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F3798BE" w14:textId="7B465583" w:rsidR="00071B49" w:rsidRDefault="2508C113" w:rsidP="7AB0B396">
      <w:pPr>
        <w:spacing w:after="200" w:line="276" w:lineRule="auto"/>
        <w:jc w:val="center"/>
        <w:rPr>
          <w:b/>
          <w:bCs/>
          <w:color w:val="000000" w:themeColor="text1"/>
          <w:szCs w:val="24"/>
        </w:rPr>
      </w:pPr>
      <w:r w:rsidRPr="7AB0B396">
        <w:rPr>
          <w:rFonts w:ascii="Arial" w:eastAsia="Arial" w:hAnsi="Arial" w:cs="Arial"/>
          <w:b/>
          <w:bCs/>
          <w:color w:val="000000" w:themeColor="text1"/>
          <w:szCs w:val="24"/>
          <w:lang w:val="en-US"/>
        </w:rPr>
        <w:t>Knowledge and Information Management of Tesco</w:t>
      </w:r>
    </w:p>
    <w:p w14:paraId="7109E97C" w14:textId="524EBEDA" w:rsidR="00071B49" w:rsidRDefault="00071B49" w:rsidP="7AB0B396">
      <w:pPr>
        <w:spacing w:after="200" w:line="276" w:lineRule="auto"/>
        <w:jc w:val="center"/>
        <w:rPr>
          <w:rFonts w:ascii="Arial" w:eastAsia="Arial" w:hAnsi="Arial" w:cs="Arial"/>
          <w:color w:val="000000" w:themeColor="text1"/>
          <w:szCs w:val="24"/>
        </w:rPr>
      </w:pPr>
    </w:p>
    <w:p w14:paraId="14006EB3" w14:textId="7067E8CB" w:rsidR="00071B49" w:rsidRDefault="00071B49" w:rsidP="7AB0B396">
      <w:pPr>
        <w:spacing w:after="200" w:line="276" w:lineRule="auto"/>
        <w:jc w:val="center"/>
        <w:rPr>
          <w:color w:val="000000" w:themeColor="text1"/>
          <w:szCs w:val="24"/>
        </w:rPr>
      </w:pPr>
    </w:p>
    <w:p w14:paraId="0412EB7F" w14:textId="6F8A4437" w:rsidR="00071B49" w:rsidRDefault="00071B49" w:rsidP="7AB0B396">
      <w:pPr>
        <w:spacing w:after="200" w:line="276" w:lineRule="auto"/>
        <w:jc w:val="center"/>
        <w:rPr>
          <w:color w:val="000000" w:themeColor="text1"/>
          <w:szCs w:val="24"/>
        </w:rPr>
      </w:pPr>
    </w:p>
    <w:p w14:paraId="3DED88AF" w14:textId="574344AE" w:rsidR="00071B49" w:rsidRDefault="00071B49" w:rsidP="7AB0B396">
      <w:pPr>
        <w:spacing w:after="200" w:line="276" w:lineRule="auto"/>
        <w:jc w:val="center"/>
        <w:rPr>
          <w:color w:val="000000" w:themeColor="text1"/>
          <w:szCs w:val="24"/>
        </w:rPr>
      </w:pPr>
    </w:p>
    <w:p w14:paraId="70087DF5" w14:textId="3EED41E2" w:rsidR="00071B49" w:rsidRDefault="00071B49" w:rsidP="7AB0B396">
      <w:pPr>
        <w:spacing w:after="200" w:line="276" w:lineRule="auto"/>
        <w:jc w:val="left"/>
        <w:rPr>
          <w:rFonts w:ascii="Arial" w:eastAsia="Arial" w:hAnsi="Arial" w:cs="Arial"/>
          <w:color w:val="000000" w:themeColor="text1"/>
          <w:szCs w:val="24"/>
        </w:rPr>
      </w:pPr>
    </w:p>
    <w:p w14:paraId="579A1084" w14:textId="06B2406A" w:rsidR="00071B49" w:rsidRDefault="520A3E5E" w:rsidP="7AB0B396">
      <w:pPr>
        <w:spacing w:after="200" w:line="276" w:lineRule="auto"/>
        <w:jc w:val="left"/>
        <w:rPr>
          <w:rFonts w:ascii="Arial" w:eastAsia="Arial" w:hAnsi="Arial" w:cs="Arial"/>
          <w:color w:val="000000" w:themeColor="text1"/>
          <w:szCs w:val="24"/>
        </w:rPr>
      </w:pPr>
      <w:r w:rsidRPr="7AB0B396">
        <w:rPr>
          <w:rFonts w:ascii="Arial" w:eastAsia="Arial" w:hAnsi="Arial" w:cs="Arial"/>
          <w:color w:val="000000" w:themeColor="text1"/>
          <w:szCs w:val="24"/>
          <w:lang w:val="en-US"/>
        </w:rPr>
        <w:t>Student name: Roxana Madalina Dranga</w:t>
      </w:r>
    </w:p>
    <w:p w14:paraId="7DEFDB2C" w14:textId="7BDA6419" w:rsidR="00071B49" w:rsidRDefault="520A3E5E" w:rsidP="7AB0B396">
      <w:pPr>
        <w:spacing w:after="200" w:line="276" w:lineRule="auto"/>
        <w:jc w:val="left"/>
        <w:rPr>
          <w:rFonts w:ascii="Arial" w:eastAsia="Arial" w:hAnsi="Arial" w:cs="Arial"/>
          <w:color w:val="000000" w:themeColor="text1"/>
          <w:szCs w:val="24"/>
        </w:rPr>
      </w:pPr>
      <w:r w:rsidRPr="7AB0B396">
        <w:rPr>
          <w:rFonts w:ascii="Arial" w:eastAsia="Arial" w:hAnsi="Arial" w:cs="Arial"/>
          <w:color w:val="000000" w:themeColor="text1"/>
          <w:szCs w:val="24"/>
          <w:lang w:val="en-US"/>
        </w:rPr>
        <w:t>Student ID: 1914993</w:t>
      </w:r>
    </w:p>
    <w:p w14:paraId="3A47463C" w14:textId="6F15EEA4" w:rsidR="00071B49" w:rsidRDefault="4685C314" w:rsidP="7AB0B396">
      <w:pPr>
        <w:spacing w:after="200" w:line="276" w:lineRule="auto"/>
        <w:jc w:val="left"/>
        <w:rPr>
          <w:rFonts w:ascii="Arial" w:eastAsia="Arial" w:hAnsi="Arial" w:cs="Arial"/>
          <w:color w:val="000000" w:themeColor="text1"/>
          <w:szCs w:val="24"/>
        </w:rPr>
      </w:pPr>
      <w:r w:rsidRPr="7AB0B396">
        <w:rPr>
          <w:rFonts w:ascii="Arial" w:eastAsia="Arial" w:hAnsi="Arial" w:cs="Arial"/>
          <w:color w:val="000000" w:themeColor="text1"/>
          <w:szCs w:val="24"/>
          <w:lang w:val="en-US"/>
        </w:rPr>
        <w:t>Programma</w:t>
      </w:r>
      <w:r w:rsidR="520A3E5E" w:rsidRPr="7AB0B396">
        <w:rPr>
          <w:rFonts w:ascii="Arial" w:eastAsia="Arial" w:hAnsi="Arial" w:cs="Arial"/>
          <w:color w:val="000000" w:themeColor="text1"/>
          <w:szCs w:val="24"/>
          <w:lang w:val="en-US"/>
        </w:rPr>
        <w:t>: BA (Hons) Leadership and Management Skills in the Workplace</w:t>
      </w:r>
    </w:p>
    <w:p w14:paraId="4B208F0E" w14:textId="67B48CE2" w:rsidR="00071B49" w:rsidRDefault="520A3E5E" w:rsidP="7AB0B396">
      <w:pPr>
        <w:spacing w:after="200" w:line="276" w:lineRule="auto"/>
        <w:jc w:val="left"/>
        <w:rPr>
          <w:rFonts w:ascii="Arial" w:eastAsia="Arial" w:hAnsi="Arial" w:cs="Arial"/>
          <w:color w:val="000000" w:themeColor="text1"/>
          <w:szCs w:val="24"/>
        </w:rPr>
      </w:pPr>
      <w:r w:rsidRPr="7AB0B396">
        <w:rPr>
          <w:rFonts w:ascii="Arial" w:eastAsia="Arial" w:hAnsi="Arial" w:cs="Arial"/>
          <w:color w:val="000000" w:themeColor="text1"/>
          <w:szCs w:val="24"/>
          <w:lang w:val="en-US"/>
        </w:rPr>
        <w:t>Module name:</w:t>
      </w:r>
      <w:r w:rsidR="4A9A4C42" w:rsidRPr="7AB0B396">
        <w:rPr>
          <w:rFonts w:ascii="Arial" w:eastAsia="Arial" w:hAnsi="Arial" w:cs="Arial"/>
          <w:color w:val="000000" w:themeColor="text1"/>
          <w:szCs w:val="24"/>
          <w:lang w:val="en-US"/>
        </w:rPr>
        <w:t xml:space="preserve"> Knowledge and Information Management Skills for the Workplace</w:t>
      </w:r>
    </w:p>
    <w:p w14:paraId="51213199" w14:textId="24529A8C" w:rsidR="00071B49" w:rsidRDefault="520A3E5E" w:rsidP="7AB0B396">
      <w:pPr>
        <w:spacing w:after="200" w:line="276" w:lineRule="auto"/>
        <w:jc w:val="left"/>
        <w:rPr>
          <w:rFonts w:ascii="Arial" w:eastAsia="Arial" w:hAnsi="Arial" w:cs="Arial"/>
          <w:color w:val="000000" w:themeColor="text1"/>
          <w:szCs w:val="24"/>
        </w:rPr>
      </w:pPr>
      <w:r w:rsidRPr="7AB0B396">
        <w:rPr>
          <w:rFonts w:ascii="Arial" w:eastAsia="Arial" w:hAnsi="Arial" w:cs="Arial"/>
          <w:color w:val="000000" w:themeColor="text1"/>
          <w:szCs w:val="24"/>
          <w:lang w:val="en-US"/>
        </w:rPr>
        <w:t>Module code: BMSW 5106</w:t>
      </w:r>
    </w:p>
    <w:p w14:paraId="1BCDC83F" w14:textId="292A1D3E" w:rsidR="00071B49" w:rsidRDefault="520A3E5E" w:rsidP="7AB0B396">
      <w:pPr>
        <w:spacing w:after="200" w:line="276" w:lineRule="auto"/>
        <w:jc w:val="left"/>
        <w:rPr>
          <w:color w:val="000000" w:themeColor="text1"/>
          <w:szCs w:val="24"/>
          <w:lang w:val="en-US"/>
        </w:rPr>
      </w:pPr>
      <w:r w:rsidRPr="7AB0B396">
        <w:rPr>
          <w:rFonts w:ascii="Arial" w:eastAsia="Arial" w:hAnsi="Arial" w:cs="Arial"/>
          <w:color w:val="000000" w:themeColor="text1"/>
          <w:szCs w:val="24"/>
          <w:lang w:val="en-US"/>
        </w:rPr>
        <w:t>Lecturer:</w:t>
      </w:r>
      <w:r w:rsidR="1DA3C435" w:rsidRPr="7AB0B396">
        <w:rPr>
          <w:rFonts w:ascii="Arial" w:eastAsia="Arial" w:hAnsi="Arial" w:cs="Arial"/>
          <w:sz w:val="22"/>
          <w:lang w:val="en-US"/>
        </w:rPr>
        <w:t xml:space="preserve"> Yohan Mendis</w:t>
      </w:r>
    </w:p>
    <w:p w14:paraId="1352CE00" w14:textId="0AEDB21F" w:rsidR="00071B49" w:rsidRDefault="520A3E5E" w:rsidP="7AB0B396">
      <w:pPr>
        <w:spacing w:after="200" w:line="276" w:lineRule="auto"/>
        <w:jc w:val="left"/>
        <w:rPr>
          <w:rFonts w:ascii="Arial" w:eastAsia="Arial" w:hAnsi="Arial" w:cs="Arial"/>
          <w:color w:val="000000" w:themeColor="text1"/>
          <w:szCs w:val="24"/>
        </w:rPr>
      </w:pPr>
      <w:r w:rsidRPr="7AB0B396">
        <w:rPr>
          <w:rFonts w:ascii="Arial" w:eastAsia="Arial" w:hAnsi="Arial" w:cs="Arial"/>
          <w:color w:val="000000" w:themeColor="text1"/>
          <w:szCs w:val="24"/>
          <w:lang w:val="en-US"/>
        </w:rPr>
        <w:t xml:space="preserve">Assignment title: </w:t>
      </w:r>
      <w:r w:rsidR="7CF636CD" w:rsidRPr="7AB0B396">
        <w:rPr>
          <w:rFonts w:ascii="Arial" w:eastAsia="Arial" w:hAnsi="Arial" w:cs="Arial"/>
          <w:color w:val="000000" w:themeColor="text1"/>
          <w:szCs w:val="24"/>
          <w:lang w:val="en-US"/>
        </w:rPr>
        <w:t>Knowledge and Information Management of Tesco</w:t>
      </w:r>
    </w:p>
    <w:p w14:paraId="4D67F4F2" w14:textId="4CDB2A89" w:rsidR="00071B49" w:rsidRDefault="520A3E5E" w:rsidP="7AB0B396">
      <w:pPr>
        <w:spacing w:after="200" w:line="276" w:lineRule="auto"/>
        <w:jc w:val="left"/>
        <w:rPr>
          <w:rFonts w:ascii="Arial" w:eastAsia="Arial" w:hAnsi="Arial" w:cs="Arial"/>
          <w:color w:val="000000" w:themeColor="text1"/>
          <w:szCs w:val="24"/>
        </w:rPr>
      </w:pPr>
      <w:r w:rsidRPr="7AB0B396">
        <w:rPr>
          <w:rFonts w:ascii="Arial" w:eastAsia="Arial" w:hAnsi="Arial" w:cs="Arial"/>
          <w:color w:val="000000" w:themeColor="text1"/>
          <w:szCs w:val="24"/>
          <w:lang w:val="en-US"/>
        </w:rPr>
        <w:t>University of Wales Trinity Saint David</w:t>
      </w:r>
    </w:p>
    <w:p w14:paraId="0A37501D" w14:textId="64098069" w:rsidR="00071B49" w:rsidRDefault="00071B49" w:rsidP="7AB0B396">
      <w:pPr>
        <w:jc w:val="center"/>
        <w:rPr>
          <w:b/>
          <w:bCs/>
          <w:i/>
          <w:iCs/>
          <w:color w:val="000000" w:themeColor="text1"/>
          <w:szCs w:val="24"/>
        </w:rPr>
      </w:pPr>
    </w:p>
    <w:p w14:paraId="6A05A809" w14:textId="4157AE03" w:rsidR="00071B49" w:rsidRDefault="00071B49" w:rsidP="7AB0B396">
      <w:pPr>
        <w:pStyle w:val="NoSpacing"/>
        <w:jc w:val="center"/>
        <w:rPr>
          <w:b/>
          <w:bCs/>
          <w:i/>
          <w:iCs/>
          <w:color w:val="000000"/>
          <w:u w:val="single"/>
        </w:rPr>
      </w:pPr>
    </w:p>
    <w:p w14:paraId="50EB6224" w14:textId="0CE888B4" w:rsidR="7AB0B396" w:rsidRDefault="7AB0B396" w:rsidP="7AB0B396">
      <w:pPr>
        <w:pStyle w:val="NoSpacing"/>
        <w:jc w:val="center"/>
        <w:rPr>
          <w:b/>
          <w:bCs/>
          <w:i/>
          <w:iCs/>
          <w:color w:val="000000" w:themeColor="text1"/>
          <w:u w:val="single"/>
        </w:rPr>
      </w:pPr>
    </w:p>
    <w:p w14:paraId="4E5F2670" w14:textId="4CFC8022" w:rsidR="7AB0B396" w:rsidRDefault="7AB0B396" w:rsidP="7AB0B396">
      <w:pPr>
        <w:pStyle w:val="NoSpacing"/>
        <w:jc w:val="center"/>
        <w:rPr>
          <w:b/>
          <w:bCs/>
          <w:i/>
          <w:iCs/>
          <w:color w:val="000000" w:themeColor="text1"/>
          <w:u w:val="single"/>
        </w:rPr>
      </w:pPr>
    </w:p>
    <w:p w14:paraId="5A39BBE3" w14:textId="77777777" w:rsidR="00071B49" w:rsidRDefault="00071B49">
      <w:pPr>
        <w:pStyle w:val="NoSpacing"/>
        <w:jc w:val="center"/>
        <w:rPr>
          <w:rFonts w:ascii="Times New Roman" w:hAnsi="Times New Roman" w:cs="Times New Roman"/>
          <w:b/>
          <w:bCs/>
          <w:i/>
          <w:iCs/>
          <w:color w:val="000000"/>
          <w:sz w:val="96"/>
          <w:szCs w:val="96"/>
          <w:u w:val="single"/>
        </w:rPr>
      </w:pPr>
    </w:p>
    <w:p w14:paraId="41C8F396" w14:textId="77777777" w:rsidR="00071B49" w:rsidRDefault="00071B49">
      <w:pPr>
        <w:jc w:val="center"/>
      </w:pPr>
    </w:p>
    <w:p w14:paraId="72A3D3EC" w14:textId="77777777" w:rsidR="00071B49" w:rsidRDefault="00071B49"/>
    <w:p w14:paraId="0D0B940D" w14:textId="77777777" w:rsidR="00071B49" w:rsidRDefault="00071B49">
      <w:pPr>
        <w:pStyle w:val="ContentsHeading"/>
      </w:pPr>
    </w:p>
    <w:p w14:paraId="2B017827" w14:textId="2B1F9F18" w:rsidR="7AB0B396" w:rsidRDefault="7AB0B396" w:rsidP="7AB0B396">
      <w:pPr>
        <w:pStyle w:val="ContentsHeading"/>
        <w:rPr>
          <w:color w:val="000000" w:themeColor="text1"/>
          <w:szCs w:val="28"/>
        </w:rPr>
      </w:pPr>
    </w:p>
    <w:p w14:paraId="22E0FC93" w14:textId="45B4EB6E" w:rsidR="00071B49" w:rsidRDefault="664CF415" w:rsidP="2A348F4E">
      <w:pPr>
        <w:pStyle w:val="ContentsHeading"/>
        <w:rPr>
          <w:rFonts w:ascii="Arial" w:eastAsia="Arial" w:hAnsi="Arial" w:cs="Arial"/>
        </w:rPr>
      </w:pPr>
      <w:r w:rsidRPr="2A348F4E">
        <w:rPr>
          <w:rFonts w:ascii="Arial" w:eastAsia="Arial" w:hAnsi="Arial" w:cs="Arial"/>
        </w:rPr>
        <w:t>Table of Contents</w:t>
      </w:r>
    </w:p>
    <w:p w14:paraId="23EE0021" w14:textId="3CAEDA9E" w:rsidR="2A348F4E" w:rsidRDefault="2A348F4E" w:rsidP="2A348F4E">
      <w:pPr>
        <w:pStyle w:val="ContentsHeading"/>
        <w:rPr>
          <w:color w:val="000000" w:themeColor="text1"/>
          <w:szCs w:val="28"/>
        </w:rPr>
      </w:pPr>
    </w:p>
    <w:p w14:paraId="731F3555" w14:textId="6024EE48" w:rsidR="2A348F4E" w:rsidRDefault="2A348F4E" w:rsidP="2A348F4E">
      <w:pPr>
        <w:pStyle w:val="ContentsHeading"/>
        <w:rPr>
          <w:color w:val="000000" w:themeColor="text1"/>
          <w:szCs w:val="28"/>
        </w:rPr>
      </w:pPr>
    </w:p>
    <w:p w14:paraId="53EF40BA" w14:textId="0764759B" w:rsidR="000F38BC" w:rsidRDefault="00071B49">
      <w:pPr>
        <w:pStyle w:val="TOC1"/>
        <w:rPr>
          <w:rFonts w:asciiTheme="minorHAnsi" w:eastAsiaTheme="minorEastAsia" w:hAnsiTheme="minorHAnsi" w:cstheme="minorBidi"/>
          <w:noProof/>
          <w:color w:val="auto"/>
          <w:sz w:val="22"/>
          <w:lang w:eastAsia="ja-JP"/>
        </w:rPr>
      </w:pPr>
      <w:r>
        <w:fldChar w:fldCharType="begin"/>
      </w:r>
      <w:r>
        <w:instrText xml:space="preserve"> TOC \f \o "1-9" \o "1-9" </w:instrText>
      </w:r>
      <w:r>
        <w:fldChar w:fldCharType="separate"/>
      </w:r>
      <w:r w:rsidR="000F38BC" w:rsidRPr="00F164CF">
        <w:rPr>
          <w:rFonts w:ascii="Arial" w:eastAsia="Arial" w:hAnsi="Arial" w:cs="Arial"/>
          <w:noProof/>
        </w:rPr>
        <w:t>INTRODUCTION</w:t>
      </w:r>
      <w:r w:rsidR="000F38BC">
        <w:rPr>
          <w:noProof/>
        </w:rPr>
        <w:tab/>
      </w:r>
      <w:r w:rsidR="000F38BC">
        <w:rPr>
          <w:noProof/>
        </w:rPr>
        <w:fldChar w:fldCharType="begin"/>
      </w:r>
      <w:r w:rsidR="000F38BC">
        <w:rPr>
          <w:noProof/>
        </w:rPr>
        <w:instrText xml:space="preserve"> PAGEREF _Toc89260657 \h </w:instrText>
      </w:r>
      <w:r w:rsidR="000F38BC">
        <w:rPr>
          <w:noProof/>
        </w:rPr>
      </w:r>
      <w:r w:rsidR="000F38BC">
        <w:rPr>
          <w:noProof/>
        </w:rPr>
        <w:fldChar w:fldCharType="separate"/>
      </w:r>
      <w:r w:rsidR="000F38BC">
        <w:rPr>
          <w:noProof/>
        </w:rPr>
        <w:t>1</w:t>
      </w:r>
      <w:r w:rsidR="000F38BC">
        <w:rPr>
          <w:noProof/>
        </w:rPr>
        <w:fldChar w:fldCharType="end"/>
      </w:r>
    </w:p>
    <w:p w14:paraId="1C92F3DE" w14:textId="7F7191CB" w:rsidR="000F38BC" w:rsidRDefault="000F38BC">
      <w:pPr>
        <w:pStyle w:val="TOC2"/>
        <w:rPr>
          <w:rFonts w:asciiTheme="minorHAnsi" w:eastAsiaTheme="minorEastAsia" w:hAnsiTheme="minorHAnsi" w:cstheme="minorBidi"/>
          <w:noProof/>
          <w:color w:val="auto"/>
          <w:sz w:val="22"/>
          <w:lang w:eastAsia="ja-JP"/>
        </w:rPr>
      </w:pPr>
      <w:r w:rsidRPr="00F164CF">
        <w:rPr>
          <w:rFonts w:ascii="Arial" w:eastAsia="Arial" w:hAnsi="Arial" w:cs="Arial"/>
          <w:noProof/>
        </w:rPr>
        <w:t>1. Tesco Benefits from using the information systems</w:t>
      </w:r>
      <w:r>
        <w:rPr>
          <w:noProof/>
        </w:rPr>
        <w:tab/>
      </w:r>
      <w:r>
        <w:rPr>
          <w:noProof/>
        </w:rPr>
        <w:fldChar w:fldCharType="begin"/>
      </w:r>
      <w:r>
        <w:rPr>
          <w:noProof/>
        </w:rPr>
        <w:instrText xml:space="preserve"> PAGEREF _Toc89260658 \h </w:instrText>
      </w:r>
      <w:r>
        <w:rPr>
          <w:noProof/>
        </w:rPr>
      </w:r>
      <w:r>
        <w:rPr>
          <w:noProof/>
        </w:rPr>
        <w:fldChar w:fldCharType="separate"/>
      </w:r>
      <w:r>
        <w:rPr>
          <w:noProof/>
        </w:rPr>
        <w:t>1</w:t>
      </w:r>
      <w:r>
        <w:rPr>
          <w:noProof/>
        </w:rPr>
        <w:fldChar w:fldCharType="end"/>
      </w:r>
    </w:p>
    <w:p w14:paraId="4CA24C63" w14:textId="2D374A07" w:rsidR="000F38BC" w:rsidRDefault="000F38BC">
      <w:pPr>
        <w:pStyle w:val="TOC2"/>
        <w:rPr>
          <w:rFonts w:asciiTheme="minorHAnsi" w:eastAsiaTheme="minorEastAsia" w:hAnsiTheme="minorHAnsi" w:cstheme="minorBidi"/>
          <w:noProof/>
          <w:color w:val="auto"/>
          <w:sz w:val="22"/>
          <w:lang w:eastAsia="ja-JP"/>
        </w:rPr>
      </w:pPr>
      <w:r w:rsidRPr="00F164CF">
        <w:rPr>
          <w:rFonts w:ascii="Arial" w:eastAsia="Arial" w:hAnsi="Arial" w:cs="Arial"/>
          <w:noProof/>
        </w:rPr>
        <w:t>2. One of the information systems implemented by the Tesco along with its input, processing, and output of such system</w:t>
      </w:r>
      <w:r>
        <w:rPr>
          <w:noProof/>
        </w:rPr>
        <w:tab/>
      </w:r>
      <w:r>
        <w:rPr>
          <w:noProof/>
        </w:rPr>
        <w:fldChar w:fldCharType="begin"/>
      </w:r>
      <w:r>
        <w:rPr>
          <w:noProof/>
        </w:rPr>
        <w:instrText xml:space="preserve"> PAGEREF _Toc89260659 \h </w:instrText>
      </w:r>
      <w:r>
        <w:rPr>
          <w:noProof/>
        </w:rPr>
      </w:r>
      <w:r>
        <w:rPr>
          <w:noProof/>
        </w:rPr>
        <w:fldChar w:fldCharType="separate"/>
      </w:r>
      <w:r>
        <w:rPr>
          <w:noProof/>
        </w:rPr>
        <w:t>3</w:t>
      </w:r>
      <w:r>
        <w:rPr>
          <w:noProof/>
        </w:rPr>
        <w:fldChar w:fldCharType="end"/>
      </w:r>
    </w:p>
    <w:p w14:paraId="09594969" w14:textId="7708E810" w:rsidR="000F38BC" w:rsidRDefault="000F38BC">
      <w:pPr>
        <w:pStyle w:val="TOC2"/>
        <w:rPr>
          <w:rFonts w:asciiTheme="minorHAnsi" w:eastAsiaTheme="minorEastAsia" w:hAnsiTheme="minorHAnsi" w:cstheme="minorBidi"/>
          <w:noProof/>
          <w:color w:val="auto"/>
          <w:sz w:val="22"/>
          <w:lang w:eastAsia="ja-JP"/>
        </w:rPr>
      </w:pPr>
      <w:r w:rsidRPr="00F164CF">
        <w:rPr>
          <w:rFonts w:ascii="Arial" w:eastAsia="Arial" w:hAnsi="Arial" w:cs="Arial"/>
          <w:noProof/>
        </w:rPr>
        <w:t>3. IS/IT system used by Tesco helps to achieve the competitive advantage along with discussion about the Porter’s generic competitive strategy framework</w:t>
      </w:r>
      <w:r>
        <w:rPr>
          <w:noProof/>
        </w:rPr>
        <w:tab/>
      </w:r>
      <w:r>
        <w:rPr>
          <w:noProof/>
        </w:rPr>
        <w:fldChar w:fldCharType="begin"/>
      </w:r>
      <w:r>
        <w:rPr>
          <w:noProof/>
        </w:rPr>
        <w:instrText xml:space="preserve"> PAGEREF _Toc89260660 \h </w:instrText>
      </w:r>
      <w:r>
        <w:rPr>
          <w:noProof/>
        </w:rPr>
      </w:r>
      <w:r>
        <w:rPr>
          <w:noProof/>
        </w:rPr>
        <w:fldChar w:fldCharType="separate"/>
      </w:r>
      <w:r>
        <w:rPr>
          <w:noProof/>
        </w:rPr>
        <w:t>7</w:t>
      </w:r>
      <w:r>
        <w:rPr>
          <w:noProof/>
        </w:rPr>
        <w:fldChar w:fldCharType="end"/>
      </w:r>
    </w:p>
    <w:p w14:paraId="4161F3A5" w14:textId="32CF2A36" w:rsidR="000F38BC" w:rsidRDefault="000F38BC">
      <w:pPr>
        <w:pStyle w:val="TOC2"/>
        <w:rPr>
          <w:rFonts w:asciiTheme="minorHAnsi" w:eastAsiaTheme="minorEastAsia" w:hAnsiTheme="minorHAnsi" w:cstheme="minorBidi"/>
          <w:noProof/>
          <w:color w:val="auto"/>
          <w:sz w:val="22"/>
          <w:lang w:eastAsia="ja-JP"/>
        </w:rPr>
      </w:pPr>
      <w:r w:rsidRPr="00F164CF">
        <w:rPr>
          <w:rFonts w:ascii="Arial" w:eastAsia="Arial" w:hAnsi="Arial" w:cs="Arial"/>
          <w:noProof/>
        </w:rPr>
        <w:t>4. The challenges faced by Tesco in implementing new Enterprise Resource Planning (ERP) System along with how to overcome these challenges</w:t>
      </w:r>
      <w:r>
        <w:rPr>
          <w:noProof/>
        </w:rPr>
        <w:tab/>
      </w:r>
      <w:r>
        <w:rPr>
          <w:noProof/>
        </w:rPr>
        <w:fldChar w:fldCharType="begin"/>
      </w:r>
      <w:r>
        <w:rPr>
          <w:noProof/>
        </w:rPr>
        <w:instrText xml:space="preserve"> PAGEREF _Toc89260661 \h </w:instrText>
      </w:r>
      <w:r>
        <w:rPr>
          <w:noProof/>
        </w:rPr>
      </w:r>
      <w:r>
        <w:rPr>
          <w:noProof/>
        </w:rPr>
        <w:fldChar w:fldCharType="separate"/>
      </w:r>
      <w:r>
        <w:rPr>
          <w:noProof/>
        </w:rPr>
        <w:t>10</w:t>
      </w:r>
      <w:r>
        <w:rPr>
          <w:noProof/>
        </w:rPr>
        <w:fldChar w:fldCharType="end"/>
      </w:r>
    </w:p>
    <w:p w14:paraId="65CCEB1D" w14:textId="0F87F0B4" w:rsidR="000F38BC" w:rsidRDefault="000F38BC">
      <w:pPr>
        <w:pStyle w:val="TOC2"/>
        <w:rPr>
          <w:rFonts w:asciiTheme="minorHAnsi" w:eastAsiaTheme="minorEastAsia" w:hAnsiTheme="minorHAnsi" w:cstheme="minorBidi"/>
          <w:noProof/>
          <w:color w:val="auto"/>
          <w:sz w:val="22"/>
          <w:lang w:eastAsia="ja-JP"/>
        </w:rPr>
      </w:pPr>
      <w:r w:rsidRPr="00F164CF">
        <w:rPr>
          <w:rFonts w:ascii="Arial" w:eastAsia="Arial" w:hAnsi="Arial" w:cs="Arial"/>
          <w:noProof/>
        </w:rPr>
        <w:t>5. Plan including steps that Tesco should take to implement the new ERP system</w:t>
      </w:r>
      <w:r>
        <w:rPr>
          <w:noProof/>
        </w:rPr>
        <w:tab/>
      </w:r>
      <w:r>
        <w:rPr>
          <w:noProof/>
        </w:rPr>
        <w:fldChar w:fldCharType="begin"/>
      </w:r>
      <w:r>
        <w:rPr>
          <w:noProof/>
        </w:rPr>
        <w:instrText xml:space="preserve"> PAGEREF _Toc89260662 \h </w:instrText>
      </w:r>
      <w:r>
        <w:rPr>
          <w:noProof/>
        </w:rPr>
      </w:r>
      <w:r>
        <w:rPr>
          <w:noProof/>
        </w:rPr>
        <w:fldChar w:fldCharType="separate"/>
      </w:r>
      <w:r>
        <w:rPr>
          <w:noProof/>
        </w:rPr>
        <w:t>13</w:t>
      </w:r>
      <w:r>
        <w:rPr>
          <w:noProof/>
        </w:rPr>
        <w:fldChar w:fldCharType="end"/>
      </w:r>
    </w:p>
    <w:p w14:paraId="0164A024" w14:textId="73A05C0E" w:rsidR="000F38BC" w:rsidRDefault="000F38BC">
      <w:pPr>
        <w:pStyle w:val="TOC1"/>
        <w:rPr>
          <w:rFonts w:asciiTheme="minorHAnsi" w:eastAsiaTheme="minorEastAsia" w:hAnsiTheme="minorHAnsi" w:cstheme="minorBidi"/>
          <w:noProof/>
          <w:color w:val="auto"/>
          <w:sz w:val="22"/>
          <w:lang w:eastAsia="ja-JP"/>
        </w:rPr>
      </w:pPr>
      <w:r w:rsidRPr="00F164CF">
        <w:rPr>
          <w:rFonts w:ascii="Arial" w:eastAsia="Arial" w:hAnsi="Arial" w:cs="Arial"/>
          <w:noProof/>
        </w:rPr>
        <w:t>CONCLUSION</w:t>
      </w:r>
      <w:r>
        <w:rPr>
          <w:noProof/>
        </w:rPr>
        <w:tab/>
      </w:r>
      <w:r>
        <w:rPr>
          <w:noProof/>
        </w:rPr>
        <w:fldChar w:fldCharType="begin"/>
      </w:r>
      <w:r>
        <w:rPr>
          <w:noProof/>
        </w:rPr>
        <w:instrText xml:space="preserve"> PAGEREF _Toc89260663 \h </w:instrText>
      </w:r>
      <w:r>
        <w:rPr>
          <w:noProof/>
        </w:rPr>
      </w:r>
      <w:r>
        <w:rPr>
          <w:noProof/>
        </w:rPr>
        <w:fldChar w:fldCharType="separate"/>
      </w:r>
      <w:r>
        <w:rPr>
          <w:noProof/>
        </w:rPr>
        <w:t>17</w:t>
      </w:r>
      <w:r>
        <w:rPr>
          <w:noProof/>
        </w:rPr>
        <w:fldChar w:fldCharType="end"/>
      </w:r>
    </w:p>
    <w:p w14:paraId="0C602813" w14:textId="6950647C" w:rsidR="000F38BC" w:rsidRDefault="000F38BC">
      <w:pPr>
        <w:pStyle w:val="TOC1"/>
        <w:rPr>
          <w:rFonts w:asciiTheme="minorHAnsi" w:eastAsiaTheme="minorEastAsia" w:hAnsiTheme="minorHAnsi" w:cstheme="minorBidi"/>
          <w:noProof/>
          <w:color w:val="auto"/>
          <w:sz w:val="22"/>
          <w:lang w:eastAsia="ja-JP"/>
        </w:rPr>
      </w:pPr>
      <w:r w:rsidRPr="00F164CF">
        <w:rPr>
          <w:rFonts w:ascii="Arial" w:eastAsia="Arial" w:hAnsi="Arial" w:cs="Arial"/>
          <w:noProof/>
        </w:rPr>
        <w:t>REFERENCES</w:t>
      </w:r>
      <w:r>
        <w:rPr>
          <w:noProof/>
        </w:rPr>
        <w:tab/>
      </w:r>
      <w:r>
        <w:rPr>
          <w:noProof/>
        </w:rPr>
        <w:fldChar w:fldCharType="begin"/>
      </w:r>
      <w:r>
        <w:rPr>
          <w:noProof/>
        </w:rPr>
        <w:instrText xml:space="preserve"> PAGEREF _Toc89260664 \h </w:instrText>
      </w:r>
      <w:r>
        <w:rPr>
          <w:noProof/>
        </w:rPr>
      </w:r>
      <w:r>
        <w:rPr>
          <w:noProof/>
        </w:rPr>
        <w:fldChar w:fldCharType="separate"/>
      </w:r>
      <w:r>
        <w:rPr>
          <w:noProof/>
        </w:rPr>
        <w:t>18</w:t>
      </w:r>
      <w:r>
        <w:rPr>
          <w:noProof/>
        </w:rPr>
        <w:fldChar w:fldCharType="end"/>
      </w:r>
    </w:p>
    <w:p w14:paraId="0E27B00A" w14:textId="5FEE0DB6" w:rsidR="00071B49" w:rsidRDefault="00071B49" w:rsidP="2A348F4E">
      <w:pPr>
        <w:pStyle w:val="ContentsHeading"/>
        <w:rPr>
          <w:rFonts w:ascii="Arial" w:eastAsia="Arial" w:hAnsi="Arial" w:cs="Arial"/>
        </w:rPr>
      </w:pPr>
      <w:r>
        <w:fldChar w:fldCharType="end"/>
      </w:r>
    </w:p>
    <w:p w14:paraId="60061E4C" w14:textId="77777777" w:rsidR="00071B49" w:rsidRDefault="00071B49" w:rsidP="2A348F4E">
      <w:pPr>
        <w:pStyle w:val="NoSpacing"/>
        <w:jc w:val="right"/>
        <w:rPr>
          <w:rFonts w:ascii="Arial" w:eastAsia="Arial" w:hAnsi="Arial" w:cs="Arial"/>
        </w:rPr>
      </w:pPr>
    </w:p>
    <w:p w14:paraId="44EAFD9C" w14:textId="77777777" w:rsidR="00071B49" w:rsidRDefault="00071B49" w:rsidP="2A348F4E">
      <w:pPr>
        <w:spacing w:before="113"/>
        <w:jc w:val="center"/>
        <w:rPr>
          <w:rFonts w:ascii="Arial" w:eastAsia="Arial" w:hAnsi="Arial" w:cs="Arial"/>
          <w:sz w:val="88"/>
          <w:szCs w:val="88"/>
        </w:rPr>
      </w:pPr>
    </w:p>
    <w:p w14:paraId="4B94D5A5" w14:textId="77777777" w:rsidR="00071B49" w:rsidRDefault="00071B49" w:rsidP="2A348F4E">
      <w:pPr>
        <w:rPr>
          <w:rFonts w:ascii="Arial" w:eastAsia="Arial" w:hAnsi="Arial" w:cs="Arial"/>
        </w:rPr>
      </w:pPr>
    </w:p>
    <w:p w14:paraId="3DEEC669" w14:textId="77777777" w:rsidR="00071B49" w:rsidRDefault="00071B49" w:rsidP="2A348F4E">
      <w:pPr>
        <w:rPr>
          <w:rFonts w:ascii="Arial" w:eastAsia="Arial" w:hAnsi="Arial" w:cs="Arial"/>
        </w:rPr>
        <w:sectPr w:rsidR="00071B49">
          <w:pgSz w:w="12240" w:h="15840"/>
          <w:pgMar w:top="1440" w:right="1440" w:bottom="1440" w:left="1440" w:header="720" w:footer="720" w:gutter="0"/>
          <w:cols w:space="720"/>
          <w:docGrid w:linePitch="600" w:charSpace="32768"/>
        </w:sectPr>
      </w:pPr>
    </w:p>
    <w:p w14:paraId="2C8B4F07" w14:textId="77777777" w:rsidR="00071B49" w:rsidRDefault="664CF415" w:rsidP="2A348F4E">
      <w:pPr>
        <w:pStyle w:val="Heading1"/>
        <w:pageBreakBefore/>
        <w:numPr>
          <w:ilvl w:val="0"/>
          <w:numId w:val="0"/>
        </w:numPr>
        <w:rPr>
          <w:rFonts w:ascii="Arial" w:eastAsia="Arial" w:hAnsi="Arial" w:cs="Arial"/>
          <w:b w:val="0"/>
          <w:bCs w:val="0"/>
          <w:sz w:val="22"/>
          <w:szCs w:val="22"/>
        </w:rPr>
      </w:pPr>
      <w:bookmarkStart w:id="0" w:name="__RefHeading__35209_918491080"/>
      <w:bookmarkStart w:id="1" w:name="_Toc89260657"/>
      <w:bookmarkEnd w:id="0"/>
      <w:r w:rsidRPr="2A348F4E">
        <w:rPr>
          <w:rFonts w:ascii="Arial" w:eastAsia="Arial" w:hAnsi="Arial" w:cs="Arial"/>
          <w:b w:val="0"/>
          <w:bCs w:val="0"/>
          <w:sz w:val="22"/>
          <w:szCs w:val="22"/>
        </w:rPr>
        <w:lastRenderedPageBreak/>
        <w:t>INTRODUCTION</w:t>
      </w:r>
      <w:bookmarkEnd w:id="1"/>
    </w:p>
    <w:p w14:paraId="11EC9A30" w14:textId="4BB880D7" w:rsidR="000F10C3" w:rsidRDefault="24561F34" w:rsidP="2A348F4E">
      <w:pPr>
        <w:ind w:firstLine="432"/>
        <w:rPr>
          <w:rFonts w:ascii="Arial" w:eastAsia="Arial" w:hAnsi="Arial" w:cs="Arial"/>
          <w:sz w:val="22"/>
        </w:rPr>
      </w:pPr>
      <w:r w:rsidRPr="2A348F4E">
        <w:rPr>
          <w:rFonts w:ascii="Arial" w:eastAsia="Arial" w:hAnsi="Arial" w:cs="Arial"/>
          <w:sz w:val="22"/>
        </w:rPr>
        <w:t xml:space="preserve">The definition of the concept of the information system tend to comprises of a formal, sociotechnical, proper structured organizational system that has been designed </w:t>
      </w:r>
      <w:r w:rsidR="13711F10" w:rsidRPr="2A348F4E">
        <w:rPr>
          <w:rFonts w:ascii="Arial" w:eastAsia="Arial" w:hAnsi="Arial" w:cs="Arial"/>
          <w:sz w:val="22"/>
        </w:rPr>
        <w:t>to</w:t>
      </w:r>
      <w:r w:rsidRPr="2A348F4E">
        <w:rPr>
          <w:rFonts w:ascii="Arial" w:eastAsia="Arial" w:hAnsi="Arial" w:cs="Arial"/>
          <w:sz w:val="22"/>
        </w:rPr>
        <w:t xml:space="preserve"> effectively collect, process, store, as well as share and distribute information</w:t>
      </w:r>
      <w:r w:rsidR="061E7E20" w:rsidRPr="2A348F4E">
        <w:rPr>
          <w:rFonts w:ascii="Arial" w:eastAsia="Arial" w:hAnsi="Arial" w:cs="Arial"/>
          <w:sz w:val="22"/>
        </w:rPr>
        <w:t xml:space="preserve"> (Oberländer, Beinicke and Bipp, 2020)</w:t>
      </w:r>
      <w:r w:rsidRPr="2A348F4E">
        <w:rPr>
          <w:rFonts w:ascii="Arial" w:eastAsia="Arial" w:hAnsi="Arial" w:cs="Arial"/>
          <w:sz w:val="22"/>
        </w:rPr>
        <w:t>.</w:t>
      </w:r>
      <w:r w:rsidR="27774C16" w:rsidRPr="2A348F4E">
        <w:rPr>
          <w:rFonts w:ascii="Arial" w:eastAsia="Arial" w:hAnsi="Arial" w:cs="Arial"/>
          <w:sz w:val="22"/>
        </w:rPr>
        <w:t xml:space="preserve"> The current report comprises of </w:t>
      </w:r>
      <w:r w:rsidR="2218C67C" w:rsidRPr="2A348F4E">
        <w:rPr>
          <w:rFonts w:ascii="Arial" w:eastAsia="Arial" w:hAnsi="Arial" w:cs="Arial"/>
          <w:sz w:val="22"/>
        </w:rPr>
        <w:t>discussion</w:t>
      </w:r>
      <w:r w:rsidR="27774C16" w:rsidRPr="2A348F4E">
        <w:rPr>
          <w:rFonts w:ascii="Arial" w:eastAsia="Arial" w:hAnsi="Arial" w:cs="Arial"/>
          <w:sz w:val="22"/>
        </w:rPr>
        <w:t xml:space="preserve"> about the Benefits from </w:t>
      </w:r>
      <w:r w:rsidR="2218C67C" w:rsidRPr="2A348F4E">
        <w:rPr>
          <w:rFonts w:ascii="Arial" w:eastAsia="Arial" w:hAnsi="Arial" w:cs="Arial"/>
          <w:sz w:val="22"/>
        </w:rPr>
        <w:t>using the information systems f</w:t>
      </w:r>
      <w:r w:rsidR="27774C16" w:rsidRPr="2A348F4E">
        <w:rPr>
          <w:rFonts w:ascii="Arial" w:eastAsia="Arial" w:hAnsi="Arial" w:cs="Arial"/>
          <w:sz w:val="22"/>
        </w:rPr>
        <w:t xml:space="preserve">or </w:t>
      </w:r>
      <w:r w:rsidR="2218C67C" w:rsidRPr="2A348F4E">
        <w:rPr>
          <w:rFonts w:ascii="Arial" w:eastAsia="Arial" w:hAnsi="Arial" w:cs="Arial"/>
          <w:sz w:val="22"/>
        </w:rPr>
        <w:t>Tesco</w:t>
      </w:r>
      <w:r w:rsidR="27774C16" w:rsidRPr="2A348F4E">
        <w:rPr>
          <w:rFonts w:ascii="Arial" w:eastAsia="Arial" w:hAnsi="Arial" w:cs="Arial"/>
          <w:sz w:val="22"/>
        </w:rPr>
        <w:t xml:space="preserve"> along with </w:t>
      </w:r>
      <w:r w:rsidR="2218C67C" w:rsidRPr="2A348F4E">
        <w:rPr>
          <w:rFonts w:ascii="Arial" w:eastAsia="Arial" w:hAnsi="Arial" w:cs="Arial"/>
          <w:sz w:val="22"/>
        </w:rPr>
        <w:t>analysis</w:t>
      </w:r>
      <w:r w:rsidR="27774C16" w:rsidRPr="2A348F4E">
        <w:rPr>
          <w:rFonts w:ascii="Arial" w:eastAsia="Arial" w:hAnsi="Arial" w:cs="Arial"/>
          <w:sz w:val="22"/>
        </w:rPr>
        <w:t xml:space="preserve"> of information system implemented by the Tesco along with its input, </w:t>
      </w:r>
      <w:r w:rsidR="181A4666" w:rsidRPr="2A348F4E">
        <w:rPr>
          <w:rFonts w:ascii="Arial" w:eastAsia="Arial" w:hAnsi="Arial" w:cs="Arial"/>
          <w:sz w:val="22"/>
        </w:rPr>
        <w:t>processing,</w:t>
      </w:r>
      <w:r w:rsidR="27774C16" w:rsidRPr="2A348F4E">
        <w:rPr>
          <w:rFonts w:ascii="Arial" w:eastAsia="Arial" w:hAnsi="Arial" w:cs="Arial"/>
          <w:sz w:val="22"/>
        </w:rPr>
        <w:t xml:space="preserve"> and output of such system. Along with this, discussion about the IS/IT system used by Tesco helps to achieve the competitive advantage is also made along with discussion about the Porter’s generic competitive strategy framework. Finally, </w:t>
      </w:r>
      <w:r w:rsidR="3726C99C" w:rsidRPr="2A348F4E">
        <w:rPr>
          <w:rFonts w:ascii="Arial" w:eastAsia="Arial" w:hAnsi="Arial" w:cs="Arial"/>
          <w:sz w:val="22"/>
        </w:rPr>
        <w:t>the</w:t>
      </w:r>
      <w:r w:rsidR="27774C16" w:rsidRPr="2A348F4E">
        <w:rPr>
          <w:rFonts w:ascii="Arial" w:eastAsia="Arial" w:hAnsi="Arial" w:cs="Arial"/>
          <w:sz w:val="22"/>
        </w:rPr>
        <w:t xml:space="preserve"> challenges faced by Tesco in implementing new Enterprise Resource Planning (ERP) System along with how to overcome these challenges are also included </w:t>
      </w:r>
      <w:r w:rsidR="3726C99C" w:rsidRPr="2A348F4E">
        <w:rPr>
          <w:rFonts w:ascii="Arial" w:eastAsia="Arial" w:hAnsi="Arial" w:cs="Arial"/>
          <w:sz w:val="22"/>
        </w:rPr>
        <w:t>together</w:t>
      </w:r>
      <w:r w:rsidR="27774C16" w:rsidRPr="2A348F4E">
        <w:rPr>
          <w:rFonts w:ascii="Arial" w:eastAsia="Arial" w:hAnsi="Arial" w:cs="Arial"/>
          <w:sz w:val="22"/>
        </w:rPr>
        <w:t xml:space="preserve"> with the steps that Tesco should take to implement the new ERP system. </w:t>
      </w:r>
    </w:p>
    <w:p w14:paraId="3CC9D40C" w14:textId="25B630FE" w:rsidR="00747284" w:rsidRDefault="1A89DB15" w:rsidP="2A348F4E">
      <w:pPr>
        <w:pStyle w:val="Heading2"/>
        <w:numPr>
          <w:ilvl w:val="1"/>
          <w:numId w:val="0"/>
        </w:numPr>
        <w:rPr>
          <w:rFonts w:ascii="Arial" w:eastAsia="Arial" w:hAnsi="Arial" w:cs="Arial"/>
          <w:sz w:val="22"/>
          <w:szCs w:val="22"/>
        </w:rPr>
      </w:pPr>
      <w:bookmarkStart w:id="2" w:name="_Toc89260658"/>
      <w:r w:rsidRPr="2A348F4E">
        <w:rPr>
          <w:rFonts w:ascii="Arial" w:eastAsia="Arial" w:hAnsi="Arial" w:cs="Arial"/>
          <w:sz w:val="22"/>
          <w:szCs w:val="22"/>
        </w:rPr>
        <w:t xml:space="preserve">1. </w:t>
      </w:r>
      <w:r w:rsidR="61ABDE0B" w:rsidRPr="2A348F4E">
        <w:rPr>
          <w:rFonts w:ascii="Arial" w:eastAsia="Arial" w:hAnsi="Arial" w:cs="Arial"/>
          <w:sz w:val="22"/>
          <w:szCs w:val="22"/>
        </w:rPr>
        <w:t>Tesco Benefits from using the information systems</w:t>
      </w:r>
      <w:bookmarkEnd w:id="2"/>
      <w:r w:rsidR="61ABDE0B" w:rsidRPr="2A348F4E">
        <w:rPr>
          <w:rFonts w:ascii="Arial" w:eastAsia="Arial" w:hAnsi="Arial" w:cs="Arial"/>
          <w:sz w:val="22"/>
          <w:szCs w:val="22"/>
        </w:rPr>
        <w:t xml:space="preserve"> </w:t>
      </w:r>
    </w:p>
    <w:p w14:paraId="4380D6A2" w14:textId="130EF0EB" w:rsidR="00366E6F" w:rsidRDefault="24561F34" w:rsidP="2A348F4E">
      <w:pPr>
        <w:ind w:firstLine="576"/>
        <w:rPr>
          <w:rFonts w:ascii="Arial" w:eastAsia="Arial" w:hAnsi="Arial" w:cs="Arial"/>
          <w:sz w:val="22"/>
        </w:rPr>
      </w:pPr>
      <w:r w:rsidRPr="2A348F4E">
        <w:rPr>
          <w:rFonts w:ascii="Arial" w:eastAsia="Arial" w:hAnsi="Arial" w:cs="Arial"/>
          <w:sz w:val="22"/>
        </w:rPr>
        <w:t>T</w:t>
      </w:r>
      <w:r w:rsidR="270B226A" w:rsidRPr="2A348F4E">
        <w:rPr>
          <w:rFonts w:ascii="Arial" w:eastAsia="Arial" w:hAnsi="Arial" w:cs="Arial"/>
          <w:sz w:val="22"/>
        </w:rPr>
        <w:t xml:space="preserve">he </w:t>
      </w:r>
      <w:r w:rsidRPr="2A348F4E">
        <w:rPr>
          <w:rFonts w:ascii="Arial" w:eastAsia="Arial" w:hAnsi="Arial" w:cs="Arial"/>
          <w:sz w:val="22"/>
        </w:rPr>
        <w:t xml:space="preserve">main aim </w:t>
      </w:r>
      <w:r w:rsidR="270B226A" w:rsidRPr="2A348F4E">
        <w:rPr>
          <w:rFonts w:ascii="Arial" w:eastAsia="Arial" w:hAnsi="Arial" w:cs="Arial"/>
          <w:sz w:val="22"/>
        </w:rPr>
        <w:t xml:space="preserve">of </w:t>
      </w:r>
      <w:r w:rsidRPr="2A348F4E">
        <w:rPr>
          <w:rFonts w:ascii="Arial" w:eastAsia="Arial" w:hAnsi="Arial" w:cs="Arial"/>
          <w:sz w:val="22"/>
        </w:rPr>
        <w:t>Tesco behind</w:t>
      </w:r>
      <w:r w:rsidR="270B226A" w:rsidRPr="2A348F4E">
        <w:rPr>
          <w:rFonts w:ascii="Arial" w:eastAsia="Arial" w:hAnsi="Arial" w:cs="Arial"/>
          <w:sz w:val="22"/>
        </w:rPr>
        <w:t xml:space="preserve"> adopting and having an </w:t>
      </w:r>
      <w:r w:rsidRPr="2A348F4E">
        <w:rPr>
          <w:rFonts w:ascii="Arial" w:eastAsia="Arial" w:hAnsi="Arial" w:cs="Arial"/>
          <w:sz w:val="22"/>
        </w:rPr>
        <w:t>effective</w:t>
      </w:r>
      <w:r w:rsidR="270B226A" w:rsidRPr="2A348F4E">
        <w:rPr>
          <w:rFonts w:ascii="Arial" w:eastAsia="Arial" w:hAnsi="Arial" w:cs="Arial"/>
          <w:sz w:val="22"/>
        </w:rPr>
        <w:t xml:space="preserve"> information system sis based on </w:t>
      </w:r>
      <w:r w:rsidRPr="2A348F4E">
        <w:rPr>
          <w:rFonts w:ascii="Arial" w:eastAsia="Arial" w:hAnsi="Arial" w:cs="Arial"/>
          <w:sz w:val="22"/>
        </w:rPr>
        <w:t>creating</w:t>
      </w:r>
      <w:r w:rsidR="270B226A" w:rsidRPr="2A348F4E">
        <w:rPr>
          <w:rFonts w:ascii="Arial" w:eastAsia="Arial" w:hAnsi="Arial" w:cs="Arial"/>
          <w:sz w:val="22"/>
        </w:rPr>
        <w:t xml:space="preserve"> an </w:t>
      </w:r>
      <w:r w:rsidRPr="2A348F4E">
        <w:rPr>
          <w:rFonts w:ascii="Arial" w:eastAsia="Arial" w:hAnsi="Arial" w:cs="Arial"/>
          <w:sz w:val="22"/>
        </w:rPr>
        <w:t>integrated</w:t>
      </w:r>
      <w:r w:rsidR="270B226A" w:rsidRPr="2A348F4E">
        <w:rPr>
          <w:rFonts w:ascii="Arial" w:eastAsia="Arial" w:hAnsi="Arial" w:cs="Arial"/>
          <w:sz w:val="22"/>
        </w:rPr>
        <w:t xml:space="preserve"> set of </w:t>
      </w:r>
      <w:r w:rsidRPr="2A348F4E">
        <w:rPr>
          <w:rFonts w:ascii="Arial" w:eastAsia="Arial" w:hAnsi="Arial" w:cs="Arial"/>
          <w:sz w:val="22"/>
        </w:rPr>
        <w:t>components</w:t>
      </w:r>
      <w:r w:rsidR="270B226A" w:rsidRPr="2A348F4E">
        <w:rPr>
          <w:rFonts w:ascii="Arial" w:eastAsia="Arial" w:hAnsi="Arial" w:cs="Arial"/>
          <w:sz w:val="22"/>
        </w:rPr>
        <w:t xml:space="preserve"> and technology to </w:t>
      </w:r>
      <w:r w:rsidRPr="2A348F4E">
        <w:rPr>
          <w:rFonts w:ascii="Arial" w:eastAsia="Arial" w:hAnsi="Arial" w:cs="Arial"/>
          <w:sz w:val="22"/>
        </w:rPr>
        <w:t>ensure</w:t>
      </w:r>
      <w:r w:rsidR="270B226A" w:rsidRPr="2A348F4E">
        <w:rPr>
          <w:rFonts w:ascii="Arial" w:eastAsia="Arial" w:hAnsi="Arial" w:cs="Arial"/>
          <w:sz w:val="22"/>
        </w:rPr>
        <w:t xml:space="preserve"> a proper collection. storing ad </w:t>
      </w:r>
      <w:r w:rsidRPr="2A348F4E">
        <w:rPr>
          <w:rFonts w:ascii="Arial" w:eastAsia="Arial" w:hAnsi="Arial" w:cs="Arial"/>
          <w:sz w:val="22"/>
        </w:rPr>
        <w:t>processing</w:t>
      </w:r>
      <w:r w:rsidR="270B226A" w:rsidRPr="2A348F4E">
        <w:rPr>
          <w:rFonts w:ascii="Arial" w:eastAsia="Arial" w:hAnsi="Arial" w:cs="Arial"/>
          <w:sz w:val="22"/>
        </w:rPr>
        <w:t xml:space="preserve"> of all the vital data along with </w:t>
      </w:r>
      <w:r w:rsidRPr="2A348F4E">
        <w:rPr>
          <w:rFonts w:ascii="Arial" w:eastAsia="Arial" w:hAnsi="Arial" w:cs="Arial"/>
          <w:sz w:val="22"/>
        </w:rPr>
        <w:t>providing</w:t>
      </w:r>
      <w:r w:rsidR="270B226A" w:rsidRPr="2A348F4E">
        <w:rPr>
          <w:rFonts w:ascii="Arial" w:eastAsia="Arial" w:hAnsi="Arial" w:cs="Arial"/>
          <w:sz w:val="22"/>
        </w:rPr>
        <w:t xml:space="preserve"> and sharing of the information and kno</w:t>
      </w:r>
      <w:r w:rsidRPr="2A348F4E">
        <w:rPr>
          <w:rFonts w:ascii="Arial" w:eastAsia="Arial" w:hAnsi="Arial" w:cs="Arial"/>
          <w:sz w:val="22"/>
        </w:rPr>
        <w:t>w</w:t>
      </w:r>
      <w:r w:rsidR="270B226A" w:rsidRPr="2A348F4E">
        <w:rPr>
          <w:rFonts w:ascii="Arial" w:eastAsia="Arial" w:hAnsi="Arial" w:cs="Arial"/>
          <w:sz w:val="22"/>
        </w:rPr>
        <w:t>l</w:t>
      </w:r>
      <w:r w:rsidRPr="2A348F4E">
        <w:rPr>
          <w:rFonts w:ascii="Arial" w:eastAsia="Arial" w:hAnsi="Arial" w:cs="Arial"/>
          <w:sz w:val="22"/>
        </w:rPr>
        <w:t>ed</w:t>
      </w:r>
      <w:r w:rsidR="270B226A" w:rsidRPr="2A348F4E">
        <w:rPr>
          <w:rFonts w:ascii="Arial" w:eastAsia="Arial" w:hAnsi="Arial" w:cs="Arial"/>
          <w:sz w:val="22"/>
        </w:rPr>
        <w:t xml:space="preserve">ge effective </w:t>
      </w:r>
      <w:r w:rsidRPr="2A348F4E">
        <w:rPr>
          <w:rFonts w:ascii="Arial" w:eastAsia="Arial" w:hAnsi="Arial" w:cs="Arial"/>
          <w:sz w:val="22"/>
        </w:rPr>
        <w:t>through</w:t>
      </w:r>
      <w:r w:rsidR="270B226A" w:rsidRPr="2A348F4E">
        <w:rPr>
          <w:rFonts w:ascii="Arial" w:eastAsia="Arial" w:hAnsi="Arial" w:cs="Arial"/>
          <w:sz w:val="22"/>
        </w:rPr>
        <w:t xml:space="preserve"> having some digital or online </w:t>
      </w:r>
      <w:r w:rsidRPr="2A348F4E">
        <w:rPr>
          <w:rFonts w:ascii="Arial" w:eastAsia="Arial" w:hAnsi="Arial" w:cs="Arial"/>
          <w:sz w:val="22"/>
        </w:rPr>
        <w:t>channels</w:t>
      </w:r>
      <w:r w:rsidR="061E7E20" w:rsidRPr="2A348F4E">
        <w:rPr>
          <w:rFonts w:ascii="Arial" w:eastAsia="Arial" w:hAnsi="Arial" w:cs="Arial"/>
          <w:sz w:val="22"/>
        </w:rPr>
        <w:t xml:space="preserve"> (Pitafi and et. al., 2020)</w:t>
      </w:r>
      <w:r w:rsidR="0B324A4C" w:rsidRPr="2A348F4E">
        <w:rPr>
          <w:rFonts w:ascii="Arial" w:eastAsia="Arial" w:hAnsi="Arial" w:cs="Arial"/>
          <w:sz w:val="22"/>
        </w:rPr>
        <w:t xml:space="preserve">. </w:t>
      </w:r>
      <w:r w:rsidR="270B226A" w:rsidRPr="2A348F4E">
        <w:rPr>
          <w:rFonts w:ascii="Arial" w:eastAsia="Arial" w:hAnsi="Arial" w:cs="Arial"/>
          <w:sz w:val="22"/>
        </w:rPr>
        <w:t xml:space="preserve">Further, taken from the sociotechnical perspective the concept of the information systems </w:t>
      </w:r>
      <w:r w:rsidRPr="2A348F4E">
        <w:rPr>
          <w:rFonts w:ascii="Arial" w:eastAsia="Arial" w:hAnsi="Arial" w:cs="Arial"/>
          <w:sz w:val="22"/>
        </w:rPr>
        <w:t>is</w:t>
      </w:r>
      <w:r w:rsidR="270B226A" w:rsidRPr="2A348F4E">
        <w:rPr>
          <w:rFonts w:ascii="Arial" w:eastAsia="Arial" w:hAnsi="Arial" w:cs="Arial"/>
          <w:sz w:val="22"/>
        </w:rPr>
        <w:t xml:space="preserve"> composed by four components: task, people, structure, and technology.</w:t>
      </w:r>
      <w:r w:rsidR="3AA51FE7" w:rsidRPr="2A348F4E">
        <w:rPr>
          <w:rFonts w:ascii="Arial" w:eastAsia="Arial" w:hAnsi="Arial" w:cs="Arial"/>
          <w:sz w:val="22"/>
        </w:rPr>
        <w:t xml:space="preserve"> (“Chapter 2.docx - AICT002-4-1 Information Systems ...”)</w:t>
      </w:r>
      <w:r w:rsidR="270B226A" w:rsidRPr="2A348F4E">
        <w:rPr>
          <w:rFonts w:ascii="Arial" w:eastAsia="Arial" w:hAnsi="Arial" w:cs="Arial"/>
          <w:sz w:val="22"/>
        </w:rPr>
        <w:t xml:space="preserve"> </w:t>
      </w:r>
    </w:p>
    <w:p w14:paraId="14314F42" w14:textId="27C48267" w:rsidR="00366E6F" w:rsidRDefault="6F388AE1" w:rsidP="2A348F4E">
      <w:pPr>
        <w:ind w:firstLine="576"/>
        <w:rPr>
          <w:rFonts w:ascii="Arial" w:eastAsia="Arial" w:hAnsi="Arial" w:cs="Arial"/>
          <w:color w:val="000000" w:themeColor="text1"/>
          <w:sz w:val="22"/>
        </w:rPr>
      </w:pPr>
      <w:r w:rsidRPr="2A348F4E">
        <w:rPr>
          <w:rFonts w:ascii="Arial" w:eastAsia="Arial" w:hAnsi="Arial" w:cs="Arial"/>
          <w:sz w:val="22"/>
        </w:rPr>
        <w:t>Communication involves the relaying of information between two parties. Effective communication however, requires that both parties understand the message. (Dictionary, 2013) Examining how technology enhances communication, moving forward, we can define technology as the application of science, in this regard, to the accomplishment of commercial or industrial objectives.</w:t>
      </w:r>
      <w:r w:rsidR="294242C6" w:rsidRPr="2A348F4E">
        <w:rPr>
          <w:rFonts w:ascii="Arial" w:eastAsia="Arial" w:hAnsi="Arial" w:cs="Arial"/>
          <w:sz w:val="22"/>
        </w:rPr>
        <w:t xml:space="preserve"> (“A critical Examination of how Technology can be used to ...”)</w:t>
      </w:r>
      <w:r w:rsidRPr="2A348F4E">
        <w:rPr>
          <w:rFonts w:ascii="Arial" w:eastAsia="Arial" w:hAnsi="Arial" w:cs="Arial"/>
          <w:sz w:val="22"/>
        </w:rPr>
        <w:t xml:space="preserve"> (Webodia, 2013) Chester Bernard (Kennedy, 2007) emphasising the value of communication provided three basic principles for ensuring its effectiveness: </w:t>
      </w:r>
    </w:p>
    <w:p w14:paraId="68DF6B31" w14:textId="1969E16F" w:rsidR="00366E6F" w:rsidRDefault="6F388AE1" w:rsidP="2A348F4E">
      <w:pPr>
        <w:ind w:firstLine="576"/>
        <w:rPr>
          <w:rFonts w:ascii="Arial" w:eastAsia="Arial" w:hAnsi="Arial" w:cs="Arial"/>
          <w:color w:val="000000" w:themeColor="text1"/>
          <w:sz w:val="22"/>
        </w:rPr>
      </w:pPr>
      <w:r w:rsidRPr="2A348F4E">
        <w:rPr>
          <w:rFonts w:ascii="Arial" w:eastAsia="Arial" w:hAnsi="Arial" w:cs="Arial"/>
          <w:sz w:val="22"/>
        </w:rPr>
        <w:t> Everyone should know what the channels of communication are</w:t>
      </w:r>
    </w:p>
    <w:p w14:paraId="02C25A1D" w14:textId="41EF3441" w:rsidR="00366E6F" w:rsidRDefault="3D0B4AB1" w:rsidP="2A348F4E">
      <w:pPr>
        <w:ind w:firstLine="576"/>
        <w:rPr>
          <w:rFonts w:ascii="Arial" w:eastAsia="Arial" w:hAnsi="Arial" w:cs="Arial"/>
          <w:color w:val="000000" w:themeColor="text1"/>
          <w:sz w:val="22"/>
        </w:rPr>
      </w:pPr>
      <w:r w:rsidRPr="2A348F4E">
        <w:rPr>
          <w:rFonts w:ascii="Arial" w:eastAsia="Arial" w:hAnsi="Arial" w:cs="Arial"/>
          <w:sz w:val="22"/>
        </w:rPr>
        <w:t>“Everyone</w:t>
      </w:r>
      <w:r w:rsidR="6F388AE1" w:rsidRPr="2A348F4E">
        <w:rPr>
          <w:rFonts w:ascii="Arial" w:eastAsia="Arial" w:hAnsi="Arial" w:cs="Arial"/>
          <w:sz w:val="22"/>
        </w:rPr>
        <w:t xml:space="preserve"> should have access to a formal channel of communicatio</w:t>
      </w:r>
      <w:r w:rsidR="38FF6028" w:rsidRPr="2A348F4E">
        <w:rPr>
          <w:rFonts w:ascii="Arial" w:eastAsia="Arial" w:hAnsi="Arial" w:cs="Arial"/>
          <w:sz w:val="22"/>
        </w:rPr>
        <w:t>n” (“A critical Examination of how Technology can be used to ...”)</w:t>
      </w:r>
    </w:p>
    <w:p w14:paraId="72031EBA" w14:textId="640FE6D1" w:rsidR="00366E6F" w:rsidRDefault="6F388AE1" w:rsidP="2A348F4E">
      <w:pPr>
        <w:ind w:firstLine="576"/>
        <w:rPr>
          <w:rFonts w:ascii="Arial" w:eastAsia="Arial" w:hAnsi="Arial" w:cs="Arial"/>
          <w:color w:val="000000" w:themeColor="text1"/>
          <w:sz w:val="22"/>
        </w:rPr>
      </w:pPr>
      <w:r w:rsidRPr="2A348F4E">
        <w:rPr>
          <w:rFonts w:ascii="Arial" w:eastAsia="Arial" w:hAnsi="Arial" w:cs="Arial"/>
          <w:sz w:val="22"/>
        </w:rPr>
        <w:t> Lines of communication should be as short and direct as possible.</w:t>
      </w:r>
      <w:r w:rsidR="697B0F19" w:rsidRPr="2A348F4E">
        <w:rPr>
          <w:rFonts w:ascii="Arial" w:eastAsia="Arial" w:hAnsi="Arial" w:cs="Arial"/>
          <w:sz w:val="22"/>
        </w:rPr>
        <w:t xml:space="preserve"> (“Management theorist Chester Barnard believed”)</w:t>
      </w:r>
      <w:r w:rsidRPr="2A348F4E">
        <w:rPr>
          <w:rFonts w:ascii="Arial" w:eastAsia="Arial" w:hAnsi="Arial" w:cs="Arial"/>
          <w:sz w:val="22"/>
        </w:rPr>
        <w:t xml:space="preserve"> (Kennedy, 2007) Numerous communication models have been postulated to examine the most effective way of communicating in the office. A prominent model is that of Shannon Weaver.</w:t>
      </w:r>
    </w:p>
    <w:p w14:paraId="7092519D" w14:textId="49D3135B" w:rsidR="00366E6F" w:rsidRDefault="00366E6F" w:rsidP="7AB0B396">
      <w:pPr>
        <w:ind w:firstLine="576"/>
        <w:rPr>
          <w:color w:val="000000" w:themeColor="text1"/>
          <w:szCs w:val="24"/>
        </w:rPr>
      </w:pPr>
    </w:p>
    <w:p w14:paraId="01F0BDC8" w14:textId="0B1DB977" w:rsidR="00366E6F" w:rsidRDefault="4B4BAB77" w:rsidP="7AB0B396">
      <w:pPr>
        <w:ind w:firstLine="576"/>
      </w:pPr>
      <w:r>
        <w:rPr>
          <w:noProof/>
        </w:rPr>
        <w:drawing>
          <wp:inline distT="0" distB="0" distL="0" distR="0" wp14:anchorId="2C47666F" wp14:editId="1B157133">
            <wp:extent cx="3800475" cy="3171825"/>
            <wp:effectExtent l="0" t="0" r="0" b="0"/>
            <wp:docPr id="1236321150" name="Picture 1236321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800475" cy="3171825"/>
                    </a:xfrm>
                    <a:prstGeom prst="rect">
                      <a:avLst/>
                    </a:prstGeom>
                  </pic:spPr>
                </pic:pic>
              </a:graphicData>
            </a:graphic>
          </wp:inline>
        </w:drawing>
      </w:r>
    </w:p>
    <w:p w14:paraId="4100F4D6" w14:textId="784A409A" w:rsidR="00366E6F" w:rsidRDefault="4B4BAB77" w:rsidP="7AB0B396">
      <w:pPr>
        <w:ind w:firstLine="576"/>
        <w:rPr>
          <w:color w:val="000000" w:themeColor="text1"/>
          <w:szCs w:val="24"/>
        </w:rPr>
      </w:pPr>
      <w:r>
        <w:rPr>
          <w:noProof/>
        </w:rPr>
        <w:drawing>
          <wp:inline distT="0" distB="0" distL="0" distR="0" wp14:anchorId="27F9C6A4" wp14:editId="66DCF8F2">
            <wp:extent cx="4572000" cy="2590800"/>
            <wp:effectExtent l="0" t="0" r="0" b="0"/>
            <wp:docPr id="1125707500" name="Picture 1125707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590800"/>
                    </a:xfrm>
                    <a:prstGeom prst="rect">
                      <a:avLst/>
                    </a:prstGeom>
                  </pic:spPr>
                </pic:pic>
              </a:graphicData>
            </a:graphic>
          </wp:inline>
        </w:drawing>
      </w:r>
    </w:p>
    <w:p w14:paraId="782D7300" w14:textId="28FF15AB" w:rsidR="00366E6F" w:rsidRDefault="00366E6F" w:rsidP="7AB0B396">
      <w:pPr>
        <w:ind w:firstLine="576"/>
      </w:pPr>
    </w:p>
    <w:p w14:paraId="65B89542" w14:textId="48C2D11D" w:rsidR="00366E6F" w:rsidRDefault="3657E050" w:rsidP="2A348F4E">
      <w:pPr>
        <w:rPr>
          <w:rFonts w:ascii="Arial" w:eastAsia="Arial" w:hAnsi="Arial" w:cs="Arial"/>
          <w:sz w:val="22"/>
        </w:rPr>
      </w:pPr>
      <w:r w:rsidRPr="2A348F4E">
        <w:rPr>
          <w:rFonts w:ascii="Arial" w:eastAsia="Arial" w:hAnsi="Arial" w:cs="Arial"/>
          <w:sz w:val="22"/>
        </w:rPr>
        <w:t>I</w:t>
      </w:r>
      <w:r w:rsidR="4CAC9FFF" w:rsidRPr="2A348F4E">
        <w:rPr>
          <w:rFonts w:ascii="Arial" w:eastAsia="Arial" w:hAnsi="Arial" w:cs="Arial"/>
          <w:sz w:val="22"/>
        </w:rPr>
        <w:t xml:space="preserve">nformation system supports many </w:t>
      </w:r>
      <w:r w:rsidR="24561F34" w:rsidRPr="2A348F4E">
        <w:rPr>
          <w:rFonts w:ascii="Arial" w:eastAsia="Arial" w:hAnsi="Arial" w:cs="Arial"/>
          <w:sz w:val="22"/>
        </w:rPr>
        <w:t>advantages</w:t>
      </w:r>
      <w:r w:rsidR="4CAC9FFF" w:rsidRPr="2A348F4E">
        <w:rPr>
          <w:rFonts w:ascii="Arial" w:eastAsia="Arial" w:hAnsi="Arial" w:cs="Arial"/>
          <w:sz w:val="22"/>
        </w:rPr>
        <w:t xml:space="preserve"> and </w:t>
      </w:r>
      <w:r w:rsidR="24561F34" w:rsidRPr="2A348F4E">
        <w:rPr>
          <w:rFonts w:ascii="Arial" w:eastAsia="Arial" w:hAnsi="Arial" w:cs="Arial"/>
          <w:sz w:val="22"/>
        </w:rPr>
        <w:t>benefits fo</w:t>
      </w:r>
      <w:r w:rsidR="4CAC9FFF" w:rsidRPr="2A348F4E">
        <w:rPr>
          <w:rFonts w:ascii="Arial" w:eastAsia="Arial" w:hAnsi="Arial" w:cs="Arial"/>
          <w:sz w:val="22"/>
        </w:rPr>
        <w:t xml:space="preserve">r the </w:t>
      </w:r>
      <w:r w:rsidR="24561F34" w:rsidRPr="2A348F4E">
        <w:rPr>
          <w:rFonts w:ascii="Arial" w:eastAsia="Arial" w:hAnsi="Arial" w:cs="Arial"/>
          <w:sz w:val="22"/>
        </w:rPr>
        <w:t>Tesco</w:t>
      </w:r>
      <w:r w:rsidR="4CAC9FFF" w:rsidRPr="2A348F4E">
        <w:rPr>
          <w:rFonts w:ascii="Arial" w:eastAsia="Arial" w:hAnsi="Arial" w:cs="Arial"/>
          <w:sz w:val="22"/>
        </w:rPr>
        <w:t xml:space="preserve"> that tends to include the </w:t>
      </w:r>
      <w:r w:rsidR="24561F34" w:rsidRPr="2A348F4E">
        <w:rPr>
          <w:rFonts w:ascii="Arial" w:eastAsia="Arial" w:hAnsi="Arial" w:cs="Arial"/>
          <w:sz w:val="22"/>
        </w:rPr>
        <w:t>providing</w:t>
      </w:r>
      <w:r w:rsidR="4CAC9FFF" w:rsidRPr="2A348F4E">
        <w:rPr>
          <w:rFonts w:ascii="Arial" w:eastAsia="Arial" w:hAnsi="Arial" w:cs="Arial"/>
          <w:sz w:val="22"/>
        </w:rPr>
        <w:t xml:space="preserve"> of the custom data that help </w:t>
      </w:r>
      <w:r w:rsidR="24561F34" w:rsidRPr="2A348F4E">
        <w:rPr>
          <w:rFonts w:ascii="Arial" w:eastAsia="Arial" w:hAnsi="Arial" w:cs="Arial"/>
          <w:sz w:val="22"/>
        </w:rPr>
        <w:t>Tesco</w:t>
      </w:r>
      <w:r w:rsidR="4CAC9FFF" w:rsidRPr="2A348F4E">
        <w:rPr>
          <w:rFonts w:ascii="Arial" w:eastAsia="Arial" w:hAnsi="Arial" w:cs="Arial"/>
          <w:sz w:val="22"/>
        </w:rPr>
        <w:t xml:space="preserve"> with a specific task or decision-making along with leading and providing with the </w:t>
      </w:r>
      <w:r w:rsidR="24561F34" w:rsidRPr="2A348F4E">
        <w:rPr>
          <w:rFonts w:ascii="Arial" w:eastAsia="Arial" w:hAnsi="Arial" w:cs="Arial"/>
          <w:sz w:val="22"/>
        </w:rPr>
        <w:t>facility</w:t>
      </w:r>
      <w:r w:rsidR="4CAC9FFF" w:rsidRPr="2A348F4E">
        <w:rPr>
          <w:rFonts w:ascii="Arial" w:eastAsia="Arial" w:hAnsi="Arial" w:cs="Arial"/>
          <w:sz w:val="22"/>
        </w:rPr>
        <w:t xml:space="preserve"> of custom format </w:t>
      </w:r>
      <w:r w:rsidR="24561F34" w:rsidRPr="2A348F4E">
        <w:rPr>
          <w:rFonts w:ascii="Arial" w:eastAsia="Arial" w:hAnsi="Arial" w:cs="Arial"/>
          <w:sz w:val="22"/>
        </w:rPr>
        <w:t>throu</w:t>
      </w:r>
      <w:r w:rsidR="4CAC9FFF" w:rsidRPr="2A348F4E">
        <w:rPr>
          <w:rFonts w:ascii="Arial" w:eastAsia="Arial" w:hAnsi="Arial" w:cs="Arial"/>
          <w:sz w:val="22"/>
        </w:rPr>
        <w:t>gh making use of the list, chart, etc</w:t>
      </w:r>
      <w:r w:rsidR="45FC6A42" w:rsidRPr="2A348F4E">
        <w:rPr>
          <w:rFonts w:ascii="Arial" w:eastAsia="Arial" w:hAnsi="Arial" w:cs="Arial"/>
          <w:sz w:val="22"/>
        </w:rPr>
        <w:t>.</w:t>
      </w:r>
      <w:r w:rsidR="4CAC9FFF" w:rsidRPr="2A348F4E">
        <w:rPr>
          <w:rFonts w:ascii="Arial" w:eastAsia="Arial" w:hAnsi="Arial" w:cs="Arial"/>
          <w:sz w:val="22"/>
        </w:rPr>
        <w:t xml:space="preserve"> which </w:t>
      </w:r>
      <w:r w:rsidR="45FC6A42" w:rsidRPr="2A348F4E">
        <w:rPr>
          <w:rFonts w:ascii="Arial" w:eastAsia="Arial" w:hAnsi="Arial" w:cs="Arial"/>
          <w:sz w:val="22"/>
        </w:rPr>
        <w:t>ensure</w:t>
      </w:r>
      <w:r w:rsidR="4CAC9FFF" w:rsidRPr="2A348F4E">
        <w:rPr>
          <w:rFonts w:ascii="Arial" w:eastAsia="Arial" w:hAnsi="Arial" w:cs="Arial"/>
          <w:sz w:val="22"/>
        </w:rPr>
        <w:t xml:space="preserve"> better presentation and tailored data to meet the user need</w:t>
      </w:r>
      <w:r w:rsidR="45FC6A42" w:rsidRPr="2A348F4E">
        <w:rPr>
          <w:rFonts w:ascii="Arial" w:eastAsia="Arial" w:hAnsi="Arial" w:cs="Arial"/>
          <w:sz w:val="22"/>
        </w:rPr>
        <w:t xml:space="preserve"> in more appropriate</w:t>
      </w:r>
      <w:r w:rsidR="4CAC9FFF" w:rsidRPr="2A348F4E">
        <w:rPr>
          <w:rFonts w:ascii="Arial" w:eastAsia="Arial" w:hAnsi="Arial" w:cs="Arial"/>
          <w:sz w:val="22"/>
        </w:rPr>
        <w:t xml:space="preserve"> manner. Along with this, a </w:t>
      </w:r>
      <w:r w:rsidR="45FC6A42" w:rsidRPr="2A348F4E">
        <w:rPr>
          <w:rFonts w:ascii="Arial" w:eastAsia="Arial" w:hAnsi="Arial" w:cs="Arial"/>
          <w:sz w:val="22"/>
        </w:rPr>
        <w:t>real-time data storage, assessing</w:t>
      </w:r>
      <w:r w:rsidR="4CAC9FFF" w:rsidRPr="2A348F4E">
        <w:rPr>
          <w:rFonts w:ascii="Arial" w:eastAsia="Arial" w:hAnsi="Arial" w:cs="Arial"/>
          <w:sz w:val="22"/>
        </w:rPr>
        <w:t xml:space="preserve"> and sharing of the particularly useful information has been also supported </w:t>
      </w:r>
      <w:r w:rsidR="21C25464" w:rsidRPr="2A348F4E">
        <w:rPr>
          <w:rFonts w:ascii="Arial" w:eastAsia="Arial" w:hAnsi="Arial" w:cs="Arial"/>
          <w:sz w:val="22"/>
        </w:rPr>
        <w:t>using</w:t>
      </w:r>
      <w:r w:rsidR="4CAC9FFF" w:rsidRPr="2A348F4E">
        <w:rPr>
          <w:rFonts w:ascii="Arial" w:eastAsia="Arial" w:hAnsi="Arial" w:cs="Arial"/>
          <w:sz w:val="22"/>
        </w:rPr>
        <w:t xml:space="preserve"> information system within the Tesco that </w:t>
      </w:r>
      <w:r w:rsidR="45FC6A42" w:rsidRPr="2A348F4E">
        <w:rPr>
          <w:rFonts w:ascii="Arial" w:eastAsia="Arial" w:hAnsi="Arial" w:cs="Arial"/>
          <w:sz w:val="22"/>
        </w:rPr>
        <w:t>ensures</w:t>
      </w:r>
      <w:r w:rsidR="4CAC9FFF" w:rsidRPr="2A348F4E">
        <w:rPr>
          <w:rFonts w:ascii="Arial" w:eastAsia="Arial" w:hAnsi="Arial" w:cs="Arial"/>
          <w:sz w:val="22"/>
        </w:rPr>
        <w:t xml:space="preserve"> fast action and more </w:t>
      </w:r>
      <w:r w:rsidR="45FC6A42" w:rsidRPr="2A348F4E">
        <w:rPr>
          <w:rFonts w:ascii="Arial" w:eastAsia="Arial" w:hAnsi="Arial" w:cs="Arial"/>
          <w:sz w:val="22"/>
        </w:rPr>
        <w:t>effective</w:t>
      </w:r>
      <w:r w:rsidR="4CAC9FFF" w:rsidRPr="2A348F4E">
        <w:rPr>
          <w:rFonts w:ascii="Arial" w:eastAsia="Arial" w:hAnsi="Arial" w:cs="Arial"/>
          <w:sz w:val="22"/>
        </w:rPr>
        <w:t xml:space="preserve"> decision making as and when needed. </w:t>
      </w:r>
      <w:r w:rsidR="5417B885" w:rsidRPr="2A348F4E">
        <w:rPr>
          <w:rFonts w:ascii="Arial" w:eastAsia="Arial" w:hAnsi="Arial" w:cs="Arial"/>
          <w:sz w:val="22"/>
        </w:rPr>
        <w:t>A</w:t>
      </w:r>
      <w:r w:rsidR="4CAC9FFF" w:rsidRPr="2A348F4E">
        <w:rPr>
          <w:rFonts w:ascii="Arial" w:eastAsia="Arial" w:hAnsi="Arial" w:cs="Arial"/>
          <w:sz w:val="22"/>
        </w:rPr>
        <w:t xml:space="preserve">lso tends to lead the better and </w:t>
      </w:r>
      <w:r w:rsidR="45FC6A42" w:rsidRPr="2A348F4E">
        <w:rPr>
          <w:rFonts w:ascii="Arial" w:eastAsia="Arial" w:hAnsi="Arial" w:cs="Arial"/>
          <w:sz w:val="22"/>
        </w:rPr>
        <w:lastRenderedPageBreak/>
        <w:t>improved</w:t>
      </w:r>
      <w:r w:rsidR="4CAC9FFF" w:rsidRPr="2A348F4E">
        <w:rPr>
          <w:rFonts w:ascii="Arial" w:eastAsia="Arial" w:hAnsi="Arial" w:cs="Arial"/>
          <w:sz w:val="22"/>
        </w:rPr>
        <w:t xml:space="preserve"> archived data for managers of Tesco that </w:t>
      </w:r>
      <w:r w:rsidR="45FC6A42" w:rsidRPr="2A348F4E">
        <w:rPr>
          <w:rFonts w:ascii="Arial" w:eastAsia="Arial" w:hAnsi="Arial" w:cs="Arial"/>
          <w:sz w:val="22"/>
        </w:rPr>
        <w:t>ensures</w:t>
      </w:r>
      <w:r w:rsidR="4CAC9FFF" w:rsidRPr="2A348F4E">
        <w:rPr>
          <w:rFonts w:ascii="Arial" w:eastAsia="Arial" w:hAnsi="Arial" w:cs="Arial"/>
          <w:sz w:val="22"/>
        </w:rPr>
        <w:t xml:space="preserve"> better management and creation of particularly useful reports along with supporting better analysis and more </w:t>
      </w:r>
      <w:r w:rsidR="45FC6A42" w:rsidRPr="2A348F4E">
        <w:rPr>
          <w:rFonts w:ascii="Arial" w:eastAsia="Arial" w:hAnsi="Arial" w:cs="Arial"/>
          <w:sz w:val="22"/>
        </w:rPr>
        <w:t>effective</w:t>
      </w:r>
      <w:r w:rsidR="4CAC9FFF" w:rsidRPr="2A348F4E">
        <w:rPr>
          <w:rFonts w:ascii="Arial" w:eastAsia="Arial" w:hAnsi="Arial" w:cs="Arial"/>
          <w:sz w:val="22"/>
        </w:rPr>
        <w:t xml:space="preserve"> business planning</w:t>
      </w:r>
      <w:r w:rsidR="038DA183" w:rsidRPr="2A348F4E">
        <w:rPr>
          <w:rFonts w:ascii="Arial" w:eastAsia="Arial" w:hAnsi="Arial" w:cs="Arial"/>
          <w:sz w:val="22"/>
        </w:rPr>
        <w:t xml:space="preserve"> (</w:t>
      </w:r>
      <w:r w:rsidR="038DA183" w:rsidRPr="2A348F4E">
        <w:rPr>
          <w:rFonts w:ascii="Arial" w:eastAsia="Arial" w:hAnsi="Arial" w:cs="Arial"/>
          <w:i/>
          <w:iCs/>
          <w:sz w:val="22"/>
          <w:shd w:val="clear" w:color="auto" w:fill="FFFFFF"/>
        </w:rPr>
        <w:t>5 benefits of a fully integrated information system</w:t>
      </w:r>
      <w:r w:rsidR="038DA183" w:rsidRPr="2A348F4E">
        <w:rPr>
          <w:rFonts w:ascii="Arial" w:eastAsia="Arial" w:hAnsi="Arial" w:cs="Arial"/>
          <w:sz w:val="22"/>
          <w:shd w:val="clear" w:color="auto" w:fill="FFFFFF"/>
        </w:rPr>
        <w:t>, 2015</w:t>
      </w:r>
      <w:r w:rsidR="038DA183" w:rsidRPr="2A348F4E">
        <w:rPr>
          <w:rFonts w:ascii="Arial" w:eastAsia="Arial" w:hAnsi="Arial" w:cs="Arial"/>
          <w:sz w:val="22"/>
        </w:rPr>
        <w:t>)</w:t>
      </w:r>
      <w:r w:rsidR="4CAC9FFF" w:rsidRPr="2A348F4E">
        <w:rPr>
          <w:rFonts w:ascii="Arial" w:eastAsia="Arial" w:hAnsi="Arial" w:cs="Arial"/>
          <w:sz w:val="22"/>
        </w:rPr>
        <w:t xml:space="preserve">. </w:t>
      </w:r>
      <w:r w:rsidR="270B226A" w:rsidRPr="2A348F4E">
        <w:rPr>
          <w:rFonts w:ascii="Arial" w:eastAsia="Arial" w:hAnsi="Arial" w:cs="Arial"/>
          <w:sz w:val="22"/>
        </w:rPr>
        <w:t xml:space="preserve">The key </w:t>
      </w:r>
      <w:r w:rsidR="45FC6A42" w:rsidRPr="2A348F4E">
        <w:rPr>
          <w:rFonts w:ascii="Arial" w:eastAsia="Arial" w:hAnsi="Arial" w:cs="Arial"/>
          <w:sz w:val="22"/>
        </w:rPr>
        <w:t>benefits</w:t>
      </w:r>
      <w:r w:rsidR="270B226A" w:rsidRPr="2A348F4E">
        <w:rPr>
          <w:rFonts w:ascii="Arial" w:eastAsia="Arial" w:hAnsi="Arial" w:cs="Arial"/>
          <w:sz w:val="22"/>
        </w:rPr>
        <w:t xml:space="preserve"> of the using information system </w:t>
      </w:r>
      <w:r w:rsidR="50C91ED3" w:rsidRPr="2A348F4E">
        <w:rPr>
          <w:rFonts w:ascii="Arial" w:eastAsia="Arial" w:hAnsi="Arial" w:cs="Arial"/>
          <w:sz w:val="22"/>
        </w:rPr>
        <w:t>which</w:t>
      </w:r>
      <w:r w:rsidR="270B226A" w:rsidRPr="2A348F4E">
        <w:rPr>
          <w:rFonts w:ascii="Arial" w:eastAsia="Arial" w:hAnsi="Arial" w:cs="Arial"/>
          <w:sz w:val="22"/>
        </w:rPr>
        <w:t xml:space="preserve"> are being availed by </w:t>
      </w:r>
      <w:r w:rsidR="50C91ED3" w:rsidRPr="2A348F4E">
        <w:rPr>
          <w:rFonts w:ascii="Arial" w:eastAsia="Arial" w:hAnsi="Arial" w:cs="Arial"/>
          <w:sz w:val="22"/>
        </w:rPr>
        <w:t>Tesco</w:t>
      </w:r>
      <w:r w:rsidR="270B226A" w:rsidRPr="2A348F4E">
        <w:rPr>
          <w:rFonts w:ascii="Arial" w:eastAsia="Arial" w:hAnsi="Arial" w:cs="Arial"/>
          <w:sz w:val="22"/>
        </w:rPr>
        <w:t xml:space="preserve"> are listed and provided as below: </w:t>
      </w:r>
    </w:p>
    <w:p w14:paraId="6EFD0A4E" w14:textId="144A33A7" w:rsidR="00361451" w:rsidRDefault="661768F3" w:rsidP="2A348F4E">
      <w:pPr>
        <w:ind w:firstLine="576"/>
        <w:rPr>
          <w:rFonts w:ascii="Arial" w:eastAsia="Arial" w:hAnsi="Arial" w:cs="Arial"/>
          <w:sz w:val="22"/>
        </w:rPr>
      </w:pPr>
      <w:r w:rsidRPr="2A348F4E">
        <w:rPr>
          <w:rFonts w:ascii="Arial" w:eastAsia="Arial" w:hAnsi="Arial" w:cs="Arial"/>
          <w:b/>
          <w:bCs/>
          <w:i/>
          <w:iCs/>
          <w:sz w:val="22"/>
        </w:rPr>
        <w:t>Cost reduction</w:t>
      </w:r>
      <w:r w:rsidR="4CAC9FFF" w:rsidRPr="2A348F4E">
        <w:rPr>
          <w:rFonts w:ascii="Arial" w:eastAsia="Arial" w:hAnsi="Arial" w:cs="Arial"/>
          <w:sz w:val="22"/>
        </w:rPr>
        <w:t xml:space="preserve">- </w:t>
      </w:r>
      <w:r w:rsidR="668E8DAF" w:rsidRPr="2A348F4E">
        <w:rPr>
          <w:rFonts w:ascii="Arial" w:eastAsia="Arial" w:hAnsi="Arial" w:cs="Arial"/>
          <w:sz w:val="22"/>
        </w:rPr>
        <w:t>O</w:t>
      </w:r>
      <w:r w:rsidR="3C4251BC" w:rsidRPr="2A348F4E">
        <w:rPr>
          <w:rFonts w:ascii="Arial" w:eastAsia="Arial" w:hAnsi="Arial" w:cs="Arial"/>
          <w:sz w:val="22"/>
        </w:rPr>
        <w:t xml:space="preserve">ne of the key benefit and </w:t>
      </w:r>
      <w:r w:rsidR="50C91ED3" w:rsidRPr="2A348F4E">
        <w:rPr>
          <w:rFonts w:ascii="Arial" w:eastAsia="Arial" w:hAnsi="Arial" w:cs="Arial"/>
          <w:sz w:val="22"/>
        </w:rPr>
        <w:t>advantage</w:t>
      </w:r>
      <w:r w:rsidR="3C4251BC" w:rsidRPr="2A348F4E">
        <w:rPr>
          <w:rFonts w:ascii="Arial" w:eastAsia="Arial" w:hAnsi="Arial" w:cs="Arial"/>
          <w:sz w:val="22"/>
        </w:rPr>
        <w:t xml:space="preserve"> of making use of the </w:t>
      </w:r>
      <w:r w:rsidR="50C91ED3" w:rsidRPr="2A348F4E">
        <w:rPr>
          <w:rFonts w:ascii="Arial" w:eastAsia="Arial" w:hAnsi="Arial" w:cs="Arial"/>
          <w:sz w:val="22"/>
        </w:rPr>
        <w:t>Information</w:t>
      </w:r>
      <w:r w:rsidR="3C4251BC" w:rsidRPr="2A348F4E">
        <w:rPr>
          <w:rFonts w:ascii="Arial" w:eastAsia="Arial" w:hAnsi="Arial" w:cs="Arial"/>
          <w:sz w:val="22"/>
        </w:rPr>
        <w:t xml:space="preserve"> system by the Tesco comprise of the </w:t>
      </w:r>
      <w:r w:rsidR="50C91ED3" w:rsidRPr="2A348F4E">
        <w:rPr>
          <w:rFonts w:ascii="Arial" w:eastAsia="Arial" w:hAnsi="Arial" w:cs="Arial"/>
          <w:sz w:val="22"/>
        </w:rPr>
        <w:t>fact</w:t>
      </w:r>
      <w:r w:rsidR="3C4251BC" w:rsidRPr="2A348F4E">
        <w:rPr>
          <w:rFonts w:ascii="Arial" w:eastAsia="Arial" w:hAnsi="Arial" w:cs="Arial"/>
          <w:sz w:val="22"/>
        </w:rPr>
        <w:t xml:space="preserve"> that integrate various IT systems and </w:t>
      </w:r>
      <w:r w:rsidR="50C91ED3" w:rsidRPr="2A348F4E">
        <w:rPr>
          <w:rFonts w:ascii="Arial" w:eastAsia="Arial" w:hAnsi="Arial" w:cs="Arial"/>
          <w:sz w:val="22"/>
        </w:rPr>
        <w:t>over</w:t>
      </w:r>
      <w:r w:rsidR="3C4251BC" w:rsidRPr="2A348F4E">
        <w:rPr>
          <w:rFonts w:ascii="Arial" w:eastAsia="Arial" w:hAnsi="Arial" w:cs="Arial"/>
          <w:sz w:val="22"/>
        </w:rPr>
        <w:t xml:space="preserve"> a more </w:t>
      </w:r>
      <w:r w:rsidR="50C91ED3" w:rsidRPr="2A348F4E">
        <w:rPr>
          <w:rFonts w:ascii="Arial" w:eastAsia="Arial" w:hAnsi="Arial" w:cs="Arial"/>
          <w:sz w:val="22"/>
        </w:rPr>
        <w:t>efficient</w:t>
      </w:r>
      <w:r w:rsidR="3C4251BC" w:rsidRPr="2A348F4E">
        <w:rPr>
          <w:rFonts w:ascii="Arial" w:eastAsia="Arial" w:hAnsi="Arial" w:cs="Arial"/>
          <w:sz w:val="22"/>
        </w:rPr>
        <w:t xml:space="preserve"> way of operations that tend to reduce the </w:t>
      </w:r>
      <w:r w:rsidR="50C91ED3" w:rsidRPr="2A348F4E">
        <w:rPr>
          <w:rFonts w:ascii="Arial" w:eastAsia="Arial" w:hAnsi="Arial" w:cs="Arial"/>
          <w:sz w:val="22"/>
        </w:rPr>
        <w:t>overall</w:t>
      </w:r>
      <w:r w:rsidR="3C4251BC" w:rsidRPr="2A348F4E">
        <w:rPr>
          <w:rFonts w:ascii="Arial" w:eastAsia="Arial" w:hAnsi="Arial" w:cs="Arial"/>
          <w:sz w:val="22"/>
        </w:rPr>
        <w:t xml:space="preserve"> </w:t>
      </w:r>
      <w:r w:rsidR="50C91ED3" w:rsidRPr="2A348F4E">
        <w:rPr>
          <w:rFonts w:ascii="Arial" w:eastAsia="Arial" w:hAnsi="Arial" w:cs="Arial"/>
          <w:sz w:val="22"/>
        </w:rPr>
        <w:t>operations and administrative</w:t>
      </w:r>
      <w:r w:rsidR="3C4251BC" w:rsidRPr="2A348F4E">
        <w:rPr>
          <w:rFonts w:ascii="Arial" w:eastAsia="Arial" w:hAnsi="Arial" w:cs="Arial"/>
          <w:sz w:val="22"/>
        </w:rPr>
        <w:t xml:space="preserve"> cost. For instance, the linking of the online e-</w:t>
      </w:r>
      <w:r w:rsidR="50C91ED3" w:rsidRPr="2A348F4E">
        <w:rPr>
          <w:rFonts w:ascii="Arial" w:eastAsia="Arial" w:hAnsi="Arial" w:cs="Arial"/>
          <w:sz w:val="22"/>
        </w:rPr>
        <w:t>commerce</w:t>
      </w:r>
      <w:r w:rsidR="3C4251BC" w:rsidRPr="2A348F4E">
        <w:rPr>
          <w:rFonts w:ascii="Arial" w:eastAsia="Arial" w:hAnsi="Arial" w:cs="Arial"/>
          <w:sz w:val="22"/>
        </w:rPr>
        <w:t xml:space="preserve"> shop of the </w:t>
      </w:r>
      <w:r w:rsidR="50C91ED3" w:rsidRPr="2A348F4E">
        <w:rPr>
          <w:rFonts w:ascii="Arial" w:eastAsia="Arial" w:hAnsi="Arial" w:cs="Arial"/>
          <w:sz w:val="22"/>
        </w:rPr>
        <w:t>Tesco</w:t>
      </w:r>
      <w:r w:rsidR="3C4251BC" w:rsidRPr="2A348F4E">
        <w:rPr>
          <w:rFonts w:ascii="Arial" w:eastAsia="Arial" w:hAnsi="Arial" w:cs="Arial"/>
          <w:sz w:val="22"/>
        </w:rPr>
        <w:t xml:space="preserve"> with the </w:t>
      </w:r>
      <w:r w:rsidR="50C91ED3" w:rsidRPr="2A348F4E">
        <w:rPr>
          <w:rFonts w:ascii="Arial" w:eastAsia="Arial" w:hAnsi="Arial" w:cs="Arial"/>
          <w:sz w:val="22"/>
        </w:rPr>
        <w:t>stock</w:t>
      </w:r>
      <w:r w:rsidR="3C4251BC" w:rsidRPr="2A348F4E">
        <w:rPr>
          <w:rFonts w:ascii="Arial" w:eastAsia="Arial" w:hAnsi="Arial" w:cs="Arial"/>
          <w:sz w:val="22"/>
        </w:rPr>
        <w:t xml:space="preserve"> control and the accounting system </w:t>
      </w:r>
      <w:r w:rsidR="50C91ED3" w:rsidRPr="2A348F4E">
        <w:rPr>
          <w:rFonts w:ascii="Arial" w:eastAsia="Arial" w:hAnsi="Arial" w:cs="Arial"/>
          <w:sz w:val="22"/>
        </w:rPr>
        <w:t>ensures</w:t>
      </w:r>
      <w:r w:rsidR="3C4251BC" w:rsidRPr="2A348F4E">
        <w:rPr>
          <w:rFonts w:ascii="Arial" w:eastAsia="Arial" w:hAnsi="Arial" w:cs="Arial"/>
          <w:sz w:val="22"/>
        </w:rPr>
        <w:t xml:space="preserve"> a more efficient and better </w:t>
      </w:r>
      <w:r w:rsidR="50C91ED3" w:rsidRPr="2A348F4E">
        <w:rPr>
          <w:rFonts w:ascii="Arial" w:eastAsia="Arial" w:hAnsi="Arial" w:cs="Arial"/>
          <w:sz w:val="22"/>
        </w:rPr>
        <w:t>streaming</w:t>
      </w:r>
      <w:r w:rsidR="3C4251BC" w:rsidRPr="2A348F4E">
        <w:rPr>
          <w:rFonts w:ascii="Arial" w:eastAsia="Arial" w:hAnsi="Arial" w:cs="Arial"/>
          <w:sz w:val="22"/>
        </w:rPr>
        <w:t xml:space="preserve"> of the business process of </w:t>
      </w:r>
      <w:r w:rsidR="50C91ED3" w:rsidRPr="2A348F4E">
        <w:rPr>
          <w:rFonts w:ascii="Arial" w:eastAsia="Arial" w:hAnsi="Arial" w:cs="Arial"/>
          <w:sz w:val="22"/>
        </w:rPr>
        <w:t>Tesco</w:t>
      </w:r>
      <w:r w:rsidR="3C4251BC" w:rsidRPr="2A348F4E">
        <w:rPr>
          <w:rFonts w:ascii="Arial" w:eastAsia="Arial" w:hAnsi="Arial" w:cs="Arial"/>
          <w:sz w:val="22"/>
        </w:rPr>
        <w:t xml:space="preserve"> which leads to cost reduction based on more efficient </w:t>
      </w:r>
      <w:r w:rsidR="73E68C0F" w:rsidRPr="2A348F4E">
        <w:rPr>
          <w:rFonts w:ascii="Arial" w:eastAsia="Arial" w:hAnsi="Arial" w:cs="Arial"/>
          <w:sz w:val="22"/>
        </w:rPr>
        <w:t>back-office</w:t>
      </w:r>
      <w:r w:rsidR="3C4251BC" w:rsidRPr="2A348F4E">
        <w:rPr>
          <w:rFonts w:ascii="Arial" w:eastAsia="Arial" w:hAnsi="Arial" w:cs="Arial"/>
          <w:sz w:val="22"/>
        </w:rPr>
        <w:t xml:space="preserve"> systems</w:t>
      </w:r>
      <w:r w:rsidR="061E7E20" w:rsidRPr="2A348F4E">
        <w:rPr>
          <w:rFonts w:ascii="Arial" w:eastAsia="Arial" w:hAnsi="Arial" w:cs="Arial"/>
          <w:sz w:val="22"/>
        </w:rPr>
        <w:t xml:space="preserve"> (Paoloni and et. al., 2020)</w:t>
      </w:r>
      <w:r w:rsidR="3C4251BC" w:rsidRPr="2A348F4E">
        <w:rPr>
          <w:rFonts w:ascii="Arial" w:eastAsia="Arial" w:hAnsi="Arial" w:cs="Arial"/>
          <w:sz w:val="22"/>
        </w:rPr>
        <w:t xml:space="preserve">. </w:t>
      </w:r>
    </w:p>
    <w:p w14:paraId="7F175D2A" w14:textId="160BBEB2" w:rsidR="00361451" w:rsidRDefault="661768F3" w:rsidP="2A348F4E">
      <w:pPr>
        <w:ind w:firstLine="576"/>
        <w:rPr>
          <w:rFonts w:ascii="Arial" w:eastAsia="Arial" w:hAnsi="Arial" w:cs="Arial"/>
          <w:sz w:val="22"/>
        </w:rPr>
      </w:pPr>
      <w:r w:rsidRPr="2A348F4E">
        <w:rPr>
          <w:rFonts w:ascii="Arial" w:eastAsia="Arial" w:hAnsi="Arial" w:cs="Arial"/>
          <w:b/>
          <w:bCs/>
          <w:i/>
          <w:iCs/>
          <w:sz w:val="22"/>
        </w:rPr>
        <w:t>Error rate reduction</w:t>
      </w:r>
      <w:r w:rsidR="7E358A1C" w:rsidRPr="2A348F4E">
        <w:rPr>
          <w:rFonts w:ascii="Arial" w:eastAsia="Arial" w:hAnsi="Arial" w:cs="Arial"/>
          <w:sz w:val="22"/>
        </w:rPr>
        <w:t xml:space="preserve"> </w:t>
      </w:r>
      <w:r w:rsidR="2094317C" w:rsidRPr="2A348F4E">
        <w:rPr>
          <w:rFonts w:ascii="Arial" w:eastAsia="Arial" w:hAnsi="Arial" w:cs="Arial"/>
          <w:sz w:val="22"/>
        </w:rPr>
        <w:t>–</w:t>
      </w:r>
      <w:r w:rsidRPr="2A348F4E">
        <w:rPr>
          <w:rFonts w:ascii="Arial" w:eastAsia="Arial" w:hAnsi="Arial" w:cs="Arial"/>
          <w:sz w:val="22"/>
        </w:rPr>
        <w:t xml:space="preserve"> </w:t>
      </w:r>
      <w:r w:rsidR="6F4F6593" w:rsidRPr="2A348F4E">
        <w:rPr>
          <w:rFonts w:ascii="Arial" w:eastAsia="Arial" w:hAnsi="Arial" w:cs="Arial"/>
          <w:sz w:val="22"/>
        </w:rPr>
        <w:t>Another</w:t>
      </w:r>
      <w:r w:rsidR="2094317C" w:rsidRPr="2A348F4E">
        <w:rPr>
          <w:rFonts w:ascii="Arial" w:eastAsia="Arial" w:hAnsi="Arial" w:cs="Arial"/>
          <w:sz w:val="22"/>
        </w:rPr>
        <w:t xml:space="preserve"> important </w:t>
      </w:r>
      <w:r w:rsidR="50C91ED3" w:rsidRPr="2A348F4E">
        <w:rPr>
          <w:rFonts w:ascii="Arial" w:eastAsia="Arial" w:hAnsi="Arial" w:cs="Arial"/>
          <w:sz w:val="22"/>
        </w:rPr>
        <w:t>benefit</w:t>
      </w:r>
      <w:r w:rsidR="2094317C" w:rsidRPr="2A348F4E">
        <w:rPr>
          <w:rFonts w:ascii="Arial" w:eastAsia="Arial" w:hAnsi="Arial" w:cs="Arial"/>
          <w:sz w:val="22"/>
        </w:rPr>
        <w:t xml:space="preserve"> of information system comprises of the facts that no </w:t>
      </w:r>
      <w:r w:rsidR="50C91ED3" w:rsidRPr="2A348F4E">
        <w:rPr>
          <w:rFonts w:ascii="Arial" w:eastAsia="Arial" w:hAnsi="Arial" w:cs="Arial"/>
          <w:sz w:val="22"/>
        </w:rPr>
        <w:t>vital</w:t>
      </w:r>
      <w:r w:rsidR="2094317C" w:rsidRPr="2A348F4E">
        <w:rPr>
          <w:rFonts w:ascii="Arial" w:eastAsia="Arial" w:hAnsi="Arial" w:cs="Arial"/>
          <w:sz w:val="22"/>
        </w:rPr>
        <w:t xml:space="preserve"> data and information is being replicated </w:t>
      </w:r>
      <w:r w:rsidR="4A617230" w:rsidRPr="2A348F4E">
        <w:rPr>
          <w:rFonts w:ascii="Arial" w:eastAsia="Arial" w:hAnsi="Arial" w:cs="Arial"/>
          <w:sz w:val="22"/>
        </w:rPr>
        <w:t>and</w:t>
      </w:r>
      <w:r w:rsidR="2094317C" w:rsidRPr="2A348F4E">
        <w:rPr>
          <w:rFonts w:ascii="Arial" w:eastAsia="Arial" w:hAnsi="Arial" w:cs="Arial"/>
          <w:sz w:val="22"/>
        </w:rPr>
        <w:t xml:space="preserve"> have the less chance </w:t>
      </w:r>
      <w:r w:rsidR="1D341C81" w:rsidRPr="2A348F4E">
        <w:rPr>
          <w:rFonts w:ascii="Arial" w:eastAsia="Arial" w:hAnsi="Arial" w:cs="Arial"/>
          <w:sz w:val="22"/>
        </w:rPr>
        <w:t xml:space="preserve">of </w:t>
      </w:r>
      <w:r w:rsidR="50C91ED3" w:rsidRPr="2A348F4E">
        <w:rPr>
          <w:rFonts w:ascii="Arial" w:eastAsia="Arial" w:hAnsi="Arial" w:cs="Arial"/>
          <w:sz w:val="22"/>
        </w:rPr>
        <w:t>human</w:t>
      </w:r>
      <w:r w:rsidR="1D341C81" w:rsidRPr="2A348F4E">
        <w:rPr>
          <w:rFonts w:ascii="Arial" w:eastAsia="Arial" w:hAnsi="Arial" w:cs="Arial"/>
          <w:sz w:val="22"/>
        </w:rPr>
        <w:t xml:space="preserve"> errors. Thus, use of information system also reduces the </w:t>
      </w:r>
      <w:r w:rsidR="50C91ED3" w:rsidRPr="2A348F4E">
        <w:rPr>
          <w:rFonts w:ascii="Arial" w:eastAsia="Arial" w:hAnsi="Arial" w:cs="Arial"/>
          <w:sz w:val="22"/>
        </w:rPr>
        <w:t>chances</w:t>
      </w:r>
      <w:r w:rsidR="1D341C81" w:rsidRPr="2A348F4E">
        <w:rPr>
          <w:rFonts w:ascii="Arial" w:eastAsia="Arial" w:hAnsi="Arial" w:cs="Arial"/>
          <w:sz w:val="22"/>
        </w:rPr>
        <w:t xml:space="preserve"> of errors thr</w:t>
      </w:r>
      <w:r w:rsidR="50C91ED3" w:rsidRPr="2A348F4E">
        <w:rPr>
          <w:rFonts w:ascii="Arial" w:eastAsia="Arial" w:hAnsi="Arial" w:cs="Arial"/>
          <w:sz w:val="22"/>
        </w:rPr>
        <w:t>ou</w:t>
      </w:r>
      <w:r w:rsidR="1D341C81" w:rsidRPr="2A348F4E">
        <w:rPr>
          <w:rFonts w:ascii="Arial" w:eastAsia="Arial" w:hAnsi="Arial" w:cs="Arial"/>
          <w:sz w:val="22"/>
        </w:rPr>
        <w:t xml:space="preserve">gh </w:t>
      </w:r>
      <w:r w:rsidR="50C91ED3" w:rsidRPr="2A348F4E">
        <w:rPr>
          <w:rFonts w:ascii="Arial" w:eastAsia="Arial" w:hAnsi="Arial" w:cs="Arial"/>
          <w:sz w:val="22"/>
        </w:rPr>
        <w:t>ensuring</w:t>
      </w:r>
      <w:r w:rsidR="1D341C81" w:rsidRPr="2A348F4E">
        <w:rPr>
          <w:rFonts w:ascii="Arial" w:eastAsia="Arial" w:hAnsi="Arial" w:cs="Arial"/>
          <w:sz w:val="22"/>
        </w:rPr>
        <w:t xml:space="preserve"> effective </w:t>
      </w:r>
      <w:r w:rsidR="50C91ED3" w:rsidRPr="2A348F4E">
        <w:rPr>
          <w:rFonts w:ascii="Arial" w:eastAsia="Arial" w:hAnsi="Arial" w:cs="Arial"/>
          <w:sz w:val="22"/>
        </w:rPr>
        <w:t>and bet</w:t>
      </w:r>
      <w:r w:rsidR="1D341C81" w:rsidRPr="2A348F4E">
        <w:rPr>
          <w:rFonts w:ascii="Arial" w:eastAsia="Arial" w:hAnsi="Arial" w:cs="Arial"/>
          <w:sz w:val="22"/>
        </w:rPr>
        <w:t xml:space="preserve">ter communication of accurate </w:t>
      </w:r>
      <w:r w:rsidR="7D2ECA99" w:rsidRPr="2A348F4E">
        <w:rPr>
          <w:rFonts w:ascii="Arial" w:eastAsia="Arial" w:hAnsi="Arial" w:cs="Arial"/>
          <w:sz w:val="22"/>
        </w:rPr>
        <w:t>information</w:t>
      </w:r>
      <w:r w:rsidR="1D341C81" w:rsidRPr="2A348F4E">
        <w:rPr>
          <w:rFonts w:ascii="Arial" w:eastAsia="Arial" w:hAnsi="Arial" w:cs="Arial"/>
          <w:sz w:val="22"/>
        </w:rPr>
        <w:t xml:space="preserve"> </w:t>
      </w:r>
      <w:r w:rsidR="7D2ECA99" w:rsidRPr="2A348F4E">
        <w:rPr>
          <w:rFonts w:ascii="Arial" w:eastAsia="Arial" w:hAnsi="Arial" w:cs="Arial"/>
          <w:sz w:val="22"/>
        </w:rPr>
        <w:t>between</w:t>
      </w:r>
      <w:r w:rsidR="1D341C81" w:rsidRPr="2A348F4E">
        <w:rPr>
          <w:rFonts w:ascii="Arial" w:eastAsia="Arial" w:hAnsi="Arial" w:cs="Arial"/>
          <w:sz w:val="22"/>
        </w:rPr>
        <w:t xml:space="preserve"> the systems and departments. </w:t>
      </w:r>
    </w:p>
    <w:p w14:paraId="5E13E185" w14:textId="77777777" w:rsidR="00361451" w:rsidRDefault="7D2ECA99" w:rsidP="2A348F4E">
      <w:pPr>
        <w:ind w:firstLine="576"/>
        <w:rPr>
          <w:rFonts w:ascii="Arial" w:eastAsia="Arial" w:hAnsi="Arial" w:cs="Arial"/>
          <w:sz w:val="22"/>
        </w:rPr>
      </w:pPr>
      <w:r w:rsidRPr="2A348F4E">
        <w:rPr>
          <w:rFonts w:ascii="Arial" w:eastAsia="Arial" w:hAnsi="Arial" w:cs="Arial"/>
          <w:b/>
          <w:bCs/>
          <w:i/>
          <w:iCs/>
          <w:sz w:val="22"/>
        </w:rPr>
        <w:t>Higher</w:t>
      </w:r>
      <w:r w:rsidR="661768F3" w:rsidRPr="2A348F4E">
        <w:rPr>
          <w:rFonts w:ascii="Arial" w:eastAsia="Arial" w:hAnsi="Arial" w:cs="Arial"/>
          <w:b/>
          <w:bCs/>
          <w:i/>
          <w:iCs/>
          <w:sz w:val="22"/>
        </w:rPr>
        <w:t xml:space="preserve"> level of customer service</w:t>
      </w:r>
      <w:r w:rsidR="0CB42B68" w:rsidRPr="2A348F4E">
        <w:rPr>
          <w:rFonts w:ascii="Arial" w:eastAsia="Arial" w:hAnsi="Arial" w:cs="Arial"/>
          <w:b/>
          <w:bCs/>
          <w:i/>
          <w:iCs/>
          <w:sz w:val="22"/>
        </w:rPr>
        <w:t xml:space="preserve"> and greater </w:t>
      </w:r>
      <w:r w:rsidRPr="2A348F4E">
        <w:rPr>
          <w:rFonts w:ascii="Arial" w:eastAsia="Arial" w:hAnsi="Arial" w:cs="Arial"/>
          <w:b/>
          <w:bCs/>
          <w:i/>
          <w:iCs/>
          <w:sz w:val="22"/>
        </w:rPr>
        <w:t>productivity</w:t>
      </w:r>
      <w:r w:rsidR="7E358A1C" w:rsidRPr="2A348F4E">
        <w:rPr>
          <w:rFonts w:ascii="Arial" w:eastAsia="Arial" w:hAnsi="Arial" w:cs="Arial"/>
          <w:sz w:val="22"/>
        </w:rPr>
        <w:t>-</w:t>
      </w:r>
      <w:r w:rsidR="661768F3" w:rsidRPr="2A348F4E">
        <w:rPr>
          <w:rFonts w:ascii="Arial" w:eastAsia="Arial" w:hAnsi="Arial" w:cs="Arial"/>
          <w:sz w:val="22"/>
        </w:rPr>
        <w:t xml:space="preserve"> </w:t>
      </w:r>
      <w:r w:rsidRPr="2A348F4E">
        <w:rPr>
          <w:rFonts w:ascii="Arial" w:eastAsia="Arial" w:hAnsi="Arial" w:cs="Arial"/>
          <w:sz w:val="22"/>
        </w:rPr>
        <w:t>M</w:t>
      </w:r>
      <w:r w:rsidR="180E44BB" w:rsidRPr="2A348F4E">
        <w:rPr>
          <w:rFonts w:ascii="Arial" w:eastAsia="Arial" w:hAnsi="Arial" w:cs="Arial"/>
          <w:sz w:val="22"/>
        </w:rPr>
        <w:t xml:space="preserve">aking use of the various </w:t>
      </w:r>
      <w:r w:rsidRPr="2A348F4E">
        <w:rPr>
          <w:rFonts w:ascii="Arial" w:eastAsia="Arial" w:hAnsi="Arial" w:cs="Arial"/>
          <w:sz w:val="22"/>
        </w:rPr>
        <w:t>efficient</w:t>
      </w:r>
      <w:r w:rsidR="180E44BB" w:rsidRPr="2A348F4E">
        <w:rPr>
          <w:rFonts w:ascii="Arial" w:eastAsia="Arial" w:hAnsi="Arial" w:cs="Arial"/>
          <w:sz w:val="22"/>
        </w:rPr>
        <w:t xml:space="preserve"> manag</w:t>
      </w:r>
      <w:r w:rsidRPr="2A348F4E">
        <w:rPr>
          <w:rFonts w:ascii="Arial" w:eastAsia="Arial" w:hAnsi="Arial" w:cs="Arial"/>
          <w:sz w:val="22"/>
        </w:rPr>
        <w:t>eme</w:t>
      </w:r>
      <w:r w:rsidR="180E44BB" w:rsidRPr="2A348F4E">
        <w:rPr>
          <w:rFonts w:ascii="Arial" w:eastAsia="Arial" w:hAnsi="Arial" w:cs="Arial"/>
          <w:sz w:val="22"/>
        </w:rPr>
        <w:t>nt system such as customer manag</w:t>
      </w:r>
      <w:r w:rsidRPr="2A348F4E">
        <w:rPr>
          <w:rFonts w:ascii="Arial" w:eastAsia="Arial" w:hAnsi="Arial" w:cs="Arial"/>
          <w:sz w:val="22"/>
        </w:rPr>
        <w:t>ement system and mobile technology tend to ensure</w:t>
      </w:r>
      <w:r w:rsidR="180E44BB" w:rsidRPr="2A348F4E">
        <w:rPr>
          <w:rFonts w:ascii="Arial" w:eastAsia="Arial" w:hAnsi="Arial" w:cs="Arial"/>
          <w:sz w:val="22"/>
        </w:rPr>
        <w:t xml:space="preserve"> better level of customer </w:t>
      </w:r>
      <w:r w:rsidRPr="2A348F4E">
        <w:rPr>
          <w:rFonts w:ascii="Arial" w:eastAsia="Arial" w:hAnsi="Arial" w:cs="Arial"/>
          <w:sz w:val="22"/>
        </w:rPr>
        <w:t>service</w:t>
      </w:r>
      <w:r w:rsidR="180E44BB" w:rsidRPr="2A348F4E">
        <w:rPr>
          <w:rFonts w:ascii="Arial" w:eastAsia="Arial" w:hAnsi="Arial" w:cs="Arial"/>
          <w:sz w:val="22"/>
        </w:rPr>
        <w:t xml:space="preserve"> through effectively </w:t>
      </w:r>
      <w:r w:rsidRPr="2A348F4E">
        <w:rPr>
          <w:rFonts w:ascii="Arial" w:eastAsia="Arial" w:hAnsi="Arial" w:cs="Arial"/>
          <w:sz w:val="22"/>
        </w:rPr>
        <w:t>analysing</w:t>
      </w:r>
      <w:r w:rsidR="180E44BB" w:rsidRPr="2A348F4E">
        <w:rPr>
          <w:rFonts w:ascii="Arial" w:eastAsia="Arial" w:hAnsi="Arial" w:cs="Arial"/>
          <w:sz w:val="22"/>
        </w:rPr>
        <w:t xml:space="preserve"> and meeting </w:t>
      </w:r>
      <w:r w:rsidRPr="2A348F4E">
        <w:rPr>
          <w:rFonts w:ascii="Arial" w:eastAsia="Arial" w:hAnsi="Arial" w:cs="Arial"/>
          <w:sz w:val="22"/>
        </w:rPr>
        <w:t>their</w:t>
      </w:r>
      <w:r w:rsidR="180E44BB" w:rsidRPr="2A348F4E">
        <w:rPr>
          <w:rFonts w:ascii="Arial" w:eastAsia="Arial" w:hAnsi="Arial" w:cs="Arial"/>
          <w:sz w:val="22"/>
        </w:rPr>
        <w:t xml:space="preserve"> needs and expectation level. Further, having an effective use of </w:t>
      </w:r>
      <w:r w:rsidRPr="2A348F4E">
        <w:rPr>
          <w:rFonts w:ascii="Arial" w:eastAsia="Arial" w:hAnsi="Arial" w:cs="Arial"/>
          <w:sz w:val="22"/>
        </w:rPr>
        <w:t>labelling</w:t>
      </w:r>
      <w:r w:rsidR="180E44BB" w:rsidRPr="2A348F4E">
        <w:rPr>
          <w:rFonts w:ascii="Arial" w:eastAsia="Arial" w:hAnsi="Arial" w:cs="Arial"/>
          <w:sz w:val="22"/>
        </w:rPr>
        <w:t xml:space="preserve"> of the </w:t>
      </w:r>
      <w:r w:rsidRPr="2A348F4E">
        <w:rPr>
          <w:rFonts w:ascii="Arial" w:eastAsia="Arial" w:hAnsi="Arial" w:cs="Arial"/>
          <w:sz w:val="22"/>
        </w:rPr>
        <w:t>products</w:t>
      </w:r>
      <w:r w:rsidR="180E44BB" w:rsidRPr="2A348F4E">
        <w:rPr>
          <w:rFonts w:ascii="Arial" w:eastAsia="Arial" w:hAnsi="Arial" w:cs="Arial"/>
          <w:sz w:val="22"/>
        </w:rPr>
        <w:t xml:space="preserve"> and making implication of the </w:t>
      </w:r>
      <w:r w:rsidRPr="2A348F4E">
        <w:rPr>
          <w:rFonts w:ascii="Arial" w:eastAsia="Arial" w:hAnsi="Arial" w:cs="Arial"/>
          <w:sz w:val="22"/>
        </w:rPr>
        <w:t>unique numbers and scan</w:t>
      </w:r>
      <w:r w:rsidR="180E44BB" w:rsidRPr="2A348F4E">
        <w:rPr>
          <w:rFonts w:ascii="Arial" w:eastAsia="Arial" w:hAnsi="Arial" w:cs="Arial"/>
          <w:sz w:val="22"/>
        </w:rPr>
        <w:t xml:space="preserve"> barcodes within the </w:t>
      </w:r>
      <w:r w:rsidRPr="2A348F4E">
        <w:rPr>
          <w:rFonts w:ascii="Arial" w:eastAsia="Arial" w:hAnsi="Arial" w:cs="Arial"/>
          <w:sz w:val="22"/>
        </w:rPr>
        <w:t>Tesco</w:t>
      </w:r>
      <w:r w:rsidR="180E44BB" w:rsidRPr="2A348F4E">
        <w:rPr>
          <w:rFonts w:ascii="Arial" w:eastAsia="Arial" w:hAnsi="Arial" w:cs="Arial"/>
          <w:sz w:val="22"/>
        </w:rPr>
        <w:t xml:space="preserve"> also support improved </w:t>
      </w:r>
      <w:r w:rsidRPr="2A348F4E">
        <w:rPr>
          <w:rFonts w:ascii="Arial" w:eastAsia="Arial" w:hAnsi="Arial" w:cs="Arial"/>
          <w:sz w:val="22"/>
        </w:rPr>
        <w:t>efficiency</w:t>
      </w:r>
      <w:r w:rsidR="180E44BB" w:rsidRPr="2A348F4E">
        <w:rPr>
          <w:rFonts w:ascii="Arial" w:eastAsia="Arial" w:hAnsi="Arial" w:cs="Arial"/>
          <w:sz w:val="22"/>
        </w:rPr>
        <w:t xml:space="preserve"> and stock management that leads to </w:t>
      </w:r>
      <w:r w:rsidRPr="2A348F4E">
        <w:rPr>
          <w:rFonts w:ascii="Arial" w:eastAsia="Arial" w:hAnsi="Arial" w:cs="Arial"/>
          <w:sz w:val="22"/>
        </w:rPr>
        <w:t>higher</w:t>
      </w:r>
      <w:r w:rsidR="180E44BB" w:rsidRPr="2A348F4E">
        <w:rPr>
          <w:rFonts w:ascii="Arial" w:eastAsia="Arial" w:hAnsi="Arial" w:cs="Arial"/>
          <w:sz w:val="22"/>
        </w:rPr>
        <w:t xml:space="preserve"> </w:t>
      </w:r>
      <w:r w:rsidRPr="2A348F4E">
        <w:rPr>
          <w:rFonts w:ascii="Arial" w:eastAsia="Arial" w:hAnsi="Arial" w:cs="Arial"/>
          <w:sz w:val="22"/>
        </w:rPr>
        <w:t>efficiency</w:t>
      </w:r>
      <w:r w:rsidR="180E44BB" w:rsidRPr="2A348F4E">
        <w:rPr>
          <w:rFonts w:ascii="Arial" w:eastAsia="Arial" w:hAnsi="Arial" w:cs="Arial"/>
          <w:sz w:val="22"/>
        </w:rPr>
        <w:t xml:space="preserve"> and </w:t>
      </w:r>
      <w:r w:rsidRPr="2A348F4E">
        <w:rPr>
          <w:rFonts w:ascii="Arial" w:eastAsia="Arial" w:hAnsi="Arial" w:cs="Arial"/>
          <w:sz w:val="22"/>
        </w:rPr>
        <w:t>productivity</w:t>
      </w:r>
      <w:r w:rsidR="180E44BB" w:rsidRPr="2A348F4E">
        <w:rPr>
          <w:rFonts w:ascii="Arial" w:eastAsia="Arial" w:hAnsi="Arial" w:cs="Arial"/>
          <w:sz w:val="22"/>
        </w:rPr>
        <w:t xml:space="preserve">. Along with this, use of information </w:t>
      </w:r>
      <w:r w:rsidRPr="2A348F4E">
        <w:rPr>
          <w:rFonts w:ascii="Arial" w:eastAsia="Arial" w:hAnsi="Arial" w:cs="Arial"/>
          <w:sz w:val="22"/>
        </w:rPr>
        <w:t>technology</w:t>
      </w:r>
      <w:r w:rsidR="180E44BB" w:rsidRPr="2A348F4E">
        <w:rPr>
          <w:rFonts w:ascii="Arial" w:eastAsia="Arial" w:hAnsi="Arial" w:cs="Arial"/>
          <w:sz w:val="22"/>
        </w:rPr>
        <w:t xml:space="preserve"> within </w:t>
      </w:r>
      <w:r w:rsidRPr="2A348F4E">
        <w:rPr>
          <w:rFonts w:ascii="Arial" w:eastAsia="Arial" w:hAnsi="Arial" w:cs="Arial"/>
          <w:sz w:val="22"/>
        </w:rPr>
        <w:t>Tesco</w:t>
      </w:r>
      <w:r w:rsidR="180E44BB" w:rsidRPr="2A348F4E">
        <w:rPr>
          <w:rFonts w:ascii="Arial" w:eastAsia="Arial" w:hAnsi="Arial" w:cs="Arial"/>
          <w:sz w:val="22"/>
        </w:rPr>
        <w:t xml:space="preserve"> plc also supports better flow of information and reduction in replicate data that </w:t>
      </w:r>
      <w:r w:rsidRPr="2A348F4E">
        <w:rPr>
          <w:rFonts w:ascii="Arial" w:eastAsia="Arial" w:hAnsi="Arial" w:cs="Arial"/>
          <w:sz w:val="22"/>
        </w:rPr>
        <w:t>ensures</w:t>
      </w:r>
      <w:r w:rsidR="180E44BB" w:rsidRPr="2A348F4E">
        <w:rPr>
          <w:rFonts w:ascii="Arial" w:eastAsia="Arial" w:hAnsi="Arial" w:cs="Arial"/>
          <w:sz w:val="22"/>
        </w:rPr>
        <w:t xml:space="preserve"> </w:t>
      </w:r>
      <w:r w:rsidRPr="2A348F4E">
        <w:rPr>
          <w:rFonts w:ascii="Arial" w:eastAsia="Arial" w:hAnsi="Arial" w:cs="Arial"/>
          <w:sz w:val="22"/>
        </w:rPr>
        <w:t>higher</w:t>
      </w:r>
      <w:r w:rsidR="180E44BB" w:rsidRPr="2A348F4E">
        <w:rPr>
          <w:rFonts w:ascii="Arial" w:eastAsia="Arial" w:hAnsi="Arial" w:cs="Arial"/>
          <w:sz w:val="22"/>
        </w:rPr>
        <w:t xml:space="preserve"> </w:t>
      </w:r>
      <w:r w:rsidRPr="2A348F4E">
        <w:rPr>
          <w:rFonts w:ascii="Arial" w:eastAsia="Arial" w:hAnsi="Arial" w:cs="Arial"/>
          <w:sz w:val="22"/>
        </w:rPr>
        <w:t>operations</w:t>
      </w:r>
      <w:r w:rsidR="180E44BB" w:rsidRPr="2A348F4E">
        <w:rPr>
          <w:rFonts w:ascii="Arial" w:eastAsia="Arial" w:hAnsi="Arial" w:cs="Arial"/>
          <w:sz w:val="22"/>
        </w:rPr>
        <w:t xml:space="preserve"> </w:t>
      </w:r>
      <w:r w:rsidRPr="2A348F4E">
        <w:rPr>
          <w:rFonts w:ascii="Arial" w:eastAsia="Arial" w:hAnsi="Arial" w:cs="Arial"/>
          <w:sz w:val="22"/>
        </w:rPr>
        <w:t>efficiency</w:t>
      </w:r>
      <w:r w:rsidR="180E44BB" w:rsidRPr="2A348F4E">
        <w:rPr>
          <w:rFonts w:ascii="Arial" w:eastAsia="Arial" w:hAnsi="Arial" w:cs="Arial"/>
          <w:sz w:val="22"/>
        </w:rPr>
        <w:t xml:space="preserve"> and productivity</w:t>
      </w:r>
      <w:r w:rsidR="061E7E20" w:rsidRPr="2A348F4E">
        <w:rPr>
          <w:rFonts w:ascii="Arial" w:eastAsia="Arial" w:hAnsi="Arial" w:cs="Arial"/>
          <w:sz w:val="22"/>
        </w:rPr>
        <w:t xml:space="preserve"> (Liebowitz and Beckman, 2020)</w:t>
      </w:r>
      <w:r w:rsidR="180E44BB" w:rsidRPr="2A348F4E">
        <w:rPr>
          <w:rFonts w:ascii="Arial" w:eastAsia="Arial" w:hAnsi="Arial" w:cs="Arial"/>
          <w:sz w:val="22"/>
        </w:rPr>
        <w:t xml:space="preserve">. </w:t>
      </w:r>
    </w:p>
    <w:p w14:paraId="66E385F1" w14:textId="301D9DE5" w:rsidR="00361451" w:rsidRPr="00366E6F" w:rsidRDefault="04874E4B" w:rsidP="2A348F4E">
      <w:pPr>
        <w:ind w:firstLine="576"/>
        <w:rPr>
          <w:rFonts w:ascii="Arial" w:eastAsia="Arial" w:hAnsi="Arial" w:cs="Arial"/>
          <w:sz w:val="22"/>
        </w:rPr>
      </w:pPr>
      <w:r w:rsidRPr="2A348F4E">
        <w:rPr>
          <w:rFonts w:ascii="Arial" w:eastAsia="Arial" w:hAnsi="Arial" w:cs="Arial"/>
          <w:b/>
          <w:bCs/>
          <w:i/>
          <w:iCs/>
          <w:sz w:val="22"/>
        </w:rPr>
        <w:t>Increased</w:t>
      </w:r>
      <w:r w:rsidR="23ABE879" w:rsidRPr="2A348F4E">
        <w:rPr>
          <w:rFonts w:ascii="Arial" w:eastAsia="Arial" w:hAnsi="Arial" w:cs="Arial"/>
          <w:b/>
          <w:bCs/>
          <w:i/>
          <w:iCs/>
          <w:sz w:val="22"/>
        </w:rPr>
        <w:t xml:space="preserve"> </w:t>
      </w:r>
      <w:r w:rsidRPr="2A348F4E">
        <w:rPr>
          <w:rFonts w:ascii="Arial" w:eastAsia="Arial" w:hAnsi="Arial" w:cs="Arial"/>
          <w:b/>
          <w:bCs/>
          <w:i/>
          <w:iCs/>
          <w:sz w:val="22"/>
        </w:rPr>
        <w:t>customer’s</w:t>
      </w:r>
      <w:r w:rsidR="23ABE879" w:rsidRPr="2A348F4E">
        <w:rPr>
          <w:rFonts w:ascii="Arial" w:eastAsia="Arial" w:hAnsi="Arial" w:cs="Arial"/>
          <w:b/>
          <w:bCs/>
          <w:i/>
          <w:iCs/>
          <w:sz w:val="22"/>
        </w:rPr>
        <w:t xml:space="preserve"> retention rate</w:t>
      </w:r>
      <w:r w:rsidR="6958F052" w:rsidRPr="2A348F4E">
        <w:rPr>
          <w:rFonts w:ascii="Arial" w:eastAsia="Arial" w:hAnsi="Arial" w:cs="Arial"/>
          <w:b/>
          <w:bCs/>
          <w:i/>
          <w:iCs/>
          <w:sz w:val="22"/>
        </w:rPr>
        <w:t>-</w:t>
      </w:r>
      <w:r w:rsidRPr="2A348F4E">
        <w:rPr>
          <w:rFonts w:ascii="Arial" w:eastAsia="Arial" w:hAnsi="Arial" w:cs="Arial"/>
          <w:b/>
          <w:bCs/>
          <w:i/>
          <w:iCs/>
          <w:sz w:val="22"/>
        </w:rPr>
        <w:t xml:space="preserve"> </w:t>
      </w:r>
      <w:r w:rsidR="2C3A3948" w:rsidRPr="2A348F4E">
        <w:rPr>
          <w:rFonts w:ascii="Arial" w:eastAsia="Arial" w:hAnsi="Arial" w:cs="Arial"/>
          <w:sz w:val="22"/>
        </w:rPr>
        <w:t>I</w:t>
      </w:r>
      <w:r w:rsidR="0B312BDE" w:rsidRPr="2A348F4E">
        <w:rPr>
          <w:rFonts w:ascii="Arial" w:eastAsia="Arial" w:hAnsi="Arial" w:cs="Arial"/>
          <w:sz w:val="22"/>
        </w:rPr>
        <w:t xml:space="preserve">mplication and use of an effective communication </w:t>
      </w:r>
      <w:r w:rsidR="2C3A3948" w:rsidRPr="2A348F4E">
        <w:rPr>
          <w:rFonts w:ascii="Arial" w:eastAsia="Arial" w:hAnsi="Arial" w:cs="Arial"/>
          <w:sz w:val="22"/>
        </w:rPr>
        <w:t>service</w:t>
      </w:r>
      <w:r w:rsidR="0B312BDE" w:rsidRPr="2A348F4E">
        <w:rPr>
          <w:rFonts w:ascii="Arial" w:eastAsia="Arial" w:hAnsi="Arial" w:cs="Arial"/>
          <w:sz w:val="22"/>
        </w:rPr>
        <w:t xml:space="preserve"> by </w:t>
      </w:r>
      <w:r w:rsidR="2C3A3948" w:rsidRPr="2A348F4E">
        <w:rPr>
          <w:rFonts w:ascii="Arial" w:eastAsia="Arial" w:hAnsi="Arial" w:cs="Arial"/>
          <w:sz w:val="22"/>
        </w:rPr>
        <w:t>Tesco</w:t>
      </w:r>
      <w:r w:rsidR="0B312BDE" w:rsidRPr="2A348F4E">
        <w:rPr>
          <w:rFonts w:ascii="Arial" w:eastAsia="Arial" w:hAnsi="Arial" w:cs="Arial"/>
          <w:sz w:val="22"/>
        </w:rPr>
        <w:t xml:space="preserve"> </w:t>
      </w:r>
      <w:r w:rsidR="2C3A3948" w:rsidRPr="2A348F4E">
        <w:rPr>
          <w:rFonts w:ascii="Arial" w:eastAsia="Arial" w:hAnsi="Arial" w:cs="Arial"/>
          <w:sz w:val="22"/>
        </w:rPr>
        <w:t>ensures</w:t>
      </w:r>
      <w:r w:rsidR="0B312BDE" w:rsidRPr="2A348F4E">
        <w:rPr>
          <w:rFonts w:ascii="Arial" w:eastAsia="Arial" w:hAnsi="Arial" w:cs="Arial"/>
          <w:sz w:val="22"/>
        </w:rPr>
        <w:t xml:space="preserve"> and </w:t>
      </w:r>
      <w:r w:rsidR="2C3A3948" w:rsidRPr="2A348F4E">
        <w:rPr>
          <w:rFonts w:ascii="Arial" w:eastAsia="Arial" w:hAnsi="Arial" w:cs="Arial"/>
          <w:sz w:val="22"/>
        </w:rPr>
        <w:t>leads</w:t>
      </w:r>
      <w:r w:rsidR="0B312BDE" w:rsidRPr="2A348F4E">
        <w:rPr>
          <w:rFonts w:ascii="Arial" w:eastAsia="Arial" w:hAnsi="Arial" w:cs="Arial"/>
          <w:sz w:val="22"/>
        </w:rPr>
        <w:t xml:space="preserve"> to use of the instant </w:t>
      </w:r>
      <w:r w:rsidR="29951D41" w:rsidRPr="2A348F4E">
        <w:rPr>
          <w:rFonts w:ascii="Arial" w:eastAsia="Arial" w:hAnsi="Arial" w:cs="Arial"/>
          <w:sz w:val="22"/>
        </w:rPr>
        <w:t xml:space="preserve">messaging, </w:t>
      </w:r>
      <w:r w:rsidR="2C3A3948" w:rsidRPr="2A348F4E">
        <w:rPr>
          <w:rFonts w:ascii="Arial" w:eastAsia="Arial" w:hAnsi="Arial" w:cs="Arial"/>
          <w:sz w:val="22"/>
        </w:rPr>
        <w:t>emails</w:t>
      </w:r>
      <w:r w:rsidR="29951D41" w:rsidRPr="2A348F4E">
        <w:rPr>
          <w:rFonts w:ascii="Arial" w:eastAsia="Arial" w:hAnsi="Arial" w:cs="Arial"/>
          <w:sz w:val="22"/>
        </w:rPr>
        <w:t>, voice and video</w:t>
      </w:r>
      <w:r w:rsidR="0B312BDE" w:rsidRPr="2A348F4E">
        <w:rPr>
          <w:rFonts w:ascii="Arial" w:eastAsia="Arial" w:hAnsi="Arial" w:cs="Arial"/>
          <w:sz w:val="22"/>
        </w:rPr>
        <w:t xml:space="preserve"> calls, </w:t>
      </w:r>
      <w:r w:rsidR="2C3A3948" w:rsidRPr="2A348F4E">
        <w:rPr>
          <w:rFonts w:ascii="Arial" w:eastAsia="Arial" w:hAnsi="Arial" w:cs="Arial"/>
          <w:sz w:val="22"/>
        </w:rPr>
        <w:t>Chabot</w:t>
      </w:r>
      <w:r w:rsidR="0B312BDE" w:rsidRPr="2A348F4E">
        <w:rPr>
          <w:rFonts w:ascii="Arial" w:eastAsia="Arial" w:hAnsi="Arial" w:cs="Arial"/>
          <w:sz w:val="22"/>
        </w:rPr>
        <w:t xml:space="preserve"> technology and other </w:t>
      </w:r>
      <w:r w:rsidR="2C3A3948" w:rsidRPr="2A348F4E">
        <w:rPr>
          <w:rFonts w:ascii="Arial" w:eastAsia="Arial" w:hAnsi="Arial" w:cs="Arial"/>
          <w:sz w:val="22"/>
        </w:rPr>
        <w:t>effective</w:t>
      </w:r>
      <w:r w:rsidR="0B312BDE" w:rsidRPr="2A348F4E">
        <w:rPr>
          <w:rFonts w:ascii="Arial" w:eastAsia="Arial" w:hAnsi="Arial" w:cs="Arial"/>
          <w:sz w:val="22"/>
        </w:rPr>
        <w:t xml:space="preserve"> </w:t>
      </w:r>
      <w:r w:rsidR="2C3A3948" w:rsidRPr="2A348F4E">
        <w:rPr>
          <w:rFonts w:ascii="Arial" w:eastAsia="Arial" w:hAnsi="Arial" w:cs="Arial"/>
          <w:sz w:val="22"/>
        </w:rPr>
        <w:t>means</w:t>
      </w:r>
      <w:r w:rsidR="0B312BDE" w:rsidRPr="2A348F4E">
        <w:rPr>
          <w:rFonts w:ascii="Arial" w:eastAsia="Arial" w:hAnsi="Arial" w:cs="Arial"/>
          <w:sz w:val="22"/>
        </w:rPr>
        <w:t xml:space="preserve"> of interaction that improved communication with the customers. Thus, a </w:t>
      </w:r>
      <w:r w:rsidR="2C3A3948" w:rsidRPr="2A348F4E">
        <w:rPr>
          <w:rFonts w:ascii="Arial" w:eastAsia="Arial" w:hAnsi="Arial" w:cs="Arial"/>
          <w:sz w:val="22"/>
        </w:rPr>
        <w:t>higher</w:t>
      </w:r>
      <w:r w:rsidR="0B312BDE" w:rsidRPr="2A348F4E">
        <w:rPr>
          <w:rFonts w:ascii="Arial" w:eastAsia="Arial" w:hAnsi="Arial" w:cs="Arial"/>
          <w:sz w:val="22"/>
        </w:rPr>
        <w:t xml:space="preserve"> level of interaction</w:t>
      </w:r>
      <w:r w:rsidR="29951D41" w:rsidRPr="2A348F4E">
        <w:rPr>
          <w:rFonts w:ascii="Arial" w:eastAsia="Arial" w:hAnsi="Arial" w:cs="Arial"/>
          <w:sz w:val="22"/>
        </w:rPr>
        <w:t xml:space="preserve"> and better connection is being offered </w:t>
      </w:r>
      <w:r w:rsidR="39EBC4F2" w:rsidRPr="2A348F4E">
        <w:rPr>
          <w:rFonts w:ascii="Arial" w:eastAsia="Arial" w:hAnsi="Arial" w:cs="Arial"/>
          <w:sz w:val="22"/>
        </w:rPr>
        <w:t>using</w:t>
      </w:r>
      <w:r w:rsidR="29951D41" w:rsidRPr="2A348F4E">
        <w:rPr>
          <w:rFonts w:ascii="Arial" w:eastAsia="Arial" w:hAnsi="Arial" w:cs="Arial"/>
          <w:sz w:val="22"/>
        </w:rPr>
        <w:t xml:space="preserve"> </w:t>
      </w:r>
      <w:r w:rsidR="34EC9CCF" w:rsidRPr="2A348F4E">
        <w:rPr>
          <w:rFonts w:ascii="Arial" w:eastAsia="Arial" w:hAnsi="Arial" w:cs="Arial"/>
          <w:sz w:val="22"/>
        </w:rPr>
        <w:t xml:space="preserve">information system that </w:t>
      </w:r>
      <w:r w:rsidR="2C3A3948" w:rsidRPr="2A348F4E">
        <w:rPr>
          <w:rFonts w:ascii="Arial" w:eastAsia="Arial" w:hAnsi="Arial" w:cs="Arial"/>
          <w:sz w:val="22"/>
        </w:rPr>
        <w:t>ensures</w:t>
      </w:r>
      <w:r w:rsidR="34EC9CCF" w:rsidRPr="2A348F4E">
        <w:rPr>
          <w:rFonts w:ascii="Arial" w:eastAsia="Arial" w:hAnsi="Arial" w:cs="Arial"/>
          <w:sz w:val="22"/>
        </w:rPr>
        <w:t xml:space="preserve"> and </w:t>
      </w:r>
      <w:r w:rsidR="2C3A3948" w:rsidRPr="2A348F4E">
        <w:rPr>
          <w:rFonts w:ascii="Arial" w:eastAsia="Arial" w:hAnsi="Arial" w:cs="Arial"/>
          <w:sz w:val="22"/>
        </w:rPr>
        <w:t>leads to increased</w:t>
      </w:r>
      <w:r w:rsidR="34EC9CCF" w:rsidRPr="2A348F4E">
        <w:rPr>
          <w:rFonts w:ascii="Arial" w:eastAsia="Arial" w:hAnsi="Arial" w:cs="Arial"/>
          <w:sz w:val="22"/>
        </w:rPr>
        <w:t xml:space="preserve"> customer </w:t>
      </w:r>
      <w:r w:rsidR="2C3A3948" w:rsidRPr="2A348F4E">
        <w:rPr>
          <w:rFonts w:ascii="Arial" w:eastAsia="Arial" w:hAnsi="Arial" w:cs="Arial"/>
          <w:sz w:val="22"/>
        </w:rPr>
        <w:t>retention</w:t>
      </w:r>
      <w:r w:rsidR="34EC9CCF" w:rsidRPr="2A348F4E">
        <w:rPr>
          <w:rFonts w:ascii="Arial" w:eastAsia="Arial" w:hAnsi="Arial" w:cs="Arial"/>
          <w:sz w:val="22"/>
        </w:rPr>
        <w:t xml:space="preserve"> rate for Tesco. </w:t>
      </w:r>
    </w:p>
    <w:p w14:paraId="39E59BA6" w14:textId="6B48F222" w:rsidR="6126AB2B" w:rsidRDefault="6126AB2B" w:rsidP="2A348F4E">
      <w:pPr>
        <w:ind w:firstLine="576"/>
        <w:rPr>
          <w:rFonts w:ascii="Arial" w:eastAsia="Arial" w:hAnsi="Arial" w:cs="Arial"/>
          <w:color w:val="000000" w:themeColor="text1"/>
          <w:sz w:val="22"/>
        </w:rPr>
      </w:pPr>
    </w:p>
    <w:p w14:paraId="71B4F9EF" w14:textId="35FF5F06" w:rsidR="00747284" w:rsidRDefault="1A89DB15" w:rsidP="2A348F4E">
      <w:pPr>
        <w:pStyle w:val="Heading2"/>
        <w:numPr>
          <w:ilvl w:val="1"/>
          <w:numId w:val="0"/>
        </w:numPr>
        <w:rPr>
          <w:rFonts w:ascii="Arial" w:eastAsia="Arial" w:hAnsi="Arial" w:cs="Arial"/>
          <w:sz w:val="22"/>
          <w:szCs w:val="22"/>
        </w:rPr>
      </w:pPr>
      <w:bookmarkStart w:id="3" w:name="_Toc89260659"/>
      <w:r w:rsidRPr="2A348F4E">
        <w:rPr>
          <w:rFonts w:ascii="Arial" w:eastAsia="Arial" w:hAnsi="Arial" w:cs="Arial"/>
          <w:sz w:val="22"/>
          <w:szCs w:val="22"/>
        </w:rPr>
        <w:t xml:space="preserve">2. One of the information </w:t>
      </w:r>
      <w:r w:rsidR="3D70313C" w:rsidRPr="2A348F4E">
        <w:rPr>
          <w:rFonts w:ascii="Arial" w:eastAsia="Arial" w:hAnsi="Arial" w:cs="Arial"/>
          <w:sz w:val="22"/>
          <w:szCs w:val="22"/>
        </w:rPr>
        <w:t>systems</w:t>
      </w:r>
      <w:r w:rsidRPr="2A348F4E">
        <w:rPr>
          <w:rFonts w:ascii="Arial" w:eastAsia="Arial" w:hAnsi="Arial" w:cs="Arial"/>
          <w:sz w:val="22"/>
          <w:szCs w:val="22"/>
        </w:rPr>
        <w:t xml:space="preserve"> implemented by the Tesco along with its input, </w:t>
      </w:r>
      <w:r w:rsidR="18E86F52" w:rsidRPr="2A348F4E">
        <w:rPr>
          <w:rFonts w:ascii="Arial" w:eastAsia="Arial" w:hAnsi="Arial" w:cs="Arial"/>
          <w:sz w:val="22"/>
          <w:szCs w:val="22"/>
        </w:rPr>
        <w:t>processing,</w:t>
      </w:r>
      <w:r w:rsidRPr="2A348F4E">
        <w:rPr>
          <w:rFonts w:ascii="Arial" w:eastAsia="Arial" w:hAnsi="Arial" w:cs="Arial"/>
          <w:sz w:val="22"/>
          <w:szCs w:val="22"/>
        </w:rPr>
        <w:t xml:space="preserve"> and output of such system</w:t>
      </w:r>
      <w:bookmarkEnd w:id="3"/>
    </w:p>
    <w:p w14:paraId="76AE88D2" w14:textId="31DE2C96" w:rsidR="00D95144" w:rsidRDefault="463D2441" w:rsidP="2A348F4E">
      <w:pPr>
        <w:ind w:firstLine="576"/>
        <w:rPr>
          <w:rFonts w:ascii="Arial" w:eastAsia="Arial" w:hAnsi="Arial" w:cs="Arial"/>
          <w:sz w:val="22"/>
        </w:rPr>
      </w:pPr>
      <w:r w:rsidRPr="2A348F4E">
        <w:rPr>
          <w:rFonts w:ascii="Arial" w:eastAsia="Arial" w:hAnsi="Arial" w:cs="Arial"/>
          <w:sz w:val="22"/>
        </w:rPr>
        <w:t xml:space="preserve">Information system have many positive </w:t>
      </w:r>
      <w:r w:rsidR="3AD0EA2B" w:rsidRPr="2A348F4E">
        <w:rPr>
          <w:rFonts w:ascii="Arial" w:eastAsia="Arial" w:hAnsi="Arial" w:cs="Arial"/>
          <w:sz w:val="22"/>
        </w:rPr>
        <w:t>impacts</w:t>
      </w:r>
      <w:r w:rsidRPr="2A348F4E">
        <w:rPr>
          <w:rFonts w:ascii="Arial" w:eastAsia="Arial" w:hAnsi="Arial" w:cs="Arial"/>
          <w:sz w:val="22"/>
        </w:rPr>
        <w:t xml:space="preserve"> and benefits for </w:t>
      </w:r>
      <w:r w:rsidR="3AD0EA2B" w:rsidRPr="2A348F4E">
        <w:rPr>
          <w:rFonts w:ascii="Arial" w:eastAsia="Arial" w:hAnsi="Arial" w:cs="Arial"/>
          <w:sz w:val="22"/>
        </w:rPr>
        <w:t>Tesco</w:t>
      </w:r>
      <w:r w:rsidRPr="2A348F4E">
        <w:rPr>
          <w:rFonts w:ascii="Arial" w:eastAsia="Arial" w:hAnsi="Arial" w:cs="Arial"/>
          <w:sz w:val="22"/>
        </w:rPr>
        <w:t xml:space="preserve"> that comprises of reduction of cost along with </w:t>
      </w:r>
      <w:r w:rsidR="3AD0EA2B" w:rsidRPr="2A348F4E">
        <w:rPr>
          <w:rFonts w:ascii="Arial" w:eastAsia="Arial" w:hAnsi="Arial" w:cs="Arial"/>
          <w:sz w:val="22"/>
        </w:rPr>
        <w:t>higher</w:t>
      </w:r>
      <w:r w:rsidRPr="2A348F4E">
        <w:rPr>
          <w:rFonts w:ascii="Arial" w:eastAsia="Arial" w:hAnsi="Arial" w:cs="Arial"/>
          <w:sz w:val="22"/>
        </w:rPr>
        <w:t xml:space="preserve"> </w:t>
      </w:r>
      <w:r w:rsidR="3AD0EA2B" w:rsidRPr="2A348F4E">
        <w:rPr>
          <w:rFonts w:ascii="Arial" w:eastAsia="Arial" w:hAnsi="Arial" w:cs="Arial"/>
          <w:sz w:val="22"/>
        </w:rPr>
        <w:t>efficiency</w:t>
      </w:r>
      <w:r w:rsidRPr="2A348F4E">
        <w:rPr>
          <w:rFonts w:ascii="Arial" w:eastAsia="Arial" w:hAnsi="Arial" w:cs="Arial"/>
          <w:sz w:val="22"/>
        </w:rPr>
        <w:t xml:space="preserve"> and </w:t>
      </w:r>
      <w:r w:rsidR="3AD0EA2B" w:rsidRPr="2A348F4E">
        <w:rPr>
          <w:rFonts w:ascii="Arial" w:eastAsia="Arial" w:hAnsi="Arial" w:cs="Arial"/>
          <w:sz w:val="22"/>
        </w:rPr>
        <w:t>productivity</w:t>
      </w:r>
      <w:r w:rsidRPr="2A348F4E">
        <w:rPr>
          <w:rFonts w:ascii="Arial" w:eastAsia="Arial" w:hAnsi="Arial" w:cs="Arial"/>
          <w:sz w:val="22"/>
        </w:rPr>
        <w:t xml:space="preserve"> level </w:t>
      </w:r>
      <w:r w:rsidR="3AD0EA2B" w:rsidRPr="2A348F4E">
        <w:rPr>
          <w:rFonts w:ascii="Arial" w:eastAsia="Arial" w:hAnsi="Arial" w:cs="Arial"/>
          <w:sz w:val="22"/>
        </w:rPr>
        <w:t>together</w:t>
      </w:r>
      <w:r w:rsidRPr="2A348F4E">
        <w:rPr>
          <w:rFonts w:ascii="Arial" w:eastAsia="Arial" w:hAnsi="Arial" w:cs="Arial"/>
          <w:sz w:val="22"/>
        </w:rPr>
        <w:t xml:space="preserve"> with improved </w:t>
      </w:r>
      <w:r w:rsidRPr="2A348F4E">
        <w:rPr>
          <w:rFonts w:ascii="Arial" w:eastAsia="Arial" w:hAnsi="Arial" w:cs="Arial"/>
          <w:sz w:val="22"/>
        </w:rPr>
        <w:lastRenderedPageBreak/>
        <w:t>customers service and retention</w:t>
      </w:r>
      <w:r w:rsidR="061E7E20" w:rsidRPr="2A348F4E">
        <w:rPr>
          <w:rFonts w:ascii="Arial" w:eastAsia="Arial" w:hAnsi="Arial" w:cs="Arial"/>
          <w:sz w:val="22"/>
        </w:rPr>
        <w:t xml:space="preserve"> (Abbasi and et. al., 2021)</w:t>
      </w:r>
      <w:r w:rsidRPr="2A348F4E">
        <w:rPr>
          <w:rFonts w:ascii="Arial" w:eastAsia="Arial" w:hAnsi="Arial" w:cs="Arial"/>
          <w:sz w:val="22"/>
        </w:rPr>
        <w:t xml:space="preserve">. Every </w:t>
      </w:r>
      <w:r w:rsidR="57411256" w:rsidRPr="2A348F4E">
        <w:rPr>
          <w:rFonts w:ascii="Arial" w:eastAsia="Arial" w:hAnsi="Arial" w:cs="Arial"/>
          <w:sz w:val="22"/>
        </w:rPr>
        <w:t>organisation</w:t>
      </w:r>
      <w:r w:rsidRPr="2A348F4E">
        <w:rPr>
          <w:rFonts w:ascii="Arial" w:eastAsia="Arial" w:hAnsi="Arial" w:cs="Arial"/>
          <w:sz w:val="22"/>
        </w:rPr>
        <w:t xml:space="preserve"> </w:t>
      </w:r>
      <w:r w:rsidR="57411256" w:rsidRPr="2A348F4E">
        <w:rPr>
          <w:rFonts w:ascii="Arial" w:eastAsia="Arial" w:hAnsi="Arial" w:cs="Arial"/>
          <w:sz w:val="22"/>
        </w:rPr>
        <w:t>tends</w:t>
      </w:r>
      <w:r w:rsidRPr="2A348F4E">
        <w:rPr>
          <w:rFonts w:ascii="Arial" w:eastAsia="Arial" w:hAnsi="Arial" w:cs="Arial"/>
          <w:sz w:val="22"/>
        </w:rPr>
        <w:t xml:space="preserve"> to have operational, </w:t>
      </w:r>
      <w:r w:rsidR="45B309E4" w:rsidRPr="2A348F4E">
        <w:rPr>
          <w:rFonts w:ascii="Arial" w:eastAsia="Arial" w:hAnsi="Arial" w:cs="Arial"/>
          <w:sz w:val="22"/>
        </w:rPr>
        <w:t>middle,</w:t>
      </w:r>
      <w:r w:rsidRPr="2A348F4E">
        <w:rPr>
          <w:rFonts w:ascii="Arial" w:eastAsia="Arial" w:hAnsi="Arial" w:cs="Arial"/>
          <w:sz w:val="22"/>
        </w:rPr>
        <w:t xml:space="preserve"> and </w:t>
      </w:r>
      <w:r w:rsidR="1E7145C1" w:rsidRPr="2A348F4E">
        <w:rPr>
          <w:rFonts w:ascii="Arial" w:eastAsia="Arial" w:hAnsi="Arial" w:cs="Arial"/>
          <w:sz w:val="22"/>
        </w:rPr>
        <w:t>upper-level</w:t>
      </w:r>
      <w:r w:rsidRPr="2A348F4E">
        <w:rPr>
          <w:rFonts w:ascii="Arial" w:eastAsia="Arial" w:hAnsi="Arial" w:cs="Arial"/>
          <w:sz w:val="22"/>
        </w:rPr>
        <w:t xml:space="preserve"> </w:t>
      </w:r>
      <w:r w:rsidR="57411256" w:rsidRPr="2A348F4E">
        <w:rPr>
          <w:rFonts w:ascii="Arial" w:eastAsia="Arial" w:hAnsi="Arial" w:cs="Arial"/>
          <w:sz w:val="22"/>
        </w:rPr>
        <w:t>departments</w:t>
      </w:r>
      <w:r w:rsidRPr="2A348F4E">
        <w:rPr>
          <w:rFonts w:ascii="Arial" w:eastAsia="Arial" w:hAnsi="Arial" w:cs="Arial"/>
          <w:sz w:val="22"/>
        </w:rPr>
        <w:t xml:space="preserve"> that are </w:t>
      </w:r>
      <w:r w:rsidR="57411256" w:rsidRPr="2A348F4E">
        <w:rPr>
          <w:rFonts w:ascii="Arial" w:eastAsia="Arial" w:hAnsi="Arial" w:cs="Arial"/>
          <w:sz w:val="22"/>
        </w:rPr>
        <w:t>having</w:t>
      </w:r>
      <w:r w:rsidRPr="2A348F4E">
        <w:rPr>
          <w:rFonts w:ascii="Arial" w:eastAsia="Arial" w:hAnsi="Arial" w:cs="Arial"/>
          <w:sz w:val="22"/>
        </w:rPr>
        <w:t xml:space="preserve"> different information </w:t>
      </w:r>
      <w:r w:rsidR="57411256" w:rsidRPr="2A348F4E">
        <w:rPr>
          <w:rFonts w:ascii="Arial" w:eastAsia="Arial" w:hAnsi="Arial" w:cs="Arial"/>
          <w:sz w:val="22"/>
        </w:rPr>
        <w:t>requirements</w:t>
      </w:r>
      <w:r w:rsidRPr="2A348F4E">
        <w:rPr>
          <w:rFonts w:ascii="Arial" w:eastAsia="Arial" w:hAnsi="Arial" w:cs="Arial"/>
          <w:sz w:val="22"/>
        </w:rPr>
        <w:t xml:space="preserve"> thus, number of information system are there that supports </w:t>
      </w:r>
      <w:r w:rsidR="57411256" w:rsidRPr="2A348F4E">
        <w:rPr>
          <w:rFonts w:ascii="Arial" w:eastAsia="Arial" w:hAnsi="Arial" w:cs="Arial"/>
          <w:sz w:val="22"/>
        </w:rPr>
        <w:t>efficiency</w:t>
      </w:r>
      <w:r w:rsidRPr="2A348F4E">
        <w:rPr>
          <w:rFonts w:ascii="Arial" w:eastAsia="Arial" w:hAnsi="Arial" w:cs="Arial"/>
          <w:sz w:val="22"/>
        </w:rPr>
        <w:t xml:space="preserve"> and improved performance of each level. </w:t>
      </w:r>
    </w:p>
    <w:p w14:paraId="3656B9AB" w14:textId="77777777" w:rsidR="00662CF4" w:rsidRDefault="008A5D13" w:rsidP="00662CF4">
      <w:pPr>
        <w:keepNext/>
        <w:ind w:left="576"/>
      </w:pPr>
      <w:r>
        <w:rPr>
          <w:noProof/>
        </w:rPr>
        <w:drawing>
          <wp:inline distT="0" distB="0" distL="0" distR="0" wp14:anchorId="63D19B02" wp14:editId="07777777">
            <wp:extent cx="6010275" cy="3695700"/>
            <wp:effectExtent l="0" t="0" r="0" b="0"/>
            <wp:docPr id="1" name="Picture 1" descr="Types of Information System: TPS, DSS &amp; Pyrami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Information System: TPS, DSS &amp; Pyramid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0275" cy="3695700"/>
                    </a:xfrm>
                    <a:prstGeom prst="rect">
                      <a:avLst/>
                    </a:prstGeom>
                    <a:noFill/>
                    <a:ln>
                      <a:noFill/>
                    </a:ln>
                  </pic:spPr>
                </pic:pic>
              </a:graphicData>
            </a:graphic>
          </wp:inline>
        </w:drawing>
      </w:r>
    </w:p>
    <w:p w14:paraId="49A007FE" w14:textId="10D312CA" w:rsidR="00D95144" w:rsidRDefault="00662CF4" w:rsidP="00662CF4">
      <w:pPr>
        <w:pStyle w:val="Caption"/>
        <w:jc w:val="center"/>
      </w:pPr>
      <w:r>
        <w:t xml:space="preserve">Figure </w:t>
      </w:r>
      <w:r w:rsidR="0E466BAD">
        <w:t>3</w:t>
      </w:r>
      <w:r>
        <w:t>: Information system, 2021.</w:t>
      </w:r>
    </w:p>
    <w:p w14:paraId="21E3C11B" w14:textId="70D98417" w:rsidR="00D95144" w:rsidRDefault="0FC7EEA7" w:rsidP="2A348F4E">
      <w:pPr>
        <w:ind w:firstLine="576"/>
        <w:rPr>
          <w:rFonts w:ascii="Arial" w:eastAsia="Arial" w:hAnsi="Arial" w:cs="Arial"/>
          <w:sz w:val="22"/>
        </w:rPr>
      </w:pPr>
      <w:r w:rsidRPr="2A348F4E">
        <w:rPr>
          <w:rFonts w:ascii="Arial" w:eastAsia="Arial" w:hAnsi="Arial" w:cs="Arial"/>
          <w:sz w:val="22"/>
        </w:rPr>
        <w:t xml:space="preserve">The main </w:t>
      </w:r>
      <w:r w:rsidR="6495C636" w:rsidRPr="2A348F4E">
        <w:rPr>
          <w:rFonts w:ascii="Arial" w:eastAsia="Arial" w:hAnsi="Arial" w:cs="Arial"/>
          <w:sz w:val="22"/>
        </w:rPr>
        <w:t>forms</w:t>
      </w:r>
      <w:r w:rsidRPr="2A348F4E">
        <w:rPr>
          <w:rFonts w:ascii="Arial" w:eastAsia="Arial" w:hAnsi="Arial" w:cs="Arial"/>
          <w:sz w:val="22"/>
        </w:rPr>
        <w:t xml:space="preserve"> and types of the information system that are being used and implicated within the Tesco comprises of </w:t>
      </w:r>
      <w:r w:rsidR="6495C636" w:rsidRPr="2A348F4E">
        <w:rPr>
          <w:rFonts w:ascii="Arial" w:eastAsia="Arial" w:hAnsi="Arial" w:cs="Arial"/>
          <w:sz w:val="22"/>
        </w:rPr>
        <w:t>Transaction</w:t>
      </w:r>
      <w:r w:rsidRPr="2A348F4E">
        <w:rPr>
          <w:rFonts w:ascii="Arial" w:eastAsia="Arial" w:hAnsi="Arial" w:cs="Arial"/>
          <w:sz w:val="22"/>
        </w:rPr>
        <w:t xml:space="preserve"> </w:t>
      </w:r>
      <w:r w:rsidR="6495C636" w:rsidRPr="2A348F4E">
        <w:rPr>
          <w:rFonts w:ascii="Arial" w:eastAsia="Arial" w:hAnsi="Arial" w:cs="Arial"/>
          <w:sz w:val="22"/>
        </w:rPr>
        <w:t>processing</w:t>
      </w:r>
      <w:r w:rsidRPr="2A348F4E">
        <w:rPr>
          <w:rFonts w:ascii="Arial" w:eastAsia="Arial" w:hAnsi="Arial" w:cs="Arial"/>
          <w:sz w:val="22"/>
        </w:rPr>
        <w:t xml:space="preserve"> system (used at </w:t>
      </w:r>
      <w:r w:rsidR="6495C636" w:rsidRPr="2A348F4E">
        <w:rPr>
          <w:rFonts w:ascii="Arial" w:eastAsia="Arial" w:hAnsi="Arial" w:cs="Arial"/>
          <w:sz w:val="22"/>
        </w:rPr>
        <w:t>operational</w:t>
      </w:r>
      <w:r w:rsidRPr="2A348F4E">
        <w:rPr>
          <w:rFonts w:ascii="Arial" w:eastAsia="Arial" w:hAnsi="Arial" w:cs="Arial"/>
          <w:sz w:val="22"/>
        </w:rPr>
        <w:t xml:space="preserve"> level), Management information </w:t>
      </w:r>
      <w:r w:rsidR="6495C636" w:rsidRPr="2A348F4E">
        <w:rPr>
          <w:rFonts w:ascii="Arial" w:eastAsia="Arial" w:hAnsi="Arial" w:cs="Arial"/>
          <w:sz w:val="22"/>
        </w:rPr>
        <w:t>system</w:t>
      </w:r>
      <w:r w:rsidRPr="2A348F4E">
        <w:rPr>
          <w:rFonts w:ascii="Arial" w:eastAsia="Arial" w:hAnsi="Arial" w:cs="Arial"/>
          <w:sz w:val="22"/>
        </w:rPr>
        <w:t xml:space="preserve"> (used at </w:t>
      </w:r>
      <w:r w:rsidR="6495C636" w:rsidRPr="2A348F4E">
        <w:rPr>
          <w:rFonts w:ascii="Arial" w:eastAsia="Arial" w:hAnsi="Arial" w:cs="Arial"/>
          <w:sz w:val="22"/>
        </w:rPr>
        <w:t>tactical</w:t>
      </w:r>
      <w:r w:rsidRPr="2A348F4E">
        <w:rPr>
          <w:rFonts w:ascii="Arial" w:eastAsia="Arial" w:hAnsi="Arial" w:cs="Arial"/>
          <w:sz w:val="22"/>
        </w:rPr>
        <w:t xml:space="preserve"> level) and Decision support system (used at strategic management level). </w:t>
      </w:r>
      <w:r w:rsidR="57DF78E0" w:rsidRPr="2A348F4E">
        <w:rPr>
          <w:rFonts w:ascii="Arial" w:eastAsia="Arial" w:hAnsi="Arial" w:cs="Arial"/>
          <w:sz w:val="22"/>
        </w:rPr>
        <w:t xml:space="preserve">Each of </w:t>
      </w:r>
      <w:r w:rsidR="17D2AF17" w:rsidRPr="2A348F4E">
        <w:rPr>
          <w:rFonts w:ascii="Arial" w:eastAsia="Arial" w:hAnsi="Arial" w:cs="Arial"/>
          <w:sz w:val="22"/>
        </w:rPr>
        <w:t>these information systems</w:t>
      </w:r>
      <w:r w:rsidR="57DF78E0" w:rsidRPr="2A348F4E">
        <w:rPr>
          <w:rFonts w:ascii="Arial" w:eastAsia="Arial" w:hAnsi="Arial" w:cs="Arial"/>
          <w:sz w:val="22"/>
        </w:rPr>
        <w:t xml:space="preserve"> is having a </w:t>
      </w:r>
      <w:r w:rsidR="6495C636" w:rsidRPr="2A348F4E">
        <w:rPr>
          <w:rFonts w:ascii="Arial" w:eastAsia="Arial" w:hAnsi="Arial" w:cs="Arial"/>
          <w:sz w:val="22"/>
        </w:rPr>
        <w:t>vital</w:t>
      </w:r>
      <w:r w:rsidR="57DF78E0" w:rsidRPr="2A348F4E">
        <w:rPr>
          <w:rFonts w:ascii="Arial" w:eastAsia="Arial" w:hAnsi="Arial" w:cs="Arial"/>
          <w:sz w:val="22"/>
        </w:rPr>
        <w:t xml:space="preserve"> role in </w:t>
      </w:r>
      <w:r w:rsidR="6495C636" w:rsidRPr="2A348F4E">
        <w:rPr>
          <w:rFonts w:ascii="Arial" w:eastAsia="Arial" w:hAnsi="Arial" w:cs="Arial"/>
          <w:sz w:val="22"/>
        </w:rPr>
        <w:t>ensuring</w:t>
      </w:r>
      <w:r w:rsidR="57DF78E0" w:rsidRPr="2A348F4E">
        <w:rPr>
          <w:rFonts w:ascii="Arial" w:eastAsia="Arial" w:hAnsi="Arial" w:cs="Arial"/>
          <w:sz w:val="22"/>
        </w:rPr>
        <w:t xml:space="preserve"> improved performance and </w:t>
      </w:r>
      <w:r w:rsidR="6495C636" w:rsidRPr="2A348F4E">
        <w:rPr>
          <w:rFonts w:ascii="Arial" w:eastAsia="Arial" w:hAnsi="Arial" w:cs="Arial"/>
          <w:sz w:val="22"/>
        </w:rPr>
        <w:t>efficiency</w:t>
      </w:r>
      <w:r w:rsidR="57DF78E0" w:rsidRPr="2A348F4E">
        <w:rPr>
          <w:rFonts w:ascii="Arial" w:eastAsia="Arial" w:hAnsi="Arial" w:cs="Arial"/>
          <w:sz w:val="22"/>
        </w:rPr>
        <w:t xml:space="preserve"> level of </w:t>
      </w:r>
      <w:r w:rsidR="6495C636" w:rsidRPr="2A348F4E">
        <w:rPr>
          <w:rFonts w:ascii="Arial" w:eastAsia="Arial" w:hAnsi="Arial" w:cs="Arial"/>
          <w:sz w:val="22"/>
        </w:rPr>
        <w:t>Tesco</w:t>
      </w:r>
      <w:r w:rsidR="01EE29C4" w:rsidRPr="2A348F4E">
        <w:rPr>
          <w:rFonts w:ascii="Arial" w:eastAsia="Arial" w:hAnsi="Arial" w:cs="Arial"/>
          <w:sz w:val="22"/>
        </w:rPr>
        <w:t xml:space="preserve"> (Bui and et. al., 2020)</w:t>
      </w:r>
      <w:r w:rsidR="57DF78E0" w:rsidRPr="2A348F4E">
        <w:rPr>
          <w:rFonts w:ascii="Arial" w:eastAsia="Arial" w:hAnsi="Arial" w:cs="Arial"/>
          <w:sz w:val="22"/>
        </w:rPr>
        <w:t xml:space="preserve">. A </w:t>
      </w:r>
      <w:r w:rsidR="6495C636" w:rsidRPr="2A348F4E">
        <w:rPr>
          <w:rFonts w:ascii="Arial" w:eastAsia="Arial" w:hAnsi="Arial" w:cs="Arial"/>
          <w:sz w:val="22"/>
        </w:rPr>
        <w:t>detailed</w:t>
      </w:r>
      <w:r w:rsidR="57DF78E0" w:rsidRPr="2A348F4E">
        <w:rPr>
          <w:rFonts w:ascii="Arial" w:eastAsia="Arial" w:hAnsi="Arial" w:cs="Arial"/>
          <w:sz w:val="22"/>
        </w:rPr>
        <w:t xml:space="preserve"> </w:t>
      </w:r>
      <w:r w:rsidR="6495C636" w:rsidRPr="2A348F4E">
        <w:rPr>
          <w:rFonts w:ascii="Arial" w:eastAsia="Arial" w:hAnsi="Arial" w:cs="Arial"/>
          <w:sz w:val="22"/>
        </w:rPr>
        <w:t>discussion</w:t>
      </w:r>
      <w:r w:rsidR="57DF78E0" w:rsidRPr="2A348F4E">
        <w:rPr>
          <w:rFonts w:ascii="Arial" w:eastAsia="Arial" w:hAnsi="Arial" w:cs="Arial"/>
          <w:sz w:val="22"/>
        </w:rPr>
        <w:t xml:space="preserve"> about the Management information system that is </w:t>
      </w:r>
      <w:r w:rsidR="112AB824" w:rsidRPr="2A348F4E">
        <w:rPr>
          <w:rFonts w:ascii="Arial" w:eastAsia="Arial" w:hAnsi="Arial" w:cs="Arial"/>
          <w:sz w:val="22"/>
        </w:rPr>
        <w:t>being</w:t>
      </w:r>
      <w:r w:rsidR="57DF78E0" w:rsidRPr="2A348F4E">
        <w:rPr>
          <w:rFonts w:ascii="Arial" w:eastAsia="Arial" w:hAnsi="Arial" w:cs="Arial"/>
          <w:sz w:val="22"/>
        </w:rPr>
        <w:t xml:space="preserve"> used and implemented by the </w:t>
      </w:r>
      <w:r w:rsidR="112AB824" w:rsidRPr="2A348F4E">
        <w:rPr>
          <w:rFonts w:ascii="Arial" w:eastAsia="Arial" w:hAnsi="Arial" w:cs="Arial"/>
          <w:sz w:val="22"/>
        </w:rPr>
        <w:t>Tesco</w:t>
      </w:r>
      <w:r w:rsidR="57DF78E0" w:rsidRPr="2A348F4E">
        <w:rPr>
          <w:rFonts w:ascii="Arial" w:eastAsia="Arial" w:hAnsi="Arial" w:cs="Arial"/>
          <w:sz w:val="22"/>
        </w:rPr>
        <w:t xml:space="preserve"> along with its input</w:t>
      </w:r>
      <w:r w:rsidR="19B4676D" w:rsidRPr="2A348F4E">
        <w:rPr>
          <w:rFonts w:ascii="Arial" w:eastAsia="Arial" w:hAnsi="Arial" w:cs="Arial"/>
          <w:sz w:val="22"/>
        </w:rPr>
        <w:t xml:space="preserve">, processing and output has been </w:t>
      </w:r>
      <w:r w:rsidR="112AB824" w:rsidRPr="2A348F4E">
        <w:rPr>
          <w:rFonts w:ascii="Arial" w:eastAsia="Arial" w:hAnsi="Arial" w:cs="Arial"/>
          <w:sz w:val="22"/>
        </w:rPr>
        <w:t>provided below</w:t>
      </w:r>
      <w:r w:rsidR="19B4676D" w:rsidRPr="2A348F4E">
        <w:rPr>
          <w:rFonts w:ascii="Arial" w:eastAsia="Arial" w:hAnsi="Arial" w:cs="Arial"/>
          <w:sz w:val="22"/>
        </w:rPr>
        <w:t xml:space="preserve">: </w:t>
      </w:r>
    </w:p>
    <w:p w14:paraId="6258F928" w14:textId="2AD9C151" w:rsidR="6126AB2B" w:rsidRDefault="6126AB2B" w:rsidP="2A348F4E">
      <w:pPr>
        <w:ind w:firstLine="576"/>
        <w:rPr>
          <w:rFonts w:ascii="Arial" w:eastAsia="Arial" w:hAnsi="Arial" w:cs="Arial"/>
          <w:color w:val="000000" w:themeColor="text1"/>
          <w:sz w:val="22"/>
        </w:rPr>
      </w:pPr>
    </w:p>
    <w:p w14:paraId="36D85561" w14:textId="77777777" w:rsidR="001F37C9" w:rsidRPr="00662CF4" w:rsidRDefault="69C6AC24" w:rsidP="2A348F4E">
      <w:pPr>
        <w:rPr>
          <w:rFonts w:ascii="Arial" w:eastAsia="Arial" w:hAnsi="Arial" w:cs="Arial"/>
          <w:b/>
          <w:bCs/>
          <w:i/>
          <w:iCs/>
          <w:sz w:val="22"/>
          <w:u w:val="single"/>
        </w:rPr>
      </w:pPr>
      <w:r w:rsidRPr="2A348F4E">
        <w:rPr>
          <w:rFonts w:ascii="Arial" w:eastAsia="Arial" w:hAnsi="Arial" w:cs="Arial"/>
          <w:b/>
          <w:bCs/>
          <w:i/>
          <w:iCs/>
          <w:sz w:val="22"/>
          <w:u w:val="single"/>
        </w:rPr>
        <w:t xml:space="preserve">Management information system </w:t>
      </w:r>
    </w:p>
    <w:p w14:paraId="4BA94BF9" w14:textId="0A5D4FF2" w:rsidR="00C105C9" w:rsidRDefault="006A7A22" w:rsidP="2A348F4E">
      <w:pPr>
        <w:rPr>
          <w:rFonts w:ascii="Arial" w:eastAsia="Arial" w:hAnsi="Arial" w:cs="Arial"/>
          <w:sz w:val="22"/>
        </w:rPr>
      </w:pPr>
      <w:r>
        <w:tab/>
      </w:r>
      <w:r w:rsidR="319E6EE8" w:rsidRPr="2A348F4E">
        <w:rPr>
          <w:rFonts w:ascii="Arial" w:eastAsia="Arial" w:hAnsi="Arial" w:cs="Arial"/>
          <w:sz w:val="22"/>
        </w:rPr>
        <w:t xml:space="preserve">The use of the </w:t>
      </w:r>
      <w:r w:rsidR="4E86D674" w:rsidRPr="2A348F4E">
        <w:rPr>
          <w:rFonts w:ascii="Arial" w:eastAsia="Arial" w:hAnsi="Arial" w:cs="Arial"/>
          <w:sz w:val="22"/>
        </w:rPr>
        <w:t>management</w:t>
      </w:r>
      <w:r w:rsidR="319E6EE8" w:rsidRPr="2A348F4E">
        <w:rPr>
          <w:rFonts w:ascii="Arial" w:eastAsia="Arial" w:hAnsi="Arial" w:cs="Arial"/>
          <w:sz w:val="22"/>
        </w:rPr>
        <w:t xml:space="preserve"> information system is being made by the </w:t>
      </w:r>
      <w:r w:rsidR="4E86D674" w:rsidRPr="2A348F4E">
        <w:rPr>
          <w:rFonts w:ascii="Arial" w:eastAsia="Arial" w:hAnsi="Arial" w:cs="Arial"/>
          <w:sz w:val="22"/>
        </w:rPr>
        <w:t>tactical</w:t>
      </w:r>
      <w:r w:rsidR="319E6EE8" w:rsidRPr="2A348F4E">
        <w:rPr>
          <w:rFonts w:ascii="Arial" w:eastAsia="Arial" w:hAnsi="Arial" w:cs="Arial"/>
          <w:sz w:val="22"/>
        </w:rPr>
        <w:t xml:space="preserve"> </w:t>
      </w:r>
      <w:r w:rsidR="4E86D674" w:rsidRPr="2A348F4E">
        <w:rPr>
          <w:rFonts w:ascii="Arial" w:eastAsia="Arial" w:hAnsi="Arial" w:cs="Arial"/>
          <w:sz w:val="22"/>
        </w:rPr>
        <w:t>managers</w:t>
      </w:r>
      <w:r w:rsidR="319E6EE8" w:rsidRPr="2A348F4E">
        <w:rPr>
          <w:rFonts w:ascii="Arial" w:eastAsia="Arial" w:hAnsi="Arial" w:cs="Arial"/>
          <w:sz w:val="22"/>
        </w:rPr>
        <w:t xml:space="preserve"> of the </w:t>
      </w:r>
      <w:r w:rsidR="21B287F4" w:rsidRPr="2A348F4E">
        <w:rPr>
          <w:rFonts w:ascii="Arial" w:eastAsia="Arial" w:hAnsi="Arial" w:cs="Arial"/>
          <w:sz w:val="22"/>
        </w:rPr>
        <w:t>Tesco</w:t>
      </w:r>
      <w:r w:rsidR="319E6EE8" w:rsidRPr="2A348F4E">
        <w:rPr>
          <w:rFonts w:ascii="Arial" w:eastAsia="Arial" w:hAnsi="Arial" w:cs="Arial"/>
          <w:sz w:val="22"/>
        </w:rPr>
        <w:t xml:space="preserve"> to keep a check and monitor the current </w:t>
      </w:r>
      <w:r w:rsidR="21B287F4" w:rsidRPr="2A348F4E">
        <w:rPr>
          <w:rFonts w:ascii="Arial" w:eastAsia="Arial" w:hAnsi="Arial" w:cs="Arial"/>
          <w:sz w:val="22"/>
        </w:rPr>
        <w:t>performance</w:t>
      </w:r>
      <w:r w:rsidR="319E6EE8" w:rsidRPr="2A348F4E">
        <w:rPr>
          <w:rFonts w:ascii="Arial" w:eastAsia="Arial" w:hAnsi="Arial" w:cs="Arial"/>
          <w:sz w:val="22"/>
        </w:rPr>
        <w:t xml:space="preserve"> </w:t>
      </w:r>
      <w:r w:rsidR="21B287F4" w:rsidRPr="2A348F4E">
        <w:rPr>
          <w:rFonts w:ascii="Arial" w:eastAsia="Arial" w:hAnsi="Arial" w:cs="Arial"/>
          <w:sz w:val="22"/>
        </w:rPr>
        <w:t>status</w:t>
      </w:r>
      <w:r w:rsidR="319E6EE8" w:rsidRPr="2A348F4E">
        <w:rPr>
          <w:rFonts w:ascii="Arial" w:eastAsia="Arial" w:hAnsi="Arial" w:cs="Arial"/>
          <w:sz w:val="22"/>
        </w:rPr>
        <w:t xml:space="preserve"> and </w:t>
      </w:r>
      <w:r w:rsidR="21B287F4" w:rsidRPr="2A348F4E">
        <w:rPr>
          <w:rFonts w:ascii="Arial" w:eastAsia="Arial" w:hAnsi="Arial" w:cs="Arial"/>
          <w:sz w:val="22"/>
        </w:rPr>
        <w:t>overall</w:t>
      </w:r>
      <w:r w:rsidR="319E6EE8" w:rsidRPr="2A348F4E">
        <w:rPr>
          <w:rFonts w:ascii="Arial" w:eastAsia="Arial" w:hAnsi="Arial" w:cs="Arial"/>
          <w:sz w:val="22"/>
        </w:rPr>
        <w:t xml:space="preserve"> </w:t>
      </w:r>
      <w:r w:rsidR="21B287F4" w:rsidRPr="2A348F4E">
        <w:rPr>
          <w:rFonts w:ascii="Arial" w:eastAsia="Arial" w:hAnsi="Arial" w:cs="Arial"/>
          <w:sz w:val="22"/>
        </w:rPr>
        <w:t>efficiency</w:t>
      </w:r>
      <w:r w:rsidR="319E6EE8" w:rsidRPr="2A348F4E">
        <w:rPr>
          <w:rFonts w:ascii="Arial" w:eastAsia="Arial" w:hAnsi="Arial" w:cs="Arial"/>
          <w:sz w:val="22"/>
        </w:rPr>
        <w:t xml:space="preserve"> level of the firm. The managers of Tesco </w:t>
      </w:r>
      <w:r w:rsidR="1F6569D5" w:rsidRPr="2A348F4E">
        <w:rPr>
          <w:rFonts w:ascii="Arial" w:eastAsia="Arial" w:hAnsi="Arial" w:cs="Arial"/>
          <w:sz w:val="22"/>
        </w:rPr>
        <w:t>must</w:t>
      </w:r>
      <w:r w:rsidR="319E6EE8" w:rsidRPr="2A348F4E">
        <w:rPr>
          <w:rFonts w:ascii="Arial" w:eastAsia="Arial" w:hAnsi="Arial" w:cs="Arial"/>
          <w:sz w:val="22"/>
        </w:rPr>
        <w:t xml:space="preserve"> deal with mases of data </w:t>
      </w:r>
      <w:r w:rsidR="700088FE" w:rsidRPr="2A348F4E">
        <w:rPr>
          <w:rFonts w:ascii="Arial" w:eastAsia="Arial" w:hAnsi="Arial" w:cs="Arial"/>
          <w:sz w:val="22"/>
        </w:rPr>
        <w:t>and</w:t>
      </w:r>
      <w:r w:rsidR="319E6EE8" w:rsidRPr="2A348F4E">
        <w:rPr>
          <w:rFonts w:ascii="Arial" w:eastAsia="Arial" w:hAnsi="Arial" w:cs="Arial"/>
          <w:sz w:val="22"/>
        </w:rPr>
        <w:t xml:space="preserve"> needs to convert this data into </w:t>
      </w:r>
      <w:r w:rsidR="21B287F4" w:rsidRPr="2A348F4E">
        <w:rPr>
          <w:rFonts w:ascii="Arial" w:eastAsia="Arial" w:hAnsi="Arial" w:cs="Arial"/>
          <w:sz w:val="22"/>
        </w:rPr>
        <w:t>relevant</w:t>
      </w:r>
      <w:r w:rsidR="319E6EE8" w:rsidRPr="2A348F4E">
        <w:rPr>
          <w:rFonts w:ascii="Arial" w:eastAsia="Arial" w:hAnsi="Arial" w:cs="Arial"/>
          <w:sz w:val="22"/>
        </w:rPr>
        <w:t xml:space="preserve"> information to </w:t>
      </w:r>
      <w:r w:rsidR="21B287F4" w:rsidRPr="2A348F4E">
        <w:rPr>
          <w:rFonts w:ascii="Arial" w:eastAsia="Arial" w:hAnsi="Arial" w:cs="Arial"/>
          <w:sz w:val="22"/>
        </w:rPr>
        <w:t>ensure better decision makin</w:t>
      </w:r>
      <w:r w:rsidR="319E6EE8" w:rsidRPr="2A348F4E">
        <w:rPr>
          <w:rFonts w:ascii="Arial" w:eastAsia="Arial" w:hAnsi="Arial" w:cs="Arial"/>
          <w:sz w:val="22"/>
        </w:rPr>
        <w:t xml:space="preserve">g and leading achievement of the </w:t>
      </w:r>
      <w:r w:rsidR="319E6EE8" w:rsidRPr="2A348F4E">
        <w:rPr>
          <w:rFonts w:ascii="Arial" w:eastAsia="Arial" w:hAnsi="Arial" w:cs="Arial"/>
          <w:sz w:val="22"/>
        </w:rPr>
        <w:lastRenderedPageBreak/>
        <w:t xml:space="preserve">business objectives. Thus, the use of management information system is made by managers of </w:t>
      </w:r>
      <w:r w:rsidR="21B287F4" w:rsidRPr="2A348F4E">
        <w:rPr>
          <w:rFonts w:ascii="Arial" w:eastAsia="Arial" w:hAnsi="Arial" w:cs="Arial"/>
          <w:sz w:val="22"/>
        </w:rPr>
        <w:t>Tesco</w:t>
      </w:r>
      <w:r w:rsidR="319E6EE8" w:rsidRPr="2A348F4E">
        <w:rPr>
          <w:rFonts w:ascii="Arial" w:eastAsia="Arial" w:hAnsi="Arial" w:cs="Arial"/>
          <w:sz w:val="22"/>
        </w:rPr>
        <w:t xml:space="preserve"> which provides a more systematic mechanism that </w:t>
      </w:r>
      <w:r w:rsidR="21B287F4" w:rsidRPr="2A348F4E">
        <w:rPr>
          <w:rFonts w:ascii="Arial" w:eastAsia="Arial" w:hAnsi="Arial" w:cs="Arial"/>
          <w:sz w:val="22"/>
        </w:rPr>
        <w:t>ensure</w:t>
      </w:r>
      <w:r w:rsidR="319E6EE8" w:rsidRPr="2A348F4E">
        <w:rPr>
          <w:rFonts w:ascii="Arial" w:eastAsia="Arial" w:hAnsi="Arial" w:cs="Arial"/>
          <w:sz w:val="22"/>
        </w:rPr>
        <w:t xml:space="preserve"> that all the relevant data an</w:t>
      </w:r>
      <w:r w:rsidR="21B287F4" w:rsidRPr="2A348F4E">
        <w:rPr>
          <w:rFonts w:ascii="Arial" w:eastAsia="Arial" w:hAnsi="Arial" w:cs="Arial"/>
          <w:sz w:val="22"/>
        </w:rPr>
        <w:t>d information is proper analysed</w:t>
      </w:r>
      <w:r w:rsidR="319E6EE8" w:rsidRPr="2A348F4E">
        <w:rPr>
          <w:rFonts w:ascii="Arial" w:eastAsia="Arial" w:hAnsi="Arial" w:cs="Arial"/>
          <w:sz w:val="22"/>
        </w:rPr>
        <w:t xml:space="preserve"> and designed to </w:t>
      </w:r>
      <w:r w:rsidR="21B287F4" w:rsidRPr="2A348F4E">
        <w:rPr>
          <w:rFonts w:ascii="Arial" w:eastAsia="Arial" w:hAnsi="Arial" w:cs="Arial"/>
          <w:sz w:val="22"/>
        </w:rPr>
        <w:t>support</w:t>
      </w:r>
      <w:r w:rsidR="319E6EE8" w:rsidRPr="2A348F4E">
        <w:rPr>
          <w:rFonts w:ascii="Arial" w:eastAsia="Arial" w:hAnsi="Arial" w:cs="Arial"/>
          <w:sz w:val="22"/>
        </w:rPr>
        <w:t xml:space="preserve"> </w:t>
      </w:r>
      <w:r w:rsidR="21B287F4" w:rsidRPr="2A348F4E">
        <w:rPr>
          <w:rFonts w:ascii="Arial" w:eastAsia="Arial" w:hAnsi="Arial" w:cs="Arial"/>
          <w:sz w:val="22"/>
        </w:rPr>
        <w:t>higher</w:t>
      </w:r>
      <w:r w:rsidR="319E6EE8" w:rsidRPr="2A348F4E">
        <w:rPr>
          <w:rFonts w:ascii="Arial" w:eastAsia="Arial" w:hAnsi="Arial" w:cs="Arial"/>
          <w:sz w:val="22"/>
        </w:rPr>
        <w:t xml:space="preserve"> </w:t>
      </w:r>
      <w:r w:rsidR="21B287F4" w:rsidRPr="2A348F4E">
        <w:rPr>
          <w:rFonts w:ascii="Arial" w:eastAsia="Arial" w:hAnsi="Arial" w:cs="Arial"/>
          <w:sz w:val="22"/>
        </w:rPr>
        <w:t>efficiency</w:t>
      </w:r>
      <w:r w:rsidR="319E6EE8" w:rsidRPr="2A348F4E">
        <w:rPr>
          <w:rFonts w:ascii="Arial" w:eastAsia="Arial" w:hAnsi="Arial" w:cs="Arial"/>
          <w:sz w:val="22"/>
        </w:rPr>
        <w:t xml:space="preserve"> and productivity level</w:t>
      </w:r>
      <w:r w:rsidR="061E7E20" w:rsidRPr="2A348F4E">
        <w:rPr>
          <w:rFonts w:ascii="Arial" w:eastAsia="Arial" w:hAnsi="Arial" w:cs="Arial"/>
          <w:sz w:val="22"/>
        </w:rPr>
        <w:t xml:space="preserve"> (Margherita and Braccini, 2020)</w:t>
      </w:r>
      <w:r w:rsidR="319E6EE8" w:rsidRPr="2A348F4E">
        <w:rPr>
          <w:rFonts w:ascii="Arial" w:eastAsia="Arial" w:hAnsi="Arial" w:cs="Arial"/>
          <w:sz w:val="22"/>
        </w:rPr>
        <w:t xml:space="preserve">. The main stages and steps of the input, </w:t>
      </w:r>
      <w:r w:rsidR="72FE4D83" w:rsidRPr="2A348F4E">
        <w:rPr>
          <w:rFonts w:ascii="Arial" w:eastAsia="Arial" w:hAnsi="Arial" w:cs="Arial"/>
          <w:sz w:val="22"/>
        </w:rPr>
        <w:t>processing,</w:t>
      </w:r>
      <w:r w:rsidR="319E6EE8" w:rsidRPr="2A348F4E">
        <w:rPr>
          <w:rFonts w:ascii="Arial" w:eastAsia="Arial" w:hAnsi="Arial" w:cs="Arial"/>
          <w:sz w:val="22"/>
        </w:rPr>
        <w:t xml:space="preserve"> and output of </w:t>
      </w:r>
      <w:r w:rsidR="21B287F4" w:rsidRPr="2A348F4E">
        <w:rPr>
          <w:rFonts w:ascii="Arial" w:eastAsia="Arial" w:hAnsi="Arial" w:cs="Arial"/>
          <w:sz w:val="22"/>
        </w:rPr>
        <w:t>Management</w:t>
      </w:r>
      <w:r w:rsidR="319E6EE8" w:rsidRPr="2A348F4E">
        <w:rPr>
          <w:rFonts w:ascii="Arial" w:eastAsia="Arial" w:hAnsi="Arial" w:cs="Arial"/>
          <w:sz w:val="22"/>
        </w:rPr>
        <w:t xml:space="preserve"> information system within </w:t>
      </w:r>
      <w:r w:rsidR="21B287F4" w:rsidRPr="2A348F4E">
        <w:rPr>
          <w:rFonts w:ascii="Arial" w:eastAsia="Arial" w:hAnsi="Arial" w:cs="Arial"/>
          <w:sz w:val="22"/>
        </w:rPr>
        <w:t>Tesco</w:t>
      </w:r>
      <w:r w:rsidR="319E6EE8" w:rsidRPr="2A348F4E">
        <w:rPr>
          <w:rFonts w:ascii="Arial" w:eastAsia="Arial" w:hAnsi="Arial" w:cs="Arial"/>
          <w:sz w:val="22"/>
        </w:rPr>
        <w:t xml:space="preserve"> are listed as below: </w:t>
      </w:r>
    </w:p>
    <w:p w14:paraId="5F5B483C" w14:textId="77777777" w:rsidR="00686388" w:rsidRDefault="2711C8E5" w:rsidP="2A348F4E">
      <w:pPr>
        <w:numPr>
          <w:ilvl w:val="0"/>
          <w:numId w:val="3"/>
        </w:numPr>
        <w:rPr>
          <w:rFonts w:ascii="Arial" w:eastAsia="Arial" w:hAnsi="Arial" w:cs="Arial"/>
          <w:sz w:val="22"/>
        </w:rPr>
      </w:pPr>
      <w:r w:rsidRPr="2A348F4E">
        <w:rPr>
          <w:rFonts w:ascii="Arial" w:eastAsia="Arial" w:hAnsi="Arial" w:cs="Arial"/>
          <w:sz w:val="22"/>
        </w:rPr>
        <w:t>Problem identification</w:t>
      </w:r>
    </w:p>
    <w:p w14:paraId="1CB9EE18" w14:textId="77777777" w:rsidR="00686388" w:rsidRDefault="2711C8E5" w:rsidP="2A348F4E">
      <w:pPr>
        <w:numPr>
          <w:ilvl w:val="0"/>
          <w:numId w:val="3"/>
        </w:numPr>
        <w:rPr>
          <w:rFonts w:ascii="Arial" w:eastAsia="Arial" w:hAnsi="Arial" w:cs="Arial"/>
          <w:sz w:val="22"/>
        </w:rPr>
      </w:pPr>
      <w:r w:rsidRPr="2A348F4E">
        <w:rPr>
          <w:rFonts w:ascii="Arial" w:eastAsia="Arial" w:hAnsi="Arial" w:cs="Arial"/>
          <w:sz w:val="22"/>
        </w:rPr>
        <w:t>Implementation</w:t>
      </w:r>
    </w:p>
    <w:p w14:paraId="0AC46491" w14:textId="77777777" w:rsidR="00686388" w:rsidRDefault="2711C8E5" w:rsidP="2A348F4E">
      <w:pPr>
        <w:numPr>
          <w:ilvl w:val="0"/>
          <w:numId w:val="3"/>
        </w:numPr>
        <w:rPr>
          <w:rFonts w:ascii="Arial" w:eastAsia="Arial" w:hAnsi="Arial" w:cs="Arial"/>
          <w:sz w:val="22"/>
        </w:rPr>
      </w:pPr>
      <w:r w:rsidRPr="2A348F4E">
        <w:rPr>
          <w:rFonts w:ascii="Arial" w:eastAsia="Arial" w:hAnsi="Arial" w:cs="Arial"/>
          <w:sz w:val="22"/>
        </w:rPr>
        <w:t>Search information</w:t>
      </w:r>
    </w:p>
    <w:p w14:paraId="3C0227A8" w14:textId="77777777" w:rsidR="00686388" w:rsidRDefault="2711C8E5" w:rsidP="2A348F4E">
      <w:pPr>
        <w:numPr>
          <w:ilvl w:val="0"/>
          <w:numId w:val="3"/>
        </w:numPr>
        <w:rPr>
          <w:rFonts w:ascii="Arial" w:eastAsia="Arial" w:hAnsi="Arial" w:cs="Arial"/>
          <w:sz w:val="22"/>
        </w:rPr>
      </w:pPr>
      <w:r w:rsidRPr="2A348F4E">
        <w:rPr>
          <w:rFonts w:ascii="Arial" w:eastAsia="Arial" w:hAnsi="Arial" w:cs="Arial"/>
          <w:sz w:val="22"/>
        </w:rPr>
        <w:t>System need</w:t>
      </w:r>
    </w:p>
    <w:p w14:paraId="60B7847A" w14:textId="77777777" w:rsidR="00686388" w:rsidRDefault="2711C8E5" w:rsidP="2A348F4E">
      <w:pPr>
        <w:numPr>
          <w:ilvl w:val="0"/>
          <w:numId w:val="3"/>
        </w:numPr>
        <w:rPr>
          <w:rFonts w:ascii="Arial" w:eastAsia="Arial" w:hAnsi="Arial" w:cs="Arial"/>
          <w:sz w:val="22"/>
        </w:rPr>
      </w:pPr>
      <w:r w:rsidRPr="2A348F4E">
        <w:rPr>
          <w:rFonts w:ascii="Arial" w:eastAsia="Arial" w:hAnsi="Arial" w:cs="Arial"/>
          <w:sz w:val="22"/>
        </w:rPr>
        <w:t>System design</w:t>
      </w:r>
    </w:p>
    <w:p w14:paraId="3829360E" w14:textId="77777777" w:rsidR="00686388" w:rsidRDefault="2711C8E5" w:rsidP="2A348F4E">
      <w:pPr>
        <w:numPr>
          <w:ilvl w:val="0"/>
          <w:numId w:val="3"/>
        </w:numPr>
        <w:rPr>
          <w:rFonts w:ascii="Arial" w:eastAsia="Arial" w:hAnsi="Arial" w:cs="Arial"/>
          <w:sz w:val="22"/>
        </w:rPr>
      </w:pPr>
      <w:r w:rsidRPr="2A348F4E">
        <w:rPr>
          <w:rFonts w:ascii="Arial" w:eastAsia="Arial" w:hAnsi="Arial" w:cs="Arial"/>
          <w:sz w:val="22"/>
        </w:rPr>
        <w:t>Documentation</w:t>
      </w:r>
    </w:p>
    <w:p w14:paraId="5983304D" w14:textId="77777777" w:rsidR="00686388" w:rsidRDefault="2711C8E5" w:rsidP="2A348F4E">
      <w:pPr>
        <w:numPr>
          <w:ilvl w:val="0"/>
          <w:numId w:val="3"/>
        </w:numPr>
        <w:rPr>
          <w:rFonts w:ascii="Arial" w:eastAsia="Arial" w:hAnsi="Arial" w:cs="Arial"/>
          <w:sz w:val="22"/>
        </w:rPr>
      </w:pPr>
      <w:r w:rsidRPr="2A348F4E">
        <w:rPr>
          <w:rFonts w:ascii="Arial" w:eastAsia="Arial" w:hAnsi="Arial" w:cs="Arial"/>
          <w:sz w:val="22"/>
        </w:rPr>
        <w:t>Testing</w:t>
      </w:r>
    </w:p>
    <w:p w14:paraId="45FB0818" w14:textId="77777777" w:rsidR="00662CF4" w:rsidRDefault="008A5D13" w:rsidP="00662CF4">
      <w:pPr>
        <w:keepNext/>
        <w:jc w:val="center"/>
      </w:pPr>
      <w:r>
        <w:rPr>
          <w:noProof/>
        </w:rPr>
        <w:drawing>
          <wp:inline distT="0" distB="0" distL="0" distR="0" wp14:anchorId="6D470177" wp14:editId="07777777">
            <wp:extent cx="4867275" cy="34575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67275" cy="3457575"/>
                    </a:xfrm>
                    <a:prstGeom prst="rect">
                      <a:avLst/>
                    </a:prstGeom>
                    <a:noFill/>
                    <a:ln>
                      <a:noFill/>
                    </a:ln>
                  </pic:spPr>
                </pic:pic>
              </a:graphicData>
            </a:graphic>
          </wp:inline>
        </w:drawing>
      </w:r>
    </w:p>
    <w:p w14:paraId="21185D62" w14:textId="0C635941" w:rsidR="00686388" w:rsidRDefault="00662CF4" w:rsidP="00662CF4">
      <w:pPr>
        <w:pStyle w:val="Caption"/>
        <w:jc w:val="center"/>
      </w:pPr>
      <w:r>
        <w:t xml:space="preserve">Figure </w:t>
      </w:r>
      <w:r w:rsidR="107977C2">
        <w:t>4: Management</w:t>
      </w:r>
      <w:r>
        <w:t xml:space="preserve"> information system, 2021.</w:t>
      </w:r>
    </w:p>
    <w:p w14:paraId="049F31CB" w14:textId="77777777" w:rsidR="00686388" w:rsidRDefault="00686388" w:rsidP="00631AF9"/>
    <w:p w14:paraId="793B3682" w14:textId="42C0A0AB" w:rsidR="00631AF9" w:rsidRDefault="1C93B4D2" w:rsidP="2A348F4E">
      <w:pPr>
        <w:ind w:firstLine="576"/>
        <w:rPr>
          <w:rFonts w:ascii="Arial" w:eastAsia="Arial" w:hAnsi="Arial" w:cs="Arial"/>
          <w:sz w:val="22"/>
        </w:rPr>
      </w:pPr>
      <w:r w:rsidRPr="2A348F4E">
        <w:rPr>
          <w:rFonts w:ascii="Arial" w:eastAsia="Arial" w:hAnsi="Arial" w:cs="Arial"/>
          <w:sz w:val="22"/>
        </w:rPr>
        <w:t>Input, processing, and output</w:t>
      </w:r>
      <w:r w:rsidR="5680D386" w:rsidRPr="2A348F4E">
        <w:rPr>
          <w:rFonts w:ascii="Arial" w:eastAsia="Arial" w:hAnsi="Arial" w:cs="Arial"/>
          <w:sz w:val="22"/>
        </w:rPr>
        <w:t xml:space="preserve"> are the three activities of the management </w:t>
      </w:r>
      <w:r w:rsidRPr="2A348F4E">
        <w:rPr>
          <w:rFonts w:ascii="Arial" w:eastAsia="Arial" w:hAnsi="Arial" w:cs="Arial"/>
          <w:sz w:val="22"/>
        </w:rPr>
        <w:t>information system that produce the</w:t>
      </w:r>
      <w:r w:rsidR="21B287F4" w:rsidRPr="2A348F4E">
        <w:rPr>
          <w:rFonts w:ascii="Arial" w:eastAsia="Arial" w:hAnsi="Arial" w:cs="Arial"/>
          <w:sz w:val="22"/>
        </w:rPr>
        <w:t xml:space="preserve"> transformation</w:t>
      </w:r>
      <w:r w:rsidR="5680D386" w:rsidRPr="2A348F4E">
        <w:rPr>
          <w:rFonts w:ascii="Arial" w:eastAsia="Arial" w:hAnsi="Arial" w:cs="Arial"/>
          <w:sz w:val="22"/>
        </w:rPr>
        <w:t xml:space="preserve"> of raw data into the </w:t>
      </w:r>
      <w:r w:rsidR="78480A40" w:rsidRPr="2A348F4E">
        <w:rPr>
          <w:rFonts w:ascii="Arial" w:eastAsia="Arial" w:hAnsi="Arial" w:cs="Arial"/>
          <w:sz w:val="22"/>
        </w:rPr>
        <w:t>relevant</w:t>
      </w:r>
      <w:r w:rsidRPr="2A348F4E">
        <w:rPr>
          <w:rFonts w:ascii="Arial" w:eastAsia="Arial" w:hAnsi="Arial" w:cs="Arial"/>
          <w:sz w:val="22"/>
        </w:rPr>
        <w:t xml:space="preserve"> information </w:t>
      </w:r>
      <w:r w:rsidR="5680D386" w:rsidRPr="2A348F4E">
        <w:rPr>
          <w:rFonts w:ascii="Arial" w:eastAsia="Arial" w:hAnsi="Arial" w:cs="Arial"/>
          <w:sz w:val="22"/>
        </w:rPr>
        <w:t xml:space="preserve">for </w:t>
      </w:r>
      <w:r w:rsidRPr="2A348F4E">
        <w:rPr>
          <w:rFonts w:ascii="Arial" w:eastAsia="Arial" w:hAnsi="Arial" w:cs="Arial"/>
          <w:sz w:val="22"/>
        </w:rPr>
        <w:t xml:space="preserve">an organization </w:t>
      </w:r>
      <w:r w:rsidR="5680D386" w:rsidRPr="2A348F4E">
        <w:rPr>
          <w:rFonts w:ascii="Arial" w:eastAsia="Arial" w:hAnsi="Arial" w:cs="Arial"/>
          <w:sz w:val="22"/>
        </w:rPr>
        <w:t>which is needed for better accomplishment and achievement of the set objectives</w:t>
      </w:r>
      <w:r w:rsidRPr="2A348F4E">
        <w:rPr>
          <w:rFonts w:ascii="Arial" w:eastAsia="Arial" w:hAnsi="Arial" w:cs="Arial"/>
          <w:sz w:val="22"/>
        </w:rPr>
        <w:t>.</w:t>
      </w:r>
      <w:r w:rsidR="5680D386" w:rsidRPr="2A348F4E">
        <w:rPr>
          <w:rFonts w:ascii="Arial" w:eastAsia="Arial" w:hAnsi="Arial" w:cs="Arial"/>
          <w:sz w:val="22"/>
        </w:rPr>
        <w:t xml:space="preserve"> The i</w:t>
      </w:r>
      <w:r w:rsidRPr="2A348F4E">
        <w:rPr>
          <w:rFonts w:ascii="Arial" w:eastAsia="Arial" w:hAnsi="Arial" w:cs="Arial"/>
          <w:sz w:val="22"/>
        </w:rPr>
        <w:t xml:space="preserve">nput </w:t>
      </w:r>
      <w:r w:rsidR="5680D386" w:rsidRPr="2A348F4E">
        <w:rPr>
          <w:rFonts w:ascii="Arial" w:eastAsia="Arial" w:hAnsi="Arial" w:cs="Arial"/>
          <w:sz w:val="22"/>
        </w:rPr>
        <w:t xml:space="preserve">for the management information system tend to </w:t>
      </w:r>
      <w:r w:rsidRPr="2A348F4E">
        <w:rPr>
          <w:rFonts w:ascii="Arial" w:eastAsia="Arial" w:hAnsi="Arial" w:cs="Arial"/>
          <w:sz w:val="22"/>
        </w:rPr>
        <w:t>captures or collects</w:t>
      </w:r>
      <w:r w:rsidR="5680D386" w:rsidRPr="2A348F4E">
        <w:rPr>
          <w:rFonts w:ascii="Arial" w:eastAsia="Arial" w:hAnsi="Arial" w:cs="Arial"/>
          <w:sz w:val="22"/>
        </w:rPr>
        <w:t xml:space="preserve"> the</w:t>
      </w:r>
      <w:r w:rsidRPr="2A348F4E">
        <w:rPr>
          <w:rFonts w:ascii="Arial" w:eastAsia="Arial" w:hAnsi="Arial" w:cs="Arial"/>
          <w:sz w:val="22"/>
        </w:rPr>
        <w:t xml:space="preserve"> raw data from within the organization or from its external environment</w:t>
      </w:r>
      <w:r w:rsidR="061E7E20" w:rsidRPr="2A348F4E">
        <w:rPr>
          <w:rFonts w:ascii="Arial" w:eastAsia="Arial" w:hAnsi="Arial" w:cs="Arial"/>
          <w:sz w:val="22"/>
        </w:rPr>
        <w:t xml:space="preserve"> (Short and Keller-Bell, 2021)</w:t>
      </w:r>
      <w:r w:rsidRPr="2A348F4E">
        <w:rPr>
          <w:rFonts w:ascii="Arial" w:eastAsia="Arial" w:hAnsi="Arial" w:cs="Arial"/>
          <w:sz w:val="22"/>
        </w:rPr>
        <w:t xml:space="preserve">. </w:t>
      </w:r>
      <w:r w:rsidR="5680D386" w:rsidRPr="2A348F4E">
        <w:rPr>
          <w:rFonts w:ascii="Arial" w:eastAsia="Arial" w:hAnsi="Arial" w:cs="Arial"/>
          <w:sz w:val="22"/>
        </w:rPr>
        <w:t xml:space="preserve">After </w:t>
      </w:r>
      <w:r w:rsidR="35C65942" w:rsidRPr="2A348F4E">
        <w:rPr>
          <w:rFonts w:ascii="Arial" w:eastAsia="Arial" w:hAnsi="Arial" w:cs="Arial"/>
          <w:sz w:val="22"/>
        </w:rPr>
        <w:t>that,</w:t>
      </w:r>
      <w:r w:rsidR="5680D386" w:rsidRPr="2A348F4E">
        <w:rPr>
          <w:rFonts w:ascii="Arial" w:eastAsia="Arial" w:hAnsi="Arial" w:cs="Arial"/>
          <w:sz w:val="22"/>
        </w:rPr>
        <w:t xml:space="preserve"> the </w:t>
      </w:r>
      <w:r w:rsidRPr="2A348F4E">
        <w:rPr>
          <w:rFonts w:ascii="Arial" w:eastAsia="Arial" w:hAnsi="Arial" w:cs="Arial"/>
          <w:sz w:val="22"/>
        </w:rPr>
        <w:lastRenderedPageBreak/>
        <w:t xml:space="preserve">Processing </w:t>
      </w:r>
      <w:r w:rsidR="5680D386" w:rsidRPr="2A348F4E">
        <w:rPr>
          <w:rFonts w:ascii="Arial" w:eastAsia="Arial" w:hAnsi="Arial" w:cs="Arial"/>
          <w:sz w:val="22"/>
        </w:rPr>
        <w:t xml:space="preserve">step and unit tend to </w:t>
      </w:r>
      <w:r w:rsidR="78480A40" w:rsidRPr="2A348F4E">
        <w:rPr>
          <w:rFonts w:ascii="Arial" w:eastAsia="Arial" w:hAnsi="Arial" w:cs="Arial"/>
          <w:sz w:val="22"/>
        </w:rPr>
        <w:t>associated</w:t>
      </w:r>
      <w:r w:rsidR="5680D386" w:rsidRPr="2A348F4E">
        <w:rPr>
          <w:rFonts w:ascii="Arial" w:eastAsia="Arial" w:hAnsi="Arial" w:cs="Arial"/>
          <w:sz w:val="22"/>
        </w:rPr>
        <w:t xml:space="preserve"> and </w:t>
      </w:r>
      <w:r w:rsidR="78480A40" w:rsidRPr="2A348F4E">
        <w:rPr>
          <w:rFonts w:ascii="Arial" w:eastAsia="Arial" w:hAnsi="Arial" w:cs="Arial"/>
          <w:sz w:val="22"/>
        </w:rPr>
        <w:t>related</w:t>
      </w:r>
      <w:r w:rsidR="5680D386" w:rsidRPr="2A348F4E">
        <w:rPr>
          <w:rFonts w:ascii="Arial" w:eastAsia="Arial" w:hAnsi="Arial" w:cs="Arial"/>
          <w:sz w:val="22"/>
        </w:rPr>
        <w:t xml:space="preserve"> with the converting</w:t>
      </w:r>
      <w:r w:rsidRPr="2A348F4E">
        <w:rPr>
          <w:rFonts w:ascii="Arial" w:eastAsia="Arial" w:hAnsi="Arial" w:cs="Arial"/>
          <w:sz w:val="22"/>
        </w:rPr>
        <w:t xml:space="preserve"> this raw input into a meaningful form.</w:t>
      </w:r>
      <w:r w:rsidR="5680D386" w:rsidRPr="2A348F4E">
        <w:rPr>
          <w:rFonts w:ascii="Arial" w:eastAsia="Arial" w:hAnsi="Arial" w:cs="Arial"/>
          <w:sz w:val="22"/>
        </w:rPr>
        <w:t xml:space="preserve"> And </w:t>
      </w:r>
      <w:r w:rsidR="78480A40" w:rsidRPr="2A348F4E">
        <w:rPr>
          <w:rFonts w:ascii="Arial" w:eastAsia="Arial" w:hAnsi="Arial" w:cs="Arial"/>
          <w:sz w:val="22"/>
        </w:rPr>
        <w:t>finally</w:t>
      </w:r>
      <w:r w:rsidR="5680D386" w:rsidRPr="2A348F4E">
        <w:rPr>
          <w:rFonts w:ascii="Arial" w:eastAsia="Arial" w:hAnsi="Arial" w:cs="Arial"/>
          <w:sz w:val="22"/>
        </w:rPr>
        <w:t>, the</w:t>
      </w:r>
      <w:r w:rsidRPr="2A348F4E">
        <w:rPr>
          <w:rFonts w:ascii="Arial" w:eastAsia="Arial" w:hAnsi="Arial" w:cs="Arial"/>
          <w:sz w:val="22"/>
        </w:rPr>
        <w:t xml:space="preserve"> Output</w:t>
      </w:r>
      <w:r w:rsidR="5680D386" w:rsidRPr="2A348F4E">
        <w:rPr>
          <w:rFonts w:ascii="Arial" w:eastAsia="Arial" w:hAnsi="Arial" w:cs="Arial"/>
          <w:sz w:val="22"/>
        </w:rPr>
        <w:t xml:space="preserve"> of the management information system tend to comprises of the</w:t>
      </w:r>
      <w:r w:rsidRPr="2A348F4E">
        <w:rPr>
          <w:rFonts w:ascii="Arial" w:eastAsia="Arial" w:hAnsi="Arial" w:cs="Arial"/>
          <w:sz w:val="22"/>
        </w:rPr>
        <w:t xml:space="preserve"> transfers</w:t>
      </w:r>
      <w:r w:rsidR="5680D386" w:rsidRPr="2A348F4E">
        <w:rPr>
          <w:rFonts w:ascii="Arial" w:eastAsia="Arial" w:hAnsi="Arial" w:cs="Arial"/>
          <w:sz w:val="22"/>
        </w:rPr>
        <w:t xml:space="preserve"> of</w:t>
      </w:r>
      <w:r w:rsidRPr="2A348F4E">
        <w:rPr>
          <w:rFonts w:ascii="Arial" w:eastAsia="Arial" w:hAnsi="Arial" w:cs="Arial"/>
          <w:sz w:val="22"/>
        </w:rPr>
        <w:t xml:space="preserve"> the processed information to the people who will use it or to the activities for which it will be used.</w:t>
      </w:r>
      <w:r w:rsidR="30251FB5" w:rsidRPr="2A348F4E">
        <w:rPr>
          <w:rFonts w:ascii="Arial" w:eastAsia="Arial" w:hAnsi="Arial" w:cs="Arial"/>
          <w:sz w:val="22"/>
        </w:rPr>
        <w:t xml:space="preserve"> </w:t>
      </w:r>
      <w:r w:rsidR="408A8809" w:rsidRPr="2A348F4E">
        <w:rPr>
          <w:rFonts w:ascii="Arial" w:eastAsia="Arial" w:hAnsi="Arial" w:cs="Arial"/>
          <w:sz w:val="22"/>
        </w:rPr>
        <w:t>T</w:t>
      </w:r>
      <w:r w:rsidR="30251FB5" w:rsidRPr="2A348F4E">
        <w:rPr>
          <w:rFonts w:ascii="Arial" w:eastAsia="Arial" w:hAnsi="Arial" w:cs="Arial"/>
          <w:sz w:val="22"/>
        </w:rPr>
        <w:t xml:space="preserve">he use of management information system within the Tesco also tend to require and make use of the feedback that also tend to be taken as the </w:t>
      </w:r>
      <w:r w:rsidRPr="2A348F4E">
        <w:rPr>
          <w:rFonts w:ascii="Arial" w:eastAsia="Arial" w:hAnsi="Arial" w:cs="Arial"/>
          <w:sz w:val="22"/>
        </w:rPr>
        <w:t>output that is returned</w:t>
      </w:r>
      <w:r w:rsidR="30251FB5" w:rsidRPr="2A348F4E">
        <w:rPr>
          <w:rFonts w:ascii="Arial" w:eastAsia="Arial" w:hAnsi="Arial" w:cs="Arial"/>
          <w:sz w:val="22"/>
        </w:rPr>
        <w:t xml:space="preserve"> and shared to </w:t>
      </w:r>
      <w:r w:rsidRPr="2A348F4E">
        <w:rPr>
          <w:rFonts w:ascii="Arial" w:eastAsia="Arial" w:hAnsi="Arial" w:cs="Arial"/>
          <w:sz w:val="22"/>
        </w:rPr>
        <w:t>appropr</w:t>
      </w:r>
      <w:r w:rsidR="30251FB5" w:rsidRPr="2A348F4E">
        <w:rPr>
          <w:rFonts w:ascii="Arial" w:eastAsia="Arial" w:hAnsi="Arial" w:cs="Arial"/>
          <w:sz w:val="22"/>
        </w:rPr>
        <w:t xml:space="preserve">iate members and employees of the Tesco that </w:t>
      </w:r>
      <w:r w:rsidRPr="2A348F4E">
        <w:rPr>
          <w:rFonts w:ascii="Arial" w:eastAsia="Arial" w:hAnsi="Arial" w:cs="Arial"/>
          <w:sz w:val="22"/>
        </w:rPr>
        <w:t>help them evaluate or correct the input stage.</w:t>
      </w:r>
      <w:r w:rsidR="52A0ACCB" w:rsidRPr="2A348F4E">
        <w:rPr>
          <w:rFonts w:ascii="Arial" w:eastAsia="Arial" w:hAnsi="Arial" w:cs="Arial"/>
          <w:sz w:val="22"/>
        </w:rPr>
        <w:t xml:space="preserve"> </w:t>
      </w:r>
      <w:r w:rsidR="24AB03FF" w:rsidRPr="2A348F4E">
        <w:rPr>
          <w:rFonts w:ascii="Arial" w:eastAsia="Arial" w:hAnsi="Arial" w:cs="Arial"/>
          <w:sz w:val="22"/>
        </w:rPr>
        <w:t>T</w:t>
      </w:r>
      <w:r w:rsidR="52A0ACCB" w:rsidRPr="2A348F4E">
        <w:rPr>
          <w:rFonts w:ascii="Arial" w:eastAsia="Arial" w:hAnsi="Arial" w:cs="Arial"/>
          <w:sz w:val="22"/>
        </w:rPr>
        <w:t xml:space="preserve">he MIS system within the </w:t>
      </w:r>
      <w:r w:rsidR="78480A40" w:rsidRPr="2A348F4E">
        <w:rPr>
          <w:rFonts w:ascii="Arial" w:eastAsia="Arial" w:hAnsi="Arial" w:cs="Arial"/>
          <w:sz w:val="22"/>
        </w:rPr>
        <w:t>Tesco</w:t>
      </w:r>
      <w:r w:rsidR="52A0ACCB" w:rsidRPr="2A348F4E">
        <w:rPr>
          <w:rFonts w:ascii="Arial" w:eastAsia="Arial" w:hAnsi="Arial" w:cs="Arial"/>
          <w:sz w:val="22"/>
        </w:rPr>
        <w:t xml:space="preserve"> have the input that comprises the use with routine algorithms </w:t>
      </w:r>
      <w:r w:rsidR="10933B88" w:rsidRPr="2A348F4E">
        <w:rPr>
          <w:rFonts w:ascii="Arial" w:eastAsia="Arial" w:hAnsi="Arial" w:cs="Arial"/>
          <w:sz w:val="22"/>
        </w:rPr>
        <w:t>i.e.,</w:t>
      </w:r>
      <w:r w:rsidR="52A0ACCB" w:rsidRPr="2A348F4E">
        <w:rPr>
          <w:rFonts w:ascii="Arial" w:eastAsia="Arial" w:hAnsi="Arial" w:cs="Arial"/>
          <w:sz w:val="22"/>
        </w:rPr>
        <w:t xml:space="preserve"> aggregate, compare and summarizes the results to produced reports that tactical managers use to monitor, </w:t>
      </w:r>
      <w:r w:rsidR="1DFC4EE8" w:rsidRPr="2A348F4E">
        <w:rPr>
          <w:rFonts w:ascii="Arial" w:eastAsia="Arial" w:hAnsi="Arial" w:cs="Arial"/>
          <w:sz w:val="22"/>
        </w:rPr>
        <w:t>control,</w:t>
      </w:r>
      <w:r w:rsidR="52A0ACCB" w:rsidRPr="2A348F4E">
        <w:rPr>
          <w:rFonts w:ascii="Arial" w:eastAsia="Arial" w:hAnsi="Arial" w:cs="Arial"/>
          <w:sz w:val="22"/>
        </w:rPr>
        <w:t xml:space="preserve"> and predict future performance</w:t>
      </w:r>
      <w:r w:rsidR="061E7E20" w:rsidRPr="2A348F4E">
        <w:rPr>
          <w:rFonts w:ascii="Arial" w:eastAsia="Arial" w:hAnsi="Arial" w:cs="Arial"/>
          <w:sz w:val="22"/>
        </w:rPr>
        <w:t xml:space="preserve"> (Flores, </w:t>
      </w:r>
      <w:r w:rsidR="111C5119" w:rsidRPr="2A348F4E">
        <w:rPr>
          <w:rFonts w:ascii="Arial" w:eastAsia="Arial" w:hAnsi="Arial" w:cs="Arial"/>
          <w:sz w:val="22"/>
        </w:rPr>
        <w:t>Xu,</w:t>
      </w:r>
      <w:r w:rsidR="061E7E20" w:rsidRPr="2A348F4E">
        <w:rPr>
          <w:rFonts w:ascii="Arial" w:eastAsia="Arial" w:hAnsi="Arial" w:cs="Arial"/>
          <w:sz w:val="22"/>
        </w:rPr>
        <w:t xml:space="preserve"> and Lu, 2020)</w:t>
      </w:r>
      <w:r w:rsidR="52A0ACCB" w:rsidRPr="2A348F4E">
        <w:rPr>
          <w:rFonts w:ascii="Arial" w:eastAsia="Arial" w:hAnsi="Arial" w:cs="Arial"/>
          <w:sz w:val="22"/>
        </w:rPr>
        <w:t>.</w:t>
      </w:r>
    </w:p>
    <w:p w14:paraId="3672CE0D" w14:textId="6E6CFADA" w:rsidR="00631AF9" w:rsidRDefault="4D234C7A" w:rsidP="2A348F4E">
      <w:pPr>
        <w:ind w:firstLine="576"/>
        <w:rPr>
          <w:rFonts w:ascii="Arial" w:eastAsia="Arial" w:hAnsi="Arial" w:cs="Arial"/>
          <w:sz w:val="22"/>
        </w:rPr>
      </w:pPr>
      <w:r w:rsidRPr="2A348F4E">
        <w:rPr>
          <w:rFonts w:ascii="Arial" w:eastAsia="Arial" w:hAnsi="Arial" w:cs="Arial"/>
          <w:sz w:val="22"/>
        </w:rPr>
        <w:t xml:space="preserve"> For instance: the input from a </w:t>
      </w:r>
      <w:r w:rsidR="30F6D1D1" w:rsidRPr="2A348F4E">
        <w:rPr>
          <w:rFonts w:ascii="Arial" w:eastAsia="Arial" w:hAnsi="Arial" w:cs="Arial"/>
          <w:sz w:val="22"/>
        </w:rPr>
        <w:t>point-of-sale</w:t>
      </w:r>
      <w:r w:rsidRPr="2A348F4E">
        <w:rPr>
          <w:rFonts w:ascii="Arial" w:eastAsia="Arial" w:hAnsi="Arial" w:cs="Arial"/>
          <w:sz w:val="22"/>
        </w:rPr>
        <w:t xml:space="preserve"> system of the </w:t>
      </w:r>
      <w:r w:rsidR="78480A40" w:rsidRPr="2A348F4E">
        <w:rPr>
          <w:rFonts w:ascii="Arial" w:eastAsia="Arial" w:hAnsi="Arial" w:cs="Arial"/>
          <w:sz w:val="22"/>
        </w:rPr>
        <w:t>Tesco</w:t>
      </w:r>
      <w:r w:rsidRPr="2A348F4E">
        <w:rPr>
          <w:rFonts w:ascii="Arial" w:eastAsia="Arial" w:hAnsi="Arial" w:cs="Arial"/>
          <w:sz w:val="22"/>
        </w:rPr>
        <w:t xml:space="preserve"> can be used by the MIS to </w:t>
      </w:r>
      <w:r w:rsidR="2F162690" w:rsidRPr="2A348F4E">
        <w:rPr>
          <w:rFonts w:ascii="Arial" w:eastAsia="Arial" w:hAnsi="Arial" w:cs="Arial"/>
          <w:sz w:val="22"/>
        </w:rPr>
        <w:t>effectively</w:t>
      </w:r>
      <w:r w:rsidRPr="2A348F4E">
        <w:rPr>
          <w:rFonts w:ascii="Arial" w:eastAsia="Arial" w:hAnsi="Arial" w:cs="Arial"/>
          <w:sz w:val="22"/>
        </w:rPr>
        <w:t xml:space="preserve"> analyse and review the trends of products which are currently performing well and those that are not performing well. </w:t>
      </w:r>
      <w:r w:rsidR="78480A40" w:rsidRPr="2A348F4E">
        <w:rPr>
          <w:rFonts w:ascii="Arial" w:eastAsia="Arial" w:hAnsi="Arial" w:cs="Arial"/>
          <w:sz w:val="22"/>
        </w:rPr>
        <w:t>Further</w:t>
      </w:r>
      <w:r w:rsidRPr="2A348F4E">
        <w:rPr>
          <w:rFonts w:ascii="Arial" w:eastAsia="Arial" w:hAnsi="Arial" w:cs="Arial"/>
          <w:sz w:val="22"/>
        </w:rPr>
        <w:t xml:space="preserve">, this information would be </w:t>
      </w:r>
      <w:r w:rsidR="78480A40" w:rsidRPr="2A348F4E">
        <w:rPr>
          <w:rFonts w:ascii="Arial" w:eastAsia="Arial" w:hAnsi="Arial" w:cs="Arial"/>
          <w:sz w:val="22"/>
        </w:rPr>
        <w:t>proceeding throug</w:t>
      </w:r>
      <w:r w:rsidRPr="2A348F4E">
        <w:rPr>
          <w:rFonts w:ascii="Arial" w:eastAsia="Arial" w:hAnsi="Arial" w:cs="Arial"/>
          <w:sz w:val="22"/>
        </w:rPr>
        <w:t xml:space="preserve">h MIS within </w:t>
      </w:r>
      <w:r w:rsidR="78480A40" w:rsidRPr="2A348F4E">
        <w:rPr>
          <w:rFonts w:ascii="Arial" w:eastAsia="Arial" w:hAnsi="Arial" w:cs="Arial"/>
          <w:sz w:val="22"/>
        </w:rPr>
        <w:t>Tesco</w:t>
      </w:r>
      <w:r w:rsidRPr="2A348F4E">
        <w:rPr>
          <w:rFonts w:ascii="Arial" w:eastAsia="Arial" w:hAnsi="Arial" w:cs="Arial"/>
          <w:sz w:val="22"/>
        </w:rPr>
        <w:t xml:space="preserve"> that can be used to mak</w:t>
      </w:r>
      <w:r w:rsidR="78480A40" w:rsidRPr="2A348F4E">
        <w:rPr>
          <w:rFonts w:ascii="Arial" w:eastAsia="Arial" w:hAnsi="Arial" w:cs="Arial"/>
          <w:sz w:val="22"/>
        </w:rPr>
        <w:t>e future inventory orders through</w:t>
      </w:r>
      <w:r w:rsidRPr="2A348F4E">
        <w:rPr>
          <w:rFonts w:ascii="Arial" w:eastAsia="Arial" w:hAnsi="Arial" w:cs="Arial"/>
          <w:sz w:val="22"/>
        </w:rPr>
        <w:t xml:space="preserve"> having valid outcome and </w:t>
      </w:r>
      <w:r w:rsidR="78480A40" w:rsidRPr="2A348F4E">
        <w:rPr>
          <w:rFonts w:ascii="Arial" w:eastAsia="Arial" w:hAnsi="Arial" w:cs="Arial"/>
          <w:sz w:val="22"/>
        </w:rPr>
        <w:t>analysis</w:t>
      </w:r>
      <w:r w:rsidR="24067BE7" w:rsidRPr="2A348F4E">
        <w:rPr>
          <w:rFonts w:ascii="Arial" w:eastAsia="Arial" w:hAnsi="Arial" w:cs="Arial"/>
          <w:sz w:val="22"/>
        </w:rPr>
        <w:t xml:space="preserve"> from the MIS</w:t>
      </w:r>
      <w:r w:rsidRPr="2A348F4E">
        <w:rPr>
          <w:rFonts w:ascii="Arial" w:eastAsia="Arial" w:hAnsi="Arial" w:cs="Arial"/>
          <w:sz w:val="22"/>
        </w:rPr>
        <w:t xml:space="preserve"> about the increasing orders for well-performing products and reduce the orders of products that are not performing well.</w:t>
      </w:r>
      <w:r w:rsidR="2FBDD3DC" w:rsidRPr="2A348F4E">
        <w:rPr>
          <w:rFonts w:ascii="Arial" w:eastAsia="Arial" w:hAnsi="Arial" w:cs="Arial"/>
          <w:sz w:val="22"/>
        </w:rPr>
        <w:t xml:space="preserve"> </w:t>
      </w:r>
      <w:r w:rsidR="78480A40" w:rsidRPr="2A348F4E">
        <w:rPr>
          <w:rFonts w:ascii="Arial" w:eastAsia="Arial" w:hAnsi="Arial" w:cs="Arial"/>
          <w:sz w:val="22"/>
        </w:rPr>
        <w:t>Further</w:t>
      </w:r>
      <w:r w:rsidR="2FBDD3DC" w:rsidRPr="2A348F4E">
        <w:rPr>
          <w:rFonts w:ascii="Arial" w:eastAsia="Arial" w:hAnsi="Arial" w:cs="Arial"/>
          <w:sz w:val="22"/>
        </w:rPr>
        <w:t xml:space="preserve">, the key systems that forms a </w:t>
      </w:r>
      <w:r w:rsidR="78480A40" w:rsidRPr="2A348F4E">
        <w:rPr>
          <w:rFonts w:ascii="Arial" w:eastAsia="Arial" w:hAnsi="Arial" w:cs="Arial"/>
          <w:sz w:val="22"/>
        </w:rPr>
        <w:t>vital</w:t>
      </w:r>
      <w:r w:rsidR="2FBDD3DC" w:rsidRPr="2A348F4E">
        <w:rPr>
          <w:rFonts w:ascii="Arial" w:eastAsia="Arial" w:hAnsi="Arial" w:cs="Arial"/>
          <w:sz w:val="22"/>
        </w:rPr>
        <w:t xml:space="preserve"> and crucial part of MIS within Tesco are provided and </w:t>
      </w:r>
      <w:r w:rsidR="78480A40" w:rsidRPr="2A348F4E">
        <w:rPr>
          <w:rFonts w:ascii="Arial" w:eastAsia="Arial" w:hAnsi="Arial" w:cs="Arial"/>
          <w:sz w:val="22"/>
        </w:rPr>
        <w:t>discussed</w:t>
      </w:r>
      <w:r w:rsidR="2FBDD3DC" w:rsidRPr="2A348F4E">
        <w:rPr>
          <w:rFonts w:ascii="Arial" w:eastAsia="Arial" w:hAnsi="Arial" w:cs="Arial"/>
          <w:sz w:val="22"/>
        </w:rPr>
        <w:t xml:space="preserve"> as below: </w:t>
      </w:r>
    </w:p>
    <w:p w14:paraId="32E39FA0" w14:textId="4E70EE06" w:rsidR="00631AF9" w:rsidRDefault="78480A40" w:rsidP="2A348F4E">
      <w:pPr>
        <w:numPr>
          <w:ilvl w:val="0"/>
          <w:numId w:val="4"/>
        </w:numPr>
        <w:rPr>
          <w:rFonts w:ascii="Arial" w:eastAsia="Arial" w:hAnsi="Arial" w:cs="Arial"/>
          <w:sz w:val="22"/>
        </w:rPr>
      </w:pPr>
      <w:r w:rsidRPr="2A348F4E">
        <w:rPr>
          <w:rFonts w:ascii="Arial" w:eastAsia="Arial" w:hAnsi="Arial" w:cs="Arial"/>
          <w:sz w:val="22"/>
        </w:rPr>
        <w:t>Sales management system- I</w:t>
      </w:r>
      <w:r w:rsidR="3FAD44C5" w:rsidRPr="2A348F4E">
        <w:rPr>
          <w:rFonts w:ascii="Arial" w:eastAsia="Arial" w:hAnsi="Arial" w:cs="Arial"/>
          <w:sz w:val="22"/>
        </w:rPr>
        <w:t xml:space="preserve">t tend to provide information about the </w:t>
      </w:r>
      <w:r w:rsidR="55448D68" w:rsidRPr="2A348F4E">
        <w:rPr>
          <w:rFonts w:ascii="Arial" w:eastAsia="Arial" w:hAnsi="Arial" w:cs="Arial"/>
          <w:sz w:val="22"/>
        </w:rPr>
        <w:t>point-of-sale</w:t>
      </w:r>
      <w:r w:rsidR="3FAD44C5" w:rsidRPr="2A348F4E">
        <w:rPr>
          <w:rFonts w:ascii="Arial" w:eastAsia="Arial" w:hAnsi="Arial" w:cs="Arial"/>
          <w:sz w:val="22"/>
        </w:rPr>
        <w:t xml:space="preserve"> system within </w:t>
      </w:r>
      <w:r w:rsidRPr="2A348F4E">
        <w:rPr>
          <w:rFonts w:ascii="Arial" w:eastAsia="Arial" w:hAnsi="Arial" w:cs="Arial"/>
          <w:sz w:val="22"/>
        </w:rPr>
        <w:t>Tesco</w:t>
      </w:r>
      <w:r w:rsidR="3FAD44C5" w:rsidRPr="2A348F4E">
        <w:rPr>
          <w:rFonts w:ascii="Arial" w:eastAsia="Arial" w:hAnsi="Arial" w:cs="Arial"/>
          <w:sz w:val="22"/>
        </w:rPr>
        <w:t>.</w:t>
      </w:r>
    </w:p>
    <w:p w14:paraId="6B8D2F48" w14:textId="77777777" w:rsidR="00631AF9" w:rsidRDefault="78480A40" w:rsidP="2A348F4E">
      <w:pPr>
        <w:numPr>
          <w:ilvl w:val="0"/>
          <w:numId w:val="4"/>
        </w:numPr>
        <w:rPr>
          <w:rFonts w:ascii="Arial" w:eastAsia="Arial" w:hAnsi="Arial" w:cs="Arial"/>
          <w:sz w:val="22"/>
        </w:rPr>
      </w:pPr>
      <w:r w:rsidRPr="2A348F4E">
        <w:rPr>
          <w:rFonts w:ascii="Arial" w:eastAsia="Arial" w:hAnsi="Arial" w:cs="Arial"/>
          <w:sz w:val="22"/>
        </w:rPr>
        <w:t>Budgeting</w:t>
      </w:r>
      <w:r w:rsidR="3FAD44C5" w:rsidRPr="2A348F4E">
        <w:rPr>
          <w:rFonts w:ascii="Arial" w:eastAsia="Arial" w:hAnsi="Arial" w:cs="Arial"/>
          <w:sz w:val="22"/>
        </w:rPr>
        <w:t xml:space="preserve"> system- </w:t>
      </w:r>
      <w:r w:rsidRPr="2A348F4E">
        <w:rPr>
          <w:rFonts w:ascii="Arial" w:eastAsia="Arial" w:hAnsi="Arial" w:cs="Arial"/>
          <w:sz w:val="22"/>
        </w:rPr>
        <w:t>T</w:t>
      </w:r>
      <w:r w:rsidR="3FAD44C5" w:rsidRPr="2A348F4E">
        <w:rPr>
          <w:rFonts w:ascii="Arial" w:eastAsia="Arial" w:hAnsi="Arial" w:cs="Arial"/>
          <w:sz w:val="22"/>
        </w:rPr>
        <w:t xml:space="preserve">his system of MIS </w:t>
      </w:r>
      <w:r w:rsidR="36AF8367" w:rsidRPr="2A348F4E">
        <w:rPr>
          <w:rFonts w:ascii="Arial" w:eastAsia="Arial" w:hAnsi="Arial" w:cs="Arial"/>
          <w:sz w:val="22"/>
        </w:rPr>
        <w:t>provides</w:t>
      </w:r>
      <w:r w:rsidR="3FAD44C5" w:rsidRPr="2A348F4E">
        <w:rPr>
          <w:rFonts w:ascii="Arial" w:eastAsia="Arial" w:hAnsi="Arial" w:cs="Arial"/>
          <w:sz w:val="22"/>
        </w:rPr>
        <w:t xml:space="preserve"> the </w:t>
      </w:r>
      <w:r w:rsidR="36AF8367" w:rsidRPr="2A348F4E">
        <w:rPr>
          <w:rFonts w:ascii="Arial" w:eastAsia="Arial" w:hAnsi="Arial" w:cs="Arial"/>
          <w:sz w:val="22"/>
        </w:rPr>
        <w:t>overview</w:t>
      </w:r>
      <w:r w:rsidR="3FAD44C5" w:rsidRPr="2A348F4E">
        <w:rPr>
          <w:rFonts w:ascii="Arial" w:eastAsia="Arial" w:hAnsi="Arial" w:cs="Arial"/>
          <w:sz w:val="22"/>
        </w:rPr>
        <w:t xml:space="preserve"> of the money spent within the firm along with information about net profit and </w:t>
      </w:r>
      <w:r w:rsidR="36AF8367" w:rsidRPr="2A348F4E">
        <w:rPr>
          <w:rFonts w:ascii="Arial" w:eastAsia="Arial" w:hAnsi="Arial" w:cs="Arial"/>
          <w:sz w:val="22"/>
        </w:rPr>
        <w:t>income</w:t>
      </w:r>
      <w:r w:rsidR="3FAD44C5" w:rsidRPr="2A348F4E">
        <w:rPr>
          <w:rFonts w:ascii="Arial" w:eastAsia="Arial" w:hAnsi="Arial" w:cs="Arial"/>
          <w:sz w:val="22"/>
        </w:rPr>
        <w:t xml:space="preserve"> of </w:t>
      </w:r>
      <w:r w:rsidR="36AF8367" w:rsidRPr="2A348F4E">
        <w:rPr>
          <w:rFonts w:ascii="Arial" w:eastAsia="Arial" w:hAnsi="Arial" w:cs="Arial"/>
          <w:sz w:val="22"/>
        </w:rPr>
        <w:t>Tesco</w:t>
      </w:r>
      <w:r w:rsidR="3FAD44C5" w:rsidRPr="2A348F4E">
        <w:rPr>
          <w:rFonts w:ascii="Arial" w:eastAsia="Arial" w:hAnsi="Arial" w:cs="Arial"/>
          <w:sz w:val="22"/>
        </w:rPr>
        <w:t>.</w:t>
      </w:r>
    </w:p>
    <w:p w14:paraId="2640C4EB" w14:textId="77777777" w:rsidR="00631AF9" w:rsidRDefault="36AF8367" w:rsidP="2A348F4E">
      <w:pPr>
        <w:numPr>
          <w:ilvl w:val="0"/>
          <w:numId w:val="4"/>
        </w:numPr>
        <w:rPr>
          <w:rFonts w:ascii="Arial" w:eastAsia="Arial" w:hAnsi="Arial" w:cs="Arial"/>
          <w:sz w:val="22"/>
        </w:rPr>
      </w:pPr>
      <w:r w:rsidRPr="2A348F4E">
        <w:rPr>
          <w:rFonts w:ascii="Arial" w:eastAsia="Arial" w:hAnsi="Arial" w:cs="Arial"/>
          <w:sz w:val="22"/>
        </w:rPr>
        <w:t>Human resources managemen</w:t>
      </w:r>
      <w:r w:rsidR="3FAD44C5" w:rsidRPr="2A348F4E">
        <w:rPr>
          <w:rFonts w:ascii="Arial" w:eastAsia="Arial" w:hAnsi="Arial" w:cs="Arial"/>
          <w:sz w:val="22"/>
        </w:rPr>
        <w:t xml:space="preserve">t </w:t>
      </w:r>
      <w:r w:rsidRPr="2A348F4E">
        <w:rPr>
          <w:rFonts w:ascii="Arial" w:eastAsia="Arial" w:hAnsi="Arial" w:cs="Arial"/>
          <w:sz w:val="22"/>
        </w:rPr>
        <w:t>system</w:t>
      </w:r>
      <w:r w:rsidR="3FAD44C5" w:rsidRPr="2A348F4E">
        <w:rPr>
          <w:rFonts w:ascii="Arial" w:eastAsia="Arial" w:hAnsi="Arial" w:cs="Arial"/>
          <w:sz w:val="22"/>
        </w:rPr>
        <w:t xml:space="preserve">- This system of MIS </w:t>
      </w:r>
      <w:r w:rsidRPr="2A348F4E">
        <w:rPr>
          <w:rFonts w:ascii="Arial" w:eastAsia="Arial" w:hAnsi="Arial" w:cs="Arial"/>
          <w:sz w:val="22"/>
        </w:rPr>
        <w:t>effectively maintaining</w:t>
      </w:r>
      <w:r w:rsidR="3FAD44C5" w:rsidRPr="2A348F4E">
        <w:rPr>
          <w:rFonts w:ascii="Arial" w:eastAsia="Arial" w:hAnsi="Arial" w:cs="Arial"/>
          <w:sz w:val="22"/>
        </w:rPr>
        <w:t xml:space="preserve"> and </w:t>
      </w:r>
      <w:r w:rsidRPr="2A348F4E">
        <w:rPr>
          <w:rFonts w:ascii="Arial" w:eastAsia="Arial" w:hAnsi="Arial" w:cs="Arial"/>
          <w:sz w:val="22"/>
        </w:rPr>
        <w:t>process</w:t>
      </w:r>
      <w:r w:rsidR="3FAD44C5" w:rsidRPr="2A348F4E">
        <w:rPr>
          <w:rFonts w:ascii="Arial" w:eastAsia="Arial" w:hAnsi="Arial" w:cs="Arial"/>
          <w:sz w:val="22"/>
        </w:rPr>
        <w:t xml:space="preserve"> the information </w:t>
      </w:r>
      <w:r w:rsidRPr="2A348F4E">
        <w:rPr>
          <w:rFonts w:ascii="Arial" w:eastAsia="Arial" w:hAnsi="Arial" w:cs="Arial"/>
          <w:sz w:val="22"/>
        </w:rPr>
        <w:t>related</w:t>
      </w:r>
      <w:r w:rsidR="3FAD44C5" w:rsidRPr="2A348F4E">
        <w:rPr>
          <w:rFonts w:ascii="Arial" w:eastAsia="Arial" w:hAnsi="Arial" w:cs="Arial"/>
          <w:sz w:val="22"/>
        </w:rPr>
        <w:t xml:space="preserve"> with the overall well fare and management of employees within </w:t>
      </w:r>
      <w:r w:rsidRPr="2A348F4E">
        <w:rPr>
          <w:rFonts w:ascii="Arial" w:eastAsia="Arial" w:hAnsi="Arial" w:cs="Arial"/>
          <w:sz w:val="22"/>
        </w:rPr>
        <w:t>Tesco</w:t>
      </w:r>
      <w:r w:rsidR="061E7E20" w:rsidRPr="2A348F4E">
        <w:rPr>
          <w:rFonts w:ascii="Arial" w:eastAsia="Arial" w:hAnsi="Arial" w:cs="Arial"/>
          <w:sz w:val="22"/>
        </w:rPr>
        <w:t xml:space="preserve"> (Boshuizen, Gruber and Strasser, 2020)</w:t>
      </w:r>
      <w:r w:rsidR="3FAD44C5" w:rsidRPr="2A348F4E">
        <w:rPr>
          <w:rFonts w:ascii="Arial" w:eastAsia="Arial" w:hAnsi="Arial" w:cs="Arial"/>
          <w:sz w:val="22"/>
        </w:rPr>
        <w:t xml:space="preserve">. </w:t>
      </w:r>
    </w:p>
    <w:p w14:paraId="3A97BFAF" w14:textId="5FB73B0D" w:rsidR="00631AF9" w:rsidRPr="00467E1A" w:rsidRDefault="3B6283F6" w:rsidP="2A348F4E">
      <w:pPr>
        <w:numPr>
          <w:ilvl w:val="0"/>
          <w:numId w:val="4"/>
        </w:numPr>
        <w:rPr>
          <w:rFonts w:ascii="Arial" w:eastAsia="Arial" w:hAnsi="Arial" w:cs="Arial"/>
          <w:sz w:val="22"/>
        </w:rPr>
      </w:pPr>
      <w:r w:rsidRPr="2A348F4E">
        <w:rPr>
          <w:rFonts w:ascii="Arial" w:eastAsia="Arial" w:hAnsi="Arial" w:cs="Arial"/>
          <w:sz w:val="22"/>
        </w:rPr>
        <w:t xml:space="preserve">Customer management </w:t>
      </w:r>
      <w:r w:rsidR="58CCC7BE" w:rsidRPr="2A348F4E">
        <w:rPr>
          <w:rFonts w:ascii="Arial" w:eastAsia="Arial" w:hAnsi="Arial" w:cs="Arial"/>
          <w:sz w:val="22"/>
        </w:rPr>
        <w:t>system</w:t>
      </w:r>
      <w:r w:rsidR="35B2C3DB" w:rsidRPr="2A348F4E">
        <w:rPr>
          <w:rFonts w:ascii="Arial" w:eastAsia="Arial" w:hAnsi="Arial" w:cs="Arial"/>
          <w:sz w:val="22"/>
        </w:rPr>
        <w:t>- T</w:t>
      </w:r>
      <w:r w:rsidR="58CCC7BE" w:rsidRPr="2A348F4E">
        <w:rPr>
          <w:rFonts w:ascii="Arial" w:eastAsia="Arial" w:hAnsi="Arial" w:cs="Arial"/>
          <w:sz w:val="22"/>
        </w:rPr>
        <w:t xml:space="preserve">his </w:t>
      </w:r>
      <w:r w:rsidR="2BBD1AFF" w:rsidRPr="2A348F4E">
        <w:rPr>
          <w:rFonts w:ascii="Arial" w:eastAsia="Arial" w:hAnsi="Arial" w:cs="Arial"/>
          <w:sz w:val="22"/>
        </w:rPr>
        <w:t>tends</w:t>
      </w:r>
      <w:r w:rsidR="58CCC7BE" w:rsidRPr="2A348F4E">
        <w:rPr>
          <w:rFonts w:ascii="Arial" w:eastAsia="Arial" w:hAnsi="Arial" w:cs="Arial"/>
          <w:sz w:val="22"/>
        </w:rPr>
        <w:t xml:space="preserve"> to offer a better </w:t>
      </w:r>
      <w:r w:rsidR="1B805067" w:rsidRPr="2A348F4E">
        <w:rPr>
          <w:rFonts w:ascii="Arial" w:eastAsia="Arial" w:hAnsi="Arial" w:cs="Arial"/>
          <w:sz w:val="22"/>
        </w:rPr>
        <w:t>chance</w:t>
      </w:r>
      <w:r w:rsidRPr="2A348F4E">
        <w:rPr>
          <w:rFonts w:ascii="Arial" w:eastAsia="Arial" w:hAnsi="Arial" w:cs="Arial"/>
          <w:sz w:val="22"/>
        </w:rPr>
        <w:t xml:space="preserve"> for customers and effective </w:t>
      </w:r>
      <w:r w:rsidR="35B2C3DB" w:rsidRPr="2A348F4E">
        <w:rPr>
          <w:rFonts w:ascii="Arial" w:eastAsia="Arial" w:hAnsi="Arial" w:cs="Arial"/>
          <w:sz w:val="22"/>
        </w:rPr>
        <w:t>interaction</w:t>
      </w:r>
      <w:r w:rsidRPr="2A348F4E">
        <w:rPr>
          <w:rFonts w:ascii="Arial" w:eastAsia="Arial" w:hAnsi="Arial" w:cs="Arial"/>
          <w:sz w:val="22"/>
        </w:rPr>
        <w:t xml:space="preserve"> with target audience to have better review and implication of </w:t>
      </w:r>
      <w:r w:rsidR="76497F2F" w:rsidRPr="2A348F4E">
        <w:rPr>
          <w:rFonts w:ascii="Arial" w:eastAsia="Arial" w:hAnsi="Arial" w:cs="Arial"/>
          <w:sz w:val="22"/>
        </w:rPr>
        <w:t>their</w:t>
      </w:r>
      <w:r w:rsidRPr="2A348F4E">
        <w:rPr>
          <w:rFonts w:ascii="Arial" w:eastAsia="Arial" w:hAnsi="Arial" w:cs="Arial"/>
          <w:sz w:val="22"/>
        </w:rPr>
        <w:t xml:space="preserve"> needs and expectation level. </w:t>
      </w:r>
    </w:p>
    <w:p w14:paraId="49536669" w14:textId="1CE987EF" w:rsidR="6126AB2B" w:rsidRDefault="6126AB2B" w:rsidP="6126AB2B">
      <w:pPr>
        <w:rPr>
          <w:color w:val="000000" w:themeColor="text1"/>
          <w:szCs w:val="24"/>
        </w:rPr>
      </w:pPr>
    </w:p>
    <w:p w14:paraId="0B5E494A" w14:textId="088CFD83" w:rsidR="22AAFE6E" w:rsidRDefault="22AAFE6E" w:rsidP="7AB0B396">
      <w:r>
        <w:rPr>
          <w:noProof/>
        </w:rPr>
        <w:drawing>
          <wp:inline distT="0" distB="0" distL="0" distR="0" wp14:anchorId="733DFE82" wp14:editId="35A69970">
            <wp:extent cx="5314950" cy="1552575"/>
            <wp:effectExtent l="0" t="0" r="0" b="0"/>
            <wp:docPr id="1380503211" name="Picture 1380503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314950" cy="1552575"/>
                    </a:xfrm>
                    <a:prstGeom prst="rect">
                      <a:avLst/>
                    </a:prstGeom>
                  </pic:spPr>
                </pic:pic>
              </a:graphicData>
            </a:graphic>
          </wp:inline>
        </w:drawing>
      </w:r>
    </w:p>
    <w:p w14:paraId="0D399A5B" w14:textId="7C374856" w:rsidR="55E58406" w:rsidRDefault="55E58406" w:rsidP="7AB0B396">
      <w:pPr>
        <w:rPr>
          <w:color w:val="000000" w:themeColor="text1"/>
          <w:szCs w:val="24"/>
        </w:rPr>
      </w:pPr>
      <w:r w:rsidRPr="7AB0B396">
        <w:rPr>
          <w:color w:val="000000" w:themeColor="text1"/>
          <w:szCs w:val="24"/>
        </w:rPr>
        <w:lastRenderedPageBreak/>
        <w:t xml:space="preserve">Figure </w:t>
      </w:r>
      <w:r w:rsidR="0657598A" w:rsidRPr="7AB0B396">
        <w:rPr>
          <w:color w:val="000000" w:themeColor="text1"/>
          <w:szCs w:val="24"/>
        </w:rPr>
        <w:t>5: Tesco</w:t>
      </w:r>
      <w:r w:rsidR="22AAFE6E" w:rsidRPr="7AB0B396">
        <w:rPr>
          <w:color w:val="000000" w:themeColor="text1"/>
          <w:szCs w:val="24"/>
        </w:rPr>
        <w:t xml:space="preserve"> Leadership framework </w:t>
      </w:r>
    </w:p>
    <w:p w14:paraId="2076A0B2" w14:textId="77777777" w:rsidR="00747284" w:rsidRDefault="1A89DB15" w:rsidP="2A348F4E">
      <w:pPr>
        <w:pStyle w:val="Heading2"/>
        <w:numPr>
          <w:ilvl w:val="1"/>
          <w:numId w:val="0"/>
        </w:numPr>
        <w:rPr>
          <w:rFonts w:ascii="Arial" w:eastAsia="Arial" w:hAnsi="Arial" w:cs="Arial"/>
          <w:sz w:val="22"/>
          <w:szCs w:val="22"/>
        </w:rPr>
      </w:pPr>
      <w:bookmarkStart w:id="4" w:name="_Toc89260660"/>
      <w:r w:rsidRPr="2A348F4E">
        <w:rPr>
          <w:rFonts w:ascii="Arial" w:eastAsia="Arial" w:hAnsi="Arial" w:cs="Arial"/>
          <w:sz w:val="22"/>
          <w:szCs w:val="22"/>
        </w:rPr>
        <w:t xml:space="preserve">3. </w:t>
      </w:r>
      <w:r w:rsidR="162E850B" w:rsidRPr="2A348F4E">
        <w:rPr>
          <w:rFonts w:ascii="Arial" w:eastAsia="Arial" w:hAnsi="Arial" w:cs="Arial"/>
          <w:sz w:val="22"/>
          <w:szCs w:val="22"/>
        </w:rPr>
        <w:t xml:space="preserve">IS/IT system used by Tesco helps to achieve the competitive advantage </w:t>
      </w:r>
      <w:r w:rsidR="0F91A339" w:rsidRPr="2A348F4E">
        <w:rPr>
          <w:rFonts w:ascii="Arial" w:eastAsia="Arial" w:hAnsi="Arial" w:cs="Arial"/>
          <w:sz w:val="22"/>
          <w:szCs w:val="22"/>
        </w:rPr>
        <w:t>along with discussion about the Porter’s generic competitive strategy framework</w:t>
      </w:r>
      <w:bookmarkEnd w:id="4"/>
    </w:p>
    <w:p w14:paraId="50DC8A7C" w14:textId="3BB17B11" w:rsidR="00270FBD" w:rsidRDefault="7E8BE1C6" w:rsidP="2A348F4E">
      <w:pPr>
        <w:ind w:firstLine="576"/>
        <w:rPr>
          <w:rFonts w:ascii="Arial" w:eastAsia="Arial" w:hAnsi="Arial" w:cs="Arial"/>
          <w:sz w:val="22"/>
        </w:rPr>
      </w:pPr>
      <w:r w:rsidRPr="2A348F4E">
        <w:rPr>
          <w:rFonts w:ascii="Arial" w:eastAsia="Arial" w:hAnsi="Arial" w:cs="Arial"/>
          <w:sz w:val="22"/>
        </w:rPr>
        <w:t xml:space="preserve">It has been </w:t>
      </w:r>
      <w:r w:rsidR="322AF42B" w:rsidRPr="2A348F4E">
        <w:rPr>
          <w:rFonts w:ascii="Arial" w:eastAsia="Arial" w:hAnsi="Arial" w:cs="Arial"/>
          <w:sz w:val="22"/>
        </w:rPr>
        <w:t>analysed</w:t>
      </w:r>
      <w:r w:rsidRPr="2A348F4E">
        <w:rPr>
          <w:rFonts w:ascii="Arial" w:eastAsia="Arial" w:hAnsi="Arial" w:cs="Arial"/>
          <w:sz w:val="22"/>
        </w:rPr>
        <w:t xml:space="preserve"> and </w:t>
      </w:r>
      <w:r w:rsidR="322AF42B" w:rsidRPr="2A348F4E">
        <w:rPr>
          <w:rFonts w:ascii="Arial" w:eastAsia="Arial" w:hAnsi="Arial" w:cs="Arial"/>
          <w:sz w:val="22"/>
        </w:rPr>
        <w:t>reviewed</w:t>
      </w:r>
      <w:r w:rsidRPr="2A348F4E">
        <w:rPr>
          <w:rFonts w:ascii="Arial" w:eastAsia="Arial" w:hAnsi="Arial" w:cs="Arial"/>
          <w:sz w:val="22"/>
        </w:rPr>
        <w:t xml:space="preserve"> that making use of the IS/IT </w:t>
      </w:r>
      <w:r w:rsidR="322AF42B" w:rsidRPr="2A348F4E">
        <w:rPr>
          <w:rFonts w:ascii="Arial" w:eastAsia="Arial" w:hAnsi="Arial" w:cs="Arial"/>
          <w:sz w:val="22"/>
        </w:rPr>
        <w:t>systems</w:t>
      </w:r>
      <w:r w:rsidRPr="2A348F4E">
        <w:rPr>
          <w:rFonts w:ascii="Arial" w:eastAsia="Arial" w:hAnsi="Arial" w:cs="Arial"/>
          <w:sz w:val="22"/>
        </w:rPr>
        <w:t xml:space="preserve"> are helpful in achieving the </w:t>
      </w:r>
      <w:r w:rsidR="322AF42B" w:rsidRPr="2A348F4E">
        <w:rPr>
          <w:rFonts w:ascii="Arial" w:eastAsia="Arial" w:hAnsi="Arial" w:cs="Arial"/>
          <w:sz w:val="22"/>
        </w:rPr>
        <w:t>competitive</w:t>
      </w:r>
      <w:r w:rsidR="78F53471" w:rsidRPr="2A348F4E">
        <w:rPr>
          <w:rFonts w:ascii="Arial" w:eastAsia="Arial" w:hAnsi="Arial" w:cs="Arial"/>
          <w:sz w:val="22"/>
        </w:rPr>
        <w:t xml:space="preserve"> </w:t>
      </w:r>
      <w:r w:rsidR="322AF42B" w:rsidRPr="2A348F4E">
        <w:rPr>
          <w:rFonts w:ascii="Arial" w:eastAsia="Arial" w:hAnsi="Arial" w:cs="Arial"/>
          <w:sz w:val="22"/>
        </w:rPr>
        <w:t>advantage</w:t>
      </w:r>
      <w:r w:rsidR="78F53471" w:rsidRPr="2A348F4E">
        <w:rPr>
          <w:rFonts w:ascii="Arial" w:eastAsia="Arial" w:hAnsi="Arial" w:cs="Arial"/>
          <w:sz w:val="22"/>
        </w:rPr>
        <w:t xml:space="preserve"> within the target </w:t>
      </w:r>
      <w:r w:rsidR="322AF42B" w:rsidRPr="2A348F4E">
        <w:rPr>
          <w:rFonts w:ascii="Arial" w:eastAsia="Arial" w:hAnsi="Arial" w:cs="Arial"/>
          <w:sz w:val="22"/>
        </w:rPr>
        <w:t>market</w:t>
      </w:r>
      <w:r w:rsidR="78F53471" w:rsidRPr="2A348F4E">
        <w:rPr>
          <w:rFonts w:ascii="Arial" w:eastAsia="Arial" w:hAnsi="Arial" w:cs="Arial"/>
          <w:sz w:val="22"/>
        </w:rPr>
        <w:t xml:space="preserve"> </w:t>
      </w:r>
      <w:r w:rsidR="322AF42B" w:rsidRPr="2A348F4E">
        <w:rPr>
          <w:rFonts w:ascii="Arial" w:eastAsia="Arial" w:hAnsi="Arial" w:cs="Arial"/>
          <w:sz w:val="22"/>
        </w:rPr>
        <w:t>through</w:t>
      </w:r>
      <w:r w:rsidR="78F53471" w:rsidRPr="2A348F4E">
        <w:rPr>
          <w:rFonts w:ascii="Arial" w:eastAsia="Arial" w:hAnsi="Arial" w:cs="Arial"/>
          <w:sz w:val="22"/>
        </w:rPr>
        <w:t xml:space="preserve"> </w:t>
      </w:r>
      <w:r w:rsidR="322AF42B" w:rsidRPr="2A348F4E">
        <w:rPr>
          <w:rFonts w:ascii="Arial" w:eastAsia="Arial" w:hAnsi="Arial" w:cs="Arial"/>
          <w:sz w:val="22"/>
        </w:rPr>
        <w:t>ensuring</w:t>
      </w:r>
      <w:r w:rsidR="78F53471" w:rsidRPr="2A348F4E">
        <w:rPr>
          <w:rFonts w:ascii="Arial" w:eastAsia="Arial" w:hAnsi="Arial" w:cs="Arial"/>
          <w:sz w:val="22"/>
        </w:rPr>
        <w:t xml:space="preserve"> better gathering, </w:t>
      </w:r>
      <w:r w:rsidR="1DD6A1EF" w:rsidRPr="2A348F4E">
        <w:rPr>
          <w:rFonts w:ascii="Arial" w:eastAsia="Arial" w:hAnsi="Arial" w:cs="Arial"/>
          <w:sz w:val="22"/>
        </w:rPr>
        <w:t>processing,</w:t>
      </w:r>
      <w:r w:rsidR="78F53471" w:rsidRPr="2A348F4E">
        <w:rPr>
          <w:rFonts w:ascii="Arial" w:eastAsia="Arial" w:hAnsi="Arial" w:cs="Arial"/>
          <w:sz w:val="22"/>
        </w:rPr>
        <w:t xml:space="preserve"> and </w:t>
      </w:r>
      <w:r w:rsidR="322AF42B" w:rsidRPr="2A348F4E">
        <w:rPr>
          <w:rFonts w:ascii="Arial" w:eastAsia="Arial" w:hAnsi="Arial" w:cs="Arial"/>
          <w:sz w:val="22"/>
        </w:rPr>
        <w:t>analysing</w:t>
      </w:r>
      <w:r w:rsidR="4665BFD8" w:rsidRPr="2A348F4E">
        <w:rPr>
          <w:rFonts w:ascii="Arial" w:eastAsia="Arial" w:hAnsi="Arial" w:cs="Arial"/>
          <w:sz w:val="22"/>
        </w:rPr>
        <w:t xml:space="preserve"> of the data which supports improved decision making to achieve higher competitive advantage. It has been </w:t>
      </w:r>
      <w:r w:rsidR="322AF42B" w:rsidRPr="2A348F4E">
        <w:rPr>
          <w:rFonts w:ascii="Arial" w:eastAsia="Arial" w:hAnsi="Arial" w:cs="Arial"/>
          <w:sz w:val="22"/>
        </w:rPr>
        <w:t>observed</w:t>
      </w:r>
      <w:r w:rsidR="4665BFD8" w:rsidRPr="2A348F4E">
        <w:rPr>
          <w:rFonts w:ascii="Arial" w:eastAsia="Arial" w:hAnsi="Arial" w:cs="Arial"/>
          <w:sz w:val="22"/>
        </w:rPr>
        <w:t xml:space="preserve"> the implementation and use of the Information systems aid in competing </w:t>
      </w:r>
      <w:r w:rsidR="322AF42B" w:rsidRPr="2A348F4E">
        <w:rPr>
          <w:rFonts w:ascii="Arial" w:eastAsia="Arial" w:hAnsi="Arial" w:cs="Arial"/>
          <w:sz w:val="22"/>
        </w:rPr>
        <w:t>strength</w:t>
      </w:r>
      <w:r w:rsidR="4665BFD8" w:rsidRPr="2A348F4E">
        <w:rPr>
          <w:rFonts w:ascii="Arial" w:eastAsia="Arial" w:hAnsi="Arial" w:cs="Arial"/>
          <w:sz w:val="22"/>
        </w:rPr>
        <w:t xml:space="preserve"> of Tesco with other competitors </w:t>
      </w:r>
      <w:r w:rsidR="41E90EC7" w:rsidRPr="2A348F4E">
        <w:rPr>
          <w:rFonts w:ascii="Arial" w:eastAsia="Arial" w:hAnsi="Arial" w:cs="Arial"/>
          <w:sz w:val="22"/>
        </w:rPr>
        <w:t>of</w:t>
      </w:r>
      <w:r w:rsidR="4665BFD8" w:rsidRPr="2A348F4E">
        <w:rPr>
          <w:rFonts w:ascii="Arial" w:eastAsia="Arial" w:hAnsi="Arial" w:cs="Arial"/>
          <w:sz w:val="22"/>
        </w:rPr>
        <w:t xml:space="preserve"> </w:t>
      </w:r>
      <w:r w:rsidR="322AF42B" w:rsidRPr="2A348F4E">
        <w:rPr>
          <w:rFonts w:ascii="Arial" w:eastAsia="Arial" w:hAnsi="Arial" w:cs="Arial"/>
          <w:sz w:val="22"/>
        </w:rPr>
        <w:t>ensuring</w:t>
      </w:r>
      <w:r w:rsidR="4665BFD8" w:rsidRPr="2A348F4E">
        <w:rPr>
          <w:rFonts w:ascii="Arial" w:eastAsia="Arial" w:hAnsi="Arial" w:cs="Arial"/>
          <w:sz w:val="22"/>
        </w:rPr>
        <w:t xml:space="preserve"> and maintaining low costs along with supporting the better differentiating of its products or services as compared with the </w:t>
      </w:r>
      <w:r w:rsidR="322AF42B" w:rsidRPr="2A348F4E">
        <w:rPr>
          <w:rFonts w:ascii="Arial" w:eastAsia="Arial" w:hAnsi="Arial" w:cs="Arial"/>
          <w:sz w:val="22"/>
        </w:rPr>
        <w:t>customers</w:t>
      </w:r>
      <w:r w:rsidR="061E7E20" w:rsidRPr="2A348F4E">
        <w:rPr>
          <w:rFonts w:ascii="Arial" w:eastAsia="Arial" w:hAnsi="Arial" w:cs="Arial"/>
          <w:sz w:val="22"/>
        </w:rPr>
        <w:t xml:space="preserve"> (Pitafi and et. al., 2020)</w:t>
      </w:r>
      <w:r w:rsidR="4665BFD8" w:rsidRPr="2A348F4E">
        <w:rPr>
          <w:rFonts w:ascii="Arial" w:eastAsia="Arial" w:hAnsi="Arial" w:cs="Arial"/>
          <w:sz w:val="22"/>
        </w:rPr>
        <w:t xml:space="preserve">. Along with this, it has been also seen and </w:t>
      </w:r>
      <w:r w:rsidR="322AF42B" w:rsidRPr="2A348F4E">
        <w:rPr>
          <w:rFonts w:ascii="Arial" w:eastAsia="Arial" w:hAnsi="Arial" w:cs="Arial"/>
          <w:sz w:val="22"/>
        </w:rPr>
        <w:t>reviewed</w:t>
      </w:r>
      <w:r w:rsidR="4665BFD8" w:rsidRPr="2A348F4E">
        <w:rPr>
          <w:rFonts w:ascii="Arial" w:eastAsia="Arial" w:hAnsi="Arial" w:cs="Arial"/>
          <w:sz w:val="22"/>
        </w:rPr>
        <w:t xml:space="preserve"> that a </w:t>
      </w:r>
      <w:r w:rsidR="322AF42B" w:rsidRPr="2A348F4E">
        <w:rPr>
          <w:rFonts w:ascii="Arial" w:eastAsia="Arial" w:hAnsi="Arial" w:cs="Arial"/>
          <w:sz w:val="22"/>
        </w:rPr>
        <w:t>vital</w:t>
      </w:r>
      <w:r w:rsidR="4665BFD8" w:rsidRPr="2A348F4E">
        <w:rPr>
          <w:rFonts w:ascii="Arial" w:eastAsia="Arial" w:hAnsi="Arial" w:cs="Arial"/>
          <w:sz w:val="22"/>
        </w:rPr>
        <w:t xml:space="preserve"> role is being </w:t>
      </w:r>
      <w:r w:rsidR="322AF42B" w:rsidRPr="2A348F4E">
        <w:rPr>
          <w:rFonts w:ascii="Arial" w:eastAsia="Arial" w:hAnsi="Arial" w:cs="Arial"/>
          <w:sz w:val="22"/>
        </w:rPr>
        <w:t>played</w:t>
      </w:r>
      <w:r w:rsidR="4665BFD8" w:rsidRPr="2A348F4E">
        <w:rPr>
          <w:rFonts w:ascii="Arial" w:eastAsia="Arial" w:hAnsi="Arial" w:cs="Arial"/>
          <w:sz w:val="22"/>
        </w:rPr>
        <w:t xml:space="preserve"> by the information system within the Tesco in strengthening its ties with customers and the suppliers that helps in increasing its market entry along with supporting </w:t>
      </w:r>
      <w:r w:rsidR="44095BFE" w:rsidRPr="2A348F4E">
        <w:rPr>
          <w:rFonts w:ascii="Arial" w:eastAsia="Arial" w:hAnsi="Arial" w:cs="Arial"/>
          <w:sz w:val="22"/>
        </w:rPr>
        <w:t>highly</w:t>
      </w:r>
      <w:r w:rsidR="4665BFD8" w:rsidRPr="2A348F4E">
        <w:rPr>
          <w:rFonts w:ascii="Arial" w:eastAsia="Arial" w:hAnsi="Arial" w:cs="Arial"/>
          <w:sz w:val="22"/>
        </w:rPr>
        <w:t xml:space="preserve"> competitive advantage. A discussion about the key system of MIS and </w:t>
      </w:r>
      <w:r w:rsidR="06017236" w:rsidRPr="2A348F4E">
        <w:rPr>
          <w:rFonts w:ascii="Arial" w:eastAsia="Arial" w:hAnsi="Arial" w:cs="Arial"/>
          <w:sz w:val="22"/>
        </w:rPr>
        <w:t>their</w:t>
      </w:r>
      <w:r w:rsidR="4665BFD8" w:rsidRPr="2A348F4E">
        <w:rPr>
          <w:rFonts w:ascii="Arial" w:eastAsia="Arial" w:hAnsi="Arial" w:cs="Arial"/>
          <w:sz w:val="22"/>
        </w:rPr>
        <w:t xml:space="preserve"> support to </w:t>
      </w:r>
      <w:r w:rsidR="322AF42B" w:rsidRPr="2A348F4E">
        <w:rPr>
          <w:rFonts w:ascii="Arial" w:eastAsia="Arial" w:hAnsi="Arial" w:cs="Arial"/>
          <w:sz w:val="22"/>
        </w:rPr>
        <w:t>achieve</w:t>
      </w:r>
      <w:r w:rsidR="4665BFD8" w:rsidRPr="2A348F4E">
        <w:rPr>
          <w:rFonts w:ascii="Arial" w:eastAsia="Arial" w:hAnsi="Arial" w:cs="Arial"/>
          <w:sz w:val="22"/>
        </w:rPr>
        <w:t xml:space="preserve"> </w:t>
      </w:r>
      <w:r w:rsidR="322AF42B" w:rsidRPr="2A348F4E">
        <w:rPr>
          <w:rFonts w:ascii="Arial" w:eastAsia="Arial" w:hAnsi="Arial" w:cs="Arial"/>
          <w:sz w:val="22"/>
        </w:rPr>
        <w:t>higher</w:t>
      </w:r>
      <w:r w:rsidR="4665BFD8" w:rsidRPr="2A348F4E">
        <w:rPr>
          <w:rFonts w:ascii="Arial" w:eastAsia="Arial" w:hAnsi="Arial" w:cs="Arial"/>
          <w:sz w:val="22"/>
        </w:rPr>
        <w:t xml:space="preserve"> </w:t>
      </w:r>
      <w:r w:rsidR="322AF42B" w:rsidRPr="2A348F4E">
        <w:rPr>
          <w:rFonts w:ascii="Arial" w:eastAsia="Arial" w:hAnsi="Arial" w:cs="Arial"/>
          <w:sz w:val="22"/>
        </w:rPr>
        <w:t>competitive</w:t>
      </w:r>
      <w:r w:rsidR="4665BFD8" w:rsidRPr="2A348F4E">
        <w:rPr>
          <w:rFonts w:ascii="Arial" w:eastAsia="Arial" w:hAnsi="Arial" w:cs="Arial"/>
          <w:sz w:val="22"/>
        </w:rPr>
        <w:t xml:space="preserve"> </w:t>
      </w:r>
      <w:r w:rsidR="322AF42B" w:rsidRPr="2A348F4E">
        <w:rPr>
          <w:rFonts w:ascii="Arial" w:eastAsia="Arial" w:hAnsi="Arial" w:cs="Arial"/>
          <w:sz w:val="22"/>
        </w:rPr>
        <w:t>advantage</w:t>
      </w:r>
      <w:r w:rsidR="4665BFD8" w:rsidRPr="2A348F4E">
        <w:rPr>
          <w:rFonts w:ascii="Arial" w:eastAsia="Arial" w:hAnsi="Arial" w:cs="Arial"/>
          <w:sz w:val="22"/>
        </w:rPr>
        <w:t xml:space="preserve"> for </w:t>
      </w:r>
      <w:r w:rsidR="322AF42B" w:rsidRPr="2A348F4E">
        <w:rPr>
          <w:rFonts w:ascii="Arial" w:eastAsia="Arial" w:hAnsi="Arial" w:cs="Arial"/>
          <w:sz w:val="22"/>
        </w:rPr>
        <w:t>Tesco</w:t>
      </w:r>
      <w:r w:rsidR="4665BFD8" w:rsidRPr="2A348F4E">
        <w:rPr>
          <w:rFonts w:ascii="Arial" w:eastAsia="Arial" w:hAnsi="Arial" w:cs="Arial"/>
          <w:sz w:val="22"/>
        </w:rPr>
        <w:t xml:space="preserve"> has been provided and </w:t>
      </w:r>
      <w:r w:rsidR="322AF42B" w:rsidRPr="2A348F4E">
        <w:rPr>
          <w:rFonts w:ascii="Arial" w:eastAsia="Arial" w:hAnsi="Arial" w:cs="Arial"/>
          <w:sz w:val="22"/>
        </w:rPr>
        <w:t>discussed</w:t>
      </w:r>
      <w:r w:rsidR="4665BFD8" w:rsidRPr="2A348F4E">
        <w:rPr>
          <w:rFonts w:ascii="Arial" w:eastAsia="Arial" w:hAnsi="Arial" w:cs="Arial"/>
          <w:sz w:val="22"/>
        </w:rPr>
        <w:t xml:space="preserve"> as below: </w:t>
      </w:r>
    </w:p>
    <w:p w14:paraId="3BC885E3" w14:textId="408FD6E9" w:rsidR="0029539E" w:rsidRDefault="2CC0E6E4" w:rsidP="2A348F4E">
      <w:pPr>
        <w:numPr>
          <w:ilvl w:val="0"/>
          <w:numId w:val="4"/>
        </w:numPr>
        <w:rPr>
          <w:rFonts w:ascii="Arial" w:eastAsia="Arial" w:hAnsi="Arial" w:cs="Arial"/>
          <w:sz w:val="22"/>
        </w:rPr>
      </w:pPr>
      <w:r w:rsidRPr="2A348F4E">
        <w:rPr>
          <w:rFonts w:ascii="Arial" w:eastAsia="Arial" w:hAnsi="Arial" w:cs="Arial"/>
          <w:b/>
          <w:bCs/>
          <w:i/>
          <w:iCs/>
          <w:sz w:val="22"/>
        </w:rPr>
        <w:t xml:space="preserve">Role of </w:t>
      </w:r>
      <w:r w:rsidR="322AF42B" w:rsidRPr="2A348F4E">
        <w:rPr>
          <w:rFonts w:ascii="Arial" w:eastAsia="Arial" w:hAnsi="Arial" w:cs="Arial"/>
          <w:b/>
          <w:bCs/>
          <w:i/>
          <w:iCs/>
          <w:sz w:val="22"/>
        </w:rPr>
        <w:t>Sales</w:t>
      </w:r>
      <w:r w:rsidR="24EAEEC2" w:rsidRPr="2A348F4E">
        <w:rPr>
          <w:rFonts w:ascii="Arial" w:eastAsia="Arial" w:hAnsi="Arial" w:cs="Arial"/>
          <w:b/>
          <w:bCs/>
          <w:i/>
          <w:iCs/>
          <w:sz w:val="22"/>
        </w:rPr>
        <w:t xml:space="preserve"> management</w:t>
      </w:r>
      <w:r w:rsidRPr="2A348F4E">
        <w:rPr>
          <w:rFonts w:ascii="Arial" w:eastAsia="Arial" w:hAnsi="Arial" w:cs="Arial"/>
          <w:b/>
          <w:bCs/>
          <w:i/>
          <w:iCs/>
          <w:sz w:val="22"/>
        </w:rPr>
        <w:t xml:space="preserve"> information</w:t>
      </w:r>
      <w:r w:rsidR="24EAEEC2" w:rsidRPr="2A348F4E">
        <w:rPr>
          <w:rFonts w:ascii="Arial" w:eastAsia="Arial" w:hAnsi="Arial" w:cs="Arial"/>
          <w:b/>
          <w:bCs/>
          <w:i/>
          <w:iCs/>
          <w:sz w:val="22"/>
        </w:rPr>
        <w:t xml:space="preserve"> system</w:t>
      </w:r>
      <w:r w:rsidR="322AF42B" w:rsidRPr="2A348F4E">
        <w:rPr>
          <w:rFonts w:ascii="Arial" w:eastAsia="Arial" w:hAnsi="Arial" w:cs="Arial"/>
          <w:sz w:val="22"/>
        </w:rPr>
        <w:t>- T</w:t>
      </w:r>
      <w:r w:rsidR="24EAEEC2" w:rsidRPr="2A348F4E">
        <w:rPr>
          <w:rFonts w:ascii="Arial" w:eastAsia="Arial" w:hAnsi="Arial" w:cs="Arial"/>
          <w:sz w:val="22"/>
        </w:rPr>
        <w:t xml:space="preserve">his forms out a </w:t>
      </w:r>
      <w:r w:rsidR="617F76D0" w:rsidRPr="2A348F4E">
        <w:rPr>
          <w:rFonts w:ascii="Arial" w:eastAsia="Arial" w:hAnsi="Arial" w:cs="Arial"/>
          <w:sz w:val="22"/>
        </w:rPr>
        <w:t>vital</w:t>
      </w:r>
      <w:r w:rsidR="24EAEEC2" w:rsidRPr="2A348F4E">
        <w:rPr>
          <w:rFonts w:ascii="Arial" w:eastAsia="Arial" w:hAnsi="Arial" w:cs="Arial"/>
          <w:sz w:val="22"/>
        </w:rPr>
        <w:t xml:space="preserve"> MIS system </w:t>
      </w:r>
      <w:r w:rsidR="617F76D0" w:rsidRPr="2A348F4E">
        <w:rPr>
          <w:rFonts w:ascii="Arial" w:eastAsia="Arial" w:hAnsi="Arial" w:cs="Arial"/>
          <w:sz w:val="22"/>
        </w:rPr>
        <w:t>with</w:t>
      </w:r>
      <w:r w:rsidR="24EAEEC2" w:rsidRPr="2A348F4E">
        <w:rPr>
          <w:rFonts w:ascii="Arial" w:eastAsia="Arial" w:hAnsi="Arial" w:cs="Arial"/>
          <w:sz w:val="22"/>
        </w:rPr>
        <w:t xml:space="preserve"> </w:t>
      </w:r>
      <w:r w:rsidR="617F76D0" w:rsidRPr="2A348F4E">
        <w:rPr>
          <w:rFonts w:ascii="Arial" w:eastAsia="Arial" w:hAnsi="Arial" w:cs="Arial"/>
          <w:sz w:val="22"/>
        </w:rPr>
        <w:t>Tesco</w:t>
      </w:r>
      <w:r w:rsidR="24EAEEC2" w:rsidRPr="2A348F4E">
        <w:rPr>
          <w:rFonts w:ascii="Arial" w:eastAsia="Arial" w:hAnsi="Arial" w:cs="Arial"/>
          <w:sz w:val="22"/>
        </w:rPr>
        <w:t xml:space="preserve"> that tend to provide information about the </w:t>
      </w:r>
      <w:r w:rsidR="49674B27" w:rsidRPr="2A348F4E">
        <w:rPr>
          <w:rFonts w:ascii="Arial" w:eastAsia="Arial" w:hAnsi="Arial" w:cs="Arial"/>
          <w:sz w:val="22"/>
        </w:rPr>
        <w:t>point-of-sale</w:t>
      </w:r>
      <w:r w:rsidR="24EAEEC2" w:rsidRPr="2A348F4E">
        <w:rPr>
          <w:rFonts w:ascii="Arial" w:eastAsia="Arial" w:hAnsi="Arial" w:cs="Arial"/>
          <w:sz w:val="22"/>
        </w:rPr>
        <w:t xml:space="preserve"> system </w:t>
      </w:r>
      <w:r w:rsidR="130A29B0" w:rsidRPr="2A348F4E">
        <w:rPr>
          <w:rFonts w:ascii="Arial" w:eastAsia="Arial" w:hAnsi="Arial" w:cs="Arial"/>
          <w:sz w:val="22"/>
        </w:rPr>
        <w:t xml:space="preserve">and </w:t>
      </w:r>
      <w:r w:rsidR="617F76D0" w:rsidRPr="2A348F4E">
        <w:rPr>
          <w:rFonts w:ascii="Arial" w:eastAsia="Arial" w:hAnsi="Arial" w:cs="Arial"/>
          <w:sz w:val="22"/>
        </w:rPr>
        <w:t>ensures</w:t>
      </w:r>
      <w:r w:rsidR="130A29B0" w:rsidRPr="2A348F4E">
        <w:rPr>
          <w:rFonts w:ascii="Arial" w:eastAsia="Arial" w:hAnsi="Arial" w:cs="Arial"/>
          <w:sz w:val="22"/>
        </w:rPr>
        <w:t xml:space="preserve"> a better </w:t>
      </w:r>
      <w:r w:rsidR="617F76D0" w:rsidRPr="2A348F4E">
        <w:rPr>
          <w:rFonts w:ascii="Arial" w:eastAsia="Arial" w:hAnsi="Arial" w:cs="Arial"/>
          <w:sz w:val="22"/>
        </w:rPr>
        <w:t>comparison</w:t>
      </w:r>
      <w:r w:rsidR="130A29B0" w:rsidRPr="2A348F4E">
        <w:rPr>
          <w:rFonts w:ascii="Arial" w:eastAsia="Arial" w:hAnsi="Arial" w:cs="Arial"/>
          <w:sz w:val="22"/>
        </w:rPr>
        <w:t xml:space="preserve"> with the </w:t>
      </w:r>
      <w:r w:rsidR="617F76D0" w:rsidRPr="2A348F4E">
        <w:rPr>
          <w:rFonts w:ascii="Arial" w:eastAsia="Arial" w:hAnsi="Arial" w:cs="Arial"/>
          <w:sz w:val="22"/>
        </w:rPr>
        <w:t>productivity</w:t>
      </w:r>
      <w:r w:rsidR="130A29B0" w:rsidRPr="2A348F4E">
        <w:rPr>
          <w:rFonts w:ascii="Arial" w:eastAsia="Arial" w:hAnsi="Arial" w:cs="Arial"/>
          <w:sz w:val="22"/>
        </w:rPr>
        <w:t xml:space="preserve"> and </w:t>
      </w:r>
      <w:r w:rsidR="617F76D0" w:rsidRPr="2A348F4E">
        <w:rPr>
          <w:rFonts w:ascii="Arial" w:eastAsia="Arial" w:hAnsi="Arial" w:cs="Arial"/>
          <w:sz w:val="22"/>
        </w:rPr>
        <w:t>sales level of the competitors</w:t>
      </w:r>
      <w:r w:rsidR="24EAEEC2" w:rsidRPr="2A348F4E">
        <w:rPr>
          <w:rFonts w:ascii="Arial" w:eastAsia="Arial" w:hAnsi="Arial" w:cs="Arial"/>
          <w:sz w:val="22"/>
        </w:rPr>
        <w:t>.</w:t>
      </w:r>
      <w:r w:rsidR="130A29B0" w:rsidRPr="2A348F4E">
        <w:rPr>
          <w:rFonts w:ascii="Arial" w:eastAsia="Arial" w:hAnsi="Arial" w:cs="Arial"/>
          <w:sz w:val="22"/>
        </w:rPr>
        <w:t xml:space="preserve"> Use of the sales manage</w:t>
      </w:r>
      <w:r w:rsidR="617F76D0" w:rsidRPr="2A348F4E">
        <w:rPr>
          <w:rFonts w:ascii="Arial" w:eastAsia="Arial" w:hAnsi="Arial" w:cs="Arial"/>
          <w:sz w:val="22"/>
        </w:rPr>
        <w:t>me</w:t>
      </w:r>
      <w:r w:rsidR="130A29B0" w:rsidRPr="2A348F4E">
        <w:rPr>
          <w:rFonts w:ascii="Arial" w:eastAsia="Arial" w:hAnsi="Arial" w:cs="Arial"/>
          <w:sz w:val="22"/>
        </w:rPr>
        <w:t xml:space="preserve">nt system </w:t>
      </w:r>
      <w:r w:rsidR="617F76D0" w:rsidRPr="2A348F4E">
        <w:rPr>
          <w:rFonts w:ascii="Arial" w:eastAsia="Arial" w:hAnsi="Arial" w:cs="Arial"/>
          <w:sz w:val="22"/>
        </w:rPr>
        <w:t>ensures</w:t>
      </w:r>
      <w:r w:rsidR="130A29B0" w:rsidRPr="2A348F4E">
        <w:rPr>
          <w:rFonts w:ascii="Arial" w:eastAsia="Arial" w:hAnsi="Arial" w:cs="Arial"/>
          <w:sz w:val="22"/>
        </w:rPr>
        <w:t xml:space="preserve"> bett</w:t>
      </w:r>
      <w:r w:rsidR="617F76D0" w:rsidRPr="2A348F4E">
        <w:rPr>
          <w:rFonts w:ascii="Arial" w:eastAsia="Arial" w:hAnsi="Arial" w:cs="Arial"/>
          <w:sz w:val="22"/>
        </w:rPr>
        <w:t>er control</w:t>
      </w:r>
      <w:r w:rsidR="130A29B0" w:rsidRPr="2A348F4E">
        <w:rPr>
          <w:rFonts w:ascii="Arial" w:eastAsia="Arial" w:hAnsi="Arial" w:cs="Arial"/>
          <w:sz w:val="22"/>
        </w:rPr>
        <w:t xml:space="preserve"> and check over the </w:t>
      </w:r>
      <w:r w:rsidR="617F76D0" w:rsidRPr="2A348F4E">
        <w:rPr>
          <w:rFonts w:ascii="Arial" w:eastAsia="Arial" w:hAnsi="Arial" w:cs="Arial"/>
          <w:sz w:val="22"/>
        </w:rPr>
        <w:t>performance</w:t>
      </w:r>
      <w:r w:rsidR="130A29B0" w:rsidRPr="2A348F4E">
        <w:rPr>
          <w:rFonts w:ascii="Arial" w:eastAsia="Arial" w:hAnsi="Arial" w:cs="Arial"/>
          <w:sz w:val="22"/>
        </w:rPr>
        <w:t xml:space="preserve"> and </w:t>
      </w:r>
      <w:r w:rsidR="617F76D0" w:rsidRPr="2A348F4E">
        <w:rPr>
          <w:rFonts w:ascii="Arial" w:eastAsia="Arial" w:hAnsi="Arial" w:cs="Arial"/>
          <w:sz w:val="22"/>
        </w:rPr>
        <w:t>productivity</w:t>
      </w:r>
      <w:r w:rsidR="130A29B0" w:rsidRPr="2A348F4E">
        <w:rPr>
          <w:rFonts w:ascii="Arial" w:eastAsia="Arial" w:hAnsi="Arial" w:cs="Arial"/>
          <w:sz w:val="22"/>
        </w:rPr>
        <w:t xml:space="preserve"> level of Tesco along with having a </w:t>
      </w:r>
      <w:r w:rsidR="617F76D0" w:rsidRPr="2A348F4E">
        <w:rPr>
          <w:rFonts w:ascii="Arial" w:eastAsia="Arial" w:hAnsi="Arial" w:cs="Arial"/>
          <w:sz w:val="22"/>
        </w:rPr>
        <w:t>clearer</w:t>
      </w:r>
      <w:r w:rsidR="130A29B0" w:rsidRPr="2A348F4E">
        <w:rPr>
          <w:rFonts w:ascii="Arial" w:eastAsia="Arial" w:hAnsi="Arial" w:cs="Arial"/>
          <w:sz w:val="22"/>
        </w:rPr>
        <w:t xml:space="preserve"> and systematic </w:t>
      </w:r>
      <w:r w:rsidR="617F76D0" w:rsidRPr="2A348F4E">
        <w:rPr>
          <w:rFonts w:ascii="Arial" w:eastAsia="Arial" w:hAnsi="Arial" w:cs="Arial"/>
          <w:sz w:val="22"/>
        </w:rPr>
        <w:t>comparison</w:t>
      </w:r>
      <w:r w:rsidR="130A29B0" w:rsidRPr="2A348F4E">
        <w:rPr>
          <w:rFonts w:ascii="Arial" w:eastAsia="Arial" w:hAnsi="Arial" w:cs="Arial"/>
          <w:sz w:val="22"/>
        </w:rPr>
        <w:t xml:space="preserve"> with the </w:t>
      </w:r>
      <w:r w:rsidR="617F76D0" w:rsidRPr="2A348F4E">
        <w:rPr>
          <w:rFonts w:ascii="Arial" w:eastAsia="Arial" w:hAnsi="Arial" w:cs="Arial"/>
          <w:sz w:val="22"/>
        </w:rPr>
        <w:t>competitors</w:t>
      </w:r>
      <w:r w:rsidR="130A29B0" w:rsidRPr="2A348F4E">
        <w:rPr>
          <w:rFonts w:ascii="Arial" w:eastAsia="Arial" w:hAnsi="Arial" w:cs="Arial"/>
          <w:sz w:val="22"/>
        </w:rPr>
        <w:t xml:space="preserve"> that </w:t>
      </w:r>
      <w:r w:rsidR="617F76D0" w:rsidRPr="2A348F4E">
        <w:rPr>
          <w:rFonts w:ascii="Arial" w:eastAsia="Arial" w:hAnsi="Arial" w:cs="Arial"/>
          <w:sz w:val="22"/>
        </w:rPr>
        <w:t>ensure</w:t>
      </w:r>
      <w:r w:rsidR="130A29B0" w:rsidRPr="2A348F4E">
        <w:rPr>
          <w:rFonts w:ascii="Arial" w:eastAsia="Arial" w:hAnsi="Arial" w:cs="Arial"/>
          <w:sz w:val="22"/>
        </w:rPr>
        <w:t xml:space="preserve"> improved </w:t>
      </w:r>
      <w:r w:rsidR="617F76D0" w:rsidRPr="2A348F4E">
        <w:rPr>
          <w:rFonts w:ascii="Arial" w:eastAsia="Arial" w:hAnsi="Arial" w:cs="Arial"/>
          <w:sz w:val="22"/>
        </w:rPr>
        <w:t>planning and strategy</w:t>
      </w:r>
      <w:r w:rsidR="130A29B0" w:rsidRPr="2A348F4E">
        <w:rPr>
          <w:rFonts w:ascii="Arial" w:eastAsia="Arial" w:hAnsi="Arial" w:cs="Arial"/>
          <w:sz w:val="22"/>
        </w:rPr>
        <w:t xml:space="preserve"> </w:t>
      </w:r>
      <w:r w:rsidR="617F76D0" w:rsidRPr="2A348F4E">
        <w:rPr>
          <w:rFonts w:ascii="Arial" w:eastAsia="Arial" w:hAnsi="Arial" w:cs="Arial"/>
          <w:sz w:val="22"/>
        </w:rPr>
        <w:t>formulation</w:t>
      </w:r>
      <w:r w:rsidR="130A29B0" w:rsidRPr="2A348F4E">
        <w:rPr>
          <w:rFonts w:ascii="Arial" w:eastAsia="Arial" w:hAnsi="Arial" w:cs="Arial"/>
          <w:sz w:val="22"/>
        </w:rPr>
        <w:t xml:space="preserve"> to have higher competitive strength</w:t>
      </w:r>
      <w:r w:rsidR="061E7E20" w:rsidRPr="2A348F4E">
        <w:rPr>
          <w:rFonts w:ascii="Arial" w:eastAsia="Arial" w:hAnsi="Arial" w:cs="Arial"/>
          <w:sz w:val="22"/>
        </w:rPr>
        <w:t xml:space="preserve"> (Shahzad and et. al., 2020)</w:t>
      </w:r>
      <w:r w:rsidR="130A29B0" w:rsidRPr="2A348F4E">
        <w:rPr>
          <w:rFonts w:ascii="Arial" w:eastAsia="Arial" w:hAnsi="Arial" w:cs="Arial"/>
          <w:sz w:val="22"/>
        </w:rPr>
        <w:t xml:space="preserve">. </w:t>
      </w:r>
    </w:p>
    <w:p w14:paraId="4BE9A28C" w14:textId="77777777" w:rsidR="0029539E" w:rsidRDefault="2CC0E6E4" w:rsidP="2A348F4E">
      <w:pPr>
        <w:numPr>
          <w:ilvl w:val="0"/>
          <w:numId w:val="4"/>
        </w:numPr>
        <w:rPr>
          <w:rFonts w:ascii="Arial" w:eastAsia="Arial" w:hAnsi="Arial" w:cs="Arial"/>
          <w:sz w:val="22"/>
        </w:rPr>
      </w:pPr>
      <w:r w:rsidRPr="2A348F4E">
        <w:rPr>
          <w:rFonts w:ascii="Arial" w:eastAsia="Arial" w:hAnsi="Arial" w:cs="Arial"/>
          <w:b/>
          <w:bCs/>
          <w:i/>
          <w:iCs/>
          <w:sz w:val="22"/>
        </w:rPr>
        <w:t xml:space="preserve">Role of </w:t>
      </w:r>
      <w:r w:rsidR="617F76D0" w:rsidRPr="2A348F4E">
        <w:rPr>
          <w:rFonts w:ascii="Arial" w:eastAsia="Arial" w:hAnsi="Arial" w:cs="Arial"/>
          <w:b/>
          <w:bCs/>
          <w:i/>
          <w:iCs/>
          <w:sz w:val="22"/>
        </w:rPr>
        <w:t>Budgeting</w:t>
      </w:r>
      <w:r w:rsidR="24EAEEC2" w:rsidRPr="2A348F4E">
        <w:rPr>
          <w:rFonts w:ascii="Arial" w:eastAsia="Arial" w:hAnsi="Arial" w:cs="Arial"/>
          <w:b/>
          <w:bCs/>
          <w:i/>
          <w:iCs/>
          <w:sz w:val="22"/>
        </w:rPr>
        <w:t xml:space="preserve"> </w:t>
      </w:r>
      <w:r w:rsidRPr="2A348F4E">
        <w:rPr>
          <w:rFonts w:ascii="Arial" w:eastAsia="Arial" w:hAnsi="Arial" w:cs="Arial"/>
          <w:b/>
          <w:bCs/>
          <w:i/>
          <w:iCs/>
          <w:sz w:val="22"/>
        </w:rPr>
        <w:t xml:space="preserve">information </w:t>
      </w:r>
      <w:r w:rsidR="24EAEEC2" w:rsidRPr="2A348F4E">
        <w:rPr>
          <w:rFonts w:ascii="Arial" w:eastAsia="Arial" w:hAnsi="Arial" w:cs="Arial"/>
          <w:b/>
          <w:bCs/>
          <w:i/>
          <w:iCs/>
          <w:sz w:val="22"/>
        </w:rPr>
        <w:t>system</w:t>
      </w:r>
      <w:r w:rsidR="24EAEEC2" w:rsidRPr="2A348F4E">
        <w:rPr>
          <w:rFonts w:ascii="Arial" w:eastAsia="Arial" w:hAnsi="Arial" w:cs="Arial"/>
          <w:sz w:val="22"/>
        </w:rPr>
        <w:t xml:space="preserve">- </w:t>
      </w:r>
      <w:r w:rsidR="617F76D0" w:rsidRPr="2A348F4E">
        <w:rPr>
          <w:rFonts w:ascii="Arial" w:eastAsia="Arial" w:hAnsi="Arial" w:cs="Arial"/>
          <w:sz w:val="22"/>
        </w:rPr>
        <w:t>A</w:t>
      </w:r>
      <w:r w:rsidR="6E1EE861" w:rsidRPr="2A348F4E">
        <w:rPr>
          <w:rFonts w:ascii="Arial" w:eastAsia="Arial" w:hAnsi="Arial" w:cs="Arial"/>
          <w:sz w:val="22"/>
        </w:rPr>
        <w:t xml:space="preserve">s </w:t>
      </w:r>
      <w:r w:rsidR="5D4C935C" w:rsidRPr="2A348F4E">
        <w:rPr>
          <w:rFonts w:ascii="Arial" w:eastAsia="Arial" w:hAnsi="Arial" w:cs="Arial"/>
          <w:sz w:val="22"/>
        </w:rPr>
        <w:t>vital</w:t>
      </w:r>
      <w:r w:rsidR="6E1EE861" w:rsidRPr="2A348F4E">
        <w:rPr>
          <w:rFonts w:ascii="Arial" w:eastAsia="Arial" w:hAnsi="Arial" w:cs="Arial"/>
          <w:sz w:val="22"/>
        </w:rPr>
        <w:t xml:space="preserve"> and </w:t>
      </w:r>
      <w:r w:rsidR="5D4C935C" w:rsidRPr="2A348F4E">
        <w:rPr>
          <w:rFonts w:ascii="Arial" w:eastAsia="Arial" w:hAnsi="Arial" w:cs="Arial"/>
          <w:sz w:val="22"/>
        </w:rPr>
        <w:t>significant</w:t>
      </w:r>
      <w:r w:rsidR="6E1EE861" w:rsidRPr="2A348F4E">
        <w:rPr>
          <w:rFonts w:ascii="Arial" w:eastAsia="Arial" w:hAnsi="Arial" w:cs="Arial"/>
          <w:sz w:val="22"/>
        </w:rPr>
        <w:t xml:space="preserve"> role is being played by the budgeting information system in support </w:t>
      </w:r>
      <w:r w:rsidR="5D4C935C" w:rsidRPr="2A348F4E">
        <w:rPr>
          <w:rFonts w:ascii="Arial" w:eastAsia="Arial" w:hAnsi="Arial" w:cs="Arial"/>
          <w:sz w:val="22"/>
        </w:rPr>
        <w:t>higher</w:t>
      </w:r>
      <w:r w:rsidR="6E1EE861" w:rsidRPr="2A348F4E">
        <w:rPr>
          <w:rFonts w:ascii="Arial" w:eastAsia="Arial" w:hAnsi="Arial" w:cs="Arial"/>
          <w:sz w:val="22"/>
        </w:rPr>
        <w:t xml:space="preserve"> </w:t>
      </w:r>
      <w:r w:rsidR="5D4C935C" w:rsidRPr="2A348F4E">
        <w:rPr>
          <w:rFonts w:ascii="Arial" w:eastAsia="Arial" w:hAnsi="Arial" w:cs="Arial"/>
          <w:sz w:val="22"/>
        </w:rPr>
        <w:t>competitive</w:t>
      </w:r>
      <w:r w:rsidR="6E1EE861" w:rsidRPr="2A348F4E">
        <w:rPr>
          <w:rFonts w:ascii="Arial" w:eastAsia="Arial" w:hAnsi="Arial" w:cs="Arial"/>
          <w:sz w:val="22"/>
        </w:rPr>
        <w:t xml:space="preserve"> advantage for Tesco as it helps in </w:t>
      </w:r>
      <w:r w:rsidR="5D4C935C" w:rsidRPr="2A348F4E">
        <w:rPr>
          <w:rFonts w:ascii="Arial" w:eastAsia="Arial" w:hAnsi="Arial" w:cs="Arial"/>
          <w:sz w:val="22"/>
        </w:rPr>
        <w:t>providing</w:t>
      </w:r>
      <w:r w:rsidR="6E1EE861" w:rsidRPr="2A348F4E">
        <w:rPr>
          <w:rFonts w:ascii="Arial" w:eastAsia="Arial" w:hAnsi="Arial" w:cs="Arial"/>
          <w:sz w:val="22"/>
        </w:rPr>
        <w:t xml:space="preserve"> the overall</w:t>
      </w:r>
      <w:r w:rsidR="24EAEEC2" w:rsidRPr="2A348F4E">
        <w:rPr>
          <w:rFonts w:ascii="Arial" w:eastAsia="Arial" w:hAnsi="Arial" w:cs="Arial"/>
          <w:sz w:val="22"/>
        </w:rPr>
        <w:t xml:space="preserve"> </w:t>
      </w:r>
      <w:r w:rsidR="5D4C935C" w:rsidRPr="2A348F4E">
        <w:rPr>
          <w:rFonts w:ascii="Arial" w:eastAsia="Arial" w:hAnsi="Arial" w:cs="Arial"/>
          <w:sz w:val="22"/>
        </w:rPr>
        <w:t>overview</w:t>
      </w:r>
      <w:r w:rsidR="24EAEEC2" w:rsidRPr="2A348F4E">
        <w:rPr>
          <w:rFonts w:ascii="Arial" w:eastAsia="Arial" w:hAnsi="Arial" w:cs="Arial"/>
          <w:sz w:val="22"/>
        </w:rPr>
        <w:t xml:space="preserve"> of the money spent within the firm along with information about net profit and </w:t>
      </w:r>
      <w:r w:rsidR="5D4C935C" w:rsidRPr="2A348F4E">
        <w:rPr>
          <w:rFonts w:ascii="Arial" w:eastAsia="Arial" w:hAnsi="Arial" w:cs="Arial"/>
          <w:sz w:val="22"/>
        </w:rPr>
        <w:t>income</w:t>
      </w:r>
      <w:r w:rsidR="24EAEEC2" w:rsidRPr="2A348F4E">
        <w:rPr>
          <w:rFonts w:ascii="Arial" w:eastAsia="Arial" w:hAnsi="Arial" w:cs="Arial"/>
          <w:sz w:val="22"/>
        </w:rPr>
        <w:t xml:space="preserve"> of </w:t>
      </w:r>
      <w:r w:rsidR="5D4C935C" w:rsidRPr="2A348F4E">
        <w:rPr>
          <w:rFonts w:ascii="Arial" w:eastAsia="Arial" w:hAnsi="Arial" w:cs="Arial"/>
          <w:sz w:val="22"/>
        </w:rPr>
        <w:t>Tesco</w:t>
      </w:r>
      <w:r w:rsidR="24EAEEC2" w:rsidRPr="2A348F4E">
        <w:rPr>
          <w:rFonts w:ascii="Arial" w:eastAsia="Arial" w:hAnsi="Arial" w:cs="Arial"/>
          <w:sz w:val="22"/>
        </w:rPr>
        <w:t>.</w:t>
      </w:r>
      <w:r w:rsidR="293827BB" w:rsidRPr="2A348F4E">
        <w:rPr>
          <w:rFonts w:ascii="Arial" w:eastAsia="Arial" w:hAnsi="Arial" w:cs="Arial"/>
          <w:sz w:val="22"/>
        </w:rPr>
        <w:t xml:space="preserve"> Along with this, </w:t>
      </w:r>
      <w:r w:rsidR="5D4C935C" w:rsidRPr="2A348F4E">
        <w:rPr>
          <w:rFonts w:ascii="Arial" w:eastAsia="Arial" w:hAnsi="Arial" w:cs="Arial"/>
          <w:sz w:val="22"/>
        </w:rPr>
        <w:t>Budgeting</w:t>
      </w:r>
      <w:r w:rsidR="293827BB" w:rsidRPr="2A348F4E">
        <w:rPr>
          <w:rFonts w:ascii="Arial" w:eastAsia="Arial" w:hAnsi="Arial" w:cs="Arial"/>
          <w:sz w:val="22"/>
        </w:rPr>
        <w:t xml:space="preserve"> information en</w:t>
      </w:r>
      <w:r w:rsidR="5D4C935C" w:rsidRPr="2A348F4E">
        <w:rPr>
          <w:rFonts w:ascii="Arial" w:eastAsia="Arial" w:hAnsi="Arial" w:cs="Arial"/>
          <w:sz w:val="22"/>
        </w:rPr>
        <w:t>su</w:t>
      </w:r>
      <w:r w:rsidR="293827BB" w:rsidRPr="2A348F4E">
        <w:rPr>
          <w:rFonts w:ascii="Arial" w:eastAsia="Arial" w:hAnsi="Arial" w:cs="Arial"/>
          <w:sz w:val="22"/>
        </w:rPr>
        <w:t xml:space="preserve">re better check and control on </w:t>
      </w:r>
      <w:r w:rsidR="5D4C935C" w:rsidRPr="2A348F4E">
        <w:rPr>
          <w:rFonts w:ascii="Arial" w:eastAsia="Arial" w:hAnsi="Arial" w:cs="Arial"/>
          <w:sz w:val="22"/>
        </w:rPr>
        <w:t>waste</w:t>
      </w:r>
      <w:r w:rsidR="293827BB" w:rsidRPr="2A348F4E">
        <w:rPr>
          <w:rFonts w:ascii="Arial" w:eastAsia="Arial" w:hAnsi="Arial" w:cs="Arial"/>
          <w:sz w:val="22"/>
        </w:rPr>
        <w:t xml:space="preserve"> level and </w:t>
      </w:r>
      <w:r w:rsidR="5D4C935C" w:rsidRPr="2A348F4E">
        <w:rPr>
          <w:rFonts w:ascii="Arial" w:eastAsia="Arial" w:hAnsi="Arial" w:cs="Arial"/>
          <w:sz w:val="22"/>
        </w:rPr>
        <w:t>expenditure</w:t>
      </w:r>
      <w:r w:rsidR="293827BB" w:rsidRPr="2A348F4E">
        <w:rPr>
          <w:rFonts w:ascii="Arial" w:eastAsia="Arial" w:hAnsi="Arial" w:cs="Arial"/>
          <w:sz w:val="22"/>
        </w:rPr>
        <w:t xml:space="preserve"> that </w:t>
      </w:r>
      <w:r w:rsidR="5D4C935C" w:rsidRPr="2A348F4E">
        <w:rPr>
          <w:rFonts w:ascii="Arial" w:eastAsia="Arial" w:hAnsi="Arial" w:cs="Arial"/>
          <w:sz w:val="22"/>
        </w:rPr>
        <w:t>brings</w:t>
      </w:r>
      <w:r w:rsidR="293827BB" w:rsidRPr="2A348F4E">
        <w:rPr>
          <w:rFonts w:ascii="Arial" w:eastAsia="Arial" w:hAnsi="Arial" w:cs="Arial"/>
          <w:sz w:val="22"/>
        </w:rPr>
        <w:t xml:space="preserve"> </w:t>
      </w:r>
      <w:r w:rsidR="5D4C935C" w:rsidRPr="2A348F4E">
        <w:rPr>
          <w:rFonts w:ascii="Arial" w:eastAsia="Arial" w:hAnsi="Arial" w:cs="Arial"/>
          <w:sz w:val="22"/>
        </w:rPr>
        <w:t>higher</w:t>
      </w:r>
      <w:r w:rsidR="293827BB" w:rsidRPr="2A348F4E">
        <w:rPr>
          <w:rFonts w:ascii="Arial" w:eastAsia="Arial" w:hAnsi="Arial" w:cs="Arial"/>
          <w:sz w:val="22"/>
        </w:rPr>
        <w:t xml:space="preserve"> </w:t>
      </w:r>
      <w:r w:rsidR="5D4C935C" w:rsidRPr="2A348F4E">
        <w:rPr>
          <w:rFonts w:ascii="Arial" w:eastAsia="Arial" w:hAnsi="Arial" w:cs="Arial"/>
          <w:sz w:val="22"/>
        </w:rPr>
        <w:t>efficiency</w:t>
      </w:r>
      <w:r w:rsidR="293827BB" w:rsidRPr="2A348F4E">
        <w:rPr>
          <w:rFonts w:ascii="Arial" w:eastAsia="Arial" w:hAnsi="Arial" w:cs="Arial"/>
          <w:sz w:val="22"/>
        </w:rPr>
        <w:t xml:space="preserve"> for </w:t>
      </w:r>
      <w:r w:rsidR="5D4C935C" w:rsidRPr="2A348F4E">
        <w:rPr>
          <w:rFonts w:ascii="Arial" w:eastAsia="Arial" w:hAnsi="Arial" w:cs="Arial"/>
          <w:sz w:val="22"/>
        </w:rPr>
        <w:t>Tesco</w:t>
      </w:r>
      <w:r w:rsidR="293827BB" w:rsidRPr="2A348F4E">
        <w:rPr>
          <w:rFonts w:ascii="Arial" w:eastAsia="Arial" w:hAnsi="Arial" w:cs="Arial"/>
          <w:sz w:val="22"/>
        </w:rPr>
        <w:t xml:space="preserve"> and helps in gaining improved competitive strength. </w:t>
      </w:r>
    </w:p>
    <w:p w14:paraId="56FBD014" w14:textId="77777777" w:rsidR="0029539E" w:rsidRDefault="293827BB" w:rsidP="2A348F4E">
      <w:pPr>
        <w:numPr>
          <w:ilvl w:val="0"/>
          <w:numId w:val="4"/>
        </w:numPr>
        <w:rPr>
          <w:rFonts w:ascii="Arial" w:eastAsia="Arial" w:hAnsi="Arial" w:cs="Arial"/>
          <w:sz w:val="22"/>
        </w:rPr>
      </w:pPr>
      <w:r w:rsidRPr="2A348F4E">
        <w:rPr>
          <w:rFonts w:ascii="Arial" w:eastAsia="Arial" w:hAnsi="Arial" w:cs="Arial"/>
          <w:b/>
          <w:bCs/>
          <w:i/>
          <w:iCs/>
          <w:sz w:val="22"/>
        </w:rPr>
        <w:t xml:space="preserve">Role of </w:t>
      </w:r>
      <w:r w:rsidR="24EAEEC2" w:rsidRPr="2A348F4E">
        <w:rPr>
          <w:rFonts w:ascii="Arial" w:eastAsia="Arial" w:hAnsi="Arial" w:cs="Arial"/>
          <w:b/>
          <w:bCs/>
          <w:i/>
          <w:iCs/>
          <w:sz w:val="22"/>
        </w:rPr>
        <w:t>Human resou</w:t>
      </w:r>
      <w:r w:rsidR="5D4C935C" w:rsidRPr="2A348F4E">
        <w:rPr>
          <w:rFonts w:ascii="Arial" w:eastAsia="Arial" w:hAnsi="Arial" w:cs="Arial"/>
          <w:b/>
          <w:bCs/>
          <w:i/>
          <w:iCs/>
          <w:sz w:val="22"/>
        </w:rPr>
        <w:t>rces management</w:t>
      </w:r>
      <w:r w:rsidR="24EAEEC2" w:rsidRPr="2A348F4E">
        <w:rPr>
          <w:rFonts w:ascii="Arial" w:eastAsia="Arial" w:hAnsi="Arial" w:cs="Arial"/>
          <w:b/>
          <w:bCs/>
          <w:i/>
          <w:iCs/>
          <w:sz w:val="22"/>
        </w:rPr>
        <w:t xml:space="preserve"> </w:t>
      </w:r>
      <w:r w:rsidR="5D4C935C" w:rsidRPr="2A348F4E">
        <w:rPr>
          <w:rFonts w:ascii="Arial" w:eastAsia="Arial" w:hAnsi="Arial" w:cs="Arial"/>
          <w:b/>
          <w:bCs/>
          <w:i/>
          <w:iCs/>
          <w:sz w:val="22"/>
        </w:rPr>
        <w:t>system</w:t>
      </w:r>
      <w:r w:rsidR="24EAEEC2" w:rsidRPr="2A348F4E">
        <w:rPr>
          <w:rFonts w:ascii="Arial" w:eastAsia="Arial" w:hAnsi="Arial" w:cs="Arial"/>
          <w:b/>
          <w:bCs/>
          <w:i/>
          <w:iCs/>
          <w:sz w:val="22"/>
        </w:rPr>
        <w:t>-</w:t>
      </w:r>
      <w:r w:rsidR="24EAEEC2" w:rsidRPr="2A348F4E">
        <w:rPr>
          <w:rFonts w:ascii="Arial" w:eastAsia="Arial" w:hAnsi="Arial" w:cs="Arial"/>
          <w:sz w:val="22"/>
        </w:rPr>
        <w:t xml:space="preserve"> </w:t>
      </w:r>
      <w:r w:rsidR="5D4C935C" w:rsidRPr="2A348F4E">
        <w:rPr>
          <w:rFonts w:ascii="Arial" w:eastAsia="Arial" w:hAnsi="Arial" w:cs="Arial"/>
          <w:sz w:val="22"/>
        </w:rPr>
        <w:t>A</w:t>
      </w:r>
      <w:r w:rsidRPr="2A348F4E">
        <w:rPr>
          <w:rFonts w:ascii="Arial" w:eastAsia="Arial" w:hAnsi="Arial" w:cs="Arial"/>
          <w:sz w:val="22"/>
        </w:rPr>
        <w:t xml:space="preserve"> vital role is being p</w:t>
      </w:r>
      <w:r w:rsidR="5D4C935C" w:rsidRPr="2A348F4E">
        <w:rPr>
          <w:rFonts w:ascii="Arial" w:eastAsia="Arial" w:hAnsi="Arial" w:cs="Arial"/>
          <w:sz w:val="22"/>
        </w:rPr>
        <w:t>layed by human resource management</w:t>
      </w:r>
      <w:r w:rsidRPr="2A348F4E">
        <w:rPr>
          <w:rFonts w:ascii="Arial" w:eastAsia="Arial" w:hAnsi="Arial" w:cs="Arial"/>
          <w:sz w:val="22"/>
        </w:rPr>
        <w:t xml:space="preserve"> system in enh</w:t>
      </w:r>
      <w:r w:rsidR="5D4C935C" w:rsidRPr="2A348F4E">
        <w:rPr>
          <w:rFonts w:ascii="Arial" w:eastAsia="Arial" w:hAnsi="Arial" w:cs="Arial"/>
          <w:sz w:val="22"/>
        </w:rPr>
        <w:t>an</w:t>
      </w:r>
      <w:r w:rsidRPr="2A348F4E">
        <w:rPr>
          <w:rFonts w:ascii="Arial" w:eastAsia="Arial" w:hAnsi="Arial" w:cs="Arial"/>
          <w:sz w:val="22"/>
        </w:rPr>
        <w:t xml:space="preserve">cing </w:t>
      </w:r>
      <w:r w:rsidR="5D4C935C" w:rsidRPr="2A348F4E">
        <w:rPr>
          <w:rFonts w:ascii="Arial" w:eastAsia="Arial" w:hAnsi="Arial" w:cs="Arial"/>
          <w:sz w:val="22"/>
        </w:rPr>
        <w:t>t</w:t>
      </w:r>
      <w:r w:rsidRPr="2A348F4E">
        <w:rPr>
          <w:rFonts w:ascii="Arial" w:eastAsia="Arial" w:hAnsi="Arial" w:cs="Arial"/>
          <w:sz w:val="22"/>
        </w:rPr>
        <w:t xml:space="preserve">he </w:t>
      </w:r>
      <w:r w:rsidR="35C6F062" w:rsidRPr="2A348F4E">
        <w:rPr>
          <w:rFonts w:ascii="Arial" w:eastAsia="Arial" w:hAnsi="Arial" w:cs="Arial"/>
          <w:sz w:val="22"/>
        </w:rPr>
        <w:t>competitive</w:t>
      </w:r>
      <w:r w:rsidRPr="2A348F4E">
        <w:rPr>
          <w:rFonts w:ascii="Arial" w:eastAsia="Arial" w:hAnsi="Arial" w:cs="Arial"/>
          <w:sz w:val="22"/>
        </w:rPr>
        <w:t xml:space="preserve"> </w:t>
      </w:r>
      <w:r w:rsidR="35C6F062" w:rsidRPr="2A348F4E">
        <w:rPr>
          <w:rFonts w:ascii="Arial" w:eastAsia="Arial" w:hAnsi="Arial" w:cs="Arial"/>
          <w:sz w:val="22"/>
        </w:rPr>
        <w:t>strength</w:t>
      </w:r>
      <w:r w:rsidRPr="2A348F4E">
        <w:rPr>
          <w:rFonts w:ascii="Arial" w:eastAsia="Arial" w:hAnsi="Arial" w:cs="Arial"/>
          <w:sz w:val="22"/>
        </w:rPr>
        <w:t xml:space="preserve"> of the Tesco as it leads to better</w:t>
      </w:r>
      <w:r w:rsidR="35C6F062" w:rsidRPr="2A348F4E">
        <w:rPr>
          <w:rFonts w:ascii="Arial" w:eastAsia="Arial" w:hAnsi="Arial" w:cs="Arial"/>
          <w:sz w:val="22"/>
        </w:rPr>
        <w:t xml:space="preserve"> maintaining</w:t>
      </w:r>
      <w:r w:rsidR="24EAEEC2" w:rsidRPr="2A348F4E">
        <w:rPr>
          <w:rFonts w:ascii="Arial" w:eastAsia="Arial" w:hAnsi="Arial" w:cs="Arial"/>
          <w:sz w:val="22"/>
        </w:rPr>
        <w:t xml:space="preserve"> and </w:t>
      </w:r>
      <w:r w:rsidR="35C6F062" w:rsidRPr="2A348F4E">
        <w:rPr>
          <w:rFonts w:ascii="Arial" w:eastAsia="Arial" w:hAnsi="Arial" w:cs="Arial"/>
          <w:sz w:val="22"/>
        </w:rPr>
        <w:t>process</w:t>
      </w:r>
      <w:r w:rsidR="24EAEEC2" w:rsidRPr="2A348F4E">
        <w:rPr>
          <w:rFonts w:ascii="Arial" w:eastAsia="Arial" w:hAnsi="Arial" w:cs="Arial"/>
          <w:sz w:val="22"/>
        </w:rPr>
        <w:t xml:space="preserve"> the information </w:t>
      </w:r>
      <w:r w:rsidR="35C6F062" w:rsidRPr="2A348F4E">
        <w:rPr>
          <w:rFonts w:ascii="Arial" w:eastAsia="Arial" w:hAnsi="Arial" w:cs="Arial"/>
          <w:sz w:val="22"/>
        </w:rPr>
        <w:t>related</w:t>
      </w:r>
      <w:r w:rsidR="24EAEEC2" w:rsidRPr="2A348F4E">
        <w:rPr>
          <w:rFonts w:ascii="Arial" w:eastAsia="Arial" w:hAnsi="Arial" w:cs="Arial"/>
          <w:sz w:val="22"/>
        </w:rPr>
        <w:t xml:space="preserve"> with the overall well fare and management of employees within </w:t>
      </w:r>
      <w:r w:rsidR="35C6F062" w:rsidRPr="2A348F4E">
        <w:rPr>
          <w:rFonts w:ascii="Arial" w:eastAsia="Arial" w:hAnsi="Arial" w:cs="Arial"/>
          <w:sz w:val="22"/>
        </w:rPr>
        <w:t>Tesco</w:t>
      </w:r>
      <w:r w:rsidR="24EAEEC2" w:rsidRPr="2A348F4E">
        <w:rPr>
          <w:rFonts w:ascii="Arial" w:eastAsia="Arial" w:hAnsi="Arial" w:cs="Arial"/>
          <w:sz w:val="22"/>
        </w:rPr>
        <w:t xml:space="preserve">. </w:t>
      </w:r>
      <w:r w:rsidRPr="2A348F4E">
        <w:rPr>
          <w:rFonts w:ascii="Arial" w:eastAsia="Arial" w:hAnsi="Arial" w:cs="Arial"/>
          <w:sz w:val="22"/>
        </w:rPr>
        <w:t>Along with this, the human resources manage</w:t>
      </w:r>
      <w:r w:rsidR="35C6F062" w:rsidRPr="2A348F4E">
        <w:rPr>
          <w:rFonts w:ascii="Arial" w:eastAsia="Arial" w:hAnsi="Arial" w:cs="Arial"/>
          <w:sz w:val="22"/>
        </w:rPr>
        <w:t>me</w:t>
      </w:r>
      <w:r w:rsidRPr="2A348F4E">
        <w:rPr>
          <w:rFonts w:ascii="Arial" w:eastAsia="Arial" w:hAnsi="Arial" w:cs="Arial"/>
          <w:sz w:val="22"/>
        </w:rPr>
        <w:t xml:space="preserve">nt system also helps in </w:t>
      </w:r>
      <w:r w:rsidR="35C6F062" w:rsidRPr="2A348F4E">
        <w:rPr>
          <w:rFonts w:ascii="Arial" w:eastAsia="Arial" w:hAnsi="Arial" w:cs="Arial"/>
          <w:sz w:val="22"/>
        </w:rPr>
        <w:t>reviewing and determinin</w:t>
      </w:r>
      <w:r w:rsidRPr="2A348F4E">
        <w:rPr>
          <w:rFonts w:ascii="Arial" w:eastAsia="Arial" w:hAnsi="Arial" w:cs="Arial"/>
          <w:sz w:val="22"/>
        </w:rPr>
        <w:t xml:space="preserve">g about the skill and </w:t>
      </w:r>
      <w:r w:rsidR="35C6F062" w:rsidRPr="2A348F4E">
        <w:rPr>
          <w:rFonts w:ascii="Arial" w:eastAsia="Arial" w:hAnsi="Arial" w:cs="Arial"/>
          <w:sz w:val="22"/>
        </w:rPr>
        <w:t>performance gap in employees</w:t>
      </w:r>
      <w:r w:rsidRPr="2A348F4E">
        <w:rPr>
          <w:rFonts w:ascii="Arial" w:eastAsia="Arial" w:hAnsi="Arial" w:cs="Arial"/>
          <w:sz w:val="22"/>
        </w:rPr>
        <w:t xml:space="preserve"> and </w:t>
      </w:r>
      <w:r w:rsidR="35C6F062" w:rsidRPr="2A348F4E">
        <w:rPr>
          <w:rFonts w:ascii="Arial" w:eastAsia="Arial" w:hAnsi="Arial" w:cs="Arial"/>
          <w:sz w:val="22"/>
        </w:rPr>
        <w:t>ensure</w:t>
      </w:r>
      <w:r w:rsidRPr="2A348F4E">
        <w:rPr>
          <w:rFonts w:ascii="Arial" w:eastAsia="Arial" w:hAnsi="Arial" w:cs="Arial"/>
          <w:sz w:val="22"/>
        </w:rPr>
        <w:t xml:space="preserve"> </w:t>
      </w:r>
      <w:r w:rsidR="35C6F062" w:rsidRPr="2A348F4E">
        <w:rPr>
          <w:rFonts w:ascii="Arial" w:eastAsia="Arial" w:hAnsi="Arial" w:cs="Arial"/>
          <w:sz w:val="22"/>
        </w:rPr>
        <w:t>regular</w:t>
      </w:r>
      <w:r w:rsidRPr="2A348F4E">
        <w:rPr>
          <w:rFonts w:ascii="Arial" w:eastAsia="Arial" w:hAnsi="Arial" w:cs="Arial"/>
          <w:sz w:val="22"/>
        </w:rPr>
        <w:t xml:space="preserve"> training and </w:t>
      </w:r>
      <w:r w:rsidR="35C6F062" w:rsidRPr="2A348F4E">
        <w:rPr>
          <w:rFonts w:ascii="Arial" w:eastAsia="Arial" w:hAnsi="Arial" w:cs="Arial"/>
          <w:sz w:val="22"/>
        </w:rPr>
        <w:t>motivation</w:t>
      </w:r>
      <w:r w:rsidRPr="2A348F4E">
        <w:rPr>
          <w:rFonts w:ascii="Arial" w:eastAsia="Arial" w:hAnsi="Arial" w:cs="Arial"/>
          <w:sz w:val="22"/>
        </w:rPr>
        <w:t xml:space="preserve"> </w:t>
      </w:r>
      <w:r w:rsidR="35C6F062" w:rsidRPr="2A348F4E">
        <w:rPr>
          <w:rFonts w:ascii="Arial" w:eastAsia="Arial" w:hAnsi="Arial" w:cs="Arial"/>
          <w:sz w:val="22"/>
        </w:rPr>
        <w:t>programmes</w:t>
      </w:r>
      <w:r w:rsidRPr="2A348F4E">
        <w:rPr>
          <w:rFonts w:ascii="Arial" w:eastAsia="Arial" w:hAnsi="Arial" w:cs="Arial"/>
          <w:sz w:val="22"/>
        </w:rPr>
        <w:t xml:space="preserve"> </w:t>
      </w:r>
      <w:r w:rsidRPr="2A348F4E">
        <w:rPr>
          <w:rFonts w:ascii="Arial" w:eastAsia="Arial" w:hAnsi="Arial" w:cs="Arial"/>
          <w:sz w:val="22"/>
        </w:rPr>
        <w:lastRenderedPageBreak/>
        <w:t xml:space="preserve">for </w:t>
      </w:r>
      <w:r w:rsidR="35C6F062" w:rsidRPr="2A348F4E">
        <w:rPr>
          <w:rFonts w:ascii="Arial" w:eastAsia="Arial" w:hAnsi="Arial" w:cs="Arial"/>
          <w:sz w:val="22"/>
        </w:rPr>
        <w:t>employees</w:t>
      </w:r>
      <w:r w:rsidRPr="2A348F4E">
        <w:rPr>
          <w:rFonts w:ascii="Arial" w:eastAsia="Arial" w:hAnsi="Arial" w:cs="Arial"/>
          <w:sz w:val="22"/>
        </w:rPr>
        <w:t xml:space="preserve"> that build </w:t>
      </w:r>
      <w:r w:rsidR="35C6F062" w:rsidRPr="2A348F4E">
        <w:rPr>
          <w:rFonts w:ascii="Arial" w:eastAsia="Arial" w:hAnsi="Arial" w:cs="Arial"/>
          <w:sz w:val="22"/>
        </w:rPr>
        <w:t>higher</w:t>
      </w:r>
      <w:r w:rsidRPr="2A348F4E">
        <w:rPr>
          <w:rFonts w:ascii="Arial" w:eastAsia="Arial" w:hAnsi="Arial" w:cs="Arial"/>
          <w:sz w:val="22"/>
        </w:rPr>
        <w:t xml:space="preserve"> </w:t>
      </w:r>
      <w:r w:rsidR="35C6F062" w:rsidRPr="2A348F4E">
        <w:rPr>
          <w:rFonts w:ascii="Arial" w:eastAsia="Arial" w:hAnsi="Arial" w:cs="Arial"/>
          <w:sz w:val="22"/>
        </w:rPr>
        <w:t>confidence</w:t>
      </w:r>
      <w:r w:rsidRPr="2A348F4E">
        <w:rPr>
          <w:rFonts w:ascii="Arial" w:eastAsia="Arial" w:hAnsi="Arial" w:cs="Arial"/>
          <w:sz w:val="22"/>
        </w:rPr>
        <w:t xml:space="preserve"> and </w:t>
      </w:r>
      <w:r w:rsidR="35C6F062" w:rsidRPr="2A348F4E">
        <w:rPr>
          <w:rFonts w:ascii="Arial" w:eastAsia="Arial" w:hAnsi="Arial" w:cs="Arial"/>
          <w:sz w:val="22"/>
        </w:rPr>
        <w:t>performance</w:t>
      </w:r>
      <w:r w:rsidRPr="2A348F4E">
        <w:rPr>
          <w:rFonts w:ascii="Arial" w:eastAsia="Arial" w:hAnsi="Arial" w:cs="Arial"/>
          <w:sz w:val="22"/>
        </w:rPr>
        <w:t xml:space="preserve"> level which supports improved </w:t>
      </w:r>
      <w:r w:rsidR="35C6F062" w:rsidRPr="2A348F4E">
        <w:rPr>
          <w:rFonts w:ascii="Arial" w:eastAsia="Arial" w:hAnsi="Arial" w:cs="Arial"/>
          <w:sz w:val="22"/>
        </w:rPr>
        <w:t>competitive</w:t>
      </w:r>
      <w:r w:rsidRPr="2A348F4E">
        <w:rPr>
          <w:rFonts w:ascii="Arial" w:eastAsia="Arial" w:hAnsi="Arial" w:cs="Arial"/>
          <w:sz w:val="22"/>
        </w:rPr>
        <w:t xml:space="preserve"> </w:t>
      </w:r>
      <w:r w:rsidR="35C6F062" w:rsidRPr="2A348F4E">
        <w:rPr>
          <w:rFonts w:ascii="Arial" w:eastAsia="Arial" w:hAnsi="Arial" w:cs="Arial"/>
          <w:sz w:val="22"/>
        </w:rPr>
        <w:t>strength</w:t>
      </w:r>
      <w:r w:rsidRPr="2A348F4E">
        <w:rPr>
          <w:rFonts w:ascii="Arial" w:eastAsia="Arial" w:hAnsi="Arial" w:cs="Arial"/>
          <w:sz w:val="22"/>
        </w:rPr>
        <w:t xml:space="preserve"> for </w:t>
      </w:r>
      <w:r w:rsidR="35C6F062" w:rsidRPr="2A348F4E">
        <w:rPr>
          <w:rFonts w:ascii="Arial" w:eastAsia="Arial" w:hAnsi="Arial" w:cs="Arial"/>
          <w:sz w:val="22"/>
        </w:rPr>
        <w:t>Tesco</w:t>
      </w:r>
      <w:r w:rsidR="061E7E20" w:rsidRPr="2A348F4E">
        <w:rPr>
          <w:rFonts w:ascii="Arial" w:eastAsia="Arial" w:hAnsi="Arial" w:cs="Arial"/>
          <w:sz w:val="22"/>
        </w:rPr>
        <w:t xml:space="preserve"> (Sharma and et. al., 2020)</w:t>
      </w:r>
      <w:r w:rsidRPr="2A348F4E">
        <w:rPr>
          <w:rFonts w:ascii="Arial" w:eastAsia="Arial" w:hAnsi="Arial" w:cs="Arial"/>
          <w:sz w:val="22"/>
        </w:rPr>
        <w:t xml:space="preserve">. </w:t>
      </w:r>
    </w:p>
    <w:p w14:paraId="5A7E9875" w14:textId="43C88C10" w:rsidR="00631AF9" w:rsidRDefault="092E8DB6" w:rsidP="2A348F4E">
      <w:pPr>
        <w:numPr>
          <w:ilvl w:val="0"/>
          <w:numId w:val="4"/>
        </w:numPr>
        <w:rPr>
          <w:rFonts w:ascii="Arial" w:eastAsia="Arial" w:hAnsi="Arial" w:cs="Arial"/>
          <w:sz w:val="22"/>
        </w:rPr>
      </w:pPr>
      <w:r w:rsidRPr="2A348F4E">
        <w:rPr>
          <w:rFonts w:ascii="Arial" w:eastAsia="Arial" w:hAnsi="Arial" w:cs="Arial"/>
          <w:b/>
          <w:bCs/>
          <w:i/>
          <w:iCs/>
          <w:sz w:val="22"/>
        </w:rPr>
        <w:t xml:space="preserve">Role of </w:t>
      </w:r>
      <w:r w:rsidR="24EAEEC2" w:rsidRPr="2A348F4E">
        <w:rPr>
          <w:rFonts w:ascii="Arial" w:eastAsia="Arial" w:hAnsi="Arial" w:cs="Arial"/>
          <w:b/>
          <w:bCs/>
          <w:i/>
          <w:iCs/>
          <w:sz w:val="22"/>
        </w:rPr>
        <w:t xml:space="preserve">Customer management </w:t>
      </w:r>
      <w:r w:rsidR="05FBA8BB" w:rsidRPr="2A348F4E">
        <w:rPr>
          <w:rFonts w:ascii="Arial" w:eastAsia="Arial" w:hAnsi="Arial" w:cs="Arial"/>
          <w:b/>
          <w:bCs/>
          <w:i/>
          <w:iCs/>
          <w:sz w:val="22"/>
        </w:rPr>
        <w:t>system</w:t>
      </w:r>
      <w:r w:rsidR="24EAEEC2" w:rsidRPr="2A348F4E">
        <w:rPr>
          <w:rFonts w:ascii="Arial" w:eastAsia="Arial" w:hAnsi="Arial" w:cs="Arial"/>
          <w:sz w:val="22"/>
        </w:rPr>
        <w:t xml:space="preserve">- </w:t>
      </w:r>
      <w:r w:rsidR="05FBA8BB" w:rsidRPr="2A348F4E">
        <w:rPr>
          <w:rFonts w:ascii="Arial" w:eastAsia="Arial" w:hAnsi="Arial" w:cs="Arial"/>
          <w:sz w:val="22"/>
        </w:rPr>
        <w:t>A</w:t>
      </w:r>
      <w:r w:rsidRPr="2A348F4E">
        <w:rPr>
          <w:rFonts w:ascii="Arial" w:eastAsia="Arial" w:hAnsi="Arial" w:cs="Arial"/>
          <w:sz w:val="22"/>
        </w:rPr>
        <w:t xml:space="preserve"> </w:t>
      </w:r>
      <w:r w:rsidR="05FBA8BB" w:rsidRPr="2A348F4E">
        <w:rPr>
          <w:rFonts w:ascii="Arial" w:eastAsia="Arial" w:hAnsi="Arial" w:cs="Arial"/>
          <w:sz w:val="22"/>
        </w:rPr>
        <w:t>vital</w:t>
      </w:r>
      <w:r w:rsidRPr="2A348F4E">
        <w:rPr>
          <w:rFonts w:ascii="Arial" w:eastAsia="Arial" w:hAnsi="Arial" w:cs="Arial"/>
          <w:sz w:val="22"/>
        </w:rPr>
        <w:t xml:space="preserve"> and m</w:t>
      </w:r>
      <w:r w:rsidR="05FBA8BB" w:rsidRPr="2A348F4E">
        <w:rPr>
          <w:rFonts w:ascii="Arial" w:eastAsia="Arial" w:hAnsi="Arial" w:cs="Arial"/>
          <w:sz w:val="22"/>
        </w:rPr>
        <w:t>o</w:t>
      </w:r>
      <w:r w:rsidRPr="2A348F4E">
        <w:rPr>
          <w:rFonts w:ascii="Arial" w:eastAsia="Arial" w:hAnsi="Arial" w:cs="Arial"/>
          <w:sz w:val="22"/>
        </w:rPr>
        <w:t>st crucial role is being played by the customer management system in enhancing the competitive strength as it</w:t>
      </w:r>
      <w:r w:rsidR="24EAEEC2" w:rsidRPr="2A348F4E">
        <w:rPr>
          <w:rFonts w:ascii="Arial" w:eastAsia="Arial" w:hAnsi="Arial" w:cs="Arial"/>
          <w:sz w:val="22"/>
        </w:rPr>
        <w:t xml:space="preserve"> </w:t>
      </w:r>
      <w:r w:rsidR="12288CB1" w:rsidRPr="2A348F4E">
        <w:rPr>
          <w:rFonts w:ascii="Arial" w:eastAsia="Arial" w:hAnsi="Arial" w:cs="Arial"/>
          <w:sz w:val="22"/>
        </w:rPr>
        <w:t>offers</w:t>
      </w:r>
      <w:r w:rsidR="24EAEEC2" w:rsidRPr="2A348F4E">
        <w:rPr>
          <w:rFonts w:ascii="Arial" w:eastAsia="Arial" w:hAnsi="Arial" w:cs="Arial"/>
          <w:sz w:val="22"/>
        </w:rPr>
        <w:t xml:space="preserve"> a better </w:t>
      </w:r>
      <w:r w:rsidR="05FBA8BB" w:rsidRPr="2A348F4E">
        <w:rPr>
          <w:rFonts w:ascii="Arial" w:eastAsia="Arial" w:hAnsi="Arial" w:cs="Arial"/>
          <w:sz w:val="22"/>
        </w:rPr>
        <w:t>interaction</w:t>
      </w:r>
      <w:r w:rsidR="24EAEEC2" w:rsidRPr="2A348F4E">
        <w:rPr>
          <w:rFonts w:ascii="Arial" w:eastAsia="Arial" w:hAnsi="Arial" w:cs="Arial"/>
          <w:sz w:val="22"/>
        </w:rPr>
        <w:t xml:space="preserve"> with target audience </w:t>
      </w:r>
      <w:r w:rsidRPr="2A348F4E">
        <w:rPr>
          <w:rFonts w:ascii="Arial" w:eastAsia="Arial" w:hAnsi="Arial" w:cs="Arial"/>
          <w:sz w:val="22"/>
        </w:rPr>
        <w:t>along with better</w:t>
      </w:r>
      <w:r w:rsidR="24EAEEC2" w:rsidRPr="2A348F4E">
        <w:rPr>
          <w:rFonts w:ascii="Arial" w:eastAsia="Arial" w:hAnsi="Arial" w:cs="Arial"/>
          <w:sz w:val="22"/>
        </w:rPr>
        <w:t xml:space="preserve"> implication </w:t>
      </w:r>
      <w:r w:rsidRPr="2A348F4E">
        <w:rPr>
          <w:rFonts w:ascii="Arial" w:eastAsia="Arial" w:hAnsi="Arial" w:cs="Arial"/>
          <w:sz w:val="22"/>
        </w:rPr>
        <w:t xml:space="preserve">and meeting </w:t>
      </w:r>
      <w:r w:rsidR="24EAEEC2" w:rsidRPr="2A348F4E">
        <w:rPr>
          <w:rFonts w:ascii="Arial" w:eastAsia="Arial" w:hAnsi="Arial" w:cs="Arial"/>
          <w:sz w:val="22"/>
        </w:rPr>
        <w:t xml:space="preserve">of their needs and expectation level. </w:t>
      </w:r>
      <w:r w:rsidR="441C1D19" w:rsidRPr="2A348F4E">
        <w:rPr>
          <w:rFonts w:ascii="Arial" w:eastAsia="Arial" w:hAnsi="Arial" w:cs="Arial"/>
          <w:sz w:val="22"/>
        </w:rPr>
        <w:t xml:space="preserve">Thus, an improved communication and </w:t>
      </w:r>
      <w:r w:rsidR="05FBA8BB" w:rsidRPr="2A348F4E">
        <w:rPr>
          <w:rFonts w:ascii="Arial" w:eastAsia="Arial" w:hAnsi="Arial" w:cs="Arial"/>
          <w:sz w:val="22"/>
        </w:rPr>
        <w:t>regular</w:t>
      </w:r>
      <w:r w:rsidR="441C1D19" w:rsidRPr="2A348F4E">
        <w:rPr>
          <w:rFonts w:ascii="Arial" w:eastAsia="Arial" w:hAnsi="Arial" w:cs="Arial"/>
          <w:sz w:val="22"/>
        </w:rPr>
        <w:t xml:space="preserve"> interaction helps in </w:t>
      </w:r>
      <w:r w:rsidR="05FBA8BB" w:rsidRPr="2A348F4E">
        <w:rPr>
          <w:rFonts w:ascii="Arial" w:eastAsia="Arial" w:hAnsi="Arial" w:cs="Arial"/>
          <w:sz w:val="22"/>
        </w:rPr>
        <w:t>gaining</w:t>
      </w:r>
      <w:r w:rsidR="441C1D19" w:rsidRPr="2A348F4E">
        <w:rPr>
          <w:rFonts w:ascii="Arial" w:eastAsia="Arial" w:hAnsi="Arial" w:cs="Arial"/>
          <w:sz w:val="22"/>
        </w:rPr>
        <w:t xml:space="preserve"> improved </w:t>
      </w:r>
      <w:r w:rsidR="05FBA8BB" w:rsidRPr="2A348F4E">
        <w:rPr>
          <w:rFonts w:ascii="Arial" w:eastAsia="Arial" w:hAnsi="Arial" w:cs="Arial"/>
          <w:sz w:val="22"/>
        </w:rPr>
        <w:t>brand</w:t>
      </w:r>
      <w:r w:rsidR="441C1D19" w:rsidRPr="2A348F4E">
        <w:rPr>
          <w:rFonts w:ascii="Arial" w:eastAsia="Arial" w:hAnsi="Arial" w:cs="Arial"/>
          <w:sz w:val="22"/>
        </w:rPr>
        <w:t xml:space="preserve"> </w:t>
      </w:r>
      <w:r w:rsidR="05FBA8BB" w:rsidRPr="2A348F4E">
        <w:rPr>
          <w:rFonts w:ascii="Arial" w:eastAsia="Arial" w:hAnsi="Arial" w:cs="Arial"/>
          <w:sz w:val="22"/>
        </w:rPr>
        <w:t>positioning</w:t>
      </w:r>
      <w:r w:rsidR="441C1D19" w:rsidRPr="2A348F4E">
        <w:rPr>
          <w:rFonts w:ascii="Arial" w:eastAsia="Arial" w:hAnsi="Arial" w:cs="Arial"/>
          <w:sz w:val="22"/>
        </w:rPr>
        <w:t xml:space="preserve"> for </w:t>
      </w:r>
      <w:r w:rsidR="05FBA8BB" w:rsidRPr="2A348F4E">
        <w:rPr>
          <w:rFonts w:ascii="Arial" w:eastAsia="Arial" w:hAnsi="Arial" w:cs="Arial"/>
          <w:sz w:val="22"/>
        </w:rPr>
        <w:t>Tesco</w:t>
      </w:r>
      <w:r w:rsidR="441C1D19" w:rsidRPr="2A348F4E">
        <w:rPr>
          <w:rFonts w:ascii="Arial" w:eastAsia="Arial" w:hAnsi="Arial" w:cs="Arial"/>
          <w:sz w:val="22"/>
        </w:rPr>
        <w:t xml:space="preserve"> </w:t>
      </w:r>
      <w:r w:rsidR="651CC766" w:rsidRPr="2A348F4E">
        <w:rPr>
          <w:rFonts w:ascii="Arial" w:eastAsia="Arial" w:hAnsi="Arial" w:cs="Arial"/>
          <w:sz w:val="22"/>
        </w:rPr>
        <w:t>and</w:t>
      </w:r>
      <w:r w:rsidR="441C1D19" w:rsidRPr="2A348F4E">
        <w:rPr>
          <w:rFonts w:ascii="Arial" w:eastAsia="Arial" w:hAnsi="Arial" w:cs="Arial"/>
          <w:sz w:val="22"/>
        </w:rPr>
        <w:t xml:space="preserve"> </w:t>
      </w:r>
      <w:r w:rsidR="05FBA8BB" w:rsidRPr="2A348F4E">
        <w:rPr>
          <w:rFonts w:ascii="Arial" w:eastAsia="Arial" w:hAnsi="Arial" w:cs="Arial"/>
          <w:sz w:val="22"/>
        </w:rPr>
        <w:t>ensures</w:t>
      </w:r>
      <w:r w:rsidR="441C1D19" w:rsidRPr="2A348F4E">
        <w:rPr>
          <w:rFonts w:ascii="Arial" w:eastAsia="Arial" w:hAnsi="Arial" w:cs="Arial"/>
          <w:sz w:val="22"/>
        </w:rPr>
        <w:t xml:space="preserve"> </w:t>
      </w:r>
      <w:r w:rsidR="05FBA8BB" w:rsidRPr="2A348F4E">
        <w:rPr>
          <w:rFonts w:ascii="Arial" w:eastAsia="Arial" w:hAnsi="Arial" w:cs="Arial"/>
          <w:sz w:val="22"/>
        </w:rPr>
        <w:t>higher</w:t>
      </w:r>
      <w:r w:rsidR="441C1D19" w:rsidRPr="2A348F4E">
        <w:rPr>
          <w:rFonts w:ascii="Arial" w:eastAsia="Arial" w:hAnsi="Arial" w:cs="Arial"/>
          <w:sz w:val="22"/>
        </w:rPr>
        <w:t xml:space="preserve"> competitive strength based on improved </w:t>
      </w:r>
      <w:r w:rsidR="05FBA8BB" w:rsidRPr="2A348F4E">
        <w:rPr>
          <w:rFonts w:ascii="Arial" w:eastAsia="Arial" w:hAnsi="Arial" w:cs="Arial"/>
          <w:sz w:val="22"/>
        </w:rPr>
        <w:t>customer’s</w:t>
      </w:r>
      <w:r w:rsidR="441C1D19" w:rsidRPr="2A348F4E">
        <w:rPr>
          <w:rFonts w:ascii="Arial" w:eastAsia="Arial" w:hAnsi="Arial" w:cs="Arial"/>
          <w:sz w:val="22"/>
        </w:rPr>
        <w:t xml:space="preserve"> services. </w:t>
      </w:r>
    </w:p>
    <w:p w14:paraId="50415C17" w14:textId="77777777" w:rsidR="00631AF9" w:rsidRPr="00475F84" w:rsidRDefault="21C2A64D" w:rsidP="2A348F4E">
      <w:pPr>
        <w:rPr>
          <w:rFonts w:ascii="Arial" w:eastAsia="Arial" w:hAnsi="Arial" w:cs="Arial"/>
          <w:b/>
          <w:bCs/>
          <w:i/>
          <w:iCs/>
          <w:sz w:val="22"/>
          <w:u w:val="single"/>
        </w:rPr>
      </w:pPr>
      <w:r w:rsidRPr="2A348F4E">
        <w:rPr>
          <w:rFonts w:ascii="Arial" w:eastAsia="Arial" w:hAnsi="Arial" w:cs="Arial"/>
          <w:b/>
          <w:bCs/>
          <w:i/>
          <w:iCs/>
          <w:sz w:val="22"/>
          <w:u w:val="single"/>
        </w:rPr>
        <w:t>Porter’s generic competitive strategy framework</w:t>
      </w:r>
    </w:p>
    <w:p w14:paraId="71092485" w14:textId="0D4376CA" w:rsidR="2CEDD538" w:rsidRDefault="7CED3355" w:rsidP="2A348F4E">
      <w:pPr>
        <w:rPr>
          <w:rFonts w:ascii="Arial" w:eastAsia="Arial" w:hAnsi="Arial" w:cs="Arial"/>
          <w:color w:val="000000" w:themeColor="text1"/>
          <w:sz w:val="22"/>
        </w:rPr>
      </w:pPr>
      <w:r w:rsidRPr="2A348F4E">
        <w:rPr>
          <w:rFonts w:ascii="Arial" w:eastAsia="Arial" w:hAnsi="Arial" w:cs="Arial"/>
          <w:color w:val="000000" w:themeColor="text1"/>
          <w:sz w:val="22"/>
        </w:rPr>
        <w:t>“P</w:t>
      </w:r>
      <w:r w:rsidR="00EF36F1" w:rsidRPr="2A348F4E">
        <w:rPr>
          <w:rFonts w:ascii="Arial" w:eastAsia="Arial" w:hAnsi="Arial" w:cs="Arial"/>
          <w:color w:val="000000" w:themeColor="text1"/>
          <w:sz w:val="22"/>
        </w:rPr>
        <w:t>orter’s Five Forces Framework helps identify the attractiveness of an industry in terms of five competitive forces</w:t>
      </w:r>
      <w:r w:rsidRPr="2A348F4E">
        <w:rPr>
          <w:rFonts w:ascii="Arial" w:eastAsia="Arial" w:hAnsi="Arial" w:cs="Arial"/>
          <w:color w:val="000000" w:themeColor="text1"/>
          <w:sz w:val="22"/>
        </w:rPr>
        <w:t>:” (“Michelle Chammas CASE 2.docx - Michelle Chammas I Porter ...”)</w:t>
      </w:r>
    </w:p>
    <w:p w14:paraId="2C63A5A1" w14:textId="388DBB17" w:rsidR="1B6AAA58" w:rsidRDefault="00EF36F1" w:rsidP="2A348F4E">
      <w:pPr>
        <w:rPr>
          <w:rFonts w:ascii="Arial" w:eastAsia="Arial" w:hAnsi="Arial" w:cs="Arial"/>
          <w:color w:val="000000" w:themeColor="text1"/>
          <w:sz w:val="22"/>
        </w:rPr>
      </w:pPr>
      <w:r w:rsidRPr="2A348F4E">
        <w:rPr>
          <w:rFonts w:ascii="Arial" w:eastAsia="Arial" w:hAnsi="Arial" w:cs="Arial"/>
          <w:color w:val="000000" w:themeColor="text1"/>
          <w:sz w:val="22"/>
        </w:rPr>
        <w:t>1.Threat of new entrants to a market</w:t>
      </w:r>
    </w:p>
    <w:p w14:paraId="5CAC36A1" w14:textId="2CD7CE5B" w:rsidR="1B6AAA58" w:rsidRDefault="00EF36F1" w:rsidP="2A348F4E">
      <w:pPr>
        <w:rPr>
          <w:rFonts w:ascii="Arial" w:eastAsia="Arial" w:hAnsi="Arial" w:cs="Arial"/>
          <w:color w:val="000000" w:themeColor="text1"/>
          <w:sz w:val="22"/>
        </w:rPr>
      </w:pPr>
      <w:r w:rsidRPr="2A348F4E">
        <w:rPr>
          <w:rFonts w:ascii="Arial" w:eastAsia="Arial" w:hAnsi="Arial" w:cs="Arial"/>
          <w:color w:val="000000" w:themeColor="text1"/>
          <w:sz w:val="22"/>
        </w:rPr>
        <w:t>2.Bargaining power of suppliers</w:t>
      </w:r>
    </w:p>
    <w:p w14:paraId="3E2056D6" w14:textId="6D72B3C6" w:rsidR="1B6AAA58" w:rsidRDefault="00EF36F1" w:rsidP="2A348F4E">
      <w:pPr>
        <w:rPr>
          <w:rFonts w:ascii="Arial" w:eastAsia="Arial" w:hAnsi="Arial" w:cs="Arial"/>
          <w:color w:val="000000" w:themeColor="text1"/>
          <w:sz w:val="22"/>
        </w:rPr>
      </w:pPr>
      <w:r w:rsidRPr="2A348F4E">
        <w:rPr>
          <w:rFonts w:ascii="Arial" w:eastAsia="Arial" w:hAnsi="Arial" w:cs="Arial"/>
          <w:color w:val="000000" w:themeColor="text1"/>
          <w:sz w:val="22"/>
        </w:rPr>
        <w:t>3.Bargaining power of buyers (“customers”)</w:t>
      </w:r>
    </w:p>
    <w:p w14:paraId="4EE604C4" w14:textId="297310CA" w:rsidR="1B6AAA58" w:rsidRDefault="00EF36F1" w:rsidP="2A348F4E">
      <w:pPr>
        <w:rPr>
          <w:rFonts w:ascii="Arial" w:eastAsia="Arial" w:hAnsi="Arial" w:cs="Arial"/>
          <w:color w:val="000000" w:themeColor="text1"/>
          <w:sz w:val="22"/>
        </w:rPr>
      </w:pPr>
      <w:r w:rsidRPr="2A348F4E">
        <w:rPr>
          <w:rFonts w:ascii="Arial" w:eastAsia="Arial" w:hAnsi="Arial" w:cs="Arial"/>
          <w:color w:val="000000" w:themeColor="text1"/>
          <w:sz w:val="22"/>
        </w:rPr>
        <w:t>4.Threat of substitute products</w:t>
      </w:r>
    </w:p>
    <w:p w14:paraId="544BA902" w14:textId="751A0EDC" w:rsidR="1B6AAA58" w:rsidRDefault="3DD1C735" w:rsidP="2A348F4E">
      <w:pPr>
        <w:rPr>
          <w:rFonts w:ascii="Arial" w:eastAsia="Arial" w:hAnsi="Arial" w:cs="Arial"/>
          <w:color w:val="000000" w:themeColor="text1"/>
          <w:sz w:val="22"/>
        </w:rPr>
      </w:pPr>
      <w:r w:rsidRPr="2A348F4E">
        <w:rPr>
          <w:rFonts w:ascii="Arial" w:eastAsia="Arial" w:hAnsi="Arial" w:cs="Arial"/>
          <w:color w:val="000000" w:themeColor="text1"/>
          <w:sz w:val="22"/>
        </w:rPr>
        <w:t>5.Degree of competitive rivalry</w:t>
      </w:r>
    </w:p>
    <w:p w14:paraId="312ABCE7" w14:textId="69E04354" w:rsidR="7AB0B396" w:rsidRDefault="7AB0B396" w:rsidP="2A348F4E">
      <w:pPr>
        <w:rPr>
          <w:color w:val="000000" w:themeColor="text1"/>
          <w:szCs w:val="24"/>
        </w:rPr>
      </w:pPr>
    </w:p>
    <w:p w14:paraId="25F246C5" w14:textId="1A1C2BF4" w:rsidR="4BCB1B59" w:rsidRDefault="4BCB1B59" w:rsidP="7AB0B396">
      <w:r>
        <w:rPr>
          <w:noProof/>
        </w:rPr>
        <w:drawing>
          <wp:inline distT="0" distB="0" distL="0" distR="0" wp14:anchorId="27EBF130" wp14:editId="63B62592">
            <wp:extent cx="4572000" cy="3829050"/>
            <wp:effectExtent l="0" t="0" r="0" b="0"/>
            <wp:docPr id="365002007" name="Picture 365002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3829050"/>
                    </a:xfrm>
                    <a:prstGeom prst="rect">
                      <a:avLst/>
                    </a:prstGeom>
                  </pic:spPr>
                </pic:pic>
              </a:graphicData>
            </a:graphic>
          </wp:inline>
        </w:drawing>
      </w:r>
    </w:p>
    <w:p w14:paraId="3362539A" w14:textId="049433CB" w:rsidR="7AB0B396" w:rsidRDefault="3E991918" w:rsidP="6126AB2B">
      <w:pPr>
        <w:rPr>
          <w:color w:val="000000" w:themeColor="text1"/>
        </w:rPr>
      </w:pPr>
      <w:r w:rsidRPr="6126AB2B">
        <w:rPr>
          <w:color w:val="000000" w:themeColor="text1"/>
        </w:rPr>
        <w:t>Figure 6: Porter’s Five Forces</w:t>
      </w:r>
    </w:p>
    <w:p w14:paraId="27DB75DD" w14:textId="6B7DD946" w:rsidR="6126AB2B" w:rsidRDefault="6126AB2B" w:rsidP="6126AB2B">
      <w:pPr>
        <w:rPr>
          <w:color w:val="000000" w:themeColor="text1"/>
          <w:szCs w:val="24"/>
        </w:rPr>
      </w:pPr>
    </w:p>
    <w:p w14:paraId="37ECE7B5" w14:textId="77777777" w:rsidR="00631AF9" w:rsidRDefault="009028EE" w:rsidP="2A348F4E">
      <w:pPr>
        <w:rPr>
          <w:rFonts w:ascii="Arial" w:eastAsia="Arial" w:hAnsi="Arial" w:cs="Arial"/>
          <w:sz w:val="22"/>
        </w:rPr>
      </w:pPr>
      <w:r>
        <w:tab/>
      </w:r>
      <w:r w:rsidR="6ED083A9" w:rsidRPr="2A348F4E">
        <w:rPr>
          <w:rFonts w:ascii="Arial" w:eastAsia="Arial" w:hAnsi="Arial" w:cs="Arial"/>
          <w:sz w:val="22"/>
        </w:rPr>
        <w:t xml:space="preserve">The Porter’s generic competitive strategy framework helps in effectively classifying the company </w:t>
      </w:r>
      <w:r w:rsidR="3DFC8AA0" w:rsidRPr="2A348F4E">
        <w:rPr>
          <w:rFonts w:ascii="Arial" w:eastAsia="Arial" w:hAnsi="Arial" w:cs="Arial"/>
          <w:sz w:val="22"/>
        </w:rPr>
        <w:t>behaviour</w:t>
      </w:r>
      <w:r w:rsidR="6ED083A9" w:rsidRPr="2A348F4E">
        <w:rPr>
          <w:rFonts w:ascii="Arial" w:eastAsia="Arial" w:hAnsi="Arial" w:cs="Arial"/>
          <w:sz w:val="22"/>
        </w:rPr>
        <w:t xml:space="preserve"> and supports </w:t>
      </w:r>
      <w:r w:rsidR="3DFC8AA0" w:rsidRPr="2A348F4E">
        <w:rPr>
          <w:rFonts w:ascii="Arial" w:eastAsia="Arial" w:hAnsi="Arial" w:cs="Arial"/>
          <w:sz w:val="22"/>
        </w:rPr>
        <w:t>gaining</w:t>
      </w:r>
      <w:r w:rsidR="6ED083A9" w:rsidRPr="2A348F4E">
        <w:rPr>
          <w:rFonts w:ascii="Arial" w:eastAsia="Arial" w:hAnsi="Arial" w:cs="Arial"/>
          <w:sz w:val="22"/>
        </w:rPr>
        <w:t xml:space="preserve"> </w:t>
      </w:r>
      <w:r w:rsidR="3DFC8AA0" w:rsidRPr="2A348F4E">
        <w:rPr>
          <w:rFonts w:ascii="Arial" w:eastAsia="Arial" w:hAnsi="Arial" w:cs="Arial"/>
          <w:sz w:val="22"/>
        </w:rPr>
        <w:t>competitive</w:t>
      </w:r>
      <w:r w:rsidR="6ED083A9" w:rsidRPr="2A348F4E">
        <w:rPr>
          <w:rFonts w:ascii="Arial" w:eastAsia="Arial" w:hAnsi="Arial" w:cs="Arial"/>
          <w:sz w:val="22"/>
        </w:rPr>
        <w:t xml:space="preserve"> </w:t>
      </w:r>
      <w:r w:rsidR="3DFC8AA0" w:rsidRPr="2A348F4E">
        <w:rPr>
          <w:rFonts w:ascii="Arial" w:eastAsia="Arial" w:hAnsi="Arial" w:cs="Arial"/>
          <w:sz w:val="22"/>
        </w:rPr>
        <w:t>advantage</w:t>
      </w:r>
      <w:r w:rsidR="3736AC90" w:rsidRPr="2A348F4E">
        <w:rPr>
          <w:rFonts w:ascii="Arial" w:eastAsia="Arial" w:hAnsi="Arial" w:cs="Arial"/>
          <w:sz w:val="22"/>
        </w:rPr>
        <w:t xml:space="preserve"> </w:t>
      </w:r>
      <w:r w:rsidR="3DFC8AA0" w:rsidRPr="2A348F4E">
        <w:rPr>
          <w:rFonts w:ascii="Arial" w:eastAsia="Arial" w:hAnsi="Arial" w:cs="Arial"/>
          <w:sz w:val="22"/>
        </w:rPr>
        <w:t>through</w:t>
      </w:r>
      <w:r w:rsidR="3736AC90" w:rsidRPr="2A348F4E">
        <w:rPr>
          <w:rFonts w:ascii="Arial" w:eastAsia="Arial" w:hAnsi="Arial" w:cs="Arial"/>
          <w:sz w:val="22"/>
        </w:rPr>
        <w:t xml:space="preserve"> </w:t>
      </w:r>
      <w:r w:rsidR="3DFC8AA0" w:rsidRPr="2A348F4E">
        <w:rPr>
          <w:rFonts w:ascii="Arial" w:eastAsia="Arial" w:hAnsi="Arial" w:cs="Arial"/>
          <w:sz w:val="22"/>
        </w:rPr>
        <w:t>providing</w:t>
      </w:r>
      <w:r w:rsidR="3736AC90" w:rsidRPr="2A348F4E">
        <w:rPr>
          <w:rFonts w:ascii="Arial" w:eastAsia="Arial" w:hAnsi="Arial" w:cs="Arial"/>
          <w:sz w:val="22"/>
        </w:rPr>
        <w:t xml:space="preserve"> 4 </w:t>
      </w:r>
      <w:r w:rsidR="3DFC8AA0" w:rsidRPr="2A348F4E">
        <w:rPr>
          <w:rFonts w:ascii="Arial" w:eastAsia="Arial" w:hAnsi="Arial" w:cs="Arial"/>
          <w:sz w:val="22"/>
        </w:rPr>
        <w:t>generic</w:t>
      </w:r>
      <w:r w:rsidR="3736AC90" w:rsidRPr="2A348F4E">
        <w:rPr>
          <w:rFonts w:ascii="Arial" w:eastAsia="Arial" w:hAnsi="Arial" w:cs="Arial"/>
          <w:sz w:val="22"/>
        </w:rPr>
        <w:t xml:space="preserve"> </w:t>
      </w:r>
      <w:r w:rsidR="3DFC8AA0" w:rsidRPr="2A348F4E">
        <w:rPr>
          <w:rFonts w:ascii="Arial" w:eastAsia="Arial" w:hAnsi="Arial" w:cs="Arial"/>
          <w:sz w:val="22"/>
        </w:rPr>
        <w:t>competitive</w:t>
      </w:r>
      <w:r w:rsidR="3736AC90" w:rsidRPr="2A348F4E">
        <w:rPr>
          <w:rFonts w:ascii="Arial" w:eastAsia="Arial" w:hAnsi="Arial" w:cs="Arial"/>
          <w:sz w:val="22"/>
        </w:rPr>
        <w:t xml:space="preserve"> </w:t>
      </w:r>
      <w:r w:rsidR="3DFC8AA0" w:rsidRPr="2A348F4E">
        <w:rPr>
          <w:rFonts w:ascii="Arial" w:eastAsia="Arial" w:hAnsi="Arial" w:cs="Arial"/>
          <w:sz w:val="22"/>
        </w:rPr>
        <w:t>strategies</w:t>
      </w:r>
      <w:r w:rsidR="3736AC90" w:rsidRPr="2A348F4E">
        <w:rPr>
          <w:rFonts w:ascii="Arial" w:eastAsia="Arial" w:hAnsi="Arial" w:cs="Arial"/>
          <w:sz w:val="22"/>
        </w:rPr>
        <w:t xml:space="preserve"> which are </w:t>
      </w:r>
      <w:r w:rsidR="3DFC8AA0" w:rsidRPr="2A348F4E">
        <w:rPr>
          <w:rFonts w:ascii="Arial" w:eastAsia="Arial" w:hAnsi="Arial" w:cs="Arial"/>
          <w:sz w:val="22"/>
        </w:rPr>
        <w:t>discussed</w:t>
      </w:r>
      <w:r w:rsidR="3736AC90" w:rsidRPr="2A348F4E">
        <w:rPr>
          <w:rFonts w:ascii="Arial" w:eastAsia="Arial" w:hAnsi="Arial" w:cs="Arial"/>
          <w:sz w:val="22"/>
        </w:rPr>
        <w:t xml:space="preserve"> as below in context of Tesco: </w:t>
      </w:r>
    </w:p>
    <w:p w14:paraId="3281B561" w14:textId="4EB7798A" w:rsidR="6126AB2B" w:rsidRDefault="6126AB2B" w:rsidP="6126AB2B">
      <w:pPr>
        <w:rPr>
          <w:color w:val="000000" w:themeColor="text1"/>
          <w:szCs w:val="24"/>
        </w:rPr>
      </w:pPr>
    </w:p>
    <w:p w14:paraId="53128261" w14:textId="77777777" w:rsidR="00475F84" w:rsidRDefault="008A5D13" w:rsidP="00475F84">
      <w:pPr>
        <w:keepNext/>
        <w:jc w:val="center"/>
      </w:pPr>
      <w:r>
        <w:rPr>
          <w:noProof/>
        </w:rPr>
        <w:drawing>
          <wp:inline distT="0" distB="0" distL="0" distR="0" wp14:anchorId="00605F47" wp14:editId="07777777">
            <wp:extent cx="3838575" cy="3867150"/>
            <wp:effectExtent l="0" t="0" r="0" b="0"/>
            <wp:docPr id="3" name="Picture 3" descr="Porter's Generic Strategi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Generic Strategies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38575" cy="3867150"/>
                    </a:xfrm>
                    <a:prstGeom prst="rect">
                      <a:avLst/>
                    </a:prstGeom>
                    <a:noFill/>
                    <a:ln>
                      <a:noFill/>
                    </a:ln>
                  </pic:spPr>
                </pic:pic>
              </a:graphicData>
            </a:graphic>
          </wp:inline>
        </w:drawing>
      </w:r>
    </w:p>
    <w:p w14:paraId="78E876B2" w14:textId="2C8421D2" w:rsidR="000F70E8" w:rsidRDefault="00475F84" w:rsidP="00475F84">
      <w:pPr>
        <w:pStyle w:val="Caption"/>
        <w:jc w:val="center"/>
      </w:pPr>
      <w:r>
        <w:t xml:space="preserve">Figure </w:t>
      </w:r>
      <w:r w:rsidR="6FCBEA5A">
        <w:t>7</w:t>
      </w:r>
      <w:r w:rsidR="5719790F">
        <w:t>: Porter’s</w:t>
      </w:r>
      <w:r>
        <w:t xml:space="preserve"> generic competitive strategy framework, 2021.</w:t>
      </w:r>
    </w:p>
    <w:p w14:paraId="1383ECF5" w14:textId="4EF0CC26" w:rsidR="00631AF9" w:rsidRDefault="02D5CAF4" w:rsidP="2A348F4E">
      <w:pPr>
        <w:ind w:firstLine="720"/>
        <w:rPr>
          <w:rFonts w:ascii="Arial" w:eastAsia="Arial" w:hAnsi="Arial" w:cs="Arial"/>
          <w:sz w:val="22"/>
        </w:rPr>
      </w:pPr>
      <w:r w:rsidRPr="2A348F4E">
        <w:rPr>
          <w:rFonts w:ascii="Arial" w:eastAsia="Arial" w:hAnsi="Arial" w:cs="Arial"/>
          <w:b/>
          <w:bCs/>
          <w:i/>
          <w:iCs/>
          <w:sz w:val="22"/>
        </w:rPr>
        <w:t>Cost leadership strategy</w:t>
      </w:r>
      <w:r w:rsidRPr="2A348F4E">
        <w:rPr>
          <w:rFonts w:ascii="Arial" w:eastAsia="Arial" w:hAnsi="Arial" w:cs="Arial"/>
          <w:sz w:val="22"/>
        </w:rPr>
        <w:t xml:space="preserve">- It tend to </w:t>
      </w:r>
      <w:r w:rsidR="0B83F7B3" w:rsidRPr="2A348F4E">
        <w:rPr>
          <w:rFonts w:ascii="Arial" w:eastAsia="Arial" w:hAnsi="Arial" w:cs="Arial"/>
          <w:sz w:val="22"/>
        </w:rPr>
        <w:t xml:space="preserve">focus and </w:t>
      </w:r>
      <w:r w:rsidR="05FBA8BB" w:rsidRPr="2A348F4E">
        <w:rPr>
          <w:rFonts w:ascii="Arial" w:eastAsia="Arial" w:hAnsi="Arial" w:cs="Arial"/>
          <w:sz w:val="22"/>
        </w:rPr>
        <w:t>emphasis</w:t>
      </w:r>
      <w:r w:rsidR="0B83F7B3" w:rsidRPr="2A348F4E">
        <w:rPr>
          <w:rFonts w:ascii="Arial" w:eastAsia="Arial" w:hAnsi="Arial" w:cs="Arial"/>
          <w:sz w:val="22"/>
        </w:rPr>
        <w:t xml:space="preserve"> on </w:t>
      </w:r>
      <w:r w:rsidR="05FBA8BB" w:rsidRPr="2A348F4E">
        <w:rPr>
          <w:rFonts w:ascii="Arial" w:eastAsia="Arial" w:hAnsi="Arial" w:cs="Arial"/>
          <w:sz w:val="22"/>
        </w:rPr>
        <w:t>reducing</w:t>
      </w:r>
      <w:r w:rsidR="0B83F7B3" w:rsidRPr="2A348F4E">
        <w:rPr>
          <w:rFonts w:ascii="Arial" w:eastAsia="Arial" w:hAnsi="Arial" w:cs="Arial"/>
          <w:sz w:val="22"/>
        </w:rPr>
        <w:t xml:space="preserve"> the cost of </w:t>
      </w:r>
      <w:r w:rsidR="05FBA8BB" w:rsidRPr="2A348F4E">
        <w:rPr>
          <w:rFonts w:ascii="Arial" w:eastAsia="Arial" w:hAnsi="Arial" w:cs="Arial"/>
          <w:sz w:val="22"/>
        </w:rPr>
        <w:t>delivering</w:t>
      </w:r>
      <w:r w:rsidR="0B83F7B3" w:rsidRPr="2A348F4E">
        <w:rPr>
          <w:rFonts w:ascii="Arial" w:eastAsia="Arial" w:hAnsi="Arial" w:cs="Arial"/>
          <w:sz w:val="22"/>
        </w:rPr>
        <w:t xml:space="preserve"> the </w:t>
      </w:r>
      <w:r w:rsidR="05FBA8BB" w:rsidRPr="2A348F4E">
        <w:rPr>
          <w:rFonts w:ascii="Arial" w:eastAsia="Arial" w:hAnsi="Arial" w:cs="Arial"/>
          <w:sz w:val="22"/>
        </w:rPr>
        <w:t>products and services t</w:t>
      </w:r>
      <w:r w:rsidR="0B83F7B3" w:rsidRPr="2A348F4E">
        <w:rPr>
          <w:rFonts w:ascii="Arial" w:eastAsia="Arial" w:hAnsi="Arial" w:cs="Arial"/>
          <w:sz w:val="22"/>
        </w:rPr>
        <w:t xml:space="preserve">o customer to have </w:t>
      </w:r>
      <w:r w:rsidR="05FBA8BB" w:rsidRPr="2A348F4E">
        <w:rPr>
          <w:rFonts w:ascii="Arial" w:eastAsia="Arial" w:hAnsi="Arial" w:cs="Arial"/>
          <w:sz w:val="22"/>
        </w:rPr>
        <w:t>higher</w:t>
      </w:r>
      <w:r w:rsidR="0B83F7B3" w:rsidRPr="2A348F4E">
        <w:rPr>
          <w:rFonts w:ascii="Arial" w:eastAsia="Arial" w:hAnsi="Arial" w:cs="Arial"/>
          <w:sz w:val="22"/>
        </w:rPr>
        <w:t xml:space="preserve"> </w:t>
      </w:r>
      <w:r w:rsidR="05FBA8BB" w:rsidRPr="2A348F4E">
        <w:rPr>
          <w:rFonts w:ascii="Arial" w:eastAsia="Arial" w:hAnsi="Arial" w:cs="Arial"/>
          <w:sz w:val="22"/>
        </w:rPr>
        <w:t>profit</w:t>
      </w:r>
      <w:r w:rsidR="0B83F7B3" w:rsidRPr="2A348F4E">
        <w:rPr>
          <w:rFonts w:ascii="Arial" w:eastAsia="Arial" w:hAnsi="Arial" w:cs="Arial"/>
          <w:sz w:val="22"/>
        </w:rPr>
        <w:t xml:space="preserve"> and improved business value. Use of cost leadership </w:t>
      </w:r>
      <w:r w:rsidR="05FBA8BB" w:rsidRPr="2A348F4E">
        <w:rPr>
          <w:rFonts w:ascii="Arial" w:eastAsia="Arial" w:hAnsi="Arial" w:cs="Arial"/>
          <w:sz w:val="22"/>
        </w:rPr>
        <w:t>strategy</w:t>
      </w:r>
      <w:r w:rsidR="0B83F7B3" w:rsidRPr="2A348F4E">
        <w:rPr>
          <w:rFonts w:ascii="Arial" w:eastAsia="Arial" w:hAnsi="Arial" w:cs="Arial"/>
          <w:sz w:val="22"/>
        </w:rPr>
        <w:t xml:space="preserve"> by </w:t>
      </w:r>
      <w:r w:rsidR="05FBA8BB" w:rsidRPr="2A348F4E">
        <w:rPr>
          <w:rFonts w:ascii="Arial" w:eastAsia="Arial" w:hAnsi="Arial" w:cs="Arial"/>
          <w:sz w:val="22"/>
        </w:rPr>
        <w:t>Tesco</w:t>
      </w:r>
      <w:r w:rsidR="0B83F7B3" w:rsidRPr="2A348F4E">
        <w:rPr>
          <w:rFonts w:ascii="Arial" w:eastAsia="Arial" w:hAnsi="Arial" w:cs="Arial"/>
          <w:sz w:val="22"/>
        </w:rPr>
        <w:t xml:space="preserve"> </w:t>
      </w:r>
      <w:r w:rsidR="05FBA8BB" w:rsidRPr="2A348F4E">
        <w:rPr>
          <w:rFonts w:ascii="Arial" w:eastAsia="Arial" w:hAnsi="Arial" w:cs="Arial"/>
          <w:sz w:val="22"/>
        </w:rPr>
        <w:t>leads</w:t>
      </w:r>
      <w:r w:rsidR="0B83F7B3" w:rsidRPr="2A348F4E">
        <w:rPr>
          <w:rFonts w:ascii="Arial" w:eastAsia="Arial" w:hAnsi="Arial" w:cs="Arial"/>
          <w:sz w:val="22"/>
        </w:rPr>
        <w:t xml:space="preserve"> to reduction in operational </w:t>
      </w:r>
      <w:r w:rsidR="05FBA8BB" w:rsidRPr="2A348F4E">
        <w:rPr>
          <w:rFonts w:ascii="Arial" w:eastAsia="Arial" w:hAnsi="Arial" w:cs="Arial"/>
          <w:sz w:val="22"/>
        </w:rPr>
        <w:t>expenditure</w:t>
      </w:r>
      <w:r w:rsidR="0B83F7B3" w:rsidRPr="2A348F4E">
        <w:rPr>
          <w:rFonts w:ascii="Arial" w:eastAsia="Arial" w:hAnsi="Arial" w:cs="Arial"/>
          <w:sz w:val="22"/>
        </w:rPr>
        <w:t xml:space="preserve"> along with providing and ensuring meeting of the customer wants and needs at best </w:t>
      </w:r>
      <w:r w:rsidR="7E1ED670" w:rsidRPr="2A348F4E">
        <w:rPr>
          <w:rFonts w:ascii="Arial" w:eastAsia="Arial" w:hAnsi="Arial" w:cs="Arial"/>
          <w:sz w:val="22"/>
        </w:rPr>
        <w:t>price</w:t>
      </w:r>
      <w:r w:rsidR="0B83F7B3" w:rsidRPr="2A348F4E">
        <w:rPr>
          <w:rFonts w:ascii="Arial" w:eastAsia="Arial" w:hAnsi="Arial" w:cs="Arial"/>
          <w:sz w:val="22"/>
        </w:rPr>
        <w:t xml:space="preserve"> that </w:t>
      </w:r>
      <w:r w:rsidR="05FBA8BB" w:rsidRPr="2A348F4E">
        <w:rPr>
          <w:rFonts w:ascii="Arial" w:eastAsia="Arial" w:hAnsi="Arial" w:cs="Arial"/>
          <w:sz w:val="22"/>
        </w:rPr>
        <w:t>ensure</w:t>
      </w:r>
      <w:r w:rsidR="0B83F7B3" w:rsidRPr="2A348F4E">
        <w:rPr>
          <w:rFonts w:ascii="Arial" w:eastAsia="Arial" w:hAnsi="Arial" w:cs="Arial"/>
          <w:sz w:val="22"/>
        </w:rPr>
        <w:t xml:space="preserve"> </w:t>
      </w:r>
      <w:r w:rsidR="05FBA8BB" w:rsidRPr="2A348F4E">
        <w:rPr>
          <w:rFonts w:ascii="Arial" w:eastAsia="Arial" w:hAnsi="Arial" w:cs="Arial"/>
          <w:sz w:val="22"/>
        </w:rPr>
        <w:t>higher</w:t>
      </w:r>
      <w:r w:rsidR="0B83F7B3" w:rsidRPr="2A348F4E">
        <w:rPr>
          <w:rFonts w:ascii="Arial" w:eastAsia="Arial" w:hAnsi="Arial" w:cs="Arial"/>
          <w:sz w:val="22"/>
        </w:rPr>
        <w:t xml:space="preserve"> value for customers. Thus, it helps in attracting and catering larger number of customers for </w:t>
      </w:r>
      <w:r w:rsidR="05FBA8BB" w:rsidRPr="2A348F4E">
        <w:rPr>
          <w:rFonts w:ascii="Arial" w:eastAsia="Arial" w:hAnsi="Arial" w:cs="Arial"/>
          <w:sz w:val="22"/>
        </w:rPr>
        <w:t>Tesco</w:t>
      </w:r>
      <w:r w:rsidR="0B83F7B3" w:rsidRPr="2A348F4E">
        <w:rPr>
          <w:rFonts w:ascii="Arial" w:eastAsia="Arial" w:hAnsi="Arial" w:cs="Arial"/>
          <w:sz w:val="22"/>
        </w:rPr>
        <w:t xml:space="preserve"> and </w:t>
      </w:r>
      <w:r w:rsidR="05FBA8BB" w:rsidRPr="2A348F4E">
        <w:rPr>
          <w:rFonts w:ascii="Arial" w:eastAsia="Arial" w:hAnsi="Arial" w:cs="Arial"/>
          <w:sz w:val="22"/>
        </w:rPr>
        <w:t>ensure</w:t>
      </w:r>
      <w:r w:rsidR="0B83F7B3" w:rsidRPr="2A348F4E">
        <w:rPr>
          <w:rFonts w:ascii="Arial" w:eastAsia="Arial" w:hAnsi="Arial" w:cs="Arial"/>
          <w:sz w:val="22"/>
        </w:rPr>
        <w:t xml:space="preserve"> </w:t>
      </w:r>
      <w:r w:rsidR="05FBA8BB" w:rsidRPr="2A348F4E">
        <w:rPr>
          <w:rFonts w:ascii="Arial" w:eastAsia="Arial" w:hAnsi="Arial" w:cs="Arial"/>
          <w:sz w:val="22"/>
        </w:rPr>
        <w:t>higher competitive</w:t>
      </w:r>
      <w:r w:rsidR="0B83F7B3" w:rsidRPr="2A348F4E">
        <w:rPr>
          <w:rFonts w:ascii="Arial" w:eastAsia="Arial" w:hAnsi="Arial" w:cs="Arial"/>
          <w:sz w:val="22"/>
        </w:rPr>
        <w:t xml:space="preserve"> </w:t>
      </w:r>
      <w:r w:rsidR="05FBA8BB" w:rsidRPr="2A348F4E">
        <w:rPr>
          <w:rFonts w:ascii="Arial" w:eastAsia="Arial" w:hAnsi="Arial" w:cs="Arial"/>
          <w:sz w:val="22"/>
        </w:rPr>
        <w:t>strength</w:t>
      </w:r>
      <w:r w:rsidR="061E7E20" w:rsidRPr="2A348F4E">
        <w:rPr>
          <w:rFonts w:ascii="Arial" w:eastAsia="Arial" w:hAnsi="Arial" w:cs="Arial"/>
          <w:sz w:val="22"/>
        </w:rPr>
        <w:t xml:space="preserve"> (</w:t>
      </w:r>
      <w:r w:rsidR="2546111B" w:rsidRPr="2A348F4E">
        <w:rPr>
          <w:rFonts w:ascii="Arial" w:eastAsia="Arial" w:hAnsi="Arial" w:cs="Arial"/>
          <w:sz w:val="22"/>
        </w:rPr>
        <w:t>Chaithan pat</w:t>
      </w:r>
      <w:r w:rsidR="061E7E20" w:rsidRPr="2A348F4E">
        <w:rPr>
          <w:rFonts w:ascii="Arial" w:eastAsia="Arial" w:hAnsi="Arial" w:cs="Arial"/>
          <w:sz w:val="22"/>
        </w:rPr>
        <w:t xml:space="preserve"> and Rakthin, 2021)</w:t>
      </w:r>
      <w:r w:rsidR="0B83F7B3" w:rsidRPr="2A348F4E">
        <w:rPr>
          <w:rFonts w:ascii="Arial" w:eastAsia="Arial" w:hAnsi="Arial" w:cs="Arial"/>
          <w:sz w:val="22"/>
        </w:rPr>
        <w:t xml:space="preserve">. </w:t>
      </w:r>
    </w:p>
    <w:p w14:paraId="38F39CCA" w14:textId="4A7B0D77" w:rsidR="00631AF9" w:rsidRDefault="05FBA8BB" w:rsidP="2A348F4E">
      <w:pPr>
        <w:ind w:firstLine="720"/>
        <w:rPr>
          <w:rFonts w:ascii="Arial" w:eastAsia="Arial" w:hAnsi="Arial" w:cs="Arial"/>
          <w:sz w:val="22"/>
        </w:rPr>
      </w:pPr>
      <w:r w:rsidRPr="2A348F4E">
        <w:rPr>
          <w:rFonts w:ascii="Arial" w:eastAsia="Arial" w:hAnsi="Arial" w:cs="Arial"/>
          <w:b/>
          <w:bCs/>
          <w:i/>
          <w:iCs/>
          <w:sz w:val="22"/>
        </w:rPr>
        <w:t>Differentiation</w:t>
      </w:r>
      <w:r w:rsidR="34C9C289" w:rsidRPr="2A348F4E">
        <w:rPr>
          <w:rFonts w:ascii="Arial" w:eastAsia="Arial" w:hAnsi="Arial" w:cs="Arial"/>
          <w:b/>
          <w:bCs/>
          <w:i/>
          <w:iCs/>
          <w:sz w:val="22"/>
        </w:rPr>
        <w:t xml:space="preserve"> strategy-</w:t>
      </w:r>
      <w:r w:rsidR="34C9C289" w:rsidRPr="2A348F4E">
        <w:rPr>
          <w:rFonts w:ascii="Arial" w:eastAsia="Arial" w:hAnsi="Arial" w:cs="Arial"/>
          <w:sz w:val="22"/>
        </w:rPr>
        <w:t xml:space="preserve"> </w:t>
      </w:r>
      <w:r w:rsidRPr="2A348F4E">
        <w:rPr>
          <w:rFonts w:ascii="Arial" w:eastAsia="Arial" w:hAnsi="Arial" w:cs="Arial"/>
          <w:sz w:val="22"/>
        </w:rPr>
        <w:t>T</w:t>
      </w:r>
      <w:r w:rsidR="3BEFC71C" w:rsidRPr="2A348F4E">
        <w:rPr>
          <w:rFonts w:ascii="Arial" w:eastAsia="Arial" w:hAnsi="Arial" w:cs="Arial"/>
          <w:sz w:val="22"/>
        </w:rPr>
        <w:t xml:space="preserve">his strategy comprises of </w:t>
      </w:r>
      <w:r w:rsidRPr="2A348F4E">
        <w:rPr>
          <w:rFonts w:ascii="Arial" w:eastAsia="Arial" w:hAnsi="Arial" w:cs="Arial"/>
          <w:sz w:val="22"/>
        </w:rPr>
        <w:t>making</w:t>
      </w:r>
      <w:r w:rsidR="3BEFC71C" w:rsidRPr="2A348F4E">
        <w:rPr>
          <w:rFonts w:ascii="Arial" w:eastAsia="Arial" w:hAnsi="Arial" w:cs="Arial"/>
          <w:sz w:val="22"/>
        </w:rPr>
        <w:t xml:space="preserve"> the </w:t>
      </w:r>
      <w:r w:rsidRPr="2A348F4E">
        <w:rPr>
          <w:rFonts w:ascii="Arial" w:eastAsia="Arial" w:hAnsi="Arial" w:cs="Arial"/>
          <w:sz w:val="22"/>
        </w:rPr>
        <w:t>products</w:t>
      </w:r>
      <w:r w:rsidR="3BEFC71C" w:rsidRPr="2A348F4E">
        <w:rPr>
          <w:rFonts w:ascii="Arial" w:eastAsia="Arial" w:hAnsi="Arial" w:cs="Arial"/>
          <w:sz w:val="22"/>
        </w:rPr>
        <w:t xml:space="preserve"> and </w:t>
      </w:r>
      <w:r w:rsidRPr="2A348F4E">
        <w:rPr>
          <w:rFonts w:ascii="Arial" w:eastAsia="Arial" w:hAnsi="Arial" w:cs="Arial"/>
          <w:sz w:val="22"/>
        </w:rPr>
        <w:t>services</w:t>
      </w:r>
      <w:r w:rsidR="3BEFC71C" w:rsidRPr="2A348F4E">
        <w:rPr>
          <w:rFonts w:ascii="Arial" w:eastAsia="Arial" w:hAnsi="Arial" w:cs="Arial"/>
          <w:sz w:val="22"/>
        </w:rPr>
        <w:t xml:space="preserve"> </w:t>
      </w:r>
      <w:r w:rsidRPr="2A348F4E">
        <w:rPr>
          <w:rFonts w:ascii="Arial" w:eastAsia="Arial" w:hAnsi="Arial" w:cs="Arial"/>
          <w:sz w:val="22"/>
        </w:rPr>
        <w:t>different</w:t>
      </w:r>
      <w:r w:rsidR="3BEFC71C" w:rsidRPr="2A348F4E">
        <w:rPr>
          <w:rFonts w:ascii="Arial" w:eastAsia="Arial" w:hAnsi="Arial" w:cs="Arial"/>
          <w:sz w:val="22"/>
        </w:rPr>
        <w:t xml:space="preserve"> from the competitors and offering more </w:t>
      </w:r>
      <w:r w:rsidRPr="2A348F4E">
        <w:rPr>
          <w:rFonts w:ascii="Arial" w:eastAsia="Arial" w:hAnsi="Arial" w:cs="Arial"/>
          <w:sz w:val="22"/>
        </w:rPr>
        <w:t>exclusive</w:t>
      </w:r>
      <w:r w:rsidR="3BEFC71C" w:rsidRPr="2A348F4E">
        <w:rPr>
          <w:rFonts w:ascii="Arial" w:eastAsia="Arial" w:hAnsi="Arial" w:cs="Arial"/>
          <w:sz w:val="22"/>
        </w:rPr>
        <w:t xml:space="preserve"> and attractive </w:t>
      </w:r>
      <w:r w:rsidRPr="2A348F4E">
        <w:rPr>
          <w:rFonts w:ascii="Arial" w:eastAsia="Arial" w:hAnsi="Arial" w:cs="Arial"/>
          <w:sz w:val="22"/>
        </w:rPr>
        <w:t>product</w:t>
      </w:r>
      <w:r w:rsidR="3BEFC71C" w:rsidRPr="2A348F4E">
        <w:rPr>
          <w:rFonts w:ascii="Arial" w:eastAsia="Arial" w:hAnsi="Arial" w:cs="Arial"/>
          <w:sz w:val="22"/>
        </w:rPr>
        <w:t xml:space="preserve"> and </w:t>
      </w:r>
      <w:r w:rsidRPr="2A348F4E">
        <w:rPr>
          <w:rFonts w:ascii="Arial" w:eastAsia="Arial" w:hAnsi="Arial" w:cs="Arial"/>
          <w:sz w:val="22"/>
        </w:rPr>
        <w:t>services</w:t>
      </w:r>
      <w:r w:rsidR="3BEFC71C" w:rsidRPr="2A348F4E">
        <w:rPr>
          <w:rFonts w:ascii="Arial" w:eastAsia="Arial" w:hAnsi="Arial" w:cs="Arial"/>
          <w:sz w:val="22"/>
        </w:rPr>
        <w:t xml:space="preserve">. The implication and use of the </w:t>
      </w:r>
      <w:r w:rsidRPr="2A348F4E">
        <w:rPr>
          <w:rFonts w:ascii="Arial" w:eastAsia="Arial" w:hAnsi="Arial" w:cs="Arial"/>
          <w:sz w:val="22"/>
        </w:rPr>
        <w:t>differentiation</w:t>
      </w:r>
      <w:r w:rsidR="3BEFC71C" w:rsidRPr="2A348F4E">
        <w:rPr>
          <w:rFonts w:ascii="Arial" w:eastAsia="Arial" w:hAnsi="Arial" w:cs="Arial"/>
          <w:sz w:val="22"/>
        </w:rPr>
        <w:t xml:space="preserve"> </w:t>
      </w:r>
      <w:r w:rsidRPr="2A348F4E">
        <w:rPr>
          <w:rFonts w:ascii="Arial" w:eastAsia="Arial" w:hAnsi="Arial" w:cs="Arial"/>
          <w:sz w:val="22"/>
        </w:rPr>
        <w:t>strategy</w:t>
      </w:r>
      <w:r w:rsidR="3BEFC71C" w:rsidRPr="2A348F4E">
        <w:rPr>
          <w:rFonts w:ascii="Arial" w:eastAsia="Arial" w:hAnsi="Arial" w:cs="Arial"/>
          <w:sz w:val="22"/>
        </w:rPr>
        <w:t xml:space="preserve"> </w:t>
      </w:r>
      <w:r w:rsidRPr="2A348F4E">
        <w:rPr>
          <w:rFonts w:ascii="Arial" w:eastAsia="Arial" w:hAnsi="Arial" w:cs="Arial"/>
          <w:sz w:val="22"/>
        </w:rPr>
        <w:t>ensures</w:t>
      </w:r>
      <w:r w:rsidR="3BEFC71C" w:rsidRPr="2A348F4E">
        <w:rPr>
          <w:rFonts w:ascii="Arial" w:eastAsia="Arial" w:hAnsi="Arial" w:cs="Arial"/>
          <w:sz w:val="22"/>
        </w:rPr>
        <w:t xml:space="preserve"> </w:t>
      </w:r>
      <w:r w:rsidRPr="2A348F4E">
        <w:rPr>
          <w:rFonts w:ascii="Arial" w:eastAsia="Arial" w:hAnsi="Arial" w:cs="Arial"/>
          <w:sz w:val="22"/>
        </w:rPr>
        <w:t>higher</w:t>
      </w:r>
      <w:r w:rsidR="3BEFC71C" w:rsidRPr="2A348F4E">
        <w:rPr>
          <w:rFonts w:ascii="Arial" w:eastAsia="Arial" w:hAnsi="Arial" w:cs="Arial"/>
          <w:sz w:val="22"/>
        </w:rPr>
        <w:t xml:space="preserve"> </w:t>
      </w:r>
      <w:r w:rsidRPr="2A348F4E">
        <w:rPr>
          <w:rFonts w:ascii="Arial" w:eastAsia="Arial" w:hAnsi="Arial" w:cs="Arial"/>
          <w:sz w:val="22"/>
        </w:rPr>
        <w:t>competitive</w:t>
      </w:r>
      <w:r w:rsidR="3BEFC71C" w:rsidRPr="2A348F4E">
        <w:rPr>
          <w:rFonts w:ascii="Arial" w:eastAsia="Arial" w:hAnsi="Arial" w:cs="Arial"/>
          <w:sz w:val="22"/>
        </w:rPr>
        <w:t xml:space="preserve"> strength for </w:t>
      </w:r>
      <w:r w:rsidRPr="2A348F4E">
        <w:rPr>
          <w:rFonts w:ascii="Arial" w:eastAsia="Arial" w:hAnsi="Arial" w:cs="Arial"/>
          <w:sz w:val="22"/>
        </w:rPr>
        <w:t>Tesco</w:t>
      </w:r>
      <w:r w:rsidR="3BEFC71C" w:rsidRPr="2A348F4E">
        <w:rPr>
          <w:rFonts w:ascii="Arial" w:eastAsia="Arial" w:hAnsi="Arial" w:cs="Arial"/>
          <w:sz w:val="22"/>
        </w:rPr>
        <w:t xml:space="preserve"> </w:t>
      </w:r>
      <w:r w:rsidRPr="2A348F4E">
        <w:rPr>
          <w:rFonts w:ascii="Arial" w:eastAsia="Arial" w:hAnsi="Arial" w:cs="Arial"/>
          <w:sz w:val="22"/>
        </w:rPr>
        <w:t>through</w:t>
      </w:r>
      <w:r w:rsidR="3BEFC71C" w:rsidRPr="2A348F4E">
        <w:rPr>
          <w:rFonts w:ascii="Arial" w:eastAsia="Arial" w:hAnsi="Arial" w:cs="Arial"/>
          <w:sz w:val="22"/>
        </w:rPr>
        <w:t xml:space="preserve"> </w:t>
      </w:r>
      <w:r w:rsidRPr="2A348F4E">
        <w:rPr>
          <w:rFonts w:ascii="Arial" w:eastAsia="Arial" w:hAnsi="Arial" w:cs="Arial"/>
          <w:sz w:val="22"/>
        </w:rPr>
        <w:t>delivering</w:t>
      </w:r>
      <w:r w:rsidR="3BEFC71C" w:rsidRPr="2A348F4E">
        <w:rPr>
          <w:rFonts w:ascii="Arial" w:eastAsia="Arial" w:hAnsi="Arial" w:cs="Arial"/>
          <w:sz w:val="22"/>
        </w:rPr>
        <w:t xml:space="preserve"> improved </w:t>
      </w:r>
      <w:r w:rsidRPr="2A348F4E">
        <w:rPr>
          <w:rFonts w:ascii="Arial" w:eastAsia="Arial" w:hAnsi="Arial" w:cs="Arial"/>
          <w:sz w:val="22"/>
        </w:rPr>
        <w:t>quality</w:t>
      </w:r>
      <w:r w:rsidR="3BEFC71C" w:rsidRPr="2A348F4E">
        <w:rPr>
          <w:rFonts w:ascii="Arial" w:eastAsia="Arial" w:hAnsi="Arial" w:cs="Arial"/>
          <w:sz w:val="22"/>
        </w:rPr>
        <w:t xml:space="preserve"> </w:t>
      </w:r>
      <w:r w:rsidRPr="2A348F4E">
        <w:rPr>
          <w:rFonts w:ascii="Arial" w:eastAsia="Arial" w:hAnsi="Arial" w:cs="Arial"/>
          <w:sz w:val="22"/>
        </w:rPr>
        <w:t>products</w:t>
      </w:r>
      <w:r w:rsidR="3BEFC71C" w:rsidRPr="2A348F4E">
        <w:rPr>
          <w:rFonts w:ascii="Arial" w:eastAsia="Arial" w:hAnsi="Arial" w:cs="Arial"/>
          <w:sz w:val="22"/>
        </w:rPr>
        <w:t xml:space="preserve"> but at the same time it a risky and </w:t>
      </w:r>
      <w:r w:rsidR="56C9E41E" w:rsidRPr="2A348F4E">
        <w:rPr>
          <w:rFonts w:ascii="Arial" w:eastAsia="Arial" w:hAnsi="Arial" w:cs="Arial"/>
          <w:sz w:val="22"/>
        </w:rPr>
        <w:t>time-consuming</w:t>
      </w:r>
      <w:r w:rsidR="3BEFC71C" w:rsidRPr="2A348F4E">
        <w:rPr>
          <w:rFonts w:ascii="Arial" w:eastAsia="Arial" w:hAnsi="Arial" w:cs="Arial"/>
          <w:sz w:val="22"/>
        </w:rPr>
        <w:t xml:space="preserve"> </w:t>
      </w:r>
      <w:r w:rsidRPr="2A348F4E">
        <w:rPr>
          <w:rFonts w:ascii="Arial" w:eastAsia="Arial" w:hAnsi="Arial" w:cs="Arial"/>
          <w:sz w:val="22"/>
        </w:rPr>
        <w:t>strategy</w:t>
      </w:r>
      <w:r w:rsidR="3BEFC71C" w:rsidRPr="2A348F4E">
        <w:rPr>
          <w:rFonts w:ascii="Arial" w:eastAsia="Arial" w:hAnsi="Arial" w:cs="Arial"/>
          <w:sz w:val="22"/>
        </w:rPr>
        <w:t xml:space="preserve"> that requires high </w:t>
      </w:r>
      <w:r w:rsidRPr="2A348F4E">
        <w:rPr>
          <w:rFonts w:ascii="Arial" w:eastAsia="Arial" w:hAnsi="Arial" w:cs="Arial"/>
          <w:sz w:val="22"/>
        </w:rPr>
        <w:t>expenses</w:t>
      </w:r>
      <w:r w:rsidR="3BEFC71C" w:rsidRPr="2A348F4E">
        <w:rPr>
          <w:rFonts w:ascii="Arial" w:eastAsia="Arial" w:hAnsi="Arial" w:cs="Arial"/>
          <w:sz w:val="22"/>
        </w:rPr>
        <w:t xml:space="preserve"> on </w:t>
      </w:r>
      <w:r w:rsidRPr="2A348F4E">
        <w:rPr>
          <w:rFonts w:ascii="Arial" w:eastAsia="Arial" w:hAnsi="Arial" w:cs="Arial"/>
          <w:sz w:val="22"/>
        </w:rPr>
        <w:t>research</w:t>
      </w:r>
      <w:r w:rsidR="3BEFC71C" w:rsidRPr="2A348F4E">
        <w:rPr>
          <w:rFonts w:ascii="Arial" w:eastAsia="Arial" w:hAnsi="Arial" w:cs="Arial"/>
          <w:sz w:val="22"/>
        </w:rPr>
        <w:t xml:space="preserve"> and innovation. </w:t>
      </w:r>
    </w:p>
    <w:p w14:paraId="5E5C3DA7" w14:textId="77777777" w:rsidR="000F70E8" w:rsidRDefault="20672676" w:rsidP="2A348F4E">
      <w:pPr>
        <w:ind w:firstLine="720"/>
        <w:rPr>
          <w:rFonts w:ascii="Arial" w:eastAsia="Arial" w:hAnsi="Arial" w:cs="Arial"/>
          <w:sz w:val="22"/>
        </w:rPr>
      </w:pPr>
      <w:r w:rsidRPr="2A348F4E">
        <w:rPr>
          <w:rFonts w:ascii="Arial" w:eastAsia="Arial" w:hAnsi="Arial" w:cs="Arial"/>
          <w:b/>
          <w:bCs/>
          <w:i/>
          <w:iCs/>
          <w:sz w:val="22"/>
        </w:rPr>
        <w:lastRenderedPageBreak/>
        <w:t xml:space="preserve">Cost </w:t>
      </w:r>
      <w:r w:rsidR="3DFC8AA0" w:rsidRPr="2A348F4E">
        <w:rPr>
          <w:rFonts w:ascii="Arial" w:eastAsia="Arial" w:hAnsi="Arial" w:cs="Arial"/>
          <w:b/>
          <w:bCs/>
          <w:i/>
          <w:iCs/>
          <w:sz w:val="22"/>
        </w:rPr>
        <w:t>focus</w:t>
      </w:r>
      <w:r w:rsidRPr="2A348F4E">
        <w:rPr>
          <w:rFonts w:ascii="Arial" w:eastAsia="Arial" w:hAnsi="Arial" w:cs="Arial"/>
          <w:sz w:val="22"/>
        </w:rPr>
        <w:t xml:space="preserve">- </w:t>
      </w:r>
      <w:r w:rsidR="3D4983D1" w:rsidRPr="2A348F4E">
        <w:rPr>
          <w:rFonts w:ascii="Arial" w:eastAsia="Arial" w:hAnsi="Arial" w:cs="Arial"/>
          <w:sz w:val="22"/>
        </w:rPr>
        <w:t>I</w:t>
      </w:r>
      <w:r w:rsidRPr="2A348F4E">
        <w:rPr>
          <w:rFonts w:ascii="Arial" w:eastAsia="Arial" w:hAnsi="Arial" w:cs="Arial"/>
          <w:sz w:val="22"/>
        </w:rPr>
        <w:t>t comprises of focusing a niche market thr</w:t>
      </w:r>
      <w:r w:rsidR="3D4983D1" w:rsidRPr="2A348F4E">
        <w:rPr>
          <w:rFonts w:ascii="Arial" w:eastAsia="Arial" w:hAnsi="Arial" w:cs="Arial"/>
          <w:sz w:val="22"/>
        </w:rPr>
        <w:t>oug</w:t>
      </w:r>
      <w:r w:rsidRPr="2A348F4E">
        <w:rPr>
          <w:rFonts w:ascii="Arial" w:eastAsia="Arial" w:hAnsi="Arial" w:cs="Arial"/>
          <w:sz w:val="22"/>
        </w:rPr>
        <w:t xml:space="preserve">h reducing the cost of production and </w:t>
      </w:r>
      <w:r w:rsidR="7BE77418" w:rsidRPr="2A348F4E">
        <w:rPr>
          <w:rFonts w:ascii="Arial" w:eastAsia="Arial" w:hAnsi="Arial" w:cs="Arial"/>
          <w:sz w:val="22"/>
        </w:rPr>
        <w:t>having aggressive</w:t>
      </w:r>
      <w:r w:rsidRPr="2A348F4E">
        <w:rPr>
          <w:rFonts w:ascii="Arial" w:eastAsia="Arial" w:hAnsi="Arial" w:cs="Arial"/>
          <w:sz w:val="22"/>
        </w:rPr>
        <w:t xml:space="preserve"> cost cutting. As it </w:t>
      </w:r>
      <w:r w:rsidR="7BE77418" w:rsidRPr="2A348F4E">
        <w:rPr>
          <w:rFonts w:ascii="Arial" w:eastAsia="Arial" w:hAnsi="Arial" w:cs="Arial"/>
          <w:sz w:val="22"/>
        </w:rPr>
        <w:t>only</w:t>
      </w:r>
      <w:r w:rsidRPr="2A348F4E">
        <w:rPr>
          <w:rFonts w:ascii="Arial" w:eastAsia="Arial" w:hAnsi="Arial" w:cs="Arial"/>
          <w:sz w:val="22"/>
        </w:rPr>
        <w:t xml:space="preserve"> </w:t>
      </w:r>
      <w:r w:rsidR="7BE77418" w:rsidRPr="2A348F4E">
        <w:rPr>
          <w:rFonts w:ascii="Arial" w:eastAsia="Arial" w:hAnsi="Arial" w:cs="Arial"/>
          <w:sz w:val="22"/>
        </w:rPr>
        <w:t>targets</w:t>
      </w:r>
      <w:r w:rsidRPr="2A348F4E">
        <w:rPr>
          <w:rFonts w:ascii="Arial" w:eastAsia="Arial" w:hAnsi="Arial" w:cs="Arial"/>
          <w:sz w:val="22"/>
        </w:rPr>
        <w:t xml:space="preserve"> a small </w:t>
      </w:r>
      <w:r w:rsidR="7BE77418" w:rsidRPr="2A348F4E">
        <w:rPr>
          <w:rFonts w:ascii="Arial" w:eastAsia="Arial" w:hAnsi="Arial" w:cs="Arial"/>
          <w:sz w:val="22"/>
        </w:rPr>
        <w:t>market</w:t>
      </w:r>
      <w:r w:rsidRPr="2A348F4E">
        <w:rPr>
          <w:rFonts w:ascii="Arial" w:eastAsia="Arial" w:hAnsi="Arial" w:cs="Arial"/>
          <w:sz w:val="22"/>
        </w:rPr>
        <w:t xml:space="preserve"> so not much effective strategy for Tesco</w:t>
      </w:r>
      <w:r w:rsidR="01EE29C4" w:rsidRPr="2A348F4E">
        <w:rPr>
          <w:rFonts w:ascii="Arial" w:eastAsia="Arial" w:hAnsi="Arial" w:cs="Arial"/>
          <w:sz w:val="22"/>
        </w:rPr>
        <w:t xml:space="preserve"> (Ansari, Hold and Khobreh, 2020)</w:t>
      </w:r>
      <w:r w:rsidRPr="2A348F4E">
        <w:rPr>
          <w:rFonts w:ascii="Arial" w:eastAsia="Arial" w:hAnsi="Arial" w:cs="Arial"/>
          <w:sz w:val="22"/>
        </w:rPr>
        <w:t xml:space="preserve">. </w:t>
      </w:r>
    </w:p>
    <w:p w14:paraId="54CF1570" w14:textId="50E3A237" w:rsidR="000F70E8" w:rsidRDefault="68A0B42F" w:rsidP="2A348F4E">
      <w:pPr>
        <w:ind w:firstLine="720"/>
        <w:rPr>
          <w:rFonts w:ascii="Arial" w:eastAsia="Arial" w:hAnsi="Arial" w:cs="Arial"/>
          <w:sz w:val="22"/>
        </w:rPr>
      </w:pPr>
      <w:r w:rsidRPr="2A348F4E">
        <w:rPr>
          <w:rFonts w:ascii="Arial" w:eastAsia="Arial" w:hAnsi="Arial" w:cs="Arial"/>
          <w:b/>
          <w:bCs/>
          <w:i/>
          <w:iCs/>
          <w:sz w:val="22"/>
        </w:rPr>
        <w:t>Differentiation</w:t>
      </w:r>
      <w:r w:rsidR="3BEFC71C" w:rsidRPr="2A348F4E">
        <w:rPr>
          <w:rFonts w:ascii="Arial" w:eastAsia="Arial" w:hAnsi="Arial" w:cs="Arial"/>
          <w:b/>
          <w:bCs/>
          <w:i/>
          <w:iCs/>
          <w:sz w:val="22"/>
        </w:rPr>
        <w:t xml:space="preserve"> </w:t>
      </w:r>
      <w:r w:rsidRPr="2A348F4E">
        <w:rPr>
          <w:rFonts w:ascii="Arial" w:eastAsia="Arial" w:hAnsi="Arial" w:cs="Arial"/>
          <w:b/>
          <w:bCs/>
          <w:i/>
          <w:iCs/>
          <w:sz w:val="22"/>
        </w:rPr>
        <w:t>focus</w:t>
      </w:r>
      <w:r w:rsidR="3BEFC71C" w:rsidRPr="2A348F4E">
        <w:rPr>
          <w:rFonts w:ascii="Arial" w:eastAsia="Arial" w:hAnsi="Arial" w:cs="Arial"/>
          <w:b/>
          <w:bCs/>
          <w:i/>
          <w:iCs/>
          <w:sz w:val="22"/>
        </w:rPr>
        <w:t>-</w:t>
      </w:r>
      <w:r w:rsidRPr="2A348F4E">
        <w:rPr>
          <w:rFonts w:ascii="Arial" w:eastAsia="Arial" w:hAnsi="Arial" w:cs="Arial"/>
          <w:sz w:val="22"/>
        </w:rPr>
        <w:t xml:space="preserve"> I</w:t>
      </w:r>
      <w:r w:rsidR="3BEFC71C" w:rsidRPr="2A348F4E">
        <w:rPr>
          <w:rFonts w:ascii="Arial" w:eastAsia="Arial" w:hAnsi="Arial" w:cs="Arial"/>
          <w:sz w:val="22"/>
        </w:rPr>
        <w:t xml:space="preserve">t also tend to involves entering a niche </w:t>
      </w:r>
      <w:r w:rsidRPr="2A348F4E">
        <w:rPr>
          <w:rFonts w:ascii="Arial" w:eastAsia="Arial" w:hAnsi="Arial" w:cs="Arial"/>
          <w:sz w:val="22"/>
        </w:rPr>
        <w:t>market</w:t>
      </w:r>
      <w:r w:rsidR="3BEFC71C" w:rsidRPr="2A348F4E">
        <w:rPr>
          <w:rFonts w:ascii="Arial" w:eastAsia="Arial" w:hAnsi="Arial" w:cs="Arial"/>
          <w:sz w:val="22"/>
        </w:rPr>
        <w:t xml:space="preserve"> </w:t>
      </w:r>
      <w:r w:rsidRPr="2A348F4E">
        <w:rPr>
          <w:rFonts w:ascii="Arial" w:eastAsia="Arial" w:hAnsi="Arial" w:cs="Arial"/>
          <w:sz w:val="22"/>
        </w:rPr>
        <w:t>through</w:t>
      </w:r>
      <w:r w:rsidR="3BEFC71C" w:rsidRPr="2A348F4E">
        <w:rPr>
          <w:rFonts w:ascii="Arial" w:eastAsia="Arial" w:hAnsi="Arial" w:cs="Arial"/>
          <w:sz w:val="22"/>
        </w:rPr>
        <w:t xml:space="preserve"> some highlighted and new </w:t>
      </w:r>
      <w:r w:rsidRPr="2A348F4E">
        <w:rPr>
          <w:rFonts w:ascii="Arial" w:eastAsia="Arial" w:hAnsi="Arial" w:cs="Arial"/>
          <w:sz w:val="22"/>
        </w:rPr>
        <w:t>products</w:t>
      </w:r>
      <w:r w:rsidR="3BEFC71C" w:rsidRPr="2A348F4E">
        <w:rPr>
          <w:rFonts w:ascii="Arial" w:eastAsia="Arial" w:hAnsi="Arial" w:cs="Arial"/>
          <w:sz w:val="22"/>
        </w:rPr>
        <w:t xml:space="preserve"> thus, does not mush effective for </w:t>
      </w:r>
      <w:r w:rsidRPr="2A348F4E">
        <w:rPr>
          <w:rFonts w:ascii="Arial" w:eastAsia="Arial" w:hAnsi="Arial" w:cs="Arial"/>
          <w:sz w:val="22"/>
        </w:rPr>
        <w:t>Tesco</w:t>
      </w:r>
      <w:r w:rsidR="3BEFC71C" w:rsidRPr="2A348F4E">
        <w:rPr>
          <w:rFonts w:ascii="Arial" w:eastAsia="Arial" w:hAnsi="Arial" w:cs="Arial"/>
          <w:sz w:val="22"/>
        </w:rPr>
        <w:t xml:space="preserve">. </w:t>
      </w:r>
    </w:p>
    <w:p w14:paraId="3E2BF21A" w14:textId="0A30E962" w:rsidR="00446131" w:rsidRPr="00270FBD" w:rsidRDefault="000F70E8" w:rsidP="2A348F4E">
      <w:pPr>
        <w:rPr>
          <w:rFonts w:ascii="Arial" w:eastAsia="Arial" w:hAnsi="Arial" w:cs="Arial"/>
          <w:sz w:val="22"/>
        </w:rPr>
      </w:pPr>
      <w:r>
        <w:tab/>
      </w:r>
      <w:r w:rsidR="1F108598" w:rsidRPr="2A348F4E">
        <w:rPr>
          <w:rFonts w:ascii="Arial" w:eastAsia="Arial" w:hAnsi="Arial" w:cs="Arial"/>
          <w:sz w:val="22"/>
        </w:rPr>
        <w:t>Based on</w:t>
      </w:r>
      <w:r w:rsidR="3BEFC71C" w:rsidRPr="2A348F4E">
        <w:rPr>
          <w:rFonts w:ascii="Arial" w:eastAsia="Arial" w:hAnsi="Arial" w:cs="Arial"/>
          <w:sz w:val="22"/>
        </w:rPr>
        <w:t xml:space="preserve"> above discussion, implication and use of the cost leadership </w:t>
      </w:r>
      <w:r w:rsidR="7B259EDD" w:rsidRPr="2A348F4E">
        <w:rPr>
          <w:rFonts w:ascii="Arial" w:eastAsia="Arial" w:hAnsi="Arial" w:cs="Arial"/>
          <w:sz w:val="22"/>
        </w:rPr>
        <w:t>strategy</w:t>
      </w:r>
      <w:r w:rsidR="3BEFC71C" w:rsidRPr="2A348F4E">
        <w:rPr>
          <w:rFonts w:ascii="Arial" w:eastAsia="Arial" w:hAnsi="Arial" w:cs="Arial"/>
          <w:sz w:val="22"/>
        </w:rPr>
        <w:t xml:space="preserve"> tend to be most profitable</w:t>
      </w:r>
      <w:r w:rsidR="7B259EDD" w:rsidRPr="2A348F4E">
        <w:rPr>
          <w:rFonts w:ascii="Arial" w:eastAsia="Arial" w:hAnsi="Arial" w:cs="Arial"/>
          <w:sz w:val="22"/>
        </w:rPr>
        <w:t xml:space="preserve"> and appropriate</w:t>
      </w:r>
      <w:r w:rsidR="3BEFC71C" w:rsidRPr="2A348F4E">
        <w:rPr>
          <w:rFonts w:ascii="Arial" w:eastAsia="Arial" w:hAnsi="Arial" w:cs="Arial"/>
          <w:sz w:val="22"/>
        </w:rPr>
        <w:t xml:space="preserve"> for Tesco to gain improved </w:t>
      </w:r>
      <w:r w:rsidR="5F157F4D" w:rsidRPr="2A348F4E">
        <w:rPr>
          <w:rFonts w:ascii="Arial" w:eastAsia="Arial" w:hAnsi="Arial" w:cs="Arial"/>
          <w:sz w:val="22"/>
        </w:rPr>
        <w:t xml:space="preserve">competitive strength through offering best value to its customers. </w:t>
      </w:r>
      <w:r w:rsidR="7B259EDD" w:rsidRPr="2A348F4E">
        <w:rPr>
          <w:rFonts w:ascii="Arial" w:eastAsia="Arial" w:hAnsi="Arial" w:cs="Arial"/>
          <w:sz w:val="22"/>
        </w:rPr>
        <w:t>Further</w:t>
      </w:r>
      <w:r w:rsidR="5F157F4D" w:rsidRPr="2A348F4E">
        <w:rPr>
          <w:rFonts w:ascii="Arial" w:eastAsia="Arial" w:hAnsi="Arial" w:cs="Arial"/>
          <w:sz w:val="22"/>
        </w:rPr>
        <w:t xml:space="preserve">, cost leadership </w:t>
      </w:r>
      <w:r w:rsidR="7B259EDD" w:rsidRPr="2A348F4E">
        <w:rPr>
          <w:rFonts w:ascii="Arial" w:eastAsia="Arial" w:hAnsi="Arial" w:cs="Arial"/>
          <w:sz w:val="22"/>
        </w:rPr>
        <w:t>ensures</w:t>
      </w:r>
      <w:r w:rsidR="5F157F4D" w:rsidRPr="2A348F4E">
        <w:rPr>
          <w:rFonts w:ascii="Arial" w:eastAsia="Arial" w:hAnsi="Arial" w:cs="Arial"/>
          <w:sz w:val="22"/>
        </w:rPr>
        <w:t xml:space="preserve"> red</w:t>
      </w:r>
      <w:r w:rsidR="7B259EDD" w:rsidRPr="2A348F4E">
        <w:rPr>
          <w:rFonts w:ascii="Arial" w:eastAsia="Arial" w:hAnsi="Arial" w:cs="Arial"/>
          <w:sz w:val="22"/>
        </w:rPr>
        <w:t>uction in operational expenditure</w:t>
      </w:r>
      <w:r w:rsidR="5F157F4D" w:rsidRPr="2A348F4E">
        <w:rPr>
          <w:rFonts w:ascii="Arial" w:eastAsia="Arial" w:hAnsi="Arial" w:cs="Arial"/>
          <w:sz w:val="22"/>
        </w:rPr>
        <w:t xml:space="preserve"> and </w:t>
      </w:r>
      <w:r w:rsidR="7B259EDD" w:rsidRPr="2A348F4E">
        <w:rPr>
          <w:rFonts w:ascii="Arial" w:eastAsia="Arial" w:hAnsi="Arial" w:cs="Arial"/>
          <w:sz w:val="22"/>
        </w:rPr>
        <w:t>beings</w:t>
      </w:r>
      <w:r w:rsidR="5F157F4D" w:rsidRPr="2A348F4E">
        <w:rPr>
          <w:rFonts w:ascii="Arial" w:eastAsia="Arial" w:hAnsi="Arial" w:cs="Arial"/>
          <w:sz w:val="22"/>
        </w:rPr>
        <w:t xml:space="preserve"> </w:t>
      </w:r>
      <w:r w:rsidR="7B259EDD" w:rsidRPr="2A348F4E">
        <w:rPr>
          <w:rFonts w:ascii="Arial" w:eastAsia="Arial" w:hAnsi="Arial" w:cs="Arial"/>
          <w:sz w:val="22"/>
        </w:rPr>
        <w:t>higher</w:t>
      </w:r>
      <w:r w:rsidR="5F157F4D" w:rsidRPr="2A348F4E">
        <w:rPr>
          <w:rFonts w:ascii="Arial" w:eastAsia="Arial" w:hAnsi="Arial" w:cs="Arial"/>
          <w:sz w:val="22"/>
        </w:rPr>
        <w:t xml:space="preserve"> </w:t>
      </w:r>
      <w:r w:rsidR="7B259EDD" w:rsidRPr="2A348F4E">
        <w:rPr>
          <w:rFonts w:ascii="Arial" w:eastAsia="Arial" w:hAnsi="Arial" w:cs="Arial"/>
          <w:sz w:val="22"/>
        </w:rPr>
        <w:t>efficiency level to have highe</w:t>
      </w:r>
      <w:r w:rsidR="5F157F4D" w:rsidRPr="2A348F4E">
        <w:rPr>
          <w:rFonts w:ascii="Arial" w:eastAsia="Arial" w:hAnsi="Arial" w:cs="Arial"/>
          <w:sz w:val="22"/>
        </w:rPr>
        <w:t xml:space="preserve">r profits along with attracting larger </w:t>
      </w:r>
      <w:r w:rsidR="7B259EDD" w:rsidRPr="2A348F4E">
        <w:rPr>
          <w:rFonts w:ascii="Arial" w:eastAsia="Arial" w:hAnsi="Arial" w:cs="Arial"/>
          <w:sz w:val="22"/>
        </w:rPr>
        <w:t>number</w:t>
      </w:r>
      <w:r w:rsidR="5F157F4D" w:rsidRPr="2A348F4E">
        <w:rPr>
          <w:rFonts w:ascii="Arial" w:eastAsia="Arial" w:hAnsi="Arial" w:cs="Arial"/>
          <w:sz w:val="22"/>
        </w:rPr>
        <w:t xml:space="preserve"> of customers for quality </w:t>
      </w:r>
      <w:r w:rsidR="7B259EDD" w:rsidRPr="2A348F4E">
        <w:rPr>
          <w:rFonts w:ascii="Arial" w:eastAsia="Arial" w:hAnsi="Arial" w:cs="Arial"/>
          <w:sz w:val="22"/>
        </w:rPr>
        <w:t>products</w:t>
      </w:r>
      <w:r w:rsidR="5F157F4D" w:rsidRPr="2A348F4E">
        <w:rPr>
          <w:rFonts w:ascii="Arial" w:eastAsia="Arial" w:hAnsi="Arial" w:cs="Arial"/>
          <w:sz w:val="22"/>
        </w:rPr>
        <w:t xml:space="preserve"> </w:t>
      </w:r>
      <w:r w:rsidR="7B259EDD" w:rsidRPr="2A348F4E">
        <w:rPr>
          <w:rFonts w:ascii="Arial" w:eastAsia="Arial" w:hAnsi="Arial" w:cs="Arial"/>
          <w:sz w:val="22"/>
        </w:rPr>
        <w:t>offered</w:t>
      </w:r>
      <w:r w:rsidR="5F157F4D" w:rsidRPr="2A348F4E">
        <w:rPr>
          <w:rFonts w:ascii="Arial" w:eastAsia="Arial" w:hAnsi="Arial" w:cs="Arial"/>
          <w:sz w:val="22"/>
        </w:rPr>
        <w:t xml:space="preserve"> at reasonable prices </w:t>
      </w:r>
      <w:r w:rsidR="7B259EDD" w:rsidRPr="2A348F4E">
        <w:rPr>
          <w:rFonts w:ascii="Arial" w:eastAsia="Arial" w:hAnsi="Arial" w:cs="Arial"/>
          <w:sz w:val="22"/>
        </w:rPr>
        <w:t>thus</w:t>
      </w:r>
      <w:r w:rsidR="5F157F4D" w:rsidRPr="2A348F4E">
        <w:rPr>
          <w:rFonts w:ascii="Arial" w:eastAsia="Arial" w:hAnsi="Arial" w:cs="Arial"/>
          <w:sz w:val="22"/>
        </w:rPr>
        <w:t xml:space="preserve"> </w:t>
      </w:r>
      <w:r w:rsidR="7B259EDD" w:rsidRPr="2A348F4E">
        <w:rPr>
          <w:rFonts w:ascii="Arial" w:eastAsia="Arial" w:hAnsi="Arial" w:cs="Arial"/>
          <w:sz w:val="22"/>
        </w:rPr>
        <w:t>ensures</w:t>
      </w:r>
      <w:r w:rsidR="5F157F4D" w:rsidRPr="2A348F4E">
        <w:rPr>
          <w:rFonts w:ascii="Arial" w:eastAsia="Arial" w:hAnsi="Arial" w:cs="Arial"/>
          <w:sz w:val="22"/>
        </w:rPr>
        <w:t xml:space="preserve"> </w:t>
      </w:r>
      <w:r w:rsidR="7B259EDD" w:rsidRPr="2A348F4E">
        <w:rPr>
          <w:rFonts w:ascii="Arial" w:eastAsia="Arial" w:hAnsi="Arial" w:cs="Arial"/>
          <w:sz w:val="22"/>
        </w:rPr>
        <w:t>higher</w:t>
      </w:r>
      <w:r w:rsidR="5F157F4D" w:rsidRPr="2A348F4E">
        <w:rPr>
          <w:rFonts w:ascii="Arial" w:eastAsia="Arial" w:hAnsi="Arial" w:cs="Arial"/>
          <w:sz w:val="22"/>
        </w:rPr>
        <w:t xml:space="preserve"> </w:t>
      </w:r>
      <w:r w:rsidR="7B259EDD" w:rsidRPr="2A348F4E">
        <w:rPr>
          <w:rFonts w:ascii="Arial" w:eastAsia="Arial" w:hAnsi="Arial" w:cs="Arial"/>
          <w:sz w:val="22"/>
        </w:rPr>
        <w:t>competitive</w:t>
      </w:r>
      <w:r w:rsidR="5F157F4D" w:rsidRPr="2A348F4E">
        <w:rPr>
          <w:rFonts w:ascii="Arial" w:eastAsia="Arial" w:hAnsi="Arial" w:cs="Arial"/>
          <w:sz w:val="22"/>
        </w:rPr>
        <w:t xml:space="preserve"> strength</w:t>
      </w:r>
      <w:r w:rsidR="70F8C127" w:rsidRPr="2A348F4E">
        <w:rPr>
          <w:rFonts w:ascii="Arial" w:eastAsia="Arial" w:hAnsi="Arial" w:cs="Arial"/>
          <w:sz w:val="22"/>
        </w:rPr>
        <w:t xml:space="preserve">. </w:t>
      </w:r>
    </w:p>
    <w:p w14:paraId="4B964748" w14:textId="77777777" w:rsidR="005E77DD" w:rsidRDefault="759A5F5A" w:rsidP="2A348F4E">
      <w:pPr>
        <w:pStyle w:val="Heading2"/>
        <w:numPr>
          <w:ilvl w:val="1"/>
          <w:numId w:val="0"/>
        </w:numPr>
        <w:rPr>
          <w:rFonts w:ascii="Arial" w:eastAsia="Arial" w:hAnsi="Arial" w:cs="Arial"/>
          <w:sz w:val="22"/>
          <w:szCs w:val="22"/>
        </w:rPr>
      </w:pPr>
      <w:bookmarkStart w:id="5" w:name="_Toc89260661"/>
      <w:r w:rsidRPr="2A348F4E">
        <w:rPr>
          <w:rFonts w:ascii="Arial" w:eastAsia="Arial" w:hAnsi="Arial" w:cs="Arial"/>
          <w:sz w:val="22"/>
          <w:szCs w:val="22"/>
        </w:rPr>
        <w:t xml:space="preserve">4. </w:t>
      </w:r>
      <w:r w:rsidR="67DA1719" w:rsidRPr="2A348F4E">
        <w:rPr>
          <w:rFonts w:ascii="Arial" w:eastAsia="Arial" w:hAnsi="Arial" w:cs="Arial"/>
          <w:sz w:val="22"/>
          <w:szCs w:val="22"/>
        </w:rPr>
        <w:t xml:space="preserve">The challenges </w:t>
      </w:r>
      <w:r w:rsidR="36E6DA99" w:rsidRPr="2A348F4E">
        <w:rPr>
          <w:rFonts w:ascii="Arial" w:eastAsia="Arial" w:hAnsi="Arial" w:cs="Arial"/>
          <w:sz w:val="22"/>
          <w:szCs w:val="22"/>
        </w:rPr>
        <w:t>faced by Tesco in implementing new Enterprise Resource Planning (ERP) System along with how to overcome these challenges</w:t>
      </w:r>
      <w:bookmarkEnd w:id="5"/>
      <w:r w:rsidR="36E6DA99" w:rsidRPr="2A348F4E">
        <w:rPr>
          <w:rFonts w:ascii="Arial" w:eastAsia="Arial" w:hAnsi="Arial" w:cs="Arial"/>
          <w:sz w:val="22"/>
          <w:szCs w:val="22"/>
        </w:rPr>
        <w:t xml:space="preserve"> </w:t>
      </w:r>
    </w:p>
    <w:p w14:paraId="08525009" w14:textId="1BDFEFE0" w:rsidR="00512243" w:rsidRDefault="7B259EDD" w:rsidP="2A348F4E">
      <w:pPr>
        <w:rPr>
          <w:rFonts w:ascii="Arial" w:eastAsia="Arial" w:hAnsi="Arial" w:cs="Arial"/>
          <w:sz w:val="22"/>
        </w:rPr>
      </w:pPr>
      <w:r w:rsidRPr="2A348F4E">
        <w:rPr>
          <w:rFonts w:ascii="Arial" w:eastAsia="Arial" w:hAnsi="Arial" w:cs="Arial"/>
          <w:sz w:val="22"/>
        </w:rPr>
        <w:t>Enterprise</w:t>
      </w:r>
      <w:r w:rsidR="1A90DFCC" w:rsidRPr="2A348F4E">
        <w:rPr>
          <w:rFonts w:ascii="Arial" w:eastAsia="Arial" w:hAnsi="Arial" w:cs="Arial"/>
          <w:sz w:val="22"/>
        </w:rPr>
        <w:t xml:space="preserve"> resource planning </w:t>
      </w:r>
      <w:r w:rsidR="26D8624F" w:rsidRPr="2A348F4E">
        <w:rPr>
          <w:rFonts w:ascii="Arial" w:eastAsia="Arial" w:hAnsi="Arial" w:cs="Arial"/>
          <w:sz w:val="22"/>
        </w:rPr>
        <w:t xml:space="preserve">system comprises of a having a </w:t>
      </w:r>
      <w:r w:rsidRPr="2A348F4E">
        <w:rPr>
          <w:rFonts w:ascii="Arial" w:eastAsia="Arial" w:hAnsi="Arial" w:cs="Arial"/>
          <w:sz w:val="22"/>
        </w:rPr>
        <w:t>multi-phase</w:t>
      </w:r>
      <w:r w:rsidR="26D8624F" w:rsidRPr="2A348F4E">
        <w:rPr>
          <w:rFonts w:ascii="Arial" w:eastAsia="Arial" w:hAnsi="Arial" w:cs="Arial"/>
          <w:sz w:val="22"/>
        </w:rPr>
        <w:t xml:space="preserve"> project that includes the redesigning and major change in the business process </w:t>
      </w:r>
      <w:r w:rsidR="1CEF6284" w:rsidRPr="2A348F4E">
        <w:rPr>
          <w:rFonts w:ascii="Arial" w:eastAsia="Arial" w:hAnsi="Arial" w:cs="Arial"/>
          <w:sz w:val="22"/>
        </w:rPr>
        <w:t>to</w:t>
      </w:r>
      <w:r w:rsidR="26D8624F" w:rsidRPr="2A348F4E">
        <w:rPr>
          <w:rFonts w:ascii="Arial" w:eastAsia="Arial" w:hAnsi="Arial" w:cs="Arial"/>
          <w:sz w:val="22"/>
        </w:rPr>
        <w:t xml:space="preserve"> take </w:t>
      </w:r>
      <w:r w:rsidRPr="2A348F4E">
        <w:rPr>
          <w:rFonts w:ascii="Arial" w:eastAsia="Arial" w:hAnsi="Arial" w:cs="Arial"/>
          <w:sz w:val="22"/>
        </w:rPr>
        <w:t>advantage</w:t>
      </w:r>
      <w:r w:rsidR="26D8624F" w:rsidRPr="2A348F4E">
        <w:rPr>
          <w:rFonts w:ascii="Arial" w:eastAsia="Arial" w:hAnsi="Arial" w:cs="Arial"/>
          <w:sz w:val="22"/>
        </w:rPr>
        <w:t xml:space="preserve"> of the new </w:t>
      </w:r>
      <w:r w:rsidRPr="2A348F4E">
        <w:rPr>
          <w:rFonts w:ascii="Arial" w:eastAsia="Arial" w:hAnsi="Arial" w:cs="Arial"/>
          <w:sz w:val="22"/>
        </w:rPr>
        <w:t>system</w:t>
      </w:r>
      <w:r w:rsidR="26D8624F" w:rsidRPr="2A348F4E">
        <w:rPr>
          <w:rFonts w:ascii="Arial" w:eastAsia="Arial" w:hAnsi="Arial" w:cs="Arial"/>
          <w:sz w:val="22"/>
        </w:rPr>
        <w:t xml:space="preserve"> and improved </w:t>
      </w:r>
      <w:r w:rsidRPr="2A348F4E">
        <w:rPr>
          <w:rFonts w:ascii="Arial" w:eastAsia="Arial" w:hAnsi="Arial" w:cs="Arial"/>
          <w:sz w:val="22"/>
        </w:rPr>
        <w:t>capabilities</w:t>
      </w:r>
      <w:r w:rsidR="26D8624F" w:rsidRPr="2A348F4E">
        <w:rPr>
          <w:rFonts w:ascii="Arial" w:eastAsia="Arial" w:hAnsi="Arial" w:cs="Arial"/>
          <w:sz w:val="22"/>
        </w:rPr>
        <w:t xml:space="preserve"> based on configuring the software, migrating the organization’s </w:t>
      </w:r>
      <w:r w:rsidR="5083ABFF" w:rsidRPr="2A348F4E">
        <w:rPr>
          <w:rFonts w:ascii="Arial" w:eastAsia="Arial" w:hAnsi="Arial" w:cs="Arial"/>
          <w:sz w:val="22"/>
        </w:rPr>
        <w:t>data,</w:t>
      </w:r>
      <w:r w:rsidR="26D8624F" w:rsidRPr="2A348F4E">
        <w:rPr>
          <w:rFonts w:ascii="Arial" w:eastAsia="Arial" w:hAnsi="Arial" w:cs="Arial"/>
          <w:sz w:val="22"/>
        </w:rPr>
        <w:t xml:space="preserve"> and training users</w:t>
      </w:r>
      <w:r w:rsidR="061E7E20" w:rsidRPr="2A348F4E">
        <w:rPr>
          <w:rFonts w:ascii="Arial" w:eastAsia="Arial" w:hAnsi="Arial" w:cs="Arial"/>
          <w:sz w:val="22"/>
        </w:rPr>
        <w:t xml:space="preserve"> (Liebowitz and Beckman, 2020)</w:t>
      </w:r>
      <w:r w:rsidR="26D8624F" w:rsidRPr="2A348F4E">
        <w:rPr>
          <w:rFonts w:ascii="Arial" w:eastAsia="Arial" w:hAnsi="Arial" w:cs="Arial"/>
          <w:sz w:val="22"/>
        </w:rPr>
        <w:t xml:space="preserve">. </w:t>
      </w:r>
    </w:p>
    <w:p w14:paraId="34DB8448" w14:textId="2635209D" w:rsidR="00512243" w:rsidRDefault="00512243" w:rsidP="005575A3"/>
    <w:p w14:paraId="4C9F509C" w14:textId="5BAFE0BD" w:rsidR="00512243" w:rsidRDefault="344DFAA8" w:rsidP="7AB0B396">
      <w:r>
        <w:rPr>
          <w:noProof/>
        </w:rPr>
        <w:drawing>
          <wp:inline distT="0" distB="0" distL="0" distR="0" wp14:anchorId="5CC4EB32" wp14:editId="7DBCD80C">
            <wp:extent cx="4572000" cy="3429000"/>
            <wp:effectExtent l="0" t="0" r="0" b="0"/>
            <wp:docPr id="50051848" name="Picture 50051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735622CE" w14:textId="5175A885" w:rsidR="6126AB2B" w:rsidRDefault="4BB69E3B" w:rsidP="2A348F4E">
      <w:pPr>
        <w:rPr>
          <w:color w:val="000000" w:themeColor="text1"/>
        </w:rPr>
      </w:pPr>
      <w:r w:rsidRPr="2A348F4E">
        <w:rPr>
          <w:color w:val="000000" w:themeColor="text1"/>
        </w:rPr>
        <w:t>Figure 8: Organization structure</w:t>
      </w:r>
    </w:p>
    <w:p w14:paraId="3178FEBA" w14:textId="49A99DB7" w:rsidR="00512243" w:rsidRDefault="33A1AAB3" w:rsidP="2A348F4E">
      <w:pPr>
        <w:rPr>
          <w:rFonts w:ascii="Arial" w:eastAsia="Arial" w:hAnsi="Arial" w:cs="Arial"/>
          <w:sz w:val="22"/>
        </w:rPr>
      </w:pPr>
      <w:r w:rsidRPr="2A348F4E">
        <w:rPr>
          <w:rFonts w:ascii="Arial" w:eastAsia="Arial" w:hAnsi="Arial" w:cs="Arial"/>
          <w:sz w:val="22"/>
        </w:rPr>
        <w:lastRenderedPageBreak/>
        <w:t xml:space="preserve">The main </w:t>
      </w:r>
      <w:r w:rsidR="7B259EDD" w:rsidRPr="2A348F4E">
        <w:rPr>
          <w:rFonts w:ascii="Arial" w:eastAsia="Arial" w:hAnsi="Arial" w:cs="Arial"/>
          <w:sz w:val="22"/>
        </w:rPr>
        <w:t>challenges</w:t>
      </w:r>
      <w:r w:rsidRPr="2A348F4E">
        <w:rPr>
          <w:rFonts w:ascii="Arial" w:eastAsia="Arial" w:hAnsi="Arial" w:cs="Arial"/>
          <w:sz w:val="22"/>
        </w:rPr>
        <w:t xml:space="preserve"> faced by Tesco in implementing new Enterprise Resource Planning (ERP) are provided as below: </w:t>
      </w:r>
    </w:p>
    <w:p w14:paraId="60452D6C" w14:textId="77777777" w:rsidR="008626D0" w:rsidRDefault="56B823D7" w:rsidP="2A348F4E">
      <w:pPr>
        <w:numPr>
          <w:ilvl w:val="0"/>
          <w:numId w:val="5"/>
        </w:numPr>
        <w:rPr>
          <w:rFonts w:ascii="Arial" w:eastAsia="Arial" w:hAnsi="Arial" w:cs="Arial"/>
          <w:sz w:val="22"/>
        </w:rPr>
      </w:pPr>
      <w:r w:rsidRPr="2A348F4E">
        <w:rPr>
          <w:rFonts w:ascii="Arial" w:eastAsia="Arial" w:hAnsi="Arial" w:cs="Arial"/>
          <w:b/>
          <w:bCs/>
          <w:i/>
          <w:iCs/>
          <w:sz w:val="22"/>
        </w:rPr>
        <w:t>Issue in integration</w:t>
      </w:r>
      <w:r w:rsidRPr="2A348F4E">
        <w:rPr>
          <w:rFonts w:ascii="Arial" w:eastAsia="Arial" w:hAnsi="Arial" w:cs="Arial"/>
          <w:sz w:val="22"/>
        </w:rPr>
        <w:t>-</w:t>
      </w:r>
      <w:r w:rsidR="7B259EDD" w:rsidRPr="2A348F4E">
        <w:rPr>
          <w:rFonts w:ascii="Arial" w:eastAsia="Arial" w:hAnsi="Arial" w:cs="Arial"/>
          <w:sz w:val="22"/>
        </w:rPr>
        <w:t xml:space="preserve"> M</w:t>
      </w:r>
      <w:r w:rsidRPr="2A348F4E">
        <w:rPr>
          <w:rFonts w:ascii="Arial" w:eastAsia="Arial" w:hAnsi="Arial" w:cs="Arial"/>
          <w:sz w:val="22"/>
        </w:rPr>
        <w:t xml:space="preserve">any difficulties and </w:t>
      </w:r>
      <w:r w:rsidR="7B259EDD" w:rsidRPr="2A348F4E">
        <w:rPr>
          <w:rFonts w:ascii="Arial" w:eastAsia="Arial" w:hAnsi="Arial" w:cs="Arial"/>
          <w:sz w:val="22"/>
        </w:rPr>
        <w:t>complexity</w:t>
      </w:r>
      <w:r w:rsidRPr="2A348F4E">
        <w:rPr>
          <w:rFonts w:ascii="Arial" w:eastAsia="Arial" w:hAnsi="Arial" w:cs="Arial"/>
          <w:sz w:val="22"/>
        </w:rPr>
        <w:t xml:space="preserve"> are being faced by the </w:t>
      </w:r>
      <w:r w:rsidR="7B259EDD" w:rsidRPr="2A348F4E">
        <w:rPr>
          <w:rFonts w:ascii="Arial" w:eastAsia="Arial" w:hAnsi="Arial" w:cs="Arial"/>
          <w:sz w:val="22"/>
        </w:rPr>
        <w:t>Tesco</w:t>
      </w:r>
      <w:r w:rsidRPr="2A348F4E">
        <w:rPr>
          <w:rFonts w:ascii="Arial" w:eastAsia="Arial" w:hAnsi="Arial" w:cs="Arial"/>
          <w:sz w:val="22"/>
        </w:rPr>
        <w:t xml:space="preserve"> in trying to work out with the existing process and systems would benefit </w:t>
      </w:r>
      <w:r w:rsidR="7B259EDD" w:rsidRPr="2A348F4E">
        <w:rPr>
          <w:rFonts w:ascii="Arial" w:eastAsia="Arial" w:hAnsi="Arial" w:cs="Arial"/>
          <w:sz w:val="22"/>
        </w:rPr>
        <w:t>from</w:t>
      </w:r>
      <w:r w:rsidRPr="2A348F4E">
        <w:rPr>
          <w:rFonts w:ascii="Arial" w:eastAsia="Arial" w:hAnsi="Arial" w:cs="Arial"/>
          <w:sz w:val="22"/>
        </w:rPr>
        <w:t xml:space="preserve"> the ERP integration. Thus, impeding the </w:t>
      </w:r>
      <w:r w:rsidR="7B259EDD" w:rsidRPr="2A348F4E">
        <w:rPr>
          <w:rFonts w:ascii="Arial" w:eastAsia="Arial" w:hAnsi="Arial" w:cs="Arial"/>
          <w:sz w:val="22"/>
        </w:rPr>
        <w:t>workflow</w:t>
      </w:r>
      <w:r w:rsidRPr="2A348F4E">
        <w:rPr>
          <w:rFonts w:ascii="Arial" w:eastAsia="Arial" w:hAnsi="Arial" w:cs="Arial"/>
          <w:sz w:val="22"/>
        </w:rPr>
        <w:t xml:space="preserve"> and difficulty in setting the </w:t>
      </w:r>
      <w:r w:rsidR="7B259EDD" w:rsidRPr="2A348F4E">
        <w:rPr>
          <w:rFonts w:ascii="Arial" w:eastAsia="Arial" w:hAnsi="Arial" w:cs="Arial"/>
          <w:sz w:val="22"/>
        </w:rPr>
        <w:t>integration</w:t>
      </w:r>
      <w:r w:rsidRPr="2A348F4E">
        <w:rPr>
          <w:rFonts w:ascii="Arial" w:eastAsia="Arial" w:hAnsi="Arial" w:cs="Arial"/>
          <w:sz w:val="22"/>
        </w:rPr>
        <w:t xml:space="preserve"> </w:t>
      </w:r>
      <w:r w:rsidR="7B259EDD" w:rsidRPr="2A348F4E">
        <w:rPr>
          <w:rFonts w:ascii="Arial" w:eastAsia="Arial" w:hAnsi="Arial" w:cs="Arial"/>
          <w:sz w:val="22"/>
        </w:rPr>
        <w:t>within</w:t>
      </w:r>
      <w:r w:rsidRPr="2A348F4E">
        <w:rPr>
          <w:rFonts w:ascii="Arial" w:eastAsia="Arial" w:hAnsi="Arial" w:cs="Arial"/>
          <w:sz w:val="22"/>
        </w:rPr>
        <w:t xml:space="preserve"> different competing </w:t>
      </w:r>
      <w:r w:rsidR="7B259EDD" w:rsidRPr="2A348F4E">
        <w:rPr>
          <w:rFonts w:ascii="Arial" w:eastAsia="Arial" w:hAnsi="Arial" w:cs="Arial"/>
          <w:sz w:val="22"/>
        </w:rPr>
        <w:t>division</w:t>
      </w:r>
      <w:r w:rsidRPr="2A348F4E">
        <w:rPr>
          <w:rFonts w:ascii="Arial" w:eastAsia="Arial" w:hAnsi="Arial" w:cs="Arial"/>
          <w:sz w:val="22"/>
        </w:rPr>
        <w:t xml:space="preserve"> is the main issue faced by </w:t>
      </w:r>
      <w:r w:rsidR="7B259EDD" w:rsidRPr="2A348F4E">
        <w:rPr>
          <w:rFonts w:ascii="Arial" w:eastAsia="Arial" w:hAnsi="Arial" w:cs="Arial"/>
          <w:sz w:val="22"/>
        </w:rPr>
        <w:t>Tesco</w:t>
      </w:r>
      <w:r w:rsidRPr="2A348F4E">
        <w:rPr>
          <w:rFonts w:ascii="Arial" w:eastAsia="Arial" w:hAnsi="Arial" w:cs="Arial"/>
          <w:sz w:val="22"/>
        </w:rPr>
        <w:t xml:space="preserve"> while adopting ERP. </w:t>
      </w:r>
    </w:p>
    <w:p w14:paraId="1DAD15A0" w14:textId="77777777" w:rsidR="00CE53AE" w:rsidRDefault="7B259EDD" w:rsidP="2A348F4E">
      <w:pPr>
        <w:numPr>
          <w:ilvl w:val="0"/>
          <w:numId w:val="5"/>
        </w:numPr>
        <w:rPr>
          <w:rFonts w:ascii="Arial" w:eastAsia="Arial" w:hAnsi="Arial" w:cs="Arial"/>
          <w:sz w:val="22"/>
        </w:rPr>
      </w:pPr>
      <w:r w:rsidRPr="2A348F4E">
        <w:rPr>
          <w:rFonts w:ascii="Arial" w:eastAsia="Arial" w:hAnsi="Arial" w:cs="Arial"/>
          <w:b/>
          <w:bCs/>
          <w:i/>
          <w:iCs/>
          <w:sz w:val="22"/>
        </w:rPr>
        <w:t>Inadequate</w:t>
      </w:r>
      <w:r w:rsidR="56B823D7" w:rsidRPr="2A348F4E">
        <w:rPr>
          <w:rFonts w:ascii="Arial" w:eastAsia="Arial" w:hAnsi="Arial" w:cs="Arial"/>
          <w:b/>
          <w:bCs/>
          <w:i/>
          <w:iCs/>
          <w:sz w:val="22"/>
        </w:rPr>
        <w:t xml:space="preserve"> Flexibility</w:t>
      </w:r>
      <w:r w:rsidR="56B823D7" w:rsidRPr="2A348F4E">
        <w:rPr>
          <w:rFonts w:ascii="Arial" w:eastAsia="Arial" w:hAnsi="Arial" w:cs="Arial"/>
          <w:sz w:val="22"/>
        </w:rPr>
        <w:t xml:space="preserve">- </w:t>
      </w:r>
      <w:r w:rsidRPr="2A348F4E">
        <w:rPr>
          <w:rFonts w:ascii="Arial" w:eastAsia="Arial" w:hAnsi="Arial" w:cs="Arial"/>
          <w:sz w:val="22"/>
        </w:rPr>
        <w:t>Adequate level of flexibility</w:t>
      </w:r>
      <w:r w:rsidR="138E079B" w:rsidRPr="2A348F4E">
        <w:rPr>
          <w:rFonts w:ascii="Arial" w:eastAsia="Arial" w:hAnsi="Arial" w:cs="Arial"/>
          <w:sz w:val="22"/>
        </w:rPr>
        <w:t xml:space="preserve"> is required and needed within Tesco to </w:t>
      </w:r>
      <w:r w:rsidRPr="2A348F4E">
        <w:rPr>
          <w:rFonts w:ascii="Arial" w:eastAsia="Arial" w:hAnsi="Arial" w:cs="Arial"/>
          <w:sz w:val="22"/>
        </w:rPr>
        <w:t>ensure</w:t>
      </w:r>
      <w:r w:rsidR="138E079B" w:rsidRPr="2A348F4E">
        <w:rPr>
          <w:rFonts w:ascii="Arial" w:eastAsia="Arial" w:hAnsi="Arial" w:cs="Arial"/>
          <w:sz w:val="22"/>
        </w:rPr>
        <w:t xml:space="preserve"> better </w:t>
      </w:r>
      <w:r w:rsidRPr="2A348F4E">
        <w:rPr>
          <w:rFonts w:ascii="Arial" w:eastAsia="Arial" w:hAnsi="Arial" w:cs="Arial"/>
          <w:sz w:val="22"/>
        </w:rPr>
        <w:t>implication of ERP and required chances</w:t>
      </w:r>
      <w:r w:rsidR="138E079B" w:rsidRPr="2A348F4E">
        <w:rPr>
          <w:rFonts w:ascii="Arial" w:eastAsia="Arial" w:hAnsi="Arial" w:cs="Arial"/>
          <w:sz w:val="22"/>
        </w:rPr>
        <w:t xml:space="preserve"> </w:t>
      </w:r>
      <w:r w:rsidRPr="2A348F4E">
        <w:rPr>
          <w:rFonts w:ascii="Arial" w:eastAsia="Arial" w:hAnsi="Arial" w:cs="Arial"/>
          <w:sz w:val="22"/>
        </w:rPr>
        <w:t>t</w:t>
      </w:r>
      <w:r w:rsidR="138E079B" w:rsidRPr="2A348F4E">
        <w:rPr>
          <w:rFonts w:ascii="Arial" w:eastAsia="Arial" w:hAnsi="Arial" w:cs="Arial"/>
          <w:sz w:val="22"/>
        </w:rPr>
        <w:t xml:space="preserve">o suit the ERP to work which is quite complex and </w:t>
      </w:r>
      <w:r w:rsidRPr="2A348F4E">
        <w:rPr>
          <w:rFonts w:ascii="Arial" w:eastAsia="Arial" w:hAnsi="Arial" w:cs="Arial"/>
          <w:sz w:val="22"/>
        </w:rPr>
        <w:t>difficult</w:t>
      </w:r>
      <w:r w:rsidR="138E079B" w:rsidRPr="2A348F4E">
        <w:rPr>
          <w:rFonts w:ascii="Arial" w:eastAsia="Arial" w:hAnsi="Arial" w:cs="Arial"/>
          <w:sz w:val="22"/>
        </w:rPr>
        <w:t xml:space="preserve">. Making </w:t>
      </w:r>
      <w:r w:rsidRPr="2A348F4E">
        <w:rPr>
          <w:rFonts w:ascii="Arial" w:eastAsia="Arial" w:hAnsi="Arial" w:cs="Arial"/>
          <w:sz w:val="22"/>
        </w:rPr>
        <w:t>choice</w:t>
      </w:r>
      <w:r w:rsidR="138E079B" w:rsidRPr="2A348F4E">
        <w:rPr>
          <w:rFonts w:ascii="Arial" w:eastAsia="Arial" w:hAnsi="Arial" w:cs="Arial"/>
          <w:sz w:val="22"/>
        </w:rPr>
        <w:t xml:space="preserve"> of the right </w:t>
      </w:r>
      <w:r w:rsidRPr="2A348F4E">
        <w:rPr>
          <w:rFonts w:ascii="Arial" w:eastAsia="Arial" w:hAnsi="Arial" w:cs="Arial"/>
          <w:sz w:val="22"/>
        </w:rPr>
        <w:t>software</w:t>
      </w:r>
      <w:r w:rsidR="138E079B" w:rsidRPr="2A348F4E">
        <w:rPr>
          <w:rFonts w:ascii="Arial" w:eastAsia="Arial" w:hAnsi="Arial" w:cs="Arial"/>
          <w:sz w:val="22"/>
        </w:rPr>
        <w:t xml:space="preserve"> that meet the </w:t>
      </w:r>
      <w:r w:rsidRPr="2A348F4E">
        <w:rPr>
          <w:rFonts w:ascii="Arial" w:eastAsia="Arial" w:hAnsi="Arial" w:cs="Arial"/>
          <w:sz w:val="22"/>
        </w:rPr>
        <w:t>specific</w:t>
      </w:r>
      <w:r w:rsidR="138E079B" w:rsidRPr="2A348F4E">
        <w:rPr>
          <w:rFonts w:ascii="Arial" w:eastAsia="Arial" w:hAnsi="Arial" w:cs="Arial"/>
          <w:sz w:val="22"/>
        </w:rPr>
        <w:t xml:space="preserve"> </w:t>
      </w:r>
      <w:r w:rsidRPr="2A348F4E">
        <w:rPr>
          <w:rFonts w:ascii="Arial" w:eastAsia="Arial" w:hAnsi="Arial" w:cs="Arial"/>
          <w:sz w:val="22"/>
        </w:rPr>
        <w:t>requirement</w:t>
      </w:r>
      <w:r w:rsidR="138E079B" w:rsidRPr="2A348F4E">
        <w:rPr>
          <w:rFonts w:ascii="Arial" w:eastAsia="Arial" w:hAnsi="Arial" w:cs="Arial"/>
          <w:sz w:val="22"/>
        </w:rPr>
        <w:t xml:space="preserve"> of Tesco and </w:t>
      </w:r>
      <w:r w:rsidRPr="2A348F4E">
        <w:rPr>
          <w:rFonts w:ascii="Arial" w:eastAsia="Arial" w:hAnsi="Arial" w:cs="Arial"/>
          <w:sz w:val="22"/>
        </w:rPr>
        <w:t>ensures</w:t>
      </w:r>
      <w:r w:rsidR="138E079B" w:rsidRPr="2A348F4E">
        <w:rPr>
          <w:rFonts w:ascii="Arial" w:eastAsia="Arial" w:hAnsi="Arial" w:cs="Arial"/>
          <w:sz w:val="22"/>
        </w:rPr>
        <w:t xml:space="preserve"> integration in seamless manner through</w:t>
      </w:r>
      <w:r w:rsidRPr="2A348F4E">
        <w:rPr>
          <w:rFonts w:ascii="Arial" w:eastAsia="Arial" w:hAnsi="Arial" w:cs="Arial"/>
          <w:sz w:val="22"/>
        </w:rPr>
        <w:t xml:space="preserve"> eliminating</w:t>
      </w:r>
      <w:r w:rsidR="138E079B" w:rsidRPr="2A348F4E">
        <w:rPr>
          <w:rFonts w:ascii="Arial" w:eastAsia="Arial" w:hAnsi="Arial" w:cs="Arial"/>
          <w:sz w:val="22"/>
        </w:rPr>
        <w:t xml:space="preserve"> lack of </w:t>
      </w:r>
      <w:r w:rsidRPr="2A348F4E">
        <w:rPr>
          <w:rFonts w:ascii="Arial" w:eastAsia="Arial" w:hAnsi="Arial" w:cs="Arial"/>
          <w:sz w:val="22"/>
        </w:rPr>
        <w:t>flexibility</w:t>
      </w:r>
      <w:r w:rsidR="138E079B" w:rsidRPr="2A348F4E">
        <w:rPr>
          <w:rFonts w:ascii="Arial" w:eastAsia="Arial" w:hAnsi="Arial" w:cs="Arial"/>
          <w:sz w:val="22"/>
        </w:rPr>
        <w:t xml:space="preserve"> is required</w:t>
      </w:r>
      <w:r w:rsidR="061E7E20" w:rsidRPr="2A348F4E">
        <w:rPr>
          <w:rFonts w:ascii="Arial" w:eastAsia="Arial" w:hAnsi="Arial" w:cs="Arial"/>
          <w:sz w:val="22"/>
        </w:rPr>
        <w:t xml:space="preserve"> (Abbasi and et. al., 2021)</w:t>
      </w:r>
      <w:r w:rsidR="138E079B" w:rsidRPr="2A348F4E">
        <w:rPr>
          <w:rFonts w:ascii="Arial" w:eastAsia="Arial" w:hAnsi="Arial" w:cs="Arial"/>
          <w:sz w:val="22"/>
        </w:rPr>
        <w:t xml:space="preserve">. </w:t>
      </w:r>
    </w:p>
    <w:p w14:paraId="603A7277" w14:textId="793CD652" w:rsidR="00230E2B" w:rsidRDefault="7B259EDD" w:rsidP="2A348F4E">
      <w:pPr>
        <w:numPr>
          <w:ilvl w:val="0"/>
          <w:numId w:val="5"/>
        </w:numPr>
        <w:rPr>
          <w:rFonts w:ascii="Arial" w:eastAsia="Arial" w:hAnsi="Arial" w:cs="Arial"/>
          <w:sz w:val="22"/>
        </w:rPr>
      </w:pPr>
      <w:r w:rsidRPr="2A348F4E">
        <w:rPr>
          <w:rFonts w:ascii="Arial" w:eastAsia="Arial" w:hAnsi="Arial" w:cs="Arial"/>
          <w:b/>
          <w:bCs/>
          <w:i/>
          <w:iCs/>
          <w:sz w:val="22"/>
        </w:rPr>
        <w:t>Resistance</w:t>
      </w:r>
      <w:r w:rsidR="138E079B" w:rsidRPr="2A348F4E">
        <w:rPr>
          <w:rFonts w:ascii="Arial" w:eastAsia="Arial" w:hAnsi="Arial" w:cs="Arial"/>
          <w:b/>
          <w:bCs/>
          <w:i/>
          <w:iCs/>
          <w:sz w:val="22"/>
        </w:rPr>
        <w:t xml:space="preserve"> to change</w:t>
      </w:r>
      <w:r w:rsidRPr="2A348F4E">
        <w:rPr>
          <w:rFonts w:ascii="Arial" w:eastAsia="Arial" w:hAnsi="Arial" w:cs="Arial"/>
          <w:sz w:val="22"/>
        </w:rPr>
        <w:t xml:space="preserve">- </w:t>
      </w:r>
      <w:r w:rsidR="21EFB770" w:rsidRPr="2A348F4E">
        <w:rPr>
          <w:rFonts w:ascii="Arial" w:eastAsia="Arial" w:hAnsi="Arial" w:cs="Arial"/>
          <w:sz w:val="22"/>
        </w:rPr>
        <w:t>Despite</w:t>
      </w:r>
      <w:r w:rsidR="138E079B" w:rsidRPr="2A348F4E">
        <w:rPr>
          <w:rFonts w:ascii="Arial" w:eastAsia="Arial" w:hAnsi="Arial" w:cs="Arial"/>
          <w:sz w:val="22"/>
        </w:rPr>
        <w:t xml:space="preserve"> the clear benefits of ERP solution it is still </w:t>
      </w:r>
      <w:r w:rsidRPr="2A348F4E">
        <w:rPr>
          <w:rFonts w:ascii="Arial" w:eastAsia="Arial" w:hAnsi="Arial" w:cs="Arial"/>
          <w:sz w:val="22"/>
        </w:rPr>
        <w:t>difficult</w:t>
      </w:r>
      <w:r w:rsidR="138E079B" w:rsidRPr="2A348F4E">
        <w:rPr>
          <w:rFonts w:ascii="Arial" w:eastAsia="Arial" w:hAnsi="Arial" w:cs="Arial"/>
          <w:sz w:val="22"/>
        </w:rPr>
        <w:t xml:space="preserve"> to motivate </w:t>
      </w:r>
      <w:r w:rsidRPr="2A348F4E">
        <w:rPr>
          <w:rFonts w:ascii="Arial" w:eastAsia="Arial" w:hAnsi="Arial" w:cs="Arial"/>
          <w:sz w:val="22"/>
        </w:rPr>
        <w:t>employees</w:t>
      </w:r>
      <w:r w:rsidR="138E079B" w:rsidRPr="2A348F4E">
        <w:rPr>
          <w:rFonts w:ascii="Arial" w:eastAsia="Arial" w:hAnsi="Arial" w:cs="Arial"/>
          <w:sz w:val="22"/>
        </w:rPr>
        <w:t xml:space="preserve"> and </w:t>
      </w:r>
      <w:r w:rsidRPr="2A348F4E">
        <w:rPr>
          <w:rFonts w:ascii="Arial" w:eastAsia="Arial" w:hAnsi="Arial" w:cs="Arial"/>
          <w:sz w:val="22"/>
        </w:rPr>
        <w:t>workforce to replace it with the existing</w:t>
      </w:r>
      <w:r w:rsidR="138E079B" w:rsidRPr="2A348F4E">
        <w:rPr>
          <w:rFonts w:ascii="Arial" w:eastAsia="Arial" w:hAnsi="Arial" w:cs="Arial"/>
          <w:sz w:val="22"/>
        </w:rPr>
        <w:t xml:space="preserve"> </w:t>
      </w:r>
      <w:r w:rsidRPr="2A348F4E">
        <w:rPr>
          <w:rFonts w:ascii="Arial" w:eastAsia="Arial" w:hAnsi="Arial" w:cs="Arial"/>
          <w:sz w:val="22"/>
        </w:rPr>
        <w:t>system</w:t>
      </w:r>
      <w:r w:rsidR="138E079B" w:rsidRPr="2A348F4E">
        <w:rPr>
          <w:rFonts w:ascii="Arial" w:eastAsia="Arial" w:hAnsi="Arial" w:cs="Arial"/>
          <w:sz w:val="22"/>
        </w:rPr>
        <w:t xml:space="preserve">. Thus, resistance to change from the employees and lack of motivation in workforce is also a </w:t>
      </w:r>
      <w:r w:rsidRPr="2A348F4E">
        <w:rPr>
          <w:rFonts w:ascii="Arial" w:eastAsia="Arial" w:hAnsi="Arial" w:cs="Arial"/>
          <w:sz w:val="22"/>
        </w:rPr>
        <w:t>vital</w:t>
      </w:r>
      <w:r w:rsidR="138E079B" w:rsidRPr="2A348F4E">
        <w:rPr>
          <w:rFonts w:ascii="Arial" w:eastAsia="Arial" w:hAnsi="Arial" w:cs="Arial"/>
          <w:sz w:val="22"/>
        </w:rPr>
        <w:t xml:space="preserve"> and </w:t>
      </w:r>
      <w:r w:rsidRPr="2A348F4E">
        <w:rPr>
          <w:rFonts w:ascii="Arial" w:eastAsia="Arial" w:hAnsi="Arial" w:cs="Arial"/>
          <w:sz w:val="22"/>
        </w:rPr>
        <w:t>crucial</w:t>
      </w:r>
      <w:r w:rsidR="138E079B" w:rsidRPr="2A348F4E">
        <w:rPr>
          <w:rFonts w:ascii="Arial" w:eastAsia="Arial" w:hAnsi="Arial" w:cs="Arial"/>
          <w:sz w:val="22"/>
        </w:rPr>
        <w:t xml:space="preserve"> </w:t>
      </w:r>
      <w:r w:rsidRPr="2A348F4E">
        <w:rPr>
          <w:rFonts w:ascii="Arial" w:eastAsia="Arial" w:hAnsi="Arial" w:cs="Arial"/>
          <w:sz w:val="22"/>
        </w:rPr>
        <w:t>challenges</w:t>
      </w:r>
      <w:r w:rsidR="138E079B" w:rsidRPr="2A348F4E">
        <w:rPr>
          <w:rFonts w:ascii="Arial" w:eastAsia="Arial" w:hAnsi="Arial" w:cs="Arial"/>
          <w:sz w:val="22"/>
        </w:rPr>
        <w:t xml:space="preserve"> faced by Tesco in implementing new Enterprise Resource Planning (ERP). </w:t>
      </w:r>
    </w:p>
    <w:p w14:paraId="2FCBABE6" w14:textId="77777777" w:rsidR="00230E2B" w:rsidRDefault="138E079B" w:rsidP="2A348F4E">
      <w:pPr>
        <w:numPr>
          <w:ilvl w:val="0"/>
          <w:numId w:val="5"/>
        </w:numPr>
        <w:rPr>
          <w:rFonts w:ascii="Arial" w:eastAsia="Arial" w:hAnsi="Arial" w:cs="Arial"/>
          <w:sz w:val="22"/>
        </w:rPr>
      </w:pPr>
      <w:r w:rsidRPr="2A348F4E">
        <w:rPr>
          <w:rFonts w:ascii="Arial" w:eastAsia="Arial" w:hAnsi="Arial" w:cs="Arial"/>
          <w:b/>
          <w:bCs/>
          <w:i/>
          <w:iCs/>
          <w:sz w:val="22"/>
        </w:rPr>
        <w:t xml:space="preserve">Not </w:t>
      </w:r>
      <w:r w:rsidR="7B259EDD" w:rsidRPr="2A348F4E">
        <w:rPr>
          <w:rFonts w:ascii="Arial" w:eastAsia="Arial" w:hAnsi="Arial" w:cs="Arial"/>
          <w:b/>
          <w:bCs/>
          <w:i/>
          <w:iCs/>
          <w:sz w:val="22"/>
        </w:rPr>
        <w:t>properly</w:t>
      </w:r>
      <w:r w:rsidRPr="2A348F4E">
        <w:rPr>
          <w:rFonts w:ascii="Arial" w:eastAsia="Arial" w:hAnsi="Arial" w:cs="Arial"/>
          <w:b/>
          <w:bCs/>
          <w:i/>
          <w:iCs/>
          <w:sz w:val="22"/>
        </w:rPr>
        <w:t xml:space="preserve"> vetting vendors</w:t>
      </w:r>
      <w:r w:rsidRPr="2A348F4E">
        <w:rPr>
          <w:rFonts w:ascii="Arial" w:eastAsia="Arial" w:hAnsi="Arial" w:cs="Arial"/>
          <w:sz w:val="22"/>
        </w:rPr>
        <w:t xml:space="preserve">- </w:t>
      </w:r>
      <w:r w:rsidR="7B259EDD" w:rsidRPr="2A348F4E">
        <w:rPr>
          <w:rFonts w:ascii="Arial" w:eastAsia="Arial" w:hAnsi="Arial" w:cs="Arial"/>
          <w:sz w:val="22"/>
        </w:rPr>
        <w:t>It is essential and important fo</w:t>
      </w:r>
      <w:r w:rsidR="74D70793" w:rsidRPr="2A348F4E">
        <w:rPr>
          <w:rFonts w:ascii="Arial" w:eastAsia="Arial" w:hAnsi="Arial" w:cs="Arial"/>
          <w:sz w:val="22"/>
        </w:rPr>
        <w:t xml:space="preserve">r </w:t>
      </w:r>
      <w:r w:rsidR="7B259EDD" w:rsidRPr="2A348F4E">
        <w:rPr>
          <w:rFonts w:ascii="Arial" w:eastAsia="Arial" w:hAnsi="Arial" w:cs="Arial"/>
          <w:sz w:val="22"/>
        </w:rPr>
        <w:t>Tesco</w:t>
      </w:r>
      <w:r w:rsidR="74D70793" w:rsidRPr="2A348F4E">
        <w:rPr>
          <w:rFonts w:ascii="Arial" w:eastAsia="Arial" w:hAnsi="Arial" w:cs="Arial"/>
          <w:sz w:val="22"/>
        </w:rPr>
        <w:t xml:space="preserve"> to never </w:t>
      </w:r>
      <w:r w:rsidR="7B259EDD" w:rsidRPr="2A348F4E">
        <w:rPr>
          <w:rFonts w:ascii="Arial" w:eastAsia="Arial" w:hAnsi="Arial" w:cs="Arial"/>
          <w:sz w:val="22"/>
        </w:rPr>
        <w:t>implement</w:t>
      </w:r>
      <w:r w:rsidR="74D70793" w:rsidRPr="2A348F4E">
        <w:rPr>
          <w:rFonts w:ascii="Arial" w:eastAsia="Arial" w:hAnsi="Arial" w:cs="Arial"/>
          <w:sz w:val="22"/>
        </w:rPr>
        <w:t xml:space="preserve"> a new software without having a </w:t>
      </w:r>
      <w:r w:rsidR="7B259EDD" w:rsidRPr="2A348F4E">
        <w:rPr>
          <w:rFonts w:ascii="Arial" w:eastAsia="Arial" w:hAnsi="Arial" w:cs="Arial"/>
          <w:sz w:val="22"/>
        </w:rPr>
        <w:t>proper</w:t>
      </w:r>
      <w:r w:rsidR="74D70793" w:rsidRPr="2A348F4E">
        <w:rPr>
          <w:rFonts w:ascii="Arial" w:eastAsia="Arial" w:hAnsi="Arial" w:cs="Arial"/>
          <w:sz w:val="22"/>
        </w:rPr>
        <w:t xml:space="preserve"> analysis and vetting of the vendors. Thus, </w:t>
      </w:r>
      <w:r w:rsidR="7B259EDD" w:rsidRPr="2A348F4E">
        <w:rPr>
          <w:rFonts w:ascii="Arial" w:eastAsia="Arial" w:hAnsi="Arial" w:cs="Arial"/>
          <w:sz w:val="22"/>
        </w:rPr>
        <w:t>vetting</w:t>
      </w:r>
      <w:r w:rsidR="74D70793" w:rsidRPr="2A348F4E">
        <w:rPr>
          <w:rFonts w:ascii="Arial" w:eastAsia="Arial" w:hAnsi="Arial" w:cs="Arial"/>
          <w:sz w:val="22"/>
        </w:rPr>
        <w:t xml:space="preserve"> of </w:t>
      </w:r>
      <w:r w:rsidR="7B259EDD" w:rsidRPr="2A348F4E">
        <w:rPr>
          <w:rFonts w:ascii="Arial" w:eastAsia="Arial" w:hAnsi="Arial" w:cs="Arial"/>
          <w:sz w:val="22"/>
        </w:rPr>
        <w:t>vendors</w:t>
      </w:r>
      <w:r w:rsidR="74D70793" w:rsidRPr="2A348F4E">
        <w:rPr>
          <w:rFonts w:ascii="Arial" w:eastAsia="Arial" w:hAnsi="Arial" w:cs="Arial"/>
          <w:sz w:val="22"/>
        </w:rPr>
        <w:t xml:space="preserve"> is also a main issue faced by </w:t>
      </w:r>
      <w:r w:rsidR="7B259EDD" w:rsidRPr="2A348F4E">
        <w:rPr>
          <w:rFonts w:ascii="Arial" w:eastAsia="Arial" w:hAnsi="Arial" w:cs="Arial"/>
          <w:sz w:val="22"/>
        </w:rPr>
        <w:t>Tesco</w:t>
      </w:r>
      <w:r w:rsidR="74D70793" w:rsidRPr="2A348F4E">
        <w:rPr>
          <w:rFonts w:ascii="Arial" w:eastAsia="Arial" w:hAnsi="Arial" w:cs="Arial"/>
          <w:sz w:val="22"/>
        </w:rPr>
        <w:t xml:space="preserve"> while </w:t>
      </w:r>
      <w:r w:rsidR="7B259EDD" w:rsidRPr="2A348F4E">
        <w:rPr>
          <w:rFonts w:ascii="Arial" w:eastAsia="Arial" w:hAnsi="Arial" w:cs="Arial"/>
          <w:sz w:val="22"/>
        </w:rPr>
        <w:t>implementing</w:t>
      </w:r>
      <w:r w:rsidR="74D70793" w:rsidRPr="2A348F4E">
        <w:rPr>
          <w:rFonts w:ascii="Arial" w:eastAsia="Arial" w:hAnsi="Arial" w:cs="Arial"/>
          <w:sz w:val="22"/>
        </w:rPr>
        <w:t xml:space="preserve"> ERP as it is too complicated and time consuming</w:t>
      </w:r>
      <w:r w:rsidR="061E7E20" w:rsidRPr="2A348F4E">
        <w:rPr>
          <w:rFonts w:ascii="Arial" w:eastAsia="Arial" w:hAnsi="Arial" w:cs="Arial"/>
          <w:sz w:val="22"/>
        </w:rPr>
        <w:t xml:space="preserve"> (Bui and et. al., 2020)</w:t>
      </w:r>
      <w:r w:rsidR="74D70793" w:rsidRPr="2A348F4E">
        <w:rPr>
          <w:rFonts w:ascii="Arial" w:eastAsia="Arial" w:hAnsi="Arial" w:cs="Arial"/>
          <w:sz w:val="22"/>
        </w:rPr>
        <w:t xml:space="preserve">. </w:t>
      </w:r>
    </w:p>
    <w:p w14:paraId="5312A409" w14:textId="77777777" w:rsidR="00512243" w:rsidRDefault="5D425F8E" w:rsidP="00512243">
      <w:pPr>
        <w:numPr>
          <w:ilvl w:val="0"/>
          <w:numId w:val="5"/>
        </w:numPr>
      </w:pPr>
      <w:r w:rsidRPr="2A348F4E">
        <w:rPr>
          <w:rFonts w:ascii="Arial" w:eastAsia="Arial" w:hAnsi="Arial" w:cs="Arial"/>
          <w:b/>
          <w:bCs/>
          <w:i/>
          <w:iCs/>
          <w:sz w:val="22"/>
        </w:rPr>
        <w:t>Maintenance</w:t>
      </w:r>
      <w:r w:rsidR="441F7610" w:rsidRPr="2A348F4E">
        <w:rPr>
          <w:rFonts w:ascii="Arial" w:eastAsia="Arial" w:hAnsi="Arial" w:cs="Arial"/>
          <w:b/>
          <w:bCs/>
          <w:i/>
          <w:iCs/>
          <w:sz w:val="22"/>
        </w:rPr>
        <w:t xml:space="preserve"> cost</w:t>
      </w:r>
      <w:r w:rsidR="441F7610" w:rsidRPr="2A348F4E">
        <w:rPr>
          <w:rFonts w:ascii="Arial" w:eastAsia="Arial" w:hAnsi="Arial" w:cs="Arial"/>
          <w:sz w:val="22"/>
        </w:rPr>
        <w:t xml:space="preserve">- </w:t>
      </w:r>
      <w:r w:rsidRPr="2A348F4E">
        <w:rPr>
          <w:rFonts w:ascii="Arial" w:eastAsia="Arial" w:hAnsi="Arial" w:cs="Arial"/>
          <w:sz w:val="22"/>
        </w:rPr>
        <w:t>T</w:t>
      </w:r>
      <w:r w:rsidR="441F7610" w:rsidRPr="2A348F4E">
        <w:rPr>
          <w:rFonts w:ascii="Arial" w:eastAsia="Arial" w:hAnsi="Arial" w:cs="Arial"/>
          <w:sz w:val="22"/>
        </w:rPr>
        <w:t xml:space="preserve">he ERP system requires </w:t>
      </w:r>
      <w:r w:rsidRPr="2A348F4E">
        <w:rPr>
          <w:rFonts w:ascii="Arial" w:eastAsia="Arial" w:hAnsi="Arial" w:cs="Arial"/>
          <w:sz w:val="22"/>
        </w:rPr>
        <w:t>regular</w:t>
      </w:r>
      <w:r w:rsidR="441F7610" w:rsidRPr="2A348F4E">
        <w:rPr>
          <w:rFonts w:ascii="Arial" w:eastAsia="Arial" w:hAnsi="Arial" w:cs="Arial"/>
          <w:sz w:val="22"/>
        </w:rPr>
        <w:t xml:space="preserve"> maintenance and </w:t>
      </w:r>
      <w:r w:rsidRPr="2A348F4E">
        <w:rPr>
          <w:rFonts w:ascii="Arial" w:eastAsia="Arial" w:hAnsi="Arial" w:cs="Arial"/>
          <w:sz w:val="22"/>
        </w:rPr>
        <w:t>comprises</w:t>
      </w:r>
      <w:r w:rsidR="441F7610" w:rsidRPr="2A348F4E">
        <w:rPr>
          <w:rFonts w:ascii="Arial" w:eastAsia="Arial" w:hAnsi="Arial" w:cs="Arial"/>
          <w:sz w:val="22"/>
        </w:rPr>
        <w:t xml:space="preserve"> of </w:t>
      </w:r>
      <w:r w:rsidRPr="2A348F4E">
        <w:rPr>
          <w:rFonts w:ascii="Arial" w:eastAsia="Arial" w:hAnsi="Arial" w:cs="Arial"/>
          <w:sz w:val="22"/>
        </w:rPr>
        <w:t>overwhelmingly large sum</w:t>
      </w:r>
      <w:r w:rsidR="441F7610" w:rsidRPr="2A348F4E">
        <w:rPr>
          <w:rFonts w:ascii="Arial" w:eastAsia="Arial" w:hAnsi="Arial" w:cs="Arial"/>
          <w:sz w:val="22"/>
        </w:rPr>
        <w:t>s to pay which is also a main challenge faced by Tesco in implementing new Enterprise Resource Planning (ERP).</w:t>
      </w:r>
      <w:r w:rsidR="441F7610">
        <w:t xml:space="preserve"> </w:t>
      </w:r>
    </w:p>
    <w:p w14:paraId="120BD142" w14:textId="62487BED" w:rsidR="6126AB2B" w:rsidRDefault="6126AB2B" w:rsidP="6126AB2B">
      <w:pPr>
        <w:rPr>
          <w:color w:val="000000" w:themeColor="text1"/>
          <w:szCs w:val="24"/>
        </w:rPr>
      </w:pPr>
    </w:p>
    <w:p w14:paraId="476890D3" w14:textId="295AA38A" w:rsidR="395725C4" w:rsidRDefault="395725C4" w:rsidP="7AB0B396">
      <w:pPr>
        <w:numPr>
          <w:ilvl w:val="0"/>
          <w:numId w:val="5"/>
        </w:numPr>
        <w:rPr>
          <w:rFonts w:eastAsia="Times New Roman"/>
          <w:color w:val="000000" w:themeColor="text1"/>
          <w:szCs w:val="24"/>
        </w:rPr>
      </w:pPr>
      <w:r>
        <w:rPr>
          <w:noProof/>
        </w:rPr>
        <w:lastRenderedPageBreak/>
        <w:drawing>
          <wp:inline distT="0" distB="0" distL="0" distR="0" wp14:anchorId="53FDD594" wp14:editId="62F85C29">
            <wp:extent cx="4572000" cy="3181350"/>
            <wp:effectExtent l="0" t="0" r="0" b="0"/>
            <wp:docPr id="654618961" name="Picture 6546189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3181350"/>
                    </a:xfrm>
                    <a:prstGeom prst="rect">
                      <a:avLst/>
                    </a:prstGeom>
                  </pic:spPr>
                </pic:pic>
              </a:graphicData>
            </a:graphic>
          </wp:inline>
        </w:drawing>
      </w:r>
    </w:p>
    <w:p w14:paraId="5EFA7648" w14:textId="3FA0F380" w:rsidR="78DA7D41" w:rsidRDefault="78DA7D41" w:rsidP="7AB0B396">
      <w:pPr>
        <w:numPr>
          <w:ilvl w:val="0"/>
          <w:numId w:val="5"/>
        </w:numPr>
        <w:rPr>
          <w:color w:val="000000" w:themeColor="text1"/>
          <w:szCs w:val="24"/>
        </w:rPr>
      </w:pPr>
      <w:r w:rsidRPr="7AB0B396">
        <w:rPr>
          <w:color w:val="000000" w:themeColor="text1"/>
          <w:szCs w:val="24"/>
        </w:rPr>
        <w:t>Figure 9: Enterprise r</w:t>
      </w:r>
      <w:r w:rsidR="4FA28F15" w:rsidRPr="7AB0B396">
        <w:rPr>
          <w:color w:val="000000" w:themeColor="text1"/>
          <w:szCs w:val="24"/>
        </w:rPr>
        <w:t>esource planning</w:t>
      </w:r>
    </w:p>
    <w:p w14:paraId="62486C05" w14:textId="77777777" w:rsidR="00512243" w:rsidRPr="00512243" w:rsidRDefault="00512243" w:rsidP="00512243">
      <w:pPr>
        <w:jc w:val="center"/>
      </w:pPr>
    </w:p>
    <w:p w14:paraId="200A2143" w14:textId="77777777" w:rsidR="00512243" w:rsidRPr="00C04B4A" w:rsidRDefault="74D70793" w:rsidP="2A348F4E">
      <w:pPr>
        <w:rPr>
          <w:rFonts w:ascii="Arial" w:eastAsia="Arial" w:hAnsi="Arial" w:cs="Arial"/>
          <w:b/>
          <w:bCs/>
          <w:i/>
          <w:iCs/>
          <w:sz w:val="22"/>
          <w:u w:val="single"/>
        </w:rPr>
      </w:pPr>
      <w:r w:rsidRPr="2A348F4E">
        <w:rPr>
          <w:rFonts w:ascii="Arial" w:eastAsia="Arial" w:hAnsi="Arial" w:cs="Arial"/>
          <w:b/>
          <w:bCs/>
          <w:i/>
          <w:iCs/>
          <w:sz w:val="22"/>
          <w:u w:val="single"/>
        </w:rPr>
        <w:t>Ways to overcome these challenges</w:t>
      </w:r>
    </w:p>
    <w:p w14:paraId="00C9CB9B" w14:textId="77777777" w:rsidR="00BF4A21" w:rsidRDefault="7D1166BC" w:rsidP="2A348F4E">
      <w:pPr>
        <w:ind w:firstLine="576"/>
        <w:rPr>
          <w:rFonts w:ascii="Arial" w:eastAsia="Arial" w:hAnsi="Arial" w:cs="Arial"/>
          <w:sz w:val="22"/>
        </w:rPr>
      </w:pPr>
      <w:r w:rsidRPr="2A348F4E">
        <w:rPr>
          <w:rFonts w:ascii="Arial" w:eastAsia="Arial" w:hAnsi="Arial" w:cs="Arial"/>
          <w:sz w:val="22"/>
        </w:rPr>
        <w:t xml:space="preserve">It has been seen that many </w:t>
      </w:r>
      <w:r w:rsidR="7B259EDD" w:rsidRPr="2A348F4E">
        <w:rPr>
          <w:rFonts w:ascii="Arial" w:eastAsia="Arial" w:hAnsi="Arial" w:cs="Arial"/>
          <w:sz w:val="22"/>
        </w:rPr>
        <w:t>challenges</w:t>
      </w:r>
      <w:r w:rsidRPr="2A348F4E">
        <w:rPr>
          <w:rFonts w:ascii="Arial" w:eastAsia="Arial" w:hAnsi="Arial" w:cs="Arial"/>
          <w:sz w:val="22"/>
        </w:rPr>
        <w:t xml:space="preserve"> are faced while imple</w:t>
      </w:r>
      <w:r w:rsidR="7B259EDD" w:rsidRPr="2A348F4E">
        <w:rPr>
          <w:rFonts w:ascii="Arial" w:eastAsia="Arial" w:hAnsi="Arial" w:cs="Arial"/>
          <w:sz w:val="22"/>
        </w:rPr>
        <w:t>men</w:t>
      </w:r>
      <w:r w:rsidRPr="2A348F4E">
        <w:rPr>
          <w:rFonts w:ascii="Arial" w:eastAsia="Arial" w:hAnsi="Arial" w:cs="Arial"/>
          <w:sz w:val="22"/>
        </w:rPr>
        <w:t>ting ERP system at</w:t>
      </w:r>
      <w:r w:rsidR="6743ED4D" w:rsidRPr="2A348F4E">
        <w:rPr>
          <w:rFonts w:ascii="Arial" w:eastAsia="Arial" w:hAnsi="Arial" w:cs="Arial"/>
          <w:sz w:val="22"/>
        </w:rPr>
        <w:t xml:space="preserve"> Tesco that comprises of resistance</w:t>
      </w:r>
      <w:r w:rsidRPr="2A348F4E">
        <w:rPr>
          <w:rFonts w:ascii="Arial" w:eastAsia="Arial" w:hAnsi="Arial" w:cs="Arial"/>
          <w:sz w:val="22"/>
        </w:rPr>
        <w:t xml:space="preserve"> and </w:t>
      </w:r>
      <w:r w:rsidR="6743ED4D" w:rsidRPr="2A348F4E">
        <w:rPr>
          <w:rFonts w:ascii="Arial" w:eastAsia="Arial" w:hAnsi="Arial" w:cs="Arial"/>
          <w:sz w:val="22"/>
        </w:rPr>
        <w:t>l</w:t>
      </w:r>
      <w:r w:rsidRPr="2A348F4E">
        <w:rPr>
          <w:rFonts w:ascii="Arial" w:eastAsia="Arial" w:hAnsi="Arial" w:cs="Arial"/>
          <w:sz w:val="22"/>
        </w:rPr>
        <w:t xml:space="preserve">ack of motivation in </w:t>
      </w:r>
      <w:r w:rsidR="6743ED4D" w:rsidRPr="2A348F4E">
        <w:rPr>
          <w:rFonts w:ascii="Arial" w:eastAsia="Arial" w:hAnsi="Arial" w:cs="Arial"/>
          <w:sz w:val="22"/>
        </w:rPr>
        <w:t>employees</w:t>
      </w:r>
      <w:r w:rsidRPr="2A348F4E">
        <w:rPr>
          <w:rFonts w:ascii="Arial" w:eastAsia="Arial" w:hAnsi="Arial" w:cs="Arial"/>
          <w:sz w:val="22"/>
        </w:rPr>
        <w:t>. Thus, adoption and making use of the participative leadership style offers most</w:t>
      </w:r>
      <w:r w:rsidR="6743ED4D" w:rsidRPr="2A348F4E">
        <w:rPr>
          <w:rFonts w:ascii="Arial" w:eastAsia="Arial" w:hAnsi="Arial" w:cs="Arial"/>
          <w:sz w:val="22"/>
        </w:rPr>
        <w:t xml:space="preserve"> effective way to overcome these</w:t>
      </w:r>
      <w:r w:rsidRPr="2A348F4E">
        <w:rPr>
          <w:rFonts w:ascii="Arial" w:eastAsia="Arial" w:hAnsi="Arial" w:cs="Arial"/>
          <w:sz w:val="22"/>
        </w:rPr>
        <w:t xml:space="preserve"> </w:t>
      </w:r>
      <w:r w:rsidR="6743ED4D" w:rsidRPr="2A348F4E">
        <w:rPr>
          <w:rFonts w:ascii="Arial" w:eastAsia="Arial" w:hAnsi="Arial" w:cs="Arial"/>
          <w:sz w:val="22"/>
        </w:rPr>
        <w:t>challenges</w:t>
      </w:r>
      <w:r w:rsidR="061E7E20" w:rsidRPr="2A348F4E">
        <w:rPr>
          <w:rFonts w:ascii="Arial" w:eastAsia="Arial" w:hAnsi="Arial" w:cs="Arial"/>
          <w:sz w:val="22"/>
        </w:rPr>
        <w:t xml:space="preserve"> (Margherita and Braccini, 2020)</w:t>
      </w:r>
      <w:r w:rsidR="6743ED4D" w:rsidRPr="2A348F4E">
        <w:rPr>
          <w:rFonts w:ascii="Arial" w:eastAsia="Arial" w:hAnsi="Arial" w:cs="Arial"/>
          <w:sz w:val="22"/>
        </w:rPr>
        <w:t>. Participative</w:t>
      </w:r>
      <w:r w:rsidRPr="2A348F4E">
        <w:rPr>
          <w:rFonts w:ascii="Arial" w:eastAsia="Arial" w:hAnsi="Arial" w:cs="Arial"/>
          <w:sz w:val="22"/>
        </w:rPr>
        <w:t xml:space="preserve"> </w:t>
      </w:r>
      <w:r w:rsidR="6743ED4D" w:rsidRPr="2A348F4E">
        <w:rPr>
          <w:rFonts w:ascii="Arial" w:eastAsia="Arial" w:hAnsi="Arial" w:cs="Arial"/>
          <w:sz w:val="22"/>
        </w:rPr>
        <w:t>leadership</w:t>
      </w:r>
      <w:r w:rsidRPr="2A348F4E">
        <w:rPr>
          <w:rFonts w:ascii="Arial" w:eastAsia="Arial" w:hAnsi="Arial" w:cs="Arial"/>
          <w:sz w:val="22"/>
        </w:rPr>
        <w:t xml:space="preserve"> </w:t>
      </w:r>
      <w:r w:rsidR="6743ED4D" w:rsidRPr="2A348F4E">
        <w:rPr>
          <w:rFonts w:ascii="Arial" w:eastAsia="Arial" w:hAnsi="Arial" w:cs="Arial"/>
          <w:sz w:val="22"/>
        </w:rPr>
        <w:t>ensures</w:t>
      </w:r>
      <w:r w:rsidRPr="2A348F4E">
        <w:rPr>
          <w:rFonts w:ascii="Arial" w:eastAsia="Arial" w:hAnsi="Arial" w:cs="Arial"/>
          <w:sz w:val="22"/>
        </w:rPr>
        <w:t xml:space="preserve"> better communication and </w:t>
      </w:r>
      <w:r w:rsidR="6743ED4D" w:rsidRPr="2A348F4E">
        <w:rPr>
          <w:rFonts w:ascii="Arial" w:eastAsia="Arial" w:hAnsi="Arial" w:cs="Arial"/>
          <w:sz w:val="22"/>
        </w:rPr>
        <w:t>interaction at</w:t>
      </w:r>
      <w:r w:rsidRPr="2A348F4E">
        <w:rPr>
          <w:rFonts w:ascii="Arial" w:eastAsia="Arial" w:hAnsi="Arial" w:cs="Arial"/>
          <w:sz w:val="22"/>
        </w:rPr>
        <w:t xml:space="preserve"> workplace </w:t>
      </w:r>
      <w:r w:rsidR="6743ED4D" w:rsidRPr="2A348F4E">
        <w:rPr>
          <w:rFonts w:ascii="Arial" w:eastAsia="Arial" w:hAnsi="Arial" w:cs="Arial"/>
          <w:sz w:val="22"/>
        </w:rPr>
        <w:t>along</w:t>
      </w:r>
      <w:r w:rsidRPr="2A348F4E">
        <w:rPr>
          <w:rFonts w:ascii="Arial" w:eastAsia="Arial" w:hAnsi="Arial" w:cs="Arial"/>
          <w:sz w:val="22"/>
        </w:rPr>
        <w:t xml:space="preserve"> with having </w:t>
      </w:r>
      <w:r w:rsidR="6743ED4D" w:rsidRPr="2A348F4E">
        <w:rPr>
          <w:rFonts w:ascii="Arial" w:eastAsia="Arial" w:hAnsi="Arial" w:cs="Arial"/>
          <w:sz w:val="22"/>
        </w:rPr>
        <w:t>higher</w:t>
      </w:r>
      <w:r w:rsidRPr="2A348F4E">
        <w:rPr>
          <w:rFonts w:ascii="Arial" w:eastAsia="Arial" w:hAnsi="Arial" w:cs="Arial"/>
          <w:sz w:val="22"/>
        </w:rPr>
        <w:t xml:space="preserve"> </w:t>
      </w:r>
      <w:r w:rsidR="6743ED4D" w:rsidRPr="2A348F4E">
        <w:rPr>
          <w:rFonts w:ascii="Arial" w:eastAsia="Arial" w:hAnsi="Arial" w:cs="Arial"/>
          <w:sz w:val="22"/>
        </w:rPr>
        <w:t>motivation</w:t>
      </w:r>
      <w:r w:rsidRPr="2A348F4E">
        <w:rPr>
          <w:rFonts w:ascii="Arial" w:eastAsia="Arial" w:hAnsi="Arial" w:cs="Arial"/>
          <w:sz w:val="22"/>
        </w:rPr>
        <w:t xml:space="preserve"> in </w:t>
      </w:r>
      <w:r w:rsidR="6743ED4D" w:rsidRPr="2A348F4E">
        <w:rPr>
          <w:rFonts w:ascii="Arial" w:eastAsia="Arial" w:hAnsi="Arial" w:cs="Arial"/>
          <w:sz w:val="22"/>
        </w:rPr>
        <w:t>employees</w:t>
      </w:r>
      <w:r w:rsidRPr="2A348F4E">
        <w:rPr>
          <w:rFonts w:ascii="Arial" w:eastAsia="Arial" w:hAnsi="Arial" w:cs="Arial"/>
          <w:sz w:val="22"/>
        </w:rPr>
        <w:t xml:space="preserve"> with </w:t>
      </w:r>
      <w:r w:rsidR="6743ED4D" w:rsidRPr="2A348F4E">
        <w:rPr>
          <w:rFonts w:ascii="Arial" w:eastAsia="Arial" w:hAnsi="Arial" w:cs="Arial"/>
          <w:sz w:val="22"/>
        </w:rPr>
        <w:t>their</w:t>
      </w:r>
      <w:r w:rsidRPr="2A348F4E">
        <w:rPr>
          <w:rFonts w:ascii="Arial" w:eastAsia="Arial" w:hAnsi="Arial" w:cs="Arial"/>
          <w:sz w:val="22"/>
        </w:rPr>
        <w:t xml:space="preserve"> proper involvement that supports better implementation of ERP system within Tesco. </w:t>
      </w:r>
      <w:r w:rsidR="6743ED4D" w:rsidRPr="2A348F4E">
        <w:rPr>
          <w:rFonts w:ascii="Arial" w:eastAsia="Arial" w:hAnsi="Arial" w:cs="Arial"/>
          <w:sz w:val="22"/>
        </w:rPr>
        <w:t>Further</w:t>
      </w:r>
      <w:r w:rsidRPr="2A348F4E">
        <w:rPr>
          <w:rFonts w:ascii="Arial" w:eastAsia="Arial" w:hAnsi="Arial" w:cs="Arial"/>
          <w:sz w:val="22"/>
        </w:rPr>
        <w:t xml:space="preserve">, use of </w:t>
      </w:r>
      <w:r w:rsidR="574DBE68" w:rsidRPr="2A348F4E">
        <w:rPr>
          <w:rFonts w:ascii="Arial" w:eastAsia="Arial" w:hAnsi="Arial" w:cs="Arial"/>
          <w:sz w:val="22"/>
        </w:rPr>
        <w:t>SEC</w:t>
      </w:r>
      <w:r w:rsidR="0E64E5A2" w:rsidRPr="2A348F4E">
        <w:rPr>
          <w:rFonts w:ascii="Arial" w:eastAsia="Arial" w:hAnsi="Arial" w:cs="Arial"/>
          <w:sz w:val="22"/>
        </w:rPr>
        <w:t xml:space="preserve">I model </w:t>
      </w:r>
      <w:r w:rsidRPr="2A348F4E">
        <w:rPr>
          <w:rFonts w:ascii="Arial" w:eastAsia="Arial" w:hAnsi="Arial" w:cs="Arial"/>
          <w:sz w:val="22"/>
        </w:rPr>
        <w:t xml:space="preserve">could also be made to </w:t>
      </w:r>
      <w:r w:rsidR="6743ED4D" w:rsidRPr="2A348F4E">
        <w:rPr>
          <w:rFonts w:ascii="Arial" w:eastAsia="Arial" w:hAnsi="Arial" w:cs="Arial"/>
          <w:sz w:val="22"/>
        </w:rPr>
        <w:t>ensures</w:t>
      </w:r>
      <w:r w:rsidRPr="2A348F4E">
        <w:rPr>
          <w:rFonts w:ascii="Arial" w:eastAsia="Arial" w:hAnsi="Arial" w:cs="Arial"/>
          <w:sz w:val="22"/>
        </w:rPr>
        <w:t xml:space="preserve"> better vetting of vend</w:t>
      </w:r>
      <w:r w:rsidR="6743ED4D" w:rsidRPr="2A348F4E">
        <w:rPr>
          <w:rFonts w:ascii="Arial" w:eastAsia="Arial" w:hAnsi="Arial" w:cs="Arial"/>
          <w:sz w:val="22"/>
        </w:rPr>
        <w:t>ors and overcome other challenges</w:t>
      </w:r>
      <w:r w:rsidRPr="2A348F4E">
        <w:rPr>
          <w:rFonts w:ascii="Arial" w:eastAsia="Arial" w:hAnsi="Arial" w:cs="Arial"/>
          <w:sz w:val="22"/>
        </w:rPr>
        <w:t xml:space="preserve"> faced by Tesco in implementing new Enterprise Resource Planning (ERP). </w:t>
      </w:r>
    </w:p>
    <w:p w14:paraId="5B89D61A" w14:textId="1E06755D" w:rsidR="2A348F4E" w:rsidRDefault="2A348F4E" w:rsidP="2A348F4E">
      <w:pPr>
        <w:ind w:firstLine="576"/>
        <w:rPr>
          <w:color w:val="000000" w:themeColor="text1"/>
          <w:szCs w:val="24"/>
        </w:rPr>
      </w:pPr>
    </w:p>
    <w:p w14:paraId="03F68D9D" w14:textId="77777777" w:rsidR="00061111" w:rsidRPr="006664C8" w:rsidRDefault="7D1166BC" w:rsidP="2A348F4E">
      <w:pPr>
        <w:rPr>
          <w:rFonts w:ascii="Arial" w:eastAsia="Arial" w:hAnsi="Arial" w:cs="Arial"/>
          <w:b/>
          <w:bCs/>
          <w:i/>
          <w:iCs/>
          <w:sz w:val="22"/>
          <w:u w:val="single"/>
        </w:rPr>
      </w:pPr>
      <w:r w:rsidRPr="2A348F4E">
        <w:rPr>
          <w:rFonts w:ascii="Arial" w:eastAsia="Arial" w:hAnsi="Arial" w:cs="Arial"/>
          <w:b/>
          <w:bCs/>
          <w:i/>
          <w:iCs/>
          <w:sz w:val="22"/>
          <w:u w:val="single"/>
        </w:rPr>
        <w:t xml:space="preserve">SECI model </w:t>
      </w:r>
    </w:p>
    <w:p w14:paraId="1D8E0F46" w14:textId="2C615934" w:rsidR="00061111" w:rsidRPr="00BF4A21" w:rsidRDefault="00061111" w:rsidP="2A348F4E">
      <w:pPr>
        <w:rPr>
          <w:rFonts w:ascii="Arial" w:eastAsia="Arial" w:hAnsi="Arial" w:cs="Arial"/>
          <w:sz w:val="22"/>
        </w:rPr>
      </w:pPr>
      <w:r>
        <w:tab/>
      </w:r>
      <w:r w:rsidR="51F1C266" w:rsidRPr="2A348F4E">
        <w:rPr>
          <w:rFonts w:ascii="Arial" w:eastAsia="Arial" w:hAnsi="Arial" w:cs="Arial"/>
          <w:sz w:val="22"/>
        </w:rPr>
        <w:t xml:space="preserve">It has been seen and observed that the making use of the SECI model within </w:t>
      </w:r>
      <w:r w:rsidR="5FD0A438" w:rsidRPr="2A348F4E">
        <w:rPr>
          <w:rFonts w:ascii="Arial" w:eastAsia="Arial" w:hAnsi="Arial" w:cs="Arial"/>
          <w:sz w:val="22"/>
        </w:rPr>
        <w:t>Tesco</w:t>
      </w:r>
      <w:r w:rsidR="51F1C266" w:rsidRPr="2A348F4E">
        <w:rPr>
          <w:rFonts w:ascii="Arial" w:eastAsia="Arial" w:hAnsi="Arial" w:cs="Arial"/>
          <w:sz w:val="22"/>
        </w:rPr>
        <w:t xml:space="preserve"> tend to provide an </w:t>
      </w:r>
      <w:r w:rsidR="5FD0A438" w:rsidRPr="2A348F4E">
        <w:rPr>
          <w:rFonts w:ascii="Arial" w:eastAsia="Arial" w:hAnsi="Arial" w:cs="Arial"/>
          <w:sz w:val="22"/>
        </w:rPr>
        <w:t>effective</w:t>
      </w:r>
      <w:r w:rsidR="51F1C266" w:rsidRPr="2A348F4E">
        <w:rPr>
          <w:rFonts w:ascii="Arial" w:eastAsia="Arial" w:hAnsi="Arial" w:cs="Arial"/>
          <w:sz w:val="22"/>
        </w:rPr>
        <w:t xml:space="preserve"> proposes and process to spiral their knowledge within and outside their organisations.</w:t>
      </w:r>
    </w:p>
    <w:p w14:paraId="5DF35B80" w14:textId="5A63EEF7" w:rsidR="6126AB2B" w:rsidRDefault="6126AB2B" w:rsidP="6126AB2B">
      <w:pPr>
        <w:rPr>
          <w:color w:val="000000" w:themeColor="text1"/>
          <w:szCs w:val="24"/>
        </w:rPr>
      </w:pPr>
    </w:p>
    <w:p w14:paraId="0BC7CD27" w14:textId="64BCDFE8" w:rsidR="00061111" w:rsidRPr="00BF4A21" w:rsidRDefault="7879EDB1" w:rsidP="7AB0B396">
      <w:r>
        <w:rPr>
          <w:noProof/>
        </w:rPr>
        <w:lastRenderedPageBreak/>
        <w:drawing>
          <wp:inline distT="0" distB="0" distL="0" distR="0" wp14:anchorId="45B26452" wp14:editId="46891709">
            <wp:extent cx="4676775" cy="3657600"/>
            <wp:effectExtent l="0" t="0" r="0" b="0"/>
            <wp:docPr id="1446839391" name="Picture 14468393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676775" cy="3657600"/>
                    </a:xfrm>
                    <a:prstGeom prst="rect">
                      <a:avLst/>
                    </a:prstGeom>
                  </pic:spPr>
                </pic:pic>
              </a:graphicData>
            </a:graphic>
          </wp:inline>
        </w:drawing>
      </w:r>
    </w:p>
    <w:p w14:paraId="7AC4F025" w14:textId="004773A9" w:rsidR="00061111" w:rsidRPr="00BF4A21" w:rsidRDefault="0BBF3DBB" w:rsidP="7AB0B396">
      <w:pPr>
        <w:rPr>
          <w:color w:val="000000" w:themeColor="text1"/>
          <w:szCs w:val="24"/>
        </w:rPr>
      </w:pPr>
      <w:r w:rsidRPr="7AB0B396">
        <w:rPr>
          <w:color w:val="000000" w:themeColor="text1"/>
          <w:szCs w:val="24"/>
        </w:rPr>
        <w:t>Figure 10: SECI model</w:t>
      </w:r>
    </w:p>
    <w:p w14:paraId="3229034A" w14:textId="5D31BE6B" w:rsidR="00061111" w:rsidRPr="00BF4A21" w:rsidRDefault="00061111" w:rsidP="7AB0B396">
      <w:pPr>
        <w:rPr>
          <w:color w:val="000000" w:themeColor="text1"/>
          <w:szCs w:val="24"/>
        </w:rPr>
      </w:pPr>
    </w:p>
    <w:p w14:paraId="7A14F665" w14:textId="2BC66ED9" w:rsidR="00061111" w:rsidRPr="00BF4A21" w:rsidRDefault="12F41D4C" w:rsidP="2A348F4E">
      <w:pPr>
        <w:rPr>
          <w:rFonts w:ascii="Arial" w:eastAsia="Arial" w:hAnsi="Arial" w:cs="Arial"/>
          <w:sz w:val="22"/>
        </w:rPr>
      </w:pPr>
      <w:r w:rsidRPr="2A348F4E">
        <w:rPr>
          <w:rFonts w:ascii="Arial" w:eastAsia="Arial" w:hAnsi="Arial" w:cs="Arial"/>
          <w:sz w:val="22"/>
        </w:rPr>
        <w:t xml:space="preserve"> Along with this, the SECI model also supports improved refining and adding value to the stock of knowledge for the Tesco which </w:t>
      </w:r>
      <w:r w:rsidR="6743ED4D" w:rsidRPr="2A348F4E">
        <w:rPr>
          <w:rFonts w:ascii="Arial" w:eastAsia="Arial" w:hAnsi="Arial" w:cs="Arial"/>
          <w:sz w:val="22"/>
        </w:rPr>
        <w:t>supports</w:t>
      </w:r>
      <w:r w:rsidRPr="2A348F4E">
        <w:rPr>
          <w:rFonts w:ascii="Arial" w:eastAsia="Arial" w:hAnsi="Arial" w:cs="Arial"/>
          <w:sz w:val="22"/>
        </w:rPr>
        <w:t xml:space="preserve"> better implication and </w:t>
      </w:r>
      <w:r w:rsidR="6743ED4D" w:rsidRPr="2A348F4E">
        <w:rPr>
          <w:rFonts w:ascii="Arial" w:eastAsia="Arial" w:hAnsi="Arial" w:cs="Arial"/>
          <w:sz w:val="22"/>
        </w:rPr>
        <w:t>adoption</w:t>
      </w:r>
      <w:r w:rsidRPr="2A348F4E">
        <w:rPr>
          <w:rFonts w:ascii="Arial" w:eastAsia="Arial" w:hAnsi="Arial" w:cs="Arial"/>
          <w:sz w:val="22"/>
        </w:rPr>
        <w:t xml:space="preserve"> of ERP system</w:t>
      </w:r>
      <w:r w:rsidR="061E7E20" w:rsidRPr="2A348F4E">
        <w:rPr>
          <w:rFonts w:ascii="Arial" w:eastAsia="Arial" w:hAnsi="Arial" w:cs="Arial"/>
          <w:sz w:val="22"/>
        </w:rPr>
        <w:t xml:space="preserve"> (Short and Keller-Bell, 2021)</w:t>
      </w:r>
      <w:r w:rsidRPr="2A348F4E">
        <w:rPr>
          <w:rFonts w:ascii="Arial" w:eastAsia="Arial" w:hAnsi="Arial" w:cs="Arial"/>
          <w:sz w:val="22"/>
        </w:rPr>
        <w:t xml:space="preserve">. </w:t>
      </w:r>
      <w:r w:rsidR="6743ED4D" w:rsidRPr="2A348F4E">
        <w:rPr>
          <w:rFonts w:ascii="Arial" w:eastAsia="Arial" w:hAnsi="Arial" w:cs="Arial"/>
          <w:sz w:val="22"/>
        </w:rPr>
        <w:t>Further</w:t>
      </w:r>
      <w:r w:rsidR="193B04CF" w:rsidRPr="2A348F4E">
        <w:rPr>
          <w:rFonts w:ascii="Arial" w:eastAsia="Arial" w:hAnsi="Arial" w:cs="Arial"/>
          <w:sz w:val="22"/>
        </w:rPr>
        <w:t xml:space="preserve">, the SECI stands for socialization, externalization, combination, internalization which provides an improved model of knowledge creation thus supports better ERP </w:t>
      </w:r>
      <w:r w:rsidR="6F5C01B4" w:rsidRPr="2A348F4E">
        <w:rPr>
          <w:rFonts w:ascii="Arial" w:eastAsia="Arial" w:hAnsi="Arial" w:cs="Arial"/>
          <w:sz w:val="22"/>
        </w:rPr>
        <w:t xml:space="preserve">system through describing that how explicit and tacit knowledge is generated, transferred, and recreated in organizations which </w:t>
      </w:r>
      <w:r w:rsidR="6743ED4D" w:rsidRPr="2A348F4E">
        <w:rPr>
          <w:rFonts w:ascii="Arial" w:eastAsia="Arial" w:hAnsi="Arial" w:cs="Arial"/>
          <w:sz w:val="22"/>
        </w:rPr>
        <w:t>ensures</w:t>
      </w:r>
      <w:r w:rsidR="6F5C01B4" w:rsidRPr="2A348F4E">
        <w:rPr>
          <w:rFonts w:ascii="Arial" w:eastAsia="Arial" w:hAnsi="Arial" w:cs="Arial"/>
          <w:sz w:val="22"/>
        </w:rPr>
        <w:t xml:space="preserve"> better </w:t>
      </w:r>
      <w:r w:rsidR="6743ED4D" w:rsidRPr="2A348F4E">
        <w:rPr>
          <w:rFonts w:ascii="Arial" w:eastAsia="Arial" w:hAnsi="Arial" w:cs="Arial"/>
          <w:sz w:val="22"/>
        </w:rPr>
        <w:t>implication</w:t>
      </w:r>
      <w:r w:rsidR="6F5C01B4" w:rsidRPr="2A348F4E">
        <w:rPr>
          <w:rFonts w:ascii="Arial" w:eastAsia="Arial" w:hAnsi="Arial" w:cs="Arial"/>
          <w:sz w:val="22"/>
        </w:rPr>
        <w:t xml:space="preserve"> of ERP system within Tesco. </w:t>
      </w:r>
    </w:p>
    <w:p w14:paraId="210798FA" w14:textId="77777777" w:rsidR="00280D35" w:rsidRDefault="36E6DA99" w:rsidP="2A348F4E">
      <w:pPr>
        <w:pStyle w:val="Heading2"/>
        <w:numPr>
          <w:ilvl w:val="1"/>
          <w:numId w:val="0"/>
        </w:numPr>
        <w:rPr>
          <w:rFonts w:ascii="Arial" w:eastAsia="Arial" w:hAnsi="Arial" w:cs="Arial"/>
          <w:sz w:val="22"/>
          <w:szCs w:val="22"/>
        </w:rPr>
      </w:pPr>
      <w:bookmarkStart w:id="6" w:name="_Toc89260662"/>
      <w:r w:rsidRPr="2A348F4E">
        <w:rPr>
          <w:rFonts w:ascii="Arial" w:eastAsia="Arial" w:hAnsi="Arial" w:cs="Arial"/>
          <w:sz w:val="22"/>
          <w:szCs w:val="22"/>
        </w:rPr>
        <w:t>5. Plan including steps that Tesco should take to implement the new ERP system</w:t>
      </w:r>
      <w:bookmarkEnd w:id="6"/>
      <w:r w:rsidRPr="2A348F4E">
        <w:rPr>
          <w:rFonts w:ascii="Arial" w:eastAsia="Arial" w:hAnsi="Arial" w:cs="Arial"/>
          <w:sz w:val="22"/>
          <w:szCs w:val="22"/>
        </w:rPr>
        <w:t xml:space="preserve"> </w:t>
      </w:r>
    </w:p>
    <w:p w14:paraId="037DF0A8" w14:textId="77777777" w:rsidR="00951CFD" w:rsidRDefault="58EC8ABB" w:rsidP="2A348F4E">
      <w:pPr>
        <w:ind w:left="576"/>
        <w:rPr>
          <w:rFonts w:ascii="Arial" w:eastAsia="Arial" w:hAnsi="Arial" w:cs="Arial"/>
          <w:sz w:val="22"/>
        </w:rPr>
      </w:pPr>
      <w:r w:rsidRPr="2A348F4E">
        <w:rPr>
          <w:rFonts w:ascii="Arial" w:eastAsia="Arial" w:hAnsi="Arial" w:cs="Arial"/>
          <w:sz w:val="22"/>
        </w:rPr>
        <w:t xml:space="preserve">The plan and steps to </w:t>
      </w:r>
      <w:r w:rsidR="6743ED4D" w:rsidRPr="2A348F4E">
        <w:rPr>
          <w:rFonts w:ascii="Arial" w:eastAsia="Arial" w:hAnsi="Arial" w:cs="Arial"/>
          <w:sz w:val="22"/>
        </w:rPr>
        <w:t>ensure</w:t>
      </w:r>
      <w:r w:rsidRPr="2A348F4E">
        <w:rPr>
          <w:rFonts w:ascii="Arial" w:eastAsia="Arial" w:hAnsi="Arial" w:cs="Arial"/>
          <w:sz w:val="22"/>
        </w:rPr>
        <w:t xml:space="preserve"> effective implementation of the new ERP system: </w:t>
      </w:r>
    </w:p>
    <w:p w14:paraId="03F1C2CE" w14:textId="03BF08F6" w:rsidR="006939F5" w:rsidRDefault="6743ED4D" w:rsidP="2A348F4E">
      <w:pPr>
        <w:ind w:firstLine="576"/>
        <w:rPr>
          <w:rFonts w:ascii="Arial" w:eastAsia="Arial" w:hAnsi="Arial" w:cs="Arial"/>
          <w:sz w:val="22"/>
        </w:rPr>
      </w:pPr>
      <w:r w:rsidRPr="2A348F4E">
        <w:rPr>
          <w:rFonts w:ascii="Arial" w:eastAsia="Arial" w:hAnsi="Arial" w:cs="Arial"/>
          <w:b/>
          <w:bCs/>
          <w:i/>
          <w:iCs/>
          <w:sz w:val="22"/>
        </w:rPr>
        <w:t>Identify</w:t>
      </w:r>
      <w:r w:rsidR="699C345F" w:rsidRPr="2A348F4E">
        <w:rPr>
          <w:rFonts w:ascii="Arial" w:eastAsia="Arial" w:hAnsi="Arial" w:cs="Arial"/>
          <w:b/>
          <w:bCs/>
          <w:i/>
          <w:iCs/>
          <w:sz w:val="22"/>
        </w:rPr>
        <w:t xml:space="preserve"> goal and objective</w:t>
      </w:r>
      <w:r w:rsidR="699C345F" w:rsidRPr="2A348F4E">
        <w:rPr>
          <w:rFonts w:ascii="Arial" w:eastAsia="Arial" w:hAnsi="Arial" w:cs="Arial"/>
          <w:sz w:val="22"/>
        </w:rPr>
        <w:t xml:space="preserve">- </w:t>
      </w:r>
      <w:r w:rsidRPr="2A348F4E">
        <w:rPr>
          <w:rFonts w:ascii="Arial" w:eastAsia="Arial" w:hAnsi="Arial" w:cs="Arial"/>
          <w:sz w:val="22"/>
        </w:rPr>
        <w:t>T</w:t>
      </w:r>
      <w:r w:rsidR="699C345F" w:rsidRPr="2A348F4E">
        <w:rPr>
          <w:rFonts w:ascii="Arial" w:eastAsia="Arial" w:hAnsi="Arial" w:cs="Arial"/>
          <w:sz w:val="22"/>
        </w:rPr>
        <w:t xml:space="preserve">his </w:t>
      </w:r>
      <w:r w:rsidRPr="2A348F4E">
        <w:rPr>
          <w:rFonts w:ascii="Arial" w:eastAsia="Arial" w:hAnsi="Arial" w:cs="Arial"/>
          <w:sz w:val="22"/>
        </w:rPr>
        <w:t>step</w:t>
      </w:r>
      <w:r w:rsidR="699C345F" w:rsidRPr="2A348F4E">
        <w:rPr>
          <w:rFonts w:ascii="Arial" w:eastAsia="Arial" w:hAnsi="Arial" w:cs="Arial"/>
          <w:sz w:val="22"/>
        </w:rPr>
        <w:t xml:space="preserve"> </w:t>
      </w:r>
      <w:r w:rsidRPr="2A348F4E">
        <w:rPr>
          <w:rFonts w:ascii="Arial" w:eastAsia="Arial" w:hAnsi="Arial" w:cs="Arial"/>
          <w:sz w:val="22"/>
        </w:rPr>
        <w:t>includes</w:t>
      </w:r>
      <w:r w:rsidR="699C345F" w:rsidRPr="2A348F4E">
        <w:rPr>
          <w:rFonts w:ascii="Arial" w:eastAsia="Arial" w:hAnsi="Arial" w:cs="Arial"/>
          <w:sz w:val="22"/>
        </w:rPr>
        <w:t xml:space="preserve"> the </w:t>
      </w:r>
      <w:r w:rsidRPr="2A348F4E">
        <w:rPr>
          <w:rFonts w:ascii="Arial" w:eastAsia="Arial" w:hAnsi="Arial" w:cs="Arial"/>
          <w:sz w:val="22"/>
        </w:rPr>
        <w:t>identifying the needs and main</w:t>
      </w:r>
      <w:r w:rsidR="699C345F" w:rsidRPr="2A348F4E">
        <w:rPr>
          <w:rFonts w:ascii="Arial" w:eastAsia="Arial" w:hAnsi="Arial" w:cs="Arial"/>
          <w:sz w:val="22"/>
        </w:rPr>
        <w:t xml:space="preserve"> objective of </w:t>
      </w:r>
      <w:r w:rsidRPr="2A348F4E">
        <w:rPr>
          <w:rFonts w:ascii="Arial" w:eastAsia="Arial" w:hAnsi="Arial" w:cs="Arial"/>
          <w:sz w:val="22"/>
        </w:rPr>
        <w:t>implementing</w:t>
      </w:r>
      <w:r w:rsidR="699C345F" w:rsidRPr="2A348F4E">
        <w:rPr>
          <w:rFonts w:ascii="Arial" w:eastAsia="Arial" w:hAnsi="Arial" w:cs="Arial"/>
          <w:sz w:val="22"/>
        </w:rPr>
        <w:t xml:space="preserve"> ERP system. In context of </w:t>
      </w:r>
      <w:r w:rsidRPr="2A348F4E">
        <w:rPr>
          <w:rFonts w:ascii="Arial" w:eastAsia="Arial" w:hAnsi="Arial" w:cs="Arial"/>
          <w:sz w:val="22"/>
        </w:rPr>
        <w:t>Tesco</w:t>
      </w:r>
      <w:r w:rsidR="699C345F" w:rsidRPr="2A348F4E">
        <w:rPr>
          <w:rFonts w:ascii="Arial" w:eastAsia="Arial" w:hAnsi="Arial" w:cs="Arial"/>
          <w:sz w:val="22"/>
        </w:rPr>
        <w:t xml:space="preserve">, meeting the needs of </w:t>
      </w:r>
      <w:r w:rsidRPr="2A348F4E">
        <w:rPr>
          <w:rFonts w:ascii="Arial" w:eastAsia="Arial" w:hAnsi="Arial" w:cs="Arial"/>
          <w:sz w:val="22"/>
        </w:rPr>
        <w:t>customers</w:t>
      </w:r>
      <w:r w:rsidR="699C345F" w:rsidRPr="2A348F4E">
        <w:rPr>
          <w:rFonts w:ascii="Arial" w:eastAsia="Arial" w:hAnsi="Arial" w:cs="Arial"/>
          <w:sz w:val="22"/>
        </w:rPr>
        <w:t xml:space="preserve"> and offering them maximum value thr</w:t>
      </w:r>
      <w:r w:rsidRPr="2A348F4E">
        <w:rPr>
          <w:rFonts w:ascii="Arial" w:eastAsia="Arial" w:hAnsi="Arial" w:cs="Arial"/>
          <w:sz w:val="22"/>
        </w:rPr>
        <w:t>ou</w:t>
      </w:r>
      <w:r w:rsidR="699C345F" w:rsidRPr="2A348F4E">
        <w:rPr>
          <w:rFonts w:ascii="Arial" w:eastAsia="Arial" w:hAnsi="Arial" w:cs="Arial"/>
          <w:sz w:val="22"/>
        </w:rPr>
        <w:t xml:space="preserve">gh delivery of </w:t>
      </w:r>
      <w:r w:rsidRPr="2A348F4E">
        <w:rPr>
          <w:rFonts w:ascii="Arial" w:eastAsia="Arial" w:hAnsi="Arial" w:cs="Arial"/>
          <w:sz w:val="22"/>
        </w:rPr>
        <w:t>quality product</w:t>
      </w:r>
      <w:r w:rsidR="699C345F" w:rsidRPr="2A348F4E">
        <w:rPr>
          <w:rFonts w:ascii="Arial" w:eastAsia="Arial" w:hAnsi="Arial" w:cs="Arial"/>
          <w:sz w:val="22"/>
        </w:rPr>
        <w:t xml:space="preserve"> at </w:t>
      </w:r>
      <w:r w:rsidRPr="2A348F4E">
        <w:rPr>
          <w:rFonts w:ascii="Arial" w:eastAsia="Arial" w:hAnsi="Arial" w:cs="Arial"/>
          <w:sz w:val="22"/>
        </w:rPr>
        <w:t>reasonable</w:t>
      </w:r>
      <w:r w:rsidR="699C345F" w:rsidRPr="2A348F4E">
        <w:rPr>
          <w:rFonts w:ascii="Arial" w:eastAsia="Arial" w:hAnsi="Arial" w:cs="Arial"/>
          <w:sz w:val="22"/>
        </w:rPr>
        <w:t xml:space="preserve"> price is main </w:t>
      </w:r>
      <w:r w:rsidRPr="2A348F4E">
        <w:rPr>
          <w:rFonts w:ascii="Arial" w:eastAsia="Arial" w:hAnsi="Arial" w:cs="Arial"/>
          <w:sz w:val="22"/>
        </w:rPr>
        <w:t>objective</w:t>
      </w:r>
      <w:r w:rsidR="699C345F" w:rsidRPr="2A348F4E">
        <w:rPr>
          <w:rFonts w:ascii="Arial" w:eastAsia="Arial" w:hAnsi="Arial" w:cs="Arial"/>
          <w:sz w:val="22"/>
        </w:rPr>
        <w:t xml:space="preserve"> of ERP along with aim of setting </w:t>
      </w:r>
      <w:r w:rsidRPr="2A348F4E">
        <w:rPr>
          <w:rFonts w:ascii="Arial" w:eastAsia="Arial" w:hAnsi="Arial" w:cs="Arial"/>
          <w:sz w:val="22"/>
        </w:rPr>
        <w:t>effective</w:t>
      </w:r>
      <w:r w:rsidR="699C345F" w:rsidRPr="2A348F4E">
        <w:rPr>
          <w:rFonts w:ascii="Arial" w:eastAsia="Arial" w:hAnsi="Arial" w:cs="Arial"/>
          <w:sz w:val="22"/>
        </w:rPr>
        <w:t xml:space="preserve"> communication with customers</w:t>
      </w:r>
      <w:r w:rsidR="061E7E20" w:rsidRPr="2A348F4E">
        <w:rPr>
          <w:rFonts w:ascii="Arial" w:eastAsia="Arial" w:hAnsi="Arial" w:cs="Arial"/>
          <w:sz w:val="22"/>
        </w:rPr>
        <w:t xml:space="preserve"> (Flores, </w:t>
      </w:r>
      <w:r w:rsidR="7F8D0950" w:rsidRPr="2A348F4E">
        <w:rPr>
          <w:rFonts w:ascii="Arial" w:eastAsia="Arial" w:hAnsi="Arial" w:cs="Arial"/>
          <w:sz w:val="22"/>
        </w:rPr>
        <w:t>Xu,</w:t>
      </w:r>
      <w:r w:rsidR="061E7E20" w:rsidRPr="2A348F4E">
        <w:rPr>
          <w:rFonts w:ascii="Arial" w:eastAsia="Arial" w:hAnsi="Arial" w:cs="Arial"/>
          <w:sz w:val="22"/>
        </w:rPr>
        <w:t xml:space="preserve"> and Lu, 2020)</w:t>
      </w:r>
      <w:r w:rsidR="699C345F" w:rsidRPr="2A348F4E">
        <w:rPr>
          <w:rFonts w:ascii="Arial" w:eastAsia="Arial" w:hAnsi="Arial" w:cs="Arial"/>
          <w:sz w:val="22"/>
        </w:rPr>
        <w:t xml:space="preserve">. </w:t>
      </w:r>
    </w:p>
    <w:p w14:paraId="7C7DD018" w14:textId="7CFA7D0D" w:rsidR="002F271B" w:rsidRDefault="7443EB33" w:rsidP="2A348F4E">
      <w:pPr>
        <w:ind w:firstLine="576"/>
        <w:rPr>
          <w:rFonts w:ascii="Arial" w:eastAsia="Arial" w:hAnsi="Arial" w:cs="Arial"/>
          <w:sz w:val="22"/>
        </w:rPr>
      </w:pPr>
      <w:r w:rsidRPr="2A348F4E">
        <w:rPr>
          <w:rFonts w:ascii="Arial" w:eastAsia="Arial" w:hAnsi="Arial" w:cs="Arial"/>
          <w:b/>
          <w:bCs/>
          <w:i/>
          <w:iCs/>
          <w:sz w:val="22"/>
        </w:rPr>
        <w:t>Selecting an ERP system</w:t>
      </w:r>
      <w:r w:rsidRPr="2A348F4E">
        <w:rPr>
          <w:rFonts w:ascii="Arial" w:eastAsia="Arial" w:hAnsi="Arial" w:cs="Arial"/>
          <w:sz w:val="22"/>
        </w:rPr>
        <w:t xml:space="preserve">- </w:t>
      </w:r>
      <w:r w:rsidR="5FD0A438" w:rsidRPr="2A348F4E">
        <w:rPr>
          <w:rFonts w:ascii="Arial" w:eastAsia="Arial" w:hAnsi="Arial" w:cs="Arial"/>
          <w:sz w:val="22"/>
        </w:rPr>
        <w:t>I</w:t>
      </w:r>
      <w:r w:rsidRPr="2A348F4E">
        <w:rPr>
          <w:rFonts w:ascii="Arial" w:eastAsia="Arial" w:hAnsi="Arial" w:cs="Arial"/>
          <w:sz w:val="22"/>
        </w:rPr>
        <w:t xml:space="preserve">t comprises of selecting and </w:t>
      </w:r>
      <w:r w:rsidR="5FD0A438" w:rsidRPr="2A348F4E">
        <w:rPr>
          <w:rFonts w:ascii="Arial" w:eastAsia="Arial" w:hAnsi="Arial" w:cs="Arial"/>
          <w:sz w:val="22"/>
        </w:rPr>
        <w:t>choosing an appropriate ERP software</w:t>
      </w:r>
      <w:r w:rsidRPr="2A348F4E">
        <w:rPr>
          <w:rFonts w:ascii="Arial" w:eastAsia="Arial" w:hAnsi="Arial" w:cs="Arial"/>
          <w:sz w:val="22"/>
        </w:rPr>
        <w:t xml:space="preserve"> as per the current needs and wants of </w:t>
      </w:r>
      <w:r w:rsidR="5FD0A438" w:rsidRPr="2A348F4E">
        <w:rPr>
          <w:rFonts w:ascii="Arial" w:eastAsia="Arial" w:hAnsi="Arial" w:cs="Arial"/>
          <w:sz w:val="22"/>
        </w:rPr>
        <w:t>Tesco</w:t>
      </w:r>
      <w:r w:rsidRPr="2A348F4E">
        <w:rPr>
          <w:rFonts w:ascii="Arial" w:eastAsia="Arial" w:hAnsi="Arial" w:cs="Arial"/>
          <w:sz w:val="22"/>
        </w:rPr>
        <w:t xml:space="preserve">. With respect to current needs of </w:t>
      </w:r>
      <w:r w:rsidR="5FD0A438" w:rsidRPr="2A348F4E">
        <w:rPr>
          <w:rFonts w:ascii="Arial" w:eastAsia="Arial" w:hAnsi="Arial" w:cs="Arial"/>
          <w:sz w:val="22"/>
        </w:rPr>
        <w:t>Tesco</w:t>
      </w:r>
      <w:r w:rsidRPr="2A348F4E">
        <w:rPr>
          <w:rFonts w:ascii="Arial" w:eastAsia="Arial" w:hAnsi="Arial" w:cs="Arial"/>
          <w:sz w:val="22"/>
        </w:rPr>
        <w:t xml:space="preserve"> Customized </w:t>
      </w:r>
      <w:r w:rsidR="5292F7D1" w:rsidRPr="2A348F4E">
        <w:rPr>
          <w:rFonts w:ascii="Arial" w:eastAsia="Arial" w:hAnsi="Arial" w:cs="Arial"/>
          <w:sz w:val="22"/>
        </w:rPr>
        <w:t>cloud-based</w:t>
      </w:r>
      <w:r w:rsidRPr="2A348F4E">
        <w:rPr>
          <w:rFonts w:ascii="Arial" w:eastAsia="Arial" w:hAnsi="Arial" w:cs="Arial"/>
          <w:sz w:val="22"/>
        </w:rPr>
        <w:t xml:space="preserve"> ERP solution is recommended. </w:t>
      </w:r>
    </w:p>
    <w:p w14:paraId="382ADAA3" w14:textId="4D7BA079" w:rsidR="6126AB2B" w:rsidRDefault="6126AB2B" w:rsidP="2A348F4E">
      <w:pPr>
        <w:ind w:firstLine="576"/>
        <w:rPr>
          <w:rFonts w:ascii="Arial" w:eastAsia="Arial" w:hAnsi="Arial" w:cs="Arial"/>
          <w:color w:val="000000" w:themeColor="text1"/>
          <w:sz w:val="22"/>
        </w:rPr>
      </w:pPr>
    </w:p>
    <w:p w14:paraId="6A27CD72" w14:textId="77777777" w:rsidR="002F271B" w:rsidRDefault="699C345F" w:rsidP="2A348F4E">
      <w:pPr>
        <w:ind w:firstLine="576"/>
        <w:rPr>
          <w:rFonts w:ascii="Arial" w:eastAsia="Arial" w:hAnsi="Arial" w:cs="Arial"/>
          <w:sz w:val="22"/>
        </w:rPr>
      </w:pPr>
      <w:r w:rsidRPr="2A348F4E">
        <w:rPr>
          <w:rFonts w:ascii="Arial" w:eastAsia="Arial" w:hAnsi="Arial" w:cs="Arial"/>
          <w:b/>
          <w:bCs/>
          <w:i/>
          <w:iCs/>
          <w:sz w:val="22"/>
        </w:rPr>
        <w:lastRenderedPageBreak/>
        <w:t>Creating Project Plan</w:t>
      </w:r>
      <w:r w:rsidRPr="2A348F4E">
        <w:rPr>
          <w:rFonts w:ascii="Arial" w:eastAsia="Arial" w:hAnsi="Arial" w:cs="Arial"/>
          <w:sz w:val="22"/>
        </w:rPr>
        <w:t xml:space="preserve">- </w:t>
      </w:r>
      <w:r w:rsidR="6743ED4D" w:rsidRPr="2A348F4E">
        <w:rPr>
          <w:rFonts w:ascii="Arial" w:eastAsia="Arial" w:hAnsi="Arial" w:cs="Arial"/>
          <w:sz w:val="22"/>
        </w:rPr>
        <w:t>C</w:t>
      </w:r>
      <w:r w:rsidRPr="2A348F4E">
        <w:rPr>
          <w:rFonts w:ascii="Arial" w:eastAsia="Arial" w:hAnsi="Arial" w:cs="Arial"/>
          <w:sz w:val="22"/>
        </w:rPr>
        <w:t xml:space="preserve">reation of the project plan by </w:t>
      </w:r>
      <w:r w:rsidR="6743ED4D" w:rsidRPr="2A348F4E">
        <w:rPr>
          <w:rFonts w:ascii="Arial" w:eastAsia="Arial" w:hAnsi="Arial" w:cs="Arial"/>
          <w:sz w:val="22"/>
        </w:rPr>
        <w:t>Tesco</w:t>
      </w:r>
      <w:r w:rsidRPr="2A348F4E">
        <w:rPr>
          <w:rFonts w:ascii="Arial" w:eastAsia="Arial" w:hAnsi="Arial" w:cs="Arial"/>
          <w:sz w:val="22"/>
        </w:rPr>
        <w:t xml:space="preserve"> comprises of </w:t>
      </w:r>
      <w:r w:rsidR="6743ED4D" w:rsidRPr="2A348F4E">
        <w:rPr>
          <w:rFonts w:ascii="Arial" w:eastAsia="Arial" w:hAnsi="Arial" w:cs="Arial"/>
          <w:sz w:val="22"/>
        </w:rPr>
        <w:t>ensuring</w:t>
      </w:r>
      <w:r w:rsidRPr="2A348F4E">
        <w:rPr>
          <w:rFonts w:ascii="Arial" w:eastAsia="Arial" w:hAnsi="Arial" w:cs="Arial"/>
          <w:sz w:val="22"/>
        </w:rPr>
        <w:t xml:space="preserve"> the </w:t>
      </w:r>
      <w:r w:rsidR="6743ED4D" w:rsidRPr="2A348F4E">
        <w:rPr>
          <w:rFonts w:ascii="Arial" w:eastAsia="Arial" w:hAnsi="Arial" w:cs="Arial"/>
          <w:sz w:val="22"/>
        </w:rPr>
        <w:t>selection</w:t>
      </w:r>
      <w:r w:rsidRPr="2A348F4E">
        <w:rPr>
          <w:rFonts w:ascii="Arial" w:eastAsia="Arial" w:hAnsi="Arial" w:cs="Arial"/>
          <w:sz w:val="22"/>
        </w:rPr>
        <w:t xml:space="preserve"> and </w:t>
      </w:r>
      <w:r w:rsidR="6743ED4D" w:rsidRPr="2A348F4E">
        <w:rPr>
          <w:rFonts w:ascii="Arial" w:eastAsia="Arial" w:hAnsi="Arial" w:cs="Arial"/>
          <w:sz w:val="22"/>
        </w:rPr>
        <w:t>execution</w:t>
      </w:r>
      <w:r w:rsidRPr="2A348F4E">
        <w:rPr>
          <w:rFonts w:ascii="Arial" w:eastAsia="Arial" w:hAnsi="Arial" w:cs="Arial"/>
          <w:sz w:val="22"/>
        </w:rPr>
        <w:t xml:space="preserve"> of ERP systems with the </w:t>
      </w:r>
      <w:r w:rsidR="6743ED4D" w:rsidRPr="2A348F4E">
        <w:rPr>
          <w:rFonts w:ascii="Arial" w:eastAsia="Arial" w:hAnsi="Arial" w:cs="Arial"/>
          <w:sz w:val="22"/>
        </w:rPr>
        <w:t>expectations</w:t>
      </w:r>
      <w:r w:rsidRPr="2A348F4E">
        <w:rPr>
          <w:rFonts w:ascii="Arial" w:eastAsia="Arial" w:hAnsi="Arial" w:cs="Arial"/>
          <w:sz w:val="22"/>
        </w:rPr>
        <w:t xml:space="preserve"> of customers and planning </w:t>
      </w:r>
      <w:r w:rsidR="6743ED4D" w:rsidRPr="2A348F4E">
        <w:rPr>
          <w:rFonts w:ascii="Arial" w:eastAsia="Arial" w:hAnsi="Arial" w:cs="Arial"/>
          <w:sz w:val="22"/>
        </w:rPr>
        <w:t>in effective</w:t>
      </w:r>
      <w:r w:rsidRPr="2A348F4E">
        <w:rPr>
          <w:rFonts w:ascii="Arial" w:eastAsia="Arial" w:hAnsi="Arial" w:cs="Arial"/>
          <w:sz w:val="22"/>
        </w:rPr>
        <w:t xml:space="preserve"> </w:t>
      </w:r>
      <w:r w:rsidR="6743ED4D" w:rsidRPr="2A348F4E">
        <w:rPr>
          <w:rFonts w:ascii="Arial" w:eastAsia="Arial" w:hAnsi="Arial" w:cs="Arial"/>
          <w:sz w:val="22"/>
        </w:rPr>
        <w:t>manner</w:t>
      </w:r>
      <w:r w:rsidRPr="2A348F4E">
        <w:rPr>
          <w:rFonts w:ascii="Arial" w:eastAsia="Arial" w:hAnsi="Arial" w:cs="Arial"/>
          <w:sz w:val="22"/>
        </w:rPr>
        <w:t xml:space="preserve"> to match the </w:t>
      </w:r>
      <w:r w:rsidR="6743ED4D" w:rsidRPr="2A348F4E">
        <w:rPr>
          <w:rFonts w:ascii="Arial" w:eastAsia="Arial" w:hAnsi="Arial" w:cs="Arial"/>
          <w:sz w:val="22"/>
        </w:rPr>
        <w:t>identified</w:t>
      </w:r>
      <w:r w:rsidRPr="2A348F4E">
        <w:rPr>
          <w:rFonts w:ascii="Arial" w:eastAsia="Arial" w:hAnsi="Arial" w:cs="Arial"/>
          <w:sz w:val="22"/>
        </w:rPr>
        <w:t xml:space="preserve"> </w:t>
      </w:r>
      <w:r w:rsidR="6743ED4D" w:rsidRPr="2A348F4E">
        <w:rPr>
          <w:rFonts w:ascii="Arial" w:eastAsia="Arial" w:hAnsi="Arial" w:cs="Arial"/>
          <w:sz w:val="22"/>
        </w:rPr>
        <w:t>differences</w:t>
      </w:r>
      <w:r w:rsidRPr="2A348F4E">
        <w:rPr>
          <w:rFonts w:ascii="Arial" w:eastAsia="Arial" w:hAnsi="Arial" w:cs="Arial"/>
          <w:sz w:val="22"/>
        </w:rPr>
        <w:t xml:space="preserve">. </w:t>
      </w:r>
      <w:r w:rsidR="6CE2A0EB" w:rsidRPr="2A348F4E">
        <w:rPr>
          <w:rFonts w:ascii="Arial" w:eastAsia="Arial" w:hAnsi="Arial" w:cs="Arial"/>
          <w:sz w:val="22"/>
        </w:rPr>
        <w:t xml:space="preserve">The </w:t>
      </w:r>
      <w:r w:rsidR="6743ED4D" w:rsidRPr="2A348F4E">
        <w:rPr>
          <w:rFonts w:ascii="Arial" w:eastAsia="Arial" w:hAnsi="Arial" w:cs="Arial"/>
          <w:sz w:val="22"/>
        </w:rPr>
        <w:t>below</w:t>
      </w:r>
      <w:r w:rsidR="6CE2A0EB" w:rsidRPr="2A348F4E">
        <w:rPr>
          <w:rFonts w:ascii="Arial" w:eastAsia="Arial" w:hAnsi="Arial" w:cs="Arial"/>
          <w:sz w:val="22"/>
        </w:rPr>
        <w:t xml:space="preserve"> stated Gantt chart is presenting </w:t>
      </w:r>
      <w:r w:rsidR="739B53C5" w:rsidRPr="2A348F4E">
        <w:rPr>
          <w:rFonts w:ascii="Arial" w:eastAsia="Arial" w:hAnsi="Arial" w:cs="Arial"/>
          <w:sz w:val="22"/>
        </w:rPr>
        <w:t>the m</w:t>
      </w:r>
      <w:r w:rsidR="6CE2A0EB" w:rsidRPr="2A348F4E">
        <w:rPr>
          <w:rFonts w:ascii="Arial" w:eastAsia="Arial" w:hAnsi="Arial" w:cs="Arial"/>
          <w:sz w:val="22"/>
        </w:rPr>
        <w:t xml:space="preserve">ain </w:t>
      </w:r>
      <w:r w:rsidR="6743ED4D" w:rsidRPr="2A348F4E">
        <w:rPr>
          <w:rFonts w:ascii="Arial" w:eastAsia="Arial" w:hAnsi="Arial" w:cs="Arial"/>
          <w:sz w:val="22"/>
        </w:rPr>
        <w:t>project</w:t>
      </w:r>
      <w:r w:rsidR="6CE2A0EB" w:rsidRPr="2A348F4E">
        <w:rPr>
          <w:rFonts w:ascii="Arial" w:eastAsia="Arial" w:hAnsi="Arial" w:cs="Arial"/>
          <w:sz w:val="22"/>
        </w:rPr>
        <w:t xml:space="preserve"> plan of </w:t>
      </w:r>
      <w:r w:rsidR="6743ED4D" w:rsidRPr="2A348F4E">
        <w:rPr>
          <w:rFonts w:ascii="Arial" w:eastAsia="Arial" w:hAnsi="Arial" w:cs="Arial"/>
          <w:sz w:val="22"/>
        </w:rPr>
        <w:t>Tesco</w:t>
      </w:r>
      <w:r w:rsidR="6CE2A0EB" w:rsidRPr="2A348F4E">
        <w:rPr>
          <w:rFonts w:ascii="Arial" w:eastAsia="Arial" w:hAnsi="Arial" w:cs="Arial"/>
          <w:sz w:val="22"/>
        </w:rPr>
        <w:t xml:space="preserve">. </w:t>
      </w:r>
    </w:p>
    <w:p w14:paraId="4101652C" w14:textId="77777777" w:rsidR="00405B4D" w:rsidRDefault="008A5D13" w:rsidP="00D165BA">
      <w:pPr>
        <w:jc w:val="center"/>
      </w:pPr>
      <w:r w:rsidRPr="00405B4D">
        <w:rPr>
          <w:rFonts w:eastAsia="Times New Roman" w:cs="Calibri"/>
          <w:b/>
          <w:noProof/>
          <w:sz w:val="20"/>
          <w:szCs w:val="20"/>
          <w:lang w:val="en-US" w:eastAsia="en-US"/>
        </w:rPr>
        <w:drawing>
          <wp:inline distT="0" distB="0" distL="0" distR="0" wp14:anchorId="7749AC41" wp14:editId="07777777">
            <wp:extent cx="5391152" cy="1276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91152" cy="1276350"/>
                    </a:xfrm>
                    <a:prstGeom prst="rect">
                      <a:avLst/>
                    </a:prstGeom>
                    <a:solidFill>
                      <a:srgbClr val="FFFFFF">
                        <a:alpha val="0"/>
                      </a:srgbClr>
                    </a:solidFill>
                    <a:ln>
                      <a:noFill/>
                    </a:ln>
                  </pic:spPr>
                </pic:pic>
              </a:graphicData>
            </a:graphic>
          </wp:inline>
        </w:drawing>
      </w:r>
    </w:p>
    <w:p w14:paraId="70E4D376" w14:textId="77777777" w:rsidR="002F271B" w:rsidRDefault="585A7B9E" w:rsidP="2A348F4E">
      <w:pPr>
        <w:ind w:firstLine="720"/>
        <w:rPr>
          <w:rFonts w:ascii="Arial" w:eastAsia="Arial" w:hAnsi="Arial" w:cs="Arial"/>
          <w:sz w:val="22"/>
        </w:rPr>
      </w:pPr>
      <w:r w:rsidRPr="2A348F4E">
        <w:rPr>
          <w:rFonts w:ascii="Arial" w:eastAsia="Arial" w:hAnsi="Arial" w:cs="Arial"/>
          <w:b/>
          <w:bCs/>
          <w:i/>
          <w:iCs/>
          <w:sz w:val="22"/>
        </w:rPr>
        <w:t>Implementation</w:t>
      </w:r>
      <w:r w:rsidR="699C345F" w:rsidRPr="2A348F4E">
        <w:rPr>
          <w:rFonts w:ascii="Arial" w:eastAsia="Arial" w:hAnsi="Arial" w:cs="Arial"/>
          <w:b/>
          <w:bCs/>
          <w:i/>
          <w:iCs/>
          <w:sz w:val="22"/>
        </w:rPr>
        <w:t xml:space="preserve"> Phase</w:t>
      </w:r>
      <w:r w:rsidR="699C345F" w:rsidRPr="2A348F4E">
        <w:rPr>
          <w:rFonts w:ascii="Arial" w:eastAsia="Arial" w:hAnsi="Arial" w:cs="Arial"/>
          <w:sz w:val="22"/>
        </w:rPr>
        <w:t xml:space="preserve">- This step comprises of </w:t>
      </w:r>
      <w:r w:rsidRPr="2A348F4E">
        <w:rPr>
          <w:rFonts w:ascii="Arial" w:eastAsia="Arial" w:hAnsi="Arial" w:cs="Arial"/>
          <w:sz w:val="22"/>
        </w:rPr>
        <w:t>effectively</w:t>
      </w:r>
      <w:r w:rsidR="699C345F" w:rsidRPr="2A348F4E">
        <w:rPr>
          <w:rFonts w:ascii="Arial" w:eastAsia="Arial" w:hAnsi="Arial" w:cs="Arial"/>
          <w:sz w:val="22"/>
        </w:rPr>
        <w:t xml:space="preserve"> </w:t>
      </w:r>
      <w:r w:rsidRPr="2A348F4E">
        <w:rPr>
          <w:rFonts w:ascii="Arial" w:eastAsia="Arial" w:hAnsi="Arial" w:cs="Arial"/>
          <w:sz w:val="22"/>
        </w:rPr>
        <w:t>identifying</w:t>
      </w:r>
      <w:r w:rsidR="6CE2A0EB" w:rsidRPr="2A348F4E">
        <w:rPr>
          <w:rFonts w:ascii="Arial" w:eastAsia="Arial" w:hAnsi="Arial" w:cs="Arial"/>
          <w:sz w:val="22"/>
        </w:rPr>
        <w:t xml:space="preserve"> the Module of The ERP that is </w:t>
      </w:r>
      <w:r w:rsidRPr="2A348F4E">
        <w:rPr>
          <w:rFonts w:ascii="Arial" w:eastAsia="Arial" w:hAnsi="Arial" w:cs="Arial"/>
          <w:sz w:val="22"/>
        </w:rPr>
        <w:t>required</w:t>
      </w:r>
      <w:r w:rsidR="6CE2A0EB" w:rsidRPr="2A348F4E">
        <w:rPr>
          <w:rFonts w:ascii="Arial" w:eastAsia="Arial" w:hAnsi="Arial" w:cs="Arial"/>
          <w:sz w:val="22"/>
        </w:rPr>
        <w:t xml:space="preserve"> by the </w:t>
      </w:r>
      <w:r w:rsidRPr="2A348F4E">
        <w:rPr>
          <w:rFonts w:ascii="Arial" w:eastAsia="Arial" w:hAnsi="Arial" w:cs="Arial"/>
          <w:sz w:val="22"/>
        </w:rPr>
        <w:t>Tesco</w:t>
      </w:r>
      <w:r w:rsidR="6CE2A0EB" w:rsidRPr="2A348F4E">
        <w:rPr>
          <w:rFonts w:ascii="Arial" w:eastAsia="Arial" w:hAnsi="Arial" w:cs="Arial"/>
          <w:sz w:val="22"/>
        </w:rPr>
        <w:t xml:space="preserve"> </w:t>
      </w:r>
      <w:r w:rsidRPr="2A348F4E">
        <w:rPr>
          <w:rFonts w:ascii="Arial" w:eastAsia="Arial" w:hAnsi="Arial" w:cs="Arial"/>
          <w:sz w:val="22"/>
        </w:rPr>
        <w:t>through</w:t>
      </w:r>
      <w:r w:rsidR="6CE2A0EB" w:rsidRPr="2A348F4E">
        <w:rPr>
          <w:rFonts w:ascii="Arial" w:eastAsia="Arial" w:hAnsi="Arial" w:cs="Arial"/>
          <w:sz w:val="22"/>
        </w:rPr>
        <w:t xml:space="preserve"> </w:t>
      </w:r>
      <w:r w:rsidRPr="2A348F4E">
        <w:rPr>
          <w:rFonts w:ascii="Arial" w:eastAsia="Arial" w:hAnsi="Arial" w:cs="Arial"/>
          <w:sz w:val="22"/>
        </w:rPr>
        <w:t>having</w:t>
      </w:r>
      <w:r w:rsidR="6CE2A0EB" w:rsidRPr="2A348F4E">
        <w:rPr>
          <w:rFonts w:ascii="Arial" w:eastAsia="Arial" w:hAnsi="Arial" w:cs="Arial"/>
          <w:sz w:val="22"/>
        </w:rPr>
        <w:t xml:space="preserve"> effective </w:t>
      </w:r>
      <w:r w:rsidRPr="2A348F4E">
        <w:rPr>
          <w:rFonts w:ascii="Arial" w:eastAsia="Arial" w:hAnsi="Arial" w:cs="Arial"/>
          <w:sz w:val="22"/>
        </w:rPr>
        <w:t>understanding</w:t>
      </w:r>
      <w:r w:rsidR="6CE2A0EB" w:rsidRPr="2A348F4E">
        <w:rPr>
          <w:rFonts w:ascii="Arial" w:eastAsia="Arial" w:hAnsi="Arial" w:cs="Arial"/>
          <w:sz w:val="22"/>
        </w:rPr>
        <w:t xml:space="preserve"> of business needs</w:t>
      </w:r>
      <w:r w:rsidR="061E7E20" w:rsidRPr="2A348F4E">
        <w:rPr>
          <w:rFonts w:ascii="Arial" w:eastAsia="Arial" w:hAnsi="Arial" w:cs="Arial"/>
          <w:sz w:val="22"/>
        </w:rPr>
        <w:t xml:space="preserve"> (Boshuizen, Gruber and Strasser, 2020)</w:t>
      </w:r>
      <w:r w:rsidR="6CE2A0EB" w:rsidRPr="2A348F4E">
        <w:rPr>
          <w:rFonts w:ascii="Arial" w:eastAsia="Arial" w:hAnsi="Arial" w:cs="Arial"/>
          <w:sz w:val="22"/>
        </w:rPr>
        <w:t xml:space="preserve">. </w:t>
      </w:r>
    </w:p>
    <w:p w14:paraId="0C476FAF" w14:textId="77777777" w:rsidR="006C41F1" w:rsidRDefault="6CE2A0EB" w:rsidP="002911A0">
      <w:pPr>
        <w:ind w:firstLine="720"/>
      </w:pPr>
      <w:r w:rsidRPr="2A348F4E">
        <w:rPr>
          <w:rFonts w:ascii="Arial" w:eastAsia="Arial" w:hAnsi="Arial" w:cs="Arial"/>
          <w:b/>
          <w:bCs/>
          <w:i/>
          <w:iCs/>
          <w:sz w:val="22"/>
        </w:rPr>
        <w:t xml:space="preserve">Making </w:t>
      </w:r>
      <w:r w:rsidR="585A7B9E" w:rsidRPr="2A348F4E">
        <w:rPr>
          <w:rFonts w:ascii="Arial" w:eastAsia="Arial" w:hAnsi="Arial" w:cs="Arial"/>
          <w:b/>
          <w:bCs/>
          <w:i/>
          <w:iCs/>
          <w:sz w:val="22"/>
        </w:rPr>
        <w:t>achievable</w:t>
      </w:r>
      <w:r w:rsidRPr="2A348F4E">
        <w:rPr>
          <w:rFonts w:ascii="Arial" w:eastAsia="Arial" w:hAnsi="Arial" w:cs="Arial"/>
          <w:b/>
          <w:bCs/>
          <w:i/>
          <w:iCs/>
          <w:sz w:val="22"/>
        </w:rPr>
        <w:t xml:space="preserve"> schedules</w:t>
      </w:r>
      <w:r w:rsidRPr="2A348F4E">
        <w:rPr>
          <w:rFonts w:ascii="Arial" w:eastAsia="Arial" w:hAnsi="Arial" w:cs="Arial"/>
          <w:sz w:val="22"/>
        </w:rPr>
        <w:t xml:space="preserve">- </w:t>
      </w:r>
      <w:r w:rsidR="585A7B9E" w:rsidRPr="2A348F4E">
        <w:rPr>
          <w:rFonts w:ascii="Arial" w:eastAsia="Arial" w:hAnsi="Arial" w:cs="Arial"/>
          <w:sz w:val="22"/>
        </w:rPr>
        <w:t>I</w:t>
      </w:r>
      <w:r w:rsidRPr="2A348F4E">
        <w:rPr>
          <w:rFonts w:ascii="Arial" w:eastAsia="Arial" w:hAnsi="Arial" w:cs="Arial"/>
          <w:sz w:val="22"/>
        </w:rPr>
        <w:t xml:space="preserve">t forms out a vital step to </w:t>
      </w:r>
      <w:r w:rsidR="575D9E90" w:rsidRPr="2A348F4E">
        <w:rPr>
          <w:rFonts w:ascii="Arial" w:eastAsia="Arial" w:hAnsi="Arial" w:cs="Arial"/>
          <w:sz w:val="22"/>
        </w:rPr>
        <w:t>ensure</w:t>
      </w:r>
      <w:r w:rsidRPr="2A348F4E">
        <w:rPr>
          <w:rFonts w:ascii="Arial" w:eastAsia="Arial" w:hAnsi="Arial" w:cs="Arial"/>
          <w:sz w:val="22"/>
        </w:rPr>
        <w:t xml:space="preserve"> the </w:t>
      </w:r>
      <w:r w:rsidR="575D9E90" w:rsidRPr="2A348F4E">
        <w:rPr>
          <w:rFonts w:ascii="Arial" w:eastAsia="Arial" w:hAnsi="Arial" w:cs="Arial"/>
          <w:sz w:val="22"/>
        </w:rPr>
        <w:t>achievement of the highest</w:t>
      </w:r>
      <w:r w:rsidRPr="2A348F4E">
        <w:rPr>
          <w:rFonts w:ascii="Arial" w:eastAsia="Arial" w:hAnsi="Arial" w:cs="Arial"/>
          <w:sz w:val="22"/>
        </w:rPr>
        <w:t xml:space="preserve"> </w:t>
      </w:r>
      <w:r w:rsidR="575D9E90" w:rsidRPr="2A348F4E">
        <w:rPr>
          <w:rFonts w:ascii="Arial" w:eastAsia="Arial" w:hAnsi="Arial" w:cs="Arial"/>
          <w:sz w:val="22"/>
        </w:rPr>
        <w:t>possible</w:t>
      </w:r>
      <w:r w:rsidRPr="2A348F4E">
        <w:rPr>
          <w:rFonts w:ascii="Arial" w:eastAsia="Arial" w:hAnsi="Arial" w:cs="Arial"/>
          <w:sz w:val="22"/>
        </w:rPr>
        <w:t xml:space="preserve"> quality project with minimum possible </w:t>
      </w:r>
      <w:r w:rsidR="575D9E90" w:rsidRPr="2A348F4E">
        <w:rPr>
          <w:rFonts w:ascii="Arial" w:eastAsia="Arial" w:hAnsi="Arial" w:cs="Arial"/>
          <w:sz w:val="22"/>
        </w:rPr>
        <w:t>overall</w:t>
      </w:r>
      <w:r w:rsidRPr="2A348F4E">
        <w:rPr>
          <w:rFonts w:ascii="Arial" w:eastAsia="Arial" w:hAnsi="Arial" w:cs="Arial"/>
          <w:sz w:val="22"/>
        </w:rPr>
        <w:t xml:space="preserve"> cost. Use of following </w:t>
      </w:r>
      <w:r w:rsidR="575D9E90" w:rsidRPr="2A348F4E">
        <w:rPr>
          <w:rFonts w:ascii="Arial" w:eastAsia="Arial" w:hAnsi="Arial" w:cs="Arial"/>
          <w:sz w:val="22"/>
        </w:rPr>
        <w:t>Excel</w:t>
      </w:r>
      <w:r w:rsidRPr="2A348F4E">
        <w:rPr>
          <w:rFonts w:ascii="Arial" w:eastAsia="Arial" w:hAnsi="Arial" w:cs="Arial"/>
          <w:sz w:val="22"/>
        </w:rPr>
        <w:t xml:space="preserve"> sheet has been made to </w:t>
      </w:r>
      <w:r w:rsidR="575D9E90" w:rsidRPr="2A348F4E">
        <w:rPr>
          <w:rFonts w:ascii="Arial" w:eastAsia="Arial" w:hAnsi="Arial" w:cs="Arial"/>
          <w:sz w:val="22"/>
        </w:rPr>
        <w:t>reflect</w:t>
      </w:r>
      <w:r w:rsidRPr="2A348F4E">
        <w:rPr>
          <w:rFonts w:ascii="Arial" w:eastAsia="Arial" w:hAnsi="Arial" w:cs="Arial"/>
          <w:sz w:val="22"/>
        </w:rPr>
        <w:t xml:space="preserve"> the timing and other </w:t>
      </w:r>
      <w:r w:rsidR="575D9E90" w:rsidRPr="2A348F4E">
        <w:rPr>
          <w:rFonts w:ascii="Arial" w:eastAsia="Arial" w:hAnsi="Arial" w:cs="Arial"/>
          <w:sz w:val="22"/>
        </w:rPr>
        <w:t>vital</w:t>
      </w:r>
      <w:r w:rsidRPr="2A348F4E">
        <w:rPr>
          <w:rFonts w:ascii="Arial" w:eastAsia="Arial" w:hAnsi="Arial" w:cs="Arial"/>
          <w:sz w:val="22"/>
        </w:rPr>
        <w:t xml:space="preserve"> information related with the new ERP of </w:t>
      </w:r>
      <w:r w:rsidR="575D9E90" w:rsidRPr="2A348F4E">
        <w:rPr>
          <w:rFonts w:ascii="Arial" w:eastAsia="Arial" w:hAnsi="Arial" w:cs="Arial"/>
          <w:sz w:val="22"/>
        </w:rPr>
        <w:t>Tesco</w:t>
      </w:r>
      <w:r>
        <w:t xml:space="preserve">. </w:t>
      </w:r>
    </w:p>
    <w:tbl>
      <w:tblPr>
        <w:tblW w:w="6677" w:type="dxa"/>
        <w:jc w:val="center"/>
        <w:tblLayout w:type="fixed"/>
        <w:tblCellMar>
          <w:top w:w="55" w:type="dxa"/>
          <w:left w:w="55" w:type="dxa"/>
          <w:bottom w:w="55" w:type="dxa"/>
          <w:right w:w="55" w:type="dxa"/>
        </w:tblCellMar>
        <w:tblLook w:val="0000" w:firstRow="0" w:lastRow="0" w:firstColumn="0" w:lastColumn="0" w:noHBand="0" w:noVBand="0"/>
      </w:tblPr>
      <w:tblGrid>
        <w:gridCol w:w="668"/>
        <w:gridCol w:w="669"/>
        <w:gridCol w:w="668"/>
        <w:gridCol w:w="669"/>
        <w:gridCol w:w="668"/>
        <w:gridCol w:w="669"/>
        <w:gridCol w:w="669"/>
        <w:gridCol w:w="668"/>
        <w:gridCol w:w="669"/>
        <w:gridCol w:w="660"/>
      </w:tblGrid>
      <w:tr w:rsidR="00040954" w14:paraId="7A542F06" w14:textId="77777777" w:rsidTr="7AB0B396">
        <w:trPr>
          <w:jc w:val="center"/>
        </w:trPr>
        <w:tc>
          <w:tcPr>
            <w:tcW w:w="668" w:type="dxa"/>
            <w:tcBorders>
              <w:top w:val="single" w:sz="1" w:space="0" w:color="000000" w:themeColor="text1"/>
              <w:left w:val="single" w:sz="1" w:space="0" w:color="000000" w:themeColor="text1"/>
              <w:bottom w:val="single" w:sz="1" w:space="0" w:color="000000" w:themeColor="text1"/>
            </w:tcBorders>
            <w:shd w:val="clear" w:color="auto" w:fill="auto"/>
          </w:tcPr>
          <w:p w14:paraId="1BFD96D1" w14:textId="77777777" w:rsidR="00040954" w:rsidRDefault="00040954" w:rsidP="00C77BDF">
            <w:pPr>
              <w:pStyle w:val="TableContents"/>
            </w:pPr>
            <w:r>
              <w:t>Activities</w:t>
            </w:r>
          </w:p>
        </w:tc>
        <w:tc>
          <w:tcPr>
            <w:tcW w:w="669" w:type="dxa"/>
            <w:tcBorders>
              <w:top w:val="single" w:sz="1" w:space="0" w:color="000000" w:themeColor="text1"/>
              <w:left w:val="single" w:sz="1" w:space="0" w:color="000000" w:themeColor="text1"/>
              <w:bottom w:val="single" w:sz="1" w:space="0" w:color="000000" w:themeColor="text1"/>
            </w:tcBorders>
            <w:shd w:val="clear" w:color="auto" w:fill="auto"/>
          </w:tcPr>
          <w:p w14:paraId="63710BB0" w14:textId="77777777" w:rsidR="00040954" w:rsidRDefault="00040954" w:rsidP="00C77BDF">
            <w:pPr>
              <w:pStyle w:val="TableContents"/>
            </w:pPr>
            <w:r>
              <w:t>1</w:t>
            </w:r>
            <w:r>
              <w:rPr>
                <w:vertAlign w:val="superscript"/>
              </w:rPr>
              <w:t>st</w:t>
            </w:r>
            <w:r>
              <w:t xml:space="preserve"> week</w:t>
            </w:r>
          </w:p>
        </w:tc>
        <w:tc>
          <w:tcPr>
            <w:tcW w:w="668" w:type="dxa"/>
            <w:tcBorders>
              <w:top w:val="single" w:sz="1" w:space="0" w:color="000000" w:themeColor="text1"/>
              <w:left w:val="single" w:sz="1" w:space="0" w:color="000000" w:themeColor="text1"/>
              <w:bottom w:val="single" w:sz="1" w:space="0" w:color="000000" w:themeColor="text1"/>
            </w:tcBorders>
            <w:shd w:val="clear" w:color="auto" w:fill="auto"/>
          </w:tcPr>
          <w:p w14:paraId="7E6BBFDE" w14:textId="77777777" w:rsidR="00040954" w:rsidRDefault="00040954" w:rsidP="00C77BDF">
            <w:pPr>
              <w:pStyle w:val="TableContents"/>
            </w:pPr>
            <w:r>
              <w:t>2</w:t>
            </w:r>
            <w:r>
              <w:rPr>
                <w:vertAlign w:val="superscript"/>
              </w:rPr>
              <w:t>nd</w:t>
            </w:r>
            <w:r>
              <w:t xml:space="preserve"> week</w:t>
            </w:r>
          </w:p>
        </w:tc>
        <w:tc>
          <w:tcPr>
            <w:tcW w:w="669" w:type="dxa"/>
            <w:tcBorders>
              <w:top w:val="single" w:sz="1" w:space="0" w:color="000000" w:themeColor="text1"/>
              <w:left w:val="single" w:sz="1" w:space="0" w:color="000000" w:themeColor="text1"/>
              <w:bottom w:val="single" w:sz="1" w:space="0" w:color="000000" w:themeColor="text1"/>
            </w:tcBorders>
            <w:shd w:val="clear" w:color="auto" w:fill="auto"/>
          </w:tcPr>
          <w:p w14:paraId="7C12D3EC" w14:textId="77777777" w:rsidR="00040954" w:rsidRDefault="00040954" w:rsidP="00C77BDF">
            <w:pPr>
              <w:pStyle w:val="TableContents"/>
            </w:pPr>
            <w:r>
              <w:t>3</w:t>
            </w:r>
            <w:r>
              <w:rPr>
                <w:vertAlign w:val="superscript"/>
              </w:rPr>
              <w:t>rd</w:t>
            </w:r>
            <w:r>
              <w:t xml:space="preserve"> week</w:t>
            </w:r>
          </w:p>
        </w:tc>
        <w:tc>
          <w:tcPr>
            <w:tcW w:w="668" w:type="dxa"/>
            <w:tcBorders>
              <w:top w:val="single" w:sz="1" w:space="0" w:color="000000" w:themeColor="text1"/>
              <w:left w:val="single" w:sz="1" w:space="0" w:color="000000" w:themeColor="text1"/>
              <w:bottom w:val="single" w:sz="1" w:space="0" w:color="000000" w:themeColor="text1"/>
            </w:tcBorders>
            <w:shd w:val="clear" w:color="auto" w:fill="auto"/>
          </w:tcPr>
          <w:p w14:paraId="758ECE74" w14:textId="77777777" w:rsidR="00040954" w:rsidRDefault="00040954" w:rsidP="00C77BDF">
            <w:pPr>
              <w:pStyle w:val="TableContents"/>
            </w:pPr>
            <w:r>
              <w:t>4</w:t>
            </w:r>
            <w:r>
              <w:rPr>
                <w:vertAlign w:val="superscript"/>
              </w:rPr>
              <w:t>th</w:t>
            </w:r>
            <w:r>
              <w:t xml:space="preserve"> week</w:t>
            </w:r>
          </w:p>
        </w:tc>
        <w:tc>
          <w:tcPr>
            <w:tcW w:w="669" w:type="dxa"/>
            <w:tcBorders>
              <w:top w:val="single" w:sz="1" w:space="0" w:color="000000" w:themeColor="text1"/>
              <w:left w:val="single" w:sz="1" w:space="0" w:color="000000" w:themeColor="text1"/>
              <w:bottom w:val="single" w:sz="1" w:space="0" w:color="000000" w:themeColor="text1"/>
            </w:tcBorders>
            <w:shd w:val="clear" w:color="auto" w:fill="auto"/>
          </w:tcPr>
          <w:p w14:paraId="3FB12778" w14:textId="77777777" w:rsidR="00040954" w:rsidRDefault="00040954" w:rsidP="00C77BDF">
            <w:pPr>
              <w:pStyle w:val="TableContents"/>
            </w:pPr>
            <w:r>
              <w:t>5</w:t>
            </w:r>
            <w:r>
              <w:rPr>
                <w:vertAlign w:val="superscript"/>
              </w:rPr>
              <w:t>th</w:t>
            </w:r>
            <w:r>
              <w:t xml:space="preserve"> week</w:t>
            </w:r>
          </w:p>
        </w:tc>
        <w:tc>
          <w:tcPr>
            <w:tcW w:w="669" w:type="dxa"/>
            <w:tcBorders>
              <w:top w:val="single" w:sz="1" w:space="0" w:color="000000" w:themeColor="text1"/>
              <w:left w:val="single" w:sz="1" w:space="0" w:color="000000" w:themeColor="text1"/>
              <w:bottom w:val="single" w:sz="1" w:space="0" w:color="000000" w:themeColor="text1"/>
            </w:tcBorders>
            <w:shd w:val="clear" w:color="auto" w:fill="auto"/>
          </w:tcPr>
          <w:p w14:paraId="639F695D" w14:textId="77777777" w:rsidR="00040954" w:rsidRDefault="00040954" w:rsidP="00C77BDF">
            <w:pPr>
              <w:pStyle w:val="TableContents"/>
            </w:pPr>
            <w:r>
              <w:t>6</w:t>
            </w:r>
            <w:r>
              <w:rPr>
                <w:vertAlign w:val="superscript"/>
              </w:rPr>
              <w:t>th</w:t>
            </w:r>
            <w:r>
              <w:t xml:space="preserve"> week</w:t>
            </w:r>
          </w:p>
        </w:tc>
        <w:tc>
          <w:tcPr>
            <w:tcW w:w="668" w:type="dxa"/>
            <w:tcBorders>
              <w:top w:val="single" w:sz="1" w:space="0" w:color="000000" w:themeColor="text1"/>
              <w:left w:val="single" w:sz="1" w:space="0" w:color="000000" w:themeColor="text1"/>
              <w:bottom w:val="single" w:sz="1" w:space="0" w:color="000000" w:themeColor="text1"/>
            </w:tcBorders>
            <w:shd w:val="clear" w:color="auto" w:fill="auto"/>
          </w:tcPr>
          <w:p w14:paraId="205265BA" w14:textId="77777777" w:rsidR="00040954" w:rsidRDefault="00040954" w:rsidP="00C77BDF">
            <w:pPr>
              <w:pStyle w:val="TableContents"/>
            </w:pPr>
            <w:r>
              <w:t>7</w:t>
            </w:r>
            <w:r>
              <w:rPr>
                <w:vertAlign w:val="superscript"/>
              </w:rPr>
              <w:t>th</w:t>
            </w:r>
            <w:r>
              <w:t xml:space="preserve"> week</w:t>
            </w:r>
          </w:p>
        </w:tc>
        <w:tc>
          <w:tcPr>
            <w:tcW w:w="669" w:type="dxa"/>
            <w:tcBorders>
              <w:top w:val="single" w:sz="1" w:space="0" w:color="000000" w:themeColor="text1"/>
              <w:left w:val="single" w:sz="1" w:space="0" w:color="000000" w:themeColor="text1"/>
              <w:bottom w:val="single" w:sz="1" w:space="0" w:color="000000" w:themeColor="text1"/>
            </w:tcBorders>
            <w:shd w:val="clear" w:color="auto" w:fill="auto"/>
          </w:tcPr>
          <w:p w14:paraId="7CBE31D1" w14:textId="77777777" w:rsidR="00040954" w:rsidRDefault="00040954" w:rsidP="00C77BDF">
            <w:pPr>
              <w:pStyle w:val="TableContents"/>
            </w:pPr>
            <w:r>
              <w:t>8</w:t>
            </w:r>
            <w:r>
              <w:rPr>
                <w:vertAlign w:val="superscript"/>
              </w:rPr>
              <w:t>th</w:t>
            </w:r>
            <w:r>
              <w:t xml:space="preserve"> week</w:t>
            </w:r>
          </w:p>
        </w:tc>
        <w:tc>
          <w:tcPr>
            <w:tcW w:w="660" w:type="dxa"/>
            <w:tcBorders>
              <w:top w:val="single" w:sz="1" w:space="0" w:color="000000" w:themeColor="text1"/>
              <w:left w:val="single" w:sz="1" w:space="0" w:color="000000" w:themeColor="text1"/>
              <w:bottom w:val="single" w:sz="1" w:space="0" w:color="000000" w:themeColor="text1"/>
              <w:right w:val="single" w:sz="1" w:space="0" w:color="000000" w:themeColor="text1"/>
            </w:tcBorders>
            <w:shd w:val="clear" w:color="auto" w:fill="auto"/>
          </w:tcPr>
          <w:p w14:paraId="5FCD0CB1" w14:textId="77777777" w:rsidR="00040954" w:rsidRDefault="00040954" w:rsidP="00C77BDF">
            <w:pPr>
              <w:pStyle w:val="TableContents"/>
            </w:pPr>
            <w:r>
              <w:t>9</w:t>
            </w:r>
            <w:r>
              <w:rPr>
                <w:vertAlign w:val="superscript"/>
              </w:rPr>
              <w:t>th</w:t>
            </w:r>
            <w:r>
              <w:t xml:space="preserve"> week</w:t>
            </w:r>
          </w:p>
        </w:tc>
      </w:tr>
      <w:tr w:rsidR="00040954" w14:paraId="26F97970" w14:textId="77777777" w:rsidTr="7AB0B396">
        <w:trPr>
          <w:trHeight w:val="2595"/>
          <w:jc w:val="center"/>
        </w:trPr>
        <w:tc>
          <w:tcPr>
            <w:tcW w:w="668" w:type="dxa"/>
            <w:tcBorders>
              <w:left w:val="single" w:sz="1" w:space="0" w:color="000000" w:themeColor="text1"/>
              <w:bottom w:val="single" w:sz="1" w:space="0" w:color="000000" w:themeColor="text1"/>
            </w:tcBorders>
            <w:shd w:val="clear" w:color="auto" w:fill="auto"/>
          </w:tcPr>
          <w:p w14:paraId="79C73485" w14:textId="77777777" w:rsidR="00040954" w:rsidRDefault="00040954" w:rsidP="00C77BDF">
            <w:pPr>
              <w:pStyle w:val="BodyText"/>
            </w:pPr>
            <w:r>
              <w:t xml:space="preserve">Setting aim and objectives </w:t>
            </w:r>
          </w:p>
        </w:tc>
        <w:tc>
          <w:tcPr>
            <w:tcW w:w="669" w:type="dxa"/>
            <w:tcBorders>
              <w:left w:val="single" w:sz="1" w:space="0" w:color="000000" w:themeColor="text1"/>
              <w:bottom w:val="single" w:sz="1" w:space="0" w:color="000000" w:themeColor="text1"/>
            </w:tcBorders>
            <w:shd w:val="clear" w:color="auto" w:fill="FFCC00"/>
          </w:tcPr>
          <w:p w14:paraId="4B99056E"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1299C43A"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4DDBEF00"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3461D779"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3CF2D8B6"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0FB78278"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1FC39945"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0562CB0E" w14:textId="77777777" w:rsidR="00040954" w:rsidRDefault="00040954" w:rsidP="00C77BDF">
            <w:pPr>
              <w:pStyle w:val="TableContents"/>
              <w:snapToGrid w:val="0"/>
            </w:pPr>
          </w:p>
        </w:tc>
        <w:tc>
          <w:tcPr>
            <w:tcW w:w="660" w:type="dxa"/>
            <w:tcBorders>
              <w:left w:val="single" w:sz="1" w:space="0" w:color="000000" w:themeColor="text1"/>
              <w:bottom w:val="single" w:sz="1" w:space="0" w:color="000000" w:themeColor="text1"/>
              <w:right w:val="single" w:sz="1" w:space="0" w:color="000000" w:themeColor="text1"/>
            </w:tcBorders>
            <w:shd w:val="clear" w:color="auto" w:fill="auto"/>
          </w:tcPr>
          <w:p w14:paraId="34CE0A41" w14:textId="77777777" w:rsidR="00040954" w:rsidRDefault="00040954" w:rsidP="00C77BDF">
            <w:pPr>
              <w:pStyle w:val="TableContents"/>
              <w:snapToGrid w:val="0"/>
            </w:pPr>
          </w:p>
        </w:tc>
      </w:tr>
      <w:tr w:rsidR="00040954" w14:paraId="52D5BA50" w14:textId="77777777" w:rsidTr="7AB0B396">
        <w:trPr>
          <w:jc w:val="center"/>
        </w:trPr>
        <w:tc>
          <w:tcPr>
            <w:tcW w:w="668" w:type="dxa"/>
            <w:tcBorders>
              <w:left w:val="single" w:sz="1" w:space="0" w:color="000000" w:themeColor="text1"/>
              <w:bottom w:val="single" w:sz="1" w:space="0" w:color="000000" w:themeColor="text1"/>
            </w:tcBorders>
            <w:shd w:val="clear" w:color="auto" w:fill="auto"/>
          </w:tcPr>
          <w:p w14:paraId="18711B0A" w14:textId="77777777" w:rsidR="00040954" w:rsidRDefault="00040954" w:rsidP="00040954">
            <w:pPr>
              <w:pStyle w:val="BodyText"/>
              <w:rPr>
                <w:shd w:val="clear" w:color="auto" w:fill="CC66FF"/>
              </w:rPr>
            </w:pPr>
            <w:r>
              <w:rPr>
                <w:shd w:val="clear" w:color="auto" w:fill="CC66FF"/>
              </w:rPr>
              <w:t>Select an ERP System</w:t>
            </w:r>
          </w:p>
        </w:tc>
        <w:tc>
          <w:tcPr>
            <w:tcW w:w="669" w:type="dxa"/>
            <w:tcBorders>
              <w:left w:val="single" w:sz="1" w:space="0" w:color="000000" w:themeColor="text1"/>
              <w:bottom w:val="single" w:sz="1" w:space="0" w:color="000000" w:themeColor="text1"/>
            </w:tcBorders>
            <w:shd w:val="clear" w:color="auto" w:fill="9999FF"/>
          </w:tcPr>
          <w:p w14:paraId="62EBF3C5" w14:textId="77777777" w:rsidR="00040954" w:rsidRDefault="00040954" w:rsidP="00C77BDF">
            <w:pPr>
              <w:pStyle w:val="TableContents"/>
              <w:snapToGrid w:val="0"/>
              <w:rPr>
                <w:shd w:val="clear" w:color="auto" w:fill="CC66FF"/>
              </w:rPr>
            </w:pPr>
          </w:p>
        </w:tc>
        <w:tc>
          <w:tcPr>
            <w:tcW w:w="668" w:type="dxa"/>
            <w:tcBorders>
              <w:left w:val="single" w:sz="1" w:space="0" w:color="000000" w:themeColor="text1"/>
              <w:bottom w:val="single" w:sz="1" w:space="0" w:color="000000" w:themeColor="text1"/>
            </w:tcBorders>
            <w:shd w:val="clear" w:color="auto" w:fill="auto"/>
          </w:tcPr>
          <w:p w14:paraId="6D98A12B"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2946DB82"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5997CC1D"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110FFD37"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6B699379"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3FE9F23F"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1F72F646" w14:textId="77777777" w:rsidR="00040954" w:rsidRDefault="00040954" w:rsidP="00C77BDF">
            <w:pPr>
              <w:pStyle w:val="TableContents"/>
              <w:snapToGrid w:val="0"/>
            </w:pPr>
          </w:p>
        </w:tc>
        <w:tc>
          <w:tcPr>
            <w:tcW w:w="660" w:type="dxa"/>
            <w:tcBorders>
              <w:left w:val="single" w:sz="1" w:space="0" w:color="000000" w:themeColor="text1"/>
              <w:bottom w:val="single" w:sz="1" w:space="0" w:color="000000" w:themeColor="text1"/>
              <w:right w:val="single" w:sz="1" w:space="0" w:color="000000" w:themeColor="text1"/>
            </w:tcBorders>
            <w:shd w:val="clear" w:color="auto" w:fill="auto"/>
          </w:tcPr>
          <w:p w14:paraId="08CE6F91" w14:textId="77777777" w:rsidR="00040954" w:rsidRDefault="00040954" w:rsidP="00C77BDF">
            <w:pPr>
              <w:pStyle w:val="TableContents"/>
              <w:snapToGrid w:val="0"/>
            </w:pPr>
          </w:p>
        </w:tc>
      </w:tr>
      <w:tr w:rsidR="00040954" w14:paraId="38D23D2B" w14:textId="77777777" w:rsidTr="7AB0B396">
        <w:trPr>
          <w:jc w:val="center"/>
        </w:trPr>
        <w:tc>
          <w:tcPr>
            <w:tcW w:w="668" w:type="dxa"/>
            <w:tcBorders>
              <w:left w:val="single" w:sz="1" w:space="0" w:color="000000" w:themeColor="text1"/>
              <w:bottom w:val="single" w:sz="1" w:space="0" w:color="000000" w:themeColor="text1"/>
            </w:tcBorders>
            <w:shd w:val="clear" w:color="auto" w:fill="auto"/>
          </w:tcPr>
          <w:p w14:paraId="6AF90254" w14:textId="77777777" w:rsidR="00040954" w:rsidRDefault="00040954" w:rsidP="00040954">
            <w:pPr>
              <w:pStyle w:val="BodyText"/>
            </w:pPr>
            <w:r>
              <w:t>Create the Proje</w:t>
            </w:r>
            <w:r>
              <w:lastRenderedPageBreak/>
              <w:t>ct plan.</w:t>
            </w:r>
          </w:p>
          <w:p w14:paraId="61CDCEAD" w14:textId="77777777" w:rsidR="00040954" w:rsidRDefault="00040954" w:rsidP="00040954">
            <w:pPr>
              <w:pStyle w:val="BodyText"/>
            </w:pPr>
          </w:p>
        </w:tc>
        <w:tc>
          <w:tcPr>
            <w:tcW w:w="669" w:type="dxa"/>
            <w:tcBorders>
              <w:left w:val="single" w:sz="1" w:space="0" w:color="000000" w:themeColor="text1"/>
              <w:bottom w:val="single" w:sz="1" w:space="0" w:color="000000" w:themeColor="text1"/>
            </w:tcBorders>
            <w:shd w:val="clear" w:color="auto" w:fill="auto"/>
          </w:tcPr>
          <w:p w14:paraId="6BB9E253"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FF99CC"/>
          </w:tcPr>
          <w:p w14:paraId="23DE523C" w14:textId="77777777" w:rsidR="00040954" w:rsidRDefault="00040954" w:rsidP="00C77BDF">
            <w:pPr>
              <w:pStyle w:val="TableContents"/>
              <w:snapToGrid w:val="0"/>
              <w:rPr>
                <w:shd w:val="clear" w:color="auto" w:fill="CCFF00"/>
              </w:rPr>
            </w:pPr>
          </w:p>
        </w:tc>
        <w:tc>
          <w:tcPr>
            <w:tcW w:w="669" w:type="dxa"/>
            <w:tcBorders>
              <w:left w:val="single" w:sz="1" w:space="0" w:color="000000" w:themeColor="text1"/>
              <w:bottom w:val="single" w:sz="1" w:space="0" w:color="000000" w:themeColor="text1"/>
            </w:tcBorders>
            <w:shd w:val="clear" w:color="auto" w:fill="auto"/>
          </w:tcPr>
          <w:p w14:paraId="52E56223"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07547A01"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5043CB0F"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07459315"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6537F28F"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6DFB9E20" w14:textId="77777777" w:rsidR="00040954" w:rsidRDefault="00040954" w:rsidP="00C77BDF">
            <w:pPr>
              <w:pStyle w:val="TableContents"/>
              <w:snapToGrid w:val="0"/>
            </w:pPr>
          </w:p>
        </w:tc>
        <w:tc>
          <w:tcPr>
            <w:tcW w:w="660" w:type="dxa"/>
            <w:tcBorders>
              <w:left w:val="single" w:sz="1" w:space="0" w:color="000000" w:themeColor="text1"/>
              <w:bottom w:val="single" w:sz="1" w:space="0" w:color="000000" w:themeColor="text1"/>
              <w:right w:val="single" w:sz="1" w:space="0" w:color="000000" w:themeColor="text1"/>
            </w:tcBorders>
            <w:shd w:val="clear" w:color="auto" w:fill="auto"/>
          </w:tcPr>
          <w:p w14:paraId="70DF9E56" w14:textId="77777777" w:rsidR="00040954" w:rsidRDefault="00040954" w:rsidP="00C77BDF">
            <w:pPr>
              <w:pStyle w:val="TableContents"/>
              <w:snapToGrid w:val="0"/>
            </w:pPr>
          </w:p>
        </w:tc>
      </w:tr>
      <w:tr w:rsidR="00040954" w14:paraId="02EB74C0" w14:textId="77777777" w:rsidTr="7AB0B396">
        <w:trPr>
          <w:jc w:val="center"/>
        </w:trPr>
        <w:tc>
          <w:tcPr>
            <w:tcW w:w="668" w:type="dxa"/>
            <w:tcBorders>
              <w:left w:val="single" w:sz="1" w:space="0" w:color="000000" w:themeColor="text1"/>
              <w:bottom w:val="single" w:sz="1" w:space="0" w:color="000000" w:themeColor="text1"/>
            </w:tcBorders>
            <w:shd w:val="clear" w:color="auto" w:fill="auto"/>
          </w:tcPr>
          <w:p w14:paraId="04157F0B" w14:textId="77777777" w:rsidR="00040954" w:rsidRDefault="00040954" w:rsidP="00040954">
            <w:pPr>
              <w:pStyle w:val="BodyText"/>
            </w:pPr>
            <w:r>
              <w:t>Define phases of Implementation.</w:t>
            </w:r>
          </w:p>
          <w:p w14:paraId="44E871BC" w14:textId="77777777" w:rsidR="00040954" w:rsidRDefault="00040954" w:rsidP="00040954">
            <w:pPr>
              <w:pStyle w:val="BodyText"/>
            </w:pPr>
          </w:p>
        </w:tc>
        <w:tc>
          <w:tcPr>
            <w:tcW w:w="669" w:type="dxa"/>
            <w:tcBorders>
              <w:left w:val="single" w:sz="1" w:space="0" w:color="000000" w:themeColor="text1"/>
              <w:bottom w:val="single" w:sz="1" w:space="0" w:color="000000" w:themeColor="text1"/>
            </w:tcBorders>
            <w:shd w:val="clear" w:color="auto" w:fill="auto"/>
          </w:tcPr>
          <w:p w14:paraId="144A5D23"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738610EB"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FF66FF"/>
          </w:tcPr>
          <w:p w14:paraId="637805D2" w14:textId="77777777" w:rsidR="00040954" w:rsidRDefault="00040954" w:rsidP="00C77BDF">
            <w:pPr>
              <w:pStyle w:val="TableContents"/>
              <w:snapToGrid w:val="0"/>
              <w:rPr>
                <w:shd w:val="clear" w:color="auto" w:fill="33FF99"/>
              </w:rPr>
            </w:pPr>
          </w:p>
        </w:tc>
        <w:tc>
          <w:tcPr>
            <w:tcW w:w="668" w:type="dxa"/>
            <w:tcBorders>
              <w:left w:val="single" w:sz="1" w:space="0" w:color="000000" w:themeColor="text1"/>
              <w:bottom w:val="single" w:sz="1" w:space="0" w:color="000000" w:themeColor="text1"/>
            </w:tcBorders>
            <w:shd w:val="clear" w:color="auto" w:fill="auto"/>
          </w:tcPr>
          <w:p w14:paraId="463F29E8"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3B7B4B86"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3A0FF5F2"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5630AD66"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61829076" w14:textId="77777777" w:rsidR="00040954" w:rsidRDefault="00040954" w:rsidP="00C77BDF">
            <w:pPr>
              <w:pStyle w:val="TableContents"/>
              <w:snapToGrid w:val="0"/>
            </w:pPr>
          </w:p>
        </w:tc>
        <w:tc>
          <w:tcPr>
            <w:tcW w:w="660" w:type="dxa"/>
            <w:tcBorders>
              <w:left w:val="single" w:sz="1" w:space="0" w:color="000000" w:themeColor="text1"/>
              <w:bottom w:val="single" w:sz="1" w:space="0" w:color="000000" w:themeColor="text1"/>
              <w:right w:val="single" w:sz="1" w:space="0" w:color="000000" w:themeColor="text1"/>
            </w:tcBorders>
            <w:shd w:val="clear" w:color="auto" w:fill="auto"/>
          </w:tcPr>
          <w:p w14:paraId="2BA226A1" w14:textId="77777777" w:rsidR="00040954" w:rsidRDefault="00040954" w:rsidP="00C77BDF">
            <w:pPr>
              <w:pStyle w:val="TableContents"/>
              <w:snapToGrid w:val="0"/>
            </w:pPr>
          </w:p>
        </w:tc>
      </w:tr>
      <w:tr w:rsidR="00040954" w14:paraId="7BB1ED48" w14:textId="77777777" w:rsidTr="7AB0B396">
        <w:trPr>
          <w:jc w:val="center"/>
        </w:trPr>
        <w:tc>
          <w:tcPr>
            <w:tcW w:w="668" w:type="dxa"/>
            <w:tcBorders>
              <w:left w:val="single" w:sz="1" w:space="0" w:color="000000" w:themeColor="text1"/>
              <w:bottom w:val="single" w:sz="1" w:space="0" w:color="000000" w:themeColor="text1"/>
            </w:tcBorders>
            <w:shd w:val="clear" w:color="auto" w:fill="auto"/>
          </w:tcPr>
          <w:p w14:paraId="17AD93B2" w14:textId="77777777" w:rsidR="00040954" w:rsidRDefault="00040954" w:rsidP="00040954">
            <w:pPr>
              <w:pStyle w:val="BodyText"/>
            </w:pPr>
          </w:p>
          <w:p w14:paraId="4E75DF8D" w14:textId="77777777" w:rsidR="00040954" w:rsidRDefault="00040954" w:rsidP="00040954">
            <w:pPr>
              <w:pStyle w:val="BodyText"/>
            </w:pPr>
            <w:r>
              <w:t>Make urgent but achievable Schedule</w:t>
            </w:r>
          </w:p>
          <w:p w14:paraId="0DE4B5B7" w14:textId="77777777" w:rsidR="00040954" w:rsidRDefault="00040954" w:rsidP="00040954">
            <w:pPr>
              <w:pStyle w:val="BodyText"/>
            </w:pPr>
          </w:p>
        </w:tc>
        <w:tc>
          <w:tcPr>
            <w:tcW w:w="669" w:type="dxa"/>
            <w:tcBorders>
              <w:left w:val="single" w:sz="1" w:space="0" w:color="000000" w:themeColor="text1"/>
              <w:bottom w:val="single" w:sz="1" w:space="0" w:color="000000" w:themeColor="text1"/>
            </w:tcBorders>
            <w:shd w:val="clear" w:color="auto" w:fill="auto"/>
          </w:tcPr>
          <w:p w14:paraId="66204FF1"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2DBF0D7D"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6699CC"/>
          </w:tcPr>
          <w:p w14:paraId="6B62F1B3" w14:textId="77777777" w:rsidR="00040954" w:rsidRDefault="00040954" w:rsidP="00C77BDF">
            <w:pPr>
              <w:pStyle w:val="TableContents"/>
              <w:snapToGrid w:val="0"/>
              <w:rPr>
                <w:shd w:val="clear" w:color="auto" w:fill="66CC99"/>
              </w:rPr>
            </w:pPr>
          </w:p>
        </w:tc>
        <w:tc>
          <w:tcPr>
            <w:tcW w:w="668" w:type="dxa"/>
            <w:tcBorders>
              <w:left w:val="single" w:sz="1" w:space="0" w:color="000000" w:themeColor="text1"/>
              <w:bottom w:val="single" w:sz="1" w:space="0" w:color="000000" w:themeColor="text1"/>
            </w:tcBorders>
            <w:shd w:val="clear" w:color="auto" w:fill="6699CC"/>
          </w:tcPr>
          <w:p w14:paraId="02F2C34E" w14:textId="77777777" w:rsidR="00040954" w:rsidRDefault="00040954" w:rsidP="00C77BDF">
            <w:pPr>
              <w:pStyle w:val="TableContents"/>
              <w:snapToGrid w:val="0"/>
              <w:rPr>
                <w:shd w:val="clear" w:color="auto" w:fill="66CC99"/>
              </w:rPr>
            </w:pPr>
          </w:p>
        </w:tc>
        <w:tc>
          <w:tcPr>
            <w:tcW w:w="669" w:type="dxa"/>
            <w:tcBorders>
              <w:left w:val="single" w:sz="1" w:space="0" w:color="000000" w:themeColor="text1"/>
              <w:bottom w:val="single" w:sz="1" w:space="0" w:color="000000" w:themeColor="text1"/>
            </w:tcBorders>
            <w:shd w:val="clear" w:color="auto" w:fill="auto"/>
          </w:tcPr>
          <w:p w14:paraId="680A4E5D"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19219836"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296FEF7D"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7194DBDC" w14:textId="77777777" w:rsidR="00040954" w:rsidRDefault="00040954" w:rsidP="00C77BDF">
            <w:pPr>
              <w:pStyle w:val="TableContents"/>
              <w:snapToGrid w:val="0"/>
            </w:pPr>
          </w:p>
        </w:tc>
        <w:tc>
          <w:tcPr>
            <w:tcW w:w="660" w:type="dxa"/>
            <w:tcBorders>
              <w:left w:val="single" w:sz="1" w:space="0" w:color="000000" w:themeColor="text1"/>
              <w:bottom w:val="single" w:sz="1" w:space="0" w:color="000000" w:themeColor="text1"/>
              <w:right w:val="single" w:sz="1" w:space="0" w:color="000000" w:themeColor="text1"/>
            </w:tcBorders>
            <w:shd w:val="clear" w:color="auto" w:fill="auto"/>
          </w:tcPr>
          <w:p w14:paraId="769D0D3C" w14:textId="77777777" w:rsidR="00040954" w:rsidRDefault="00040954" w:rsidP="00C77BDF">
            <w:pPr>
              <w:pStyle w:val="TableContents"/>
              <w:snapToGrid w:val="0"/>
            </w:pPr>
          </w:p>
        </w:tc>
      </w:tr>
      <w:tr w:rsidR="00040954" w14:paraId="2E09F296" w14:textId="77777777" w:rsidTr="7AB0B396">
        <w:trPr>
          <w:jc w:val="center"/>
        </w:trPr>
        <w:tc>
          <w:tcPr>
            <w:tcW w:w="668" w:type="dxa"/>
            <w:tcBorders>
              <w:left w:val="single" w:sz="1" w:space="0" w:color="000000" w:themeColor="text1"/>
              <w:bottom w:val="single" w:sz="1" w:space="0" w:color="000000" w:themeColor="text1"/>
            </w:tcBorders>
            <w:shd w:val="clear" w:color="auto" w:fill="auto"/>
          </w:tcPr>
          <w:p w14:paraId="54CD245A" w14:textId="77777777" w:rsidR="00040954" w:rsidRDefault="00040954" w:rsidP="00040954">
            <w:pPr>
              <w:pStyle w:val="BodyText"/>
            </w:pPr>
          </w:p>
          <w:p w14:paraId="36D57BE8" w14:textId="77777777" w:rsidR="00040954" w:rsidRDefault="00040954" w:rsidP="00040954">
            <w:pPr>
              <w:pStyle w:val="BodyText"/>
            </w:pPr>
            <w:r>
              <w:t>Make a Communication Plan</w:t>
            </w:r>
          </w:p>
          <w:p w14:paraId="1231BE67" w14:textId="77777777" w:rsidR="00040954" w:rsidRDefault="00040954" w:rsidP="00040954">
            <w:pPr>
              <w:pStyle w:val="BodyText"/>
            </w:pPr>
          </w:p>
        </w:tc>
        <w:tc>
          <w:tcPr>
            <w:tcW w:w="669" w:type="dxa"/>
            <w:tcBorders>
              <w:left w:val="single" w:sz="1" w:space="0" w:color="000000" w:themeColor="text1"/>
              <w:bottom w:val="single" w:sz="1" w:space="0" w:color="000000" w:themeColor="text1"/>
            </w:tcBorders>
            <w:shd w:val="clear" w:color="auto" w:fill="auto"/>
          </w:tcPr>
          <w:p w14:paraId="36FEB5B0"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30D7AA69"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7196D064"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99FF66"/>
          </w:tcPr>
          <w:p w14:paraId="34FF1C98"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6D072C0D"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48A21919"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6BD18F9B"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238601FE" w14:textId="77777777" w:rsidR="00040954" w:rsidRDefault="00040954" w:rsidP="00C77BDF">
            <w:pPr>
              <w:pStyle w:val="TableContents"/>
              <w:snapToGrid w:val="0"/>
            </w:pPr>
          </w:p>
        </w:tc>
        <w:tc>
          <w:tcPr>
            <w:tcW w:w="660" w:type="dxa"/>
            <w:tcBorders>
              <w:left w:val="single" w:sz="1" w:space="0" w:color="000000" w:themeColor="text1"/>
              <w:bottom w:val="single" w:sz="1" w:space="0" w:color="000000" w:themeColor="text1"/>
              <w:right w:val="single" w:sz="1" w:space="0" w:color="000000" w:themeColor="text1"/>
            </w:tcBorders>
            <w:shd w:val="clear" w:color="auto" w:fill="auto"/>
          </w:tcPr>
          <w:p w14:paraId="0F3CABC7" w14:textId="77777777" w:rsidR="00040954" w:rsidRDefault="00040954" w:rsidP="00C77BDF">
            <w:pPr>
              <w:pStyle w:val="TableContents"/>
              <w:snapToGrid w:val="0"/>
            </w:pPr>
          </w:p>
        </w:tc>
      </w:tr>
      <w:tr w:rsidR="00040954" w14:paraId="3A9BA118" w14:textId="77777777" w:rsidTr="7AB0B396">
        <w:trPr>
          <w:jc w:val="center"/>
        </w:trPr>
        <w:tc>
          <w:tcPr>
            <w:tcW w:w="668" w:type="dxa"/>
            <w:tcBorders>
              <w:left w:val="single" w:sz="1" w:space="0" w:color="000000" w:themeColor="text1"/>
              <w:bottom w:val="single" w:sz="1" w:space="0" w:color="000000" w:themeColor="text1"/>
            </w:tcBorders>
            <w:shd w:val="clear" w:color="auto" w:fill="auto"/>
          </w:tcPr>
          <w:p w14:paraId="74764EEE" w14:textId="77777777" w:rsidR="00040954" w:rsidRDefault="00040954" w:rsidP="00040954">
            <w:pPr>
              <w:pStyle w:val="BodyText"/>
            </w:pPr>
            <w:r>
              <w:lastRenderedPageBreak/>
              <w:t>Arrange mid-way Approvals</w:t>
            </w:r>
          </w:p>
        </w:tc>
        <w:tc>
          <w:tcPr>
            <w:tcW w:w="669" w:type="dxa"/>
            <w:tcBorders>
              <w:left w:val="single" w:sz="1" w:space="0" w:color="000000" w:themeColor="text1"/>
              <w:bottom w:val="single" w:sz="1" w:space="0" w:color="000000" w:themeColor="text1"/>
            </w:tcBorders>
            <w:shd w:val="clear" w:color="auto" w:fill="auto"/>
          </w:tcPr>
          <w:p w14:paraId="5B08B5D1"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16DEB4AB"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0AD9C6F4"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4B1F511A"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66FFFF"/>
          </w:tcPr>
          <w:p w14:paraId="65F9C3DC"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66FFFF"/>
          </w:tcPr>
          <w:p w14:paraId="5023141B"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1F3B1409"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562C75D1" w14:textId="77777777" w:rsidR="00040954" w:rsidRDefault="00040954" w:rsidP="00C77BDF">
            <w:pPr>
              <w:pStyle w:val="TableContents"/>
              <w:snapToGrid w:val="0"/>
            </w:pPr>
          </w:p>
        </w:tc>
        <w:tc>
          <w:tcPr>
            <w:tcW w:w="660" w:type="dxa"/>
            <w:tcBorders>
              <w:left w:val="single" w:sz="1" w:space="0" w:color="000000" w:themeColor="text1"/>
              <w:bottom w:val="single" w:sz="1" w:space="0" w:color="000000" w:themeColor="text1"/>
              <w:right w:val="single" w:sz="1" w:space="0" w:color="000000" w:themeColor="text1"/>
            </w:tcBorders>
            <w:shd w:val="clear" w:color="auto" w:fill="auto"/>
          </w:tcPr>
          <w:p w14:paraId="664355AD" w14:textId="77777777" w:rsidR="00040954" w:rsidRDefault="00040954" w:rsidP="00C77BDF">
            <w:pPr>
              <w:pStyle w:val="TableContents"/>
              <w:snapToGrid w:val="0"/>
            </w:pPr>
          </w:p>
        </w:tc>
      </w:tr>
      <w:tr w:rsidR="00040954" w14:paraId="5FEA3DD1" w14:textId="77777777" w:rsidTr="7AB0B396">
        <w:trPr>
          <w:jc w:val="center"/>
        </w:trPr>
        <w:tc>
          <w:tcPr>
            <w:tcW w:w="668" w:type="dxa"/>
            <w:tcBorders>
              <w:left w:val="single" w:sz="1" w:space="0" w:color="000000" w:themeColor="text1"/>
              <w:bottom w:val="single" w:sz="1" w:space="0" w:color="000000" w:themeColor="text1"/>
            </w:tcBorders>
            <w:shd w:val="clear" w:color="auto" w:fill="auto"/>
          </w:tcPr>
          <w:p w14:paraId="1A965116" w14:textId="77777777" w:rsidR="00040954" w:rsidRDefault="00040954" w:rsidP="00040954">
            <w:pPr>
              <w:pStyle w:val="BodyText"/>
            </w:pPr>
          </w:p>
          <w:p w14:paraId="08A7D949" w14:textId="77777777" w:rsidR="00040954" w:rsidRDefault="00040954" w:rsidP="00040954">
            <w:pPr>
              <w:pStyle w:val="BodyText"/>
            </w:pPr>
            <w:r>
              <w:t xml:space="preserve">Plan testing </w:t>
            </w:r>
          </w:p>
        </w:tc>
        <w:tc>
          <w:tcPr>
            <w:tcW w:w="669" w:type="dxa"/>
            <w:tcBorders>
              <w:left w:val="single" w:sz="1" w:space="0" w:color="000000" w:themeColor="text1"/>
              <w:bottom w:val="single" w:sz="1" w:space="0" w:color="000000" w:themeColor="text1"/>
            </w:tcBorders>
            <w:shd w:val="clear" w:color="auto" w:fill="auto"/>
          </w:tcPr>
          <w:p w14:paraId="7DF4E37C"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44FB30F8"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1DA6542E"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3041E394"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722B00AE"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CCFF00"/>
          </w:tcPr>
          <w:p w14:paraId="42C6D796" w14:textId="77777777" w:rsidR="00040954" w:rsidRDefault="00040954" w:rsidP="00C77BDF">
            <w:pPr>
              <w:pStyle w:val="TableContents"/>
              <w:snapToGrid w:val="0"/>
              <w:rPr>
                <w:shd w:val="clear" w:color="auto" w:fill="CCFF00"/>
              </w:rPr>
            </w:pPr>
          </w:p>
        </w:tc>
        <w:tc>
          <w:tcPr>
            <w:tcW w:w="668" w:type="dxa"/>
            <w:tcBorders>
              <w:left w:val="single" w:sz="1" w:space="0" w:color="000000" w:themeColor="text1"/>
              <w:bottom w:val="single" w:sz="1" w:space="0" w:color="000000" w:themeColor="text1"/>
            </w:tcBorders>
            <w:shd w:val="clear" w:color="auto" w:fill="CCFF00"/>
          </w:tcPr>
          <w:p w14:paraId="6E1831B3" w14:textId="77777777" w:rsidR="00040954" w:rsidRDefault="00040954" w:rsidP="00C77BDF">
            <w:pPr>
              <w:pStyle w:val="TableContents"/>
              <w:snapToGrid w:val="0"/>
              <w:rPr>
                <w:shd w:val="clear" w:color="auto" w:fill="CCFF00"/>
              </w:rPr>
            </w:pPr>
          </w:p>
        </w:tc>
        <w:tc>
          <w:tcPr>
            <w:tcW w:w="669" w:type="dxa"/>
            <w:tcBorders>
              <w:left w:val="single" w:sz="1" w:space="0" w:color="000000" w:themeColor="text1"/>
              <w:bottom w:val="single" w:sz="1" w:space="0" w:color="000000" w:themeColor="text1"/>
            </w:tcBorders>
            <w:shd w:val="clear" w:color="auto" w:fill="auto"/>
          </w:tcPr>
          <w:p w14:paraId="54E11D2A" w14:textId="77777777" w:rsidR="00040954" w:rsidRDefault="00040954" w:rsidP="00C77BDF">
            <w:pPr>
              <w:pStyle w:val="TableContents"/>
              <w:snapToGrid w:val="0"/>
            </w:pPr>
          </w:p>
        </w:tc>
        <w:tc>
          <w:tcPr>
            <w:tcW w:w="660" w:type="dxa"/>
            <w:tcBorders>
              <w:left w:val="single" w:sz="1" w:space="0" w:color="000000" w:themeColor="text1"/>
              <w:bottom w:val="single" w:sz="1" w:space="0" w:color="000000" w:themeColor="text1"/>
              <w:right w:val="single" w:sz="1" w:space="0" w:color="000000" w:themeColor="text1"/>
            </w:tcBorders>
            <w:shd w:val="clear" w:color="auto" w:fill="auto"/>
          </w:tcPr>
          <w:p w14:paraId="31126E5D" w14:textId="77777777" w:rsidR="00040954" w:rsidRDefault="00040954" w:rsidP="00C77BDF">
            <w:pPr>
              <w:pStyle w:val="TableContents"/>
              <w:snapToGrid w:val="0"/>
            </w:pPr>
          </w:p>
        </w:tc>
      </w:tr>
      <w:tr w:rsidR="00040954" w14:paraId="3AEEE6D2" w14:textId="77777777" w:rsidTr="7AB0B396">
        <w:trPr>
          <w:jc w:val="center"/>
        </w:trPr>
        <w:tc>
          <w:tcPr>
            <w:tcW w:w="668" w:type="dxa"/>
            <w:tcBorders>
              <w:left w:val="single" w:sz="1" w:space="0" w:color="000000" w:themeColor="text1"/>
              <w:bottom w:val="single" w:sz="1" w:space="0" w:color="000000" w:themeColor="text1"/>
            </w:tcBorders>
            <w:shd w:val="clear" w:color="auto" w:fill="auto"/>
          </w:tcPr>
          <w:p w14:paraId="1754507F" w14:textId="77777777" w:rsidR="00040954" w:rsidRDefault="00040954" w:rsidP="00C77BDF">
            <w:pPr>
              <w:pStyle w:val="BodyText"/>
            </w:pPr>
            <w:r>
              <w:t xml:space="preserve">Support and maintenance </w:t>
            </w:r>
          </w:p>
        </w:tc>
        <w:tc>
          <w:tcPr>
            <w:tcW w:w="669" w:type="dxa"/>
            <w:tcBorders>
              <w:left w:val="single" w:sz="1" w:space="0" w:color="000000" w:themeColor="text1"/>
              <w:bottom w:val="single" w:sz="1" w:space="0" w:color="000000" w:themeColor="text1"/>
            </w:tcBorders>
            <w:shd w:val="clear" w:color="auto" w:fill="auto"/>
          </w:tcPr>
          <w:p w14:paraId="2DE403A5"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62431CDC"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49E398E2"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16287F21"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5BE93A62"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384BA73E"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34B3F2EB"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009999"/>
          </w:tcPr>
          <w:p w14:paraId="7D34F5C7" w14:textId="77777777" w:rsidR="00040954" w:rsidRDefault="00040954" w:rsidP="00C77BDF">
            <w:pPr>
              <w:pStyle w:val="TableContents"/>
              <w:snapToGrid w:val="0"/>
            </w:pPr>
          </w:p>
        </w:tc>
        <w:tc>
          <w:tcPr>
            <w:tcW w:w="660" w:type="dxa"/>
            <w:tcBorders>
              <w:left w:val="single" w:sz="1" w:space="0" w:color="000000" w:themeColor="text1"/>
              <w:bottom w:val="single" w:sz="1" w:space="0" w:color="000000" w:themeColor="text1"/>
              <w:right w:val="single" w:sz="1" w:space="0" w:color="000000" w:themeColor="text1"/>
            </w:tcBorders>
            <w:shd w:val="clear" w:color="auto" w:fill="auto"/>
          </w:tcPr>
          <w:p w14:paraId="0B4020A7" w14:textId="77777777" w:rsidR="00040954" w:rsidRDefault="00040954" w:rsidP="00C77BDF">
            <w:pPr>
              <w:pStyle w:val="TableContents"/>
              <w:snapToGrid w:val="0"/>
            </w:pPr>
          </w:p>
        </w:tc>
      </w:tr>
      <w:tr w:rsidR="00040954" w14:paraId="7968686D" w14:textId="77777777" w:rsidTr="7AB0B396">
        <w:trPr>
          <w:jc w:val="center"/>
        </w:trPr>
        <w:tc>
          <w:tcPr>
            <w:tcW w:w="668" w:type="dxa"/>
            <w:tcBorders>
              <w:left w:val="single" w:sz="1" w:space="0" w:color="000000" w:themeColor="text1"/>
              <w:bottom w:val="single" w:sz="1" w:space="0" w:color="000000" w:themeColor="text1"/>
            </w:tcBorders>
            <w:shd w:val="clear" w:color="auto" w:fill="auto"/>
          </w:tcPr>
          <w:p w14:paraId="2B252E4D" w14:textId="77777777" w:rsidR="00040954" w:rsidRDefault="00040954" w:rsidP="00C77BDF">
            <w:pPr>
              <w:pStyle w:val="BodyText"/>
            </w:pPr>
            <w:r>
              <w:t>Final submission.</w:t>
            </w:r>
          </w:p>
        </w:tc>
        <w:tc>
          <w:tcPr>
            <w:tcW w:w="669" w:type="dxa"/>
            <w:tcBorders>
              <w:left w:val="single" w:sz="1" w:space="0" w:color="000000" w:themeColor="text1"/>
              <w:bottom w:val="single" w:sz="1" w:space="0" w:color="000000" w:themeColor="text1"/>
            </w:tcBorders>
            <w:shd w:val="clear" w:color="auto" w:fill="auto"/>
          </w:tcPr>
          <w:p w14:paraId="1D7B270A"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4F904CB7"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06971CD3"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2A1F701D"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03EFCA41"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5F96A722" w14:textId="77777777" w:rsidR="00040954" w:rsidRDefault="00040954" w:rsidP="00C77BDF">
            <w:pPr>
              <w:pStyle w:val="TableContents"/>
              <w:snapToGrid w:val="0"/>
            </w:pPr>
          </w:p>
        </w:tc>
        <w:tc>
          <w:tcPr>
            <w:tcW w:w="668" w:type="dxa"/>
            <w:tcBorders>
              <w:left w:val="single" w:sz="1" w:space="0" w:color="000000" w:themeColor="text1"/>
              <w:bottom w:val="single" w:sz="1" w:space="0" w:color="000000" w:themeColor="text1"/>
            </w:tcBorders>
            <w:shd w:val="clear" w:color="auto" w:fill="auto"/>
          </w:tcPr>
          <w:p w14:paraId="5B95CD12" w14:textId="77777777" w:rsidR="00040954" w:rsidRDefault="00040954" w:rsidP="00C77BDF">
            <w:pPr>
              <w:pStyle w:val="TableContents"/>
              <w:snapToGrid w:val="0"/>
            </w:pPr>
          </w:p>
        </w:tc>
        <w:tc>
          <w:tcPr>
            <w:tcW w:w="669" w:type="dxa"/>
            <w:tcBorders>
              <w:left w:val="single" w:sz="1" w:space="0" w:color="000000" w:themeColor="text1"/>
              <w:bottom w:val="single" w:sz="1" w:space="0" w:color="000000" w:themeColor="text1"/>
            </w:tcBorders>
            <w:shd w:val="clear" w:color="auto" w:fill="auto"/>
          </w:tcPr>
          <w:p w14:paraId="5220BBB2" w14:textId="77777777" w:rsidR="00040954" w:rsidRDefault="00040954" w:rsidP="00C77BDF">
            <w:pPr>
              <w:pStyle w:val="TableContents"/>
              <w:snapToGrid w:val="0"/>
            </w:pPr>
          </w:p>
        </w:tc>
        <w:tc>
          <w:tcPr>
            <w:tcW w:w="660" w:type="dxa"/>
            <w:tcBorders>
              <w:left w:val="single" w:sz="1" w:space="0" w:color="000000" w:themeColor="text1"/>
              <w:bottom w:val="single" w:sz="1" w:space="0" w:color="000000" w:themeColor="text1"/>
              <w:right w:val="single" w:sz="1" w:space="0" w:color="000000" w:themeColor="text1"/>
            </w:tcBorders>
            <w:shd w:val="clear" w:color="auto" w:fill="FFFF00"/>
          </w:tcPr>
          <w:p w14:paraId="13CB595B" w14:textId="77777777" w:rsidR="00040954" w:rsidRDefault="00040954" w:rsidP="00C77BDF">
            <w:pPr>
              <w:pStyle w:val="TableContents"/>
              <w:snapToGrid w:val="0"/>
            </w:pPr>
          </w:p>
        </w:tc>
      </w:tr>
    </w:tbl>
    <w:p w14:paraId="6D9C8D39" w14:textId="77777777" w:rsidR="00040954" w:rsidRDefault="00040954" w:rsidP="006939F5"/>
    <w:p w14:paraId="28E38E8F" w14:textId="5D4E71CE" w:rsidR="006C41F1" w:rsidRDefault="6CE2A0EB" w:rsidP="2A348F4E">
      <w:pPr>
        <w:ind w:firstLine="720"/>
        <w:rPr>
          <w:rFonts w:ascii="Arial" w:eastAsia="Arial" w:hAnsi="Arial" w:cs="Arial"/>
          <w:sz w:val="22"/>
        </w:rPr>
      </w:pPr>
      <w:r w:rsidRPr="2A348F4E">
        <w:rPr>
          <w:rFonts w:ascii="Arial" w:eastAsia="Arial" w:hAnsi="Arial" w:cs="Arial"/>
          <w:b/>
          <w:bCs/>
          <w:i/>
          <w:iCs/>
          <w:sz w:val="22"/>
        </w:rPr>
        <w:t>Effective communication plan</w:t>
      </w:r>
      <w:r w:rsidRPr="2A348F4E">
        <w:rPr>
          <w:rFonts w:ascii="Arial" w:eastAsia="Arial" w:hAnsi="Arial" w:cs="Arial"/>
          <w:sz w:val="22"/>
        </w:rPr>
        <w:t xml:space="preserve">- This step comprises of Schedule organized meetings with the IT partners, effectively planning for regular meetings in the beginning itself and </w:t>
      </w:r>
      <w:r w:rsidR="7ACB2A42" w:rsidRPr="2A348F4E">
        <w:rPr>
          <w:rFonts w:ascii="Arial" w:eastAsia="Arial" w:hAnsi="Arial" w:cs="Arial"/>
          <w:sz w:val="22"/>
        </w:rPr>
        <w:t>keeping</w:t>
      </w:r>
      <w:r w:rsidRPr="2A348F4E">
        <w:rPr>
          <w:rFonts w:ascii="Arial" w:eastAsia="Arial" w:hAnsi="Arial" w:cs="Arial"/>
          <w:sz w:val="22"/>
        </w:rPr>
        <w:t xml:space="preserve"> a status of developments</w:t>
      </w:r>
      <w:r w:rsidR="575D9E90" w:rsidRPr="2A348F4E">
        <w:rPr>
          <w:rFonts w:ascii="Arial" w:eastAsia="Arial" w:hAnsi="Arial" w:cs="Arial"/>
          <w:sz w:val="22"/>
        </w:rPr>
        <w:t xml:space="preserve"> updated all the time together with</w:t>
      </w:r>
      <w:r w:rsidRPr="2A348F4E">
        <w:rPr>
          <w:rFonts w:ascii="Arial" w:eastAsia="Arial" w:hAnsi="Arial" w:cs="Arial"/>
          <w:sz w:val="22"/>
        </w:rPr>
        <w:t xml:space="preserve"> a schedule </w:t>
      </w:r>
      <w:r w:rsidR="575D9E90" w:rsidRPr="2A348F4E">
        <w:rPr>
          <w:rFonts w:ascii="Arial" w:eastAsia="Arial" w:hAnsi="Arial" w:cs="Arial"/>
          <w:sz w:val="22"/>
        </w:rPr>
        <w:t>mid-way</w:t>
      </w:r>
      <w:r w:rsidRPr="2A348F4E">
        <w:rPr>
          <w:rFonts w:ascii="Arial" w:eastAsia="Arial" w:hAnsi="Arial" w:cs="Arial"/>
          <w:sz w:val="22"/>
        </w:rPr>
        <w:t xml:space="preserve"> demos to </w:t>
      </w:r>
      <w:r w:rsidR="575D9E90" w:rsidRPr="2A348F4E">
        <w:rPr>
          <w:rFonts w:ascii="Arial" w:eastAsia="Arial" w:hAnsi="Arial" w:cs="Arial"/>
          <w:sz w:val="22"/>
        </w:rPr>
        <w:t>avoid</w:t>
      </w:r>
      <w:r w:rsidRPr="2A348F4E">
        <w:rPr>
          <w:rFonts w:ascii="Arial" w:eastAsia="Arial" w:hAnsi="Arial" w:cs="Arial"/>
          <w:sz w:val="22"/>
        </w:rPr>
        <w:t xml:space="preserve"> last moments confusion. </w:t>
      </w:r>
    </w:p>
    <w:p w14:paraId="39FA3A34" w14:textId="14767E58" w:rsidR="2A348F4E" w:rsidRDefault="2A348F4E" w:rsidP="2A348F4E">
      <w:pPr>
        <w:ind w:firstLine="720"/>
        <w:rPr>
          <w:color w:val="000000" w:themeColor="text1"/>
          <w:szCs w:val="24"/>
        </w:rPr>
      </w:pPr>
    </w:p>
    <w:p w14:paraId="54FAA20F" w14:textId="15D6EADD" w:rsidR="6126AB2B" w:rsidRDefault="35E1B1BA" w:rsidP="2A348F4E">
      <w:pPr>
        <w:ind w:firstLine="720"/>
        <w:rPr>
          <w:rFonts w:ascii="Arial" w:eastAsia="Arial" w:hAnsi="Arial" w:cs="Arial"/>
          <w:sz w:val="22"/>
        </w:rPr>
      </w:pPr>
      <w:r w:rsidRPr="2A348F4E">
        <w:rPr>
          <w:rFonts w:ascii="Arial" w:eastAsia="Arial" w:hAnsi="Arial" w:cs="Arial"/>
          <w:b/>
          <w:bCs/>
          <w:i/>
          <w:iCs/>
          <w:sz w:val="22"/>
        </w:rPr>
        <w:t>Plan testing-</w:t>
      </w:r>
      <w:r w:rsidR="15277D05" w:rsidRPr="2A348F4E">
        <w:rPr>
          <w:rFonts w:ascii="Arial" w:eastAsia="Arial" w:hAnsi="Arial" w:cs="Arial"/>
          <w:sz w:val="22"/>
        </w:rPr>
        <w:t xml:space="preserve"> T</w:t>
      </w:r>
      <w:r w:rsidRPr="2A348F4E">
        <w:rPr>
          <w:rFonts w:ascii="Arial" w:eastAsia="Arial" w:hAnsi="Arial" w:cs="Arial"/>
          <w:sz w:val="22"/>
        </w:rPr>
        <w:t xml:space="preserve">his </w:t>
      </w:r>
      <w:r w:rsidR="15277D05" w:rsidRPr="2A348F4E">
        <w:rPr>
          <w:rFonts w:ascii="Arial" w:eastAsia="Arial" w:hAnsi="Arial" w:cs="Arial"/>
          <w:sz w:val="22"/>
        </w:rPr>
        <w:t>step</w:t>
      </w:r>
      <w:r w:rsidRPr="2A348F4E">
        <w:rPr>
          <w:rFonts w:ascii="Arial" w:eastAsia="Arial" w:hAnsi="Arial" w:cs="Arial"/>
          <w:sz w:val="22"/>
        </w:rPr>
        <w:t xml:space="preserve"> is </w:t>
      </w:r>
      <w:r w:rsidR="15277D05" w:rsidRPr="2A348F4E">
        <w:rPr>
          <w:rFonts w:ascii="Arial" w:eastAsia="Arial" w:hAnsi="Arial" w:cs="Arial"/>
          <w:sz w:val="22"/>
        </w:rPr>
        <w:t>vital</w:t>
      </w:r>
      <w:r w:rsidRPr="2A348F4E">
        <w:rPr>
          <w:rFonts w:ascii="Arial" w:eastAsia="Arial" w:hAnsi="Arial" w:cs="Arial"/>
          <w:sz w:val="22"/>
        </w:rPr>
        <w:t xml:space="preserve"> and </w:t>
      </w:r>
      <w:r w:rsidR="15277D05" w:rsidRPr="2A348F4E">
        <w:rPr>
          <w:rFonts w:ascii="Arial" w:eastAsia="Arial" w:hAnsi="Arial" w:cs="Arial"/>
          <w:sz w:val="22"/>
        </w:rPr>
        <w:t>important</w:t>
      </w:r>
      <w:r w:rsidRPr="2A348F4E">
        <w:rPr>
          <w:rFonts w:ascii="Arial" w:eastAsia="Arial" w:hAnsi="Arial" w:cs="Arial"/>
          <w:sz w:val="22"/>
        </w:rPr>
        <w:t xml:space="preserve"> for Tesco to have an improved check and control on the </w:t>
      </w:r>
      <w:r w:rsidR="15277D05" w:rsidRPr="2A348F4E">
        <w:rPr>
          <w:rFonts w:ascii="Arial" w:eastAsia="Arial" w:hAnsi="Arial" w:cs="Arial"/>
          <w:sz w:val="22"/>
        </w:rPr>
        <w:t>performance o</w:t>
      </w:r>
      <w:r w:rsidRPr="2A348F4E">
        <w:rPr>
          <w:rFonts w:ascii="Arial" w:eastAsia="Arial" w:hAnsi="Arial" w:cs="Arial"/>
          <w:sz w:val="22"/>
        </w:rPr>
        <w:t xml:space="preserve">f ERP and its efficiency level in </w:t>
      </w:r>
      <w:r w:rsidR="15277D05" w:rsidRPr="2A348F4E">
        <w:rPr>
          <w:rFonts w:ascii="Arial" w:eastAsia="Arial" w:hAnsi="Arial" w:cs="Arial"/>
          <w:sz w:val="22"/>
        </w:rPr>
        <w:t>meeting</w:t>
      </w:r>
      <w:r w:rsidRPr="2A348F4E">
        <w:rPr>
          <w:rFonts w:ascii="Arial" w:eastAsia="Arial" w:hAnsi="Arial" w:cs="Arial"/>
          <w:sz w:val="22"/>
        </w:rPr>
        <w:t xml:space="preserve"> the set aim and </w:t>
      </w:r>
      <w:r w:rsidR="15277D05" w:rsidRPr="2A348F4E">
        <w:rPr>
          <w:rFonts w:ascii="Arial" w:eastAsia="Arial" w:hAnsi="Arial" w:cs="Arial"/>
          <w:sz w:val="22"/>
        </w:rPr>
        <w:t>objectives</w:t>
      </w:r>
      <w:r w:rsidR="01EE29C4" w:rsidRPr="2A348F4E">
        <w:rPr>
          <w:rFonts w:ascii="Arial" w:eastAsia="Arial" w:hAnsi="Arial" w:cs="Arial"/>
          <w:sz w:val="22"/>
        </w:rPr>
        <w:t xml:space="preserve"> (Pitafi and et. al., 2020)</w:t>
      </w:r>
      <w:r w:rsidRPr="2A348F4E">
        <w:rPr>
          <w:rFonts w:ascii="Arial" w:eastAsia="Arial" w:hAnsi="Arial" w:cs="Arial"/>
          <w:sz w:val="22"/>
        </w:rPr>
        <w:t xml:space="preserve">. </w:t>
      </w:r>
    </w:p>
    <w:p w14:paraId="6256E6F5" w14:textId="4289B222" w:rsidR="003D7543" w:rsidRPr="00951CFD" w:rsidRDefault="08C6482C" w:rsidP="2A348F4E">
      <w:pPr>
        <w:ind w:firstLine="720"/>
        <w:rPr>
          <w:rFonts w:ascii="Arial" w:eastAsia="Arial" w:hAnsi="Arial" w:cs="Arial"/>
          <w:sz w:val="22"/>
        </w:rPr>
      </w:pPr>
      <w:r w:rsidRPr="2A348F4E">
        <w:rPr>
          <w:rFonts w:ascii="Arial" w:eastAsia="Arial" w:hAnsi="Arial" w:cs="Arial"/>
          <w:b/>
          <w:bCs/>
          <w:i/>
          <w:iCs/>
          <w:sz w:val="22"/>
        </w:rPr>
        <w:t xml:space="preserve">Support and </w:t>
      </w:r>
      <w:r w:rsidR="575D9E90" w:rsidRPr="2A348F4E">
        <w:rPr>
          <w:rFonts w:ascii="Arial" w:eastAsia="Arial" w:hAnsi="Arial" w:cs="Arial"/>
          <w:b/>
          <w:bCs/>
          <w:i/>
          <w:iCs/>
          <w:sz w:val="22"/>
        </w:rPr>
        <w:t>maintenance</w:t>
      </w:r>
      <w:r w:rsidR="575D9E90" w:rsidRPr="2A348F4E">
        <w:rPr>
          <w:rFonts w:ascii="Arial" w:eastAsia="Arial" w:hAnsi="Arial" w:cs="Arial"/>
          <w:sz w:val="22"/>
        </w:rPr>
        <w:t>- ERP system needs continuous support and maintenance</w:t>
      </w:r>
      <w:r w:rsidRPr="2A348F4E">
        <w:rPr>
          <w:rFonts w:ascii="Arial" w:eastAsia="Arial" w:hAnsi="Arial" w:cs="Arial"/>
          <w:sz w:val="22"/>
        </w:rPr>
        <w:t xml:space="preserve"> to </w:t>
      </w:r>
      <w:r w:rsidR="575D9E90" w:rsidRPr="2A348F4E">
        <w:rPr>
          <w:rFonts w:ascii="Arial" w:eastAsia="Arial" w:hAnsi="Arial" w:cs="Arial"/>
          <w:sz w:val="22"/>
        </w:rPr>
        <w:t>ensure</w:t>
      </w:r>
      <w:r w:rsidRPr="2A348F4E">
        <w:rPr>
          <w:rFonts w:ascii="Arial" w:eastAsia="Arial" w:hAnsi="Arial" w:cs="Arial"/>
          <w:sz w:val="22"/>
        </w:rPr>
        <w:t xml:space="preserve"> </w:t>
      </w:r>
      <w:r w:rsidR="575D9E90" w:rsidRPr="2A348F4E">
        <w:rPr>
          <w:rFonts w:ascii="Arial" w:eastAsia="Arial" w:hAnsi="Arial" w:cs="Arial"/>
          <w:sz w:val="22"/>
        </w:rPr>
        <w:t>higher</w:t>
      </w:r>
      <w:r w:rsidRPr="2A348F4E">
        <w:rPr>
          <w:rFonts w:ascii="Arial" w:eastAsia="Arial" w:hAnsi="Arial" w:cs="Arial"/>
          <w:sz w:val="22"/>
        </w:rPr>
        <w:t xml:space="preserve"> ROI and </w:t>
      </w:r>
      <w:r w:rsidR="575D9E90" w:rsidRPr="2A348F4E">
        <w:rPr>
          <w:rFonts w:ascii="Arial" w:eastAsia="Arial" w:hAnsi="Arial" w:cs="Arial"/>
          <w:sz w:val="22"/>
        </w:rPr>
        <w:t>improved</w:t>
      </w:r>
      <w:r w:rsidRPr="2A348F4E">
        <w:rPr>
          <w:rFonts w:ascii="Arial" w:eastAsia="Arial" w:hAnsi="Arial" w:cs="Arial"/>
          <w:sz w:val="22"/>
        </w:rPr>
        <w:t xml:space="preserve"> </w:t>
      </w:r>
      <w:r w:rsidR="575D9E90" w:rsidRPr="2A348F4E">
        <w:rPr>
          <w:rFonts w:ascii="Arial" w:eastAsia="Arial" w:hAnsi="Arial" w:cs="Arial"/>
          <w:sz w:val="22"/>
        </w:rPr>
        <w:t>efficiency</w:t>
      </w:r>
      <w:r w:rsidRPr="2A348F4E">
        <w:rPr>
          <w:rFonts w:ascii="Arial" w:eastAsia="Arial" w:hAnsi="Arial" w:cs="Arial"/>
          <w:sz w:val="22"/>
        </w:rPr>
        <w:t xml:space="preserve"> level to </w:t>
      </w:r>
      <w:r w:rsidR="5E152DF3" w:rsidRPr="2A348F4E">
        <w:rPr>
          <w:rFonts w:ascii="Arial" w:eastAsia="Arial" w:hAnsi="Arial" w:cs="Arial"/>
          <w:sz w:val="22"/>
        </w:rPr>
        <w:t>effectively</w:t>
      </w:r>
      <w:r w:rsidRPr="2A348F4E">
        <w:rPr>
          <w:rFonts w:ascii="Arial" w:eastAsia="Arial" w:hAnsi="Arial" w:cs="Arial"/>
          <w:sz w:val="22"/>
        </w:rPr>
        <w:t xml:space="preserve"> meet the set aim and </w:t>
      </w:r>
      <w:r w:rsidR="575D9E90" w:rsidRPr="2A348F4E">
        <w:rPr>
          <w:rFonts w:ascii="Arial" w:eastAsia="Arial" w:hAnsi="Arial" w:cs="Arial"/>
          <w:sz w:val="22"/>
        </w:rPr>
        <w:t>objectives</w:t>
      </w:r>
      <w:r w:rsidRPr="2A348F4E">
        <w:rPr>
          <w:rFonts w:ascii="Arial" w:eastAsia="Arial" w:hAnsi="Arial" w:cs="Arial"/>
          <w:sz w:val="22"/>
        </w:rPr>
        <w:t xml:space="preserve">. </w:t>
      </w:r>
    </w:p>
    <w:p w14:paraId="45397DA2" w14:textId="77777777" w:rsidR="00C412D8" w:rsidRPr="00D947D5" w:rsidRDefault="575D9E90" w:rsidP="2A348F4E">
      <w:pPr>
        <w:rPr>
          <w:rFonts w:ascii="Arial" w:eastAsia="Arial" w:hAnsi="Arial" w:cs="Arial"/>
          <w:b/>
          <w:bCs/>
          <w:i/>
          <w:iCs/>
          <w:sz w:val="22"/>
        </w:rPr>
      </w:pPr>
      <w:r w:rsidRPr="2A348F4E">
        <w:rPr>
          <w:rFonts w:ascii="Arial" w:eastAsia="Arial" w:hAnsi="Arial" w:cs="Arial"/>
          <w:b/>
          <w:bCs/>
          <w:i/>
          <w:iCs/>
          <w:sz w:val="22"/>
        </w:rPr>
        <w:lastRenderedPageBreak/>
        <w:t>Comparison</w:t>
      </w:r>
      <w:r w:rsidR="574DBE68" w:rsidRPr="2A348F4E">
        <w:rPr>
          <w:rFonts w:ascii="Arial" w:eastAsia="Arial" w:hAnsi="Arial" w:cs="Arial"/>
          <w:b/>
          <w:bCs/>
          <w:i/>
          <w:iCs/>
          <w:sz w:val="22"/>
        </w:rPr>
        <w:t xml:space="preserve"> between </w:t>
      </w:r>
      <w:r w:rsidRPr="2A348F4E">
        <w:rPr>
          <w:rFonts w:ascii="Arial" w:eastAsia="Arial" w:hAnsi="Arial" w:cs="Arial"/>
          <w:b/>
          <w:bCs/>
          <w:i/>
          <w:iCs/>
          <w:sz w:val="22"/>
        </w:rPr>
        <w:t>Gantt</w:t>
      </w:r>
      <w:r w:rsidR="574DBE68" w:rsidRPr="2A348F4E">
        <w:rPr>
          <w:rFonts w:ascii="Arial" w:eastAsia="Arial" w:hAnsi="Arial" w:cs="Arial"/>
          <w:b/>
          <w:bCs/>
          <w:i/>
          <w:iCs/>
          <w:sz w:val="22"/>
        </w:rPr>
        <w:t xml:space="preserve"> chart, SECI model and Excel sheet in </w:t>
      </w:r>
      <w:r w:rsidRPr="2A348F4E">
        <w:rPr>
          <w:rFonts w:ascii="Arial" w:eastAsia="Arial" w:hAnsi="Arial" w:cs="Arial"/>
          <w:b/>
          <w:bCs/>
          <w:i/>
          <w:iCs/>
          <w:sz w:val="22"/>
        </w:rPr>
        <w:t>ensuring</w:t>
      </w:r>
      <w:r w:rsidR="574DBE68" w:rsidRPr="2A348F4E">
        <w:rPr>
          <w:rFonts w:ascii="Arial" w:eastAsia="Arial" w:hAnsi="Arial" w:cs="Arial"/>
          <w:b/>
          <w:bCs/>
          <w:i/>
          <w:iCs/>
          <w:sz w:val="22"/>
        </w:rPr>
        <w:t xml:space="preserve"> better </w:t>
      </w:r>
      <w:r w:rsidRPr="2A348F4E">
        <w:rPr>
          <w:rFonts w:ascii="Arial" w:eastAsia="Arial" w:hAnsi="Arial" w:cs="Arial"/>
          <w:b/>
          <w:bCs/>
          <w:i/>
          <w:iCs/>
          <w:sz w:val="22"/>
        </w:rPr>
        <w:t>implementation</w:t>
      </w:r>
      <w:r w:rsidR="574DBE68" w:rsidRPr="2A348F4E">
        <w:rPr>
          <w:rFonts w:ascii="Arial" w:eastAsia="Arial" w:hAnsi="Arial" w:cs="Arial"/>
          <w:b/>
          <w:bCs/>
          <w:i/>
          <w:iCs/>
          <w:sz w:val="22"/>
        </w:rPr>
        <w:t xml:space="preserve"> of ERP system within Tesco</w:t>
      </w:r>
      <w:r w:rsidR="574DBE68" w:rsidRPr="2A348F4E">
        <w:rPr>
          <w:rFonts w:ascii="Arial" w:eastAsia="Arial" w:hAnsi="Arial" w:cs="Arial"/>
          <w:b/>
          <w:bCs/>
          <w:i/>
          <w:iCs/>
          <w:sz w:val="22"/>
          <w:u w:val="single"/>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28"/>
        <w:gridCol w:w="2341"/>
        <w:gridCol w:w="2353"/>
        <w:gridCol w:w="2328"/>
      </w:tblGrid>
      <w:tr w:rsidR="00971FF1" w14:paraId="73A3516F" w14:textId="77777777" w:rsidTr="7AB0B396">
        <w:tc>
          <w:tcPr>
            <w:tcW w:w="2394" w:type="dxa"/>
            <w:shd w:val="clear" w:color="auto" w:fill="auto"/>
          </w:tcPr>
          <w:p w14:paraId="0E7736C5" w14:textId="77777777" w:rsidR="00971FF1" w:rsidRPr="001A2C1A" w:rsidRDefault="00971FF1" w:rsidP="001A2C1A">
            <w:pPr>
              <w:jc w:val="center"/>
              <w:rPr>
                <w:b/>
                <w:i/>
              </w:rPr>
            </w:pPr>
            <w:r w:rsidRPr="001A2C1A">
              <w:rPr>
                <w:b/>
                <w:i/>
              </w:rPr>
              <w:t>Basis</w:t>
            </w:r>
          </w:p>
        </w:tc>
        <w:tc>
          <w:tcPr>
            <w:tcW w:w="2394" w:type="dxa"/>
            <w:shd w:val="clear" w:color="auto" w:fill="auto"/>
          </w:tcPr>
          <w:p w14:paraId="2C81012F" w14:textId="77777777" w:rsidR="00971FF1" w:rsidRPr="001A2C1A" w:rsidRDefault="00971FF1" w:rsidP="001A2C1A">
            <w:pPr>
              <w:jc w:val="center"/>
              <w:rPr>
                <w:b/>
                <w:i/>
              </w:rPr>
            </w:pPr>
            <w:r w:rsidRPr="001A2C1A">
              <w:rPr>
                <w:b/>
                <w:i/>
              </w:rPr>
              <w:t>SECI</w:t>
            </w:r>
          </w:p>
        </w:tc>
        <w:tc>
          <w:tcPr>
            <w:tcW w:w="2394" w:type="dxa"/>
            <w:shd w:val="clear" w:color="auto" w:fill="auto"/>
          </w:tcPr>
          <w:p w14:paraId="47C771E3" w14:textId="77777777" w:rsidR="00971FF1" w:rsidRPr="001A2C1A" w:rsidRDefault="00971FF1" w:rsidP="001A2C1A">
            <w:pPr>
              <w:jc w:val="center"/>
              <w:rPr>
                <w:b/>
                <w:i/>
              </w:rPr>
            </w:pPr>
            <w:r w:rsidRPr="001A2C1A">
              <w:rPr>
                <w:b/>
                <w:i/>
              </w:rPr>
              <w:t>Gantt chart</w:t>
            </w:r>
          </w:p>
        </w:tc>
        <w:tc>
          <w:tcPr>
            <w:tcW w:w="2394" w:type="dxa"/>
            <w:shd w:val="clear" w:color="auto" w:fill="auto"/>
          </w:tcPr>
          <w:p w14:paraId="05B9ACD0" w14:textId="77777777" w:rsidR="00971FF1" w:rsidRPr="001A2C1A" w:rsidRDefault="00D947D5" w:rsidP="001A2C1A">
            <w:pPr>
              <w:jc w:val="center"/>
              <w:rPr>
                <w:b/>
                <w:i/>
              </w:rPr>
            </w:pPr>
            <w:r w:rsidRPr="001A2C1A">
              <w:rPr>
                <w:b/>
                <w:i/>
              </w:rPr>
              <w:t>Excel</w:t>
            </w:r>
            <w:r w:rsidR="00971FF1" w:rsidRPr="001A2C1A">
              <w:rPr>
                <w:b/>
                <w:i/>
              </w:rPr>
              <w:t xml:space="preserve"> sheet</w:t>
            </w:r>
          </w:p>
        </w:tc>
      </w:tr>
      <w:tr w:rsidR="00971FF1" w14:paraId="0A2DD3C5" w14:textId="77777777" w:rsidTr="7AB0B396">
        <w:tc>
          <w:tcPr>
            <w:tcW w:w="2394" w:type="dxa"/>
            <w:shd w:val="clear" w:color="auto" w:fill="auto"/>
          </w:tcPr>
          <w:p w14:paraId="7DF4C805" w14:textId="77777777" w:rsidR="00971FF1" w:rsidRDefault="00971FF1" w:rsidP="00C412D8">
            <w:r>
              <w:t xml:space="preserve">Structure </w:t>
            </w:r>
          </w:p>
        </w:tc>
        <w:tc>
          <w:tcPr>
            <w:tcW w:w="2394" w:type="dxa"/>
            <w:shd w:val="clear" w:color="auto" w:fill="auto"/>
          </w:tcPr>
          <w:p w14:paraId="2FB85AA8" w14:textId="6DE0DD9F" w:rsidR="00971FF1" w:rsidRDefault="00D947D5" w:rsidP="00C412D8">
            <w:r>
              <w:t xml:space="preserve">In form of </w:t>
            </w:r>
            <w:r w:rsidR="0E850C5B">
              <w:t>knowledge-based</w:t>
            </w:r>
            <w:r w:rsidR="3005D44E">
              <w:t xml:space="preserve"> model</w:t>
            </w:r>
          </w:p>
        </w:tc>
        <w:tc>
          <w:tcPr>
            <w:tcW w:w="2394" w:type="dxa"/>
            <w:shd w:val="clear" w:color="auto" w:fill="auto"/>
          </w:tcPr>
          <w:p w14:paraId="51E88274" w14:textId="77777777" w:rsidR="00971FF1" w:rsidRDefault="00D947D5" w:rsidP="00C412D8">
            <w:r>
              <w:t>Diagrammatic</w:t>
            </w:r>
            <w:r w:rsidR="00971FF1">
              <w:t xml:space="preserve"> structure </w:t>
            </w:r>
          </w:p>
        </w:tc>
        <w:tc>
          <w:tcPr>
            <w:tcW w:w="2394" w:type="dxa"/>
            <w:shd w:val="clear" w:color="auto" w:fill="auto"/>
          </w:tcPr>
          <w:p w14:paraId="7EA67603" w14:textId="77777777" w:rsidR="00971FF1" w:rsidRDefault="00971FF1" w:rsidP="00C412D8">
            <w:r>
              <w:t xml:space="preserve">In form of Table </w:t>
            </w:r>
          </w:p>
        </w:tc>
      </w:tr>
      <w:tr w:rsidR="00971FF1" w14:paraId="5A743438" w14:textId="77777777" w:rsidTr="7AB0B396">
        <w:tc>
          <w:tcPr>
            <w:tcW w:w="2394" w:type="dxa"/>
            <w:shd w:val="clear" w:color="auto" w:fill="auto"/>
          </w:tcPr>
          <w:p w14:paraId="58FB1177" w14:textId="77777777" w:rsidR="00971FF1" w:rsidRDefault="00971FF1" w:rsidP="00C412D8">
            <w:r>
              <w:t xml:space="preserve">Use </w:t>
            </w:r>
          </w:p>
        </w:tc>
        <w:tc>
          <w:tcPr>
            <w:tcW w:w="2394" w:type="dxa"/>
            <w:shd w:val="clear" w:color="auto" w:fill="auto"/>
          </w:tcPr>
          <w:p w14:paraId="75EB8EA2" w14:textId="77777777" w:rsidR="00971FF1" w:rsidRDefault="00D947D5" w:rsidP="00C412D8">
            <w:r>
              <w:t>Supports</w:t>
            </w:r>
            <w:r w:rsidR="00971FF1">
              <w:t xml:space="preserve"> better gathering and </w:t>
            </w:r>
            <w:r>
              <w:t>evaluation</w:t>
            </w:r>
            <w:r w:rsidR="00971FF1">
              <w:t xml:space="preserve"> of data an</w:t>
            </w:r>
            <w:r w:rsidR="00755384">
              <w:t>d</w:t>
            </w:r>
            <w:r w:rsidR="00971FF1">
              <w:t xml:space="preserve"> </w:t>
            </w:r>
            <w:r>
              <w:t>information f</w:t>
            </w:r>
            <w:r w:rsidR="00755384">
              <w:t>or</w:t>
            </w:r>
            <w:r w:rsidR="00971FF1">
              <w:t xml:space="preserve"> ERP</w:t>
            </w:r>
          </w:p>
        </w:tc>
        <w:tc>
          <w:tcPr>
            <w:tcW w:w="2394" w:type="dxa"/>
            <w:shd w:val="clear" w:color="auto" w:fill="auto"/>
          </w:tcPr>
          <w:p w14:paraId="4F209CA8" w14:textId="77777777" w:rsidR="00971FF1" w:rsidRDefault="00971FF1" w:rsidP="00C412D8">
            <w:r>
              <w:t>Supports syste</w:t>
            </w:r>
            <w:r w:rsidR="00755384">
              <w:t>ma</w:t>
            </w:r>
            <w:r>
              <w:t xml:space="preserve">tic </w:t>
            </w:r>
            <w:r w:rsidR="00755384">
              <w:t>sequences</w:t>
            </w:r>
            <w:r>
              <w:t xml:space="preserve"> of </w:t>
            </w:r>
            <w:r w:rsidR="00755384">
              <w:t>activity</w:t>
            </w:r>
            <w:r>
              <w:t xml:space="preserve"> </w:t>
            </w:r>
          </w:p>
        </w:tc>
        <w:tc>
          <w:tcPr>
            <w:tcW w:w="2394" w:type="dxa"/>
            <w:shd w:val="clear" w:color="auto" w:fill="auto"/>
          </w:tcPr>
          <w:p w14:paraId="345AD627" w14:textId="77777777" w:rsidR="00971FF1" w:rsidRDefault="00755384" w:rsidP="00C412D8">
            <w:r>
              <w:t>Specifies</w:t>
            </w:r>
            <w:r w:rsidR="00971FF1">
              <w:t xml:space="preserve"> effective time </w:t>
            </w:r>
            <w:r>
              <w:t>frames</w:t>
            </w:r>
            <w:r w:rsidR="00971FF1">
              <w:t xml:space="preserve"> </w:t>
            </w:r>
          </w:p>
        </w:tc>
      </w:tr>
    </w:tbl>
    <w:p w14:paraId="675E05EE" w14:textId="77777777" w:rsidR="003D7543" w:rsidRPr="00C412D8" w:rsidRDefault="003D7543" w:rsidP="00C412D8"/>
    <w:p w14:paraId="42F3A441" w14:textId="4F63E735" w:rsidR="005A1F8B" w:rsidRDefault="005A1F8B" w:rsidP="6126AB2B">
      <w:pPr>
        <w:rPr>
          <w:color w:val="000000" w:themeColor="text1"/>
          <w:szCs w:val="24"/>
        </w:rPr>
      </w:pPr>
    </w:p>
    <w:p w14:paraId="7284DC3B" w14:textId="5702C398" w:rsidR="005A1F8B" w:rsidRDefault="005A1F8B" w:rsidP="6126AB2B">
      <w:pPr>
        <w:rPr>
          <w:color w:val="000000" w:themeColor="text1"/>
          <w:szCs w:val="24"/>
        </w:rPr>
      </w:pPr>
    </w:p>
    <w:p w14:paraId="3DE69E2F" w14:textId="107B4F85" w:rsidR="005A1F8B" w:rsidRDefault="005A1F8B" w:rsidP="6126AB2B">
      <w:pPr>
        <w:rPr>
          <w:color w:val="000000" w:themeColor="text1"/>
          <w:szCs w:val="24"/>
        </w:rPr>
      </w:pPr>
    </w:p>
    <w:p w14:paraId="24561099" w14:textId="3355A3F0" w:rsidR="005A1F8B" w:rsidRDefault="005A1F8B" w:rsidP="6126AB2B">
      <w:pPr>
        <w:rPr>
          <w:color w:val="000000" w:themeColor="text1"/>
          <w:szCs w:val="24"/>
        </w:rPr>
      </w:pPr>
    </w:p>
    <w:p w14:paraId="7E5450A3" w14:textId="5D6ED1D2" w:rsidR="005A1F8B" w:rsidRDefault="005A1F8B" w:rsidP="6126AB2B">
      <w:pPr>
        <w:rPr>
          <w:color w:val="000000" w:themeColor="text1"/>
          <w:szCs w:val="24"/>
        </w:rPr>
      </w:pPr>
    </w:p>
    <w:p w14:paraId="193E6258" w14:textId="6EF2ABA6" w:rsidR="005A1F8B" w:rsidRDefault="005A1F8B" w:rsidP="6126AB2B">
      <w:pPr>
        <w:rPr>
          <w:color w:val="000000" w:themeColor="text1"/>
          <w:szCs w:val="24"/>
        </w:rPr>
      </w:pPr>
    </w:p>
    <w:p w14:paraId="7E31B8A0" w14:textId="45A8051E" w:rsidR="005A1F8B" w:rsidRDefault="005A1F8B" w:rsidP="6126AB2B">
      <w:pPr>
        <w:rPr>
          <w:color w:val="000000" w:themeColor="text1"/>
          <w:szCs w:val="24"/>
        </w:rPr>
      </w:pPr>
    </w:p>
    <w:p w14:paraId="08E43A20" w14:textId="024AA8E2" w:rsidR="005A1F8B" w:rsidRDefault="005A1F8B" w:rsidP="6126AB2B">
      <w:pPr>
        <w:rPr>
          <w:color w:val="000000" w:themeColor="text1"/>
          <w:szCs w:val="24"/>
        </w:rPr>
      </w:pPr>
    </w:p>
    <w:p w14:paraId="42144495" w14:textId="34D11DC3" w:rsidR="005A1F8B" w:rsidRDefault="005A1F8B" w:rsidP="6126AB2B">
      <w:pPr>
        <w:rPr>
          <w:color w:val="000000" w:themeColor="text1"/>
          <w:szCs w:val="24"/>
        </w:rPr>
      </w:pPr>
    </w:p>
    <w:p w14:paraId="5CDCA6AA" w14:textId="3901DF9C" w:rsidR="005A1F8B" w:rsidRDefault="005A1F8B" w:rsidP="6126AB2B">
      <w:pPr>
        <w:rPr>
          <w:color w:val="000000" w:themeColor="text1"/>
          <w:szCs w:val="24"/>
        </w:rPr>
      </w:pPr>
    </w:p>
    <w:p w14:paraId="5287CE3D" w14:textId="694F1B7D" w:rsidR="005A1F8B" w:rsidRDefault="005A1F8B" w:rsidP="6126AB2B">
      <w:pPr>
        <w:rPr>
          <w:color w:val="000000" w:themeColor="text1"/>
          <w:szCs w:val="24"/>
        </w:rPr>
      </w:pPr>
    </w:p>
    <w:p w14:paraId="13368B06" w14:textId="121B1110" w:rsidR="005A1F8B" w:rsidRDefault="005A1F8B" w:rsidP="6126AB2B">
      <w:pPr>
        <w:rPr>
          <w:color w:val="000000" w:themeColor="text1"/>
          <w:szCs w:val="24"/>
        </w:rPr>
      </w:pPr>
    </w:p>
    <w:p w14:paraId="33F7E049" w14:textId="5CA77498" w:rsidR="005A1F8B" w:rsidRDefault="005A1F8B" w:rsidP="6126AB2B">
      <w:pPr>
        <w:rPr>
          <w:color w:val="000000" w:themeColor="text1"/>
          <w:szCs w:val="24"/>
        </w:rPr>
      </w:pPr>
    </w:p>
    <w:p w14:paraId="2EC21342" w14:textId="3D5A0B23" w:rsidR="005A1F8B" w:rsidRDefault="005A1F8B" w:rsidP="6126AB2B">
      <w:pPr>
        <w:rPr>
          <w:color w:val="000000" w:themeColor="text1"/>
          <w:szCs w:val="24"/>
        </w:rPr>
      </w:pPr>
    </w:p>
    <w:p w14:paraId="562E4B9A" w14:textId="7D51F184" w:rsidR="005A1F8B" w:rsidRDefault="005A1F8B" w:rsidP="6126AB2B">
      <w:pPr>
        <w:rPr>
          <w:color w:val="000000" w:themeColor="text1"/>
          <w:szCs w:val="24"/>
        </w:rPr>
      </w:pPr>
    </w:p>
    <w:p w14:paraId="2FC17F8B" w14:textId="6764C75E" w:rsidR="005A1F8B" w:rsidRDefault="005A1F8B" w:rsidP="2A348F4E">
      <w:pPr>
        <w:rPr>
          <w:color w:val="000000" w:themeColor="text1"/>
          <w:szCs w:val="24"/>
        </w:rPr>
      </w:pPr>
    </w:p>
    <w:p w14:paraId="6DD0D9D9" w14:textId="77777777" w:rsidR="005A1F8B" w:rsidRDefault="3425DCD5" w:rsidP="2A348F4E">
      <w:pPr>
        <w:pStyle w:val="Heading1"/>
        <w:numPr>
          <w:ilvl w:val="0"/>
          <w:numId w:val="0"/>
        </w:numPr>
        <w:rPr>
          <w:rFonts w:ascii="Arial" w:eastAsia="Arial" w:hAnsi="Arial" w:cs="Arial"/>
        </w:rPr>
      </w:pPr>
      <w:bookmarkStart w:id="7" w:name="_Toc35785866"/>
      <w:bookmarkStart w:id="8" w:name="_Toc35785867"/>
      <w:bookmarkStart w:id="9" w:name="_Toc89260663"/>
      <w:r w:rsidRPr="2A348F4E">
        <w:rPr>
          <w:rFonts w:ascii="Arial" w:eastAsia="Arial" w:hAnsi="Arial" w:cs="Arial"/>
        </w:rPr>
        <w:t>CONCLUSION</w:t>
      </w:r>
      <w:bookmarkEnd w:id="7"/>
      <w:bookmarkEnd w:id="9"/>
      <w:r w:rsidRPr="2A348F4E">
        <w:rPr>
          <w:rFonts w:ascii="Arial" w:eastAsia="Arial" w:hAnsi="Arial" w:cs="Arial"/>
        </w:rPr>
        <w:t xml:space="preserve"> </w:t>
      </w:r>
    </w:p>
    <w:p w14:paraId="481A34BA" w14:textId="65EEDD09" w:rsidR="00133E95" w:rsidRPr="00133E95" w:rsidRDefault="571A461F" w:rsidP="2A348F4E">
      <w:pPr>
        <w:ind w:firstLine="432"/>
        <w:rPr>
          <w:rFonts w:ascii="Arial" w:eastAsia="Arial" w:hAnsi="Arial" w:cs="Arial"/>
        </w:rPr>
      </w:pPr>
      <w:r w:rsidRPr="2A348F4E">
        <w:rPr>
          <w:rFonts w:ascii="Arial" w:eastAsia="Arial" w:hAnsi="Arial" w:cs="Arial"/>
        </w:rPr>
        <w:t xml:space="preserve">On the </w:t>
      </w:r>
      <w:r w:rsidR="11F5D014" w:rsidRPr="2A348F4E">
        <w:rPr>
          <w:rFonts w:ascii="Arial" w:eastAsia="Arial" w:hAnsi="Arial" w:cs="Arial"/>
        </w:rPr>
        <w:t>bias</w:t>
      </w:r>
      <w:r w:rsidRPr="2A348F4E">
        <w:rPr>
          <w:rFonts w:ascii="Arial" w:eastAsia="Arial" w:hAnsi="Arial" w:cs="Arial"/>
        </w:rPr>
        <w:t xml:space="preserve"> of above report, a </w:t>
      </w:r>
      <w:r w:rsidR="11F5D014" w:rsidRPr="2A348F4E">
        <w:rPr>
          <w:rFonts w:ascii="Arial" w:eastAsia="Arial" w:hAnsi="Arial" w:cs="Arial"/>
        </w:rPr>
        <w:t>conclusio</w:t>
      </w:r>
      <w:r w:rsidR="57216E0D" w:rsidRPr="2A348F4E">
        <w:rPr>
          <w:rFonts w:ascii="Arial" w:eastAsia="Arial" w:hAnsi="Arial" w:cs="Arial"/>
        </w:rPr>
        <w:t>n</w:t>
      </w:r>
      <w:r w:rsidRPr="2A348F4E">
        <w:rPr>
          <w:rFonts w:ascii="Arial" w:eastAsia="Arial" w:hAnsi="Arial" w:cs="Arial"/>
        </w:rPr>
        <w:t xml:space="preserve"> can be made that </w:t>
      </w:r>
      <w:r w:rsidR="5744BAD5" w:rsidRPr="2A348F4E">
        <w:rPr>
          <w:rFonts w:ascii="Arial" w:eastAsia="Arial" w:hAnsi="Arial" w:cs="Arial"/>
        </w:rPr>
        <w:t>information system pr</w:t>
      </w:r>
      <w:r w:rsidR="57216E0D" w:rsidRPr="2A348F4E">
        <w:rPr>
          <w:rFonts w:ascii="Arial" w:eastAsia="Arial" w:hAnsi="Arial" w:cs="Arial"/>
        </w:rPr>
        <w:t>ovides a formal and sociotechnical</w:t>
      </w:r>
      <w:r w:rsidR="5744BAD5" w:rsidRPr="2A348F4E">
        <w:rPr>
          <w:rFonts w:ascii="Arial" w:eastAsia="Arial" w:hAnsi="Arial" w:cs="Arial"/>
        </w:rPr>
        <w:t xml:space="preserve"> way to </w:t>
      </w:r>
      <w:r w:rsidR="57216E0D" w:rsidRPr="2A348F4E">
        <w:rPr>
          <w:rFonts w:ascii="Arial" w:eastAsia="Arial" w:hAnsi="Arial" w:cs="Arial"/>
        </w:rPr>
        <w:t>effectively</w:t>
      </w:r>
      <w:r w:rsidR="5744BAD5" w:rsidRPr="2A348F4E">
        <w:rPr>
          <w:rFonts w:ascii="Arial" w:eastAsia="Arial" w:hAnsi="Arial" w:cs="Arial"/>
        </w:rPr>
        <w:t xml:space="preserve"> collect, process, </w:t>
      </w:r>
      <w:r w:rsidR="04B69F36" w:rsidRPr="2A348F4E">
        <w:rPr>
          <w:rFonts w:ascii="Arial" w:eastAsia="Arial" w:hAnsi="Arial" w:cs="Arial"/>
        </w:rPr>
        <w:t>store,</w:t>
      </w:r>
      <w:r w:rsidR="5744BAD5" w:rsidRPr="2A348F4E">
        <w:rPr>
          <w:rFonts w:ascii="Arial" w:eastAsia="Arial" w:hAnsi="Arial" w:cs="Arial"/>
        </w:rPr>
        <w:t xml:space="preserve"> and share information. </w:t>
      </w:r>
      <w:r w:rsidR="57216E0D" w:rsidRPr="2A348F4E">
        <w:rPr>
          <w:rFonts w:ascii="Arial" w:eastAsia="Arial" w:hAnsi="Arial" w:cs="Arial"/>
        </w:rPr>
        <w:t>Further</w:t>
      </w:r>
      <w:r w:rsidR="5744BAD5" w:rsidRPr="2A348F4E">
        <w:rPr>
          <w:rFonts w:ascii="Arial" w:eastAsia="Arial" w:hAnsi="Arial" w:cs="Arial"/>
        </w:rPr>
        <w:t xml:space="preserve">, it has been summarised </w:t>
      </w:r>
      <w:r w:rsidR="56D31F42" w:rsidRPr="2A348F4E">
        <w:rPr>
          <w:rFonts w:ascii="Arial" w:eastAsia="Arial" w:hAnsi="Arial" w:cs="Arial"/>
        </w:rPr>
        <w:t>those main benefits</w:t>
      </w:r>
      <w:r w:rsidR="5744BAD5" w:rsidRPr="2A348F4E">
        <w:rPr>
          <w:rFonts w:ascii="Arial" w:eastAsia="Arial" w:hAnsi="Arial" w:cs="Arial"/>
        </w:rPr>
        <w:t xml:space="preserve"> of using information system comprises of cost reduction, error rate reduction, </w:t>
      </w:r>
      <w:r w:rsidR="57216E0D" w:rsidRPr="2A348F4E">
        <w:rPr>
          <w:rFonts w:ascii="Arial" w:eastAsia="Arial" w:hAnsi="Arial" w:cs="Arial"/>
        </w:rPr>
        <w:t>higher</w:t>
      </w:r>
      <w:r w:rsidR="5744BAD5" w:rsidRPr="2A348F4E">
        <w:rPr>
          <w:rFonts w:ascii="Arial" w:eastAsia="Arial" w:hAnsi="Arial" w:cs="Arial"/>
        </w:rPr>
        <w:t xml:space="preserve"> level of customer </w:t>
      </w:r>
      <w:r w:rsidR="57216E0D" w:rsidRPr="2A348F4E">
        <w:rPr>
          <w:rFonts w:ascii="Arial" w:eastAsia="Arial" w:hAnsi="Arial" w:cs="Arial"/>
        </w:rPr>
        <w:t xml:space="preserve">services </w:t>
      </w:r>
      <w:r w:rsidR="57216E0D" w:rsidRPr="2A348F4E">
        <w:rPr>
          <w:rFonts w:ascii="Arial" w:eastAsia="Arial" w:hAnsi="Arial" w:cs="Arial"/>
        </w:rPr>
        <w:lastRenderedPageBreak/>
        <w:t>and greater</w:t>
      </w:r>
      <w:r w:rsidR="5744BAD5" w:rsidRPr="2A348F4E">
        <w:rPr>
          <w:rFonts w:ascii="Arial" w:eastAsia="Arial" w:hAnsi="Arial" w:cs="Arial"/>
        </w:rPr>
        <w:t xml:space="preserve"> </w:t>
      </w:r>
      <w:r w:rsidR="57216E0D" w:rsidRPr="2A348F4E">
        <w:rPr>
          <w:rFonts w:ascii="Arial" w:eastAsia="Arial" w:hAnsi="Arial" w:cs="Arial"/>
        </w:rPr>
        <w:t>productivity</w:t>
      </w:r>
      <w:r w:rsidR="5744BAD5" w:rsidRPr="2A348F4E">
        <w:rPr>
          <w:rFonts w:ascii="Arial" w:eastAsia="Arial" w:hAnsi="Arial" w:cs="Arial"/>
        </w:rPr>
        <w:t xml:space="preserve"> level. </w:t>
      </w:r>
      <w:r w:rsidR="57216E0D" w:rsidRPr="2A348F4E">
        <w:rPr>
          <w:rFonts w:ascii="Arial" w:eastAsia="Arial" w:hAnsi="Arial" w:cs="Arial"/>
        </w:rPr>
        <w:t>Further</w:t>
      </w:r>
      <w:r w:rsidR="5744BAD5" w:rsidRPr="2A348F4E">
        <w:rPr>
          <w:rFonts w:ascii="Arial" w:eastAsia="Arial" w:hAnsi="Arial" w:cs="Arial"/>
        </w:rPr>
        <w:t xml:space="preserve">, it has been also </w:t>
      </w:r>
      <w:r w:rsidR="57216E0D" w:rsidRPr="2A348F4E">
        <w:rPr>
          <w:rFonts w:ascii="Arial" w:eastAsia="Arial" w:hAnsi="Arial" w:cs="Arial"/>
        </w:rPr>
        <w:t xml:space="preserve">concluded that management information system is </w:t>
      </w:r>
      <w:r w:rsidR="426DC205" w:rsidRPr="2A348F4E">
        <w:rPr>
          <w:rFonts w:ascii="Arial" w:eastAsia="Arial" w:hAnsi="Arial" w:cs="Arial"/>
        </w:rPr>
        <w:t>used</w:t>
      </w:r>
      <w:r w:rsidR="5744BAD5" w:rsidRPr="2A348F4E">
        <w:rPr>
          <w:rFonts w:ascii="Arial" w:eastAsia="Arial" w:hAnsi="Arial" w:cs="Arial"/>
        </w:rPr>
        <w:t xml:space="preserve"> at tactical level and </w:t>
      </w:r>
      <w:r w:rsidR="57216E0D" w:rsidRPr="2A348F4E">
        <w:rPr>
          <w:rFonts w:ascii="Arial" w:eastAsia="Arial" w:hAnsi="Arial" w:cs="Arial"/>
        </w:rPr>
        <w:t>ensures</w:t>
      </w:r>
      <w:r w:rsidR="5744BAD5" w:rsidRPr="2A348F4E">
        <w:rPr>
          <w:rFonts w:ascii="Arial" w:eastAsia="Arial" w:hAnsi="Arial" w:cs="Arial"/>
        </w:rPr>
        <w:t xml:space="preserve"> effective </w:t>
      </w:r>
      <w:r w:rsidR="57216E0D" w:rsidRPr="2A348F4E">
        <w:rPr>
          <w:rFonts w:ascii="Arial" w:eastAsia="Arial" w:hAnsi="Arial" w:cs="Arial"/>
        </w:rPr>
        <w:t>processing</w:t>
      </w:r>
      <w:r w:rsidR="5744BAD5" w:rsidRPr="2A348F4E">
        <w:rPr>
          <w:rFonts w:ascii="Arial" w:eastAsia="Arial" w:hAnsi="Arial" w:cs="Arial"/>
        </w:rPr>
        <w:t xml:space="preserve"> of information to support </w:t>
      </w:r>
      <w:r w:rsidR="57216E0D" w:rsidRPr="2A348F4E">
        <w:rPr>
          <w:rFonts w:ascii="Arial" w:eastAsia="Arial" w:hAnsi="Arial" w:cs="Arial"/>
        </w:rPr>
        <w:t>higher competitive</w:t>
      </w:r>
      <w:r w:rsidR="5744BAD5" w:rsidRPr="2A348F4E">
        <w:rPr>
          <w:rFonts w:ascii="Arial" w:eastAsia="Arial" w:hAnsi="Arial" w:cs="Arial"/>
        </w:rPr>
        <w:t xml:space="preserve"> strength. </w:t>
      </w:r>
      <w:r w:rsidR="57216E0D" w:rsidRPr="2A348F4E">
        <w:rPr>
          <w:rFonts w:ascii="Arial" w:eastAsia="Arial" w:hAnsi="Arial" w:cs="Arial"/>
        </w:rPr>
        <w:t>Finally,</w:t>
      </w:r>
      <w:r w:rsidR="5744BAD5" w:rsidRPr="2A348F4E">
        <w:rPr>
          <w:rFonts w:ascii="Arial" w:eastAsia="Arial" w:hAnsi="Arial" w:cs="Arial"/>
        </w:rPr>
        <w:t xml:space="preserve"> a </w:t>
      </w:r>
      <w:r w:rsidR="57216E0D" w:rsidRPr="2A348F4E">
        <w:rPr>
          <w:rFonts w:ascii="Arial" w:eastAsia="Arial" w:hAnsi="Arial" w:cs="Arial"/>
        </w:rPr>
        <w:t>summarisation</w:t>
      </w:r>
      <w:r w:rsidR="5744BAD5" w:rsidRPr="2A348F4E">
        <w:rPr>
          <w:rFonts w:ascii="Arial" w:eastAsia="Arial" w:hAnsi="Arial" w:cs="Arial"/>
        </w:rPr>
        <w:t xml:space="preserve"> can be made that h</w:t>
      </w:r>
      <w:r w:rsidR="57216E0D" w:rsidRPr="2A348F4E">
        <w:rPr>
          <w:rFonts w:ascii="Arial" w:eastAsia="Arial" w:hAnsi="Arial" w:cs="Arial"/>
        </w:rPr>
        <w:t>igh maintain cost and resistance</w:t>
      </w:r>
      <w:r w:rsidR="5744BAD5" w:rsidRPr="2A348F4E">
        <w:rPr>
          <w:rFonts w:ascii="Arial" w:eastAsia="Arial" w:hAnsi="Arial" w:cs="Arial"/>
        </w:rPr>
        <w:t xml:space="preserve"> to change are </w:t>
      </w:r>
      <w:r w:rsidR="57216E0D" w:rsidRPr="2A348F4E">
        <w:rPr>
          <w:rFonts w:ascii="Arial" w:eastAsia="Arial" w:hAnsi="Arial" w:cs="Arial"/>
        </w:rPr>
        <w:t>some</w:t>
      </w:r>
      <w:r w:rsidR="5744BAD5" w:rsidRPr="2A348F4E">
        <w:rPr>
          <w:rFonts w:ascii="Arial" w:eastAsia="Arial" w:hAnsi="Arial" w:cs="Arial"/>
        </w:rPr>
        <w:t xml:space="preserve"> mai</w:t>
      </w:r>
      <w:r w:rsidR="57216E0D" w:rsidRPr="2A348F4E">
        <w:rPr>
          <w:rFonts w:ascii="Arial" w:eastAsia="Arial" w:hAnsi="Arial" w:cs="Arial"/>
        </w:rPr>
        <w:t>n</w:t>
      </w:r>
      <w:r w:rsidR="5744BAD5" w:rsidRPr="2A348F4E">
        <w:rPr>
          <w:rFonts w:ascii="Arial" w:eastAsia="Arial" w:hAnsi="Arial" w:cs="Arial"/>
        </w:rPr>
        <w:t xml:space="preserve"> </w:t>
      </w:r>
      <w:r w:rsidR="57216E0D" w:rsidRPr="2A348F4E">
        <w:rPr>
          <w:rFonts w:ascii="Arial" w:eastAsia="Arial" w:hAnsi="Arial" w:cs="Arial"/>
        </w:rPr>
        <w:t>challenges</w:t>
      </w:r>
      <w:r w:rsidR="5744BAD5" w:rsidRPr="2A348F4E">
        <w:rPr>
          <w:rFonts w:ascii="Arial" w:eastAsia="Arial" w:hAnsi="Arial" w:cs="Arial"/>
        </w:rPr>
        <w:t xml:space="preserve"> </w:t>
      </w:r>
      <w:r w:rsidR="57216E0D" w:rsidRPr="2A348F4E">
        <w:rPr>
          <w:rFonts w:ascii="Arial" w:eastAsia="Arial" w:hAnsi="Arial" w:cs="Arial"/>
        </w:rPr>
        <w:t>faced</w:t>
      </w:r>
      <w:r w:rsidR="5744BAD5" w:rsidRPr="2A348F4E">
        <w:rPr>
          <w:rFonts w:ascii="Arial" w:eastAsia="Arial" w:hAnsi="Arial" w:cs="Arial"/>
        </w:rPr>
        <w:t xml:space="preserve"> while adopting use of ERP system. </w:t>
      </w:r>
    </w:p>
    <w:p w14:paraId="2AD70908" w14:textId="0A28AE0A" w:rsidR="7AB0B396" w:rsidRDefault="7AB0B396" w:rsidP="2A348F4E">
      <w:pPr>
        <w:ind w:firstLine="432"/>
        <w:rPr>
          <w:rFonts w:ascii="Arial" w:eastAsia="Arial" w:hAnsi="Arial" w:cs="Arial"/>
          <w:color w:val="000000" w:themeColor="text1"/>
        </w:rPr>
      </w:pPr>
    </w:p>
    <w:p w14:paraId="2C2A7C29" w14:textId="5498AB4B" w:rsidR="7AB0B396" w:rsidRDefault="7AB0B396" w:rsidP="6126AB2B">
      <w:pPr>
        <w:ind w:firstLine="432"/>
        <w:rPr>
          <w:color w:val="000000" w:themeColor="text1"/>
          <w:szCs w:val="24"/>
        </w:rPr>
      </w:pPr>
    </w:p>
    <w:p w14:paraId="176E8CED" w14:textId="3C34BC18" w:rsidR="7AB0B396" w:rsidRDefault="7AB0B396" w:rsidP="6126AB2B">
      <w:pPr>
        <w:ind w:firstLine="432"/>
        <w:rPr>
          <w:color w:val="000000" w:themeColor="text1"/>
          <w:szCs w:val="24"/>
        </w:rPr>
      </w:pPr>
    </w:p>
    <w:p w14:paraId="65452AFC" w14:textId="2227D664" w:rsidR="7AB0B396" w:rsidRDefault="7AB0B396" w:rsidP="6126AB2B">
      <w:pPr>
        <w:ind w:firstLine="432"/>
        <w:rPr>
          <w:color w:val="000000" w:themeColor="text1"/>
          <w:szCs w:val="24"/>
        </w:rPr>
      </w:pPr>
    </w:p>
    <w:p w14:paraId="5C122766" w14:textId="02F181D6" w:rsidR="7AB0B396" w:rsidRDefault="7AB0B396" w:rsidP="6126AB2B">
      <w:pPr>
        <w:ind w:firstLine="432"/>
        <w:rPr>
          <w:color w:val="000000" w:themeColor="text1"/>
          <w:szCs w:val="24"/>
        </w:rPr>
      </w:pPr>
    </w:p>
    <w:p w14:paraId="45466101" w14:textId="702F51CB" w:rsidR="7AB0B396" w:rsidRDefault="7AB0B396" w:rsidP="6126AB2B">
      <w:pPr>
        <w:ind w:firstLine="432"/>
        <w:rPr>
          <w:color w:val="000000" w:themeColor="text1"/>
          <w:szCs w:val="24"/>
        </w:rPr>
      </w:pPr>
    </w:p>
    <w:p w14:paraId="40EAC8CD" w14:textId="79941811" w:rsidR="7AB0B396" w:rsidRDefault="7AB0B396" w:rsidP="6126AB2B">
      <w:pPr>
        <w:ind w:firstLine="432"/>
        <w:rPr>
          <w:color w:val="000000" w:themeColor="text1"/>
          <w:szCs w:val="24"/>
        </w:rPr>
      </w:pPr>
    </w:p>
    <w:p w14:paraId="54E36061" w14:textId="5920D1E7" w:rsidR="7AB0B396" w:rsidRDefault="7AB0B396" w:rsidP="6126AB2B">
      <w:pPr>
        <w:ind w:firstLine="432"/>
        <w:rPr>
          <w:color w:val="000000" w:themeColor="text1"/>
          <w:szCs w:val="24"/>
        </w:rPr>
      </w:pPr>
    </w:p>
    <w:p w14:paraId="529DEFAE" w14:textId="5573A598" w:rsidR="7AB0B396" w:rsidRDefault="7AB0B396" w:rsidP="6126AB2B">
      <w:pPr>
        <w:ind w:firstLine="432"/>
        <w:rPr>
          <w:color w:val="000000" w:themeColor="text1"/>
          <w:szCs w:val="24"/>
        </w:rPr>
      </w:pPr>
    </w:p>
    <w:p w14:paraId="317C0124" w14:textId="2AEB1F50" w:rsidR="7AB0B396" w:rsidRDefault="7AB0B396" w:rsidP="6126AB2B">
      <w:pPr>
        <w:ind w:firstLine="432"/>
        <w:rPr>
          <w:color w:val="000000" w:themeColor="text1"/>
          <w:szCs w:val="24"/>
        </w:rPr>
      </w:pPr>
    </w:p>
    <w:p w14:paraId="6AC1308E" w14:textId="525C83A7" w:rsidR="7AB0B396" w:rsidRDefault="7AB0B396" w:rsidP="6126AB2B">
      <w:pPr>
        <w:ind w:firstLine="432"/>
        <w:rPr>
          <w:color w:val="000000" w:themeColor="text1"/>
          <w:szCs w:val="24"/>
        </w:rPr>
      </w:pPr>
    </w:p>
    <w:p w14:paraId="0B412E3F" w14:textId="530697D0" w:rsidR="7AB0B396" w:rsidRDefault="7AB0B396" w:rsidP="6126AB2B">
      <w:pPr>
        <w:ind w:firstLine="432"/>
        <w:rPr>
          <w:color w:val="000000" w:themeColor="text1"/>
          <w:szCs w:val="24"/>
        </w:rPr>
      </w:pPr>
    </w:p>
    <w:p w14:paraId="019EBF23" w14:textId="6EEE2565" w:rsidR="7AB0B396" w:rsidRDefault="7AB0B396" w:rsidP="6126AB2B">
      <w:pPr>
        <w:ind w:firstLine="432"/>
        <w:rPr>
          <w:color w:val="000000" w:themeColor="text1"/>
          <w:szCs w:val="24"/>
        </w:rPr>
      </w:pPr>
    </w:p>
    <w:p w14:paraId="784EB782" w14:textId="604E3184" w:rsidR="7AB0B396" w:rsidRDefault="7AB0B396" w:rsidP="6126AB2B">
      <w:pPr>
        <w:ind w:firstLine="432"/>
        <w:rPr>
          <w:color w:val="000000" w:themeColor="text1"/>
          <w:szCs w:val="24"/>
        </w:rPr>
      </w:pPr>
    </w:p>
    <w:p w14:paraId="4B91E8F5" w14:textId="1431B373" w:rsidR="7AB0B396" w:rsidRDefault="7AB0B396" w:rsidP="6126AB2B">
      <w:pPr>
        <w:ind w:firstLine="432"/>
        <w:rPr>
          <w:color w:val="000000" w:themeColor="text1"/>
          <w:szCs w:val="24"/>
        </w:rPr>
      </w:pPr>
    </w:p>
    <w:p w14:paraId="67BD6FF7" w14:textId="46103AA6" w:rsidR="7AB0B396" w:rsidRDefault="7AB0B396" w:rsidP="6126AB2B">
      <w:pPr>
        <w:ind w:firstLine="432"/>
        <w:rPr>
          <w:color w:val="000000" w:themeColor="text1"/>
          <w:szCs w:val="24"/>
        </w:rPr>
      </w:pPr>
    </w:p>
    <w:p w14:paraId="442F4E76" w14:textId="695AFAE3" w:rsidR="7AB0B396" w:rsidRDefault="7AB0B396" w:rsidP="2A348F4E">
      <w:pPr>
        <w:ind w:firstLine="432"/>
        <w:rPr>
          <w:color w:val="000000" w:themeColor="text1"/>
          <w:szCs w:val="24"/>
        </w:rPr>
      </w:pPr>
    </w:p>
    <w:p w14:paraId="354B9F45" w14:textId="7F56F95D" w:rsidR="7AB0B396" w:rsidRDefault="7AB0B396" w:rsidP="6126AB2B">
      <w:pPr>
        <w:ind w:firstLine="432"/>
        <w:rPr>
          <w:color w:val="000000" w:themeColor="text1"/>
          <w:szCs w:val="24"/>
        </w:rPr>
      </w:pPr>
    </w:p>
    <w:p w14:paraId="56462395" w14:textId="77777777" w:rsidR="005A1F8B" w:rsidRDefault="3425DCD5" w:rsidP="2A348F4E">
      <w:pPr>
        <w:pStyle w:val="Heading1"/>
        <w:numPr>
          <w:ilvl w:val="0"/>
          <w:numId w:val="0"/>
        </w:numPr>
        <w:rPr>
          <w:rFonts w:ascii="Arial" w:eastAsia="Arial" w:hAnsi="Arial" w:cs="Arial"/>
          <w:sz w:val="22"/>
          <w:szCs w:val="22"/>
        </w:rPr>
      </w:pPr>
      <w:bookmarkStart w:id="10" w:name="_Toc89260664"/>
      <w:r w:rsidRPr="2A348F4E">
        <w:rPr>
          <w:rFonts w:ascii="Arial" w:eastAsia="Arial" w:hAnsi="Arial" w:cs="Arial"/>
          <w:sz w:val="22"/>
          <w:szCs w:val="22"/>
        </w:rPr>
        <w:t>REFERENCES</w:t>
      </w:r>
      <w:bookmarkEnd w:id="8"/>
      <w:bookmarkEnd w:id="10"/>
      <w:r w:rsidRPr="2A348F4E">
        <w:rPr>
          <w:rFonts w:ascii="Arial" w:eastAsia="Arial" w:hAnsi="Arial" w:cs="Arial"/>
          <w:sz w:val="22"/>
          <w:szCs w:val="22"/>
        </w:rPr>
        <w:t xml:space="preserve"> </w:t>
      </w:r>
    </w:p>
    <w:p w14:paraId="13752626" w14:textId="77777777" w:rsidR="005A1F8B" w:rsidRDefault="3425DCD5" w:rsidP="2A348F4E">
      <w:pPr>
        <w:rPr>
          <w:rFonts w:ascii="Arial" w:eastAsia="Arial" w:hAnsi="Arial" w:cs="Arial"/>
          <w:sz w:val="22"/>
          <w:u w:val="single"/>
        </w:rPr>
      </w:pPr>
      <w:r w:rsidRPr="2A348F4E">
        <w:rPr>
          <w:rFonts w:ascii="Arial" w:eastAsia="Arial" w:hAnsi="Arial" w:cs="Arial"/>
          <w:sz w:val="22"/>
          <w:u w:val="single"/>
        </w:rPr>
        <w:t xml:space="preserve">Books and journal </w:t>
      </w:r>
    </w:p>
    <w:p w14:paraId="033924D7" w14:textId="265E0391" w:rsidR="005575A3" w:rsidRPr="00136E3E" w:rsidRDefault="061E7E20" w:rsidP="2A348F4E">
      <w:pPr>
        <w:spacing w:line="240" w:lineRule="auto"/>
        <w:ind w:left="720" w:hanging="720"/>
        <w:rPr>
          <w:rFonts w:ascii="Arial" w:eastAsia="Arial" w:hAnsi="Arial" w:cs="Arial"/>
          <w:sz w:val="22"/>
          <w:u w:val="single"/>
        </w:rPr>
      </w:pPr>
      <w:r w:rsidRPr="2A348F4E">
        <w:rPr>
          <w:rFonts w:ascii="Arial" w:eastAsia="Arial" w:hAnsi="Arial" w:cs="Arial"/>
          <w:color w:val="222222"/>
          <w:sz w:val="22"/>
          <w:shd w:val="clear" w:color="auto" w:fill="FFFFFF"/>
        </w:rPr>
        <w:t xml:space="preserve">Abbasi, S.G. and et. al., 2021. HPWS and knowledge sharing </w:t>
      </w:r>
      <w:r w:rsidR="54E576D8" w:rsidRPr="2A348F4E">
        <w:rPr>
          <w:rFonts w:ascii="Arial" w:eastAsia="Arial" w:hAnsi="Arial" w:cs="Arial"/>
          <w:color w:val="222222"/>
          <w:sz w:val="22"/>
          <w:shd w:val="clear" w:color="auto" w:fill="FFFFFF"/>
        </w:rPr>
        <w:t>behaviour</w:t>
      </w:r>
      <w:r w:rsidRPr="2A348F4E">
        <w:rPr>
          <w:rFonts w:ascii="Arial" w:eastAsia="Arial" w:hAnsi="Arial" w:cs="Arial"/>
          <w:color w:val="222222"/>
          <w:sz w:val="22"/>
          <w:shd w:val="clear" w:color="auto" w:fill="FFFFFF"/>
        </w:rPr>
        <w:t>: The role of psychological empowerment and organizational identification in public sector banks. </w:t>
      </w:r>
      <w:r w:rsidRPr="2A348F4E">
        <w:rPr>
          <w:rFonts w:ascii="Arial" w:eastAsia="Arial" w:hAnsi="Arial" w:cs="Arial"/>
          <w:i/>
          <w:iCs/>
          <w:color w:val="222222"/>
          <w:sz w:val="22"/>
          <w:shd w:val="clear" w:color="auto" w:fill="FFFFFF"/>
        </w:rPr>
        <w:t>Journal of Public Affairs</w:t>
      </w:r>
      <w:r w:rsidRPr="2A348F4E">
        <w:rPr>
          <w:rFonts w:ascii="Arial" w:eastAsia="Arial" w:hAnsi="Arial" w:cs="Arial"/>
          <w:color w:val="222222"/>
          <w:sz w:val="22"/>
          <w:shd w:val="clear" w:color="auto" w:fill="FFFFFF"/>
        </w:rPr>
        <w:t>, </w:t>
      </w:r>
      <w:r w:rsidRPr="2A348F4E">
        <w:rPr>
          <w:rFonts w:ascii="Arial" w:eastAsia="Arial" w:hAnsi="Arial" w:cs="Arial"/>
          <w:i/>
          <w:iCs/>
          <w:color w:val="222222"/>
          <w:sz w:val="22"/>
          <w:shd w:val="clear" w:color="auto" w:fill="FFFFFF"/>
        </w:rPr>
        <w:t>21</w:t>
      </w:r>
      <w:r w:rsidRPr="2A348F4E">
        <w:rPr>
          <w:rFonts w:ascii="Arial" w:eastAsia="Arial" w:hAnsi="Arial" w:cs="Arial"/>
          <w:color w:val="222222"/>
          <w:sz w:val="22"/>
          <w:shd w:val="clear" w:color="auto" w:fill="FFFFFF"/>
        </w:rPr>
        <w:t>(3), p.e2512.</w:t>
      </w:r>
    </w:p>
    <w:p w14:paraId="0F945E3F" w14:textId="6F8903ED" w:rsidR="005575A3" w:rsidRPr="00136E3E" w:rsidRDefault="061E7E20" w:rsidP="2A348F4E">
      <w:pPr>
        <w:spacing w:line="240" w:lineRule="auto"/>
        <w:ind w:left="720" w:hanging="720"/>
        <w:rPr>
          <w:rFonts w:ascii="Arial" w:eastAsia="Arial" w:hAnsi="Arial" w:cs="Arial"/>
          <w:sz w:val="22"/>
          <w:u w:val="single"/>
        </w:rPr>
      </w:pPr>
      <w:r w:rsidRPr="2A348F4E">
        <w:rPr>
          <w:rFonts w:ascii="Arial" w:eastAsia="Arial" w:hAnsi="Arial" w:cs="Arial"/>
          <w:color w:val="222222"/>
          <w:sz w:val="22"/>
          <w:shd w:val="clear" w:color="auto" w:fill="FFFFFF"/>
        </w:rPr>
        <w:t xml:space="preserve">Ansari, F., Hold, P. and Khobreh, M., 2020. </w:t>
      </w:r>
      <w:r w:rsidR="5AEA324D" w:rsidRPr="2A348F4E">
        <w:rPr>
          <w:rFonts w:ascii="Arial" w:eastAsia="Arial" w:hAnsi="Arial" w:cs="Arial"/>
          <w:color w:val="222222"/>
          <w:sz w:val="22"/>
          <w:shd w:val="clear" w:color="auto" w:fill="FFFFFF"/>
        </w:rPr>
        <w:t>“A</w:t>
      </w:r>
      <w:r w:rsidRPr="2A348F4E">
        <w:rPr>
          <w:rFonts w:ascii="Arial" w:eastAsia="Arial" w:hAnsi="Arial" w:cs="Arial"/>
          <w:color w:val="222222"/>
          <w:sz w:val="22"/>
          <w:shd w:val="clear" w:color="auto" w:fill="FFFFFF"/>
        </w:rPr>
        <w:t xml:space="preserve"> knowledge-based approach for representing jobholder profile toward optimal human–machine collaboration in cyber physical production systems</w:t>
      </w:r>
      <w:r w:rsidR="5AEA324D" w:rsidRPr="2A348F4E">
        <w:rPr>
          <w:rFonts w:ascii="Arial" w:eastAsia="Arial" w:hAnsi="Arial" w:cs="Arial"/>
          <w:color w:val="222222"/>
          <w:sz w:val="22"/>
          <w:shd w:val="clear" w:color="auto" w:fill="FFFFFF"/>
        </w:rPr>
        <w:t>.” (“WU Fides”)</w:t>
      </w:r>
      <w:r w:rsidRPr="2A348F4E">
        <w:rPr>
          <w:rFonts w:ascii="Arial" w:eastAsia="Arial" w:hAnsi="Arial" w:cs="Arial"/>
          <w:color w:val="222222"/>
          <w:sz w:val="22"/>
          <w:shd w:val="clear" w:color="auto" w:fill="FFFFFF"/>
        </w:rPr>
        <w:t> </w:t>
      </w:r>
      <w:r w:rsidRPr="2A348F4E">
        <w:rPr>
          <w:rFonts w:ascii="Arial" w:eastAsia="Arial" w:hAnsi="Arial" w:cs="Arial"/>
          <w:i/>
          <w:iCs/>
          <w:color w:val="222222"/>
          <w:sz w:val="22"/>
          <w:shd w:val="clear" w:color="auto" w:fill="FFFFFF"/>
        </w:rPr>
        <w:t>CIRP Journal of manufacturing science and technology</w:t>
      </w:r>
      <w:r w:rsidRPr="2A348F4E">
        <w:rPr>
          <w:rFonts w:ascii="Arial" w:eastAsia="Arial" w:hAnsi="Arial" w:cs="Arial"/>
          <w:color w:val="222222"/>
          <w:sz w:val="22"/>
          <w:shd w:val="clear" w:color="auto" w:fill="FFFFFF"/>
        </w:rPr>
        <w:t>, </w:t>
      </w:r>
      <w:r w:rsidRPr="2A348F4E">
        <w:rPr>
          <w:rFonts w:ascii="Arial" w:eastAsia="Arial" w:hAnsi="Arial" w:cs="Arial"/>
          <w:i/>
          <w:iCs/>
          <w:color w:val="222222"/>
          <w:sz w:val="22"/>
          <w:shd w:val="clear" w:color="auto" w:fill="FFFFFF"/>
        </w:rPr>
        <w:t>28</w:t>
      </w:r>
      <w:r w:rsidRPr="2A348F4E">
        <w:rPr>
          <w:rFonts w:ascii="Arial" w:eastAsia="Arial" w:hAnsi="Arial" w:cs="Arial"/>
          <w:color w:val="222222"/>
          <w:sz w:val="22"/>
          <w:shd w:val="clear" w:color="auto" w:fill="FFFFFF"/>
        </w:rPr>
        <w:t>, pp.87-106.</w:t>
      </w:r>
    </w:p>
    <w:p w14:paraId="40BDC09B" w14:textId="237EFA01" w:rsidR="005575A3" w:rsidRPr="00136E3E" w:rsidRDefault="061E7E20" w:rsidP="2A348F4E">
      <w:pPr>
        <w:spacing w:line="240" w:lineRule="auto"/>
        <w:ind w:left="720" w:hanging="720"/>
        <w:rPr>
          <w:rFonts w:ascii="Arial" w:eastAsia="Arial" w:hAnsi="Arial" w:cs="Arial"/>
          <w:sz w:val="22"/>
          <w:u w:val="single"/>
        </w:rPr>
      </w:pPr>
      <w:r w:rsidRPr="2A348F4E">
        <w:rPr>
          <w:rFonts w:ascii="Arial" w:eastAsia="Arial" w:hAnsi="Arial" w:cs="Arial"/>
          <w:color w:val="222222"/>
          <w:sz w:val="22"/>
          <w:shd w:val="clear" w:color="auto" w:fill="FFFFFF"/>
        </w:rPr>
        <w:t xml:space="preserve">Boshuizen, H.P., Gruber, H. and Strasser, J., 2020. </w:t>
      </w:r>
      <w:r w:rsidR="0AA1A8DA" w:rsidRPr="2A348F4E">
        <w:rPr>
          <w:rFonts w:ascii="Arial" w:eastAsia="Arial" w:hAnsi="Arial" w:cs="Arial"/>
          <w:color w:val="222222"/>
          <w:sz w:val="22"/>
          <w:shd w:val="clear" w:color="auto" w:fill="FFFFFF"/>
        </w:rPr>
        <w:t>“K</w:t>
      </w:r>
      <w:r w:rsidRPr="2A348F4E">
        <w:rPr>
          <w:rFonts w:ascii="Arial" w:eastAsia="Arial" w:hAnsi="Arial" w:cs="Arial"/>
          <w:color w:val="222222"/>
          <w:sz w:val="22"/>
          <w:shd w:val="clear" w:color="auto" w:fill="FFFFFF"/>
        </w:rPr>
        <w:t xml:space="preserve">nowledge restructuring through case processing: The key to generalise expertise development theory across </w:t>
      </w:r>
      <w:r w:rsidR="352E8340" w:rsidRPr="2A348F4E">
        <w:rPr>
          <w:rFonts w:ascii="Arial" w:eastAsia="Arial" w:hAnsi="Arial" w:cs="Arial"/>
          <w:color w:val="222222"/>
          <w:sz w:val="22"/>
          <w:shd w:val="clear" w:color="auto" w:fill="FFFFFF"/>
        </w:rPr>
        <w:t>domains</w:t>
      </w:r>
      <w:r w:rsidR="0AA1A8DA" w:rsidRPr="2A348F4E">
        <w:rPr>
          <w:rFonts w:ascii="Arial" w:eastAsia="Arial" w:hAnsi="Arial" w:cs="Arial"/>
          <w:color w:val="222222"/>
          <w:sz w:val="22"/>
          <w:shd w:val="clear" w:color="auto" w:fill="FFFFFF"/>
        </w:rPr>
        <w:t>?” (“Knowledge restructuring through case processing: The key ...”)</w:t>
      </w:r>
      <w:r w:rsidRPr="2A348F4E">
        <w:rPr>
          <w:rFonts w:ascii="Arial" w:eastAsia="Arial" w:hAnsi="Arial" w:cs="Arial"/>
          <w:color w:val="222222"/>
          <w:sz w:val="22"/>
          <w:shd w:val="clear" w:color="auto" w:fill="FFFFFF"/>
        </w:rPr>
        <w:t> </w:t>
      </w:r>
      <w:r w:rsidRPr="2A348F4E">
        <w:rPr>
          <w:rFonts w:ascii="Arial" w:eastAsia="Arial" w:hAnsi="Arial" w:cs="Arial"/>
          <w:i/>
          <w:iCs/>
          <w:color w:val="222222"/>
          <w:sz w:val="22"/>
          <w:shd w:val="clear" w:color="auto" w:fill="FFFFFF"/>
        </w:rPr>
        <w:t>Educational Research Review</w:t>
      </w:r>
      <w:r w:rsidRPr="2A348F4E">
        <w:rPr>
          <w:rFonts w:ascii="Arial" w:eastAsia="Arial" w:hAnsi="Arial" w:cs="Arial"/>
          <w:color w:val="222222"/>
          <w:sz w:val="22"/>
          <w:shd w:val="clear" w:color="auto" w:fill="FFFFFF"/>
        </w:rPr>
        <w:t>, </w:t>
      </w:r>
      <w:r w:rsidRPr="2A348F4E">
        <w:rPr>
          <w:rFonts w:ascii="Arial" w:eastAsia="Arial" w:hAnsi="Arial" w:cs="Arial"/>
          <w:i/>
          <w:iCs/>
          <w:color w:val="222222"/>
          <w:sz w:val="22"/>
          <w:shd w:val="clear" w:color="auto" w:fill="FFFFFF"/>
        </w:rPr>
        <w:t>29</w:t>
      </w:r>
      <w:r w:rsidRPr="2A348F4E">
        <w:rPr>
          <w:rFonts w:ascii="Arial" w:eastAsia="Arial" w:hAnsi="Arial" w:cs="Arial"/>
          <w:color w:val="222222"/>
          <w:sz w:val="22"/>
          <w:shd w:val="clear" w:color="auto" w:fill="FFFFFF"/>
        </w:rPr>
        <w:t>, p.100310.</w:t>
      </w:r>
    </w:p>
    <w:p w14:paraId="47BE243C" w14:textId="5E748339" w:rsidR="005575A3" w:rsidRPr="00136E3E" w:rsidRDefault="061E7E20" w:rsidP="2A348F4E">
      <w:pPr>
        <w:spacing w:line="240" w:lineRule="auto"/>
        <w:ind w:left="720" w:hanging="720"/>
        <w:rPr>
          <w:rFonts w:ascii="Arial" w:eastAsia="Arial" w:hAnsi="Arial" w:cs="Arial"/>
          <w:sz w:val="22"/>
          <w:u w:val="single"/>
        </w:rPr>
      </w:pPr>
      <w:r w:rsidRPr="2A348F4E">
        <w:rPr>
          <w:rFonts w:ascii="Arial" w:eastAsia="Arial" w:hAnsi="Arial" w:cs="Arial"/>
          <w:color w:val="222222"/>
          <w:sz w:val="22"/>
          <w:shd w:val="clear" w:color="auto" w:fill="FFFFFF"/>
        </w:rPr>
        <w:lastRenderedPageBreak/>
        <w:t xml:space="preserve">Bui, T.D. and et. al., 2020. </w:t>
      </w:r>
      <w:r w:rsidR="326F08EF" w:rsidRPr="2A348F4E">
        <w:rPr>
          <w:rFonts w:ascii="Arial" w:eastAsia="Arial" w:hAnsi="Arial" w:cs="Arial"/>
          <w:color w:val="222222"/>
          <w:sz w:val="22"/>
          <w:shd w:val="clear" w:color="auto" w:fill="FFFFFF"/>
        </w:rPr>
        <w:t>“I</w:t>
      </w:r>
      <w:r w:rsidRPr="2A348F4E">
        <w:rPr>
          <w:rFonts w:ascii="Arial" w:eastAsia="Arial" w:hAnsi="Arial" w:cs="Arial"/>
          <w:color w:val="222222"/>
          <w:sz w:val="22"/>
          <w:shd w:val="clear" w:color="auto" w:fill="FFFFFF"/>
        </w:rPr>
        <w:t>dentifying sustainable solid waste management barriers in practice using the fuzzy Delphi method</w:t>
      </w:r>
      <w:r w:rsidR="326F08EF" w:rsidRPr="2A348F4E">
        <w:rPr>
          <w:rFonts w:ascii="Arial" w:eastAsia="Arial" w:hAnsi="Arial" w:cs="Arial"/>
          <w:color w:val="222222"/>
          <w:sz w:val="22"/>
          <w:shd w:val="clear" w:color="auto" w:fill="FFFFFF"/>
        </w:rPr>
        <w:t>.” (“ORCID”)</w:t>
      </w:r>
      <w:r w:rsidRPr="2A348F4E">
        <w:rPr>
          <w:rFonts w:ascii="Arial" w:eastAsia="Arial" w:hAnsi="Arial" w:cs="Arial"/>
          <w:color w:val="222222"/>
          <w:sz w:val="22"/>
          <w:shd w:val="clear" w:color="auto" w:fill="FFFFFF"/>
        </w:rPr>
        <w:t> </w:t>
      </w:r>
      <w:r w:rsidRPr="2A348F4E">
        <w:rPr>
          <w:rFonts w:ascii="Arial" w:eastAsia="Arial" w:hAnsi="Arial" w:cs="Arial"/>
          <w:i/>
          <w:iCs/>
          <w:color w:val="222222"/>
          <w:sz w:val="22"/>
          <w:shd w:val="clear" w:color="auto" w:fill="FFFFFF"/>
        </w:rPr>
        <w:t xml:space="preserve">Resources, </w:t>
      </w:r>
      <w:r w:rsidR="1942D084" w:rsidRPr="2A348F4E">
        <w:rPr>
          <w:rFonts w:ascii="Arial" w:eastAsia="Arial" w:hAnsi="Arial" w:cs="Arial"/>
          <w:i/>
          <w:iCs/>
          <w:color w:val="222222"/>
          <w:sz w:val="22"/>
          <w:shd w:val="clear" w:color="auto" w:fill="FFFFFF"/>
        </w:rPr>
        <w:t>conservation,</w:t>
      </w:r>
      <w:r w:rsidRPr="2A348F4E">
        <w:rPr>
          <w:rFonts w:ascii="Arial" w:eastAsia="Arial" w:hAnsi="Arial" w:cs="Arial"/>
          <w:i/>
          <w:iCs/>
          <w:color w:val="222222"/>
          <w:sz w:val="22"/>
          <w:shd w:val="clear" w:color="auto" w:fill="FFFFFF"/>
        </w:rPr>
        <w:t xml:space="preserve"> and recycling</w:t>
      </w:r>
      <w:r w:rsidRPr="2A348F4E">
        <w:rPr>
          <w:rFonts w:ascii="Arial" w:eastAsia="Arial" w:hAnsi="Arial" w:cs="Arial"/>
          <w:color w:val="222222"/>
          <w:sz w:val="22"/>
          <w:shd w:val="clear" w:color="auto" w:fill="FFFFFF"/>
        </w:rPr>
        <w:t>, </w:t>
      </w:r>
      <w:r w:rsidRPr="2A348F4E">
        <w:rPr>
          <w:rFonts w:ascii="Arial" w:eastAsia="Arial" w:hAnsi="Arial" w:cs="Arial"/>
          <w:i/>
          <w:iCs/>
          <w:color w:val="222222"/>
          <w:sz w:val="22"/>
          <w:shd w:val="clear" w:color="auto" w:fill="FFFFFF"/>
        </w:rPr>
        <w:t>154</w:t>
      </w:r>
      <w:r w:rsidRPr="2A348F4E">
        <w:rPr>
          <w:rFonts w:ascii="Arial" w:eastAsia="Arial" w:hAnsi="Arial" w:cs="Arial"/>
          <w:color w:val="222222"/>
          <w:sz w:val="22"/>
          <w:shd w:val="clear" w:color="auto" w:fill="FFFFFF"/>
        </w:rPr>
        <w:t>, p.104625.</w:t>
      </w:r>
    </w:p>
    <w:p w14:paraId="052D0821" w14:textId="02485405" w:rsidR="005575A3" w:rsidRPr="00136E3E" w:rsidRDefault="5401BB6E" w:rsidP="2A348F4E">
      <w:pPr>
        <w:spacing w:line="240" w:lineRule="auto"/>
        <w:ind w:left="720" w:hanging="720"/>
        <w:rPr>
          <w:rFonts w:ascii="Arial" w:eastAsia="Arial" w:hAnsi="Arial" w:cs="Arial"/>
          <w:sz w:val="22"/>
          <w:u w:val="single"/>
        </w:rPr>
      </w:pPr>
      <w:r w:rsidRPr="2A348F4E">
        <w:rPr>
          <w:rFonts w:ascii="Arial" w:eastAsia="Arial" w:hAnsi="Arial" w:cs="Arial"/>
          <w:color w:val="222222"/>
          <w:sz w:val="22"/>
          <w:shd w:val="clear" w:color="auto" w:fill="FFFFFF"/>
        </w:rPr>
        <w:t>Chaithan pat</w:t>
      </w:r>
      <w:r w:rsidR="061E7E20" w:rsidRPr="2A348F4E">
        <w:rPr>
          <w:rFonts w:ascii="Arial" w:eastAsia="Arial" w:hAnsi="Arial" w:cs="Arial"/>
          <w:color w:val="222222"/>
          <w:sz w:val="22"/>
          <w:shd w:val="clear" w:color="auto" w:fill="FFFFFF"/>
        </w:rPr>
        <w:t>, P. and Rakthin, S., 2021. Customer knowledge management in SMEs: Review and research agenda. </w:t>
      </w:r>
      <w:r w:rsidR="061E7E20" w:rsidRPr="2A348F4E">
        <w:rPr>
          <w:rFonts w:ascii="Arial" w:eastAsia="Arial" w:hAnsi="Arial" w:cs="Arial"/>
          <w:i/>
          <w:iCs/>
          <w:color w:val="222222"/>
          <w:sz w:val="22"/>
          <w:shd w:val="clear" w:color="auto" w:fill="FFFFFF"/>
        </w:rPr>
        <w:t>Knowledge and Process Management</w:t>
      </w:r>
      <w:r w:rsidR="061E7E20" w:rsidRPr="2A348F4E">
        <w:rPr>
          <w:rFonts w:ascii="Arial" w:eastAsia="Arial" w:hAnsi="Arial" w:cs="Arial"/>
          <w:color w:val="222222"/>
          <w:sz w:val="22"/>
          <w:shd w:val="clear" w:color="auto" w:fill="FFFFFF"/>
        </w:rPr>
        <w:t>, </w:t>
      </w:r>
      <w:r w:rsidR="061E7E20" w:rsidRPr="2A348F4E">
        <w:rPr>
          <w:rFonts w:ascii="Arial" w:eastAsia="Arial" w:hAnsi="Arial" w:cs="Arial"/>
          <w:i/>
          <w:iCs/>
          <w:color w:val="222222"/>
          <w:sz w:val="22"/>
          <w:shd w:val="clear" w:color="auto" w:fill="FFFFFF"/>
        </w:rPr>
        <w:t>28</w:t>
      </w:r>
      <w:r w:rsidR="061E7E20" w:rsidRPr="2A348F4E">
        <w:rPr>
          <w:rFonts w:ascii="Arial" w:eastAsia="Arial" w:hAnsi="Arial" w:cs="Arial"/>
          <w:color w:val="222222"/>
          <w:sz w:val="22"/>
          <w:shd w:val="clear" w:color="auto" w:fill="FFFFFF"/>
        </w:rPr>
        <w:t>(1), pp.71-89.</w:t>
      </w:r>
    </w:p>
    <w:p w14:paraId="3F39E8C6" w14:textId="77777777" w:rsidR="005575A3" w:rsidRPr="00136E3E" w:rsidRDefault="061E7E20" w:rsidP="2A348F4E">
      <w:pPr>
        <w:spacing w:line="240" w:lineRule="auto"/>
        <w:ind w:left="720" w:hanging="720"/>
        <w:rPr>
          <w:rFonts w:ascii="Arial" w:eastAsia="Arial" w:hAnsi="Arial" w:cs="Arial"/>
          <w:sz w:val="22"/>
          <w:u w:val="single"/>
        </w:rPr>
      </w:pPr>
      <w:r w:rsidRPr="2A348F4E">
        <w:rPr>
          <w:rFonts w:ascii="Arial" w:eastAsia="Arial" w:hAnsi="Arial" w:cs="Arial"/>
          <w:color w:val="222222"/>
          <w:sz w:val="22"/>
          <w:shd w:val="clear" w:color="auto" w:fill="FFFFFF"/>
        </w:rPr>
        <w:t>Flores, E., Xu, X. and Lu, Y., 2020. Human Capital 4.0: a workforce competence typology for Industry 4.0. </w:t>
      </w:r>
      <w:r w:rsidRPr="2A348F4E">
        <w:rPr>
          <w:rFonts w:ascii="Arial" w:eastAsia="Arial" w:hAnsi="Arial" w:cs="Arial"/>
          <w:i/>
          <w:iCs/>
          <w:color w:val="222222"/>
          <w:sz w:val="22"/>
          <w:shd w:val="clear" w:color="auto" w:fill="FFFFFF"/>
        </w:rPr>
        <w:t>Journal of Manufacturing Technology Management</w:t>
      </w:r>
      <w:r w:rsidRPr="2A348F4E">
        <w:rPr>
          <w:rFonts w:ascii="Arial" w:eastAsia="Arial" w:hAnsi="Arial" w:cs="Arial"/>
          <w:color w:val="222222"/>
          <w:sz w:val="22"/>
          <w:shd w:val="clear" w:color="auto" w:fill="FFFFFF"/>
        </w:rPr>
        <w:t>.</w:t>
      </w:r>
    </w:p>
    <w:p w14:paraId="0C806CE5" w14:textId="77777777" w:rsidR="005575A3" w:rsidRPr="00136E3E" w:rsidRDefault="061E7E20" w:rsidP="2A348F4E">
      <w:pPr>
        <w:spacing w:line="240" w:lineRule="auto"/>
        <w:ind w:left="720" w:hanging="720"/>
        <w:rPr>
          <w:rFonts w:ascii="Arial" w:eastAsia="Arial" w:hAnsi="Arial" w:cs="Arial"/>
          <w:sz w:val="22"/>
          <w:u w:val="single"/>
        </w:rPr>
      </w:pPr>
      <w:r w:rsidRPr="2A348F4E">
        <w:rPr>
          <w:rFonts w:ascii="Arial" w:eastAsia="Arial" w:hAnsi="Arial" w:cs="Arial"/>
          <w:color w:val="222222"/>
          <w:sz w:val="22"/>
          <w:shd w:val="clear" w:color="auto" w:fill="FFFFFF"/>
        </w:rPr>
        <w:t>Liebowitz, J. and Beckman, T., 2020. </w:t>
      </w:r>
      <w:r w:rsidRPr="2A348F4E">
        <w:rPr>
          <w:rFonts w:ascii="Arial" w:eastAsia="Arial" w:hAnsi="Arial" w:cs="Arial"/>
          <w:i/>
          <w:iCs/>
          <w:color w:val="222222"/>
          <w:sz w:val="22"/>
          <w:shd w:val="clear" w:color="auto" w:fill="FFFFFF"/>
        </w:rPr>
        <w:t>Knowledge organizations: What every manager should know</w:t>
      </w:r>
      <w:r w:rsidRPr="2A348F4E">
        <w:rPr>
          <w:rFonts w:ascii="Arial" w:eastAsia="Arial" w:hAnsi="Arial" w:cs="Arial"/>
          <w:color w:val="222222"/>
          <w:sz w:val="22"/>
          <w:shd w:val="clear" w:color="auto" w:fill="FFFFFF"/>
        </w:rPr>
        <w:t>. CRC press.</w:t>
      </w:r>
    </w:p>
    <w:p w14:paraId="2AC14E48" w14:textId="51D6B745" w:rsidR="005575A3" w:rsidRPr="00136E3E" w:rsidRDefault="061E7E20" w:rsidP="2A348F4E">
      <w:pPr>
        <w:spacing w:line="240" w:lineRule="auto"/>
        <w:ind w:left="720" w:hanging="720"/>
        <w:rPr>
          <w:rFonts w:ascii="Arial" w:eastAsia="Arial" w:hAnsi="Arial" w:cs="Arial"/>
          <w:sz w:val="22"/>
          <w:u w:val="single"/>
        </w:rPr>
      </w:pPr>
      <w:r w:rsidRPr="2A348F4E">
        <w:rPr>
          <w:rFonts w:ascii="Arial" w:eastAsia="Arial" w:hAnsi="Arial" w:cs="Arial"/>
          <w:color w:val="222222"/>
          <w:sz w:val="22"/>
          <w:shd w:val="clear" w:color="auto" w:fill="FFFFFF"/>
        </w:rPr>
        <w:t xml:space="preserve">Margherita, E.G. and Braccini, A.M., 2020. Industry 4.0 technologies in flexible manufacturing for sustainable organizational value: reflections from a multiple case study of </w:t>
      </w:r>
      <w:r w:rsidR="7970292C" w:rsidRPr="2A348F4E">
        <w:rPr>
          <w:rFonts w:ascii="Arial" w:eastAsia="Arial" w:hAnsi="Arial" w:cs="Arial"/>
          <w:color w:val="222222"/>
          <w:sz w:val="22"/>
          <w:shd w:val="clear" w:color="auto" w:fill="FFFFFF"/>
        </w:rPr>
        <w:t>Italian</w:t>
      </w:r>
      <w:r w:rsidRPr="2A348F4E">
        <w:rPr>
          <w:rFonts w:ascii="Arial" w:eastAsia="Arial" w:hAnsi="Arial" w:cs="Arial"/>
          <w:color w:val="222222"/>
          <w:sz w:val="22"/>
          <w:shd w:val="clear" w:color="auto" w:fill="FFFFFF"/>
        </w:rPr>
        <w:t xml:space="preserve"> manufacturers. </w:t>
      </w:r>
      <w:r w:rsidRPr="2A348F4E">
        <w:rPr>
          <w:rFonts w:ascii="Arial" w:eastAsia="Arial" w:hAnsi="Arial" w:cs="Arial"/>
          <w:i/>
          <w:iCs/>
          <w:color w:val="222222"/>
          <w:sz w:val="22"/>
          <w:shd w:val="clear" w:color="auto" w:fill="FFFFFF"/>
        </w:rPr>
        <w:t>Information Systems Frontiers</w:t>
      </w:r>
      <w:r w:rsidRPr="2A348F4E">
        <w:rPr>
          <w:rFonts w:ascii="Arial" w:eastAsia="Arial" w:hAnsi="Arial" w:cs="Arial"/>
          <w:color w:val="222222"/>
          <w:sz w:val="22"/>
          <w:shd w:val="clear" w:color="auto" w:fill="FFFFFF"/>
        </w:rPr>
        <w:t>, pp.1-22.</w:t>
      </w:r>
    </w:p>
    <w:p w14:paraId="6AE63E4A" w14:textId="0937C0D3" w:rsidR="005575A3" w:rsidRPr="00136E3E" w:rsidRDefault="061E7E20" w:rsidP="2A348F4E">
      <w:pPr>
        <w:spacing w:line="240" w:lineRule="auto"/>
        <w:ind w:left="720" w:hanging="720"/>
        <w:rPr>
          <w:rFonts w:ascii="Arial" w:eastAsia="Arial" w:hAnsi="Arial" w:cs="Arial"/>
          <w:sz w:val="22"/>
          <w:u w:val="single"/>
        </w:rPr>
      </w:pPr>
      <w:r w:rsidRPr="2A348F4E">
        <w:rPr>
          <w:rFonts w:ascii="Arial" w:eastAsia="Arial" w:hAnsi="Arial" w:cs="Arial"/>
          <w:color w:val="222222"/>
          <w:sz w:val="22"/>
          <w:shd w:val="clear" w:color="auto" w:fill="FFFFFF"/>
        </w:rPr>
        <w:t xml:space="preserve">Oberländer, M., Beinicke, A. and Bipp, T., 2020. </w:t>
      </w:r>
      <w:r w:rsidR="52F671FC" w:rsidRPr="2A348F4E">
        <w:rPr>
          <w:rFonts w:ascii="Arial" w:eastAsia="Arial" w:hAnsi="Arial" w:cs="Arial"/>
          <w:color w:val="222222"/>
          <w:sz w:val="22"/>
          <w:shd w:val="clear" w:color="auto" w:fill="FFFFFF"/>
        </w:rPr>
        <w:t>“D</w:t>
      </w:r>
      <w:r w:rsidRPr="2A348F4E">
        <w:rPr>
          <w:rFonts w:ascii="Arial" w:eastAsia="Arial" w:hAnsi="Arial" w:cs="Arial"/>
          <w:color w:val="222222"/>
          <w:sz w:val="22"/>
          <w:shd w:val="clear" w:color="auto" w:fill="FFFFFF"/>
        </w:rPr>
        <w:t>igital competencies: A review of the literature and applications in the workplace</w:t>
      </w:r>
      <w:r w:rsidR="52F671FC" w:rsidRPr="2A348F4E">
        <w:rPr>
          <w:rFonts w:ascii="Arial" w:eastAsia="Arial" w:hAnsi="Arial" w:cs="Arial"/>
          <w:color w:val="222222"/>
          <w:sz w:val="22"/>
          <w:shd w:val="clear" w:color="auto" w:fill="FFFFFF"/>
        </w:rPr>
        <w:t>.” (“Digital competencies: A review of the literature and ...”)</w:t>
      </w:r>
      <w:r w:rsidRPr="2A348F4E">
        <w:rPr>
          <w:rFonts w:ascii="Arial" w:eastAsia="Arial" w:hAnsi="Arial" w:cs="Arial"/>
          <w:color w:val="222222"/>
          <w:sz w:val="22"/>
          <w:shd w:val="clear" w:color="auto" w:fill="FFFFFF"/>
        </w:rPr>
        <w:t> </w:t>
      </w:r>
      <w:r w:rsidRPr="2A348F4E">
        <w:rPr>
          <w:rFonts w:ascii="Arial" w:eastAsia="Arial" w:hAnsi="Arial" w:cs="Arial"/>
          <w:i/>
          <w:iCs/>
          <w:color w:val="222222"/>
          <w:sz w:val="22"/>
          <w:shd w:val="clear" w:color="auto" w:fill="FFFFFF"/>
        </w:rPr>
        <w:t>Computers &amp; Education</w:t>
      </w:r>
      <w:r w:rsidRPr="2A348F4E">
        <w:rPr>
          <w:rFonts w:ascii="Arial" w:eastAsia="Arial" w:hAnsi="Arial" w:cs="Arial"/>
          <w:color w:val="222222"/>
          <w:sz w:val="22"/>
          <w:shd w:val="clear" w:color="auto" w:fill="FFFFFF"/>
        </w:rPr>
        <w:t>, </w:t>
      </w:r>
      <w:r w:rsidRPr="2A348F4E">
        <w:rPr>
          <w:rFonts w:ascii="Arial" w:eastAsia="Arial" w:hAnsi="Arial" w:cs="Arial"/>
          <w:i/>
          <w:iCs/>
          <w:color w:val="222222"/>
          <w:sz w:val="22"/>
          <w:shd w:val="clear" w:color="auto" w:fill="FFFFFF"/>
        </w:rPr>
        <w:t>146</w:t>
      </w:r>
      <w:r w:rsidRPr="2A348F4E">
        <w:rPr>
          <w:rFonts w:ascii="Arial" w:eastAsia="Arial" w:hAnsi="Arial" w:cs="Arial"/>
          <w:color w:val="222222"/>
          <w:sz w:val="22"/>
          <w:shd w:val="clear" w:color="auto" w:fill="FFFFFF"/>
        </w:rPr>
        <w:t>, p.103752.</w:t>
      </w:r>
    </w:p>
    <w:p w14:paraId="44927D15" w14:textId="2FC19A57" w:rsidR="005575A3" w:rsidRPr="00136E3E" w:rsidRDefault="061E7E20" w:rsidP="2A348F4E">
      <w:pPr>
        <w:spacing w:line="240" w:lineRule="auto"/>
        <w:ind w:left="720" w:hanging="720"/>
        <w:rPr>
          <w:rFonts w:ascii="Arial" w:eastAsia="Arial" w:hAnsi="Arial" w:cs="Arial"/>
          <w:sz w:val="22"/>
          <w:u w:val="single"/>
        </w:rPr>
      </w:pPr>
      <w:r w:rsidRPr="2A348F4E">
        <w:rPr>
          <w:rFonts w:ascii="Arial" w:eastAsia="Arial" w:hAnsi="Arial" w:cs="Arial"/>
          <w:color w:val="222222"/>
          <w:sz w:val="22"/>
          <w:shd w:val="clear" w:color="auto" w:fill="FFFFFF"/>
        </w:rPr>
        <w:t xml:space="preserve">Paoloni, M. and et. al., 2020. Knowledge management, intellectual </w:t>
      </w:r>
      <w:r w:rsidR="625A896B" w:rsidRPr="2A348F4E">
        <w:rPr>
          <w:rFonts w:ascii="Arial" w:eastAsia="Arial" w:hAnsi="Arial" w:cs="Arial"/>
          <w:color w:val="222222"/>
          <w:sz w:val="22"/>
          <w:shd w:val="clear" w:color="auto" w:fill="FFFFFF"/>
        </w:rPr>
        <w:t>capital,</w:t>
      </w:r>
      <w:r w:rsidRPr="2A348F4E">
        <w:rPr>
          <w:rFonts w:ascii="Arial" w:eastAsia="Arial" w:hAnsi="Arial" w:cs="Arial"/>
          <w:color w:val="222222"/>
          <w:sz w:val="22"/>
          <w:shd w:val="clear" w:color="auto" w:fill="FFFFFF"/>
        </w:rPr>
        <w:t xml:space="preserve"> and entrepreneurship: a structured literature review.</w:t>
      </w:r>
      <w:r w:rsidR="00C554A3" w:rsidRPr="2A348F4E">
        <w:rPr>
          <w:rFonts w:ascii="Arial" w:eastAsia="Arial" w:hAnsi="Arial" w:cs="Arial"/>
          <w:color w:val="222222"/>
          <w:sz w:val="22"/>
          <w:shd w:val="clear" w:color="auto" w:fill="FFFFFF"/>
        </w:rPr>
        <w:t xml:space="preserve"> (“Knowledge management, intellectual capital and ...”)</w:t>
      </w:r>
      <w:r w:rsidRPr="2A348F4E">
        <w:rPr>
          <w:rFonts w:ascii="Arial" w:eastAsia="Arial" w:hAnsi="Arial" w:cs="Arial"/>
          <w:color w:val="222222"/>
          <w:sz w:val="22"/>
          <w:shd w:val="clear" w:color="auto" w:fill="FFFFFF"/>
        </w:rPr>
        <w:t> </w:t>
      </w:r>
      <w:r w:rsidRPr="2A348F4E">
        <w:rPr>
          <w:rFonts w:ascii="Arial" w:eastAsia="Arial" w:hAnsi="Arial" w:cs="Arial"/>
          <w:i/>
          <w:iCs/>
          <w:color w:val="222222"/>
          <w:sz w:val="22"/>
          <w:shd w:val="clear" w:color="auto" w:fill="FFFFFF"/>
        </w:rPr>
        <w:t>Journal of Knowledge Management</w:t>
      </w:r>
      <w:r w:rsidRPr="2A348F4E">
        <w:rPr>
          <w:rFonts w:ascii="Arial" w:eastAsia="Arial" w:hAnsi="Arial" w:cs="Arial"/>
          <w:color w:val="222222"/>
          <w:sz w:val="22"/>
          <w:shd w:val="clear" w:color="auto" w:fill="FFFFFF"/>
        </w:rPr>
        <w:t>.</w:t>
      </w:r>
    </w:p>
    <w:p w14:paraId="650613E7" w14:textId="47B24318" w:rsidR="005575A3" w:rsidRPr="00136E3E" w:rsidRDefault="061E7E20" w:rsidP="2A348F4E">
      <w:pPr>
        <w:spacing w:line="240" w:lineRule="auto"/>
        <w:ind w:left="720" w:hanging="720"/>
        <w:rPr>
          <w:rFonts w:ascii="Arial" w:eastAsia="Arial" w:hAnsi="Arial" w:cs="Arial"/>
          <w:sz w:val="22"/>
          <w:u w:val="single"/>
        </w:rPr>
      </w:pPr>
      <w:r w:rsidRPr="2A348F4E">
        <w:rPr>
          <w:rFonts w:ascii="Arial" w:eastAsia="Arial" w:hAnsi="Arial" w:cs="Arial"/>
          <w:color w:val="222222"/>
          <w:sz w:val="22"/>
          <w:shd w:val="clear" w:color="auto" w:fill="FFFFFF"/>
        </w:rPr>
        <w:t xml:space="preserve">Pitafi, A.H. and et. al., 2020. </w:t>
      </w:r>
      <w:r w:rsidR="44A620FE" w:rsidRPr="2A348F4E">
        <w:rPr>
          <w:rFonts w:ascii="Arial" w:eastAsia="Arial" w:hAnsi="Arial" w:cs="Arial"/>
          <w:color w:val="222222"/>
          <w:sz w:val="22"/>
          <w:shd w:val="clear" w:color="auto" w:fill="FFFFFF"/>
        </w:rPr>
        <w:t>“E</w:t>
      </w:r>
      <w:r w:rsidRPr="2A348F4E">
        <w:rPr>
          <w:rFonts w:ascii="Arial" w:eastAsia="Arial" w:hAnsi="Arial" w:cs="Arial"/>
          <w:color w:val="222222"/>
          <w:sz w:val="22"/>
          <w:shd w:val="clear" w:color="auto" w:fill="FFFFFF"/>
        </w:rPr>
        <w:t>mployee agility and enterprise social media: The Role of IT proficiency and work expertise</w:t>
      </w:r>
      <w:r w:rsidR="44A620FE" w:rsidRPr="2A348F4E">
        <w:rPr>
          <w:rFonts w:ascii="Arial" w:eastAsia="Arial" w:hAnsi="Arial" w:cs="Arial"/>
          <w:color w:val="222222"/>
          <w:sz w:val="22"/>
          <w:shd w:val="clear" w:color="auto" w:fill="FFFFFF"/>
        </w:rPr>
        <w:t>.” (“Employee agility and enterprise social media: The Role of ...”)</w:t>
      </w:r>
      <w:r w:rsidRPr="2A348F4E">
        <w:rPr>
          <w:rFonts w:ascii="Arial" w:eastAsia="Arial" w:hAnsi="Arial" w:cs="Arial"/>
          <w:color w:val="222222"/>
          <w:sz w:val="22"/>
          <w:shd w:val="clear" w:color="auto" w:fill="FFFFFF"/>
        </w:rPr>
        <w:t> </w:t>
      </w:r>
      <w:r w:rsidRPr="2A348F4E">
        <w:rPr>
          <w:rFonts w:ascii="Arial" w:eastAsia="Arial" w:hAnsi="Arial" w:cs="Arial"/>
          <w:i/>
          <w:iCs/>
          <w:color w:val="222222"/>
          <w:sz w:val="22"/>
          <w:shd w:val="clear" w:color="auto" w:fill="FFFFFF"/>
        </w:rPr>
        <w:t>Technology in Society</w:t>
      </w:r>
      <w:r w:rsidRPr="2A348F4E">
        <w:rPr>
          <w:rFonts w:ascii="Arial" w:eastAsia="Arial" w:hAnsi="Arial" w:cs="Arial"/>
          <w:color w:val="222222"/>
          <w:sz w:val="22"/>
          <w:shd w:val="clear" w:color="auto" w:fill="FFFFFF"/>
        </w:rPr>
        <w:t>, </w:t>
      </w:r>
      <w:r w:rsidRPr="2A348F4E">
        <w:rPr>
          <w:rFonts w:ascii="Arial" w:eastAsia="Arial" w:hAnsi="Arial" w:cs="Arial"/>
          <w:i/>
          <w:iCs/>
          <w:color w:val="222222"/>
          <w:sz w:val="22"/>
          <w:shd w:val="clear" w:color="auto" w:fill="FFFFFF"/>
        </w:rPr>
        <w:t>63</w:t>
      </w:r>
      <w:r w:rsidRPr="2A348F4E">
        <w:rPr>
          <w:rFonts w:ascii="Arial" w:eastAsia="Arial" w:hAnsi="Arial" w:cs="Arial"/>
          <w:color w:val="222222"/>
          <w:sz w:val="22"/>
          <w:shd w:val="clear" w:color="auto" w:fill="FFFFFF"/>
        </w:rPr>
        <w:t>, p.101333.</w:t>
      </w:r>
    </w:p>
    <w:p w14:paraId="0223E515" w14:textId="3540838B" w:rsidR="005575A3" w:rsidRPr="00136E3E" w:rsidRDefault="061E7E20" w:rsidP="2A348F4E">
      <w:pPr>
        <w:spacing w:line="240" w:lineRule="auto"/>
        <w:ind w:left="720" w:hanging="720"/>
        <w:rPr>
          <w:rFonts w:ascii="Arial" w:eastAsia="Arial" w:hAnsi="Arial" w:cs="Arial"/>
          <w:sz w:val="22"/>
          <w:u w:val="single"/>
        </w:rPr>
      </w:pPr>
      <w:r w:rsidRPr="2A348F4E">
        <w:rPr>
          <w:rFonts w:ascii="Arial" w:eastAsia="Arial" w:hAnsi="Arial" w:cs="Arial"/>
          <w:color w:val="222222"/>
          <w:sz w:val="22"/>
          <w:shd w:val="clear" w:color="auto" w:fill="FFFFFF"/>
        </w:rPr>
        <w:t xml:space="preserve">Pitafi, A.H. and et. al., 2020. </w:t>
      </w:r>
      <w:r w:rsidR="39A84D3B" w:rsidRPr="2A348F4E">
        <w:rPr>
          <w:rFonts w:ascii="Arial" w:eastAsia="Arial" w:hAnsi="Arial" w:cs="Arial"/>
          <w:color w:val="222222"/>
          <w:sz w:val="22"/>
          <w:shd w:val="clear" w:color="auto" w:fill="FFFFFF"/>
        </w:rPr>
        <w:t>“U</w:t>
      </w:r>
      <w:r w:rsidRPr="2A348F4E">
        <w:rPr>
          <w:rFonts w:ascii="Arial" w:eastAsia="Arial" w:hAnsi="Arial" w:cs="Arial"/>
          <w:color w:val="222222"/>
          <w:sz w:val="22"/>
          <w:shd w:val="clear" w:color="auto" w:fill="FFFFFF"/>
        </w:rPr>
        <w:t>sing enterprise social media to investigate the effect of workplace conflict on employee creativity</w:t>
      </w:r>
      <w:r w:rsidR="39A84D3B" w:rsidRPr="2A348F4E">
        <w:rPr>
          <w:rFonts w:ascii="Arial" w:eastAsia="Arial" w:hAnsi="Arial" w:cs="Arial"/>
          <w:color w:val="222222"/>
          <w:sz w:val="22"/>
          <w:shd w:val="clear" w:color="auto" w:fill="FFFFFF"/>
        </w:rPr>
        <w:t>.” (“Using enterprise social media to investigate the effect of ...”)</w:t>
      </w:r>
      <w:r w:rsidRPr="2A348F4E">
        <w:rPr>
          <w:rFonts w:ascii="Arial" w:eastAsia="Arial" w:hAnsi="Arial" w:cs="Arial"/>
          <w:color w:val="222222"/>
          <w:sz w:val="22"/>
          <w:shd w:val="clear" w:color="auto" w:fill="FFFFFF"/>
        </w:rPr>
        <w:t> </w:t>
      </w:r>
      <w:r w:rsidRPr="2A348F4E">
        <w:rPr>
          <w:rFonts w:ascii="Arial" w:eastAsia="Arial" w:hAnsi="Arial" w:cs="Arial"/>
          <w:i/>
          <w:iCs/>
          <w:color w:val="222222"/>
          <w:sz w:val="22"/>
          <w:shd w:val="clear" w:color="auto" w:fill="FFFFFF"/>
        </w:rPr>
        <w:t>Telematics and Informatics</w:t>
      </w:r>
      <w:r w:rsidRPr="2A348F4E">
        <w:rPr>
          <w:rFonts w:ascii="Arial" w:eastAsia="Arial" w:hAnsi="Arial" w:cs="Arial"/>
          <w:color w:val="222222"/>
          <w:sz w:val="22"/>
          <w:shd w:val="clear" w:color="auto" w:fill="FFFFFF"/>
        </w:rPr>
        <w:t>, </w:t>
      </w:r>
      <w:r w:rsidRPr="2A348F4E">
        <w:rPr>
          <w:rFonts w:ascii="Arial" w:eastAsia="Arial" w:hAnsi="Arial" w:cs="Arial"/>
          <w:i/>
          <w:iCs/>
          <w:color w:val="222222"/>
          <w:sz w:val="22"/>
          <w:shd w:val="clear" w:color="auto" w:fill="FFFFFF"/>
        </w:rPr>
        <w:t>55</w:t>
      </w:r>
      <w:r w:rsidRPr="2A348F4E">
        <w:rPr>
          <w:rFonts w:ascii="Arial" w:eastAsia="Arial" w:hAnsi="Arial" w:cs="Arial"/>
          <w:color w:val="222222"/>
          <w:sz w:val="22"/>
          <w:shd w:val="clear" w:color="auto" w:fill="FFFFFF"/>
        </w:rPr>
        <w:t>, p.101451.</w:t>
      </w:r>
    </w:p>
    <w:p w14:paraId="45163C98" w14:textId="1DAD9AAD" w:rsidR="005575A3" w:rsidRPr="00136E3E" w:rsidRDefault="061E7E20" w:rsidP="2A348F4E">
      <w:pPr>
        <w:spacing w:line="240" w:lineRule="auto"/>
        <w:ind w:left="720" w:hanging="720"/>
        <w:rPr>
          <w:rFonts w:ascii="Arial" w:eastAsia="Arial" w:hAnsi="Arial" w:cs="Arial"/>
          <w:sz w:val="22"/>
          <w:u w:val="single"/>
        </w:rPr>
      </w:pPr>
      <w:r w:rsidRPr="2A348F4E">
        <w:rPr>
          <w:rFonts w:ascii="Arial" w:eastAsia="Arial" w:hAnsi="Arial" w:cs="Arial"/>
          <w:color w:val="222222"/>
          <w:sz w:val="22"/>
          <w:shd w:val="clear" w:color="auto" w:fill="FFFFFF"/>
        </w:rPr>
        <w:t xml:space="preserve">Shahzad, M. and et. al., 2020. </w:t>
      </w:r>
      <w:r w:rsidR="5F1E11E9" w:rsidRPr="2A348F4E">
        <w:rPr>
          <w:rFonts w:ascii="Arial" w:eastAsia="Arial" w:hAnsi="Arial" w:cs="Arial"/>
          <w:color w:val="222222"/>
          <w:sz w:val="22"/>
          <w:shd w:val="clear" w:color="auto" w:fill="FFFFFF"/>
        </w:rPr>
        <w:t>“E</w:t>
      </w:r>
      <w:r w:rsidRPr="2A348F4E">
        <w:rPr>
          <w:rFonts w:ascii="Arial" w:eastAsia="Arial" w:hAnsi="Arial" w:cs="Arial"/>
          <w:color w:val="222222"/>
          <w:sz w:val="22"/>
          <w:shd w:val="clear" w:color="auto" w:fill="FFFFFF"/>
        </w:rPr>
        <w:t>xploring the influence of knowledge management process on corporate sustainable performance through green innovation</w:t>
      </w:r>
      <w:r w:rsidR="5F1E11E9" w:rsidRPr="2A348F4E">
        <w:rPr>
          <w:rFonts w:ascii="Arial" w:eastAsia="Arial" w:hAnsi="Arial" w:cs="Arial"/>
          <w:color w:val="222222"/>
          <w:sz w:val="22"/>
          <w:shd w:val="clear" w:color="auto" w:fill="FFFFFF"/>
        </w:rPr>
        <w:t xml:space="preserve">.” (“Journal of Knowledge Management: Vol. 24 </w:t>
      </w:r>
      <w:r w:rsidR="04D0F71B" w:rsidRPr="2A348F4E">
        <w:rPr>
          <w:rFonts w:ascii="Arial" w:eastAsia="Arial" w:hAnsi="Arial" w:cs="Arial"/>
          <w:color w:val="222222"/>
          <w:sz w:val="22"/>
          <w:shd w:val="clear" w:color="auto" w:fill="FFFFFF"/>
        </w:rPr>
        <w:t>Is's</w:t>
      </w:r>
      <w:r w:rsidR="5F1E11E9" w:rsidRPr="2A348F4E">
        <w:rPr>
          <w:rFonts w:ascii="Arial" w:eastAsia="Arial" w:hAnsi="Arial" w:cs="Arial"/>
          <w:color w:val="222222"/>
          <w:sz w:val="22"/>
          <w:shd w:val="clear" w:color="auto" w:fill="FFFFFF"/>
        </w:rPr>
        <w:t>. 9 | Emerald ...”)</w:t>
      </w:r>
      <w:r w:rsidRPr="2A348F4E">
        <w:rPr>
          <w:rFonts w:ascii="Arial" w:eastAsia="Arial" w:hAnsi="Arial" w:cs="Arial"/>
          <w:color w:val="222222"/>
          <w:sz w:val="22"/>
          <w:shd w:val="clear" w:color="auto" w:fill="FFFFFF"/>
        </w:rPr>
        <w:t> </w:t>
      </w:r>
      <w:r w:rsidRPr="2A348F4E">
        <w:rPr>
          <w:rFonts w:ascii="Arial" w:eastAsia="Arial" w:hAnsi="Arial" w:cs="Arial"/>
          <w:i/>
          <w:iCs/>
          <w:color w:val="222222"/>
          <w:sz w:val="22"/>
          <w:shd w:val="clear" w:color="auto" w:fill="FFFFFF"/>
        </w:rPr>
        <w:t>Journal of Knowledge Management</w:t>
      </w:r>
      <w:r w:rsidRPr="2A348F4E">
        <w:rPr>
          <w:rFonts w:ascii="Arial" w:eastAsia="Arial" w:hAnsi="Arial" w:cs="Arial"/>
          <w:color w:val="222222"/>
          <w:sz w:val="22"/>
          <w:shd w:val="clear" w:color="auto" w:fill="FFFFFF"/>
        </w:rPr>
        <w:t>.</w:t>
      </w:r>
    </w:p>
    <w:p w14:paraId="312AB532" w14:textId="77777777" w:rsidR="005575A3" w:rsidRPr="00136E3E" w:rsidRDefault="061E7E20" w:rsidP="2A348F4E">
      <w:pPr>
        <w:spacing w:line="240" w:lineRule="auto"/>
        <w:ind w:left="720" w:hanging="720"/>
        <w:rPr>
          <w:rFonts w:ascii="Arial" w:eastAsia="Arial" w:hAnsi="Arial" w:cs="Arial"/>
          <w:sz w:val="22"/>
          <w:u w:val="single"/>
        </w:rPr>
      </w:pPr>
      <w:r w:rsidRPr="2A348F4E">
        <w:rPr>
          <w:rFonts w:ascii="Arial" w:eastAsia="Arial" w:hAnsi="Arial" w:cs="Arial"/>
          <w:color w:val="222222"/>
          <w:sz w:val="22"/>
          <w:shd w:val="clear" w:color="auto" w:fill="FFFFFF"/>
        </w:rPr>
        <w:t>Sharma, M. and et. al., 2020. Internet of Things (IoT) adoption barriers of smart cities’ waste management: An Indian context. </w:t>
      </w:r>
      <w:r w:rsidRPr="2A348F4E">
        <w:rPr>
          <w:rFonts w:ascii="Arial" w:eastAsia="Arial" w:hAnsi="Arial" w:cs="Arial"/>
          <w:i/>
          <w:iCs/>
          <w:color w:val="222222"/>
          <w:sz w:val="22"/>
          <w:shd w:val="clear" w:color="auto" w:fill="FFFFFF"/>
        </w:rPr>
        <w:t>Journal of Cleaner Production</w:t>
      </w:r>
      <w:r w:rsidRPr="2A348F4E">
        <w:rPr>
          <w:rFonts w:ascii="Arial" w:eastAsia="Arial" w:hAnsi="Arial" w:cs="Arial"/>
          <w:color w:val="222222"/>
          <w:sz w:val="22"/>
          <w:shd w:val="clear" w:color="auto" w:fill="FFFFFF"/>
        </w:rPr>
        <w:t>, </w:t>
      </w:r>
      <w:r w:rsidRPr="2A348F4E">
        <w:rPr>
          <w:rFonts w:ascii="Arial" w:eastAsia="Arial" w:hAnsi="Arial" w:cs="Arial"/>
          <w:i/>
          <w:iCs/>
          <w:color w:val="222222"/>
          <w:sz w:val="22"/>
          <w:shd w:val="clear" w:color="auto" w:fill="FFFFFF"/>
        </w:rPr>
        <w:t>270</w:t>
      </w:r>
      <w:r w:rsidRPr="2A348F4E">
        <w:rPr>
          <w:rFonts w:ascii="Arial" w:eastAsia="Arial" w:hAnsi="Arial" w:cs="Arial"/>
          <w:color w:val="222222"/>
          <w:sz w:val="22"/>
          <w:shd w:val="clear" w:color="auto" w:fill="FFFFFF"/>
        </w:rPr>
        <w:t>, p.122047.</w:t>
      </w:r>
    </w:p>
    <w:p w14:paraId="16824543" w14:textId="77777777" w:rsidR="005575A3" w:rsidRPr="00136E3E" w:rsidRDefault="061E7E20" w:rsidP="2A348F4E">
      <w:pPr>
        <w:spacing w:line="240" w:lineRule="auto"/>
        <w:ind w:left="720" w:hanging="720"/>
        <w:rPr>
          <w:rFonts w:ascii="Arial" w:eastAsia="Arial" w:hAnsi="Arial" w:cs="Arial"/>
          <w:sz w:val="22"/>
          <w:u w:val="single"/>
        </w:rPr>
      </w:pPr>
      <w:r w:rsidRPr="2A348F4E">
        <w:rPr>
          <w:rFonts w:ascii="Arial" w:eastAsia="Arial" w:hAnsi="Arial" w:cs="Arial"/>
          <w:color w:val="222222"/>
          <w:sz w:val="22"/>
          <w:shd w:val="clear" w:color="auto" w:fill="FFFFFF"/>
        </w:rPr>
        <w:t>Short, M.N. and Keller-Bell, Y., 2021. Essential skills for the 21st century workforce. In </w:t>
      </w:r>
      <w:r w:rsidRPr="2A348F4E">
        <w:rPr>
          <w:rFonts w:ascii="Arial" w:eastAsia="Arial" w:hAnsi="Arial" w:cs="Arial"/>
          <w:i/>
          <w:iCs/>
          <w:color w:val="222222"/>
          <w:sz w:val="22"/>
          <w:shd w:val="clear" w:color="auto" w:fill="FFFFFF"/>
        </w:rPr>
        <w:t>Research Anthology on Developing Critical Thinking Skills in Students</w:t>
      </w:r>
      <w:r w:rsidRPr="2A348F4E">
        <w:rPr>
          <w:rFonts w:ascii="Arial" w:eastAsia="Arial" w:hAnsi="Arial" w:cs="Arial"/>
          <w:color w:val="222222"/>
          <w:sz w:val="22"/>
          <w:shd w:val="clear" w:color="auto" w:fill="FFFFFF"/>
        </w:rPr>
        <w:t> (pp. 97-110). IGI Global.</w:t>
      </w:r>
    </w:p>
    <w:p w14:paraId="051203AB" w14:textId="77777777" w:rsidR="005A1F8B" w:rsidRPr="005A1F8B" w:rsidRDefault="3425DCD5" w:rsidP="2A348F4E">
      <w:pPr>
        <w:rPr>
          <w:rFonts w:ascii="Arial" w:eastAsia="Arial" w:hAnsi="Arial" w:cs="Arial"/>
          <w:i/>
          <w:iCs/>
          <w:sz w:val="22"/>
          <w:u w:val="single"/>
          <w:shd w:val="clear" w:color="auto" w:fill="FFFFFF"/>
        </w:rPr>
      </w:pPr>
      <w:r w:rsidRPr="2A348F4E">
        <w:rPr>
          <w:rFonts w:ascii="Arial" w:eastAsia="Arial" w:hAnsi="Arial" w:cs="Arial"/>
          <w:sz w:val="22"/>
          <w:u w:val="single"/>
          <w:shd w:val="clear" w:color="auto" w:fill="FFFFFF"/>
        </w:rPr>
        <w:t>Online:</w:t>
      </w:r>
    </w:p>
    <w:p w14:paraId="3A8729B3" w14:textId="77777777" w:rsidR="00EF3F35" w:rsidRDefault="3CDF1397" w:rsidP="2A348F4E">
      <w:pPr>
        <w:spacing w:line="240" w:lineRule="auto"/>
        <w:ind w:left="720" w:hanging="720"/>
        <w:rPr>
          <w:rFonts w:ascii="Arial" w:eastAsia="Arial" w:hAnsi="Arial" w:cs="Arial"/>
          <w:sz w:val="22"/>
        </w:rPr>
      </w:pPr>
      <w:r w:rsidRPr="2A348F4E">
        <w:rPr>
          <w:rFonts w:ascii="Arial" w:eastAsia="Arial" w:hAnsi="Arial" w:cs="Arial"/>
          <w:i/>
          <w:iCs/>
          <w:sz w:val="22"/>
          <w:shd w:val="clear" w:color="auto" w:fill="FFFFFF"/>
        </w:rPr>
        <w:t>5 benefits of a fully integrated information system</w:t>
      </w:r>
      <w:r w:rsidR="3425DCD5" w:rsidRPr="2A348F4E">
        <w:rPr>
          <w:rFonts w:ascii="Arial" w:eastAsia="Arial" w:hAnsi="Arial" w:cs="Arial"/>
          <w:sz w:val="22"/>
          <w:shd w:val="clear" w:color="auto" w:fill="FFFFFF"/>
        </w:rPr>
        <w:t>.</w:t>
      </w:r>
      <w:r w:rsidRPr="2A348F4E">
        <w:rPr>
          <w:rFonts w:ascii="Arial" w:eastAsia="Arial" w:hAnsi="Arial" w:cs="Arial"/>
          <w:sz w:val="22"/>
          <w:shd w:val="clear" w:color="auto" w:fill="FFFFFF"/>
        </w:rPr>
        <w:t xml:space="preserve"> 2015.</w:t>
      </w:r>
      <w:r w:rsidR="3425DCD5" w:rsidRPr="2A348F4E">
        <w:rPr>
          <w:rFonts w:ascii="Arial" w:eastAsia="Arial" w:hAnsi="Arial" w:cs="Arial"/>
          <w:i/>
          <w:iCs/>
          <w:sz w:val="22"/>
          <w:shd w:val="clear" w:color="auto" w:fill="FFFFFF"/>
        </w:rPr>
        <w:t xml:space="preserve"> </w:t>
      </w:r>
      <w:r w:rsidR="3425DCD5" w:rsidRPr="2A348F4E">
        <w:rPr>
          <w:rFonts w:ascii="Arial" w:eastAsia="Arial" w:hAnsi="Arial" w:cs="Arial"/>
          <w:sz w:val="22"/>
          <w:shd w:val="clear" w:color="auto" w:fill="FFFFFF"/>
        </w:rPr>
        <w:t>[Online] Available Through:&lt;</w:t>
      </w:r>
      <w:r w:rsidRPr="2A348F4E">
        <w:rPr>
          <w:rFonts w:ascii="Arial" w:eastAsia="Arial" w:hAnsi="Arial" w:cs="Arial"/>
          <w:sz w:val="22"/>
        </w:rPr>
        <w:t xml:space="preserve"> </w:t>
      </w:r>
      <w:r w:rsidRPr="2A348F4E">
        <w:rPr>
          <w:rFonts w:ascii="Arial" w:eastAsia="Arial" w:hAnsi="Arial" w:cs="Arial"/>
          <w:sz w:val="22"/>
          <w:shd w:val="clear" w:color="auto" w:fill="FFFFFF"/>
        </w:rPr>
        <w:t>https://eventura.com/netsuite/five-benefits-fully-integrated-information-system/</w:t>
      </w:r>
      <w:r w:rsidR="3425DCD5" w:rsidRPr="2A348F4E">
        <w:rPr>
          <w:rFonts w:ascii="Arial" w:eastAsia="Arial" w:hAnsi="Arial" w:cs="Arial"/>
          <w:sz w:val="22"/>
          <w:shd w:val="clear" w:color="auto" w:fill="FFFFFF"/>
        </w:rPr>
        <w:t xml:space="preserve"> &gt;.</w:t>
      </w:r>
    </w:p>
    <w:sectPr w:rsidR="00EF3F35">
      <w:footerReference w:type="default" r:id="rId18"/>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F7224" w14:textId="77777777" w:rsidR="00035A5E" w:rsidRDefault="00035A5E">
      <w:pPr>
        <w:spacing w:line="240" w:lineRule="auto"/>
      </w:pPr>
      <w:r>
        <w:separator/>
      </w:r>
    </w:p>
  </w:endnote>
  <w:endnote w:type="continuationSeparator" w:id="0">
    <w:p w14:paraId="5AE48A43" w14:textId="77777777" w:rsidR="00035A5E" w:rsidRDefault="00035A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Arial"/>
    <w:charset w:val="00"/>
    <w:family w:val="swiss"/>
    <w:pitch w:val="variable"/>
  </w:font>
  <w:font w:name="OpenSymbol">
    <w:altName w:val="Times New Roman"/>
    <w:charset w:val="00"/>
    <w:family w:val="auto"/>
    <w:pitch w:val="variable"/>
  </w:font>
  <w:font w:name="Segoe UI">
    <w:panose1 w:val="020B0502040204020203"/>
    <w:charset w:val="00"/>
    <w:family w:val="swiss"/>
    <w:pitch w:val="variable"/>
    <w:sig w:usb0="E4002EFF" w:usb1="C000E47F" w:usb2="00000009" w:usb3="00000000" w:csb0="000001FF" w:csb1="00000000"/>
  </w:font>
  <w:font w:name="Tinos">
    <w:altName w:val="MS Gothic"/>
    <w:charset w:val="80"/>
    <w:family w:val="roman"/>
    <w:pitch w:val="variable"/>
  </w:font>
  <w:font w:name="DejaVu Sans Mono">
    <w:charset w:val="00"/>
    <w:family w:val="modern"/>
    <w:pitch w:val="default"/>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39FC1" w14:textId="77777777" w:rsidR="00C77BDF" w:rsidRDefault="00C77BDF">
    <w:pPr>
      <w:pStyle w:val="Footer"/>
      <w:jc w:val="center"/>
    </w:pPr>
    <w:r>
      <w:fldChar w:fldCharType="begin"/>
    </w:r>
    <w:r>
      <w:instrText xml:space="preserve"> PAGE </w:instrText>
    </w:r>
    <w:r>
      <w:fldChar w:fldCharType="separate"/>
    </w:r>
    <w:r w:rsidR="004F2A64">
      <w:rPr>
        <w:noProof/>
      </w:rPr>
      <w:t>16</w:t>
    </w:r>
    <w:r>
      <w:fldChar w:fldCharType="end"/>
    </w:r>
  </w:p>
  <w:p w14:paraId="50F40DEB" w14:textId="77777777" w:rsidR="00C77BDF" w:rsidRDefault="00C77B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52294" w14:textId="77777777" w:rsidR="00035A5E" w:rsidRDefault="00035A5E">
      <w:pPr>
        <w:spacing w:line="240" w:lineRule="auto"/>
      </w:pPr>
      <w:r>
        <w:separator/>
      </w:r>
    </w:p>
  </w:footnote>
  <w:footnote w:type="continuationSeparator" w:id="0">
    <w:p w14:paraId="007DCDA8" w14:textId="77777777" w:rsidR="00035A5E" w:rsidRDefault="00035A5E">
      <w:pPr>
        <w:spacing w:line="240" w:lineRule="auto"/>
      </w:pPr>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255301822-2068206979 1896475004-1380892378 335572659-1885857995 68348799-1871332407 1038977199-1464026286 1879604725-1055736290 1469714564-112345194 2112871212-2077910041 977749564-1863708324 1260424974-1739885794 1361129881-609393292 466470975-690625854 324193792-183349791 1298658546-1289431689 171397149-1678344297 1778755593-1096265219 1357603364-216565940 1314858608-1291616290 1513733091-2004318071 1103688598-2004318071 1923339244-2004318071 218862605-2004318071 721516583-723492632 1376266921-805258170 585170067-2004318071 1890391333-157018643 990974341-1044719731 416937602-284978467 2094173919-1426244423 884998992-1362341027 1162602779-24805542 205164767-56928806 1037330750-1423582713 237481994-416697379 1611013708-2004318071 1156251036-2004318071 1268045221-2004318071 1039058537-2004318071 747327239-2004318071 300718640-1270382807 1019859980-632697086 1132517026-319746283 338775874-667189863 1759472433-426369391 46291485-1106195521 1912807098-1678763729 1888637341-1238569819 32554440-186497399 1090581718-2018132122 2016244480-687805867 1706595650-1220727069 1862077006-340407207 2132237610-369868466 1578361221-2004318071 1726186993-807247333 971348902-1799942690 1907685871-905928454 1991149778-836643990 911653291-2004318071 1235224574-282268362 568574235-1893303319 1649998120-718913873 920147297-2004318071 1269386233-173887474 1599817788-2004318071 481947160-2004318071 180642961-2004318071 1006774184-2004318071 1622639738-2004318071 942224910-2004318071 1501769805-2004318071 1174079512-2004318071 555244898-207837505 77541835-2004318071 2033923714-1119920299 913493517-1852635866 853778336-1316023814 1804414792-2004318071 641778923-2004318071 983023535-1605843725 1230202473-485066735 190728522-143457667 221878875-2083997782 544645298-2004318071 1356630652-1001487121 1002997219-1083168489 1273602700-2004318071 1459343380-2004318071 1518246005-1137216528 1346460695-2004318071 1896424581-222525130 744727969-948812567 1554790049-752340571 1042306774-1836233670 1323697348-695406794 1414244610-1964642012 420187415-857135560 824884455-1180006308 636634821-438053876 862081946-76821451 668693981-1803409734 938272693-2004318071 847361377-1320647050 1393721953-2004318071 2028500658-746856914 327412981-1324403750 955489482-1249578359 1583103399-2004318071 297709959-199939844 1422857584-2004318071 1043067418-170977634 1268139848-2004318071 139612169-467660768 886801480-641015965 1285509276-1538252989 331720621-948362128 1479140634-1726910428 1935024846-779225467 830013114-1235852727 1615146348-2004318071 497882528-2004318071 1614443127-2034030162 801876966-2004318071 1393730569-2004318071 302764354-1648917485 1198035155-693805962 1593472584-1067512704 1648913413-2004318071 537534787-2004318071 13224859-2004318071 66489757-2004318071 495849286-744577332 1576229760-1516498679 197643559-1690099688 2059726885-4682665 841548618-1563541099 2048194149-734424793 554146042-2004318071 58585256-2004318071 66175694-62851318 2088620056-2096790797 942332579-1299947641 1780993394-2004318071 1090610476-2004318071 1894044534-2004318071 206008239-2004318071 469604049-2004318071 1668352944-2004318071 2120990686-2004318071 2081608684-2004318071 1972293236-2004318071 1068574584-2004318071 1671391581-2004318071 542270906-2004318071 2092839377-2004318071 1607273649-2004318071 2043098245-2004318071 1268319598-2004318071 312067130-2004318071 1306259200-2004318071 878827385-2004318071 1022548150-2004318071 263684728-2004318071 532912453-2004318071 90360590-2004318071 885918273-2004318071 410065674-2004318071 1659630533-2004318071 1838719275-2004318071 692509570-2004318071 1503120413-2004318071 286260535-2004318071 1802081145-2004318071 1072296511-2004318071 527627846-2004318071 147746705-2004318071 1794703956-2004318071 1640877741-2004318071 1807344211-2004318071 601772604-2004318071 1390764579-2004318071 122976769-2004318071 1346620175-2004318071 122000149-2004318071 1698165391-2004318071 1845206560-2004318071 1893703254-2004318071 68517643-2004318071 1156084156-2004318071 340417827-2004318071 1938165995-2004318071 1668810194-2004318071 1178544616-2004318071 997936006-2004318071 974124530-2004318071 1446030694-2004318071 1635946614-2004318071 732047009-2004318071 397251506-2004318071 1316347789-2004318071 233092535-2004318071 1713393649-2004318071 767495549-2004318071 1801646515-2004318071 49464142-2004318071 1745505885-2004318071 421632054-2004318071 695201661-2004318071 1905581020-2004318071 1990004028-2004318071 1422730330-2004318071 919960552-2004318071 305249895-2004318071 922662320-2004318071 819440233-2004318071 1905709156-2004318071 889134232-2004318071 1829186573-2004318071 1218582809-2004318071 1808895899-2004318071 595984894-2004318071 255634375-2004318071 1953910510-2004318071 1527297489-2004318071 383693995-2004318071 182044404-2004318071 1260343578-2004318071 1710867420-2004318071 1344476187-2004318071 523965449-2004318071 1445754321-2004318071 1715688877-2004318071 446058774-2004318071 145217865-2004318071 2113201020-2004318071 1157312760-2004318071 497439790-2004318071 809624468-2004318071 1915420846-2004318071 1120327574-2004318071 1847079347-2004318071 1424039210-2004318071 823291485-2004318071 391401599-2004318071 769917861-2004318071 1648565468-2004318071 1239652578-2004318071 371752737-2004318071 1542011490-2004318071 944482110-2004318071 884208363-2004318071 2100622791-2004318071 188752039-2004318071 723856973-2004318071 494610186-2004318071 1334856887-2004318071 110566611-2004318071 706703389-2004318071 66046529-2004318071 1603708706-2004318071 1536544018-2004318071 1377876914-2004318071 332093787-2004318071 1838976313-2004318071 686001807-1565422030 1254647072-2004318071 1156934812-2005543144 1183682425-925696386 1425711631-1374097036 1649862389-1116320290 1161395618-2004318071 242693829-2004318071 746651951-2004318071 1204253155-2004318071 96054480-2004318071 2113193989-2004318071 800610984-1843453343 1374192244-2004318071 2124838403-2004318071 1492849015-2004318071 1978371746-2004318071 1327537320-2004318071 878368295-2004318071 1734215150-2004318071 1123263553-1331947317 1921309755-1459798936 1038523951-276516741 609620121-861250544 2119454883-1567543762 423518808-1861397414 2117187744-1168639262 149174816-38447330 1108624533-886119875 1557964458-956424092 1384631869-1766792061 322341638-303763728 871882825-1554478232 784470850-1029311267 1445874586-2102522244 1324323926-981503280 1333175877-563759126 1111332018-741718894 801210251-2025152568 1842403801-2004318071 1209676986-1710152969 718735624-170438154 740981801-1419291467 393121005-1010088984 1699031804-573036132 1544693606-49381846 1162240257-1882149323 1089128653-2039748625 1424187489-1495323111 1386082222-1433642392 830210340-720052048 1791045774-1381794727 188821055-1392941008 27180835-1861100901 2018424706-1615737220 1267853557-338801523 1740468215-1175468710 1873974829-1391118549 1650541325-1371174550 1724088102-576540808 1271781001-878267504 1143950966-508990048 894148421-2136406365 1447437205-2004318071 326444582-2004318071 54076631-643695505 261381695-1871250413 1086177435-595524097 1203643452-1584694073 86837281-38294533 1060759750-2004318071 209743077-2004318071 717311560-1373026117 1793474122-154648787 1150450965-801217111 1694897127-1202864920 35906837-893420427 1159085208-497916589 824882482-2004318071 377636163-2004318071 85066667-2004318071 981936563-2004318071 1028890561-2004318071 1358171627-2004318071"/>
  </int:OnDemandWorkflows>
  <int:IntelligenceSettings/>
  <int:Manifest>
    <int:ParagraphRange paragraphId="1132517026" textId="319746283" start="376" length="162" invalidationStart="376" invalidationLength="162" id="NbI5QYUp"/>
    <int:ParagraphRange paragraphId="261381695" textId="1871250413" start="44" length="144" invalidationStart="44" invalidationLength="144" id="sJOEXrq2"/>
    <int:ParagraphRange paragraphId="1086177435" textId="595524097" start="52" length="117" invalidationStart="52" invalidationLength="117" id="DzPXYD8Y"/>
    <int:ParagraphRange paragraphId="1203643452" textId="1584694073" start="29" length="100" invalidationStart="29" invalidationLength="100" id="haXZdoVw"/>
    <int:ParagraphRange paragraphId="1793474122" textId="154648787" start="49" length="85" invalidationStart="49" invalidationLength="85" id="2p0bei5q"/>
    <int:ParagraphRange paragraphId="1150450965" textId="801217111" start="31" length="97" invalidationStart="31" invalidationLength="97" id="gfyk2e40"/>
    <int:ParagraphRange paragraphId="1694897127" textId="1202864920" start="32" length="94" invalidationStart="32" invalidationLength="94" id="HMZCZ5nt"/>
    <int:ParagraphRange paragraphId="35906837" textId="893420427" start="32" length="103" invalidationStart="32" invalidationLength="103" id="T0DkxSrd"/>
    <int:ParagraphRange paragraphId="1159085208" textId="497916589" start="31" length="120" invalidationStart="31" invalidationLength="120" id="vI9scKNO"/>
    <int:EntireDocument id="beRVD6Q7"/>
    <int:ParagraphRange paragraphId="338775874" textId="667189863" start="0" length="373" invalidationStart="0" invalidationLength="373" id="DhusP5y1"/>
    <int:ParagraphRange paragraphId="46291485" textId="1106195521" start="10" length="57" invalidationStart="10" invalidationLength="57" id="iypQDfuA"/>
    <int:ParagraphRange paragraphId="1912807098" textId="1678763729" start="1" length="66" invalidationStart="1" invalidationLength="66" id="7rSJsI1i"/>
    <int:ParagraphRange paragraphId="1896424581" textId="222525130" start="0" length="118" invalidationStart="0" invalidationLength="118" id="V9Z76B0e"/>
    <int:ParagraphRange paragraphId="1260424974" textId="1739885794" start="0" length="74" invalidationStart="0" invalidationLength="74" id="0IXBdA46"/>
    <int:ParagraphRange paragraphId="46291485" textId="1106195521" start="1" length="66" invalidationStart="1" invalidationLength="66" id="N8r9rwa3"/>
  </int:Manifest>
  <int:Observations>
    <int:Content id="NbI5QYUp">
      <int:Reviewed type="AugLoop_Similarity_SimilarityAnnotation"/>
      <int:extLst>
        <oel:ext uri="426473B9-03D8-482F-96C9-C2C85392BACA">
          <int:SimilarityCritique Version="1" Context="Further, taken from the sociotechnical perspective the concept of the information systems is composed by four components: task, people, structure, and technology." SourceType="Online" SourceTitle="Chapter 2.docx - AICT002-4-1 Information Systems ..." SourceUrl="https://www.coursehero.com/file/72497629/Chapter-2docx/" SourceSnippet="In a sociotechnical perspective, information systems are composed by four components: task, people, structure, and technology. b) Project management- is the process of planning, scheduling, and then controlling the activities during the system development cycle. 4. Identify the phases in system development life cycle (SDLC).">
            <int:Suggestions CitationType="Inline">
              <int:Suggestion CitationStyle="Mla" IsIdentical="0">
                <int:CitationText>(“Chapter 2.docx - AICT002-4-1 Information Systems ...”)</int:CitationText>
              </int:Suggestion>
              <int:Suggestion CitationStyle="Apa" IsIdentical="0">
                <int:CitationText>(“Chapter 2.docx - AICT002-4-1 Information Systems ...”)</int:CitationText>
              </int:Suggestion>
              <int:Suggestion CitationStyle="Chicago" IsIdentical="0">
                <int:CitationText>(“Chapter 2.docx - AICT002-4-1 Information Systems ...”)</int:CitationText>
              </int:Suggestion>
            </int:Suggestions>
            <int:Suggestions CitationType="Full">
              <int:Suggestion CitationStyle="Mla" IsIdentical="0">
                <int:CitationText>&lt;i&gt;Chapter 2.docx - AICT002-4-1 Information Systems ...&lt;/i&gt;, https://www.coursehero.com/file/72497629/Chapter-2docx/.</int:CitationText>
              </int:Suggestion>
              <int:Suggestion CitationStyle="Apa" IsIdentical="0">
                <int:CitationText>&lt;i&gt;Chapter 2.docx - AICT002-4-1 Information Systems ...&lt;/i&gt;. (n.d.). Retrieved from https://www.coursehero.com/file/72497629/Chapter-2docx/</int:CitationText>
              </int:Suggestion>
              <int:Suggestion CitationStyle="Chicago" IsIdentical="0">
                <int:CitationText>“Chapter 2.docx - AICT002-4-1 Information Systems ...” n.d., https://www.coursehero.com/file/72497629/Chapter-2docx/.</int:CitationText>
              </int:Suggestion>
            </int:Suggestions>
            <int:AdditionalSources SourceType="Online" SourceTitle="Information Systems And Computer Applications Clep Study Guide" SourceUrl="http://sideeffectsofxarelto.org/information_systems_and_computer_applications_clep_study_guide.pdf" SourceSnippet="sociotechnical perspective, information systems are composed by four components: task, people, structure, and technology. A computer information system is a system composed of people and computers that processes or interprets information. The term is also sometimes used to simply refer to a computer system with software installed.">
              <int:Suggestions CitationType="Inline">
                <int:Suggestion CitationStyle="Mla" IsIdentical="0">
                  <int:CitationText>(“Information Systems And Computer Applications Clep Study Guide”)</int:CitationText>
                </int:Suggestion>
                <int:Suggestion CitationStyle="Apa" IsIdentical="0">
                  <int:CitationText>(“Information Systems And Computer Applications Clep Study Guide”)</int:CitationText>
                </int:Suggestion>
                <int:Suggestion CitationStyle="Chicago" IsIdentical="0">
                  <int:CitationText>(“Information Systems And Computer Applications Clep Study Guide”)</int:CitationText>
                </int:Suggestion>
              </int:Suggestions>
              <int:Suggestions CitationType="Full">
                <int:Suggestion CitationStyle="Mla" IsIdentical="0">
                  <int:CitationText>&lt;i&gt;Information Systems And Computer Applications Clep Study Guide&lt;/i&gt;, http://sideeffectsofxarelto.org/information_systems_and_computer_applications_clep_study_guide.pdf.</int:CitationText>
                </int:Suggestion>
                <int:Suggestion CitationStyle="Apa" IsIdentical="0">
                  <int:CitationText>&lt;i&gt;Information Systems And Computer Applications Clep Study Guide&lt;/i&gt;. (n.d.). Retrieved from http://sideeffectsofxarelto.org/information_systems_and_computer_applications_clep_study_guide.pdf</int:CitationText>
                </int:Suggestion>
                <int:Suggestion CitationStyle="Chicago" IsIdentical="0">
                  <int:CitationText>“Information Systems And Computer Applications Clep Study Guide” n.d., http://sideeffectsofxarelto.org/information_systems_and_computer_applications_clep_study_guide.pdf.</int:CitationText>
                </int:Suggestion>
              </int:Suggestions>
            </int:AdditionalSources>
            <int:AdditionalSources SourceType="Online" SourceTitle="Management information system - WikiMili, The Best ..." SourceUrl="https://wikimili.com/en/Management_information_system" SourceSnippet="In a sociotechnical perspective, information systems are composed by four components: task, people, structure, and technology. Information systems can be defined as an integration of components for collection, storage and processing of data of which the data is used to provide information, contribute to knowledge as well as digital products.">
              <int:Suggestions CitationType="Inline">
                <int:Suggestion CitationStyle="Mla" IsIdentical="0">
                  <int:CitationText>(“Management information system - WikiMili, The Best ...”)</int:CitationText>
                </int:Suggestion>
                <int:Suggestion CitationStyle="Apa" IsIdentical="0">
                  <int:CitationText>(“Management information system - WikiMili, The Best ...”)</int:CitationText>
                </int:Suggestion>
                <int:Suggestion CitationStyle="Chicago" IsIdentical="0">
                  <int:CitationText>(“Management information system - WikiMili, The Best ...”)</int:CitationText>
                </int:Suggestion>
              </int:Suggestions>
              <int:Suggestions CitationType="Full">
                <int:Suggestion CitationStyle="Mla" IsIdentical="0">
                  <int:CitationText>&lt;i&gt;Management information system - WikiMili, The Best ...&lt;/i&gt;, https://wikimili.com/en/Management_information_system.</int:CitationText>
                </int:Suggestion>
                <int:Suggestion CitationStyle="Apa" IsIdentical="0">
                  <int:CitationText>&lt;i&gt;Management information system - WikiMili, The Best ...&lt;/i&gt;. (n.d.). Retrieved from https://wikimili.com/en/Management_information_system</int:CitationText>
                </int:Suggestion>
                <int:Suggestion CitationStyle="Chicago" IsIdentical="0">
                  <int:CitationText>“Management information system - WikiMili, The Best ...” n.d., https://wikimili.com/en/Management_information_system.</int:CitationText>
                </int:Suggestion>
              </int:Suggestions>
            </int:AdditionalSources>
          </int:SimilarityCritique>
        </oel:ext>
      </int:extLst>
    </int:Content>
    <int:Content id="sJOEXrq2">
      <int:Reviewed type="AugLoop_Similarity_SimilarityAnnotation"/>
      <int:extLst>
        <oel:ext uri="426473B9-03D8-482F-96C9-C2C85392BACA">
          <int:SimilarityCritique Version="1" Context="“A knowledge-based approach for representing jobholder profile toward optimal human–machine collaboration in cyber physical production systems.”" SourceType="Online" SourceTitle="A knowledge-based approach for representing jobholder ..." SourceUrl="https://www.sciencedirect.com/science/article/pii/S1755581719300719" SourceSnippet="A knowledge-based approach for representing jobholder profile toward optimal human–machine collaboration in cyber physical production systems Author links open overlay panel Fazel Ansari a b Philipp Hold a b Marjan Khobreh c">
            <int:Suggestions CitationType="Inline">
              <int:Suggestion CitationStyle="Mla" IsIdentical="0">
                <int:CitationText>(“A knowledge-based approach for representing jobholder ...”)</int:CitationText>
              </int:Suggestion>
              <int:Suggestion CitationStyle="Apa" IsIdentical="0">
                <int:CitationText>(“A knowledge-based approach for representing jobholder ...”)</int:CitationText>
              </int:Suggestion>
              <int:Suggestion CitationStyle="Chicago" IsIdentical="0">
                <int:CitationText>(“A knowledge-based approach for representing jobholder ...”)</int:CitationText>
              </int:Suggestion>
            </int:Suggestions>
            <int:Suggestions CitationType="Full">
              <int:Suggestion CitationStyle="Mla" IsIdentical="0">
                <int:CitationText>&lt;i&gt;A knowledge-based approach for representing jobholder ...&lt;/i&gt;, https://www.sciencedirect.com/science/article/pii/S1755581719300719.</int:CitationText>
              </int:Suggestion>
              <int:Suggestion CitationStyle="Apa" IsIdentical="0">
                <int:CitationText>&lt;i&gt;A knowledge-based approach for representing jobholder ...&lt;/i&gt;. (n.d.). Retrieved from https://www.sciencedirect.com/science/article/pii/S1755581719300719</int:CitationText>
              </int:Suggestion>
              <int:Suggestion CitationStyle="Chicago" IsIdentical="0">
                <int:CitationText>“A knowledge-based approach for representing jobholder ...” n.d., https://www.sciencedirect.com/science/article/pii/S1755581719300719.</int:CitationText>
              </int:Suggestion>
            </int:Suggestions>
            <int:AdditionalSources SourceType="Online" SourceTitle="WU Fides" SourceUrl="https://bach.wu.ac.at/d/research/results/100200/" SourceSnippet="A knowledge-based approach for representing jobholder profile toward optimal human–machine collaboration in cyber physical production systems. CIRP Journal of Manufacturing Science and Technology. 28 87-106.">
              <int:Suggestions CitationType="Inline">
                <int:Suggestion CitationStyle="Mla" IsIdentical="0">
                  <int:CitationText>(“WU Fides”)</int:CitationText>
                </int:Suggestion>
                <int:Suggestion CitationStyle="Apa" IsIdentical="0">
                  <int:CitationText>(“WU Fides”)</int:CitationText>
                </int:Suggestion>
                <int:Suggestion CitationStyle="Chicago" IsIdentical="0">
                  <int:CitationText>(“WU Fides”)</int:CitationText>
                </int:Suggestion>
              </int:Suggestions>
              <int:Suggestions CitationType="Full">
                <int:Suggestion CitationStyle="Mla" IsIdentical="0">
                  <int:CitationText>&lt;i&gt;WU Fides&lt;/i&gt;, https://bach.wu.ac.at/d/research/results/100200/.</int:CitationText>
                </int:Suggestion>
                <int:Suggestion CitationStyle="Apa" IsIdentical="0">
                  <int:CitationText>&lt;i&gt;WU Fides&lt;/i&gt;. (n.d.). Retrieved from https://bach.wu.ac.at/d/research/results/100200/</int:CitationText>
                </int:Suggestion>
                <int:Suggestion CitationStyle="Chicago" IsIdentical="0">
                  <int:CitationText>“WU Fides” n.d., https://bach.wu.ac.at/d/research/results/100200/.</int:CitationText>
                </int:Suggestion>
              </int:Suggestions>
            </int:AdditionalSources>
            <int:AdditionalSources SourceType="Online" SourceTitle="Marjan Khobreh (WU Research)" SourceUrl="https://bach.wu.ac.at/d/research/ma/16794/" SourceSnippet="A knowledge-based approach for representing jobholder profile toward optimal human–machine collaboration in cyber physical production systems. CIRP Journal of Manufacturing Science and Technology. 28 87-106. 2018: Ansari, Fazel, Khobreh, Marjan, Seidenberg, Ulrich, Sihn, Wilfried. 2018. A problem-solving ontology for human-centered cyber ...">
              <int:Suggestions CitationType="Inline">
                <int:Suggestion CitationStyle="Mla" IsIdentical="0">
                  <int:CitationText>(“Marjan Khobreh (WU Research)”)</int:CitationText>
                </int:Suggestion>
                <int:Suggestion CitationStyle="Apa" IsIdentical="0">
                  <int:CitationText>(“Marjan Khobreh (WU Research)”)</int:CitationText>
                </int:Suggestion>
                <int:Suggestion CitationStyle="Chicago" IsIdentical="0">
                  <int:CitationText>(“Marjan Khobreh (WU Research)”)</int:CitationText>
                </int:Suggestion>
              </int:Suggestions>
              <int:Suggestions CitationType="Full">
                <int:Suggestion CitationStyle="Mla" IsIdentical="0">
                  <int:CitationText>&lt;i&gt;Marjan Khobreh (WU Research)&lt;/i&gt;, https://bach.wu.ac.at/d/research/ma/16794/.</int:CitationText>
                </int:Suggestion>
                <int:Suggestion CitationStyle="Apa" IsIdentical="0">
                  <int:CitationText>&lt;i&gt;Marjan Khobreh (WU Research)&lt;/i&gt;. (n.d.). Retrieved from https://bach.wu.ac.at/d/research/ma/16794/</int:CitationText>
                </int:Suggestion>
                <int:Suggestion CitationStyle="Chicago" IsIdentical="0">
                  <int:CitationText>“Marjan Khobreh (WU Research)” n.d., https://bach.wu.ac.at/d/research/ma/16794/.</int:CitationText>
                </int:Suggestion>
              </int:Suggestions>
            </int:AdditionalSources>
          </int:SimilarityCritique>
        </oel:ext>
      </int:extLst>
    </int:Content>
    <int:Content id="DzPXYD8Y">
      <int:Reviewed type="AugLoop_Similarity_SimilarityAnnotation"/>
      <int:extLst>
        <oel:ext uri="426473B9-03D8-482F-96C9-C2C85392BACA">
          <int:SimilarityCritique Version="1" Context="“Knowledge restructuring through case processing: The key to generalise expertise development theory across domains?”" SourceType="Online" SourceTitle="Knowledge restructuring through case processing: The key ..." SourceUrl="https://www.researchgate.net/publication/339018041_Knowledge_restructuring_through_case_processing_The_key_to_generalise_expertise_development_theory_across_domains" SourceSnippet="The “Knowledge Restructuring through Case Processing” (KR-CP) theory is proposed as a domain-general framework that takes into account similarities and differences between domains in order to ...">
            <int:Suggestions CitationType="Inline">
              <int:Suggestion CitationStyle="Mla" IsIdentical="0">
                <int:CitationText>(“Knowledge restructuring through case processing: The key ...”)</int:CitationText>
              </int:Suggestion>
              <int:Suggestion CitationStyle="Apa" IsIdentical="0">
                <int:CitationText>(“Knowledge restructuring through case processing: The key ...”)</int:CitationText>
              </int:Suggestion>
              <int:Suggestion CitationStyle="Chicago" IsIdentical="0">
                <int:CitationText>(“Knowledge restructuring through case processing: The key ...”)</int:CitationText>
              </int:Suggestion>
            </int:Suggestions>
            <int:Suggestions CitationType="Full">
              <int:Suggestion CitationStyle="Mla" IsIdentical="0">
                <int:CitationText>&lt;i&gt;Knowledge restructuring through case processing: The key ...&lt;/i&gt;, https://www.researchgate.net/publication/339018041_Knowledge_restructuring_through_case_processing_The_key_to_generalise_expertise_development_theory_across_domains.</int:CitationText>
              </int:Suggestion>
              <int:Suggestion CitationStyle="Apa" IsIdentical="0">
                <int:CitationText>&lt;i&gt;Knowledge restructuring through case processing: The key ...&lt;/i&gt;. (n.d.). Retrieved from https://www.researchgate.net/publication/339018041_Knowledge_restructuring_through_case_processing_The_key_to_generalise_expertise_development_theory_across_domains</int:CitationText>
              </int:Suggestion>
              <int:Suggestion CitationStyle="Chicago" IsIdentical="0">
                <int:CitationText>“Knowledge restructuring through case processing: The key ...” n.d., https://www.researchgate.net/publication/339018041_Knowledge_restructuring_through_case_processing_The_key_to_generalise_expertise_development_theory_across_domains.</int:CitationText>
              </int:Suggestion>
            </int:Suggestions>
            <int:AdditionalSources SourceType="Online" SourceTitle="The More the Better? Effects of Training, Experience and ..." SourceUrl="https://onlinelibrary.wiley.com/doi/abs/10.1002/acp.1813" SourceSnippet="Effects of Training, Experience and Information Amount in Legal Judgments. Stephan Dickert. Corresponding Author. ... Josef Strasser, Knowledge restructuring through case processing: The key to generalise expertise development theory across domains?, Educational Research Review, 10.1016/j.edurev.2020.100310, (100310), (2020).">
              <int:Suggestions CitationType="Inline">
                <int:Suggestion CitationStyle="Mla" IsIdentical="0">
                  <int:CitationText>(“The More the Better? Effects of Training, Experience and ...”)</int:CitationText>
                </int:Suggestion>
                <int:Suggestion CitationStyle="Apa" IsIdentical="0">
                  <int:CitationText>(“The More the Better? Effects of Training, Experience and ...”)</int:CitationText>
                </int:Suggestion>
                <int:Suggestion CitationStyle="Chicago" IsIdentical="0">
                  <int:CitationText>(“The More the Better? Effects of Training, Experience and ...”)</int:CitationText>
                </int:Suggestion>
              </int:Suggestions>
              <int:Suggestions CitationType="Full">
                <int:Suggestion CitationStyle="Mla" IsIdentical="0">
                  <int:CitationText>&lt;i&gt;The More the Better? Effects of Training, Experience and ...&lt;/i&gt;, https://onlinelibrary.wiley.com/doi/abs/10.1002/acp.1813.</int:CitationText>
                </int:Suggestion>
                <int:Suggestion CitationStyle="Apa" IsIdentical="0">
                  <int:CitationText>&lt;i&gt;The More the Better? Effects of Training, Experience and ...&lt;/i&gt;. (n.d.). Retrieved from https://onlinelibrary.wiley.com/doi/abs/10.1002/acp.1813</int:CitationText>
                </int:Suggestion>
                <int:Suggestion CitationStyle="Chicago" IsIdentical="0">
                  <int:CitationText>“The More the Better? Effects of Training, Experience and ...” n.d., https://onlinelibrary.wiley.com/doi/abs/10.1002/acp.1813.</int:CitationText>
                </int:Suggestion>
              </int:Suggestions>
            </int:AdditionalSources>
            <int:AdditionalSources SourceType="Online" SourceTitle="News Archive - Universität Regensburg" SourceUrl="https://www.uni-regensburg.de/psychology-educational-science-physical-education/educational-science-3/news/index.html" SourceSnippet="Recently, Hans Gruber published an article on “Knowledge restructuring through case processing: The key to generalise expertise development theory across domains” in collaboration with Henny P. A. Boshuizen and Josef Strasser. The article was published in Educational Research Review and can be viewed here. Abstract">
              <int:Suggestions CitationType="Inline">
                <int:Suggestion CitationStyle="Mla" IsIdentical="0">
                  <int:CitationText>(“News Archive - Universität Regensburg”)</int:CitationText>
                </int:Suggestion>
                <int:Suggestion CitationStyle="Apa" IsIdentical="0">
                  <int:CitationText>(“News Archive - Universität Regensburg”)</int:CitationText>
                </int:Suggestion>
                <int:Suggestion CitationStyle="Chicago" IsIdentical="0">
                  <int:CitationText>(“News Archive - Universität Regensburg”)</int:CitationText>
                </int:Suggestion>
              </int:Suggestions>
              <int:Suggestions CitationType="Full">
                <int:Suggestion CitationStyle="Mla" IsIdentical="0">
                  <int:CitationText>&lt;i&gt;News Archive - Universität Regensburg&lt;/i&gt;, https://www.uni-regensburg.de/psychology-educational-science-physical-education/educational-science-3/news/index.html.</int:CitationText>
                </int:Suggestion>
                <int:Suggestion CitationStyle="Apa" IsIdentical="0">
                  <int:CitationText>&lt;i&gt;News Archive - Universität Regensburg&lt;/i&gt;. (n.d.). Retrieved from https://www.uni-regensburg.de/psychology-educational-science-physical-education/educational-science-3/news/index.html</int:CitationText>
                </int:Suggestion>
                <int:Suggestion CitationStyle="Chicago" IsIdentical="0">
                  <int:CitationText>“News Archive - Universität Regensburg” n.d., https://www.uni-regensburg.de/psychology-educational-science-physical-education/educational-science-3/news/index.html.</int:CitationText>
                </int:Suggestion>
              </int:Suggestions>
            </int:AdditionalSources>
          </int:SimilarityCritique>
        </oel:ext>
      </int:extLst>
    </int:Content>
    <int:Content id="haXZdoVw">
      <int:Reviewed type="AugLoop_Similarity_SimilarityAnnotation"/>
      <int:extLst>
        <oel:ext uri="426473B9-03D8-482F-96C9-C2C85392BACA">
          <int:SimilarityCritique Version="1" Context="“Identifying sustainable solid waste management barriers in practice using the fuzzy Delphi method.”" SourceType="Online" SourceTitle="Identifying sustainable solid waste management barriers in ..." SourceUrl="https://www.sciencedirect.com/science/article/abs/pii/S0921344919305312" SourceSnippet="Identifying sustainable solid waste management barriers in practice using the fuzzy Delphi method Author links open overlay panel Tat Dat Bui a Feng Ming Tsai a Ming-Lang Tseng b c MohD Helmi Ali d Show more">
            <int:Suggestions CitationType="Inline">
              <int:Suggestion CitationStyle="Mla" IsIdentical="0">
                <int:CitationText>(“Identifying sustainable solid waste management barriers in ...”)</int:CitationText>
              </int:Suggestion>
              <int:Suggestion CitationStyle="Apa" IsIdentical="0">
                <int:CitationText>(“Identifying sustainable solid waste management barriers in ...”)</int:CitationText>
              </int:Suggestion>
              <int:Suggestion CitationStyle="Chicago" IsIdentical="0">
                <int:CitationText>(“Identifying sustainable solid waste management barriers in ...”)</int:CitationText>
              </int:Suggestion>
            </int:Suggestions>
            <int:Suggestions CitationType="Full">
              <int:Suggestion CitationStyle="Mla" IsIdentical="0">
                <int:CitationText>&lt;i&gt;Identifying sustainable solid waste management barriers in ...&lt;/i&gt;, https://www.sciencedirect.com/science/article/abs/pii/S0921344919305312.</int:CitationText>
              </int:Suggestion>
              <int:Suggestion CitationStyle="Apa" IsIdentical="0">
                <int:CitationText>&lt;i&gt;Identifying sustainable solid waste management barriers in ...&lt;/i&gt;. (n.d.). Retrieved from https://www.sciencedirect.com/science/article/abs/pii/S0921344919305312</int:CitationText>
              </int:Suggestion>
              <int:Suggestion CitationStyle="Chicago" IsIdentical="0">
                <int:CitationText>“Identifying sustainable solid waste management barriers in ...” n.d., https://www.sciencedirect.com/science/article/abs/pii/S0921344919305312.</int:CitationText>
              </int:Suggestion>
            </int:Suggestions>
            <int:AdditionalSources SourceType="Online" SourceTitle="Identifying sustainable solid waste management barriers in ..." SourceUrl="https://www.researchgate.net/publication/339605366_Identifying_sustainable_solid_waste_management_barriers_in_practice_using_the_fuzzy_Delphi_method" SourceSnippet="Request PDF | Identifying sustainable solid waste management barriers in practice using the fuzzy Delphi method | Solid waste management leads to resource loss and limited waste management ...">
              <int:Suggestions CitationType="Inline">
                <int:Suggestion CitationStyle="Mla" IsIdentical="0">
                  <int:CitationText>(“Identifying sustainable solid waste management barriers in ...”)</int:CitationText>
                </int:Suggestion>
                <int:Suggestion CitationStyle="Apa" IsIdentical="0">
                  <int:CitationText>(“Identifying sustainable solid waste management barriers in ...”)</int:CitationText>
                </int:Suggestion>
                <int:Suggestion CitationStyle="Chicago" IsIdentical="0">
                  <int:CitationText>(“Identifying sustainable solid waste management barriers in ...”)</int:CitationText>
                </int:Suggestion>
              </int:Suggestions>
              <int:Suggestions CitationType="Full">
                <int:Suggestion CitationStyle="Mla" IsIdentical="0">
                  <int:CitationText>&lt;i&gt;Identifying sustainable solid waste management barriers in ...&lt;/i&gt;, https://www.researchgate.net/publication/339605366_Identifying_sustainable_solid_waste_management_barriers_in_practice_using_the_fuzzy_Delphi_method.</int:CitationText>
                </int:Suggestion>
                <int:Suggestion CitationStyle="Apa" IsIdentical="0">
                  <int:CitationText>&lt;i&gt;Identifying sustainable solid waste management barriers in ...&lt;/i&gt;. (n.d.). Retrieved from https://www.researchgate.net/publication/339605366_Identifying_sustainable_solid_waste_management_barriers_in_practice_using_the_fuzzy_Delphi_method</int:CitationText>
                </int:Suggestion>
                <int:Suggestion CitationStyle="Chicago" IsIdentical="0">
                  <int:CitationText>“Identifying sustainable solid waste management barriers in ...” n.d., https://www.researchgate.net/publication/339605366_Identifying_sustainable_solid_waste_management_barriers_in_practice_using_the_fuzzy_Delphi_method.</int:CitationText>
                </int:Suggestion>
              </int:Suggestions>
            </int:AdditionalSources>
            <int:AdditionalSources SourceType="Online" SourceTitle="[PDF] Sustainable Solid Waste Management: A Systems ..." SourceUrl="https://www.semanticscholar.org/paper/Sustainable-Solid-Waste-Management%3A-A-Systems-Chang-Pires/b577c59366530fdfbaf51279cb1367d248b4425f" SourceSnippet="Identifying sustainable solid waste management barriers in practice using the fuzzy Delphi method Tat-Dat Bui , Feng-Ming Tsai , M. Tseng , M. H. Ali Business">
              <int:Suggestions CitationType="Inline">
                <int:Suggestion CitationStyle="Mla" IsIdentical="0">
                  <int:CitationText>(“[PDF] Sustainable Solid Waste Management: A Systems ...”)</int:CitationText>
                </int:Suggestion>
                <int:Suggestion CitationStyle="Apa" IsIdentical="0">
                  <int:CitationText>(“[PDF] Sustainable Solid Waste Management: A Systems ...”)</int:CitationText>
                </int:Suggestion>
                <int:Suggestion CitationStyle="Chicago" IsIdentical="0">
                  <int:CitationText>(“[PDF] Sustainable Solid Waste Management: A Systems ...”)</int:CitationText>
                </int:Suggestion>
              </int:Suggestions>
              <int:Suggestions CitationType="Full">
                <int:Suggestion CitationStyle="Mla" IsIdentical="0">
                  <int:CitationText>&lt;i&gt;[PDF] Sustainable Solid Waste Management: A Systems ...&lt;/i&gt;, https://www.semanticscholar.org/paper/Sustainable-Solid-Waste-Management%3A-A-Systems-Chang-Pires/b577c59366530fdfbaf51279cb1367d248b4425f.</int:CitationText>
                </int:Suggestion>
                <int:Suggestion CitationStyle="Apa" IsIdentical="0">
                  <int:CitationText>&lt;i&gt;[PDF] Sustainable Solid Waste Management: A Systems ...&lt;/i&gt;. (n.d.). Retrieved from https://www.semanticscholar.org/paper/Sustainable-Solid-Waste-Management%3A-A-Systems-Chang-Pires/b577c59366530fdfbaf51279cb1367d248b4425f</int:CitationText>
                </int:Suggestion>
                <int:Suggestion CitationStyle="Chicago" IsIdentical="0">
                  <int:CitationText>“[PDF] Sustainable Solid Waste Management: A Systems ...” n.d., https://www.semanticscholar.org/paper/Sustainable-Solid-Waste-Management%3A-A-Systems-Chang-Pires/b577c59366530fdfbaf51279cb1367d248b4425f.</int:CitationText>
                </int:Suggestion>
              </int:Suggestions>
            </int:AdditionalSources>
          </int:SimilarityCritique>
        </oel:ext>
      </int:extLst>
    </int:Content>
    <int:Content id="2p0bei5q">
      <int:Reviewed type="AugLoop_Similarity_SimilarityAnnotation"/>
      <int:extLst>
        <oel:ext uri="426473B9-03D8-482F-96C9-C2C85392BACA">
          <int:SimilarityCritique Version="1" Context="“Digital competencies: A review of the literature and applications in the workplace.”" SourceType="Online" SourceTitle="Digital competencies: A review of the literature and ..." SourceUrl="https://www.sciencedirect.com/science/article/abs/pii/S0360131519303057" SourceSnippet="Digital competencies: A review of the literature and applications in the workplace. Author links open overlay panel Maren Oberländer Andrea Beinicke Tanja Bipp. Show more. ... there is a growing awareness of the gap between existing and needed digital competencies of the workforce to master the challenges of the digitalised future at work ...">
            <int:Suggestions CitationType="Inline">
              <int:Suggestion CitationStyle="Mla" IsIdentical="0">
                <int:CitationText>(“Digital competencies: A review of the literature and ...”)</int:CitationText>
              </int:Suggestion>
              <int:Suggestion CitationStyle="Apa" IsIdentical="0">
                <int:CitationText>(“Digital competencies: A review of the literature and ...”)</int:CitationText>
              </int:Suggestion>
              <int:Suggestion CitationStyle="Chicago" IsIdentical="0">
                <int:CitationText>(“Digital competencies: A review of the literature and ...”)</int:CitationText>
              </int:Suggestion>
            </int:Suggestions>
            <int:Suggestions CitationType="Full">
              <int:Suggestion CitationStyle="Mla" IsIdentical="0">
                <int:CitationText>&lt;i&gt;Digital competencies: A review of the literature and ...&lt;/i&gt;, https://www.sciencedirect.com/science/article/abs/pii/S0360131519303057.</int:CitationText>
              </int:Suggestion>
              <int:Suggestion CitationStyle="Apa" IsIdentical="0">
                <int:CitationText>&lt;i&gt;Digital competencies: A review of the literature and ...&lt;/i&gt;. (n.d.). Retrieved from https://www.sciencedirect.com/science/article/abs/pii/S0360131519303057</int:CitationText>
              </int:Suggestion>
              <int:Suggestion CitationStyle="Chicago" IsIdentical="0">
                <int:CitationText>“Digital competencies: A review of the literature and ...” n.d., https://www.sciencedirect.com/science/article/abs/pii/S0360131519303057.</int:CitationText>
              </int:Suggestion>
            </int:Suggestions>
            <int:AdditionalSources SourceType="Online" SourceTitle="Digital competencies: A review of the literature and ..." SourceUrl="https://www.semanticscholar.org/paper/Digital-competencies%3A-A-review-of-the-literature-in-Oberl%C3%A4nder-Beinicke/104c5845e70396c8c4e79cc52d4cce9c20e66726" SourceSnippet="Digital competencies: A review of the literature and applications in the workplace @article{Oberlnder2020DigitalCA, title={Digital competencies: A review of the literature and applications in the workplace}, author={Maren Oberl{\&quot;a}nder and Andrea Beinicke and Tanja Bipp}, journal={Comput. Educ.}, year={2020}, volume={146} }">
              <int:Suggestions CitationType="Inline">
                <int:Suggestion CitationStyle="Mla" IsIdentical="0">
                  <int:CitationText>(“Digital competencies: A review of the literature and ...”)</int:CitationText>
                </int:Suggestion>
                <int:Suggestion CitationStyle="Apa" IsIdentical="0">
                  <int:CitationText>(“Digital competencies: A review of the literature and ...”)</int:CitationText>
                </int:Suggestion>
                <int:Suggestion CitationStyle="Chicago" IsIdentical="0">
                  <int:CitationText>(“Digital competencies: A review of the literature and ...”)</int:CitationText>
                </int:Suggestion>
              </int:Suggestions>
              <int:Suggestions CitationType="Full">
                <int:Suggestion CitationStyle="Mla" IsIdentical="0">
                  <int:CitationText>&lt;i&gt;Digital competencies: A review of the literature and ...&lt;/i&gt;, https://www.semanticscholar.org/paper/Digital-competencies%3A-A-review-of-the-literature-in-Oberl%C3%A4nder-Beinicke/104c5845e70396c8c4e79cc52d4cce9c20e66726.</int:CitationText>
                </int:Suggestion>
                <int:Suggestion CitationStyle="Apa" IsIdentical="0">
                  <int:CitationText>&lt;i&gt;Digital competencies: A review of the literature and ...&lt;/i&gt;. (n.d.). Retrieved from https://www.semanticscholar.org/paper/Digital-competencies%3A-A-review-of-the-literature-in-Oberl%C3%A4nder-Beinicke/104c5845e70396c8c4e79cc52d4cce9c20e66726</int:CitationText>
                </int:Suggestion>
                <int:Suggestion CitationStyle="Chicago" IsIdentical="0">
                  <int:CitationText>“Digital competencies: A review of the literature and ...” n.d., https://www.semanticscholar.org/paper/Digital-competencies%3A-A-review-of-the-literature-in-Oberl%C3%A4nder-Beinicke/104c5845e70396c8c4e79cc52d4cce9c20e66726.</int:CitationText>
                </int:Suggestion>
              </int:Suggestions>
            </int:AdditionalSources>
            <int:AdditionalSources SourceType="Online" SourceTitle="Digital competencies: A review of the literature and ..." SourceUrl="https://www.researchgate.net/publication/337147917_Digital_competencies_A_review_of_the_literature_and_applications_in_the_workplace" SourceSnippet="Request PDF | Digital competencies: A review of the literature and applications in the workplace | In today's organisations and politics, there is a growing awareness of the gap between existing ...">
              <int:Suggestions CitationType="Inline">
                <int:Suggestion CitationStyle="Mla" IsIdentical="0">
                  <int:CitationText>(“Digital competencies: A review of the literature and ...”)</int:CitationText>
                </int:Suggestion>
                <int:Suggestion CitationStyle="Apa" IsIdentical="0">
                  <int:CitationText>(“Digital competencies: A review of the literature and ...”)</int:CitationText>
                </int:Suggestion>
                <int:Suggestion CitationStyle="Chicago" IsIdentical="0">
                  <int:CitationText>(“Digital competencies: A review of the literature and ...”)</int:CitationText>
                </int:Suggestion>
              </int:Suggestions>
              <int:Suggestions CitationType="Full">
                <int:Suggestion CitationStyle="Mla" IsIdentical="0">
                  <int:CitationText>&lt;i&gt;Digital competencies: A review of the literature and ...&lt;/i&gt;, https://www.researchgate.net/publication/337147917_Digital_competencies_A_review_of_the_literature_and_applications_in_the_workplace.</int:CitationText>
                </int:Suggestion>
                <int:Suggestion CitationStyle="Apa" IsIdentical="0">
                  <int:CitationText>&lt;i&gt;Digital competencies: A review of the literature and ...&lt;/i&gt;. (n.d.). Retrieved from https://www.researchgate.net/publication/337147917_Digital_competencies_A_review_of_the_literature_and_applications_in_the_workplace</int:CitationText>
                </int:Suggestion>
                <int:Suggestion CitationStyle="Chicago" IsIdentical="0">
                  <int:CitationText>“Digital competencies: A review of the literature and ...” n.d., https://www.researchgate.net/publication/337147917_Digital_competencies_A_review_of_the_literature_and_applications_in_the_workplace.</int:CitationText>
                </int:Suggestion>
              </int:Suggestions>
            </int:AdditionalSources>
          </int:SimilarityCritique>
        </oel:ext>
      </int:extLst>
    </int:Content>
    <int:Content id="gfyk2e40">
      <int:Reviewed type="AugLoop_Similarity_SimilarityAnnotation"/>
      <int:extLst>
        <oel:ext uri="426473B9-03D8-482F-96C9-C2C85392BACA">
          <int:SimilarityCritique Version="1" Context="Knowledge management, intellectual capital, and entrepreneurship: a structured literature review." SourceType="Online" SourceTitle="Knowledge management, intellectual capital and ..." SourceUrl="https://www.sciencegate.app/document/10.1108/jkm-01-2020-0052" SourceSnippet="Knowledge management, intellectual capital and entrepreneurship: a structured literature review Journal of Knowledge Management . 10.1108/jkm-01-2020-0052">
            <int:Suggestions CitationType="Inline">
              <int:Suggestion CitationStyle="Mla" IsIdentical="0">
                <int:CitationText>(“Knowledge management, intellectual capital and ...”)</int:CitationText>
              </int:Suggestion>
              <int:Suggestion CitationStyle="Apa" IsIdentical="0">
                <int:CitationText>(“Knowledge management, intellectual capital and ...”)</int:CitationText>
              </int:Suggestion>
              <int:Suggestion CitationStyle="Chicago" IsIdentical="0">
                <int:CitationText>(“Knowledge management, intellectual capital and ...”)</int:CitationText>
              </int:Suggestion>
            </int:Suggestions>
            <int:Suggestions CitationType="Full">
              <int:Suggestion CitationStyle="Mla" IsIdentical="0">
                <int:CitationText>&lt;i&gt;Knowledge management, intellectual capital and ...&lt;/i&gt;, https://www.sciencegate.app/document/10.1108/jkm-01-2020-0052.</int:CitationText>
              </int:Suggestion>
              <int:Suggestion CitationStyle="Apa" IsIdentical="0">
                <int:CitationText>&lt;i&gt;Knowledge management, intellectual capital and ...&lt;/i&gt;. (n.d.). Retrieved from https://www.sciencegate.app/document/10.1108/jkm-01-2020-0052</int:CitationText>
              </int:Suggestion>
              <int:Suggestion CitationStyle="Chicago" IsIdentical="0">
                <int:CitationText>“Knowledge management, intellectual capital and ...” n.d., https://www.sciencegate.app/document/10.1108/jkm-01-2020-0052.</int:CitationText>
              </int:Suggestion>
            </int:Suggestions>
            <int:AdditionalSources SourceType="Online" SourceTitle="Knowledge management, intellectual capital and ..." SourceUrl="https://www.researchgate.net/publication/343081195_Knowledge_management_intellectual_capital_and_entrepreneurship_a_structured_literature_review" SourceSnippet="Request PDF | Knowledge management, intellectual capital and entrepreneurship: a structured literature review | Purpose The purpose of this paper is to analyze within the knowledge management (KM ...">
              <int:Suggestions CitationType="Inline">
                <int:Suggestion CitationStyle="Mla" IsIdentical="0">
                  <int:CitationText>(“Knowledge management, intellectual capital and ...”)</int:CitationText>
                </int:Suggestion>
                <int:Suggestion CitationStyle="Apa" IsIdentical="0">
                  <int:CitationText>(“Knowledge management, intellectual capital and ...”)</int:CitationText>
                </int:Suggestion>
                <int:Suggestion CitationStyle="Chicago" IsIdentical="0">
                  <int:CitationText>(“Knowledge management, intellectual capital and ...”)</int:CitationText>
                </int:Suggestion>
              </int:Suggestions>
              <int:Suggestions CitationType="Full">
                <int:Suggestion CitationStyle="Mla" IsIdentical="0">
                  <int:CitationText>&lt;i&gt;Knowledge management, intellectual capital and ...&lt;/i&gt;, https://www.researchgate.net/publication/343081195_Knowledge_management_intellectual_capital_and_entrepreneurship_a_structured_literature_review.</int:CitationText>
                </int:Suggestion>
                <int:Suggestion CitationStyle="Apa" IsIdentical="0">
                  <int:CitationText>&lt;i&gt;Knowledge management, intellectual capital and ...&lt;/i&gt;. (n.d.). Retrieved from https://www.researchgate.net/publication/343081195_Knowledge_management_intellectual_capital_and_entrepreneurship_a_structured_literature_review</int:CitationText>
                </int:Suggestion>
                <int:Suggestion CitationStyle="Chicago" IsIdentical="0">
                  <int:CitationText>“Knowledge management, intellectual capital and ...” n.d., https://www.researchgate.net/publication/343081195_Knowledge_management_intellectual_capital_and_entrepreneurship_a_structured_literature_review.</int:CitationText>
                </int:Suggestion>
              </int:Suggestions>
            </int:AdditionalSources>
            <int:AdditionalSources SourceType="Online" SourceTitle="Knowledge management, intellectual capital and ..." SourceUrl="https://www.deepdyve.com/lp/emerald-publishing/knowledge-management-intellectual-capital-and-entrepreneurship-a-YjhqAdJrCo" SourceSnippet="PurposeThe purpose of this paper is to analyze within the knowledge management (KM) stream the relationship between KM and intellectual capital (IC) and entrepreneurship (E). IC is a pivotal intangible resource to firms to generate knowledge. Knowledge and information are strategic for today’s company life. IC is generated and dynamically recombined by knowledge, produces knowledge and is ...">
              <int:Suggestions CitationType="Inline">
                <int:Suggestion CitationStyle="Mla" IsIdentical="0">
                  <int:CitationText>(“Knowledge management, intellectual capital and ...”)</int:CitationText>
                </int:Suggestion>
                <int:Suggestion CitationStyle="Apa" IsIdentical="0">
                  <int:CitationText>(“Knowledge management, intellectual capital and ...”)</int:CitationText>
                </int:Suggestion>
                <int:Suggestion CitationStyle="Chicago" IsIdentical="0">
                  <int:CitationText>(“Knowledge management, intellectual capital and ...”)</int:CitationText>
                </int:Suggestion>
              </int:Suggestions>
              <int:Suggestions CitationType="Full">
                <int:Suggestion CitationStyle="Mla" IsIdentical="0">
                  <int:CitationText>&lt;i&gt;Knowledge management, intellectual capital and ...&lt;/i&gt;, https://www.deepdyve.com/lp/emerald-publishing/knowledge-management-intellectual-capital-and-entrepreneurship-a-YjhqAdJrCo.</int:CitationText>
                </int:Suggestion>
                <int:Suggestion CitationStyle="Apa" IsIdentical="0">
                  <int:CitationText>&lt;i&gt;Knowledge management, intellectual capital and ...&lt;/i&gt;. (n.d.). Retrieved from https://www.deepdyve.com/lp/emerald-publishing/knowledge-management-intellectual-capital-and-entrepreneurship-a-YjhqAdJrCo</int:CitationText>
                </int:Suggestion>
                <int:Suggestion CitationStyle="Chicago" IsIdentical="0">
                  <int:CitationText>“Knowledge management, intellectual capital and ...” n.d., https://www.deepdyve.com/lp/emerald-publishing/knowledge-management-intellectual-capital-and-entrepreneurship-a-YjhqAdJrCo.</int:CitationText>
                </int:Suggestion>
              </int:Suggestions>
            </int:AdditionalSources>
          </int:SimilarityCritique>
        </oel:ext>
      </int:extLst>
    </int:Content>
    <int:Content id="HMZCZ5nt">
      <int:Reviewed type="AugLoop_Similarity_SimilarityAnnotation"/>
      <int:extLst>
        <oel:ext uri="426473B9-03D8-482F-96C9-C2C85392BACA">
          <int:SimilarityCritique Version="1" Context="“Employee agility and enterprise social media: The Role of IT proficiency and work expertise.”" SourceType="Online" SourceTitle="Employee agility and enterprise social media: The Role of ..." SourceUrl="https://www.sciencedirect.com/science/article/pii/S0160791X20301196" SourceSnippet="1. Introduction. Enterprise social media (ESM), as an open public platform built on technological and ideological foundations of Web 2.0, has increasingly penetrated the workplace, where individuals communicate, interact, and exchange ideas, information, and knowledge with one another [].ESM tools, such as DingTalk, Slack, Microsoft Teams, Trello, and Yammer, are widely adopted by companies to ...">
            <int:Suggestions CitationType="Inline">
              <int:Suggestion CitationStyle="Mla" IsIdentical="0">
                <int:CitationText>(“Employee agility and enterprise social media: The Role of ...”)</int:CitationText>
              </int:Suggestion>
              <int:Suggestion CitationStyle="Apa" IsIdentical="0">
                <int:CitationText>(“Employee agility and enterprise social media: The Role of ...”)</int:CitationText>
              </int:Suggestion>
              <int:Suggestion CitationStyle="Chicago" IsIdentical="0">
                <int:CitationText>(“Employee agility and enterprise social media: The Role of ...”)</int:CitationText>
              </int:Suggestion>
            </int:Suggestions>
            <int:Suggestions CitationType="Full">
              <int:Suggestion CitationStyle="Mla" IsIdentical="0">
                <int:CitationText>&lt;i&gt;Employee agility and enterprise social media: The Role of ...&lt;/i&gt;, https://www.sciencedirect.com/science/article/pii/S0160791X20301196.</int:CitationText>
              </int:Suggestion>
              <int:Suggestion CitationStyle="Apa" IsIdentical="0">
                <int:CitationText>&lt;i&gt;Employee agility and enterprise social media: The Role of ...&lt;/i&gt;. (n.d.). Retrieved from https://www.sciencedirect.com/science/article/pii/S0160791X20301196</int:CitationText>
              </int:Suggestion>
              <int:Suggestion CitationStyle="Chicago" IsIdentical="0">
                <int:CitationText>“Employee agility and enterprise social media: The Role of ...” n.d., https://www.sciencedirect.com/science/article/pii/S0160791X20301196.</int:CitationText>
              </int:Suggestion>
            </int:Suggestions>
            <int:AdditionalSources SourceType="Online" SourceTitle="Employee agility and enterprise social media: The Role of ..." SourceUrl="https://www.sciencedirect.com/science/article/abs/pii/S0160791X20301196" SourceSnippet="Employee agility and enterprise social media: The Role of IT proficiency and work expertise. ... Enterprise social media (ESM) is an emerging technology that is widely adopted by organizations as a digital platform for facilitating employee communication. However, very few studies explore ESM, and those that examine the technology show mixed ...">
              <int:Suggestions CitationType="Inline">
                <int:Suggestion CitationStyle="Mla" IsIdentical="0">
                  <int:CitationText>(“Employee agility and enterprise social media: The Role of ...”)</int:CitationText>
                </int:Suggestion>
                <int:Suggestion CitationStyle="Apa" IsIdentical="0">
                  <int:CitationText>(“Employee agility and enterprise social media: The Role of ...”)</int:CitationText>
                </int:Suggestion>
                <int:Suggestion CitationStyle="Chicago" IsIdentical="0">
                  <int:CitationText>(“Employee agility and enterprise social media: The Role of ...”)</int:CitationText>
                </int:Suggestion>
              </int:Suggestions>
              <int:Suggestions CitationType="Full">
                <int:Suggestion CitationStyle="Mla" IsIdentical="0">
                  <int:CitationText>&lt;i&gt;Employee agility and enterprise social media: The Role of ...&lt;/i&gt;, https://www.sciencedirect.com/science/article/abs/pii/S0160791X20301196.</int:CitationText>
                </int:Suggestion>
                <int:Suggestion CitationStyle="Apa" IsIdentical="0">
                  <int:CitationText>&lt;i&gt;Employee agility and enterprise social media: The Role of ...&lt;/i&gt;. (n.d.). Retrieved from https://www.sciencedirect.com/science/article/abs/pii/S0160791X20301196</int:CitationText>
                </int:Suggestion>
                <int:Suggestion CitationStyle="Chicago" IsIdentical="0">
                  <int:CitationText>“Employee agility and enterprise social media: The Role of ...” n.d., https://www.sciencedirect.com/science/article/abs/pii/S0160791X20301196.</int:CitationText>
                </int:Suggestion>
              </int:Suggestions>
            </int:AdditionalSources>
            <int:AdditionalSources SourceType="Online" SourceTitle="Employee agility and enterprise social media: The Role of ..." SourceUrl="https://www.sciencegate.app/document/10.1016/j.techsoc.2020.101333" SourceSnippet="Employee agility and enterprise social media: The Role of IT proficiency and work expertise Technology in Society . 10.1016/j.techsoc.2020.101333 . 2020 . Vol 63 . pp. 101333 . Cited By ~ 1. Author(s): Abdul Hameed Pitafi . Muhammad Imran Rasheed . Shamsa Kanwal .">
              <int:Suggestions CitationType="Inline">
                <int:Suggestion CitationStyle="Mla" IsIdentical="0">
                  <int:CitationText>(“Employee agility and enterprise social media: The Role of ...”)</int:CitationText>
                </int:Suggestion>
                <int:Suggestion CitationStyle="Apa" IsIdentical="0">
                  <int:CitationText>(“Employee agility and enterprise social media: The Role of ...”)</int:CitationText>
                </int:Suggestion>
                <int:Suggestion CitationStyle="Chicago" IsIdentical="0">
                  <int:CitationText>(“Employee agility and enterprise social media: The Role of ...”)</int:CitationText>
                </int:Suggestion>
              </int:Suggestions>
              <int:Suggestions CitationType="Full">
                <int:Suggestion CitationStyle="Mla" IsIdentical="0">
                  <int:CitationText>&lt;i&gt;Employee agility and enterprise social media: The Role of ...&lt;/i&gt;, https://www.sciencegate.app/document/10.1016/j.techsoc.2020.101333.</int:CitationText>
                </int:Suggestion>
                <int:Suggestion CitationStyle="Apa" IsIdentical="0">
                  <int:CitationText>&lt;i&gt;Employee agility and enterprise social media: The Role of ...&lt;/i&gt;. (n.d.). Retrieved from https://www.sciencegate.app/document/10.1016/j.techsoc.2020.101333</int:CitationText>
                </int:Suggestion>
                <int:Suggestion CitationStyle="Chicago" IsIdentical="0">
                  <int:CitationText>“Employee agility and enterprise social media: The Role of ...” n.d., https://www.sciencegate.app/document/10.1016/j.techsoc.2020.101333.</int:CitationText>
                </int:Suggestion>
              </int:Suggestions>
            </int:AdditionalSources>
          </int:SimilarityCritique>
        </oel:ext>
      </int:extLst>
    </int:Content>
    <int:Content id="T0DkxSrd">
      <int:Reviewed type="AugLoop_Similarity_SimilarityAnnotation"/>
      <int:extLst>
        <oel:ext uri="426473B9-03D8-482F-96C9-C2C85392BACA">
          <int:SimilarityCritique Version="1" Context="“Using enterprise social media to investigate the effect of workplace conflict on employee creativity.”" SourceType="Online" SourceTitle="Using enterprise social media to investigate the effect of ..." SourceUrl="https://www.sciencedirect.com/science/article/pii/S0736585320301106" SourceSnippet="Using enterprise social media to investigate the effect of workplace conflict on employee creativity. ... However, only a few studies have assessed the impact of workplace conflict on employee creativity (Farh et al., 2010, Petrou et al., 2019). In particular, the role of distinct types of conflict (i.e., task and relationship conflicts) on ...">
            <int:Suggestions CitationType="Inline">
              <int:Suggestion CitationStyle="Mla" IsIdentical="0">
                <int:CitationText>(“Using enterprise social media to investigate the effect of ...”)</int:CitationText>
              </int:Suggestion>
              <int:Suggestion CitationStyle="Apa" IsIdentical="0">
                <int:CitationText>(“Using enterprise social media to investigate the effect of ...”)</int:CitationText>
              </int:Suggestion>
              <int:Suggestion CitationStyle="Chicago" IsIdentical="0">
                <int:CitationText>(“Using enterprise social media to investigate the effect of ...”)</int:CitationText>
              </int:Suggestion>
            </int:Suggestions>
            <int:Suggestions CitationType="Full">
              <int:Suggestion CitationStyle="Mla" IsIdentical="0">
                <int:CitationText>&lt;i&gt;Using enterprise social media to investigate the effect of ...&lt;/i&gt;, https://www.sciencedirect.com/science/article/pii/S0736585320301106.</int:CitationText>
              </int:Suggestion>
              <int:Suggestion CitationStyle="Apa" IsIdentical="0">
                <int:CitationText>&lt;i&gt;Using enterprise social media to investigate the effect of ...&lt;/i&gt;. (n.d.). Retrieved from https://www.sciencedirect.com/science/article/pii/S0736585320301106</int:CitationText>
              </int:Suggestion>
              <int:Suggestion CitationStyle="Chicago" IsIdentical="0">
                <int:CitationText>“Using enterprise social media to investigate the effect of ...” n.d., https://www.sciencedirect.com/science/article/pii/S0736585320301106.</int:CitationText>
              </int:Suggestion>
            </int:Suggestions>
            <int:AdditionalSources SourceType="Online" SourceTitle="Using enterprise social media to investigate the effect of ..." SourceUrl="https://www.sciencedirect.com/science/article/abs/pii/S0736585320301106" SourceSnippet="Using enterprise social media to investigate the effect of workplace conflict on employee creativity">
              <int:Suggestions CitationType="Inline">
                <int:Suggestion CitationStyle="Mla" IsIdentical="0">
                  <int:CitationText>(“Using enterprise social media to investigate the effect of ...”)</int:CitationText>
                </int:Suggestion>
                <int:Suggestion CitationStyle="Apa" IsIdentical="0">
                  <int:CitationText>(“Using enterprise social media to investigate the effect of ...”)</int:CitationText>
                </int:Suggestion>
                <int:Suggestion CitationStyle="Chicago" IsIdentical="0">
                  <int:CitationText>(“Using enterprise social media to investigate the effect of ...”)</int:CitationText>
                </int:Suggestion>
              </int:Suggestions>
              <int:Suggestions CitationType="Full">
                <int:Suggestion CitationStyle="Mla" IsIdentical="0">
                  <int:CitationText>&lt;i&gt;Using enterprise social media to investigate the effect of ...&lt;/i&gt;, https://www.sciencedirect.com/science/article/abs/pii/S0736585320301106.</int:CitationText>
                </int:Suggestion>
                <int:Suggestion CitationStyle="Apa" IsIdentical="0">
                  <int:CitationText>&lt;i&gt;Using enterprise social media to investigate the effect of ...&lt;/i&gt;. (n.d.). Retrieved from https://www.sciencedirect.com/science/article/abs/pii/S0736585320301106</int:CitationText>
                </int:Suggestion>
                <int:Suggestion CitationStyle="Chicago" IsIdentical="0">
                  <int:CitationText>“Using enterprise social media to investigate the effect of ...” n.d., https://www.sciencedirect.com/science/article/abs/pii/S0736585320301106.</int:CitationText>
                </int:Suggestion>
              </int:Suggestions>
            </int:AdditionalSources>
            <int:AdditionalSources SourceType="Online" SourceTitle="Using enterprise social media to investigate the effect of ..." SourceUrl="https://www.researchgate.net/publication/342332261_Using_enterprise_social_media_to_investigate_the_effect_of_workplace_conflict_on_employee_creativity" SourceSnippet="Request PDF | Using enterprise social media to investigate the effect of workplace conflict on employee creativity | Enterprise social media (ESM) has been commonly used by businesses and ...">
              <int:Suggestions CitationType="Inline">
                <int:Suggestion CitationStyle="Mla" IsIdentical="0">
                  <int:CitationText>(“Using enterprise social media to investigate the effect of ...”)</int:CitationText>
                </int:Suggestion>
                <int:Suggestion CitationStyle="Apa" IsIdentical="0">
                  <int:CitationText>(“Using enterprise social media to investigate the effect of ...”)</int:CitationText>
                </int:Suggestion>
                <int:Suggestion CitationStyle="Chicago" IsIdentical="0">
                  <int:CitationText>(“Using enterprise social media to investigate the effect of ...”)</int:CitationText>
                </int:Suggestion>
              </int:Suggestions>
              <int:Suggestions CitationType="Full">
                <int:Suggestion CitationStyle="Mla" IsIdentical="0">
                  <int:CitationText>&lt;i&gt;Using enterprise social media to investigate the effect of ...&lt;/i&gt;, https://www.researchgate.net/publication/342332261_Using_enterprise_social_media_to_investigate_the_effect_of_workplace_conflict_on_employee_creativity.</int:CitationText>
                </int:Suggestion>
                <int:Suggestion CitationStyle="Apa" IsIdentical="0">
                  <int:CitationText>&lt;i&gt;Using enterprise social media to investigate the effect of ...&lt;/i&gt;. (n.d.). Retrieved from https://www.researchgate.net/publication/342332261_Using_enterprise_social_media_to_investigate_the_effect_of_workplace_conflict_on_employee_creativity</int:CitationText>
                </int:Suggestion>
                <int:Suggestion CitationStyle="Chicago" IsIdentical="0">
                  <int:CitationText>“Using enterprise social media to investigate the effect of ...” n.d., https://www.researchgate.net/publication/342332261_Using_enterprise_social_media_to_investigate_the_effect_of_workplace_conflict_on_employee_creativity.</int:CitationText>
                </int:Suggestion>
              </int:Suggestions>
            </int:AdditionalSources>
          </int:SimilarityCritique>
        </oel:ext>
      </int:extLst>
    </int:Content>
    <int:Content id="vI9scKNO">
      <int:Reviewed type="AugLoop_Similarity_SimilarityAnnotation"/>
      <int:extLst>
        <oel:ext uri="426473B9-03D8-482F-96C9-C2C85392BACA">
          <int:SimilarityCritique Version="1" Context="“Exploring the influence of knowledge management process on corporate sustainable performance through green innovation.”" SourceType="Online" SourceTitle="Exploring the influence of knowledge management process on ..." SourceUrl="https://www.emerald.com/insight/content/doi/10.1108/JKM-11-2019-0624/full/html" SourceSnippet="Corrigendum: It has come to the attention of the publisher that the article Shahzad, M., Qu, Y., Zafar, A.U., Rehman, S.U. and Islam, T. (2020), “Exploring the influence of knowledge management process on corporate sustainable performance through green innovation”, Journal of Knowledge Management, contained errors in Figure 2 and Table 5 ...">
            <int:Suggestions CitationType="Inline">
              <int:Suggestion CitationStyle="Mla" IsIdentical="0">
                <int:CitationText>(“Exploring the influence of knowledge management process on ...”)</int:CitationText>
              </int:Suggestion>
              <int:Suggestion CitationStyle="Apa" IsIdentical="0">
                <int:CitationText>(“Exploring the influence of knowledge management process on ...”)</int:CitationText>
              </int:Suggestion>
              <int:Suggestion CitationStyle="Chicago" IsIdentical="0">
                <int:CitationText>(“Exploring the influence of knowledge management process on ...”)</int:CitationText>
              </int:Suggestion>
            </int:Suggestions>
            <int:Suggestions CitationType="Full">
              <int:Suggestion CitationStyle="Mla" IsIdentical="0">
                <int:CitationText>&lt;i&gt;Exploring the influence of knowledge management process on ...&lt;/i&gt;, https://www.emerald.com/insight/content/doi/10.1108/JKM-11-2019-0624/full/html.</int:CitationText>
              </int:Suggestion>
              <int:Suggestion CitationStyle="Apa" IsIdentical="0">
                <int:CitationText>&lt;i&gt;Exploring the influence of knowledge management process on ...&lt;/i&gt;. (n.d.). Retrieved from https://www.emerald.com/insight/content/doi/10.1108/JKM-11-2019-0624/full/html</int:CitationText>
              </int:Suggestion>
              <int:Suggestion CitationStyle="Chicago" IsIdentical="0">
                <int:CitationText>“Exploring the influence of knowledge management process on ...” n.d., https://www.emerald.com/insight/content/doi/10.1108/JKM-11-2019-0624/full/html.</int:CitationText>
              </int:Suggestion>
            </int:Suggestions>
            <int:AdditionalSources SourceType="Online" SourceTitle="Exploring the influence of knowledge management process on ..." SourceUrl="https://www.semanticscholar.org/paper/Exploring-the-influence-of-knowledge-management-on-Shahzad-Qu/df289831d555eacb2cdfe2e72397c551931f1b42" SourceSnippet="Exploring the influence of knowledge management process on corporate sustainable performance through green innovation @article{Shahzad2020ExploringTI, title={Exploring the influence of knowledge management process on corporate sustainable performance through green innovation}, author={Mohsin Shahzad and Y. Qu and Abaid Ullah Zafar and S. Rehman ...">
              <int:Suggestions CitationType="Inline">
                <int:Suggestion CitationStyle="Mla" IsIdentical="0">
                  <int:CitationText>(“Exploring the influence of knowledge management process on ...”)</int:CitationText>
                </int:Suggestion>
                <int:Suggestion CitationStyle="Apa" IsIdentical="0">
                  <int:CitationText>(“Exploring the influence of knowledge management process on ...”)</int:CitationText>
                </int:Suggestion>
                <int:Suggestion CitationStyle="Chicago" IsIdentical="0">
                  <int:CitationText>(“Exploring the influence of knowledge management process on ...”)</int:CitationText>
                </int:Suggestion>
              </int:Suggestions>
              <int:Suggestions CitationType="Full">
                <int:Suggestion CitationStyle="Mla" IsIdentical="0">
                  <int:CitationText>&lt;i&gt;Exploring the influence of knowledge management process on ...&lt;/i&gt;, https://www.semanticscholar.org/paper/Exploring-the-influence-of-knowledge-management-on-Shahzad-Qu/df289831d555eacb2cdfe2e72397c551931f1b42.</int:CitationText>
                </int:Suggestion>
                <int:Suggestion CitationStyle="Apa" IsIdentical="0">
                  <int:CitationText>&lt;i&gt;Exploring the influence of knowledge management process on ...&lt;/i&gt;. (n.d.). Retrieved from https://www.semanticscholar.org/paper/Exploring-the-influence-of-knowledge-management-on-Shahzad-Qu/df289831d555eacb2cdfe2e72397c551931f1b42</int:CitationText>
                </int:Suggestion>
                <int:Suggestion CitationStyle="Chicago" IsIdentical="0">
                  <int:CitationText>“Exploring the influence of knowledge management process on ...” n.d., https://www.semanticscholar.org/paper/Exploring-the-influence-of-knowledge-management-on-Shahzad-Qu/df289831d555eacb2cdfe2e72397c551931f1b42.</int:CitationText>
                </int:Suggestion>
              </int:Suggestions>
            </int:AdditionalSources>
            <int:AdditionalSources SourceType="Online" SourceTitle="Exploring the influence of knowledge management process on ..." SourceUrl="https://www.researchgate.net/publication/343827095_Exploring_the_influence_of_knowledge_management_process_on_corporate_sustainable_performance_through_green_innovation" SourceSnippet="Exploring the influence of knowledge management process on corporate sustainable performance through green innovation">
              <int:Suggestions CitationType="Inline">
                <int:Suggestion CitationStyle="Mla" IsIdentical="0">
                  <int:CitationText>(“Exploring the influence of knowledge management process on ...”)</int:CitationText>
                </int:Suggestion>
                <int:Suggestion CitationStyle="Apa" IsIdentical="0">
                  <int:CitationText>(“Exploring the influence of knowledge management process on ...”)</int:CitationText>
                </int:Suggestion>
                <int:Suggestion CitationStyle="Chicago" IsIdentical="0">
                  <int:CitationText>(“Exploring the influence of knowledge management process on ...”)</int:CitationText>
                </int:Suggestion>
              </int:Suggestions>
              <int:Suggestions CitationType="Full">
                <int:Suggestion CitationStyle="Mla" IsIdentical="0">
                  <int:CitationText>&lt;i&gt;Exploring the influence of knowledge management process on ...&lt;/i&gt;, https://www.researchgate.net/publication/343827095_Exploring_the_influence_of_knowledge_management_process_on_corporate_sustainable_performance_through_green_innovation.</int:CitationText>
                </int:Suggestion>
                <int:Suggestion CitationStyle="Apa" IsIdentical="0">
                  <int:CitationText>&lt;i&gt;Exploring the influence of knowledge management process on ...&lt;/i&gt;. (n.d.). Retrieved from https://www.researchgate.net/publication/343827095_Exploring_the_influence_of_knowledge_management_process_on_corporate_sustainable_performance_through_green_innovation</int:CitationText>
                </int:Suggestion>
                <int:Suggestion CitationStyle="Chicago" IsIdentical="0">
                  <int:CitationText>“Exploring the influence of knowledge management process on ...” n.d., https://www.researchgate.net/publication/343827095_Exploring_the_influence_of_knowledge_management_process_on_corporate_sustainable_performance_through_green_innovation.</int:CitationText>
                </int:Suggestion>
              </int:Suggestions>
            </int:AdditionalSources>
          </int:SimilarityCritique>
        </oel:ext>
      </int:extLst>
    </int:Content>
    <int:Content id="beRVD6Q7">
      <int:extLst>
        <oel:ext uri="E302BA01-7950-474C-9AD3-286E660C40A8">
          <int:SimilaritySummary Version="1" RunId="1638396532602" TilesCheckedInThisRun="153" TotalNumOfTiles="153" SimilarityAnnotationCount="14" NumWords="4218" NumFlaggedWords="226"/>
        </oel:ext>
      </int:extLst>
    </int:Content>
    <int:Content id="DhusP5y1">
      <int:Reviewed type="AugLoop_Similarity_SimilarityAnnotation"/>
      <int:extLst>
        <oel:ext uri="426473B9-03D8-482F-96C9-C2C85392BACA">
          <int:SimilarityCritique Version="1" Context="Communication involves the relaying of information between two parties. Effective communication however, requires that both parties understand the message. (Dictionary, 2013) Examining how technology enhances communication, moving forward, we can define technology as the application of science, in this regard, to the accomplishment of commercial or industrial objectives." SourceType="Online" SourceTitle="A critical Examination of how Technology can be used to ..." SourceUrl="https://www.researchgate.net/profile/Anthony-Ayodele-2/publication/273348062_USING_TECHNOLOGY_TO_ENHANCE_EFFECTIVE_COMMUNICATION_USING_TESCO_AS_A_CASE_STUDY/links/54ff047d0cf2741b69f1f1bc/USING-TECHNOLOGY-TO-ENHANCE-EFFECTIVE-COMMUNICATION-USING-TESCO-AS-A-CASE-STUDY.pdf" SourceSnippet="Communication involves the relaying of information between two parties. Effective communication however, requires that both parties understand the message. (Dictionary, 2013) Examining how ...">
            <int:Suggestions CitationType="Inline">
              <int:Suggestion CitationStyle="Mla" IsIdentical="0">
                <int:CitationText>(“A critical Examination of how Technology can be used to ...”)</int:CitationText>
              </int:Suggestion>
              <int:Suggestion CitationStyle="Apa" IsIdentical="0">
                <int:CitationText>(“A critical Examination of how Technology can be used to ...”)</int:CitationText>
              </int:Suggestion>
              <int:Suggestion CitationStyle="Chicago" IsIdentical="0">
                <int:CitationText>(“A critical Examination of how Technology can be used to ...”)</int:CitationText>
              </int:Suggestion>
            </int:Suggestions>
            <int:Suggestions CitationType="Full">
              <int:Suggestion CitationStyle="Mla" IsIdentical="0">
                <int:CitationText>&lt;i&gt;A critical Examination of how Technology can be used to ...&lt;/i&gt;, https://www.researchgate.net/profile/Anthony-Ayodele-2/publication/273348062_USING_TECHNOLOGY_TO_ENHANCE_EFFECTIVE_COMMUNICATION_USING_TESCO_AS_A_CASE_STUDY/links/54ff047d0cf2741b69f1f1bc/USING-TECHNOLOGY-TO-ENHANCE-EFFECTIVE-COMMUNICATION-USING-TESCO-AS-A-CASE-STUDY.pdf.</int:CitationText>
              </int:Suggestion>
              <int:Suggestion CitationStyle="Apa" IsIdentical="0">
                <int:CitationText>&lt;i&gt;A critical Examination of how Technology can be used to ...&lt;/i&gt;. (n.d.). Retrieved from https://www.researchgate.net/profile/Anthony-Ayodele-2/publication/273348062_USING_TECHNOLOGY_TO_ENHANCE_EFFECTIVE_COMMUNICATION_USING_TESCO_AS_A_CASE_STUDY/links/54ff047d0cf2741b69f1f1bc/USING-TECHNOLOGY-TO-ENHANCE-EFFECTIVE-COMMUNICATION-USING-TESCO-AS-A-CASE-STUDY.pdf</int:CitationText>
              </int:Suggestion>
              <int:Suggestion CitationStyle="Chicago" IsIdentical="0">
                <int:CitationText>“A critical Examination of how Technology can be used to ...” n.d., https://www.researchgate.net/profile/Anthony-Ayodele-2/publication/273348062_USING_TECHNOLOGY_TO_ENHANCE_EFFECTIVE_COMMUNICATION_USING_TESCO_AS_A_CASE_STUDY/links/54ff047d0cf2741b69f1f1bc/USING-TECHNOLOGY-TO-ENHANCE-EFFECTIVE-COMMUNICATION-USING-TESCO-AS-A-CASE-STUDY.pdf.</int:CitationText>
              </int:Suggestion>
            </int:Suggestions>
            <int:AdditionalSources SourceType="Online" SourceTitle="USINGTECHNOLOGYTOENHANCECOMMUNICATIONINTRAININGANDDEVELOPM ..." SourceUrl="https://www.coursehero.com/file/48334547/USINGTECHNOLOGYTOENHANCECOMMUNICATIONINTRAININGANDDEVELOPMENTUSINGTESCOASACASE-STUDYpdf/" SourceSnippet="Communication involves the relaying of information between two parties. Effective communication however, requires that both parties understand the message. (Dictionary, 2013) Examining how technology enhances communication, moving forward, we can define technology as the application of science, in this regard, to the accomplishment of ...">
              <int:Suggestions CitationType="Inline">
                <int:Suggestion CitationStyle="Mla" IsIdentical="0">
                  <int:CitationText>(“USINGTECHNOLOGYTOENHANCECOMMUNICATIONINTRAININGANDDEVELOPM ...”)</int:CitationText>
                </int:Suggestion>
                <int:Suggestion CitationStyle="Apa" IsIdentical="0">
                  <int:CitationText>(“USINGTECHNOLOGYTOENHANCECOMMUNICATIONINTRAININGANDDEVELOPM ...”)</int:CitationText>
                </int:Suggestion>
                <int:Suggestion CitationStyle="Chicago" IsIdentical="0">
                  <int:CitationText>(“USINGTECHNOLOGYTOENHANCECOMMUNICATIONINTRAININGANDDEVELOPM ...”)</int:CitationText>
                </int:Suggestion>
              </int:Suggestions>
              <int:Suggestions CitationType="Full">
                <int:Suggestion CitationStyle="Mla" IsIdentical="0">
                  <int:CitationText>&lt;i&gt;USINGTECHNOLOGYTOENHANCECOMMUNICATIONINTRAININGANDDEVELOPM ...&lt;/i&gt;, https://www.coursehero.com/file/48334547/USINGTECHNOLOGYTOENHANCECOMMUNICATIONINTRAININGANDDEVELOPMENTUSINGTESCOASACASE-STUDYpdf/.</int:CitationText>
                </int:Suggestion>
                <int:Suggestion CitationStyle="Apa" IsIdentical="0">
                  <int:CitationText>&lt;i&gt;USINGTECHNOLOGYTOENHANCECOMMUNICATIONINTRAININGANDDEVELOPM ...&lt;/i&gt;. (n.d.). Retrieved from https://www.coursehero.com/file/48334547/USINGTECHNOLOGYTOENHANCECOMMUNICATIONINTRAININGANDDEVELOPMENTUSINGTESCOASACASE-STUDYpdf/</int:CitationText>
                </int:Suggestion>
                <int:Suggestion CitationStyle="Chicago" IsIdentical="0">
                  <int:CitationText>“USINGTECHNOLOGYTOENHANCECOMMUNICATIONINTRAININGANDDEVELOPM ...” n.d., https://www.coursehero.com/file/48334547/USINGTECHNOLOGYTOENHANCECOMMUNICATIONINTRAININGANDDEVELOPMENTUSINGTESCOASACASE-STUDYpdf/.</int:CitationText>
                </int:Suggestion>
              </int:Suggestions>
            </int:AdditionalSources>
          </int:SimilarityCritique>
        </oel:ext>
      </int:extLst>
    </int:Content>
    <int:Content id="iypQDfuA">
      <int:Reviewed type="AugLoop_Similarity_SimilarityAnnotation"/>
      <int:extLst>
        <oel:ext uri="426473B9-03D8-482F-96C9-C2C85392BACA">
          <int:SimilarityCritique Version="1" Context=" Everyone should have access to a formal channel of communication" SourceType="Online" SourceTitle="A critical Examination of how Technology can be used to ..." SourceUrl="https://www.researchgate.net/profile/Anthony-Ayodele-2/publication/273348062_USING_TECHNOLOGY_TO_ENHANCE_EFFECTIVE_COMMUNICATION_USING_TESCO_AS_A_CASE_STUDY/links/54ff047d0cf2741b69f1f1bc/USING-TECHNOLOGY-TO-ENHANCE-EFFECTIVE-COMMUNICATION-USING-TESCO-AS-A-CASE-STUDY.pdf" SourceSnippet="Everyone should have access to a formal channel of communication Lines of communication should be as short and direct as possible. (Kennedy, 2007)">
            <int:Suggestions CitationType="Inline">
              <int:Suggestion CitationStyle="Mla" IsIdentical="1">
                <int:CitationText>(“A critical Examination of how Technology can be used to ...”)</int:CitationText>
              </int:Suggestion>
              <int:Suggestion CitationStyle="Apa" IsIdentical="1">
                <int:CitationText>(“A critical Examination of how Technology can be used to ...”)</int:CitationText>
              </int:Suggestion>
              <int:Suggestion CitationStyle="Chicago" IsIdentical="1">
                <int:CitationText>(“A critical Examination of how Technology can be used to ...”)</int:CitationText>
              </int:Suggestion>
            </int:Suggestions>
            <int:Suggestions CitationType="Full">
              <int:Suggestion CitationStyle="Mla" IsIdentical="1">
                <int:CitationText>&lt;i&gt;A critical Examination of how Technology can be used to ...&lt;/i&gt;, https://www.researchgate.net/profile/Anthony-Ayodele-2/publication/273348062_USING_TECHNOLOGY_TO_ENHANCE_EFFECTIVE_COMMUNICATION_USING_TESCO_AS_A_CASE_STUDY/links/54ff047d0cf2741b69f1f1bc/USING-TECHNOLOGY-TO-ENHANCE-EFFECTIVE-COMMUNICATION-USING-TESCO-AS-A-CASE-STUDY.pdf.</int:CitationText>
              </int:Suggestion>
              <int:Suggestion CitationStyle="Apa" IsIdentical="1">
                <int:CitationText>&lt;i&gt;A critical Examination of how Technology can be used to ...&lt;/i&gt;. (n.d.). Retrieved from https://www.researchgate.net/profile/Anthony-Ayodele-2/publication/273348062_USING_TECHNOLOGY_TO_ENHANCE_EFFECTIVE_COMMUNICATION_USING_TESCO_AS_A_CASE_STUDY/links/54ff047d0cf2741b69f1f1bc/USING-TECHNOLOGY-TO-ENHANCE-EFFECTIVE-COMMUNICATION-USING-TESCO-AS-A-CASE-STUDY.pdf</int:CitationText>
              </int:Suggestion>
              <int:Suggestion CitationStyle="Chicago" IsIdentical="1">
                <int:CitationText>“A critical Examination of how Technology can be used to ...” n.d., https://www.researchgate.net/profile/Anthony-Ayodele-2/publication/273348062_USING_TECHNOLOGY_TO_ENHANCE_EFFECTIVE_COMMUNICATION_USING_TESCO_AS_A_CASE_STUDY/links/54ff047d0cf2741b69f1f1bc/USING-TECHNOLOGY-TO-ENHANCE-EFFECTIVE-COMMUNICATION-USING-TESCO-AS-A-CASE-STUDY.pdf.</int:CitationText>
              </int:Suggestion>
            </int:Suggestions>
          </int:SimilarityCritique>
        </oel:ext>
      </int:extLst>
    </int:Content>
    <int:Content id="7rSJsI1i">
      <int:Reviewed type="AugLoop_Similarity_SimilarityAnnotation"/>
      <int:extLst>
        <oel:ext uri="426473B9-03D8-482F-96C9-C2C85392BACA">
          <int:SimilarityCritique Version="1" Context=" Lines of communication should be as short and direct as possible." SourceType="Online" SourceTitle="Management theorist Chester Barnard believed" SourceUrl="https://shridaddy.com/management-theorist-chester-barnard-believed/" SourceSnippet="• Lines of communication should be as short and as direct as possible • Competence of persons serving as communication centers should be adequate • The line of communication should not be interrupted when the organization is functioning • Every communication should be authenticated.">
            <int:Suggestions CitationType="Inline">
              <int:Suggestion CitationStyle="Mla" IsIdentical="0">
                <int:CitationText>(“Management theorist Chester Barnard believed”)</int:CitationText>
              </int:Suggestion>
              <int:Suggestion CitationStyle="Apa" IsIdentical="0">
                <int:CitationText>(“Management theorist Chester Barnard believed”)</int:CitationText>
              </int:Suggestion>
              <int:Suggestion CitationStyle="Chicago" IsIdentical="0">
                <int:CitationText>(“Management theorist Chester Barnard believed”)</int:CitationText>
              </int:Suggestion>
            </int:Suggestions>
            <int:Suggestions CitationType="Full">
              <int:Suggestion CitationStyle="Mla" IsIdentical="0">
                <int:CitationText>&lt;i&gt;Management theorist Chester Barnard believed&lt;/i&gt;, https://shridaddy.com/management-theorist-chester-barnard-believed/.</int:CitationText>
              </int:Suggestion>
              <int:Suggestion CitationStyle="Apa" IsIdentical="0">
                <int:CitationText>&lt;i&gt;Management theorist Chester Barnard believed&lt;/i&gt;. (n.d.). Retrieved from https://shridaddy.com/management-theorist-chester-barnard-believed/</int:CitationText>
              </int:Suggestion>
              <int:Suggestion CitationStyle="Chicago" IsIdentical="0">
                <int:CitationText>“Management theorist Chester Barnard believed” n.d., https://shridaddy.com/management-theorist-chester-barnard-believed/.</int:CitationText>
              </int:Suggestion>
            </int:Suggestions>
            <int:AdditionalSources SourceType="Online" SourceTitle="6.2: Approaches to Leadership - Social Sci LibreTexts" SourceUrl="https://socialsci.libretexts.org/Bookshelves/Communication/Introduction_to_Communication/Organizational_Communication_-_Theory_Research_and_Practice/06%3A_Leader_and_Follower_Behaviors_and_Perspectives/6.02%3A_Approaches_to_Leadership" SourceSnippet="Lines of communication should be as short and as direct as possible; Competence of persons serving as communication centers should be adequate; The line of communication should not be interrupted when the organization is functioning; and; Every communication should be authenticated.Barnard, C. I. (1938). The functions of the executive ...">
              <int:Suggestions CitationType="Inline">
                <int:Suggestion CitationStyle="Mla" IsIdentical="0">
                  <int:CitationText>(“6.2: Approaches to Leadership - Social Sci LibreTexts”)</int:CitationText>
                </int:Suggestion>
                <int:Suggestion CitationStyle="Apa" IsIdentical="0">
                  <int:CitationText>(“6.2: Approaches to Leadership - Social Sci LibreTexts”)</int:CitationText>
                </int:Suggestion>
                <int:Suggestion CitationStyle="Chicago" IsIdentical="0">
                  <int:CitationText>(“6.2: Approaches to Leadership - Social Sci LibreTexts”)</int:CitationText>
                </int:Suggestion>
              </int:Suggestions>
              <int:Suggestions CitationType="Full">
                <int:Suggestion CitationStyle="Mla" IsIdentical="0">
                  <int:CitationText>&lt;i&gt;6.2: Approaches to Leadership - Social Sci LibreTexts&lt;/i&gt;, https://socialsci.libretexts.org/Bookshelves/Communication/Introduction_to_Communication/Organizational_Communication_-_Theory_Research_and_Practice/06%3A_Leader_and_Follower_Behaviors_and_Perspectives/6.02%3A_Approaches_to_Leadership.</int:CitationText>
                </int:Suggestion>
                <int:Suggestion CitationStyle="Apa" IsIdentical="0">
                  <int:CitationText>&lt;i&gt;6.2: Approaches to Leadership - Social Sci LibreTexts&lt;/i&gt;. (n.d.). Retrieved from https://socialsci.libretexts.org/Bookshelves/Communication/Introduction_to_Communication/Organizational_Communication_-_Theory_Research_and_Practice/06%3A_Leader_and_Follower_Behaviors_and_Perspectives/6.02%3A_Approaches_to_Leadership</int:CitationText>
                </int:Suggestion>
                <int:Suggestion CitationStyle="Chicago" IsIdentical="0">
                  <int:CitationText>“6.2: Approaches to Leadership - Social Sci LibreTexts” n.d., https://socialsci.libretexts.org/Bookshelves/Communication/Introduction_to_Communication/Organizational_Communication_-_Theory_Research_and_Practice/06%3A_Leader_and_Follower_Behaviors_and_Perspectives/6.02%3A_Approaches_to_Leadership.</int:CitationText>
                </int:Suggestion>
              </int:Suggestions>
            </int:AdditionalSources>
            <int:AdditionalSources SourceType="Online" SourceTitle="Approaches to Leadership - lardbucket" SourceUrl="https://2012books.lardbucket.org/books/an-introduction-to-organizational-communication/s09-01-approaches-to-leadership.html" SourceSnippet="Lines of communication should be as short and as direct as possible; Competence of persons serving as communication centers should be adequate; The line of communication should not be interrupted when the organization is functioning; and; Every communication should be authenticated. Barnard, C. I. (1938). The functions of the executive ...">
              <int:Suggestions CitationType="Inline">
                <int:Suggestion CitationStyle="Mla" IsIdentical="0">
                  <int:CitationText>(“Approaches to Leadership - lardbucket”)</int:CitationText>
                </int:Suggestion>
                <int:Suggestion CitationStyle="Apa" IsIdentical="0">
                  <int:CitationText>(“Approaches to Leadership - lardbucket”)</int:CitationText>
                </int:Suggestion>
                <int:Suggestion CitationStyle="Chicago" IsIdentical="0">
                  <int:CitationText>(“Approaches to Leadership - lardbucket”)</int:CitationText>
                </int:Suggestion>
              </int:Suggestions>
              <int:Suggestions CitationType="Full">
                <int:Suggestion CitationStyle="Mla" IsIdentical="0">
                  <int:CitationText>&lt;i&gt;Approaches to Leadership - lardbucket&lt;/i&gt;, https://2012books.lardbucket.org/books/an-introduction-to-organizational-communication/s09-01-approaches-to-leadership.html.</int:CitationText>
                </int:Suggestion>
                <int:Suggestion CitationStyle="Apa" IsIdentical="0">
                  <int:CitationText>&lt;i&gt;Approaches to Leadership - lardbucket&lt;/i&gt;. (n.d.). Retrieved from https://2012books.lardbucket.org/books/an-introduction-to-organizational-communication/s09-01-approaches-to-leadership.html</int:CitationText>
                </int:Suggestion>
                <int:Suggestion CitationStyle="Chicago" IsIdentical="0">
                  <int:CitationText>“Approaches to Leadership - lardbucket” n.d., https://2012books.lardbucket.org/books/an-introduction-to-organizational-communication/s09-01-approaches-to-leadership.html.</int:CitationText>
                </int:Suggestion>
              </int:Suggestions>
            </int:AdditionalSources>
          </int:SimilarityCritique>
        </oel:ext>
      </int:extLst>
    </int:Content>
    <int:Content id="V9Z76B0e">
      <int:Reviewed type="AugLoop_Similarity_SimilarityAnnotation"/>
      <int:extLst>
        <oel:ext uri="426473B9-03D8-482F-96C9-C2C85392BACA">
          <int:SimilarityCritique Version="1" Context="“Porter’s Five Forces Framework helps identify the attractiveness of an industry in terms of five competitive forces:”" SourceType="Online" SourceTitle="Michelle Chammas CASE 2.docx - Michelle Chammas I Porter ..." SourceUrl="https://www.coursehero.com/file/115677450/Michelle-Chammas-CASE-2docx/" SourceSnippet="Michelle Chammas I. Porter’s Five Forces Framework helps identify the attractiveness of an industry in terms of five competitive forces: 1) Threat of entry: it is explained when competitors decide to enter an industry donating the same services or products so the company’s competitive position is at risk. Therefore, if there are high barriers to entry then the industry is attractive.">
            <int:Suggestions CitationType="Inline">
              <int:Suggestion CitationStyle="Mla" IsIdentical="0">
                <int:CitationText>(“Michelle Chammas CASE 2.docx - Michelle Chammas I Porter ...”)</int:CitationText>
              </int:Suggestion>
              <int:Suggestion CitationStyle="Apa" IsIdentical="0">
                <int:CitationText>(“Michelle Chammas CASE 2.docx - Michelle Chammas I Porter ...”)</int:CitationText>
              </int:Suggestion>
              <int:Suggestion CitationStyle="Chicago" IsIdentical="0">
                <int:CitationText>(“Michelle Chammas CASE 2.docx - Michelle Chammas I Porter ...”)</int:CitationText>
              </int:Suggestion>
            </int:Suggestions>
            <int:Suggestions CitationType="Full">
              <int:Suggestion CitationStyle="Mla" IsIdentical="0">
                <int:CitationText>&lt;i&gt;Michelle Chammas CASE 2.docx - Michelle Chammas I Porter ...&lt;/i&gt;, https://www.coursehero.com/file/115677450/Michelle-Chammas-CASE-2docx/.</int:CitationText>
              </int:Suggestion>
              <int:Suggestion CitationStyle="Apa" IsIdentical="0">
                <int:CitationText>&lt;i&gt;Michelle Chammas CASE 2.docx - Michelle Chammas I Porter ...&lt;/i&gt;. (n.d.). Retrieved from https://www.coursehero.com/file/115677450/Michelle-Chammas-CASE-2docx/</int:CitationText>
              </int:Suggestion>
              <int:Suggestion CitationStyle="Chicago" IsIdentical="0">
                <int:CitationText>“Michelle Chammas CASE 2.docx - Michelle Chammas I Porter ...” n.d., https://www.coursehero.com/file/115677450/Michelle-Chammas-CASE-2docx/.</int:CitationText>
              </int:Suggestion>
            </int:Suggestions>
            <int:AdditionalSources SourceType="Online" SourceTitle="Strategic Change and Its Management to Expand Business- A ..." SourceUrl="https://papers.ssrn.com/sol3/Delivery.cfm/SSRN_ID2676800_code2465105.pdf?abstractid=2676800&amp;mirid=1&amp;type=2" SourceSnippet="The porter’s five forces framework helps identify the attractiveness of an industry or sector in terms of competitive forces (Johnson and Scholes, 2008d). Figure 1.8 The 5 forces framework . 14&quot; &quot; Source: (Johnson and Scholes, 2008). 1.2.2.1 Implementation of 5 forces framework on Alliance Boots GmbH:">
              <int:Suggestions CitationType="Inline">
                <int:Suggestion CitationStyle="Mla" IsIdentical="0">
                  <int:CitationText>(“Strategic Change and Its Management to Expand Business- A ...”)</int:CitationText>
                </int:Suggestion>
                <int:Suggestion CitationStyle="Apa" IsIdentical="0">
                  <int:CitationText>(“Strategic Change and Its Management to Expand Business- A ...”)</int:CitationText>
                </int:Suggestion>
                <int:Suggestion CitationStyle="Chicago" IsIdentical="0">
                  <int:CitationText>(“Strategic Change and Its Management to Expand Business- A ...”)</int:CitationText>
                </int:Suggestion>
              </int:Suggestions>
              <int:Suggestions CitationType="Full">
                <int:Suggestion CitationStyle="Mla" IsIdentical="0">
                  <int:CitationText>&lt;i&gt;Strategic Change and Its Management to Expand Business- A ...&lt;/i&gt;, https://papers.ssrn.com/sol3/Delivery.cfm/SSRN_ID2676800_code2465105.pdf?abstractid=2676800&amp;mirid=1&amp;type=2.</int:CitationText>
                </int:Suggestion>
                <int:Suggestion CitationStyle="Apa" IsIdentical="0">
                  <int:CitationText>&lt;i&gt;Strategic Change and Its Management to Expand Business- A ...&lt;/i&gt;. (n.d.). Retrieved from https://papers.ssrn.com/sol3/Delivery.cfm/SSRN_ID2676800_code2465105.pdf?abstractid=2676800&amp;mirid=1&amp;type=2</int:CitationText>
                </int:Suggestion>
                <int:Suggestion CitationStyle="Chicago" IsIdentical="0">
                  <int:CitationText>“Strategic Change and Its Management to Expand Business- A ...” n.d., https://papers.ssrn.com/sol3/Delivery.cfm/SSRN_ID2676800_code2465105.pdf?abstractid=2676800&amp;mirid=1&amp;type=2.</int:CitationText>
                </int:Suggestion>
              </int:Suggestions>
            </int:AdditionalSources>
            <int:AdditionalSources SourceType="Online" SourceTitle="PowerPoint Presentation" SourceUrl="https://www.casrilanka.com/casl/images/stories/PDBF/external%20analysis%202017.pptx" SourceSnippet="Porter’s five forces framework helps identify the attractiveness of an industry in terms of five competitive forces: the threat of entry, the threat of substitutes, the bargaining power of buyers, the bargaining power of suppliers and. the extent of rivalry between competitors. The five forces constitute an industry’s ‘structure’.">
              <int:Suggestions CitationType="Inline">
                <int:Suggestion CitationStyle="Mla" IsIdentical="0">
                  <int:CitationText>(“PowerPoint Presentation”)</int:CitationText>
                </int:Suggestion>
                <int:Suggestion CitationStyle="Apa" IsIdentical="0">
                  <int:CitationText>(“PowerPoint Presentation”)</int:CitationText>
                </int:Suggestion>
                <int:Suggestion CitationStyle="Chicago" IsIdentical="0">
                  <int:CitationText>(“PowerPoint Presentation”)</int:CitationText>
                </int:Suggestion>
              </int:Suggestions>
              <int:Suggestions CitationType="Full">
                <int:Suggestion CitationStyle="Mla" IsIdentical="0">
                  <int:CitationText>&lt;i&gt;PowerPoint Presentation&lt;/i&gt;, https://www.casrilanka.com/casl/images/stories/PDBF/external%20analysis%202017.pptx.</int:CitationText>
                </int:Suggestion>
                <int:Suggestion CitationStyle="Apa" IsIdentical="0">
                  <int:CitationText>&lt;i&gt;PowerPoint Presentation&lt;/i&gt;. (n.d.). Retrieved from https://www.casrilanka.com/casl/images/stories/PDBF/external%20analysis%202017.pptx</int:CitationText>
                </int:Suggestion>
                <int:Suggestion CitationStyle="Chicago" IsIdentical="0">
                  <int:CitationText>“PowerPoint Presentation” n.d., https://www.casrilanka.com/casl/images/stories/PDBF/external%20analysis%202017.pptx.</int:CitationText>
                </int:Suggestion>
              </int:Suggestions>
            </int:AdditionalSources>
          </int:SimilarityCritique>
        </oel:ext>
      </int:extLst>
    </int:Content>
    <int:Content id="0IXBdA46">
      <int:extLst>
        <oel:ext uri="426473B9-03D8-482F-96C9-C2C85392BACA">
          <int:SimilarityCritique Version="1" Context="Module name: Knowledge and Information Management Skills for the Workplace" SourceType="Online" SourceTitle="Final Copy of Knowledge Management.docx - MODULE CODE ..." SourceUrl="https://www.coursehero.com/file/63253990/Final-Copy-of-Knowledge-Managementdocx/" SourceSnippet="View Final Copy of Knowledge Management.docx from MANAGEMENT 3000 at Metropolitan AZ. MODULE CODE: BMSW5006 KNOWLEDGE AND INFORMATION MANAGEMENT SKILLS FOR THE WORKPLACE Student Name: Mohammad">
            <int:Suggestions CitationType="Inline">
              <int:Suggestion CitationStyle="Mla" IsIdentical="0">
                <int:CitationText>(“Final Copy of Knowledge Management.docx - MODULE CODE ...”)</int:CitationText>
              </int:Suggestion>
              <int:Suggestion CitationStyle="Apa" IsIdentical="0">
                <int:CitationText>(“Final Copy of Knowledge Management.docx - MODULE CODE ...”)</int:CitationText>
              </int:Suggestion>
              <int:Suggestion CitationStyle="Chicago" IsIdentical="0">
                <int:CitationText>(“Final Copy of Knowledge Management.docx - MODULE CODE ...”)</int:CitationText>
              </int:Suggestion>
            </int:Suggestions>
            <int:Suggestions CitationType="Full">
              <int:Suggestion CitationStyle="Mla" IsIdentical="0">
                <int:CitationText>&lt;i&gt;Final Copy of Knowledge Management.docx - MODULE CODE ...&lt;/i&gt;, https://www.coursehero.com/file/63253990/Final-Copy-of-Knowledge-Managementdocx/.</int:CitationText>
              </int:Suggestion>
              <int:Suggestion CitationStyle="Apa" IsIdentical="0">
                <int:CitationText>&lt;i&gt;Final Copy of Knowledge Management.docx - MODULE CODE ...&lt;/i&gt;. (n.d.). Retrieved from https://www.coursehero.com/file/63253990/Final-Copy-of-Knowledge-Managementdocx/</int:CitationText>
              </int:Suggestion>
              <int:Suggestion CitationStyle="Chicago" IsIdentical="0">
                <int:CitationText>“Final Copy of Knowledge Management.docx - MODULE CODE ...” n.d., https://www.coursehero.com/file/63253990/Final-Copy-of-Knowledge-Managementdocx/.</int:CitationText>
              </int:Suggestion>
            </int:Suggestions>
          </int:SimilarityCritique>
        </oel:ext>
      </int:extLst>
    </int:Content>
    <int:Content id="N8r9rwa3">
      <int:extLst>
        <oel:ext uri="426473B9-03D8-482F-96C9-C2C85392BACA">
          <int:SimilarityCritique Version="1" Context="“Everyone should have access to a formal channel of communication”" SourceType="Online" SourceTitle="A critical Examination of how Technology can be used to ..." SourceUrl="https://www.researchgate.net/profile/Anthony-Ayodele-2/publication/273348062_USING_TECHNOLOGY_TO_ENHANCE_EFFECTIVE_COMMUNICATION_USING_TESCO_AS_A_CASE_STUDY/links/54ff047d0cf2741b69f1f1bc/USING-TECHNOLOGY-TO-ENHANCE-EFFECTIVE-COMMUNICATION-USING-TESCO-AS-A-CASE-STUDY.pdf" SourceSnippet="Everyone should have access to a formal channel of communication Lines of communication should be as short and direct as possible. (Kennedy, 2007)">
            <int:Suggestions CitationType="Inline">
              <int:Suggestion CitationStyle="Mla" IsIdentical="0">
                <int:CitationText>(“A critical Examination of how Technology can be used to ...”)</int:CitationText>
              </int:Suggestion>
              <int:Suggestion CitationStyle="Apa" IsIdentical="0">
                <int:CitationText>(“A critical Examination of how Technology can be used to ...”)</int:CitationText>
              </int:Suggestion>
              <int:Suggestion CitationStyle="Chicago" IsIdentical="0">
                <int:CitationText>(“A critical Examination of how Technology can be used to ...”)</int:CitationText>
              </int:Suggestion>
            </int:Suggestions>
            <int:Suggestions CitationType="Full">
              <int:Suggestion CitationStyle="Mla" IsIdentical="0">
                <int:CitationText>&lt;i&gt;A critical Examination of how Technology can be used to ...&lt;/i&gt;, https://www.researchgate.net/profile/Anthony-Ayodele-2/publication/273348062_USING_TECHNOLOGY_TO_ENHANCE_EFFECTIVE_COMMUNICATION_USING_TESCO_AS_A_CASE_STUDY/links/54ff047d0cf2741b69f1f1bc/USING-TECHNOLOGY-TO-ENHANCE-EFFECTIVE-COMMUNICATION-USING-TESCO-AS-A-CASE-STUDY.pdf.</int:CitationText>
              </int:Suggestion>
              <int:Suggestion CitationStyle="Apa" IsIdentical="0">
                <int:CitationText>&lt;i&gt;A critical Examination of how Technology can be used to ...&lt;/i&gt;. (n.d.). Retrieved from https://www.researchgate.net/profile/Anthony-Ayodele-2/publication/273348062_USING_TECHNOLOGY_TO_ENHANCE_EFFECTIVE_COMMUNICATION_USING_TESCO_AS_A_CASE_STUDY/links/54ff047d0cf2741b69f1f1bc/USING-TECHNOLOGY-TO-ENHANCE-EFFECTIVE-COMMUNICATION-USING-TESCO-AS-A-CASE-STUDY.pdf</int:CitationText>
              </int:Suggestion>
              <int:Suggestion CitationStyle="Chicago" IsIdentical="0">
                <int:CitationText>“A critical Examination of how Technology can be used to ...” n.d., https://www.researchgate.net/profile/Anthony-Ayodele-2/publication/273348062_USING_TECHNOLOGY_TO_ENHANCE_EFFECTIVE_COMMUNICATION_USING_TESCO_AS_A_CASE_STUDY/links/54ff047d0cf2741b69f1f1bc/USING-TECHNOLOGY-TO-ENHANCE-EFFECTIVE-COMMUNICATION-USING-TESCO-AS-A-CASE-STUDY.pdf.</int:CitationText>
              </int:Suggestion>
            </int:Suggestion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25327B1"/>
    <w:multiLevelType w:val="hybridMultilevel"/>
    <w:tmpl w:val="F8741F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25102F"/>
    <w:multiLevelType w:val="hybridMultilevel"/>
    <w:tmpl w:val="FF3E9D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AF21EF4"/>
    <w:multiLevelType w:val="hybridMultilevel"/>
    <w:tmpl w:val="59BE2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0D05F67"/>
    <w:multiLevelType w:val="hybridMultilevel"/>
    <w:tmpl w:val="5E369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3B0085"/>
    <w:multiLevelType w:val="hybridMultilevel"/>
    <w:tmpl w:val="6D4441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5"/>
  </w:num>
  <w:num w:numId="3">
    <w:abstractNumId w:val="1"/>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F8B"/>
    <w:rsid w:val="00016491"/>
    <w:rsid w:val="00035A5E"/>
    <w:rsid w:val="00040954"/>
    <w:rsid w:val="00061111"/>
    <w:rsid w:val="00071B49"/>
    <w:rsid w:val="000F10C3"/>
    <w:rsid w:val="000F38BC"/>
    <w:rsid w:val="000F70E8"/>
    <w:rsid w:val="0011241F"/>
    <w:rsid w:val="00133E95"/>
    <w:rsid w:val="00136E3E"/>
    <w:rsid w:val="00155E62"/>
    <w:rsid w:val="001A2C1A"/>
    <w:rsid w:val="001B2888"/>
    <w:rsid w:val="001C2258"/>
    <w:rsid w:val="001E2068"/>
    <w:rsid w:val="001F37C9"/>
    <w:rsid w:val="0020665D"/>
    <w:rsid w:val="00207552"/>
    <w:rsid w:val="00211D3D"/>
    <w:rsid w:val="002259BE"/>
    <w:rsid w:val="00230E2B"/>
    <w:rsid w:val="00253EF3"/>
    <w:rsid w:val="00270FBD"/>
    <w:rsid w:val="00280D35"/>
    <w:rsid w:val="002911A0"/>
    <w:rsid w:val="0029539E"/>
    <w:rsid w:val="002D04C7"/>
    <w:rsid w:val="002E33F5"/>
    <w:rsid w:val="002E6178"/>
    <w:rsid w:val="002E7477"/>
    <w:rsid w:val="002F271B"/>
    <w:rsid w:val="00325348"/>
    <w:rsid w:val="00361451"/>
    <w:rsid w:val="00366E6F"/>
    <w:rsid w:val="003A4C07"/>
    <w:rsid w:val="003D49C1"/>
    <w:rsid w:val="003D7543"/>
    <w:rsid w:val="003E5B07"/>
    <w:rsid w:val="003E6320"/>
    <w:rsid w:val="00405B4D"/>
    <w:rsid w:val="0041319B"/>
    <w:rsid w:val="004202F8"/>
    <w:rsid w:val="00446131"/>
    <w:rsid w:val="00451CEA"/>
    <w:rsid w:val="00452FE6"/>
    <w:rsid w:val="00467E1A"/>
    <w:rsid w:val="00475F84"/>
    <w:rsid w:val="00493F79"/>
    <w:rsid w:val="004D3F84"/>
    <w:rsid w:val="004F2A64"/>
    <w:rsid w:val="004F36B8"/>
    <w:rsid w:val="00512243"/>
    <w:rsid w:val="005575A3"/>
    <w:rsid w:val="00560D6D"/>
    <w:rsid w:val="00595700"/>
    <w:rsid w:val="005A1F8B"/>
    <w:rsid w:val="005B298F"/>
    <w:rsid w:val="005B2D81"/>
    <w:rsid w:val="005E611D"/>
    <w:rsid w:val="005E77DD"/>
    <w:rsid w:val="0061F2A8"/>
    <w:rsid w:val="00620E40"/>
    <w:rsid w:val="00626033"/>
    <w:rsid w:val="00631AF9"/>
    <w:rsid w:val="00651049"/>
    <w:rsid w:val="006626A0"/>
    <w:rsid w:val="00662CF4"/>
    <w:rsid w:val="006664C8"/>
    <w:rsid w:val="006843E1"/>
    <w:rsid w:val="00686388"/>
    <w:rsid w:val="006939F5"/>
    <w:rsid w:val="006A7A22"/>
    <w:rsid w:val="006B2B2F"/>
    <w:rsid w:val="006C41F1"/>
    <w:rsid w:val="006C52BD"/>
    <w:rsid w:val="006E7D00"/>
    <w:rsid w:val="00733F54"/>
    <w:rsid w:val="00747284"/>
    <w:rsid w:val="00755384"/>
    <w:rsid w:val="00755F50"/>
    <w:rsid w:val="00784479"/>
    <w:rsid w:val="007E13F4"/>
    <w:rsid w:val="00817008"/>
    <w:rsid w:val="00833725"/>
    <w:rsid w:val="008626D0"/>
    <w:rsid w:val="008A5D13"/>
    <w:rsid w:val="008B7E95"/>
    <w:rsid w:val="008C516B"/>
    <w:rsid w:val="008E5ACE"/>
    <w:rsid w:val="00900C4A"/>
    <w:rsid w:val="009028EE"/>
    <w:rsid w:val="00941722"/>
    <w:rsid w:val="00944287"/>
    <w:rsid w:val="00951CFD"/>
    <w:rsid w:val="00960167"/>
    <w:rsid w:val="00971FF1"/>
    <w:rsid w:val="009840B5"/>
    <w:rsid w:val="009F4810"/>
    <w:rsid w:val="00A024D5"/>
    <w:rsid w:val="00A5155D"/>
    <w:rsid w:val="00AB5F18"/>
    <w:rsid w:val="00B14BB9"/>
    <w:rsid w:val="00B6216F"/>
    <w:rsid w:val="00BA07BD"/>
    <w:rsid w:val="00BB1FB4"/>
    <w:rsid w:val="00BC0013"/>
    <w:rsid w:val="00BF4A21"/>
    <w:rsid w:val="00C0200E"/>
    <w:rsid w:val="00C04B4A"/>
    <w:rsid w:val="00C105C9"/>
    <w:rsid w:val="00C12B02"/>
    <w:rsid w:val="00C24AC5"/>
    <w:rsid w:val="00C36497"/>
    <w:rsid w:val="00C412D8"/>
    <w:rsid w:val="00C5034C"/>
    <w:rsid w:val="00C554A3"/>
    <w:rsid w:val="00C65F29"/>
    <w:rsid w:val="00C77BDF"/>
    <w:rsid w:val="00C83A4D"/>
    <w:rsid w:val="00C97E43"/>
    <w:rsid w:val="00CE53AE"/>
    <w:rsid w:val="00D01A42"/>
    <w:rsid w:val="00D042FE"/>
    <w:rsid w:val="00D07D4D"/>
    <w:rsid w:val="00D165BA"/>
    <w:rsid w:val="00D25C33"/>
    <w:rsid w:val="00D2788A"/>
    <w:rsid w:val="00D32F10"/>
    <w:rsid w:val="00D844A7"/>
    <w:rsid w:val="00D947D5"/>
    <w:rsid w:val="00D95144"/>
    <w:rsid w:val="00D95173"/>
    <w:rsid w:val="00E00D5B"/>
    <w:rsid w:val="00E06650"/>
    <w:rsid w:val="00E1017C"/>
    <w:rsid w:val="00E3409B"/>
    <w:rsid w:val="00E87A00"/>
    <w:rsid w:val="00E94927"/>
    <w:rsid w:val="00E976D1"/>
    <w:rsid w:val="00EC4446"/>
    <w:rsid w:val="00EF36F1"/>
    <w:rsid w:val="00EF3F35"/>
    <w:rsid w:val="00F023FB"/>
    <w:rsid w:val="00F30BCB"/>
    <w:rsid w:val="00F33C0A"/>
    <w:rsid w:val="00F35E97"/>
    <w:rsid w:val="00F57F34"/>
    <w:rsid w:val="00FC349C"/>
    <w:rsid w:val="00FD1789"/>
    <w:rsid w:val="012E1278"/>
    <w:rsid w:val="017FB296"/>
    <w:rsid w:val="01EE29C4"/>
    <w:rsid w:val="021A9124"/>
    <w:rsid w:val="02D5CAF4"/>
    <w:rsid w:val="038DA183"/>
    <w:rsid w:val="03E91F91"/>
    <w:rsid w:val="04047972"/>
    <w:rsid w:val="042AC44B"/>
    <w:rsid w:val="04874E4B"/>
    <w:rsid w:val="04912AB0"/>
    <w:rsid w:val="04B69F36"/>
    <w:rsid w:val="04D0F71B"/>
    <w:rsid w:val="05127AC7"/>
    <w:rsid w:val="05861F5B"/>
    <w:rsid w:val="05FBA8BB"/>
    <w:rsid w:val="06017236"/>
    <w:rsid w:val="061E7E20"/>
    <w:rsid w:val="0657598A"/>
    <w:rsid w:val="068984B7"/>
    <w:rsid w:val="0704662A"/>
    <w:rsid w:val="0764DFCB"/>
    <w:rsid w:val="085E58D5"/>
    <w:rsid w:val="08C6482C"/>
    <w:rsid w:val="092E8DB6"/>
    <w:rsid w:val="09719C1E"/>
    <w:rsid w:val="0A7CA3B1"/>
    <w:rsid w:val="0AA1A8DA"/>
    <w:rsid w:val="0B0B0CDF"/>
    <w:rsid w:val="0B312BDE"/>
    <w:rsid w:val="0B324A4C"/>
    <w:rsid w:val="0B83F7B3"/>
    <w:rsid w:val="0BBF3DBB"/>
    <w:rsid w:val="0C274763"/>
    <w:rsid w:val="0C2DF17C"/>
    <w:rsid w:val="0CB42B68"/>
    <w:rsid w:val="0D545969"/>
    <w:rsid w:val="0D7405FB"/>
    <w:rsid w:val="0D9E73C2"/>
    <w:rsid w:val="0E1376CE"/>
    <w:rsid w:val="0E466BAD"/>
    <w:rsid w:val="0E64E5A2"/>
    <w:rsid w:val="0E850C5B"/>
    <w:rsid w:val="0F91A339"/>
    <w:rsid w:val="0FC7EEA7"/>
    <w:rsid w:val="107977C2"/>
    <w:rsid w:val="10933B88"/>
    <w:rsid w:val="10971BB0"/>
    <w:rsid w:val="111C5119"/>
    <w:rsid w:val="112AB824"/>
    <w:rsid w:val="117CAE03"/>
    <w:rsid w:val="11F5D014"/>
    <w:rsid w:val="12288CB1"/>
    <w:rsid w:val="12899953"/>
    <w:rsid w:val="12F41D4C"/>
    <w:rsid w:val="130A29B0"/>
    <w:rsid w:val="13711F10"/>
    <w:rsid w:val="13786C1F"/>
    <w:rsid w:val="138E079B"/>
    <w:rsid w:val="13DA9C5F"/>
    <w:rsid w:val="14D55C90"/>
    <w:rsid w:val="14DBA17B"/>
    <w:rsid w:val="15277D05"/>
    <w:rsid w:val="1540619E"/>
    <w:rsid w:val="162E850B"/>
    <w:rsid w:val="16C5A067"/>
    <w:rsid w:val="16CB6C7B"/>
    <w:rsid w:val="17D2AF17"/>
    <w:rsid w:val="17E7CE66"/>
    <w:rsid w:val="180E44BB"/>
    <w:rsid w:val="180EC0D5"/>
    <w:rsid w:val="181A4666"/>
    <w:rsid w:val="184338FF"/>
    <w:rsid w:val="187ECBC2"/>
    <w:rsid w:val="1882C21E"/>
    <w:rsid w:val="18E4BAA8"/>
    <w:rsid w:val="18E86F52"/>
    <w:rsid w:val="190DB7F1"/>
    <w:rsid w:val="1912350A"/>
    <w:rsid w:val="192A821C"/>
    <w:rsid w:val="193B04CF"/>
    <w:rsid w:val="193E9959"/>
    <w:rsid w:val="1942D084"/>
    <w:rsid w:val="19B4676D"/>
    <w:rsid w:val="1A0C21E9"/>
    <w:rsid w:val="1A7B7527"/>
    <w:rsid w:val="1A89DB15"/>
    <w:rsid w:val="1A90DFCC"/>
    <w:rsid w:val="1B6AAA58"/>
    <w:rsid w:val="1B805067"/>
    <w:rsid w:val="1BB6022A"/>
    <w:rsid w:val="1BBA8157"/>
    <w:rsid w:val="1C93B4D2"/>
    <w:rsid w:val="1CC74E30"/>
    <w:rsid w:val="1CEF6284"/>
    <w:rsid w:val="1D341C81"/>
    <w:rsid w:val="1D3FCCF4"/>
    <w:rsid w:val="1DA3C435"/>
    <w:rsid w:val="1DD6A1EF"/>
    <w:rsid w:val="1DFC4EE8"/>
    <w:rsid w:val="1E7145C1"/>
    <w:rsid w:val="1ED315B5"/>
    <w:rsid w:val="1EF26BC5"/>
    <w:rsid w:val="1F108598"/>
    <w:rsid w:val="1F256A42"/>
    <w:rsid w:val="1F6569D5"/>
    <w:rsid w:val="1FC29D63"/>
    <w:rsid w:val="2045E8B7"/>
    <w:rsid w:val="20672676"/>
    <w:rsid w:val="2082CAE2"/>
    <w:rsid w:val="2094317C"/>
    <w:rsid w:val="2148C920"/>
    <w:rsid w:val="21B287F4"/>
    <w:rsid w:val="21C25464"/>
    <w:rsid w:val="21C2A64D"/>
    <w:rsid w:val="21EFB770"/>
    <w:rsid w:val="2218C67C"/>
    <w:rsid w:val="22AAFE6E"/>
    <w:rsid w:val="22B49A37"/>
    <w:rsid w:val="23ABE879"/>
    <w:rsid w:val="24067BE7"/>
    <w:rsid w:val="24561F34"/>
    <w:rsid w:val="245A5645"/>
    <w:rsid w:val="24710F03"/>
    <w:rsid w:val="24AB03FF"/>
    <w:rsid w:val="24EAEEC2"/>
    <w:rsid w:val="2508C113"/>
    <w:rsid w:val="2546111B"/>
    <w:rsid w:val="25D835AD"/>
    <w:rsid w:val="26D8624F"/>
    <w:rsid w:val="270B226A"/>
    <w:rsid w:val="2711C8E5"/>
    <w:rsid w:val="27774C16"/>
    <w:rsid w:val="27FB8D0A"/>
    <w:rsid w:val="284C039F"/>
    <w:rsid w:val="293827BB"/>
    <w:rsid w:val="294242C6"/>
    <w:rsid w:val="29951D41"/>
    <w:rsid w:val="29AD63B4"/>
    <w:rsid w:val="29E51048"/>
    <w:rsid w:val="2A348F4E"/>
    <w:rsid w:val="2A7091BD"/>
    <w:rsid w:val="2BBD1AFF"/>
    <w:rsid w:val="2C3A3948"/>
    <w:rsid w:val="2CC0E6E4"/>
    <w:rsid w:val="2CEDD538"/>
    <w:rsid w:val="2D51C58E"/>
    <w:rsid w:val="2D87227C"/>
    <w:rsid w:val="2DA32C1A"/>
    <w:rsid w:val="2E51DDA8"/>
    <w:rsid w:val="2F162690"/>
    <w:rsid w:val="2FBDD3DC"/>
    <w:rsid w:val="2FE1C9E5"/>
    <w:rsid w:val="3005D44E"/>
    <w:rsid w:val="30251FB5"/>
    <w:rsid w:val="308A878C"/>
    <w:rsid w:val="30A0DC32"/>
    <w:rsid w:val="30F6D1D1"/>
    <w:rsid w:val="310C7E0E"/>
    <w:rsid w:val="31633BB8"/>
    <w:rsid w:val="319E6EE8"/>
    <w:rsid w:val="3209E18E"/>
    <w:rsid w:val="322AF42B"/>
    <w:rsid w:val="326F08EF"/>
    <w:rsid w:val="3292F22C"/>
    <w:rsid w:val="33223671"/>
    <w:rsid w:val="338B0202"/>
    <w:rsid w:val="33A1AAB3"/>
    <w:rsid w:val="3425DCD5"/>
    <w:rsid w:val="344DFAA8"/>
    <w:rsid w:val="34C8EB31"/>
    <w:rsid w:val="34C9C289"/>
    <w:rsid w:val="34EC9CCF"/>
    <w:rsid w:val="352E8340"/>
    <w:rsid w:val="3598F9D6"/>
    <w:rsid w:val="35B2C3DB"/>
    <w:rsid w:val="35C65942"/>
    <w:rsid w:val="35C6F062"/>
    <w:rsid w:val="35E1B1BA"/>
    <w:rsid w:val="3657E050"/>
    <w:rsid w:val="366F328A"/>
    <w:rsid w:val="36AF8367"/>
    <w:rsid w:val="36E6DA99"/>
    <w:rsid w:val="3726C99C"/>
    <w:rsid w:val="3736AC90"/>
    <w:rsid w:val="386EE601"/>
    <w:rsid w:val="38FF6028"/>
    <w:rsid w:val="395725C4"/>
    <w:rsid w:val="39A84D3B"/>
    <w:rsid w:val="39EBC4F2"/>
    <w:rsid w:val="3AA51FE7"/>
    <w:rsid w:val="3AB98C85"/>
    <w:rsid w:val="3AD0EA2B"/>
    <w:rsid w:val="3B6283F6"/>
    <w:rsid w:val="3B7A9D73"/>
    <w:rsid w:val="3BEFC71C"/>
    <w:rsid w:val="3C4251BC"/>
    <w:rsid w:val="3C4D4DC3"/>
    <w:rsid w:val="3CDF1397"/>
    <w:rsid w:val="3D0B4AB1"/>
    <w:rsid w:val="3D4983D1"/>
    <w:rsid w:val="3D70313C"/>
    <w:rsid w:val="3DD1C735"/>
    <w:rsid w:val="3DFC8AA0"/>
    <w:rsid w:val="3E0D6175"/>
    <w:rsid w:val="3E991918"/>
    <w:rsid w:val="3ED58574"/>
    <w:rsid w:val="3EDCF5BA"/>
    <w:rsid w:val="3F08AFA9"/>
    <w:rsid w:val="3F2AB020"/>
    <w:rsid w:val="3F448491"/>
    <w:rsid w:val="3FAD44C5"/>
    <w:rsid w:val="40023418"/>
    <w:rsid w:val="4034E979"/>
    <w:rsid w:val="408A8809"/>
    <w:rsid w:val="40E4F784"/>
    <w:rsid w:val="4105D11C"/>
    <w:rsid w:val="41E90EC7"/>
    <w:rsid w:val="41EC2D0E"/>
    <w:rsid w:val="426DC205"/>
    <w:rsid w:val="42A1A17D"/>
    <w:rsid w:val="432F6C37"/>
    <w:rsid w:val="4387FD6F"/>
    <w:rsid w:val="44095BFE"/>
    <w:rsid w:val="441C1D19"/>
    <w:rsid w:val="441F7610"/>
    <w:rsid w:val="443D71DE"/>
    <w:rsid w:val="44A620FE"/>
    <w:rsid w:val="44D5A53B"/>
    <w:rsid w:val="45B309E4"/>
    <w:rsid w:val="45D9423F"/>
    <w:rsid w:val="45FC6A42"/>
    <w:rsid w:val="463D2441"/>
    <w:rsid w:val="4665BFD8"/>
    <w:rsid w:val="4671759C"/>
    <w:rsid w:val="4685C314"/>
    <w:rsid w:val="46A9D86C"/>
    <w:rsid w:val="46D44969"/>
    <w:rsid w:val="46FD753B"/>
    <w:rsid w:val="4734229B"/>
    <w:rsid w:val="477512A0"/>
    <w:rsid w:val="48923202"/>
    <w:rsid w:val="48B5A723"/>
    <w:rsid w:val="48CA9ED6"/>
    <w:rsid w:val="48DA3A81"/>
    <w:rsid w:val="4902E823"/>
    <w:rsid w:val="49674B27"/>
    <w:rsid w:val="4A617230"/>
    <w:rsid w:val="4A9A4C42"/>
    <w:rsid w:val="4B4BAB77"/>
    <w:rsid w:val="4B71C277"/>
    <w:rsid w:val="4BAA8239"/>
    <w:rsid w:val="4BB69E3B"/>
    <w:rsid w:val="4BCB1B59"/>
    <w:rsid w:val="4C1785A8"/>
    <w:rsid w:val="4C2B9194"/>
    <w:rsid w:val="4C4F4DF9"/>
    <w:rsid w:val="4CAC9FFF"/>
    <w:rsid w:val="4CD34880"/>
    <w:rsid w:val="4D234C7A"/>
    <w:rsid w:val="4DAAEBC0"/>
    <w:rsid w:val="4DC67AE7"/>
    <w:rsid w:val="4E86D674"/>
    <w:rsid w:val="4EA003D0"/>
    <w:rsid w:val="4EB37B92"/>
    <w:rsid w:val="4EDA7BCF"/>
    <w:rsid w:val="4F44F045"/>
    <w:rsid w:val="4FA28F15"/>
    <w:rsid w:val="4FB1A04E"/>
    <w:rsid w:val="5083ABFF"/>
    <w:rsid w:val="50C91ED3"/>
    <w:rsid w:val="50E8E671"/>
    <w:rsid w:val="51DA412A"/>
    <w:rsid w:val="51F1C266"/>
    <w:rsid w:val="520A3E5E"/>
    <w:rsid w:val="523D6334"/>
    <w:rsid w:val="5292F7D1"/>
    <w:rsid w:val="52A0ACCB"/>
    <w:rsid w:val="52F671FC"/>
    <w:rsid w:val="5360152B"/>
    <w:rsid w:val="5401BB6E"/>
    <w:rsid w:val="5417B885"/>
    <w:rsid w:val="54E576D8"/>
    <w:rsid w:val="55448D68"/>
    <w:rsid w:val="55E58406"/>
    <w:rsid w:val="5680D386"/>
    <w:rsid w:val="56B823D7"/>
    <w:rsid w:val="56C9E41E"/>
    <w:rsid w:val="56D31F42"/>
    <w:rsid w:val="56E77E5E"/>
    <w:rsid w:val="5719790F"/>
    <w:rsid w:val="571A461F"/>
    <w:rsid w:val="57216E0D"/>
    <w:rsid w:val="573BCE15"/>
    <w:rsid w:val="57411256"/>
    <w:rsid w:val="5744BAD5"/>
    <w:rsid w:val="574DBE68"/>
    <w:rsid w:val="575D9E90"/>
    <w:rsid w:val="57761C01"/>
    <w:rsid w:val="57DF78E0"/>
    <w:rsid w:val="582A5A1A"/>
    <w:rsid w:val="585A7B9E"/>
    <w:rsid w:val="587EB44D"/>
    <w:rsid w:val="58CCC7BE"/>
    <w:rsid w:val="58EC8ABB"/>
    <w:rsid w:val="594C2CF2"/>
    <w:rsid w:val="594F64D6"/>
    <w:rsid w:val="59E06B3E"/>
    <w:rsid w:val="5A89D4AD"/>
    <w:rsid w:val="5AEA324D"/>
    <w:rsid w:val="5B97F847"/>
    <w:rsid w:val="5C4D6CB6"/>
    <w:rsid w:val="5CBF3A2C"/>
    <w:rsid w:val="5D425F8E"/>
    <w:rsid w:val="5D4C935C"/>
    <w:rsid w:val="5D73572F"/>
    <w:rsid w:val="5E152DF3"/>
    <w:rsid w:val="5E287D22"/>
    <w:rsid w:val="5F157F4D"/>
    <w:rsid w:val="5F1E11E9"/>
    <w:rsid w:val="5FD0A438"/>
    <w:rsid w:val="6126AB2B"/>
    <w:rsid w:val="617F76D0"/>
    <w:rsid w:val="61ABDE0B"/>
    <w:rsid w:val="625A896B"/>
    <w:rsid w:val="632E7BB0"/>
    <w:rsid w:val="6356EC0A"/>
    <w:rsid w:val="63F76AF2"/>
    <w:rsid w:val="64344D1D"/>
    <w:rsid w:val="644C5809"/>
    <w:rsid w:val="6495C636"/>
    <w:rsid w:val="64CA4C11"/>
    <w:rsid w:val="651CC766"/>
    <w:rsid w:val="661768F3"/>
    <w:rsid w:val="664CF415"/>
    <w:rsid w:val="668E8DAF"/>
    <w:rsid w:val="6733507B"/>
    <w:rsid w:val="6743ED4D"/>
    <w:rsid w:val="67DA1719"/>
    <w:rsid w:val="68A0B42F"/>
    <w:rsid w:val="6958F052"/>
    <w:rsid w:val="697B0F19"/>
    <w:rsid w:val="6982F8B5"/>
    <w:rsid w:val="699C345F"/>
    <w:rsid w:val="69C6AC24"/>
    <w:rsid w:val="6A5D07BE"/>
    <w:rsid w:val="6A9A46B1"/>
    <w:rsid w:val="6B476392"/>
    <w:rsid w:val="6C53B66F"/>
    <w:rsid w:val="6CBC3599"/>
    <w:rsid w:val="6CE2A0EB"/>
    <w:rsid w:val="6D758B49"/>
    <w:rsid w:val="6E1EE861"/>
    <w:rsid w:val="6ED083A9"/>
    <w:rsid w:val="6ED2E3CD"/>
    <w:rsid w:val="6F388AE1"/>
    <w:rsid w:val="6F4F6593"/>
    <w:rsid w:val="6F5C01B4"/>
    <w:rsid w:val="6FCBEA5A"/>
    <w:rsid w:val="700088FE"/>
    <w:rsid w:val="70F8C127"/>
    <w:rsid w:val="71272792"/>
    <w:rsid w:val="718FA6BC"/>
    <w:rsid w:val="71EB8951"/>
    <w:rsid w:val="72FE4D83"/>
    <w:rsid w:val="731C5965"/>
    <w:rsid w:val="7330161A"/>
    <w:rsid w:val="739B53C5"/>
    <w:rsid w:val="73BA4B54"/>
    <w:rsid w:val="73C85A64"/>
    <w:rsid w:val="73E68C0F"/>
    <w:rsid w:val="7443EB33"/>
    <w:rsid w:val="74875D21"/>
    <w:rsid w:val="74A3200C"/>
    <w:rsid w:val="74D70793"/>
    <w:rsid w:val="759A5F5A"/>
    <w:rsid w:val="759DBECB"/>
    <w:rsid w:val="75E34494"/>
    <w:rsid w:val="75EE2ECE"/>
    <w:rsid w:val="76497F2F"/>
    <w:rsid w:val="777A087F"/>
    <w:rsid w:val="78480A40"/>
    <w:rsid w:val="7879EDB1"/>
    <w:rsid w:val="78DA7D41"/>
    <w:rsid w:val="78F53471"/>
    <w:rsid w:val="7970292C"/>
    <w:rsid w:val="79BADDBD"/>
    <w:rsid w:val="7A375E14"/>
    <w:rsid w:val="7A6D33DB"/>
    <w:rsid w:val="7AAFED00"/>
    <w:rsid w:val="7AB0B396"/>
    <w:rsid w:val="7AC19FF1"/>
    <w:rsid w:val="7ACB2A42"/>
    <w:rsid w:val="7B259EDD"/>
    <w:rsid w:val="7B4BAE35"/>
    <w:rsid w:val="7BC5EBDA"/>
    <w:rsid w:val="7BE77418"/>
    <w:rsid w:val="7C1B0CC4"/>
    <w:rsid w:val="7C33CBD4"/>
    <w:rsid w:val="7CED3355"/>
    <w:rsid w:val="7CF636CD"/>
    <w:rsid w:val="7D1166BC"/>
    <w:rsid w:val="7D2ECA99"/>
    <w:rsid w:val="7E1ED670"/>
    <w:rsid w:val="7E358A1C"/>
    <w:rsid w:val="7E8BE1C6"/>
    <w:rsid w:val="7E8F0B98"/>
    <w:rsid w:val="7F8D0950"/>
    <w:rsid w:val="7FBBF955"/>
    <w:rsid w:val="7FE3E234"/>
    <w:rsid w:val="7FE8A73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43B68E45"/>
  <w15:chartTrackingRefBased/>
  <w15:docId w15:val="{5653A19B-5806-410F-832E-02992FDC6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link w:val="Heading4Char"/>
    <w:uiPriority w:val="9"/>
    <w:semiHidden/>
    <w:unhideWhenUsed/>
    <w:qFormat/>
    <w:rsid w:val="00784479"/>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DefaultParagraphFont0">
    <w:name w:val="Default Paragraph Font0"/>
  </w:style>
  <w:style w:type="character" w:customStyle="1" w:styleId="WW8Num2z0">
    <w:name w:val="WW8Num2z0"/>
    <w:rPr>
      <w:rFonts w:ascii="Symbol" w:eastAsia="Droid Sans" w:hAnsi="Symbol" w:cs="OpenSymbol"/>
      <w:szCs w:val="24"/>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styleId="CommentReference">
    <w:name w:val="annotation reference"/>
    <w:rPr>
      <w:sz w:val="16"/>
      <w:szCs w:val="16"/>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IndexLink">
    <w:name w:val="Index Link"/>
  </w:style>
  <w:style w:type="character" w:customStyle="1" w:styleId="BalloonTextChar">
    <w:name w:val="Balloon Text Char"/>
    <w:rPr>
      <w:rFonts w:ascii="Segoe UI" w:eastAsia="Calibri" w:hAnsi="Segoe UI" w:cs="Segoe UI"/>
      <w:color w:val="000000"/>
      <w:sz w:val="18"/>
      <w:szCs w:val="18"/>
    </w:rPr>
  </w:style>
  <w:style w:type="character" w:customStyle="1" w:styleId="CommentTextChar">
    <w:name w:val="Comment Text Char"/>
    <w:rPr>
      <w:rFonts w:eastAsia="Calibri"/>
      <w:color w:val="000000"/>
    </w:rPr>
  </w:style>
  <w:style w:type="character" w:customStyle="1" w:styleId="CommentSubjectChar">
    <w:name w:val="Comment Subject Char"/>
    <w:rPr>
      <w:rFonts w:eastAsia="Calibri"/>
      <w:b/>
      <w:bCs/>
      <w:color w:val="000000"/>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WW-Default">
    <w:name w:val="WW-Default"/>
    <w:pPr>
      <w:widowControl w:val="0"/>
      <w:suppressAutoHyphens/>
      <w:autoSpaceDE w:val="0"/>
    </w:pPr>
    <w:rPr>
      <w:sz w:val="24"/>
      <w:szCs w:val="24"/>
      <w:lang w:eastAsia="hi-IN" w:bidi="hi-IN"/>
    </w:rPr>
  </w:style>
  <w:style w:type="paragraph" w:customStyle="1" w:styleId="Illustration">
    <w:name w:val="Illustration"/>
    <w:basedOn w:val="Caption"/>
  </w:style>
  <w:style w:type="paragraph" w:customStyle="1" w:styleId="Framecontents">
    <w:name w:val="Frame contents"/>
    <w:basedOn w:val="BodyText"/>
  </w:style>
  <w:style w:type="paragraph" w:styleId="BalloonText">
    <w:name w:val="Balloon Text"/>
    <w:basedOn w:val="Normal"/>
    <w:pPr>
      <w:spacing w:line="240" w:lineRule="auto"/>
    </w:pPr>
    <w:rPr>
      <w:rFonts w:ascii="Segoe UI" w:hAnsi="Segoe UI" w:cs="Segoe UI"/>
      <w:sz w:val="18"/>
      <w:szCs w:val="18"/>
    </w:rPr>
  </w:style>
  <w:style w:type="paragraph" w:styleId="CommentText">
    <w:name w:val="annotation text"/>
    <w:basedOn w:val="Normal"/>
    <w:rPr>
      <w:sz w:val="20"/>
      <w:szCs w:val="20"/>
    </w:rPr>
  </w:style>
  <w:style w:type="paragraph" w:styleId="CommentSubject">
    <w:name w:val="annotation subject"/>
    <w:basedOn w:val="CommentText"/>
    <w:next w:val="CommentText"/>
    <w:rPr>
      <w:b/>
      <w:bCs/>
    </w:rPr>
  </w:style>
  <w:style w:type="character" w:customStyle="1" w:styleId="Heading4Char">
    <w:name w:val="Heading 4 Char"/>
    <w:link w:val="Heading4"/>
    <w:uiPriority w:val="9"/>
    <w:semiHidden/>
    <w:rsid w:val="00784479"/>
    <w:rPr>
      <w:rFonts w:ascii="Calibri" w:eastAsia="Times New Roman" w:hAnsi="Calibri" w:cs="Times New Roman"/>
      <w:b/>
      <w:bCs/>
      <w:color w:val="000000"/>
      <w:sz w:val="28"/>
      <w:szCs w:val="28"/>
      <w:lang w:val="en-GB" w:eastAsia="ar-SA"/>
    </w:rPr>
  </w:style>
  <w:style w:type="table" w:styleId="TableGrid">
    <w:name w:val="Table Grid"/>
    <w:basedOn w:val="TableNormal"/>
    <w:uiPriority w:val="59"/>
    <w:rsid w:val="00971FF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925617">
      <w:bodyDiv w:val="1"/>
      <w:marLeft w:val="0"/>
      <w:marRight w:val="0"/>
      <w:marTop w:val="0"/>
      <w:marBottom w:val="0"/>
      <w:divBdr>
        <w:top w:val="none" w:sz="0" w:space="0" w:color="auto"/>
        <w:left w:val="none" w:sz="0" w:space="0" w:color="auto"/>
        <w:bottom w:val="none" w:sz="0" w:space="0" w:color="auto"/>
        <w:right w:val="none" w:sz="0" w:space="0" w:color="auto"/>
      </w:divBdr>
    </w:div>
    <w:div w:id="606548187">
      <w:bodyDiv w:val="1"/>
      <w:marLeft w:val="0"/>
      <w:marRight w:val="0"/>
      <w:marTop w:val="0"/>
      <w:marBottom w:val="0"/>
      <w:divBdr>
        <w:top w:val="none" w:sz="0" w:space="0" w:color="auto"/>
        <w:left w:val="none" w:sz="0" w:space="0" w:color="auto"/>
        <w:bottom w:val="none" w:sz="0" w:space="0" w:color="auto"/>
        <w:right w:val="none" w:sz="0" w:space="0" w:color="auto"/>
      </w:divBdr>
    </w:div>
    <w:div w:id="1243295952">
      <w:bodyDiv w:val="1"/>
      <w:marLeft w:val="0"/>
      <w:marRight w:val="0"/>
      <w:marTop w:val="0"/>
      <w:marBottom w:val="0"/>
      <w:divBdr>
        <w:top w:val="none" w:sz="0" w:space="0" w:color="auto"/>
        <w:left w:val="none" w:sz="0" w:space="0" w:color="auto"/>
        <w:bottom w:val="none" w:sz="0" w:space="0" w:color="auto"/>
        <w:right w:val="none" w:sz="0" w:space="0" w:color="auto"/>
      </w:divBdr>
    </w:div>
    <w:div w:id="1625691214">
      <w:bodyDiv w:val="1"/>
      <w:marLeft w:val="0"/>
      <w:marRight w:val="0"/>
      <w:marTop w:val="0"/>
      <w:marBottom w:val="0"/>
      <w:divBdr>
        <w:top w:val="none" w:sz="0" w:space="0" w:color="auto"/>
        <w:left w:val="none" w:sz="0" w:space="0" w:color="auto"/>
        <w:bottom w:val="none" w:sz="0" w:space="0" w:color="auto"/>
        <w:right w:val="none" w:sz="0" w:space="0" w:color="auto"/>
      </w:divBdr>
    </w:div>
    <w:div w:id="1998800718">
      <w:bodyDiv w:val="1"/>
      <w:marLeft w:val="0"/>
      <w:marRight w:val="0"/>
      <w:marTop w:val="0"/>
      <w:marBottom w:val="0"/>
      <w:divBdr>
        <w:top w:val="none" w:sz="0" w:space="0" w:color="auto"/>
        <w:left w:val="none" w:sz="0" w:space="0" w:color="auto"/>
        <w:bottom w:val="none" w:sz="0" w:space="0" w:color="auto"/>
        <w:right w:val="none" w:sz="0" w:space="0" w:color="auto"/>
      </w:divBdr>
    </w:div>
    <w:div w:id="2051876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81f0dd9e515b4603" Type="http://schemas.microsoft.com/office/2019/09/relationships/intelligence" Target="intelligenc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4380</Words>
  <Characters>24971</Characters>
  <Application>Microsoft Office Word</Application>
  <DocSecurity>0</DocSecurity>
  <Lines>208</Lines>
  <Paragraphs>58</Paragraphs>
  <ScaleCrop>false</ScaleCrop>
  <Company/>
  <LinksUpToDate>false</LinksUpToDate>
  <CharactersWithSpaces>29293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Roxana Madalina Dranga (1914993)</cp:lastModifiedBy>
  <cp:revision>6</cp:revision>
  <cp:lastPrinted>1900-01-01T08:00:00Z</cp:lastPrinted>
  <dcterms:created xsi:type="dcterms:W3CDTF">2021-12-01T22:17:00Z</dcterms:created>
  <dcterms:modified xsi:type="dcterms:W3CDTF">2021-12-01T22:17:00Z</dcterms:modified>
</cp:coreProperties>
</file>