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F5535" w14:textId="08397007" w:rsidR="00CA7FE0" w:rsidRDefault="00FA479C" w:rsidP="00FA479C">
      <w:pPr>
        <w:jc w:val="center"/>
        <w:rPr>
          <w:sz w:val="32"/>
          <w:u w:val="single"/>
        </w:rPr>
      </w:pPr>
      <w:r w:rsidRPr="00FA479C">
        <w:rPr>
          <w:sz w:val="32"/>
          <w:u w:val="single"/>
        </w:rPr>
        <w:t>Evaluation of the CLiP Model in Regard to My Own Employment Goals</w:t>
      </w:r>
    </w:p>
    <w:p w14:paraId="1E8B6FF2" w14:textId="6652619E" w:rsidR="00FA479C" w:rsidRDefault="00FA479C" w:rsidP="00FA479C">
      <w:pPr>
        <w:jc w:val="center"/>
        <w:rPr>
          <w:sz w:val="32"/>
          <w:u w:val="single"/>
        </w:rPr>
      </w:pPr>
    </w:p>
    <w:p w14:paraId="7D460BC2" w14:textId="615D8EB2" w:rsidR="004E3AF8" w:rsidRDefault="004E3AF8" w:rsidP="00FA479C">
      <w:bookmarkStart w:id="0" w:name="_GoBack"/>
      <w:r>
        <w:t xml:space="preserve">Mentoring is not just a professional teaching a student, it is a way of learning that allows a further level of understanding and knowledge for the client-side team (Hawkins and Fontenot 2010). </w:t>
      </w:r>
      <w:r w:rsidR="000A7DA5">
        <w:t>This essay will include an understanding and evaluation of mentoring and coaching within health and social care. The CLiP Model of mentoring will also be discussed in further detail linking it within my own job role and mentoring experiences. The essay will explain what the NHS could learn from my personal experiences, while giving relevant recommendations, own ideas and examples of best practice. my own experiences will be outlined throughout the essay and suitable routes for progression.</w:t>
      </w:r>
    </w:p>
    <w:p w14:paraId="702E88A9" w14:textId="443DBE98" w:rsidR="00FA479C" w:rsidRDefault="00FA479C" w:rsidP="00FA479C"/>
    <w:p w14:paraId="3734CDCB" w14:textId="77777777" w:rsidR="001D0A9F" w:rsidRPr="001D0A9F" w:rsidRDefault="001D0A9F" w:rsidP="00FA479C">
      <w:pPr>
        <w:rPr>
          <w:u w:val="single"/>
        </w:rPr>
      </w:pPr>
      <w:r w:rsidRPr="001D0A9F">
        <w:rPr>
          <w:u w:val="single"/>
        </w:rPr>
        <w:t>My Employment Goals and Possible Routes for Progression</w:t>
      </w:r>
    </w:p>
    <w:p w14:paraId="2AB042ED" w14:textId="0FC5ED7F" w:rsidR="00EB7815" w:rsidRDefault="00EB7815" w:rsidP="00FA479C">
      <w:r>
        <w:t xml:space="preserve">Prior to starting my studies at UWTSD, I was unsure of what I wanted to do as my future career. I was very unclear about what career path I should choose to pursue in, first I wanted to become a social worker but after researching into this further I knew that social work was not the right path for me. However, since studying Nursing Studies and Health in UWTSD, it felt right that this was the career I wanted to take further. </w:t>
      </w:r>
      <w:r w:rsidR="00A57A46">
        <w:t xml:space="preserve">I have had my mind set on becoming an adult nurse since starting this course. Throughout my time at UWTSD I have thoroughly enjoyed each topic that has been covered. I have previously carried out placement that involve working with children; although I felt confident in this role it did not seem like something I would like to take on in further education. My current job role is a mobile home carer, this includes travelling to clients houses and caring for those who need it. Everyday tasks include personal care, administering medication, assisting with making food and drink, also involves moving and handling. I am glad that I have decided to take on this role as it makes me extremely happy that I am helping these vulnerable people to complete day-to-day tasks. This job has given me a huge confidence boost and I also feel </w:t>
      </w:r>
      <w:r w:rsidR="001D0A9F">
        <w:t xml:space="preserve">that it has given me great experience to what tasks may be undertaken through the role of an adult nurse. After I finish my studies at UWTSD I will continue to study adult nursing at Swansea University from September 2019. I then hope to qualify after the 3 years with a degree in adult nursing. I aspire to become an adult nurse as I believe that it is a very rewarding job role in making a difference to people’s lives. I feel that I am prepared to what the course has to offer, knowing that it will be difficult on times. </w:t>
      </w:r>
    </w:p>
    <w:p w14:paraId="18B04006" w14:textId="77777777" w:rsidR="00F7512F" w:rsidRDefault="00F7512F" w:rsidP="00FA479C"/>
    <w:p w14:paraId="286B00F3" w14:textId="537A5F8B" w:rsidR="00FA479C" w:rsidRPr="001D0A9F" w:rsidRDefault="001D0A9F" w:rsidP="00FA479C">
      <w:pPr>
        <w:rPr>
          <w:u w:val="single"/>
        </w:rPr>
      </w:pPr>
      <w:r w:rsidRPr="001D0A9F">
        <w:rPr>
          <w:u w:val="single"/>
        </w:rPr>
        <w:t>Mentoring and Coaching in Health and Social Care</w:t>
      </w:r>
    </w:p>
    <w:p w14:paraId="38523295" w14:textId="4FBCFC26" w:rsidR="00F54AB6" w:rsidRDefault="00757DEC" w:rsidP="00FA479C">
      <w:r>
        <w:t>Mentoring is most often defined as a professional relationship where an experienced individual (the mentor) helps and assists others (the mentee), usually done through 1 to 1 session. A mentor assists another individual in developing specific knowledge and skills that will encourage the less-experienced individual’s personal and professional growth (</w:t>
      </w:r>
      <w:r w:rsidR="00615CBF">
        <w:t>Management Mentors 2018).</w:t>
      </w:r>
      <w:r w:rsidR="00B04B24">
        <w:t xml:space="preserve"> A mentor can help improve a person’s performance, partnership skills, leadership ability and developing their career. A mentor should also help others to have self-belief and boost confidence in themselves, this is also applied to coaching.</w:t>
      </w:r>
      <w:r w:rsidR="00615CBF">
        <w:t xml:space="preserve"> Coaching is a process in which an individual focus on helping another to learn by helping them to improve on their own performances. There is a huge difference in helping a person to learn, rather than teaching them. Coaching focuses on the ‘here and now’ aspect to </w:t>
      </w:r>
      <w:r w:rsidR="00615CBF">
        <w:lastRenderedPageBreak/>
        <w:t xml:space="preserve">improve performance rather than on the distant </w:t>
      </w:r>
      <w:r w:rsidR="00E260B5">
        <w:t xml:space="preserve">past or the future (SkillsYouNeed 2019). Turner (2006) implies that mentoring and coaching </w:t>
      </w:r>
      <w:r w:rsidR="00B04B24">
        <w:t xml:space="preserve">are becoming much more accepted and common within the NHS, she states that mentoring and coaching has been involved with nurse education for a long time and that it is used to help and support the development of practitioners and senior executives, and has evolved through a wider range of health and social care workers. </w:t>
      </w:r>
      <w:r w:rsidR="0010410E">
        <w:t xml:space="preserve">The CIPD (2019) state that mentoring and coaching can become effective methods of developing the performance of employees. Both mentoring and coaching </w:t>
      </w:r>
      <w:r w:rsidR="0030162A">
        <w:t xml:space="preserve">are highly important as they </w:t>
      </w:r>
      <w:r w:rsidR="0010410E">
        <w:t>help to enhance knowledge, skills</w:t>
      </w:r>
      <w:r w:rsidR="0030162A">
        <w:t>, learning, listening, goal setting, questioning,</w:t>
      </w:r>
      <w:r w:rsidR="004335B1">
        <w:t xml:space="preserve"> constructive</w:t>
      </w:r>
      <w:r w:rsidR="0030162A">
        <w:t xml:space="preserve"> </w:t>
      </w:r>
      <w:r w:rsidR="004335B1">
        <w:t xml:space="preserve">feedback and challenges. Coaching and mentoring </w:t>
      </w:r>
      <w:r w:rsidR="008B7093">
        <w:t>do</w:t>
      </w:r>
      <w:r w:rsidR="004335B1">
        <w:t xml:space="preserve"> not only help the </w:t>
      </w:r>
      <w:r w:rsidR="008B7093">
        <w:t>mentee but</w:t>
      </w:r>
      <w:r w:rsidR="004335B1">
        <w:t xml:space="preserve"> can also improve the mentor’s work performance</w:t>
      </w:r>
      <w:r w:rsidR="008B7093">
        <w:t xml:space="preserve"> (HSCB 2014). </w:t>
      </w:r>
      <w:r w:rsidR="009A07CD">
        <w:t>The Towers Hamlets Together (THT) were awarded funding to encourage support and a coaching programme to senior managers, frontline staff and clinical leads that work with person-centred care families and patients. This programme included training and coaching for managers, leads and trainees, allowing the staff to improve on skills within conversations with service users, carers, patients and other colleagues.</w:t>
      </w:r>
      <w:r w:rsidR="004E3BDE">
        <w:t xml:space="preserve"> It will also encourage shared decision making and personalisation between colleagues and the service users. The advantages for this programme </w:t>
      </w:r>
      <w:r w:rsidR="00EB7815">
        <w:t>are</w:t>
      </w:r>
      <w:r w:rsidR="004E3BDE">
        <w:t xml:space="preserve"> that it will increase in challenging behaviours and self-management, improve the communication and partnership between two people, increased patient activation. For health professionals and organisations, this programme will benefit them as it will reduce costs and service deployment and there is a reported increase in job satisfaction within health and care professionals when taking part in this programme actively (Tower Hamlets Together 2019).</w:t>
      </w:r>
    </w:p>
    <w:p w14:paraId="20222402" w14:textId="58CC3146" w:rsidR="00FD6181" w:rsidRDefault="00FD6181" w:rsidP="00FA479C"/>
    <w:p w14:paraId="2C8B2E63" w14:textId="7C7FEC12" w:rsidR="00FD6181" w:rsidRPr="00FD6181" w:rsidRDefault="00FD6181" w:rsidP="00FA479C">
      <w:pPr>
        <w:rPr>
          <w:u w:val="single"/>
        </w:rPr>
      </w:pPr>
      <w:r w:rsidRPr="00FD6181">
        <w:rPr>
          <w:u w:val="single"/>
        </w:rPr>
        <w:t>CLiP Model of Mentoring: Background, Success and Issues</w:t>
      </w:r>
    </w:p>
    <w:p w14:paraId="1518E163" w14:textId="3C94E891" w:rsidR="003D01AA" w:rsidRDefault="00C64058" w:rsidP="00FA479C">
      <w:r>
        <w:t>The CLiP Model originated from Amsterdam and was brought to the UK in 2014 by Senior Lecturer Charlene Lobo, from the University of East Anglia (UEA) (</w:t>
      </w:r>
      <w:r w:rsidR="001247DD">
        <w:t>NHS Health Education England 2018</w:t>
      </w:r>
      <w:r>
        <w:t xml:space="preserve">). </w:t>
      </w:r>
      <w:r w:rsidR="003D01AA">
        <w:t>The CLiP Model is also known as Collaborative Learning in Practice. The CLiP Model is a student model that helps and supports a coaching method in practice other than having one to one mentoring. The CLiP Model pilot was first introduced in August of 2014, by the James Paget University Hospital in collaboration with the UEA, Health Education East of England, Norwich and Norfolk University Hospital and Queen Elizabeth University Hospital Kings Lynn (</w:t>
      </w:r>
      <w:r w:rsidR="0089308D">
        <w:t>NHS Foundation Trust 2019</w:t>
      </w:r>
      <w:r w:rsidR="003D01AA">
        <w:t xml:space="preserve">). </w:t>
      </w:r>
      <w:r w:rsidR="005559FE">
        <w:t xml:space="preserve">Some of the main objectives of the CLiP Model is to provide a different and suitable placement experience for students and their mentors and to promote an equal quality learning environment. Other smaller aims to achieve for the CLiP Model are to increase the satisfaction of the students. Most students leave the course early due to poor support by mentors and other qualified staff (HENW 2015). </w:t>
      </w:r>
      <w:r w:rsidR="00083A29">
        <w:t xml:space="preserve">The CLiP Model aim to eliminate concerns of students by providing coaching for all levels of staff that will be overseen by higher mentors who will maintain the responsibility for the delivery of care. On the topic of care delivery, the CLiP Model also aim to provide effective and suitable care to patients. </w:t>
      </w:r>
      <w:r w:rsidR="00743BA5">
        <w:t>T</w:t>
      </w:r>
      <w:r w:rsidR="00083A29">
        <w:t>hey will achieve this aim by having at least 2-5 students allocated to certain patients</w:t>
      </w:r>
      <w:r w:rsidR="00743BA5">
        <w:t xml:space="preserve"> with their mentors also</w:t>
      </w:r>
      <w:r w:rsidR="00083A29">
        <w:t xml:space="preserve">, to ensure that no patients </w:t>
      </w:r>
      <w:r w:rsidR="00743BA5">
        <w:t>are</w:t>
      </w:r>
      <w:r w:rsidR="00083A29">
        <w:t xml:space="preserve"> left alone for long pe</w:t>
      </w:r>
      <w:r w:rsidR="00743BA5">
        <w:t>riods of time and minimise the injury of patients.</w:t>
      </w:r>
      <w:r w:rsidR="000662FB">
        <w:t xml:space="preserve"> Another aim for the CLiP Model is to ensure that the mentors themselves have an increased experience. According to Willis (2012) the majority of mentors in pervious surveys have stated that they do not get enough time to complete student documents. Due to staff shortages, the mentors also do not get the 40% of placement time with their allocated students.</w:t>
      </w:r>
      <w:r w:rsidR="00F7512F">
        <w:t xml:space="preserve"> The CLiP Model allows mentors to complete student documentation and have enough time by encouraging the mentors to step back and allow the students to learn. Also, the mentors are coaching in groups allowing different individuals to take over and give others enough time to complete work (Crowle 2019).</w:t>
      </w:r>
      <w:r w:rsidR="000662FB">
        <w:t xml:space="preserve"> </w:t>
      </w:r>
      <w:r w:rsidR="003D01AA">
        <w:t xml:space="preserve">Coaching has encouraged the development of knowledge and skills of student nurses as well </w:t>
      </w:r>
      <w:r w:rsidR="003D01AA">
        <w:lastRenderedPageBreak/>
        <w:t>as increasing the number of students on placements.</w:t>
      </w:r>
      <w:r w:rsidR="0089308D">
        <w:t xml:space="preserve"> The CLiP Model also focuses on development of the students’ confidence and competence through encouraging mentoring skills. One of the main aspects of this approach is to encourage students to take responsibility for their own learning and mistakes that are made; also, to help students to work out how they will achieve their own learning needs, rather than just telling them (UEA 2014).</w:t>
      </w:r>
    </w:p>
    <w:p w14:paraId="37AAD9F8" w14:textId="247F981F" w:rsidR="00F7512F" w:rsidRDefault="00E80788" w:rsidP="00FA479C">
      <w:r>
        <w:t>An advantage for the CLiP Model is that it allows for students to widen their knowledge, skills and understanding while improving their confidence. Swain (2018) identifies that students feel more comfortable and relaxed when being mentored by other students and staff members. He also confirms that students take in more information and learn more from mentors rather than just being told the answers, students learn more information performing practical sessions. This way of learning for the student or mentee allows them to gain the confidence and skills to carry out their chosen career in the future to come (BMA 2012).</w:t>
      </w:r>
      <w:r w:rsidR="008A0DFA">
        <w:t xml:space="preserve"> </w:t>
      </w:r>
    </w:p>
    <w:p w14:paraId="4DFBB00F" w14:textId="7735C8A2" w:rsidR="00543DD0" w:rsidRDefault="00543DD0" w:rsidP="00FA479C">
      <w:r>
        <w:t xml:space="preserve">Working within the NHS and any care environment is highly stressful and busy. Therefore, there needs to be an increase in nurses and student nurses to complete jobs effectively. Another success aspect that the CLiP Model has achieved is the increase in the number of student nurses, and less of them dropping out due to unsatisfactory working environments. </w:t>
      </w:r>
      <w:r w:rsidR="00707D99">
        <w:t xml:space="preserve">Before the CLiP Model was introduced, the East of England were losing 28% of student nurses during their time at University (Nursing Times 2016). Not only are the students benefiting by receiving a better student nurse training programme, but also the staff. </w:t>
      </w:r>
      <w:r w:rsidR="00E11CAA">
        <w:t xml:space="preserve">Sister </w:t>
      </w:r>
      <w:r w:rsidR="00707D99">
        <w:t>Lisa Ruthve</w:t>
      </w:r>
      <w:r w:rsidR="00E11CAA">
        <w:t>n, from the Nursing and Midwifery Council</w:t>
      </w:r>
      <w:r w:rsidR="00707D99">
        <w:t xml:space="preserve"> (</w:t>
      </w:r>
      <w:r w:rsidR="00E11CAA">
        <w:t>2017</w:t>
      </w:r>
      <w:r w:rsidR="00707D99">
        <w:t>)</w:t>
      </w:r>
      <w:r w:rsidR="00E11CAA">
        <w:t xml:space="preserve"> </w:t>
      </w:r>
      <w:r w:rsidR="00707D99">
        <w:t xml:space="preserve">suggests that the Clip Model put into place in the wards also help the staff by creating a ‘learning culture’ in which the trained nurses can reflect on their own practice and mentors were gaining more support from their coaches. </w:t>
      </w:r>
    </w:p>
    <w:p w14:paraId="655ED4AD" w14:textId="7F6A2A9B" w:rsidR="00E11CAA" w:rsidRDefault="00253D67" w:rsidP="00FA479C">
      <w:r>
        <w:t xml:space="preserve">One strength for the CLiP Model is that it has improved the patient outcomes. Wolf (2019) implies that many patients felt before the Clip Model that there was not enough staff and they were given limited time slots of care between staff members and student nurses, this sometimes resulted in poor care to patients; causing them to develop pressure sores or sustain injuries. </w:t>
      </w:r>
      <w:r w:rsidR="0079612B">
        <w:t xml:space="preserve">The Strategic Framework for Public Health (2015) state that mentoring and coaching within health and social care have positive impacts on the service users, as well as the organisations and practitioners. The framework also implies that service users feel more comfortable and have a better relationship with staff since the CLiP Model was introduced as there are more student nurses allocated to one ward along side their mentors and coaches. On average, the amount of student nurses on one ward during placement periods has doubled to 12 with an estimated of 6 coaches to support them. </w:t>
      </w:r>
    </w:p>
    <w:p w14:paraId="26F184D4" w14:textId="7D11D5A3" w:rsidR="007F3038" w:rsidRDefault="006E5085" w:rsidP="00FA479C">
      <w:r>
        <w:t xml:space="preserve">Although the CLiP Model is known to be highly successful, there are still some implications involved regarding it. One issue with the CLiP Model is that some individuals may feel pressured into being coached and mentored. Some people would prefer a 1 to 1 coaching and mentoring session rather than having it within a group of other students and mentors. This may become overwhelming for the student and make them feel uncomfortable when attempting to uphold their role as a student nurse. According to Joseph (2019), mentoring can feel pressured into within a health and social care environment, this is because the coach </w:t>
      </w:r>
      <w:r w:rsidR="00764E45">
        <w:t>in charge insists on putting a group of students together and expects them to get on and learn from their mentor allocated. When mentoring an individual, there are usually set days to be mentored arranged between one-another. This could be difficult to uphold as some may have busier schedules than others and not be able to decide on a certain day(s) to mentor each other. This can also cause issues with the communication between the mentor and mentee and may cause the student to feel emotional and upset due to lack of communication with their mentors (Ashwood 2017).</w:t>
      </w:r>
    </w:p>
    <w:p w14:paraId="303DC9EC" w14:textId="49FD103D" w:rsidR="00CA29B6" w:rsidRDefault="008B723F" w:rsidP="00FA479C">
      <w:pPr>
        <w:rPr>
          <w:u w:val="single"/>
        </w:rPr>
      </w:pPr>
      <w:r w:rsidRPr="00F27787">
        <w:rPr>
          <w:u w:val="single"/>
        </w:rPr>
        <w:lastRenderedPageBreak/>
        <w:t xml:space="preserve">My </w:t>
      </w:r>
      <w:r w:rsidR="00F27787" w:rsidRPr="00F27787">
        <w:rPr>
          <w:u w:val="single"/>
        </w:rPr>
        <w:t>Own Experience of the CLiP Model</w:t>
      </w:r>
    </w:p>
    <w:p w14:paraId="0C64BEB8" w14:textId="3D9CCF07" w:rsidR="00F27787" w:rsidRDefault="000F1044" w:rsidP="00FA479C">
      <w:r w:rsidRPr="000F1044">
        <w:t xml:space="preserve">Throughout my </w:t>
      </w:r>
      <w:r>
        <w:t xml:space="preserve">studies </w:t>
      </w:r>
      <w:r w:rsidRPr="000F1044">
        <w:t xml:space="preserve">at </w:t>
      </w:r>
      <w:r>
        <w:t xml:space="preserve">University, </w:t>
      </w:r>
      <w:r w:rsidR="00222887">
        <w:t xml:space="preserve">I had been both a mentor and mentee with peers in my class </w:t>
      </w:r>
      <w:r w:rsidR="0081579A">
        <w:t xml:space="preserve">and within my workplace. </w:t>
      </w:r>
      <w:r w:rsidR="00DF60F6">
        <w:t xml:space="preserve">Myself and my class peer met up frequently to discuss our day at University, assignments and anything we may need advice about. In my workplace, at the start </w:t>
      </w:r>
      <w:r w:rsidR="00E40E8D">
        <w:t xml:space="preserve">of my role I participated in shadowing shifts to learn about the job and have had other work colleagues shadow myself. To help describe </w:t>
      </w:r>
      <w:r w:rsidR="006702E3">
        <w:t xml:space="preserve">my experience of mentoring, I will relate to </w:t>
      </w:r>
      <w:r w:rsidR="008A5FD4">
        <w:t xml:space="preserve">Gibbs’ Reflective Cycle. </w:t>
      </w:r>
      <w:r w:rsidR="00CA3393">
        <w:t xml:space="preserve">Gibbs’ Reflective Cycle has 5 main stages, these are </w:t>
      </w:r>
      <w:r w:rsidR="009E2523">
        <w:t xml:space="preserve">description, feelings, evaluation, conclusions and action (MindTools </w:t>
      </w:r>
      <w:r w:rsidR="00210144">
        <w:t>2019).</w:t>
      </w:r>
    </w:p>
    <w:p w14:paraId="43BF1D6E" w14:textId="35A37C60" w:rsidR="0039564D" w:rsidRDefault="008A2EE4" w:rsidP="00FA479C">
      <w:r>
        <w:t xml:space="preserve">When </w:t>
      </w:r>
      <w:r w:rsidR="007F216A">
        <w:t>my mentee and I met up, we would discuss topics such as our assignments, placements and our lectures</w:t>
      </w:r>
      <w:r w:rsidR="00CD3294">
        <w:t xml:space="preserve">, we would discuss aspects of our assignments </w:t>
      </w:r>
      <w:r w:rsidR="00696F2B">
        <w:t>that we were finding more difficult than others and then parts we found easier</w:t>
      </w:r>
      <w:r w:rsidR="008D0C64">
        <w:t xml:space="preserve">. Like a </w:t>
      </w:r>
      <w:r w:rsidR="00673CD8">
        <w:t>short counselling session,</w:t>
      </w:r>
      <w:r w:rsidR="008D0C64">
        <w:t xml:space="preserve"> we would talk about </w:t>
      </w:r>
      <w:r w:rsidR="00E60579">
        <w:t>our feelings towards a specific topic or assignment and come to conclusions on how we would help each</w:t>
      </w:r>
      <w:r w:rsidR="00783B19">
        <w:t xml:space="preserve"> </w:t>
      </w:r>
      <w:r w:rsidR="00E60579">
        <w:t xml:space="preserve">other out </w:t>
      </w:r>
      <w:r w:rsidR="00783B19">
        <w:t xml:space="preserve">to complete the work. </w:t>
      </w:r>
      <w:r w:rsidR="000E6550">
        <w:t xml:space="preserve">Myself and my mentee helped one another understand our lectures and assignments more </w:t>
      </w:r>
      <w:r w:rsidR="00673CD8">
        <w:t xml:space="preserve">by talking about different parts of the work we did not understand fully. </w:t>
      </w:r>
      <w:r w:rsidR="00C71BCE">
        <w:t xml:space="preserve">This </w:t>
      </w:r>
      <w:r w:rsidR="00276831">
        <w:t xml:space="preserve">made the both of us feel more confident </w:t>
      </w:r>
      <w:r w:rsidR="00D92FF2">
        <w:t xml:space="preserve">and comfortable as we exchanged ideas from each other to </w:t>
      </w:r>
      <w:r w:rsidR="009933F5">
        <w:t xml:space="preserve">help support and </w:t>
      </w:r>
      <w:r w:rsidR="00D92FF2">
        <w:t xml:space="preserve">better our knowledge and understanding. </w:t>
      </w:r>
      <w:r w:rsidR="009933F5">
        <w:t>Within lectures</w:t>
      </w:r>
      <w:r w:rsidR="004A0987">
        <w:t xml:space="preserve">, my mentee and I felt </w:t>
      </w:r>
      <w:r w:rsidR="00FF35FE">
        <w:t xml:space="preserve">that we had increased our motivation as we had discussed through topics </w:t>
      </w:r>
      <w:r w:rsidR="00702B19">
        <w:t xml:space="preserve">of the lecture </w:t>
      </w:r>
      <w:r w:rsidR="00FF35FE">
        <w:t>beforehand</w:t>
      </w:r>
      <w:r w:rsidR="00702B19">
        <w:t xml:space="preserve">. </w:t>
      </w:r>
      <w:r w:rsidR="003C297D">
        <w:t xml:space="preserve">Not only was I the mentor, but I also learnt from them as they had come up with new ideas and guided me in the right direction too. </w:t>
      </w:r>
      <w:r w:rsidR="00325088">
        <w:t xml:space="preserve">By having a mentor that could support </w:t>
      </w:r>
      <w:r w:rsidR="0006379C">
        <w:t xml:space="preserve">me I felt more relaxed and at ease when completing my work as </w:t>
      </w:r>
      <w:r w:rsidR="00D54528">
        <w:t>it is</w:t>
      </w:r>
      <w:r w:rsidR="00485E13">
        <w:t xml:space="preserve"> not only my own </w:t>
      </w:r>
      <w:r w:rsidR="00C542E8">
        <w:t>ideas but</w:t>
      </w:r>
      <w:r w:rsidR="00485E13">
        <w:t xml:space="preserve"> sharing ideas with my class peer</w:t>
      </w:r>
      <w:r w:rsidR="002D199A">
        <w:t xml:space="preserve"> and being able to contact them if I was in any need of guidance or support. </w:t>
      </w:r>
      <w:r w:rsidR="003E0775">
        <w:t xml:space="preserve">I also felt confident that I had successfully supported my mentee the best I could by </w:t>
      </w:r>
      <w:r w:rsidR="008146D6">
        <w:t xml:space="preserve">sharing ideas, point them towards the right path with assignment work and giving recommendations to them on resources that I had felt were suitable and </w:t>
      </w:r>
      <w:r w:rsidR="00952E59">
        <w:t xml:space="preserve">worth using for their work. </w:t>
      </w:r>
      <w:r w:rsidR="00C542E8">
        <w:t xml:space="preserve">My mentee and I </w:t>
      </w:r>
      <w:r w:rsidR="009935CE">
        <w:t xml:space="preserve">came to a decision that we should exchange numbers and email </w:t>
      </w:r>
      <w:r w:rsidR="006929DB">
        <w:t>in case in need of help or support before we had our next meeting</w:t>
      </w:r>
      <w:r w:rsidR="00BA340D">
        <w:t>. We could contact each other throughout the week if we were confused, stressed</w:t>
      </w:r>
      <w:r w:rsidR="00BD2D3C">
        <w:t xml:space="preserve">, upset or just struggling with any work in general. </w:t>
      </w:r>
      <w:r w:rsidR="002D755D">
        <w:t>Although we exchanged email and numbers, we still kept our relationship professional</w:t>
      </w:r>
      <w:r w:rsidR="00EA1493">
        <w:t xml:space="preserve"> and </w:t>
      </w:r>
      <w:r w:rsidR="00373126">
        <w:t xml:space="preserve">did not rely on the help of each other </w:t>
      </w:r>
      <w:r w:rsidR="00863848">
        <w:t>too much as we would have just increased the stress and pressure on the other too much</w:t>
      </w:r>
      <w:r w:rsidR="001637FD">
        <w:t xml:space="preserve">. </w:t>
      </w:r>
      <w:r w:rsidR="008C491B">
        <w:t xml:space="preserve">By being able to contact one another in need of any advice and support this </w:t>
      </w:r>
      <w:r w:rsidR="00FF4B08">
        <w:t xml:space="preserve">took some stress and pressure off my mentee as they knew they could contact me if they were struggling with anything. </w:t>
      </w:r>
      <w:r w:rsidR="00C64632">
        <w:t xml:space="preserve">During our mentoring sessions, I also felt as I had less pressure and felt more relaxed as I knew I had a peer to talk to </w:t>
      </w:r>
      <w:r w:rsidR="00662BDC">
        <w:t xml:space="preserve">and discuss work with </w:t>
      </w:r>
      <w:r w:rsidR="001B42AC">
        <w:t xml:space="preserve">that was also going through the same experiences as myself. </w:t>
      </w:r>
      <w:r w:rsidR="00D56680">
        <w:t>If we were to mentor each</w:t>
      </w:r>
      <w:r w:rsidR="001F1B6F">
        <w:t xml:space="preserve"> </w:t>
      </w:r>
      <w:r w:rsidR="00D56680">
        <w:t xml:space="preserve">other again, next time we could improve by </w:t>
      </w:r>
      <w:r w:rsidR="004F0CF0">
        <w:t>having a larger mentor group</w:t>
      </w:r>
      <w:r w:rsidR="005079D3">
        <w:t xml:space="preserve"> of 3-4 other classmates. This way, the more people in a group discussing assignment work and lectures, there </w:t>
      </w:r>
      <w:r w:rsidR="008764A0">
        <w:t xml:space="preserve">could be more ideas and knowledge that maybe the two of us would not have thought about alone. </w:t>
      </w:r>
      <w:r w:rsidR="00735FEF">
        <w:t xml:space="preserve">It is an effective way of learning by listening to other people’s opinions and ideas and broadens </w:t>
      </w:r>
      <w:r w:rsidR="001F1B6F">
        <w:t xml:space="preserve">our knowledge and understanding of a certain topic of assignment. </w:t>
      </w:r>
      <w:r w:rsidR="00D44525">
        <w:t xml:space="preserve">I have learnt from being a mentor to help and support others </w:t>
      </w:r>
      <w:r w:rsidR="00594D59">
        <w:t>using my own understanding and knowledge</w:t>
      </w:r>
      <w:r w:rsidR="00B10E7A">
        <w:t xml:space="preserve"> and evaluating an individual’s strengths and weaknesses to </w:t>
      </w:r>
      <w:r w:rsidR="008F719F">
        <w:t xml:space="preserve">support and guide them through difficult times regarding </w:t>
      </w:r>
      <w:r w:rsidR="00466911">
        <w:t xml:space="preserve">assignments and placements. </w:t>
      </w:r>
    </w:p>
    <w:p w14:paraId="30F46C34" w14:textId="40861399" w:rsidR="001E3D87" w:rsidRDefault="00CB1E00" w:rsidP="00FA479C">
      <w:r>
        <w:t xml:space="preserve">Within my </w:t>
      </w:r>
      <w:r w:rsidR="00833C93">
        <w:t xml:space="preserve">workplace, for any new member of staff, they have to undergo shadowing shifts before going out to work on their own. </w:t>
      </w:r>
      <w:r w:rsidR="00492ED3">
        <w:t xml:space="preserve">I have had many people shadow myself and </w:t>
      </w:r>
      <w:r w:rsidR="000A765D">
        <w:t>also,</w:t>
      </w:r>
      <w:r w:rsidR="00492ED3">
        <w:t xml:space="preserve"> I have been the one shadowing others when I first started. </w:t>
      </w:r>
      <w:r w:rsidR="000A765D">
        <w:t>T</w:t>
      </w:r>
      <w:r w:rsidR="00492ED3">
        <w:t>h</w:t>
      </w:r>
      <w:r w:rsidR="000A765D">
        <w:t xml:space="preserve">is way of mentoring is more practical as you go out to watch people complete the job you will be doing </w:t>
      </w:r>
      <w:r w:rsidR="00340BEB">
        <w:t xml:space="preserve">and learn from them what needs to be done. My fist shadowing shift I was feeling very anxious and nervous about going into </w:t>
      </w:r>
      <w:r w:rsidR="00110192">
        <w:t xml:space="preserve">clients’ houses. </w:t>
      </w:r>
      <w:r w:rsidR="00110192">
        <w:lastRenderedPageBreak/>
        <w:t xml:space="preserve">However, I was approached with a friendly welcome by both the staff members and numerous clients. </w:t>
      </w:r>
      <w:r w:rsidR="00F06A60">
        <w:t xml:space="preserve">I felt more comfortable </w:t>
      </w:r>
      <w:r w:rsidR="008A3F5F">
        <w:t xml:space="preserve">after my shadowing shifts as my other colleague had explained as they were going along what the different clients required. They went through the </w:t>
      </w:r>
      <w:r w:rsidR="000837BE">
        <w:t>logbooks</w:t>
      </w:r>
      <w:r w:rsidR="008A3F5F">
        <w:t xml:space="preserve"> we have to fill in and shown me where </w:t>
      </w:r>
      <w:r w:rsidR="002B56C9">
        <w:t>everything was around the people’s houses. I see myself as a practical learner and find it more effective to learn when I am out there doing the job myself</w:t>
      </w:r>
      <w:r w:rsidR="00F77583">
        <w:t xml:space="preserve"> so the shadowing shifts in my workplace give me that confidence </w:t>
      </w:r>
      <w:r w:rsidR="000837BE">
        <w:t>boost,</w:t>
      </w:r>
      <w:r w:rsidR="00F77583">
        <w:t xml:space="preserve"> I needed to start</w:t>
      </w:r>
      <w:r w:rsidR="000837BE">
        <w:t xml:space="preserve"> working on my own. </w:t>
      </w:r>
      <w:r w:rsidR="00A22177">
        <w:t xml:space="preserve">My colleague and myself discussed </w:t>
      </w:r>
      <w:r w:rsidR="004B4FA3">
        <w:t xml:space="preserve">managing time effectively as </w:t>
      </w:r>
      <w:r w:rsidR="00476127">
        <w:t>they</w:t>
      </w:r>
      <w:r w:rsidR="004B4FA3">
        <w:t xml:space="preserve"> </w:t>
      </w:r>
      <w:r w:rsidR="001233B4">
        <w:t>are</w:t>
      </w:r>
      <w:r w:rsidR="004B4FA3">
        <w:t xml:space="preserve"> highly important when working in a care setting to </w:t>
      </w:r>
      <w:r w:rsidR="00BE0A22">
        <w:t xml:space="preserve">keep on time with everything. They explained to me the </w:t>
      </w:r>
      <w:r w:rsidR="00EC7B23">
        <w:t xml:space="preserve">time sheets and what time we are requested to go into each of </w:t>
      </w:r>
      <w:r w:rsidR="00476127">
        <w:t>our</w:t>
      </w:r>
      <w:r w:rsidR="00EC7B23">
        <w:t xml:space="preserve"> clients</w:t>
      </w:r>
      <w:r w:rsidR="001233B4">
        <w:t>’</w:t>
      </w:r>
      <w:r w:rsidR="00EC7B23">
        <w:t xml:space="preserve"> house</w:t>
      </w:r>
      <w:r w:rsidR="001233B4">
        <w:t xml:space="preserve">. </w:t>
      </w:r>
    </w:p>
    <w:p w14:paraId="72AA9B29" w14:textId="72197B53" w:rsidR="003A5922" w:rsidRDefault="00EC44A7" w:rsidP="00FA479C">
      <w:r>
        <w:t xml:space="preserve">When having another work colleague </w:t>
      </w:r>
      <w:r w:rsidR="005C5353">
        <w:t>shadow,</w:t>
      </w:r>
      <w:r>
        <w:t xml:space="preserve"> myself, I ensured that they felt comfortable and </w:t>
      </w:r>
      <w:r w:rsidR="00587246">
        <w:t xml:space="preserve">relaxed when going into each call throughout our shift. </w:t>
      </w:r>
      <w:r w:rsidR="00A535A7">
        <w:t xml:space="preserve">I also made sure that as I was completing tasks </w:t>
      </w:r>
      <w:r w:rsidR="00134366">
        <w:t xml:space="preserve">in the clients’ houses, I was to explain what I was doing </w:t>
      </w:r>
      <w:r w:rsidR="00A2776E">
        <w:t>to my colleague so that they will understand for future reference</w:t>
      </w:r>
      <w:r w:rsidR="006C5D58">
        <w:t xml:space="preserve">. We also exchanged numbers with each other in the case of them needing to know any extra information I had not mentioned during our shift, again, </w:t>
      </w:r>
      <w:r w:rsidR="005429DC">
        <w:t xml:space="preserve">keeping a professional relationship between the both of us. If there were to be any confusion </w:t>
      </w:r>
      <w:r w:rsidR="005C5353">
        <w:t xml:space="preserve">with my other colleague </w:t>
      </w:r>
      <w:r w:rsidR="000417A9">
        <w:t xml:space="preserve">about work, we would discuss this </w:t>
      </w:r>
      <w:r w:rsidR="003A2DBE">
        <w:t xml:space="preserve">and </w:t>
      </w:r>
      <w:r w:rsidR="00DD30E9">
        <w:t xml:space="preserve">explain conclusions to ensure that they fully understood and had the knowledge to begin working my themselves. </w:t>
      </w:r>
      <w:r w:rsidR="00D3534A">
        <w:t>If I wa</w:t>
      </w:r>
      <w:r w:rsidR="004F5F86">
        <w:t xml:space="preserve">s to have a work colleague shadow me again, I would want to improve by having more time to explain the daily </w:t>
      </w:r>
      <w:r w:rsidR="00267AA6">
        <w:t>shift as there are many things to go over when working the job</w:t>
      </w:r>
      <w:r w:rsidR="009D639C">
        <w:t xml:space="preserve"> and it can be very busy. I would also </w:t>
      </w:r>
      <w:r w:rsidR="00976438">
        <w:t xml:space="preserve">improve having dementia training </w:t>
      </w:r>
      <w:r w:rsidR="00195B70">
        <w:t xml:space="preserve">or having some knowledge and understanding of dementia as many of the clients have it and not many staff members know a lot about dementia; myself being one of them when I first started at this job. I found it </w:t>
      </w:r>
      <w:r w:rsidR="00E834A9">
        <w:t>difficult to communicate to the dementia patients at first, but since learning about dementia more</w:t>
      </w:r>
      <w:r w:rsidR="00406AB1">
        <w:t>, I h</w:t>
      </w:r>
      <w:r w:rsidR="00713EE9">
        <w:t>a</w:t>
      </w:r>
      <w:r w:rsidR="00406AB1">
        <w:t xml:space="preserve">ve better awareness, knowledge and understand and am able to communicate </w:t>
      </w:r>
      <w:r w:rsidR="00713EE9">
        <w:t>better with them and be aware of what behaviours they may express.</w:t>
      </w:r>
    </w:p>
    <w:p w14:paraId="5B51D5AA" w14:textId="77777777" w:rsidR="00476127" w:rsidRDefault="00476127" w:rsidP="00FA479C"/>
    <w:p w14:paraId="74D31A6D" w14:textId="4B5B366A" w:rsidR="00C34000" w:rsidRDefault="000F7C17" w:rsidP="00FA479C">
      <w:pPr>
        <w:rPr>
          <w:u w:val="single"/>
        </w:rPr>
      </w:pPr>
      <w:r>
        <w:rPr>
          <w:u w:val="single"/>
        </w:rPr>
        <w:t>L</w:t>
      </w:r>
      <w:r w:rsidR="006B5D5D">
        <w:rPr>
          <w:u w:val="single"/>
        </w:rPr>
        <w:t>essons the NHS</w:t>
      </w:r>
      <w:r>
        <w:rPr>
          <w:u w:val="single"/>
        </w:rPr>
        <w:t xml:space="preserve"> could</w:t>
      </w:r>
      <w:r w:rsidR="006B5D5D">
        <w:rPr>
          <w:u w:val="single"/>
        </w:rPr>
        <w:t xml:space="preserve"> learn from my own ideas and experiences</w:t>
      </w:r>
    </w:p>
    <w:p w14:paraId="05434F69" w14:textId="6F8B12A2" w:rsidR="000F7C17" w:rsidRDefault="00F24331" w:rsidP="00FA479C">
      <w:r>
        <w:t xml:space="preserve">Through my </w:t>
      </w:r>
      <w:r w:rsidR="00345D8B">
        <w:t xml:space="preserve">own ideas and experiences, I feel that the NHS could learn from them to help them in the future. </w:t>
      </w:r>
      <w:r w:rsidR="005D2F9E">
        <w:t xml:space="preserve">During my mentoring sessions and being the mentee, </w:t>
      </w:r>
      <w:r w:rsidR="00184197">
        <w:t>I felt that having someone to speak to when str</w:t>
      </w:r>
      <w:r w:rsidR="002270C0">
        <w:t>u</w:t>
      </w:r>
      <w:r w:rsidR="00184197">
        <w:t xml:space="preserve">ggling and needing support </w:t>
      </w:r>
      <w:r w:rsidR="002270C0">
        <w:t xml:space="preserve">made me feel more confident about my work and placements. </w:t>
      </w:r>
      <w:r w:rsidR="00992BB3">
        <w:t>I think that anyone that works</w:t>
      </w:r>
      <w:r w:rsidR="005E52CA">
        <w:t xml:space="preserve"> or</w:t>
      </w:r>
      <w:r w:rsidR="00FC2589">
        <w:t xml:space="preserve"> volunteers</w:t>
      </w:r>
      <w:r w:rsidR="00BB135B">
        <w:t xml:space="preserve"> within</w:t>
      </w:r>
      <w:r w:rsidR="00FC2589">
        <w:t xml:space="preserve"> a health and social care setting should be </w:t>
      </w:r>
      <w:r w:rsidR="00F57AC3">
        <w:t xml:space="preserve">trained or have a basic knowledge of dementia, and the </w:t>
      </w:r>
      <w:r w:rsidR="00275D35">
        <w:t xml:space="preserve">different behaviours that can occur from this. </w:t>
      </w:r>
      <w:r w:rsidR="00B80661">
        <w:t>It is know</w:t>
      </w:r>
      <w:r w:rsidR="001E525D">
        <w:t xml:space="preserve">n that </w:t>
      </w:r>
      <w:r w:rsidR="00227D6D">
        <w:t>in the UK, there are 850,000 people living with dementia</w:t>
      </w:r>
      <w:r w:rsidR="00930866">
        <w:t xml:space="preserve">, and this number is set to increase by 2025 to over 1 million people. </w:t>
      </w:r>
      <w:r w:rsidR="00C751AA">
        <w:t xml:space="preserve">Within care and residential homes there are 70 percent of individuals </w:t>
      </w:r>
      <w:r w:rsidR="0046064E">
        <w:t>that have dementia or serious memory issues (</w:t>
      </w:r>
      <w:r w:rsidR="00DC4D0C">
        <w:t>Alzheimer’s Society 2019).</w:t>
      </w:r>
      <w:r w:rsidR="00FB1BFC">
        <w:t xml:space="preserve"> Many hospitals and care setting workplaces have very little amount of staff that are aware of dementia a</w:t>
      </w:r>
      <w:r w:rsidR="007A5F2A">
        <w:t xml:space="preserve">nd how to care for someone that has dementia. This is increasingly alarming as </w:t>
      </w:r>
      <w:r w:rsidR="00F82987">
        <w:t>there are so many individuals developing dementia today and not many knowing how to act accordingly around them.</w:t>
      </w:r>
      <w:r w:rsidR="00162B12">
        <w:t xml:space="preserve"> The Dementia Training Standards Framework </w:t>
      </w:r>
      <w:r w:rsidR="009B6E09">
        <w:t>(</w:t>
      </w:r>
      <w:r w:rsidR="00162B12">
        <w:t>2018</w:t>
      </w:r>
      <w:r w:rsidR="009B6E09">
        <w:t xml:space="preserve">) states that </w:t>
      </w:r>
      <w:r w:rsidR="008B5F48">
        <w:t xml:space="preserve">having a knowledge and understanding of dementia will help the NHS and other </w:t>
      </w:r>
      <w:r w:rsidR="00607338">
        <w:t xml:space="preserve">health workplaces as </w:t>
      </w:r>
      <w:r w:rsidR="00824801">
        <w:t xml:space="preserve">it will ensure that both </w:t>
      </w:r>
      <w:r w:rsidR="00696D2F">
        <w:t xml:space="preserve">staff members and the patients will feel more at ease and feel more comfortable with one another as </w:t>
      </w:r>
      <w:r w:rsidR="00921E2E">
        <w:t xml:space="preserve">they </w:t>
      </w:r>
      <w:r w:rsidR="00265870">
        <w:t xml:space="preserve">have a better understanding and knowledge of dementia. </w:t>
      </w:r>
      <w:r w:rsidR="00FA4A27">
        <w:t xml:space="preserve">Using my own experiences, I feel that having </w:t>
      </w:r>
      <w:r w:rsidR="00904568">
        <w:t xml:space="preserve">the knowledge and awareness of dementia through my University studies has helped me </w:t>
      </w:r>
      <w:r w:rsidR="009318C7">
        <w:t>cope and understand different aspect of dementia. For exa</w:t>
      </w:r>
      <w:r w:rsidR="00CB5F3C">
        <w:t>mple, before learning about dementia, I felt confused a</w:t>
      </w:r>
      <w:r w:rsidR="00970C68">
        <w:t>s to why a client may be acting a certain way or becoming frustrated over certain things. Whereas</w:t>
      </w:r>
      <w:r w:rsidR="005A6DB3">
        <w:t xml:space="preserve">, now that I am more knowledgeable about </w:t>
      </w:r>
      <w:r w:rsidR="008E4421">
        <w:t>dementia,</w:t>
      </w:r>
      <w:r w:rsidR="005A6DB3">
        <w:t xml:space="preserve"> I </w:t>
      </w:r>
      <w:r w:rsidR="005A6DB3">
        <w:lastRenderedPageBreak/>
        <w:t xml:space="preserve">understand why clients </w:t>
      </w:r>
      <w:r w:rsidR="000E1C75">
        <w:t>may forget things they done not so long ago or why they are repetitive. Also</w:t>
      </w:r>
      <w:r w:rsidR="008E4421">
        <w:t>,</w:t>
      </w:r>
      <w:r w:rsidR="000E1C75">
        <w:t xml:space="preserve"> </w:t>
      </w:r>
      <w:r w:rsidR="00AA698D">
        <w:t xml:space="preserve">aspects I was really interested in such as the reason why some dementia patients shuffle when walking is because they are unable to see </w:t>
      </w:r>
      <w:r w:rsidR="008E4421">
        <w:t>that they are walking on a flat surface.</w:t>
      </w:r>
    </w:p>
    <w:p w14:paraId="25E21530" w14:textId="4FDE7C28" w:rsidR="00EB56D9" w:rsidRDefault="00713BFC" w:rsidP="00FA479C">
      <w:r>
        <w:t xml:space="preserve">Another one of my experiences through mentoring I feel that the NHS could learn from is </w:t>
      </w:r>
      <w:r w:rsidR="00471AD8">
        <w:t xml:space="preserve">that everyone should be briefly trained in counselling or know how to help another appropriately. </w:t>
      </w:r>
      <w:r w:rsidR="00BC2A10">
        <w:t xml:space="preserve">According to </w:t>
      </w:r>
      <w:r w:rsidR="004A04F9">
        <w:t xml:space="preserve">Sharif and Armitage </w:t>
      </w:r>
      <w:r w:rsidR="00BC2A10">
        <w:t>(</w:t>
      </w:r>
      <w:r w:rsidR="00307D0A">
        <w:t>2004</w:t>
      </w:r>
      <w:r w:rsidR="00BC2A10">
        <w:t xml:space="preserve">), counselling </w:t>
      </w:r>
      <w:r w:rsidR="00B10FC2">
        <w:t xml:space="preserve">is increasingly </w:t>
      </w:r>
      <w:r w:rsidR="002B5450">
        <w:t xml:space="preserve">much more suitable and convenient when it is within the workplace as private counselling </w:t>
      </w:r>
      <w:r w:rsidR="00755AED">
        <w:t xml:space="preserve">tends to have very long waiting lists. Counselling within a workplace </w:t>
      </w:r>
      <w:r w:rsidR="00E47809">
        <w:t>is part of an employee’s care duty</w:t>
      </w:r>
      <w:r w:rsidR="00FC4DA2">
        <w:t xml:space="preserve">. </w:t>
      </w:r>
      <w:r w:rsidR="005E7B65">
        <w:t>Within any</w:t>
      </w:r>
      <w:r w:rsidR="00CC54C0">
        <w:t xml:space="preserve"> career, counselling </w:t>
      </w:r>
      <w:r w:rsidR="00651E64">
        <w:t>will support and help individuals understand and overcome their problems</w:t>
      </w:r>
      <w:r w:rsidR="00D92C00">
        <w:t xml:space="preserve">, concerns or fears; this I feel will be </w:t>
      </w:r>
      <w:r w:rsidR="006D7EFE">
        <w:t xml:space="preserve">very helpful within the NHS as working within healthcare is a highly demanding and stressful career. </w:t>
      </w:r>
      <w:r w:rsidR="00856DFD">
        <w:t xml:space="preserve">It is estimated that stress </w:t>
      </w:r>
      <w:r w:rsidR="000F6B81">
        <w:t xml:space="preserve">is the cause for over 30 percent of </w:t>
      </w:r>
      <w:r w:rsidR="006B1155">
        <w:t>absence within the NHS, this costing a huge sum of money of £</w:t>
      </w:r>
      <w:r w:rsidR="00E77D46">
        <w:t>300-400 million per year. In 20</w:t>
      </w:r>
      <w:r w:rsidR="00004CBB">
        <w:t xml:space="preserve">18, the percentage of people </w:t>
      </w:r>
      <w:r w:rsidR="009F5E4C">
        <w:t xml:space="preserve">that had said to be suffering from work-related stress within the NHS was </w:t>
      </w:r>
      <w:r w:rsidR="00ED3CB3">
        <w:t>38 percent (NHSemployers 2019).</w:t>
      </w:r>
      <w:r w:rsidR="00D23F83">
        <w:t xml:space="preserve"> </w:t>
      </w:r>
      <w:r w:rsidR="003615CE">
        <w:t xml:space="preserve">If counselling sessions were provided within the NHS, staff members </w:t>
      </w:r>
      <w:r w:rsidR="001B4F7B">
        <w:t>would be able to manage stressful situations therefore having a positive outcome for the NHS overall as less people will become stressed</w:t>
      </w:r>
      <w:r w:rsidR="00C334F9">
        <w:t xml:space="preserve">, meaning less people off work and saving the NHS a huge amount of money. </w:t>
      </w:r>
    </w:p>
    <w:p w14:paraId="254DFC33" w14:textId="46EF588C" w:rsidR="00EB56D9" w:rsidRDefault="00802448" w:rsidP="00FA479C">
      <w:r>
        <w:t>Working within the NHS, as stated previously, can be a very stressful career</w:t>
      </w:r>
      <w:r w:rsidR="00E14DBF">
        <w:t xml:space="preserve">, people working within the NHS may feel under pressure, stressed, drained, and unable to </w:t>
      </w:r>
      <w:r w:rsidR="003F7D4D">
        <w:t>stay focused when working. Receiving support from other members of</w:t>
      </w:r>
      <w:r w:rsidR="000F4D9B">
        <w:t xml:space="preserve"> your workforce is a crucial aspect when working within health and social care services (</w:t>
      </w:r>
      <w:r w:rsidR="003C3516">
        <w:t>Mahuron 2019</w:t>
      </w:r>
      <w:r w:rsidR="000F4D9B">
        <w:t xml:space="preserve">). </w:t>
      </w:r>
      <w:r w:rsidR="005F733A">
        <w:t xml:space="preserve">According to </w:t>
      </w:r>
      <w:r w:rsidR="004C452C">
        <w:t xml:space="preserve">Maben </w:t>
      </w:r>
      <w:r w:rsidR="005F733A">
        <w:t>(</w:t>
      </w:r>
      <w:r w:rsidR="004C452C">
        <w:t>2018</w:t>
      </w:r>
      <w:r w:rsidR="005F733A">
        <w:t xml:space="preserve">), many staff working within health and social care settings feel as though they do not </w:t>
      </w:r>
      <w:r w:rsidR="0001022B">
        <w:t xml:space="preserve">have much support services available for them and they feel </w:t>
      </w:r>
      <w:r w:rsidR="003C5AD1">
        <w:t xml:space="preserve">as though they can not work effectively without the support needed. If NHS staff </w:t>
      </w:r>
      <w:r w:rsidR="00490D11">
        <w:t xml:space="preserve">had reliable staff members around the organisation </w:t>
      </w:r>
      <w:r w:rsidR="00641CF0">
        <w:t>able to help and support colleagues throughout their day, th</w:t>
      </w:r>
      <w:r w:rsidR="00227E39">
        <w:t xml:space="preserve">en they would have a smaller amount of individuals feeling this way and more </w:t>
      </w:r>
      <w:r w:rsidR="0086531A">
        <w:t xml:space="preserve">staff becoming more confident and motivated to carry on their day at work. </w:t>
      </w:r>
      <w:r w:rsidR="00C73F0C">
        <w:t xml:space="preserve">Lack of support within any workplace setting can make the individual </w:t>
      </w:r>
      <w:r w:rsidR="005C3DEC">
        <w:t>lack in confidence, not become motivat</w:t>
      </w:r>
      <w:r w:rsidR="00E76182">
        <w:t>ed to do work</w:t>
      </w:r>
      <w:r w:rsidR="005C3DEC">
        <w:t xml:space="preserve"> and lack of self-esteem</w:t>
      </w:r>
      <w:r w:rsidR="009F19E5">
        <w:t xml:space="preserve"> (</w:t>
      </w:r>
      <w:r w:rsidR="00470FB1">
        <w:t>The Online Recruitment Resource 2013</w:t>
      </w:r>
      <w:r w:rsidR="009F19E5">
        <w:t>)</w:t>
      </w:r>
      <w:r w:rsidR="00E76182">
        <w:t>; this can result in more people within the NHS being off sick</w:t>
      </w:r>
      <w:r w:rsidR="005D7F76">
        <w:t xml:space="preserve"> with the development of severe mental health issues such as depression, again causing the NHS millions of pounds</w:t>
      </w:r>
      <w:r w:rsidR="009F19E5">
        <w:t xml:space="preserve">. </w:t>
      </w:r>
      <w:r w:rsidR="00A20637">
        <w:t xml:space="preserve">Through my own experiences, </w:t>
      </w:r>
      <w:r w:rsidR="0051514D">
        <w:t>I have seen what lack of support from work colleagues can do to an individual</w:t>
      </w:r>
      <w:r w:rsidR="000D6A3D">
        <w:t>; it makes their mood change drastically, feeling and lookin</w:t>
      </w:r>
      <w:r w:rsidR="00FD3BCB">
        <w:t>g</w:t>
      </w:r>
      <w:r w:rsidR="000D6A3D">
        <w:t xml:space="preserve"> exhausted, </w:t>
      </w:r>
      <w:r w:rsidR="00FD3BCB">
        <w:t>and having low self-esteem. This effects the people around them a</w:t>
      </w:r>
      <w:r w:rsidR="0078368A">
        <w:t xml:space="preserve">nd the individuals receiving the care as it brings down the mood within the workplace and they are not able to work to their best abilities. </w:t>
      </w:r>
      <w:r w:rsidR="00A03CDB">
        <w:t xml:space="preserve">However, I have also experienced what </w:t>
      </w:r>
      <w:r w:rsidR="005A6957">
        <w:t xml:space="preserve">having support within the workforce can achieve, such as supporting </w:t>
      </w:r>
      <w:r w:rsidR="005C7658">
        <w:t xml:space="preserve">and helping another colleague on their shadowing shift. With the correct support and guidance my colleague </w:t>
      </w:r>
      <w:r w:rsidR="007F79C6">
        <w:t xml:space="preserve">was feeling confident, willing to help out during tasks and was not afraid to come to myself for further guidance if needed in the future. </w:t>
      </w:r>
      <w:r w:rsidR="00A67EE4">
        <w:t xml:space="preserve">Helping and supporting those individuals also made me feel that I had achieved </w:t>
      </w:r>
      <w:r w:rsidR="00621871">
        <w:t xml:space="preserve">my role into being that person’s mentor, </w:t>
      </w:r>
      <w:r w:rsidR="00AD4D84">
        <w:t xml:space="preserve">I felt confident within myself that I had accomplished </w:t>
      </w:r>
      <w:r w:rsidR="000C3F81">
        <w:t xml:space="preserve">my role as a mentor successfully and made my colleagues shadow shift </w:t>
      </w:r>
      <w:r w:rsidR="00CD7FDA">
        <w:t xml:space="preserve">effective and stress-free. </w:t>
      </w:r>
    </w:p>
    <w:p w14:paraId="6724BF5C" w14:textId="2271F864" w:rsidR="00F218EC" w:rsidRDefault="00F218EC" w:rsidP="00FA479C">
      <w:r>
        <w:t xml:space="preserve">I feel strongly that if the NHS were to use my own experiences to help their organisation, then they could work </w:t>
      </w:r>
      <w:r w:rsidR="00800FD1">
        <w:t xml:space="preserve">more efficiently and effectively, also possibly saving the NHS millions of pounds </w:t>
      </w:r>
      <w:r w:rsidR="001D2362">
        <w:t xml:space="preserve">with less staff members taking time off. </w:t>
      </w:r>
      <w:r w:rsidR="00E012D7">
        <w:t xml:space="preserve">From my experiences </w:t>
      </w:r>
      <w:r w:rsidR="00406C40">
        <w:t xml:space="preserve">I believe that the NHS could change drastically and save many individuals from feeling </w:t>
      </w:r>
      <w:r w:rsidR="00B24013">
        <w:t>they are not supported within the workplace.</w:t>
      </w:r>
    </w:p>
    <w:p w14:paraId="0952D1EC" w14:textId="494C0A0C" w:rsidR="00B24013" w:rsidRDefault="00B24013" w:rsidP="00FA479C"/>
    <w:p w14:paraId="052A5ADC" w14:textId="61634D6A" w:rsidR="00B24013" w:rsidRDefault="00B24013" w:rsidP="00FA479C">
      <w:r>
        <w:lastRenderedPageBreak/>
        <w:t xml:space="preserve">In conclusion, </w:t>
      </w:r>
      <w:r w:rsidR="00610E6C">
        <w:t>from my personal experiences, I have learnt that mentoring and coaching plays a crucial role within health and social care</w:t>
      </w:r>
      <w:r w:rsidR="00DF0004">
        <w:t xml:space="preserve">. </w:t>
      </w:r>
      <w:r w:rsidR="005C1384">
        <w:t>Mentoring and coaching improves a person’s understanding and knowledge</w:t>
      </w:r>
      <w:r w:rsidR="0002295B">
        <w:t>, performance, their development and skills.</w:t>
      </w:r>
      <w:r w:rsidR="008C6712">
        <w:t xml:space="preserve"> Through mentoring, you also have a wider range of knowledge and awareness of what </w:t>
      </w:r>
      <w:r w:rsidR="002839FA">
        <w:t xml:space="preserve">the future may bring for an individual, whether </w:t>
      </w:r>
      <w:r w:rsidR="006074A2">
        <w:t xml:space="preserve">you decide what career path to chose or what to study in, etc. </w:t>
      </w:r>
      <w:r w:rsidR="007E73D2">
        <w:t xml:space="preserve">not only does successful mentoring and coaching improve your skills, knowledge and understanding, but it also improves mental health and well-being. </w:t>
      </w:r>
      <w:r w:rsidR="00830B61">
        <w:t xml:space="preserve">During my experience in mentoring I felt that my mentee </w:t>
      </w:r>
      <w:r w:rsidR="00526EE2">
        <w:t xml:space="preserve">was confident and motivated enough </w:t>
      </w:r>
      <w:r w:rsidR="00101C1D">
        <w:t xml:space="preserve">to succeed as they could always </w:t>
      </w:r>
      <w:r w:rsidR="005C3A40">
        <w:t xml:space="preserve">count on myself for advice and guidance if needed. </w:t>
      </w:r>
      <w:r w:rsidR="00CF71A0">
        <w:t xml:space="preserve">Within this essay, it is shown that the NHS </w:t>
      </w:r>
      <w:r w:rsidR="00DA0DF5">
        <w:t xml:space="preserve">have a large sum of money </w:t>
      </w:r>
      <w:r w:rsidR="00102C16">
        <w:t>wasted due to people taking time off work due to stress and feeling un</w:t>
      </w:r>
      <w:r w:rsidR="00654322">
        <w:t>-</w:t>
      </w:r>
      <w:r w:rsidR="00102C16">
        <w:t xml:space="preserve">supported. </w:t>
      </w:r>
      <w:r w:rsidR="008A782E">
        <w:t xml:space="preserve">The NHS should take on board having mentors within the workplace to ensure the understanding </w:t>
      </w:r>
      <w:r w:rsidR="00E554B4">
        <w:t xml:space="preserve">and well-being of the staff, as well as introducing dementia training to ensure that everyone has a basic understanding and awareness of dementia </w:t>
      </w:r>
      <w:r w:rsidR="00DE65A6">
        <w:t xml:space="preserve">and that </w:t>
      </w:r>
      <w:r w:rsidR="00305C9C">
        <w:t xml:space="preserve">all patients and service users </w:t>
      </w:r>
      <w:r w:rsidR="006568C9">
        <w:t xml:space="preserve">feel comfortable </w:t>
      </w:r>
      <w:r w:rsidR="00654322">
        <w:t>around staff members and are able to communicate with them effectively. All mentor and ment</w:t>
      </w:r>
      <w:r w:rsidR="00972F70">
        <w:t xml:space="preserve">ee relationships are to stay professional at all times to ensure that </w:t>
      </w:r>
      <w:r w:rsidR="00293857">
        <w:t>complications do not arise.</w:t>
      </w:r>
      <w:r w:rsidR="00DB414F">
        <w:t xml:space="preserve"> Using the CLiP Model</w:t>
      </w:r>
      <w:r w:rsidR="000A7BD0">
        <w:t xml:space="preserve"> and Gibbs’ Reflective Cycle I have included my own </w:t>
      </w:r>
      <w:r w:rsidR="0034699E">
        <w:t>experiences of mentoring within my workplace and University.</w:t>
      </w:r>
      <w:r w:rsidR="00293857">
        <w:t xml:space="preserve"> </w:t>
      </w:r>
      <w:r w:rsidR="006C336A">
        <w:t xml:space="preserve">My own experiences have been analysed and evaluated throughout this </w:t>
      </w:r>
      <w:r w:rsidR="00DB414F">
        <w:t>essay</w:t>
      </w:r>
      <w:r w:rsidR="006C336A">
        <w:t xml:space="preserve"> </w:t>
      </w:r>
      <w:r w:rsidR="00120D1A">
        <w:t xml:space="preserve">in some ways to help </w:t>
      </w:r>
      <w:r w:rsidR="00A25FA8">
        <w:t xml:space="preserve">advise the NHS on what needs to be done within their organisation. </w:t>
      </w:r>
    </w:p>
    <w:p w14:paraId="3F0A8F94" w14:textId="77777777" w:rsidR="005C3A40" w:rsidRDefault="005C3A40" w:rsidP="007B5EC8">
      <w:pPr>
        <w:rPr>
          <w:color w:val="000000" w:themeColor="text1"/>
        </w:rPr>
      </w:pPr>
    </w:p>
    <w:bookmarkEnd w:id="0"/>
    <w:p w14:paraId="00ED6D26" w14:textId="5B4F5060" w:rsidR="00615CBF" w:rsidRPr="00FA36E8" w:rsidRDefault="00FA36E8" w:rsidP="00FA479C">
      <w:pPr>
        <w:rPr>
          <w:u w:val="single"/>
        </w:rPr>
      </w:pPr>
      <w:r w:rsidRPr="00FA36E8">
        <w:rPr>
          <w:rFonts w:cstheme="minorHAnsi"/>
          <w:u w:val="single"/>
        </w:rPr>
        <w:t>References</w:t>
      </w:r>
    </w:p>
    <w:p w14:paraId="5B0C64E8" w14:textId="33449497" w:rsidR="00DC4D0C" w:rsidRPr="00C935B8" w:rsidRDefault="00DC4D0C" w:rsidP="00FA479C">
      <w:r>
        <w:t xml:space="preserve">Alzheimer’s Society (2019) </w:t>
      </w:r>
      <w:r w:rsidR="00C935B8">
        <w:t xml:space="preserve">Facts for the media. </w:t>
      </w:r>
      <w:r w:rsidR="00C935B8" w:rsidRPr="00C935B8">
        <w:rPr>
          <w:i/>
        </w:rPr>
        <w:t>Who is affected?</w:t>
      </w:r>
      <w:r w:rsidR="00C935B8">
        <w:t xml:space="preserve"> Available at: </w:t>
      </w:r>
      <w:hyperlink r:id="rId7" w:history="1">
        <w:r w:rsidR="00C935B8">
          <w:rPr>
            <w:rStyle w:val="Hyperlink"/>
          </w:rPr>
          <w:t>https://www.alzheimers.org.uk/about-us/news-and-media/facts-media</w:t>
        </w:r>
      </w:hyperlink>
      <w:r w:rsidR="00C935B8">
        <w:t xml:space="preserve"> [accessed </w:t>
      </w:r>
      <w:r w:rsidR="00000634">
        <w:t>17th April 2019]</w:t>
      </w:r>
    </w:p>
    <w:p w14:paraId="5F6FA346" w14:textId="7B4CB2B9" w:rsidR="00764E45" w:rsidRDefault="00764E45" w:rsidP="00FA479C">
      <w:r>
        <w:t xml:space="preserve">Ashwood, H. (2017) </w:t>
      </w:r>
      <w:r w:rsidRPr="00764E45">
        <w:rPr>
          <w:i/>
        </w:rPr>
        <w:t>The Importance of Effective Mentorship in Healthcare</w:t>
      </w:r>
      <w:r>
        <w:t xml:space="preserve">. Available at: </w:t>
      </w:r>
      <w:hyperlink r:id="rId8" w:history="1">
        <w:r w:rsidRPr="00DA7544">
          <w:rPr>
            <w:rStyle w:val="Hyperlink"/>
          </w:rPr>
          <w:t>https://blogs.staffs.ac.uk/health/2017/06/20/the-importance-of-effective-mentorship-in-healthcare/</w:t>
        </w:r>
      </w:hyperlink>
      <w:r>
        <w:t xml:space="preserve"> [accessed 16</w:t>
      </w:r>
      <w:r w:rsidRPr="00764E45">
        <w:rPr>
          <w:vertAlign w:val="superscript"/>
        </w:rPr>
        <w:t>th</w:t>
      </w:r>
      <w:r>
        <w:t xml:space="preserve"> April 2019]</w:t>
      </w:r>
    </w:p>
    <w:p w14:paraId="7BCA9A54" w14:textId="4909DF25" w:rsidR="00E80788" w:rsidRDefault="00E80788" w:rsidP="00FA479C">
      <w:r>
        <w:t xml:space="preserve">British Medical Association (2012) </w:t>
      </w:r>
      <w:r w:rsidRPr="006B0F0D">
        <w:rPr>
          <w:i/>
        </w:rPr>
        <w:t>Mentoring.</w:t>
      </w:r>
      <w:r>
        <w:t xml:space="preserve"> Available at:</w:t>
      </w:r>
      <w:r w:rsidR="006B0F0D">
        <w:t xml:space="preserve"> </w:t>
      </w:r>
      <w:hyperlink r:id="rId9" w:history="1">
        <w:r w:rsidR="006B0F0D" w:rsidRPr="00DA7544">
          <w:rPr>
            <w:rStyle w:val="Hyperlink"/>
          </w:rPr>
          <w:t>https://www.bma.org.uk/advice/career/progress-your-career/mentoring</w:t>
        </w:r>
      </w:hyperlink>
      <w:r>
        <w:t xml:space="preserve"> [accessed 15th April 2019] </w:t>
      </w:r>
    </w:p>
    <w:p w14:paraId="58CA8341" w14:textId="5C9F0384" w:rsidR="0010410E" w:rsidRDefault="0010410E" w:rsidP="00FA479C">
      <w:r>
        <w:t xml:space="preserve">CIPD (2019) </w:t>
      </w:r>
      <w:r w:rsidRPr="0010410E">
        <w:rPr>
          <w:i/>
        </w:rPr>
        <w:t>Coaching and Mentoring</w:t>
      </w:r>
      <w:r>
        <w:t xml:space="preserve">. Available at: </w:t>
      </w:r>
      <w:hyperlink r:id="rId10" w:history="1">
        <w:r w:rsidRPr="00DA7544">
          <w:rPr>
            <w:rStyle w:val="Hyperlink"/>
          </w:rPr>
          <w:t>https://www.cipd.co.uk/knowledge/fundamentals/people/development/coaching-mentoring-factsheet</w:t>
        </w:r>
      </w:hyperlink>
      <w:r>
        <w:t xml:space="preserve"> [accessed 12th April 2019]</w:t>
      </w:r>
    </w:p>
    <w:p w14:paraId="5B56B8F1" w14:textId="32508292" w:rsidR="00F7512F" w:rsidRDefault="00F7512F" w:rsidP="00FA479C">
      <w:r>
        <w:t xml:space="preserve">Crowle, S. (2019) </w:t>
      </w:r>
      <w:r w:rsidRPr="00F7512F">
        <w:rPr>
          <w:i/>
        </w:rPr>
        <w:t xml:space="preserve">The Journey of Collaborative Learning </w:t>
      </w:r>
      <w:proofErr w:type="gramStart"/>
      <w:r w:rsidRPr="00F7512F">
        <w:rPr>
          <w:i/>
        </w:rPr>
        <w:t>In</w:t>
      </w:r>
      <w:proofErr w:type="gramEnd"/>
      <w:r w:rsidRPr="00F7512F">
        <w:rPr>
          <w:i/>
        </w:rPr>
        <w:t xml:space="preserve"> Practice (CLiP) at JPUH</w:t>
      </w:r>
      <w:r>
        <w:t xml:space="preserve">. Available at: </w:t>
      </w:r>
      <w:hyperlink r:id="rId11" w:history="1">
        <w:r w:rsidRPr="00DA7544">
          <w:rPr>
            <w:rStyle w:val="Hyperlink"/>
          </w:rPr>
          <w:t>https://www.hee.nhs.uk/sites/default/files/documents/JPUH%20Conference%20Presentations.pdf</w:t>
        </w:r>
      </w:hyperlink>
      <w:r>
        <w:t xml:space="preserve"> [accessed 13</w:t>
      </w:r>
      <w:r w:rsidRPr="00F7512F">
        <w:rPr>
          <w:vertAlign w:val="superscript"/>
        </w:rPr>
        <w:t>th</w:t>
      </w:r>
      <w:r>
        <w:t xml:space="preserve"> April 2019]</w:t>
      </w:r>
    </w:p>
    <w:p w14:paraId="55ADEE35" w14:textId="008112A0" w:rsidR="004E3AF8" w:rsidRDefault="004E3AF8" w:rsidP="00FA479C">
      <w:r>
        <w:t xml:space="preserve">Hawkins, J and Fontenot, H. (2010) </w:t>
      </w:r>
      <w:r w:rsidRPr="004E3AF8">
        <w:rPr>
          <w:i/>
        </w:rPr>
        <w:t>Mentorship: The Heart and Soul of Healthcare Leadership</w:t>
      </w:r>
      <w:r>
        <w:t>. 2 (1).</w:t>
      </w:r>
    </w:p>
    <w:p w14:paraId="2E60DCD2" w14:textId="755191C9" w:rsidR="008B7093" w:rsidRDefault="008B7093" w:rsidP="00FA479C">
      <w:r>
        <w:t xml:space="preserve">Health and Social Care Board (2014) </w:t>
      </w:r>
      <w:r w:rsidRPr="005D08F1">
        <w:rPr>
          <w:i/>
        </w:rPr>
        <w:t>Coaching and Mentoring in Social Work</w:t>
      </w:r>
      <w:r>
        <w:t xml:space="preserve">. Available at: </w:t>
      </w:r>
      <w:hyperlink r:id="rId12" w:history="1">
        <w:r w:rsidRPr="00DA7544">
          <w:rPr>
            <w:rStyle w:val="Hyperlink"/>
          </w:rPr>
          <w:t>http://hscboard.hscni.net/download/PUBLICATIONS/SOCIAL-WORK-STRATEGY/Coaching_and_Mentoring_in_Social_Work-Review_of_the_Evidence.pdf</w:t>
        </w:r>
      </w:hyperlink>
      <w:r>
        <w:t xml:space="preserve"> [accessed 12th April]</w:t>
      </w:r>
    </w:p>
    <w:p w14:paraId="5552CA46" w14:textId="321928CF" w:rsidR="00083A29" w:rsidRDefault="00083A29" w:rsidP="00FA479C">
      <w:r>
        <w:t xml:space="preserve">Health Education North West (2015) </w:t>
      </w:r>
      <w:r w:rsidRPr="00083A29">
        <w:rPr>
          <w:i/>
        </w:rPr>
        <w:t>Investing in People</w:t>
      </w:r>
      <w:r>
        <w:t xml:space="preserve">. Available at: </w:t>
      </w:r>
      <w:hyperlink r:id="rId13" w:history="1">
        <w:r w:rsidRPr="00DA7544">
          <w:rPr>
            <w:rStyle w:val="Hyperlink"/>
          </w:rPr>
          <w:t>http://www.ewin.nhs.uk/sites/default/files/HEE-investing-in-people-2015%205605.pdf</w:t>
        </w:r>
      </w:hyperlink>
      <w:r>
        <w:t xml:space="preserve"> [accessed 15</w:t>
      </w:r>
      <w:r w:rsidRPr="00083A29">
        <w:rPr>
          <w:vertAlign w:val="superscript"/>
        </w:rPr>
        <w:t>th</w:t>
      </w:r>
      <w:r>
        <w:t xml:space="preserve"> April 2019]</w:t>
      </w:r>
    </w:p>
    <w:p w14:paraId="47F53104" w14:textId="75AD925F" w:rsidR="00EC3406" w:rsidRDefault="00764E45" w:rsidP="00EC3406">
      <w:r>
        <w:lastRenderedPageBreak/>
        <w:t xml:space="preserve">Joseph, C. (2019) </w:t>
      </w:r>
      <w:r w:rsidRPr="00764E45">
        <w:rPr>
          <w:i/>
        </w:rPr>
        <w:t>Chron, Advantages and Disadvantages of Mentoring</w:t>
      </w:r>
      <w:r>
        <w:t xml:space="preserve">.  Available at: </w:t>
      </w:r>
      <w:hyperlink r:id="rId14" w:history="1">
        <w:r w:rsidRPr="00DA7544">
          <w:rPr>
            <w:rStyle w:val="Hyperlink"/>
          </w:rPr>
          <w:t>https://smallbusiness.chron.com/advantages-disadvantages-mentoring-10888.html</w:t>
        </w:r>
      </w:hyperlink>
      <w:r>
        <w:t xml:space="preserve"> [accessed 16th April 2019]</w:t>
      </w:r>
    </w:p>
    <w:p w14:paraId="1ED52E97" w14:textId="6FF493AB" w:rsidR="004C452C" w:rsidRPr="00DF46CF" w:rsidRDefault="004C452C" w:rsidP="00EC3406">
      <w:r>
        <w:t>Maben, J. (2018</w:t>
      </w:r>
      <w:r w:rsidR="00DF46CF">
        <w:t>: Pp 1-2</w:t>
      </w:r>
      <w:r>
        <w:t xml:space="preserve">) </w:t>
      </w:r>
      <w:r w:rsidR="00570A2A">
        <w:rPr>
          <w:i/>
        </w:rPr>
        <w:t xml:space="preserve">How can we support healthcare staff to care well? A national evaluation </w:t>
      </w:r>
      <w:r w:rsidR="005D10B5">
        <w:rPr>
          <w:i/>
        </w:rPr>
        <w:t xml:space="preserve">of Schwartz Centre Rounds. </w:t>
      </w:r>
      <w:r w:rsidR="002723DB">
        <w:t>2 (1).</w:t>
      </w:r>
    </w:p>
    <w:p w14:paraId="76CBA15C" w14:textId="677C9283" w:rsidR="00EC3406" w:rsidRPr="00EC3406" w:rsidRDefault="003C3516" w:rsidP="00EC3406">
      <w:r>
        <w:t xml:space="preserve">Mahuron, S. (2019) </w:t>
      </w:r>
      <w:r w:rsidR="00EC3406" w:rsidRPr="00EC3406">
        <w:rPr>
          <w:bCs/>
          <w:i/>
          <w:color w:val="000000"/>
          <w:szCs w:val="36"/>
        </w:rPr>
        <w:t>Why it Is Important to Help Develop &amp; Support Your Colleagues</w:t>
      </w:r>
      <w:r w:rsidR="00EC3406">
        <w:rPr>
          <w:bCs/>
          <w:i/>
          <w:color w:val="000000"/>
          <w:szCs w:val="36"/>
        </w:rPr>
        <w:t>.</w:t>
      </w:r>
      <w:r w:rsidR="00EC3406">
        <w:rPr>
          <w:bCs/>
          <w:color w:val="000000"/>
          <w:szCs w:val="36"/>
        </w:rPr>
        <w:t xml:space="preserve"> Available at: </w:t>
      </w:r>
      <w:hyperlink r:id="rId15" w:history="1">
        <w:r w:rsidR="00D35BF7">
          <w:rPr>
            <w:rStyle w:val="Hyperlink"/>
          </w:rPr>
          <w:t>https://work.chron.com/important-develop-support-colleagues-22580.html</w:t>
        </w:r>
      </w:hyperlink>
      <w:r w:rsidR="00D35BF7">
        <w:t xml:space="preserve"> [accessed 17</w:t>
      </w:r>
      <w:r w:rsidR="00D35BF7" w:rsidRPr="00D35BF7">
        <w:rPr>
          <w:vertAlign w:val="superscript"/>
        </w:rPr>
        <w:t>th</w:t>
      </w:r>
      <w:r w:rsidR="00D35BF7">
        <w:t xml:space="preserve"> April 2019]</w:t>
      </w:r>
    </w:p>
    <w:p w14:paraId="00A27B07" w14:textId="514864A4" w:rsidR="00615CBF" w:rsidRDefault="00615CBF" w:rsidP="00FA479C">
      <w:r>
        <w:t xml:space="preserve">Management Mentors (2018) </w:t>
      </w:r>
      <w:r w:rsidRPr="00E260B5">
        <w:rPr>
          <w:i/>
        </w:rPr>
        <w:t>Definition of Mentoring and Benefits of Mentoring</w:t>
      </w:r>
      <w:r>
        <w:t xml:space="preserve">. Available at: </w:t>
      </w:r>
      <w:hyperlink r:id="rId16" w:anchor="Q1" w:history="1">
        <w:r w:rsidRPr="00DA7544">
          <w:rPr>
            <w:rStyle w:val="Hyperlink"/>
          </w:rPr>
          <w:t>https://www.management-mentors.com/resources/corporate-mentoring-programs-resources-faqs#Q1</w:t>
        </w:r>
      </w:hyperlink>
      <w:r>
        <w:t xml:space="preserve"> [accessed 12</w:t>
      </w:r>
      <w:r w:rsidRPr="00615CBF">
        <w:rPr>
          <w:vertAlign w:val="superscript"/>
        </w:rPr>
        <w:t>th</w:t>
      </w:r>
      <w:r>
        <w:t xml:space="preserve"> April 2019]</w:t>
      </w:r>
    </w:p>
    <w:p w14:paraId="6149C310" w14:textId="733BE3E6" w:rsidR="00210144" w:rsidRDefault="00210144" w:rsidP="00FA479C">
      <w:r>
        <w:t xml:space="preserve">MindTools (2019) </w:t>
      </w:r>
      <w:r w:rsidRPr="0039564D">
        <w:rPr>
          <w:i/>
        </w:rPr>
        <w:t>Gibbs’ Reflective Cycle</w:t>
      </w:r>
      <w:r>
        <w:t xml:space="preserve">. Available at: </w:t>
      </w:r>
      <w:hyperlink r:id="rId17" w:history="1">
        <w:r>
          <w:rPr>
            <w:rStyle w:val="Hyperlink"/>
          </w:rPr>
          <w:t>https://www.mindtools.com/pages/article/reflective-cycle.htm</w:t>
        </w:r>
      </w:hyperlink>
      <w:r>
        <w:t xml:space="preserve"> [accessed</w:t>
      </w:r>
      <w:r w:rsidR="0039564D">
        <w:t xml:space="preserve"> 17th April 2019]</w:t>
      </w:r>
    </w:p>
    <w:p w14:paraId="5BA2E2B1" w14:textId="0541B774" w:rsidR="00ED3CB3" w:rsidRDefault="00ED3CB3" w:rsidP="00FA479C">
      <w:r>
        <w:t xml:space="preserve">NHSemployers (2019) </w:t>
      </w:r>
      <w:r w:rsidR="005D08F1" w:rsidRPr="005D08F1">
        <w:rPr>
          <w:i/>
        </w:rPr>
        <w:t>Stress and its impact on the workforce.</w:t>
      </w:r>
      <w:r w:rsidR="005D08F1">
        <w:t xml:space="preserve"> Available at: </w:t>
      </w:r>
      <w:hyperlink r:id="rId18" w:history="1">
        <w:r w:rsidR="005D08F1">
          <w:rPr>
            <w:rStyle w:val="Hyperlink"/>
          </w:rPr>
          <w:t>https://www.nhsemployers.org/your-workforce/retain-and-improve/staff-experience/health-and-wellbeing/protecting-staff-and-preventing-ill-health/taking-a-targeted-approach/stress-and-its-impact-on-the-workplace</w:t>
        </w:r>
      </w:hyperlink>
      <w:r w:rsidR="005D08F1">
        <w:t xml:space="preserve"> [accessed 17</w:t>
      </w:r>
      <w:r w:rsidR="005D08F1" w:rsidRPr="005D08F1">
        <w:rPr>
          <w:vertAlign w:val="superscript"/>
        </w:rPr>
        <w:t>th</w:t>
      </w:r>
      <w:r w:rsidR="005D08F1">
        <w:t xml:space="preserve"> April 2019]</w:t>
      </w:r>
    </w:p>
    <w:p w14:paraId="076B2D59" w14:textId="52D17C07" w:rsidR="0089308D" w:rsidRDefault="0089308D" w:rsidP="00FA479C">
      <w:r>
        <w:t xml:space="preserve">NHS Foundation Trust (2019) </w:t>
      </w:r>
      <w:r w:rsidRPr="0089308D">
        <w:rPr>
          <w:i/>
        </w:rPr>
        <w:t>CLIP (Collaborative Learning in Practice).</w:t>
      </w:r>
      <w:r>
        <w:t xml:space="preserve"> Available at: </w:t>
      </w:r>
      <w:hyperlink r:id="rId19" w:history="1">
        <w:r w:rsidRPr="00DA7544">
          <w:rPr>
            <w:rStyle w:val="Hyperlink"/>
          </w:rPr>
          <w:t>https://www.jpaget.nhs.uk/education-research/education-practice-development/clip-(collaborative-learning-in-practice)/</w:t>
        </w:r>
      </w:hyperlink>
      <w:r>
        <w:t xml:space="preserve"> [accessed 15</w:t>
      </w:r>
      <w:r w:rsidRPr="0089308D">
        <w:rPr>
          <w:vertAlign w:val="superscript"/>
        </w:rPr>
        <w:t>th</w:t>
      </w:r>
      <w:r>
        <w:t xml:space="preserve"> April 2019]</w:t>
      </w:r>
    </w:p>
    <w:p w14:paraId="49900962" w14:textId="0983EFFE" w:rsidR="001247DD" w:rsidRDefault="001247DD" w:rsidP="00FA479C">
      <w:r>
        <w:t xml:space="preserve">NHS Health Education England (2018) </w:t>
      </w:r>
      <w:r w:rsidRPr="001247DD">
        <w:rPr>
          <w:i/>
        </w:rPr>
        <w:t>Case Study: Implementing Collaborative Learning in Practice - a new way of learning for Nursing Student</w:t>
      </w:r>
      <w:r>
        <w:t xml:space="preserve">. Available at: </w:t>
      </w:r>
      <w:hyperlink r:id="rId20" w:history="1">
        <w:r w:rsidRPr="00DA7544">
          <w:rPr>
            <w:rStyle w:val="Hyperlink"/>
          </w:rPr>
          <w:t>http://www.ewin.nhs.uk/sites/default/files/eWIN%20Case%20Study%20-%20CLIP%20-%20a%20new%20way%20of%20learning%20for%20student%20nurses.pdf</w:t>
        </w:r>
      </w:hyperlink>
      <w:r>
        <w:t xml:space="preserve"> [accessed 15</w:t>
      </w:r>
      <w:r w:rsidRPr="001247DD">
        <w:rPr>
          <w:vertAlign w:val="superscript"/>
        </w:rPr>
        <w:t>th</w:t>
      </w:r>
      <w:r>
        <w:t xml:space="preserve"> April 2019]</w:t>
      </w:r>
    </w:p>
    <w:p w14:paraId="79236802" w14:textId="77777777" w:rsidR="006978E7" w:rsidRDefault="00E11CAA" w:rsidP="006978E7">
      <w:r>
        <w:t xml:space="preserve">Ruthven, L. (2017) </w:t>
      </w:r>
      <w:r w:rsidRPr="005D08F1">
        <w:rPr>
          <w:i/>
        </w:rPr>
        <w:t>Quality assurance of nursing and midwifery education</w:t>
      </w:r>
      <w:r>
        <w:t xml:space="preserve">. Available at: </w:t>
      </w:r>
      <w:hyperlink r:id="rId21" w:history="1">
        <w:r w:rsidRPr="00DA7544">
          <w:rPr>
            <w:rStyle w:val="Hyperlink"/>
          </w:rPr>
          <w:t>https://www.nmc.org.uk/globalassets/sitedocuments/qualityassurance/qamonitoringreports/qareports/qa-nursing-midwifery-education-2016-17.pdf</w:t>
        </w:r>
      </w:hyperlink>
      <w:r>
        <w:t xml:space="preserve"> [accessed 15th April 2019] </w:t>
      </w:r>
    </w:p>
    <w:p w14:paraId="61BC50C4" w14:textId="7F133CFE" w:rsidR="00DA2EBA" w:rsidRDefault="00DA2EBA" w:rsidP="00FA479C">
      <w:r w:rsidRPr="006978E7">
        <w:rPr>
          <w:rFonts w:cstheme="minorHAnsi"/>
        </w:rPr>
        <w:t xml:space="preserve">Sharif, F and </w:t>
      </w:r>
      <w:r w:rsidR="0010579A" w:rsidRPr="006978E7">
        <w:rPr>
          <w:rFonts w:cstheme="minorHAnsi"/>
        </w:rPr>
        <w:t>Armitage, P. (2004</w:t>
      </w:r>
      <w:r w:rsidR="00E40705">
        <w:rPr>
          <w:rFonts w:cstheme="minorHAnsi"/>
        </w:rPr>
        <w:t>: Pp 386-392</w:t>
      </w:r>
      <w:r w:rsidR="0010579A" w:rsidRPr="006978E7">
        <w:rPr>
          <w:rFonts w:cstheme="minorHAnsi"/>
        </w:rPr>
        <w:t xml:space="preserve">) </w:t>
      </w:r>
      <w:r w:rsidR="006978E7" w:rsidRPr="00FA36E8">
        <w:rPr>
          <w:rFonts w:cstheme="minorHAnsi"/>
          <w:i/>
        </w:rPr>
        <w:t>The effect of psychological and educational counselling in reducing anxiety in nursing students</w:t>
      </w:r>
      <w:r w:rsidR="00E40705" w:rsidRPr="00FA36E8">
        <w:rPr>
          <w:rFonts w:cstheme="minorHAnsi"/>
          <w:i/>
        </w:rPr>
        <w:t xml:space="preserve">. </w:t>
      </w:r>
      <w:r w:rsidR="00E40705">
        <w:rPr>
          <w:rFonts w:cstheme="minorHAnsi"/>
          <w:color w:val="1C1D1E"/>
        </w:rPr>
        <w:t>11 (4).</w:t>
      </w:r>
    </w:p>
    <w:p w14:paraId="13D2DBDE" w14:textId="6CCC2A99" w:rsidR="000F680B" w:rsidRPr="000F680B" w:rsidRDefault="000F680B" w:rsidP="00FA479C">
      <w:pPr>
        <w:rPr>
          <w:rFonts w:cstheme="minorHAnsi"/>
          <w:color w:val="14110F"/>
          <w:szCs w:val="54"/>
        </w:rPr>
      </w:pPr>
      <w:r>
        <w:rPr>
          <w:rFonts w:cstheme="minorHAnsi"/>
          <w:color w:val="14110F"/>
          <w:szCs w:val="54"/>
        </w:rPr>
        <w:t xml:space="preserve">Skills for Health (2018) </w:t>
      </w:r>
      <w:r w:rsidRPr="000F680B">
        <w:rPr>
          <w:rFonts w:cstheme="minorHAnsi"/>
          <w:i/>
          <w:color w:val="14110F"/>
          <w:szCs w:val="54"/>
        </w:rPr>
        <w:t>The Dementia Training Standards Framework</w:t>
      </w:r>
      <w:r>
        <w:rPr>
          <w:rFonts w:cstheme="minorHAnsi"/>
          <w:color w:val="14110F"/>
          <w:szCs w:val="54"/>
        </w:rPr>
        <w:t xml:space="preserve">. Available at: </w:t>
      </w:r>
      <w:hyperlink r:id="rId22" w:history="1">
        <w:r>
          <w:rPr>
            <w:rStyle w:val="Hyperlink"/>
          </w:rPr>
          <w:t>http://www.skillsforhealth.org.uk/services/item/176-dementia-core-skills-education-and-training-framework</w:t>
        </w:r>
      </w:hyperlink>
      <w:r>
        <w:t xml:space="preserve"> [accessed 17</w:t>
      </w:r>
      <w:r w:rsidRPr="00756584">
        <w:rPr>
          <w:vertAlign w:val="superscript"/>
        </w:rPr>
        <w:t>th</w:t>
      </w:r>
      <w:r>
        <w:t xml:space="preserve"> April 2019]</w:t>
      </w:r>
    </w:p>
    <w:p w14:paraId="56C70D95" w14:textId="1AC257A6" w:rsidR="00E260B5" w:rsidRDefault="00E260B5" w:rsidP="00FA479C">
      <w:r>
        <w:t xml:space="preserve">Skills You Need (2019) </w:t>
      </w:r>
      <w:r w:rsidRPr="00E260B5">
        <w:rPr>
          <w:i/>
        </w:rPr>
        <w:t>What is Coaching?</w:t>
      </w:r>
      <w:r>
        <w:t xml:space="preserve"> Available at: </w:t>
      </w:r>
      <w:hyperlink r:id="rId23" w:history="1">
        <w:r w:rsidRPr="00DA7544">
          <w:rPr>
            <w:rStyle w:val="Hyperlink"/>
          </w:rPr>
          <w:t>https://www.skillsyouneed.com/learn/coaching.html</w:t>
        </w:r>
      </w:hyperlink>
      <w:r>
        <w:t xml:space="preserve"> [accessed 12th April 2019]</w:t>
      </w:r>
    </w:p>
    <w:p w14:paraId="2CA9408A" w14:textId="0F9F0570" w:rsidR="006B0F0D" w:rsidRDefault="006B0F0D" w:rsidP="00FA479C">
      <w:pPr>
        <w:rPr>
          <w:rFonts w:cstheme="minorHAnsi"/>
          <w:color w:val="14110F"/>
          <w:szCs w:val="54"/>
        </w:rPr>
      </w:pPr>
      <w:r>
        <w:t xml:space="preserve">Swain, R. (2018) </w:t>
      </w:r>
      <w:r w:rsidRPr="006B0F0D">
        <w:rPr>
          <w:rFonts w:cstheme="minorHAnsi"/>
          <w:i/>
          <w:color w:val="14110F"/>
          <w:szCs w:val="54"/>
        </w:rPr>
        <w:t>Exploring the CLiP (Collaborative Learning in Practice) Model</w:t>
      </w:r>
      <w:r>
        <w:rPr>
          <w:rFonts w:cstheme="minorHAnsi"/>
          <w:color w:val="14110F"/>
          <w:szCs w:val="54"/>
        </w:rPr>
        <w:t xml:space="preserve">. Available at: </w:t>
      </w:r>
      <w:hyperlink r:id="rId24" w:history="1">
        <w:r w:rsidRPr="00DA7544">
          <w:rPr>
            <w:rStyle w:val="Hyperlink"/>
            <w:rFonts w:cstheme="minorHAnsi"/>
            <w:szCs w:val="54"/>
          </w:rPr>
          <w:t>https://www.nhsemployers.org/case-studies-and-resources/2018/12/clip-model</w:t>
        </w:r>
      </w:hyperlink>
      <w:r>
        <w:rPr>
          <w:rFonts w:cstheme="minorHAnsi"/>
          <w:color w:val="14110F"/>
          <w:szCs w:val="54"/>
        </w:rPr>
        <w:t xml:space="preserve"> [accessed 16th April 2019]</w:t>
      </w:r>
    </w:p>
    <w:p w14:paraId="62A05DCC" w14:textId="6C5B0FC0" w:rsidR="00470FB1" w:rsidRDefault="00470FB1" w:rsidP="00FA479C">
      <w:pPr>
        <w:rPr>
          <w:rFonts w:cstheme="minorHAnsi"/>
          <w:color w:val="14110F"/>
          <w:szCs w:val="54"/>
        </w:rPr>
      </w:pPr>
      <w:r>
        <w:rPr>
          <w:rFonts w:cstheme="minorHAnsi"/>
          <w:color w:val="14110F"/>
          <w:szCs w:val="54"/>
        </w:rPr>
        <w:t xml:space="preserve">The Online Recruitment Resource (2013) </w:t>
      </w:r>
      <w:r w:rsidR="00C424B2" w:rsidRPr="002528DA">
        <w:rPr>
          <w:rFonts w:cstheme="minorHAnsi"/>
          <w:i/>
          <w:color w:val="14110F"/>
          <w:szCs w:val="54"/>
        </w:rPr>
        <w:t xml:space="preserve">Lack of support from bosses causes employee disengagement. </w:t>
      </w:r>
      <w:r w:rsidR="00C424B2">
        <w:rPr>
          <w:rFonts w:cstheme="minorHAnsi"/>
          <w:color w:val="14110F"/>
          <w:szCs w:val="54"/>
        </w:rPr>
        <w:t xml:space="preserve">Available at: </w:t>
      </w:r>
      <w:hyperlink r:id="rId25" w:history="1">
        <w:r w:rsidR="002528DA">
          <w:rPr>
            <w:rStyle w:val="Hyperlink"/>
          </w:rPr>
          <w:t>http://www.onrec.com/news/news-archive/lack-of-support-from-bosses-causes-employee-disengagement</w:t>
        </w:r>
      </w:hyperlink>
      <w:r w:rsidR="002528DA">
        <w:t xml:space="preserve"> [accessed 18</w:t>
      </w:r>
      <w:r w:rsidR="002528DA" w:rsidRPr="002528DA">
        <w:rPr>
          <w:vertAlign w:val="superscript"/>
        </w:rPr>
        <w:t>th</w:t>
      </w:r>
      <w:r w:rsidR="002528DA">
        <w:t xml:space="preserve"> April 2019]</w:t>
      </w:r>
    </w:p>
    <w:p w14:paraId="3E8CEBF3" w14:textId="7EA33C61" w:rsidR="0079612B" w:rsidRDefault="0079612B" w:rsidP="00FA479C">
      <w:r>
        <w:rPr>
          <w:rFonts w:cstheme="minorHAnsi"/>
          <w:color w:val="14110F"/>
          <w:szCs w:val="54"/>
        </w:rPr>
        <w:lastRenderedPageBreak/>
        <w:t xml:space="preserve">The Strategic Framework for Public Health (2015) </w:t>
      </w:r>
      <w:r w:rsidRPr="005D08F1">
        <w:rPr>
          <w:rFonts w:cstheme="minorHAnsi"/>
          <w:i/>
          <w:color w:val="14110F"/>
          <w:szCs w:val="54"/>
        </w:rPr>
        <w:t>Making Life Better.</w:t>
      </w:r>
      <w:r>
        <w:rPr>
          <w:rFonts w:cstheme="minorHAnsi"/>
          <w:color w:val="14110F"/>
          <w:szCs w:val="54"/>
        </w:rPr>
        <w:t xml:space="preserve"> Available at: </w:t>
      </w:r>
      <w:hyperlink r:id="rId26" w:history="1">
        <w:r w:rsidRPr="00DA7544">
          <w:rPr>
            <w:rStyle w:val="Hyperlink"/>
            <w:rFonts w:cstheme="minorHAnsi"/>
            <w:szCs w:val="54"/>
          </w:rPr>
          <w:t>https://www.health-ni.gov.uk/sites/default/files/publications/dhssps/making-life-better-1st-progress-report-2014-15.pdf</w:t>
        </w:r>
      </w:hyperlink>
      <w:r>
        <w:rPr>
          <w:rFonts w:cstheme="minorHAnsi"/>
          <w:color w:val="14110F"/>
          <w:szCs w:val="54"/>
        </w:rPr>
        <w:t xml:space="preserve"> [accessed 16th April 2019]</w:t>
      </w:r>
    </w:p>
    <w:p w14:paraId="7CBE3532" w14:textId="237508AC" w:rsidR="004E3BDE" w:rsidRDefault="000662FB" w:rsidP="00FA479C">
      <w:r>
        <w:t>T</w:t>
      </w:r>
      <w:r w:rsidR="004E3BDE">
        <w:t xml:space="preserve">ower Hamlets Together (2019) </w:t>
      </w:r>
      <w:r w:rsidR="004E3BDE" w:rsidRPr="004E3BDE">
        <w:rPr>
          <w:i/>
        </w:rPr>
        <w:t>Coaching for Health and Wellbeing</w:t>
      </w:r>
      <w:r w:rsidR="004E3BDE">
        <w:t xml:space="preserve">. Available at: </w:t>
      </w:r>
      <w:hyperlink r:id="rId27" w:history="1">
        <w:r w:rsidR="004E3BDE" w:rsidRPr="00DA7544">
          <w:rPr>
            <w:rStyle w:val="Hyperlink"/>
          </w:rPr>
          <w:t>https://www.towerhamletstogether.com/our-work/coaching-for-health-and-wellbeing</w:t>
        </w:r>
      </w:hyperlink>
      <w:r w:rsidR="004E3BDE">
        <w:t xml:space="preserve"> [accessed 12th April 2019]</w:t>
      </w:r>
    </w:p>
    <w:p w14:paraId="1B7CF769" w14:textId="026D5243" w:rsidR="00B04B24" w:rsidRDefault="00B04B24" w:rsidP="00FA479C">
      <w:pPr>
        <w:rPr>
          <w:rFonts w:cstheme="minorHAnsi"/>
          <w:bCs/>
          <w:szCs w:val="30"/>
        </w:rPr>
      </w:pPr>
      <w:r>
        <w:t>Turner, J</w:t>
      </w:r>
      <w:r w:rsidR="00553D85">
        <w:t xml:space="preserve">. </w:t>
      </w:r>
      <w:r>
        <w:t xml:space="preserve">(2006: Pp 332) </w:t>
      </w:r>
      <w:r w:rsidRPr="004E3BDE">
        <w:rPr>
          <w:rFonts w:cstheme="minorHAnsi"/>
          <w:bCs/>
          <w:i/>
          <w:szCs w:val="30"/>
        </w:rPr>
        <w:t>Coaching and Mentoring in Health and Social Care: the essentials of practice for professionals and organisations.</w:t>
      </w:r>
      <w:r w:rsidRPr="004E3BDE">
        <w:rPr>
          <w:rFonts w:cstheme="minorHAnsi"/>
          <w:bCs/>
          <w:szCs w:val="30"/>
        </w:rPr>
        <w:t xml:space="preserve"> </w:t>
      </w:r>
      <w:r w:rsidR="00553D85" w:rsidRPr="004E3BDE">
        <w:rPr>
          <w:rFonts w:cstheme="minorHAnsi"/>
          <w:bCs/>
          <w:szCs w:val="30"/>
        </w:rPr>
        <w:t>13 (2).</w:t>
      </w:r>
    </w:p>
    <w:p w14:paraId="36F99574" w14:textId="3793526C" w:rsidR="0089308D" w:rsidRDefault="0089308D" w:rsidP="00FA479C">
      <w:pPr>
        <w:rPr>
          <w:rFonts w:cstheme="minorHAnsi"/>
          <w:bCs/>
          <w:szCs w:val="30"/>
        </w:rPr>
      </w:pPr>
      <w:r>
        <w:rPr>
          <w:rFonts w:cstheme="minorHAnsi"/>
          <w:bCs/>
          <w:szCs w:val="30"/>
        </w:rPr>
        <w:t xml:space="preserve">University of East Anglia (2014) </w:t>
      </w:r>
      <w:r w:rsidRPr="0089308D">
        <w:rPr>
          <w:rFonts w:cstheme="minorHAnsi"/>
          <w:bCs/>
          <w:i/>
          <w:szCs w:val="30"/>
        </w:rPr>
        <w:t>Collaborative Learning in Practice (CLiP).</w:t>
      </w:r>
      <w:r>
        <w:rPr>
          <w:rFonts w:cstheme="minorHAnsi"/>
          <w:bCs/>
          <w:szCs w:val="30"/>
        </w:rPr>
        <w:t xml:space="preserve"> Available at: </w:t>
      </w:r>
      <w:hyperlink r:id="rId28" w:history="1">
        <w:r w:rsidRPr="00DA7544">
          <w:rPr>
            <w:rStyle w:val="Hyperlink"/>
            <w:rFonts w:cstheme="minorHAnsi"/>
            <w:bCs/>
            <w:szCs w:val="30"/>
          </w:rPr>
          <w:t>https://www.uea.ac.uk/documents/20279/0/CLiP+Coaching+for+coaches++2014.pdf/87045d17-1217-4762-8d91-850409015ef6</w:t>
        </w:r>
      </w:hyperlink>
      <w:r>
        <w:rPr>
          <w:rFonts w:cstheme="minorHAnsi"/>
          <w:bCs/>
          <w:szCs w:val="30"/>
        </w:rPr>
        <w:t xml:space="preserve"> [accessed 15th April 2019]</w:t>
      </w:r>
    </w:p>
    <w:p w14:paraId="29CDB8ED" w14:textId="267284AB" w:rsidR="000662FB" w:rsidRDefault="000662FB" w:rsidP="00FA479C">
      <w:pPr>
        <w:rPr>
          <w:rFonts w:cstheme="minorHAnsi"/>
          <w:bCs/>
          <w:szCs w:val="30"/>
        </w:rPr>
      </w:pPr>
      <w:r>
        <w:rPr>
          <w:rFonts w:cstheme="minorHAnsi"/>
          <w:bCs/>
          <w:szCs w:val="30"/>
        </w:rPr>
        <w:t xml:space="preserve">Willis, B. (2012: Pp 13-19) </w:t>
      </w:r>
      <w:r w:rsidRPr="000662FB">
        <w:rPr>
          <w:rFonts w:cstheme="minorHAnsi"/>
          <w:bCs/>
          <w:i/>
          <w:szCs w:val="30"/>
        </w:rPr>
        <w:t>The Willis Report: Quality with Compassion: the future of nursing education.</w:t>
      </w:r>
      <w:r>
        <w:rPr>
          <w:rFonts w:cstheme="minorHAnsi"/>
          <w:bCs/>
          <w:i/>
          <w:szCs w:val="30"/>
        </w:rPr>
        <w:t xml:space="preserve"> </w:t>
      </w:r>
      <w:r w:rsidR="00F7512F">
        <w:rPr>
          <w:rFonts w:cstheme="minorHAnsi"/>
          <w:bCs/>
          <w:szCs w:val="30"/>
        </w:rPr>
        <w:t>1</w:t>
      </w:r>
      <w:r w:rsidR="00F7512F" w:rsidRPr="00F7512F">
        <w:rPr>
          <w:rFonts w:cstheme="minorHAnsi"/>
          <w:bCs/>
          <w:szCs w:val="30"/>
          <w:vertAlign w:val="superscript"/>
        </w:rPr>
        <w:t>st</w:t>
      </w:r>
      <w:r w:rsidR="00F7512F">
        <w:rPr>
          <w:rFonts w:cstheme="minorHAnsi"/>
          <w:bCs/>
          <w:szCs w:val="30"/>
        </w:rPr>
        <w:t xml:space="preserve"> Edition, London: The Royal College of Nursing. </w:t>
      </w:r>
    </w:p>
    <w:p w14:paraId="12586B57" w14:textId="6827F531" w:rsidR="00253D67" w:rsidRPr="00253D67" w:rsidRDefault="00253D67" w:rsidP="00FA479C">
      <w:r>
        <w:rPr>
          <w:rFonts w:cstheme="minorHAnsi"/>
          <w:bCs/>
          <w:szCs w:val="30"/>
        </w:rPr>
        <w:t xml:space="preserve">Wolf, J. (2019: Pp 3-4) </w:t>
      </w:r>
      <w:hyperlink r:id="rId29" w:history="1">
        <w:r w:rsidRPr="00253D67">
          <w:rPr>
            <w:rStyle w:val="Hyperlink"/>
            <w:rFonts w:cstheme="minorHAnsi"/>
            <w:i/>
            <w:color w:val="auto"/>
            <w:u w:val="none"/>
            <w:bdr w:val="none" w:sz="0" w:space="0" w:color="auto" w:frame="1"/>
          </w:rPr>
          <w:t>Reframing the conversation on patient experience: Three considerations</w:t>
        </w:r>
      </w:hyperlink>
      <w:r>
        <w:rPr>
          <w:rFonts w:cstheme="minorHAnsi"/>
          <w:i/>
        </w:rPr>
        <w:t>.</w:t>
      </w:r>
      <w:r>
        <w:rPr>
          <w:rFonts w:cstheme="minorHAnsi"/>
        </w:rPr>
        <w:t xml:space="preserve"> 6 (1).</w:t>
      </w:r>
    </w:p>
    <w:p w14:paraId="6D2ACA60" w14:textId="0586A682" w:rsidR="00615CBF" w:rsidRDefault="00A73E30" w:rsidP="00FA479C">
      <w:r>
        <w:rPr>
          <w:noProof/>
        </w:rPr>
        <mc:AlternateContent>
          <mc:Choice Requires="wps">
            <w:drawing>
              <wp:anchor distT="0" distB="0" distL="114300" distR="114300" simplePos="0" relativeHeight="251659264" behindDoc="0" locked="0" layoutInCell="1" allowOverlap="1" wp14:anchorId="19AE7C8E" wp14:editId="6A654CAE">
                <wp:simplePos x="0" y="0"/>
                <wp:positionH relativeFrom="column">
                  <wp:posOffset>-182880</wp:posOffset>
                </wp:positionH>
                <wp:positionV relativeFrom="paragraph">
                  <wp:posOffset>174625</wp:posOffset>
                </wp:positionV>
                <wp:extent cx="6309360" cy="2727960"/>
                <wp:effectExtent l="0" t="0" r="15240" b="15240"/>
                <wp:wrapNone/>
                <wp:docPr id="5" name="Rectangle 5"/>
                <wp:cNvGraphicFramePr/>
                <a:graphic xmlns:a="http://schemas.openxmlformats.org/drawingml/2006/main">
                  <a:graphicData uri="http://schemas.microsoft.com/office/word/2010/wordprocessingShape">
                    <wps:wsp>
                      <wps:cNvSpPr/>
                      <wps:spPr>
                        <a:xfrm>
                          <a:off x="0" y="0"/>
                          <a:ext cx="6309360" cy="2727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7A76DF" id="Rectangle 5" o:spid="_x0000_s1026" style="position:absolute;margin-left:-14.4pt;margin-top:13.75pt;width:496.8pt;height:214.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" filled="f" strokecolor="#1f3763 [1604]" strokeweight="1pt"/>
            </w:pict>
          </mc:Fallback>
        </mc:AlternateContent>
      </w:r>
    </w:p>
    <w:p w14:paraId="63AF74E1" w14:textId="7B71A311" w:rsidR="00F76004" w:rsidRDefault="00F76004" w:rsidP="00F76004">
      <w:pPr>
        <w:shd w:val="clear" w:color="auto" w:fill="FFFFFF"/>
        <w:rPr>
          <w:rFonts w:ascii="Helvetica" w:hAnsi="Helvetica"/>
          <w:color w:val="222222"/>
          <w:sz w:val="27"/>
          <w:szCs w:val="27"/>
        </w:rPr>
      </w:pPr>
      <w:r>
        <w:rPr>
          <w:rFonts w:ascii="Helvetica" w:hAnsi="Helvetica"/>
          <w:noProof/>
          <w:color w:val="222222"/>
          <w:sz w:val="27"/>
          <w:szCs w:val="27"/>
        </w:rPr>
        <w:drawing>
          <wp:inline distT="0" distB="0" distL="0" distR="0" wp14:anchorId="0FA65BBF" wp14:editId="2D965618">
            <wp:extent cx="304800" cy="304800"/>
            <wp:effectExtent l="0" t="0" r="0" b="0"/>
            <wp:docPr id="4" name="Picture 4" descr="https://ssl.gstatic.com/ui/v1/icons/mail/profile_mask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r_1-e" descr="https://ssl.gstatic.com/ui/v1/icons/mail/profile_mask2.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12"/>
        <w:gridCol w:w="1304"/>
        <w:gridCol w:w="4"/>
        <w:gridCol w:w="6"/>
      </w:tblGrid>
      <w:tr w:rsidR="00F76004" w14:paraId="5CCDD8CC" w14:textId="77777777" w:rsidTr="00F76004">
        <w:tc>
          <w:tcPr>
            <w:tcW w:w="13258" w:type="dxa"/>
            <w:noWrap/>
            <w:hideMark/>
          </w:tcPr>
          <w:tbl>
            <w:tblPr>
              <w:tblW w:w="13248" w:type="dxa"/>
              <w:tblCellMar>
                <w:left w:w="0" w:type="dxa"/>
                <w:right w:w="0" w:type="dxa"/>
              </w:tblCellMar>
              <w:tblLook w:val="04A0" w:firstRow="1" w:lastRow="0" w:firstColumn="1" w:lastColumn="0" w:noHBand="0" w:noVBand="1"/>
            </w:tblPr>
            <w:tblGrid>
              <w:gridCol w:w="13248"/>
            </w:tblGrid>
            <w:tr w:rsidR="00F76004" w14:paraId="3E94F974" w14:textId="77777777">
              <w:tc>
                <w:tcPr>
                  <w:tcW w:w="0" w:type="auto"/>
                  <w:vAlign w:val="center"/>
                  <w:hideMark/>
                </w:tcPr>
                <w:p w14:paraId="5D23B99F" w14:textId="2FEF4F2F" w:rsidR="00F76004" w:rsidRDefault="00F76004">
                  <w:pPr>
                    <w:pStyle w:val="Heading3"/>
                    <w:spacing w:line="300" w:lineRule="atLeast"/>
                    <w:rPr>
                      <w:rFonts w:ascii="Helvetica" w:hAnsi="Helvetica"/>
                      <w:color w:val="5F6368"/>
                      <w:spacing w:val="5"/>
                      <w:sz w:val="27"/>
                      <w:szCs w:val="27"/>
                    </w:rPr>
                  </w:pPr>
                  <w:r w:rsidRPr="00F76004">
                    <w:rPr>
                      <w:rStyle w:val="qu"/>
                      <w:b/>
                      <w:color w:val="5F6368"/>
                      <w:spacing w:val="5"/>
                      <w:sz w:val="28"/>
                    </w:rPr>
                    <w:t xml:space="preserve">Katie </w:t>
                  </w:r>
                  <w:proofErr w:type="gramStart"/>
                  <w:r w:rsidRPr="00F76004">
                    <w:rPr>
                      <w:rStyle w:val="qu"/>
                      <w:b/>
                      <w:color w:val="5F6368"/>
                      <w:spacing w:val="5"/>
                      <w:sz w:val="28"/>
                    </w:rPr>
                    <w:t>Snelling</w:t>
                  </w:r>
                  <w:r w:rsidRPr="00F76004">
                    <w:rPr>
                      <w:rStyle w:val="qu"/>
                      <w:color w:val="5F6368"/>
                      <w:spacing w:val="5"/>
                      <w:sz w:val="28"/>
                    </w:rPr>
                    <w:t xml:space="preserve"> </w:t>
                  </w:r>
                  <w:r w:rsidRPr="00F76004">
                    <w:rPr>
                      <w:rStyle w:val="qu"/>
                      <w:rFonts w:ascii="Helvetica" w:hAnsi="Helvetica"/>
                      <w:color w:val="5F6368"/>
                      <w:spacing w:val="5"/>
                      <w:sz w:val="26"/>
                    </w:rPr>
                    <w:t> </w:t>
                  </w:r>
                  <w:r>
                    <w:rPr>
                      <w:rStyle w:val="go"/>
                      <w:rFonts w:ascii="Helvetica" w:hAnsi="Helvetica"/>
                      <w:color w:val="555555"/>
                      <w:spacing w:val="5"/>
                    </w:rPr>
                    <w:t>&lt;</w:t>
                  </w:r>
                  <w:proofErr w:type="gramEnd"/>
                  <w:r w:rsidR="00451831">
                    <w:rPr>
                      <w:rStyle w:val="go"/>
                      <w:rFonts w:ascii="Helvetica" w:hAnsi="Helvetica"/>
                      <w:color w:val="555555"/>
                      <w:spacing w:val="5"/>
                    </w:rPr>
                    <w:t>katiesnell14</w:t>
                  </w:r>
                  <w:r>
                    <w:rPr>
                      <w:rStyle w:val="go"/>
                      <w:rFonts w:ascii="Helvetica" w:hAnsi="Helvetica"/>
                      <w:color w:val="555555"/>
                      <w:spacing w:val="5"/>
                    </w:rPr>
                    <w:t>@gmail.com&gt;</w:t>
                  </w:r>
                </w:p>
              </w:tc>
            </w:tr>
          </w:tbl>
          <w:p w14:paraId="7432B82B" w14:textId="77777777" w:rsidR="00F76004" w:rsidRDefault="00F76004">
            <w:pPr>
              <w:spacing w:line="300" w:lineRule="atLeast"/>
              <w:rPr>
                <w:rFonts w:ascii="Helvetica" w:hAnsi="Helvetica"/>
                <w:spacing w:val="3"/>
              </w:rPr>
            </w:pPr>
          </w:p>
        </w:tc>
        <w:tc>
          <w:tcPr>
            <w:tcW w:w="0" w:type="auto"/>
            <w:noWrap/>
            <w:hideMark/>
          </w:tcPr>
          <w:p w14:paraId="58D05270" w14:textId="77777777" w:rsidR="00F76004" w:rsidRDefault="00F76004" w:rsidP="00F76004">
            <w:pPr>
              <w:spacing w:line="240" w:lineRule="auto"/>
              <w:jc w:val="right"/>
              <w:rPr>
                <w:rFonts w:ascii="Helvetica" w:hAnsi="Helvetica"/>
                <w:color w:val="222222"/>
                <w:spacing w:val="3"/>
                <w:sz w:val="24"/>
                <w:szCs w:val="24"/>
              </w:rPr>
            </w:pPr>
            <w:r>
              <w:rPr>
                <w:rStyle w:val="g3"/>
                <w:rFonts w:ascii="Helvetica" w:hAnsi="Helvetica"/>
                <w:color w:val="5F6368"/>
                <w:spacing w:val="5"/>
              </w:rPr>
              <w:t>20:27 (5 minutes ago)</w:t>
            </w:r>
          </w:p>
        </w:tc>
        <w:tc>
          <w:tcPr>
            <w:tcW w:w="0" w:type="auto"/>
            <w:noWrap/>
            <w:hideMark/>
          </w:tcPr>
          <w:p w14:paraId="4AF7869A" w14:textId="77777777" w:rsidR="00F76004" w:rsidRDefault="00F76004">
            <w:pPr>
              <w:jc w:val="right"/>
              <w:rPr>
                <w:rFonts w:ascii="Helvetica" w:hAnsi="Helvetica"/>
                <w:color w:val="222222"/>
                <w:spacing w:val="3"/>
              </w:rPr>
            </w:pPr>
          </w:p>
        </w:tc>
        <w:tc>
          <w:tcPr>
            <w:tcW w:w="0" w:type="auto"/>
            <w:vMerge w:val="restart"/>
            <w:noWrap/>
            <w:hideMark/>
          </w:tcPr>
          <w:p w14:paraId="14F39BB6" w14:textId="07ABE7A1" w:rsidR="00F76004" w:rsidRDefault="00F76004" w:rsidP="00F76004">
            <w:pPr>
              <w:spacing w:line="270" w:lineRule="atLeast"/>
              <w:jc w:val="center"/>
              <w:rPr>
                <w:rFonts w:ascii="Helvetica" w:hAnsi="Helvetica"/>
                <w:color w:val="444444"/>
                <w:spacing w:val="3"/>
                <w:sz w:val="24"/>
                <w:szCs w:val="24"/>
              </w:rPr>
            </w:pPr>
            <w:r>
              <w:rPr>
                <w:rFonts w:ascii="Helvetica" w:hAnsi="Helvetica"/>
                <w:noProof/>
                <w:color w:val="444444"/>
                <w:spacing w:val="3"/>
              </w:rPr>
              <w:drawing>
                <wp:inline distT="0" distB="0" distL="0" distR="0" wp14:anchorId="7C1A5EF0" wp14:editId="08FA5C19">
                  <wp:extent cx="7620" cy="7620"/>
                  <wp:effectExtent l="0" t="0" r="0" b="0"/>
                  <wp:docPr id="3" name="Picture 3"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il.google.com/mail/u/0/images/cleardot.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60A95FD2" w14:textId="50CF80DB" w:rsidR="00F76004" w:rsidRDefault="00F76004" w:rsidP="00F76004">
            <w:pPr>
              <w:spacing w:line="270" w:lineRule="atLeast"/>
              <w:jc w:val="center"/>
              <w:rPr>
                <w:rFonts w:ascii="Helvetica" w:hAnsi="Helvetica"/>
                <w:color w:val="444444"/>
                <w:spacing w:val="3"/>
              </w:rPr>
            </w:pPr>
            <w:r>
              <w:rPr>
                <w:rFonts w:ascii="Helvetica" w:hAnsi="Helvetica"/>
                <w:noProof/>
                <w:color w:val="444444"/>
                <w:spacing w:val="3"/>
              </w:rPr>
              <w:drawing>
                <wp:inline distT="0" distB="0" distL="0" distR="0" wp14:anchorId="1AB91201" wp14:editId="21E7B31F">
                  <wp:extent cx="7620" cy="7620"/>
                  <wp:effectExtent l="0" t="0" r="0" b="0"/>
                  <wp:docPr id="2" name="Picture 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il.google.com/mail/u/0/images/cleardot.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F76004" w14:paraId="7C7BD9ED" w14:textId="77777777" w:rsidTr="00F76004">
        <w:tc>
          <w:tcPr>
            <w:tcW w:w="0" w:type="auto"/>
            <w:gridSpan w:val="3"/>
            <w:vAlign w:val="center"/>
            <w:hideMark/>
          </w:tcPr>
          <w:tbl>
            <w:tblPr>
              <w:tblW w:w="16908" w:type="dxa"/>
              <w:tblCellMar>
                <w:left w:w="0" w:type="dxa"/>
                <w:right w:w="0" w:type="dxa"/>
              </w:tblCellMar>
              <w:tblLook w:val="04A0" w:firstRow="1" w:lastRow="0" w:firstColumn="1" w:lastColumn="0" w:noHBand="0" w:noVBand="1"/>
            </w:tblPr>
            <w:tblGrid>
              <w:gridCol w:w="16908"/>
            </w:tblGrid>
            <w:tr w:rsidR="00F76004" w14:paraId="4C82872E" w14:textId="77777777">
              <w:tc>
                <w:tcPr>
                  <w:tcW w:w="0" w:type="auto"/>
                  <w:noWrap/>
                  <w:vAlign w:val="center"/>
                  <w:hideMark/>
                </w:tcPr>
                <w:p w14:paraId="6002FE52" w14:textId="77777777" w:rsidR="00F76004" w:rsidRDefault="00F76004" w:rsidP="00F76004">
                  <w:pPr>
                    <w:spacing w:line="300" w:lineRule="atLeast"/>
                    <w:rPr>
                      <w:rFonts w:ascii="Helvetica" w:hAnsi="Helvetica"/>
                    </w:rPr>
                  </w:pPr>
                  <w:r>
                    <w:rPr>
                      <w:rStyle w:val="hb"/>
                      <w:rFonts w:ascii="Helvetica" w:hAnsi="Helvetica"/>
                      <w:color w:val="5F6368"/>
                      <w:spacing w:val="5"/>
                    </w:rPr>
                    <w:t>to </w:t>
                  </w:r>
                  <w:r>
                    <w:rPr>
                      <w:rStyle w:val="g2"/>
                      <w:rFonts w:ascii="Helvetica" w:hAnsi="Helvetica"/>
                      <w:color w:val="5F6368"/>
                      <w:spacing w:val="5"/>
                    </w:rPr>
                    <w:t>me</w:t>
                  </w:r>
                </w:p>
                <w:p w14:paraId="6DE3856D" w14:textId="46FAA368" w:rsidR="00F76004" w:rsidRDefault="00F76004" w:rsidP="00F76004">
                  <w:pPr>
                    <w:spacing w:line="300" w:lineRule="atLeast"/>
                    <w:textAlignment w:val="top"/>
                    <w:rPr>
                      <w:rFonts w:ascii="Helvetica" w:hAnsi="Helvetica"/>
                    </w:rPr>
                  </w:pPr>
                  <w:r>
                    <w:rPr>
                      <w:rFonts w:ascii="Helvetica" w:hAnsi="Helvetica"/>
                      <w:noProof/>
                    </w:rPr>
                    <w:drawing>
                      <wp:inline distT="0" distB="0" distL="0" distR="0" wp14:anchorId="48F46ABB" wp14:editId="6D49E59D">
                        <wp:extent cx="7620" cy="7620"/>
                        <wp:effectExtent l="0" t="0" r="0" b="0"/>
                        <wp:docPr id="1" name="Picture 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 descr="https://mail.google.com/mail/u/0/images/cleardot.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14:paraId="4688CECB" w14:textId="77777777" w:rsidR="00F76004" w:rsidRDefault="00F76004">
            <w:pPr>
              <w:spacing w:line="240" w:lineRule="auto"/>
              <w:rPr>
                <w:rFonts w:ascii="Helvetica" w:hAnsi="Helvetica"/>
                <w:spacing w:val="3"/>
              </w:rPr>
            </w:pPr>
          </w:p>
        </w:tc>
        <w:tc>
          <w:tcPr>
            <w:tcW w:w="0" w:type="auto"/>
            <w:vMerge/>
            <w:vAlign w:val="center"/>
            <w:hideMark/>
          </w:tcPr>
          <w:p w14:paraId="09722ED8" w14:textId="77777777" w:rsidR="00F76004" w:rsidRDefault="00F76004">
            <w:pPr>
              <w:rPr>
                <w:rFonts w:ascii="Helvetica" w:hAnsi="Helvetica"/>
                <w:color w:val="444444"/>
                <w:spacing w:val="3"/>
                <w:sz w:val="24"/>
                <w:szCs w:val="24"/>
              </w:rPr>
            </w:pPr>
          </w:p>
        </w:tc>
      </w:tr>
    </w:tbl>
    <w:p w14:paraId="3664418C" w14:textId="0E0FD45D" w:rsidR="00F76004" w:rsidRDefault="00F76004" w:rsidP="00F76004">
      <w:pPr>
        <w:shd w:val="clear" w:color="auto" w:fill="FFFFFF"/>
        <w:rPr>
          <w:rFonts w:ascii="Arial" w:hAnsi="Arial" w:cs="Arial"/>
          <w:color w:val="222222"/>
          <w:sz w:val="24"/>
          <w:szCs w:val="24"/>
        </w:rPr>
      </w:pPr>
      <w:r>
        <w:rPr>
          <w:rFonts w:ascii="Arial" w:hAnsi="Arial" w:cs="Arial"/>
          <w:color w:val="222222"/>
        </w:rPr>
        <w:t>I</w:t>
      </w:r>
      <w:r>
        <w:rPr>
          <w:rFonts w:ascii="Arial" w:hAnsi="Arial" w:cs="Arial"/>
          <w:color w:val="222222"/>
        </w:rPr>
        <w:t xml:space="preserve"> can confirm that Allessi Lloyd and myself have completed a number of mentoring sessions throughout our second year of university </w:t>
      </w:r>
    </w:p>
    <w:p w14:paraId="3F3379CB" w14:textId="77777777" w:rsidR="00F76004" w:rsidRDefault="00F76004" w:rsidP="00F76004">
      <w:pPr>
        <w:shd w:val="clear" w:color="auto" w:fill="FFFFFF"/>
        <w:rPr>
          <w:rFonts w:ascii="Arial" w:hAnsi="Arial" w:cs="Arial"/>
          <w:color w:val="222222"/>
        </w:rPr>
      </w:pPr>
    </w:p>
    <w:p w14:paraId="34D423BC" w14:textId="77777777" w:rsidR="00F76004" w:rsidRDefault="00F76004" w:rsidP="00F76004">
      <w:pPr>
        <w:shd w:val="clear" w:color="auto" w:fill="FFFFFF"/>
        <w:rPr>
          <w:rFonts w:ascii="Arial" w:hAnsi="Arial" w:cs="Arial"/>
          <w:color w:val="222222"/>
        </w:rPr>
      </w:pPr>
      <w:r>
        <w:rPr>
          <w:rFonts w:ascii="Arial" w:hAnsi="Arial" w:cs="Arial"/>
          <w:color w:val="222222"/>
        </w:rPr>
        <w:t>Katie Snelling</w:t>
      </w:r>
    </w:p>
    <w:p w14:paraId="0846AFDE" w14:textId="12614B98" w:rsidR="00FA479C" w:rsidRDefault="00344E84" w:rsidP="00F76004">
      <w:pPr>
        <w:rPr>
          <w:sz w:val="32"/>
          <w:u w:val="single"/>
        </w:rPr>
      </w:pPr>
      <w:r>
        <w:rPr>
          <w:noProof/>
          <w:sz w:val="32"/>
          <w:u w:val="single"/>
        </w:rPr>
        <mc:AlternateContent>
          <mc:Choice Requires="wps">
            <w:drawing>
              <wp:anchor distT="0" distB="0" distL="114300" distR="114300" simplePos="0" relativeHeight="251660288" behindDoc="0" locked="0" layoutInCell="1" allowOverlap="1" wp14:anchorId="399DD2F2" wp14:editId="1CC757E7">
                <wp:simplePos x="0" y="0"/>
                <wp:positionH relativeFrom="column">
                  <wp:posOffset>-182880</wp:posOffset>
                </wp:positionH>
                <wp:positionV relativeFrom="paragraph">
                  <wp:posOffset>302895</wp:posOffset>
                </wp:positionV>
                <wp:extent cx="6408420" cy="2453640"/>
                <wp:effectExtent l="0" t="0" r="11430" b="22860"/>
                <wp:wrapNone/>
                <wp:docPr id="10" name="Rectangle 10"/>
                <wp:cNvGraphicFramePr/>
                <a:graphic xmlns:a="http://schemas.openxmlformats.org/drawingml/2006/main">
                  <a:graphicData uri="http://schemas.microsoft.com/office/word/2010/wordprocessingShape">
                    <wps:wsp>
                      <wps:cNvSpPr/>
                      <wps:spPr>
                        <a:xfrm>
                          <a:off x="0" y="0"/>
                          <a:ext cx="6408420" cy="24536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7570F2" id="Rectangle 10" o:spid="_x0000_s1026" style="position:absolute;margin-left:-14.4pt;margin-top:23.85pt;width:504.6pt;height:193.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" filled="f" strokecolor="#1f3763 [1604]" strokeweight="1pt"/>
            </w:pict>
          </mc:Fallback>
        </mc:AlternateContent>
      </w:r>
    </w:p>
    <w:p w14:paraId="0B450A1B" w14:textId="4219065A" w:rsidR="00D64E0D" w:rsidRDefault="00D64E0D" w:rsidP="00D64E0D">
      <w:pPr>
        <w:shd w:val="clear" w:color="auto" w:fill="FFFFFF"/>
        <w:rPr>
          <w:rFonts w:ascii="Helvetica" w:hAnsi="Helvetica"/>
          <w:color w:val="222222"/>
          <w:sz w:val="27"/>
          <w:szCs w:val="27"/>
        </w:rPr>
      </w:pPr>
      <w:r>
        <w:rPr>
          <w:rFonts w:ascii="Helvetica" w:hAnsi="Helvetica"/>
          <w:noProof/>
          <w:color w:val="222222"/>
          <w:sz w:val="27"/>
          <w:szCs w:val="27"/>
        </w:rPr>
        <w:drawing>
          <wp:inline distT="0" distB="0" distL="0" distR="0" wp14:anchorId="7FEABE0E" wp14:editId="62B4832B">
            <wp:extent cx="304800" cy="304800"/>
            <wp:effectExtent l="0" t="0" r="0" b="0"/>
            <wp:docPr id="9" name="Picture 9" descr="https://ssl.gstatic.com/ui/v1/icons/mail/profile_mask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r_4-e" descr="https://ssl.gstatic.com/ui/v1/icons/mail/profile_mask2.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712"/>
        <w:gridCol w:w="1304"/>
        <w:gridCol w:w="4"/>
        <w:gridCol w:w="6"/>
      </w:tblGrid>
      <w:tr w:rsidR="00D64E0D" w14:paraId="793B5048" w14:textId="77777777" w:rsidTr="00D64E0D">
        <w:tc>
          <w:tcPr>
            <w:tcW w:w="13258" w:type="dxa"/>
            <w:noWrap/>
            <w:hideMark/>
          </w:tcPr>
          <w:tbl>
            <w:tblPr>
              <w:tblW w:w="13248" w:type="dxa"/>
              <w:tblCellMar>
                <w:left w:w="0" w:type="dxa"/>
                <w:right w:w="0" w:type="dxa"/>
              </w:tblCellMar>
              <w:tblLook w:val="04A0" w:firstRow="1" w:lastRow="0" w:firstColumn="1" w:lastColumn="0" w:noHBand="0" w:noVBand="1"/>
            </w:tblPr>
            <w:tblGrid>
              <w:gridCol w:w="13248"/>
            </w:tblGrid>
            <w:tr w:rsidR="00D64E0D" w14:paraId="34407DA4" w14:textId="77777777">
              <w:tc>
                <w:tcPr>
                  <w:tcW w:w="0" w:type="auto"/>
                  <w:vAlign w:val="center"/>
                  <w:hideMark/>
                </w:tcPr>
                <w:p w14:paraId="72A1622E" w14:textId="5D40B7BB" w:rsidR="00D64E0D" w:rsidRPr="00327B32" w:rsidRDefault="00D64E0D">
                  <w:pPr>
                    <w:pStyle w:val="Heading3"/>
                    <w:spacing w:line="300" w:lineRule="atLeast"/>
                    <w:rPr>
                      <w:rFonts w:ascii="Helvetica" w:hAnsi="Helvetica"/>
                      <w:color w:val="5F6368"/>
                      <w:spacing w:val="5"/>
                      <w:sz w:val="22"/>
                      <w:szCs w:val="27"/>
                    </w:rPr>
                  </w:pPr>
                  <w:r>
                    <w:rPr>
                      <w:rStyle w:val="gd"/>
                      <w:rFonts w:ascii="Helvetica" w:hAnsi="Helvetica"/>
                      <w:color w:val="202124"/>
                      <w:spacing w:val="3"/>
                    </w:rPr>
                    <w:t>K</w:t>
                  </w:r>
                  <w:r>
                    <w:rPr>
                      <w:rStyle w:val="gd"/>
                      <w:rFonts w:ascii="Helvetica" w:hAnsi="Helvetica"/>
                      <w:color w:val="202124"/>
                      <w:spacing w:val="3"/>
                    </w:rPr>
                    <w:t xml:space="preserve">irsty Price </w:t>
                  </w:r>
                  <w:r w:rsidR="00327B32">
                    <w:rPr>
                      <w:rStyle w:val="gd"/>
                      <w:rFonts w:ascii="Helvetica" w:hAnsi="Helvetica"/>
                      <w:color w:val="202124"/>
                      <w:spacing w:val="3"/>
                    </w:rPr>
                    <w:t>&lt;</w:t>
                  </w:r>
                  <w:r w:rsidR="00327B32">
                    <w:rPr>
                      <w:rStyle w:val="gd"/>
                      <w:rFonts w:ascii="Helvetica" w:hAnsi="Helvetica"/>
                      <w:color w:val="202124"/>
                      <w:spacing w:val="3"/>
                      <w:sz w:val="22"/>
                    </w:rPr>
                    <w:t>kirstyprice0</w:t>
                  </w:r>
                  <w:r w:rsidR="001D3482">
                    <w:rPr>
                      <w:rStyle w:val="gd"/>
                      <w:rFonts w:ascii="Helvetica" w:hAnsi="Helvetica"/>
                      <w:color w:val="202124"/>
                      <w:spacing w:val="3"/>
                      <w:sz w:val="22"/>
                    </w:rPr>
                    <w:t>4@hotmail.co.uk</w:t>
                  </w:r>
                  <w:r w:rsidR="00344E84">
                    <w:rPr>
                      <w:rStyle w:val="gd"/>
                      <w:rFonts w:ascii="Helvetica" w:hAnsi="Helvetica"/>
                      <w:color w:val="202124"/>
                      <w:spacing w:val="3"/>
                      <w:sz w:val="22"/>
                    </w:rPr>
                    <w:t>&gt;</w:t>
                  </w:r>
                </w:p>
              </w:tc>
            </w:tr>
          </w:tbl>
          <w:p w14:paraId="2920CB08" w14:textId="77777777" w:rsidR="00D64E0D" w:rsidRDefault="00D64E0D">
            <w:pPr>
              <w:spacing w:line="300" w:lineRule="atLeast"/>
              <w:rPr>
                <w:rFonts w:ascii="Helvetica" w:hAnsi="Helvetica"/>
                <w:spacing w:val="3"/>
              </w:rPr>
            </w:pPr>
          </w:p>
        </w:tc>
        <w:tc>
          <w:tcPr>
            <w:tcW w:w="0" w:type="auto"/>
            <w:noWrap/>
            <w:hideMark/>
          </w:tcPr>
          <w:p w14:paraId="6A19AC33" w14:textId="77777777" w:rsidR="00D64E0D" w:rsidRDefault="00D64E0D" w:rsidP="00D64E0D">
            <w:pPr>
              <w:spacing w:line="240" w:lineRule="auto"/>
              <w:jc w:val="right"/>
              <w:rPr>
                <w:rFonts w:ascii="Helvetica" w:hAnsi="Helvetica"/>
                <w:color w:val="222222"/>
                <w:spacing w:val="3"/>
                <w:sz w:val="24"/>
                <w:szCs w:val="24"/>
              </w:rPr>
            </w:pPr>
            <w:r>
              <w:rPr>
                <w:rStyle w:val="g3"/>
                <w:rFonts w:ascii="Helvetica" w:hAnsi="Helvetica"/>
                <w:color w:val="5F6368"/>
                <w:spacing w:val="5"/>
              </w:rPr>
              <w:t>20:39 (0 minutes ago)</w:t>
            </w:r>
          </w:p>
        </w:tc>
        <w:tc>
          <w:tcPr>
            <w:tcW w:w="0" w:type="auto"/>
            <w:noWrap/>
            <w:hideMark/>
          </w:tcPr>
          <w:p w14:paraId="75F00680" w14:textId="77777777" w:rsidR="00D64E0D" w:rsidRDefault="00D64E0D">
            <w:pPr>
              <w:jc w:val="right"/>
              <w:rPr>
                <w:rFonts w:ascii="Helvetica" w:hAnsi="Helvetica"/>
                <w:color w:val="222222"/>
                <w:spacing w:val="3"/>
              </w:rPr>
            </w:pPr>
          </w:p>
        </w:tc>
        <w:tc>
          <w:tcPr>
            <w:tcW w:w="0" w:type="auto"/>
            <w:vMerge w:val="restart"/>
            <w:noWrap/>
            <w:hideMark/>
          </w:tcPr>
          <w:p w14:paraId="143664DF" w14:textId="2BE00E7F" w:rsidR="00D64E0D" w:rsidRDefault="00D64E0D" w:rsidP="00D64E0D">
            <w:pPr>
              <w:spacing w:line="270" w:lineRule="atLeast"/>
              <w:jc w:val="center"/>
              <w:rPr>
                <w:rFonts w:ascii="Helvetica" w:hAnsi="Helvetica"/>
                <w:color w:val="444444"/>
                <w:spacing w:val="3"/>
                <w:sz w:val="24"/>
                <w:szCs w:val="24"/>
              </w:rPr>
            </w:pPr>
            <w:r>
              <w:rPr>
                <w:rFonts w:ascii="Helvetica" w:hAnsi="Helvetica"/>
                <w:noProof/>
                <w:color w:val="444444"/>
                <w:spacing w:val="3"/>
              </w:rPr>
              <w:drawing>
                <wp:inline distT="0" distB="0" distL="0" distR="0" wp14:anchorId="6B8A1C70" wp14:editId="52F2136D">
                  <wp:extent cx="7620" cy="7620"/>
                  <wp:effectExtent l="0" t="0" r="0" b="0"/>
                  <wp:docPr id="8" name="Picture 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mail.google.com/mail/u/0/images/cleardot.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05C888F8" w14:textId="1F4784A1" w:rsidR="00D64E0D" w:rsidRDefault="00D64E0D" w:rsidP="00D64E0D">
            <w:pPr>
              <w:spacing w:line="270" w:lineRule="atLeast"/>
              <w:jc w:val="center"/>
              <w:rPr>
                <w:rFonts w:ascii="Helvetica" w:hAnsi="Helvetica"/>
                <w:color w:val="444444"/>
                <w:spacing w:val="3"/>
              </w:rPr>
            </w:pPr>
            <w:r>
              <w:rPr>
                <w:rFonts w:ascii="Helvetica" w:hAnsi="Helvetica"/>
                <w:noProof/>
                <w:color w:val="444444"/>
                <w:spacing w:val="3"/>
              </w:rPr>
              <w:drawing>
                <wp:inline distT="0" distB="0" distL="0" distR="0" wp14:anchorId="2C71F08C" wp14:editId="0D340243">
                  <wp:extent cx="7620" cy="7620"/>
                  <wp:effectExtent l="0" t="0" r="0" b="0"/>
                  <wp:docPr id="7" name="Picture 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ail.google.com/mail/u/0/images/cleardot.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r w:rsidR="00D64E0D" w14:paraId="7281F129" w14:textId="77777777" w:rsidTr="00D64E0D">
        <w:tc>
          <w:tcPr>
            <w:tcW w:w="0" w:type="auto"/>
            <w:gridSpan w:val="3"/>
            <w:vAlign w:val="center"/>
            <w:hideMark/>
          </w:tcPr>
          <w:tbl>
            <w:tblPr>
              <w:tblW w:w="16908" w:type="dxa"/>
              <w:tblCellMar>
                <w:left w:w="0" w:type="dxa"/>
                <w:right w:w="0" w:type="dxa"/>
              </w:tblCellMar>
              <w:tblLook w:val="04A0" w:firstRow="1" w:lastRow="0" w:firstColumn="1" w:lastColumn="0" w:noHBand="0" w:noVBand="1"/>
            </w:tblPr>
            <w:tblGrid>
              <w:gridCol w:w="16908"/>
            </w:tblGrid>
            <w:tr w:rsidR="00D64E0D" w14:paraId="09A95466" w14:textId="77777777">
              <w:tc>
                <w:tcPr>
                  <w:tcW w:w="0" w:type="auto"/>
                  <w:noWrap/>
                  <w:vAlign w:val="center"/>
                  <w:hideMark/>
                </w:tcPr>
                <w:p w14:paraId="7383D137" w14:textId="77777777" w:rsidR="00D64E0D" w:rsidRDefault="00D64E0D" w:rsidP="00D64E0D">
                  <w:pPr>
                    <w:spacing w:line="300" w:lineRule="atLeast"/>
                    <w:rPr>
                      <w:rFonts w:ascii="Helvetica" w:hAnsi="Helvetica"/>
                    </w:rPr>
                  </w:pPr>
                  <w:r>
                    <w:rPr>
                      <w:rStyle w:val="hb"/>
                      <w:rFonts w:ascii="Helvetica" w:hAnsi="Helvetica"/>
                      <w:color w:val="5F6368"/>
                      <w:spacing w:val="5"/>
                    </w:rPr>
                    <w:t>to </w:t>
                  </w:r>
                  <w:r>
                    <w:rPr>
                      <w:rStyle w:val="g2"/>
                      <w:rFonts w:ascii="Helvetica" w:hAnsi="Helvetica"/>
                      <w:color w:val="5F6368"/>
                      <w:spacing w:val="5"/>
                    </w:rPr>
                    <w:t>me</w:t>
                  </w:r>
                </w:p>
                <w:p w14:paraId="22FE1CF3" w14:textId="2B02EBD3" w:rsidR="00D64E0D" w:rsidRDefault="00D64E0D" w:rsidP="00D64E0D">
                  <w:pPr>
                    <w:spacing w:line="300" w:lineRule="atLeast"/>
                    <w:textAlignment w:val="top"/>
                    <w:rPr>
                      <w:rFonts w:ascii="Helvetica" w:hAnsi="Helvetica"/>
                    </w:rPr>
                  </w:pPr>
                  <w:r>
                    <w:rPr>
                      <w:rFonts w:ascii="Helvetica" w:hAnsi="Helvetica"/>
                      <w:noProof/>
                    </w:rPr>
                    <w:drawing>
                      <wp:inline distT="0" distB="0" distL="0" distR="0" wp14:anchorId="2A25E814" wp14:editId="2867A3C8">
                        <wp:extent cx="7620" cy="7620"/>
                        <wp:effectExtent l="0" t="0" r="0" b="0"/>
                        <wp:docPr id="6" name="Picture 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 descr="https://mail.google.com/mail/u/0/images/cleardot.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tc>
            </w:tr>
          </w:tbl>
          <w:p w14:paraId="4017706C" w14:textId="77777777" w:rsidR="00D64E0D" w:rsidRDefault="00D64E0D">
            <w:pPr>
              <w:spacing w:line="240" w:lineRule="auto"/>
              <w:rPr>
                <w:rFonts w:ascii="Helvetica" w:hAnsi="Helvetica"/>
                <w:spacing w:val="3"/>
              </w:rPr>
            </w:pPr>
          </w:p>
        </w:tc>
        <w:tc>
          <w:tcPr>
            <w:tcW w:w="0" w:type="auto"/>
            <w:vMerge/>
            <w:vAlign w:val="center"/>
            <w:hideMark/>
          </w:tcPr>
          <w:p w14:paraId="5E40AEE2" w14:textId="77777777" w:rsidR="00D64E0D" w:rsidRDefault="00D64E0D">
            <w:pPr>
              <w:rPr>
                <w:rFonts w:ascii="Helvetica" w:hAnsi="Helvetica"/>
                <w:color w:val="444444"/>
                <w:spacing w:val="3"/>
                <w:sz w:val="24"/>
                <w:szCs w:val="24"/>
              </w:rPr>
            </w:pPr>
          </w:p>
        </w:tc>
      </w:tr>
    </w:tbl>
    <w:p w14:paraId="7E0DA2A8" w14:textId="77777777" w:rsidR="00D64E0D" w:rsidRDefault="00D64E0D" w:rsidP="00D64E0D">
      <w:pPr>
        <w:shd w:val="clear" w:color="auto" w:fill="FFFFFF"/>
        <w:rPr>
          <w:rFonts w:ascii="Arial" w:hAnsi="Arial" w:cs="Arial"/>
          <w:color w:val="222222"/>
          <w:sz w:val="24"/>
          <w:szCs w:val="24"/>
        </w:rPr>
      </w:pPr>
      <w:r>
        <w:rPr>
          <w:rFonts w:ascii="Arial" w:hAnsi="Arial" w:cs="Arial"/>
          <w:color w:val="222222"/>
        </w:rPr>
        <w:t xml:space="preserve">I am writing to confirm that Allessi Lloyd supported and helped me through my first shadowing shift in February 2019 working with </w:t>
      </w:r>
      <w:proofErr w:type="spellStart"/>
      <w:r>
        <w:rPr>
          <w:rFonts w:ascii="Arial" w:hAnsi="Arial" w:cs="Arial"/>
          <w:color w:val="222222"/>
        </w:rPr>
        <w:t>KarePlus</w:t>
      </w:r>
      <w:proofErr w:type="spellEnd"/>
      <w:r>
        <w:rPr>
          <w:rFonts w:ascii="Arial" w:hAnsi="Arial" w:cs="Arial"/>
          <w:color w:val="222222"/>
        </w:rPr>
        <w:t xml:space="preserve"> Swansea</w:t>
      </w:r>
    </w:p>
    <w:p w14:paraId="4C18A36E" w14:textId="330FC4B9" w:rsidR="00D64E0D" w:rsidRPr="00FA479C" w:rsidRDefault="00D64E0D" w:rsidP="00344E84">
      <w:pPr>
        <w:shd w:val="clear" w:color="auto" w:fill="FFFFFF"/>
        <w:rPr>
          <w:sz w:val="32"/>
          <w:u w:val="single"/>
        </w:rPr>
      </w:pPr>
      <w:r>
        <w:rPr>
          <w:rFonts w:ascii="Arial" w:hAnsi="Arial" w:cs="Arial"/>
          <w:color w:val="222222"/>
        </w:rPr>
        <w:t>Kirsty Price</w:t>
      </w:r>
    </w:p>
    <w:sectPr w:rsidR="00D64E0D" w:rsidRPr="00FA479C">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02BD6" w14:textId="77777777" w:rsidR="0026086B" w:rsidRDefault="0026086B" w:rsidP="00896FBC">
      <w:pPr>
        <w:spacing w:after="0" w:line="240" w:lineRule="auto"/>
      </w:pPr>
      <w:r>
        <w:separator/>
      </w:r>
    </w:p>
  </w:endnote>
  <w:endnote w:type="continuationSeparator" w:id="0">
    <w:p w14:paraId="7642E23D" w14:textId="77777777" w:rsidR="0026086B" w:rsidRDefault="0026086B" w:rsidP="00896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66978" w14:textId="77777777" w:rsidR="0026086B" w:rsidRDefault="0026086B" w:rsidP="00896FBC">
      <w:pPr>
        <w:spacing w:after="0" w:line="240" w:lineRule="auto"/>
      </w:pPr>
      <w:r>
        <w:separator/>
      </w:r>
    </w:p>
  </w:footnote>
  <w:footnote w:type="continuationSeparator" w:id="0">
    <w:p w14:paraId="37B453B9" w14:textId="77777777" w:rsidR="0026086B" w:rsidRDefault="0026086B" w:rsidP="00896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10FBD" w14:textId="42F1CB3C" w:rsidR="00764E45" w:rsidRDefault="00764E45">
    <w:pPr>
      <w:pStyle w:val="Header"/>
    </w:pPr>
    <w:r>
      <w:t>Allessi Lloyd – 1706463</w:t>
    </w:r>
  </w:p>
  <w:p w14:paraId="2B7C5CAB" w14:textId="7F089BDD" w:rsidR="00764E45" w:rsidRDefault="00764E45">
    <w:pPr>
      <w:pStyle w:val="Header"/>
    </w:pPr>
    <w:r>
      <w:t>Health Industry Internship – 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EB077B"/>
    <w:multiLevelType w:val="multilevel"/>
    <w:tmpl w:val="780C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DA5F5D"/>
    <w:multiLevelType w:val="multilevel"/>
    <w:tmpl w:val="67548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FBC"/>
    <w:rsid w:val="00000634"/>
    <w:rsid w:val="00004CBB"/>
    <w:rsid w:val="0001022B"/>
    <w:rsid w:val="0002295B"/>
    <w:rsid w:val="000375DA"/>
    <w:rsid w:val="000417A9"/>
    <w:rsid w:val="0006379C"/>
    <w:rsid w:val="000662FB"/>
    <w:rsid w:val="000837BE"/>
    <w:rsid w:val="00083A29"/>
    <w:rsid w:val="000A765D"/>
    <w:rsid w:val="000A7BD0"/>
    <w:rsid w:val="000A7DA5"/>
    <w:rsid w:val="000C3F81"/>
    <w:rsid w:val="000D6A3D"/>
    <w:rsid w:val="000E1C75"/>
    <w:rsid w:val="000E6550"/>
    <w:rsid w:val="000F1044"/>
    <w:rsid w:val="000F4D9B"/>
    <w:rsid w:val="000F680B"/>
    <w:rsid w:val="000F6B81"/>
    <w:rsid w:val="000F7C17"/>
    <w:rsid w:val="00101C1D"/>
    <w:rsid w:val="00102C16"/>
    <w:rsid w:val="0010410E"/>
    <w:rsid w:val="0010579A"/>
    <w:rsid w:val="00110192"/>
    <w:rsid w:val="00120D1A"/>
    <w:rsid w:val="001233B4"/>
    <w:rsid w:val="001247DD"/>
    <w:rsid w:val="00134366"/>
    <w:rsid w:val="00162B12"/>
    <w:rsid w:val="001637FD"/>
    <w:rsid w:val="00184197"/>
    <w:rsid w:val="00195B70"/>
    <w:rsid w:val="001B42AC"/>
    <w:rsid w:val="001B4F7B"/>
    <w:rsid w:val="001D0A9F"/>
    <w:rsid w:val="001D2362"/>
    <w:rsid w:val="001D3482"/>
    <w:rsid w:val="001E17C7"/>
    <w:rsid w:val="001E3D87"/>
    <w:rsid w:val="001E525D"/>
    <w:rsid w:val="001F1B6F"/>
    <w:rsid w:val="001F6632"/>
    <w:rsid w:val="00210144"/>
    <w:rsid w:val="00222887"/>
    <w:rsid w:val="002237E7"/>
    <w:rsid w:val="002270C0"/>
    <w:rsid w:val="00227D6D"/>
    <w:rsid w:val="00227E39"/>
    <w:rsid w:val="002528DA"/>
    <w:rsid w:val="00253D67"/>
    <w:rsid w:val="0026086B"/>
    <w:rsid w:val="00265870"/>
    <w:rsid w:val="00267AA6"/>
    <w:rsid w:val="002723DB"/>
    <w:rsid w:val="00275D35"/>
    <w:rsid w:val="00276831"/>
    <w:rsid w:val="00280318"/>
    <w:rsid w:val="002839FA"/>
    <w:rsid w:val="00293857"/>
    <w:rsid w:val="002B5450"/>
    <w:rsid w:val="002B56C9"/>
    <w:rsid w:val="002D199A"/>
    <w:rsid w:val="002D755D"/>
    <w:rsid w:val="0030162A"/>
    <w:rsid w:val="00305C9C"/>
    <w:rsid w:val="00307D0A"/>
    <w:rsid w:val="00325088"/>
    <w:rsid w:val="00327B32"/>
    <w:rsid w:val="00340BEB"/>
    <w:rsid w:val="00344E84"/>
    <w:rsid w:val="00345D8B"/>
    <w:rsid w:val="0034699E"/>
    <w:rsid w:val="003615CE"/>
    <w:rsid w:val="00373126"/>
    <w:rsid w:val="00387A52"/>
    <w:rsid w:val="0039564D"/>
    <w:rsid w:val="003A2DBE"/>
    <w:rsid w:val="003A5922"/>
    <w:rsid w:val="003C297D"/>
    <w:rsid w:val="003C3516"/>
    <w:rsid w:val="003C5AD1"/>
    <w:rsid w:val="003D01AA"/>
    <w:rsid w:val="003E0775"/>
    <w:rsid w:val="003F7D4D"/>
    <w:rsid w:val="00406AB1"/>
    <w:rsid w:val="00406C40"/>
    <w:rsid w:val="004335B1"/>
    <w:rsid w:val="00451831"/>
    <w:rsid w:val="004560B9"/>
    <w:rsid w:val="0046064E"/>
    <w:rsid w:val="00466911"/>
    <w:rsid w:val="00470FB1"/>
    <w:rsid w:val="00471AD8"/>
    <w:rsid w:val="00476127"/>
    <w:rsid w:val="00485E13"/>
    <w:rsid w:val="00490D11"/>
    <w:rsid w:val="00492ED3"/>
    <w:rsid w:val="004A04F9"/>
    <w:rsid w:val="004A0987"/>
    <w:rsid w:val="004B4FA3"/>
    <w:rsid w:val="004C452C"/>
    <w:rsid w:val="004E3AF8"/>
    <w:rsid w:val="004E3BDE"/>
    <w:rsid w:val="004F0CF0"/>
    <w:rsid w:val="004F5F86"/>
    <w:rsid w:val="005079D3"/>
    <w:rsid w:val="0051514D"/>
    <w:rsid w:val="00526EE2"/>
    <w:rsid w:val="00534C8D"/>
    <w:rsid w:val="005429DC"/>
    <w:rsid w:val="00543DD0"/>
    <w:rsid w:val="00553D85"/>
    <w:rsid w:val="005559FE"/>
    <w:rsid w:val="00570A2A"/>
    <w:rsid w:val="00587246"/>
    <w:rsid w:val="00594D59"/>
    <w:rsid w:val="005A6957"/>
    <w:rsid w:val="005A6DB3"/>
    <w:rsid w:val="005C1384"/>
    <w:rsid w:val="005C3A40"/>
    <w:rsid w:val="005C3DEC"/>
    <w:rsid w:val="005C5353"/>
    <w:rsid w:val="005C7658"/>
    <w:rsid w:val="005D08F1"/>
    <w:rsid w:val="005D10B5"/>
    <w:rsid w:val="005D2F9E"/>
    <w:rsid w:val="005D7F76"/>
    <w:rsid w:val="005E52CA"/>
    <w:rsid w:val="005E7B65"/>
    <w:rsid w:val="005F733A"/>
    <w:rsid w:val="00607338"/>
    <w:rsid w:val="006074A2"/>
    <w:rsid w:val="00610E6C"/>
    <w:rsid w:val="00615CBF"/>
    <w:rsid w:val="00621871"/>
    <w:rsid w:val="00641CF0"/>
    <w:rsid w:val="00651E64"/>
    <w:rsid w:val="00654322"/>
    <w:rsid w:val="006568C9"/>
    <w:rsid w:val="00662BDC"/>
    <w:rsid w:val="006702E3"/>
    <w:rsid w:val="00673CD8"/>
    <w:rsid w:val="006929DB"/>
    <w:rsid w:val="00696D2F"/>
    <w:rsid w:val="00696F2B"/>
    <w:rsid w:val="006978E7"/>
    <w:rsid w:val="006B0F0D"/>
    <w:rsid w:val="006B1155"/>
    <w:rsid w:val="006B5D5D"/>
    <w:rsid w:val="006C0149"/>
    <w:rsid w:val="006C336A"/>
    <w:rsid w:val="006C5D58"/>
    <w:rsid w:val="006D7EFE"/>
    <w:rsid w:val="006E5085"/>
    <w:rsid w:val="00702B19"/>
    <w:rsid w:val="00707D99"/>
    <w:rsid w:val="00713BFC"/>
    <w:rsid w:val="00713EE9"/>
    <w:rsid w:val="00735FEF"/>
    <w:rsid w:val="00743BA5"/>
    <w:rsid w:val="007471F7"/>
    <w:rsid w:val="00755AED"/>
    <w:rsid w:val="00756584"/>
    <w:rsid w:val="00757DEC"/>
    <w:rsid w:val="00764E45"/>
    <w:rsid w:val="0078368A"/>
    <w:rsid w:val="00783B19"/>
    <w:rsid w:val="00792573"/>
    <w:rsid w:val="0079612B"/>
    <w:rsid w:val="007A5F2A"/>
    <w:rsid w:val="007B5EC8"/>
    <w:rsid w:val="007E73D2"/>
    <w:rsid w:val="007F216A"/>
    <w:rsid w:val="007F3038"/>
    <w:rsid w:val="007F79C6"/>
    <w:rsid w:val="00800FD1"/>
    <w:rsid w:val="00802448"/>
    <w:rsid w:val="008146D6"/>
    <w:rsid w:val="0081579A"/>
    <w:rsid w:val="00824801"/>
    <w:rsid w:val="00830B61"/>
    <w:rsid w:val="00833C93"/>
    <w:rsid w:val="00856DFD"/>
    <w:rsid w:val="00863848"/>
    <w:rsid w:val="0086531A"/>
    <w:rsid w:val="008764A0"/>
    <w:rsid w:val="0089308D"/>
    <w:rsid w:val="00896FBC"/>
    <w:rsid w:val="008A0DFA"/>
    <w:rsid w:val="008A2EE4"/>
    <w:rsid w:val="008A3F5F"/>
    <w:rsid w:val="008A5FD4"/>
    <w:rsid w:val="008A782E"/>
    <w:rsid w:val="008B41A6"/>
    <w:rsid w:val="008B5F48"/>
    <w:rsid w:val="008B7093"/>
    <w:rsid w:val="008B723F"/>
    <w:rsid w:val="008C491B"/>
    <w:rsid w:val="008C6712"/>
    <w:rsid w:val="008D0C64"/>
    <w:rsid w:val="008E4421"/>
    <w:rsid w:val="008F719F"/>
    <w:rsid w:val="00904568"/>
    <w:rsid w:val="00921E2E"/>
    <w:rsid w:val="00930866"/>
    <w:rsid w:val="009318C7"/>
    <w:rsid w:val="00952E59"/>
    <w:rsid w:val="00970C68"/>
    <w:rsid w:val="00972F70"/>
    <w:rsid w:val="00976438"/>
    <w:rsid w:val="00977B9D"/>
    <w:rsid w:val="00992BB3"/>
    <w:rsid w:val="009933F5"/>
    <w:rsid w:val="009935CE"/>
    <w:rsid w:val="009A07CD"/>
    <w:rsid w:val="009B6E09"/>
    <w:rsid w:val="009D639C"/>
    <w:rsid w:val="009E2523"/>
    <w:rsid w:val="009F19E5"/>
    <w:rsid w:val="009F5E4C"/>
    <w:rsid w:val="00A03CDB"/>
    <w:rsid w:val="00A20637"/>
    <w:rsid w:val="00A22177"/>
    <w:rsid w:val="00A25FA8"/>
    <w:rsid w:val="00A2776E"/>
    <w:rsid w:val="00A535A7"/>
    <w:rsid w:val="00A57A46"/>
    <w:rsid w:val="00A67EE4"/>
    <w:rsid w:val="00A73E30"/>
    <w:rsid w:val="00AA698D"/>
    <w:rsid w:val="00AD4D84"/>
    <w:rsid w:val="00B04B24"/>
    <w:rsid w:val="00B10E7A"/>
    <w:rsid w:val="00B10FC2"/>
    <w:rsid w:val="00B24013"/>
    <w:rsid w:val="00B80661"/>
    <w:rsid w:val="00BA340D"/>
    <w:rsid w:val="00BB135B"/>
    <w:rsid w:val="00BC2A10"/>
    <w:rsid w:val="00BD2D3C"/>
    <w:rsid w:val="00BE0A22"/>
    <w:rsid w:val="00BE3709"/>
    <w:rsid w:val="00C334F9"/>
    <w:rsid w:val="00C34000"/>
    <w:rsid w:val="00C424B2"/>
    <w:rsid w:val="00C542E8"/>
    <w:rsid w:val="00C64058"/>
    <w:rsid w:val="00C64632"/>
    <w:rsid w:val="00C71BCE"/>
    <w:rsid w:val="00C73F0C"/>
    <w:rsid w:val="00C751AA"/>
    <w:rsid w:val="00C935B8"/>
    <w:rsid w:val="00CA29B6"/>
    <w:rsid w:val="00CA2E2A"/>
    <w:rsid w:val="00CA3393"/>
    <w:rsid w:val="00CA7FE0"/>
    <w:rsid w:val="00CB1E00"/>
    <w:rsid w:val="00CB5F3C"/>
    <w:rsid w:val="00CC54C0"/>
    <w:rsid w:val="00CD3294"/>
    <w:rsid w:val="00CD7FDA"/>
    <w:rsid w:val="00CF71A0"/>
    <w:rsid w:val="00D23F83"/>
    <w:rsid w:val="00D34B21"/>
    <w:rsid w:val="00D3534A"/>
    <w:rsid w:val="00D35BF7"/>
    <w:rsid w:val="00D44525"/>
    <w:rsid w:val="00D54528"/>
    <w:rsid w:val="00D56680"/>
    <w:rsid w:val="00D64E0D"/>
    <w:rsid w:val="00D92C00"/>
    <w:rsid w:val="00D92FF2"/>
    <w:rsid w:val="00DA0DF5"/>
    <w:rsid w:val="00DA2EBA"/>
    <w:rsid w:val="00DB414F"/>
    <w:rsid w:val="00DC4D0C"/>
    <w:rsid w:val="00DC4F4A"/>
    <w:rsid w:val="00DD30E9"/>
    <w:rsid w:val="00DE65A6"/>
    <w:rsid w:val="00DF0004"/>
    <w:rsid w:val="00DF46CF"/>
    <w:rsid w:val="00DF60F6"/>
    <w:rsid w:val="00E012D7"/>
    <w:rsid w:val="00E11CAA"/>
    <w:rsid w:val="00E14DBF"/>
    <w:rsid w:val="00E260B5"/>
    <w:rsid w:val="00E40705"/>
    <w:rsid w:val="00E40E8D"/>
    <w:rsid w:val="00E47809"/>
    <w:rsid w:val="00E554B4"/>
    <w:rsid w:val="00E60579"/>
    <w:rsid w:val="00E73969"/>
    <w:rsid w:val="00E76182"/>
    <w:rsid w:val="00E77D46"/>
    <w:rsid w:val="00E80788"/>
    <w:rsid w:val="00E834A9"/>
    <w:rsid w:val="00EA1493"/>
    <w:rsid w:val="00EB56D9"/>
    <w:rsid w:val="00EB7815"/>
    <w:rsid w:val="00EC3406"/>
    <w:rsid w:val="00EC44A7"/>
    <w:rsid w:val="00EC7B23"/>
    <w:rsid w:val="00ED3CB3"/>
    <w:rsid w:val="00EE516B"/>
    <w:rsid w:val="00EE732F"/>
    <w:rsid w:val="00F06A60"/>
    <w:rsid w:val="00F218EC"/>
    <w:rsid w:val="00F24331"/>
    <w:rsid w:val="00F27787"/>
    <w:rsid w:val="00F54AB6"/>
    <w:rsid w:val="00F57AC3"/>
    <w:rsid w:val="00F7512F"/>
    <w:rsid w:val="00F76004"/>
    <w:rsid w:val="00F77583"/>
    <w:rsid w:val="00F82987"/>
    <w:rsid w:val="00FA36E8"/>
    <w:rsid w:val="00FA479C"/>
    <w:rsid w:val="00FA4A27"/>
    <w:rsid w:val="00FB0CB0"/>
    <w:rsid w:val="00FB1BFC"/>
    <w:rsid w:val="00FC2589"/>
    <w:rsid w:val="00FC2B1A"/>
    <w:rsid w:val="00FC4DA2"/>
    <w:rsid w:val="00FD3BCB"/>
    <w:rsid w:val="00FD6181"/>
    <w:rsid w:val="00FF35FE"/>
    <w:rsid w:val="00FF4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6C139"/>
  <w15:chartTrackingRefBased/>
  <w15:docId w15:val="{0050F8AA-FB7E-4DD9-BB4E-96009A2BD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34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978E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760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6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FBC"/>
  </w:style>
  <w:style w:type="paragraph" w:styleId="Footer">
    <w:name w:val="footer"/>
    <w:basedOn w:val="Normal"/>
    <w:link w:val="FooterChar"/>
    <w:uiPriority w:val="99"/>
    <w:unhideWhenUsed/>
    <w:rsid w:val="00896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FBC"/>
  </w:style>
  <w:style w:type="character" w:styleId="Hyperlink">
    <w:name w:val="Hyperlink"/>
    <w:basedOn w:val="DefaultParagraphFont"/>
    <w:uiPriority w:val="99"/>
    <w:unhideWhenUsed/>
    <w:rsid w:val="00F54AB6"/>
    <w:rPr>
      <w:color w:val="0000FF"/>
      <w:u w:val="single"/>
    </w:rPr>
  </w:style>
  <w:style w:type="character" w:styleId="UnresolvedMention">
    <w:name w:val="Unresolved Mention"/>
    <w:basedOn w:val="DefaultParagraphFont"/>
    <w:uiPriority w:val="99"/>
    <w:semiHidden/>
    <w:unhideWhenUsed/>
    <w:rsid w:val="00615CBF"/>
    <w:rPr>
      <w:color w:val="605E5C"/>
      <w:shd w:val="clear" w:color="auto" w:fill="E1DFDD"/>
    </w:rPr>
  </w:style>
  <w:style w:type="character" w:styleId="Strong">
    <w:name w:val="Strong"/>
    <w:basedOn w:val="DefaultParagraphFont"/>
    <w:uiPriority w:val="22"/>
    <w:qFormat/>
    <w:rsid w:val="004E3BDE"/>
    <w:rPr>
      <w:b/>
      <w:bCs/>
    </w:rPr>
  </w:style>
  <w:style w:type="character" w:customStyle="1" w:styleId="Heading2Char">
    <w:name w:val="Heading 2 Char"/>
    <w:basedOn w:val="DefaultParagraphFont"/>
    <w:link w:val="Heading2"/>
    <w:uiPriority w:val="9"/>
    <w:rsid w:val="006978E7"/>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EC34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6004"/>
    <w:rPr>
      <w:rFonts w:asciiTheme="majorHAnsi" w:eastAsiaTheme="majorEastAsia" w:hAnsiTheme="majorHAnsi" w:cstheme="majorBidi"/>
      <w:color w:val="1F3763" w:themeColor="accent1" w:themeShade="7F"/>
      <w:sz w:val="24"/>
      <w:szCs w:val="24"/>
    </w:rPr>
  </w:style>
  <w:style w:type="character" w:customStyle="1" w:styleId="qu">
    <w:name w:val="qu"/>
    <w:basedOn w:val="DefaultParagraphFont"/>
    <w:rsid w:val="00F76004"/>
  </w:style>
  <w:style w:type="character" w:customStyle="1" w:styleId="gd">
    <w:name w:val="gd"/>
    <w:basedOn w:val="DefaultParagraphFont"/>
    <w:rsid w:val="00F76004"/>
  </w:style>
  <w:style w:type="character" w:customStyle="1" w:styleId="go">
    <w:name w:val="go"/>
    <w:basedOn w:val="DefaultParagraphFont"/>
    <w:rsid w:val="00F76004"/>
  </w:style>
  <w:style w:type="character" w:customStyle="1" w:styleId="g3">
    <w:name w:val="g3"/>
    <w:basedOn w:val="DefaultParagraphFont"/>
    <w:rsid w:val="00F76004"/>
  </w:style>
  <w:style w:type="character" w:customStyle="1" w:styleId="hb">
    <w:name w:val="hb"/>
    <w:basedOn w:val="DefaultParagraphFont"/>
    <w:rsid w:val="00F76004"/>
  </w:style>
  <w:style w:type="character" w:customStyle="1" w:styleId="g2">
    <w:name w:val="g2"/>
    <w:basedOn w:val="DefaultParagraphFont"/>
    <w:rsid w:val="00F760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892749">
      <w:bodyDiv w:val="1"/>
      <w:marLeft w:val="0"/>
      <w:marRight w:val="0"/>
      <w:marTop w:val="0"/>
      <w:marBottom w:val="0"/>
      <w:divBdr>
        <w:top w:val="none" w:sz="0" w:space="0" w:color="auto"/>
        <w:left w:val="none" w:sz="0" w:space="0" w:color="auto"/>
        <w:bottom w:val="none" w:sz="0" w:space="0" w:color="auto"/>
        <w:right w:val="none" w:sz="0" w:space="0" w:color="auto"/>
      </w:divBdr>
    </w:div>
    <w:div w:id="336276254">
      <w:bodyDiv w:val="1"/>
      <w:marLeft w:val="0"/>
      <w:marRight w:val="0"/>
      <w:marTop w:val="0"/>
      <w:marBottom w:val="0"/>
      <w:divBdr>
        <w:top w:val="none" w:sz="0" w:space="0" w:color="auto"/>
        <w:left w:val="none" w:sz="0" w:space="0" w:color="auto"/>
        <w:bottom w:val="none" w:sz="0" w:space="0" w:color="auto"/>
        <w:right w:val="none" w:sz="0" w:space="0" w:color="auto"/>
      </w:divBdr>
      <w:divsChild>
        <w:div w:id="176773255">
          <w:marLeft w:val="0"/>
          <w:marRight w:val="0"/>
          <w:marTop w:val="0"/>
          <w:marBottom w:val="0"/>
          <w:divBdr>
            <w:top w:val="none" w:sz="0" w:space="0" w:color="auto"/>
            <w:left w:val="none" w:sz="0" w:space="0" w:color="auto"/>
            <w:bottom w:val="none" w:sz="0" w:space="0" w:color="auto"/>
            <w:right w:val="none" w:sz="0" w:space="0" w:color="auto"/>
          </w:divBdr>
          <w:divsChild>
            <w:div w:id="1605184305">
              <w:marLeft w:val="0"/>
              <w:marRight w:val="0"/>
              <w:marTop w:val="0"/>
              <w:marBottom w:val="0"/>
              <w:divBdr>
                <w:top w:val="none" w:sz="0" w:space="0" w:color="auto"/>
                <w:left w:val="none" w:sz="0" w:space="0" w:color="auto"/>
                <w:bottom w:val="none" w:sz="0" w:space="0" w:color="auto"/>
                <w:right w:val="none" w:sz="0" w:space="0" w:color="auto"/>
              </w:divBdr>
            </w:div>
          </w:divsChild>
        </w:div>
        <w:div w:id="1953776849">
          <w:marLeft w:val="0"/>
          <w:marRight w:val="0"/>
          <w:marTop w:val="0"/>
          <w:marBottom w:val="0"/>
          <w:divBdr>
            <w:top w:val="none" w:sz="0" w:space="0" w:color="auto"/>
            <w:left w:val="none" w:sz="0" w:space="0" w:color="auto"/>
            <w:bottom w:val="none" w:sz="0" w:space="0" w:color="auto"/>
            <w:right w:val="none" w:sz="0" w:space="0" w:color="auto"/>
          </w:divBdr>
          <w:divsChild>
            <w:div w:id="1117721367">
              <w:marLeft w:val="0"/>
              <w:marRight w:val="0"/>
              <w:marTop w:val="0"/>
              <w:marBottom w:val="0"/>
              <w:divBdr>
                <w:top w:val="none" w:sz="0" w:space="0" w:color="auto"/>
                <w:left w:val="none" w:sz="0" w:space="0" w:color="auto"/>
                <w:bottom w:val="none" w:sz="0" w:space="0" w:color="auto"/>
                <w:right w:val="none" w:sz="0" w:space="0" w:color="auto"/>
              </w:divBdr>
              <w:divsChild>
                <w:div w:id="1400402776">
                  <w:marLeft w:val="0"/>
                  <w:marRight w:val="0"/>
                  <w:marTop w:val="0"/>
                  <w:marBottom w:val="0"/>
                  <w:divBdr>
                    <w:top w:val="none" w:sz="0" w:space="0" w:color="auto"/>
                    <w:left w:val="none" w:sz="0" w:space="0" w:color="auto"/>
                    <w:bottom w:val="none" w:sz="0" w:space="0" w:color="auto"/>
                    <w:right w:val="none" w:sz="0" w:space="0" w:color="auto"/>
                  </w:divBdr>
                </w:div>
                <w:div w:id="344089500">
                  <w:marLeft w:val="300"/>
                  <w:marRight w:val="0"/>
                  <w:marTop w:val="0"/>
                  <w:marBottom w:val="0"/>
                  <w:divBdr>
                    <w:top w:val="none" w:sz="0" w:space="0" w:color="auto"/>
                    <w:left w:val="none" w:sz="0" w:space="0" w:color="auto"/>
                    <w:bottom w:val="none" w:sz="0" w:space="0" w:color="auto"/>
                    <w:right w:val="none" w:sz="0" w:space="0" w:color="auto"/>
                  </w:divBdr>
                </w:div>
                <w:div w:id="8676976">
                  <w:marLeft w:val="300"/>
                  <w:marRight w:val="0"/>
                  <w:marTop w:val="0"/>
                  <w:marBottom w:val="0"/>
                  <w:divBdr>
                    <w:top w:val="none" w:sz="0" w:space="0" w:color="auto"/>
                    <w:left w:val="none" w:sz="0" w:space="0" w:color="auto"/>
                    <w:bottom w:val="none" w:sz="0" w:space="0" w:color="auto"/>
                    <w:right w:val="none" w:sz="0" w:space="0" w:color="auto"/>
                  </w:divBdr>
                </w:div>
                <w:div w:id="1968585418">
                  <w:marLeft w:val="0"/>
                  <w:marRight w:val="0"/>
                  <w:marTop w:val="0"/>
                  <w:marBottom w:val="0"/>
                  <w:divBdr>
                    <w:top w:val="none" w:sz="0" w:space="0" w:color="auto"/>
                    <w:left w:val="none" w:sz="0" w:space="0" w:color="auto"/>
                    <w:bottom w:val="none" w:sz="0" w:space="0" w:color="auto"/>
                    <w:right w:val="none" w:sz="0" w:space="0" w:color="auto"/>
                  </w:divBdr>
                </w:div>
                <w:div w:id="2057658344">
                  <w:marLeft w:val="60"/>
                  <w:marRight w:val="0"/>
                  <w:marTop w:val="0"/>
                  <w:marBottom w:val="0"/>
                  <w:divBdr>
                    <w:top w:val="none" w:sz="0" w:space="0" w:color="auto"/>
                    <w:left w:val="none" w:sz="0" w:space="0" w:color="auto"/>
                    <w:bottom w:val="none" w:sz="0" w:space="0" w:color="auto"/>
                    <w:right w:val="none" w:sz="0" w:space="0" w:color="auto"/>
                  </w:divBdr>
                </w:div>
              </w:divsChild>
            </w:div>
            <w:div w:id="676880430">
              <w:marLeft w:val="0"/>
              <w:marRight w:val="0"/>
              <w:marTop w:val="0"/>
              <w:marBottom w:val="0"/>
              <w:divBdr>
                <w:top w:val="none" w:sz="0" w:space="0" w:color="auto"/>
                <w:left w:val="none" w:sz="0" w:space="0" w:color="auto"/>
                <w:bottom w:val="none" w:sz="0" w:space="0" w:color="auto"/>
                <w:right w:val="none" w:sz="0" w:space="0" w:color="auto"/>
              </w:divBdr>
              <w:divsChild>
                <w:div w:id="1908686003">
                  <w:marLeft w:val="0"/>
                  <w:marRight w:val="0"/>
                  <w:marTop w:val="120"/>
                  <w:marBottom w:val="0"/>
                  <w:divBdr>
                    <w:top w:val="none" w:sz="0" w:space="0" w:color="auto"/>
                    <w:left w:val="none" w:sz="0" w:space="0" w:color="auto"/>
                    <w:bottom w:val="none" w:sz="0" w:space="0" w:color="auto"/>
                    <w:right w:val="none" w:sz="0" w:space="0" w:color="auto"/>
                  </w:divBdr>
                  <w:divsChild>
                    <w:div w:id="1687751317">
                      <w:marLeft w:val="0"/>
                      <w:marRight w:val="0"/>
                      <w:marTop w:val="0"/>
                      <w:marBottom w:val="0"/>
                      <w:divBdr>
                        <w:top w:val="none" w:sz="0" w:space="0" w:color="auto"/>
                        <w:left w:val="none" w:sz="0" w:space="0" w:color="auto"/>
                        <w:bottom w:val="none" w:sz="0" w:space="0" w:color="auto"/>
                        <w:right w:val="none" w:sz="0" w:space="0" w:color="auto"/>
                      </w:divBdr>
                      <w:divsChild>
                        <w:div w:id="208303989">
                          <w:marLeft w:val="0"/>
                          <w:marRight w:val="0"/>
                          <w:marTop w:val="0"/>
                          <w:marBottom w:val="0"/>
                          <w:divBdr>
                            <w:top w:val="none" w:sz="0" w:space="0" w:color="auto"/>
                            <w:left w:val="none" w:sz="0" w:space="0" w:color="auto"/>
                            <w:bottom w:val="none" w:sz="0" w:space="0" w:color="auto"/>
                            <w:right w:val="none" w:sz="0" w:space="0" w:color="auto"/>
                          </w:divBdr>
                          <w:divsChild>
                            <w:div w:id="1745684844">
                              <w:marLeft w:val="0"/>
                              <w:marRight w:val="0"/>
                              <w:marTop w:val="0"/>
                              <w:marBottom w:val="0"/>
                              <w:divBdr>
                                <w:top w:val="none" w:sz="0" w:space="0" w:color="auto"/>
                                <w:left w:val="none" w:sz="0" w:space="0" w:color="auto"/>
                                <w:bottom w:val="none" w:sz="0" w:space="0" w:color="auto"/>
                                <w:right w:val="none" w:sz="0" w:space="0" w:color="auto"/>
                              </w:divBdr>
                            </w:div>
                            <w:div w:id="199355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611239">
      <w:bodyDiv w:val="1"/>
      <w:marLeft w:val="0"/>
      <w:marRight w:val="0"/>
      <w:marTop w:val="0"/>
      <w:marBottom w:val="0"/>
      <w:divBdr>
        <w:top w:val="none" w:sz="0" w:space="0" w:color="auto"/>
        <w:left w:val="none" w:sz="0" w:space="0" w:color="auto"/>
        <w:bottom w:val="none" w:sz="0" w:space="0" w:color="auto"/>
        <w:right w:val="none" w:sz="0" w:space="0" w:color="auto"/>
      </w:divBdr>
      <w:divsChild>
        <w:div w:id="244850878">
          <w:marLeft w:val="0"/>
          <w:marRight w:val="0"/>
          <w:marTop w:val="0"/>
          <w:marBottom w:val="0"/>
          <w:divBdr>
            <w:top w:val="none" w:sz="0" w:space="0" w:color="auto"/>
            <w:left w:val="none" w:sz="0" w:space="0" w:color="auto"/>
            <w:bottom w:val="none" w:sz="0" w:space="0" w:color="auto"/>
            <w:right w:val="none" w:sz="0" w:space="0" w:color="auto"/>
          </w:divBdr>
          <w:divsChild>
            <w:div w:id="1645817873">
              <w:marLeft w:val="0"/>
              <w:marRight w:val="0"/>
              <w:marTop w:val="0"/>
              <w:marBottom w:val="0"/>
              <w:divBdr>
                <w:top w:val="none" w:sz="0" w:space="0" w:color="auto"/>
                <w:left w:val="none" w:sz="0" w:space="0" w:color="auto"/>
                <w:bottom w:val="none" w:sz="0" w:space="0" w:color="auto"/>
                <w:right w:val="none" w:sz="0" w:space="0" w:color="auto"/>
              </w:divBdr>
            </w:div>
          </w:divsChild>
        </w:div>
        <w:div w:id="1583950768">
          <w:marLeft w:val="0"/>
          <w:marRight w:val="0"/>
          <w:marTop w:val="0"/>
          <w:marBottom w:val="0"/>
          <w:divBdr>
            <w:top w:val="none" w:sz="0" w:space="0" w:color="auto"/>
            <w:left w:val="none" w:sz="0" w:space="0" w:color="auto"/>
            <w:bottom w:val="none" w:sz="0" w:space="0" w:color="auto"/>
            <w:right w:val="none" w:sz="0" w:space="0" w:color="auto"/>
          </w:divBdr>
          <w:divsChild>
            <w:div w:id="1405833957">
              <w:marLeft w:val="0"/>
              <w:marRight w:val="0"/>
              <w:marTop w:val="0"/>
              <w:marBottom w:val="0"/>
              <w:divBdr>
                <w:top w:val="none" w:sz="0" w:space="0" w:color="auto"/>
                <w:left w:val="none" w:sz="0" w:space="0" w:color="auto"/>
                <w:bottom w:val="none" w:sz="0" w:space="0" w:color="auto"/>
                <w:right w:val="none" w:sz="0" w:space="0" w:color="auto"/>
              </w:divBdr>
              <w:divsChild>
                <w:div w:id="492649825">
                  <w:marLeft w:val="0"/>
                  <w:marRight w:val="0"/>
                  <w:marTop w:val="0"/>
                  <w:marBottom w:val="0"/>
                  <w:divBdr>
                    <w:top w:val="none" w:sz="0" w:space="0" w:color="auto"/>
                    <w:left w:val="none" w:sz="0" w:space="0" w:color="auto"/>
                    <w:bottom w:val="none" w:sz="0" w:space="0" w:color="auto"/>
                    <w:right w:val="none" w:sz="0" w:space="0" w:color="auto"/>
                  </w:divBdr>
                </w:div>
                <w:div w:id="1257667652">
                  <w:marLeft w:val="300"/>
                  <w:marRight w:val="0"/>
                  <w:marTop w:val="0"/>
                  <w:marBottom w:val="0"/>
                  <w:divBdr>
                    <w:top w:val="none" w:sz="0" w:space="0" w:color="auto"/>
                    <w:left w:val="none" w:sz="0" w:space="0" w:color="auto"/>
                    <w:bottom w:val="none" w:sz="0" w:space="0" w:color="auto"/>
                    <w:right w:val="none" w:sz="0" w:space="0" w:color="auto"/>
                  </w:divBdr>
                </w:div>
                <w:div w:id="1493571257">
                  <w:marLeft w:val="300"/>
                  <w:marRight w:val="0"/>
                  <w:marTop w:val="0"/>
                  <w:marBottom w:val="0"/>
                  <w:divBdr>
                    <w:top w:val="none" w:sz="0" w:space="0" w:color="auto"/>
                    <w:left w:val="none" w:sz="0" w:space="0" w:color="auto"/>
                    <w:bottom w:val="none" w:sz="0" w:space="0" w:color="auto"/>
                    <w:right w:val="none" w:sz="0" w:space="0" w:color="auto"/>
                  </w:divBdr>
                </w:div>
                <w:div w:id="1227572490">
                  <w:marLeft w:val="0"/>
                  <w:marRight w:val="0"/>
                  <w:marTop w:val="0"/>
                  <w:marBottom w:val="0"/>
                  <w:divBdr>
                    <w:top w:val="none" w:sz="0" w:space="0" w:color="auto"/>
                    <w:left w:val="none" w:sz="0" w:space="0" w:color="auto"/>
                    <w:bottom w:val="none" w:sz="0" w:space="0" w:color="auto"/>
                    <w:right w:val="none" w:sz="0" w:space="0" w:color="auto"/>
                  </w:divBdr>
                </w:div>
                <w:div w:id="615714578">
                  <w:marLeft w:val="60"/>
                  <w:marRight w:val="0"/>
                  <w:marTop w:val="0"/>
                  <w:marBottom w:val="0"/>
                  <w:divBdr>
                    <w:top w:val="none" w:sz="0" w:space="0" w:color="auto"/>
                    <w:left w:val="none" w:sz="0" w:space="0" w:color="auto"/>
                    <w:bottom w:val="none" w:sz="0" w:space="0" w:color="auto"/>
                    <w:right w:val="none" w:sz="0" w:space="0" w:color="auto"/>
                  </w:divBdr>
                </w:div>
              </w:divsChild>
            </w:div>
            <w:div w:id="1274291605">
              <w:marLeft w:val="0"/>
              <w:marRight w:val="0"/>
              <w:marTop w:val="0"/>
              <w:marBottom w:val="0"/>
              <w:divBdr>
                <w:top w:val="none" w:sz="0" w:space="0" w:color="auto"/>
                <w:left w:val="none" w:sz="0" w:space="0" w:color="auto"/>
                <w:bottom w:val="none" w:sz="0" w:space="0" w:color="auto"/>
                <w:right w:val="none" w:sz="0" w:space="0" w:color="auto"/>
              </w:divBdr>
              <w:divsChild>
                <w:div w:id="1827086527">
                  <w:marLeft w:val="0"/>
                  <w:marRight w:val="0"/>
                  <w:marTop w:val="120"/>
                  <w:marBottom w:val="0"/>
                  <w:divBdr>
                    <w:top w:val="none" w:sz="0" w:space="0" w:color="auto"/>
                    <w:left w:val="none" w:sz="0" w:space="0" w:color="auto"/>
                    <w:bottom w:val="none" w:sz="0" w:space="0" w:color="auto"/>
                    <w:right w:val="none" w:sz="0" w:space="0" w:color="auto"/>
                  </w:divBdr>
                  <w:divsChild>
                    <w:div w:id="1370375936">
                      <w:marLeft w:val="0"/>
                      <w:marRight w:val="0"/>
                      <w:marTop w:val="0"/>
                      <w:marBottom w:val="0"/>
                      <w:divBdr>
                        <w:top w:val="none" w:sz="0" w:space="0" w:color="auto"/>
                        <w:left w:val="none" w:sz="0" w:space="0" w:color="auto"/>
                        <w:bottom w:val="none" w:sz="0" w:space="0" w:color="auto"/>
                        <w:right w:val="none" w:sz="0" w:space="0" w:color="auto"/>
                      </w:divBdr>
                      <w:divsChild>
                        <w:div w:id="1403912251">
                          <w:marLeft w:val="0"/>
                          <w:marRight w:val="0"/>
                          <w:marTop w:val="0"/>
                          <w:marBottom w:val="0"/>
                          <w:divBdr>
                            <w:top w:val="none" w:sz="0" w:space="0" w:color="auto"/>
                            <w:left w:val="none" w:sz="0" w:space="0" w:color="auto"/>
                            <w:bottom w:val="none" w:sz="0" w:space="0" w:color="auto"/>
                            <w:right w:val="none" w:sz="0" w:space="0" w:color="auto"/>
                          </w:divBdr>
                          <w:divsChild>
                            <w:div w:id="1246887980">
                              <w:marLeft w:val="0"/>
                              <w:marRight w:val="0"/>
                              <w:marTop w:val="0"/>
                              <w:marBottom w:val="0"/>
                              <w:divBdr>
                                <w:top w:val="none" w:sz="0" w:space="0" w:color="auto"/>
                                <w:left w:val="none" w:sz="0" w:space="0" w:color="auto"/>
                                <w:bottom w:val="none" w:sz="0" w:space="0" w:color="auto"/>
                                <w:right w:val="none" w:sz="0" w:space="0" w:color="auto"/>
                              </w:divBdr>
                            </w:div>
                            <w:div w:id="72268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817986">
      <w:bodyDiv w:val="1"/>
      <w:marLeft w:val="0"/>
      <w:marRight w:val="0"/>
      <w:marTop w:val="0"/>
      <w:marBottom w:val="0"/>
      <w:divBdr>
        <w:top w:val="none" w:sz="0" w:space="0" w:color="auto"/>
        <w:left w:val="none" w:sz="0" w:space="0" w:color="auto"/>
        <w:bottom w:val="none" w:sz="0" w:space="0" w:color="auto"/>
        <w:right w:val="none" w:sz="0" w:space="0" w:color="auto"/>
      </w:divBdr>
    </w:div>
    <w:div w:id="1015574445">
      <w:bodyDiv w:val="1"/>
      <w:marLeft w:val="0"/>
      <w:marRight w:val="0"/>
      <w:marTop w:val="0"/>
      <w:marBottom w:val="0"/>
      <w:divBdr>
        <w:top w:val="none" w:sz="0" w:space="0" w:color="auto"/>
        <w:left w:val="none" w:sz="0" w:space="0" w:color="auto"/>
        <w:bottom w:val="none" w:sz="0" w:space="0" w:color="auto"/>
        <w:right w:val="none" w:sz="0" w:space="0" w:color="auto"/>
      </w:divBdr>
    </w:div>
    <w:div w:id="160059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staffs.ac.uk/health/2017/06/20/the-importance-of-effective-mentorship-in-healthcare/" TargetMode="External"/><Relationship Id="rId13" Type="http://schemas.openxmlformats.org/officeDocument/2006/relationships/hyperlink" Target="http://www.ewin.nhs.uk/sites/default/files/HEE-investing-in-people-2015%205605.pdf" TargetMode="External"/><Relationship Id="rId18" Type="http://schemas.openxmlformats.org/officeDocument/2006/relationships/hyperlink" Target="https://www.nhsemployers.org/your-workforce/retain-and-improve/staff-experience/health-and-wellbeing/protecting-staff-and-preventing-ill-health/taking-a-targeted-approach/stress-and-its-impact-on-the-workplace" TargetMode="External"/><Relationship Id="rId26" Type="http://schemas.openxmlformats.org/officeDocument/2006/relationships/hyperlink" Target="https://www.health-ni.gov.uk/sites/default/files/publications/dhssps/making-life-better-1st-progress-report-2014-15.pdf" TargetMode="External"/><Relationship Id="rId3" Type="http://schemas.openxmlformats.org/officeDocument/2006/relationships/settings" Target="settings.xml"/><Relationship Id="rId21" Type="http://schemas.openxmlformats.org/officeDocument/2006/relationships/hyperlink" Target="https://www.nmc.org.uk/globalassets/sitedocuments/qualityassurance/qamonitoringreports/qareports/qa-nursing-midwifery-education-2016-17.pdf?_t_id=1B2M2Y8AsgTpgAmY7PhCfg%3d%3d&amp;_t_q=clip+model&amp;_t_tags=language%3aen%2csiteid%3ad6891695-0234-463b-bf74-1bfb02644b38&amp;_t_ip=94.13.134.16&amp;_t_hit.id=NMC_Web_Models_Media_DocumentFile/_05805391-4c76-4cdf-a1a5-17d40667c87f&amp;_t_hit.pos=2" TargetMode="External"/><Relationship Id="rId34" Type="http://schemas.openxmlformats.org/officeDocument/2006/relationships/theme" Target="theme/theme1.xml"/><Relationship Id="rId7" Type="http://schemas.openxmlformats.org/officeDocument/2006/relationships/hyperlink" Target="https://www.alzheimers.org.uk/about-us/news-and-media/facts-media" TargetMode="External"/><Relationship Id="rId12" Type="http://schemas.openxmlformats.org/officeDocument/2006/relationships/hyperlink" Target="http://hscboard.hscni.net/download/PUBLICATIONS/SOCIAL-WORK-STRATEGY/Coaching_and_Mentoring_in_Social_Work-Review_of_the_Evidence.pdf" TargetMode="External"/><Relationship Id="rId17" Type="http://schemas.openxmlformats.org/officeDocument/2006/relationships/hyperlink" Target="https://www.mindtools.com/pages/article/reflective-cycle.htm" TargetMode="External"/><Relationship Id="rId25" Type="http://schemas.openxmlformats.org/officeDocument/2006/relationships/hyperlink" Target="http://www.onrec.com/news/news-archive/lack-of-support-from-bosses-causes-employee-disengagemen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nagement-mentors.com/resources/corporate-mentoring-programs-resources-faqs" TargetMode="External"/><Relationship Id="rId20" Type="http://schemas.openxmlformats.org/officeDocument/2006/relationships/hyperlink" Target="http://www.ewin.nhs.uk/sites/default/files/eWIN%20Case%20Study%20-%20CLIP%20-%20a%20new%20way%20of%20learning%20for%20student%20nurses.pdf" TargetMode="External"/><Relationship Id="rId29" Type="http://schemas.openxmlformats.org/officeDocument/2006/relationships/hyperlink" Target="https://pxjournal.org/cgi/viewcontent.cgi?article=1374&amp;context=journ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e.nhs.uk/sites/default/files/documents/JPUH%20Conference%20Presentations.pdf" TargetMode="External"/><Relationship Id="rId24" Type="http://schemas.openxmlformats.org/officeDocument/2006/relationships/hyperlink" Target="https://www.nhsemployers.org/case-studies-and-resources/2018/12/clip-model"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ork.chron.com/important-develop-support-colleagues-22580.html" TargetMode="External"/><Relationship Id="rId23" Type="http://schemas.openxmlformats.org/officeDocument/2006/relationships/hyperlink" Target="https://www.skillsyouneed.com/learn/coaching.html" TargetMode="External"/><Relationship Id="rId28" Type="http://schemas.openxmlformats.org/officeDocument/2006/relationships/hyperlink" Target="https://www.uea.ac.uk/documents/20279/0/CLiP+Coaching+for+coaches++2014.pdf/87045d17-1217-4762-8d91-850409015ef6" TargetMode="External"/><Relationship Id="rId10" Type="http://schemas.openxmlformats.org/officeDocument/2006/relationships/hyperlink" Target="https://www.cipd.co.uk/knowledge/fundamentals/people/development/coaching-mentoring-factsheet" TargetMode="External"/><Relationship Id="rId19" Type="http://schemas.openxmlformats.org/officeDocument/2006/relationships/hyperlink" Target="https://www.jpaget.nhs.uk/education-research/education-practice-development/clip-(collaborative-learning-in-practice)/" TargetMode="External"/><Relationship Id="rId31" Type="http://schemas.openxmlformats.org/officeDocument/2006/relationships/image" Target="media/image2.gif"/><Relationship Id="rId4" Type="http://schemas.openxmlformats.org/officeDocument/2006/relationships/webSettings" Target="webSettings.xml"/><Relationship Id="rId9" Type="http://schemas.openxmlformats.org/officeDocument/2006/relationships/hyperlink" Target="https://www.bma.org.uk/advice/career/progress-your-career/mentoring" TargetMode="External"/><Relationship Id="rId14" Type="http://schemas.openxmlformats.org/officeDocument/2006/relationships/hyperlink" Target="https://smallbusiness.chron.com/advantages-disadvantages-mentoring-10888.html" TargetMode="External"/><Relationship Id="rId22" Type="http://schemas.openxmlformats.org/officeDocument/2006/relationships/hyperlink" Target="http://www.skillsforhealth.org.uk/services/item/176-dementia-core-skills-education-and-training-framework" TargetMode="External"/><Relationship Id="rId27" Type="http://schemas.openxmlformats.org/officeDocument/2006/relationships/hyperlink" Target="https://www.towerhamletstogether.com/our-work/coaching-for-health-and-wellbeing" TargetMode="External"/><Relationship Id="rId3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882</TotalTime>
  <Pages>9</Pages>
  <Words>5221</Words>
  <Characters>29765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allessi lloyd</dc:creator>
  <cp:keywords/>
  <dc:description/>
  <cp:lastModifiedBy>allessi lloyd</cp:lastModifiedBy>
  <cp:revision>288</cp:revision>
  <dcterms:created xsi:type="dcterms:W3CDTF">2019-04-30T09:50:00Z</dcterms:created>
  <dcterms:modified xsi:type="dcterms:W3CDTF">2019-05-02T19:43:00Z</dcterms:modified>
</cp:coreProperties>
</file>