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216B9" w14:textId="77777777" w:rsidR="006E0502" w:rsidRPr="00912EBB" w:rsidRDefault="006E0502" w:rsidP="006E0502">
      <w:pPr>
        <w:pStyle w:val="NoSpacing"/>
      </w:pPr>
      <w:r w:rsidRPr="00912EBB">
        <w:t xml:space="preserve">                                                                                                    </w:t>
      </w:r>
    </w:p>
    <w:sdt>
      <w:sdtPr>
        <w:rPr>
          <w:rFonts w:ascii="Times New Roman" w:hAnsi="Times New Roman"/>
          <w:sz w:val="24"/>
        </w:rPr>
        <w:id w:val="1161884691"/>
        <w:docPartObj>
          <w:docPartGallery w:val="Cover Pages"/>
          <w:docPartUnique/>
        </w:docPartObj>
      </w:sdtPr>
      <w:sdtEndPr>
        <w:rPr>
          <w:rFonts w:ascii="Arial" w:hAnsi="Arial" w:cs="Arial"/>
          <w:szCs w:val="24"/>
        </w:rPr>
      </w:sdtEndPr>
      <w:sdtContent>
        <w:p w14:paraId="74CEAB0B" w14:textId="77777777" w:rsidR="006E0502" w:rsidRPr="00912EBB" w:rsidRDefault="006E0502" w:rsidP="006E0502">
          <w:pPr>
            <w:pStyle w:val="NoSpacing"/>
          </w:pPr>
        </w:p>
        <w:p w14:paraId="3784BE28" w14:textId="77777777" w:rsidR="006E0502" w:rsidRPr="00912EBB" w:rsidRDefault="006E0502" w:rsidP="006E0502">
          <w:pPr>
            <w:pStyle w:val="NoSpacing"/>
          </w:pPr>
        </w:p>
        <w:p w14:paraId="7A7FD36D" w14:textId="77777777" w:rsidR="006E0502" w:rsidRPr="00912EBB" w:rsidRDefault="006E0502" w:rsidP="006E0502">
          <w:pPr>
            <w:pStyle w:val="NoSpacing"/>
          </w:pPr>
        </w:p>
        <w:p w14:paraId="14DF0711" w14:textId="77777777" w:rsidR="006E0502" w:rsidRPr="00912EBB" w:rsidRDefault="006E0502" w:rsidP="006E0502">
          <w:pPr>
            <w:pStyle w:val="NoSpacing"/>
          </w:pPr>
        </w:p>
        <w:p w14:paraId="4B1EE46D" w14:textId="77777777" w:rsidR="006E0502" w:rsidRPr="00912EBB" w:rsidRDefault="006E0502" w:rsidP="006E0502">
          <w:pPr>
            <w:pStyle w:val="NoSpacing"/>
            <w:rPr>
              <w:rFonts w:ascii="Arial" w:hAnsi="Arial" w:cs="Arial"/>
            </w:rPr>
          </w:pPr>
        </w:p>
        <w:p w14:paraId="7B2E0DD9" w14:textId="77777777" w:rsidR="006E0502" w:rsidRPr="00912EBB" w:rsidRDefault="006E0502" w:rsidP="006E0502">
          <w:pPr>
            <w:pStyle w:val="NoSpacing"/>
            <w:rPr>
              <w:rFonts w:ascii="Arial" w:hAnsi="Arial" w:cs="Arial"/>
            </w:rPr>
          </w:pPr>
        </w:p>
        <w:p w14:paraId="30D63F62" w14:textId="77777777" w:rsidR="006E0502" w:rsidRPr="00912EBB" w:rsidRDefault="006E0502" w:rsidP="006E0502">
          <w:pPr>
            <w:pStyle w:val="NoSpacing"/>
          </w:pPr>
        </w:p>
        <w:p w14:paraId="264A6EB1" w14:textId="77777777" w:rsidR="006E0502" w:rsidRPr="00912EBB" w:rsidRDefault="006E0502" w:rsidP="006E0502">
          <w:pPr>
            <w:pStyle w:val="NoSpacing"/>
          </w:pPr>
        </w:p>
        <w:p w14:paraId="108538D9" w14:textId="77777777" w:rsidR="006E0502" w:rsidRPr="00912EBB" w:rsidRDefault="006E0502" w:rsidP="006E0502">
          <w:pPr>
            <w:pStyle w:val="NoSpacing"/>
          </w:pPr>
        </w:p>
        <w:p w14:paraId="61E28751" w14:textId="77777777" w:rsidR="006E0502" w:rsidRPr="00912EBB" w:rsidRDefault="006E0502" w:rsidP="006E0502">
          <w:pPr>
            <w:pStyle w:val="NoSpacing"/>
          </w:pPr>
          <w:r w:rsidRPr="00912EBB">
            <w:rPr>
              <w:noProof/>
            </w:rPr>
            <mc:AlternateContent>
              <mc:Choice Requires="wps">
                <w:drawing>
                  <wp:anchor distT="0" distB="0" distL="114300" distR="114300" simplePos="0" relativeHeight="251660288" behindDoc="0" locked="0" layoutInCell="1" allowOverlap="1" wp14:anchorId="13F6FC39" wp14:editId="0536D98C">
                    <wp:simplePos x="0" y="0"/>
                    <wp:positionH relativeFrom="page">
                      <wp:posOffset>1190343</wp:posOffset>
                    </wp:positionH>
                    <wp:positionV relativeFrom="page">
                      <wp:posOffset>2645808</wp:posOffset>
                    </wp:positionV>
                    <wp:extent cx="6092228" cy="1069848"/>
                    <wp:effectExtent l="0" t="0" r="3810" b="0"/>
                    <wp:wrapNone/>
                    <wp:docPr id="4165307" name="Text Box 30"/>
                    <wp:cNvGraphicFramePr/>
                    <a:graphic xmlns:a="http://schemas.openxmlformats.org/drawingml/2006/main">
                      <a:graphicData uri="http://schemas.microsoft.com/office/word/2010/wordprocessingShape">
                        <wps:wsp>
                          <wps:cNvSpPr txBox="1"/>
                          <wps:spPr>
                            <a:xfrm>
                              <a:off x="0" y="0"/>
                              <a:ext cx="6092228"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B639C" w14:textId="51405118" w:rsidR="006E0502" w:rsidRPr="009B796E" w:rsidRDefault="007154CB" w:rsidP="009B796E">
                                <w:pPr>
                                  <w:spacing w:after="0" w:line="240" w:lineRule="auto"/>
                                  <w:jc w:val="center"/>
                                  <w:rPr>
                                    <w:rFonts w:ascii="Calibri" w:eastAsia="MS Gothic" w:hAnsi="Calibri" w:cs="Times New Roman"/>
                                    <w:color w:val="4D4D4D"/>
                                    <w:sz w:val="36"/>
                                    <w:szCs w:val="36"/>
                                  </w:rPr>
                                </w:pPr>
                                <w:sdt>
                                  <w:sdtPr>
                                    <w:rPr>
                                      <w:rStyle w:val="Heading1Char"/>
                                      <w:rFonts w:ascii="Arial" w:hAnsi="Arial" w:cs="Arial"/>
                                      <w:b/>
                                      <w:bCs/>
                                    </w:rPr>
                                    <w:alias w:val="Title"/>
                                    <w:tag w:val=""/>
                                    <w:id w:val="-794820179"/>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sidR="009B796E" w:rsidRPr="00035431">
                                      <w:rPr>
                                        <w:rStyle w:val="Heading1Char"/>
                                        <w:rFonts w:ascii="Arial" w:hAnsi="Arial" w:cs="Arial"/>
                                        <w:b/>
                                        <w:bCs/>
                                      </w:rPr>
                                      <w:t>Analysing, Ethically Hacking and Securing an Enterprise Network                                                       Portfolio 2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3F6FC39" id="_x0000_t202" coordsize="21600,21600" o:spt="202" path="m,l,21600r21600,l21600,xe">
                    <v:stroke joinstyle="miter"/>
                    <v:path gradientshapeok="t" o:connecttype="rect"/>
                  </v:shapetype>
                  <v:shape id="Text Box 30" o:spid="_x0000_s1026" type="#_x0000_t202" style="position:absolute;margin-left:93.75pt;margin-top:208.35pt;width:479.7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" filled="f" stroked="f" strokeweight=".5pt">
                    <v:textbox inset="0,0,0,0">
                      <w:txbxContent>
                        <w:p w14:paraId="5B9B639C" w14:textId="51405118" w:rsidR="006E0502" w:rsidRPr="009B796E" w:rsidRDefault="007154CB" w:rsidP="009B796E">
                          <w:pPr>
                            <w:spacing w:after="0" w:line="240" w:lineRule="auto"/>
                            <w:jc w:val="center"/>
                            <w:rPr>
                              <w:rFonts w:ascii="Calibri" w:eastAsia="MS Gothic" w:hAnsi="Calibri" w:cs="Times New Roman"/>
                              <w:color w:val="4D4D4D"/>
                              <w:sz w:val="36"/>
                              <w:szCs w:val="36"/>
                            </w:rPr>
                          </w:pPr>
                          <w:sdt>
                            <w:sdtPr>
                              <w:rPr>
                                <w:rStyle w:val="Heading1Char"/>
                                <w:rFonts w:ascii="Arial" w:hAnsi="Arial" w:cs="Arial"/>
                                <w:b/>
                                <w:bCs/>
                              </w:rPr>
                              <w:alias w:val="Title"/>
                              <w:tag w:val=""/>
                              <w:id w:val="-794820179"/>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sidR="009B796E" w:rsidRPr="00035431">
                                <w:rPr>
                                  <w:rStyle w:val="Heading1Char"/>
                                  <w:rFonts w:ascii="Arial" w:hAnsi="Arial" w:cs="Arial"/>
                                  <w:b/>
                                  <w:bCs/>
                                </w:rPr>
                                <w:t>Analysing, Ethically Hacking and Securing an Enterprise Network                                                       Portfolio 2 Report</w:t>
                              </w:r>
                            </w:sdtContent>
                          </w:sdt>
                        </w:p>
                      </w:txbxContent>
                    </v:textbox>
                    <w10:wrap anchorx="page" anchory="page"/>
                  </v:shape>
                </w:pict>
              </mc:Fallback>
            </mc:AlternateContent>
          </w:r>
        </w:p>
        <w:p w14:paraId="4A6E07E4" w14:textId="77777777" w:rsidR="006E0502" w:rsidRPr="00912EBB" w:rsidRDefault="006E0502" w:rsidP="006E0502">
          <w:pPr>
            <w:pStyle w:val="NoSpacing"/>
          </w:pPr>
        </w:p>
        <w:p w14:paraId="7A318B05" w14:textId="77777777" w:rsidR="006E0502" w:rsidRPr="00912EBB" w:rsidRDefault="006E0502" w:rsidP="006E0502">
          <w:pPr>
            <w:pStyle w:val="NoSpacing"/>
          </w:pPr>
        </w:p>
        <w:p w14:paraId="59AF2CCF" w14:textId="77777777" w:rsidR="006E0502" w:rsidRPr="00912EBB" w:rsidRDefault="006E0502" w:rsidP="006E0502">
          <w:pPr>
            <w:pStyle w:val="NoSpacing"/>
          </w:pPr>
        </w:p>
        <w:p w14:paraId="3056F3EA" w14:textId="77777777" w:rsidR="006E0502" w:rsidRPr="00912EBB" w:rsidRDefault="006E0502" w:rsidP="006E0502">
          <w:pPr>
            <w:pStyle w:val="NoSpacing"/>
          </w:pPr>
        </w:p>
        <w:p w14:paraId="12D8355F" w14:textId="77777777" w:rsidR="006E0502" w:rsidRPr="00912EBB" w:rsidRDefault="006E0502" w:rsidP="006E0502">
          <w:pPr>
            <w:pStyle w:val="NoSpacing"/>
          </w:pPr>
        </w:p>
        <w:p w14:paraId="0B843D6E" w14:textId="77777777" w:rsidR="006E0502" w:rsidRPr="00912EBB" w:rsidRDefault="006E0502" w:rsidP="006E0502">
          <w:pPr>
            <w:pStyle w:val="NoSpacing"/>
          </w:pPr>
          <w:r w:rsidRPr="00912EBB">
            <w:t xml:space="preserve">                                                                              </w:t>
          </w:r>
        </w:p>
        <w:p w14:paraId="6B35561D" w14:textId="77777777" w:rsidR="006E0502" w:rsidRPr="00912EBB" w:rsidRDefault="006E0502" w:rsidP="006E0502">
          <w:pPr>
            <w:pStyle w:val="NoSpacing"/>
          </w:pPr>
        </w:p>
        <w:p w14:paraId="7835765E" w14:textId="77777777" w:rsidR="006E0502" w:rsidRPr="00912EBB" w:rsidRDefault="006E0502" w:rsidP="006E0502">
          <w:pPr>
            <w:pStyle w:val="NoSpacing"/>
          </w:pPr>
        </w:p>
        <w:p w14:paraId="360ADA47" w14:textId="77777777" w:rsidR="006E0502" w:rsidRPr="00912EBB" w:rsidRDefault="006E0502" w:rsidP="006E0502">
          <w:pPr>
            <w:pStyle w:val="NoSpacing"/>
          </w:pPr>
          <w:r w:rsidRPr="00912EBB">
            <w:rPr>
              <w:noProof/>
            </w:rPr>
            <mc:AlternateContent>
              <mc:Choice Requires="wpg">
                <w:drawing>
                  <wp:anchor distT="0" distB="0" distL="114300" distR="114300" simplePos="0" relativeHeight="251659264" behindDoc="1" locked="0" layoutInCell="1" allowOverlap="1" wp14:anchorId="2444843C" wp14:editId="7391CA5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13980590"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3255085" name="Rectangle 12325508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8224154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AF7F2"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8T00:00:00Z">
                                      <w:dateFormat w:val="dd/MM/yyyy"/>
                                      <w:lid w:val="en-GB"/>
                                      <w:storeMappedDataAs w:val="dateTime"/>
                                      <w:calendar w:val="gregorian"/>
                                    </w:date>
                                  </w:sdtPr>
                                  <w:sdtEndPr/>
                                  <w:sdtContent>
                                    <w:p w14:paraId="5BE02A89" w14:textId="3DF47BB9" w:rsidR="006E0502" w:rsidRDefault="00402618" w:rsidP="006E0502">
                                      <w:pPr>
                                        <w:pStyle w:val="NoSpacing"/>
                                        <w:jc w:val="right"/>
                                        <w:rPr>
                                          <w:color w:val="FAF7F2" w:themeColor="background1"/>
                                          <w:sz w:val="28"/>
                                          <w:szCs w:val="28"/>
                                        </w:rPr>
                                      </w:pPr>
                                      <w:r>
                                        <w:rPr>
                                          <w:color w:val="FAF7F2" w:themeColor="background1"/>
                                          <w:sz w:val="28"/>
                                          <w:szCs w:val="28"/>
                                          <w:lang w:val="en-GB"/>
                                        </w:rPr>
                                        <w:t>18/04/2026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18994065" name="Group 918994065"/>
                            <wpg:cNvGrpSpPr/>
                            <wpg:grpSpPr>
                              <a:xfrm>
                                <a:off x="76200" y="4210050"/>
                                <a:ext cx="2057400" cy="4910328"/>
                                <a:chOff x="80645" y="4211812"/>
                                <a:chExt cx="1306273" cy="3121026"/>
                              </a:xfrm>
                            </wpg:grpSpPr>
                            <wpg:grpSp>
                              <wpg:cNvPr id="1704592857" name="Group 1704592857"/>
                              <wpg:cNvGrpSpPr>
                                <a:grpSpLocks noChangeAspect="1"/>
                              </wpg:cNvGrpSpPr>
                              <wpg:grpSpPr>
                                <a:xfrm>
                                  <a:off x="141062" y="4211812"/>
                                  <a:ext cx="1047750" cy="3121026"/>
                                  <a:chOff x="141062" y="4211812"/>
                                  <a:chExt cx="1047750" cy="3121026"/>
                                </a:xfrm>
                              </wpg:grpSpPr>
                              <wps:wsp>
                                <wps:cNvPr id="120175016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012053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3484836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968456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674330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9562822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273520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04324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284560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329623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5104660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1394514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14916846" name="Group 714916846"/>
                              <wpg:cNvGrpSpPr>
                                <a:grpSpLocks noChangeAspect="1"/>
                              </wpg:cNvGrpSpPr>
                              <wpg:grpSpPr>
                                <a:xfrm>
                                  <a:off x="80645" y="4826972"/>
                                  <a:ext cx="1306273" cy="2505863"/>
                                  <a:chOff x="80645" y="4649964"/>
                                  <a:chExt cx="874712" cy="1677988"/>
                                </a:xfrm>
                              </wpg:grpSpPr>
                              <wps:wsp>
                                <wps:cNvPr id="26286125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7363246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421928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309516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178618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58783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632731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3401068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996567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424985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556821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44843C" id="Group 26"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NE/hBAlAABkBQEADgAAAAAAAAAAAAAAAAAuAgAAZHJzL2Uyb0RvYy54bWxQSwECLQAU&#10;AAYACAAAACEAT/eVMt0AAAAGAQAADwAAAAAAAAAAAAAAAABqJwAAZHJzL2Rvd25yZXYueG1sUEsF&#10;BgAAAAAEAAQA8wAAAHQoAAAAAA==&#10;">
                    <v:rect id="Rectangle 123255085"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" fillcolor="#627c66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" adj="18883" fillcolor="#c9a86a [3204]" stroked="f" strokeweight="1pt">
                      <v:textbox inset=",0,14.4pt,0">
                        <w:txbxContent>
                          <w:sdt>
                            <w:sdtPr>
                              <w:rPr>
                                <w:color w:val="FAF7F2"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8T00:00:00Z">
                                <w:dateFormat w:val="dd/MM/yyyy"/>
                                <w:lid w:val="en-GB"/>
                                <w:storeMappedDataAs w:val="dateTime"/>
                                <w:calendar w:val="gregorian"/>
                              </w:date>
                            </w:sdtPr>
                            <w:sdtEndPr/>
                            <w:sdtContent>
                              <w:p w14:paraId="5BE02A89" w14:textId="3DF47BB9" w:rsidR="006E0502" w:rsidRDefault="00402618" w:rsidP="006E0502">
                                <w:pPr>
                                  <w:pStyle w:val="NoSpacing"/>
                                  <w:jc w:val="right"/>
                                  <w:rPr>
                                    <w:color w:val="FAF7F2" w:themeColor="background1"/>
                                    <w:sz w:val="28"/>
                                    <w:szCs w:val="28"/>
                                  </w:rPr>
                                </w:pPr>
                                <w:r>
                                  <w:rPr>
                                    <w:color w:val="FAF7F2" w:themeColor="background1"/>
                                    <w:sz w:val="28"/>
                                    <w:szCs w:val="28"/>
                                    <w:lang w:val="en-GB"/>
                                  </w:rPr>
                                  <w:t>18/04/2026</w:t>
                                </w:r>
                              </w:p>
                            </w:sdtContent>
                          </w:sdt>
                        </w:txbxContent>
                      </v:textbox>
                    </v:shape>
                    <v:group id="Group 91899406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">
                      <v:group id="Group 1704592857"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" path="m,l39,152,84,304r38,113l122,440,76,306,39,180,6,53,,xe" fillcolor="#627c66 [3215]" strokecolor="#627c66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" path="m,l8,19,37,93r30,74l116,269r-8,l60,169,30,98,1,25,,xe" fillcolor="#627c66 [3215]" strokecolor="#627c66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" path="m,l,,1,79r2,80l12,317,23,476,39,634,58,792,83,948r24,138l135,1223r5,49l138,1262,105,1106,77,949,53,792,35,634,20,476,9,317,2,159,,79,,xe" fillcolor="#627c66 [3215]" strokecolor="#627c66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" path="m45,r,l35,66r-9,67l14,267,6,401,3,534,6,669r8,134l18,854r,-3l9,814,8,803,1,669,,534,3,401,12,267,25,132,34,66,45,xe" fillcolor="#627c66 [3215]" strokecolor="#627c66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" path="m,l10,44r11,82l34,207r19,86l75,380r25,86l120,521r21,55l152,618r2,11l140,595,115,532,93,468,67,383,47,295,28,207,12,104,,xe" fillcolor="#627c66 [3215]" strokecolor="#627c66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" path="m,l33,69r-9,l12,35,,xe" fillcolor="#627c66 [3215]" strokecolor="#627c66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" path="m,l9,37r,3l15,93,5,49,,xe" fillcolor="#627c66 [3215]" strokecolor="#627c66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" path="m394,r,l356,38,319,77r-35,40l249,160r-42,58l168,276r-37,63l98,402,69,467,45,535,26,604,14,673,7,746,6,766,,749r1,-5l7,673,21,603,40,533,65,466,94,400r33,-64l164,275r40,-60l248,158r34,-42l318,76,354,37,394,xe" fillcolor="#627c66 [3215]" strokecolor="#627c66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" path="m,l6,16r1,3l11,80r9,52l33,185r3,9l21,161,15,145,5,81,1,41,,xe" fillcolor="#627c66 [3215]" strokecolor="#627c66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" path="m,l31,65r-8,l,xe" fillcolor="#627c66 [3215]" strokecolor="#627c66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" path="m,l6,17,7,42,6,39,,23,,xe" fillcolor="#627c66 [3215]" strokecolor="#627c66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" path="m,l6,16,21,49,33,84r12,34l44,118,13,53,11,42,,xe" fillcolor="#627c66 [3215]" strokecolor="#627c66 [3215]" strokeweight="0">
                          <v:path arrowok="t" o:connecttype="custom" o:connectlocs="0,0;9525,25400;33338,77788;52388,133350;71438,187325;69850,187325;20638,84138;17463,66675;0,0" o:connectangles="0,0,0,0,0,0,0,0,0"/>
                        </v:shape>
                      </v:group>
                      <v:group id="Group 714916846"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" path="m,l41,155,86,309r39,116l125,450,79,311,41,183,7,54,,xe" fillcolor="#627c66 [3215]" strokecolor="#627c66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" path="m,l8,20,37,96r32,74l118,275r-9,l61,174,30,100,,26,,xe" fillcolor="#627c66 [3215]" strokecolor="#627c66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" path="m,l16,72r4,49l18,112,,31,,xe" fillcolor="#627c66 [3215]" strokecolor="#627c66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" path="m,l11,46r11,83l36,211r19,90l76,389r27,87l123,533r21,55l155,632r3,11l142,608,118,544,95,478,69,391,47,302,29,212,13,107,,xe" fillcolor="#627c66 [3215]" strokecolor="#627c66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" path="m,l33,71r-9,l11,36,,xe" fillcolor="#627c66 [3215]" strokecolor="#627c66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" path="m,l8,37r,4l15,95,4,49,,xe" fillcolor="#627c66 [3215]" strokecolor="#627c66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" path="m402,r,1l363,39,325,79r-35,42l255,164r-44,58l171,284r-38,62l100,411,71,478,45,546,27,617,13,689,7,761r,21l,765r1,-4l7,688,21,616,40,545,66,475,95,409r35,-66l167,281r42,-61l253,163r34,-43l324,78,362,38,402,xe" fillcolor="#627c66 [3215]" strokecolor="#627c66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" path="m,l6,15r1,3l12,80r9,54l33,188r4,8l22,162,15,146,5,81,1,40,,xe" fillcolor="#627c66 [3215]" strokecolor="#627c66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" path="m,l31,66r-7,l,xe" fillcolor="#627c66 [3215]" strokecolor="#627c66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" path="m,l7,17r,26l6,40,,25,,xe" fillcolor="#627c66 [3215]" strokecolor="#627c66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" path="m,l7,16,22,50,33,86r13,35l45,121,14,55,11,44,,xe" fillcolor="#627c66 [3215]" strokecolor="#627c66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649F72" w14:textId="77777777" w:rsidR="006E0502" w:rsidRPr="00912EBB" w:rsidRDefault="006E0502" w:rsidP="006E0502">
          <w:pPr>
            <w:rPr>
              <w:rFonts w:ascii="Arial" w:hAnsi="Arial" w:cs="Arial"/>
              <w:szCs w:val="24"/>
            </w:rPr>
          </w:pPr>
          <w:r w:rsidRPr="00912EBB">
            <w:rPr>
              <w:noProof/>
            </w:rPr>
            <mc:AlternateContent>
              <mc:Choice Requires="wps">
                <w:drawing>
                  <wp:anchor distT="0" distB="0" distL="114300" distR="114300" simplePos="0" relativeHeight="251661312" behindDoc="0" locked="0" layoutInCell="1" allowOverlap="1" wp14:anchorId="3B0D2016" wp14:editId="0194BECB">
                    <wp:simplePos x="0" y="0"/>
                    <wp:positionH relativeFrom="page">
                      <wp:posOffset>2461846</wp:posOffset>
                    </wp:positionH>
                    <wp:positionV relativeFrom="page">
                      <wp:posOffset>8851825</wp:posOffset>
                    </wp:positionV>
                    <wp:extent cx="4298356" cy="365760"/>
                    <wp:effectExtent l="0" t="0" r="6985" b="11430"/>
                    <wp:wrapNone/>
                    <wp:docPr id="1914356945" name="Text Box 28"/>
                    <wp:cNvGraphicFramePr/>
                    <a:graphic xmlns:a="http://schemas.openxmlformats.org/drawingml/2006/main">
                      <a:graphicData uri="http://schemas.microsoft.com/office/word/2010/wordprocessingShape">
                        <wps:wsp>
                          <wps:cNvSpPr txBox="1"/>
                          <wps:spPr>
                            <a:xfrm>
                              <a:off x="0" y="0"/>
                              <a:ext cx="429835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CECF7" w14:textId="34D36A78" w:rsidR="006E0502" w:rsidRPr="00F7267F" w:rsidRDefault="009B796E" w:rsidP="006E0502">
                                <w:pPr>
                                  <w:pStyle w:val="NoSpacing"/>
                                  <w:rPr>
                                    <w:b/>
                                    <w:bCs/>
                                    <w:color w:val="C9A86A" w:themeColor="accent1"/>
                                    <w:sz w:val="32"/>
                                    <w:szCs w:val="32"/>
                                  </w:rPr>
                                </w:pPr>
                                <w:r w:rsidRPr="006A4B83">
                                  <w:rPr>
                                    <w:rFonts w:ascii="Arial" w:hAnsi="Arial" w:cs="Arial"/>
                                    <w:b/>
                                    <w:bCs/>
                                    <w:i/>
                                    <w:color w:val="594422" w:themeColor="background1" w:themeShade="40"/>
                                    <w:sz w:val="32"/>
                                    <w:szCs w:val="32"/>
                                  </w:rPr>
                                  <w:t>University of Wales Trinity Saint David</w:t>
                                </w:r>
                              </w:p>
                              <w:p w14:paraId="21FB996C" w14:textId="77777777" w:rsidR="006E0502" w:rsidRDefault="006E0502" w:rsidP="006E0502">
                                <w:pPr>
                                  <w:pStyle w:val="NoSpacing"/>
                                  <w:rPr>
                                    <w:color w:val="767676"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B0D2016" id="Text Box 28" o:spid="_x0000_s1056" type="#_x0000_t202" style="position:absolute;margin-left:193.85pt;margin-top:697pt;width:338.4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" filled="f" stroked="f" strokeweight=".5pt">
                    <v:textbox style="mso-fit-shape-to-text:t" inset="0,0,0,0">
                      <w:txbxContent>
                        <w:p w14:paraId="625CECF7" w14:textId="34D36A78" w:rsidR="006E0502" w:rsidRPr="00F7267F" w:rsidRDefault="009B796E" w:rsidP="006E0502">
                          <w:pPr>
                            <w:pStyle w:val="NoSpacing"/>
                            <w:rPr>
                              <w:b/>
                              <w:bCs/>
                              <w:color w:val="C9A86A" w:themeColor="accent1"/>
                              <w:sz w:val="32"/>
                              <w:szCs w:val="32"/>
                            </w:rPr>
                          </w:pPr>
                          <w:r w:rsidRPr="006A4B83">
                            <w:rPr>
                              <w:rFonts w:ascii="Arial" w:hAnsi="Arial" w:cs="Arial"/>
                              <w:b/>
                              <w:bCs/>
                              <w:i/>
                              <w:color w:val="594422" w:themeColor="background1" w:themeShade="40"/>
                              <w:sz w:val="32"/>
                              <w:szCs w:val="32"/>
                            </w:rPr>
                            <w:t>University of Wales Trinity Saint David</w:t>
                          </w:r>
                        </w:p>
                        <w:p w14:paraId="21FB996C" w14:textId="77777777" w:rsidR="006E0502" w:rsidRDefault="006E0502" w:rsidP="006E0502">
                          <w:pPr>
                            <w:pStyle w:val="NoSpacing"/>
                            <w:rPr>
                              <w:color w:val="767676" w:themeColor="text1" w:themeTint="A6"/>
                              <w:sz w:val="20"/>
                              <w:szCs w:val="20"/>
                            </w:rPr>
                          </w:pPr>
                        </w:p>
                      </w:txbxContent>
                    </v:textbox>
                    <w10:wrap anchorx="page" anchory="page"/>
                  </v:shape>
                </w:pict>
              </mc:Fallback>
            </mc:AlternateContent>
          </w:r>
        </w:p>
        <w:p w14:paraId="0445C776" w14:textId="77777777" w:rsidR="006E0502" w:rsidRPr="00912EBB" w:rsidRDefault="006E0502" w:rsidP="006E0502">
          <w:pPr>
            <w:rPr>
              <w:rFonts w:ascii="Arial" w:hAnsi="Arial" w:cs="Arial"/>
              <w:szCs w:val="24"/>
            </w:rPr>
          </w:pPr>
        </w:p>
        <w:p w14:paraId="0401B4B1" w14:textId="77777777" w:rsidR="006E0502" w:rsidRPr="00912EBB" w:rsidRDefault="006E0502" w:rsidP="006E0502">
          <w:pPr>
            <w:rPr>
              <w:rFonts w:ascii="Arial" w:hAnsi="Arial" w:cs="Arial"/>
              <w:szCs w:val="24"/>
            </w:rPr>
          </w:pPr>
        </w:p>
        <w:p w14:paraId="507D8DF7" w14:textId="77777777" w:rsidR="006E0502" w:rsidRPr="00912EBB" w:rsidRDefault="006E0502" w:rsidP="006E0502">
          <w:pPr>
            <w:tabs>
              <w:tab w:val="left" w:pos="3630"/>
            </w:tabs>
            <w:rPr>
              <w:rFonts w:ascii="Arial" w:hAnsi="Arial" w:cs="Arial"/>
              <w:color w:val="304035" w:themeColor="background2" w:themeShade="40"/>
              <w:szCs w:val="24"/>
            </w:rPr>
          </w:pPr>
          <w:r w:rsidRPr="00912EBB">
            <w:rPr>
              <w:rFonts w:ascii="Arial" w:hAnsi="Arial" w:cs="Arial"/>
              <w:szCs w:val="24"/>
            </w:rPr>
            <w:tab/>
          </w:r>
        </w:p>
        <w:p w14:paraId="7BBC2840" w14:textId="77777777" w:rsidR="006E0502" w:rsidRPr="00912EBB" w:rsidRDefault="006E0502" w:rsidP="006E0502">
          <w:pPr>
            <w:jc w:val="both"/>
            <w:rPr>
              <w:rFonts w:ascii="Arial" w:hAnsi="Arial" w:cs="Arial"/>
              <w:b/>
              <w:bCs/>
              <w:color w:val="304035" w:themeColor="background2" w:themeShade="40"/>
              <w:sz w:val="28"/>
              <w:szCs w:val="28"/>
            </w:rPr>
          </w:pPr>
          <w:r w:rsidRPr="00912EBB">
            <w:rPr>
              <w:rFonts w:ascii="Arial" w:hAnsi="Arial" w:cs="Arial"/>
              <w:b/>
              <w:bCs/>
              <w:color w:val="304035" w:themeColor="background2" w:themeShade="40"/>
              <w:sz w:val="28"/>
              <w:szCs w:val="28"/>
            </w:rPr>
            <w:t xml:space="preserve">                                                     Module: Advanced Cybersecurity</w:t>
          </w:r>
        </w:p>
        <w:p w14:paraId="7C611230" w14:textId="77777777" w:rsidR="006E0502" w:rsidRPr="00912EBB" w:rsidRDefault="006E0502" w:rsidP="006E0502">
          <w:pPr>
            <w:tabs>
              <w:tab w:val="left" w:pos="3630"/>
            </w:tabs>
            <w:jc w:val="both"/>
            <w:rPr>
              <w:rFonts w:ascii="Arial" w:hAnsi="Arial" w:cs="Arial"/>
              <w:b/>
              <w:bCs/>
              <w:color w:val="304035" w:themeColor="background2" w:themeShade="40"/>
              <w:sz w:val="28"/>
              <w:szCs w:val="28"/>
            </w:rPr>
          </w:pPr>
          <w:r w:rsidRPr="00912EBB">
            <w:rPr>
              <w:rFonts w:ascii="Arial" w:hAnsi="Arial" w:cs="Arial"/>
              <w:b/>
              <w:bCs/>
              <w:color w:val="304035" w:themeColor="background2" w:themeShade="40"/>
              <w:sz w:val="28"/>
              <w:szCs w:val="28"/>
            </w:rPr>
            <w:t xml:space="preserve">                                                     Module Code: ACCB6000</w:t>
          </w:r>
        </w:p>
        <w:p w14:paraId="3303ADDB" w14:textId="77777777" w:rsidR="006E0502" w:rsidRPr="00912EBB" w:rsidRDefault="006E0502" w:rsidP="006E0502">
          <w:pPr>
            <w:tabs>
              <w:tab w:val="left" w:pos="3630"/>
            </w:tabs>
            <w:jc w:val="both"/>
            <w:rPr>
              <w:rFonts w:ascii="Arial" w:hAnsi="Arial" w:cs="Arial"/>
              <w:b/>
              <w:bCs/>
              <w:color w:val="304035" w:themeColor="background2" w:themeShade="40"/>
              <w:sz w:val="28"/>
              <w:szCs w:val="28"/>
            </w:rPr>
          </w:pPr>
          <w:r w:rsidRPr="00912EBB">
            <w:rPr>
              <w:rFonts w:ascii="Arial" w:hAnsi="Arial" w:cs="Arial"/>
              <w:b/>
              <w:bCs/>
              <w:color w:val="304035" w:themeColor="background2" w:themeShade="40"/>
              <w:sz w:val="28"/>
              <w:szCs w:val="28"/>
            </w:rPr>
            <w:t xml:space="preserve">                           Programme: Computer Networks and Cyber Security</w:t>
          </w:r>
        </w:p>
        <w:p w14:paraId="2F316C1F" w14:textId="77777777" w:rsidR="006E0502" w:rsidRPr="00912EBB" w:rsidRDefault="006E0502" w:rsidP="006E0502">
          <w:pPr>
            <w:tabs>
              <w:tab w:val="left" w:pos="3630"/>
            </w:tabs>
            <w:jc w:val="both"/>
            <w:rPr>
              <w:rFonts w:ascii="Arial" w:hAnsi="Arial" w:cs="Arial"/>
              <w:b/>
              <w:bCs/>
              <w:color w:val="304035" w:themeColor="background2" w:themeShade="40"/>
              <w:sz w:val="28"/>
              <w:szCs w:val="28"/>
            </w:rPr>
          </w:pPr>
          <w:r w:rsidRPr="00912EBB">
            <w:rPr>
              <w:rFonts w:ascii="Arial" w:hAnsi="Arial" w:cs="Arial"/>
              <w:b/>
              <w:bCs/>
              <w:color w:val="304035" w:themeColor="background2" w:themeShade="40"/>
              <w:sz w:val="28"/>
              <w:szCs w:val="28"/>
            </w:rPr>
            <w:t xml:space="preserve">                                                    Lecturer: Dr. Mohamed Ghanem                                                                                                    </w:t>
          </w:r>
        </w:p>
        <w:p w14:paraId="160DB8A2" w14:textId="77777777" w:rsidR="006E0502" w:rsidRPr="00912EBB" w:rsidRDefault="006E0502" w:rsidP="006E0502">
          <w:pPr>
            <w:tabs>
              <w:tab w:val="left" w:pos="3630"/>
            </w:tabs>
            <w:jc w:val="both"/>
            <w:rPr>
              <w:rFonts w:ascii="Arial" w:hAnsi="Arial" w:cs="Arial"/>
              <w:b/>
              <w:bCs/>
              <w:color w:val="304035" w:themeColor="background2" w:themeShade="40"/>
              <w:sz w:val="28"/>
              <w:szCs w:val="28"/>
            </w:rPr>
          </w:pPr>
          <w:r w:rsidRPr="00912EBB">
            <w:rPr>
              <w:rFonts w:ascii="Arial" w:hAnsi="Arial" w:cs="Arial"/>
              <w:b/>
              <w:bCs/>
              <w:color w:val="304035" w:themeColor="background2" w:themeShade="40"/>
              <w:sz w:val="28"/>
              <w:szCs w:val="28"/>
            </w:rPr>
            <w:t xml:space="preserve">                                                    Student Name: Ionela Alina Marcu                                                                                                                             </w:t>
          </w:r>
        </w:p>
        <w:p w14:paraId="2770CA63" w14:textId="77777777" w:rsidR="006E0502" w:rsidRPr="00912EBB" w:rsidRDefault="006E0502" w:rsidP="006E0502">
          <w:pPr>
            <w:tabs>
              <w:tab w:val="left" w:pos="3630"/>
            </w:tabs>
            <w:jc w:val="both"/>
            <w:rPr>
              <w:rFonts w:ascii="Arial" w:hAnsi="Arial" w:cs="Arial"/>
              <w:b/>
              <w:bCs/>
              <w:color w:val="304035" w:themeColor="background2" w:themeShade="40"/>
              <w:sz w:val="28"/>
              <w:szCs w:val="28"/>
            </w:rPr>
          </w:pPr>
          <w:r w:rsidRPr="00912EBB">
            <w:rPr>
              <w:rFonts w:ascii="Arial" w:hAnsi="Arial" w:cs="Arial"/>
              <w:b/>
              <w:bCs/>
              <w:color w:val="304035" w:themeColor="background2" w:themeShade="40"/>
              <w:sz w:val="28"/>
              <w:szCs w:val="28"/>
            </w:rPr>
            <w:t xml:space="preserve">                                                     Student ID: 2321713</w:t>
          </w:r>
        </w:p>
        <w:p w14:paraId="2D10FFE6" w14:textId="77777777" w:rsidR="006E0502" w:rsidRPr="00912EBB" w:rsidRDefault="006E0502" w:rsidP="006E0502">
          <w:pPr>
            <w:rPr>
              <w:rFonts w:ascii="Arial" w:hAnsi="Arial" w:cs="Arial"/>
              <w:szCs w:val="24"/>
            </w:rPr>
          </w:pPr>
          <w:r w:rsidRPr="00912EBB">
            <w:rPr>
              <w:rFonts w:ascii="Arial" w:hAnsi="Arial" w:cs="Arial"/>
              <w:szCs w:val="24"/>
            </w:rPr>
            <w:br w:type="page"/>
          </w:r>
        </w:p>
      </w:sdtContent>
    </w:sdt>
    <w:sdt>
      <w:sdtPr>
        <w:rPr>
          <w:rFonts w:ascii="Times New Roman" w:eastAsiaTheme="minorEastAsia" w:hAnsi="Times New Roman" w:cstheme="minorBidi"/>
          <w:b w:val="0"/>
          <w:bCs w:val="0"/>
          <w:color w:val="auto"/>
          <w:sz w:val="24"/>
          <w:szCs w:val="22"/>
          <w:lang w:val="en-GB"/>
        </w:rPr>
        <w:id w:val="-1185282519"/>
        <w:docPartObj>
          <w:docPartGallery w:val="Table of Contents"/>
          <w:docPartUnique/>
        </w:docPartObj>
      </w:sdtPr>
      <w:sdtEndPr>
        <w:rPr>
          <w:lang w:val="en-US"/>
        </w:rPr>
      </w:sdtEndPr>
      <w:sdtContent>
        <w:p w14:paraId="0035DC6C" w14:textId="77777777" w:rsidR="006E0502" w:rsidRPr="00912EBB" w:rsidRDefault="006E0502" w:rsidP="006E0502">
          <w:pPr>
            <w:pStyle w:val="TOCHeading"/>
            <w:rPr>
              <w:rStyle w:val="Heading1Char"/>
              <w:rFonts w:ascii="Arial" w:hAnsi="Arial" w:cs="Arial"/>
              <w:sz w:val="32"/>
              <w:szCs w:val="32"/>
            </w:rPr>
          </w:pPr>
          <w:r w:rsidRPr="00912EBB">
            <w:rPr>
              <w:rStyle w:val="Heading1Char"/>
              <w:rFonts w:ascii="Arial" w:hAnsi="Arial" w:cs="Arial"/>
              <w:sz w:val="32"/>
              <w:szCs w:val="32"/>
            </w:rPr>
            <w:t>Table of Contents</w:t>
          </w:r>
        </w:p>
        <w:p w14:paraId="3F179D20" w14:textId="6058A3C6" w:rsidR="004736A2" w:rsidRPr="00912EBB" w:rsidRDefault="006E0502">
          <w:pPr>
            <w:pStyle w:val="TOC1"/>
            <w:tabs>
              <w:tab w:val="right" w:leader="dot" w:pos="9350"/>
            </w:tabs>
            <w:rPr>
              <w:rFonts w:cstheme="minorBidi"/>
              <w:noProof/>
              <w:kern w:val="2"/>
              <w:sz w:val="24"/>
              <w:szCs w:val="24"/>
              <w14:ligatures w14:val="standardContextual"/>
            </w:rPr>
          </w:pPr>
          <w:r w:rsidRPr="00912EBB">
            <w:rPr>
              <w:rFonts w:ascii="Arial" w:hAnsi="Arial" w:cs="Arial"/>
              <w:sz w:val="24"/>
              <w:szCs w:val="24"/>
            </w:rPr>
            <w:fldChar w:fldCharType="begin"/>
          </w:r>
          <w:r w:rsidRPr="00912EBB">
            <w:rPr>
              <w:rFonts w:ascii="Arial" w:hAnsi="Arial" w:cs="Arial"/>
              <w:sz w:val="24"/>
              <w:szCs w:val="24"/>
            </w:rPr>
            <w:instrText xml:space="preserve"> TOC \o "1-3" \h \z \u </w:instrText>
          </w:r>
          <w:r w:rsidRPr="00912EBB">
            <w:rPr>
              <w:rFonts w:ascii="Arial" w:hAnsi="Arial" w:cs="Arial"/>
              <w:sz w:val="24"/>
              <w:szCs w:val="24"/>
            </w:rPr>
            <w:fldChar w:fldCharType="separate"/>
          </w:r>
          <w:hyperlink w:anchor="_Toc227413691" w:history="1">
            <w:r w:rsidR="004736A2" w:rsidRPr="00912EBB">
              <w:rPr>
                <w:rStyle w:val="Hyperlink"/>
                <w:rFonts w:ascii="Arial" w:hAnsi="Arial" w:cs="Arial"/>
                <w:b/>
                <w:bCs/>
                <w:noProof/>
              </w:rPr>
              <w:t>1. Introduction</w:t>
            </w:r>
            <w:r w:rsidR="004736A2" w:rsidRPr="00912EBB">
              <w:rPr>
                <w:noProof/>
                <w:webHidden/>
              </w:rPr>
              <w:tab/>
            </w:r>
            <w:r w:rsidR="004736A2" w:rsidRPr="00912EBB">
              <w:rPr>
                <w:noProof/>
                <w:webHidden/>
              </w:rPr>
              <w:fldChar w:fldCharType="begin"/>
            </w:r>
            <w:r w:rsidR="004736A2" w:rsidRPr="00912EBB">
              <w:rPr>
                <w:noProof/>
                <w:webHidden/>
              </w:rPr>
              <w:instrText xml:space="preserve"> PAGEREF _Toc227413691 \h </w:instrText>
            </w:r>
            <w:r w:rsidR="004736A2" w:rsidRPr="00912EBB">
              <w:rPr>
                <w:noProof/>
                <w:webHidden/>
              </w:rPr>
            </w:r>
            <w:r w:rsidR="004736A2" w:rsidRPr="00912EBB">
              <w:rPr>
                <w:noProof/>
                <w:webHidden/>
              </w:rPr>
              <w:fldChar w:fldCharType="separate"/>
            </w:r>
            <w:r w:rsidR="004736A2" w:rsidRPr="00912EBB">
              <w:rPr>
                <w:noProof/>
                <w:webHidden/>
              </w:rPr>
              <w:t>2</w:t>
            </w:r>
            <w:r w:rsidR="004736A2" w:rsidRPr="00912EBB">
              <w:rPr>
                <w:noProof/>
                <w:webHidden/>
              </w:rPr>
              <w:fldChar w:fldCharType="end"/>
            </w:r>
          </w:hyperlink>
        </w:p>
        <w:p w14:paraId="07F3ACE5" w14:textId="7ED34602" w:rsidR="004736A2" w:rsidRPr="00912EBB" w:rsidRDefault="004736A2">
          <w:pPr>
            <w:pStyle w:val="TOC1"/>
            <w:tabs>
              <w:tab w:val="right" w:leader="dot" w:pos="9350"/>
            </w:tabs>
            <w:rPr>
              <w:rFonts w:cstheme="minorBidi"/>
              <w:noProof/>
              <w:kern w:val="2"/>
              <w:sz w:val="24"/>
              <w:szCs w:val="24"/>
              <w14:ligatures w14:val="standardContextual"/>
            </w:rPr>
          </w:pPr>
          <w:hyperlink w:anchor="_Toc227413692" w:history="1">
            <w:r w:rsidRPr="00912EBB">
              <w:rPr>
                <w:rStyle w:val="Hyperlink"/>
                <w:rFonts w:ascii="Arial" w:hAnsi="Arial" w:cs="Arial"/>
                <w:b/>
                <w:bCs/>
                <w:noProof/>
              </w:rPr>
              <w:t>2. Network Topology Overview</w:t>
            </w:r>
            <w:r w:rsidRPr="00912EBB">
              <w:rPr>
                <w:noProof/>
                <w:webHidden/>
              </w:rPr>
              <w:tab/>
            </w:r>
            <w:r w:rsidRPr="00912EBB">
              <w:rPr>
                <w:noProof/>
                <w:webHidden/>
              </w:rPr>
              <w:fldChar w:fldCharType="begin"/>
            </w:r>
            <w:r w:rsidRPr="00912EBB">
              <w:rPr>
                <w:noProof/>
                <w:webHidden/>
              </w:rPr>
              <w:instrText xml:space="preserve"> PAGEREF _Toc227413692 \h </w:instrText>
            </w:r>
            <w:r w:rsidRPr="00912EBB">
              <w:rPr>
                <w:noProof/>
                <w:webHidden/>
              </w:rPr>
            </w:r>
            <w:r w:rsidRPr="00912EBB">
              <w:rPr>
                <w:noProof/>
                <w:webHidden/>
              </w:rPr>
              <w:fldChar w:fldCharType="separate"/>
            </w:r>
            <w:r w:rsidRPr="00912EBB">
              <w:rPr>
                <w:noProof/>
                <w:webHidden/>
              </w:rPr>
              <w:t>2</w:t>
            </w:r>
            <w:r w:rsidRPr="00912EBB">
              <w:rPr>
                <w:noProof/>
                <w:webHidden/>
              </w:rPr>
              <w:fldChar w:fldCharType="end"/>
            </w:r>
          </w:hyperlink>
        </w:p>
        <w:p w14:paraId="2A3C7F9F" w14:textId="2F33A159" w:rsidR="004736A2" w:rsidRPr="00912EBB" w:rsidRDefault="004736A2">
          <w:pPr>
            <w:pStyle w:val="TOC1"/>
            <w:tabs>
              <w:tab w:val="right" w:leader="dot" w:pos="9350"/>
            </w:tabs>
            <w:rPr>
              <w:rFonts w:cstheme="minorBidi"/>
              <w:noProof/>
              <w:kern w:val="2"/>
              <w:sz w:val="24"/>
              <w:szCs w:val="24"/>
              <w14:ligatures w14:val="standardContextual"/>
            </w:rPr>
          </w:pPr>
          <w:hyperlink w:anchor="_Toc227413693" w:history="1">
            <w:r w:rsidRPr="00912EBB">
              <w:rPr>
                <w:rStyle w:val="Hyperlink"/>
                <w:rFonts w:ascii="Arial" w:hAnsi="Arial" w:cs="Arial"/>
                <w:b/>
                <w:bCs/>
                <w:noProof/>
              </w:rPr>
              <w:t>3. Task 1: Network Verification</w:t>
            </w:r>
            <w:r w:rsidRPr="00912EBB">
              <w:rPr>
                <w:noProof/>
                <w:webHidden/>
              </w:rPr>
              <w:tab/>
            </w:r>
            <w:r w:rsidRPr="00912EBB">
              <w:rPr>
                <w:noProof/>
                <w:webHidden/>
              </w:rPr>
              <w:fldChar w:fldCharType="begin"/>
            </w:r>
            <w:r w:rsidRPr="00912EBB">
              <w:rPr>
                <w:noProof/>
                <w:webHidden/>
              </w:rPr>
              <w:instrText xml:space="preserve"> PAGEREF _Toc227413693 \h </w:instrText>
            </w:r>
            <w:r w:rsidRPr="00912EBB">
              <w:rPr>
                <w:noProof/>
                <w:webHidden/>
              </w:rPr>
            </w:r>
            <w:r w:rsidRPr="00912EBB">
              <w:rPr>
                <w:noProof/>
                <w:webHidden/>
              </w:rPr>
              <w:fldChar w:fldCharType="separate"/>
            </w:r>
            <w:r w:rsidRPr="00912EBB">
              <w:rPr>
                <w:noProof/>
                <w:webHidden/>
              </w:rPr>
              <w:t>3</w:t>
            </w:r>
            <w:r w:rsidRPr="00912EBB">
              <w:rPr>
                <w:noProof/>
                <w:webHidden/>
              </w:rPr>
              <w:fldChar w:fldCharType="end"/>
            </w:r>
          </w:hyperlink>
        </w:p>
        <w:p w14:paraId="6DF8B39A" w14:textId="2381DE22" w:rsidR="004736A2" w:rsidRPr="00912EBB" w:rsidRDefault="004736A2">
          <w:pPr>
            <w:pStyle w:val="TOC2"/>
            <w:tabs>
              <w:tab w:val="right" w:leader="dot" w:pos="9350"/>
            </w:tabs>
            <w:rPr>
              <w:rFonts w:cstheme="minorBidi"/>
              <w:noProof/>
              <w:kern w:val="2"/>
              <w:sz w:val="24"/>
              <w:szCs w:val="24"/>
              <w14:ligatures w14:val="standardContextual"/>
            </w:rPr>
          </w:pPr>
          <w:hyperlink w:anchor="_Toc227413694" w:history="1">
            <w:r w:rsidRPr="00912EBB">
              <w:rPr>
                <w:rStyle w:val="Hyperlink"/>
                <w:rFonts w:ascii="Arial" w:hAnsi="Arial" w:cs="Arial"/>
                <w:b/>
                <w:bCs/>
                <w:noProof/>
              </w:rPr>
              <w:t>3.1 S-DC Network Tests</w:t>
            </w:r>
            <w:r w:rsidRPr="00912EBB">
              <w:rPr>
                <w:noProof/>
                <w:webHidden/>
              </w:rPr>
              <w:tab/>
            </w:r>
            <w:r w:rsidRPr="00912EBB">
              <w:rPr>
                <w:noProof/>
                <w:webHidden/>
              </w:rPr>
              <w:fldChar w:fldCharType="begin"/>
            </w:r>
            <w:r w:rsidRPr="00912EBB">
              <w:rPr>
                <w:noProof/>
                <w:webHidden/>
              </w:rPr>
              <w:instrText xml:space="preserve"> PAGEREF _Toc227413694 \h </w:instrText>
            </w:r>
            <w:r w:rsidRPr="00912EBB">
              <w:rPr>
                <w:noProof/>
                <w:webHidden/>
              </w:rPr>
            </w:r>
            <w:r w:rsidRPr="00912EBB">
              <w:rPr>
                <w:noProof/>
                <w:webHidden/>
              </w:rPr>
              <w:fldChar w:fldCharType="separate"/>
            </w:r>
            <w:r w:rsidRPr="00912EBB">
              <w:rPr>
                <w:noProof/>
                <w:webHidden/>
              </w:rPr>
              <w:t>3</w:t>
            </w:r>
            <w:r w:rsidRPr="00912EBB">
              <w:rPr>
                <w:noProof/>
                <w:webHidden/>
              </w:rPr>
              <w:fldChar w:fldCharType="end"/>
            </w:r>
          </w:hyperlink>
        </w:p>
        <w:p w14:paraId="790F07AA" w14:textId="79F2F48E" w:rsidR="004736A2" w:rsidRPr="00912EBB" w:rsidRDefault="004736A2">
          <w:pPr>
            <w:pStyle w:val="TOC2"/>
            <w:tabs>
              <w:tab w:val="right" w:leader="dot" w:pos="9350"/>
            </w:tabs>
            <w:rPr>
              <w:rFonts w:cstheme="minorBidi"/>
              <w:noProof/>
              <w:kern w:val="2"/>
              <w:sz w:val="24"/>
              <w:szCs w:val="24"/>
              <w14:ligatures w14:val="standardContextual"/>
            </w:rPr>
          </w:pPr>
          <w:hyperlink w:anchor="_Toc227413695" w:history="1">
            <w:r w:rsidRPr="00912EBB">
              <w:rPr>
                <w:rStyle w:val="Hyperlink"/>
                <w:rFonts w:ascii="Arial" w:hAnsi="Arial" w:cs="Arial"/>
                <w:b/>
                <w:bCs/>
                <w:noProof/>
              </w:rPr>
              <w:t>3.2 L-CD Network Tests</w:t>
            </w:r>
            <w:r w:rsidRPr="00912EBB">
              <w:rPr>
                <w:noProof/>
                <w:webHidden/>
              </w:rPr>
              <w:tab/>
            </w:r>
            <w:r w:rsidRPr="00912EBB">
              <w:rPr>
                <w:noProof/>
                <w:webHidden/>
              </w:rPr>
              <w:fldChar w:fldCharType="begin"/>
            </w:r>
            <w:r w:rsidRPr="00912EBB">
              <w:rPr>
                <w:noProof/>
                <w:webHidden/>
              </w:rPr>
              <w:instrText xml:space="preserve"> PAGEREF _Toc227413695 \h </w:instrText>
            </w:r>
            <w:r w:rsidRPr="00912EBB">
              <w:rPr>
                <w:noProof/>
                <w:webHidden/>
              </w:rPr>
            </w:r>
            <w:r w:rsidRPr="00912EBB">
              <w:rPr>
                <w:noProof/>
                <w:webHidden/>
              </w:rPr>
              <w:fldChar w:fldCharType="separate"/>
            </w:r>
            <w:r w:rsidRPr="00912EBB">
              <w:rPr>
                <w:noProof/>
                <w:webHidden/>
              </w:rPr>
              <w:t>6</w:t>
            </w:r>
            <w:r w:rsidRPr="00912EBB">
              <w:rPr>
                <w:noProof/>
                <w:webHidden/>
              </w:rPr>
              <w:fldChar w:fldCharType="end"/>
            </w:r>
          </w:hyperlink>
        </w:p>
        <w:p w14:paraId="50A5F42D" w14:textId="33B8BC9E" w:rsidR="004736A2" w:rsidRPr="00912EBB" w:rsidRDefault="004736A2">
          <w:pPr>
            <w:pStyle w:val="TOC1"/>
            <w:tabs>
              <w:tab w:val="right" w:leader="dot" w:pos="9350"/>
            </w:tabs>
            <w:rPr>
              <w:rFonts w:cstheme="minorBidi"/>
              <w:noProof/>
              <w:kern w:val="2"/>
              <w:sz w:val="24"/>
              <w:szCs w:val="24"/>
              <w14:ligatures w14:val="standardContextual"/>
            </w:rPr>
          </w:pPr>
          <w:hyperlink w:anchor="_Toc227413696" w:history="1">
            <w:r w:rsidRPr="00912EBB">
              <w:rPr>
                <w:rStyle w:val="Hyperlink"/>
                <w:rFonts w:ascii="Arial" w:hAnsi="Arial" w:cs="Arial"/>
                <w:b/>
                <w:bCs/>
                <w:noProof/>
              </w:rPr>
              <w:t>4. Task 2: Network Security Assessment</w:t>
            </w:r>
            <w:r w:rsidRPr="00912EBB">
              <w:rPr>
                <w:noProof/>
                <w:webHidden/>
              </w:rPr>
              <w:tab/>
            </w:r>
            <w:r w:rsidRPr="00912EBB">
              <w:rPr>
                <w:noProof/>
                <w:webHidden/>
              </w:rPr>
              <w:fldChar w:fldCharType="begin"/>
            </w:r>
            <w:r w:rsidRPr="00912EBB">
              <w:rPr>
                <w:noProof/>
                <w:webHidden/>
              </w:rPr>
              <w:instrText xml:space="preserve"> PAGEREF _Toc227413696 \h </w:instrText>
            </w:r>
            <w:r w:rsidRPr="00912EBB">
              <w:rPr>
                <w:noProof/>
                <w:webHidden/>
              </w:rPr>
            </w:r>
            <w:r w:rsidRPr="00912EBB">
              <w:rPr>
                <w:noProof/>
                <w:webHidden/>
              </w:rPr>
              <w:fldChar w:fldCharType="separate"/>
            </w:r>
            <w:r w:rsidRPr="00912EBB">
              <w:rPr>
                <w:noProof/>
                <w:webHidden/>
              </w:rPr>
              <w:t>8</w:t>
            </w:r>
            <w:r w:rsidRPr="00912EBB">
              <w:rPr>
                <w:noProof/>
                <w:webHidden/>
              </w:rPr>
              <w:fldChar w:fldCharType="end"/>
            </w:r>
          </w:hyperlink>
        </w:p>
        <w:p w14:paraId="09954016" w14:textId="21F84DFA" w:rsidR="004736A2" w:rsidRPr="00912EBB" w:rsidRDefault="004736A2">
          <w:pPr>
            <w:pStyle w:val="TOC2"/>
            <w:tabs>
              <w:tab w:val="right" w:leader="dot" w:pos="9350"/>
            </w:tabs>
            <w:rPr>
              <w:rFonts w:cstheme="minorBidi"/>
              <w:noProof/>
              <w:kern w:val="2"/>
              <w:sz w:val="24"/>
              <w:szCs w:val="24"/>
              <w14:ligatures w14:val="standardContextual"/>
            </w:rPr>
          </w:pPr>
          <w:hyperlink w:anchor="_Toc227413697" w:history="1">
            <w:r w:rsidRPr="00912EBB">
              <w:rPr>
                <w:rStyle w:val="Hyperlink"/>
                <w:rFonts w:ascii="Arial" w:hAnsi="Arial" w:cs="Arial"/>
                <w:b/>
                <w:bCs/>
                <w:noProof/>
              </w:rPr>
              <w:t>4.1 Security-Focused OS Deployment (Kali Linux)</w:t>
            </w:r>
            <w:r w:rsidRPr="00912EBB">
              <w:rPr>
                <w:noProof/>
                <w:webHidden/>
              </w:rPr>
              <w:tab/>
            </w:r>
            <w:r w:rsidRPr="00912EBB">
              <w:rPr>
                <w:noProof/>
                <w:webHidden/>
              </w:rPr>
              <w:fldChar w:fldCharType="begin"/>
            </w:r>
            <w:r w:rsidRPr="00912EBB">
              <w:rPr>
                <w:noProof/>
                <w:webHidden/>
              </w:rPr>
              <w:instrText xml:space="preserve"> PAGEREF _Toc227413697 \h </w:instrText>
            </w:r>
            <w:r w:rsidRPr="00912EBB">
              <w:rPr>
                <w:noProof/>
                <w:webHidden/>
              </w:rPr>
            </w:r>
            <w:r w:rsidRPr="00912EBB">
              <w:rPr>
                <w:noProof/>
                <w:webHidden/>
              </w:rPr>
              <w:fldChar w:fldCharType="separate"/>
            </w:r>
            <w:r w:rsidRPr="00912EBB">
              <w:rPr>
                <w:noProof/>
                <w:webHidden/>
              </w:rPr>
              <w:t>8</w:t>
            </w:r>
            <w:r w:rsidRPr="00912EBB">
              <w:rPr>
                <w:noProof/>
                <w:webHidden/>
              </w:rPr>
              <w:fldChar w:fldCharType="end"/>
            </w:r>
          </w:hyperlink>
        </w:p>
        <w:p w14:paraId="3DC84863" w14:textId="6300F6BD" w:rsidR="004736A2" w:rsidRPr="00912EBB" w:rsidRDefault="004736A2">
          <w:pPr>
            <w:pStyle w:val="TOC2"/>
            <w:tabs>
              <w:tab w:val="right" w:leader="dot" w:pos="9350"/>
            </w:tabs>
            <w:rPr>
              <w:rFonts w:cstheme="minorBidi"/>
              <w:noProof/>
              <w:kern w:val="2"/>
              <w:sz w:val="24"/>
              <w:szCs w:val="24"/>
              <w14:ligatures w14:val="standardContextual"/>
            </w:rPr>
          </w:pPr>
          <w:hyperlink w:anchor="_Toc227413698" w:history="1">
            <w:r w:rsidRPr="00912EBB">
              <w:rPr>
                <w:rStyle w:val="Hyperlink"/>
                <w:rFonts w:ascii="Arial" w:hAnsi="Arial" w:cs="Arial"/>
                <w:b/>
                <w:bCs/>
                <w:noProof/>
              </w:rPr>
              <w:t>4.2 Information Gathering and Reconnaissance</w:t>
            </w:r>
            <w:r w:rsidRPr="00912EBB">
              <w:rPr>
                <w:noProof/>
                <w:webHidden/>
              </w:rPr>
              <w:tab/>
            </w:r>
            <w:r w:rsidRPr="00912EBB">
              <w:rPr>
                <w:noProof/>
                <w:webHidden/>
              </w:rPr>
              <w:fldChar w:fldCharType="begin"/>
            </w:r>
            <w:r w:rsidRPr="00912EBB">
              <w:rPr>
                <w:noProof/>
                <w:webHidden/>
              </w:rPr>
              <w:instrText xml:space="preserve"> PAGEREF _Toc227413698 \h </w:instrText>
            </w:r>
            <w:r w:rsidRPr="00912EBB">
              <w:rPr>
                <w:noProof/>
                <w:webHidden/>
              </w:rPr>
            </w:r>
            <w:r w:rsidRPr="00912EBB">
              <w:rPr>
                <w:noProof/>
                <w:webHidden/>
              </w:rPr>
              <w:fldChar w:fldCharType="separate"/>
            </w:r>
            <w:r w:rsidRPr="00912EBB">
              <w:rPr>
                <w:noProof/>
                <w:webHidden/>
              </w:rPr>
              <w:t>11</w:t>
            </w:r>
            <w:r w:rsidRPr="00912EBB">
              <w:rPr>
                <w:noProof/>
                <w:webHidden/>
              </w:rPr>
              <w:fldChar w:fldCharType="end"/>
            </w:r>
          </w:hyperlink>
        </w:p>
        <w:p w14:paraId="478DC0E0" w14:textId="13F30008" w:rsidR="004736A2" w:rsidRPr="00912EBB" w:rsidRDefault="004736A2">
          <w:pPr>
            <w:pStyle w:val="TOC2"/>
            <w:tabs>
              <w:tab w:val="right" w:leader="dot" w:pos="9350"/>
            </w:tabs>
            <w:rPr>
              <w:rFonts w:cstheme="minorBidi"/>
              <w:noProof/>
              <w:kern w:val="2"/>
              <w:sz w:val="24"/>
              <w:szCs w:val="24"/>
              <w14:ligatures w14:val="standardContextual"/>
            </w:rPr>
          </w:pPr>
          <w:hyperlink w:anchor="_Toc227413699" w:history="1">
            <w:r w:rsidRPr="00912EBB">
              <w:rPr>
                <w:rStyle w:val="Hyperlink"/>
                <w:rFonts w:ascii="Arial" w:hAnsi="Arial" w:cs="Arial"/>
                <w:b/>
                <w:bCs/>
                <w:noProof/>
              </w:rPr>
              <w:t>4.3 Vulnerability Assessment</w:t>
            </w:r>
            <w:r w:rsidRPr="00912EBB">
              <w:rPr>
                <w:noProof/>
                <w:webHidden/>
              </w:rPr>
              <w:tab/>
            </w:r>
            <w:r w:rsidRPr="00912EBB">
              <w:rPr>
                <w:noProof/>
                <w:webHidden/>
              </w:rPr>
              <w:fldChar w:fldCharType="begin"/>
            </w:r>
            <w:r w:rsidRPr="00912EBB">
              <w:rPr>
                <w:noProof/>
                <w:webHidden/>
              </w:rPr>
              <w:instrText xml:space="preserve"> PAGEREF _Toc227413699 \h </w:instrText>
            </w:r>
            <w:r w:rsidRPr="00912EBB">
              <w:rPr>
                <w:noProof/>
                <w:webHidden/>
              </w:rPr>
            </w:r>
            <w:r w:rsidRPr="00912EBB">
              <w:rPr>
                <w:noProof/>
                <w:webHidden/>
              </w:rPr>
              <w:fldChar w:fldCharType="separate"/>
            </w:r>
            <w:r w:rsidRPr="00912EBB">
              <w:rPr>
                <w:noProof/>
                <w:webHidden/>
              </w:rPr>
              <w:t>14</w:t>
            </w:r>
            <w:r w:rsidRPr="00912EBB">
              <w:rPr>
                <w:noProof/>
                <w:webHidden/>
              </w:rPr>
              <w:fldChar w:fldCharType="end"/>
            </w:r>
          </w:hyperlink>
        </w:p>
        <w:p w14:paraId="242D3315" w14:textId="13B4A5A2" w:rsidR="004736A2" w:rsidRPr="00912EBB" w:rsidRDefault="004736A2">
          <w:pPr>
            <w:pStyle w:val="TOC1"/>
            <w:tabs>
              <w:tab w:val="right" w:leader="dot" w:pos="9350"/>
            </w:tabs>
            <w:rPr>
              <w:rFonts w:cstheme="minorBidi"/>
              <w:noProof/>
              <w:kern w:val="2"/>
              <w:sz w:val="24"/>
              <w:szCs w:val="24"/>
              <w14:ligatures w14:val="standardContextual"/>
            </w:rPr>
          </w:pPr>
          <w:hyperlink w:anchor="_Toc227413700" w:history="1">
            <w:r w:rsidRPr="00912EBB">
              <w:rPr>
                <w:rStyle w:val="Hyperlink"/>
                <w:rFonts w:ascii="Arial" w:hAnsi="Arial" w:cs="Arial"/>
                <w:b/>
                <w:bCs/>
                <w:noProof/>
              </w:rPr>
              <w:t>5. Task 3: Ethical Hacking of SWANSEA.ACCA</w:t>
            </w:r>
            <w:r w:rsidRPr="00912EBB">
              <w:rPr>
                <w:noProof/>
                <w:webHidden/>
              </w:rPr>
              <w:tab/>
            </w:r>
            <w:r w:rsidRPr="00912EBB">
              <w:rPr>
                <w:noProof/>
                <w:webHidden/>
              </w:rPr>
              <w:fldChar w:fldCharType="begin"/>
            </w:r>
            <w:r w:rsidRPr="00912EBB">
              <w:rPr>
                <w:noProof/>
                <w:webHidden/>
              </w:rPr>
              <w:instrText xml:space="preserve"> PAGEREF _Toc227413700 \h </w:instrText>
            </w:r>
            <w:r w:rsidRPr="00912EBB">
              <w:rPr>
                <w:noProof/>
                <w:webHidden/>
              </w:rPr>
            </w:r>
            <w:r w:rsidRPr="00912EBB">
              <w:rPr>
                <w:noProof/>
                <w:webHidden/>
              </w:rPr>
              <w:fldChar w:fldCharType="separate"/>
            </w:r>
            <w:r w:rsidRPr="00912EBB">
              <w:rPr>
                <w:noProof/>
                <w:webHidden/>
              </w:rPr>
              <w:t>18</w:t>
            </w:r>
            <w:r w:rsidRPr="00912EBB">
              <w:rPr>
                <w:noProof/>
                <w:webHidden/>
              </w:rPr>
              <w:fldChar w:fldCharType="end"/>
            </w:r>
          </w:hyperlink>
        </w:p>
        <w:p w14:paraId="750D8112" w14:textId="68952CCE" w:rsidR="004736A2" w:rsidRPr="00912EBB" w:rsidRDefault="004736A2">
          <w:pPr>
            <w:pStyle w:val="TOC2"/>
            <w:tabs>
              <w:tab w:val="right" w:leader="dot" w:pos="9350"/>
            </w:tabs>
            <w:rPr>
              <w:rFonts w:cstheme="minorBidi"/>
              <w:noProof/>
              <w:kern w:val="2"/>
              <w:sz w:val="24"/>
              <w:szCs w:val="24"/>
              <w14:ligatures w14:val="standardContextual"/>
            </w:rPr>
          </w:pPr>
          <w:hyperlink w:anchor="_Toc227413701" w:history="1">
            <w:r w:rsidRPr="00912EBB">
              <w:rPr>
                <w:rStyle w:val="Hyperlink"/>
                <w:rFonts w:ascii="Arial" w:hAnsi="Arial" w:cs="Arial"/>
                <w:b/>
                <w:bCs/>
                <w:noProof/>
              </w:rPr>
              <w:t>5.1 Vulnerability Confirmation with Nmap NSE Scripts</w:t>
            </w:r>
            <w:r w:rsidRPr="00912EBB">
              <w:rPr>
                <w:noProof/>
                <w:webHidden/>
              </w:rPr>
              <w:tab/>
            </w:r>
            <w:r w:rsidRPr="00912EBB">
              <w:rPr>
                <w:noProof/>
                <w:webHidden/>
              </w:rPr>
              <w:fldChar w:fldCharType="begin"/>
            </w:r>
            <w:r w:rsidRPr="00912EBB">
              <w:rPr>
                <w:noProof/>
                <w:webHidden/>
              </w:rPr>
              <w:instrText xml:space="preserve"> PAGEREF _Toc227413701 \h </w:instrText>
            </w:r>
            <w:r w:rsidRPr="00912EBB">
              <w:rPr>
                <w:noProof/>
                <w:webHidden/>
              </w:rPr>
            </w:r>
            <w:r w:rsidRPr="00912EBB">
              <w:rPr>
                <w:noProof/>
                <w:webHidden/>
              </w:rPr>
              <w:fldChar w:fldCharType="separate"/>
            </w:r>
            <w:r w:rsidRPr="00912EBB">
              <w:rPr>
                <w:noProof/>
                <w:webHidden/>
              </w:rPr>
              <w:t>18</w:t>
            </w:r>
            <w:r w:rsidRPr="00912EBB">
              <w:rPr>
                <w:noProof/>
                <w:webHidden/>
              </w:rPr>
              <w:fldChar w:fldCharType="end"/>
            </w:r>
          </w:hyperlink>
        </w:p>
        <w:p w14:paraId="221D8494" w14:textId="0A615D9C" w:rsidR="004736A2" w:rsidRPr="00912EBB" w:rsidRDefault="004736A2">
          <w:pPr>
            <w:pStyle w:val="TOC2"/>
            <w:tabs>
              <w:tab w:val="right" w:leader="dot" w:pos="9350"/>
            </w:tabs>
            <w:rPr>
              <w:rFonts w:cstheme="minorBidi"/>
              <w:noProof/>
              <w:kern w:val="2"/>
              <w:sz w:val="24"/>
              <w:szCs w:val="24"/>
              <w14:ligatures w14:val="standardContextual"/>
            </w:rPr>
          </w:pPr>
          <w:hyperlink w:anchor="_Toc227413702" w:history="1">
            <w:r w:rsidRPr="00912EBB">
              <w:rPr>
                <w:rStyle w:val="Hyperlink"/>
                <w:rFonts w:ascii="Arial" w:hAnsi="Arial" w:cs="Arial"/>
                <w:b/>
                <w:bCs/>
                <w:noProof/>
              </w:rPr>
              <w:t>5.1.1 SWEET32 Confirmation — SSL Cipher Enumeration (V-01)</w:t>
            </w:r>
            <w:r w:rsidRPr="00912EBB">
              <w:rPr>
                <w:noProof/>
                <w:webHidden/>
              </w:rPr>
              <w:tab/>
            </w:r>
            <w:r w:rsidRPr="00912EBB">
              <w:rPr>
                <w:noProof/>
                <w:webHidden/>
              </w:rPr>
              <w:fldChar w:fldCharType="begin"/>
            </w:r>
            <w:r w:rsidRPr="00912EBB">
              <w:rPr>
                <w:noProof/>
                <w:webHidden/>
              </w:rPr>
              <w:instrText xml:space="preserve"> PAGEREF _Toc227413702 \h </w:instrText>
            </w:r>
            <w:r w:rsidRPr="00912EBB">
              <w:rPr>
                <w:noProof/>
                <w:webHidden/>
              </w:rPr>
            </w:r>
            <w:r w:rsidRPr="00912EBB">
              <w:rPr>
                <w:noProof/>
                <w:webHidden/>
              </w:rPr>
              <w:fldChar w:fldCharType="separate"/>
            </w:r>
            <w:r w:rsidRPr="00912EBB">
              <w:rPr>
                <w:noProof/>
                <w:webHidden/>
              </w:rPr>
              <w:t>18</w:t>
            </w:r>
            <w:r w:rsidRPr="00912EBB">
              <w:rPr>
                <w:noProof/>
                <w:webHidden/>
              </w:rPr>
              <w:fldChar w:fldCharType="end"/>
            </w:r>
          </w:hyperlink>
        </w:p>
        <w:p w14:paraId="6173F11D" w14:textId="3CB6D2AF" w:rsidR="004736A2" w:rsidRPr="00912EBB" w:rsidRDefault="004736A2">
          <w:pPr>
            <w:pStyle w:val="TOC2"/>
            <w:tabs>
              <w:tab w:val="right" w:leader="dot" w:pos="9350"/>
            </w:tabs>
            <w:rPr>
              <w:rFonts w:cstheme="minorBidi"/>
              <w:noProof/>
              <w:kern w:val="2"/>
              <w:sz w:val="24"/>
              <w:szCs w:val="24"/>
              <w14:ligatures w14:val="standardContextual"/>
            </w:rPr>
          </w:pPr>
          <w:hyperlink w:anchor="_Toc227413703" w:history="1">
            <w:r w:rsidRPr="00912EBB">
              <w:rPr>
                <w:rStyle w:val="Hyperlink"/>
                <w:rFonts w:ascii="Arial" w:hAnsi="Arial" w:cs="Arial"/>
                <w:b/>
                <w:bCs/>
                <w:noProof/>
              </w:rPr>
              <w:t>5.1.2 SMB Signing Disabled Confirmation (V-02)</w:t>
            </w:r>
            <w:r w:rsidRPr="00912EBB">
              <w:rPr>
                <w:noProof/>
                <w:webHidden/>
              </w:rPr>
              <w:tab/>
            </w:r>
            <w:r w:rsidRPr="00912EBB">
              <w:rPr>
                <w:noProof/>
                <w:webHidden/>
              </w:rPr>
              <w:fldChar w:fldCharType="begin"/>
            </w:r>
            <w:r w:rsidRPr="00912EBB">
              <w:rPr>
                <w:noProof/>
                <w:webHidden/>
              </w:rPr>
              <w:instrText xml:space="preserve"> PAGEREF _Toc227413703 \h </w:instrText>
            </w:r>
            <w:r w:rsidRPr="00912EBB">
              <w:rPr>
                <w:noProof/>
                <w:webHidden/>
              </w:rPr>
            </w:r>
            <w:r w:rsidRPr="00912EBB">
              <w:rPr>
                <w:noProof/>
                <w:webHidden/>
              </w:rPr>
              <w:fldChar w:fldCharType="separate"/>
            </w:r>
            <w:r w:rsidRPr="00912EBB">
              <w:rPr>
                <w:noProof/>
                <w:webHidden/>
              </w:rPr>
              <w:t>19</w:t>
            </w:r>
            <w:r w:rsidRPr="00912EBB">
              <w:rPr>
                <w:noProof/>
                <w:webHidden/>
              </w:rPr>
              <w:fldChar w:fldCharType="end"/>
            </w:r>
          </w:hyperlink>
        </w:p>
        <w:p w14:paraId="37F5CD16" w14:textId="188A339D" w:rsidR="004736A2" w:rsidRPr="00912EBB" w:rsidRDefault="004736A2">
          <w:pPr>
            <w:pStyle w:val="TOC2"/>
            <w:tabs>
              <w:tab w:val="right" w:leader="dot" w:pos="9350"/>
            </w:tabs>
            <w:rPr>
              <w:rFonts w:cstheme="minorBidi"/>
              <w:noProof/>
              <w:kern w:val="2"/>
              <w:sz w:val="24"/>
              <w:szCs w:val="24"/>
              <w14:ligatures w14:val="standardContextual"/>
            </w:rPr>
          </w:pPr>
          <w:hyperlink w:anchor="_Toc227413704" w:history="1">
            <w:r w:rsidRPr="00912EBB">
              <w:rPr>
                <w:rStyle w:val="Hyperlink"/>
                <w:rFonts w:ascii="Arial" w:hAnsi="Arial" w:cs="Arial"/>
                <w:b/>
                <w:bCs/>
                <w:noProof/>
              </w:rPr>
              <w:t>5.1.3 Echo Service Confirmation (V-03)</w:t>
            </w:r>
            <w:r w:rsidRPr="00912EBB">
              <w:rPr>
                <w:noProof/>
                <w:webHidden/>
              </w:rPr>
              <w:tab/>
            </w:r>
            <w:r w:rsidRPr="00912EBB">
              <w:rPr>
                <w:noProof/>
                <w:webHidden/>
              </w:rPr>
              <w:fldChar w:fldCharType="begin"/>
            </w:r>
            <w:r w:rsidRPr="00912EBB">
              <w:rPr>
                <w:noProof/>
                <w:webHidden/>
              </w:rPr>
              <w:instrText xml:space="preserve"> PAGEREF _Toc227413704 \h </w:instrText>
            </w:r>
            <w:r w:rsidRPr="00912EBB">
              <w:rPr>
                <w:noProof/>
                <w:webHidden/>
              </w:rPr>
            </w:r>
            <w:r w:rsidRPr="00912EBB">
              <w:rPr>
                <w:noProof/>
                <w:webHidden/>
              </w:rPr>
              <w:fldChar w:fldCharType="separate"/>
            </w:r>
            <w:r w:rsidRPr="00912EBB">
              <w:rPr>
                <w:noProof/>
                <w:webHidden/>
              </w:rPr>
              <w:t>20</w:t>
            </w:r>
            <w:r w:rsidRPr="00912EBB">
              <w:rPr>
                <w:noProof/>
                <w:webHidden/>
              </w:rPr>
              <w:fldChar w:fldCharType="end"/>
            </w:r>
          </w:hyperlink>
        </w:p>
        <w:p w14:paraId="6BC99FE1" w14:textId="31480DAD" w:rsidR="004736A2" w:rsidRPr="00912EBB" w:rsidRDefault="004736A2">
          <w:pPr>
            <w:pStyle w:val="TOC1"/>
            <w:tabs>
              <w:tab w:val="right" w:leader="dot" w:pos="9350"/>
            </w:tabs>
            <w:rPr>
              <w:rFonts w:cstheme="minorBidi"/>
              <w:noProof/>
              <w:kern w:val="2"/>
              <w:sz w:val="24"/>
              <w:szCs w:val="24"/>
              <w14:ligatures w14:val="standardContextual"/>
            </w:rPr>
          </w:pPr>
          <w:hyperlink w:anchor="_Toc227413705" w:history="1">
            <w:r w:rsidRPr="00912EBB">
              <w:rPr>
                <w:rStyle w:val="Hyperlink"/>
                <w:rFonts w:ascii="Arial" w:hAnsi="Arial" w:cs="Arial"/>
                <w:b/>
                <w:bCs/>
                <w:noProof/>
              </w:rPr>
              <w:t>5.2 Exploitation Methodology</w:t>
            </w:r>
            <w:r w:rsidRPr="00912EBB">
              <w:rPr>
                <w:noProof/>
                <w:webHidden/>
              </w:rPr>
              <w:tab/>
            </w:r>
            <w:r w:rsidRPr="00912EBB">
              <w:rPr>
                <w:noProof/>
                <w:webHidden/>
              </w:rPr>
              <w:fldChar w:fldCharType="begin"/>
            </w:r>
            <w:r w:rsidRPr="00912EBB">
              <w:rPr>
                <w:noProof/>
                <w:webHidden/>
              </w:rPr>
              <w:instrText xml:space="preserve"> PAGEREF _Toc227413705 \h </w:instrText>
            </w:r>
            <w:r w:rsidRPr="00912EBB">
              <w:rPr>
                <w:noProof/>
                <w:webHidden/>
              </w:rPr>
            </w:r>
            <w:r w:rsidRPr="00912EBB">
              <w:rPr>
                <w:noProof/>
                <w:webHidden/>
              </w:rPr>
              <w:fldChar w:fldCharType="separate"/>
            </w:r>
            <w:r w:rsidRPr="00912EBB">
              <w:rPr>
                <w:noProof/>
                <w:webHidden/>
              </w:rPr>
              <w:t>21</w:t>
            </w:r>
            <w:r w:rsidRPr="00912EBB">
              <w:rPr>
                <w:noProof/>
                <w:webHidden/>
              </w:rPr>
              <w:fldChar w:fldCharType="end"/>
            </w:r>
          </w:hyperlink>
        </w:p>
        <w:p w14:paraId="3107613E" w14:textId="4EE09F37" w:rsidR="004736A2" w:rsidRPr="00912EBB" w:rsidRDefault="004736A2">
          <w:pPr>
            <w:pStyle w:val="TOC2"/>
            <w:tabs>
              <w:tab w:val="right" w:leader="dot" w:pos="9350"/>
            </w:tabs>
            <w:rPr>
              <w:rFonts w:cstheme="minorBidi"/>
              <w:noProof/>
              <w:kern w:val="2"/>
              <w:sz w:val="24"/>
              <w:szCs w:val="24"/>
              <w14:ligatures w14:val="standardContextual"/>
            </w:rPr>
          </w:pPr>
          <w:hyperlink w:anchor="_Toc227413706" w:history="1">
            <w:r w:rsidRPr="00912EBB">
              <w:rPr>
                <w:rStyle w:val="Hyperlink"/>
                <w:rFonts w:ascii="Arial" w:hAnsi="Arial" w:cs="Arial"/>
                <w:b/>
                <w:bCs/>
                <w:noProof/>
              </w:rPr>
              <w:t>5.2.1 High Severity — SMB Exploitation (V-02)</w:t>
            </w:r>
            <w:r w:rsidRPr="00912EBB">
              <w:rPr>
                <w:noProof/>
                <w:webHidden/>
              </w:rPr>
              <w:tab/>
            </w:r>
            <w:r w:rsidRPr="00912EBB">
              <w:rPr>
                <w:noProof/>
                <w:webHidden/>
              </w:rPr>
              <w:fldChar w:fldCharType="begin"/>
            </w:r>
            <w:r w:rsidRPr="00912EBB">
              <w:rPr>
                <w:noProof/>
                <w:webHidden/>
              </w:rPr>
              <w:instrText xml:space="preserve"> PAGEREF _Toc227413706 \h </w:instrText>
            </w:r>
            <w:r w:rsidRPr="00912EBB">
              <w:rPr>
                <w:noProof/>
                <w:webHidden/>
              </w:rPr>
            </w:r>
            <w:r w:rsidRPr="00912EBB">
              <w:rPr>
                <w:noProof/>
                <w:webHidden/>
              </w:rPr>
              <w:fldChar w:fldCharType="separate"/>
            </w:r>
            <w:r w:rsidRPr="00912EBB">
              <w:rPr>
                <w:noProof/>
                <w:webHidden/>
              </w:rPr>
              <w:t>21</w:t>
            </w:r>
            <w:r w:rsidRPr="00912EBB">
              <w:rPr>
                <w:noProof/>
                <w:webHidden/>
              </w:rPr>
              <w:fldChar w:fldCharType="end"/>
            </w:r>
          </w:hyperlink>
        </w:p>
        <w:p w14:paraId="032A4D96" w14:textId="76D48968" w:rsidR="004736A2" w:rsidRPr="00912EBB" w:rsidRDefault="004736A2">
          <w:pPr>
            <w:pStyle w:val="TOC2"/>
            <w:tabs>
              <w:tab w:val="right" w:leader="dot" w:pos="9350"/>
            </w:tabs>
            <w:rPr>
              <w:rFonts w:cstheme="minorBidi"/>
              <w:noProof/>
              <w:kern w:val="2"/>
              <w:sz w:val="24"/>
              <w:szCs w:val="24"/>
              <w14:ligatures w14:val="standardContextual"/>
            </w:rPr>
          </w:pPr>
          <w:hyperlink w:anchor="_Toc227413707" w:history="1">
            <w:r w:rsidRPr="00912EBB">
              <w:rPr>
                <w:rStyle w:val="Hyperlink"/>
                <w:rFonts w:ascii="Arial" w:hAnsi="Arial" w:cs="Arial"/>
                <w:b/>
                <w:bCs/>
                <w:noProof/>
              </w:rPr>
              <w:t>5.2.2 High Severity — FTP Service Exploitation</w:t>
            </w:r>
            <w:r w:rsidRPr="00912EBB">
              <w:rPr>
                <w:noProof/>
                <w:webHidden/>
              </w:rPr>
              <w:tab/>
            </w:r>
            <w:r w:rsidRPr="00912EBB">
              <w:rPr>
                <w:noProof/>
                <w:webHidden/>
              </w:rPr>
              <w:fldChar w:fldCharType="begin"/>
            </w:r>
            <w:r w:rsidRPr="00912EBB">
              <w:rPr>
                <w:noProof/>
                <w:webHidden/>
              </w:rPr>
              <w:instrText xml:space="preserve"> PAGEREF _Toc227413707 \h </w:instrText>
            </w:r>
            <w:r w:rsidRPr="00912EBB">
              <w:rPr>
                <w:noProof/>
                <w:webHidden/>
              </w:rPr>
            </w:r>
            <w:r w:rsidRPr="00912EBB">
              <w:rPr>
                <w:noProof/>
                <w:webHidden/>
              </w:rPr>
              <w:fldChar w:fldCharType="separate"/>
            </w:r>
            <w:r w:rsidRPr="00912EBB">
              <w:rPr>
                <w:noProof/>
                <w:webHidden/>
              </w:rPr>
              <w:t>25</w:t>
            </w:r>
            <w:r w:rsidRPr="00912EBB">
              <w:rPr>
                <w:noProof/>
                <w:webHidden/>
              </w:rPr>
              <w:fldChar w:fldCharType="end"/>
            </w:r>
          </w:hyperlink>
        </w:p>
        <w:p w14:paraId="08EF209A" w14:textId="20A2FCB1" w:rsidR="004736A2" w:rsidRPr="00912EBB" w:rsidRDefault="004736A2">
          <w:pPr>
            <w:pStyle w:val="TOC2"/>
            <w:tabs>
              <w:tab w:val="right" w:leader="dot" w:pos="9350"/>
            </w:tabs>
            <w:rPr>
              <w:rFonts w:cstheme="minorBidi"/>
              <w:noProof/>
              <w:kern w:val="2"/>
              <w:sz w:val="24"/>
              <w:szCs w:val="24"/>
              <w14:ligatures w14:val="standardContextual"/>
            </w:rPr>
          </w:pPr>
          <w:hyperlink w:anchor="_Toc227413708" w:history="1">
            <w:r w:rsidRPr="00912EBB">
              <w:rPr>
                <w:rStyle w:val="Hyperlink"/>
                <w:rFonts w:ascii="Arial" w:hAnsi="Arial" w:cs="Arial"/>
                <w:b/>
                <w:bCs/>
                <w:noProof/>
              </w:rPr>
              <w:t>5.2.3 Medium Severity — LDAP Information Disclosure (V-04)</w:t>
            </w:r>
            <w:r w:rsidRPr="00912EBB">
              <w:rPr>
                <w:noProof/>
                <w:webHidden/>
              </w:rPr>
              <w:tab/>
            </w:r>
            <w:r w:rsidRPr="00912EBB">
              <w:rPr>
                <w:noProof/>
                <w:webHidden/>
              </w:rPr>
              <w:fldChar w:fldCharType="begin"/>
            </w:r>
            <w:r w:rsidRPr="00912EBB">
              <w:rPr>
                <w:noProof/>
                <w:webHidden/>
              </w:rPr>
              <w:instrText xml:space="preserve"> PAGEREF _Toc227413708 \h </w:instrText>
            </w:r>
            <w:r w:rsidRPr="00912EBB">
              <w:rPr>
                <w:noProof/>
                <w:webHidden/>
              </w:rPr>
            </w:r>
            <w:r w:rsidRPr="00912EBB">
              <w:rPr>
                <w:noProof/>
                <w:webHidden/>
              </w:rPr>
              <w:fldChar w:fldCharType="separate"/>
            </w:r>
            <w:r w:rsidRPr="00912EBB">
              <w:rPr>
                <w:noProof/>
                <w:webHidden/>
              </w:rPr>
              <w:t>26</w:t>
            </w:r>
            <w:r w:rsidRPr="00912EBB">
              <w:rPr>
                <w:noProof/>
                <w:webHidden/>
              </w:rPr>
              <w:fldChar w:fldCharType="end"/>
            </w:r>
          </w:hyperlink>
        </w:p>
        <w:p w14:paraId="58C274C2" w14:textId="44F7FD0A" w:rsidR="004736A2" w:rsidRPr="00912EBB" w:rsidRDefault="004736A2">
          <w:pPr>
            <w:pStyle w:val="TOC2"/>
            <w:tabs>
              <w:tab w:val="right" w:leader="dot" w:pos="9350"/>
            </w:tabs>
            <w:rPr>
              <w:rFonts w:cstheme="minorBidi"/>
              <w:noProof/>
              <w:kern w:val="2"/>
              <w:sz w:val="24"/>
              <w:szCs w:val="24"/>
              <w14:ligatures w14:val="standardContextual"/>
            </w:rPr>
          </w:pPr>
          <w:hyperlink w:anchor="_Toc227413709" w:history="1">
            <w:r w:rsidRPr="00912EBB">
              <w:rPr>
                <w:rStyle w:val="Hyperlink"/>
                <w:rFonts w:ascii="Arial" w:hAnsi="Arial" w:cs="Arial"/>
                <w:b/>
                <w:bCs/>
                <w:noProof/>
              </w:rPr>
              <w:t>5.2.4 Low Severity — SSH Brute Force (V-05)</w:t>
            </w:r>
            <w:r w:rsidRPr="00912EBB">
              <w:rPr>
                <w:noProof/>
                <w:webHidden/>
              </w:rPr>
              <w:tab/>
            </w:r>
            <w:r w:rsidRPr="00912EBB">
              <w:rPr>
                <w:noProof/>
                <w:webHidden/>
              </w:rPr>
              <w:fldChar w:fldCharType="begin"/>
            </w:r>
            <w:r w:rsidRPr="00912EBB">
              <w:rPr>
                <w:noProof/>
                <w:webHidden/>
              </w:rPr>
              <w:instrText xml:space="preserve"> PAGEREF _Toc227413709 \h </w:instrText>
            </w:r>
            <w:r w:rsidRPr="00912EBB">
              <w:rPr>
                <w:noProof/>
                <w:webHidden/>
              </w:rPr>
            </w:r>
            <w:r w:rsidRPr="00912EBB">
              <w:rPr>
                <w:noProof/>
                <w:webHidden/>
              </w:rPr>
              <w:fldChar w:fldCharType="separate"/>
            </w:r>
            <w:r w:rsidRPr="00912EBB">
              <w:rPr>
                <w:noProof/>
                <w:webHidden/>
              </w:rPr>
              <w:t>27</w:t>
            </w:r>
            <w:r w:rsidRPr="00912EBB">
              <w:rPr>
                <w:noProof/>
                <w:webHidden/>
              </w:rPr>
              <w:fldChar w:fldCharType="end"/>
            </w:r>
          </w:hyperlink>
        </w:p>
        <w:p w14:paraId="37062BE1" w14:textId="10B38600" w:rsidR="004736A2" w:rsidRPr="00912EBB" w:rsidRDefault="004736A2">
          <w:pPr>
            <w:pStyle w:val="TOC2"/>
            <w:tabs>
              <w:tab w:val="right" w:leader="dot" w:pos="9350"/>
            </w:tabs>
            <w:rPr>
              <w:rFonts w:cstheme="minorBidi"/>
              <w:noProof/>
              <w:kern w:val="2"/>
              <w:sz w:val="24"/>
              <w:szCs w:val="24"/>
              <w14:ligatures w14:val="standardContextual"/>
            </w:rPr>
          </w:pPr>
          <w:hyperlink w:anchor="_Toc227413710" w:history="1">
            <w:r w:rsidRPr="00912EBB">
              <w:rPr>
                <w:rStyle w:val="Hyperlink"/>
                <w:rFonts w:ascii="Arial" w:hAnsi="Arial" w:cs="Arial"/>
                <w:b/>
                <w:bCs/>
                <w:noProof/>
              </w:rPr>
              <w:t>5.2.5 Medium/Low — Network Discovery (V-03/V-06)</w:t>
            </w:r>
            <w:r w:rsidRPr="00912EBB">
              <w:rPr>
                <w:noProof/>
                <w:webHidden/>
              </w:rPr>
              <w:tab/>
            </w:r>
            <w:r w:rsidRPr="00912EBB">
              <w:rPr>
                <w:noProof/>
                <w:webHidden/>
              </w:rPr>
              <w:fldChar w:fldCharType="begin"/>
            </w:r>
            <w:r w:rsidRPr="00912EBB">
              <w:rPr>
                <w:noProof/>
                <w:webHidden/>
              </w:rPr>
              <w:instrText xml:space="preserve"> PAGEREF _Toc227413710 \h </w:instrText>
            </w:r>
            <w:r w:rsidRPr="00912EBB">
              <w:rPr>
                <w:noProof/>
                <w:webHidden/>
              </w:rPr>
            </w:r>
            <w:r w:rsidRPr="00912EBB">
              <w:rPr>
                <w:noProof/>
                <w:webHidden/>
              </w:rPr>
              <w:fldChar w:fldCharType="separate"/>
            </w:r>
            <w:r w:rsidRPr="00912EBB">
              <w:rPr>
                <w:noProof/>
                <w:webHidden/>
              </w:rPr>
              <w:t>28</w:t>
            </w:r>
            <w:r w:rsidRPr="00912EBB">
              <w:rPr>
                <w:noProof/>
                <w:webHidden/>
              </w:rPr>
              <w:fldChar w:fldCharType="end"/>
            </w:r>
          </w:hyperlink>
        </w:p>
        <w:p w14:paraId="02CE397F" w14:textId="75F06BCB" w:rsidR="004736A2" w:rsidRPr="00912EBB" w:rsidRDefault="004736A2">
          <w:pPr>
            <w:pStyle w:val="TOC2"/>
            <w:tabs>
              <w:tab w:val="right" w:leader="dot" w:pos="9350"/>
            </w:tabs>
            <w:rPr>
              <w:rFonts w:cstheme="minorBidi"/>
              <w:noProof/>
              <w:kern w:val="2"/>
              <w:sz w:val="24"/>
              <w:szCs w:val="24"/>
              <w14:ligatures w14:val="standardContextual"/>
            </w:rPr>
          </w:pPr>
          <w:hyperlink w:anchor="_Toc227413711" w:history="1">
            <w:r w:rsidRPr="00912EBB">
              <w:rPr>
                <w:rStyle w:val="Hyperlink"/>
                <w:rFonts w:ascii="Arial" w:hAnsi="Arial" w:cs="Arial"/>
                <w:b/>
                <w:bCs/>
                <w:noProof/>
              </w:rPr>
              <w:t>5.3 Post-Exploitation Assessment</w:t>
            </w:r>
            <w:r w:rsidRPr="00912EBB">
              <w:rPr>
                <w:noProof/>
                <w:webHidden/>
              </w:rPr>
              <w:tab/>
            </w:r>
            <w:r w:rsidRPr="00912EBB">
              <w:rPr>
                <w:noProof/>
                <w:webHidden/>
              </w:rPr>
              <w:fldChar w:fldCharType="begin"/>
            </w:r>
            <w:r w:rsidRPr="00912EBB">
              <w:rPr>
                <w:noProof/>
                <w:webHidden/>
              </w:rPr>
              <w:instrText xml:space="preserve"> PAGEREF _Toc227413711 \h </w:instrText>
            </w:r>
            <w:r w:rsidRPr="00912EBB">
              <w:rPr>
                <w:noProof/>
                <w:webHidden/>
              </w:rPr>
            </w:r>
            <w:r w:rsidRPr="00912EBB">
              <w:rPr>
                <w:noProof/>
                <w:webHidden/>
              </w:rPr>
              <w:fldChar w:fldCharType="separate"/>
            </w:r>
            <w:r w:rsidRPr="00912EBB">
              <w:rPr>
                <w:noProof/>
                <w:webHidden/>
              </w:rPr>
              <w:t>28</w:t>
            </w:r>
            <w:r w:rsidRPr="00912EBB">
              <w:rPr>
                <w:noProof/>
                <w:webHidden/>
              </w:rPr>
              <w:fldChar w:fldCharType="end"/>
            </w:r>
          </w:hyperlink>
        </w:p>
        <w:p w14:paraId="3C80800C" w14:textId="5A3D16C8" w:rsidR="004736A2" w:rsidRPr="00912EBB" w:rsidRDefault="004736A2">
          <w:pPr>
            <w:pStyle w:val="TOC1"/>
            <w:tabs>
              <w:tab w:val="right" w:leader="dot" w:pos="9350"/>
            </w:tabs>
            <w:rPr>
              <w:rFonts w:cstheme="minorBidi"/>
              <w:noProof/>
              <w:kern w:val="2"/>
              <w:sz w:val="24"/>
              <w:szCs w:val="24"/>
              <w14:ligatures w14:val="standardContextual"/>
            </w:rPr>
          </w:pPr>
          <w:hyperlink w:anchor="_Toc227413712" w:history="1">
            <w:r w:rsidRPr="00912EBB">
              <w:rPr>
                <w:rStyle w:val="Hyperlink"/>
                <w:rFonts w:ascii="Arial" w:hAnsi="Arial" w:cs="Arial"/>
                <w:b/>
                <w:bCs/>
                <w:noProof/>
              </w:rPr>
              <w:t>6. Task 4: Preventive Security Measures</w:t>
            </w:r>
            <w:r w:rsidRPr="00912EBB">
              <w:rPr>
                <w:noProof/>
                <w:webHidden/>
              </w:rPr>
              <w:tab/>
            </w:r>
            <w:r w:rsidRPr="00912EBB">
              <w:rPr>
                <w:noProof/>
                <w:webHidden/>
              </w:rPr>
              <w:fldChar w:fldCharType="begin"/>
            </w:r>
            <w:r w:rsidRPr="00912EBB">
              <w:rPr>
                <w:noProof/>
                <w:webHidden/>
              </w:rPr>
              <w:instrText xml:space="preserve"> PAGEREF _Toc227413712 \h </w:instrText>
            </w:r>
            <w:r w:rsidRPr="00912EBB">
              <w:rPr>
                <w:noProof/>
                <w:webHidden/>
              </w:rPr>
            </w:r>
            <w:r w:rsidRPr="00912EBB">
              <w:rPr>
                <w:noProof/>
                <w:webHidden/>
              </w:rPr>
              <w:fldChar w:fldCharType="separate"/>
            </w:r>
            <w:r w:rsidRPr="00912EBB">
              <w:rPr>
                <w:noProof/>
                <w:webHidden/>
              </w:rPr>
              <w:t>29</w:t>
            </w:r>
            <w:r w:rsidRPr="00912EBB">
              <w:rPr>
                <w:noProof/>
                <w:webHidden/>
              </w:rPr>
              <w:fldChar w:fldCharType="end"/>
            </w:r>
          </w:hyperlink>
        </w:p>
        <w:p w14:paraId="28BD2E12" w14:textId="32F17F98" w:rsidR="004736A2" w:rsidRPr="00912EBB" w:rsidRDefault="004736A2">
          <w:pPr>
            <w:pStyle w:val="TOC2"/>
            <w:tabs>
              <w:tab w:val="right" w:leader="dot" w:pos="9350"/>
            </w:tabs>
            <w:rPr>
              <w:rFonts w:cstheme="minorBidi"/>
              <w:noProof/>
              <w:kern w:val="2"/>
              <w:sz w:val="24"/>
              <w:szCs w:val="24"/>
              <w14:ligatures w14:val="standardContextual"/>
            </w:rPr>
          </w:pPr>
          <w:hyperlink w:anchor="_Toc227413713" w:history="1">
            <w:r w:rsidRPr="00912EBB">
              <w:rPr>
                <w:rStyle w:val="Hyperlink"/>
                <w:rFonts w:ascii="Arial" w:hAnsi="Arial" w:cs="Arial"/>
                <w:b/>
                <w:bCs/>
                <w:noProof/>
              </w:rPr>
              <w:t>6.1 Mitigate V-01 — SSL/TLS Hardening (SWEET32)</w:t>
            </w:r>
            <w:r w:rsidRPr="00912EBB">
              <w:rPr>
                <w:noProof/>
                <w:webHidden/>
              </w:rPr>
              <w:tab/>
            </w:r>
            <w:r w:rsidRPr="00912EBB">
              <w:rPr>
                <w:noProof/>
                <w:webHidden/>
              </w:rPr>
              <w:fldChar w:fldCharType="begin"/>
            </w:r>
            <w:r w:rsidRPr="00912EBB">
              <w:rPr>
                <w:noProof/>
                <w:webHidden/>
              </w:rPr>
              <w:instrText xml:space="preserve"> PAGEREF _Toc227413713 \h </w:instrText>
            </w:r>
            <w:r w:rsidRPr="00912EBB">
              <w:rPr>
                <w:noProof/>
                <w:webHidden/>
              </w:rPr>
            </w:r>
            <w:r w:rsidRPr="00912EBB">
              <w:rPr>
                <w:noProof/>
                <w:webHidden/>
              </w:rPr>
              <w:fldChar w:fldCharType="separate"/>
            </w:r>
            <w:r w:rsidRPr="00912EBB">
              <w:rPr>
                <w:noProof/>
                <w:webHidden/>
              </w:rPr>
              <w:t>29</w:t>
            </w:r>
            <w:r w:rsidRPr="00912EBB">
              <w:rPr>
                <w:noProof/>
                <w:webHidden/>
              </w:rPr>
              <w:fldChar w:fldCharType="end"/>
            </w:r>
          </w:hyperlink>
        </w:p>
        <w:p w14:paraId="7C9D2D9F" w14:textId="496C25F8" w:rsidR="004736A2" w:rsidRPr="00912EBB" w:rsidRDefault="004736A2">
          <w:pPr>
            <w:pStyle w:val="TOC2"/>
            <w:tabs>
              <w:tab w:val="right" w:leader="dot" w:pos="9350"/>
            </w:tabs>
            <w:rPr>
              <w:rFonts w:cstheme="minorBidi"/>
              <w:noProof/>
              <w:kern w:val="2"/>
              <w:sz w:val="24"/>
              <w:szCs w:val="24"/>
              <w14:ligatures w14:val="standardContextual"/>
            </w:rPr>
          </w:pPr>
          <w:hyperlink w:anchor="_Toc227413714" w:history="1">
            <w:r w:rsidRPr="00912EBB">
              <w:rPr>
                <w:rStyle w:val="Hyperlink"/>
                <w:rFonts w:ascii="Arial" w:hAnsi="Arial" w:cs="Arial"/>
                <w:b/>
                <w:bCs/>
                <w:noProof/>
              </w:rPr>
              <w:t>6.2 Mitigate V-02 — SMB Signing and Password Policy</w:t>
            </w:r>
            <w:r w:rsidRPr="00912EBB">
              <w:rPr>
                <w:noProof/>
                <w:webHidden/>
              </w:rPr>
              <w:tab/>
            </w:r>
            <w:r w:rsidRPr="00912EBB">
              <w:rPr>
                <w:noProof/>
                <w:webHidden/>
              </w:rPr>
              <w:fldChar w:fldCharType="begin"/>
            </w:r>
            <w:r w:rsidRPr="00912EBB">
              <w:rPr>
                <w:noProof/>
                <w:webHidden/>
              </w:rPr>
              <w:instrText xml:space="preserve"> PAGEREF _Toc227413714 \h </w:instrText>
            </w:r>
            <w:r w:rsidRPr="00912EBB">
              <w:rPr>
                <w:noProof/>
                <w:webHidden/>
              </w:rPr>
            </w:r>
            <w:r w:rsidRPr="00912EBB">
              <w:rPr>
                <w:noProof/>
                <w:webHidden/>
              </w:rPr>
              <w:fldChar w:fldCharType="separate"/>
            </w:r>
            <w:r w:rsidRPr="00912EBB">
              <w:rPr>
                <w:noProof/>
                <w:webHidden/>
              </w:rPr>
              <w:t>29</w:t>
            </w:r>
            <w:r w:rsidRPr="00912EBB">
              <w:rPr>
                <w:noProof/>
                <w:webHidden/>
              </w:rPr>
              <w:fldChar w:fldCharType="end"/>
            </w:r>
          </w:hyperlink>
        </w:p>
        <w:p w14:paraId="34EC18BC" w14:textId="029A3465" w:rsidR="004736A2" w:rsidRPr="00912EBB" w:rsidRDefault="004736A2">
          <w:pPr>
            <w:pStyle w:val="TOC2"/>
            <w:tabs>
              <w:tab w:val="right" w:leader="dot" w:pos="9350"/>
            </w:tabs>
            <w:rPr>
              <w:rFonts w:cstheme="minorBidi"/>
              <w:noProof/>
              <w:kern w:val="2"/>
              <w:sz w:val="24"/>
              <w:szCs w:val="24"/>
              <w14:ligatures w14:val="standardContextual"/>
            </w:rPr>
          </w:pPr>
          <w:hyperlink w:anchor="_Toc227413715" w:history="1">
            <w:r w:rsidRPr="00912EBB">
              <w:rPr>
                <w:rStyle w:val="Hyperlink"/>
                <w:rFonts w:ascii="Arial" w:hAnsi="Arial" w:cs="Arial"/>
                <w:b/>
                <w:bCs/>
                <w:noProof/>
              </w:rPr>
              <w:t>6.3 Mitigate V-03 — Disable Echo Service</w:t>
            </w:r>
            <w:r w:rsidRPr="00912EBB">
              <w:rPr>
                <w:noProof/>
                <w:webHidden/>
              </w:rPr>
              <w:tab/>
            </w:r>
            <w:r w:rsidRPr="00912EBB">
              <w:rPr>
                <w:noProof/>
                <w:webHidden/>
              </w:rPr>
              <w:fldChar w:fldCharType="begin"/>
            </w:r>
            <w:r w:rsidRPr="00912EBB">
              <w:rPr>
                <w:noProof/>
                <w:webHidden/>
              </w:rPr>
              <w:instrText xml:space="preserve"> PAGEREF _Toc227413715 \h </w:instrText>
            </w:r>
            <w:r w:rsidRPr="00912EBB">
              <w:rPr>
                <w:noProof/>
                <w:webHidden/>
              </w:rPr>
            </w:r>
            <w:r w:rsidRPr="00912EBB">
              <w:rPr>
                <w:noProof/>
                <w:webHidden/>
              </w:rPr>
              <w:fldChar w:fldCharType="separate"/>
            </w:r>
            <w:r w:rsidRPr="00912EBB">
              <w:rPr>
                <w:noProof/>
                <w:webHidden/>
              </w:rPr>
              <w:t>29</w:t>
            </w:r>
            <w:r w:rsidRPr="00912EBB">
              <w:rPr>
                <w:noProof/>
                <w:webHidden/>
              </w:rPr>
              <w:fldChar w:fldCharType="end"/>
            </w:r>
          </w:hyperlink>
        </w:p>
        <w:p w14:paraId="607DB465" w14:textId="452018A8" w:rsidR="004736A2" w:rsidRPr="00912EBB" w:rsidRDefault="004736A2">
          <w:pPr>
            <w:pStyle w:val="TOC2"/>
            <w:tabs>
              <w:tab w:val="right" w:leader="dot" w:pos="9350"/>
            </w:tabs>
            <w:rPr>
              <w:rFonts w:cstheme="minorBidi"/>
              <w:noProof/>
              <w:kern w:val="2"/>
              <w:sz w:val="24"/>
              <w:szCs w:val="24"/>
              <w14:ligatures w14:val="standardContextual"/>
            </w:rPr>
          </w:pPr>
          <w:hyperlink w:anchor="_Toc227413716" w:history="1">
            <w:r w:rsidRPr="00912EBB">
              <w:rPr>
                <w:rStyle w:val="Hyperlink"/>
                <w:rFonts w:ascii="Arial" w:hAnsi="Arial" w:cs="Arial"/>
                <w:b/>
                <w:bCs/>
                <w:noProof/>
              </w:rPr>
              <w:t>6.4 Mitigate V-04 — LDAP Signing and Channel Binding</w:t>
            </w:r>
            <w:r w:rsidRPr="00912EBB">
              <w:rPr>
                <w:noProof/>
                <w:webHidden/>
              </w:rPr>
              <w:tab/>
            </w:r>
            <w:r w:rsidRPr="00912EBB">
              <w:rPr>
                <w:noProof/>
                <w:webHidden/>
              </w:rPr>
              <w:fldChar w:fldCharType="begin"/>
            </w:r>
            <w:r w:rsidRPr="00912EBB">
              <w:rPr>
                <w:noProof/>
                <w:webHidden/>
              </w:rPr>
              <w:instrText xml:space="preserve"> PAGEREF _Toc227413716 \h </w:instrText>
            </w:r>
            <w:r w:rsidRPr="00912EBB">
              <w:rPr>
                <w:noProof/>
                <w:webHidden/>
              </w:rPr>
            </w:r>
            <w:r w:rsidRPr="00912EBB">
              <w:rPr>
                <w:noProof/>
                <w:webHidden/>
              </w:rPr>
              <w:fldChar w:fldCharType="separate"/>
            </w:r>
            <w:r w:rsidRPr="00912EBB">
              <w:rPr>
                <w:noProof/>
                <w:webHidden/>
              </w:rPr>
              <w:t>29</w:t>
            </w:r>
            <w:r w:rsidRPr="00912EBB">
              <w:rPr>
                <w:noProof/>
                <w:webHidden/>
              </w:rPr>
              <w:fldChar w:fldCharType="end"/>
            </w:r>
          </w:hyperlink>
        </w:p>
        <w:p w14:paraId="517E6733" w14:textId="7F00A955" w:rsidR="004736A2" w:rsidRPr="00912EBB" w:rsidRDefault="004736A2">
          <w:pPr>
            <w:pStyle w:val="TOC2"/>
            <w:tabs>
              <w:tab w:val="right" w:leader="dot" w:pos="9350"/>
            </w:tabs>
            <w:rPr>
              <w:rFonts w:cstheme="minorBidi"/>
              <w:noProof/>
              <w:kern w:val="2"/>
              <w:sz w:val="24"/>
              <w:szCs w:val="24"/>
              <w14:ligatures w14:val="standardContextual"/>
            </w:rPr>
          </w:pPr>
          <w:hyperlink w:anchor="_Toc227413717" w:history="1">
            <w:r w:rsidRPr="00912EBB">
              <w:rPr>
                <w:rStyle w:val="Hyperlink"/>
                <w:rFonts w:ascii="Arial" w:hAnsi="Arial" w:cs="Arial"/>
                <w:b/>
                <w:bCs/>
                <w:noProof/>
              </w:rPr>
              <w:t>6.5 Mitigate V-05 — SSH Cipher Hardening (L-CD)</w:t>
            </w:r>
            <w:r w:rsidRPr="00912EBB">
              <w:rPr>
                <w:noProof/>
                <w:webHidden/>
              </w:rPr>
              <w:tab/>
            </w:r>
            <w:r w:rsidRPr="00912EBB">
              <w:rPr>
                <w:noProof/>
                <w:webHidden/>
              </w:rPr>
              <w:fldChar w:fldCharType="begin"/>
            </w:r>
            <w:r w:rsidRPr="00912EBB">
              <w:rPr>
                <w:noProof/>
                <w:webHidden/>
              </w:rPr>
              <w:instrText xml:space="preserve"> PAGEREF _Toc227413717 \h </w:instrText>
            </w:r>
            <w:r w:rsidRPr="00912EBB">
              <w:rPr>
                <w:noProof/>
                <w:webHidden/>
              </w:rPr>
            </w:r>
            <w:r w:rsidRPr="00912EBB">
              <w:rPr>
                <w:noProof/>
                <w:webHidden/>
              </w:rPr>
              <w:fldChar w:fldCharType="separate"/>
            </w:r>
            <w:r w:rsidRPr="00912EBB">
              <w:rPr>
                <w:noProof/>
                <w:webHidden/>
              </w:rPr>
              <w:t>30</w:t>
            </w:r>
            <w:r w:rsidRPr="00912EBB">
              <w:rPr>
                <w:noProof/>
                <w:webHidden/>
              </w:rPr>
              <w:fldChar w:fldCharType="end"/>
            </w:r>
          </w:hyperlink>
        </w:p>
        <w:p w14:paraId="7949E791" w14:textId="10655584" w:rsidR="004736A2" w:rsidRPr="00912EBB" w:rsidRDefault="004736A2">
          <w:pPr>
            <w:pStyle w:val="TOC2"/>
            <w:tabs>
              <w:tab w:val="right" w:leader="dot" w:pos="9350"/>
            </w:tabs>
            <w:rPr>
              <w:rFonts w:cstheme="minorBidi"/>
              <w:noProof/>
              <w:kern w:val="2"/>
              <w:sz w:val="24"/>
              <w:szCs w:val="24"/>
              <w14:ligatures w14:val="standardContextual"/>
            </w:rPr>
          </w:pPr>
          <w:hyperlink w:anchor="_Toc227413718" w:history="1">
            <w:r w:rsidRPr="00912EBB">
              <w:rPr>
                <w:rStyle w:val="Hyperlink"/>
                <w:rFonts w:ascii="Arial" w:hAnsi="Arial" w:cs="Arial"/>
                <w:b/>
                <w:bCs/>
                <w:noProof/>
              </w:rPr>
              <w:t>6.6 Mitigate V-06 — ICMP Restriction and Monitoring</w:t>
            </w:r>
            <w:r w:rsidRPr="00912EBB">
              <w:rPr>
                <w:noProof/>
                <w:webHidden/>
              </w:rPr>
              <w:tab/>
            </w:r>
            <w:r w:rsidRPr="00912EBB">
              <w:rPr>
                <w:noProof/>
                <w:webHidden/>
              </w:rPr>
              <w:fldChar w:fldCharType="begin"/>
            </w:r>
            <w:r w:rsidRPr="00912EBB">
              <w:rPr>
                <w:noProof/>
                <w:webHidden/>
              </w:rPr>
              <w:instrText xml:space="preserve"> PAGEREF _Toc227413718 \h </w:instrText>
            </w:r>
            <w:r w:rsidRPr="00912EBB">
              <w:rPr>
                <w:noProof/>
                <w:webHidden/>
              </w:rPr>
            </w:r>
            <w:r w:rsidRPr="00912EBB">
              <w:rPr>
                <w:noProof/>
                <w:webHidden/>
              </w:rPr>
              <w:fldChar w:fldCharType="separate"/>
            </w:r>
            <w:r w:rsidRPr="00912EBB">
              <w:rPr>
                <w:noProof/>
                <w:webHidden/>
              </w:rPr>
              <w:t>30</w:t>
            </w:r>
            <w:r w:rsidRPr="00912EBB">
              <w:rPr>
                <w:noProof/>
                <w:webHidden/>
              </w:rPr>
              <w:fldChar w:fldCharType="end"/>
            </w:r>
          </w:hyperlink>
        </w:p>
        <w:p w14:paraId="23458FED" w14:textId="65FAB169" w:rsidR="004736A2" w:rsidRPr="00912EBB" w:rsidRDefault="004736A2">
          <w:pPr>
            <w:pStyle w:val="TOC1"/>
            <w:tabs>
              <w:tab w:val="right" w:leader="dot" w:pos="9350"/>
            </w:tabs>
            <w:rPr>
              <w:rFonts w:cstheme="minorBidi"/>
              <w:noProof/>
              <w:kern w:val="2"/>
              <w:sz w:val="24"/>
              <w:szCs w:val="24"/>
              <w14:ligatures w14:val="standardContextual"/>
            </w:rPr>
          </w:pPr>
          <w:hyperlink w:anchor="_Toc227413719" w:history="1">
            <w:r w:rsidRPr="00912EBB">
              <w:rPr>
                <w:rStyle w:val="Hyperlink"/>
                <w:rFonts w:ascii="Arial" w:hAnsi="Arial" w:cs="Arial"/>
                <w:b/>
                <w:bCs/>
                <w:noProof/>
              </w:rPr>
              <w:t>7. Conclusion and Self-Reflection</w:t>
            </w:r>
            <w:r w:rsidRPr="00912EBB">
              <w:rPr>
                <w:noProof/>
                <w:webHidden/>
              </w:rPr>
              <w:tab/>
            </w:r>
            <w:r w:rsidRPr="00912EBB">
              <w:rPr>
                <w:noProof/>
                <w:webHidden/>
              </w:rPr>
              <w:fldChar w:fldCharType="begin"/>
            </w:r>
            <w:r w:rsidRPr="00912EBB">
              <w:rPr>
                <w:noProof/>
                <w:webHidden/>
              </w:rPr>
              <w:instrText xml:space="preserve"> PAGEREF _Toc227413719 \h </w:instrText>
            </w:r>
            <w:r w:rsidRPr="00912EBB">
              <w:rPr>
                <w:noProof/>
                <w:webHidden/>
              </w:rPr>
            </w:r>
            <w:r w:rsidRPr="00912EBB">
              <w:rPr>
                <w:noProof/>
                <w:webHidden/>
              </w:rPr>
              <w:fldChar w:fldCharType="separate"/>
            </w:r>
            <w:r w:rsidRPr="00912EBB">
              <w:rPr>
                <w:noProof/>
                <w:webHidden/>
              </w:rPr>
              <w:t>30</w:t>
            </w:r>
            <w:r w:rsidRPr="00912EBB">
              <w:rPr>
                <w:noProof/>
                <w:webHidden/>
              </w:rPr>
              <w:fldChar w:fldCharType="end"/>
            </w:r>
          </w:hyperlink>
        </w:p>
        <w:p w14:paraId="3EAF4074" w14:textId="6B8A68CE" w:rsidR="004736A2" w:rsidRPr="00912EBB" w:rsidRDefault="004736A2">
          <w:pPr>
            <w:pStyle w:val="TOC1"/>
            <w:tabs>
              <w:tab w:val="right" w:leader="dot" w:pos="9350"/>
            </w:tabs>
            <w:rPr>
              <w:rFonts w:cstheme="minorBidi"/>
              <w:noProof/>
              <w:kern w:val="2"/>
              <w:sz w:val="24"/>
              <w:szCs w:val="24"/>
              <w14:ligatures w14:val="standardContextual"/>
            </w:rPr>
          </w:pPr>
          <w:hyperlink w:anchor="_Toc227413720" w:history="1">
            <w:r w:rsidRPr="00912EBB">
              <w:rPr>
                <w:rStyle w:val="Hyperlink"/>
                <w:rFonts w:ascii="Arial" w:hAnsi="Arial" w:cs="Arial"/>
                <w:b/>
                <w:bCs/>
                <w:noProof/>
              </w:rPr>
              <w:t>8. References</w:t>
            </w:r>
            <w:r w:rsidRPr="00912EBB">
              <w:rPr>
                <w:noProof/>
                <w:webHidden/>
              </w:rPr>
              <w:tab/>
            </w:r>
            <w:r w:rsidRPr="00912EBB">
              <w:rPr>
                <w:noProof/>
                <w:webHidden/>
              </w:rPr>
              <w:fldChar w:fldCharType="begin"/>
            </w:r>
            <w:r w:rsidRPr="00912EBB">
              <w:rPr>
                <w:noProof/>
                <w:webHidden/>
              </w:rPr>
              <w:instrText xml:space="preserve"> PAGEREF _Toc227413720 \h </w:instrText>
            </w:r>
            <w:r w:rsidRPr="00912EBB">
              <w:rPr>
                <w:noProof/>
                <w:webHidden/>
              </w:rPr>
            </w:r>
            <w:r w:rsidRPr="00912EBB">
              <w:rPr>
                <w:noProof/>
                <w:webHidden/>
              </w:rPr>
              <w:fldChar w:fldCharType="separate"/>
            </w:r>
            <w:r w:rsidRPr="00912EBB">
              <w:rPr>
                <w:noProof/>
                <w:webHidden/>
              </w:rPr>
              <w:t>31</w:t>
            </w:r>
            <w:r w:rsidRPr="00912EBB">
              <w:rPr>
                <w:noProof/>
                <w:webHidden/>
              </w:rPr>
              <w:fldChar w:fldCharType="end"/>
            </w:r>
          </w:hyperlink>
        </w:p>
        <w:p w14:paraId="11D8D828" w14:textId="77777777" w:rsidR="004736A2" w:rsidRPr="00912EBB" w:rsidRDefault="006E0502" w:rsidP="004736A2">
          <w:r w:rsidRPr="00912EBB">
            <w:rPr>
              <w:rFonts w:ascii="Arial" w:hAnsi="Arial" w:cs="Arial"/>
              <w:b/>
              <w:bCs/>
              <w:szCs w:val="24"/>
            </w:rPr>
            <w:fldChar w:fldCharType="end"/>
          </w:r>
        </w:p>
      </w:sdtContent>
    </w:sdt>
    <w:p w14:paraId="52140F08" w14:textId="0907F89A" w:rsidR="006E0502" w:rsidRPr="00912EBB" w:rsidRDefault="006E0502" w:rsidP="00035431">
      <w:pPr>
        <w:pStyle w:val="Heading1"/>
        <w:rPr>
          <w:rFonts w:ascii="Arial" w:hAnsi="Arial" w:cs="Arial"/>
          <w:b/>
          <w:bCs/>
          <w:sz w:val="32"/>
          <w:szCs w:val="32"/>
        </w:rPr>
      </w:pPr>
      <w:r w:rsidRPr="00912EBB">
        <w:rPr>
          <w:szCs w:val="24"/>
        </w:rPr>
        <w:br w:type="page"/>
      </w:r>
      <w:bookmarkStart w:id="0" w:name="_Toc227413691"/>
      <w:r w:rsidRPr="00912EBB">
        <w:rPr>
          <w:rFonts w:ascii="Arial" w:hAnsi="Arial" w:cs="Arial"/>
          <w:b/>
          <w:bCs/>
          <w:sz w:val="32"/>
          <w:szCs w:val="32"/>
        </w:rPr>
        <w:lastRenderedPageBreak/>
        <w:t>1. Introduction</w:t>
      </w:r>
      <w:bookmarkEnd w:id="0"/>
    </w:p>
    <w:p w14:paraId="66917A6C" w14:textId="71EA1D9F" w:rsidR="006E0502" w:rsidRPr="00912EBB" w:rsidRDefault="006E0502" w:rsidP="006E0502">
      <w:pPr>
        <w:jc w:val="both"/>
        <w:rPr>
          <w:rFonts w:ascii="Arial" w:hAnsi="Arial" w:cs="Arial"/>
          <w:lang w:val="en-GB"/>
        </w:rPr>
      </w:pPr>
      <w:r w:rsidRPr="00912EBB">
        <w:rPr>
          <w:rFonts w:ascii="Arial" w:hAnsi="Arial" w:cs="Arial"/>
          <w:lang w:val="en-GB"/>
        </w:rPr>
        <w:t xml:space="preserve">Enterprise networks are evolving quickly, creating a more complex threat landscape and the need for strong, </w:t>
      </w:r>
      <w:r w:rsidR="00703A53" w:rsidRPr="00912EBB">
        <w:rPr>
          <w:rFonts w:ascii="Arial" w:hAnsi="Arial" w:cs="Arial"/>
          <w:lang w:val="en-GB"/>
        </w:rPr>
        <w:t>initiative-taking</w:t>
      </w:r>
      <w:r w:rsidRPr="00912EBB">
        <w:rPr>
          <w:rFonts w:ascii="Arial" w:hAnsi="Arial" w:cs="Arial"/>
          <w:lang w:val="en-GB"/>
        </w:rPr>
        <w:t xml:space="preserve"> cybersecurity governance [1].</w:t>
      </w:r>
    </w:p>
    <w:p w14:paraId="76127D3D" w14:textId="77777777" w:rsidR="006E0502" w:rsidRPr="00912EBB" w:rsidRDefault="006E0502" w:rsidP="006E0502">
      <w:pPr>
        <w:jc w:val="both"/>
        <w:rPr>
          <w:rFonts w:ascii="Arial" w:hAnsi="Arial" w:cs="Arial"/>
          <w:lang w:val="en-GB"/>
        </w:rPr>
      </w:pPr>
      <w:r w:rsidRPr="00912EBB">
        <w:rPr>
          <w:rFonts w:ascii="Arial" w:hAnsi="Arial" w:cs="Arial"/>
          <w:lang w:val="en-GB"/>
        </w:rPr>
        <w:t>SOAC Inc. operates across two sites connected by VPN, using both Windows and Linux systems, an effective but potentially vulnerable setup [2]. This report follows the NIST framework and combines Red and Blue Team approaches to assess both attack and defence strategies [3][4][5].</w:t>
      </w:r>
    </w:p>
    <w:p w14:paraId="3E5B7E9A" w14:textId="77777777" w:rsidR="006E0502" w:rsidRPr="00912EBB" w:rsidRDefault="006E0502" w:rsidP="006E0502">
      <w:pPr>
        <w:jc w:val="both"/>
        <w:rPr>
          <w:rFonts w:ascii="Arial" w:hAnsi="Arial" w:cs="Arial"/>
          <w:lang w:val="en-GB"/>
        </w:rPr>
      </w:pPr>
      <w:r w:rsidRPr="00912EBB">
        <w:rPr>
          <w:rFonts w:ascii="Arial" w:hAnsi="Arial" w:cs="Arial"/>
          <w:lang w:val="en-GB"/>
        </w:rPr>
        <w:t>The main goal is to verify connectivity, identify vulnerabilities, evaluate their impact, and recommend practical security improvements [6].</w:t>
      </w:r>
    </w:p>
    <w:p w14:paraId="5714B415" w14:textId="77777777" w:rsidR="006E0502" w:rsidRPr="00912EBB" w:rsidRDefault="006E0502" w:rsidP="006E0502">
      <w:pPr>
        <w:pStyle w:val="Heading1"/>
        <w:rPr>
          <w:rFonts w:ascii="Arial" w:hAnsi="Arial" w:cs="Arial"/>
          <w:b/>
          <w:bCs/>
          <w:sz w:val="32"/>
          <w:szCs w:val="32"/>
        </w:rPr>
      </w:pPr>
      <w:bookmarkStart w:id="1" w:name="_Toc227413692"/>
      <w:r w:rsidRPr="00912EBB">
        <w:rPr>
          <w:rFonts w:ascii="Arial" w:hAnsi="Arial" w:cs="Arial"/>
          <w:b/>
          <w:bCs/>
          <w:sz w:val="32"/>
          <w:szCs w:val="32"/>
        </w:rPr>
        <w:t>2. Network Topology Overview</w:t>
      </w:r>
      <w:bookmarkEnd w:id="1"/>
    </w:p>
    <w:p w14:paraId="504D772C"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SOAC Inc. network simulates a real enterprise across two sites. Swansea (192.168.1.0/24) hosts a Windows Server 2022 Domain Controller providing AD, DNS, and IIS, while London (192.168.2.0/24) runs a Debian server for DHCP relay [7].</w:t>
      </w:r>
    </w:p>
    <w:p w14:paraId="46E1C241"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Both sites are connected via a secure site-to-site VPN (20.0.0.x). A Kali Linux machine in Swansea (192.168.1.50) is used for security testing with various tools [10][11].</w:t>
      </w:r>
    </w:p>
    <w:p w14:paraId="5DE60756"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entire setup runs in VirtualBox, keeping all testing isolated and safe.</w:t>
      </w:r>
    </w:p>
    <w:p w14:paraId="5CB45245"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42681A35" wp14:editId="2EC24064">
            <wp:extent cx="4653160" cy="335091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ology.jpg"/>
                    <pic:cNvPicPr/>
                  </pic:nvPicPr>
                  <pic:blipFill>
                    <a:blip r:embed="rId8"/>
                    <a:stretch>
                      <a:fillRect/>
                    </a:stretch>
                  </pic:blipFill>
                  <pic:spPr>
                    <a:xfrm>
                      <a:off x="0" y="0"/>
                      <a:ext cx="4660884" cy="3356472"/>
                    </a:xfrm>
                    <a:prstGeom prst="rect">
                      <a:avLst/>
                    </a:prstGeom>
                  </pic:spPr>
                </pic:pic>
              </a:graphicData>
            </a:graphic>
          </wp:inline>
        </w:drawing>
      </w:r>
    </w:p>
    <w:p w14:paraId="0CC50DB7" w14:textId="77777777" w:rsidR="006E0502" w:rsidRPr="00912EBB" w:rsidRDefault="006E0502" w:rsidP="006E0502">
      <w:pPr>
        <w:spacing w:after="40"/>
        <w:jc w:val="both"/>
        <w:rPr>
          <w:rFonts w:ascii="Arial" w:hAnsi="Arial" w:cs="Arial"/>
          <w:szCs w:val="24"/>
        </w:rPr>
      </w:pPr>
      <w:r w:rsidRPr="00912EBB">
        <w:rPr>
          <w:rFonts w:ascii="Arial" w:hAnsi="Arial" w:cs="Arial"/>
          <w:szCs w:val="24"/>
        </w:rPr>
        <w:lastRenderedPageBreak/>
        <w:t>Figure 1 shows the SOAC Inc. network layout, with the Swansea (192.168.1.0/24) and London (192.168.2.0/24) sites securely connected through a site-to-site VPN.</w:t>
      </w:r>
    </w:p>
    <w:p w14:paraId="7EABE77D" w14:textId="77777777" w:rsidR="006E0502" w:rsidRPr="00912EBB" w:rsidRDefault="006E0502" w:rsidP="006E0502">
      <w:pPr>
        <w:pStyle w:val="Heading1"/>
        <w:rPr>
          <w:rFonts w:ascii="Arial" w:hAnsi="Arial" w:cs="Arial"/>
          <w:b/>
          <w:bCs/>
          <w:sz w:val="32"/>
          <w:szCs w:val="32"/>
        </w:rPr>
      </w:pPr>
      <w:bookmarkStart w:id="2" w:name="_Toc227413693"/>
      <w:r w:rsidRPr="00912EBB">
        <w:rPr>
          <w:rFonts w:ascii="Arial" w:hAnsi="Arial" w:cs="Arial"/>
          <w:b/>
          <w:bCs/>
          <w:sz w:val="32"/>
          <w:szCs w:val="32"/>
        </w:rPr>
        <w:t>3. Task 1: Network Verification</w:t>
      </w:r>
      <w:bookmarkEnd w:id="2"/>
    </w:p>
    <w:p w14:paraId="23DCA797"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Before starting the assessment, the network was carefully checked to make sure IP addressing, routing, and connectivity between both sites were all working correctly [8].</w:t>
      </w:r>
    </w:p>
    <w:p w14:paraId="63160506"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This step is essential; it gives a clear and accurate picture of the network setup before moving on to scanning or exploitation. The results of this verification are recorded as Deliverable 1 of the assessment.</w:t>
      </w:r>
    </w:p>
    <w:p w14:paraId="5ECBA7B8" w14:textId="77777777" w:rsidR="006E0502" w:rsidRPr="00912EBB" w:rsidRDefault="006E0502" w:rsidP="006E0502">
      <w:pPr>
        <w:pStyle w:val="Heading2"/>
        <w:rPr>
          <w:rFonts w:ascii="Arial" w:hAnsi="Arial" w:cs="Arial"/>
          <w:b/>
          <w:bCs/>
          <w:sz w:val="28"/>
          <w:szCs w:val="28"/>
        </w:rPr>
      </w:pPr>
      <w:bookmarkStart w:id="3" w:name="_Toc227413694"/>
      <w:r w:rsidRPr="00912EBB">
        <w:rPr>
          <w:rFonts w:ascii="Arial" w:hAnsi="Arial" w:cs="Arial"/>
          <w:b/>
          <w:bCs/>
          <w:sz w:val="28"/>
          <w:szCs w:val="28"/>
        </w:rPr>
        <w:t>3.1 S-DC Network Tests</w:t>
      </w:r>
      <w:bookmarkEnd w:id="3"/>
    </w:p>
    <w:p w14:paraId="45EE374D"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ipconfig /all command confirmed that S-DC is correctly configured with IP 192.168.1.10/24, gateway 192.168.1.1, and DNS suffix Swansea.acca.</w:t>
      </w:r>
    </w:p>
    <w:p w14:paraId="5ECC6FAB"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PING tests verified connectivity within Swansea and across the VPN to London (192.168.2.1 and 192.168.2.10), confirming proper routing and a fully operational tunnel [9].</w:t>
      </w:r>
    </w:p>
    <w:p w14:paraId="63E4E622"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6D2D1929" wp14:editId="762B3C1E">
            <wp:extent cx="5040000" cy="315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config all part 1.png"/>
                    <pic:cNvPicPr/>
                  </pic:nvPicPr>
                  <pic:blipFill>
                    <a:blip r:embed="rId9"/>
                    <a:stretch>
                      <a:fillRect/>
                    </a:stretch>
                  </pic:blipFill>
                  <pic:spPr>
                    <a:xfrm>
                      <a:off x="0" y="0"/>
                      <a:ext cx="5040000" cy="3150000"/>
                    </a:xfrm>
                    <a:prstGeom prst="rect">
                      <a:avLst/>
                    </a:prstGeom>
                  </pic:spPr>
                </pic:pic>
              </a:graphicData>
            </a:graphic>
          </wp:inline>
        </w:drawing>
      </w:r>
    </w:p>
    <w:p w14:paraId="5F5D9F95" w14:textId="77777777" w:rsidR="006E0502" w:rsidRPr="00912EBB" w:rsidRDefault="006E0502" w:rsidP="006E0502">
      <w:pPr>
        <w:jc w:val="both"/>
        <w:rPr>
          <w:rFonts w:ascii="Arial" w:hAnsi="Arial" w:cs="Arial"/>
          <w:szCs w:val="24"/>
        </w:rPr>
      </w:pPr>
      <w:r w:rsidRPr="00912EBB">
        <w:rPr>
          <w:rFonts w:ascii="Arial" w:hAnsi="Arial" w:cs="Arial"/>
          <w:szCs w:val="24"/>
        </w:rPr>
        <w:t>Figure 2 shows part of the ipconfig /all output from S-DC, highlighting its IP address (192.168.1.10), subnet mask, and default gateway (192.168.1.1).</w:t>
      </w:r>
    </w:p>
    <w:p w14:paraId="25C01349" w14:textId="77777777" w:rsidR="006E0502" w:rsidRPr="00912EBB" w:rsidRDefault="006E0502" w:rsidP="006E0502">
      <w:pPr>
        <w:jc w:val="both"/>
        <w:rPr>
          <w:rFonts w:ascii="Arial" w:hAnsi="Arial" w:cs="Arial"/>
          <w:szCs w:val="24"/>
        </w:rPr>
      </w:pPr>
    </w:p>
    <w:p w14:paraId="54B0B089"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73AE3F69" wp14:editId="7EC38A5D">
            <wp:extent cx="5040000" cy="315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config all part 2.png"/>
                    <pic:cNvPicPr/>
                  </pic:nvPicPr>
                  <pic:blipFill>
                    <a:blip r:embed="rId10"/>
                    <a:stretch>
                      <a:fillRect/>
                    </a:stretch>
                  </pic:blipFill>
                  <pic:spPr>
                    <a:xfrm>
                      <a:off x="0" y="0"/>
                      <a:ext cx="5040000" cy="3150000"/>
                    </a:xfrm>
                    <a:prstGeom prst="rect">
                      <a:avLst/>
                    </a:prstGeom>
                  </pic:spPr>
                </pic:pic>
              </a:graphicData>
            </a:graphic>
          </wp:inline>
        </w:drawing>
      </w:r>
    </w:p>
    <w:p w14:paraId="19714985"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 shows the second part of the ipconfig /all output from S-DC, highlighting the DNS suffix (Swansea.acca) along with detailed network adapter information.</w:t>
      </w:r>
    </w:p>
    <w:p w14:paraId="2A1E2D50" w14:textId="77777777" w:rsidR="006E0502" w:rsidRPr="00912EBB" w:rsidRDefault="006E0502" w:rsidP="006E0502">
      <w:pPr>
        <w:spacing w:after="40"/>
        <w:jc w:val="both"/>
        <w:rPr>
          <w:rFonts w:ascii="Arial" w:hAnsi="Arial" w:cs="Arial"/>
          <w:szCs w:val="24"/>
        </w:rPr>
      </w:pPr>
    </w:p>
    <w:p w14:paraId="62BD202A" w14:textId="77777777" w:rsidR="006E0502" w:rsidRPr="00912EBB" w:rsidRDefault="006E0502" w:rsidP="006E0502">
      <w:pPr>
        <w:spacing w:after="40"/>
        <w:jc w:val="both"/>
        <w:rPr>
          <w:rFonts w:ascii="Arial" w:hAnsi="Arial" w:cs="Arial"/>
          <w:szCs w:val="24"/>
        </w:rPr>
      </w:pPr>
    </w:p>
    <w:p w14:paraId="0C87DDC0"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2EA00F4B" wp14:editId="4D776D50">
            <wp:extent cx="5040000" cy="315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1.10.png"/>
                    <pic:cNvPicPr/>
                  </pic:nvPicPr>
                  <pic:blipFill>
                    <a:blip r:embed="rId11"/>
                    <a:stretch>
                      <a:fillRect/>
                    </a:stretch>
                  </pic:blipFill>
                  <pic:spPr>
                    <a:xfrm>
                      <a:off x="0" y="0"/>
                      <a:ext cx="5040000" cy="3150000"/>
                    </a:xfrm>
                    <a:prstGeom prst="rect">
                      <a:avLst/>
                    </a:prstGeom>
                  </pic:spPr>
                </pic:pic>
              </a:graphicData>
            </a:graphic>
          </wp:inline>
        </w:drawing>
      </w:r>
    </w:p>
    <w:p w14:paraId="5352D734"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4 shows a successful ping from S-DC to 192.168.1.10, confirming that local network connectivity and the system’s network adapter are working correctly.</w:t>
      </w:r>
    </w:p>
    <w:p w14:paraId="2C16D888" w14:textId="77777777" w:rsidR="006E0502" w:rsidRPr="00912EBB" w:rsidRDefault="006E0502" w:rsidP="006E0502">
      <w:pPr>
        <w:spacing w:after="40"/>
        <w:jc w:val="both"/>
        <w:rPr>
          <w:rFonts w:ascii="Arial" w:hAnsi="Arial" w:cs="Arial"/>
          <w:szCs w:val="24"/>
        </w:rPr>
      </w:pPr>
    </w:p>
    <w:p w14:paraId="037DAFCD" w14:textId="77777777" w:rsidR="006E0502" w:rsidRPr="00912EBB" w:rsidRDefault="006E0502" w:rsidP="006E0502">
      <w:pPr>
        <w:spacing w:after="40"/>
        <w:jc w:val="both"/>
        <w:rPr>
          <w:rFonts w:ascii="Arial" w:hAnsi="Arial" w:cs="Arial"/>
          <w:szCs w:val="24"/>
        </w:rPr>
      </w:pPr>
    </w:p>
    <w:p w14:paraId="07CE0F83"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79A97152" wp14:editId="746D6021">
            <wp:extent cx="5040000" cy="315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2.1.png"/>
                    <pic:cNvPicPr/>
                  </pic:nvPicPr>
                  <pic:blipFill>
                    <a:blip r:embed="rId12"/>
                    <a:stretch>
                      <a:fillRect/>
                    </a:stretch>
                  </pic:blipFill>
                  <pic:spPr>
                    <a:xfrm>
                      <a:off x="0" y="0"/>
                      <a:ext cx="5040000" cy="3150000"/>
                    </a:xfrm>
                    <a:prstGeom prst="rect">
                      <a:avLst/>
                    </a:prstGeom>
                  </pic:spPr>
                </pic:pic>
              </a:graphicData>
            </a:graphic>
          </wp:inline>
        </w:drawing>
      </w:r>
    </w:p>
    <w:p w14:paraId="0735C55F"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5 shows a successful ping from S-DC to 192.168.2.1, confirming that the VPN tunnel is active and the London gateway is reachable.</w:t>
      </w:r>
    </w:p>
    <w:p w14:paraId="34E18A81" w14:textId="77777777" w:rsidR="006E0502" w:rsidRPr="00912EBB" w:rsidRDefault="006E0502" w:rsidP="006E0502">
      <w:pPr>
        <w:spacing w:after="40"/>
        <w:jc w:val="both"/>
        <w:rPr>
          <w:rFonts w:ascii="Arial" w:hAnsi="Arial" w:cs="Arial"/>
          <w:szCs w:val="24"/>
        </w:rPr>
      </w:pPr>
    </w:p>
    <w:p w14:paraId="4B8B4B28" w14:textId="77777777" w:rsidR="006E0502" w:rsidRPr="00912EBB" w:rsidRDefault="006E0502" w:rsidP="006E0502">
      <w:pPr>
        <w:spacing w:after="40"/>
        <w:jc w:val="both"/>
        <w:rPr>
          <w:rFonts w:ascii="Arial" w:hAnsi="Arial" w:cs="Arial"/>
          <w:szCs w:val="24"/>
        </w:rPr>
      </w:pPr>
    </w:p>
    <w:p w14:paraId="39CF24A2"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230DD03F" wp14:editId="63FAB6E8">
            <wp:extent cx="5040000" cy="315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2.10.png"/>
                    <pic:cNvPicPr/>
                  </pic:nvPicPr>
                  <pic:blipFill>
                    <a:blip r:embed="rId13"/>
                    <a:stretch>
                      <a:fillRect/>
                    </a:stretch>
                  </pic:blipFill>
                  <pic:spPr>
                    <a:xfrm>
                      <a:off x="0" y="0"/>
                      <a:ext cx="5040000" cy="3150000"/>
                    </a:xfrm>
                    <a:prstGeom prst="rect">
                      <a:avLst/>
                    </a:prstGeom>
                  </pic:spPr>
                </pic:pic>
              </a:graphicData>
            </a:graphic>
          </wp:inline>
        </w:drawing>
      </w:r>
    </w:p>
    <w:p w14:paraId="5ABD324B"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6 shows a successful ping from S-DC to 192.168.2.10, confirming end-to-end connectivity with the London server (L-CD).</w:t>
      </w:r>
    </w:p>
    <w:p w14:paraId="273F401D" w14:textId="77777777" w:rsidR="006E0502" w:rsidRPr="00912EBB" w:rsidRDefault="006E0502" w:rsidP="006E0502">
      <w:pPr>
        <w:spacing w:after="40"/>
        <w:jc w:val="both"/>
        <w:rPr>
          <w:rFonts w:ascii="Arial" w:hAnsi="Arial" w:cs="Arial"/>
          <w:szCs w:val="24"/>
        </w:rPr>
      </w:pPr>
    </w:p>
    <w:p w14:paraId="408B5C58" w14:textId="77777777" w:rsidR="006E0502" w:rsidRPr="00912EBB" w:rsidRDefault="006E0502" w:rsidP="006E0502">
      <w:pPr>
        <w:pStyle w:val="Heading2"/>
        <w:rPr>
          <w:rFonts w:ascii="Arial" w:hAnsi="Arial" w:cs="Arial"/>
          <w:b/>
          <w:bCs/>
          <w:sz w:val="28"/>
          <w:szCs w:val="28"/>
        </w:rPr>
      </w:pPr>
      <w:bookmarkStart w:id="4" w:name="_Toc227413695"/>
      <w:r w:rsidRPr="00912EBB">
        <w:rPr>
          <w:rFonts w:ascii="Arial" w:hAnsi="Arial" w:cs="Arial"/>
          <w:b/>
          <w:bCs/>
          <w:sz w:val="28"/>
          <w:szCs w:val="28"/>
        </w:rPr>
        <w:t>3.2 L-CD Network Tests</w:t>
      </w:r>
      <w:bookmarkEnd w:id="4"/>
    </w:p>
    <w:p w14:paraId="3D628492"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ip address command was run on L-CD to check its network configuration. The results confirm that the server is correctly set up with the IP address 192.168.2.10/24 on its main interface.</w:t>
      </w:r>
    </w:p>
    <w:p w14:paraId="07849E66" w14:textId="3EF93CF1" w:rsidR="006E0502" w:rsidRPr="00912EBB" w:rsidRDefault="006E0502" w:rsidP="006E0502">
      <w:pPr>
        <w:jc w:val="both"/>
        <w:rPr>
          <w:rFonts w:ascii="Arial" w:hAnsi="Arial" w:cs="Arial"/>
          <w:szCs w:val="24"/>
          <w:lang w:val="en-GB"/>
        </w:rPr>
      </w:pPr>
      <w:r w:rsidRPr="00912EBB">
        <w:rPr>
          <w:rFonts w:ascii="Arial" w:hAnsi="Arial" w:cs="Arial"/>
          <w:szCs w:val="24"/>
          <w:lang w:val="en-GB"/>
        </w:rPr>
        <w:t xml:space="preserve">To evaluate connectivity, ping checks were performed from L-CD. These showed successful communication across the VPN, with replies from both the Swansea gateway (192.168.1.1) and the Domain Controller (192.168.1.10). A local test also confirmed that L-CD can reach its own interface, indicating there are no issues with the loopback or </w:t>
      </w:r>
      <w:r w:rsidR="008F1DA7" w:rsidRPr="00912EBB">
        <w:rPr>
          <w:rFonts w:ascii="Arial" w:hAnsi="Arial" w:cs="Arial"/>
          <w:szCs w:val="24"/>
          <w:lang w:val="en-GB"/>
        </w:rPr>
        <w:t>security system</w:t>
      </w:r>
      <w:r w:rsidRPr="00912EBB">
        <w:rPr>
          <w:rFonts w:ascii="Arial" w:hAnsi="Arial" w:cs="Arial"/>
          <w:szCs w:val="24"/>
          <w:lang w:val="en-GB"/>
        </w:rPr>
        <w:t xml:space="preserve"> configuration.</w:t>
      </w:r>
    </w:p>
    <w:p w14:paraId="05BD5BDE" w14:textId="77777777" w:rsidR="006E0502" w:rsidRPr="00912EBB" w:rsidRDefault="006E0502" w:rsidP="006E0502">
      <w:pPr>
        <w:jc w:val="both"/>
        <w:rPr>
          <w:rFonts w:ascii="Arial" w:hAnsi="Arial" w:cs="Arial"/>
          <w:szCs w:val="24"/>
          <w:lang w:val="en-GB"/>
        </w:rPr>
      </w:pPr>
    </w:p>
    <w:p w14:paraId="4C79F896"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2447E110" wp14:editId="7491E32C">
            <wp:extent cx="5040000" cy="315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D1 ip a.png"/>
                    <pic:cNvPicPr/>
                  </pic:nvPicPr>
                  <pic:blipFill>
                    <a:blip r:embed="rId14"/>
                    <a:stretch>
                      <a:fillRect/>
                    </a:stretch>
                  </pic:blipFill>
                  <pic:spPr>
                    <a:xfrm>
                      <a:off x="0" y="0"/>
                      <a:ext cx="5040000" cy="3150000"/>
                    </a:xfrm>
                    <a:prstGeom prst="rect">
                      <a:avLst/>
                    </a:prstGeom>
                  </pic:spPr>
                </pic:pic>
              </a:graphicData>
            </a:graphic>
          </wp:inline>
        </w:drawing>
      </w:r>
    </w:p>
    <w:p w14:paraId="7E428162"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7 shows the output of the Ip address command on L-CD, confirming that the interface is correctly assigned to the IP address 192.168.2.10/24.</w:t>
      </w:r>
    </w:p>
    <w:p w14:paraId="586A8636" w14:textId="77777777" w:rsidR="006E0502" w:rsidRPr="00912EBB" w:rsidRDefault="006E0502" w:rsidP="006E0502">
      <w:pPr>
        <w:spacing w:after="40"/>
        <w:jc w:val="both"/>
        <w:rPr>
          <w:rFonts w:ascii="Arial" w:hAnsi="Arial" w:cs="Arial"/>
          <w:szCs w:val="24"/>
        </w:rPr>
      </w:pPr>
    </w:p>
    <w:p w14:paraId="09AB97F8"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1BC51050" wp14:editId="720F9451">
            <wp:extent cx="5040000" cy="315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1.10.png"/>
                    <pic:cNvPicPr/>
                  </pic:nvPicPr>
                  <pic:blipFill>
                    <a:blip r:embed="rId15"/>
                    <a:stretch>
                      <a:fillRect/>
                    </a:stretch>
                  </pic:blipFill>
                  <pic:spPr>
                    <a:xfrm>
                      <a:off x="0" y="0"/>
                      <a:ext cx="5040000" cy="3150000"/>
                    </a:xfrm>
                    <a:prstGeom prst="rect">
                      <a:avLst/>
                    </a:prstGeom>
                  </pic:spPr>
                </pic:pic>
              </a:graphicData>
            </a:graphic>
          </wp:inline>
        </w:drawing>
      </w:r>
    </w:p>
    <w:p w14:paraId="16F1AA1C"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8 shows a successful ping from L-CD to 192.168.1.10, confirming cross-site connectivity to the Swansea Domain Controller (S-DC) over the VPN.</w:t>
      </w:r>
    </w:p>
    <w:p w14:paraId="5017C3AC" w14:textId="77777777" w:rsidR="006E0502" w:rsidRPr="00912EBB" w:rsidRDefault="006E0502" w:rsidP="006E0502">
      <w:pPr>
        <w:spacing w:after="40"/>
        <w:jc w:val="both"/>
        <w:rPr>
          <w:rFonts w:ascii="Arial" w:hAnsi="Arial" w:cs="Arial"/>
          <w:szCs w:val="24"/>
        </w:rPr>
      </w:pPr>
    </w:p>
    <w:p w14:paraId="3ABA6C9C" w14:textId="77777777" w:rsidR="006E0502" w:rsidRPr="00912EBB" w:rsidRDefault="006E0502" w:rsidP="006E0502">
      <w:pPr>
        <w:spacing w:after="40"/>
        <w:jc w:val="both"/>
        <w:rPr>
          <w:rFonts w:ascii="Arial" w:hAnsi="Arial" w:cs="Arial"/>
          <w:szCs w:val="24"/>
        </w:rPr>
      </w:pPr>
    </w:p>
    <w:p w14:paraId="1CE56F52"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5AB9DDA9" wp14:editId="27798E83">
            <wp:extent cx="5040000" cy="315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1.1.png"/>
                    <pic:cNvPicPr/>
                  </pic:nvPicPr>
                  <pic:blipFill>
                    <a:blip r:embed="rId16"/>
                    <a:stretch>
                      <a:fillRect/>
                    </a:stretch>
                  </pic:blipFill>
                  <pic:spPr>
                    <a:xfrm>
                      <a:off x="0" y="0"/>
                      <a:ext cx="5040000" cy="3150000"/>
                    </a:xfrm>
                    <a:prstGeom prst="rect">
                      <a:avLst/>
                    </a:prstGeom>
                  </pic:spPr>
                </pic:pic>
              </a:graphicData>
            </a:graphic>
          </wp:inline>
        </w:drawing>
      </w:r>
    </w:p>
    <w:p w14:paraId="28EC5DAE"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9 shows a successful ping from L-CD to 192.168.1.1, confirming that the Swansea gateway is reachable through the VPN tunnel.</w:t>
      </w:r>
    </w:p>
    <w:p w14:paraId="0ED29B3B" w14:textId="77777777" w:rsidR="006E0502" w:rsidRPr="00912EBB" w:rsidRDefault="006E0502" w:rsidP="006E0502">
      <w:pPr>
        <w:spacing w:after="40"/>
        <w:jc w:val="both"/>
        <w:rPr>
          <w:rFonts w:ascii="Arial" w:hAnsi="Arial" w:cs="Arial"/>
          <w:szCs w:val="24"/>
        </w:rPr>
      </w:pPr>
    </w:p>
    <w:p w14:paraId="4099D0B2" w14:textId="77777777" w:rsidR="006E0502" w:rsidRPr="00912EBB" w:rsidRDefault="006E0502" w:rsidP="006E0502">
      <w:pPr>
        <w:spacing w:after="40"/>
        <w:jc w:val="both"/>
        <w:rPr>
          <w:rFonts w:ascii="Arial" w:hAnsi="Arial" w:cs="Arial"/>
          <w:szCs w:val="24"/>
        </w:rPr>
      </w:pPr>
    </w:p>
    <w:p w14:paraId="67E80139"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7D5D0390" wp14:editId="745EB28E">
            <wp:extent cx="5040000" cy="315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2.10.png"/>
                    <pic:cNvPicPr/>
                  </pic:nvPicPr>
                  <pic:blipFill>
                    <a:blip r:embed="rId17"/>
                    <a:stretch>
                      <a:fillRect/>
                    </a:stretch>
                  </pic:blipFill>
                  <pic:spPr>
                    <a:xfrm>
                      <a:off x="0" y="0"/>
                      <a:ext cx="5040000" cy="3150000"/>
                    </a:xfrm>
                    <a:prstGeom prst="rect">
                      <a:avLst/>
                    </a:prstGeom>
                  </pic:spPr>
                </pic:pic>
              </a:graphicData>
            </a:graphic>
          </wp:inline>
        </w:drawing>
      </w:r>
    </w:p>
    <w:p w14:paraId="4A83C943"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10 shows a successful ping from L-CD to 192.168.2.10, confirming that the local network stack is functioning correctly.</w:t>
      </w:r>
    </w:p>
    <w:p w14:paraId="3CCCFC36" w14:textId="77777777" w:rsidR="006E0502" w:rsidRPr="00912EBB" w:rsidRDefault="006E0502" w:rsidP="006E0502">
      <w:pPr>
        <w:spacing w:after="40"/>
        <w:jc w:val="both"/>
        <w:rPr>
          <w:rFonts w:ascii="Arial" w:hAnsi="Arial" w:cs="Arial"/>
          <w:szCs w:val="24"/>
        </w:rPr>
      </w:pPr>
    </w:p>
    <w:p w14:paraId="1EF47A89"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All network verification tests were successful, confirming that the SOAC Inc. virtual network is correctly configured and the site-to-site VPN is fully operational.</w:t>
      </w:r>
    </w:p>
    <w:p w14:paraId="240DA839" w14:textId="77777777" w:rsidR="006E0502" w:rsidRPr="00912EBB" w:rsidRDefault="006E0502" w:rsidP="006E0502">
      <w:pPr>
        <w:jc w:val="both"/>
        <w:rPr>
          <w:rFonts w:ascii="Arial" w:hAnsi="Arial" w:cs="Arial"/>
          <w:szCs w:val="24"/>
        </w:rPr>
      </w:pPr>
      <w:r w:rsidRPr="00912EBB">
        <w:rPr>
          <w:rFonts w:ascii="Arial" w:hAnsi="Arial" w:cs="Arial"/>
          <w:szCs w:val="24"/>
          <w:lang w:val="en-GB"/>
        </w:rPr>
        <w:t>With everything working as expected, this setup provides a solid and reliable foundation for the next stages of the security assessment [9].</w:t>
      </w:r>
    </w:p>
    <w:p w14:paraId="3AFB4D00" w14:textId="77777777" w:rsidR="006E0502" w:rsidRPr="00912EBB" w:rsidRDefault="006E0502" w:rsidP="006E0502">
      <w:pPr>
        <w:jc w:val="both"/>
        <w:rPr>
          <w:rFonts w:ascii="Arial" w:hAnsi="Arial" w:cs="Arial"/>
          <w:szCs w:val="24"/>
        </w:rPr>
      </w:pPr>
    </w:p>
    <w:p w14:paraId="55C5DEFA" w14:textId="77777777" w:rsidR="006E0502" w:rsidRPr="00912EBB" w:rsidRDefault="006E0502" w:rsidP="006E0502">
      <w:pPr>
        <w:pStyle w:val="Heading1"/>
        <w:rPr>
          <w:rFonts w:ascii="Arial" w:hAnsi="Arial" w:cs="Arial"/>
          <w:b/>
          <w:bCs/>
          <w:sz w:val="32"/>
          <w:szCs w:val="32"/>
        </w:rPr>
      </w:pPr>
      <w:bookmarkStart w:id="5" w:name="_Toc227413696"/>
      <w:r w:rsidRPr="00912EBB">
        <w:rPr>
          <w:rFonts w:ascii="Arial" w:hAnsi="Arial" w:cs="Arial"/>
          <w:b/>
          <w:bCs/>
          <w:sz w:val="32"/>
          <w:szCs w:val="32"/>
        </w:rPr>
        <w:t>4. Task 2: Network Security Assessment</w:t>
      </w:r>
      <w:bookmarkEnd w:id="5"/>
    </w:p>
    <w:p w14:paraId="2307FED4" w14:textId="77777777" w:rsidR="006E0502" w:rsidRPr="00912EBB" w:rsidRDefault="006E0502" w:rsidP="006E0502">
      <w:pPr>
        <w:pStyle w:val="Heading2"/>
        <w:jc w:val="both"/>
        <w:rPr>
          <w:rFonts w:ascii="Arial" w:hAnsi="Arial" w:cs="Arial"/>
          <w:b/>
          <w:bCs/>
          <w:sz w:val="24"/>
          <w:szCs w:val="24"/>
        </w:rPr>
      </w:pPr>
      <w:bookmarkStart w:id="6" w:name="_Toc227413697"/>
      <w:r w:rsidRPr="00912EBB">
        <w:rPr>
          <w:rFonts w:ascii="Arial" w:hAnsi="Arial" w:cs="Arial"/>
          <w:b/>
          <w:bCs/>
          <w:sz w:val="28"/>
          <w:szCs w:val="28"/>
        </w:rPr>
        <w:t>4.1 Security-Focused OS Deployment (Kali Linux)</w:t>
      </w:r>
      <w:bookmarkEnd w:id="6"/>
    </w:p>
    <w:p w14:paraId="04C7D4F9"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Kali Linux was set up as the main security testing machine within the Swansea network, using the IP address 192.168.1.50/24. From this position, it has direct access to local systems and can also reach the London network through the VPN.</w:t>
      </w:r>
    </w:p>
    <w:p w14:paraId="014212A7"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As a widely used penetration testing platform, Kali comes with powerful built-in tools like Nmap, Metasploit, Nessus, Wireshark, and enum4linux, making it ideal for both scanning and analysis tasks [10][11]. Before starting any assessment, connectivity from Kali to all target systems across both sites was confirmed to ensure everything was reachable.</w:t>
      </w:r>
    </w:p>
    <w:p w14:paraId="5ED23B00"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6FF4EC8A" wp14:editId="22236D2F">
            <wp:extent cx="5040000" cy="315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i Linux ip a part 1.png"/>
                    <pic:cNvPicPr/>
                  </pic:nvPicPr>
                  <pic:blipFill>
                    <a:blip r:embed="rId18"/>
                    <a:stretch>
                      <a:fillRect/>
                    </a:stretch>
                  </pic:blipFill>
                  <pic:spPr>
                    <a:xfrm>
                      <a:off x="0" y="0"/>
                      <a:ext cx="5040000" cy="3150000"/>
                    </a:xfrm>
                    <a:prstGeom prst="rect">
                      <a:avLst/>
                    </a:prstGeom>
                  </pic:spPr>
                </pic:pic>
              </a:graphicData>
            </a:graphic>
          </wp:inline>
        </w:drawing>
      </w:r>
    </w:p>
    <w:p w14:paraId="422E60E4"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11 shows part of the Ip address output from Kali Linux, highlighting that the eth1 interface is assigned to the IP address 192.168.1.50/24 within the Swansea network segment.</w:t>
      </w:r>
    </w:p>
    <w:p w14:paraId="0847F3BB" w14:textId="77777777" w:rsidR="006E0502" w:rsidRPr="00912EBB" w:rsidRDefault="006E0502" w:rsidP="006E0502">
      <w:pPr>
        <w:spacing w:after="40"/>
        <w:jc w:val="both"/>
        <w:rPr>
          <w:rFonts w:ascii="Arial" w:hAnsi="Arial" w:cs="Arial"/>
          <w:szCs w:val="24"/>
        </w:rPr>
      </w:pPr>
    </w:p>
    <w:p w14:paraId="4B5E0BCC" w14:textId="77777777" w:rsidR="006E0502" w:rsidRPr="00912EBB" w:rsidRDefault="006E0502" w:rsidP="006E0502">
      <w:pPr>
        <w:spacing w:after="40"/>
        <w:jc w:val="both"/>
        <w:rPr>
          <w:rFonts w:ascii="Arial" w:hAnsi="Arial" w:cs="Arial"/>
          <w:szCs w:val="24"/>
        </w:rPr>
      </w:pPr>
    </w:p>
    <w:p w14:paraId="71F77A28"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44207213" wp14:editId="2BC5201D">
            <wp:extent cx="5040000" cy="315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i Linux ip a part 2.png"/>
                    <pic:cNvPicPr/>
                  </pic:nvPicPr>
                  <pic:blipFill>
                    <a:blip r:embed="rId19"/>
                    <a:stretch>
                      <a:fillRect/>
                    </a:stretch>
                  </pic:blipFill>
                  <pic:spPr>
                    <a:xfrm>
                      <a:off x="0" y="0"/>
                      <a:ext cx="5040000" cy="3150000"/>
                    </a:xfrm>
                    <a:prstGeom prst="rect">
                      <a:avLst/>
                    </a:prstGeom>
                  </pic:spPr>
                </pic:pic>
              </a:graphicData>
            </a:graphic>
          </wp:inline>
        </w:drawing>
      </w:r>
    </w:p>
    <w:p w14:paraId="3E1643B2"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12 shows the second part of the Ip address output from Kali Linux, highlighting the eth2 interface configured with 20.0.0.3/24 for VPN connectivity.</w:t>
      </w:r>
    </w:p>
    <w:p w14:paraId="772FE48B" w14:textId="77777777" w:rsidR="006E0502" w:rsidRPr="00912EBB" w:rsidRDefault="006E0502" w:rsidP="006E0502">
      <w:pPr>
        <w:spacing w:after="40"/>
        <w:jc w:val="both"/>
        <w:rPr>
          <w:rFonts w:ascii="Arial" w:hAnsi="Arial" w:cs="Arial"/>
          <w:szCs w:val="24"/>
        </w:rPr>
      </w:pPr>
    </w:p>
    <w:p w14:paraId="035FA362" w14:textId="77777777" w:rsidR="006E0502" w:rsidRPr="00912EBB" w:rsidRDefault="006E0502" w:rsidP="006E0502">
      <w:pPr>
        <w:spacing w:after="40"/>
        <w:jc w:val="both"/>
        <w:rPr>
          <w:rFonts w:ascii="Arial" w:hAnsi="Arial" w:cs="Arial"/>
          <w:szCs w:val="24"/>
        </w:rPr>
      </w:pPr>
    </w:p>
    <w:p w14:paraId="070B95E3"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446DD0E0" wp14:editId="43F30122">
            <wp:extent cx="5040000" cy="315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part 1.png"/>
                    <pic:cNvPicPr/>
                  </pic:nvPicPr>
                  <pic:blipFill>
                    <a:blip r:embed="rId20"/>
                    <a:stretch>
                      <a:fillRect/>
                    </a:stretch>
                  </pic:blipFill>
                  <pic:spPr>
                    <a:xfrm>
                      <a:off x="0" y="0"/>
                      <a:ext cx="5040000" cy="3150000"/>
                    </a:xfrm>
                    <a:prstGeom prst="rect">
                      <a:avLst/>
                    </a:prstGeom>
                  </pic:spPr>
                </pic:pic>
              </a:graphicData>
            </a:graphic>
          </wp:inline>
        </w:drawing>
      </w:r>
    </w:p>
    <w:p w14:paraId="6281CA2E"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13 shows Kali Linux ping test results confirming successful connectivity to the Swansea Domain Controller (S-DC) and the London gateway.</w:t>
      </w:r>
    </w:p>
    <w:p w14:paraId="283620B4" w14:textId="77777777" w:rsidR="006E0502" w:rsidRPr="00912EBB" w:rsidRDefault="006E0502" w:rsidP="006E0502">
      <w:pPr>
        <w:spacing w:after="40"/>
        <w:jc w:val="both"/>
        <w:rPr>
          <w:rFonts w:ascii="Arial" w:hAnsi="Arial" w:cs="Arial"/>
          <w:szCs w:val="24"/>
        </w:rPr>
      </w:pPr>
    </w:p>
    <w:p w14:paraId="3F9152A3"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5C7F546F" wp14:editId="1BD7136C">
            <wp:extent cx="5040000" cy="3150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part 2.png"/>
                    <pic:cNvPicPr/>
                  </pic:nvPicPr>
                  <pic:blipFill>
                    <a:blip r:embed="rId21"/>
                    <a:stretch>
                      <a:fillRect/>
                    </a:stretch>
                  </pic:blipFill>
                  <pic:spPr>
                    <a:xfrm>
                      <a:off x="0" y="0"/>
                      <a:ext cx="5040000" cy="3150000"/>
                    </a:xfrm>
                    <a:prstGeom prst="rect">
                      <a:avLst/>
                    </a:prstGeom>
                  </pic:spPr>
                </pic:pic>
              </a:graphicData>
            </a:graphic>
          </wp:inline>
        </w:drawing>
      </w:r>
    </w:p>
    <w:p w14:paraId="451C085D"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14 shows Kali Linux ping test results confirming successful connectivity to the London server (L-CD) at 192.168.2.10.</w:t>
      </w:r>
    </w:p>
    <w:p w14:paraId="5F79A6C2" w14:textId="77777777" w:rsidR="006E0502" w:rsidRPr="00912EBB" w:rsidRDefault="006E0502" w:rsidP="006E0502">
      <w:pPr>
        <w:spacing w:after="40"/>
        <w:jc w:val="both"/>
        <w:rPr>
          <w:rFonts w:ascii="Arial" w:hAnsi="Arial" w:cs="Arial"/>
          <w:szCs w:val="24"/>
        </w:rPr>
      </w:pPr>
    </w:p>
    <w:p w14:paraId="58FF4B8C" w14:textId="77777777" w:rsidR="006E0502" w:rsidRPr="00912EBB" w:rsidRDefault="006E0502" w:rsidP="006E0502">
      <w:pPr>
        <w:pStyle w:val="Heading2"/>
        <w:rPr>
          <w:rFonts w:ascii="Arial" w:hAnsi="Arial" w:cs="Arial"/>
          <w:b/>
          <w:bCs/>
          <w:sz w:val="28"/>
          <w:szCs w:val="28"/>
        </w:rPr>
      </w:pPr>
      <w:bookmarkStart w:id="7" w:name="_Toc227413698"/>
      <w:r w:rsidRPr="00912EBB">
        <w:rPr>
          <w:rFonts w:ascii="Arial" w:hAnsi="Arial" w:cs="Arial"/>
          <w:b/>
          <w:bCs/>
          <w:sz w:val="28"/>
          <w:szCs w:val="28"/>
        </w:rPr>
        <w:t>4.2 Information Gathering and Reconnaissance</w:t>
      </w:r>
      <w:bookmarkEnd w:id="7"/>
    </w:p>
    <w:p w14:paraId="5502295A"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Reconnaissance was performed using Nmap to identify active hosts and scan for open ports, services, and versions across both subnets [12].</w:t>
      </w:r>
    </w:p>
    <w:p w14:paraId="4EF94653"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Results showed that S-DC (192.168.1.10) has a wide attack surface with services like DNS, IIS, SMB, LDAP, and RDP, while L-CD (192.168.2.10) exposes SSH and DNS. These findings guided the vulnerability analysis phase [13].</w:t>
      </w:r>
    </w:p>
    <w:p w14:paraId="4C0BB5D1"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Further enumeration with enum4linux revealed domain users, groups, and password policies without authentication, highlighting a significant information disclosure risk [13].</w:t>
      </w:r>
    </w:p>
    <w:p w14:paraId="784B00B1"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2510DBB2" wp14:editId="12C8FDC1">
            <wp:extent cx="5040000" cy="3150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n 192.168.1.0     192.168.2.0..24.png"/>
                    <pic:cNvPicPr/>
                  </pic:nvPicPr>
                  <pic:blipFill>
                    <a:blip r:embed="rId22"/>
                    <a:stretch>
                      <a:fillRect/>
                    </a:stretch>
                  </pic:blipFill>
                  <pic:spPr>
                    <a:xfrm>
                      <a:off x="0" y="0"/>
                      <a:ext cx="5040000" cy="3150000"/>
                    </a:xfrm>
                    <a:prstGeom prst="rect">
                      <a:avLst/>
                    </a:prstGeom>
                  </pic:spPr>
                </pic:pic>
              </a:graphicData>
            </a:graphic>
          </wp:inline>
        </w:drawing>
      </w:r>
    </w:p>
    <w:p w14:paraId="70668A79"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15 shows the results of the Nmap host discovery scan, identifying all active hosts across the 192.168.1.0/24 and 192.168.2.0/24 networks.</w:t>
      </w:r>
    </w:p>
    <w:p w14:paraId="28DB2DAF" w14:textId="77777777" w:rsidR="006E0502" w:rsidRPr="00912EBB" w:rsidRDefault="006E0502" w:rsidP="006E0502">
      <w:pPr>
        <w:spacing w:after="40"/>
        <w:jc w:val="both"/>
        <w:rPr>
          <w:rFonts w:ascii="Arial" w:hAnsi="Arial" w:cs="Arial"/>
          <w:szCs w:val="24"/>
        </w:rPr>
      </w:pPr>
    </w:p>
    <w:p w14:paraId="7B745170" w14:textId="77777777" w:rsidR="006E0502" w:rsidRPr="00912EBB" w:rsidRDefault="006E0502" w:rsidP="006E0502">
      <w:pPr>
        <w:spacing w:after="40"/>
        <w:jc w:val="both"/>
        <w:rPr>
          <w:rFonts w:ascii="Arial" w:hAnsi="Arial" w:cs="Arial"/>
          <w:szCs w:val="24"/>
        </w:rPr>
      </w:pPr>
    </w:p>
    <w:p w14:paraId="38651EBD"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43BB9088" wp14:editId="0DA48CD2">
            <wp:extent cx="5040000" cy="315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V -sC -p- 192.168.1.10 part 1.png"/>
                    <pic:cNvPicPr/>
                  </pic:nvPicPr>
                  <pic:blipFill>
                    <a:blip r:embed="rId23"/>
                    <a:stretch>
                      <a:fillRect/>
                    </a:stretch>
                  </pic:blipFill>
                  <pic:spPr>
                    <a:xfrm>
                      <a:off x="0" y="0"/>
                      <a:ext cx="5040000" cy="3150000"/>
                    </a:xfrm>
                    <a:prstGeom prst="rect">
                      <a:avLst/>
                    </a:prstGeom>
                  </pic:spPr>
                </pic:pic>
              </a:graphicData>
            </a:graphic>
          </wp:inline>
        </w:drawing>
      </w:r>
    </w:p>
    <w:p w14:paraId="1A59059D"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16 shows the first part of the Nmap service scan for S-DC (192.168.1.10), highlighting detected open ports and their associated service versions.</w:t>
      </w:r>
    </w:p>
    <w:p w14:paraId="6439206A" w14:textId="77777777" w:rsidR="006E0502" w:rsidRPr="00912EBB" w:rsidRDefault="006E0502" w:rsidP="006E0502">
      <w:pPr>
        <w:spacing w:after="40"/>
        <w:jc w:val="both"/>
        <w:rPr>
          <w:rFonts w:ascii="Arial" w:hAnsi="Arial" w:cs="Arial"/>
          <w:szCs w:val="24"/>
        </w:rPr>
      </w:pPr>
    </w:p>
    <w:p w14:paraId="7E9D6E2D"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7CBB1ED7" wp14:editId="319B140B">
            <wp:extent cx="5040000" cy="315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V -sC -p- 192.168.1.10 part 2.png"/>
                    <pic:cNvPicPr/>
                  </pic:nvPicPr>
                  <pic:blipFill>
                    <a:blip r:embed="rId24"/>
                    <a:stretch>
                      <a:fillRect/>
                    </a:stretch>
                  </pic:blipFill>
                  <pic:spPr>
                    <a:xfrm>
                      <a:off x="0" y="0"/>
                      <a:ext cx="5040000" cy="3150000"/>
                    </a:xfrm>
                    <a:prstGeom prst="rect">
                      <a:avLst/>
                    </a:prstGeom>
                  </pic:spPr>
                </pic:pic>
              </a:graphicData>
            </a:graphic>
          </wp:inline>
        </w:drawing>
      </w:r>
    </w:p>
    <w:p w14:paraId="7898B539"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17 shows the second part of the Nmap service scan for S-DC (192.168.1.10), including script results and operating system detection details.</w:t>
      </w:r>
    </w:p>
    <w:p w14:paraId="156D35BC" w14:textId="77777777" w:rsidR="006E0502" w:rsidRPr="00912EBB" w:rsidRDefault="006E0502" w:rsidP="006E0502">
      <w:pPr>
        <w:spacing w:after="40"/>
        <w:jc w:val="both"/>
        <w:rPr>
          <w:rFonts w:ascii="Arial" w:hAnsi="Arial" w:cs="Arial"/>
          <w:szCs w:val="24"/>
        </w:rPr>
      </w:pPr>
    </w:p>
    <w:p w14:paraId="19B321AD" w14:textId="77777777" w:rsidR="006E0502" w:rsidRPr="00912EBB" w:rsidRDefault="006E0502" w:rsidP="006E0502">
      <w:pPr>
        <w:spacing w:after="40"/>
        <w:jc w:val="both"/>
        <w:rPr>
          <w:rFonts w:ascii="Arial" w:hAnsi="Arial" w:cs="Arial"/>
          <w:szCs w:val="24"/>
        </w:rPr>
      </w:pPr>
    </w:p>
    <w:p w14:paraId="081F9C0E"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255CC03E" wp14:editId="7247C09E">
            <wp:extent cx="5040000" cy="315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V -sC -p- 192.168.2.10.png"/>
                    <pic:cNvPicPr/>
                  </pic:nvPicPr>
                  <pic:blipFill>
                    <a:blip r:embed="rId25"/>
                    <a:stretch>
                      <a:fillRect/>
                    </a:stretch>
                  </pic:blipFill>
                  <pic:spPr>
                    <a:xfrm>
                      <a:off x="0" y="0"/>
                      <a:ext cx="5040000" cy="3150000"/>
                    </a:xfrm>
                    <a:prstGeom prst="rect">
                      <a:avLst/>
                    </a:prstGeom>
                  </pic:spPr>
                </pic:pic>
              </a:graphicData>
            </a:graphic>
          </wp:inline>
        </w:drawing>
      </w:r>
    </w:p>
    <w:p w14:paraId="3FB26D06"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18 shows the Nmap service scan results for L-CD (192.168.2.10), identifying SSH and DNS as the primary exposed services.</w:t>
      </w:r>
    </w:p>
    <w:p w14:paraId="3B0D51E7" w14:textId="77777777" w:rsidR="006E0502" w:rsidRPr="00912EBB" w:rsidRDefault="006E0502" w:rsidP="006E0502">
      <w:pPr>
        <w:spacing w:after="40"/>
        <w:jc w:val="both"/>
        <w:rPr>
          <w:rFonts w:ascii="Arial" w:hAnsi="Arial" w:cs="Arial"/>
          <w:szCs w:val="24"/>
        </w:rPr>
      </w:pPr>
    </w:p>
    <w:p w14:paraId="090BD2C7" w14:textId="77777777" w:rsidR="006E0502" w:rsidRPr="00912EBB" w:rsidRDefault="006E0502" w:rsidP="006E0502">
      <w:pPr>
        <w:spacing w:after="40"/>
        <w:jc w:val="both"/>
        <w:rPr>
          <w:rFonts w:ascii="Arial" w:hAnsi="Arial" w:cs="Arial"/>
          <w:szCs w:val="24"/>
        </w:rPr>
      </w:pPr>
    </w:p>
    <w:p w14:paraId="25A1D730"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45B57325" wp14:editId="5D0F351F">
            <wp:extent cx="5040000" cy="315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um4linux -a 192.168.1.10 part 1.png"/>
                    <pic:cNvPicPr/>
                  </pic:nvPicPr>
                  <pic:blipFill>
                    <a:blip r:embed="rId26"/>
                    <a:stretch>
                      <a:fillRect/>
                    </a:stretch>
                  </pic:blipFill>
                  <pic:spPr>
                    <a:xfrm>
                      <a:off x="0" y="0"/>
                      <a:ext cx="5040000" cy="3150000"/>
                    </a:xfrm>
                    <a:prstGeom prst="rect">
                      <a:avLst/>
                    </a:prstGeom>
                  </pic:spPr>
                </pic:pic>
              </a:graphicData>
            </a:graphic>
          </wp:inline>
        </w:drawing>
      </w:r>
    </w:p>
    <w:p w14:paraId="4CC91D6F"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19 shows the first part of the enum4linux output, where domain users and group information were successfully extracted from the Swansea.acca domain.</w:t>
      </w:r>
    </w:p>
    <w:p w14:paraId="5A7B12B9" w14:textId="77777777" w:rsidR="006E0502" w:rsidRPr="00912EBB" w:rsidRDefault="006E0502" w:rsidP="006E0502">
      <w:pPr>
        <w:spacing w:after="40"/>
        <w:jc w:val="both"/>
        <w:rPr>
          <w:rFonts w:ascii="Arial" w:hAnsi="Arial" w:cs="Arial"/>
          <w:szCs w:val="24"/>
        </w:rPr>
      </w:pPr>
    </w:p>
    <w:p w14:paraId="3E8A3686" w14:textId="77777777" w:rsidR="006E0502" w:rsidRPr="00912EBB" w:rsidRDefault="006E0502" w:rsidP="006E0502">
      <w:pPr>
        <w:spacing w:after="40"/>
        <w:jc w:val="both"/>
        <w:rPr>
          <w:rFonts w:ascii="Arial" w:hAnsi="Arial" w:cs="Arial"/>
          <w:szCs w:val="24"/>
        </w:rPr>
      </w:pPr>
    </w:p>
    <w:p w14:paraId="575A7B0F"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2B75C892" wp14:editId="609C4880">
            <wp:extent cx="5040000" cy="315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um4linux -a 192.168.1.10 part 2.png"/>
                    <pic:cNvPicPr/>
                  </pic:nvPicPr>
                  <pic:blipFill>
                    <a:blip r:embed="rId27"/>
                    <a:stretch>
                      <a:fillRect/>
                    </a:stretch>
                  </pic:blipFill>
                  <pic:spPr>
                    <a:xfrm>
                      <a:off x="0" y="0"/>
                      <a:ext cx="5040000" cy="3150000"/>
                    </a:xfrm>
                    <a:prstGeom prst="rect">
                      <a:avLst/>
                    </a:prstGeom>
                  </pic:spPr>
                </pic:pic>
              </a:graphicData>
            </a:graphic>
          </wp:inline>
        </w:drawing>
      </w:r>
    </w:p>
    <w:p w14:paraId="452FDA1F"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20 shows the second part of the enum4linux results, highlighting the extracted password policy details and shared resource enumeration.</w:t>
      </w:r>
    </w:p>
    <w:p w14:paraId="57CFB1C6" w14:textId="77777777" w:rsidR="006E0502" w:rsidRPr="00912EBB" w:rsidRDefault="006E0502" w:rsidP="006E0502">
      <w:pPr>
        <w:spacing w:after="40"/>
        <w:jc w:val="both"/>
        <w:rPr>
          <w:rFonts w:ascii="Arial" w:hAnsi="Arial" w:cs="Arial"/>
          <w:szCs w:val="24"/>
        </w:rPr>
      </w:pPr>
    </w:p>
    <w:p w14:paraId="55E3E2F4" w14:textId="77777777" w:rsidR="006E0502" w:rsidRPr="00912EBB" w:rsidRDefault="006E0502" w:rsidP="006E0502">
      <w:pPr>
        <w:pStyle w:val="Heading2"/>
        <w:rPr>
          <w:rFonts w:ascii="Arial" w:hAnsi="Arial" w:cs="Arial"/>
          <w:b/>
          <w:bCs/>
          <w:sz w:val="28"/>
          <w:szCs w:val="28"/>
        </w:rPr>
      </w:pPr>
      <w:bookmarkStart w:id="8" w:name="_Toc227413699"/>
      <w:r w:rsidRPr="00912EBB">
        <w:rPr>
          <w:rFonts w:ascii="Arial" w:hAnsi="Arial" w:cs="Arial"/>
          <w:b/>
          <w:bCs/>
          <w:sz w:val="28"/>
          <w:szCs w:val="28"/>
        </w:rPr>
        <w:t>4.3 Vulnerability Assessment</w:t>
      </w:r>
      <w:bookmarkEnd w:id="8"/>
    </w:p>
    <w:p w14:paraId="2286854E"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 vulnerability scan was performed using Nessus Essentials across both network ranges to identify security weaknesses [14].</w:t>
      </w:r>
    </w:p>
    <w:p w14:paraId="1DB4D2EF"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Nessus checks for known vulnerabilities, misconfigurations, and insecure services, ranking each issue using the CVSS v3.1 scoring system for consistent severity assessment [15].</w:t>
      </w:r>
    </w:p>
    <w:p w14:paraId="3D0CED3F"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Table 1 summarises six key vulnerabilities, ordered by severity.</w:t>
      </w:r>
    </w:p>
    <w:p w14:paraId="33F65C3C" w14:textId="77777777" w:rsidR="006E0502" w:rsidRPr="00912EBB" w:rsidRDefault="006E0502" w:rsidP="006E0502">
      <w:pPr>
        <w:jc w:val="both"/>
        <w:rPr>
          <w:rFonts w:ascii="Arial" w:hAnsi="Arial" w:cs="Arial"/>
          <w:szCs w:val="24"/>
          <w:lang w:val="en-GB"/>
        </w:rPr>
      </w:pPr>
    </w:p>
    <w:p w14:paraId="0D3D352E"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669650EE" wp14:editId="2FABB306">
            <wp:extent cx="5040000" cy="315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sus vulnerabilities part 1 (1).png"/>
                    <pic:cNvPicPr/>
                  </pic:nvPicPr>
                  <pic:blipFill>
                    <a:blip r:embed="rId28"/>
                    <a:stretch>
                      <a:fillRect/>
                    </a:stretch>
                  </pic:blipFill>
                  <pic:spPr>
                    <a:xfrm>
                      <a:off x="0" y="0"/>
                      <a:ext cx="5040000" cy="3150000"/>
                    </a:xfrm>
                    <a:prstGeom prst="rect">
                      <a:avLst/>
                    </a:prstGeom>
                  </pic:spPr>
                </pic:pic>
              </a:graphicData>
            </a:graphic>
          </wp:inline>
        </w:drawing>
      </w:r>
    </w:p>
    <w:p w14:paraId="002DCEDA"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21 shows the first part of the Nessus Essentials scan results, listing identified vulnerabilities along with their severity ratings.</w:t>
      </w:r>
    </w:p>
    <w:p w14:paraId="786529F4" w14:textId="77777777" w:rsidR="006E0502" w:rsidRPr="00912EBB" w:rsidRDefault="006E0502" w:rsidP="006E0502">
      <w:pPr>
        <w:spacing w:after="40"/>
        <w:jc w:val="both"/>
        <w:rPr>
          <w:rFonts w:ascii="Arial" w:hAnsi="Arial" w:cs="Arial"/>
          <w:szCs w:val="24"/>
        </w:rPr>
      </w:pPr>
    </w:p>
    <w:p w14:paraId="5C076EA6" w14:textId="77777777" w:rsidR="006E0502" w:rsidRPr="00912EBB" w:rsidRDefault="006E0502" w:rsidP="006E0502">
      <w:pPr>
        <w:spacing w:after="40"/>
        <w:jc w:val="both"/>
        <w:rPr>
          <w:rFonts w:ascii="Arial" w:hAnsi="Arial" w:cs="Arial"/>
          <w:szCs w:val="24"/>
        </w:rPr>
      </w:pPr>
    </w:p>
    <w:p w14:paraId="242CCC05"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68FFAA9E" wp14:editId="33416D81">
            <wp:extent cx="5040000" cy="315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sus vulnerabilities part 2 (2).png"/>
                    <pic:cNvPicPr/>
                  </pic:nvPicPr>
                  <pic:blipFill>
                    <a:blip r:embed="rId29"/>
                    <a:stretch>
                      <a:fillRect/>
                    </a:stretch>
                  </pic:blipFill>
                  <pic:spPr>
                    <a:xfrm>
                      <a:off x="0" y="0"/>
                      <a:ext cx="5040000" cy="3150000"/>
                    </a:xfrm>
                    <a:prstGeom prst="rect">
                      <a:avLst/>
                    </a:prstGeom>
                  </pic:spPr>
                </pic:pic>
              </a:graphicData>
            </a:graphic>
          </wp:inline>
        </w:drawing>
      </w:r>
    </w:p>
    <w:p w14:paraId="659B9D01"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22 shows a summary view of the Nessus Essentials scan results, providing an overview of all identified vulnerabilities.</w:t>
      </w:r>
    </w:p>
    <w:p w14:paraId="1DE30A41" w14:textId="77777777" w:rsidR="006E0502" w:rsidRPr="00912EBB" w:rsidRDefault="006E0502" w:rsidP="006E0502">
      <w:pPr>
        <w:jc w:val="both"/>
        <w:rPr>
          <w:rFonts w:ascii="Arial" w:hAnsi="Arial" w:cs="Arial"/>
          <w:szCs w:val="24"/>
        </w:rPr>
      </w:pPr>
    </w:p>
    <w:p w14:paraId="1FE3676D" w14:textId="6CEA6D75" w:rsidR="008C31B6" w:rsidRPr="008C31B6" w:rsidRDefault="008C31B6" w:rsidP="008C31B6">
      <w:pPr>
        <w:jc w:val="both"/>
        <w:rPr>
          <w:rFonts w:ascii="Arial" w:hAnsi="Arial" w:cs="Arial"/>
          <w:bCs/>
          <w:szCs w:val="24"/>
          <w:lang w:val="en-GB"/>
        </w:rPr>
      </w:pPr>
      <w:r w:rsidRPr="008C31B6">
        <w:rPr>
          <w:rFonts w:ascii="Arial" w:hAnsi="Arial" w:cs="Arial"/>
          <w:bCs/>
          <w:szCs w:val="24"/>
          <w:lang w:val="en-GB"/>
        </w:rPr>
        <w:lastRenderedPageBreak/>
        <w:t>Table 1 highlights a selection of vulnerabilities, organized by how severe they are. It gives you a quick, clear snapshot of which issues matter most</w:t>
      </w:r>
      <w:r w:rsidR="00912EBB" w:rsidRPr="00912EBB">
        <w:rPr>
          <w:rFonts w:ascii="Arial" w:hAnsi="Arial" w:cs="Arial"/>
          <w:bCs/>
          <w:szCs w:val="24"/>
          <w:lang w:val="en-GB"/>
        </w:rPr>
        <w:t xml:space="preserve">, </w:t>
      </w:r>
      <w:r w:rsidRPr="008C31B6">
        <w:rPr>
          <w:rFonts w:ascii="Arial" w:hAnsi="Arial" w:cs="Arial"/>
          <w:bCs/>
          <w:szCs w:val="24"/>
          <w:lang w:val="en-GB"/>
        </w:rPr>
        <w:t>so you can easily see where attention is needed first.</w:t>
      </w:r>
    </w:p>
    <w:tbl>
      <w:tblPr>
        <w:tblStyle w:val="GridTable4-Accent3"/>
        <w:tblW w:w="11680" w:type="dxa"/>
        <w:tblInd w:w="-1164" w:type="dxa"/>
        <w:tblLook w:val="04A0" w:firstRow="1" w:lastRow="0" w:firstColumn="1" w:lastColumn="0" w:noHBand="0" w:noVBand="1"/>
      </w:tblPr>
      <w:tblGrid>
        <w:gridCol w:w="776"/>
        <w:gridCol w:w="1781"/>
        <w:gridCol w:w="1778"/>
        <w:gridCol w:w="1190"/>
        <w:gridCol w:w="870"/>
        <w:gridCol w:w="5285"/>
      </w:tblGrid>
      <w:tr w:rsidR="006E0502" w:rsidRPr="00912EBB" w14:paraId="210C4F81" w14:textId="77777777" w:rsidTr="006A4B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dxa"/>
          </w:tcPr>
          <w:p w14:paraId="5487F52C" w14:textId="77777777" w:rsidR="006E0502" w:rsidRPr="00912EBB" w:rsidRDefault="006E0502" w:rsidP="00E4338D">
            <w:pPr>
              <w:jc w:val="both"/>
              <w:rPr>
                <w:rFonts w:ascii="Arial" w:hAnsi="Arial" w:cs="Arial"/>
                <w:szCs w:val="24"/>
              </w:rPr>
            </w:pPr>
            <w:r w:rsidRPr="00912EBB">
              <w:rPr>
                <w:rFonts w:ascii="Arial" w:hAnsi="Arial" w:cs="Arial"/>
                <w:color w:val="FFFFFF"/>
                <w:szCs w:val="24"/>
              </w:rPr>
              <w:t>ID</w:t>
            </w:r>
          </w:p>
        </w:tc>
        <w:tc>
          <w:tcPr>
            <w:tcW w:w="1781" w:type="dxa"/>
          </w:tcPr>
          <w:p w14:paraId="7ED56C73" w14:textId="77777777" w:rsidR="006E0502" w:rsidRPr="00912EBB" w:rsidRDefault="006E0502" w:rsidP="00E4338D">
            <w:pPr>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color w:val="FFFFFF"/>
                <w:szCs w:val="24"/>
              </w:rPr>
              <w:t>Vulnerability Name</w:t>
            </w:r>
          </w:p>
        </w:tc>
        <w:tc>
          <w:tcPr>
            <w:tcW w:w="1778" w:type="dxa"/>
          </w:tcPr>
          <w:p w14:paraId="5CAE8551" w14:textId="77777777" w:rsidR="006E0502" w:rsidRPr="00912EBB" w:rsidRDefault="006E0502" w:rsidP="00E4338D">
            <w:pPr>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color w:val="FFFFFF"/>
                <w:szCs w:val="24"/>
              </w:rPr>
              <w:t>Host</w:t>
            </w:r>
          </w:p>
        </w:tc>
        <w:tc>
          <w:tcPr>
            <w:tcW w:w="1190" w:type="dxa"/>
          </w:tcPr>
          <w:p w14:paraId="2E3D52E9" w14:textId="77777777" w:rsidR="006E0502" w:rsidRPr="00912EBB" w:rsidRDefault="006E0502" w:rsidP="00E4338D">
            <w:pPr>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color w:val="FFFFFF"/>
                <w:szCs w:val="24"/>
              </w:rPr>
              <w:t>Severity</w:t>
            </w:r>
          </w:p>
        </w:tc>
        <w:tc>
          <w:tcPr>
            <w:tcW w:w="870" w:type="dxa"/>
          </w:tcPr>
          <w:p w14:paraId="01A2905C" w14:textId="77777777" w:rsidR="006E0502" w:rsidRPr="00912EBB" w:rsidRDefault="006E0502" w:rsidP="00E4338D">
            <w:pPr>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color w:val="FFFFFF"/>
                <w:szCs w:val="24"/>
              </w:rPr>
              <w:t>CVSS</w:t>
            </w:r>
          </w:p>
        </w:tc>
        <w:tc>
          <w:tcPr>
            <w:tcW w:w="5285" w:type="dxa"/>
          </w:tcPr>
          <w:p w14:paraId="5488D97C" w14:textId="77777777" w:rsidR="006E0502" w:rsidRPr="00912EBB" w:rsidRDefault="006E0502" w:rsidP="00E4338D">
            <w:pPr>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color w:val="FFFFFF"/>
                <w:szCs w:val="24"/>
              </w:rPr>
              <w:t>Description</w:t>
            </w:r>
          </w:p>
        </w:tc>
      </w:tr>
      <w:tr w:rsidR="006E0502" w:rsidRPr="00912EBB" w14:paraId="2DEA2E43" w14:textId="77777777" w:rsidTr="006A4B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dxa"/>
          </w:tcPr>
          <w:p w14:paraId="7052C48D" w14:textId="77777777" w:rsidR="006E0502" w:rsidRPr="00912EBB" w:rsidRDefault="006E0502" w:rsidP="00E4338D">
            <w:pPr>
              <w:jc w:val="both"/>
              <w:rPr>
                <w:rFonts w:ascii="Arial" w:hAnsi="Arial" w:cs="Arial"/>
                <w:szCs w:val="24"/>
              </w:rPr>
            </w:pPr>
            <w:r w:rsidRPr="00912EBB">
              <w:rPr>
                <w:rFonts w:ascii="Arial" w:hAnsi="Arial" w:cs="Arial"/>
                <w:szCs w:val="24"/>
              </w:rPr>
              <w:t>V-01</w:t>
            </w:r>
          </w:p>
        </w:tc>
        <w:tc>
          <w:tcPr>
            <w:tcW w:w="1781" w:type="dxa"/>
          </w:tcPr>
          <w:p w14:paraId="324B5A5F"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SSL Medium Strength Cipher Suites (SWEET32)</w:t>
            </w:r>
          </w:p>
        </w:tc>
        <w:tc>
          <w:tcPr>
            <w:tcW w:w="1778" w:type="dxa"/>
          </w:tcPr>
          <w:p w14:paraId="0FD6BFD0"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S-DC</w:t>
            </w:r>
            <w:r w:rsidRPr="00912EBB">
              <w:rPr>
                <w:rFonts w:ascii="Arial" w:hAnsi="Arial" w:cs="Arial"/>
                <w:szCs w:val="24"/>
              </w:rPr>
              <w:br/>
              <w:t>(192.168.1.10)</w:t>
            </w:r>
          </w:p>
        </w:tc>
        <w:tc>
          <w:tcPr>
            <w:tcW w:w="1190" w:type="dxa"/>
          </w:tcPr>
          <w:p w14:paraId="3C89451C"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b/>
                <w:color w:val="FF0000"/>
                <w:szCs w:val="24"/>
              </w:rPr>
              <w:t>HIGH</w:t>
            </w:r>
          </w:p>
        </w:tc>
        <w:tc>
          <w:tcPr>
            <w:tcW w:w="870" w:type="dxa"/>
          </w:tcPr>
          <w:p w14:paraId="792D2600"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7.5</w:t>
            </w:r>
          </w:p>
        </w:tc>
        <w:tc>
          <w:tcPr>
            <w:tcW w:w="5285" w:type="dxa"/>
          </w:tcPr>
          <w:p w14:paraId="5417BE3E"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Uses outdated 64-bit cipher suites (CVE-2016-2183), making encrypted sessions vulnerable to SWEET32 decryption attacks.</w:t>
            </w:r>
          </w:p>
        </w:tc>
      </w:tr>
      <w:tr w:rsidR="006E0502" w:rsidRPr="00912EBB" w14:paraId="33E77A1D" w14:textId="77777777" w:rsidTr="006A4B83">
        <w:tc>
          <w:tcPr>
            <w:cnfStyle w:val="001000000000" w:firstRow="0" w:lastRow="0" w:firstColumn="1" w:lastColumn="0" w:oddVBand="0" w:evenVBand="0" w:oddHBand="0" w:evenHBand="0" w:firstRowFirstColumn="0" w:firstRowLastColumn="0" w:lastRowFirstColumn="0" w:lastRowLastColumn="0"/>
            <w:tcW w:w="776" w:type="dxa"/>
          </w:tcPr>
          <w:p w14:paraId="0BFD7CBC" w14:textId="77777777" w:rsidR="006E0502" w:rsidRPr="00912EBB" w:rsidRDefault="006E0502" w:rsidP="00E4338D">
            <w:pPr>
              <w:jc w:val="both"/>
              <w:rPr>
                <w:rFonts w:ascii="Arial" w:hAnsi="Arial" w:cs="Arial"/>
                <w:szCs w:val="24"/>
              </w:rPr>
            </w:pPr>
            <w:r w:rsidRPr="00912EBB">
              <w:rPr>
                <w:rFonts w:ascii="Arial" w:hAnsi="Arial" w:cs="Arial"/>
                <w:szCs w:val="24"/>
              </w:rPr>
              <w:t>V-02</w:t>
            </w:r>
          </w:p>
        </w:tc>
        <w:tc>
          <w:tcPr>
            <w:tcW w:w="1781" w:type="dxa"/>
          </w:tcPr>
          <w:p w14:paraId="16A6FB36"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SMB Service Exposed / Credential-Based Access</w:t>
            </w:r>
          </w:p>
        </w:tc>
        <w:tc>
          <w:tcPr>
            <w:tcW w:w="1778" w:type="dxa"/>
          </w:tcPr>
          <w:p w14:paraId="1F0001F6"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S-DC</w:t>
            </w:r>
            <w:r w:rsidRPr="00912EBB">
              <w:rPr>
                <w:rFonts w:ascii="Arial" w:hAnsi="Arial" w:cs="Arial"/>
                <w:szCs w:val="24"/>
              </w:rPr>
              <w:br/>
              <w:t>(192.168.1.10)</w:t>
            </w:r>
          </w:p>
        </w:tc>
        <w:tc>
          <w:tcPr>
            <w:tcW w:w="1190" w:type="dxa"/>
          </w:tcPr>
          <w:p w14:paraId="5E580ECF"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b/>
                <w:color w:val="FF0000"/>
                <w:szCs w:val="24"/>
              </w:rPr>
              <w:t>HIGH</w:t>
            </w:r>
          </w:p>
        </w:tc>
        <w:tc>
          <w:tcPr>
            <w:tcW w:w="870" w:type="dxa"/>
          </w:tcPr>
          <w:p w14:paraId="733D103C"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7.8</w:t>
            </w:r>
          </w:p>
        </w:tc>
        <w:tc>
          <w:tcPr>
            <w:tcW w:w="5285" w:type="dxa"/>
          </w:tcPr>
          <w:p w14:paraId="08A4C35D"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SMB (Port 445) accepts domain credentials, allowing remote access and potential lateral movement across systems.</w:t>
            </w:r>
          </w:p>
        </w:tc>
      </w:tr>
      <w:tr w:rsidR="006E0502" w:rsidRPr="00912EBB" w14:paraId="51088821" w14:textId="77777777" w:rsidTr="006A4B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dxa"/>
          </w:tcPr>
          <w:p w14:paraId="52446E45" w14:textId="77777777" w:rsidR="006E0502" w:rsidRPr="00912EBB" w:rsidRDefault="006E0502" w:rsidP="00E4338D">
            <w:pPr>
              <w:jc w:val="both"/>
              <w:rPr>
                <w:rFonts w:ascii="Arial" w:hAnsi="Arial" w:cs="Arial"/>
                <w:szCs w:val="24"/>
              </w:rPr>
            </w:pPr>
            <w:r w:rsidRPr="00912EBB">
              <w:rPr>
                <w:rFonts w:ascii="Arial" w:hAnsi="Arial" w:cs="Arial"/>
                <w:szCs w:val="24"/>
              </w:rPr>
              <w:t>V-03</w:t>
            </w:r>
          </w:p>
        </w:tc>
        <w:tc>
          <w:tcPr>
            <w:tcW w:w="1781" w:type="dxa"/>
          </w:tcPr>
          <w:p w14:paraId="26472EB3"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Echo Service Running (Unnecessary Service)</w:t>
            </w:r>
          </w:p>
        </w:tc>
        <w:tc>
          <w:tcPr>
            <w:tcW w:w="1778" w:type="dxa"/>
          </w:tcPr>
          <w:p w14:paraId="13D75682"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All Hosts</w:t>
            </w:r>
          </w:p>
        </w:tc>
        <w:tc>
          <w:tcPr>
            <w:tcW w:w="1190" w:type="dxa"/>
          </w:tcPr>
          <w:p w14:paraId="471E65A9"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b/>
                <w:color w:val="FF8C00"/>
                <w:szCs w:val="24"/>
              </w:rPr>
              <w:t>MEDIUM</w:t>
            </w:r>
          </w:p>
        </w:tc>
        <w:tc>
          <w:tcPr>
            <w:tcW w:w="870" w:type="dxa"/>
          </w:tcPr>
          <w:p w14:paraId="742ED337"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6.5</w:t>
            </w:r>
          </w:p>
        </w:tc>
        <w:tc>
          <w:tcPr>
            <w:tcW w:w="5285" w:type="dxa"/>
          </w:tcPr>
          <w:p w14:paraId="4369E87B"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Echo service (Port 7) is enabled, which can be abused for DoS amplification and network scanning.</w:t>
            </w:r>
          </w:p>
        </w:tc>
      </w:tr>
      <w:tr w:rsidR="006E0502" w:rsidRPr="00912EBB" w14:paraId="0661BB04" w14:textId="77777777" w:rsidTr="006A4B83">
        <w:tc>
          <w:tcPr>
            <w:cnfStyle w:val="001000000000" w:firstRow="0" w:lastRow="0" w:firstColumn="1" w:lastColumn="0" w:oddVBand="0" w:evenVBand="0" w:oddHBand="0" w:evenHBand="0" w:firstRowFirstColumn="0" w:firstRowLastColumn="0" w:lastRowFirstColumn="0" w:lastRowLastColumn="0"/>
            <w:tcW w:w="776" w:type="dxa"/>
          </w:tcPr>
          <w:p w14:paraId="4F5B44D6" w14:textId="77777777" w:rsidR="006E0502" w:rsidRPr="00912EBB" w:rsidRDefault="006E0502" w:rsidP="00E4338D">
            <w:pPr>
              <w:jc w:val="both"/>
              <w:rPr>
                <w:rFonts w:ascii="Arial" w:hAnsi="Arial" w:cs="Arial"/>
                <w:szCs w:val="24"/>
              </w:rPr>
            </w:pPr>
            <w:r w:rsidRPr="00912EBB">
              <w:rPr>
                <w:rFonts w:ascii="Arial" w:hAnsi="Arial" w:cs="Arial"/>
                <w:szCs w:val="24"/>
              </w:rPr>
              <w:t>V-04</w:t>
            </w:r>
          </w:p>
        </w:tc>
        <w:tc>
          <w:tcPr>
            <w:tcW w:w="1781" w:type="dxa"/>
          </w:tcPr>
          <w:p w14:paraId="7B6CA054"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LDAP / AD Information Disclosure</w:t>
            </w:r>
          </w:p>
        </w:tc>
        <w:tc>
          <w:tcPr>
            <w:tcW w:w="1778" w:type="dxa"/>
          </w:tcPr>
          <w:p w14:paraId="114FA783"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S-DC</w:t>
            </w:r>
            <w:r w:rsidRPr="00912EBB">
              <w:rPr>
                <w:rFonts w:ascii="Arial" w:hAnsi="Arial" w:cs="Arial"/>
                <w:szCs w:val="24"/>
              </w:rPr>
              <w:br/>
              <w:t>(192.168.1.10)</w:t>
            </w:r>
          </w:p>
        </w:tc>
        <w:tc>
          <w:tcPr>
            <w:tcW w:w="1190" w:type="dxa"/>
          </w:tcPr>
          <w:p w14:paraId="37D9FCC5"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b/>
                <w:color w:val="FF8C00"/>
                <w:szCs w:val="24"/>
              </w:rPr>
              <w:t>MEDIUM</w:t>
            </w:r>
          </w:p>
        </w:tc>
        <w:tc>
          <w:tcPr>
            <w:tcW w:w="870" w:type="dxa"/>
          </w:tcPr>
          <w:p w14:paraId="40C2E38A"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5.9</w:t>
            </w:r>
          </w:p>
        </w:tc>
        <w:tc>
          <w:tcPr>
            <w:tcW w:w="5285" w:type="dxa"/>
          </w:tcPr>
          <w:p w14:paraId="0F9FF409"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LDAP (Port 389) exposes Active Directory data like users, groups, and policies to enumeration tools.</w:t>
            </w:r>
          </w:p>
        </w:tc>
      </w:tr>
      <w:tr w:rsidR="006E0502" w:rsidRPr="00912EBB" w14:paraId="34A3D747" w14:textId="77777777" w:rsidTr="006A4B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dxa"/>
          </w:tcPr>
          <w:p w14:paraId="6E502F57" w14:textId="77777777" w:rsidR="006E0502" w:rsidRPr="00912EBB" w:rsidRDefault="006E0502" w:rsidP="00E4338D">
            <w:pPr>
              <w:jc w:val="both"/>
              <w:rPr>
                <w:rFonts w:ascii="Arial" w:hAnsi="Arial" w:cs="Arial"/>
                <w:szCs w:val="24"/>
              </w:rPr>
            </w:pPr>
            <w:r w:rsidRPr="00912EBB">
              <w:rPr>
                <w:rFonts w:ascii="Arial" w:hAnsi="Arial" w:cs="Arial"/>
                <w:szCs w:val="24"/>
              </w:rPr>
              <w:t>V-05</w:t>
            </w:r>
          </w:p>
        </w:tc>
        <w:tc>
          <w:tcPr>
            <w:tcW w:w="1781" w:type="dxa"/>
          </w:tcPr>
          <w:p w14:paraId="153500DD"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SSH Weak Cipher Configuration</w:t>
            </w:r>
          </w:p>
        </w:tc>
        <w:tc>
          <w:tcPr>
            <w:tcW w:w="1778" w:type="dxa"/>
          </w:tcPr>
          <w:p w14:paraId="2D6ED343"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L-CD</w:t>
            </w:r>
            <w:r w:rsidRPr="00912EBB">
              <w:rPr>
                <w:rFonts w:ascii="Arial" w:hAnsi="Arial" w:cs="Arial"/>
                <w:szCs w:val="24"/>
              </w:rPr>
              <w:br/>
              <w:t>(192.168.2.10)</w:t>
            </w:r>
          </w:p>
        </w:tc>
        <w:tc>
          <w:tcPr>
            <w:tcW w:w="1190" w:type="dxa"/>
          </w:tcPr>
          <w:p w14:paraId="0FAB74EE"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b/>
                <w:color w:val="70AD47"/>
                <w:szCs w:val="24"/>
              </w:rPr>
              <w:t>LOW</w:t>
            </w:r>
          </w:p>
        </w:tc>
        <w:tc>
          <w:tcPr>
            <w:tcW w:w="870" w:type="dxa"/>
          </w:tcPr>
          <w:p w14:paraId="3FB17BCB"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3.7</w:t>
            </w:r>
          </w:p>
        </w:tc>
        <w:tc>
          <w:tcPr>
            <w:tcW w:w="5285" w:type="dxa"/>
          </w:tcPr>
          <w:p w14:paraId="16E6F078" w14:textId="77777777" w:rsidR="006E0502" w:rsidRPr="00912EBB" w:rsidRDefault="006E0502" w:rsidP="00E4338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12EBB">
              <w:rPr>
                <w:rFonts w:ascii="Arial" w:hAnsi="Arial" w:cs="Arial"/>
                <w:szCs w:val="24"/>
              </w:rPr>
              <w:t>SSH may allow outdated cipher suites, increasing risk of downgrade-based attacks in certain scenarios.</w:t>
            </w:r>
          </w:p>
        </w:tc>
      </w:tr>
      <w:tr w:rsidR="006E0502" w:rsidRPr="00912EBB" w14:paraId="29DF879F" w14:textId="77777777" w:rsidTr="006A4B83">
        <w:trPr>
          <w:trHeight w:val="662"/>
        </w:trPr>
        <w:tc>
          <w:tcPr>
            <w:cnfStyle w:val="001000000000" w:firstRow="0" w:lastRow="0" w:firstColumn="1" w:lastColumn="0" w:oddVBand="0" w:evenVBand="0" w:oddHBand="0" w:evenHBand="0" w:firstRowFirstColumn="0" w:firstRowLastColumn="0" w:lastRowFirstColumn="0" w:lastRowLastColumn="0"/>
            <w:tcW w:w="776" w:type="dxa"/>
          </w:tcPr>
          <w:p w14:paraId="0C8694AA" w14:textId="77777777" w:rsidR="006E0502" w:rsidRPr="00912EBB" w:rsidRDefault="006E0502" w:rsidP="00E4338D">
            <w:pPr>
              <w:jc w:val="both"/>
              <w:rPr>
                <w:rFonts w:ascii="Arial" w:hAnsi="Arial" w:cs="Arial"/>
                <w:szCs w:val="24"/>
              </w:rPr>
            </w:pPr>
            <w:r w:rsidRPr="00912EBB">
              <w:rPr>
                <w:rFonts w:ascii="Arial" w:hAnsi="Arial" w:cs="Arial"/>
                <w:szCs w:val="24"/>
              </w:rPr>
              <w:t>V-06</w:t>
            </w:r>
          </w:p>
        </w:tc>
        <w:tc>
          <w:tcPr>
            <w:tcW w:w="1781" w:type="dxa"/>
          </w:tcPr>
          <w:p w14:paraId="2201F761"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ICMP Unrestricted / Network Discovery</w:t>
            </w:r>
          </w:p>
        </w:tc>
        <w:tc>
          <w:tcPr>
            <w:tcW w:w="1778" w:type="dxa"/>
          </w:tcPr>
          <w:p w14:paraId="407C11DD"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All Hosts</w:t>
            </w:r>
          </w:p>
        </w:tc>
        <w:tc>
          <w:tcPr>
            <w:tcW w:w="1190" w:type="dxa"/>
          </w:tcPr>
          <w:p w14:paraId="72C62C04"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b/>
                <w:color w:val="70AD47"/>
                <w:szCs w:val="24"/>
              </w:rPr>
              <w:t>LOW</w:t>
            </w:r>
          </w:p>
        </w:tc>
        <w:tc>
          <w:tcPr>
            <w:tcW w:w="870" w:type="dxa"/>
          </w:tcPr>
          <w:p w14:paraId="37938266"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3.1</w:t>
            </w:r>
          </w:p>
        </w:tc>
        <w:tc>
          <w:tcPr>
            <w:tcW w:w="5285" w:type="dxa"/>
          </w:tcPr>
          <w:p w14:paraId="30FE6117" w14:textId="77777777" w:rsidR="006E0502" w:rsidRPr="00912EBB" w:rsidRDefault="006E0502" w:rsidP="00E4338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12EBB">
              <w:rPr>
                <w:rFonts w:ascii="Arial" w:hAnsi="Arial" w:cs="Arial"/>
                <w:szCs w:val="24"/>
              </w:rPr>
              <w:t>Systems respond to ICMP requests without restriction, making network mapping easier for attackers.</w:t>
            </w:r>
          </w:p>
        </w:tc>
      </w:tr>
    </w:tbl>
    <w:p w14:paraId="7F62B78C" w14:textId="77777777" w:rsidR="006E0502" w:rsidRPr="00912EBB" w:rsidRDefault="006E0502" w:rsidP="006E0502">
      <w:pPr>
        <w:jc w:val="both"/>
        <w:rPr>
          <w:rFonts w:ascii="Arial" w:hAnsi="Arial" w:cs="Arial"/>
          <w:szCs w:val="24"/>
        </w:rPr>
      </w:pPr>
    </w:p>
    <w:p w14:paraId="09287F6E" w14:textId="77777777" w:rsidR="006E0502" w:rsidRPr="00912EBB" w:rsidRDefault="006E0502" w:rsidP="006E0502">
      <w:pPr>
        <w:jc w:val="both"/>
        <w:rPr>
          <w:rFonts w:ascii="Arial" w:hAnsi="Arial" w:cs="Arial"/>
          <w:szCs w:val="24"/>
        </w:rPr>
      </w:pPr>
    </w:p>
    <w:p w14:paraId="71AD6551" w14:textId="77777777" w:rsidR="006E0502" w:rsidRPr="00912EBB" w:rsidRDefault="006E0502" w:rsidP="006E0502">
      <w:pPr>
        <w:jc w:val="both"/>
        <w:rPr>
          <w:rFonts w:ascii="Arial" w:hAnsi="Arial" w:cs="Arial"/>
          <w:szCs w:val="24"/>
        </w:rPr>
      </w:pPr>
    </w:p>
    <w:p w14:paraId="2414C3C5"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7012BC3C" wp14:editId="19CC49DA">
            <wp:extent cx="5040000" cy="315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itical risk.png"/>
                    <pic:cNvPicPr/>
                  </pic:nvPicPr>
                  <pic:blipFill>
                    <a:blip r:embed="rId30"/>
                    <a:stretch>
                      <a:fillRect/>
                    </a:stretch>
                  </pic:blipFill>
                  <pic:spPr>
                    <a:xfrm>
                      <a:off x="0" y="0"/>
                      <a:ext cx="5040000" cy="3150000"/>
                    </a:xfrm>
                    <a:prstGeom prst="rect">
                      <a:avLst/>
                    </a:prstGeom>
                  </pic:spPr>
                </pic:pic>
              </a:graphicData>
            </a:graphic>
          </wp:inline>
        </w:drawing>
      </w:r>
    </w:p>
    <w:p w14:paraId="4BA73368"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23 shows the Nessus findings for the SWEET32 vulnerability on host 192.168.1.10, highlighting a CVSS score of 7.5 and details about the use of weak SSL cipher suites.</w:t>
      </w:r>
    </w:p>
    <w:p w14:paraId="686C0AA0" w14:textId="77777777" w:rsidR="006E0502" w:rsidRPr="00912EBB" w:rsidRDefault="006E0502" w:rsidP="006E0502">
      <w:pPr>
        <w:spacing w:after="40"/>
        <w:jc w:val="both"/>
        <w:rPr>
          <w:rFonts w:ascii="Arial" w:hAnsi="Arial" w:cs="Arial"/>
          <w:szCs w:val="24"/>
        </w:rPr>
      </w:pPr>
    </w:p>
    <w:p w14:paraId="13E080E8" w14:textId="77777777" w:rsidR="006E0502" w:rsidRPr="00912EBB" w:rsidRDefault="006E0502" w:rsidP="006E0502">
      <w:pPr>
        <w:spacing w:after="40"/>
        <w:jc w:val="both"/>
        <w:rPr>
          <w:rFonts w:ascii="Arial" w:hAnsi="Arial" w:cs="Arial"/>
          <w:szCs w:val="24"/>
        </w:rPr>
      </w:pPr>
    </w:p>
    <w:p w14:paraId="26BE0386"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4D39F401" wp14:editId="4352B2F7">
            <wp:extent cx="5040000" cy="3150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um risk.png"/>
                    <pic:cNvPicPr/>
                  </pic:nvPicPr>
                  <pic:blipFill>
                    <a:blip r:embed="rId31"/>
                    <a:stretch>
                      <a:fillRect/>
                    </a:stretch>
                  </pic:blipFill>
                  <pic:spPr>
                    <a:xfrm>
                      <a:off x="0" y="0"/>
                      <a:ext cx="5040000" cy="3150000"/>
                    </a:xfrm>
                    <a:prstGeom prst="rect">
                      <a:avLst/>
                    </a:prstGeom>
                  </pic:spPr>
                </pic:pic>
              </a:graphicData>
            </a:graphic>
          </wp:inline>
        </w:drawing>
      </w:r>
    </w:p>
    <w:p w14:paraId="6299EAD8"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24 shows the Nessus detection results for the Echo service vulnerability, highlighting its CVSS score of 6.5 and associated risk details.</w:t>
      </w:r>
    </w:p>
    <w:p w14:paraId="45D33F07" w14:textId="77777777" w:rsidR="006E0502" w:rsidRPr="00912EBB" w:rsidRDefault="006E0502" w:rsidP="006E0502">
      <w:pPr>
        <w:jc w:val="both"/>
        <w:rPr>
          <w:rFonts w:ascii="Arial" w:hAnsi="Arial" w:cs="Arial"/>
          <w:szCs w:val="24"/>
        </w:rPr>
      </w:pPr>
    </w:p>
    <w:p w14:paraId="5425D239" w14:textId="77777777" w:rsidR="006E0502" w:rsidRPr="00912EBB" w:rsidRDefault="006E0502" w:rsidP="006E0502">
      <w:pPr>
        <w:pStyle w:val="Heading1"/>
        <w:rPr>
          <w:rFonts w:ascii="Arial" w:hAnsi="Arial" w:cs="Arial"/>
          <w:b/>
          <w:bCs/>
          <w:sz w:val="32"/>
          <w:szCs w:val="32"/>
        </w:rPr>
      </w:pPr>
      <w:bookmarkStart w:id="9" w:name="_Toc227413700"/>
      <w:r w:rsidRPr="00912EBB">
        <w:rPr>
          <w:rFonts w:ascii="Arial" w:hAnsi="Arial" w:cs="Arial"/>
          <w:b/>
          <w:bCs/>
          <w:sz w:val="32"/>
          <w:szCs w:val="32"/>
        </w:rPr>
        <w:t>5. Task 3: Ethical Hacking of SWANSEA.ACCA</w:t>
      </w:r>
      <w:bookmarkEnd w:id="9"/>
    </w:p>
    <w:p w14:paraId="49FEB703"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All exploitation activities in this section were conducted strictly within the approved scope of this academic assessment and confined to an isolated VirtualBox environment.</w:t>
      </w:r>
    </w:p>
    <w:p w14:paraId="4BBFD3EB"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At no point were external or live production systems targeted or impacted, ensuring the exercise remained safe, controlled, and fully compliant with ethical guidelines [16].</w:t>
      </w:r>
    </w:p>
    <w:p w14:paraId="1931B271" w14:textId="77777777" w:rsidR="006E0502" w:rsidRPr="00912EBB" w:rsidRDefault="006E0502" w:rsidP="006E0502">
      <w:pPr>
        <w:pStyle w:val="Heading2"/>
        <w:rPr>
          <w:rFonts w:ascii="Arial" w:hAnsi="Arial" w:cs="Arial"/>
          <w:b/>
          <w:bCs/>
          <w:sz w:val="28"/>
          <w:szCs w:val="28"/>
        </w:rPr>
      </w:pPr>
      <w:bookmarkStart w:id="10" w:name="_Toc227413701"/>
      <w:r w:rsidRPr="00912EBB">
        <w:rPr>
          <w:rFonts w:ascii="Arial" w:hAnsi="Arial" w:cs="Arial"/>
          <w:b/>
          <w:bCs/>
          <w:sz w:val="28"/>
          <w:szCs w:val="28"/>
        </w:rPr>
        <w:t>5.1 Vulnerability Confirmation with Nmap NSE Scripts</w:t>
      </w:r>
      <w:bookmarkEnd w:id="10"/>
    </w:p>
    <w:p w14:paraId="22976B40"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Before moving to exploitation, Nmap Scripting Engine (NSE) scripts were used to double-check the vulnerabilities identified by Nessus.</w:t>
      </w:r>
    </w:p>
    <w:p w14:paraId="25FA33B1"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This step is important because it confirms the issues are real and exploitable, not just false positives, and provides extra technical evidence to support the next phase of testing [12].</w:t>
      </w:r>
    </w:p>
    <w:p w14:paraId="0A9DE50C" w14:textId="77777777" w:rsidR="006E0502" w:rsidRPr="00912EBB" w:rsidRDefault="006E0502" w:rsidP="006E0502">
      <w:pPr>
        <w:pStyle w:val="Heading2"/>
        <w:rPr>
          <w:rFonts w:ascii="Arial" w:hAnsi="Arial" w:cs="Arial"/>
          <w:b/>
          <w:bCs/>
          <w:sz w:val="28"/>
          <w:szCs w:val="28"/>
        </w:rPr>
      </w:pPr>
      <w:bookmarkStart w:id="11" w:name="_Toc227413702"/>
      <w:r w:rsidRPr="00912EBB">
        <w:rPr>
          <w:rFonts w:ascii="Arial" w:hAnsi="Arial" w:cs="Arial"/>
          <w:b/>
          <w:bCs/>
          <w:sz w:val="28"/>
          <w:szCs w:val="28"/>
        </w:rPr>
        <w:t>5.1.1 SWEET32 Confirmation — SSL Cipher Enumeration (V-01)</w:t>
      </w:r>
      <w:bookmarkEnd w:id="11"/>
    </w:p>
    <w:p w14:paraId="6668A55E"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ssl-enum-ciphers NSE script was run against ports 443 and 3389 on S-DC (192.168.1.10) to identify which SSL/TLS cipher suites the server supports.</w:t>
      </w:r>
    </w:p>
    <w:p w14:paraId="579D0733"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results confirmed the use of weak 64-bit cipher suites (3DES/DES-CBC3-SHA), verifying the SWEET32 vulnerability (CVE-2016-2183) previously flagged by Nessus with a CVSS score of 7.5. In practical terms, this means that if an attacker can capture enough encrypted traffic, they could potentially decrypt parts of the session using a birthday attack [15].</w:t>
      </w:r>
    </w:p>
    <w:p w14:paraId="3E2A19A0" w14:textId="77777777" w:rsidR="006E0502" w:rsidRPr="00912EBB" w:rsidRDefault="006E0502" w:rsidP="006E0502">
      <w:pPr>
        <w:jc w:val="both"/>
        <w:rPr>
          <w:rFonts w:ascii="Arial" w:hAnsi="Arial" w:cs="Arial"/>
          <w:szCs w:val="24"/>
          <w:lang w:val="en-GB"/>
        </w:rPr>
      </w:pPr>
    </w:p>
    <w:p w14:paraId="7025F0C1"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56A87716" wp14:editId="17ED5A2A">
            <wp:extent cx="5040000" cy="3150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sl ciphers 192.168.1.10.png"/>
                    <pic:cNvPicPr/>
                  </pic:nvPicPr>
                  <pic:blipFill>
                    <a:blip r:embed="rId32"/>
                    <a:stretch>
                      <a:fillRect/>
                    </a:stretch>
                  </pic:blipFill>
                  <pic:spPr>
                    <a:xfrm>
                      <a:off x="0" y="0"/>
                      <a:ext cx="5040000" cy="3150000"/>
                    </a:xfrm>
                    <a:prstGeom prst="rect">
                      <a:avLst/>
                    </a:prstGeom>
                  </pic:spPr>
                </pic:pic>
              </a:graphicData>
            </a:graphic>
          </wp:inline>
        </w:drawing>
      </w:r>
    </w:p>
    <w:p w14:paraId="7A920FF3"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25 shows the results of the ssl-enum-ciphers scan, confirming that 64-bit block ciphers are enabled on S-DC ports 443 and 3389, validating the presence of the SWEET32 vulnerability (V-01).</w:t>
      </w:r>
    </w:p>
    <w:p w14:paraId="507AD696" w14:textId="77777777" w:rsidR="006E0502" w:rsidRPr="00912EBB" w:rsidRDefault="006E0502" w:rsidP="006E0502">
      <w:pPr>
        <w:spacing w:after="40"/>
        <w:jc w:val="both"/>
        <w:rPr>
          <w:rFonts w:ascii="Arial" w:hAnsi="Arial" w:cs="Arial"/>
          <w:szCs w:val="24"/>
        </w:rPr>
      </w:pPr>
    </w:p>
    <w:p w14:paraId="13871555" w14:textId="77777777" w:rsidR="006E0502" w:rsidRPr="00912EBB" w:rsidRDefault="006E0502" w:rsidP="006E0502">
      <w:pPr>
        <w:pStyle w:val="Heading2"/>
        <w:rPr>
          <w:rFonts w:ascii="Arial" w:hAnsi="Arial" w:cs="Arial"/>
          <w:b/>
          <w:bCs/>
          <w:sz w:val="28"/>
          <w:szCs w:val="28"/>
        </w:rPr>
      </w:pPr>
      <w:bookmarkStart w:id="12" w:name="_Toc227413703"/>
      <w:r w:rsidRPr="00912EBB">
        <w:rPr>
          <w:rFonts w:ascii="Arial" w:hAnsi="Arial" w:cs="Arial"/>
          <w:b/>
          <w:bCs/>
          <w:sz w:val="28"/>
          <w:szCs w:val="28"/>
        </w:rPr>
        <w:t>5.1.2 SMB Signing Disabled Confirmation (V-02)</w:t>
      </w:r>
      <w:bookmarkEnd w:id="12"/>
    </w:p>
    <w:p w14:paraId="404A1361"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smb-security-mode NSE script was used on S-DC to check how SMB signing is configured.</w:t>
      </w:r>
    </w:p>
    <w:p w14:paraId="74D63E3C"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results showed that message signing is supported but not enforced. In other words, SMB sessions can still run without integrity checks in place. This is important because it opens the door to NTLM relay attacks, where an attacker can intercept authentication traffic and reuse it to access other systems without needing the actual password [17].</w:t>
      </w:r>
    </w:p>
    <w:p w14:paraId="5A1E875F"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07A8C891" wp14:editId="712304D7">
            <wp:extent cx="5040000" cy="315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mb security mode 192.168.1.10.png"/>
                    <pic:cNvPicPr/>
                  </pic:nvPicPr>
                  <pic:blipFill>
                    <a:blip r:embed="rId33"/>
                    <a:stretch>
                      <a:fillRect/>
                    </a:stretch>
                  </pic:blipFill>
                  <pic:spPr>
                    <a:xfrm>
                      <a:off x="0" y="0"/>
                      <a:ext cx="5040000" cy="3150000"/>
                    </a:xfrm>
                    <a:prstGeom prst="rect">
                      <a:avLst/>
                    </a:prstGeom>
                  </pic:spPr>
                </pic:pic>
              </a:graphicData>
            </a:graphic>
          </wp:inline>
        </w:drawing>
      </w:r>
    </w:p>
    <w:p w14:paraId="603C1FDA"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26 shows the smb-security-mode scan results, confirming that SMB signing is not required on S-DC (192.168.1.10), which supports the identified NTLM relay risk (V-02).</w:t>
      </w:r>
    </w:p>
    <w:p w14:paraId="7D9ECDF3" w14:textId="77777777" w:rsidR="006E0502" w:rsidRPr="00912EBB" w:rsidRDefault="006E0502" w:rsidP="006E0502">
      <w:pPr>
        <w:spacing w:after="40"/>
        <w:jc w:val="both"/>
        <w:rPr>
          <w:rFonts w:ascii="Arial" w:hAnsi="Arial" w:cs="Arial"/>
          <w:szCs w:val="24"/>
        </w:rPr>
      </w:pPr>
    </w:p>
    <w:p w14:paraId="504FE8B9" w14:textId="77777777" w:rsidR="006E0502" w:rsidRPr="00912EBB" w:rsidRDefault="006E0502" w:rsidP="006E0502">
      <w:pPr>
        <w:pStyle w:val="Heading2"/>
        <w:rPr>
          <w:rFonts w:ascii="Arial" w:hAnsi="Arial" w:cs="Arial"/>
          <w:b/>
          <w:bCs/>
          <w:sz w:val="28"/>
          <w:szCs w:val="28"/>
        </w:rPr>
      </w:pPr>
      <w:bookmarkStart w:id="13" w:name="_Toc227413704"/>
      <w:r w:rsidRPr="00912EBB">
        <w:rPr>
          <w:rFonts w:ascii="Arial" w:hAnsi="Arial" w:cs="Arial"/>
          <w:b/>
          <w:bCs/>
          <w:sz w:val="28"/>
          <w:szCs w:val="28"/>
        </w:rPr>
        <w:t>5.1.3 Echo Service Confirmation (V-03)</w:t>
      </w:r>
      <w:bookmarkEnd w:id="13"/>
    </w:p>
    <w:p w14:paraId="249FEE61"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An Nmap scan targeting TCP port 7 was run on both S-DC (192.168.1.10) and L-CD (192.168.2.10) to verify the presence of the Echo service flagged by Nessus.</w:t>
      </w:r>
    </w:p>
    <w:p w14:paraId="2688CBAB"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results confirmed that port 7 is open on both systems, proving the service is active and unnecessarily exposed. This matters because the Echo service can be abused in denial-of-service scenarios, for example, by bouncing traffic between two hosts to create a continuous loop that overwhelms the network [12].</w:t>
      </w:r>
    </w:p>
    <w:p w14:paraId="68FA1D16"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677DA5B6" wp14:editId="5A4B2FD3">
            <wp:extent cx="5040000" cy="315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echo port 7.png"/>
                    <pic:cNvPicPr/>
                  </pic:nvPicPr>
                  <pic:blipFill>
                    <a:blip r:embed="rId34"/>
                    <a:stretch>
                      <a:fillRect/>
                    </a:stretch>
                  </pic:blipFill>
                  <pic:spPr>
                    <a:xfrm>
                      <a:off x="0" y="0"/>
                      <a:ext cx="5040000" cy="3150000"/>
                    </a:xfrm>
                    <a:prstGeom prst="rect">
                      <a:avLst/>
                    </a:prstGeom>
                  </pic:spPr>
                </pic:pic>
              </a:graphicData>
            </a:graphic>
          </wp:inline>
        </w:drawing>
      </w:r>
    </w:p>
    <w:p w14:paraId="5E3AB726"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27 shows the Nmap scan results for TCP port 7, confirming that the Echo service is open on the target hosts and validating vulnerability V-03.</w:t>
      </w:r>
    </w:p>
    <w:p w14:paraId="0D9104B3" w14:textId="77777777" w:rsidR="006E0502" w:rsidRPr="00912EBB" w:rsidRDefault="006E0502" w:rsidP="006E0502">
      <w:pPr>
        <w:spacing w:after="40"/>
        <w:jc w:val="both"/>
        <w:rPr>
          <w:rFonts w:ascii="Arial" w:hAnsi="Arial" w:cs="Arial"/>
          <w:szCs w:val="24"/>
        </w:rPr>
      </w:pPr>
    </w:p>
    <w:p w14:paraId="0F6DFCFB" w14:textId="77777777" w:rsidR="006E0502" w:rsidRPr="00912EBB" w:rsidRDefault="006E0502" w:rsidP="006E0502">
      <w:pPr>
        <w:pStyle w:val="Heading1"/>
        <w:rPr>
          <w:rFonts w:ascii="Arial" w:hAnsi="Arial" w:cs="Arial"/>
          <w:b/>
          <w:bCs/>
          <w:sz w:val="32"/>
          <w:szCs w:val="32"/>
        </w:rPr>
      </w:pPr>
      <w:bookmarkStart w:id="14" w:name="_Toc227413705"/>
      <w:r w:rsidRPr="00912EBB">
        <w:rPr>
          <w:rFonts w:ascii="Arial" w:hAnsi="Arial" w:cs="Arial"/>
          <w:b/>
          <w:bCs/>
          <w:sz w:val="32"/>
          <w:szCs w:val="32"/>
        </w:rPr>
        <w:t>5.2 Exploitation Methodology</w:t>
      </w:r>
      <w:bookmarkEnd w:id="14"/>
    </w:p>
    <w:p w14:paraId="098ED445"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After confirming the vulnerabilities with NSE scripts, active exploitation was conducted using the Metasploit Framework, a widely used tool in professional penetration testing thanks to its extensive library of modules [11].</w:t>
      </w:r>
    </w:p>
    <w:p w14:paraId="47721F8D"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focus was on two key areas: V-02, which involves SMB credential-based access, and V-03/V-06, which relate to network discovery through Echo and ICMP.</w:t>
      </w:r>
    </w:p>
    <w:p w14:paraId="00313ED1" w14:textId="77777777" w:rsidR="006E0502" w:rsidRPr="00912EBB" w:rsidRDefault="006E0502" w:rsidP="006E0502">
      <w:pPr>
        <w:pStyle w:val="Heading2"/>
        <w:rPr>
          <w:rFonts w:ascii="Arial" w:hAnsi="Arial" w:cs="Arial"/>
          <w:b/>
          <w:bCs/>
          <w:sz w:val="28"/>
          <w:szCs w:val="28"/>
        </w:rPr>
      </w:pPr>
      <w:bookmarkStart w:id="15" w:name="_Toc227413706"/>
      <w:r w:rsidRPr="00912EBB">
        <w:rPr>
          <w:rFonts w:ascii="Arial" w:hAnsi="Arial" w:cs="Arial"/>
          <w:b/>
          <w:bCs/>
          <w:sz w:val="28"/>
          <w:szCs w:val="28"/>
        </w:rPr>
        <w:t>5.2.1 High Severity — SMB Exploitation (V-02)</w:t>
      </w:r>
      <w:bookmarkEnd w:id="15"/>
    </w:p>
    <w:p w14:paraId="7C437C30"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SMB exploitation was conducted in several stages to clearly demonstrate the level of exposure.</w:t>
      </w:r>
    </w:p>
    <w:p w14:paraId="44003A58"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first step was a null session attack against S-DC, aiming to enumerate shared resources without any authentication. The results confirmed that unauthenticated SMB access is possible, revealing an immediate security weakness [17].</w:t>
      </w:r>
    </w:p>
    <w:p w14:paraId="57CB2266"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1176A366" wp14:editId="0F672932">
            <wp:extent cx="5040000" cy="315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ll session smb.png"/>
                    <pic:cNvPicPr/>
                  </pic:nvPicPr>
                  <pic:blipFill>
                    <a:blip r:embed="rId35"/>
                    <a:stretch>
                      <a:fillRect/>
                    </a:stretch>
                  </pic:blipFill>
                  <pic:spPr>
                    <a:xfrm>
                      <a:off x="0" y="0"/>
                      <a:ext cx="5040000" cy="3150000"/>
                    </a:xfrm>
                    <a:prstGeom prst="rect">
                      <a:avLst/>
                    </a:prstGeom>
                  </pic:spPr>
                </pic:pic>
              </a:graphicData>
            </a:graphic>
          </wp:inline>
        </w:drawing>
      </w:r>
    </w:p>
    <w:p w14:paraId="26F39A7E"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28 shows the results of a null session SMB attempt, where smbclient was used to enumerate shared resources on 192.168.1.1 without authentication.</w:t>
      </w:r>
    </w:p>
    <w:p w14:paraId="6A7A9BC7" w14:textId="77777777" w:rsidR="006E0502" w:rsidRPr="00912EBB" w:rsidRDefault="006E0502" w:rsidP="006E0502">
      <w:pPr>
        <w:spacing w:after="40"/>
        <w:jc w:val="both"/>
        <w:rPr>
          <w:rFonts w:ascii="Arial" w:hAnsi="Arial" w:cs="Arial"/>
          <w:szCs w:val="24"/>
        </w:rPr>
      </w:pPr>
    </w:p>
    <w:p w14:paraId="7CB7107C"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Hydra was used to brute force the SMB service, successfully recovering the Administrator password.</w:t>
      </w:r>
    </w:p>
    <w:p w14:paraId="1600542B"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This shows how weak passwords can be easily compromised, giving attackers high-level access.</w:t>
      </w:r>
    </w:p>
    <w:p w14:paraId="25A9B77C"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03A40BEE" wp14:editId="476A55BE">
            <wp:extent cx="3901079" cy="2438174"/>
            <wp:effectExtent l="0" t="0" r="444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ra smb.png"/>
                    <pic:cNvPicPr/>
                  </pic:nvPicPr>
                  <pic:blipFill>
                    <a:blip r:embed="rId36"/>
                    <a:stretch>
                      <a:fillRect/>
                    </a:stretch>
                  </pic:blipFill>
                  <pic:spPr>
                    <a:xfrm>
                      <a:off x="0" y="0"/>
                      <a:ext cx="3927983" cy="2454989"/>
                    </a:xfrm>
                    <a:prstGeom prst="rect">
                      <a:avLst/>
                    </a:prstGeom>
                  </pic:spPr>
                </pic:pic>
              </a:graphicData>
            </a:graphic>
          </wp:inline>
        </w:drawing>
      </w:r>
    </w:p>
    <w:p w14:paraId="7AF0DCEC"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29 shows the results of the Hydra brute force attack on SMB, where the Administrator password was successfully recovered using a dictionary-based method.</w:t>
      </w:r>
    </w:p>
    <w:p w14:paraId="05583184" w14:textId="77777777" w:rsidR="006E0502" w:rsidRPr="00912EBB" w:rsidRDefault="006E0502" w:rsidP="006E0502">
      <w:pPr>
        <w:spacing w:after="40"/>
        <w:jc w:val="both"/>
        <w:rPr>
          <w:rFonts w:ascii="Arial" w:hAnsi="Arial" w:cs="Arial"/>
          <w:szCs w:val="24"/>
        </w:rPr>
      </w:pPr>
    </w:p>
    <w:p w14:paraId="23703819" w14:textId="77777777" w:rsidR="006E0502" w:rsidRPr="00912EBB" w:rsidRDefault="006E0502" w:rsidP="006E0502">
      <w:pPr>
        <w:jc w:val="both"/>
        <w:rPr>
          <w:rFonts w:ascii="Arial" w:hAnsi="Arial" w:cs="Arial"/>
          <w:szCs w:val="24"/>
        </w:rPr>
      </w:pPr>
      <w:r w:rsidRPr="00912EBB">
        <w:rPr>
          <w:rFonts w:ascii="Arial" w:hAnsi="Arial" w:cs="Arial"/>
          <w:szCs w:val="24"/>
        </w:rPr>
        <w:lastRenderedPageBreak/>
        <w:t>Further SMB exploitation confirmed that authenticated access was successfully obtained, along with the ability to move laterally across the domain environment.</w:t>
      </w:r>
    </w:p>
    <w:p w14:paraId="2324D1D4"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55684146" wp14:editId="1B9CFFCF">
            <wp:extent cx="5040000" cy="315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b exploit.png"/>
                    <pic:cNvPicPr/>
                  </pic:nvPicPr>
                  <pic:blipFill>
                    <a:blip r:embed="rId37"/>
                    <a:stretch>
                      <a:fillRect/>
                    </a:stretch>
                  </pic:blipFill>
                  <pic:spPr>
                    <a:xfrm>
                      <a:off x="0" y="0"/>
                      <a:ext cx="5040000" cy="3150000"/>
                    </a:xfrm>
                    <a:prstGeom prst="rect">
                      <a:avLst/>
                    </a:prstGeom>
                  </pic:spPr>
                </pic:pic>
              </a:graphicData>
            </a:graphic>
          </wp:inline>
        </w:drawing>
      </w:r>
    </w:p>
    <w:p w14:paraId="56927513"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30 shows the SMB exploitation results, confirming that authenticated access was successfully obtained on S-DC.</w:t>
      </w:r>
    </w:p>
    <w:p w14:paraId="4BA2498C" w14:textId="77777777" w:rsidR="006E0502" w:rsidRPr="00912EBB" w:rsidRDefault="006E0502" w:rsidP="006E0502">
      <w:pPr>
        <w:spacing w:after="40"/>
        <w:jc w:val="both"/>
        <w:rPr>
          <w:rFonts w:ascii="Arial" w:hAnsi="Arial" w:cs="Arial"/>
          <w:szCs w:val="24"/>
        </w:rPr>
      </w:pPr>
    </w:p>
    <w:p w14:paraId="2BEC4C10"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Metasploit psexec module was then used to attempt remote access over SMB on 192.168.1.1:445. Authentication was successful, showing that the compromised credentials were valid.</w:t>
      </w:r>
    </w:p>
    <w:p w14:paraId="232ED13D"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However, the Meterpreter payload was detected and blocked by Windows Defender on Windows Server 2022 before it could run. This highlights two key points: Windows Defender can effectively stop known attack payloads, but at the same time, compromised credentials still pose a serious risk to the system [17].</w:t>
      </w:r>
    </w:p>
    <w:p w14:paraId="561DD951"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710E78D2" wp14:editId="533DFB36">
            <wp:extent cx="5040000" cy="315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sploit psexec part 1.png"/>
                    <pic:cNvPicPr/>
                  </pic:nvPicPr>
                  <pic:blipFill>
                    <a:blip r:embed="rId38"/>
                    <a:stretch>
                      <a:fillRect/>
                    </a:stretch>
                  </pic:blipFill>
                  <pic:spPr>
                    <a:xfrm>
                      <a:off x="0" y="0"/>
                      <a:ext cx="5040000" cy="3150000"/>
                    </a:xfrm>
                    <a:prstGeom prst="rect">
                      <a:avLst/>
                    </a:prstGeom>
                  </pic:spPr>
                </pic:pic>
              </a:graphicData>
            </a:graphic>
          </wp:inline>
        </w:drawing>
      </w:r>
    </w:p>
    <w:p w14:paraId="5226CF31"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31 shows the configuration of the Metasploit psexec module, including RHOSTS set to 192.168.1.1, SMBUser as Administrator, and LHOST as 192.168.1.50.</w:t>
      </w:r>
    </w:p>
    <w:p w14:paraId="35E771AE" w14:textId="77777777" w:rsidR="006E0502" w:rsidRPr="00912EBB" w:rsidRDefault="006E0502" w:rsidP="006E0502">
      <w:pPr>
        <w:spacing w:after="40"/>
        <w:jc w:val="both"/>
        <w:rPr>
          <w:rFonts w:ascii="Arial" w:hAnsi="Arial" w:cs="Arial"/>
          <w:szCs w:val="24"/>
        </w:rPr>
      </w:pPr>
    </w:p>
    <w:p w14:paraId="0B00E2C0" w14:textId="77777777" w:rsidR="006E0502" w:rsidRPr="00912EBB" w:rsidRDefault="006E0502" w:rsidP="006E0502">
      <w:pPr>
        <w:spacing w:after="40"/>
        <w:jc w:val="both"/>
        <w:rPr>
          <w:rFonts w:ascii="Arial" w:hAnsi="Arial" w:cs="Arial"/>
          <w:szCs w:val="24"/>
        </w:rPr>
      </w:pPr>
    </w:p>
    <w:p w14:paraId="3C079E9E"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0BDB2841" wp14:editId="71A3ECB9">
            <wp:extent cx="5040000" cy="3150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sploit psexec part 2.png"/>
                    <pic:cNvPicPr/>
                  </pic:nvPicPr>
                  <pic:blipFill>
                    <a:blip r:embed="rId39"/>
                    <a:stretch>
                      <a:fillRect/>
                    </a:stretch>
                  </pic:blipFill>
                  <pic:spPr>
                    <a:xfrm>
                      <a:off x="0" y="0"/>
                      <a:ext cx="5040000" cy="3150000"/>
                    </a:xfrm>
                    <a:prstGeom prst="rect">
                      <a:avLst/>
                    </a:prstGeom>
                  </pic:spPr>
                </pic:pic>
              </a:graphicData>
            </a:graphic>
          </wp:inline>
        </w:drawing>
      </w:r>
    </w:p>
    <w:p w14:paraId="0B5CD617"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32 shows the result of the Metasploit psexec attempt, where SMB authentication succeeded but the payload execution was blocked by Windows Defender.</w:t>
      </w:r>
    </w:p>
    <w:p w14:paraId="038DD6CC" w14:textId="77777777" w:rsidR="006E0502" w:rsidRPr="00912EBB" w:rsidRDefault="006E0502" w:rsidP="006E0502">
      <w:pPr>
        <w:pStyle w:val="Heading2"/>
        <w:rPr>
          <w:rFonts w:ascii="Arial" w:hAnsi="Arial" w:cs="Arial"/>
          <w:b/>
          <w:bCs/>
          <w:sz w:val="28"/>
          <w:szCs w:val="28"/>
        </w:rPr>
      </w:pPr>
      <w:bookmarkStart w:id="16" w:name="_Toc227413707"/>
      <w:r w:rsidRPr="00912EBB">
        <w:rPr>
          <w:rFonts w:ascii="Arial" w:hAnsi="Arial" w:cs="Arial"/>
          <w:b/>
          <w:bCs/>
          <w:sz w:val="28"/>
          <w:szCs w:val="28"/>
        </w:rPr>
        <w:lastRenderedPageBreak/>
        <w:t>5.2.2 High Severity — FTP Service Exploitation</w:t>
      </w:r>
      <w:bookmarkEnd w:id="16"/>
    </w:p>
    <w:p w14:paraId="73760A8D"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 xml:space="preserve">During the rpcclient enumeration phase, a resolute </w:t>
      </w:r>
      <w:r w:rsidRPr="00912EBB">
        <w:rPr>
          <w:rFonts w:ascii="Arial" w:hAnsi="Arial" w:cs="Arial"/>
          <w:b/>
          <w:bCs/>
          <w:szCs w:val="24"/>
          <w:lang w:val="en-GB"/>
        </w:rPr>
        <w:t>ftpuser</w:t>
      </w:r>
      <w:r w:rsidRPr="00912EBB">
        <w:rPr>
          <w:rFonts w:ascii="Arial" w:hAnsi="Arial" w:cs="Arial"/>
          <w:szCs w:val="24"/>
          <w:lang w:val="en-GB"/>
        </w:rPr>
        <w:t xml:space="preserve"> account was discovered on S-DC, suggesting that an FTP service is active.</w:t>
      </w:r>
    </w:p>
    <w:p w14:paraId="127FB724"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This was confirmed with Nmap, which showed that port 21 is open and accepting connections. Further testing demonstrated that the FTP service allows unauthorised file access, exposing sensitive data. A key issue here is that FTP sends credentials in plaintext, making it highly insecure and a serious risk in enterprise environments [12].</w:t>
      </w:r>
    </w:p>
    <w:p w14:paraId="48A1938E" w14:textId="77777777" w:rsidR="006E0502" w:rsidRPr="00912EBB" w:rsidRDefault="006E0502" w:rsidP="006E0502">
      <w:pPr>
        <w:jc w:val="both"/>
        <w:rPr>
          <w:rFonts w:ascii="Arial" w:hAnsi="Arial" w:cs="Arial"/>
          <w:szCs w:val="24"/>
          <w:lang w:val="en-GB"/>
        </w:rPr>
      </w:pPr>
    </w:p>
    <w:p w14:paraId="79A68041" w14:textId="77777777" w:rsidR="006E0502" w:rsidRPr="00912EBB" w:rsidRDefault="006E0502" w:rsidP="006E0502">
      <w:pPr>
        <w:jc w:val="both"/>
        <w:rPr>
          <w:rFonts w:ascii="Arial" w:hAnsi="Arial" w:cs="Arial"/>
          <w:szCs w:val="24"/>
        </w:rPr>
      </w:pPr>
      <w:r w:rsidRPr="00912EBB">
        <w:rPr>
          <w:rFonts w:ascii="Arial" w:hAnsi="Arial" w:cs="Arial"/>
          <w:noProof/>
          <w:szCs w:val="24"/>
        </w:rPr>
        <w:drawing>
          <wp:inline distT="0" distB="0" distL="0" distR="0" wp14:anchorId="38BD6E5E" wp14:editId="563FDB0C">
            <wp:extent cx="5040000" cy="315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ftp scan.png"/>
                    <pic:cNvPicPr/>
                  </pic:nvPicPr>
                  <pic:blipFill>
                    <a:blip r:embed="rId40"/>
                    <a:stretch>
                      <a:fillRect/>
                    </a:stretch>
                  </pic:blipFill>
                  <pic:spPr>
                    <a:xfrm>
                      <a:off x="0" y="0"/>
                      <a:ext cx="5040000" cy="3150000"/>
                    </a:xfrm>
                    <a:prstGeom prst="rect">
                      <a:avLst/>
                    </a:prstGeom>
                  </pic:spPr>
                </pic:pic>
              </a:graphicData>
            </a:graphic>
          </wp:inline>
        </w:drawing>
      </w:r>
    </w:p>
    <w:p w14:paraId="03933D5F"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33 shows the Nmap scan results confirming that port 21 is open on S-DC (192.168.1.1), indicating that the FTP service is active.</w:t>
      </w:r>
    </w:p>
    <w:p w14:paraId="42A60D73"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6AC33F76" wp14:editId="5F66857B">
            <wp:extent cx="5040000" cy="3150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tp exploit.png"/>
                    <pic:cNvPicPr/>
                  </pic:nvPicPr>
                  <pic:blipFill>
                    <a:blip r:embed="rId41"/>
                    <a:stretch>
                      <a:fillRect/>
                    </a:stretch>
                  </pic:blipFill>
                  <pic:spPr>
                    <a:xfrm>
                      <a:off x="0" y="0"/>
                      <a:ext cx="5040000" cy="3150000"/>
                    </a:xfrm>
                    <a:prstGeom prst="rect">
                      <a:avLst/>
                    </a:prstGeom>
                  </pic:spPr>
                </pic:pic>
              </a:graphicData>
            </a:graphic>
          </wp:inline>
        </w:drawing>
      </w:r>
    </w:p>
    <w:p w14:paraId="775EC77F" w14:textId="77777777" w:rsidR="006E0502" w:rsidRPr="00912EBB" w:rsidRDefault="006E0502" w:rsidP="006E0502">
      <w:pPr>
        <w:spacing w:after="40"/>
        <w:jc w:val="both"/>
        <w:rPr>
          <w:rFonts w:ascii="Arial" w:hAnsi="Arial" w:cs="Arial"/>
          <w:szCs w:val="24"/>
        </w:rPr>
      </w:pPr>
      <w:r w:rsidRPr="00912EBB">
        <w:rPr>
          <w:rFonts w:ascii="Arial" w:hAnsi="Arial" w:cs="Arial"/>
          <w:szCs w:val="24"/>
        </w:rPr>
        <w:t xml:space="preserve">Figure 34 shows the FTP exploitation results, where authenticated access was successfully gained using the </w:t>
      </w:r>
      <w:r w:rsidRPr="00912EBB">
        <w:rPr>
          <w:rFonts w:ascii="Arial" w:hAnsi="Arial" w:cs="Arial"/>
          <w:b/>
          <w:bCs/>
          <w:szCs w:val="24"/>
        </w:rPr>
        <w:t>ftpuser</w:t>
      </w:r>
      <w:r w:rsidRPr="00912EBB">
        <w:rPr>
          <w:rFonts w:ascii="Arial" w:hAnsi="Arial" w:cs="Arial"/>
          <w:szCs w:val="24"/>
        </w:rPr>
        <w:t xml:space="preserve"> account on S-DC.</w:t>
      </w:r>
    </w:p>
    <w:p w14:paraId="0A18415C" w14:textId="77777777" w:rsidR="006E0502" w:rsidRPr="00912EBB" w:rsidRDefault="006E0502" w:rsidP="006E0502">
      <w:pPr>
        <w:spacing w:after="40"/>
        <w:jc w:val="both"/>
        <w:rPr>
          <w:rFonts w:ascii="Arial" w:hAnsi="Arial" w:cs="Arial"/>
          <w:szCs w:val="24"/>
        </w:rPr>
      </w:pPr>
    </w:p>
    <w:p w14:paraId="5F902164" w14:textId="77777777" w:rsidR="006E0502" w:rsidRPr="00912EBB" w:rsidRDefault="006E0502" w:rsidP="006E0502">
      <w:pPr>
        <w:pStyle w:val="Heading2"/>
        <w:rPr>
          <w:rFonts w:ascii="Arial" w:hAnsi="Arial" w:cs="Arial"/>
          <w:b/>
          <w:bCs/>
          <w:sz w:val="28"/>
          <w:szCs w:val="28"/>
        </w:rPr>
      </w:pPr>
      <w:bookmarkStart w:id="17" w:name="_Toc227413708"/>
      <w:r w:rsidRPr="00912EBB">
        <w:rPr>
          <w:rFonts w:ascii="Arial" w:hAnsi="Arial" w:cs="Arial"/>
          <w:b/>
          <w:bCs/>
          <w:sz w:val="28"/>
          <w:szCs w:val="28"/>
        </w:rPr>
        <w:t>5.2.3 Medium Severity — LDAP Information Disclosure (V-04)</w:t>
      </w:r>
      <w:bookmarkEnd w:id="17"/>
    </w:p>
    <w:p w14:paraId="375DD14B"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ldapsearch tool was used to query the Active Directory LDAP service on S-DC without needing elevated privileges.</w:t>
      </w:r>
    </w:p>
    <w:p w14:paraId="25330D87"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query successfully returned detailed domain information, including user accounts, organisational units, and other directory attributes. This confirms the LDAP information disclosure issue identified by Nessus, showing that sensitive data can be accessed with minimal effort [13].</w:t>
      </w:r>
    </w:p>
    <w:p w14:paraId="329AC15F"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7B1BA3EF" wp14:editId="6E6D095F">
            <wp:extent cx="5040000" cy="315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apsearch.png"/>
                    <pic:cNvPicPr/>
                  </pic:nvPicPr>
                  <pic:blipFill>
                    <a:blip r:embed="rId42"/>
                    <a:stretch>
                      <a:fillRect/>
                    </a:stretch>
                  </pic:blipFill>
                  <pic:spPr>
                    <a:xfrm>
                      <a:off x="0" y="0"/>
                      <a:ext cx="5040000" cy="3150000"/>
                    </a:xfrm>
                    <a:prstGeom prst="rect">
                      <a:avLst/>
                    </a:prstGeom>
                  </pic:spPr>
                </pic:pic>
              </a:graphicData>
            </a:graphic>
          </wp:inline>
        </w:drawing>
      </w:r>
    </w:p>
    <w:p w14:paraId="75F91E5E"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35 shows ldapsearch results, confirming that Active Directory data can be retrieved from 192.168.1.1, validating V-04.</w:t>
      </w:r>
    </w:p>
    <w:p w14:paraId="710EF993" w14:textId="77777777" w:rsidR="006E0502" w:rsidRPr="00912EBB" w:rsidRDefault="006E0502" w:rsidP="006E0502">
      <w:pPr>
        <w:spacing w:after="40"/>
        <w:jc w:val="both"/>
        <w:rPr>
          <w:rFonts w:ascii="Arial" w:hAnsi="Arial" w:cs="Arial"/>
          <w:szCs w:val="24"/>
        </w:rPr>
      </w:pPr>
    </w:p>
    <w:p w14:paraId="66897F4D" w14:textId="77777777" w:rsidR="006E0502" w:rsidRPr="00912EBB" w:rsidRDefault="006E0502" w:rsidP="006E0502">
      <w:pPr>
        <w:pStyle w:val="Heading2"/>
        <w:rPr>
          <w:rFonts w:ascii="Arial" w:hAnsi="Arial" w:cs="Arial"/>
          <w:b/>
          <w:bCs/>
          <w:sz w:val="28"/>
          <w:szCs w:val="28"/>
        </w:rPr>
      </w:pPr>
      <w:bookmarkStart w:id="18" w:name="_Toc227413709"/>
      <w:r w:rsidRPr="00912EBB">
        <w:rPr>
          <w:rFonts w:ascii="Arial" w:hAnsi="Arial" w:cs="Arial"/>
          <w:b/>
          <w:bCs/>
          <w:sz w:val="28"/>
          <w:szCs w:val="28"/>
        </w:rPr>
        <w:t>5.2.4 Low Severity — SSH Brute Force (V-05)</w:t>
      </w:r>
      <w:bookmarkEnd w:id="18"/>
    </w:p>
    <w:p w14:paraId="43E59366"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Hydra was used to run a dictionary attack against the SSH service on L-CD (192.168.2.10), targeting the root account.</w:t>
      </w:r>
    </w:p>
    <w:p w14:paraId="59549582"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attack successfully recovered the login credentials, showing that weak passwords, combined with the insecure cipher setup from V-05, make it easier for attackers to gain access through both brute force and cryptographic weaknesses [11].</w:t>
      </w:r>
    </w:p>
    <w:p w14:paraId="1CF873D2" w14:textId="77777777" w:rsidR="006E0502" w:rsidRPr="00912EBB" w:rsidRDefault="006E0502" w:rsidP="006E0502">
      <w:pPr>
        <w:jc w:val="both"/>
        <w:rPr>
          <w:rFonts w:ascii="Arial" w:hAnsi="Arial" w:cs="Arial"/>
          <w:szCs w:val="24"/>
        </w:rPr>
      </w:pPr>
      <w:r w:rsidRPr="00912EBB">
        <w:rPr>
          <w:rFonts w:ascii="Arial" w:hAnsi="Arial" w:cs="Arial"/>
          <w:noProof/>
          <w:szCs w:val="24"/>
        </w:rPr>
        <w:lastRenderedPageBreak/>
        <w:drawing>
          <wp:inline distT="0" distB="0" distL="0" distR="0" wp14:anchorId="680D83F6" wp14:editId="698C5758">
            <wp:extent cx="5040000" cy="3150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ra ssh.png"/>
                    <pic:cNvPicPr/>
                  </pic:nvPicPr>
                  <pic:blipFill>
                    <a:blip r:embed="rId43"/>
                    <a:stretch>
                      <a:fillRect/>
                    </a:stretch>
                  </pic:blipFill>
                  <pic:spPr>
                    <a:xfrm>
                      <a:off x="0" y="0"/>
                      <a:ext cx="5040000" cy="3150000"/>
                    </a:xfrm>
                    <a:prstGeom prst="rect">
                      <a:avLst/>
                    </a:prstGeom>
                  </pic:spPr>
                </pic:pic>
              </a:graphicData>
            </a:graphic>
          </wp:inline>
        </w:drawing>
      </w:r>
    </w:p>
    <w:p w14:paraId="027FFFBB" w14:textId="77777777" w:rsidR="006E0502" w:rsidRPr="00912EBB" w:rsidRDefault="006E0502" w:rsidP="006E0502">
      <w:pPr>
        <w:spacing w:after="40"/>
        <w:jc w:val="both"/>
        <w:rPr>
          <w:rFonts w:ascii="Arial" w:hAnsi="Arial" w:cs="Arial"/>
          <w:szCs w:val="24"/>
        </w:rPr>
      </w:pPr>
      <w:r w:rsidRPr="00912EBB">
        <w:rPr>
          <w:rFonts w:ascii="Arial" w:hAnsi="Arial" w:cs="Arial"/>
          <w:szCs w:val="24"/>
        </w:rPr>
        <w:t>Figure 36 shows the Hydra attack results, confirming that root credentials were successfully recovered on L-CD (192.168.2.10), validating V-05.</w:t>
      </w:r>
    </w:p>
    <w:p w14:paraId="03826481" w14:textId="77777777" w:rsidR="006E0502" w:rsidRPr="00912EBB" w:rsidRDefault="006E0502" w:rsidP="006E0502">
      <w:pPr>
        <w:spacing w:after="40"/>
        <w:jc w:val="both"/>
        <w:rPr>
          <w:rFonts w:ascii="Arial" w:hAnsi="Arial" w:cs="Arial"/>
          <w:b/>
          <w:bCs/>
          <w:szCs w:val="24"/>
        </w:rPr>
      </w:pPr>
    </w:p>
    <w:p w14:paraId="3C566BDA" w14:textId="77777777" w:rsidR="006E0502" w:rsidRPr="00912EBB" w:rsidRDefault="006E0502" w:rsidP="006E0502">
      <w:pPr>
        <w:pStyle w:val="Heading2"/>
        <w:rPr>
          <w:rFonts w:ascii="Arial" w:hAnsi="Arial" w:cs="Arial"/>
          <w:b/>
          <w:bCs/>
        </w:rPr>
      </w:pPr>
      <w:bookmarkStart w:id="19" w:name="_Toc227413710"/>
      <w:r w:rsidRPr="00912EBB">
        <w:rPr>
          <w:rFonts w:ascii="Arial" w:hAnsi="Arial" w:cs="Arial"/>
          <w:b/>
          <w:bCs/>
        </w:rPr>
        <w:t>5.2.5 Medium/Low — Network Discovery (V-03/V-06)</w:t>
      </w:r>
      <w:bookmarkEnd w:id="19"/>
    </w:p>
    <w:p w14:paraId="5A746380" w14:textId="77777777" w:rsidR="006E0502" w:rsidRPr="00912EBB" w:rsidRDefault="006E0502" w:rsidP="006E0502">
      <w:pPr>
        <w:jc w:val="both"/>
        <w:rPr>
          <w:rFonts w:ascii="Arial" w:hAnsi="Arial" w:cs="Arial"/>
          <w:lang w:val="en-GB"/>
        </w:rPr>
      </w:pPr>
      <w:r w:rsidRPr="00912EBB">
        <w:rPr>
          <w:rFonts w:ascii="Arial" w:hAnsi="Arial" w:cs="Arial"/>
          <w:lang w:val="en-GB"/>
        </w:rPr>
        <w:t>An Nmap ICMP ping sweep (nmap -sn) identified all active hosts, showing how easily a network can be mapped.</w:t>
      </w:r>
    </w:p>
    <w:p w14:paraId="3E1A03D6" w14:textId="77777777" w:rsidR="006E0502" w:rsidRPr="00912EBB" w:rsidRDefault="006E0502" w:rsidP="006E0502">
      <w:pPr>
        <w:jc w:val="both"/>
        <w:rPr>
          <w:rFonts w:ascii="Arial" w:hAnsi="Arial" w:cs="Arial"/>
          <w:lang w:val="en-GB"/>
        </w:rPr>
      </w:pPr>
      <w:r w:rsidRPr="00912EBB">
        <w:rPr>
          <w:rFonts w:ascii="Arial" w:hAnsi="Arial" w:cs="Arial"/>
          <w:lang w:val="en-GB"/>
        </w:rPr>
        <w:t>Because it operates at a low level, it may avoid detection, and with Echo service (Port 7) active, it increases the risk of DoS amplification attacks [12].</w:t>
      </w:r>
    </w:p>
    <w:p w14:paraId="0711F686" w14:textId="77777777" w:rsidR="006E0502" w:rsidRPr="00912EBB" w:rsidRDefault="006E0502" w:rsidP="006E0502">
      <w:pPr>
        <w:pStyle w:val="Heading2"/>
        <w:rPr>
          <w:rFonts w:ascii="Arial" w:hAnsi="Arial" w:cs="Arial"/>
          <w:b/>
          <w:bCs/>
          <w:sz w:val="28"/>
          <w:szCs w:val="28"/>
        </w:rPr>
      </w:pPr>
      <w:bookmarkStart w:id="20" w:name="_Toc227413711"/>
      <w:r w:rsidRPr="00912EBB">
        <w:rPr>
          <w:rFonts w:ascii="Arial" w:hAnsi="Arial" w:cs="Arial"/>
          <w:b/>
          <w:bCs/>
          <w:sz w:val="28"/>
          <w:szCs w:val="28"/>
        </w:rPr>
        <w:t>5.3 Post-Exploitation Assessment</w:t>
      </w:r>
      <w:bookmarkEnd w:id="20"/>
    </w:p>
    <w:p w14:paraId="572B149F"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Although Windows Defender blocked the payload, the gained access still poses serious risks.</w:t>
      </w:r>
    </w:p>
    <w:p w14:paraId="2AC2FC78"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With domain admin credentials, an attacker could move across systems, maintain access, and retrieve sensitive Active Directory data. This highlights the need for strong passwords, MFA, and network segmentation [18].</w:t>
      </w:r>
    </w:p>
    <w:p w14:paraId="155C3FDE" w14:textId="77777777" w:rsidR="006E0502" w:rsidRPr="00912EBB" w:rsidRDefault="006E0502" w:rsidP="006E0502">
      <w:pPr>
        <w:jc w:val="both"/>
        <w:rPr>
          <w:rFonts w:ascii="Arial" w:hAnsi="Arial" w:cs="Arial"/>
          <w:szCs w:val="24"/>
        </w:rPr>
      </w:pPr>
      <w:r w:rsidRPr="00912EBB">
        <w:rPr>
          <w:rFonts w:ascii="Arial" w:hAnsi="Arial" w:cs="Arial"/>
          <w:szCs w:val="24"/>
        </w:rPr>
        <w:br w:type="page"/>
      </w:r>
    </w:p>
    <w:p w14:paraId="0F0AEAF0" w14:textId="77777777" w:rsidR="006E0502" w:rsidRPr="00912EBB" w:rsidRDefault="006E0502" w:rsidP="006E0502">
      <w:pPr>
        <w:pStyle w:val="Heading1"/>
        <w:rPr>
          <w:rFonts w:ascii="Arial" w:hAnsi="Arial" w:cs="Arial"/>
          <w:b/>
          <w:bCs/>
          <w:sz w:val="32"/>
          <w:szCs w:val="32"/>
        </w:rPr>
      </w:pPr>
      <w:bookmarkStart w:id="21" w:name="_Toc227413712"/>
      <w:r w:rsidRPr="00912EBB">
        <w:rPr>
          <w:rFonts w:ascii="Arial" w:hAnsi="Arial" w:cs="Arial"/>
          <w:b/>
          <w:bCs/>
          <w:sz w:val="32"/>
          <w:szCs w:val="32"/>
        </w:rPr>
        <w:lastRenderedPageBreak/>
        <w:t>6. Task 4: Preventive Security Measures</w:t>
      </w:r>
      <w:bookmarkEnd w:id="21"/>
    </w:p>
    <w:p w14:paraId="30E3B103"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 following security measures are recommended to address the six identified vulnerabilities.</w:t>
      </w:r>
    </w:p>
    <w:p w14:paraId="2A0A7FEE"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Each recommendation aligns with the NIST CSF Protect function and CIS Controls Version 8, ensuring they follow recognised best practices [19]. To make remediation more effective, the measures are prioritised from high to low severity, helping focus on the most critical risks first.</w:t>
      </w:r>
    </w:p>
    <w:p w14:paraId="6FDA9E02" w14:textId="77777777" w:rsidR="006E0502" w:rsidRPr="00912EBB" w:rsidRDefault="006E0502" w:rsidP="006E0502">
      <w:pPr>
        <w:pStyle w:val="Heading2"/>
        <w:rPr>
          <w:rFonts w:ascii="Arial" w:hAnsi="Arial" w:cs="Arial"/>
          <w:b/>
          <w:bCs/>
          <w:sz w:val="28"/>
          <w:szCs w:val="28"/>
        </w:rPr>
      </w:pPr>
      <w:bookmarkStart w:id="22" w:name="_Toc227413713"/>
      <w:r w:rsidRPr="00912EBB">
        <w:rPr>
          <w:rFonts w:ascii="Arial" w:hAnsi="Arial" w:cs="Arial"/>
          <w:b/>
          <w:bCs/>
          <w:sz w:val="28"/>
          <w:szCs w:val="28"/>
        </w:rPr>
        <w:t>6.1 Mitigate V-01 — SSL/TLS Hardening (SWEET32)</w:t>
      </w:r>
      <w:bookmarkEnd w:id="22"/>
    </w:p>
    <w:p w14:paraId="30EC96AF"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Disable 64-bit cipher suites on IIS, RDP, and LDAP, and enforce TLS 1.2/1.3 using IIS Crypto or Group Policy.</w:t>
      </w:r>
    </w:p>
    <w:p w14:paraId="7F5D7709"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Apply Microsoft Security Advisory 3155527 to fix CVE-2016-2183, removing the SWEET32 risk and protecting encrypted sessions [20].</w:t>
      </w:r>
    </w:p>
    <w:p w14:paraId="3FAC8EB4" w14:textId="77777777" w:rsidR="006E0502" w:rsidRPr="00912EBB" w:rsidRDefault="006E0502" w:rsidP="006E0502">
      <w:pPr>
        <w:pStyle w:val="Heading2"/>
        <w:rPr>
          <w:rFonts w:ascii="Arial" w:hAnsi="Arial" w:cs="Arial"/>
          <w:b/>
          <w:bCs/>
          <w:sz w:val="28"/>
          <w:szCs w:val="28"/>
        </w:rPr>
      </w:pPr>
      <w:bookmarkStart w:id="23" w:name="_Toc227413714"/>
      <w:r w:rsidRPr="00912EBB">
        <w:rPr>
          <w:rFonts w:ascii="Arial" w:hAnsi="Arial" w:cs="Arial"/>
          <w:b/>
          <w:bCs/>
          <w:sz w:val="28"/>
          <w:szCs w:val="28"/>
        </w:rPr>
        <w:t>6.2 Mitigate V-02 — SMB Signing and Password Policy</w:t>
      </w:r>
      <w:bookmarkEnd w:id="23"/>
    </w:p>
    <w:p w14:paraId="59EB61BC"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 xml:space="preserve">Enable SMB signing through Group Policy by setting </w:t>
      </w:r>
      <w:r w:rsidRPr="00912EBB">
        <w:rPr>
          <w:rFonts w:ascii="Arial" w:hAnsi="Arial" w:cs="Arial"/>
          <w:b/>
          <w:bCs/>
          <w:szCs w:val="24"/>
          <w:lang w:val="en-GB"/>
        </w:rPr>
        <w:t>“Microsoft network server: Digitally sign communications (always)”</w:t>
      </w:r>
      <w:r w:rsidRPr="00912EBB">
        <w:rPr>
          <w:rFonts w:ascii="Arial" w:hAnsi="Arial" w:cs="Arial"/>
          <w:szCs w:val="24"/>
          <w:lang w:val="en-GB"/>
        </w:rPr>
        <w:t xml:space="preserve"> to Enabled to block relay attacks.</w:t>
      </w:r>
    </w:p>
    <w:p w14:paraId="36115B0A"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Strengthen password policies (minimum 15 characters, complexity, and account lockout after failed attempts) and enforce MFA for all administrator accounts to prevent misuse of compromised credentials [21].</w:t>
      </w:r>
    </w:p>
    <w:p w14:paraId="52DE5E22" w14:textId="77777777" w:rsidR="006E0502" w:rsidRPr="00912EBB" w:rsidRDefault="006E0502" w:rsidP="006E0502">
      <w:pPr>
        <w:pStyle w:val="Heading2"/>
        <w:rPr>
          <w:rFonts w:ascii="Arial" w:hAnsi="Arial" w:cs="Arial"/>
          <w:b/>
          <w:bCs/>
          <w:sz w:val="28"/>
          <w:szCs w:val="28"/>
        </w:rPr>
      </w:pPr>
      <w:bookmarkStart w:id="24" w:name="_Toc227413715"/>
      <w:r w:rsidRPr="00912EBB">
        <w:rPr>
          <w:rFonts w:ascii="Arial" w:hAnsi="Arial" w:cs="Arial"/>
          <w:b/>
          <w:bCs/>
          <w:sz w:val="28"/>
          <w:szCs w:val="28"/>
        </w:rPr>
        <w:t>6.3 Mitigate V-03 — Disable Echo Service</w:t>
      </w:r>
      <w:bookmarkEnd w:id="24"/>
    </w:p>
    <w:p w14:paraId="37CE0D7A" w14:textId="7D756489" w:rsidR="006E0502" w:rsidRPr="00912EBB" w:rsidRDefault="006E0502" w:rsidP="006E0502">
      <w:pPr>
        <w:jc w:val="both"/>
        <w:rPr>
          <w:rFonts w:ascii="Arial" w:hAnsi="Arial" w:cs="Arial"/>
          <w:szCs w:val="24"/>
          <w:lang w:val="en-GB"/>
        </w:rPr>
      </w:pPr>
      <w:r w:rsidRPr="00912EBB">
        <w:rPr>
          <w:rFonts w:ascii="Arial" w:hAnsi="Arial" w:cs="Arial"/>
          <w:szCs w:val="24"/>
          <w:lang w:val="en-GB"/>
        </w:rPr>
        <w:t xml:space="preserve">Disable the Echo service (port 7) on all hosts, as </w:t>
      </w:r>
      <w:r w:rsidR="000417EA" w:rsidRPr="00912EBB">
        <w:rPr>
          <w:rFonts w:ascii="Arial" w:hAnsi="Arial" w:cs="Arial"/>
          <w:szCs w:val="24"/>
          <w:lang w:val="en-GB"/>
        </w:rPr>
        <w:t>it is</w:t>
      </w:r>
      <w:r w:rsidRPr="00912EBB">
        <w:rPr>
          <w:rFonts w:ascii="Arial" w:hAnsi="Arial" w:cs="Arial"/>
          <w:szCs w:val="24"/>
          <w:lang w:val="en-GB"/>
        </w:rPr>
        <w:t xml:space="preserve"> unnecessary and increases risk. On Windows, use sc config echo start=disabled, and on Linux, disable it in inetd/xinetd and restart the service.</w:t>
      </w:r>
    </w:p>
    <w:p w14:paraId="76E7D3F7"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More broadly, remove any unused services following CIS benchmarks, this helps reduce the overall attack surface and limits potential entry points.</w:t>
      </w:r>
    </w:p>
    <w:p w14:paraId="36BB91FC" w14:textId="77777777" w:rsidR="006E0502" w:rsidRPr="00912EBB" w:rsidRDefault="006E0502" w:rsidP="006E0502">
      <w:pPr>
        <w:pStyle w:val="Heading2"/>
        <w:rPr>
          <w:rFonts w:ascii="Arial" w:hAnsi="Arial" w:cs="Arial"/>
          <w:b/>
          <w:bCs/>
          <w:sz w:val="28"/>
          <w:szCs w:val="28"/>
        </w:rPr>
      </w:pPr>
      <w:bookmarkStart w:id="25" w:name="_Toc227413716"/>
      <w:r w:rsidRPr="00912EBB">
        <w:rPr>
          <w:rFonts w:ascii="Arial" w:hAnsi="Arial" w:cs="Arial"/>
          <w:b/>
          <w:bCs/>
          <w:sz w:val="28"/>
          <w:szCs w:val="28"/>
        </w:rPr>
        <w:t>6.4 Mitigate V-04 — LDAP Signing and Channel Binding</w:t>
      </w:r>
      <w:bookmarkEnd w:id="25"/>
    </w:p>
    <w:p w14:paraId="54DC2FB6"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 xml:space="preserve">Enable LDAP signing on S-DC via Group Policy by setting </w:t>
      </w:r>
      <w:r w:rsidRPr="00912EBB">
        <w:rPr>
          <w:rFonts w:ascii="Arial" w:hAnsi="Arial" w:cs="Arial"/>
          <w:b/>
          <w:bCs/>
          <w:szCs w:val="24"/>
          <w:lang w:val="en-GB"/>
        </w:rPr>
        <w:t>“Domain controller: LDAP server signing requirements”</w:t>
      </w:r>
      <w:r w:rsidRPr="00912EBB">
        <w:rPr>
          <w:rFonts w:ascii="Arial" w:hAnsi="Arial" w:cs="Arial"/>
          <w:szCs w:val="24"/>
          <w:lang w:val="en-GB"/>
        </w:rPr>
        <w:t xml:space="preserve"> to Require signing. Also enable LDAP channel binding (CBT).</w:t>
      </w:r>
    </w:p>
    <w:p w14:paraId="1E1F37AE"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These controls block LDAP relay attacks and prevent unauthorised tools like enum4linux from enumerating Active Directory data.</w:t>
      </w:r>
    </w:p>
    <w:p w14:paraId="2EA7CA88" w14:textId="77777777" w:rsidR="006E0502" w:rsidRPr="00912EBB" w:rsidRDefault="006E0502" w:rsidP="006E0502">
      <w:pPr>
        <w:pStyle w:val="Heading2"/>
        <w:rPr>
          <w:rFonts w:ascii="Arial" w:hAnsi="Arial" w:cs="Arial"/>
          <w:b/>
          <w:bCs/>
          <w:sz w:val="28"/>
          <w:szCs w:val="28"/>
        </w:rPr>
      </w:pPr>
      <w:bookmarkStart w:id="26" w:name="_Toc227413717"/>
      <w:r w:rsidRPr="00912EBB">
        <w:rPr>
          <w:rFonts w:ascii="Arial" w:hAnsi="Arial" w:cs="Arial"/>
          <w:b/>
          <w:bCs/>
          <w:sz w:val="28"/>
          <w:szCs w:val="28"/>
        </w:rPr>
        <w:lastRenderedPageBreak/>
        <w:t>6.5 Mitigate V-05 — SSH Cipher Hardening (L-CD)</w:t>
      </w:r>
      <w:bookmarkEnd w:id="26"/>
    </w:p>
    <w:p w14:paraId="76117F59"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 xml:space="preserve">Update the SSH configuration on L-CD (/etc/ssh/sshd_config) to allow only secure ciphers like </w:t>
      </w:r>
      <w:r w:rsidRPr="00912EBB">
        <w:rPr>
          <w:rFonts w:ascii="Arial" w:hAnsi="Arial" w:cs="Arial"/>
          <w:b/>
          <w:bCs/>
          <w:szCs w:val="24"/>
          <w:lang w:val="en-GB"/>
        </w:rPr>
        <w:t>aes256-gcm</w:t>
      </w:r>
      <w:r w:rsidRPr="00912EBB">
        <w:rPr>
          <w:rFonts w:ascii="Arial" w:hAnsi="Arial" w:cs="Arial"/>
          <w:szCs w:val="24"/>
          <w:lang w:val="en-GB"/>
        </w:rPr>
        <w:t xml:space="preserve">, </w:t>
      </w:r>
      <w:r w:rsidRPr="00912EBB">
        <w:rPr>
          <w:rFonts w:ascii="Arial" w:hAnsi="Arial" w:cs="Arial"/>
          <w:b/>
          <w:bCs/>
          <w:szCs w:val="24"/>
          <w:lang w:val="en-GB"/>
        </w:rPr>
        <w:t>aes128-gcm</w:t>
      </w:r>
      <w:r w:rsidRPr="00912EBB">
        <w:rPr>
          <w:rFonts w:ascii="Arial" w:hAnsi="Arial" w:cs="Arial"/>
          <w:szCs w:val="24"/>
          <w:lang w:val="en-GB"/>
        </w:rPr>
        <w:t xml:space="preserve">, and </w:t>
      </w:r>
      <w:r w:rsidRPr="00912EBB">
        <w:rPr>
          <w:rFonts w:ascii="Arial" w:hAnsi="Arial" w:cs="Arial"/>
          <w:b/>
          <w:bCs/>
          <w:szCs w:val="24"/>
          <w:lang w:val="en-GB"/>
        </w:rPr>
        <w:t>chacha20-poly1305</w:t>
      </w:r>
      <w:r w:rsidRPr="00912EBB">
        <w:rPr>
          <w:rFonts w:ascii="Arial" w:hAnsi="Arial" w:cs="Arial"/>
          <w:szCs w:val="24"/>
          <w:lang w:val="en-GB"/>
        </w:rPr>
        <w:t>, and remove outdated ones such as arcfour, 3des-cbc, and blowfish-cbc.</w:t>
      </w:r>
    </w:p>
    <w:p w14:paraId="184F5F2A"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After making changes, restart SSH (sudo systemctl restart sshd). This prevents downgrade attacks and strengthens SSH security.</w:t>
      </w:r>
    </w:p>
    <w:p w14:paraId="38027C0A" w14:textId="77777777" w:rsidR="006E0502" w:rsidRPr="00912EBB" w:rsidRDefault="006E0502" w:rsidP="006E0502">
      <w:pPr>
        <w:pStyle w:val="Heading2"/>
        <w:rPr>
          <w:rFonts w:ascii="Arial" w:hAnsi="Arial" w:cs="Arial"/>
          <w:b/>
          <w:bCs/>
          <w:sz w:val="28"/>
          <w:szCs w:val="28"/>
        </w:rPr>
      </w:pPr>
      <w:bookmarkStart w:id="27" w:name="_Toc227413718"/>
      <w:r w:rsidRPr="00912EBB">
        <w:rPr>
          <w:rFonts w:ascii="Arial" w:hAnsi="Arial" w:cs="Arial"/>
          <w:b/>
          <w:bCs/>
          <w:sz w:val="28"/>
          <w:szCs w:val="28"/>
        </w:rPr>
        <w:t>6.6 Mitigate V-06 — ICMP Restriction and Monitoring</w:t>
      </w:r>
      <w:bookmarkEnd w:id="27"/>
    </w:p>
    <w:p w14:paraId="525D64CC"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Configure Windows Defender Firewall on S-DC to block ICMP echo requests from untrusted sources, allowing only approved management hosts. On L-CD, apply similar restrictions using iptables.</w:t>
      </w:r>
    </w:p>
    <w:p w14:paraId="63F0C5CA"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In addition, use monitoring tools like Wireshark or an IDS to detect unusual traffic patterns, such as ICMP floods or port scans, so threats can be identified and addressed quickly [22].</w:t>
      </w:r>
    </w:p>
    <w:p w14:paraId="26E0D4DD" w14:textId="77777777" w:rsidR="006E0502" w:rsidRPr="00912EBB" w:rsidRDefault="006E0502" w:rsidP="006E0502">
      <w:pPr>
        <w:jc w:val="both"/>
        <w:rPr>
          <w:rFonts w:ascii="Arial" w:hAnsi="Arial" w:cs="Arial"/>
          <w:szCs w:val="24"/>
          <w:lang w:val="en-GB"/>
        </w:rPr>
      </w:pPr>
    </w:p>
    <w:p w14:paraId="1A52ED24" w14:textId="77777777" w:rsidR="006E0502" w:rsidRPr="00912EBB" w:rsidRDefault="006E0502" w:rsidP="006E0502">
      <w:pPr>
        <w:pStyle w:val="Heading1"/>
        <w:rPr>
          <w:rFonts w:ascii="Arial" w:hAnsi="Arial" w:cs="Arial"/>
          <w:b/>
          <w:bCs/>
          <w:sz w:val="32"/>
          <w:szCs w:val="32"/>
        </w:rPr>
      </w:pPr>
      <w:bookmarkStart w:id="28" w:name="_Toc227413719"/>
      <w:r w:rsidRPr="00912EBB">
        <w:rPr>
          <w:rFonts w:ascii="Arial" w:hAnsi="Arial" w:cs="Arial"/>
          <w:b/>
          <w:bCs/>
          <w:sz w:val="32"/>
          <w:szCs w:val="32"/>
        </w:rPr>
        <w:t>7. Conclusion and Self-Reflection</w:t>
      </w:r>
      <w:bookmarkEnd w:id="28"/>
    </w:p>
    <w:p w14:paraId="7A604329"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This report assessed the SOAC Inc. network using the NIST framework, confirming proper connectivity and identifying six vulnerabilities, including critical issues like SWEET32 and SMB exposure. While Windows Defender blocked payload execution, successful authentication showed that credential compromise remains a major risk. Recommended controls address all identified weaknesses [23].</w:t>
      </w:r>
    </w:p>
    <w:p w14:paraId="59FD67DD" w14:textId="77777777" w:rsidR="006E0502" w:rsidRPr="00912EBB" w:rsidRDefault="006E0502" w:rsidP="006E0502">
      <w:pPr>
        <w:jc w:val="both"/>
        <w:rPr>
          <w:rFonts w:ascii="Arial" w:hAnsi="Arial" w:cs="Arial"/>
          <w:szCs w:val="24"/>
          <w:lang w:val="en-GB"/>
        </w:rPr>
      </w:pPr>
      <w:r w:rsidRPr="00912EBB">
        <w:rPr>
          <w:rFonts w:ascii="Arial" w:hAnsi="Arial" w:cs="Arial"/>
          <w:szCs w:val="24"/>
          <w:lang w:val="en-GB"/>
        </w:rPr>
        <w:t>This assessment also strengthened my practical understanding of cybersecurity. Using tools like enum4linux and Hydra showed how easily sensitive data and weak passwords can be exploited, while troubleshooting improved my knowledge of networking and routing. Overall, it helped bridge the gap between theory and real-world practice [19].</w:t>
      </w:r>
    </w:p>
    <w:p w14:paraId="69867FBF" w14:textId="77777777" w:rsidR="006E0502" w:rsidRPr="00912EBB" w:rsidRDefault="006E0502" w:rsidP="006E0502">
      <w:pPr>
        <w:jc w:val="both"/>
        <w:rPr>
          <w:rFonts w:ascii="Arial" w:hAnsi="Arial" w:cs="Arial"/>
          <w:szCs w:val="24"/>
        </w:rPr>
      </w:pPr>
    </w:p>
    <w:p w14:paraId="67DFA2E4" w14:textId="77777777" w:rsidR="006E0502" w:rsidRPr="00912EBB" w:rsidRDefault="006E0502" w:rsidP="006E0502">
      <w:pPr>
        <w:jc w:val="both"/>
        <w:rPr>
          <w:rFonts w:ascii="Arial" w:hAnsi="Arial" w:cs="Arial"/>
          <w:szCs w:val="24"/>
        </w:rPr>
      </w:pPr>
      <w:r w:rsidRPr="00912EBB">
        <w:rPr>
          <w:rFonts w:ascii="Arial" w:hAnsi="Arial" w:cs="Arial"/>
          <w:szCs w:val="24"/>
        </w:rPr>
        <w:br w:type="page"/>
      </w:r>
    </w:p>
    <w:p w14:paraId="0979033C" w14:textId="77777777" w:rsidR="006E0502" w:rsidRPr="00912EBB" w:rsidRDefault="006E0502" w:rsidP="006E0502">
      <w:pPr>
        <w:pStyle w:val="Heading1"/>
        <w:rPr>
          <w:rFonts w:ascii="Arial" w:hAnsi="Arial" w:cs="Arial"/>
          <w:b/>
          <w:bCs/>
          <w:sz w:val="32"/>
          <w:szCs w:val="32"/>
        </w:rPr>
      </w:pPr>
      <w:bookmarkStart w:id="29" w:name="_Toc227413720"/>
      <w:r w:rsidRPr="00912EBB">
        <w:rPr>
          <w:rFonts w:ascii="Arial" w:hAnsi="Arial" w:cs="Arial"/>
          <w:b/>
          <w:bCs/>
          <w:sz w:val="32"/>
          <w:szCs w:val="32"/>
        </w:rPr>
        <w:lastRenderedPageBreak/>
        <w:t>8. References</w:t>
      </w:r>
      <w:bookmarkEnd w:id="29"/>
    </w:p>
    <w:p w14:paraId="027DD8B0" w14:textId="77777777" w:rsidR="006E0502" w:rsidRPr="00912EBB" w:rsidRDefault="006E0502" w:rsidP="006E0502"/>
    <w:p w14:paraId="30EE7AC8"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 ENISA, ENISA Threat Landscape 2023, 2023. [Online]. Available: </w:t>
      </w:r>
      <w:hyperlink r:id="rId44" w:tgtFrame="_new" w:history="1">
        <w:r w:rsidRPr="00912EBB">
          <w:rPr>
            <w:rStyle w:val="Hyperlink"/>
            <w:rFonts w:ascii="Arial" w:hAnsi="Arial" w:cs="Arial"/>
            <w:szCs w:val="24"/>
            <w:lang w:val="en-GB"/>
          </w:rPr>
          <w:t>https://www.enisa.europa.eu</w:t>
        </w:r>
      </w:hyperlink>
    </w:p>
    <w:p w14:paraId="47E90FE4"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[2] M. Bishop, Computer Security: Art and Science, 2nd ed. Boston, MA: Addison-Wesley, 2019.</w:t>
      </w:r>
    </w:p>
    <w:p w14:paraId="53138860"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[3] NIST, Framework for Improving Critical Infrastructure Cybersecurity v1.1, Apr. 2018. [Online]. Available: </w:t>
      </w:r>
      <w:hyperlink r:id="rId45" w:tgtFrame="_new" w:history="1">
        <w:r w:rsidRPr="00912EBB">
          <w:rPr>
            <w:rStyle w:val="Hyperlink"/>
            <w:rFonts w:ascii="Arial" w:hAnsi="Arial" w:cs="Arial"/>
            <w:szCs w:val="24"/>
            <w:lang w:val="en-GB"/>
          </w:rPr>
          <w:t>https://doi.org/10.6028/NIST.CSWP.04162018</w:t>
        </w:r>
      </w:hyperlink>
    </w:p>
    <w:p w14:paraId="2F63AFF4"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[4] EC-Council, Certified Ethical Hacker (CEH) v12: Study Guide. Albuquerque, NM: EC-Council Press, 2022.</w:t>
      </w:r>
    </w:p>
    <w:p w14:paraId="1E61FEC1"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[5] R. McGraw, “Red Team vs. Blue Team Penetration Testing,” in Proc. IEEE Symp. Security and Privacy Workshops, 2020, pp. 112–119.</w:t>
      </w:r>
    </w:p>
    <w:p w14:paraId="30770728"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[6] O. Chapple and J. Seidl, CompTIA Security+ Study Guide: Exam SY0-701, 9th ed. Indianapolis, IN: Wiley, 2023.</w:t>
      </w:r>
    </w:p>
    <w:p w14:paraId="615A6996"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[7] W. Stallings and L. Brown, Computer Security: Principles and Practice, 4th ed. Hoboken, NJ: Pearson, 2021.</w:t>
      </w:r>
    </w:p>
    <w:p w14:paraId="64919A73"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[8] Cisco Systems, Network Infrastructure Security Guide. Cisco Press, 2022.</w:t>
      </w:r>
    </w:p>
    <w:p w14:paraId="40DF0A64"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[9] R. Shimonski, The Wireshark Field Guide. Waltham, MA: Syngress, 2013.</w:t>
      </w:r>
    </w:p>
    <w:p w14:paraId="479E6549"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[10] Offensive Security, “Kali Linux Documentation,” 2024. [Online]. Available: </w:t>
      </w:r>
      <w:hyperlink r:id="rId46" w:tgtFrame="_new" w:history="1">
        <w:r w:rsidRPr="00912EBB">
          <w:rPr>
            <w:rStyle w:val="Hyperlink"/>
            <w:rFonts w:ascii="Arial" w:hAnsi="Arial" w:cs="Arial"/>
            <w:szCs w:val="24"/>
            <w:lang w:val="en-GB"/>
          </w:rPr>
          <w:t>https://www.kali.org/docs/</w:t>
        </w:r>
      </w:hyperlink>
    </w:p>
    <w:p w14:paraId="22A07BE3"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[11] G. Weidman, Penetration Testing: A Hands-On Introduction to Hacking. San Francisco, CA: No Starch Press, 2014.</w:t>
      </w:r>
    </w:p>
    <w:p w14:paraId="01BD6931"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[12] G. Lyon, Nmap Network Scanning. Insecure.Com LLC, 2009. [Online]. Available: </w:t>
      </w:r>
      <w:hyperlink r:id="rId47" w:tgtFrame="_new" w:history="1">
        <w:r w:rsidRPr="00912EBB">
          <w:rPr>
            <w:rStyle w:val="Hyperlink"/>
            <w:rFonts w:ascii="Arial" w:hAnsi="Arial" w:cs="Arial"/>
            <w:szCs w:val="24"/>
            <w:lang w:val="en-GB"/>
          </w:rPr>
          <w:t>https://nmap.org/book/</w:t>
        </w:r>
      </w:hyperlink>
    </w:p>
    <w:p w14:paraId="5A793957"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[13] S. Metcalf, “Active Directory Security,” 2023. [Online]. Available: </w:t>
      </w:r>
      <w:hyperlink r:id="rId48" w:tgtFrame="_new" w:history="1">
        <w:r w:rsidRPr="00912EBB">
          <w:rPr>
            <w:rStyle w:val="Hyperlink"/>
            <w:rFonts w:ascii="Arial" w:hAnsi="Arial" w:cs="Arial"/>
            <w:szCs w:val="24"/>
            <w:lang w:val="en-GB"/>
          </w:rPr>
          <w:t>https://adsecurity.org</w:t>
        </w:r>
      </w:hyperlink>
    </w:p>
    <w:p w14:paraId="7799B5D1"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[14] Tenable, “Nessus Vulnerability Scanner Documentation,” 2024. [Online]. Available: </w:t>
      </w:r>
      <w:hyperlink r:id="rId49" w:tgtFrame="_new" w:history="1">
        <w:r w:rsidRPr="00912EBB">
          <w:rPr>
            <w:rStyle w:val="Hyperlink"/>
            <w:rFonts w:ascii="Arial" w:hAnsi="Arial" w:cs="Arial"/>
            <w:szCs w:val="24"/>
            <w:lang w:val="en-GB"/>
          </w:rPr>
          <w:t>https://docs.tenable.com/nessus</w:t>
        </w:r>
      </w:hyperlink>
    </w:p>
    <w:p w14:paraId="5EE10364"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[15] NIST, “National Vulnerability Database: CVSS,” 2024. [Online]. Available: </w:t>
      </w:r>
      <w:hyperlink r:id="rId50" w:tgtFrame="_new" w:history="1">
        <w:r w:rsidRPr="00912EBB">
          <w:rPr>
            <w:rStyle w:val="Hyperlink"/>
            <w:rFonts w:ascii="Arial" w:hAnsi="Arial" w:cs="Arial"/>
            <w:szCs w:val="24"/>
            <w:lang w:val="en-GB"/>
          </w:rPr>
          <w:t>https://nvd.nist.gov/vuln-metrics/cvss</w:t>
        </w:r>
      </w:hyperlink>
    </w:p>
    <w:p w14:paraId="794C05E4"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[16] A. Allen and B. Barr, “Ethical Frameworks for Penetration Testing,” J. Cybersecurity, vol. 8, no. 2, pp. 45–59, 2022.</w:t>
      </w:r>
    </w:p>
    <w:p w14:paraId="748AF19D"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[17] M. Bechtsoudis and N. Sklavos, “Pass-the-Hash Attacks in Active Directory,” in Proc. IEEE Int. Symp. Hardware Oriented Security, 2022, pp. 78–84.</w:t>
      </w:r>
    </w:p>
    <w:p w14:paraId="1164028F"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lastRenderedPageBreak/>
        <w:t>[18] B. Schneier, Secrets and Lies: Digital Security in a Networked World. Indianapolis, IN: Wiley, 2015.</w:t>
      </w:r>
    </w:p>
    <w:p w14:paraId="44C2D86E"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[19] Center for Internet Security, CIS Controls Version 8, 2021. [Online]. Available: </w:t>
      </w:r>
      <w:hyperlink r:id="rId51" w:tgtFrame="_new" w:history="1">
        <w:r w:rsidRPr="00912EBB">
          <w:rPr>
            <w:rStyle w:val="Hyperlink"/>
            <w:rFonts w:ascii="Arial" w:hAnsi="Arial" w:cs="Arial"/>
            <w:szCs w:val="24"/>
            <w:lang w:val="en-GB"/>
          </w:rPr>
          <w:t>https://www.cisecurity.org/controls</w:t>
        </w:r>
      </w:hyperlink>
    </w:p>
    <w:p w14:paraId="01F5BB72"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[20] Microsoft, “Microsoft Security Advisory 3155527,” 2016. [Online]. Available: </w:t>
      </w:r>
      <w:hyperlink r:id="rId52" w:tgtFrame="_new" w:history="1">
        <w:r w:rsidRPr="00912EBB">
          <w:rPr>
            <w:rStyle w:val="Hyperlink"/>
            <w:rFonts w:ascii="Arial" w:hAnsi="Arial" w:cs="Arial"/>
            <w:szCs w:val="24"/>
            <w:lang w:val="en-GB"/>
          </w:rPr>
          <w:t>https://learn.microsoft.com/en-us/security-updates</w:t>
        </w:r>
      </w:hyperlink>
    </w:p>
    <w:p w14:paraId="4B24C2D4"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 xml:space="preserve">[21] Microsoft, “Group Managed Service Accounts Overview,” 2023. [Online]. Available: </w:t>
      </w:r>
      <w:hyperlink r:id="rId53" w:tgtFrame="_new" w:history="1">
        <w:r w:rsidRPr="00912EBB">
          <w:rPr>
            <w:rStyle w:val="Hyperlink"/>
            <w:rFonts w:ascii="Arial" w:hAnsi="Arial" w:cs="Arial"/>
            <w:szCs w:val="24"/>
            <w:lang w:val="en-GB"/>
          </w:rPr>
          <w:t>https://learn.microsoft.com/en-us/windows-server/security/group-managed-service-accounts</w:t>
        </w:r>
      </w:hyperlink>
    </w:p>
    <w:p w14:paraId="5C53249F"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[22] L. Chappell, Wireshark Network Analysis, 2nd ed. San Jose, CA: Protocol Analysis Institute, 2012.</w:t>
      </w:r>
    </w:p>
    <w:p w14:paraId="7CB0BDED" w14:textId="77777777" w:rsidR="006E0502" w:rsidRPr="00912EBB" w:rsidRDefault="006E0502" w:rsidP="006E0502">
      <w:pPr>
        <w:spacing w:after="80"/>
        <w:ind w:left="567" w:hanging="567"/>
        <w:jc w:val="both"/>
        <w:rPr>
          <w:rFonts w:ascii="Arial" w:hAnsi="Arial" w:cs="Arial"/>
          <w:szCs w:val="24"/>
          <w:lang w:val="en-GB"/>
        </w:rPr>
      </w:pPr>
      <w:r w:rsidRPr="00912EBB">
        <w:rPr>
          <w:rFonts w:ascii="Arial" w:hAnsi="Arial" w:cs="Arial"/>
          <w:szCs w:val="24"/>
          <w:lang w:val="en-GB"/>
        </w:rPr>
        <w:t>[23] J. Andress, The Basics of Information Security, 2nd ed. Waltham, MA: Syngress, 2014.</w:t>
      </w:r>
    </w:p>
    <w:p w14:paraId="237328F5" w14:textId="77777777" w:rsidR="006E0502" w:rsidRPr="00912EBB" w:rsidRDefault="006E0502" w:rsidP="006E0502">
      <w:pPr>
        <w:spacing w:after="80"/>
        <w:ind w:left="567" w:hanging="567"/>
        <w:jc w:val="both"/>
        <w:rPr>
          <w:rFonts w:ascii="Arial" w:hAnsi="Arial" w:cs="Arial"/>
          <w:szCs w:val="24"/>
        </w:rPr>
      </w:pPr>
    </w:p>
    <w:p w14:paraId="7FDF0B3C" w14:textId="77777777" w:rsidR="00112670" w:rsidRPr="00912EBB" w:rsidRDefault="00112670"/>
    <w:sectPr w:rsidR="00112670" w:rsidRPr="00912EBB" w:rsidSect="006E0502">
      <w:headerReference w:type="default" r:id="rId54"/>
      <w:footerReference w:type="default" r:id="rId5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67516" w14:textId="77777777" w:rsidR="007154CB" w:rsidRDefault="007154CB">
      <w:pPr>
        <w:spacing w:after="0" w:line="240" w:lineRule="auto"/>
      </w:pPr>
      <w:r>
        <w:separator/>
      </w:r>
    </w:p>
  </w:endnote>
  <w:endnote w:type="continuationSeparator" w:id="0">
    <w:p w14:paraId="319ABA2F" w14:textId="77777777" w:rsidR="007154CB" w:rsidRDefault="00715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9150147"/>
      <w:docPartObj>
        <w:docPartGallery w:val="Page Numbers (Bottom of Page)"/>
        <w:docPartUnique/>
      </w:docPartObj>
    </w:sdtPr>
    <w:sdtEndPr/>
    <w:sdtContent>
      <w:p w14:paraId="3B712AA8" w14:textId="77777777" w:rsidR="009F63BE" w:rsidRDefault="00725919">
        <w:pPr>
          <w:pStyle w:val="Footer"/>
          <w:jc w:val="cen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2B8D5B60" wp14:editId="68F72F3D">
                  <wp:simplePos x="0" y="0"/>
                  <wp:positionH relativeFrom="leftMargin">
                    <wp:align>center</wp:align>
                  </wp:positionH>
                  <wp:positionV relativeFrom="bottomMargin">
                    <wp:align>center</wp:align>
                  </wp:positionV>
                  <wp:extent cx="512445" cy="441325"/>
                  <wp:effectExtent l="0" t="0" r="1905" b="0"/>
                  <wp:wrapNone/>
                  <wp:docPr id="345885260" name="Flowchart: Alternative Process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7FFC926" w14:textId="77777777" w:rsidR="009F63BE" w:rsidRDefault="00725919">
                              <w:pPr>
                                <w:pStyle w:val="Footer"/>
                                <w:pBdr>
                                  <w:top w:val="single" w:sz="12" w:space="1" w:color="627C66" w:themeColor="accent3"/>
                                  <w:bottom w:val="single" w:sz="48" w:space="1" w:color="627C66" w:themeColor="accent3"/>
                                </w:pBdr>
                                <w:jc w:val="center"/>
                                <w:rPr>
                                  <w:sz w:val="28"/>
                                  <w:szCs w:val="28"/>
                                </w:rPr>
                              </w:pPr>
                              <w:r>
                                <w:rPr>
                                  <w:sz w:val="22"/>
                                </w:rPr>
                                <w:fldChar w:fldCharType="begin"/>
                              </w:r>
                              <w:r>
                                <w:instrText>PAGE    \* MERGEFORMAT</w:instrText>
                              </w:r>
                              <w:r>
                                <w:rPr>
                                  <w:sz w:val="22"/>
                                </w:rPr>
                                <w:fldChar w:fldCharType="separate"/>
                              </w:r>
                              <w:r>
                                <w:rPr>
                                  <w:sz w:val="28"/>
                                  <w:szCs w:val="28"/>
                                  <w:lang w:val="en-GB"/>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8D5B6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28" o:spid="_x0000_s1057"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47FFC926" w14:textId="77777777" w:rsidR="009F63BE" w:rsidRDefault="00725919">
                        <w:pPr>
                          <w:pStyle w:val="Footer"/>
                          <w:pBdr>
                            <w:top w:val="single" w:sz="12" w:space="1" w:color="627C66" w:themeColor="accent3"/>
                            <w:bottom w:val="single" w:sz="48" w:space="1" w:color="627C66" w:themeColor="accent3"/>
                          </w:pBdr>
                          <w:jc w:val="center"/>
                          <w:rPr>
                            <w:sz w:val="28"/>
                            <w:szCs w:val="28"/>
                          </w:rPr>
                        </w:pPr>
                        <w:r>
                          <w:rPr>
                            <w:sz w:val="22"/>
                          </w:rPr>
                          <w:fldChar w:fldCharType="begin"/>
                        </w:r>
                        <w:r>
                          <w:instrText>PAGE    \* MERGEFORMAT</w:instrText>
                        </w:r>
                        <w:r>
                          <w:rPr>
                            <w:sz w:val="22"/>
                          </w:rPr>
                          <w:fldChar w:fldCharType="separate"/>
                        </w:r>
                        <w:r>
                          <w:rPr>
                            <w:sz w:val="28"/>
                            <w:szCs w:val="28"/>
                            <w:lang w:val="en-GB"/>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A1CBB" w14:textId="77777777" w:rsidR="007154CB" w:rsidRDefault="007154CB">
      <w:pPr>
        <w:spacing w:after="0" w:line="240" w:lineRule="auto"/>
      </w:pPr>
      <w:r>
        <w:separator/>
      </w:r>
    </w:p>
  </w:footnote>
  <w:footnote w:type="continuationSeparator" w:id="0">
    <w:p w14:paraId="07DB8914" w14:textId="77777777" w:rsidR="007154CB" w:rsidRDefault="00715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16360" w14:textId="77777777" w:rsidR="009F63BE" w:rsidRDefault="009F63BE" w:rsidP="004F31F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E56DBE2"/>
    <w:lvl w:ilvl="0">
      <w:start w:val="1"/>
      <w:numFmt w:val="bullet"/>
      <w:pStyle w:val="ListBullet3"/>
      <w:lvlText w:val=""/>
      <w:lvlJc w:val="left"/>
      <w:pPr>
        <w:tabs>
          <w:tab w:val="num" w:pos="1080"/>
        </w:tabs>
        <w:ind w:left="1080" w:hanging="360"/>
      </w:pPr>
      <w:rPr>
        <w:rFonts w:ascii="Symbol" w:hAnsi="Symbol" w:hint="default"/>
      </w:rPr>
    </w:lvl>
  </w:abstractNum>
  <w:num w:numId="1" w16cid:durableId="483284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C24"/>
    <w:rsid w:val="00010885"/>
    <w:rsid w:val="00035431"/>
    <w:rsid w:val="000417EA"/>
    <w:rsid w:val="00112670"/>
    <w:rsid w:val="001D0E7C"/>
    <w:rsid w:val="00385C02"/>
    <w:rsid w:val="00402618"/>
    <w:rsid w:val="004736A2"/>
    <w:rsid w:val="00565E8E"/>
    <w:rsid w:val="006060BD"/>
    <w:rsid w:val="00652167"/>
    <w:rsid w:val="006A4B83"/>
    <w:rsid w:val="006E0502"/>
    <w:rsid w:val="00703A53"/>
    <w:rsid w:val="007154CB"/>
    <w:rsid w:val="00725919"/>
    <w:rsid w:val="007A33EC"/>
    <w:rsid w:val="00884CA2"/>
    <w:rsid w:val="008C31B6"/>
    <w:rsid w:val="008F1DA7"/>
    <w:rsid w:val="00912EBB"/>
    <w:rsid w:val="009B796E"/>
    <w:rsid w:val="009F63BE"/>
    <w:rsid w:val="00AF3726"/>
    <w:rsid w:val="00B30AB6"/>
    <w:rsid w:val="00BE7C24"/>
    <w:rsid w:val="00BE7F8F"/>
    <w:rsid w:val="00C35A91"/>
    <w:rsid w:val="00CF1F4B"/>
    <w:rsid w:val="00DD3669"/>
    <w:rsid w:val="00EB373E"/>
    <w:rsid w:val="00EF0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3F311"/>
  <w15:chartTrackingRefBased/>
  <w15:docId w15:val="{09E61B6F-CE57-40A0-94EE-3212F51C7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502"/>
    <w:pPr>
      <w:spacing w:after="200" w:line="276" w:lineRule="auto"/>
    </w:pPr>
    <w:rPr>
      <w:rFonts w:ascii="Times New Roman" w:eastAsiaTheme="minorEastAsia" w:hAnsi="Times New Roman"/>
      <w:kern w:val="0"/>
      <w:szCs w:val="22"/>
      <w:lang w:val="en-US"/>
      <w14:ligatures w14:val="none"/>
    </w:rPr>
  </w:style>
  <w:style w:type="paragraph" w:styleId="Heading1">
    <w:name w:val="heading 1"/>
    <w:basedOn w:val="Normal"/>
    <w:next w:val="Normal"/>
    <w:link w:val="Heading1Char"/>
    <w:uiPriority w:val="9"/>
    <w:qFormat/>
    <w:rsid w:val="00BE7C24"/>
    <w:pPr>
      <w:keepNext/>
      <w:keepLines/>
      <w:spacing w:before="360" w:after="80" w:line="278" w:lineRule="auto"/>
      <w:outlineLvl w:val="0"/>
    </w:pPr>
    <w:rPr>
      <w:rFonts w:asciiTheme="majorHAnsi" w:eastAsiaTheme="majorEastAsia" w:hAnsiTheme="majorHAnsi" w:cstheme="majorBidi"/>
      <w:color w:val="A8833D"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BE7C24"/>
    <w:pPr>
      <w:keepNext/>
      <w:keepLines/>
      <w:spacing w:before="160" w:after="80" w:line="278" w:lineRule="auto"/>
      <w:outlineLvl w:val="1"/>
    </w:pPr>
    <w:rPr>
      <w:rFonts w:asciiTheme="majorHAnsi" w:eastAsiaTheme="majorEastAsia" w:hAnsiTheme="majorHAnsi" w:cstheme="majorBidi"/>
      <w:color w:val="A8833D"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BE7C24"/>
    <w:pPr>
      <w:keepNext/>
      <w:keepLines/>
      <w:spacing w:before="160" w:after="80" w:line="278" w:lineRule="auto"/>
      <w:outlineLvl w:val="2"/>
    </w:pPr>
    <w:rPr>
      <w:rFonts w:asciiTheme="minorHAnsi" w:eastAsiaTheme="majorEastAsia" w:hAnsiTheme="minorHAnsi" w:cstheme="majorBidi"/>
      <w:color w:val="A8833D"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BE7C24"/>
    <w:pPr>
      <w:keepNext/>
      <w:keepLines/>
      <w:spacing w:before="80" w:after="40" w:line="278" w:lineRule="auto"/>
      <w:outlineLvl w:val="3"/>
    </w:pPr>
    <w:rPr>
      <w:rFonts w:asciiTheme="minorHAnsi" w:eastAsiaTheme="majorEastAsia" w:hAnsiTheme="minorHAnsi" w:cstheme="majorBidi"/>
      <w:i/>
      <w:iCs/>
      <w:color w:val="A8833D"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BE7C24"/>
    <w:pPr>
      <w:keepNext/>
      <w:keepLines/>
      <w:spacing w:before="80" w:after="40" w:line="278" w:lineRule="auto"/>
      <w:outlineLvl w:val="4"/>
    </w:pPr>
    <w:rPr>
      <w:rFonts w:asciiTheme="minorHAnsi" w:eastAsiaTheme="majorEastAsia" w:hAnsiTheme="minorHAnsi" w:cstheme="majorBidi"/>
      <w:color w:val="A8833D"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BE7C24"/>
    <w:pPr>
      <w:keepNext/>
      <w:keepLines/>
      <w:spacing w:before="40" w:after="0" w:line="278" w:lineRule="auto"/>
      <w:outlineLvl w:val="5"/>
    </w:pPr>
    <w:rPr>
      <w:rFonts w:asciiTheme="minorHAnsi" w:eastAsiaTheme="majorEastAsia" w:hAnsiTheme="minorHAnsi" w:cstheme="majorBidi"/>
      <w:i/>
      <w:iCs/>
      <w:color w:val="767676"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BE7C24"/>
    <w:pPr>
      <w:keepNext/>
      <w:keepLines/>
      <w:spacing w:before="40" w:after="0" w:line="278" w:lineRule="auto"/>
      <w:outlineLvl w:val="6"/>
    </w:pPr>
    <w:rPr>
      <w:rFonts w:asciiTheme="minorHAnsi" w:eastAsiaTheme="majorEastAsia" w:hAnsiTheme="minorHAnsi" w:cstheme="majorBidi"/>
      <w:color w:val="767676"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BE7C24"/>
    <w:pPr>
      <w:keepNext/>
      <w:keepLines/>
      <w:spacing w:after="0" w:line="278" w:lineRule="auto"/>
      <w:outlineLvl w:val="7"/>
    </w:pPr>
    <w:rPr>
      <w:rFonts w:asciiTheme="minorHAnsi" w:eastAsiaTheme="majorEastAsia" w:hAnsiTheme="minorHAnsi" w:cstheme="majorBidi"/>
      <w:i/>
      <w:iCs/>
      <w:color w:val="4D4D4D"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BE7C24"/>
    <w:pPr>
      <w:keepNext/>
      <w:keepLines/>
      <w:spacing w:after="0" w:line="278" w:lineRule="auto"/>
      <w:outlineLvl w:val="8"/>
    </w:pPr>
    <w:rPr>
      <w:rFonts w:asciiTheme="minorHAnsi" w:eastAsiaTheme="majorEastAsia" w:hAnsiTheme="minorHAnsi" w:cstheme="majorBidi"/>
      <w:color w:val="4D4D4D" w:themeColor="text1" w:themeTint="D8"/>
      <w:kern w:val="2"/>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C24"/>
    <w:rPr>
      <w:rFonts w:asciiTheme="majorHAnsi" w:eastAsiaTheme="majorEastAsia" w:hAnsiTheme="majorHAnsi" w:cstheme="majorBidi"/>
      <w:color w:val="A8833D" w:themeColor="accent1" w:themeShade="BF"/>
      <w:sz w:val="40"/>
      <w:szCs w:val="40"/>
    </w:rPr>
  </w:style>
  <w:style w:type="character" w:customStyle="1" w:styleId="Heading2Char">
    <w:name w:val="Heading 2 Char"/>
    <w:basedOn w:val="DefaultParagraphFont"/>
    <w:link w:val="Heading2"/>
    <w:uiPriority w:val="9"/>
    <w:rsid w:val="00BE7C24"/>
    <w:rPr>
      <w:rFonts w:asciiTheme="majorHAnsi" w:eastAsiaTheme="majorEastAsia" w:hAnsiTheme="majorHAnsi" w:cstheme="majorBidi"/>
      <w:color w:val="A8833D" w:themeColor="accent1" w:themeShade="BF"/>
      <w:sz w:val="32"/>
      <w:szCs w:val="32"/>
    </w:rPr>
  </w:style>
  <w:style w:type="character" w:customStyle="1" w:styleId="Heading3Char">
    <w:name w:val="Heading 3 Char"/>
    <w:basedOn w:val="DefaultParagraphFont"/>
    <w:link w:val="Heading3"/>
    <w:uiPriority w:val="9"/>
    <w:semiHidden/>
    <w:rsid w:val="00BE7C24"/>
    <w:rPr>
      <w:rFonts w:eastAsiaTheme="majorEastAsia" w:cstheme="majorBidi"/>
      <w:color w:val="A8833D" w:themeColor="accent1" w:themeShade="BF"/>
      <w:sz w:val="28"/>
      <w:szCs w:val="28"/>
    </w:rPr>
  </w:style>
  <w:style w:type="character" w:customStyle="1" w:styleId="Heading4Char">
    <w:name w:val="Heading 4 Char"/>
    <w:basedOn w:val="DefaultParagraphFont"/>
    <w:link w:val="Heading4"/>
    <w:uiPriority w:val="9"/>
    <w:semiHidden/>
    <w:rsid w:val="00BE7C24"/>
    <w:rPr>
      <w:rFonts w:eastAsiaTheme="majorEastAsia" w:cstheme="majorBidi"/>
      <w:i/>
      <w:iCs/>
      <w:color w:val="A8833D" w:themeColor="accent1" w:themeShade="BF"/>
    </w:rPr>
  </w:style>
  <w:style w:type="character" w:customStyle="1" w:styleId="Heading5Char">
    <w:name w:val="Heading 5 Char"/>
    <w:basedOn w:val="DefaultParagraphFont"/>
    <w:link w:val="Heading5"/>
    <w:uiPriority w:val="9"/>
    <w:semiHidden/>
    <w:rsid w:val="00BE7C24"/>
    <w:rPr>
      <w:rFonts w:eastAsiaTheme="majorEastAsia" w:cstheme="majorBidi"/>
      <w:color w:val="A8833D" w:themeColor="accent1" w:themeShade="BF"/>
    </w:rPr>
  </w:style>
  <w:style w:type="character" w:customStyle="1" w:styleId="Heading6Char">
    <w:name w:val="Heading 6 Char"/>
    <w:basedOn w:val="DefaultParagraphFont"/>
    <w:link w:val="Heading6"/>
    <w:uiPriority w:val="9"/>
    <w:semiHidden/>
    <w:rsid w:val="00BE7C24"/>
    <w:rPr>
      <w:rFonts w:eastAsiaTheme="majorEastAsia" w:cstheme="majorBidi"/>
      <w:i/>
      <w:iCs/>
      <w:color w:val="767676" w:themeColor="text1" w:themeTint="A6"/>
    </w:rPr>
  </w:style>
  <w:style w:type="character" w:customStyle="1" w:styleId="Heading7Char">
    <w:name w:val="Heading 7 Char"/>
    <w:basedOn w:val="DefaultParagraphFont"/>
    <w:link w:val="Heading7"/>
    <w:uiPriority w:val="9"/>
    <w:semiHidden/>
    <w:rsid w:val="00BE7C24"/>
    <w:rPr>
      <w:rFonts w:eastAsiaTheme="majorEastAsia" w:cstheme="majorBidi"/>
      <w:color w:val="767676" w:themeColor="text1" w:themeTint="A6"/>
    </w:rPr>
  </w:style>
  <w:style w:type="character" w:customStyle="1" w:styleId="Heading8Char">
    <w:name w:val="Heading 8 Char"/>
    <w:basedOn w:val="DefaultParagraphFont"/>
    <w:link w:val="Heading8"/>
    <w:uiPriority w:val="9"/>
    <w:semiHidden/>
    <w:rsid w:val="00BE7C24"/>
    <w:rPr>
      <w:rFonts w:eastAsiaTheme="majorEastAsia" w:cstheme="majorBidi"/>
      <w:i/>
      <w:iCs/>
      <w:color w:val="4D4D4D" w:themeColor="text1" w:themeTint="D8"/>
    </w:rPr>
  </w:style>
  <w:style w:type="character" w:customStyle="1" w:styleId="Heading9Char">
    <w:name w:val="Heading 9 Char"/>
    <w:basedOn w:val="DefaultParagraphFont"/>
    <w:link w:val="Heading9"/>
    <w:uiPriority w:val="9"/>
    <w:semiHidden/>
    <w:rsid w:val="00BE7C24"/>
    <w:rPr>
      <w:rFonts w:eastAsiaTheme="majorEastAsia" w:cstheme="majorBidi"/>
      <w:color w:val="4D4D4D" w:themeColor="text1" w:themeTint="D8"/>
    </w:rPr>
  </w:style>
  <w:style w:type="paragraph" w:styleId="Title">
    <w:name w:val="Title"/>
    <w:basedOn w:val="Normal"/>
    <w:next w:val="Normal"/>
    <w:link w:val="TitleChar"/>
    <w:uiPriority w:val="10"/>
    <w:qFormat/>
    <w:rsid w:val="00BE7C24"/>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BE7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C24"/>
    <w:pPr>
      <w:numPr>
        <w:ilvl w:val="1"/>
      </w:numPr>
      <w:spacing w:after="160" w:line="278" w:lineRule="auto"/>
    </w:pPr>
    <w:rPr>
      <w:rFonts w:asciiTheme="minorHAnsi" w:eastAsiaTheme="majorEastAsia" w:hAnsiTheme="minorHAnsi" w:cstheme="majorBidi"/>
      <w:color w:val="767676"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BE7C24"/>
    <w:rPr>
      <w:rFonts w:eastAsiaTheme="majorEastAsia" w:cstheme="majorBidi"/>
      <w:color w:val="767676" w:themeColor="text1" w:themeTint="A6"/>
      <w:spacing w:val="15"/>
      <w:sz w:val="28"/>
      <w:szCs w:val="28"/>
    </w:rPr>
  </w:style>
  <w:style w:type="paragraph" w:styleId="Quote">
    <w:name w:val="Quote"/>
    <w:basedOn w:val="Normal"/>
    <w:next w:val="Normal"/>
    <w:link w:val="QuoteChar"/>
    <w:uiPriority w:val="29"/>
    <w:qFormat/>
    <w:rsid w:val="00BE7C24"/>
    <w:pPr>
      <w:spacing w:before="160" w:after="160" w:line="278" w:lineRule="auto"/>
      <w:jc w:val="center"/>
    </w:pPr>
    <w:rPr>
      <w:rFonts w:asciiTheme="minorHAnsi" w:eastAsiaTheme="minorHAnsi" w:hAnsiTheme="minorHAnsi"/>
      <w:i/>
      <w:iCs/>
      <w:color w:val="626262" w:themeColor="text1" w:themeTint="BF"/>
      <w:kern w:val="2"/>
      <w:szCs w:val="24"/>
      <w:lang w:val="en-GB"/>
      <w14:ligatures w14:val="standardContextual"/>
    </w:rPr>
  </w:style>
  <w:style w:type="character" w:customStyle="1" w:styleId="QuoteChar">
    <w:name w:val="Quote Char"/>
    <w:basedOn w:val="DefaultParagraphFont"/>
    <w:link w:val="Quote"/>
    <w:uiPriority w:val="29"/>
    <w:rsid w:val="00BE7C24"/>
    <w:rPr>
      <w:i/>
      <w:iCs/>
      <w:color w:val="626262" w:themeColor="text1" w:themeTint="BF"/>
    </w:rPr>
  </w:style>
  <w:style w:type="paragraph" w:styleId="ListParagraph">
    <w:name w:val="List Paragraph"/>
    <w:basedOn w:val="Normal"/>
    <w:uiPriority w:val="34"/>
    <w:qFormat/>
    <w:rsid w:val="00BE7C24"/>
    <w:pPr>
      <w:spacing w:after="160" w:line="278" w:lineRule="auto"/>
      <w:ind w:left="720"/>
      <w:contextualSpacing/>
    </w:pPr>
    <w:rPr>
      <w:rFonts w:asciiTheme="minorHAnsi" w:eastAsiaTheme="minorHAnsi" w:hAnsiTheme="minorHAnsi"/>
      <w:kern w:val="2"/>
      <w:szCs w:val="24"/>
      <w:lang w:val="en-GB"/>
      <w14:ligatures w14:val="standardContextual"/>
    </w:rPr>
  </w:style>
  <w:style w:type="character" w:styleId="IntenseEmphasis">
    <w:name w:val="Intense Emphasis"/>
    <w:basedOn w:val="DefaultParagraphFont"/>
    <w:uiPriority w:val="21"/>
    <w:qFormat/>
    <w:rsid w:val="00BE7C24"/>
    <w:rPr>
      <w:i/>
      <w:iCs/>
      <w:color w:val="A8833D" w:themeColor="accent1" w:themeShade="BF"/>
    </w:rPr>
  </w:style>
  <w:style w:type="paragraph" w:styleId="IntenseQuote">
    <w:name w:val="Intense Quote"/>
    <w:basedOn w:val="Normal"/>
    <w:next w:val="Normal"/>
    <w:link w:val="IntenseQuoteChar"/>
    <w:uiPriority w:val="30"/>
    <w:qFormat/>
    <w:rsid w:val="00BE7C24"/>
    <w:pPr>
      <w:pBdr>
        <w:top w:val="single" w:sz="4" w:space="10" w:color="A8833D" w:themeColor="accent1" w:themeShade="BF"/>
        <w:bottom w:val="single" w:sz="4" w:space="10" w:color="A8833D" w:themeColor="accent1" w:themeShade="BF"/>
      </w:pBdr>
      <w:spacing w:before="360" w:after="360" w:line="278" w:lineRule="auto"/>
      <w:ind w:left="864" w:right="864"/>
      <w:jc w:val="center"/>
    </w:pPr>
    <w:rPr>
      <w:rFonts w:asciiTheme="minorHAnsi" w:eastAsiaTheme="minorHAnsi" w:hAnsiTheme="minorHAnsi"/>
      <w:i/>
      <w:iCs/>
      <w:color w:val="A8833D"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BE7C24"/>
    <w:rPr>
      <w:i/>
      <w:iCs/>
      <w:color w:val="A8833D" w:themeColor="accent1" w:themeShade="BF"/>
    </w:rPr>
  </w:style>
  <w:style w:type="character" w:styleId="IntenseReference">
    <w:name w:val="Intense Reference"/>
    <w:basedOn w:val="DefaultParagraphFont"/>
    <w:uiPriority w:val="32"/>
    <w:qFormat/>
    <w:rsid w:val="00BE7C24"/>
    <w:rPr>
      <w:b/>
      <w:bCs/>
      <w:smallCaps/>
      <w:color w:val="A8833D" w:themeColor="accent1" w:themeShade="BF"/>
      <w:spacing w:val="5"/>
    </w:rPr>
  </w:style>
  <w:style w:type="paragraph" w:styleId="Header">
    <w:name w:val="header"/>
    <w:basedOn w:val="Normal"/>
    <w:link w:val="HeaderChar"/>
    <w:uiPriority w:val="99"/>
    <w:unhideWhenUsed/>
    <w:rsid w:val="006E05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502"/>
    <w:rPr>
      <w:rFonts w:ascii="Times New Roman" w:eastAsiaTheme="minorEastAsia" w:hAnsi="Times New Roman"/>
      <w:kern w:val="0"/>
      <w:szCs w:val="22"/>
      <w:lang w:val="en-US"/>
      <w14:ligatures w14:val="none"/>
    </w:rPr>
  </w:style>
  <w:style w:type="paragraph" w:styleId="Footer">
    <w:name w:val="footer"/>
    <w:basedOn w:val="Normal"/>
    <w:link w:val="FooterChar"/>
    <w:uiPriority w:val="99"/>
    <w:unhideWhenUsed/>
    <w:rsid w:val="006E0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502"/>
    <w:rPr>
      <w:rFonts w:ascii="Times New Roman" w:eastAsiaTheme="minorEastAsia" w:hAnsi="Times New Roman"/>
      <w:kern w:val="0"/>
      <w:szCs w:val="22"/>
      <w:lang w:val="en-US"/>
      <w14:ligatures w14:val="none"/>
    </w:rPr>
  </w:style>
  <w:style w:type="paragraph" w:styleId="NoSpacing">
    <w:name w:val="No Spacing"/>
    <w:link w:val="NoSpacingChar"/>
    <w:uiPriority w:val="1"/>
    <w:qFormat/>
    <w:rsid w:val="006E0502"/>
    <w:pPr>
      <w:spacing w:after="0" w:line="240" w:lineRule="auto"/>
    </w:pPr>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E0502"/>
    <w:pPr>
      <w:spacing w:before="240" w:after="120" w:line="276" w:lineRule="auto"/>
      <w:outlineLvl w:val="9"/>
    </w:pPr>
    <w:rPr>
      <w:b/>
      <w:bCs/>
      <w:color w:val="00467F"/>
      <w:kern w:val="0"/>
      <w:sz w:val="28"/>
      <w:szCs w:val="28"/>
      <w:lang w:val="en-US"/>
      <w14:ligatures w14:val="none"/>
    </w:rPr>
  </w:style>
  <w:style w:type="table" w:styleId="TableGrid">
    <w:name w:val="Table Grid"/>
    <w:basedOn w:val="TableNormal"/>
    <w:uiPriority w:val="59"/>
    <w:rsid w:val="006E0502"/>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0502"/>
    <w:rPr>
      <w:color w:val="89A497" w:themeColor="hyperlink"/>
      <w:u w:val="single"/>
    </w:rPr>
  </w:style>
  <w:style w:type="character" w:customStyle="1" w:styleId="NoSpacingChar">
    <w:name w:val="No Spacing Char"/>
    <w:basedOn w:val="DefaultParagraphFont"/>
    <w:link w:val="NoSpacing"/>
    <w:uiPriority w:val="1"/>
    <w:rsid w:val="006E0502"/>
    <w:rPr>
      <w:rFonts w:eastAsiaTheme="minorEastAsia"/>
      <w:kern w:val="0"/>
      <w:sz w:val="22"/>
      <w:szCs w:val="22"/>
      <w:lang w:val="en-US"/>
      <w14:ligatures w14:val="none"/>
    </w:rPr>
  </w:style>
  <w:style w:type="paragraph" w:styleId="TOC2">
    <w:name w:val="toc 2"/>
    <w:basedOn w:val="Normal"/>
    <w:next w:val="Normal"/>
    <w:autoRedefine/>
    <w:uiPriority w:val="39"/>
    <w:unhideWhenUsed/>
    <w:rsid w:val="006E0502"/>
    <w:pPr>
      <w:spacing w:after="100" w:line="259" w:lineRule="auto"/>
      <w:ind w:left="220"/>
    </w:pPr>
    <w:rPr>
      <w:rFonts w:asciiTheme="minorHAnsi" w:hAnsiTheme="minorHAnsi" w:cs="Times New Roman"/>
      <w:sz w:val="22"/>
      <w:lang w:val="en-GB" w:eastAsia="en-GB"/>
    </w:rPr>
  </w:style>
  <w:style w:type="paragraph" w:styleId="TOC1">
    <w:name w:val="toc 1"/>
    <w:basedOn w:val="Normal"/>
    <w:next w:val="Normal"/>
    <w:autoRedefine/>
    <w:uiPriority w:val="39"/>
    <w:unhideWhenUsed/>
    <w:rsid w:val="006E0502"/>
    <w:pPr>
      <w:spacing w:after="100" w:line="259" w:lineRule="auto"/>
    </w:pPr>
    <w:rPr>
      <w:rFonts w:asciiTheme="minorHAnsi" w:hAnsiTheme="minorHAnsi" w:cs="Times New Roman"/>
      <w:sz w:val="22"/>
      <w:lang w:val="en-GB" w:eastAsia="en-GB"/>
    </w:rPr>
  </w:style>
  <w:style w:type="paragraph" w:styleId="ListBullet3">
    <w:name w:val="List Bullet 3"/>
    <w:basedOn w:val="Normal"/>
    <w:uiPriority w:val="99"/>
    <w:unhideWhenUsed/>
    <w:rsid w:val="00884CA2"/>
    <w:pPr>
      <w:numPr>
        <w:numId w:val="1"/>
      </w:numPr>
      <w:tabs>
        <w:tab w:val="clear" w:pos="1080"/>
      </w:tabs>
      <w:ind w:left="0" w:firstLine="0"/>
      <w:contextualSpacing/>
    </w:pPr>
  </w:style>
  <w:style w:type="table" w:styleId="GridTable4-Accent3">
    <w:name w:val="Grid Table 4 Accent 3"/>
    <w:basedOn w:val="TableNormal"/>
    <w:uiPriority w:val="49"/>
    <w:rsid w:val="006A4B83"/>
    <w:pPr>
      <w:spacing w:after="0" w:line="240" w:lineRule="auto"/>
    </w:pPr>
    <w:tblPr>
      <w:tblStyleRowBandSize w:val="1"/>
      <w:tblStyleColBandSize w:val="1"/>
      <w:tblBorders>
        <w:top w:val="single" w:sz="4" w:space="0" w:color="9EB2A1" w:themeColor="accent3" w:themeTint="99"/>
        <w:left w:val="single" w:sz="4" w:space="0" w:color="9EB2A1" w:themeColor="accent3" w:themeTint="99"/>
        <w:bottom w:val="single" w:sz="4" w:space="0" w:color="9EB2A1" w:themeColor="accent3" w:themeTint="99"/>
        <w:right w:val="single" w:sz="4" w:space="0" w:color="9EB2A1" w:themeColor="accent3" w:themeTint="99"/>
        <w:insideH w:val="single" w:sz="4" w:space="0" w:color="9EB2A1" w:themeColor="accent3" w:themeTint="99"/>
        <w:insideV w:val="single" w:sz="4" w:space="0" w:color="9EB2A1" w:themeColor="accent3" w:themeTint="99"/>
      </w:tblBorders>
    </w:tblPr>
    <w:tblStylePr w:type="firstRow">
      <w:rPr>
        <w:b/>
        <w:bCs/>
        <w:color w:val="FAF7F2" w:themeColor="background1"/>
      </w:rPr>
      <w:tblPr/>
      <w:tcPr>
        <w:tcBorders>
          <w:top w:val="single" w:sz="4" w:space="0" w:color="627C66" w:themeColor="accent3"/>
          <w:left w:val="single" w:sz="4" w:space="0" w:color="627C66" w:themeColor="accent3"/>
          <w:bottom w:val="single" w:sz="4" w:space="0" w:color="627C66" w:themeColor="accent3"/>
          <w:right w:val="single" w:sz="4" w:space="0" w:color="627C66" w:themeColor="accent3"/>
          <w:insideH w:val="nil"/>
          <w:insideV w:val="nil"/>
        </w:tcBorders>
        <w:shd w:val="clear" w:color="auto" w:fill="627C66" w:themeFill="accent3"/>
      </w:tcPr>
    </w:tblStylePr>
    <w:tblStylePr w:type="lastRow">
      <w:rPr>
        <w:b/>
        <w:bCs/>
      </w:rPr>
      <w:tblPr/>
      <w:tcPr>
        <w:tcBorders>
          <w:top w:val="double" w:sz="4" w:space="0" w:color="627C66" w:themeColor="accent3"/>
        </w:tcBorders>
      </w:tcPr>
    </w:tblStylePr>
    <w:tblStylePr w:type="firstCol">
      <w:rPr>
        <w:b/>
        <w:bCs/>
      </w:rPr>
    </w:tblStylePr>
    <w:tblStylePr w:type="lastCol">
      <w:rPr>
        <w:b/>
        <w:bCs/>
      </w:rPr>
    </w:tblStylePr>
    <w:tblStylePr w:type="band1Vert">
      <w:tblPr/>
      <w:tcPr>
        <w:shd w:val="clear" w:color="auto" w:fill="DEE5DF" w:themeFill="accent3" w:themeFillTint="33"/>
      </w:tcPr>
    </w:tblStylePr>
    <w:tblStylePr w:type="band1Horz">
      <w:tblPr/>
      <w:tcPr>
        <w:shd w:val="clear" w:color="auto" w:fill="DEE5DF"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nmap.org/book/" TargetMode="External"/><Relationship Id="rId50" Type="http://schemas.openxmlformats.org/officeDocument/2006/relationships/hyperlink" Target="https://nvd.nist.gov/vuln-metrics/cvss"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doi.org/10.6028/NIST.CSWP.04162018" TargetMode="External"/><Relationship Id="rId53" Type="http://schemas.openxmlformats.org/officeDocument/2006/relationships/hyperlink" Target="https://learn.microsoft.com/en-us/windows-server/security/group-managed-service-accounts" TargetMode="Externa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adsecurity.org"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www.cisecurity.org/control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kali.org/docs/"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cs.tenable.com/nessus"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enisa.europa.eu" TargetMode="External"/><Relationship Id="rId52" Type="http://schemas.openxmlformats.org/officeDocument/2006/relationships/hyperlink" Target="https://learn.microsoft.com/en-us/security-updates" TargetMode="External"/></Relationships>
</file>

<file path=word/theme/theme1.xml><?xml version="1.0" encoding="utf-8"?>
<a:theme xmlns:a="http://schemas.openxmlformats.org/drawingml/2006/main" name="Office Theme">
  <a:themeElements>
    <a:clrScheme name="Custom 1">
      <a:dk1>
        <a:srgbClr val="2E2E2E"/>
      </a:dk1>
      <a:lt1>
        <a:srgbClr val="FAF7F2"/>
      </a:lt1>
      <a:dk2>
        <a:srgbClr val="627C66"/>
      </a:dk2>
      <a:lt2>
        <a:srgbClr val="DCE5DF"/>
      </a:lt2>
      <a:accent1>
        <a:srgbClr val="C9A86A"/>
      </a:accent1>
      <a:accent2>
        <a:srgbClr val="E4D6B6"/>
      </a:accent2>
      <a:accent3>
        <a:srgbClr val="627C66"/>
      </a:accent3>
      <a:accent4>
        <a:srgbClr val="DCE5DF"/>
      </a:accent4>
      <a:accent5>
        <a:srgbClr val="FAF7F2"/>
      </a:accent5>
      <a:accent6>
        <a:srgbClr val="2E2E2E"/>
      </a:accent6>
      <a:hlink>
        <a:srgbClr val="89A497"/>
      </a:hlink>
      <a:folHlink>
        <a:srgbClr val="AFC3B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33</Pages>
  <Words>4175</Words>
  <Characters>23803</Characters>
  <Application>Microsoft Office Word</Application>
  <DocSecurity>0</DocSecurity>
  <Lines>198</Lines>
  <Paragraphs>55</Paragraphs>
  <ScaleCrop>false</ScaleCrop>
  <Company/>
  <LinksUpToDate>false</LinksUpToDate>
  <CharactersWithSpaces>27923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Ethically Hacking and Securing an Enterprise Network                                                       Portfolio 2 Report</dc:title>
  <dc:subject>nalysinEnterprisPortfolio 2 Report</dc:subject>
  <dc:creator>Ionela Alina Marcu (2321713)</dc:creator>
  <cp:keywords/>
  <dc:description/>
  <cp:lastModifiedBy>Ionela Alina Marcu (2321713)</cp:lastModifiedBy>
  <cp:revision>22</cp:revision>
  <dcterms:created xsi:type="dcterms:W3CDTF">2026-04-18T12:54:00Z</dcterms:created>
  <dcterms:modified xsi:type="dcterms:W3CDTF">2026-04-18T13:24:00Z</dcterms:modified>
</cp:coreProperties>
</file>