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wdp" ContentType="image/vnd.ms-photo"/>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0D45C87" w14:textId="44CD0F30" w:rsidR="00F12E03" w:rsidRDefault="00657420" w:rsidP="00F12E03">
      <w:pPr>
        <w:spacing w:line="259" w:lineRule="auto"/>
        <w:jc w:val="center"/>
        <w:rPr>
          <w:b/>
          <w:bCs/>
          <w:noProof/>
          <w:sz w:val="40"/>
          <w:szCs w:val="36"/>
          <w:lang w:val="en-GB"/>
        </w:rPr>
      </w:pPr>
      <w:r>
        <w:rPr>
          <w:b/>
          <w:bCs/>
          <w:noProof/>
          <w:sz w:val="40"/>
          <w:szCs w:val="36"/>
          <w:lang w:val="en-GB"/>
        </w:rPr>
        <w:t>UWTSD</w:t>
      </w:r>
    </w:p>
    <w:p w14:paraId="09CC895F" w14:textId="5F9D4E55" w:rsidR="00657420" w:rsidRDefault="00657420" w:rsidP="00F12E03">
      <w:pPr>
        <w:spacing w:line="259" w:lineRule="auto"/>
        <w:jc w:val="center"/>
        <w:rPr>
          <w:b/>
          <w:bCs/>
          <w:noProof/>
          <w:sz w:val="40"/>
          <w:szCs w:val="36"/>
          <w:lang w:val="en-GB"/>
        </w:rPr>
      </w:pPr>
    </w:p>
    <w:p w14:paraId="30D2EDD8" w14:textId="4171FDDB" w:rsidR="00657420" w:rsidRPr="00657420" w:rsidRDefault="00657420" w:rsidP="00F12E03">
      <w:pPr>
        <w:spacing w:line="259" w:lineRule="auto"/>
        <w:jc w:val="center"/>
        <w:rPr>
          <w:bCs/>
          <w:noProof/>
          <w:sz w:val="36"/>
          <w:szCs w:val="36"/>
          <w:lang w:val="en-GB"/>
        </w:rPr>
      </w:pPr>
      <w:r>
        <w:rPr>
          <w:bCs/>
          <w:noProof/>
          <w:sz w:val="36"/>
          <w:szCs w:val="36"/>
          <w:lang w:val="en-GB"/>
        </w:rPr>
        <w:t>Course: BA Business Management</w:t>
      </w:r>
    </w:p>
    <w:p w14:paraId="42038C92" w14:textId="77777777" w:rsidR="00F12E03" w:rsidRPr="007D42BC" w:rsidRDefault="00F12E03" w:rsidP="00F12E03">
      <w:pPr>
        <w:spacing w:line="259" w:lineRule="auto"/>
        <w:jc w:val="center"/>
        <w:rPr>
          <w:b/>
          <w:bCs/>
          <w:noProof/>
          <w:sz w:val="40"/>
          <w:szCs w:val="36"/>
          <w:lang w:val="en-GB"/>
        </w:rPr>
      </w:pPr>
    </w:p>
    <w:p w14:paraId="72F8B75F" w14:textId="77777777" w:rsidR="00F12E03" w:rsidRPr="007D42BC" w:rsidRDefault="00F12E03" w:rsidP="007D42BC">
      <w:pPr>
        <w:spacing w:line="259" w:lineRule="auto"/>
        <w:rPr>
          <w:b/>
          <w:bCs/>
          <w:noProof/>
          <w:sz w:val="40"/>
          <w:szCs w:val="36"/>
          <w:lang w:val="en-GB"/>
        </w:rPr>
      </w:pPr>
    </w:p>
    <w:p w14:paraId="70AEF6AD" w14:textId="77777777" w:rsidR="00F12E03" w:rsidRPr="007D42BC" w:rsidRDefault="00F12E03" w:rsidP="00F12E03">
      <w:pPr>
        <w:spacing w:line="259" w:lineRule="auto"/>
        <w:jc w:val="center"/>
        <w:rPr>
          <w:b/>
          <w:bCs/>
          <w:noProof/>
          <w:sz w:val="40"/>
          <w:szCs w:val="36"/>
          <w:lang w:val="en-GB"/>
        </w:rPr>
      </w:pPr>
    </w:p>
    <w:p w14:paraId="7F2FEA29" w14:textId="434A8834" w:rsidR="00F12E03" w:rsidRDefault="00F12E03" w:rsidP="00F12E03">
      <w:pPr>
        <w:spacing w:line="259" w:lineRule="auto"/>
        <w:jc w:val="center"/>
        <w:rPr>
          <w:b/>
          <w:bCs/>
          <w:noProof/>
          <w:sz w:val="40"/>
          <w:szCs w:val="36"/>
          <w:lang w:val="en-GB"/>
        </w:rPr>
      </w:pPr>
      <w:r w:rsidRPr="007D42BC">
        <w:rPr>
          <w:b/>
          <w:bCs/>
          <w:noProof/>
          <w:sz w:val="40"/>
          <w:szCs w:val="36"/>
          <w:lang w:val="en-GB"/>
        </w:rPr>
        <w:t xml:space="preserve">Environmental Analysis of </w:t>
      </w:r>
      <w:r w:rsidR="007D42BC" w:rsidRPr="007D42BC">
        <w:rPr>
          <w:b/>
          <w:bCs/>
          <w:noProof/>
          <w:sz w:val="40"/>
          <w:szCs w:val="36"/>
          <w:lang w:val="en-GB"/>
        </w:rPr>
        <w:t xml:space="preserve">the </w:t>
      </w:r>
      <w:r w:rsidR="00657420">
        <w:rPr>
          <w:b/>
          <w:bCs/>
          <w:noProof/>
          <w:sz w:val="40"/>
          <w:szCs w:val="36"/>
          <w:lang w:val="en-GB"/>
        </w:rPr>
        <w:t xml:space="preserve">electric vehicles and the </w:t>
      </w:r>
      <w:r w:rsidR="007D42BC" w:rsidRPr="007D42BC">
        <w:rPr>
          <w:b/>
          <w:bCs/>
          <w:noProof/>
          <w:sz w:val="40"/>
          <w:szCs w:val="36"/>
          <w:lang w:val="en-GB"/>
        </w:rPr>
        <w:t>A</w:t>
      </w:r>
      <w:r w:rsidRPr="007D42BC">
        <w:rPr>
          <w:b/>
          <w:bCs/>
          <w:noProof/>
          <w:sz w:val="40"/>
          <w:szCs w:val="36"/>
          <w:lang w:val="en-GB"/>
        </w:rPr>
        <w:t xml:space="preserve">utomotive </w:t>
      </w:r>
      <w:r w:rsidR="007D42BC" w:rsidRPr="007D42BC">
        <w:rPr>
          <w:b/>
          <w:bCs/>
          <w:noProof/>
          <w:sz w:val="40"/>
          <w:szCs w:val="36"/>
          <w:lang w:val="en-GB"/>
        </w:rPr>
        <w:t>I</w:t>
      </w:r>
      <w:r w:rsidRPr="007D42BC">
        <w:rPr>
          <w:b/>
          <w:bCs/>
          <w:noProof/>
          <w:sz w:val="40"/>
          <w:szCs w:val="36"/>
          <w:lang w:val="en-GB"/>
        </w:rPr>
        <w:t>ndustry</w:t>
      </w:r>
    </w:p>
    <w:p w14:paraId="72AA7A2A" w14:textId="6CE87D51" w:rsidR="00F10099" w:rsidRDefault="00F10099" w:rsidP="00F10099">
      <w:pPr>
        <w:jc w:val="center"/>
        <w:rPr>
          <w:noProof/>
          <w:lang w:val="en-GB"/>
        </w:rPr>
      </w:pPr>
      <w:r>
        <w:rPr>
          <w:noProof/>
          <w:lang w:val="en-GB"/>
        </w:rPr>
        <w:t>Assessment 1</w:t>
      </w:r>
    </w:p>
    <w:p w14:paraId="2E1C72A1" w14:textId="6C9B4EAF" w:rsidR="00657420" w:rsidRPr="007D42BC" w:rsidRDefault="00657420" w:rsidP="00F10099">
      <w:pPr>
        <w:jc w:val="center"/>
        <w:rPr>
          <w:noProof/>
          <w:lang w:val="en-GB"/>
        </w:rPr>
      </w:pPr>
      <w:r>
        <w:rPr>
          <w:noProof/>
          <w:lang w:val="en-GB"/>
        </w:rPr>
        <w:t>Year 1, Term 2</w:t>
      </w:r>
    </w:p>
    <w:p w14:paraId="6C9ED8DE" w14:textId="77777777" w:rsidR="00F12E03" w:rsidRPr="007D42BC" w:rsidRDefault="00F12E03" w:rsidP="00F12E03">
      <w:pPr>
        <w:spacing w:line="259" w:lineRule="auto"/>
        <w:jc w:val="left"/>
        <w:rPr>
          <w:noProof/>
          <w:lang w:val="en-GB"/>
        </w:rPr>
      </w:pPr>
    </w:p>
    <w:p w14:paraId="45A44A92" w14:textId="448C802E" w:rsidR="00F12E03" w:rsidRDefault="00F12E03" w:rsidP="00F12E03">
      <w:pPr>
        <w:spacing w:line="259" w:lineRule="auto"/>
        <w:jc w:val="left"/>
        <w:rPr>
          <w:noProof/>
          <w:lang w:val="en-GB"/>
        </w:rPr>
      </w:pPr>
    </w:p>
    <w:p w14:paraId="5D1E4D29" w14:textId="6AC40849" w:rsidR="00657420" w:rsidRDefault="00657420" w:rsidP="00F12E03">
      <w:pPr>
        <w:spacing w:line="259" w:lineRule="auto"/>
        <w:jc w:val="left"/>
        <w:rPr>
          <w:noProof/>
          <w:lang w:val="en-GB"/>
        </w:rPr>
      </w:pPr>
    </w:p>
    <w:p w14:paraId="7D7ED832" w14:textId="77777777" w:rsidR="00657420" w:rsidRPr="007D42BC" w:rsidRDefault="00657420" w:rsidP="00F12E03">
      <w:pPr>
        <w:spacing w:line="259" w:lineRule="auto"/>
        <w:jc w:val="left"/>
        <w:rPr>
          <w:noProof/>
          <w:lang w:val="en-GB"/>
        </w:rPr>
      </w:pPr>
    </w:p>
    <w:p w14:paraId="7C740D11" w14:textId="77777777" w:rsidR="006C2C6E" w:rsidRPr="00657420" w:rsidRDefault="006C2C6E" w:rsidP="006C2C6E">
      <w:pPr>
        <w:rPr>
          <w:rFonts w:cs="Times New Roman"/>
          <w:noProof/>
          <w:sz w:val="28"/>
          <w:szCs w:val="28"/>
        </w:rPr>
      </w:pPr>
      <w:r w:rsidRPr="00657420">
        <w:rPr>
          <w:rFonts w:cs="Times New Roman"/>
          <w:b/>
          <w:bCs/>
          <w:noProof/>
          <w:sz w:val="28"/>
          <w:szCs w:val="28"/>
        </w:rPr>
        <w:t>Student Name</w:t>
      </w:r>
      <w:r w:rsidRPr="00657420">
        <w:rPr>
          <w:rFonts w:cs="Times New Roman"/>
          <w:noProof/>
          <w:sz w:val="28"/>
          <w:szCs w:val="28"/>
        </w:rPr>
        <w:t>: Mecheres Sergiu Constantin</w:t>
      </w:r>
    </w:p>
    <w:p w14:paraId="678619A3" w14:textId="0B264B87" w:rsidR="00F12E03" w:rsidRPr="00657420" w:rsidRDefault="006C2C6E" w:rsidP="006C2C6E">
      <w:pPr>
        <w:spacing w:line="259" w:lineRule="auto"/>
        <w:jc w:val="left"/>
        <w:rPr>
          <w:noProof/>
          <w:sz w:val="28"/>
          <w:szCs w:val="28"/>
          <w:lang w:val="en-GB"/>
        </w:rPr>
      </w:pPr>
      <w:r w:rsidRPr="00657420">
        <w:rPr>
          <w:rFonts w:cs="Times New Roman"/>
          <w:b/>
          <w:bCs/>
          <w:noProof/>
          <w:sz w:val="28"/>
          <w:szCs w:val="28"/>
        </w:rPr>
        <w:t>Student ID</w:t>
      </w:r>
      <w:r w:rsidRPr="00657420">
        <w:rPr>
          <w:rFonts w:cs="Times New Roman"/>
          <w:noProof/>
          <w:sz w:val="28"/>
          <w:szCs w:val="28"/>
        </w:rPr>
        <w:t>: 1814709</w:t>
      </w:r>
    </w:p>
    <w:p w14:paraId="31BD3F47" w14:textId="7B44A482" w:rsidR="00F12E03" w:rsidRPr="00657420" w:rsidRDefault="00C72862" w:rsidP="00F12E03">
      <w:pPr>
        <w:spacing w:line="259" w:lineRule="auto"/>
        <w:jc w:val="left"/>
        <w:rPr>
          <w:noProof/>
          <w:sz w:val="28"/>
          <w:szCs w:val="28"/>
          <w:lang w:val="en-GB"/>
        </w:rPr>
      </w:pPr>
      <w:r w:rsidRPr="00657420">
        <w:rPr>
          <w:b/>
          <w:bCs/>
          <w:noProof/>
          <w:sz w:val="28"/>
          <w:szCs w:val="28"/>
          <w:lang w:val="en-GB"/>
        </w:rPr>
        <w:t>Module Title</w:t>
      </w:r>
      <w:r w:rsidRPr="00657420">
        <w:rPr>
          <w:noProof/>
          <w:sz w:val="28"/>
          <w:szCs w:val="28"/>
          <w:lang w:val="en-GB"/>
        </w:rPr>
        <w:t>: The Global Business Environment</w:t>
      </w:r>
    </w:p>
    <w:p w14:paraId="2B3BD396" w14:textId="7D27D0D8" w:rsidR="00F12E03" w:rsidRPr="00657420" w:rsidRDefault="006C2C6E" w:rsidP="00F12E03">
      <w:pPr>
        <w:spacing w:line="259" w:lineRule="auto"/>
        <w:jc w:val="left"/>
        <w:rPr>
          <w:noProof/>
          <w:sz w:val="28"/>
          <w:szCs w:val="28"/>
          <w:lang w:val="en-GB"/>
        </w:rPr>
      </w:pPr>
      <w:r w:rsidRPr="00657420">
        <w:rPr>
          <w:b/>
          <w:bCs/>
          <w:noProof/>
          <w:sz w:val="28"/>
          <w:szCs w:val="28"/>
          <w:lang w:val="en-GB"/>
        </w:rPr>
        <w:t>Module Code</w:t>
      </w:r>
      <w:r w:rsidRPr="00657420">
        <w:rPr>
          <w:noProof/>
          <w:sz w:val="28"/>
          <w:szCs w:val="28"/>
          <w:lang w:val="en-GB"/>
        </w:rPr>
        <w:t>: LCBB4005</w:t>
      </w:r>
    </w:p>
    <w:p w14:paraId="7B83F0C4" w14:textId="7310173B" w:rsidR="00E158C7" w:rsidRPr="00657420" w:rsidRDefault="00E158C7" w:rsidP="00F12E03">
      <w:pPr>
        <w:spacing w:line="259" w:lineRule="auto"/>
        <w:jc w:val="left"/>
        <w:rPr>
          <w:noProof/>
          <w:sz w:val="28"/>
          <w:szCs w:val="28"/>
          <w:lang w:val="en-GB"/>
        </w:rPr>
      </w:pPr>
      <w:r w:rsidRPr="00657420">
        <w:rPr>
          <w:b/>
          <w:bCs/>
          <w:noProof/>
          <w:sz w:val="28"/>
          <w:szCs w:val="28"/>
          <w:lang w:val="en-GB"/>
        </w:rPr>
        <w:t>Module Course Teacher</w:t>
      </w:r>
      <w:r w:rsidRPr="00657420">
        <w:rPr>
          <w:noProof/>
          <w:sz w:val="28"/>
          <w:szCs w:val="28"/>
          <w:lang w:val="en-GB"/>
        </w:rPr>
        <w:t>: Kenny Tang</w:t>
      </w:r>
    </w:p>
    <w:p w14:paraId="1F88B3A1" w14:textId="62951BF6" w:rsidR="00F12E03" w:rsidRPr="00657420" w:rsidRDefault="00F12E03" w:rsidP="00F12E03">
      <w:pPr>
        <w:spacing w:line="259" w:lineRule="auto"/>
        <w:jc w:val="left"/>
        <w:rPr>
          <w:noProof/>
          <w:sz w:val="28"/>
          <w:szCs w:val="28"/>
          <w:lang w:val="en-GB"/>
        </w:rPr>
      </w:pPr>
    </w:p>
    <w:p w14:paraId="0D5E92B9" w14:textId="32569480" w:rsidR="00F12E03" w:rsidRPr="007D42BC" w:rsidRDefault="00F12E03" w:rsidP="00F12E03">
      <w:pPr>
        <w:spacing w:line="259" w:lineRule="auto"/>
        <w:jc w:val="left"/>
        <w:rPr>
          <w:noProof/>
          <w:lang w:val="en-GB"/>
        </w:rPr>
      </w:pPr>
    </w:p>
    <w:p w14:paraId="3E8BBFFA" w14:textId="26117FD8" w:rsidR="00F12E03" w:rsidRPr="007D42BC" w:rsidRDefault="00F12E03" w:rsidP="00F12E03">
      <w:pPr>
        <w:spacing w:line="259" w:lineRule="auto"/>
        <w:jc w:val="left"/>
        <w:rPr>
          <w:noProof/>
          <w:lang w:val="en-GB"/>
        </w:rPr>
      </w:pPr>
    </w:p>
    <w:p w14:paraId="086252D8" w14:textId="58DC553B" w:rsidR="00F12E03" w:rsidRPr="007D42BC" w:rsidRDefault="00F12E03" w:rsidP="00F12E03">
      <w:pPr>
        <w:spacing w:line="259" w:lineRule="auto"/>
        <w:jc w:val="left"/>
        <w:rPr>
          <w:noProof/>
          <w:lang w:val="en-GB"/>
        </w:rPr>
      </w:pPr>
    </w:p>
    <w:p w14:paraId="17BE9280" w14:textId="10C3B794" w:rsidR="00F12E03" w:rsidRPr="007D42BC" w:rsidRDefault="00F12E03" w:rsidP="00F12E03">
      <w:pPr>
        <w:spacing w:line="259" w:lineRule="auto"/>
        <w:jc w:val="left"/>
        <w:rPr>
          <w:noProof/>
          <w:lang w:val="en-GB"/>
        </w:rPr>
      </w:pPr>
    </w:p>
    <w:p w14:paraId="3F666A07" w14:textId="2303266D" w:rsidR="00F12E03" w:rsidRPr="007D42BC" w:rsidRDefault="00F12E03" w:rsidP="00F12E03">
      <w:pPr>
        <w:spacing w:line="259" w:lineRule="auto"/>
        <w:jc w:val="left"/>
        <w:rPr>
          <w:noProof/>
          <w:lang w:val="en-GB"/>
        </w:rPr>
      </w:pPr>
    </w:p>
    <w:p w14:paraId="4AE5F365" w14:textId="35238FB8" w:rsidR="00F12E03" w:rsidRPr="007D42BC" w:rsidRDefault="00F12E03" w:rsidP="00F12E03">
      <w:pPr>
        <w:spacing w:line="259" w:lineRule="auto"/>
        <w:jc w:val="left"/>
        <w:rPr>
          <w:noProof/>
          <w:lang w:val="en-GB"/>
        </w:rPr>
      </w:pPr>
    </w:p>
    <w:p w14:paraId="44B94D9A" w14:textId="1DF1DB89" w:rsidR="00D47027" w:rsidRPr="007D42BC" w:rsidRDefault="00D47027" w:rsidP="00F12E03">
      <w:pPr>
        <w:spacing w:line="259" w:lineRule="auto"/>
        <w:jc w:val="left"/>
        <w:rPr>
          <w:noProof/>
          <w:lang w:val="en-GB"/>
        </w:rPr>
      </w:pPr>
      <w:bookmarkStart w:id="0" w:name="_GoBack"/>
      <w:bookmarkEnd w:id="0"/>
    </w:p>
    <w:sdt>
      <w:sdtPr>
        <w:rPr>
          <w:rFonts w:ascii="Times New Roman" w:eastAsiaTheme="minorHAnsi" w:hAnsi="Times New Roman" w:cstheme="minorBidi"/>
          <w:noProof/>
          <w:color w:val="auto"/>
          <w:sz w:val="24"/>
          <w:szCs w:val="22"/>
          <w:lang w:val="en-US"/>
        </w:rPr>
        <w:id w:val="-38515371"/>
        <w:docPartObj>
          <w:docPartGallery w:val="Table of Contents"/>
          <w:docPartUnique/>
        </w:docPartObj>
      </w:sdtPr>
      <w:sdtEndPr>
        <w:rPr>
          <w:b/>
          <w:bCs/>
        </w:rPr>
      </w:sdtEndPr>
      <w:sdtContent>
        <w:p w14:paraId="552B68CE" w14:textId="24FD4639" w:rsidR="0049576D" w:rsidRPr="007D42BC" w:rsidRDefault="00E43BBE">
          <w:pPr>
            <w:pStyle w:val="TOCHeading"/>
            <w:rPr>
              <w:rFonts w:asciiTheme="majorBidi" w:hAnsiTheme="majorBidi"/>
              <w:b/>
              <w:bCs/>
              <w:noProof/>
            </w:rPr>
          </w:pPr>
          <w:r w:rsidRPr="007D42BC">
            <w:rPr>
              <w:rFonts w:asciiTheme="majorBidi" w:hAnsiTheme="majorBidi"/>
              <w:b/>
              <w:bCs/>
              <w:noProof/>
            </w:rPr>
            <w:t xml:space="preserve">Table of </w:t>
          </w:r>
          <w:r w:rsidR="0049576D" w:rsidRPr="007D42BC">
            <w:rPr>
              <w:rFonts w:asciiTheme="majorBidi" w:hAnsiTheme="majorBidi"/>
              <w:b/>
              <w:bCs/>
              <w:noProof/>
            </w:rPr>
            <w:t>Contents</w:t>
          </w:r>
        </w:p>
        <w:p w14:paraId="2E4C99BF" w14:textId="414B440F" w:rsidR="007413C5" w:rsidRDefault="0049576D">
          <w:pPr>
            <w:pStyle w:val="TOC1"/>
            <w:tabs>
              <w:tab w:val="right" w:leader="dot" w:pos="9350"/>
            </w:tabs>
            <w:rPr>
              <w:rFonts w:asciiTheme="minorHAnsi" w:eastAsiaTheme="minorEastAsia" w:hAnsiTheme="minorHAnsi"/>
              <w:noProof/>
              <w:sz w:val="22"/>
            </w:rPr>
          </w:pPr>
          <w:r w:rsidRPr="007D42BC">
            <w:rPr>
              <w:noProof/>
              <w:lang w:val="en-GB"/>
            </w:rPr>
            <w:fldChar w:fldCharType="begin"/>
          </w:r>
          <w:r w:rsidRPr="007D42BC">
            <w:rPr>
              <w:noProof/>
              <w:lang w:val="en-GB"/>
            </w:rPr>
            <w:instrText xml:space="preserve"> TOC \o "1-3" \h \z \u </w:instrText>
          </w:r>
          <w:r w:rsidRPr="007D42BC">
            <w:rPr>
              <w:noProof/>
              <w:lang w:val="en-GB"/>
            </w:rPr>
            <w:fldChar w:fldCharType="separate"/>
          </w:r>
          <w:hyperlink w:anchor="_Toc40454426" w:history="1">
            <w:r w:rsidR="007413C5" w:rsidRPr="00687D84">
              <w:rPr>
                <w:rStyle w:val="Hyperlink"/>
                <w:noProof/>
              </w:rPr>
              <w:t>Table of Figures</w:t>
            </w:r>
            <w:r w:rsidR="007413C5">
              <w:rPr>
                <w:noProof/>
                <w:webHidden/>
              </w:rPr>
              <w:tab/>
            </w:r>
            <w:r w:rsidR="007413C5">
              <w:rPr>
                <w:noProof/>
                <w:webHidden/>
              </w:rPr>
              <w:fldChar w:fldCharType="begin"/>
            </w:r>
            <w:r w:rsidR="007413C5">
              <w:rPr>
                <w:noProof/>
                <w:webHidden/>
              </w:rPr>
              <w:instrText xml:space="preserve"> PAGEREF _Toc40454426 \h </w:instrText>
            </w:r>
            <w:r w:rsidR="007413C5">
              <w:rPr>
                <w:noProof/>
                <w:webHidden/>
              </w:rPr>
            </w:r>
            <w:r w:rsidR="007413C5">
              <w:rPr>
                <w:noProof/>
                <w:webHidden/>
              </w:rPr>
              <w:fldChar w:fldCharType="separate"/>
            </w:r>
            <w:r w:rsidR="007413C5">
              <w:rPr>
                <w:noProof/>
                <w:webHidden/>
              </w:rPr>
              <w:t>2</w:t>
            </w:r>
            <w:r w:rsidR="007413C5">
              <w:rPr>
                <w:noProof/>
                <w:webHidden/>
              </w:rPr>
              <w:fldChar w:fldCharType="end"/>
            </w:r>
          </w:hyperlink>
        </w:p>
        <w:p w14:paraId="4BB30EE6" w14:textId="1BD165C5" w:rsidR="007413C5" w:rsidRDefault="004D40E4">
          <w:pPr>
            <w:pStyle w:val="TOC1"/>
            <w:tabs>
              <w:tab w:val="right" w:leader="dot" w:pos="9350"/>
            </w:tabs>
            <w:rPr>
              <w:rFonts w:asciiTheme="minorHAnsi" w:eastAsiaTheme="minorEastAsia" w:hAnsiTheme="minorHAnsi"/>
              <w:noProof/>
              <w:sz w:val="22"/>
            </w:rPr>
          </w:pPr>
          <w:hyperlink w:anchor="_Toc40454427" w:history="1">
            <w:r w:rsidR="007413C5" w:rsidRPr="00687D84">
              <w:rPr>
                <w:rStyle w:val="Hyperlink"/>
                <w:noProof/>
              </w:rPr>
              <w:t>Introduction</w:t>
            </w:r>
            <w:r w:rsidR="007413C5">
              <w:rPr>
                <w:noProof/>
                <w:webHidden/>
              </w:rPr>
              <w:tab/>
            </w:r>
            <w:r w:rsidR="007413C5">
              <w:rPr>
                <w:noProof/>
                <w:webHidden/>
              </w:rPr>
              <w:fldChar w:fldCharType="begin"/>
            </w:r>
            <w:r w:rsidR="007413C5">
              <w:rPr>
                <w:noProof/>
                <w:webHidden/>
              </w:rPr>
              <w:instrText xml:space="preserve"> PAGEREF _Toc40454427 \h </w:instrText>
            </w:r>
            <w:r w:rsidR="007413C5">
              <w:rPr>
                <w:noProof/>
                <w:webHidden/>
              </w:rPr>
            </w:r>
            <w:r w:rsidR="007413C5">
              <w:rPr>
                <w:noProof/>
                <w:webHidden/>
              </w:rPr>
              <w:fldChar w:fldCharType="separate"/>
            </w:r>
            <w:r w:rsidR="007413C5">
              <w:rPr>
                <w:noProof/>
                <w:webHidden/>
              </w:rPr>
              <w:t>3</w:t>
            </w:r>
            <w:r w:rsidR="007413C5">
              <w:rPr>
                <w:noProof/>
                <w:webHidden/>
              </w:rPr>
              <w:fldChar w:fldCharType="end"/>
            </w:r>
          </w:hyperlink>
        </w:p>
        <w:p w14:paraId="2F4F7794" w14:textId="4F7166B7" w:rsidR="007413C5" w:rsidRDefault="004D40E4">
          <w:pPr>
            <w:pStyle w:val="TOC2"/>
            <w:tabs>
              <w:tab w:val="right" w:leader="dot" w:pos="9350"/>
            </w:tabs>
            <w:rPr>
              <w:rFonts w:asciiTheme="minorHAnsi" w:eastAsiaTheme="minorEastAsia" w:hAnsiTheme="minorHAnsi"/>
              <w:noProof/>
              <w:sz w:val="22"/>
            </w:rPr>
          </w:pPr>
          <w:hyperlink w:anchor="_Toc40454428" w:history="1">
            <w:r w:rsidR="007413C5" w:rsidRPr="00687D84">
              <w:rPr>
                <w:rStyle w:val="Hyperlink"/>
                <w:noProof/>
                <w:lang w:val="en-GB"/>
              </w:rPr>
              <w:t>1. Explain the major forces shaping the environment of the car manufacturing industry</w:t>
            </w:r>
            <w:r w:rsidR="007413C5">
              <w:rPr>
                <w:noProof/>
                <w:webHidden/>
              </w:rPr>
              <w:tab/>
            </w:r>
            <w:r w:rsidR="007413C5">
              <w:rPr>
                <w:noProof/>
                <w:webHidden/>
              </w:rPr>
              <w:fldChar w:fldCharType="begin"/>
            </w:r>
            <w:r w:rsidR="007413C5">
              <w:rPr>
                <w:noProof/>
                <w:webHidden/>
              </w:rPr>
              <w:instrText xml:space="preserve"> PAGEREF _Toc40454428 \h </w:instrText>
            </w:r>
            <w:r w:rsidR="007413C5">
              <w:rPr>
                <w:noProof/>
                <w:webHidden/>
              </w:rPr>
            </w:r>
            <w:r w:rsidR="007413C5">
              <w:rPr>
                <w:noProof/>
                <w:webHidden/>
              </w:rPr>
              <w:fldChar w:fldCharType="separate"/>
            </w:r>
            <w:r w:rsidR="007413C5">
              <w:rPr>
                <w:noProof/>
                <w:webHidden/>
              </w:rPr>
              <w:t>4</w:t>
            </w:r>
            <w:r w:rsidR="007413C5">
              <w:rPr>
                <w:noProof/>
                <w:webHidden/>
              </w:rPr>
              <w:fldChar w:fldCharType="end"/>
            </w:r>
          </w:hyperlink>
        </w:p>
        <w:p w14:paraId="16AB436F" w14:textId="352264F3" w:rsidR="007413C5" w:rsidRDefault="004D40E4">
          <w:pPr>
            <w:pStyle w:val="TOC2"/>
            <w:tabs>
              <w:tab w:val="right" w:leader="dot" w:pos="9350"/>
            </w:tabs>
            <w:rPr>
              <w:rFonts w:asciiTheme="minorHAnsi" w:eastAsiaTheme="minorEastAsia" w:hAnsiTheme="minorHAnsi"/>
              <w:noProof/>
              <w:sz w:val="22"/>
            </w:rPr>
          </w:pPr>
          <w:hyperlink w:anchor="_Toc40454429" w:history="1">
            <w:r w:rsidR="007413C5" w:rsidRPr="00687D84">
              <w:rPr>
                <w:rStyle w:val="Hyperlink"/>
                <w:noProof/>
                <w:lang w:val="en-GB"/>
              </w:rPr>
              <w:t>2.  A critical assessment of the organisational and other changes that may take place in the future and the reasons for such changes</w:t>
            </w:r>
            <w:r w:rsidR="007413C5">
              <w:rPr>
                <w:noProof/>
                <w:webHidden/>
              </w:rPr>
              <w:tab/>
            </w:r>
            <w:r w:rsidR="007413C5">
              <w:rPr>
                <w:noProof/>
                <w:webHidden/>
              </w:rPr>
              <w:fldChar w:fldCharType="begin"/>
            </w:r>
            <w:r w:rsidR="007413C5">
              <w:rPr>
                <w:noProof/>
                <w:webHidden/>
              </w:rPr>
              <w:instrText xml:space="preserve"> PAGEREF _Toc40454429 \h </w:instrText>
            </w:r>
            <w:r w:rsidR="007413C5">
              <w:rPr>
                <w:noProof/>
                <w:webHidden/>
              </w:rPr>
            </w:r>
            <w:r w:rsidR="007413C5">
              <w:rPr>
                <w:noProof/>
                <w:webHidden/>
              </w:rPr>
              <w:fldChar w:fldCharType="separate"/>
            </w:r>
            <w:r w:rsidR="007413C5">
              <w:rPr>
                <w:noProof/>
                <w:webHidden/>
              </w:rPr>
              <w:t>10</w:t>
            </w:r>
            <w:r w:rsidR="007413C5">
              <w:rPr>
                <w:noProof/>
                <w:webHidden/>
              </w:rPr>
              <w:fldChar w:fldCharType="end"/>
            </w:r>
          </w:hyperlink>
        </w:p>
        <w:p w14:paraId="4346A48F" w14:textId="066D62E7" w:rsidR="007413C5" w:rsidRDefault="004D40E4">
          <w:pPr>
            <w:pStyle w:val="TOC1"/>
            <w:tabs>
              <w:tab w:val="right" w:leader="dot" w:pos="9350"/>
            </w:tabs>
            <w:rPr>
              <w:rFonts w:asciiTheme="minorHAnsi" w:eastAsiaTheme="minorEastAsia" w:hAnsiTheme="minorHAnsi"/>
              <w:noProof/>
              <w:sz w:val="22"/>
            </w:rPr>
          </w:pPr>
          <w:hyperlink w:anchor="_Toc40454430" w:history="1">
            <w:r w:rsidR="007413C5" w:rsidRPr="00687D84">
              <w:rPr>
                <w:rStyle w:val="Hyperlink"/>
                <w:noProof/>
              </w:rPr>
              <w:t>Conclusion</w:t>
            </w:r>
            <w:r w:rsidR="007413C5">
              <w:rPr>
                <w:noProof/>
                <w:webHidden/>
              </w:rPr>
              <w:tab/>
            </w:r>
            <w:r w:rsidR="007413C5">
              <w:rPr>
                <w:noProof/>
                <w:webHidden/>
              </w:rPr>
              <w:fldChar w:fldCharType="begin"/>
            </w:r>
            <w:r w:rsidR="007413C5">
              <w:rPr>
                <w:noProof/>
                <w:webHidden/>
              </w:rPr>
              <w:instrText xml:space="preserve"> PAGEREF _Toc40454430 \h </w:instrText>
            </w:r>
            <w:r w:rsidR="007413C5">
              <w:rPr>
                <w:noProof/>
                <w:webHidden/>
              </w:rPr>
            </w:r>
            <w:r w:rsidR="007413C5">
              <w:rPr>
                <w:noProof/>
                <w:webHidden/>
              </w:rPr>
              <w:fldChar w:fldCharType="separate"/>
            </w:r>
            <w:r w:rsidR="007413C5">
              <w:rPr>
                <w:noProof/>
                <w:webHidden/>
              </w:rPr>
              <w:t>13</w:t>
            </w:r>
            <w:r w:rsidR="007413C5">
              <w:rPr>
                <w:noProof/>
                <w:webHidden/>
              </w:rPr>
              <w:fldChar w:fldCharType="end"/>
            </w:r>
          </w:hyperlink>
        </w:p>
        <w:p w14:paraId="0823D460" w14:textId="55D8B974" w:rsidR="007413C5" w:rsidRDefault="004D40E4">
          <w:pPr>
            <w:pStyle w:val="TOC1"/>
            <w:tabs>
              <w:tab w:val="right" w:leader="dot" w:pos="9350"/>
            </w:tabs>
            <w:rPr>
              <w:rFonts w:asciiTheme="minorHAnsi" w:eastAsiaTheme="minorEastAsia" w:hAnsiTheme="minorHAnsi"/>
              <w:noProof/>
              <w:sz w:val="22"/>
            </w:rPr>
          </w:pPr>
          <w:hyperlink w:anchor="_Toc40454431" w:history="1">
            <w:r w:rsidR="007413C5" w:rsidRPr="00687D84">
              <w:rPr>
                <w:rStyle w:val="Hyperlink"/>
                <w:noProof/>
              </w:rPr>
              <w:t>References</w:t>
            </w:r>
            <w:r w:rsidR="007413C5">
              <w:rPr>
                <w:noProof/>
                <w:webHidden/>
              </w:rPr>
              <w:tab/>
            </w:r>
            <w:r w:rsidR="007413C5">
              <w:rPr>
                <w:noProof/>
                <w:webHidden/>
              </w:rPr>
              <w:fldChar w:fldCharType="begin"/>
            </w:r>
            <w:r w:rsidR="007413C5">
              <w:rPr>
                <w:noProof/>
                <w:webHidden/>
              </w:rPr>
              <w:instrText xml:space="preserve"> PAGEREF _Toc40454431 \h </w:instrText>
            </w:r>
            <w:r w:rsidR="007413C5">
              <w:rPr>
                <w:noProof/>
                <w:webHidden/>
              </w:rPr>
            </w:r>
            <w:r w:rsidR="007413C5">
              <w:rPr>
                <w:noProof/>
                <w:webHidden/>
              </w:rPr>
              <w:fldChar w:fldCharType="separate"/>
            </w:r>
            <w:r w:rsidR="007413C5">
              <w:rPr>
                <w:noProof/>
                <w:webHidden/>
              </w:rPr>
              <w:t>14</w:t>
            </w:r>
            <w:r w:rsidR="007413C5">
              <w:rPr>
                <w:noProof/>
                <w:webHidden/>
              </w:rPr>
              <w:fldChar w:fldCharType="end"/>
            </w:r>
          </w:hyperlink>
        </w:p>
        <w:p w14:paraId="7D60968D" w14:textId="0CEAFF30" w:rsidR="0049576D" w:rsidRPr="007D42BC" w:rsidRDefault="0049576D">
          <w:pPr>
            <w:rPr>
              <w:noProof/>
              <w:lang w:val="en-GB"/>
            </w:rPr>
          </w:pPr>
          <w:r w:rsidRPr="007D42BC">
            <w:rPr>
              <w:b/>
              <w:bCs/>
              <w:noProof/>
              <w:lang w:val="en-GB"/>
            </w:rPr>
            <w:fldChar w:fldCharType="end"/>
          </w:r>
        </w:p>
      </w:sdtContent>
    </w:sdt>
    <w:p w14:paraId="58F1C303" w14:textId="77777777" w:rsidR="00E43BBE" w:rsidRPr="007D42BC" w:rsidRDefault="00E43BBE" w:rsidP="005B29E1">
      <w:pPr>
        <w:pStyle w:val="Heading1"/>
        <w:rPr>
          <w:noProof/>
          <w:color w:val="2E74B5" w:themeColor="accent1" w:themeShade="BF"/>
        </w:rPr>
      </w:pPr>
      <w:bookmarkStart w:id="1" w:name="_Toc40454426"/>
      <w:r w:rsidRPr="007D42BC">
        <w:rPr>
          <w:noProof/>
          <w:color w:val="2E74B5" w:themeColor="accent1" w:themeShade="BF"/>
        </w:rPr>
        <w:t>Table of Figures</w:t>
      </w:r>
      <w:bookmarkEnd w:id="1"/>
    </w:p>
    <w:p w14:paraId="60372F6A" w14:textId="0D1D97D2" w:rsidR="007413C5" w:rsidRDefault="007413C5">
      <w:pPr>
        <w:pStyle w:val="TableofFigures"/>
        <w:rPr>
          <w:rFonts w:asciiTheme="minorHAnsi" w:eastAsiaTheme="minorEastAsia" w:hAnsiTheme="minorHAnsi" w:cstheme="minorBidi"/>
          <w:noProof/>
          <w:sz w:val="22"/>
          <w:szCs w:val="22"/>
          <w:lang w:val="en-US"/>
        </w:rPr>
      </w:pPr>
      <w:r>
        <w:rPr>
          <w:noProof/>
        </w:rPr>
        <w:fldChar w:fldCharType="begin"/>
      </w:r>
      <w:r>
        <w:rPr>
          <w:noProof/>
        </w:rPr>
        <w:instrText xml:space="preserve"> TOC \h \z \c "Figure" </w:instrText>
      </w:r>
      <w:r>
        <w:rPr>
          <w:noProof/>
        </w:rPr>
        <w:fldChar w:fldCharType="separate"/>
      </w:r>
      <w:hyperlink w:anchor="_Toc40454451" w:history="1">
        <w:r w:rsidRPr="00D029FA">
          <w:rPr>
            <w:rStyle w:val="Hyperlink"/>
            <w:noProof/>
          </w:rPr>
          <w:t>Figure 1: Porter's five forces model source: (Robiette, 2017)</w:t>
        </w:r>
        <w:r>
          <w:rPr>
            <w:noProof/>
            <w:webHidden/>
          </w:rPr>
          <w:tab/>
        </w:r>
        <w:r>
          <w:rPr>
            <w:noProof/>
            <w:webHidden/>
          </w:rPr>
          <w:fldChar w:fldCharType="begin"/>
        </w:r>
        <w:r>
          <w:rPr>
            <w:noProof/>
            <w:webHidden/>
          </w:rPr>
          <w:instrText xml:space="preserve"> PAGEREF _Toc40454451 \h </w:instrText>
        </w:r>
        <w:r>
          <w:rPr>
            <w:noProof/>
            <w:webHidden/>
          </w:rPr>
        </w:r>
        <w:r>
          <w:rPr>
            <w:noProof/>
            <w:webHidden/>
          </w:rPr>
          <w:fldChar w:fldCharType="separate"/>
        </w:r>
        <w:r>
          <w:rPr>
            <w:noProof/>
            <w:webHidden/>
          </w:rPr>
          <w:t>4</w:t>
        </w:r>
        <w:r>
          <w:rPr>
            <w:noProof/>
            <w:webHidden/>
          </w:rPr>
          <w:fldChar w:fldCharType="end"/>
        </w:r>
      </w:hyperlink>
    </w:p>
    <w:p w14:paraId="4022CEBF" w14:textId="2AA2DD17" w:rsidR="007413C5" w:rsidRDefault="004D40E4">
      <w:pPr>
        <w:pStyle w:val="TableofFigures"/>
        <w:rPr>
          <w:rFonts w:asciiTheme="minorHAnsi" w:eastAsiaTheme="minorEastAsia" w:hAnsiTheme="minorHAnsi" w:cstheme="minorBidi"/>
          <w:noProof/>
          <w:sz w:val="22"/>
          <w:szCs w:val="22"/>
          <w:lang w:val="en-US"/>
        </w:rPr>
      </w:pPr>
      <w:hyperlink w:anchor="_Toc40454452" w:history="1">
        <w:r w:rsidR="007413C5" w:rsidRPr="00D029FA">
          <w:rPr>
            <w:rStyle w:val="Hyperlink"/>
            <w:noProof/>
          </w:rPr>
          <w:t>Figure 2: Effect of the efficient modular platform</w:t>
        </w:r>
        <w:r w:rsidR="007413C5">
          <w:rPr>
            <w:noProof/>
            <w:webHidden/>
          </w:rPr>
          <w:tab/>
        </w:r>
        <w:r w:rsidR="007413C5">
          <w:rPr>
            <w:noProof/>
            <w:webHidden/>
          </w:rPr>
          <w:fldChar w:fldCharType="begin"/>
        </w:r>
        <w:r w:rsidR="007413C5">
          <w:rPr>
            <w:noProof/>
            <w:webHidden/>
          </w:rPr>
          <w:instrText xml:space="preserve"> PAGEREF _Toc40454452 \h </w:instrText>
        </w:r>
        <w:r w:rsidR="007413C5">
          <w:rPr>
            <w:noProof/>
            <w:webHidden/>
          </w:rPr>
        </w:r>
        <w:r w:rsidR="007413C5">
          <w:rPr>
            <w:noProof/>
            <w:webHidden/>
          </w:rPr>
          <w:fldChar w:fldCharType="separate"/>
        </w:r>
        <w:r w:rsidR="007413C5">
          <w:rPr>
            <w:noProof/>
            <w:webHidden/>
          </w:rPr>
          <w:t>5</w:t>
        </w:r>
        <w:r w:rsidR="007413C5">
          <w:rPr>
            <w:noProof/>
            <w:webHidden/>
          </w:rPr>
          <w:fldChar w:fldCharType="end"/>
        </w:r>
      </w:hyperlink>
    </w:p>
    <w:p w14:paraId="12625C0B" w14:textId="044F96CB" w:rsidR="007413C5" w:rsidRDefault="004D40E4">
      <w:pPr>
        <w:pStyle w:val="TableofFigures"/>
        <w:rPr>
          <w:rFonts w:asciiTheme="minorHAnsi" w:eastAsiaTheme="minorEastAsia" w:hAnsiTheme="minorHAnsi" w:cstheme="minorBidi"/>
          <w:noProof/>
          <w:sz w:val="22"/>
          <w:szCs w:val="22"/>
          <w:lang w:val="en-US"/>
        </w:rPr>
      </w:pPr>
      <w:hyperlink w:anchor="_Toc40454453" w:history="1">
        <w:r w:rsidR="007413C5" w:rsidRPr="00D029FA">
          <w:rPr>
            <w:rStyle w:val="Hyperlink"/>
            <w:noProof/>
          </w:rPr>
          <w:t>Figure 3: Fraction of materials in the car</w:t>
        </w:r>
        <w:r w:rsidR="007413C5">
          <w:rPr>
            <w:noProof/>
            <w:webHidden/>
          </w:rPr>
          <w:tab/>
        </w:r>
        <w:r w:rsidR="007413C5">
          <w:rPr>
            <w:noProof/>
            <w:webHidden/>
          </w:rPr>
          <w:fldChar w:fldCharType="begin"/>
        </w:r>
        <w:r w:rsidR="007413C5">
          <w:rPr>
            <w:noProof/>
            <w:webHidden/>
          </w:rPr>
          <w:instrText xml:space="preserve"> PAGEREF _Toc40454453 \h </w:instrText>
        </w:r>
        <w:r w:rsidR="007413C5">
          <w:rPr>
            <w:noProof/>
            <w:webHidden/>
          </w:rPr>
        </w:r>
        <w:r w:rsidR="007413C5">
          <w:rPr>
            <w:noProof/>
            <w:webHidden/>
          </w:rPr>
          <w:fldChar w:fldCharType="separate"/>
        </w:r>
        <w:r w:rsidR="007413C5">
          <w:rPr>
            <w:noProof/>
            <w:webHidden/>
          </w:rPr>
          <w:t>6</w:t>
        </w:r>
        <w:r w:rsidR="007413C5">
          <w:rPr>
            <w:noProof/>
            <w:webHidden/>
          </w:rPr>
          <w:fldChar w:fldCharType="end"/>
        </w:r>
      </w:hyperlink>
    </w:p>
    <w:p w14:paraId="6271BFA0" w14:textId="3CBFD3BC" w:rsidR="007413C5" w:rsidRDefault="004D40E4">
      <w:pPr>
        <w:pStyle w:val="TableofFigures"/>
        <w:rPr>
          <w:rFonts w:asciiTheme="minorHAnsi" w:eastAsiaTheme="minorEastAsia" w:hAnsiTheme="minorHAnsi" w:cstheme="minorBidi"/>
          <w:noProof/>
          <w:sz w:val="22"/>
          <w:szCs w:val="22"/>
          <w:lang w:val="en-US"/>
        </w:rPr>
      </w:pPr>
      <w:hyperlink w:anchor="_Toc40454454" w:history="1">
        <w:r w:rsidR="007413C5" w:rsidRPr="00D029FA">
          <w:rPr>
            <w:rStyle w:val="Hyperlink"/>
            <w:noProof/>
          </w:rPr>
          <w:t>Figure 4: Rate of EV sales</w:t>
        </w:r>
        <w:r w:rsidR="007413C5">
          <w:rPr>
            <w:noProof/>
            <w:webHidden/>
          </w:rPr>
          <w:tab/>
        </w:r>
        <w:r w:rsidR="007413C5">
          <w:rPr>
            <w:noProof/>
            <w:webHidden/>
          </w:rPr>
          <w:fldChar w:fldCharType="begin"/>
        </w:r>
        <w:r w:rsidR="007413C5">
          <w:rPr>
            <w:noProof/>
            <w:webHidden/>
          </w:rPr>
          <w:instrText xml:space="preserve"> PAGEREF _Toc40454454 \h </w:instrText>
        </w:r>
        <w:r w:rsidR="007413C5">
          <w:rPr>
            <w:noProof/>
            <w:webHidden/>
          </w:rPr>
        </w:r>
        <w:r w:rsidR="007413C5">
          <w:rPr>
            <w:noProof/>
            <w:webHidden/>
          </w:rPr>
          <w:fldChar w:fldCharType="separate"/>
        </w:r>
        <w:r w:rsidR="007413C5">
          <w:rPr>
            <w:noProof/>
            <w:webHidden/>
          </w:rPr>
          <w:t>7</w:t>
        </w:r>
        <w:r w:rsidR="007413C5">
          <w:rPr>
            <w:noProof/>
            <w:webHidden/>
          </w:rPr>
          <w:fldChar w:fldCharType="end"/>
        </w:r>
      </w:hyperlink>
    </w:p>
    <w:p w14:paraId="40D14EB7" w14:textId="48DFAD12" w:rsidR="007413C5" w:rsidRDefault="004D40E4">
      <w:pPr>
        <w:pStyle w:val="TableofFigures"/>
        <w:rPr>
          <w:rFonts w:asciiTheme="minorHAnsi" w:eastAsiaTheme="minorEastAsia" w:hAnsiTheme="minorHAnsi" w:cstheme="minorBidi"/>
          <w:noProof/>
          <w:sz w:val="22"/>
          <w:szCs w:val="22"/>
          <w:lang w:val="en-US"/>
        </w:rPr>
      </w:pPr>
      <w:hyperlink w:anchor="_Toc40454455" w:history="1">
        <w:r w:rsidR="007413C5" w:rsidRPr="00D029FA">
          <w:rPr>
            <w:rStyle w:val="Hyperlink"/>
            <w:noProof/>
          </w:rPr>
          <w:t>Figure 5: Contribution of reduction of CO2 emission by automobile companies</w:t>
        </w:r>
        <w:r w:rsidR="007413C5">
          <w:rPr>
            <w:noProof/>
            <w:webHidden/>
          </w:rPr>
          <w:tab/>
        </w:r>
        <w:r w:rsidR="007413C5">
          <w:rPr>
            <w:noProof/>
            <w:webHidden/>
          </w:rPr>
          <w:fldChar w:fldCharType="begin"/>
        </w:r>
        <w:r w:rsidR="007413C5">
          <w:rPr>
            <w:noProof/>
            <w:webHidden/>
          </w:rPr>
          <w:instrText xml:space="preserve"> PAGEREF _Toc40454455 \h </w:instrText>
        </w:r>
        <w:r w:rsidR="007413C5">
          <w:rPr>
            <w:noProof/>
            <w:webHidden/>
          </w:rPr>
        </w:r>
        <w:r w:rsidR="007413C5">
          <w:rPr>
            <w:noProof/>
            <w:webHidden/>
          </w:rPr>
          <w:fldChar w:fldCharType="separate"/>
        </w:r>
        <w:r w:rsidR="007413C5">
          <w:rPr>
            <w:noProof/>
            <w:webHidden/>
          </w:rPr>
          <w:t>8</w:t>
        </w:r>
        <w:r w:rsidR="007413C5">
          <w:rPr>
            <w:noProof/>
            <w:webHidden/>
          </w:rPr>
          <w:fldChar w:fldCharType="end"/>
        </w:r>
      </w:hyperlink>
    </w:p>
    <w:p w14:paraId="38C5AA68" w14:textId="0FAC08F3" w:rsidR="007413C5" w:rsidRDefault="004D40E4">
      <w:pPr>
        <w:pStyle w:val="TableofFigures"/>
        <w:rPr>
          <w:rFonts w:asciiTheme="minorHAnsi" w:eastAsiaTheme="minorEastAsia" w:hAnsiTheme="minorHAnsi" w:cstheme="minorBidi"/>
          <w:noProof/>
          <w:sz w:val="22"/>
          <w:szCs w:val="22"/>
          <w:lang w:val="en-US"/>
        </w:rPr>
      </w:pPr>
      <w:hyperlink w:anchor="_Toc40454456" w:history="1">
        <w:r w:rsidR="007413C5" w:rsidRPr="00D029FA">
          <w:rPr>
            <w:rStyle w:val="Hyperlink"/>
            <w:noProof/>
          </w:rPr>
          <w:t>Figure 6: Sales growth of EV in different countries</w:t>
        </w:r>
        <w:r w:rsidR="007413C5">
          <w:rPr>
            <w:noProof/>
            <w:webHidden/>
          </w:rPr>
          <w:tab/>
        </w:r>
        <w:r w:rsidR="007413C5">
          <w:rPr>
            <w:noProof/>
            <w:webHidden/>
          </w:rPr>
          <w:fldChar w:fldCharType="begin"/>
        </w:r>
        <w:r w:rsidR="007413C5">
          <w:rPr>
            <w:noProof/>
            <w:webHidden/>
          </w:rPr>
          <w:instrText xml:space="preserve"> PAGEREF _Toc40454456 \h </w:instrText>
        </w:r>
        <w:r w:rsidR="007413C5">
          <w:rPr>
            <w:noProof/>
            <w:webHidden/>
          </w:rPr>
        </w:r>
        <w:r w:rsidR="007413C5">
          <w:rPr>
            <w:noProof/>
            <w:webHidden/>
          </w:rPr>
          <w:fldChar w:fldCharType="separate"/>
        </w:r>
        <w:r w:rsidR="007413C5">
          <w:rPr>
            <w:noProof/>
            <w:webHidden/>
          </w:rPr>
          <w:t>9</w:t>
        </w:r>
        <w:r w:rsidR="007413C5">
          <w:rPr>
            <w:noProof/>
            <w:webHidden/>
          </w:rPr>
          <w:fldChar w:fldCharType="end"/>
        </w:r>
      </w:hyperlink>
    </w:p>
    <w:p w14:paraId="12272F27" w14:textId="4FD2D95E" w:rsidR="007413C5" w:rsidRDefault="004D40E4">
      <w:pPr>
        <w:pStyle w:val="TableofFigures"/>
        <w:rPr>
          <w:rFonts w:asciiTheme="minorHAnsi" w:eastAsiaTheme="minorEastAsia" w:hAnsiTheme="minorHAnsi" w:cstheme="minorBidi"/>
          <w:noProof/>
          <w:sz w:val="22"/>
          <w:szCs w:val="22"/>
          <w:lang w:val="en-US"/>
        </w:rPr>
      </w:pPr>
      <w:hyperlink w:anchor="_Toc40454457" w:history="1">
        <w:r w:rsidR="007413C5" w:rsidRPr="00D029FA">
          <w:rPr>
            <w:rStyle w:val="Hyperlink"/>
            <w:noProof/>
          </w:rPr>
          <w:t>Figure 7: PESTLE analysis of the modern car industry</w:t>
        </w:r>
        <w:r w:rsidR="007413C5">
          <w:rPr>
            <w:noProof/>
            <w:webHidden/>
          </w:rPr>
          <w:tab/>
        </w:r>
        <w:r w:rsidR="007413C5">
          <w:rPr>
            <w:noProof/>
            <w:webHidden/>
          </w:rPr>
          <w:fldChar w:fldCharType="begin"/>
        </w:r>
        <w:r w:rsidR="007413C5">
          <w:rPr>
            <w:noProof/>
            <w:webHidden/>
          </w:rPr>
          <w:instrText xml:space="preserve"> PAGEREF _Toc40454457 \h </w:instrText>
        </w:r>
        <w:r w:rsidR="007413C5">
          <w:rPr>
            <w:noProof/>
            <w:webHidden/>
          </w:rPr>
        </w:r>
        <w:r w:rsidR="007413C5">
          <w:rPr>
            <w:noProof/>
            <w:webHidden/>
          </w:rPr>
          <w:fldChar w:fldCharType="separate"/>
        </w:r>
        <w:r w:rsidR="007413C5">
          <w:rPr>
            <w:noProof/>
            <w:webHidden/>
          </w:rPr>
          <w:t>10</w:t>
        </w:r>
        <w:r w:rsidR="007413C5">
          <w:rPr>
            <w:noProof/>
            <w:webHidden/>
          </w:rPr>
          <w:fldChar w:fldCharType="end"/>
        </w:r>
      </w:hyperlink>
    </w:p>
    <w:p w14:paraId="6E269298" w14:textId="58B68299" w:rsidR="00D47027" w:rsidRPr="007D42BC" w:rsidRDefault="007413C5" w:rsidP="005B29E1">
      <w:pPr>
        <w:pStyle w:val="Heading1"/>
        <w:rPr>
          <w:noProof/>
        </w:rPr>
      </w:pPr>
      <w:r>
        <w:rPr>
          <w:noProof/>
        </w:rPr>
        <w:fldChar w:fldCharType="end"/>
      </w:r>
      <w:r w:rsidR="00D47027" w:rsidRPr="007D42BC">
        <w:rPr>
          <w:noProof/>
        </w:rPr>
        <w:br w:type="page"/>
      </w:r>
      <w:bookmarkStart w:id="2" w:name="_Toc40454427"/>
      <w:r w:rsidR="00D47027" w:rsidRPr="007D42BC">
        <w:rPr>
          <w:noProof/>
        </w:rPr>
        <w:lastRenderedPageBreak/>
        <w:t>Introduction</w:t>
      </w:r>
      <w:bookmarkEnd w:id="2"/>
    </w:p>
    <w:p w14:paraId="0DEDBF0E" w14:textId="697993E0" w:rsidR="00D47027" w:rsidRPr="007D42BC" w:rsidRDefault="00D47027" w:rsidP="005B29E1">
      <w:pPr>
        <w:rPr>
          <w:noProof/>
          <w:lang w:val="en-GB"/>
        </w:rPr>
      </w:pPr>
      <w:r w:rsidRPr="007D42BC">
        <w:rPr>
          <w:noProof/>
          <w:lang w:val="en-GB"/>
        </w:rPr>
        <w:t xml:space="preserve">This report contains </w:t>
      </w:r>
      <w:r w:rsidR="005B29E1" w:rsidRPr="007D42BC">
        <w:rPr>
          <w:noProof/>
          <w:lang w:val="en-GB"/>
        </w:rPr>
        <w:t xml:space="preserve">a </w:t>
      </w:r>
      <w:r w:rsidRPr="007D42BC">
        <w:rPr>
          <w:noProof/>
          <w:lang w:val="en-GB"/>
        </w:rPr>
        <w:t>discussion and analysis o</w:t>
      </w:r>
      <w:r w:rsidR="005B29E1" w:rsidRPr="007D42BC">
        <w:rPr>
          <w:noProof/>
          <w:lang w:val="en-GB"/>
        </w:rPr>
        <w:t>f</w:t>
      </w:r>
      <w:r w:rsidRPr="007D42BC">
        <w:rPr>
          <w:noProof/>
          <w:lang w:val="en-GB"/>
        </w:rPr>
        <w:t xml:space="preserve"> </w:t>
      </w:r>
      <w:r w:rsidR="005B29E1" w:rsidRPr="007D42BC">
        <w:rPr>
          <w:noProof/>
          <w:lang w:val="en-GB"/>
        </w:rPr>
        <w:t xml:space="preserve">the </w:t>
      </w:r>
      <w:r w:rsidRPr="007D42BC">
        <w:rPr>
          <w:noProof/>
          <w:lang w:val="en-GB"/>
        </w:rPr>
        <w:t xml:space="preserve">environment of </w:t>
      </w:r>
      <w:r w:rsidR="005B29E1" w:rsidRPr="007D42BC">
        <w:rPr>
          <w:noProof/>
          <w:lang w:val="en-GB"/>
        </w:rPr>
        <w:t xml:space="preserve">the </w:t>
      </w:r>
      <w:r w:rsidRPr="007D42BC">
        <w:rPr>
          <w:noProof/>
          <w:lang w:val="en-GB"/>
        </w:rPr>
        <w:t xml:space="preserve">automobile industry. There are two requirements which have been </w:t>
      </w:r>
      <w:r w:rsidR="004B0F99" w:rsidRPr="007D42BC">
        <w:rPr>
          <w:noProof/>
          <w:lang w:val="en-GB"/>
        </w:rPr>
        <w:t>discussed. In the first part</w:t>
      </w:r>
      <w:r w:rsidR="005B29E1" w:rsidRPr="007D42BC">
        <w:rPr>
          <w:noProof/>
          <w:lang w:val="en-GB"/>
        </w:rPr>
        <w:t>,</w:t>
      </w:r>
      <w:r w:rsidR="004B0F99" w:rsidRPr="007D42BC">
        <w:rPr>
          <w:noProof/>
          <w:lang w:val="en-GB"/>
        </w:rPr>
        <w:t xml:space="preserve"> some major forces have been identified that are shaping the business environment of the car manufacturing industry</w:t>
      </w:r>
      <w:r w:rsidR="00216ED4" w:rsidRPr="007D42BC">
        <w:rPr>
          <w:noProof/>
          <w:lang w:val="en-GB"/>
        </w:rPr>
        <w:t xml:space="preserve"> (Stacey, 2018)</w:t>
      </w:r>
      <w:r w:rsidR="004B0F99" w:rsidRPr="007D42BC">
        <w:rPr>
          <w:noProof/>
          <w:lang w:val="en-GB"/>
        </w:rPr>
        <w:t>. To support the analysis different statistical and historical data has been shown in the discussion. In the second part an assessment of the organizational and other changes that may take place in the future ha</w:t>
      </w:r>
      <w:r w:rsidR="005B29E1" w:rsidRPr="007D42BC">
        <w:rPr>
          <w:noProof/>
          <w:lang w:val="en-GB"/>
        </w:rPr>
        <w:t>s</w:t>
      </w:r>
      <w:r w:rsidR="004B0F99" w:rsidRPr="007D42BC">
        <w:rPr>
          <w:noProof/>
          <w:lang w:val="en-GB"/>
        </w:rPr>
        <w:t xml:space="preserve"> been presented</w:t>
      </w:r>
      <w:r w:rsidR="00216ED4" w:rsidRPr="007D42BC">
        <w:rPr>
          <w:noProof/>
          <w:lang w:val="en-GB"/>
        </w:rPr>
        <w:t xml:space="preserve"> (Malik and Mubashir Ali, 2019)</w:t>
      </w:r>
      <w:r w:rsidR="004B0F99" w:rsidRPr="007D42BC">
        <w:rPr>
          <w:noProof/>
          <w:lang w:val="en-GB"/>
        </w:rPr>
        <w:t xml:space="preserve">. This assessment includes </w:t>
      </w:r>
      <w:r w:rsidR="005B29E1" w:rsidRPr="007D42BC">
        <w:rPr>
          <w:noProof/>
          <w:lang w:val="en-GB"/>
        </w:rPr>
        <w:t xml:space="preserve">a </w:t>
      </w:r>
      <w:r w:rsidR="004B0F99" w:rsidRPr="007D42BC">
        <w:rPr>
          <w:noProof/>
          <w:lang w:val="en-GB"/>
        </w:rPr>
        <w:t xml:space="preserve">discussion of </w:t>
      </w:r>
      <w:r w:rsidR="005B29E1" w:rsidRPr="007D42BC">
        <w:rPr>
          <w:noProof/>
          <w:lang w:val="en-GB"/>
        </w:rPr>
        <w:t xml:space="preserve">the </w:t>
      </w:r>
      <w:r w:rsidR="004B0F99" w:rsidRPr="007D42BC">
        <w:rPr>
          <w:noProof/>
          <w:lang w:val="en-GB"/>
        </w:rPr>
        <w:t xml:space="preserve">reasons behind the drive toward </w:t>
      </w:r>
      <w:r w:rsidR="005B29E1" w:rsidRPr="007D42BC">
        <w:rPr>
          <w:noProof/>
          <w:lang w:val="en-GB"/>
        </w:rPr>
        <w:t xml:space="preserve">the </w:t>
      </w:r>
      <w:r w:rsidR="004B0F99" w:rsidRPr="007D42BC">
        <w:rPr>
          <w:noProof/>
          <w:lang w:val="en-GB"/>
        </w:rPr>
        <w:t>production of electric cars.</w:t>
      </w:r>
      <w:r w:rsidRPr="007D42BC">
        <w:rPr>
          <w:noProof/>
          <w:lang w:val="en-GB"/>
        </w:rPr>
        <w:br w:type="page"/>
      </w:r>
    </w:p>
    <w:p w14:paraId="1258D2DF" w14:textId="0ADEE54C" w:rsidR="0043540F" w:rsidRPr="007D42BC" w:rsidRDefault="00286324" w:rsidP="00D00F01">
      <w:pPr>
        <w:rPr>
          <w:noProof/>
          <w:lang w:val="en-GB"/>
        </w:rPr>
      </w:pPr>
      <w:bookmarkStart w:id="3" w:name="_Toc40454428"/>
      <w:r w:rsidRPr="007D42BC">
        <w:rPr>
          <w:rStyle w:val="Heading2Char"/>
          <w:rFonts w:eastAsiaTheme="minorHAnsi"/>
          <w:noProof/>
          <w:lang w:val="en-GB"/>
        </w:rPr>
        <w:lastRenderedPageBreak/>
        <w:t xml:space="preserve">1. </w:t>
      </w:r>
      <w:r w:rsidR="00D00F01" w:rsidRPr="007D42BC">
        <w:rPr>
          <w:rStyle w:val="Heading2Char"/>
          <w:rFonts w:eastAsiaTheme="minorHAnsi"/>
          <w:noProof/>
          <w:lang w:val="en-GB"/>
        </w:rPr>
        <w:t xml:space="preserve">Explain the major forces shaping the environment of </w:t>
      </w:r>
      <w:r w:rsidR="00B94079" w:rsidRPr="007D42BC">
        <w:rPr>
          <w:rStyle w:val="Heading2Char"/>
          <w:rFonts w:eastAsiaTheme="minorHAnsi"/>
          <w:noProof/>
          <w:lang w:val="en-GB"/>
        </w:rPr>
        <w:t xml:space="preserve">the </w:t>
      </w:r>
      <w:r w:rsidR="00D00F01" w:rsidRPr="007D42BC">
        <w:rPr>
          <w:rStyle w:val="Heading2Char"/>
          <w:rFonts w:eastAsiaTheme="minorHAnsi"/>
          <w:noProof/>
          <w:lang w:val="en-GB"/>
        </w:rPr>
        <w:t>car manufacturing industry</w:t>
      </w:r>
      <w:bookmarkEnd w:id="3"/>
    </w:p>
    <w:p w14:paraId="6CEC71A4" w14:textId="727CC4A7" w:rsidR="00286324" w:rsidRDefault="00F9284D" w:rsidP="005B29E1">
      <w:pPr>
        <w:rPr>
          <w:noProof/>
          <w:lang w:val="en-GB"/>
        </w:rPr>
      </w:pPr>
      <w:r w:rsidRPr="007D42BC">
        <w:rPr>
          <w:noProof/>
          <w:lang w:val="en-GB"/>
        </w:rPr>
        <w:t>Car manufacturing belongs to the automotive industry. It is one of the largest sectors in term of revenue. In 2019 about 91 million cars have been produced all over the world. Over the year due to many factors this industry have observed numerous up</w:t>
      </w:r>
      <w:r w:rsidR="005B29E1" w:rsidRPr="007D42BC">
        <w:rPr>
          <w:noProof/>
          <w:lang w:val="en-GB"/>
        </w:rPr>
        <w:t>-</w:t>
      </w:r>
      <w:r w:rsidRPr="007D42BC">
        <w:rPr>
          <w:noProof/>
          <w:lang w:val="en-GB"/>
        </w:rPr>
        <w:t xml:space="preserve">gradation and changes. </w:t>
      </w:r>
      <w:r w:rsidR="00A44D32" w:rsidRPr="007D42BC">
        <w:rPr>
          <w:noProof/>
          <w:lang w:val="en-GB"/>
        </w:rPr>
        <w:t>In the last few years</w:t>
      </w:r>
      <w:r w:rsidR="005B29E1" w:rsidRPr="007D42BC">
        <w:rPr>
          <w:noProof/>
          <w:lang w:val="en-GB"/>
        </w:rPr>
        <w:t>,</w:t>
      </w:r>
      <w:r w:rsidR="00A44D32" w:rsidRPr="007D42BC">
        <w:rPr>
          <w:noProof/>
          <w:lang w:val="en-GB"/>
        </w:rPr>
        <w:t xml:space="preserve"> several factors have contributed to shap</w:t>
      </w:r>
      <w:r w:rsidR="005B29E1" w:rsidRPr="007D42BC">
        <w:rPr>
          <w:noProof/>
          <w:lang w:val="en-GB"/>
        </w:rPr>
        <w:t>ing</w:t>
      </w:r>
      <w:r w:rsidR="00A44D32" w:rsidRPr="007D42BC">
        <w:rPr>
          <w:noProof/>
          <w:lang w:val="en-GB"/>
        </w:rPr>
        <w:t xml:space="preserve"> the business environment of this industry. Some of the major forces</w:t>
      </w:r>
      <w:r w:rsidR="00AA0B7F">
        <w:rPr>
          <w:noProof/>
          <w:lang w:val="en-GB"/>
        </w:rPr>
        <w:t xml:space="preserve"> can be identified </w:t>
      </w:r>
      <w:r w:rsidR="002E34CE">
        <w:rPr>
          <w:noProof/>
          <w:lang w:val="en-GB"/>
        </w:rPr>
        <w:t>using the porters five forces framework</w:t>
      </w:r>
      <w:r w:rsidR="00A44D32" w:rsidRPr="007D42BC">
        <w:rPr>
          <w:noProof/>
          <w:lang w:val="en-GB"/>
        </w:rPr>
        <w:t xml:space="preserve"> are:</w:t>
      </w:r>
    </w:p>
    <w:p w14:paraId="693A4140" w14:textId="77777777" w:rsidR="007413C5" w:rsidRDefault="00A863DE" w:rsidP="007413C5">
      <w:pPr>
        <w:keepNext/>
        <w:jc w:val="center"/>
      </w:pPr>
      <w:r>
        <w:rPr>
          <w:noProof/>
          <w:lang w:val="en-GB" w:eastAsia="en-GB"/>
        </w:rPr>
        <w:drawing>
          <wp:inline distT="0" distB="0" distL="0" distR="0" wp14:anchorId="35F6BE7E" wp14:editId="00DABDD8">
            <wp:extent cx="3105150" cy="2994946"/>
            <wp:effectExtent l="0" t="0" r="0" b="0"/>
            <wp:docPr id="2" name="Picture 2" descr="Porter's Five Forces Analysis Tutori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orter's Five Forces Analysis Tutori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106082" cy="2995845"/>
                    </a:xfrm>
                    <a:prstGeom prst="rect">
                      <a:avLst/>
                    </a:prstGeom>
                    <a:noFill/>
                    <a:ln>
                      <a:noFill/>
                    </a:ln>
                  </pic:spPr>
                </pic:pic>
              </a:graphicData>
            </a:graphic>
          </wp:inline>
        </w:drawing>
      </w:r>
    </w:p>
    <w:p w14:paraId="42E9781E" w14:textId="16E68407" w:rsidR="00501ECF" w:rsidRDefault="007413C5" w:rsidP="007413C5">
      <w:pPr>
        <w:pStyle w:val="Caption"/>
        <w:rPr>
          <w:noProof/>
        </w:rPr>
      </w:pPr>
      <w:bookmarkStart w:id="4" w:name="_Toc40454451"/>
      <w:r>
        <w:t xml:space="preserve">Figure </w:t>
      </w:r>
      <w:r>
        <w:fldChar w:fldCharType="begin"/>
      </w:r>
      <w:r>
        <w:instrText xml:space="preserve"> SEQ Figure \* ARABIC </w:instrText>
      </w:r>
      <w:r>
        <w:fldChar w:fldCharType="separate"/>
      </w:r>
      <w:r>
        <w:rPr>
          <w:noProof/>
        </w:rPr>
        <w:t>1</w:t>
      </w:r>
      <w:r>
        <w:fldChar w:fldCharType="end"/>
      </w:r>
      <w:r>
        <w:t>: Porter's five forces model</w:t>
      </w:r>
      <w:r>
        <w:br/>
        <w:t xml:space="preserve">source: </w:t>
      </w:r>
      <w:r w:rsidRPr="007D42BC">
        <w:rPr>
          <w:noProof/>
        </w:rPr>
        <w:t>(Robiette, 2017)</w:t>
      </w:r>
      <w:bookmarkEnd w:id="4"/>
    </w:p>
    <w:p w14:paraId="47B3FB69" w14:textId="149DFA70" w:rsidR="00DD6099" w:rsidRPr="007D42BC" w:rsidRDefault="00501ECF" w:rsidP="00501ECF">
      <w:pPr>
        <w:rPr>
          <w:noProof/>
          <w:lang w:val="en-GB"/>
        </w:rPr>
      </w:pPr>
      <w:r>
        <w:rPr>
          <w:b/>
          <w:bCs/>
          <w:noProof/>
          <w:lang w:val="en-GB"/>
        </w:rPr>
        <w:t>Rivalry among existing competitors:</w:t>
      </w:r>
      <w:r w:rsidRPr="007D42BC">
        <w:rPr>
          <w:noProof/>
          <w:lang w:val="en-GB"/>
        </w:rPr>
        <w:t xml:space="preserve"> </w:t>
      </w:r>
      <w:r w:rsidR="00F53C34" w:rsidRPr="007D42BC">
        <w:rPr>
          <w:noProof/>
          <w:lang w:val="en-GB"/>
        </w:rPr>
        <w:t xml:space="preserve">Sophisticated connectivity and utilization of data have impacted the whole ecosystem of the automobile industry. </w:t>
      </w:r>
      <w:r>
        <w:rPr>
          <w:noProof/>
          <w:lang w:val="en-GB"/>
        </w:rPr>
        <w:t xml:space="preserve">Peer companies </w:t>
      </w:r>
      <w:r w:rsidR="00F53C34" w:rsidRPr="007D42BC">
        <w:rPr>
          <w:noProof/>
          <w:lang w:val="en-GB"/>
        </w:rPr>
        <w:t xml:space="preserve">collect data by monetizing customers and find out opportunities to transform </w:t>
      </w:r>
      <w:r w:rsidR="00B94079" w:rsidRPr="007D42BC">
        <w:rPr>
          <w:noProof/>
          <w:lang w:val="en-GB"/>
        </w:rPr>
        <w:t xml:space="preserve">the </w:t>
      </w:r>
      <w:r w:rsidR="00F53C34" w:rsidRPr="007D42BC">
        <w:rPr>
          <w:noProof/>
          <w:lang w:val="en-GB"/>
        </w:rPr>
        <w:t xml:space="preserve">workplace. Companies have been applying robotics and digital equipment in the workplaces. </w:t>
      </w:r>
      <w:r w:rsidR="00B6199F" w:rsidRPr="007D42BC">
        <w:rPr>
          <w:noProof/>
          <w:lang w:val="en-GB"/>
        </w:rPr>
        <w:t xml:space="preserve">In 1961 General Motors got </w:t>
      </w:r>
      <w:r w:rsidR="00B94079" w:rsidRPr="007D42BC">
        <w:rPr>
          <w:noProof/>
          <w:lang w:val="en-GB"/>
        </w:rPr>
        <w:t xml:space="preserve">the </w:t>
      </w:r>
      <w:r w:rsidR="00B6199F" w:rsidRPr="007D42BC">
        <w:rPr>
          <w:noProof/>
          <w:lang w:val="en-GB"/>
        </w:rPr>
        <w:t>first robot in their manufacturing process</w:t>
      </w:r>
      <w:r w:rsidR="00216ED4" w:rsidRPr="007D42BC">
        <w:rPr>
          <w:noProof/>
          <w:lang w:val="en-GB"/>
        </w:rPr>
        <w:t xml:space="preserve"> (Eliot, 2019)</w:t>
      </w:r>
      <w:r w:rsidR="00B6199F" w:rsidRPr="007D42BC">
        <w:rPr>
          <w:noProof/>
          <w:lang w:val="en-GB"/>
        </w:rPr>
        <w:t>. Till 2019 the KIA factory whopped more than 240 robots.</w:t>
      </w:r>
      <w:r w:rsidR="00470CDB" w:rsidRPr="007D42BC">
        <w:rPr>
          <w:noProof/>
          <w:lang w:val="en-GB"/>
        </w:rPr>
        <w:t xml:space="preserve"> </w:t>
      </w:r>
      <w:r w:rsidR="0064133C" w:rsidRPr="007D42BC">
        <w:rPr>
          <w:noProof/>
          <w:lang w:val="en-GB"/>
        </w:rPr>
        <w:t xml:space="preserve">Volvo has been using robots for manufacturing cars for years. Starting from welding of metals, bodywork, assembly work and paint processes are done through automation. </w:t>
      </w:r>
      <w:r w:rsidR="001E6243" w:rsidRPr="007D42BC">
        <w:rPr>
          <w:noProof/>
          <w:lang w:val="en-GB"/>
        </w:rPr>
        <w:t xml:space="preserve"> Most of </w:t>
      </w:r>
      <w:r w:rsidR="001E6243" w:rsidRPr="007D42BC">
        <w:rPr>
          <w:noProof/>
          <w:lang w:val="en-GB"/>
        </w:rPr>
        <w:lastRenderedPageBreak/>
        <w:t xml:space="preserve">the giant car producing companies have adopted </w:t>
      </w:r>
      <w:r w:rsidR="00B94079" w:rsidRPr="007D42BC">
        <w:rPr>
          <w:noProof/>
          <w:lang w:val="en-GB"/>
        </w:rPr>
        <w:t xml:space="preserve">an </w:t>
      </w:r>
      <w:r w:rsidR="001E6243" w:rsidRPr="007D42BC">
        <w:rPr>
          <w:noProof/>
          <w:lang w:val="en-GB"/>
        </w:rPr>
        <w:t>advanced modular platform and increased productivity</w:t>
      </w:r>
      <w:r w:rsidR="00216ED4" w:rsidRPr="007D42BC">
        <w:rPr>
          <w:noProof/>
          <w:lang w:val="en-GB"/>
        </w:rPr>
        <w:t xml:space="preserve"> (Belzowski</w:t>
      </w:r>
      <w:r w:rsidR="00216ED4" w:rsidRPr="007D42BC">
        <w:rPr>
          <w:i/>
          <w:iCs/>
          <w:noProof/>
          <w:lang w:val="en-GB"/>
        </w:rPr>
        <w:t xml:space="preserve"> et al</w:t>
      </w:r>
      <w:r w:rsidR="00216ED4" w:rsidRPr="007D42BC">
        <w:rPr>
          <w:noProof/>
          <w:lang w:val="en-GB"/>
        </w:rPr>
        <w:t>., 2015)</w:t>
      </w:r>
      <w:r w:rsidR="001E6243" w:rsidRPr="007D42BC">
        <w:rPr>
          <w:noProof/>
          <w:lang w:val="en-GB"/>
        </w:rPr>
        <w:t>.</w:t>
      </w:r>
    </w:p>
    <w:p w14:paraId="24C44CE7" w14:textId="77777777" w:rsidR="00085538" w:rsidRPr="007D42BC" w:rsidRDefault="00DD6099" w:rsidP="00085538">
      <w:pPr>
        <w:keepNext/>
        <w:jc w:val="center"/>
        <w:rPr>
          <w:noProof/>
          <w:lang w:val="en-GB"/>
        </w:rPr>
      </w:pPr>
      <w:r w:rsidRPr="007D42BC">
        <w:rPr>
          <w:noProof/>
          <w:lang w:val="en-GB" w:eastAsia="en-GB"/>
        </w:rPr>
        <w:drawing>
          <wp:inline distT="0" distB="0" distL="0" distR="0" wp14:anchorId="4D0B7DD2" wp14:editId="4CE6CD69">
            <wp:extent cx="3762375" cy="18764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762375" cy="1876425"/>
                    </a:xfrm>
                    <a:prstGeom prst="rect">
                      <a:avLst/>
                    </a:prstGeom>
                  </pic:spPr>
                </pic:pic>
              </a:graphicData>
            </a:graphic>
          </wp:inline>
        </w:drawing>
      </w:r>
    </w:p>
    <w:p w14:paraId="08167894" w14:textId="4DA50D95" w:rsidR="00DD6099" w:rsidRPr="007D42BC" w:rsidRDefault="00085538" w:rsidP="007413C5">
      <w:pPr>
        <w:pStyle w:val="Caption"/>
        <w:rPr>
          <w:noProof/>
        </w:rPr>
      </w:pPr>
      <w:bookmarkStart w:id="5" w:name="_Toc39095165"/>
      <w:bookmarkStart w:id="6" w:name="_Toc40454452"/>
      <w:r w:rsidRPr="007D42BC">
        <w:rPr>
          <w:noProof/>
        </w:rPr>
        <w:t xml:space="preserve">Figure </w:t>
      </w:r>
      <w:r w:rsidRPr="007D42BC">
        <w:rPr>
          <w:noProof/>
        </w:rPr>
        <w:fldChar w:fldCharType="begin"/>
      </w:r>
      <w:r w:rsidRPr="007D42BC">
        <w:rPr>
          <w:noProof/>
        </w:rPr>
        <w:instrText xml:space="preserve"> SEQ Figure \* ARABIC </w:instrText>
      </w:r>
      <w:r w:rsidRPr="007D42BC">
        <w:rPr>
          <w:noProof/>
        </w:rPr>
        <w:fldChar w:fldCharType="separate"/>
      </w:r>
      <w:r w:rsidR="007413C5">
        <w:rPr>
          <w:noProof/>
        </w:rPr>
        <w:t>2</w:t>
      </w:r>
      <w:r w:rsidRPr="007D42BC">
        <w:rPr>
          <w:noProof/>
        </w:rPr>
        <w:fldChar w:fldCharType="end"/>
      </w:r>
      <w:r w:rsidRPr="007D42BC">
        <w:rPr>
          <w:noProof/>
        </w:rPr>
        <w:t xml:space="preserve">: Effect of </w:t>
      </w:r>
      <w:r w:rsidR="005B29E1" w:rsidRPr="007D42BC">
        <w:rPr>
          <w:noProof/>
        </w:rPr>
        <w:t xml:space="preserve">the </w:t>
      </w:r>
      <w:r w:rsidRPr="007D42BC">
        <w:rPr>
          <w:noProof/>
        </w:rPr>
        <w:t>efficient modular platform</w:t>
      </w:r>
      <w:bookmarkEnd w:id="5"/>
      <w:bookmarkEnd w:id="6"/>
    </w:p>
    <w:p w14:paraId="356ECBE1" w14:textId="5E12AACD" w:rsidR="00085538" w:rsidRPr="007D42BC" w:rsidRDefault="00085538" w:rsidP="00085538">
      <w:pPr>
        <w:jc w:val="center"/>
        <w:rPr>
          <w:noProof/>
          <w:lang w:val="en-GB"/>
        </w:rPr>
      </w:pPr>
      <w:r w:rsidRPr="007D42BC">
        <w:rPr>
          <w:noProof/>
          <w:lang w:val="en-GB"/>
        </w:rPr>
        <w:t>Source:</w:t>
      </w:r>
      <w:r w:rsidR="007E6D02" w:rsidRPr="007D42BC">
        <w:rPr>
          <w:noProof/>
          <w:lang w:val="en-GB"/>
        </w:rPr>
        <w:t xml:space="preserve"> (Hegland, 2018)</w:t>
      </w:r>
    </w:p>
    <w:p w14:paraId="4E6EA06C" w14:textId="7A55AB16" w:rsidR="00DD6099" w:rsidRPr="007D42BC" w:rsidRDefault="001E6243" w:rsidP="00451E86">
      <w:pPr>
        <w:rPr>
          <w:noProof/>
          <w:lang w:val="en-GB"/>
        </w:rPr>
      </w:pPr>
      <w:r w:rsidRPr="007D42BC">
        <w:rPr>
          <w:noProof/>
          <w:lang w:val="en-GB"/>
        </w:rPr>
        <w:t xml:space="preserve">Car companies like Nissan, Renault PSA have been able to reduce their </w:t>
      </w:r>
      <w:r w:rsidR="00451E86" w:rsidRPr="007D42BC">
        <w:rPr>
          <w:noProof/>
          <w:lang w:val="en-GB"/>
        </w:rPr>
        <w:t>par</w:t>
      </w:r>
      <w:r w:rsidR="00DD6099" w:rsidRPr="007D42BC">
        <w:rPr>
          <w:noProof/>
          <w:lang w:val="en-GB"/>
        </w:rPr>
        <w:t xml:space="preserve"> vehicle entry cost and component costs by 30-40%</w:t>
      </w:r>
      <w:r w:rsidR="00216ED4" w:rsidRPr="007D42BC">
        <w:rPr>
          <w:noProof/>
          <w:lang w:val="en-GB"/>
        </w:rPr>
        <w:t xml:space="preserve"> (Worthington </w:t>
      </w:r>
      <w:r w:rsidR="00216ED4" w:rsidRPr="007D42BC">
        <w:rPr>
          <w:i/>
          <w:iCs/>
          <w:noProof/>
          <w:lang w:val="en-GB"/>
        </w:rPr>
        <w:t>et al</w:t>
      </w:r>
      <w:r w:rsidR="00216ED4" w:rsidRPr="007D42BC">
        <w:rPr>
          <w:noProof/>
          <w:lang w:val="en-GB"/>
        </w:rPr>
        <w:t>., 2018)</w:t>
      </w:r>
      <w:r w:rsidR="00DD6099" w:rsidRPr="007D42BC">
        <w:rPr>
          <w:noProof/>
          <w:lang w:val="en-GB"/>
        </w:rPr>
        <w:t xml:space="preserve">. </w:t>
      </w:r>
      <w:r w:rsidRPr="007D42BC">
        <w:rPr>
          <w:noProof/>
          <w:lang w:val="en-GB"/>
        </w:rPr>
        <w:t xml:space="preserve"> </w:t>
      </w:r>
      <w:r w:rsidR="00DD6099" w:rsidRPr="007D42BC">
        <w:rPr>
          <w:noProof/>
          <w:lang w:val="en-GB"/>
        </w:rPr>
        <w:t>This efficient modular platform has reduced the number of platforms for car companies significantly.</w:t>
      </w:r>
    </w:p>
    <w:p w14:paraId="7C890A83" w14:textId="20DA4B22" w:rsidR="00FA4A6A" w:rsidRPr="007D42BC" w:rsidRDefault="002F3971" w:rsidP="00917946">
      <w:pPr>
        <w:rPr>
          <w:noProof/>
          <w:lang w:val="en-GB"/>
        </w:rPr>
      </w:pPr>
      <w:r w:rsidRPr="002F3971">
        <w:rPr>
          <w:b/>
          <w:bCs/>
          <w:noProof/>
          <w:lang w:val="en-GB"/>
        </w:rPr>
        <w:t>Threats of new entrants</w:t>
      </w:r>
      <w:r w:rsidR="0012710E" w:rsidRPr="007D42BC">
        <w:rPr>
          <w:noProof/>
          <w:lang w:val="en-GB"/>
        </w:rPr>
        <w:t>:</w:t>
      </w:r>
      <w:r w:rsidR="00310C8A" w:rsidRPr="007D42BC">
        <w:rPr>
          <w:noProof/>
          <w:lang w:val="en-GB"/>
        </w:rPr>
        <w:t xml:space="preserve"> </w:t>
      </w:r>
      <w:r>
        <w:rPr>
          <w:noProof/>
          <w:lang w:val="en-GB"/>
        </w:rPr>
        <w:t xml:space="preserve">The threat of new entrants in this business segment is quite low. Government of different countries have introduced numerous laws for the car manufacturing business. </w:t>
      </w:r>
      <w:r w:rsidR="00145A5D" w:rsidRPr="007D42BC">
        <w:rPr>
          <w:noProof/>
          <w:lang w:val="en-GB"/>
        </w:rPr>
        <w:t xml:space="preserve">In the UK 2007/46 </w:t>
      </w:r>
      <w:r w:rsidR="0033284E">
        <w:rPr>
          <w:noProof/>
          <w:lang w:val="en-GB"/>
        </w:rPr>
        <w:t>the</w:t>
      </w:r>
      <w:r w:rsidR="00145A5D" w:rsidRPr="007D42BC">
        <w:rPr>
          <w:noProof/>
          <w:lang w:val="en-GB"/>
        </w:rPr>
        <w:t xml:space="preserve"> road vehicle regulation 2009, the approval regulation 2007, emission regulation 2009 are directly applicable. Before getting approval all these regulations must be met by the vehicles</w:t>
      </w:r>
      <w:r w:rsidR="00216ED4" w:rsidRPr="007D42BC">
        <w:rPr>
          <w:noProof/>
          <w:lang w:val="en-GB"/>
        </w:rPr>
        <w:t xml:space="preserve"> (Kenett and Salini, 2013)</w:t>
      </w:r>
      <w:r w:rsidR="00145A5D" w:rsidRPr="007D42BC">
        <w:rPr>
          <w:noProof/>
          <w:lang w:val="en-GB"/>
        </w:rPr>
        <w:t xml:space="preserve">. The authorities have also published </w:t>
      </w:r>
      <w:r w:rsidR="00843456" w:rsidRPr="007D42BC">
        <w:rPr>
          <w:noProof/>
          <w:lang w:val="en-GB"/>
        </w:rPr>
        <w:t xml:space="preserve">a manufacturer guide to recall the regulations of the automotive sector. </w:t>
      </w:r>
      <w:r w:rsidR="00B73F66" w:rsidRPr="007D42BC">
        <w:rPr>
          <w:noProof/>
          <w:lang w:val="en-GB"/>
        </w:rPr>
        <w:t xml:space="preserve">Due to regulation more and more new features and improvement have been added. </w:t>
      </w:r>
      <w:r w:rsidR="001805AD" w:rsidRPr="007D42BC">
        <w:rPr>
          <w:noProof/>
          <w:lang w:val="en-GB"/>
        </w:rPr>
        <w:t xml:space="preserve">This factor caused </w:t>
      </w:r>
      <w:r w:rsidR="00B94079" w:rsidRPr="007D42BC">
        <w:rPr>
          <w:noProof/>
          <w:lang w:val="en-GB"/>
        </w:rPr>
        <w:t xml:space="preserve">a </w:t>
      </w:r>
      <w:r w:rsidR="001805AD" w:rsidRPr="007D42BC">
        <w:rPr>
          <w:noProof/>
          <w:lang w:val="en-GB"/>
        </w:rPr>
        <w:t>huge decline in the profit margin of cars</w:t>
      </w:r>
      <w:r w:rsidR="00216ED4" w:rsidRPr="007D42BC">
        <w:rPr>
          <w:noProof/>
          <w:lang w:val="en-GB"/>
        </w:rPr>
        <w:t xml:space="preserve"> (Eliot, 2019)</w:t>
      </w:r>
      <w:r w:rsidR="001805AD" w:rsidRPr="007D42BC">
        <w:rPr>
          <w:noProof/>
          <w:lang w:val="en-GB"/>
        </w:rPr>
        <w:t xml:space="preserve">. Recently tight regulation </w:t>
      </w:r>
      <w:r w:rsidR="00545947" w:rsidRPr="007D42BC">
        <w:rPr>
          <w:noProof/>
          <w:lang w:val="en-GB"/>
        </w:rPr>
        <w:t xml:space="preserve">of the Euro Standards regarding exhaust emissions of harmful air pollution </w:t>
      </w:r>
      <w:r w:rsidR="001805AD" w:rsidRPr="007D42BC">
        <w:rPr>
          <w:noProof/>
          <w:lang w:val="en-GB"/>
        </w:rPr>
        <w:t>ha</w:t>
      </w:r>
      <w:r w:rsidR="00B94079" w:rsidRPr="007D42BC">
        <w:rPr>
          <w:noProof/>
          <w:lang w:val="en-GB"/>
        </w:rPr>
        <w:t>s</w:t>
      </w:r>
      <w:r w:rsidR="001805AD" w:rsidRPr="007D42BC">
        <w:rPr>
          <w:noProof/>
          <w:lang w:val="en-GB"/>
        </w:rPr>
        <w:t xml:space="preserve"> added further costs and narrowed the </w:t>
      </w:r>
      <w:r w:rsidR="00545947" w:rsidRPr="007D42BC">
        <w:rPr>
          <w:noProof/>
          <w:lang w:val="en-GB"/>
        </w:rPr>
        <w:t xml:space="preserve">profit-cost gap. </w:t>
      </w:r>
      <w:r w:rsidR="00FA4A6A" w:rsidRPr="007D42BC">
        <w:rPr>
          <w:noProof/>
          <w:lang w:val="en-GB"/>
        </w:rPr>
        <w:t>The government of different countries have introduced legal wages for the workers. In Germany</w:t>
      </w:r>
      <w:r w:rsidR="00B94079" w:rsidRPr="007D42BC">
        <w:rPr>
          <w:noProof/>
          <w:lang w:val="en-GB"/>
        </w:rPr>
        <w:t>,</w:t>
      </w:r>
      <w:r w:rsidR="00FA4A6A" w:rsidRPr="007D42BC">
        <w:rPr>
          <w:noProof/>
          <w:lang w:val="en-GB"/>
        </w:rPr>
        <w:t xml:space="preserve"> the labour wage is between £26-34 per hour and in the UK it</w:t>
      </w:r>
      <w:r w:rsidR="00B94079" w:rsidRPr="007D42BC">
        <w:rPr>
          <w:noProof/>
          <w:lang w:val="en-GB"/>
        </w:rPr>
        <w:t>'</w:t>
      </w:r>
      <w:r w:rsidR="00FA4A6A" w:rsidRPr="007D42BC">
        <w:rPr>
          <w:noProof/>
          <w:lang w:val="en-GB"/>
        </w:rPr>
        <w:t xml:space="preserve">s £18-26 per hour. The labour cost is one of the significant components of </w:t>
      </w:r>
      <w:r w:rsidR="00B94079" w:rsidRPr="007D42BC">
        <w:rPr>
          <w:noProof/>
          <w:lang w:val="en-GB"/>
        </w:rPr>
        <w:t xml:space="preserve">the </w:t>
      </w:r>
      <w:r w:rsidR="00FA4A6A" w:rsidRPr="007D42BC">
        <w:rPr>
          <w:noProof/>
          <w:lang w:val="en-GB"/>
        </w:rPr>
        <w:t>car producer’s marginal costs</w:t>
      </w:r>
      <w:r w:rsidR="003478B6" w:rsidRPr="007D42BC">
        <w:rPr>
          <w:noProof/>
          <w:lang w:val="en-GB"/>
        </w:rPr>
        <w:t xml:space="preserve"> (Belzowski</w:t>
      </w:r>
      <w:r w:rsidR="003478B6" w:rsidRPr="007D42BC">
        <w:rPr>
          <w:i/>
          <w:iCs/>
          <w:noProof/>
          <w:lang w:val="en-GB"/>
        </w:rPr>
        <w:t xml:space="preserve"> et al</w:t>
      </w:r>
      <w:r w:rsidR="003478B6" w:rsidRPr="007D42BC">
        <w:rPr>
          <w:noProof/>
          <w:lang w:val="en-GB"/>
        </w:rPr>
        <w:t>., 2015)</w:t>
      </w:r>
      <w:r w:rsidR="00FA4A6A" w:rsidRPr="007D42BC">
        <w:rPr>
          <w:noProof/>
          <w:lang w:val="en-GB"/>
        </w:rPr>
        <w:t xml:space="preserve">. These factors have </w:t>
      </w:r>
      <w:r w:rsidR="00917946">
        <w:rPr>
          <w:noProof/>
          <w:lang w:val="en-GB"/>
        </w:rPr>
        <w:t>demotivated several investors to start a business in this industry</w:t>
      </w:r>
      <w:r w:rsidR="00FA4A6A" w:rsidRPr="007D42BC">
        <w:rPr>
          <w:noProof/>
          <w:lang w:val="en-GB"/>
        </w:rPr>
        <w:t>.</w:t>
      </w:r>
    </w:p>
    <w:p w14:paraId="67ED6B1C" w14:textId="77777777" w:rsidR="007E6D02" w:rsidRPr="007D42BC" w:rsidRDefault="002E1AB7" w:rsidP="007E6D02">
      <w:pPr>
        <w:keepNext/>
        <w:jc w:val="center"/>
        <w:rPr>
          <w:noProof/>
          <w:lang w:val="en-GB"/>
        </w:rPr>
      </w:pPr>
      <w:r w:rsidRPr="007D42BC">
        <w:rPr>
          <w:noProof/>
          <w:lang w:val="en-GB" w:eastAsia="en-GB"/>
        </w:rPr>
        <w:lastRenderedPageBreak/>
        <w:drawing>
          <wp:inline distT="0" distB="0" distL="0" distR="0" wp14:anchorId="2F9631D6" wp14:editId="3002BCDA">
            <wp:extent cx="4095750" cy="27622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095750" cy="2762250"/>
                    </a:xfrm>
                    <a:prstGeom prst="rect">
                      <a:avLst/>
                    </a:prstGeom>
                  </pic:spPr>
                </pic:pic>
              </a:graphicData>
            </a:graphic>
          </wp:inline>
        </w:drawing>
      </w:r>
    </w:p>
    <w:p w14:paraId="1A32FD72" w14:textId="69F967CE" w:rsidR="007E6D02" w:rsidRPr="007D42BC" w:rsidRDefault="007E6D02" w:rsidP="007413C5">
      <w:pPr>
        <w:pStyle w:val="Caption"/>
        <w:rPr>
          <w:noProof/>
        </w:rPr>
      </w:pPr>
      <w:bookmarkStart w:id="7" w:name="_Toc39095166"/>
      <w:bookmarkStart w:id="8" w:name="_Toc40454453"/>
      <w:r w:rsidRPr="007D42BC">
        <w:rPr>
          <w:noProof/>
        </w:rPr>
        <w:t xml:space="preserve">Figure </w:t>
      </w:r>
      <w:r w:rsidRPr="007D42BC">
        <w:rPr>
          <w:noProof/>
        </w:rPr>
        <w:fldChar w:fldCharType="begin"/>
      </w:r>
      <w:r w:rsidRPr="007D42BC">
        <w:rPr>
          <w:noProof/>
        </w:rPr>
        <w:instrText xml:space="preserve"> SEQ Figure \* ARABIC </w:instrText>
      </w:r>
      <w:r w:rsidRPr="007D42BC">
        <w:rPr>
          <w:noProof/>
        </w:rPr>
        <w:fldChar w:fldCharType="separate"/>
      </w:r>
      <w:r w:rsidR="007413C5">
        <w:rPr>
          <w:noProof/>
        </w:rPr>
        <w:t>3</w:t>
      </w:r>
      <w:r w:rsidRPr="007D42BC">
        <w:rPr>
          <w:noProof/>
        </w:rPr>
        <w:fldChar w:fldCharType="end"/>
      </w:r>
      <w:r w:rsidRPr="007D42BC">
        <w:rPr>
          <w:noProof/>
        </w:rPr>
        <w:t xml:space="preserve">: Fraction of materials in </w:t>
      </w:r>
      <w:r w:rsidR="005B29E1" w:rsidRPr="007D42BC">
        <w:rPr>
          <w:noProof/>
        </w:rPr>
        <w:t xml:space="preserve">the </w:t>
      </w:r>
      <w:r w:rsidRPr="007D42BC">
        <w:rPr>
          <w:noProof/>
        </w:rPr>
        <w:t>car</w:t>
      </w:r>
      <w:bookmarkEnd w:id="7"/>
      <w:bookmarkEnd w:id="8"/>
    </w:p>
    <w:p w14:paraId="73DCD591" w14:textId="13FAE0D7" w:rsidR="0012710E" w:rsidRPr="007D42BC" w:rsidRDefault="007E6D02" w:rsidP="007413C5">
      <w:pPr>
        <w:jc w:val="center"/>
        <w:rPr>
          <w:noProof/>
          <w:lang w:val="en-GB"/>
        </w:rPr>
      </w:pPr>
      <w:r w:rsidRPr="007D42BC">
        <w:rPr>
          <w:noProof/>
          <w:lang w:val="en-GB"/>
        </w:rPr>
        <w:t>Source: (Stacey, 2018)</w:t>
      </w:r>
    </w:p>
    <w:p w14:paraId="62EB0E50" w14:textId="74B3089D" w:rsidR="00D00F01" w:rsidRPr="007D42BC" w:rsidRDefault="00792D1F" w:rsidP="00B94079">
      <w:pPr>
        <w:rPr>
          <w:noProof/>
          <w:lang w:val="en-GB"/>
        </w:rPr>
      </w:pPr>
      <w:r w:rsidRPr="007D42BC">
        <w:rPr>
          <w:noProof/>
          <w:lang w:val="en-GB"/>
        </w:rPr>
        <w:t xml:space="preserve">Another reason </w:t>
      </w:r>
      <w:r w:rsidR="00B94079" w:rsidRPr="007D42BC">
        <w:rPr>
          <w:noProof/>
          <w:lang w:val="en-GB"/>
        </w:rPr>
        <w:t>for</w:t>
      </w:r>
      <w:r w:rsidRPr="007D42BC">
        <w:rPr>
          <w:noProof/>
          <w:lang w:val="en-GB"/>
        </w:rPr>
        <w:t xml:space="preserve"> using less costly materials in </w:t>
      </w:r>
      <w:r w:rsidR="00B94079" w:rsidRPr="007D42BC">
        <w:rPr>
          <w:noProof/>
          <w:lang w:val="en-GB"/>
        </w:rPr>
        <w:t xml:space="preserve">the </w:t>
      </w:r>
      <w:r w:rsidRPr="007D42BC">
        <w:rPr>
          <w:noProof/>
          <w:lang w:val="en-GB"/>
        </w:rPr>
        <w:t>car is high competition. The industry has become fiercely competitive there is very little scope for profit</w:t>
      </w:r>
      <w:r w:rsidR="00B94079" w:rsidRPr="007D42BC">
        <w:rPr>
          <w:noProof/>
          <w:lang w:val="en-GB"/>
        </w:rPr>
        <w:t>-</w:t>
      </w:r>
      <w:r w:rsidRPr="007D42BC">
        <w:rPr>
          <w:noProof/>
          <w:lang w:val="en-GB"/>
        </w:rPr>
        <w:t xml:space="preserve">making. That’s why car manufacturers have been looking for ways to reduce production cost and generating new ideas </w:t>
      </w:r>
      <w:r w:rsidR="00B94079" w:rsidRPr="007D42BC">
        <w:rPr>
          <w:noProof/>
          <w:lang w:val="en-GB"/>
        </w:rPr>
        <w:t>for</w:t>
      </w:r>
      <w:r w:rsidRPr="007D42BC">
        <w:rPr>
          <w:noProof/>
          <w:lang w:val="en-GB"/>
        </w:rPr>
        <w:t xml:space="preserve"> cost minimization</w:t>
      </w:r>
      <w:r w:rsidR="003478B6" w:rsidRPr="007D42BC">
        <w:rPr>
          <w:noProof/>
          <w:lang w:val="en-GB"/>
        </w:rPr>
        <w:t xml:space="preserve"> (Narayana Reddy</w:t>
      </w:r>
      <w:r w:rsidR="003478B6" w:rsidRPr="007D42BC">
        <w:rPr>
          <w:i/>
          <w:iCs/>
          <w:noProof/>
          <w:lang w:val="en-GB"/>
        </w:rPr>
        <w:t xml:space="preserve"> et al</w:t>
      </w:r>
      <w:r w:rsidR="003478B6" w:rsidRPr="007D42BC">
        <w:rPr>
          <w:noProof/>
          <w:lang w:val="en-GB"/>
        </w:rPr>
        <w:t>., 2016)</w:t>
      </w:r>
      <w:r w:rsidRPr="007D42BC">
        <w:rPr>
          <w:noProof/>
          <w:lang w:val="en-GB"/>
        </w:rPr>
        <w:t>.</w:t>
      </w:r>
      <w:r w:rsidR="00B0763E" w:rsidRPr="007D42BC">
        <w:rPr>
          <w:noProof/>
          <w:lang w:val="en-GB"/>
        </w:rPr>
        <w:t xml:space="preserve"> Due to competitive nature</w:t>
      </w:r>
      <w:r w:rsidR="00B94079" w:rsidRPr="007D42BC">
        <w:rPr>
          <w:noProof/>
          <w:lang w:val="en-GB"/>
        </w:rPr>
        <w:t>,</w:t>
      </w:r>
      <w:r w:rsidR="00B0763E" w:rsidRPr="007D42BC">
        <w:rPr>
          <w:noProof/>
          <w:lang w:val="en-GB"/>
        </w:rPr>
        <w:t xml:space="preserve"> a flat price nature has been established in the car industry. </w:t>
      </w:r>
    </w:p>
    <w:p w14:paraId="58B3E6B3" w14:textId="68D07A25" w:rsidR="00085DBA" w:rsidRPr="007D42BC" w:rsidRDefault="00501ECF" w:rsidP="00917946">
      <w:pPr>
        <w:rPr>
          <w:noProof/>
          <w:lang w:val="en-GB"/>
        </w:rPr>
      </w:pPr>
      <w:r>
        <w:rPr>
          <w:b/>
          <w:bCs/>
          <w:noProof/>
          <w:lang w:val="en-GB"/>
        </w:rPr>
        <w:t>B</w:t>
      </w:r>
      <w:r w:rsidR="00917946">
        <w:rPr>
          <w:b/>
          <w:bCs/>
          <w:noProof/>
          <w:lang w:val="en-GB"/>
        </w:rPr>
        <w:t>a</w:t>
      </w:r>
      <w:r>
        <w:rPr>
          <w:b/>
          <w:bCs/>
          <w:noProof/>
          <w:lang w:val="en-GB"/>
        </w:rPr>
        <w:t>rgaining power of buyers</w:t>
      </w:r>
      <w:r w:rsidR="00032938" w:rsidRPr="007D42BC">
        <w:rPr>
          <w:noProof/>
          <w:lang w:val="en-GB"/>
        </w:rPr>
        <w:t xml:space="preserve">: </w:t>
      </w:r>
      <w:r w:rsidR="00B94079" w:rsidRPr="007D42BC">
        <w:rPr>
          <w:noProof/>
          <w:lang w:val="en-GB"/>
        </w:rPr>
        <w:t>R</w:t>
      </w:r>
      <w:r w:rsidR="00D35ED1" w:rsidRPr="007D42BC">
        <w:rPr>
          <w:noProof/>
          <w:lang w:val="en-GB"/>
        </w:rPr>
        <w:t>esearch on car sales has found that people are getting more interested to buy cars with internet connectivity</w:t>
      </w:r>
      <w:r w:rsidR="003478B6" w:rsidRPr="007D42BC">
        <w:rPr>
          <w:noProof/>
          <w:lang w:val="en-GB"/>
        </w:rPr>
        <w:t xml:space="preserve"> (Robiette, 2017)</w:t>
      </w:r>
      <w:r w:rsidR="00D35ED1" w:rsidRPr="007D42BC">
        <w:rPr>
          <w:noProof/>
          <w:lang w:val="en-GB"/>
        </w:rPr>
        <w:t>.</w:t>
      </w:r>
      <w:r w:rsidR="0010770D" w:rsidRPr="007D42BC">
        <w:rPr>
          <w:noProof/>
          <w:lang w:val="en-GB"/>
        </w:rPr>
        <w:t xml:space="preserve"> Connected cars mean the network of cars with transport infrastructure or with other cars.</w:t>
      </w:r>
      <w:r w:rsidR="00D35ED1" w:rsidRPr="007D42BC">
        <w:rPr>
          <w:noProof/>
          <w:lang w:val="en-GB"/>
        </w:rPr>
        <w:t xml:space="preserve"> </w:t>
      </w:r>
      <w:r>
        <w:rPr>
          <w:noProof/>
          <w:lang w:val="en-GB"/>
        </w:rPr>
        <w:t>People’s income level has gone up, they are ready to pay any for cars but in excha</w:t>
      </w:r>
      <w:r w:rsidR="00917946">
        <w:rPr>
          <w:noProof/>
          <w:lang w:val="en-GB"/>
        </w:rPr>
        <w:t>n</w:t>
      </w:r>
      <w:r>
        <w:rPr>
          <w:noProof/>
          <w:lang w:val="en-GB"/>
        </w:rPr>
        <w:t>ge</w:t>
      </w:r>
      <w:r w:rsidR="00917946">
        <w:rPr>
          <w:noProof/>
          <w:lang w:val="en-GB"/>
        </w:rPr>
        <w:t>,</w:t>
      </w:r>
      <w:r>
        <w:rPr>
          <w:noProof/>
          <w:lang w:val="en-GB"/>
        </w:rPr>
        <w:t xml:space="preserve"> they want comfort, safety, luxury and aristocracy. </w:t>
      </w:r>
      <w:r w:rsidR="0010770D" w:rsidRPr="007D42BC">
        <w:rPr>
          <w:noProof/>
          <w:lang w:val="en-GB"/>
        </w:rPr>
        <w:t>Internet</w:t>
      </w:r>
      <w:r w:rsidR="005B29E1" w:rsidRPr="007D42BC">
        <w:rPr>
          <w:noProof/>
          <w:lang w:val="en-GB"/>
        </w:rPr>
        <w:t>-</w:t>
      </w:r>
      <w:r w:rsidR="0010770D" w:rsidRPr="007D42BC">
        <w:rPr>
          <w:noProof/>
          <w:lang w:val="en-GB"/>
        </w:rPr>
        <w:t xml:space="preserve">connected cars have </w:t>
      </w:r>
      <w:r w:rsidR="005B29E1" w:rsidRPr="007D42BC">
        <w:rPr>
          <w:noProof/>
          <w:lang w:val="en-GB"/>
        </w:rPr>
        <w:t xml:space="preserve">a </w:t>
      </w:r>
      <w:r w:rsidR="0010770D" w:rsidRPr="007D42BC">
        <w:rPr>
          <w:noProof/>
          <w:lang w:val="en-GB"/>
        </w:rPr>
        <w:t xml:space="preserve">network with the outside world. These cars </w:t>
      </w:r>
      <w:r w:rsidR="005B29E1" w:rsidRPr="007D42BC">
        <w:rPr>
          <w:noProof/>
          <w:lang w:val="en-GB"/>
        </w:rPr>
        <w:t>can</w:t>
      </w:r>
      <w:r>
        <w:rPr>
          <w:noProof/>
          <w:lang w:val="en-GB"/>
        </w:rPr>
        <w:t xml:space="preserve"> work, communicate</w:t>
      </w:r>
      <w:r w:rsidR="0010770D" w:rsidRPr="007D42BC">
        <w:rPr>
          <w:noProof/>
          <w:lang w:val="en-GB"/>
        </w:rPr>
        <w:t xml:space="preserve">. </w:t>
      </w:r>
      <w:r>
        <w:rPr>
          <w:noProof/>
          <w:lang w:val="en-GB"/>
        </w:rPr>
        <w:t xml:space="preserve">To meet the new want of customers </w:t>
      </w:r>
      <w:r w:rsidR="00845531" w:rsidRPr="007D42BC">
        <w:rPr>
          <w:noProof/>
          <w:lang w:val="en-GB"/>
        </w:rPr>
        <w:t xml:space="preserve">the </w:t>
      </w:r>
      <w:r w:rsidR="00845531">
        <w:rPr>
          <w:noProof/>
          <w:lang w:val="en-GB"/>
        </w:rPr>
        <w:t>production</w:t>
      </w:r>
      <w:r w:rsidR="00845531" w:rsidRPr="007D42BC">
        <w:rPr>
          <w:noProof/>
          <w:lang w:val="en-GB"/>
        </w:rPr>
        <w:t xml:space="preserve"> of networked cars ha</w:t>
      </w:r>
      <w:r w:rsidR="00917946">
        <w:rPr>
          <w:noProof/>
          <w:lang w:val="en-GB"/>
        </w:rPr>
        <w:t>s</w:t>
      </w:r>
      <w:r w:rsidR="00845531" w:rsidRPr="007D42BC">
        <w:rPr>
          <w:noProof/>
          <w:lang w:val="en-GB"/>
        </w:rPr>
        <w:t xml:space="preserve"> been </w:t>
      </w:r>
      <w:r w:rsidR="00845531">
        <w:rPr>
          <w:noProof/>
          <w:lang w:val="en-GB"/>
        </w:rPr>
        <w:t>increased</w:t>
      </w:r>
      <w:r w:rsidR="00845531" w:rsidRPr="007D42BC">
        <w:rPr>
          <w:noProof/>
          <w:lang w:val="en-GB"/>
        </w:rPr>
        <w:t xml:space="preserve"> by more than 20% each year</w:t>
      </w:r>
      <w:r w:rsidR="00845531">
        <w:rPr>
          <w:noProof/>
          <w:lang w:val="en-GB"/>
        </w:rPr>
        <w:t xml:space="preserve"> </w:t>
      </w:r>
      <w:r>
        <w:rPr>
          <w:noProof/>
          <w:lang w:val="en-GB"/>
        </w:rPr>
        <w:t>f</w:t>
      </w:r>
      <w:r w:rsidR="00845531">
        <w:rPr>
          <w:noProof/>
          <w:lang w:val="en-GB"/>
        </w:rPr>
        <w:t>rom 2012.</w:t>
      </w:r>
    </w:p>
    <w:p w14:paraId="3D92295A" w14:textId="77777777" w:rsidR="007E6D02" w:rsidRPr="007D42BC" w:rsidRDefault="00085DBA" w:rsidP="007E6D02">
      <w:pPr>
        <w:keepNext/>
        <w:jc w:val="center"/>
        <w:rPr>
          <w:noProof/>
          <w:lang w:val="en-GB"/>
        </w:rPr>
      </w:pPr>
      <w:r w:rsidRPr="007D42BC">
        <w:rPr>
          <w:noProof/>
          <w:lang w:val="en-GB" w:eastAsia="en-GB"/>
        </w:rPr>
        <w:lastRenderedPageBreak/>
        <w:drawing>
          <wp:inline distT="0" distB="0" distL="0" distR="0" wp14:anchorId="10E04BF6" wp14:editId="07CEC488">
            <wp:extent cx="4351283" cy="2616348"/>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BEBA8EAE-BF5A-486C-A8C5-ECC9F3942E4B}">
                          <a14:imgProps xmlns:a14="http://schemas.microsoft.com/office/drawing/2010/main">
                            <a14:imgLayer r:embed="rId12">
                              <a14:imgEffect>
                                <a14:colorTemperature colorTemp="5300"/>
                              </a14:imgEffect>
                            </a14:imgLayer>
                          </a14:imgProps>
                        </a:ext>
                      </a:extLst>
                    </a:blip>
                    <a:stretch>
                      <a:fillRect/>
                    </a:stretch>
                  </pic:blipFill>
                  <pic:spPr>
                    <a:xfrm>
                      <a:off x="0" y="0"/>
                      <a:ext cx="4364367" cy="2624215"/>
                    </a:xfrm>
                    <a:prstGeom prst="rect">
                      <a:avLst/>
                    </a:prstGeom>
                  </pic:spPr>
                </pic:pic>
              </a:graphicData>
            </a:graphic>
          </wp:inline>
        </w:drawing>
      </w:r>
    </w:p>
    <w:p w14:paraId="312F02DA" w14:textId="10457411" w:rsidR="00085DBA" w:rsidRPr="007D42BC" w:rsidRDefault="007E6D02" w:rsidP="007413C5">
      <w:pPr>
        <w:pStyle w:val="Caption"/>
        <w:rPr>
          <w:noProof/>
        </w:rPr>
      </w:pPr>
      <w:bookmarkStart w:id="9" w:name="_Toc39095167"/>
      <w:bookmarkStart w:id="10" w:name="_Toc40454454"/>
      <w:r w:rsidRPr="007D42BC">
        <w:rPr>
          <w:noProof/>
        </w:rPr>
        <w:t xml:space="preserve">Figure </w:t>
      </w:r>
      <w:r w:rsidRPr="007D42BC">
        <w:rPr>
          <w:noProof/>
        </w:rPr>
        <w:fldChar w:fldCharType="begin"/>
      </w:r>
      <w:r w:rsidRPr="007D42BC">
        <w:rPr>
          <w:noProof/>
        </w:rPr>
        <w:instrText xml:space="preserve"> SEQ Figure \* ARABIC </w:instrText>
      </w:r>
      <w:r w:rsidRPr="007D42BC">
        <w:rPr>
          <w:noProof/>
        </w:rPr>
        <w:fldChar w:fldCharType="separate"/>
      </w:r>
      <w:r w:rsidR="007413C5">
        <w:rPr>
          <w:noProof/>
        </w:rPr>
        <w:t>4</w:t>
      </w:r>
      <w:r w:rsidRPr="007D42BC">
        <w:rPr>
          <w:noProof/>
        </w:rPr>
        <w:fldChar w:fldCharType="end"/>
      </w:r>
      <w:r w:rsidRPr="007D42BC">
        <w:rPr>
          <w:noProof/>
        </w:rPr>
        <w:t>: Rate of EV sales</w:t>
      </w:r>
      <w:bookmarkEnd w:id="9"/>
      <w:bookmarkEnd w:id="10"/>
    </w:p>
    <w:p w14:paraId="4048374F" w14:textId="78F821E6" w:rsidR="007E6D02" w:rsidRPr="007D42BC" w:rsidRDefault="007E6D02" w:rsidP="007E6D02">
      <w:pPr>
        <w:jc w:val="center"/>
        <w:rPr>
          <w:noProof/>
          <w:lang w:val="en-GB"/>
        </w:rPr>
      </w:pPr>
      <w:r w:rsidRPr="007D42BC">
        <w:rPr>
          <w:noProof/>
          <w:lang w:val="en-GB"/>
        </w:rPr>
        <w:t>Source: (Stacey, 2018)</w:t>
      </w:r>
    </w:p>
    <w:p w14:paraId="785685BB" w14:textId="66BCB892" w:rsidR="00571D46" w:rsidRPr="007D42BC" w:rsidRDefault="00D35ED1" w:rsidP="00B94079">
      <w:pPr>
        <w:rPr>
          <w:noProof/>
          <w:lang w:val="en-GB"/>
        </w:rPr>
      </w:pPr>
      <w:r w:rsidRPr="007D42BC">
        <w:rPr>
          <w:noProof/>
          <w:lang w:val="en-GB"/>
        </w:rPr>
        <w:t>These internet</w:t>
      </w:r>
      <w:r w:rsidR="00B94079" w:rsidRPr="007D42BC">
        <w:rPr>
          <w:noProof/>
          <w:lang w:val="en-GB"/>
        </w:rPr>
        <w:t>-</w:t>
      </w:r>
      <w:r w:rsidRPr="007D42BC">
        <w:rPr>
          <w:noProof/>
          <w:lang w:val="en-GB"/>
        </w:rPr>
        <w:t xml:space="preserve">connected cars contain smartphone capabilities, internet radio, information services, driver assistance apps etc. </w:t>
      </w:r>
      <w:r w:rsidR="00986B43" w:rsidRPr="007D42BC">
        <w:rPr>
          <w:noProof/>
          <w:lang w:val="en-GB"/>
        </w:rPr>
        <w:t>The Volvo automakers have brought technical features in their cars for comfortable, safe and autonomous driving</w:t>
      </w:r>
      <w:r w:rsidR="003478B6" w:rsidRPr="007D42BC">
        <w:rPr>
          <w:noProof/>
          <w:lang w:val="en-GB"/>
        </w:rPr>
        <w:t xml:space="preserve"> (Saleem Shaikh., 2015)</w:t>
      </w:r>
      <w:r w:rsidR="00986B43" w:rsidRPr="007D42BC">
        <w:rPr>
          <w:noProof/>
          <w:lang w:val="en-GB"/>
        </w:rPr>
        <w:t xml:space="preserve">. </w:t>
      </w:r>
      <w:r w:rsidR="00085DBA" w:rsidRPr="007D42BC">
        <w:rPr>
          <w:noProof/>
          <w:lang w:val="en-GB"/>
        </w:rPr>
        <w:t>The HR</w:t>
      </w:r>
      <w:r w:rsidR="0093462B" w:rsidRPr="007D42BC">
        <w:rPr>
          <w:noProof/>
          <w:lang w:val="en-GB"/>
        </w:rPr>
        <w:t xml:space="preserve"> manager of Volvo cars has been building </w:t>
      </w:r>
      <w:r w:rsidR="00B94079" w:rsidRPr="007D42BC">
        <w:rPr>
          <w:noProof/>
          <w:lang w:val="en-GB"/>
        </w:rPr>
        <w:t xml:space="preserve">a </w:t>
      </w:r>
      <w:r w:rsidR="0093462B" w:rsidRPr="007D42BC">
        <w:rPr>
          <w:noProof/>
          <w:lang w:val="en-GB"/>
        </w:rPr>
        <w:t xml:space="preserve">good relationship with firms that build apps for car. </w:t>
      </w:r>
      <w:r w:rsidR="00085DBA" w:rsidRPr="007D42BC">
        <w:rPr>
          <w:noProof/>
          <w:lang w:val="en-GB"/>
        </w:rPr>
        <w:t>Car manufacturers give more priority to the consumer’s preferences. Volvo has been offering cars that are seamless element and more conven</w:t>
      </w:r>
      <w:r w:rsidR="00FB39CC" w:rsidRPr="007D42BC">
        <w:rPr>
          <w:noProof/>
          <w:lang w:val="en-GB"/>
        </w:rPr>
        <w:t xml:space="preserve">ient for </w:t>
      </w:r>
      <w:r w:rsidR="00B94079" w:rsidRPr="007D42BC">
        <w:rPr>
          <w:noProof/>
          <w:lang w:val="en-GB"/>
        </w:rPr>
        <w:t xml:space="preserve">the </w:t>
      </w:r>
      <w:r w:rsidR="00FB39CC" w:rsidRPr="007D42BC">
        <w:rPr>
          <w:noProof/>
          <w:lang w:val="en-GB"/>
        </w:rPr>
        <w:t>customer’s lifestyle</w:t>
      </w:r>
      <w:r w:rsidR="0017221D" w:rsidRPr="007D42BC">
        <w:rPr>
          <w:noProof/>
          <w:lang w:val="en-GB"/>
        </w:rPr>
        <w:t xml:space="preserve"> (Volvocars.com, 2020)</w:t>
      </w:r>
      <w:r w:rsidR="00FB39CC" w:rsidRPr="007D42BC">
        <w:rPr>
          <w:noProof/>
          <w:lang w:val="en-GB"/>
        </w:rPr>
        <w:t>.</w:t>
      </w:r>
    </w:p>
    <w:p w14:paraId="0A27EEC5" w14:textId="081505F3" w:rsidR="00A95FBD" w:rsidRPr="007D42BC" w:rsidRDefault="00246658" w:rsidP="00917946">
      <w:pPr>
        <w:rPr>
          <w:noProof/>
          <w:lang w:val="en-GB"/>
        </w:rPr>
      </w:pPr>
      <w:r>
        <w:rPr>
          <w:b/>
          <w:bCs/>
          <w:noProof/>
          <w:lang w:val="en-GB"/>
        </w:rPr>
        <w:t>Bargaining power of suppliers</w:t>
      </w:r>
      <w:r w:rsidR="00A95FBD" w:rsidRPr="007D42BC">
        <w:rPr>
          <w:noProof/>
          <w:lang w:val="en-GB"/>
        </w:rPr>
        <w:t xml:space="preserve">: Over the last few years implementation of software is increasing significantly throughout the auto industry. For different objectives software is being implemented such as for using backup cameras, to gauge tire pressure, </w:t>
      </w:r>
      <w:r w:rsidR="00675B40" w:rsidRPr="007D42BC">
        <w:rPr>
          <w:noProof/>
          <w:lang w:val="en-GB"/>
        </w:rPr>
        <w:t>audio and entertainment system and so on</w:t>
      </w:r>
      <w:r w:rsidR="005C242B" w:rsidRPr="007D42BC">
        <w:rPr>
          <w:noProof/>
          <w:lang w:val="en-GB"/>
        </w:rPr>
        <w:t xml:space="preserve"> (Eguchi, 2017)</w:t>
      </w:r>
      <w:r w:rsidR="00675B40" w:rsidRPr="007D42BC">
        <w:rPr>
          <w:noProof/>
          <w:lang w:val="en-GB"/>
        </w:rPr>
        <w:t>. The operating systems of Apple, Microsoft and Google are being used in cars. These technologies are being used in several ways such as car diagnosis, collision warning, auto airbag and infotainment system</w:t>
      </w:r>
      <w:r w:rsidR="005C242B" w:rsidRPr="007D42BC">
        <w:rPr>
          <w:noProof/>
          <w:lang w:val="en-GB"/>
        </w:rPr>
        <w:t xml:space="preserve"> (Ananthan</w:t>
      </w:r>
      <w:r w:rsidR="005C242B" w:rsidRPr="007D42BC">
        <w:rPr>
          <w:i/>
          <w:iCs/>
          <w:noProof/>
          <w:lang w:val="en-GB"/>
        </w:rPr>
        <w:t xml:space="preserve"> et al</w:t>
      </w:r>
      <w:r w:rsidR="005C242B" w:rsidRPr="007D42BC">
        <w:rPr>
          <w:noProof/>
          <w:lang w:val="en-GB"/>
        </w:rPr>
        <w:t>., 2017)</w:t>
      </w:r>
      <w:r w:rsidR="00675B40" w:rsidRPr="007D42BC">
        <w:rPr>
          <w:noProof/>
          <w:lang w:val="en-GB"/>
        </w:rPr>
        <w:t>.</w:t>
      </w:r>
      <w:r w:rsidR="004A7FA4" w:rsidRPr="007D42BC">
        <w:rPr>
          <w:noProof/>
          <w:lang w:val="en-GB"/>
        </w:rPr>
        <w:t xml:space="preserve"> Today </w:t>
      </w:r>
      <w:r w:rsidR="005B29E1" w:rsidRPr="007D42BC">
        <w:rPr>
          <w:noProof/>
          <w:lang w:val="en-GB"/>
        </w:rPr>
        <w:t xml:space="preserve">a </w:t>
      </w:r>
      <w:r w:rsidR="004A7FA4" w:rsidRPr="007D42BC">
        <w:rPr>
          <w:noProof/>
          <w:lang w:val="en-GB"/>
        </w:rPr>
        <w:t xml:space="preserve">higher level of software </w:t>
      </w:r>
      <w:r w:rsidR="005B29E1" w:rsidRPr="007D42BC">
        <w:rPr>
          <w:noProof/>
          <w:lang w:val="en-GB"/>
        </w:rPr>
        <w:t>is</w:t>
      </w:r>
      <w:r w:rsidR="004A7FA4" w:rsidRPr="007D42BC">
        <w:rPr>
          <w:noProof/>
          <w:lang w:val="en-GB"/>
        </w:rPr>
        <w:t xml:space="preserve"> being used. NXP Semiconductors are playing key roles in the development of cars. </w:t>
      </w:r>
      <w:r w:rsidR="00F219A7">
        <w:rPr>
          <w:noProof/>
          <w:lang w:val="en-GB"/>
        </w:rPr>
        <w:t>The supp</w:t>
      </w:r>
      <w:r w:rsidR="00917946">
        <w:rPr>
          <w:noProof/>
          <w:lang w:val="en-GB"/>
        </w:rPr>
        <w:t>li</w:t>
      </w:r>
      <w:r w:rsidR="00F219A7">
        <w:rPr>
          <w:noProof/>
          <w:lang w:val="en-GB"/>
        </w:rPr>
        <w:t>ers of these in</w:t>
      </w:r>
      <w:r w:rsidR="00917946">
        <w:rPr>
          <w:noProof/>
          <w:lang w:val="en-GB"/>
        </w:rPr>
        <w:t>s</w:t>
      </w:r>
      <w:r w:rsidR="00F219A7">
        <w:rPr>
          <w:noProof/>
          <w:lang w:val="en-GB"/>
        </w:rPr>
        <w:t xml:space="preserve">truments have contributed significantly </w:t>
      </w:r>
      <w:r w:rsidR="00917946">
        <w:rPr>
          <w:noProof/>
          <w:lang w:val="en-GB"/>
        </w:rPr>
        <w:t>to</w:t>
      </w:r>
      <w:r w:rsidR="00F219A7">
        <w:rPr>
          <w:noProof/>
          <w:lang w:val="en-GB"/>
        </w:rPr>
        <w:t xml:space="preserve"> the revolution of </w:t>
      </w:r>
      <w:r w:rsidR="00917946">
        <w:rPr>
          <w:noProof/>
          <w:lang w:val="en-GB"/>
        </w:rPr>
        <w:t xml:space="preserve">the </w:t>
      </w:r>
      <w:r w:rsidR="00F219A7">
        <w:rPr>
          <w:noProof/>
          <w:lang w:val="en-GB"/>
        </w:rPr>
        <w:t>car industry.</w:t>
      </w:r>
    </w:p>
    <w:p w14:paraId="1CB236A6" w14:textId="5F725A15" w:rsidR="004A7FA4" w:rsidRDefault="008A265C" w:rsidP="00917946">
      <w:pPr>
        <w:rPr>
          <w:noProof/>
          <w:lang w:val="en-GB"/>
        </w:rPr>
      </w:pPr>
      <w:r>
        <w:rPr>
          <w:b/>
          <w:bCs/>
          <w:noProof/>
          <w:lang w:val="en-GB"/>
        </w:rPr>
        <w:t>T</w:t>
      </w:r>
      <w:r w:rsidR="00917946">
        <w:rPr>
          <w:b/>
          <w:bCs/>
          <w:noProof/>
          <w:lang w:val="en-GB"/>
        </w:rPr>
        <w:t>he t</w:t>
      </w:r>
      <w:r>
        <w:rPr>
          <w:b/>
          <w:bCs/>
          <w:noProof/>
          <w:lang w:val="en-GB"/>
        </w:rPr>
        <w:t>hreat of substitu</w:t>
      </w:r>
      <w:r w:rsidR="00917946">
        <w:rPr>
          <w:b/>
          <w:bCs/>
          <w:noProof/>
          <w:lang w:val="en-GB"/>
        </w:rPr>
        <w:t>t</w:t>
      </w:r>
      <w:r>
        <w:rPr>
          <w:b/>
          <w:bCs/>
          <w:noProof/>
          <w:lang w:val="en-GB"/>
        </w:rPr>
        <w:t>es</w:t>
      </w:r>
      <w:r w:rsidR="004A7FA4" w:rsidRPr="007D42BC">
        <w:rPr>
          <w:noProof/>
          <w:lang w:val="en-GB"/>
        </w:rPr>
        <w:t xml:space="preserve">: </w:t>
      </w:r>
      <w:r>
        <w:rPr>
          <w:noProof/>
          <w:lang w:val="en-GB"/>
        </w:rPr>
        <w:t xml:space="preserve">General people have two options </w:t>
      </w:r>
      <w:r w:rsidR="00917946">
        <w:rPr>
          <w:noProof/>
          <w:lang w:val="en-GB"/>
        </w:rPr>
        <w:t xml:space="preserve">to </w:t>
      </w:r>
      <w:r>
        <w:rPr>
          <w:noProof/>
          <w:lang w:val="en-GB"/>
        </w:rPr>
        <w:t xml:space="preserve">buy a car or share a car. </w:t>
      </w:r>
      <w:r w:rsidR="004A7FA4" w:rsidRPr="007D42BC">
        <w:rPr>
          <w:noProof/>
          <w:lang w:val="en-GB"/>
        </w:rPr>
        <w:t>After the emergence of ride</w:t>
      </w:r>
      <w:r w:rsidR="005B29E1" w:rsidRPr="007D42BC">
        <w:rPr>
          <w:noProof/>
          <w:lang w:val="en-GB"/>
        </w:rPr>
        <w:t>-</w:t>
      </w:r>
      <w:r w:rsidR="004A7FA4" w:rsidRPr="007D42BC">
        <w:rPr>
          <w:noProof/>
          <w:lang w:val="en-GB"/>
        </w:rPr>
        <w:t xml:space="preserve">sharing company personal vehicles </w:t>
      </w:r>
      <w:r w:rsidR="00917946">
        <w:rPr>
          <w:noProof/>
          <w:lang w:val="en-GB"/>
        </w:rPr>
        <w:t>is</w:t>
      </w:r>
      <w:r w:rsidR="004A7FA4" w:rsidRPr="007D42BC">
        <w:rPr>
          <w:noProof/>
          <w:lang w:val="en-GB"/>
        </w:rPr>
        <w:t xml:space="preserve"> being used more extensively. This thing also </w:t>
      </w:r>
      <w:r w:rsidR="005B29E1" w:rsidRPr="007D42BC">
        <w:rPr>
          <w:noProof/>
          <w:lang w:val="en-GB"/>
        </w:rPr>
        <w:t>affects</w:t>
      </w:r>
      <w:r w:rsidR="004A7FA4" w:rsidRPr="007D42BC">
        <w:rPr>
          <w:noProof/>
          <w:lang w:val="en-GB"/>
        </w:rPr>
        <w:t xml:space="preserve"> the car industry. Though ride</w:t>
      </w:r>
      <w:r w:rsidR="005B29E1" w:rsidRPr="007D42BC">
        <w:rPr>
          <w:noProof/>
          <w:lang w:val="en-GB"/>
        </w:rPr>
        <w:t>-</w:t>
      </w:r>
      <w:r w:rsidR="004A7FA4" w:rsidRPr="007D42BC">
        <w:rPr>
          <w:noProof/>
          <w:lang w:val="en-GB"/>
        </w:rPr>
        <w:t xml:space="preserve">sharing companies like Lyft and Uber are lowering car </w:t>
      </w:r>
      <w:r w:rsidR="004A7FA4" w:rsidRPr="007D42BC">
        <w:rPr>
          <w:noProof/>
          <w:lang w:val="en-GB"/>
        </w:rPr>
        <w:lastRenderedPageBreak/>
        <w:t>ownership rate in cities mostly among millennials</w:t>
      </w:r>
      <w:r w:rsidR="005C242B" w:rsidRPr="007D42BC">
        <w:rPr>
          <w:noProof/>
          <w:lang w:val="en-GB"/>
        </w:rPr>
        <w:t xml:space="preserve"> (Robiette, 2017)</w:t>
      </w:r>
      <w:r w:rsidR="004A7FA4" w:rsidRPr="007D42BC">
        <w:rPr>
          <w:noProof/>
          <w:lang w:val="en-GB"/>
        </w:rPr>
        <w:t xml:space="preserve">. </w:t>
      </w:r>
      <w:r w:rsidR="00EA5807" w:rsidRPr="007D42BC">
        <w:rPr>
          <w:noProof/>
          <w:lang w:val="en-GB"/>
        </w:rPr>
        <w:t>Due to shared car’s availability millennials aren’t buying cars until they go through a life</w:t>
      </w:r>
      <w:r w:rsidR="005B29E1" w:rsidRPr="007D42BC">
        <w:rPr>
          <w:noProof/>
          <w:lang w:val="en-GB"/>
        </w:rPr>
        <w:t>-</w:t>
      </w:r>
      <w:r w:rsidR="00EA5807" w:rsidRPr="007D42BC">
        <w:rPr>
          <w:noProof/>
          <w:lang w:val="en-GB"/>
        </w:rPr>
        <w:t xml:space="preserve">changing event such as marriage, becoming parents or getting jobs etc. </w:t>
      </w:r>
      <w:r>
        <w:rPr>
          <w:noProof/>
          <w:lang w:val="en-GB"/>
        </w:rPr>
        <w:t>Ridesharing vehicles ha</w:t>
      </w:r>
      <w:r w:rsidR="00917946">
        <w:rPr>
          <w:noProof/>
          <w:lang w:val="en-GB"/>
        </w:rPr>
        <w:t>ve</w:t>
      </w:r>
      <w:r>
        <w:rPr>
          <w:noProof/>
          <w:lang w:val="en-GB"/>
        </w:rPr>
        <w:t xml:space="preserve"> be</w:t>
      </w:r>
      <w:r w:rsidR="00AC005B">
        <w:rPr>
          <w:noProof/>
          <w:lang w:val="en-GB"/>
        </w:rPr>
        <w:t>c</w:t>
      </w:r>
      <w:r>
        <w:rPr>
          <w:noProof/>
          <w:lang w:val="en-GB"/>
        </w:rPr>
        <w:t>ome</w:t>
      </w:r>
      <w:r w:rsidR="00AC005B">
        <w:rPr>
          <w:noProof/>
          <w:lang w:val="en-GB"/>
        </w:rPr>
        <w:t xml:space="preserve"> a very lucrative substitute </w:t>
      </w:r>
      <w:r w:rsidR="00917946">
        <w:rPr>
          <w:noProof/>
          <w:lang w:val="en-GB"/>
        </w:rPr>
        <w:t>for</w:t>
      </w:r>
      <w:r w:rsidR="00AC005B">
        <w:rPr>
          <w:noProof/>
          <w:lang w:val="en-GB"/>
        </w:rPr>
        <w:t xml:space="preserve"> personal cars. </w:t>
      </w:r>
      <w:r w:rsidR="00CD23A7" w:rsidRPr="007D42BC">
        <w:rPr>
          <w:noProof/>
          <w:lang w:val="en-GB"/>
        </w:rPr>
        <w:t>This business model is lowering auto sales figure across the industry</w:t>
      </w:r>
      <w:r w:rsidR="005C242B" w:rsidRPr="007D42BC">
        <w:rPr>
          <w:noProof/>
          <w:lang w:val="en-GB"/>
        </w:rPr>
        <w:t xml:space="preserve"> (Saleem Shaikh., 2015)</w:t>
      </w:r>
      <w:r w:rsidR="00CD23A7" w:rsidRPr="007D42BC">
        <w:rPr>
          <w:noProof/>
          <w:lang w:val="en-GB"/>
        </w:rPr>
        <w:t>. To offset this negative effect different car companies have launched their car</w:t>
      </w:r>
      <w:r w:rsidR="005B29E1" w:rsidRPr="007D42BC">
        <w:rPr>
          <w:noProof/>
          <w:lang w:val="en-GB"/>
        </w:rPr>
        <w:t>-</w:t>
      </w:r>
      <w:r w:rsidR="00CD23A7" w:rsidRPr="007D42BC">
        <w:rPr>
          <w:noProof/>
          <w:lang w:val="en-GB"/>
        </w:rPr>
        <w:t>sharing service. GoDrive is a car</w:t>
      </w:r>
      <w:r w:rsidR="005B29E1" w:rsidRPr="007D42BC">
        <w:rPr>
          <w:noProof/>
          <w:lang w:val="en-GB"/>
        </w:rPr>
        <w:t>-</w:t>
      </w:r>
      <w:r w:rsidR="00CD23A7" w:rsidRPr="007D42BC">
        <w:rPr>
          <w:noProof/>
          <w:lang w:val="en-GB"/>
        </w:rPr>
        <w:t>sharing service of Ford’s, it’s an attempt to take part in the trend. Other car</w:t>
      </w:r>
      <w:r w:rsidR="005B29E1" w:rsidRPr="007D42BC">
        <w:rPr>
          <w:noProof/>
          <w:lang w:val="en-GB"/>
        </w:rPr>
        <w:t>-</w:t>
      </w:r>
      <w:r w:rsidR="00CD23A7" w:rsidRPr="007D42BC">
        <w:rPr>
          <w:noProof/>
          <w:lang w:val="en-GB"/>
        </w:rPr>
        <w:t>sharing services are DriveNow, car2go black etc</w:t>
      </w:r>
      <w:r w:rsidR="005C242B" w:rsidRPr="007D42BC">
        <w:rPr>
          <w:noProof/>
          <w:lang w:val="en-GB"/>
        </w:rPr>
        <w:t xml:space="preserve"> (Stacey, 2018)</w:t>
      </w:r>
      <w:r w:rsidR="00CD23A7" w:rsidRPr="007D42BC">
        <w:rPr>
          <w:noProof/>
          <w:lang w:val="en-GB"/>
        </w:rPr>
        <w:t>.</w:t>
      </w:r>
    </w:p>
    <w:p w14:paraId="40A73814" w14:textId="00B5C21B" w:rsidR="00060B6B" w:rsidRDefault="00060B6B" w:rsidP="00917946">
      <w:pPr>
        <w:rPr>
          <w:noProof/>
          <w:lang w:val="en-GB"/>
        </w:rPr>
      </w:pPr>
      <w:r>
        <w:rPr>
          <w:noProof/>
          <w:lang w:val="en-GB"/>
        </w:rPr>
        <w:t>Some other forces that shaped the environment of car manufacturing are:</w:t>
      </w:r>
    </w:p>
    <w:p w14:paraId="0657C6D2" w14:textId="77777777" w:rsidR="00060B6B" w:rsidRPr="007D42BC" w:rsidRDefault="00060B6B" w:rsidP="00060B6B">
      <w:pPr>
        <w:rPr>
          <w:noProof/>
          <w:lang w:val="en-GB"/>
        </w:rPr>
      </w:pPr>
      <w:r w:rsidRPr="007D42BC">
        <w:rPr>
          <w:b/>
          <w:bCs/>
          <w:noProof/>
          <w:lang w:val="en-GB"/>
        </w:rPr>
        <w:t>Eco-friendly attitude</w:t>
      </w:r>
      <w:r w:rsidRPr="007D42BC">
        <w:rPr>
          <w:noProof/>
          <w:lang w:val="en-GB"/>
        </w:rPr>
        <w:t xml:space="preserve">: In the first several decades' manufacturer of car didn’t pay any thought to the negative environmental impact of mass car production (Stacey, 2018). The regulations regarding Carbon dioxide has been continued to tighten. Europe, China, USA and Japan have enacted laws to reduce emissions. Manufacturers have started to adopt batteries as a medium for reducing CO2 emission. </w:t>
      </w:r>
    </w:p>
    <w:p w14:paraId="7073193D" w14:textId="77777777" w:rsidR="00060B6B" w:rsidRPr="007D42BC" w:rsidRDefault="00060B6B" w:rsidP="00060B6B">
      <w:pPr>
        <w:keepNext/>
        <w:jc w:val="center"/>
        <w:rPr>
          <w:noProof/>
          <w:lang w:val="en-GB"/>
        </w:rPr>
      </w:pPr>
      <w:r w:rsidRPr="007D42BC">
        <w:rPr>
          <w:noProof/>
          <w:lang w:val="en-GB" w:eastAsia="en-GB"/>
        </w:rPr>
        <w:drawing>
          <wp:inline distT="0" distB="0" distL="0" distR="0" wp14:anchorId="50175EF9" wp14:editId="2BA35EFC">
            <wp:extent cx="5123747" cy="2296633"/>
            <wp:effectExtent l="0" t="0" r="1270" b="889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147467" cy="2307265"/>
                    </a:xfrm>
                    <a:prstGeom prst="rect">
                      <a:avLst/>
                    </a:prstGeom>
                  </pic:spPr>
                </pic:pic>
              </a:graphicData>
            </a:graphic>
          </wp:inline>
        </w:drawing>
      </w:r>
    </w:p>
    <w:p w14:paraId="0A9C26C9" w14:textId="0E2EE9EC" w:rsidR="00060B6B" w:rsidRPr="007D42BC" w:rsidRDefault="00060B6B" w:rsidP="007413C5">
      <w:pPr>
        <w:pStyle w:val="Caption"/>
        <w:rPr>
          <w:noProof/>
        </w:rPr>
      </w:pPr>
      <w:bookmarkStart w:id="11" w:name="_Toc39095168"/>
      <w:bookmarkStart w:id="12" w:name="_Toc40454455"/>
      <w:r w:rsidRPr="007D42BC">
        <w:rPr>
          <w:noProof/>
        </w:rPr>
        <w:t xml:space="preserve">Figure </w:t>
      </w:r>
      <w:r w:rsidRPr="007D42BC">
        <w:rPr>
          <w:noProof/>
        </w:rPr>
        <w:fldChar w:fldCharType="begin"/>
      </w:r>
      <w:r w:rsidRPr="007D42BC">
        <w:rPr>
          <w:noProof/>
        </w:rPr>
        <w:instrText xml:space="preserve"> SEQ Figure \* ARABIC </w:instrText>
      </w:r>
      <w:r w:rsidRPr="007D42BC">
        <w:rPr>
          <w:noProof/>
        </w:rPr>
        <w:fldChar w:fldCharType="separate"/>
      </w:r>
      <w:r w:rsidR="007413C5">
        <w:rPr>
          <w:noProof/>
        </w:rPr>
        <w:t>5</w:t>
      </w:r>
      <w:r w:rsidRPr="007D42BC">
        <w:rPr>
          <w:noProof/>
        </w:rPr>
        <w:fldChar w:fldCharType="end"/>
      </w:r>
      <w:r w:rsidRPr="007D42BC">
        <w:rPr>
          <w:noProof/>
        </w:rPr>
        <w:t>: Contribution of reduction of CO2 emission by automobile companies</w:t>
      </w:r>
      <w:bookmarkEnd w:id="11"/>
      <w:bookmarkEnd w:id="12"/>
    </w:p>
    <w:p w14:paraId="2388969B" w14:textId="77777777" w:rsidR="00060B6B" w:rsidRPr="007D42BC" w:rsidRDefault="00060B6B" w:rsidP="00060B6B">
      <w:pPr>
        <w:jc w:val="center"/>
        <w:rPr>
          <w:noProof/>
          <w:lang w:val="en-GB"/>
        </w:rPr>
      </w:pPr>
      <w:r w:rsidRPr="007D42BC">
        <w:rPr>
          <w:noProof/>
          <w:lang w:val="en-GB"/>
        </w:rPr>
        <w:t>Source: (Eguchi, 2017)</w:t>
      </w:r>
    </w:p>
    <w:p w14:paraId="4A068AE1" w14:textId="77777777" w:rsidR="00060B6B" w:rsidRPr="007D42BC" w:rsidRDefault="00060B6B" w:rsidP="00060B6B">
      <w:pPr>
        <w:rPr>
          <w:noProof/>
          <w:lang w:val="en-GB"/>
        </w:rPr>
      </w:pPr>
      <w:r w:rsidRPr="007D42BC">
        <w:rPr>
          <w:noProof/>
          <w:lang w:val="en-GB"/>
        </w:rPr>
        <w:t>The automobile industry of Europe playing a leading role to reduce CO2 emissions (Eguchi, 2017). The European Automobile Manufacturers’ Association is trying hard and soul to establish carbon-neutral road transport by 2050.</w:t>
      </w:r>
    </w:p>
    <w:p w14:paraId="780ABA05" w14:textId="77777777" w:rsidR="00060B6B" w:rsidRPr="007D42BC" w:rsidRDefault="00060B6B" w:rsidP="00060B6B">
      <w:pPr>
        <w:rPr>
          <w:noProof/>
          <w:lang w:val="en-GB"/>
        </w:rPr>
      </w:pPr>
      <w:r w:rsidRPr="007D42BC">
        <w:rPr>
          <w:b/>
          <w:bCs/>
          <w:noProof/>
          <w:lang w:val="en-GB"/>
        </w:rPr>
        <w:lastRenderedPageBreak/>
        <w:t>Electrified</w:t>
      </w:r>
      <w:r w:rsidRPr="007D42BC">
        <w:rPr>
          <w:noProof/>
          <w:lang w:val="en-GB"/>
        </w:rPr>
        <w:t xml:space="preserve">: Over the past ten years, the deployment of the electric car has been growing rapidly. The number of electric passenger cars has passed five million in 2018 (Baron, 2013). The increase was more than 65% than last year. </w:t>
      </w:r>
    </w:p>
    <w:p w14:paraId="4E8F3B51" w14:textId="77777777" w:rsidR="00060B6B" w:rsidRPr="007D42BC" w:rsidRDefault="00060B6B" w:rsidP="00060B6B">
      <w:pPr>
        <w:keepNext/>
        <w:jc w:val="center"/>
        <w:rPr>
          <w:noProof/>
          <w:lang w:val="en-GB"/>
        </w:rPr>
      </w:pPr>
      <w:r w:rsidRPr="007D42BC">
        <w:rPr>
          <w:noProof/>
          <w:lang w:val="en-GB" w:eastAsia="en-GB"/>
        </w:rPr>
        <w:drawing>
          <wp:inline distT="0" distB="0" distL="0" distR="0" wp14:anchorId="357FABEF" wp14:editId="7DF3C71D">
            <wp:extent cx="4858262" cy="2987749"/>
            <wp:effectExtent l="0" t="0" r="0" b="317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870755" cy="2995432"/>
                    </a:xfrm>
                    <a:prstGeom prst="rect">
                      <a:avLst/>
                    </a:prstGeom>
                  </pic:spPr>
                </pic:pic>
              </a:graphicData>
            </a:graphic>
          </wp:inline>
        </w:drawing>
      </w:r>
    </w:p>
    <w:p w14:paraId="67E362AC" w14:textId="601C6591" w:rsidR="00060B6B" w:rsidRPr="007D42BC" w:rsidRDefault="00060B6B" w:rsidP="007413C5">
      <w:pPr>
        <w:pStyle w:val="Caption"/>
        <w:rPr>
          <w:noProof/>
        </w:rPr>
      </w:pPr>
      <w:bookmarkStart w:id="13" w:name="_Toc39095169"/>
      <w:bookmarkStart w:id="14" w:name="_Toc40454456"/>
      <w:r w:rsidRPr="007D42BC">
        <w:rPr>
          <w:noProof/>
        </w:rPr>
        <w:t xml:space="preserve">Figure </w:t>
      </w:r>
      <w:r w:rsidRPr="007D42BC">
        <w:rPr>
          <w:noProof/>
        </w:rPr>
        <w:fldChar w:fldCharType="begin"/>
      </w:r>
      <w:r w:rsidRPr="007D42BC">
        <w:rPr>
          <w:noProof/>
        </w:rPr>
        <w:instrText xml:space="preserve"> SEQ Figure \* ARABIC </w:instrText>
      </w:r>
      <w:r w:rsidRPr="007D42BC">
        <w:rPr>
          <w:noProof/>
        </w:rPr>
        <w:fldChar w:fldCharType="separate"/>
      </w:r>
      <w:r w:rsidR="007413C5">
        <w:rPr>
          <w:noProof/>
        </w:rPr>
        <w:t>6</w:t>
      </w:r>
      <w:r w:rsidRPr="007D42BC">
        <w:rPr>
          <w:noProof/>
        </w:rPr>
        <w:fldChar w:fldCharType="end"/>
      </w:r>
      <w:r w:rsidRPr="007D42BC">
        <w:rPr>
          <w:noProof/>
        </w:rPr>
        <w:t>: Sales growth of EV in different countries</w:t>
      </w:r>
      <w:bookmarkEnd w:id="13"/>
      <w:bookmarkEnd w:id="14"/>
    </w:p>
    <w:p w14:paraId="194D4EEE" w14:textId="77777777" w:rsidR="00060B6B" w:rsidRPr="007D42BC" w:rsidRDefault="00060B6B" w:rsidP="00060B6B">
      <w:pPr>
        <w:jc w:val="center"/>
        <w:rPr>
          <w:noProof/>
          <w:lang w:val="en-GB"/>
        </w:rPr>
      </w:pPr>
      <w:r w:rsidRPr="007D42BC">
        <w:rPr>
          <w:noProof/>
          <w:lang w:val="en-GB"/>
        </w:rPr>
        <w:t>Source: (Hegland, 2018)</w:t>
      </w:r>
    </w:p>
    <w:p w14:paraId="45D9D042" w14:textId="77777777" w:rsidR="00060B6B" w:rsidRPr="007D42BC" w:rsidRDefault="00060B6B" w:rsidP="00060B6B">
      <w:pPr>
        <w:rPr>
          <w:noProof/>
          <w:lang w:val="en-GB"/>
        </w:rPr>
      </w:pPr>
      <w:r w:rsidRPr="007D42BC">
        <w:rPr>
          <w:noProof/>
          <w:lang w:val="en-GB"/>
        </w:rPr>
        <w:t>More than 45% of electric cars were on the road of china in 2018. In 2017 this rate was 39% a total of 2.3 million. In Europe, there was 24% of the global fleet and in the USA it was 22% (Hegland, 2018). In 2005 the number of Battery Electric Vehicle was 1700 units and by 2018 one in every ten BEV passenger cars were registered in Norway.</w:t>
      </w:r>
    </w:p>
    <w:p w14:paraId="2A9035EF" w14:textId="03277FA6" w:rsidR="00060B6B" w:rsidRPr="007D42BC" w:rsidRDefault="00A6137B" w:rsidP="005B29E1">
      <w:pPr>
        <w:rPr>
          <w:noProof/>
          <w:lang w:val="en-GB"/>
        </w:rPr>
      </w:pPr>
      <w:r>
        <w:rPr>
          <w:noProof/>
          <w:lang w:val="en-GB"/>
        </w:rPr>
        <w:t xml:space="preserve">These factors have </w:t>
      </w:r>
      <w:r w:rsidR="0096732F">
        <w:rPr>
          <w:noProof/>
          <w:lang w:val="en-GB"/>
        </w:rPr>
        <w:t>shap</w:t>
      </w:r>
      <w:r>
        <w:rPr>
          <w:noProof/>
          <w:lang w:val="en-GB"/>
        </w:rPr>
        <w:t xml:space="preserve">ed the environment of </w:t>
      </w:r>
      <w:r w:rsidR="0096732F">
        <w:rPr>
          <w:noProof/>
          <w:lang w:val="en-GB"/>
        </w:rPr>
        <w:t xml:space="preserve">the </w:t>
      </w:r>
      <w:r>
        <w:rPr>
          <w:noProof/>
          <w:lang w:val="en-GB"/>
        </w:rPr>
        <w:t>car manufacturing industry. Manufacturers consider these factors very closely and then make further investment decisions.</w:t>
      </w:r>
    </w:p>
    <w:p w14:paraId="3C4D0465" w14:textId="77777777" w:rsidR="00917946" w:rsidRDefault="00917946">
      <w:pPr>
        <w:spacing w:line="259" w:lineRule="auto"/>
        <w:jc w:val="left"/>
        <w:rPr>
          <w:rFonts w:eastAsia="Times New Roman" w:cs="Times New Roman"/>
          <w:b/>
          <w:bCs/>
          <w:noProof/>
          <w:color w:val="000000" w:themeColor="text1"/>
          <w:sz w:val="28"/>
          <w:szCs w:val="24"/>
          <w:lang w:val="en-GB" w:eastAsia="en-GB"/>
        </w:rPr>
      </w:pPr>
      <w:r>
        <w:rPr>
          <w:noProof/>
          <w:lang w:val="en-GB"/>
        </w:rPr>
        <w:br w:type="page"/>
      </w:r>
    </w:p>
    <w:p w14:paraId="2DE15A3E" w14:textId="1B057B04" w:rsidR="006D4517" w:rsidRPr="007D42BC" w:rsidRDefault="007D09A6" w:rsidP="0049576D">
      <w:pPr>
        <w:pStyle w:val="Heading2"/>
        <w:rPr>
          <w:noProof/>
          <w:lang w:val="en-GB"/>
        </w:rPr>
      </w:pPr>
      <w:bookmarkStart w:id="15" w:name="_Toc40454429"/>
      <w:r w:rsidRPr="007D42BC">
        <w:rPr>
          <w:noProof/>
          <w:lang w:val="en-GB"/>
        </w:rPr>
        <w:lastRenderedPageBreak/>
        <w:t>2</w:t>
      </w:r>
      <w:r w:rsidR="003B6B80" w:rsidRPr="007D42BC">
        <w:rPr>
          <w:noProof/>
          <w:lang w:val="en-GB"/>
        </w:rPr>
        <w:t>.  A critical assessment of the organisational and other changes that may take place in the future and the reasons for such changes</w:t>
      </w:r>
      <w:bookmarkEnd w:id="15"/>
    </w:p>
    <w:p w14:paraId="2BB261AD" w14:textId="6B0662F9" w:rsidR="003D7338" w:rsidRPr="00917946" w:rsidRDefault="00F04C42" w:rsidP="00917946">
      <w:pPr>
        <w:rPr>
          <w:noProof/>
          <w:lang w:val="en-GB"/>
        </w:rPr>
      </w:pPr>
      <w:r w:rsidRPr="007D42BC">
        <w:rPr>
          <w:noProof/>
          <w:lang w:val="en-GB"/>
        </w:rPr>
        <w:t xml:space="preserve">The automobile industry already has seen </w:t>
      </w:r>
      <w:r w:rsidR="005B29E1" w:rsidRPr="007D42BC">
        <w:rPr>
          <w:noProof/>
          <w:lang w:val="en-GB"/>
        </w:rPr>
        <w:t xml:space="preserve">a </w:t>
      </w:r>
      <w:r w:rsidRPr="007D42BC">
        <w:rPr>
          <w:noProof/>
          <w:lang w:val="en-GB"/>
        </w:rPr>
        <w:t xml:space="preserve">drastic change in several aspects. </w:t>
      </w:r>
      <w:r w:rsidR="00F706B8" w:rsidRPr="007D42BC">
        <w:rPr>
          <w:noProof/>
          <w:lang w:val="en-GB"/>
        </w:rPr>
        <w:t>Starting from car’s shape, fuel, material and engine everyt</w:t>
      </w:r>
      <w:r w:rsidR="004513CA" w:rsidRPr="007D42BC">
        <w:rPr>
          <w:noProof/>
          <w:lang w:val="en-GB"/>
        </w:rPr>
        <w:t>hing have ch</w:t>
      </w:r>
      <w:r w:rsidR="00F706B8" w:rsidRPr="007D42BC">
        <w:rPr>
          <w:noProof/>
          <w:lang w:val="en-GB"/>
        </w:rPr>
        <w:t>anged over time</w:t>
      </w:r>
      <w:r w:rsidR="003478B6" w:rsidRPr="007D42BC">
        <w:rPr>
          <w:noProof/>
          <w:lang w:val="en-GB"/>
        </w:rPr>
        <w:t xml:space="preserve"> (Ananthan</w:t>
      </w:r>
      <w:r w:rsidR="003478B6" w:rsidRPr="007D42BC">
        <w:rPr>
          <w:i/>
          <w:iCs/>
          <w:noProof/>
          <w:lang w:val="en-GB"/>
        </w:rPr>
        <w:t xml:space="preserve"> et al</w:t>
      </w:r>
      <w:r w:rsidR="003478B6" w:rsidRPr="007D42BC">
        <w:rPr>
          <w:noProof/>
          <w:lang w:val="en-GB"/>
        </w:rPr>
        <w:t>., 2017)</w:t>
      </w:r>
      <w:r w:rsidR="00F706B8" w:rsidRPr="007D42BC">
        <w:rPr>
          <w:noProof/>
          <w:lang w:val="en-GB"/>
        </w:rPr>
        <w:t xml:space="preserve">. </w:t>
      </w:r>
      <w:r w:rsidR="004513CA" w:rsidRPr="007D42BC">
        <w:rPr>
          <w:noProof/>
          <w:lang w:val="en-GB"/>
        </w:rPr>
        <w:t>It is quite obvious that more changes will take place. Some probable changes</w:t>
      </w:r>
      <w:r w:rsidR="00046ED3">
        <w:rPr>
          <w:noProof/>
          <w:lang w:val="en-GB"/>
        </w:rPr>
        <w:t xml:space="preserve"> and reason behind these changes can be identified through the PESTLE analysis</w:t>
      </w:r>
      <w:r w:rsidR="004513CA" w:rsidRPr="007D42BC">
        <w:rPr>
          <w:noProof/>
          <w:lang w:val="en-GB"/>
        </w:rPr>
        <w:t>:</w:t>
      </w:r>
    </w:p>
    <w:p w14:paraId="56638BF9" w14:textId="77777777" w:rsidR="00917946" w:rsidRDefault="00046ED3" w:rsidP="00917946">
      <w:pPr>
        <w:keepNext/>
        <w:jc w:val="center"/>
      </w:pPr>
      <w:r>
        <w:rPr>
          <w:b/>
          <w:bCs/>
          <w:noProof/>
          <w:lang w:val="en-GB" w:eastAsia="en-GB"/>
        </w:rPr>
        <w:drawing>
          <wp:inline distT="0" distB="0" distL="0" distR="0" wp14:anchorId="61D43162" wp14:editId="5C41803A">
            <wp:extent cx="5772150" cy="3048000"/>
            <wp:effectExtent l="57150" t="0" r="57150"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14:paraId="51B7C39C" w14:textId="2DEB89D6" w:rsidR="00046ED3" w:rsidRDefault="00917946" w:rsidP="007413C5">
      <w:pPr>
        <w:pStyle w:val="Caption"/>
      </w:pPr>
      <w:bookmarkStart w:id="16" w:name="_Toc40454457"/>
      <w:r>
        <w:t xml:space="preserve">Figure </w:t>
      </w:r>
      <w:r>
        <w:fldChar w:fldCharType="begin"/>
      </w:r>
      <w:r>
        <w:instrText xml:space="preserve"> SEQ Figure \* ARABIC </w:instrText>
      </w:r>
      <w:r>
        <w:fldChar w:fldCharType="separate"/>
      </w:r>
      <w:r w:rsidR="007413C5">
        <w:rPr>
          <w:noProof/>
        </w:rPr>
        <w:t>7</w:t>
      </w:r>
      <w:r>
        <w:fldChar w:fldCharType="end"/>
      </w:r>
      <w:r>
        <w:t>: PESTLE analysis of the modern car industry</w:t>
      </w:r>
      <w:bookmarkEnd w:id="16"/>
    </w:p>
    <w:p w14:paraId="4A28723B" w14:textId="63C0DFEB" w:rsidR="00917946" w:rsidRPr="00917946" w:rsidRDefault="00917946" w:rsidP="00917946">
      <w:pPr>
        <w:jc w:val="center"/>
        <w:rPr>
          <w:lang w:val="en-GB"/>
        </w:rPr>
      </w:pPr>
      <w:r>
        <w:rPr>
          <w:lang w:val="en-GB"/>
        </w:rPr>
        <w:t xml:space="preserve">Source; </w:t>
      </w:r>
      <w:r w:rsidRPr="007D42BC">
        <w:rPr>
          <w:noProof/>
          <w:lang w:val="en-GB"/>
        </w:rPr>
        <w:t>(Hegland, 2018)</w:t>
      </w:r>
    </w:p>
    <w:p w14:paraId="37E7A0BB" w14:textId="2DB3AD0A" w:rsidR="003D7338" w:rsidRDefault="003D7338" w:rsidP="00917946">
      <w:pPr>
        <w:rPr>
          <w:noProof/>
          <w:lang w:val="en-GB"/>
        </w:rPr>
      </w:pPr>
      <w:r w:rsidRPr="002A5716">
        <w:rPr>
          <w:b/>
          <w:bCs/>
          <w:noProof/>
          <w:lang w:val="en-GB"/>
        </w:rPr>
        <w:t>Political</w:t>
      </w:r>
      <w:r>
        <w:rPr>
          <w:noProof/>
          <w:lang w:val="en-GB"/>
        </w:rPr>
        <w:t>: The government of different countries are trying to motivate producers and customers to produce and buy electric vehicles. A handsome amount of sub</w:t>
      </w:r>
      <w:r w:rsidR="00917946">
        <w:rPr>
          <w:noProof/>
          <w:lang w:val="en-GB"/>
        </w:rPr>
        <w:t>s</w:t>
      </w:r>
      <w:r>
        <w:rPr>
          <w:noProof/>
          <w:lang w:val="en-GB"/>
        </w:rPr>
        <w:t xml:space="preserve">idiaries are being offered to the buyers of EV’s. </w:t>
      </w:r>
      <w:r w:rsidR="00917946">
        <w:rPr>
          <w:noProof/>
          <w:lang w:val="en-GB"/>
        </w:rPr>
        <w:t>The g</w:t>
      </w:r>
      <w:r>
        <w:rPr>
          <w:noProof/>
          <w:lang w:val="en-GB"/>
        </w:rPr>
        <w:t>overnment also offering easy funding facilities to the producers. Thee facilities are motivating car manufacturers to concentrate on EV production.</w:t>
      </w:r>
    </w:p>
    <w:p w14:paraId="4ED0B476" w14:textId="7ED1BA3D" w:rsidR="003D7338" w:rsidRPr="003D7338" w:rsidRDefault="003D7338" w:rsidP="00917946">
      <w:pPr>
        <w:rPr>
          <w:noProof/>
          <w:lang w:val="en-GB"/>
        </w:rPr>
      </w:pPr>
      <w:r>
        <w:rPr>
          <w:b/>
          <w:bCs/>
          <w:noProof/>
          <w:lang w:val="en-GB"/>
        </w:rPr>
        <w:t>Economic</w:t>
      </w:r>
      <w:r w:rsidRPr="007D42BC">
        <w:rPr>
          <w:noProof/>
          <w:lang w:val="en-GB"/>
        </w:rPr>
        <w:t xml:space="preserve">: Gasoline is more expensive than electricity. So, conventional cars that run on gasoline cost more fuel cost than the EV’s. In term of average family budget saving on fuel will make a big difference (Saleem Shaikh., 2015). It will cost less than half to travel the same distance by and EV than a conventional car. There is no necessity of gas, oil changes, and smog test. There are only a few moving parts to break many EV owners don’t need any service or repair their cars. Though </w:t>
      </w:r>
      <w:r w:rsidRPr="007D42BC">
        <w:rPr>
          <w:noProof/>
          <w:lang w:val="en-GB"/>
        </w:rPr>
        <w:lastRenderedPageBreak/>
        <w:t xml:space="preserve">the EV’s are more expensive to purchase the technologists are trying continuously to reduce the production costs (Stacey, 2018). Moreover, in some countries, the government will pay one if he drives an EV. In the USA people are eligible for a significant tax credit if they purchase an electric car. It provides with massive tax savings for businesses. </w:t>
      </w:r>
      <w:r>
        <w:rPr>
          <w:noProof/>
          <w:lang w:val="en-GB"/>
        </w:rPr>
        <w:t>Companies are adopting automation and robotics technology in their production process thus labour cost is reducing significantly.</w:t>
      </w:r>
    </w:p>
    <w:p w14:paraId="41DB2EF1" w14:textId="5F7D986C" w:rsidR="004513CA" w:rsidRDefault="00D52343" w:rsidP="00917946">
      <w:pPr>
        <w:rPr>
          <w:noProof/>
          <w:lang w:val="en-GB"/>
        </w:rPr>
      </w:pPr>
      <w:r>
        <w:rPr>
          <w:b/>
          <w:bCs/>
          <w:noProof/>
          <w:lang w:val="en-GB"/>
        </w:rPr>
        <w:t>Social</w:t>
      </w:r>
      <w:r w:rsidR="004513CA" w:rsidRPr="007D42BC">
        <w:rPr>
          <w:noProof/>
          <w:lang w:val="en-GB"/>
        </w:rPr>
        <w:t>: Companies are changing their production through digitalization and user feedback</w:t>
      </w:r>
      <w:r w:rsidR="003478B6" w:rsidRPr="007D42BC">
        <w:rPr>
          <w:noProof/>
          <w:lang w:val="en-GB"/>
        </w:rPr>
        <w:t xml:space="preserve"> (Belzowski</w:t>
      </w:r>
      <w:r w:rsidR="003478B6" w:rsidRPr="007D42BC">
        <w:rPr>
          <w:i/>
          <w:iCs/>
          <w:noProof/>
          <w:lang w:val="en-GB"/>
        </w:rPr>
        <w:t xml:space="preserve"> et al</w:t>
      </w:r>
      <w:r w:rsidR="003478B6" w:rsidRPr="007D42BC">
        <w:rPr>
          <w:noProof/>
          <w:lang w:val="en-GB"/>
        </w:rPr>
        <w:t>., 2015)</w:t>
      </w:r>
      <w:r w:rsidR="004513CA" w:rsidRPr="007D42BC">
        <w:rPr>
          <w:noProof/>
          <w:lang w:val="en-GB"/>
        </w:rPr>
        <w:t xml:space="preserve">. </w:t>
      </w:r>
      <w:r w:rsidR="00C47426">
        <w:rPr>
          <w:noProof/>
          <w:lang w:val="en-GB"/>
        </w:rPr>
        <w:t>The management of Volvo cars firs analyze</w:t>
      </w:r>
      <w:r w:rsidR="00917946">
        <w:rPr>
          <w:noProof/>
          <w:lang w:val="en-GB"/>
        </w:rPr>
        <w:t>s</w:t>
      </w:r>
      <w:r w:rsidR="00C47426">
        <w:rPr>
          <w:noProof/>
          <w:lang w:val="en-GB"/>
        </w:rPr>
        <w:t xml:space="preserve"> the population and their income level before starting a production plan or new design. People give most priority to safety and comfort while making a car purchase decision</w:t>
      </w:r>
      <w:r w:rsidR="003478B6" w:rsidRPr="007D42BC">
        <w:rPr>
          <w:noProof/>
          <w:lang w:val="en-GB"/>
        </w:rPr>
        <w:t xml:space="preserve"> (Eguchi, 2017)</w:t>
      </w:r>
      <w:r w:rsidR="009A58C0" w:rsidRPr="007D42BC">
        <w:rPr>
          <w:noProof/>
          <w:lang w:val="en-GB"/>
        </w:rPr>
        <w:t xml:space="preserve">. </w:t>
      </w:r>
      <w:r w:rsidR="00C47426">
        <w:rPr>
          <w:noProof/>
          <w:lang w:val="en-GB"/>
        </w:rPr>
        <w:t xml:space="preserve">People’s buying pattern </w:t>
      </w:r>
      <w:r w:rsidR="00CF304D">
        <w:rPr>
          <w:noProof/>
          <w:lang w:val="en-GB"/>
        </w:rPr>
        <w:t xml:space="preserve">is highly influenced by the culture they live in. At present most of the people are buying cars to improve their social status. So, safety and culture </w:t>
      </w:r>
      <w:r w:rsidR="00917946">
        <w:rPr>
          <w:noProof/>
          <w:lang w:val="en-GB"/>
        </w:rPr>
        <w:t>are</w:t>
      </w:r>
      <w:r w:rsidR="00CF304D">
        <w:rPr>
          <w:noProof/>
          <w:lang w:val="en-GB"/>
        </w:rPr>
        <w:t xml:space="preserve"> two important factors that can change the future of </w:t>
      </w:r>
      <w:r w:rsidR="00917946">
        <w:rPr>
          <w:noProof/>
          <w:lang w:val="en-GB"/>
        </w:rPr>
        <w:t xml:space="preserve">the </w:t>
      </w:r>
      <w:r w:rsidR="00CF304D">
        <w:rPr>
          <w:noProof/>
          <w:lang w:val="en-GB"/>
        </w:rPr>
        <w:t>car industry</w:t>
      </w:r>
      <w:r w:rsidR="009A58C0" w:rsidRPr="007D42BC">
        <w:rPr>
          <w:noProof/>
          <w:lang w:val="en-GB"/>
        </w:rPr>
        <w:t xml:space="preserve">. </w:t>
      </w:r>
      <w:r w:rsidR="003D7338" w:rsidRPr="007D42BC">
        <w:rPr>
          <w:noProof/>
          <w:lang w:val="en-GB"/>
        </w:rPr>
        <w:t>Electronic Vehicles have to pass the same safety test as conventional gas-powered cars. In some cases, EVs scores better in safety and crash testing (Malik and Mubashir Ali, 2019). The users of EV preferential parking spaces near the entrance to stores and they get access to restricted express lanes on bridges and highways and get free or reduced tolls.</w:t>
      </w:r>
    </w:p>
    <w:p w14:paraId="205FEE10" w14:textId="39257ED4" w:rsidR="00D52343" w:rsidRDefault="00C47426" w:rsidP="00917946">
      <w:pPr>
        <w:rPr>
          <w:noProof/>
          <w:lang w:val="en-GB"/>
        </w:rPr>
      </w:pPr>
      <w:r>
        <w:rPr>
          <w:b/>
          <w:bCs/>
          <w:noProof/>
          <w:lang w:val="en-GB"/>
        </w:rPr>
        <w:t>Technology</w:t>
      </w:r>
      <w:r w:rsidRPr="007D42BC">
        <w:rPr>
          <w:noProof/>
          <w:lang w:val="en-GB"/>
        </w:rPr>
        <w:t xml:space="preserve">: Automotive production and design are becoming more complex. Car manufacturers will need to align engineering analysis and design activities along with vehicle simulation (Baron, 2013). Companies like Volvo will have to shorten the development cycle and simplify vehicle development processes by identifying more efficient and agile ways. </w:t>
      </w:r>
      <w:r>
        <w:rPr>
          <w:noProof/>
          <w:lang w:val="en-GB"/>
        </w:rPr>
        <w:t>People are demanding internet</w:t>
      </w:r>
      <w:r w:rsidR="00917946">
        <w:rPr>
          <w:noProof/>
          <w:lang w:val="en-GB"/>
        </w:rPr>
        <w:t>-</w:t>
      </w:r>
      <w:r>
        <w:rPr>
          <w:noProof/>
          <w:lang w:val="en-GB"/>
        </w:rPr>
        <w:t>conne</w:t>
      </w:r>
      <w:r w:rsidR="00917946">
        <w:rPr>
          <w:noProof/>
          <w:lang w:val="en-GB"/>
        </w:rPr>
        <w:t>ct</w:t>
      </w:r>
      <w:r>
        <w:rPr>
          <w:noProof/>
          <w:lang w:val="en-GB"/>
        </w:rPr>
        <w:t>ed cars and more AI technologies. Volvo cars ha</w:t>
      </w:r>
      <w:r w:rsidR="00917946">
        <w:rPr>
          <w:noProof/>
          <w:lang w:val="en-GB"/>
        </w:rPr>
        <w:t>ve</w:t>
      </w:r>
      <w:r>
        <w:rPr>
          <w:noProof/>
          <w:lang w:val="en-GB"/>
        </w:rPr>
        <w:t xml:space="preserve"> synced their cars network with cloud storage to satisfy customers wants. </w:t>
      </w:r>
      <w:r w:rsidR="009A58C0" w:rsidRPr="007D42BC">
        <w:rPr>
          <w:noProof/>
          <w:lang w:val="en-GB"/>
        </w:rPr>
        <w:t>The automobile industry is much</w:t>
      </w:r>
      <w:r w:rsidR="005B29E1" w:rsidRPr="007D42BC">
        <w:rPr>
          <w:noProof/>
          <w:lang w:val="en-GB"/>
        </w:rPr>
        <w:t>-</w:t>
      </w:r>
      <w:r w:rsidR="009A58C0" w:rsidRPr="007D42BC">
        <w:rPr>
          <w:noProof/>
          <w:lang w:val="en-GB"/>
        </w:rPr>
        <w:t>hyped about electronic vehicles and autonomous vehicle. Though battery technology hasn’t developed much to have efficient electronic vehicles near future it will be the weapon of the automobile industry</w:t>
      </w:r>
      <w:r w:rsidR="003478B6" w:rsidRPr="007D42BC">
        <w:rPr>
          <w:noProof/>
          <w:lang w:val="en-GB"/>
        </w:rPr>
        <w:t xml:space="preserve"> (</w:t>
      </w:r>
      <w:r w:rsidR="003478B6" w:rsidRPr="007D42BC">
        <w:rPr>
          <w:i/>
          <w:iCs/>
          <w:noProof/>
          <w:lang w:val="en-GB"/>
        </w:rPr>
        <w:t>Electronics and Power</w:t>
      </w:r>
      <w:r w:rsidR="003478B6" w:rsidRPr="007D42BC">
        <w:rPr>
          <w:noProof/>
          <w:lang w:val="en-GB"/>
        </w:rPr>
        <w:t>, 2014)</w:t>
      </w:r>
      <w:r w:rsidR="009A58C0" w:rsidRPr="007D42BC">
        <w:rPr>
          <w:noProof/>
          <w:lang w:val="en-GB"/>
        </w:rPr>
        <w:t xml:space="preserve">. </w:t>
      </w:r>
    </w:p>
    <w:p w14:paraId="42285081" w14:textId="1B5A141B" w:rsidR="003D5C73" w:rsidRDefault="002A5716" w:rsidP="00917946">
      <w:pPr>
        <w:rPr>
          <w:noProof/>
          <w:lang w:val="en-GB"/>
        </w:rPr>
      </w:pPr>
      <w:r>
        <w:rPr>
          <w:b/>
          <w:bCs/>
          <w:noProof/>
          <w:lang w:val="en-GB"/>
        </w:rPr>
        <w:t>Legal</w:t>
      </w:r>
      <w:r w:rsidR="00E02A59" w:rsidRPr="007D42BC">
        <w:rPr>
          <w:noProof/>
          <w:lang w:val="en-GB"/>
        </w:rPr>
        <w:t xml:space="preserve">: </w:t>
      </w:r>
      <w:r w:rsidR="008E15F2" w:rsidRPr="007D42BC">
        <w:rPr>
          <w:noProof/>
          <w:lang w:val="en-GB"/>
        </w:rPr>
        <w:t>The government has introduced regulation regarding the reduction of the emission of CO2 for transport. Government is tightening this regulation to reduce cars fleet emissions</w:t>
      </w:r>
      <w:r w:rsidR="003478B6" w:rsidRPr="007D42BC">
        <w:rPr>
          <w:noProof/>
          <w:lang w:val="en-GB"/>
        </w:rPr>
        <w:t xml:space="preserve"> (Kenett and Salini, 2013)</w:t>
      </w:r>
      <w:r w:rsidR="008E15F2" w:rsidRPr="007D42BC">
        <w:rPr>
          <w:noProof/>
          <w:lang w:val="en-GB"/>
        </w:rPr>
        <w:t xml:space="preserve">. Meeting this requirement with </w:t>
      </w:r>
      <w:r w:rsidR="005B29E1" w:rsidRPr="007D42BC">
        <w:rPr>
          <w:noProof/>
          <w:lang w:val="en-GB"/>
        </w:rPr>
        <w:t xml:space="preserve">the </w:t>
      </w:r>
      <w:r w:rsidR="008E15F2" w:rsidRPr="007D42BC">
        <w:rPr>
          <w:noProof/>
          <w:lang w:val="en-GB"/>
        </w:rPr>
        <w:t>internal combustion engine will be very challenging for car manufacturers. And that’s why they are concentrating more on the production of Electric Vehicles.</w:t>
      </w:r>
      <w:r w:rsidR="00EC3A90">
        <w:rPr>
          <w:noProof/>
          <w:lang w:val="en-GB"/>
        </w:rPr>
        <w:t xml:space="preserve"> The government of UK has offered export financing incentives and reduced import duties for materials needed to produce electric cars. Considering the economic advantage </w:t>
      </w:r>
      <w:r w:rsidR="00EC3A90">
        <w:rPr>
          <w:noProof/>
          <w:lang w:val="en-GB"/>
        </w:rPr>
        <w:lastRenderedPageBreak/>
        <w:t>and positive impact on the budget balance the Gove</w:t>
      </w:r>
      <w:r w:rsidR="00917946">
        <w:rPr>
          <w:noProof/>
          <w:lang w:val="en-GB"/>
        </w:rPr>
        <w:t>rn</w:t>
      </w:r>
      <w:r w:rsidR="00EC3A90">
        <w:rPr>
          <w:noProof/>
          <w:lang w:val="en-GB"/>
        </w:rPr>
        <w:t>ment has announced sub</w:t>
      </w:r>
      <w:r w:rsidR="00917946">
        <w:rPr>
          <w:noProof/>
          <w:lang w:val="en-GB"/>
        </w:rPr>
        <w:t>si</w:t>
      </w:r>
      <w:r w:rsidR="00EC3A90">
        <w:rPr>
          <w:noProof/>
          <w:lang w:val="en-GB"/>
        </w:rPr>
        <w:t>diaries to the buyers.</w:t>
      </w:r>
    </w:p>
    <w:p w14:paraId="524C8C79" w14:textId="1987821A" w:rsidR="00EC3A90" w:rsidRPr="007D42BC" w:rsidRDefault="00EC3A90" w:rsidP="00917946">
      <w:pPr>
        <w:rPr>
          <w:noProof/>
          <w:lang w:val="en-GB"/>
        </w:rPr>
      </w:pPr>
      <w:r w:rsidRPr="00D52343">
        <w:rPr>
          <w:b/>
          <w:bCs/>
          <w:noProof/>
          <w:lang w:val="en-GB"/>
        </w:rPr>
        <w:t>Environmental</w:t>
      </w:r>
      <w:r>
        <w:rPr>
          <w:noProof/>
          <w:lang w:val="en-GB"/>
        </w:rPr>
        <w:t xml:space="preserve">: </w:t>
      </w:r>
      <w:r w:rsidRPr="007D42BC">
        <w:rPr>
          <w:noProof/>
          <w:lang w:val="en-GB"/>
        </w:rPr>
        <w:t>Customers want greener cars that don’t need fuels to operate and the electronic vehicle can meet this demand of customers. Most of the giant car companies are adopting electric cars as their future. Volvo has come up with pure electric, hybrid and mild hybrid cars (Eliot, 2019). The main reason for selecting Electric Vehicles for production is customer preference. There are some basic reasons behind preferring of electric cars over conventional cars</w:t>
      </w:r>
      <w:r>
        <w:rPr>
          <w:noProof/>
          <w:lang w:val="en-GB"/>
        </w:rPr>
        <w:t>. Due to global warming</w:t>
      </w:r>
      <w:r w:rsidR="00917946">
        <w:rPr>
          <w:noProof/>
          <w:lang w:val="en-GB"/>
        </w:rPr>
        <w:t>,</w:t>
      </w:r>
      <w:r>
        <w:rPr>
          <w:noProof/>
          <w:lang w:val="en-GB"/>
        </w:rPr>
        <w:t xml:space="preserve"> the weather of the world is changing and cars’ are contributing to this pollution drastically. </w:t>
      </w:r>
      <w:r w:rsidRPr="007D42BC">
        <w:rPr>
          <w:noProof/>
          <w:lang w:val="en-GB"/>
        </w:rPr>
        <w:t>The emission of conventional cars causes ecological damage and EV’s reduce this damage significantly (Hegland, 2018). EV’s have the option to be charged by renewable energy like solar and wind, this also contributes to the reduction of emissions.</w:t>
      </w:r>
      <w:r>
        <w:rPr>
          <w:noProof/>
          <w:lang w:val="en-GB"/>
        </w:rPr>
        <w:t xml:space="preserve"> Electric vehicles will reduce emission and affect global warming. As recycling is a process of electricity production the level of waste can be reduced </w:t>
      </w:r>
      <w:r w:rsidRPr="007D42BC">
        <w:rPr>
          <w:noProof/>
          <w:lang w:val="en-GB"/>
        </w:rPr>
        <w:t>(Saleem Shaikh., 2015)</w:t>
      </w:r>
      <w:r>
        <w:rPr>
          <w:noProof/>
          <w:lang w:val="en-GB"/>
        </w:rPr>
        <w:t>. Considering these issues more and more con</w:t>
      </w:r>
      <w:r w:rsidR="00917946">
        <w:rPr>
          <w:noProof/>
          <w:lang w:val="en-GB"/>
        </w:rPr>
        <w:t>s</w:t>
      </w:r>
      <w:r>
        <w:rPr>
          <w:noProof/>
          <w:lang w:val="en-GB"/>
        </w:rPr>
        <w:t>cious people are choosing EV over conventional cars.</w:t>
      </w:r>
    </w:p>
    <w:p w14:paraId="4F1DB3AD" w14:textId="62CBD2E8" w:rsidR="004B0F99" w:rsidRPr="007D42BC" w:rsidRDefault="00682213" w:rsidP="004B0F99">
      <w:pPr>
        <w:rPr>
          <w:noProof/>
          <w:lang w:val="en-GB"/>
        </w:rPr>
      </w:pPr>
      <w:r w:rsidRPr="007D42BC">
        <w:rPr>
          <w:noProof/>
          <w:lang w:val="en-GB"/>
        </w:rPr>
        <w:t xml:space="preserve">These </w:t>
      </w:r>
      <w:r w:rsidR="0020502B">
        <w:rPr>
          <w:noProof/>
          <w:lang w:val="en-GB"/>
        </w:rPr>
        <w:t xml:space="preserve">are some </w:t>
      </w:r>
      <w:r w:rsidRPr="007D42BC">
        <w:rPr>
          <w:noProof/>
          <w:lang w:val="en-GB"/>
        </w:rPr>
        <w:t>reasons</w:t>
      </w:r>
      <w:r w:rsidR="0020502B">
        <w:rPr>
          <w:noProof/>
          <w:lang w:val="en-GB"/>
        </w:rPr>
        <w:t xml:space="preserve"> that</w:t>
      </w:r>
      <w:r w:rsidRPr="007D42BC">
        <w:rPr>
          <w:noProof/>
          <w:lang w:val="en-GB"/>
        </w:rPr>
        <w:t xml:space="preserve"> motive a customer to prefer an electronic Vehicle</w:t>
      </w:r>
      <w:r w:rsidR="003478B6" w:rsidRPr="007D42BC">
        <w:rPr>
          <w:noProof/>
          <w:lang w:val="en-GB"/>
        </w:rPr>
        <w:t xml:space="preserve"> (Worthington </w:t>
      </w:r>
      <w:r w:rsidR="003478B6" w:rsidRPr="007D42BC">
        <w:rPr>
          <w:i/>
          <w:iCs/>
          <w:noProof/>
          <w:lang w:val="en-GB"/>
        </w:rPr>
        <w:t>et al</w:t>
      </w:r>
      <w:r w:rsidR="003478B6" w:rsidRPr="007D42BC">
        <w:rPr>
          <w:noProof/>
          <w:lang w:val="en-GB"/>
        </w:rPr>
        <w:t>., 2018)</w:t>
      </w:r>
      <w:r w:rsidR="0020502B">
        <w:rPr>
          <w:noProof/>
          <w:lang w:val="en-GB"/>
        </w:rPr>
        <w:t xml:space="preserve"> and a producer to produce electric v</w:t>
      </w:r>
      <w:r w:rsidR="00917946">
        <w:rPr>
          <w:noProof/>
          <w:lang w:val="en-GB"/>
        </w:rPr>
        <w:t>e</w:t>
      </w:r>
      <w:r w:rsidR="0020502B">
        <w:rPr>
          <w:noProof/>
          <w:lang w:val="en-GB"/>
        </w:rPr>
        <w:t>hicles</w:t>
      </w:r>
      <w:r w:rsidRPr="007D42BC">
        <w:rPr>
          <w:noProof/>
          <w:lang w:val="en-GB"/>
        </w:rPr>
        <w:t xml:space="preserve">. As the demand of customers is shifting and it will shift in future so different car companies have decided to shift their concentration toward the production of Electronic Vehicle. </w:t>
      </w:r>
    </w:p>
    <w:p w14:paraId="721E9780" w14:textId="08C23286" w:rsidR="004B0F99" w:rsidRPr="007D42BC" w:rsidRDefault="004B0F99" w:rsidP="004B0F99">
      <w:pPr>
        <w:rPr>
          <w:noProof/>
          <w:lang w:val="en-GB"/>
        </w:rPr>
      </w:pPr>
    </w:p>
    <w:p w14:paraId="0B14EF95" w14:textId="77777777" w:rsidR="0017221D" w:rsidRPr="007D42BC" w:rsidRDefault="0017221D">
      <w:pPr>
        <w:spacing w:line="259" w:lineRule="auto"/>
        <w:jc w:val="left"/>
        <w:rPr>
          <w:noProof/>
          <w:lang w:val="en-GB"/>
        </w:rPr>
      </w:pPr>
      <w:r w:rsidRPr="007D42BC">
        <w:rPr>
          <w:noProof/>
          <w:lang w:val="en-GB"/>
        </w:rPr>
        <w:br w:type="page"/>
      </w:r>
    </w:p>
    <w:p w14:paraId="33CBB877" w14:textId="718B60FE" w:rsidR="004B0F99" w:rsidRPr="007D42BC" w:rsidRDefault="004B0F99" w:rsidP="0049576D">
      <w:pPr>
        <w:pStyle w:val="Heading1"/>
        <w:rPr>
          <w:noProof/>
        </w:rPr>
      </w:pPr>
      <w:bookmarkStart w:id="17" w:name="_Toc40454430"/>
      <w:r w:rsidRPr="007D42BC">
        <w:rPr>
          <w:noProof/>
        </w:rPr>
        <w:lastRenderedPageBreak/>
        <w:t>Conclusion</w:t>
      </w:r>
      <w:bookmarkEnd w:id="17"/>
    </w:p>
    <w:p w14:paraId="7554B8A4" w14:textId="7267B536" w:rsidR="001A4B50" w:rsidRPr="007D42BC" w:rsidRDefault="004B0F99" w:rsidP="005B29E1">
      <w:pPr>
        <w:rPr>
          <w:noProof/>
          <w:lang w:val="en-GB"/>
        </w:rPr>
      </w:pPr>
      <w:r w:rsidRPr="007D42BC">
        <w:rPr>
          <w:noProof/>
          <w:lang w:val="en-GB"/>
        </w:rPr>
        <w:t xml:space="preserve">Over time the </w:t>
      </w:r>
      <w:r w:rsidR="008726F2" w:rsidRPr="007D42BC">
        <w:rPr>
          <w:noProof/>
          <w:lang w:val="en-GB"/>
        </w:rPr>
        <w:t>structure</w:t>
      </w:r>
      <w:r w:rsidRPr="007D42BC">
        <w:rPr>
          <w:noProof/>
          <w:lang w:val="en-GB"/>
        </w:rPr>
        <w:t xml:space="preserve"> of the automobile industry has been changing. Manufacturers now making decisions of production </w:t>
      </w:r>
      <w:r w:rsidR="005B29E1" w:rsidRPr="007D42BC">
        <w:rPr>
          <w:noProof/>
          <w:lang w:val="en-GB"/>
        </w:rPr>
        <w:t>based on</w:t>
      </w:r>
      <w:r w:rsidRPr="007D42BC">
        <w:rPr>
          <w:noProof/>
          <w:lang w:val="en-GB"/>
        </w:rPr>
        <w:t xml:space="preserve"> customer preferences. Customers prefer cars that </w:t>
      </w:r>
      <w:r w:rsidR="005B29E1" w:rsidRPr="007D42BC">
        <w:rPr>
          <w:noProof/>
          <w:lang w:val="en-GB"/>
        </w:rPr>
        <w:t>are</w:t>
      </w:r>
      <w:r w:rsidRPr="007D42BC">
        <w:rPr>
          <w:noProof/>
          <w:lang w:val="en-GB"/>
        </w:rPr>
        <w:t xml:space="preserve"> environment friendly, safe as well as less costly</w:t>
      </w:r>
      <w:r w:rsidR="003478B6" w:rsidRPr="007D42BC">
        <w:rPr>
          <w:noProof/>
          <w:lang w:val="en-GB"/>
        </w:rPr>
        <w:t xml:space="preserve"> (Kenett and Salini, 2013)</w:t>
      </w:r>
      <w:r w:rsidRPr="007D42BC">
        <w:rPr>
          <w:noProof/>
          <w:lang w:val="en-GB"/>
        </w:rPr>
        <w:t xml:space="preserve">. All these qualities can be provided by Electronic Vehicles. This is the reason most of the giant player of </w:t>
      </w:r>
      <w:r w:rsidR="005B29E1" w:rsidRPr="007D42BC">
        <w:rPr>
          <w:noProof/>
          <w:lang w:val="en-GB"/>
        </w:rPr>
        <w:t xml:space="preserve">the </w:t>
      </w:r>
      <w:r w:rsidRPr="007D42BC">
        <w:rPr>
          <w:noProof/>
          <w:lang w:val="en-GB"/>
        </w:rPr>
        <w:t xml:space="preserve">automobile industry have already understood that EV will be the future of car industry and they have already invested </w:t>
      </w:r>
      <w:r w:rsidR="005B29E1" w:rsidRPr="007D42BC">
        <w:rPr>
          <w:noProof/>
          <w:lang w:val="en-GB"/>
        </w:rPr>
        <w:t xml:space="preserve">a </w:t>
      </w:r>
      <w:r w:rsidR="008726F2" w:rsidRPr="007D42BC">
        <w:rPr>
          <w:noProof/>
          <w:lang w:val="en-GB"/>
        </w:rPr>
        <w:t>huge sum of money in the production of Electronic Vehicles</w:t>
      </w:r>
      <w:r w:rsidR="003478B6" w:rsidRPr="007D42BC">
        <w:rPr>
          <w:noProof/>
          <w:lang w:val="en-GB"/>
        </w:rPr>
        <w:t xml:space="preserve"> (Stacey, 2018)</w:t>
      </w:r>
      <w:r w:rsidR="008726F2" w:rsidRPr="007D42BC">
        <w:rPr>
          <w:noProof/>
          <w:lang w:val="en-GB"/>
        </w:rPr>
        <w:t xml:space="preserve">. To get a competitive advantage over competitors this is the time to invest </w:t>
      </w:r>
      <w:r w:rsidR="005B29E1" w:rsidRPr="007D42BC">
        <w:rPr>
          <w:noProof/>
          <w:lang w:val="en-GB"/>
        </w:rPr>
        <w:t>in</w:t>
      </w:r>
      <w:r w:rsidR="008726F2" w:rsidRPr="007D42BC">
        <w:rPr>
          <w:noProof/>
          <w:lang w:val="en-GB"/>
        </w:rPr>
        <w:t xml:space="preserve"> the future.</w:t>
      </w:r>
    </w:p>
    <w:p w14:paraId="78B84F76" w14:textId="77777777" w:rsidR="001A4B50" w:rsidRPr="007D42BC" w:rsidRDefault="001A4B50">
      <w:pPr>
        <w:spacing w:line="259" w:lineRule="auto"/>
        <w:jc w:val="left"/>
        <w:rPr>
          <w:noProof/>
          <w:lang w:val="en-GB"/>
        </w:rPr>
      </w:pPr>
      <w:r w:rsidRPr="007D42BC">
        <w:rPr>
          <w:noProof/>
          <w:lang w:val="en-GB"/>
        </w:rPr>
        <w:br w:type="page"/>
      </w:r>
    </w:p>
    <w:p w14:paraId="138F0399" w14:textId="77777777" w:rsidR="0017221D" w:rsidRPr="007D42BC" w:rsidRDefault="0017221D" w:rsidP="0017221D">
      <w:pPr>
        <w:pStyle w:val="Heading1"/>
        <w:rPr>
          <w:noProof/>
          <w:sz w:val="36"/>
        </w:rPr>
      </w:pPr>
      <w:bookmarkStart w:id="18" w:name="_Toc40454431"/>
      <w:r w:rsidRPr="007D42BC">
        <w:rPr>
          <w:noProof/>
        </w:rPr>
        <w:lastRenderedPageBreak/>
        <w:t>References</w:t>
      </w:r>
      <w:bookmarkEnd w:id="18"/>
    </w:p>
    <w:p w14:paraId="7089D0EE" w14:textId="77777777" w:rsidR="0017221D" w:rsidRPr="007D42BC" w:rsidRDefault="0017221D" w:rsidP="0017221D">
      <w:pPr>
        <w:rPr>
          <w:noProof/>
          <w:lang w:val="en-GB"/>
        </w:rPr>
      </w:pPr>
      <w:r w:rsidRPr="007D42BC">
        <w:rPr>
          <w:noProof/>
          <w:lang w:val="en-GB"/>
        </w:rPr>
        <w:t>Ananthan, B., Appannaiah, H. and Reddy, P., 2017. </w:t>
      </w:r>
      <w:r w:rsidRPr="007D42BC">
        <w:rPr>
          <w:i/>
          <w:iCs/>
          <w:noProof/>
          <w:lang w:val="en-GB"/>
        </w:rPr>
        <w:t>Business Management</w:t>
      </w:r>
      <w:r w:rsidRPr="007D42BC">
        <w:rPr>
          <w:noProof/>
          <w:lang w:val="en-GB"/>
        </w:rPr>
        <w:t>. Mumbai [India]: Himalaya Pub. House.</w:t>
      </w:r>
    </w:p>
    <w:p w14:paraId="72213E2F" w14:textId="77777777" w:rsidR="0017221D" w:rsidRPr="007D42BC" w:rsidRDefault="0017221D" w:rsidP="0017221D">
      <w:pPr>
        <w:rPr>
          <w:noProof/>
          <w:lang w:val="en-GB"/>
        </w:rPr>
      </w:pPr>
      <w:r w:rsidRPr="007D42BC">
        <w:rPr>
          <w:noProof/>
          <w:lang w:val="en-GB"/>
        </w:rPr>
        <w:t>Baron, D., 2013. </w:t>
      </w:r>
      <w:r w:rsidRPr="007D42BC">
        <w:rPr>
          <w:i/>
          <w:iCs/>
          <w:noProof/>
          <w:lang w:val="en-GB"/>
        </w:rPr>
        <w:t>Business And Its Environment</w:t>
      </w:r>
      <w:r w:rsidRPr="007D42BC">
        <w:rPr>
          <w:noProof/>
          <w:lang w:val="en-GB"/>
        </w:rPr>
        <w:t>. Singapore: Pearson.</w:t>
      </w:r>
    </w:p>
    <w:p w14:paraId="005B7781" w14:textId="77777777" w:rsidR="0017221D" w:rsidRPr="007D42BC" w:rsidRDefault="0017221D" w:rsidP="0017221D">
      <w:pPr>
        <w:rPr>
          <w:noProof/>
          <w:lang w:val="en-GB"/>
        </w:rPr>
      </w:pPr>
      <w:r w:rsidRPr="007D42BC">
        <w:rPr>
          <w:noProof/>
          <w:lang w:val="en-GB"/>
        </w:rPr>
        <w:t>Belzowski, B., Flynn, M., Edwards, M., Ban, L. and Martin, G., 2015. Supply chain management: new competitive realities in the automotive value chain. </w:t>
      </w:r>
      <w:r w:rsidRPr="007D42BC">
        <w:rPr>
          <w:i/>
          <w:iCs/>
          <w:noProof/>
          <w:lang w:val="en-GB"/>
        </w:rPr>
        <w:t>International Journal of Automotive Technology and Management</w:t>
      </w:r>
      <w:r w:rsidRPr="007D42BC">
        <w:rPr>
          <w:noProof/>
          <w:lang w:val="en-GB"/>
        </w:rPr>
        <w:t>, 6(4), p.387.</w:t>
      </w:r>
    </w:p>
    <w:p w14:paraId="50044F07" w14:textId="77777777" w:rsidR="0017221D" w:rsidRPr="007D42BC" w:rsidRDefault="0017221D" w:rsidP="0017221D">
      <w:pPr>
        <w:rPr>
          <w:noProof/>
          <w:lang w:val="en-GB"/>
        </w:rPr>
      </w:pPr>
      <w:r w:rsidRPr="007D42BC">
        <w:rPr>
          <w:noProof/>
          <w:lang w:val="en-GB"/>
        </w:rPr>
        <w:t>Eguchi, K., 2017. Employment Protection Legislation and Cooperation. </w:t>
      </w:r>
      <w:r w:rsidRPr="007D42BC">
        <w:rPr>
          <w:i/>
          <w:iCs/>
          <w:noProof/>
          <w:lang w:val="en-GB"/>
        </w:rPr>
        <w:t>LABOUR</w:t>
      </w:r>
      <w:r w:rsidRPr="007D42BC">
        <w:rPr>
          <w:noProof/>
          <w:lang w:val="en-GB"/>
        </w:rPr>
        <w:t>, 32(1), pp.45-73.</w:t>
      </w:r>
    </w:p>
    <w:p w14:paraId="50589E1A" w14:textId="77777777" w:rsidR="0017221D" w:rsidRPr="007D42BC" w:rsidRDefault="0017221D" w:rsidP="0017221D">
      <w:pPr>
        <w:rPr>
          <w:noProof/>
          <w:lang w:val="en-GB"/>
        </w:rPr>
      </w:pPr>
      <w:r w:rsidRPr="007D42BC">
        <w:rPr>
          <w:i/>
          <w:iCs/>
          <w:noProof/>
          <w:lang w:val="en-GB"/>
        </w:rPr>
        <w:t>Electronics and Power</w:t>
      </w:r>
      <w:r w:rsidRPr="007D42BC">
        <w:rPr>
          <w:noProof/>
          <w:lang w:val="en-GB"/>
        </w:rPr>
        <w:t>, 2014. Dynamic analysis for the automobile industry. 16(1), p.8.</w:t>
      </w:r>
    </w:p>
    <w:p w14:paraId="72B63C82" w14:textId="77777777" w:rsidR="0017221D" w:rsidRPr="007D42BC" w:rsidRDefault="0017221D" w:rsidP="0017221D">
      <w:pPr>
        <w:rPr>
          <w:noProof/>
          <w:lang w:val="en-GB"/>
        </w:rPr>
      </w:pPr>
      <w:r w:rsidRPr="007D42BC">
        <w:rPr>
          <w:noProof/>
          <w:lang w:val="en-GB"/>
        </w:rPr>
        <w:t>Eliot, G., 2019. </w:t>
      </w:r>
      <w:r w:rsidRPr="007D42BC">
        <w:rPr>
          <w:i/>
          <w:iCs/>
          <w:noProof/>
          <w:lang w:val="en-GB"/>
        </w:rPr>
        <w:t>The Mill On The Floss</w:t>
      </w:r>
      <w:r w:rsidRPr="007D42BC">
        <w:rPr>
          <w:noProof/>
          <w:lang w:val="en-GB"/>
        </w:rPr>
        <w:t>. La Vergne: Neeland Media LLC.</w:t>
      </w:r>
    </w:p>
    <w:p w14:paraId="543C4B19" w14:textId="77777777" w:rsidR="0017221D" w:rsidRPr="007D42BC" w:rsidRDefault="0017221D" w:rsidP="0017221D">
      <w:pPr>
        <w:rPr>
          <w:noProof/>
          <w:lang w:val="en-GB"/>
        </w:rPr>
      </w:pPr>
      <w:r w:rsidRPr="007D42BC">
        <w:rPr>
          <w:noProof/>
          <w:lang w:val="en-GB"/>
        </w:rPr>
        <w:t>Hegland, D., 2018. The evolution of the automobile. </w:t>
      </w:r>
      <w:r w:rsidRPr="007D42BC">
        <w:rPr>
          <w:i/>
          <w:iCs/>
          <w:noProof/>
          <w:lang w:val="en-GB"/>
        </w:rPr>
        <w:t>Production Engineer</w:t>
      </w:r>
      <w:r w:rsidRPr="007D42BC">
        <w:rPr>
          <w:noProof/>
          <w:lang w:val="en-GB"/>
        </w:rPr>
        <w:t>, 43(4), p.176.</w:t>
      </w:r>
    </w:p>
    <w:p w14:paraId="2819F24C" w14:textId="77777777" w:rsidR="0017221D" w:rsidRPr="007D42BC" w:rsidRDefault="0017221D" w:rsidP="0017221D">
      <w:pPr>
        <w:rPr>
          <w:noProof/>
          <w:lang w:val="en-GB"/>
        </w:rPr>
      </w:pPr>
      <w:r w:rsidRPr="007D42BC">
        <w:rPr>
          <w:noProof/>
          <w:lang w:val="en-GB"/>
        </w:rPr>
        <w:t>Kenett, R. and Salini, S., 2013. </w:t>
      </w:r>
      <w:r w:rsidRPr="007D42BC">
        <w:rPr>
          <w:i/>
          <w:iCs/>
          <w:noProof/>
          <w:lang w:val="en-GB"/>
        </w:rPr>
        <w:t>Modern Analysis Of Customer Surveys</w:t>
      </w:r>
      <w:r w:rsidRPr="007D42BC">
        <w:rPr>
          <w:noProof/>
          <w:lang w:val="en-GB"/>
        </w:rPr>
        <w:t>. Hoboken, N.J.: Wiley.</w:t>
      </w:r>
    </w:p>
    <w:p w14:paraId="06711CE3" w14:textId="77777777" w:rsidR="0017221D" w:rsidRPr="007D42BC" w:rsidRDefault="0017221D" w:rsidP="0017221D">
      <w:pPr>
        <w:rPr>
          <w:noProof/>
          <w:lang w:val="en-GB"/>
        </w:rPr>
      </w:pPr>
      <w:r w:rsidRPr="007D42BC">
        <w:rPr>
          <w:noProof/>
          <w:lang w:val="en-GB"/>
        </w:rPr>
        <w:t>Malik, A. and Mubashir Ali, 2019. The Impact of Consumer’s Eco-Friendly Attitudes on Their Purchase Intentions – An Empirical Analysis of Automobile Sector. </w:t>
      </w:r>
      <w:r w:rsidRPr="007D42BC">
        <w:rPr>
          <w:i/>
          <w:iCs/>
          <w:noProof/>
          <w:lang w:val="en-GB"/>
        </w:rPr>
        <w:t>UNIMAS Review of Accounting and Finance</w:t>
      </w:r>
      <w:r w:rsidRPr="007D42BC">
        <w:rPr>
          <w:noProof/>
          <w:lang w:val="en-GB"/>
        </w:rPr>
        <w:t>, 2(1), pp.86-97.</w:t>
      </w:r>
    </w:p>
    <w:p w14:paraId="3C6DEAAF" w14:textId="77777777" w:rsidR="0017221D" w:rsidRPr="007D42BC" w:rsidRDefault="0017221D" w:rsidP="0017221D">
      <w:pPr>
        <w:rPr>
          <w:noProof/>
          <w:lang w:val="en-GB"/>
        </w:rPr>
      </w:pPr>
      <w:r w:rsidRPr="007D42BC">
        <w:rPr>
          <w:noProof/>
          <w:lang w:val="en-GB"/>
        </w:rPr>
        <w:t>Narayana Reddy, P., Appannaiah, H. and Sathyaprasad, B., 2016. </w:t>
      </w:r>
      <w:r w:rsidRPr="007D42BC">
        <w:rPr>
          <w:i/>
          <w:iCs/>
          <w:noProof/>
          <w:lang w:val="en-GB"/>
        </w:rPr>
        <w:t>Business Management</w:t>
      </w:r>
      <w:r w:rsidRPr="007D42BC">
        <w:rPr>
          <w:noProof/>
          <w:lang w:val="en-GB"/>
        </w:rPr>
        <w:t>. Mumbai [India]: Himalaya Pub. House.</w:t>
      </w:r>
    </w:p>
    <w:p w14:paraId="5FD11A95" w14:textId="77777777" w:rsidR="0017221D" w:rsidRPr="007D42BC" w:rsidRDefault="0017221D" w:rsidP="0017221D">
      <w:pPr>
        <w:rPr>
          <w:noProof/>
          <w:lang w:val="en-GB"/>
        </w:rPr>
      </w:pPr>
      <w:r w:rsidRPr="007D42BC">
        <w:rPr>
          <w:noProof/>
          <w:lang w:val="en-GB"/>
        </w:rPr>
        <w:t>Robiette, A., 2017. The application of electric furnaces in the automobile industry. </w:t>
      </w:r>
      <w:r w:rsidRPr="007D42BC">
        <w:rPr>
          <w:i/>
          <w:iCs/>
          <w:noProof/>
          <w:lang w:val="en-GB"/>
        </w:rPr>
        <w:t>Journal of the Institution of Production Engineers</w:t>
      </w:r>
      <w:r w:rsidRPr="007D42BC">
        <w:rPr>
          <w:noProof/>
          <w:lang w:val="en-GB"/>
        </w:rPr>
        <w:t>, 17(4), p.249.</w:t>
      </w:r>
    </w:p>
    <w:p w14:paraId="73F5AC41" w14:textId="77777777" w:rsidR="0017221D" w:rsidRPr="007D42BC" w:rsidRDefault="0017221D" w:rsidP="0017221D">
      <w:pPr>
        <w:rPr>
          <w:noProof/>
          <w:lang w:val="en-GB"/>
        </w:rPr>
      </w:pPr>
      <w:r w:rsidRPr="007D42BC">
        <w:rPr>
          <w:noProof/>
          <w:lang w:val="en-GB"/>
        </w:rPr>
        <w:t>Saleem Shaikh., 2015. </w:t>
      </w:r>
      <w:r w:rsidRPr="007D42BC">
        <w:rPr>
          <w:i/>
          <w:iCs/>
          <w:noProof/>
          <w:lang w:val="en-GB"/>
        </w:rPr>
        <w:t>Business Environment</w:t>
      </w:r>
      <w:r w:rsidRPr="007D42BC">
        <w:rPr>
          <w:noProof/>
          <w:lang w:val="en-GB"/>
        </w:rPr>
        <w:t>. Pearson India.</w:t>
      </w:r>
    </w:p>
    <w:p w14:paraId="32DE298F" w14:textId="77777777" w:rsidR="0017221D" w:rsidRPr="007D42BC" w:rsidRDefault="0017221D" w:rsidP="0017221D">
      <w:pPr>
        <w:rPr>
          <w:noProof/>
          <w:lang w:val="en-GB"/>
        </w:rPr>
      </w:pPr>
      <w:r w:rsidRPr="007D42BC">
        <w:rPr>
          <w:noProof/>
          <w:lang w:val="en-GB"/>
        </w:rPr>
        <w:t>Stacey, C., 2018. Automobile electrical equipment. </w:t>
      </w:r>
      <w:r w:rsidRPr="007D42BC">
        <w:rPr>
          <w:i/>
          <w:iCs/>
          <w:noProof/>
          <w:lang w:val="en-GB"/>
        </w:rPr>
        <w:t>Students Quarterly Journal</w:t>
      </w:r>
      <w:r w:rsidRPr="007D42BC">
        <w:rPr>
          <w:noProof/>
          <w:lang w:val="en-GB"/>
        </w:rPr>
        <w:t>, 33(132), p.179.</w:t>
      </w:r>
    </w:p>
    <w:p w14:paraId="0FED14D0" w14:textId="77777777" w:rsidR="0017221D" w:rsidRPr="007D42BC" w:rsidRDefault="0017221D" w:rsidP="0017221D">
      <w:pPr>
        <w:rPr>
          <w:noProof/>
          <w:lang w:val="en-GB"/>
        </w:rPr>
      </w:pPr>
      <w:r w:rsidRPr="007D42BC">
        <w:rPr>
          <w:i/>
          <w:iCs/>
          <w:noProof/>
          <w:lang w:val="en-GB"/>
        </w:rPr>
        <w:t>Transportation Research Part A: Policy and Practice</w:t>
      </w:r>
      <w:r w:rsidRPr="007D42BC">
        <w:rPr>
          <w:noProof/>
          <w:lang w:val="en-GB"/>
        </w:rPr>
        <w:t>, 2013. Dynamic competition in the automobile industry: A comparison of the United States and Japan. 30(1), pp.54-55.</w:t>
      </w:r>
    </w:p>
    <w:p w14:paraId="15443C71" w14:textId="77777777" w:rsidR="0017221D" w:rsidRPr="007D42BC" w:rsidRDefault="0017221D" w:rsidP="0017221D">
      <w:pPr>
        <w:rPr>
          <w:noProof/>
          <w:lang w:val="en-GB"/>
        </w:rPr>
      </w:pPr>
      <w:r w:rsidRPr="007D42BC">
        <w:rPr>
          <w:noProof/>
          <w:lang w:val="en-GB"/>
        </w:rPr>
        <w:lastRenderedPageBreak/>
        <w:t>Volvocars.com. 2020. </w:t>
      </w:r>
      <w:r w:rsidRPr="007D42BC">
        <w:rPr>
          <w:i/>
          <w:iCs/>
          <w:noProof/>
          <w:lang w:val="en-GB"/>
        </w:rPr>
        <w:t>Volvo Cars</w:t>
      </w:r>
      <w:r w:rsidRPr="007D42BC">
        <w:rPr>
          <w:noProof/>
          <w:lang w:val="en-GB"/>
        </w:rPr>
        <w:t>. [online] Available at: &lt;https://www.volvocars.com/&gt; [Accessed 29 April 2020].</w:t>
      </w:r>
    </w:p>
    <w:p w14:paraId="75CF7C76" w14:textId="77777777" w:rsidR="0017221D" w:rsidRPr="007D42BC" w:rsidRDefault="0017221D" w:rsidP="0017221D">
      <w:pPr>
        <w:rPr>
          <w:noProof/>
          <w:lang w:val="en-GB"/>
        </w:rPr>
      </w:pPr>
      <w:r w:rsidRPr="007D42BC">
        <w:rPr>
          <w:noProof/>
          <w:lang w:val="en-GB"/>
        </w:rPr>
        <w:t>Worthington, I., Britton, C. and Thompson, E., 2018. </w:t>
      </w:r>
      <w:r w:rsidRPr="007D42BC">
        <w:rPr>
          <w:i/>
          <w:iCs/>
          <w:noProof/>
          <w:lang w:val="en-GB"/>
        </w:rPr>
        <w:t>The Business Environment</w:t>
      </w:r>
      <w:r w:rsidRPr="007D42BC">
        <w:rPr>
          <w:noProof/>
          <w:lang w:val="en-GB"/>
        </w:rPr>
        <w:t>. Harlow, United Kingdom: Pearson Education Canada.</w:t>
      </w:r>
    </w:p>
    <w:p w14:paraId="33E6AAA9" w14:textId="77777777" w:rsidR="0017221D" w:rsidRPr="007D42BC" w:rsidRDefault="0017221D" w:rsidP="0017221D">
      <w:pPr>
        <w:rPr>
          <w:noProof/>
          <w:lang w:val="en-GB"/>
        </w:rPr>
      </w:pPr>
    </w:p>
    <w:p w14:paraId="332DEF89" w14:textId="77777777" w:rsidR="0017221D" w:rsidRPr="007D42BC" w:rsidRDefault="0017221D" w:rsidP="0017221D">
      <w:pPr>
        <w:rPr>
          <w:noProof/>
          <w:lang w:val="en-GB"/>
        </w:rPr>
      </w:pPr>
    </w:p>
    <w:p w14:paraId="044B21F5" w14:textId="77777777" w:rsidR="0017221D" w:rsidRPr="007D42BC" w:rsidRDefault="0017221D" w:rsidP="0017221D">
      <w:pPr>
        <w:rPr>
          <w:noProof/>
          <w:lang w:val="en-GB"/>
        </w:rPr>
      </w:pPr>
    </w:p>
    <w:p w14:paraId="1A0ABD90" w14:textId="47F1D137" w:rsidR="00216ED4" w:rsidRPr="007D42BC" w:rsidRDefault="00216ED4" w:rsidP="004B0F99">
      <w:pPr>
        <w:rPr>
          <w:noProof/>
          <w:lang w:val="en-GB"/>
        </w:rPr>
      </w:pPr>
    </w:p>
    <w:p w14:paraId="535E67BE" w14:textId="518197BE" w:rsidR="00216ED4" w:rsidRPr="007D42BC" w:rsidRDefault="00216ED4" w:rsidP="004B0F99">
      <w:pPr>
        <w:rPr>
          <w:noProof/>
          <w:lang w:val="en-GB"/>
        </w:rPr>
      </w:pPr>
    </w:p>
    <w:sectPr w:rsidR="00216ED4" w:rsidRPr="007D42BC">
      <w:footerReference w:type="default" r:id="rId2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3B2319C" w14:textId="77777777" w:rsidR="004D40E4" w:rsidRDefault="004D40E4" w:rsidP="00894165">
      <w:pPr>
        <w:spacing w:after="0" w:line="240" w:lineRule="auto"/>
      </w:pPr>
      <w:r>
        <w:separator/>
      </w:r>
    </w:p>
  </w:endnote>
  <w:endnote w:type="continuationSeparator" w:id="0">
    <w:p w14:paraId="3E4563E1" w14:textId="77777777" w:rsidR="004D40E4" w:rsidRDefault="004D40E4" w:rsidP="008941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altName w:val="Times New Roman PSMT"/>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871118123"/>
      <w:docPartObj>
        <w:docPartGallery w:val="Page Numbers (Bottom of Page)"/>
        <w:docPartUnique/>
      </w:docPartObj>
    </w:sdtPr>
    <w:sdtEndPr>
      <w:rPr>
        <w:noProof/>
      </w:rPr>
    </w:sdtEndPr>
    <w:sdtContent>
      <w:p w14:paraId="60563D6E" w14:textId="06DBB626" w:rsidR="00C27BF0" w:rsidRDefault="00C27BF0">
        <w:pPr>
          <w:pStyle w:val="Footer"/>
          <w:jc w:val="center"/>
        </w:pPr>
        <w:r>
          <w:fldChar w:fldCharType="begin"/>
        </w:r>
        <w:r>
          <w:instrText xml:space="preserve"> PAGE   \* MERGEFORMAT </w:instrText>
        </w:r>
        <w:r>
          <w:fldChar w:fldCharType="separate"/>
        </w:r>
        <w:r w:rsidR="008102DF">
          <w:rPr>
            <w:noProof/>
          </w:rPr>
          <w:t>14</w:t>
        </w:r>
        <w:r>
          <w:rPr>
            <w:noProof/>
          </w:rPr>
          <w:fldChar w:fldCharType="end"/>
        </w:r>
      </w:p>
    </w:sdtContent>
  </w:sdt>
  <w:p w14:paraId="677F825B" w14:textId="77777777" w:rsidR="00C27BF0" w:rsidRDefault="00C27BF0">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1C32978" w14:textId="77777777" w:rsidR="004D40E4" w:rsidRDefault="004D40E4" w:rsidP="00894165">
      <w:pPr>
        <w:spacing w:after="0" w:line="240" w:lineRule="auto"/>
      </w:pPr>
      <w:r>
        <w:separator/>
      </w:r>
    </w:p>
  </w:footnote>
  <w:footnote w:type="continuationSeparator" w:id="0">
    <w:p w14:paraId="438C72BE" w14:textId="77777777" w:rsidR="004D40E4" w:rsidRDefault="004D40E4" w:rsidP="0089416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68117C"/>
    <w:multiLevelType w:val="hybridMultilevel"/>
    <w:tmpl w:val="EB0A5E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5C20815"/>
    <w:multiLevelType w:val="hybridMultilevel"/>
    <w:tmpl w:val="9BF0B7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BD33C40"/>
    <w:multiLevelType w:val="hybridMultilevel"/>
    <w:tmpl w:val="5DBC62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3EA3148"/>
    <w:multiLevelType w:val="hybridMultilevel"/>
    <w:tmpl w:val="C7BABEDE"/>
    <w:lvl w:ilvl="0" w:tplc="A0EE64A4">
      <w:start w:val="1"/>
      <w:numFmt w:val="bullet"/>
      <w:lvlText w:val=""/>
      <w:lvlJc w:val="left"/>
      <w:pPr>
        <w:ind w:left="1440" w:hanging="360"/>
      </w:pPr>
      <w:rPr>
        <w:rFonts w:ascii="Symbol" w:hAnsi="Symbol" w:hint="default"/>
        <w:b w:val="0"/>
        <w:bCs/>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9A91B36"/>
    <w:multiLevelType w:val="hybridMultilevel"/>
    <w:tmpl w:val="29B0CB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A2E7B5E"/>
    <w:multiLevelType w:val="hybridMultilevel"/>
    <w:tmpl w:val="49F46C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1AC72E5"/>
    <w:multiLevelType w:val="hybridMultilevel"/>
    <w:tmpl w:val="023068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52416DA"/>
    <w:multiLevelType w:val="hybridMultilevel"/>
    <w:tmpl w:val="CC60F9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6EA2855"/>
    <w:multiLevelType w:val="hybridMultilevel"/>
    <w:tmpl w:val="15A48A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B760FC0"/>
    <w:multiLevelType w:val="hybridMultilevel"/>
    <w:tmpl w:val="BA56FD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2DB9470D"/>
    <w:multiLevelType w:val="hybridMultilevel"/>
    <w:tmpl w:val="15F0FC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2ED67CB6"/>
    <w:multiLevelType w:val="hybridMultilevel"/>
    <w:tmpl w:val="556C9B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3EC83C40"/>
    <w:multiLevelType w:val="hybridMultilevel"/>
    <w:tmpl w:val="6B5E8CA2"/>
    <w:lvl w:ilvl="0" w:tplc="A0EE64A4">
      <w:start w:val="1"/>
      <w:numFmt w:val="bullet"/>
      <w:lvlText w:val=""/>
      <w:lvlJc w:val="left"/>
      <w:pPr>
        <w:ind w:left="1440" w:hanging="360"/>
      </w:pPr>
      <w:rPr>
        <w:rFonts w:ascii="Symbol" w:hAnsi="Symbol" w:hint="default"/>
        <w:b w:val="0"/>
        <w:bCs/>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47431DB7"/>
    <w:multiLevelType w:val="hybridMultilevel"/>
    <w:tmpl w:val="468855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478925D6"/>
    <w:multiLevelType w:val="hybridMultilevel"/>
    <w:tmpl w:val="C28E3A30"/>
    <w:lvl w:ilvl="0" w:tplc="A0EE64A4">
      <w:start w:val="1"/>
      <w:numFmt w:val="bullet"/>
      <w:lvlText w:val=""/>
      <w:lvlJc w:val="left"/>
      <w:pPr>
        <w:ind w:left="1440" w:hanging="360"/>
      </w:pPr>
      <w:rPr>
        <w:rFonts w:ascii="Symbol" w:hAnsi="Symbol" w:hint="default"/>
        <w:b w:val="0"/>
        <w:bCs/>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5" w15:restartNumberingAfterBreak="0">
    <w:nsid w:val="48BB72EC"/>
    <w:multiLevelType w:val="hybridMultilevel"/>
    <w:tmpl w:val="31F8848A"/>
    <w:lvl w:ilvl="0" w:tplc="04090001">
      <w:start w:val="1"/>
      <w:numFmt w:val="bullet"/>
      <w:lvlText w:val=""/>
      <w:lvlJc w:val="left"/>
      <w:pPr>
        <w:ind w:left="3600" w:hanging="360"/>
      </w:pPr>
      <w:rPr>
        <w:rFonts w:ascii="Symbol" w:hAnsi="Symbol" w:hint="default"/>
      </w:rPr>
    </w:lvl>
    <w:lvl w:ilvl="1" w:tplc="04090003" w:tentative="1">
      <w:start w:val="1"/>
      <w:numFmt w:val="bullet"/>
      <w:lvlText w:val="o"/>
      <w:lvlJc w:val="left"/>
      <w:pPr>
        <w:ind w:left="4320" w:hanging="360"/>
      </w:pPr>
      <w:rPr>
        <w:rFonts w:ascii="Courier New" w:hAnsi="Courier New" w:cs="Courier New" w:hint="default"/>
      </w:rPr>
    </w:lvl>
    <w:lvl w:ilvl="2" w:tplc="04090005" w:tentative="1">
      <w:start w:val="1"/>
      <w:numFmt w:val="bullet"/>
      <w:lvlText w:val=""/>
      <w:lvlJc w:val="left"/>
      <w:pPr>
        <w:ind w:left="5040" w:hanging="360"/>
      </w:pPr>
      <w:rPr>
        <w:rFonts w:ascii="Wingdings" w:hAnsi="Wingdings" w:hint="default"/>
      </w:rPr>
    </w:lvl>
    <w:lvl w:ilvl="3" w:tplc="04090001" w:tentative="1">
      <w:start w:val="1"/>
      <w:numFmt w:val="bullet"/>
      <w:lvlText w:val=""/>
      <w:lvlJc w:val="left"/>
      <w:pPr>
        <w:ind w:left="5760" w:hanging="360"/>
      </w:pPr>
      <w:rPr>
        <w:rFonts w:ascii="Symbol" w:hAnsi="Symbol" w:hint="default"/>
      </w:rPr>
    </w:lvl>
    <w:lvl w:ilvl="4" w:tplc="04090003" w:tentative="1">
      <w:start w:val="1"/>
      <w:numFmt w:val="bullet"/>
      <w:lvlText w:val="o"/>
      <w:lvlJc w:val="left"/>
      <w:pPr>
        <w:ind w:left="6480" w:hanging="360"/>
      </w:pPr>
      <w:rPr>
        <w:rFonts w:ascii="Courier New" w:hAnsi="Courier New" w:cs="Courier New" w:hint="default"/>
      </w:rPr>
    </w:lvl>
    <w:lvl w:ilvl="5" w:tplc="04090005" w:tentative="1">
      <w:start w:val="1"/>
      <w:numFmt w:val="bullet"/>
      <w:lvlText w:val=""/>
      <w:lvlJc w:val="left"/>
      <w:pPr>
        <w:ind w:left="7200" w:hanging="360"/>
      </w:pPr>
      <w:rPr>
        <w:rFonts w:ascii="Wingdings" w:hAnsi="Wingdings" w:hint="default"/>
      </w:rPr>
    </w:lvl>
    <w:lvl w:ilvl="6" w:tplc="04090001" w:tentative="1">
      <w:start w:val="1"/>
      <w:numFmt w:val="bullet"/>
      <w:lvlText w:val=""/>
      <w:lvlJc w:val="left"/>
      <w:pPr>
        <w:ind w:left="7920" w:hanging="360"/>
      </w:pPr>
      <w:rPr>
        <w:rFonts w:ascii="Symbol" w:hAnsi="Symbol" w:hint="default"/>
      </w:rPr>
    </w:lvl>
    <w:lvl w:ilvl="7" w:tplc="04090003" w:tentative="1">
      <w:start w:val="1"/>
      <w:numFmt w:val="bullet"/>
      <w:lvlText w:val="o"/>
      <w:lvlJc w:val="left"/>
      <w:pPr>
        <w:ind w:left="8640" w:hanging="360"/>
      </w:pPr>
      <w:rPr>
        <w:rFonts w:ascii="Courier New" w:hAnsi="Courier New" w:cs="Courier New" w:hint="default"/>
      </w:rPr>
    </w:lvl>
    <w:lvl w:ilvl="8" w:tplc="04090005" w:tentative="1">
      <w:start w:val="1"/>
      <w:numFmt w:val="bullet"/>
      <w:lvlText w:val=""/>
      <w:lvlJc w:val="left"/>
      <w:pPr>
        <w:ind w:left="9360" w:hanging="360"/>
      </w:pPr>
      <w:rPr>
        <w:rFonts w:ascii="Wingdings" w:hAnsi="Wingdings" w:hint="default"/>
      </w:rPr>
    </w:lvl>
  </w:abstractNum>
  <w:abstractNum w:abstractNumId="16" w15:restartNumberingAfterBreak="0">
    <w:nsid w:val="508E17D2"/>
    <w:multiLevelType w:val="hybridMultilevel"/>
    <w:tmpl w:val="1840CA4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75407806"/>
    <w:multiLevelType w:val="hybridMultilevel"/>
    <w:tmpl w:val="BC326FCA"/>
    <w:lvl w:ilvl="0" w:tplc="0409000F">
      <w:start w:val="1"/>
      <w:numFmt w:val="decimal"/>
      <w:lvlText w:val="%1."/>
      <w:lvlJc w:val="left"/>
      <w:pPr>
        <w:ind w:left="787" w:hanging="360"/>
      </w:pPr>
    </w:lvl>
    <w:lvl w:ilvl="1" w:tplc="04090019" w:tentative="1">
      <w:start w:val="1"/>
      <w:numFmt w:val="lowerLetter"/>
      <w:lvlText w:val="%2."/>
      <w:lvlJc w:val="left"/>
      <w:pPr>
        <w:ind w:left="1507" w:hanging="360"/>
      </w:pPr>
    </w:lvl>
    <w:lvl w:ilvl="2" w:tplc="0409001B" w:tentative="1">
      <w:start w:val="1"/>
      <w:numFmt w:val="lowerRoman"/>
      <w:lvlText w:val="%3."/>
      <w:lvlJc w:val="right"/>
      <w:pPr>
        <w:ind w:left="2227" w:hanging="180"/>
      </w:pPr>
    </w:lvl>
    <w:lvl w:ilvl="3" w:tplc="0409000F" w:tentative="1">
      <w:start w:val="1"/>
      <w:numFmt w:val="decimal"/>
      <w:lvlText w:val="%4."/>
      <w:lvlJc w:val="left"/>
      <w:pPr>
        <w:ind w:left="2947" w:hanging="360"/>
      </w:pPr>
    </w:lvl>
    <w:lvl w:ilvl="4" w:tplc="04090019" w:tentative="1">
      <w:start w:val="1"/>
      <w:numFmt w:val="lowerLetter"/>
      <w:lvlText w:val="%5."/>
      <w:lvlJc w:val="left"/>
      <w:pPr>
        <w:ind w:left="3667" w:hanging="360"/>
      </w:pPr>
    </w:lvl>
    <w:lvl w:ilvl="5" w:tplc="0409001B" w:tentative="1">
      <w:start w:val="1"/>
      <w:numFmt w:val="lowerRoman"/>
      <w:lvlText w:val="%6."/>
      <w:lvlJc w:val="right"/>
      <w:pPr>
        <w:ind w:left="4387" w:hanging="180"/>
      </w:pPr>
    </w:lvl>
    <w:lvl w:ilvl="6" w:tplc="0409000F" w:tentative="1">
      <w:start w:val="1"/>
      <w:numFmt w:val="decimal"/>
      <w:lvlText w:val="%7."/>
      <w:lvlJc w:val="left"/>
      <w:pPr>
        <w:ind w:left="5107" w:hanging="360"/>
      </w:pPr>
    </w:lvl>
    <w:lvl w:ilvl="7" w:tplc="04090019" w:tentative="1">
      <w:start w:val="1"/>
      <w:numFmt w:val="lowerLetter"/>
      <w:lvlText w:val="%8."/>
      <w:lvlJc w:val="left"/>
      <w:pPr>
        <w:ind w:left="5827" w:hanging="360"/>
      </w:pPr>
    </w:lvl>
    <w:lvl w:ilvl="8" w:tplc="0409001B" w:tentative="1">
      <w:start w:val="1"/>
      <w:numFmt w:val="lowerRoman"/>
      <w:lvlText w:val="%9."/>
      <w:lvlJc w:val="right"/>
      <w:pPr>
        <w:ind w:left="6547" w:hanging="180"/>
      </w:pPr>
    </w:lvl>
  </w:abstractNum>
  <w:abstractNum w:abstractNumId="18" w15:restartNumberingAfterBreak="0">
    <w:nsid w:val="759F3761"/>
    <w:multiLevelType w:val="hybridMultilevel"/>
    <w:tmpl w:val="8942168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76FE32B2"/>
    <w:multiLevelType w:val="hybridMultilevel"/>
    <w:tmpl w:val="495815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7B93015B"/>
    <w:multiLevelType w:val="hybridMultilevel"/>
    <w:tmpl w:val="4922248C"/>
    <w:lvl w:ilvl="0" w:tplc="04090001">
      <w:start w:val="1"/>
      <w:numFmt w:val="bullet"/>
      <w:lvlText w:val=""/>
      <w:lvlJc w:val="left"/>
      <w:pPr>
        <w:ind w:left="787" w:hanging="360"/>
      </w:pPr>
      <w:rPr>
        <w:rFonts w:ascii="Symbol" w:hAnsi="Symbol" w:hint="default"/>
      </w:rPr>
    </w:lvl>
    <w:lvl w:ilvl="1" w:tplc="04090003" w:tentative="1">
      <w:start w:val="1"/>
      <w:numFmt w:val="bullet"/>
      <w:lvlText w:val="o"/>
      <w:lvlJc w:val="left"/>
      <w:pPr>
        <w:ind w:left="1507" w:hanging="360"/>
      </w:pPr>
      <w:rPr>
        <w:rFonts w:ascii="Courier New" w:hAnsi="Courier New" w:cs="Courier New" w:hint="default"/>
      </w:rPr>
    </w:lvl>
    <w:lvl w:ilvl="2" w:tplc="04090005" w:tentative="1">
      <w:start w:val="1"/>
      <w:numFmt w:val="bullet"/>
      <w:lvlText w:val=""/>
      <w:lvlJc w:val="left"/>
      <w:pPr>
        <w:ind w:left="2227" w:hanging="360"/>
      </w:pPr>
      <w:rPr>
        <w:rFonts w:ascii="Wingdings" w:hAnsi="Wingdings" w:hint="default"/>
      </w:rPr>
    </w:lvl>
    <w:lvl w:ilvl="3" w:tplc="04090001" w:tentative="1">
      <w:start w:val="1"/>
      <w:numFmt w:val="bullet"/>
      <w:lvlText w:val=""/>
      <w:lvlJc w:val="left"/>
      <w:pPr>
        <w:ind w:left="2947" w:hanging="360"/>
      </w:pPr>
      <w:rPr>
        <w:rFonts w:ascii="Symbol" w:hAnsi="Symbol" w:hint="default"/>
      </w:rPr>
    </w:lvl>
    <w:lvl w:ilvl="4" w:tplc="04090003" w:tentative="1">
      <w:start w:val="1"/>
      <w:numFmt w:val="bullet"/>
      <w:lvlText w:val="o"/>
      <w:lvlJc w:val="left"/>
      <w:pPr>
        <w:ind w:left="3667" w:hanging="360"/>
      </w:pPr>
      <w:rPr>
        <w:rFonts w:ascii="Courier New" w:hAnsi="Courier New" w:cs="Courier New" w:hint="default"/>
      </w:rPr>
    </w:lvl>
    <w:lvl w:ilvl="5" w:tplc="04090005" w:tentative="1">
      <w:start w:val="1"/>
      <w:numFmt w:val="bullet"/>
      <w:lvlText w:val=""/>
      <w:lvlJc w:val="left"/>
      <w:pPr>
        <w:ind w:left="4387" w:hanging="360"/>
      </w:pPr>
      <w:rPr>
        <w:rFonts w:ascii="Wingdings" w:hAnsi="Wingdings" w:hint="default"/>
      </w:rPr>
    </w:lvl>
    <w:lvl w:ilvl="6" w:tplc="04090001" w:tentative="1">
      <w:start w:val="1"/>
      <w:numFmt w:val="bullet"/>
      <w:lvlText w:val=""/>
      <w:lvlJc w:val="left"/>
      <w:pPr>
        <w:ind w:left="5107" w:hanging="360"/>
      </w:pPr>
      <w:rPr>
        <w:rFonts w:ascii="Symbol" w:hAnsi="Symbol" w:hint="default"/>
      </w:rPr>
    </w:lvl>
    <w:lvl w:ilvl="7" w:tplc="04090003" w:tentative="1">
      <w:start w:val="1"/>
      <w:numFmt w:val="bullet"/>
      <w:lvlText w:val="o"/>
      <w:lvlJc w:val="left"/>
      <w:pPr>
        <w:ind w:left="5827" w:hanging="360"/>
      </w:pPr>
      <w:rPr>
        <w:rFonts w:ascii="Courier New" w:hAnsi="Courier New" w:cs="Courier New" w:hint="default"/>
      </w:rPr>
    </w:lvl>
    <w:lvl w:ilvl="8" w:tplc="04090005" w:tentative="1">
      <w:start w:val="1"/>
      <w:numFmt w:val="bullet"/>
      <w:lvlText w:val=""/>
      <w:lvlJc w:val="left"/>
      <w:pPr>
        <w:ind w:left="6547" w:hanging="360"/>
      </w:pPr>
      <w:rPr>
        <w:rFonts w:ascii="Wingdings" w:hAnsi="Wingdings" w:hint="default"/>
      </w:rPr>
    </w:lvl>
  </w:abstractNum>
  <w:num w:numId="1">
    <w:abstractNumId w:val="18"/>
  </w:num>
  <w:num w:numId="2">
    <w:abstractNumId w:val="5"/>
  </w:num>
  <w:num w:numId="3">
    <w:abstractNumId w:val="9"/>
  </w:num>
  <w:num w:numId="4">
    <w:abstractNumId w:val="11"/>
  </w:num>
  <w:num w:numId="5">
    <w:abstractNumId w:val="16"/>
  </w:num>
  <w:num w:numId="6">
    <w:abstractNumId w:val="0"/>
  </w:num>
  <w:num w:numId="7">
    <w:abstractNumId w:val="14"/>
  </w:num>
  <w:num w:numId="8">
    <w:abstractNumId w:val="3"/>
  </w:num>
  <w:num w:numId="9">
    <w:abstractNumId w:val="12"/>
  </w:num>
  <w:num w:numId="10">
    <w:abstractNumId w:val="2"/>
  </w:num>
  <w:num w:numId="11">
    <w:abstractNumId w:val="15"/>
  </w:num>
  <w:num w:numId="12">
    <w:abstractNumId w:val="13"/>
  </w:num>
  <w:num w:numId="13">
    <w:abstractNumId w:val="6"/>
  </w:num>
  <w:num w:numId="14">
    <w:abstractNumId w:val="19"/>
  </w:num>
  <w:num w:numId="15">
    <w:abstractNumId w:val="8"/>
  </w:num>
  <w:num w:numId="16">
    <w:abstractNumId w:val="10"/>
  </w:num>
  <w:num w:numId="17">
    <w:abstractNumId w:val="1"/>
  </w:num>
  <w:num w:numId="18">
    <w:abstractNumId w:val="7"/>
  </w:num>
  <w:num w:numId="19">
    <w:abstractNumId w:val="17"/>
  </w:num>
  <w:num w:numId="20">
    <w:abstractNumId w:val="4"/>
  </w:num>
  <w:num w:numId="21">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hideSpellingErrors/>
  <w:hideGrammaticalError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MjA1NTMxtDA3NTA0NLNU0lEKTi0uzszPAykwMqoFAGhOlmUtAAAA"/>
  </w:docVars>
  <w:rsids>
    <w:rsidRoot w:val="00997F88"/>
    <w:rsid w:val="00003209"/>
    <w:rsid w:val="00010CF2"/>
    <w:rsid w:val="00024EFE"/>
    <w:rsid w:val="0002593A"/>
    <w:rsid w:val="000262AE"/>
    <w:rsid w:val="000271A5"/>
    <w:rsid w:val="000311E9"/>
    <w:rsid w:val="00032938"/>
    <w:rsid w:val="000352CD"/>
    <w:rsid w:val="000373FA"/>
    <w:rsid w:val="00046ED3"/>
    <w:rsid w:val="00053498"/>
    <w:rsid w:val="00056B92"/>
    <w:rsid w:val="000576B0"/>
    <w:rsid w:val="00060B6B"/>
    <w:rsid w:val="000631FB"/>
    <w:rsid w:val="00067D11"/>
    <w:rsid w:val="00071EAE"/>
    <w:rsid w:val="000837DD"/>
    <w:rsid w:val="00085538"/>
    <w:rsid w:val="00085DBA"/>
    <w:rsid w:val="00086BF4"/>
    <w:rsid w:val="00090781"/>
    <w:rsid w:val="0009092C"/>
    <w:rsid w:val="000918C3"/>
    <w:rsid w:val="00094D92"/>
    <w:rsid w:val="00094E4B"/>
    <w:rsid w:val="00094EF8"/>
    <w:rsid w:val="000A43E8"/>
    <w:rsid w:val="000B344B"/>
    <w:rsid w:val="000B6757"/>
    <w:rsid w:val="000C13AA"/>
    <w:rsid w:val="000C1759"/>
    <w:rsid w:val="000C36FE"/>
    <w:rsid w:val="000C5C37"/>
    <w:rsid w:val="000D084D"/>
    <w:rsid w:val="000E57C0"/>
    <w:rsid w:val="000E5C8E"/>
    <w:rsid w:val="000E6BC5"/>
    <w:rsid w:val="000F044B"/>
    <w:rsid w:val="000F0F55"/>
    <w:rsid w:val="00103811"/>
    <w:rsid w:val="00105557"/>
    <w:rsid w:val="0010770D"/>
    <w:rsid w:val="00110C52"/>
    <w:rsid w:val="00111224"/>
    <w:rsid w:val="00111E9E"/>
    <w:rsid w:val="00112364"/>
    <w:rsid w:val="00120888"/>
    <w:rsid w:val="0012281F"/>
    <w:rsid w:val="00123673"/>
    <w:rsid w:val="00123790"/>
    <w:rsid w:val="0012710E"/>
    <w:rsid w:val="00127A25"/>
    <w:rsid w:val="001355B8"/>
    <w:rsid w:val="00141CFC"/>
    <w:rsid w:val="00145A5D"/>
    <w:rsid w:val="0015387E"/>
    <w:rsid w:val="001558A4"/>
    <w:rsid w:val="00162349"/>
    <w:rsid w:val="00162424"/>
    <w:rsid w:val="00162CD3"/>
    <w:rsid w:val="0016419F"/>
    <w:rsid w:val="0017221D"/>
    <w:rsid w:val="00173938"/>
    <w:rsid w:val="001805AD"/>
    <w:rsid w:val="001814B3"/>
    <w:rsid w:val="00183E3E"/>
    <w:rsid w:val="0018491E"/>
    <w:rsid w:val="00184D9D"/>
    <w:rsid w:val="00192BB1"/>
    <w:rsid w:val="00195C04"/>
    <w:rsid w:val="00197370"/>
    <w:rsid w:val="001A4520"/>
    <w:rsid w:val="001A4B50"/>
    <w:rsid w:val="001B14C7"/>
    <w:rsid w:val="001D21FF"/>
    <w:rsid w:val="001D7B1E"/>
    <w:rsid w:val="001E301D"/>
    <w:rsid w:val="001E4BF7"/>
    <w:rsid w:val="001E6243"/>
    <w:rsid w:val="001E7CDC"/>
    <w:rsid w:val="001F0037"/>
    <w:rsid w:val="001F1DB8"/>
    <w:rsid w:val="001F4B9B"/>
    <w:rsid w:val="0020346A"/>
    <w:rsid w:val="0020403C"/>
    <w:rsid w:val="0020502B"/>
    <w:rsid w:val="00205EEB"/>
    <w:rsid w:val="002066C9"/>
    <w:rsid w:val="00207573"/>
    <w:rsid w:val="00213960"/>
    <w:rsid w:val="00216ED4"/>
    <w:rsid w:val="00222F95"/>
    <w:rsid w:val="00223146"/>
    <w:rsid w:val="002239E2"/>
    <w:rsid w:val="00223CC6"/>
    <w:rsid w:val="002240B3"/>
    <w:rsid w:val="00225626"/>
    <w:rsid w:val="00225CFF"/>
    <w:rsid w:val="00225E57"/>
    <w:rsid w:val="00233E90"/>
    <w:rsid w:val="00234BA3"/>
    <w:rsid w:val="00236BBE"/>
    <w:rsid w:val="00240082"/>
    <w:rsid w:val="00241137"/>
    <w:rsid w:val="00243B2D"/>
    <w:rsid w:val="00246658"/>
    <w:rsid w:val="00247379"/>
    <w:rsid w:val="0024794F"/>
    <w:rsid w:val="00251341"/>
    <w:rsid w:val="00252D5A"/>
    <w:rsid w:val="00253EC3"/>
    <w:rsid w:val="00254179"/>
    <w:rsid w:val="00256994"/>
    <w:rsid w:val="00261C53"/>
    <w:rsid w:val="00262B53"/>
    <w:rsid w:val="00272B3C"/>
    <w:rsid w:val="00275225"/>
    <w:rsid w:val="00275EE4"/>
    <w:rsid w:val="002763D0"/>
    <w:rsid w:val="00277183"/>
    <w:rsid w:val="00282E5F"/>
    <w:rsid w:val="00285127"/>
    <w:rsid w:val="002855F3"/>
    <w:rsid w:val="00286324"/>
    <w:rsid w:val="0029093D"/>
    <w:rsid w:val="0029579B"/>
    <w:rsid w:val="002A2FBC"/>
    <w:rsid w:val="002A43CA"/>
    <w:rsid w:val="002A4B52"/>
    <w:rsid w:val="002A5716"/>
    <w:rsid w:val="002B2D1F"/>
    <w:rsid w:val="002B368A"/>
    <w:rsid w:val="002C2BB3"/>
    <w:rsid w:val="002C2BFC"/>
    <w:rsid w:val="002D1843"/>
    <w:rsid w:val="002D4456"/>
    <w:rsid w:val="002D6054"/>
    <w:rsid w:val="002D760D"/>
    <w:rsid w:val="002E1AB7"/>
    <w:rsid w:val="002E34CE"/>
    <w:rsid w:val="002E50E5"/>
    <w:rsid w:val="002E5848"/>
    <w:rsid w:val="002E7984"/>
    <w:rsid w:val="002F3971"/>
    <w:rsid w:val="003008F8"/>
    <w:rsid w:val="003040E9"/>
    <w:rsid w:val="00304FDD"/>
    <w:rsid w:val="00306816"/>
    <w:rsid w:val="00310C8A"/>
    <w:rsid w:val="00311791"/>
    <w:rsid w:val="00312F7F"/>
    <w:rsid w:val="00314E24"/>
    <w:rsid w:val="00314FCA"/>
    <w:rsid w:val="00316BEE"/>
    <w:rsid w:val="00317775"/>
    <w:rsid w:val="00322E3E"/>
    <w:rsid w:val="00324045"/>
    <w:rsid w:val="0033059B"/>
    <w:rsid w:val="0033284E"/>
    <w:rsid w:val="00337248"/>
    <w:rsid w:val="00337C31"/>
    <w:rsid w:val="00343B04"/>
    <w:rsid w:val="00345334"/>
    <w:rsid w:val="00345458"/>
    <w:rsid w:val="003478B6"/>
    <w:rsid w:val="00350919"/>
    <w:rsid w:val="0036165D"/>
    <w:rsid w:val="0037421C"/>
    <w:rsid w:val="003774F2"/>
    <w:rsid w:val="003839D4"/>
    <w:rsid w:val="00390E56"/>
    <w:rsid w:val="00394CFA"/>
    <w:rsid w:val="00394E27"/>
    <w:rsid w:val="003950A7"/>
    <w:rsid w:val="003A3284"/>
    <w:rsid w:val="003B6B80"/>
    <w:rsid w:val="003C0C9F"/>
    <w:rsid w:val="003C137D"/>
    <w:rsid w:val="003C66C1"/>
    <w:rsid w:val="003D0A29"/>
    <w:rsid w:val="003D1BD0"/>
    <w:rsid w:val="003D5C73"/>
    <w:rsid w:val="003D7338"/>
    <w:rsid w:val="003E5EEF"/>
    <w:rsid w:val="003F18FC"/>
    <w:rsid w:val="003F2F5F"/>
    <w:rsid w:val="003F70D9"/>
    <w:rsid w:val="003F7D4F"/>
    <w:rsid w:val="00404CB4"/>
    <w:rsid w:val="004079AA"/>
    <w:rsid w:val="00407FCF"/>
    <w:rsid w:val="00412301"/>
    <w:rsid w:val="00416AF4"/>
    <w:rsid w:val="00417DFA"/>
    <w:rsid w:val="004201C0"/>
    <w:rsid w:val="004208B3"/>
    <w:rsid w:val="00425899"/>
    <w:rsid w:val="00427E91"/>
    <w:rsid w:val="00431D24"/>
    <w:rsid w:val="0043540F"/>
    <w:rsid w:val="00436481"/>
    <w:rsid w:val="004413B8"/>
    <w:rsid w:val="004423A4"/>
    <w:rsid w:val="00443D72"/>
    <w:rsid w:val="00450BE1"/>
    <w:rsid w:val="004513CA"/>
    <w:rsid w:val="00451E86"/>
    <w:rsid w:val="00454078"/>
    <w:rsid w:val="00454536"/>
    <w:rsid w:val="00455A60"/>
    <w:rsid w:val="00457406"/>
    <w:rsid w:val="004576C7"/>
    <w:rsid w:val="004646E2"/>
    <w:rsid w:val="0046489B"/>
    <w:rsid w:val="0046614F"/>
    <w:rsid w:val="00470CDB"/>
    <w:rsid w:val="004822B8"/>
    <w:rsid w:val="00483C08"/>
    <w:rsid w:val="00486368"/>
    <w:rsid w:val="0049263E"/>
    <w:rsid w:val="0049446A"/>
    <w:rsid w:val="0049576D"/>
    <w:rsid w:val="00497C66"/>
    <w:rsid w:val="004A1912"/>
    <w:rsid w:val="004A2794"/>
    <w:rsid w:val="004A3DA9"/>
    <w:rsid w:val="004A4381"/>
    <w:rsid w:val="004A54A5"/>
    <w:rsid w:val="004A7FA4"/>
    <w:rsid w:val="004B0F99"/>
    <w:rsid w:val="004B1B0D"/>
    <w:rsid w:val="004B6489"/>
    <w:rsid w:val="004B7C76"/>
    <w:rsid w:val="004C0ECD"/>
    <w:rsid w:val="004C6288"/>
    <w:rsid w:val="004D098E"/>
    <w:rsid w:val="004D1993"/>
    <w:rsid w:val="004D40E4"/>
    <w:rsid w:val="0050091A"/>
    <w:rsid w:val="005010AA"/>
    <w:rsid w:val="00501ECF"/>
    <w:rsid w:val="00503F0B"/>
    <w:rsid w:val="005108DB"/>
    <w:rsid w:val="00524D07"/>
    <w:rsid w:val="00531EFD"/>
    <w:rsid w:val="00533717"/>
    <w:rsid w:val="00535810"/>
    <w:rsid w:val="00545947"/>
    <w:rsid w:val="0054722B"/>
    <w:rsid w:val="00550749"/>
    <w:rsid w:val="00550A7B"/>
    <w:rsid w:val="005533E5"/>
    <w:rsid w:val="00557A31"/>
    <w:rsid w:val="005641AC"/>
    <w:rsid w:val="00571D46"/>
    <w:rsid w:val="00572386"/>
    <w:rsid w:val="005750E8"/>
    <w:rsid w:val="00576963"/>
    <w:rsid w:val="00581F7A"/>
    <w:rsid w:val="00585EE3"/>
    <w:rsid w:val="00597EA3"/>
    <w:rsid w:val="005A7AC0"/>
    <w:rsid w:val="005B182C"/>
    <w:rsid w:val="005B29E1"/>
    <w:rsid w:val="005B2B88"/>
    <w:rsid w:val="005B4F50"/>
    <w:rsid w:val="005B7027"/>
    <w:rsid w:val="005B78CF"/>
    <w:rsid w:val="005B7F06"/>
    <w:rsid w:val="005C0BC1"/>
    <w:rsid w:val="005C242B"/>
    <w:rsid w:val="005C2DE2"/>
    <w:rsid w:val="005D2DCE"/>
    <w:rsid w:val="005D60D1"/>
    <w:rsid w:val="005E21D3"/>
    <w:rsid w:val="005E44B8"/>
    <w:rsid w:val="005F087A"/>
    <w:rsid w:val="005F3888"/>
    <w:rsid w:val="005F7283"/>
    <w:rsid w:val="006010BD"/>
    <w:rsid w:val="006022D1"/>
    <w:rsid w:val="00603F3C"/>
    <w:rsid w:val="00605B1D"/>
    <w:rsid w:val="00607363"/>
    <w:rsid w:val="006163D7"/>
    <w:rsid w:val="00621AEA"/>
    <w:rsid w:val="00623F56"/>
    <w:rsid w:val="006273F0"/>
    <w:rsid w:val="00631CD9"/>
    <w:rsid w:val="00634EBD"/>
    <w:rsid w:val="00635424"/>
    <w:rsid w:val="00635BF0"/>
    <w:rsid w:val="00637D08"/>
    <w:rsid w:val="0064133C"/>
    <w:rsid w:val="00643A8D"/>
    <w:rsid w:val="00643DA0"/>
    <w:rsid w:val="006468B1"/>
    <w:rsid w:val="006500FC"/>
    <w:rsid w:val="00653592"/>
    <w:rsid w:val="00656ADA"/>
    <w:rsid w:val="00657420"/>
    <w:rsid w:val="0066154C"/>
    <w:rsid w:val="006628D0"/>
    <w:rsid w:val="00662F66"/>
    <w:rsid w:val="00663176"/>
    <w:rsid w:val="00664293"/>
    <w:rsid w:val="006710D6"/>
    <w:rsid w:val="00675B40"/>
    <w:rsid w:val="00682213"/>
    <w:rsid w:val="006835C7"/>
    <w:rsid w:val="00684A42"/>
    <w:rsid w:val="00685B44"/>
    <w:rsid w:val="00685DFF"/>
    <w:rsid w:val="0069400D"/>
    <w:rsid w:val="006A593A"/>
    <w:rsid w:val="006A6CF3"/>
    <w:rsid w:val="006C2C6E"/>
    <w:rsid w:val="006C5EF9"/>
    <w:rsid w:val="006D4517"/>
    <w:rsid w:val="006E07DC"/>
    <w:rsid w:val="006E29CE"/>
    <w:rsid w:val="006E3502"/>
    <w:rsid w:val="006E3C92"/>
    <w:rsid w:val="00700FBB"/>
    <w:rsid w:val="007232BF"/>
    <w:rsid w:val="007354CB"/>
    <w:rsid w:val="00736CFF"/>
    <w:rsid w:val="007375F9"/>
    <w:rsid w:val="007413C5"/>
    <w:rsid w:val="0074334B"/>
    <w:rsid w:val="00746757"/>
    <w:rsid w:val="00753147"/>
    <w:rsid w:val="007601D4"/>
    <w:rsid w:val="007733CA"/>
    <w:rsid w:val="00776679"/>
    <w:rsid w:val="00782319"/>
    <w:rsid w:val="00782625"/>
    <w:rsid w:val="00784474"/>
    <w:rsid w:val="00785045"/>
    <w:rsid w:val="00792D1F"/>
    <w:rsid w:val="007A3E4D"/>
    <w:rsid w:val="007B28F9"/>
    <w:rsid w:val="007B2F2F"/>
    <w:rsid w:val="007C13FF"/>
    <w:rsid w:val="007C22B4"/>
    <w:rsid w:val="007C378E"/>
    <w:rsid w:val="007C5F98"/>
    <w:rsid w:val="007D0367"/>
    <w:rsid w:val="007D09A6"/>
    <w:rsid w:val="007D42BC"/>
    <w:rsid w:val="007D4912"/>
    <w:rsid w:val="007E287B"/>
    <w:rsid w:val="007E6D02"/>
    <w:rsid w:val="007F416E"/>
    <w:rsid w:val="007F681A"/>
    <w:rsid w:val="00801189"/>
    <w:rsid w:val="00801C68"/>
    <w:rsid w:val="008023A3"/>
    <w:rsid w:val="00804DFC"/>
    <w:rsid w:val="00805D7B"/>
    <w:rsid w:val="00807F4A"/>
    <w:rsid w:val="008101C4"/>
    <w:rsid w:val="008102DF"/>
    <w:rsid w:val="008121CA"/>
    <w:rsid w:val="00813B01"/>
    <w:rsid w:val="00821D9D"/>
    <w:rsid w:val="00831BD7"/>
    <w:rsid w:val="0083625D"/>
    <w:rsid w:val="00843456"/>
    <w:rsid w:val="008447A0"/>
    <w:rsid w:val="00844C98"/>
    <w:rsid w:val="00845531"/>
    <w:rsid w:val="00846FCF"/>
    <w:rsid w:val="00847075"/>
    <w:rsid w:val="00851455"/>
    <w:rsid w:val="00851E31"/>
    <w:rsid w:val="00852EEA"/>
    <w:rsid w:val="00860FFD"/>
    <w:rsid w:val="0086202A"/>
    <w:rsid w:val="00871DB4"/>
    <w:rsid w:val="00872581"/>
    <w:rsid w:val="008726F2"/>
    <w:rsid w:val="00882488"/>
    <w:rsid w:val="00886876"/>
    <w:rsid w:val="00890272"/>
    <w:rsid w:val="00891310"/>
    <w:rsid w:val="00894165"/>
    <w:rsid w:val="008964D8"/>
    <w:rsid w:val="008974FB"/>
    <w:rsid w:val="008A265C"/>
    <w:rsid w:val="008B0C90"/>
    <w:rsid w:val="008B42C4"/>
    <w:rsid w:val="008C10BF"/>
    <w:rsid w:val="008C471D"/>
    <w:rsid w:val="008C7909"/>
    <w:rsid w:val="008D00A6"/>
    <w:rsid w:val="008D1A28"/>
    <w:rsid w:val="008D75C9"/>
    <w:rsid w:val="008D75D1"/>
    <w:rsid w:val="008E15F2"/>
    <w:rsid w:val="008E2957"/>
    <w:rsid w:val="008E2A13"/>
    <w:rsid w:val="008E3C23"/>
    <w:rsid w:val="008E3DAF"/>
    <w:rsid w:val="008E542B"/>
    <w:rsid w:val="008E5D14"/>
    <w:rsid w:val="008F6E66"/>
    <w:rsid w:val="00902B2F"/>
    <w:rsid w:val="009057D0"/>
    <w:rsid w:val="00906AD1"/>
    <w:rsid w:val="009117D3"/>
    <w:rsid w:val="0091644D"/>
    <w:rsid w:val="009166BF"/>
    <w:rsid w:val="009168A8"/>
    <w:rsid w:val="00917946"/>
    <w:rsid w:val="00922DA5"/>
    <w:rsid w:val="009252D3"/>
    <w:rsid w:val="009268E2"/>
    <w:rsid w:val="009335CA"/>
    <w:rsid w:val="0093433B"/>
    <w:rsid w:val="0093462B"/>
    <w:rsid w:val="0094657C"/>
    <w:rsid w:val="00952888"/>
    <w:rsid w:val="00953DC2"/>
    <w:rsid w:val="00956479"/>
    <w:rsid w:val="009565F7"/>
    <w:rsid w:val="009609F9"/>
    <w:rsid w:val="009616E2"/>
    <w:rsid w:val="00961F11"/>
    <w:rsid w:val="0096732F"/>
    <w:rsid w:val="00971472"/>
    <w:rsid w:val="009728B1"/>
    <w:rsid w:val="009738FC"/>
    <w:rsid w:val="00975803"/>
    <w:rsid w:val="00980306"/>
    <w:rsid w:val="00981AA5"/>
    <w:rsid w:val="00986B43"/>
    <w:rsid w:val="009918A1"/>
    <w:rsid w:val="00991E20"/>
    <w:rsid w:val="00992084"/>
    <w:rsid w:val="00994738"/>
    <w:rsid w:val="0099570E"/>
    <w:rsid w:val="00997F88"/>
    <w:rsid w:val="009A58C0"/>
    <w:rsid w:val="009B5D33"/>
    <w:rsid w:val="009B6FC6"/>
    <w:rsid w:val="009C1389"/>
    <w:rsid w:val="009C50E5"/>
    <w:rsid w:val="009C5442"/>
    <w:rsid w:val="009D7DAA"/>
    <w:rsid w:val="009E37A3"/>
    <w:rsid w:val="009F3EAE"/>
    <w:rsid w:val="009F4CA1"/>
    <w:rsid w:val="009F5A9E"/>
    <w:rsid w:val="009F6588"/>
    <w:rsid w:val="00A1160F"/>
    <w:rsid w:val="00A16622"/>
    <w:rsid w:val="00A2271C"/>
    <w:rsid w:val="00A30222"/>
    <w:rsid w:val="00A3144D"/>
    <w:rsid w:val="00A31FED"/>
    <w:rsid w:val="00A340D2"/>
    <w:rsid w:val="00A41990"/>
    <w:rsid w:val="00A41991"/>
    <w:rsid w:val="00A42F96"/>
    <w:rsid w:val="00A42FB6"/>
    <w:rsid w:val="00A44D32"/>
    <w:rsid w:val="00A4509C"/>
    <w:rsid w:val="00A47A7B"/>
    <w:rsid w:val="00A539D1"/>
    <w:rsid w:val="00A60906"/>
    <w:rsid w:val="00A6137B"/>
    <w:rsid w:val="00A73BAC"/>
    <w:rsid w:val="00A746E8"/>
    <w:rsid w:val="00A760CB"/>
    <w:rsid w:val="00A76951"/>
    <w:rsid w:val="00A805DF"/>
    <w:rsid w:val="00A80C3F"/>
    <w:rsid w:val="00A82DD9"/>
    <w:rsid w:val="00A8477F"/>
    <w:rsid w:val="00A863DE"/>
    <w:rsid w:val="00A8643A"/>
    <w:rsid w:val="00A95FBD"/>
    <w:rsid w:val="00A97B30"/>
    <w:rsid w:val="00AA0B7F"/>
    <w:rsid w:val="00AA4272"/>
    <w:rsid w:val="00AA72D6"/>
    <w:rsid w:val="00AB6E9A"/>
    <w:rsid w:val="00AC005B"/>
    <w:rsid w:val="00AC2A15"/>
    <w:rsid w:val="00AD38CB"/>
    <w:rsid w:val="00AD584F"/>
    <w:rsid w:val="00AE495D"/>
    <w:rsid w:val="00AF3E93"/>
    <w:rsid w:val="00B00A01"/>
    <w:rsid w:val="00B0763E"/>
    <w:rsid w:val="00B10A33"/>
    <w:rsid w:val="00B10F5D"/>
    <w:rsid w:val="00B2026B"/>
    <w:rsid w:val="00B20F07"/>
    <w:rsid w:val="00B241C6"/>
    <w:rsid w:val="00B24752"/>
    <w:rsid w:val="00B31B04"/>
    <w:rsid w:val="00B360A2"/>
    <w:rsid w:val="00B46FBD"/>
    <w:rsid w:val="00B47E9E"/>
    <w:rsid w:val="00B51879"/>
    <w:rsid w:val="00B55893"/>
    <w:rsid w:val="00B6199F"/>
    <w:rsid w:val="00B619FE"/>
    <w:rsid w:val="00B620A6"/>
    <w:rsid w:val="00B713FE"/>
    <w:rsid w:val="00B73F66"/>
    <w:rsid w:val="00B75403"/>
    <w:rsid w:val="00B769CF"/>
    <w:rsid w:val="00B76ACA"/>
    <w:rsid w:val="00B80AEA"/>
    <w:rsid w:val="00B817FA"/>
    <w:rsid w:val="00B865FD"/>
    <w:rsid w:val="00B94079"/>
    <w:rsid w:val="00B940B8"/>
    <w:rsid w:val="00B9525F"/>
    <w:rsid w:val="00B9541F"/>
    <w:rsid w:val="00BA0E74"/>
    <w:rsid w:val="00BA6188"/>
    <w:rsid w:val="00BB29E0"/>
    <w:rsid w:val="00BD071E"/>
    <w:rsid w:val="00BD2C99"/>
    <w:rsid w:val="00BD46B5"/>
    <w:rsid w:val="00BE1C3D"/>
    <w:rsid w:val="00BE3569"/>
    <w:rsid w:val="00BF05AA"/>
    <w:rsid w:val="00BF3D11"/>
    <w:rsid w:val="00BF5ACB"/>
    <w:rsid w:val="00C1054F"/>
    <w:rsid w:val="00C11940"/>
    <w:rsid w:val="00C16A7D"/>
    <w:rsid w:val="00C256D7"/>
    <w:rsid w:val="00C27BF0"/>
    <w:rsid w:val="00C32B4F"/>
    <w:rsid w:val="00C330C4"/>
    <w:rsid w:val="00C3412E"/>
    <w:rsid w:val="00C36F4D"/>
    <w:rsid w:val="00C3704B"/>
    <w:rsid w:val="00C41A9C"/>
    <w:rsid w:val="00C4228E"/>
    <w:rsid w:val="00C47426"/>
    <w:rsid w:val="00C528F2"/>
    <w:rsid w:val="00C54179"/>
    <w:rsid w:val="00C54AD2"/>
    <w:rsid w:val="00C662BB"/>
    <w:rsid w:val="00C707CE"/>
    <w:rsid w:val="00C72862"/>
    <w:rsid w:val="00C7382D"/>
    <w:rsid w:val="00C74BF9"/>
    <w:rsid w:val="00C763A1"/>
    <w:rsid w:val="00C80BA7"/>
    <w:rsid w:val="00C865A7"/>
    <w:rsid w:val="00C876D1"/>
    <w:rsid w:val="00C902DD"/>
    <w:rsid w:val="00C90DED"/>
    <w:rsid w:val="00CA0502"/>
    <w:rsid w:val="00CA1297"/>
    <w:rsid w:val="00CA22FF"/>
    <w:rsid w:val="00CA476A"/>
    <w:rsid w:val="00CA6EC9"/>
    <w:rsid w:val="00CA79C0"/>
    <w:rsid w:val="00CA7A12"/>
    <w:rsid w:val="00CB22D7"/>
    <w:rsid w:val="00CB4122"/>
    <w:rsid w:val="00CC1423"/>
    <w:rsid w:val="00CD0ED0"/>
    <w:rsid w:val="00CD2322"/>
    <w:rsid w:val="00CD23A7"/>
    <w:rsid w:val="00CD58EB"/>
    <w:rsid w:val="00CE1967"/>
    <w:rsid w:val="00CE19EC"/>
    <w:rsid w:val="00CE2680"/>
    <w:rsid w:val="00CE6E00"/>
    <w:rsid w:val="00CF028D"/>
    <w:rsid w:val="00CF304D"/>
    <w:rsid w:val="00CF3A38"/>
    <w:rsid w:val="00CF4A1C"/>
    <w:rsid w:val="00D00F01"/>
    <w:rsid w:val="00D013EB"/>
    <w:rsid w:val="00D061E6"/>
    <w:rsid w:val="00D133C8"/>
    <w:rsid w:val="00D151FE"/>
    <w:rsid w:val="00D16778"/>
    <w:rsid w:val="00D27381"/>
    <w:rsid w:val="00D30568"/>
    <w:rsid w:val="00D30FCC"/>
    <w:rsid w:val="00D35ED1"/>
    <w:rsid w:val="00D45C8D"/>
    <w:rsid w:val="00D47027"/>
    <w:rsid w:val="00D4790E"/>
    <w:rsid w:val="00D50DCB"/>
    <w:rsid w:val="00D52343"/>
    <w:rsid w:val="00D526F6"/>
    <w:rsid w:val="00D55691"/>
    <w:rsid w:val="00D55A48"/>
    <w:rsid w:val="00D61923"/>
    <w:rsid w:val="00D63718"/>
    <w:rsid w:val="00D72C75"/>
    <w:rsid w:val="00D80109"/>
    <w:rsid w:val="00D86A28"/>
    <w:rsid w:val="00D8765B"/>
    <w:rsid w:val="00D94C72"/>
    <w:rsid w:val="00D959AE"/>
    <w:rsid w:val="00D972F2"/>
    <w:rsid w:val="00DA6E18"/>
    <w:rsid w:val="00DA7CA9"/>
    <w:rsid w:val="00DB07C5"/>
    <w:rsid w:val="00DB2451"/>
    <w:rsid w:val="00DB69DE"/>
    <w:rsid w:val="00DD1416"/>
    <w:rsid w:val="00DD6099"/>
    <w:rsid w:val="00DF289F"/>
    <w:rsid w:val="00E02A59"/>
    <w:rsid w:val="00E05131"/>
    <w:rsid w:val="00E158C7"/>
    <w:rsid w:val="00E213E8"/>
    <w:rsid w:val="00E273F8"/>
    <w:rsid w:val="00E43BBE"/>
    <w:rsid w:val="00E5539D"/>
    <w:rsid w:val="00E73DBE"/>
    <w:rsid w:val="00E81563"/>
    <w:rsid w:val="00E90D1F"/>
    <w:rsid w:val="00E94B9C"/>
    <w:rsid w:val="00E95780"/>
    <w:rsid w:val="00E97565"/>
    <w:rsid w:val="00EA2DA9"/>
    <w:rsid w:val="00EA5119"/>
    <w:rsid w:val="00EA5807"/>
    <w:rsid w:val="00EB3B34"/>
    <w:rsid w:val="00EB4397"/>
    <w:rsid w:val="00EB627D"/>
    <w:rsid w:val="00EC3A90"/>
    <w:rsid w:val="00EC3BF3"/>
    <w:rsid w:val="00EC4E1A"/>
    <w:rsid w:val="00EC4F82"/>
    <w:rsid w:val="00EC5880"/>
    <w:rsid w:val="00EE26E3"/>
    <w:rsid w:val="00EE3235"/>
    <w:rsid w:val="00EE3D40"/>
    <w:rsid w:val="00EF2137"/>
    <w:rsid w:val="00EF3C90"/>
    <w:rsid w:val="00EF506D"/>
    <w:rsid w:val="00F00D24"/>
    <w:rsid w:val="00F028E6"/>
    <w:rsid w:val="00F0423F"/>
    <w:rsid w:val="00F044D3"/>
    <w:rsid w:val="00F04C42"/>
    <w:rsid w:val="00F05BF9"/>
    <w:rsid w:val="00F10099"/>
    <w:rsid w:val="00F12E03"/>
    <w:rsid w:val="00F219A7"/>
    <w:rsid w:val="00F32DC3"/>
    <w:rsid w:val="00F3319E"/>
    <w:rsid w:val="00F425EE"/>
    <w:rsid w:val="00F478DF"/>
    <w:rsid w:val="00F523DB"/>
    <w:rsid w:val="00F53BDA"/>
    <w:rsid w:val="00F53C34"/>
    <w:rsid w:val="00F62199"/>
    <w:rsid w:val="00F65193"/>
    <w:rsid w:val="00F704C9"/>
    <w:rsid w:val="00F706B8"/>
    <w:rsid w:val="00F71B68"/>
    <w:rsid w:val="00F72355"/>
    <w:rsid w:val="00F746B4"/>
    <w:rsid w:val="00F74C02"/>
    <w:rsid w:val="00F9284D"/>
    <w:rsid w:val="00F92ADA"/>
    <w:rsid w:val="00F9667C"/>
    <w:rsid w:val="00FA1545"/>
    <w:rsid w:val="00FA1D47"/>
    <w:rsid w:val="00FA2144"/>
    <w:rsid w:val="00FA369E"/>
    <w:rsid w:val="00FA4A6A"/>
    <w:rsid w:val="00FA6A95"/>
    <w:rsid w:val="00FB39CC"/>
    <w:rsid w:val="00FB73E1"/>
    <w:rsid w:val="00FB784E"/>
    <w:rsid w:val="00FC2FFF"/>
    <w:rsid w:val="00FC399F"/>
    <w:rsid w:val="00FC62AD"/>
    <w:rsid w:val="00FD2D71"/>
    <w:rsid w:val="00FE44C7"/>
    <w:rsid w:val="00FE462E"/>
    <w:rsid w:val="00FE6A15"/>
    <w:rsid w:val="00FE7AF8"/>
    <w:rsid w:val="00FF049B"/>
    <w:rsid w:val="00FF3A90"/>
    <w:rsid w:val="00FF57A9"/>
    <w:rsid w:val="00FF7B2B"/>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B0122B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lsdException w:name="Quote" w:uiPriority="29"/>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lsdException w:name="Intense Emphasis" w:uiPriority="21"/>
    <w:lsdException w:name="Subtle Reference" w:uiPriority="31"/>
    <w:lsdException w:name="Intense Reference" w:uiPriority="32"/>
    <w:lsdException w:name="Book Title" w:uiPriority="33"/>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16BEE"/>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FF3A90"/>
    <w:pPr>
      <w:keepNext/>
      <w:keepLines/>
      <w:spacing w:before="240" w:after="0"/>
      <w:jc w:val="left"/>
      <w:outlineLvl w:val="0"/>
    </w:pPr>
    <w:rPr>
      <w:rFonts w:eastAsiaTheme="majorEastAsia" w:cstheme="majorBidi"/>
      <w:b/>
      <w:sz w:val="32"/>
      <w:szCs w:val="32"/>
      <w:lang w:val="en-GB"/>
    </w:rPr>
  </w:style>
  <w:style w:type="paragraph" w:styleId="Heading2">
    <w:name w:val="heading 2"/>
    <w:basedOn w:val="Normal"/>
    <w:link w:val="Heading2Char"/>
    <w:autoRedefine/>
    <w:uiPriority w:val="9"/>
    <w:qFormat/>
    <w:rsid w:val="005533E5"/>
    <w:pPr>
      <w:spacing w:before="100" w:beforeAutospacing="1" w:after="0"/>
      <w:outlineLvl w:val="1"/>
    </w:pPr>
    <w:rPr>
      <w:rFonts w:eastAsia="Times New Roman" w:cs="Times New Roman"/>
      <w:b/>
      <w:bCs/>
      <w:color w:val="000000" w:themeColor="text1"/>
      <w:sz w:val="28"/>
      <w:szCs w:val="24"/>
      <w:lang w:eastAsia="en-GB"/>
    </w:rPr>
  </w:style>
  <w:style w:type="paragraph" w:styleId="Heading3">
    <w:name w:val="heading 3"/>
    <w:basedOn w:val="Normal"/>
    <w:next w:val="Normal"/>
    <w:link w:val="Heading3Char"/>
    <w:autoRedefine/>
    <w:uiPriority w:val="9"/>
    <w:unhideWhenUsed/>
    <w:qFormat/>
    <w:rsid w:val="00D50DCB"/>
    <w:pPr>
      <w:keepNext/>
      <w:keepLines/>
      <w:spacing w:before="40" w:after="0" w:line="480" w:lineRule="auto"/>
      <w:outlineLvl w:val="2"/>
    </w:pPr>
    <w:rPr>
      <w:rFonts w:eastAsiaTheme="majorEastAsia" w:cs="Times New Roman"/>
      <w:b/>
      <w:bCs/>
      <w:noProof/>
      <w:color w:val="000000" w:themeColor="text1"/>
      <w:szCs w:val="24"/>
      <w:lang w:val="en-GB"/>
    </w:rPr>
  </w:style>
  <w:style w:type="paragraph" w:styleId="Heading4">
    <w:name w:val="heading 4"/>
    <w:basedOn w:val="Normal"/>
    <w:next w:val="Normal"/>
    <w:link w:val="Heading4Char"/>
    <w:autoRedefine/>
    <w:uiPriority w:val="9"/>
    <w:unhideWhenUsed/>
    <w:qFormat/>
    <w:rsid w:val="004201C0"/>
    <w:pPr>
      <w:keepNext/>
      <w:keepLines/>
      <w:spacing w:before="40" w:after="0"/>
      <w:jc w:val="center"/>
      <w:outlineLvl w:val="3"/>
    </w:pPr>
    <w:rPr>
      <w:rFonts w:eastAsiaTheme="majorEastAsia" w:cstheme="majorBidi"/>
      <w:b/>
      <w:iCs/>
      <w:color w:val="2E74B5" w:themeColor="accent1" w:themeShade="BF"/>
      <w:sz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3A90"/>
    <w:rPr>
      <w:rFonts w:ascii="Times New Roman" w:eastAsiaTheme="majorEastAsia" w:hAnsi="Times New Roman" w:cstheme="majorBidi"/>
      <w:b/>
      <w:sz w:val="32"/>
      <w:szCs w:val="32"/>
      <w:lang w:val="en-GB"/>
    </w:rPr>
  </w:style>
  <w:style w:type="character" w:customStyle="1" w:styleId="Heading2Char">
    <w:name w:val="Heading 2 Char"/>
    <w:basedOn w:val="DefaultParagraphFont"/>
    <w:link w:val="Heading2"/>
    <w:uiPriority w:val="9"/>
    <w:rsid w:val="005533E5"/>
    <w:rPr>
      <w:rFonts w:ascii="Times New Roman" w:eastAsia="Times New Roman" w:hAnsi="Times New Roman" w:cs="Times New Roman"/>
      <w:b/>
      <w:bCs/>
      <w:color w:val="000000" w:themeColor="text1"/>
      <w:sz w:val="28"/>
      <w:szCs w:val="24"/>
      <w:lang w:eastAsia="en-GB"/>
    </w:rPr>
  </w:style>
  <w:style w:type="character" w:customStyle="1" w:styleId="Heading3Char">
    <w:name w:val="Heading 3 Char"/>
    <w:basedOn w:val="DefaultParagraphFont"/>
    <w:link w:val="Heading3"/>
    <w:uiPriority w:val="9"/>
    <w:rsid w:val="00D50DCB"/>
    <w:rPr>
      <w:rFonts w:ascii="Times New Roman" w:eastAsiaTheme="majorEastAsia" w:hAnsi="Times New Roman" w:cs="Times New Roman"/>
      <w:b/>
      <w:bCs/>
      <w:noProof/>
      <w:color w:val="000000" w:themeColor="text1"/>
      <w:sz w:val="24"/>
      <w:szCs w:val="24"/>
      <w:lang w:val="en-GB"/>
    </w:rPr>
  </w:style>
  <w:style w:type="paragraph" w:styleId="NoSpacing">
    <w:name w:val="No Spacing"/>
    <w:autoRedefine/>
    <w:uiPriority w:val="1"/>
    <w:rsid w:val="00B00A01"/>
    <w:pPr>
      <w:spacing w:after="0" w:line="360" w:lineRule="auto"/>
      <w:jc w:val="both"/>
    </w:pPr>
    <w:rPr>
      <w:rFonts w:ascii="Arial" w:hAnsi="Arial"/>
      <w:sz w:val="24"/>
      <w:szCs w:val="32"/>
    </w:rPr>
  </w:style>
  <w:style w:type="paragraph" w:styleId="TOC1">
    <w:name w:val="toc 1"/>
    <w:basedOn w:val="Normal"/>
    <w:next w:val="Normal"/>
    <w:autoRedefine/>
    <w:uiPriority w:val="39"/>
    <w:unhideWhenUsed/>
    <w:rsid w:val="001A4520"/>
    <w:pPr>
      <w:spacing w:after="100"/>
    </w:pPr>
  </w:style>
  <w:style w:type="paragraph" w:styleId="TOC2">
    <w:name w:val="toc 2"/>
    <w:basedOn w:val="Normal"/>
    <w:next w:val="Normal"/>
    <w:autoRedefine/>
    <w:uiPriority w:val="39"/>
    <w:unhideWhenUsed/>
    <w:rsid w:val="001A4520"/>
    <w:pPr>
      <w:spacing w:after="100"/>
      <w:ind w:left="240"/>
    </w:pPr>
  </w:style>
  <w:style w:type="paragraph" w:styleId="TOC8">
    <w:name w:val="toc 8"/>
    <w:basedOn w:val="Normal"/>
    <w:next w:val="Normal"/>
    <w:autoRedefine/>
    <w:uiPriority w:val="39"/>
    <w:semiHidden/>
    <w:unhideWhenUsed/>
    <w:rsid w:val="007232BF"/>
    <w:pPr>
      <w:spacing w:after="100"/>
      <w:ind w:left="1680"/>
    </w:pPr>
    <w:rPr>
      <w:rFonts w:asciiTheme="minorBidi" w:hAnsiTheme="minorBidi"/>
    </w:rPr>
  </w:style>
  <w:style w:type="paragraph" w:styleId="TableofFigures">
    <w:name w:val="table of figures"/>
    <w:basedOn w:val="Normal"/>
    <w:next w:val="Normal"/>
    <w:autoRedefine/>
    <w:uiPriority w:val="99"/>
    <w:unhideWhenUsed/>
    <w:rsid w:val="003F18FC"/>
    <w:pPr>
      <w:tabs>
        <w:tab w:val="right" w:leader="dot" w:pos="9350"/>
      </w:tabs>
      <w:spacing w:after="0" w:line="480" w:lineRule="auto"/>
    </w:pPr>
    <w:rPr>
      <w:rFonts w:cstheme="majorBidi"/>
      <w:szCs w:val="28"/>
      <w:lang w:val="en-GB"/>
    </w:rPr>
  </w:style>
  <w:style w:type="paragraph" w:styleId="Subtitle">
    <w:name w:val="Subtitle"/>
    <w:basedOn w:val="Normal"/>
    <w:next w:val="Normal"/>
    <w:link w:val="SubtitleChar"/>
    <w:autoRedefine/>
    <w:uiPriority w:val="11"/>
    <w:rsid w:val="008F6E66"/>
    <w:pPr>
      <w:numPr>
        <w:ilvl w:val="1"/>
      </w:numPr>
    </w:pPr>
    <w:rPr>
      <w:rFonts w:asciiTheme="minorBidi" w:eastAsiaTheme="minorEastAsia" w:hAnsiTheme="minorBidi"/>
      <w:color w:val="5A5A5A" w:themeColor="text1" w:themeTint="A5"/>
      <w:spacing w:val="15"/>
    </w:rPr>
  </w:style>
  <w:style w:type="character" w:customStyle="1" w:styleId="SubtitleChar">
    <w:name w:val="Subtitle Char"/>
    <w:basedOn w:val="DefaultParagraphFont"/>
    <w:link w:val="Subtitle"/>
    <w:uiPriority w:val="11"/>
    <w:rsid w:val="008F6E66"/>
    <w:rPr>
      <w:rFonts w:asciiTheme="minorBidi" w:eastAsiaTheme="minorEastAsia" w:hAnsiTheme="minorBidi"/>
      <w:color w:val="5A5A5A" w:themeColor="text1" w:themeTint="A5"/>
      <w:spacing w:val="15"/>
      <w:sz w:val="24"/>
    </w:rPr>
  </w:style>
  <w:style w:type="character" w:styleId="Strong">
    <w:name w:val="Strong"/>
    <w:basedOn w:val="DefaultParagraphFont"/>
    <w:uiPriority w:val="22"/>
    <w:qFormat/>
    <w:rsid w:val="008F6E66"/>
    <w:rPr>
      <w:rFonts w:asciiTheme="minorBidi" w:hAnsiTheme="minorBidi"/>
      <w:b/>
      <w:bCs/>
      <w:sz w:val="24"/>
    </w:rPr>
  </w:style>
  <w:style w:type="character" w:customStyle="1" w:styleId="Heading4Char">
    <w:name w:val="Heading 4 Char"/>
    <w:basedOn w:val="DefaultParagraphFont"/>
    <w:link w:val="Heading4"/>
    <w:uiPriority w:val="9"/>
    <w:rsid w:val="004201C0"/>
    <w:rPr>
      <w:rFonts w:ascii="Times New Roman" w:eastAsiaTheme="majorEastAsia" w:hAnsi="Times New Roman" w:cstheme="majorBidi"/>
      <w:b/>
      <w:iCs/>
      <w:color w:val="2E74B5" w:themeColor="accent1" w:themeShade="BF"/>
      <w:sz w:val="32"/>
    </w:rPr>
  </w:style>
  <w:style w:type="paragraph" w:styleId="NormalWeb">
    <w:name w:val="Normal (Web)"/>
    <w:basedOn w:val="Normal"/>
    <w:uiPriority w:val="99"/>
    <w:unhideWhenUsed/>
    <w:rsid w:val="00222F95"/>
    <w:pPr>
      <w:spacing w:before="100" w:beforeAutospacing="1" w:after="100" w:afterAutospacing="1" w:line="240" w:lineRule="auto"/>
      <w:jc w:val="left"/>
    </w:pPr>
    <w:rPr>
      <w:rFonts w:eastAsia="Times New Roman" w:cs="Times New Roman"/>
      <w:szCs w:val="24"/>
    </w:rPr>
  </w:style>
  <w:style w:type="paragraph" w:styleId="Title">
    <w:name w:val="Title"/>
    <w:basedOn w:val="Normal"/>
    <w:next w:val="Normal"/>
    <w:link w:val="TitleChar"/>
    <w:autoRedefine/>
    <w:uiPriority w:val="10"/>
    <w:qFormat/>
    <w:rsid w:val="00B00A01"/>
    <w:pPr>
      <w:spacing w:after="0"/>
      <w:contextualSpacing/>
      <w:jc w:val="center"/>
    </w:pPr>
    <w:rPr>
      <w:rFonts w:eastAsia="Times New Roman" w:cstheme="majorBidi"/>
      <w:b/>
      <w:spacing w:val="-10"/>
      <w:kern w:val="28"/>
      <w:sz w:val="40"/>
      <w:szCs w:val="56"/>
    </w:rPr>
  </w:style>
  <w:style w:type="character" w:customStyle="1" w:styleId="TitleChar">
    <w:name w:val="Title Char"/>
    <w:basedOn w:val="DefaultParagraphFont"/>
    <w:link w:val="Title"/>
    <w:uiPriority w:val="10"/>
    <w:rsid w:val="00B00A01"/>
    <w:rPr>
      <w:rFonts w:ascii="Times New Roman" w:eastAsia="Times New Roman" w:hAnsi="Times New Roman" w:cstheme="majorBidi"/>
      <w:b/>
      <w:spacing w:val="-10"/>
      <w:kern w:val="28"/>
      <w:sz w:val="40"/>
      <w:szCs w:val="56"/>
    </w:rPr>
  </w:style>
  <w:style w:type="table" w:styleId="TableGrid">
    <w:name w:val="Table Grid"/>
    <w:basedOn w:val="TableNormal"/>
    <w:uiPriority w:val="39"/>
    <w:rsid w:val="00981AA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94165"/>
    <w:pPr>
      <w:tabs>
        <w:tab w:val="center" w:pos="4680"/>
        <w:tab w:val="right" w:pos="9360"/>
      </w:tabs>
      <w:spacing w:after="0" w:line="240" w:lineRule="auto"/>
    </w:pPr>
  </w:style>
  <w:style w:type="character" w:customStyle="1" w:styleId="HeaderChar">
    <w:name w:val="Header Char"/>
    <w:basedOn w:val="DefaultParagraphFont"/>
    <w:link w:val="Header"/>
    <w:uiPriority w:val="99"/>
    <w:rsid w:val="00894165"/>
    <w:rPr>
      <w:rFonts w:ascii="Times New Roman" w:hAnsi="Times New Roman"/>
      <w:sz w:val="24"/>
    </w:rPr>
  </w:style>
  <w:style w:type="paragraph" w:styleId="Footer">
    <w:name w:val="footer"/>
    <w:basedOn w:val="Normal"/>
    <w:link w:val="FooterChar"/>
    <w:uiPriority w:val="99"/>
    <w:unhideWhenUsed/>
    <w:rsid w:val="00894165"/>
    <w:pPr>
      <w:tabs>
        <w:tab w:val="center" w:pos="4680"/>
        <w:tab w:val="right" w:pos="9360"/>
      </w:tabs>
      <w:spacing w:after="0" w:line="240" w:lineRule="auto"/>
    </w:pPr>
  </w:style>
  <w:style w:type="character" w:customStyle="1" w:styleId="FooterChar">
    <w:name w:val="Footer Char"/>
    <w:basedOn w:val="DefaultParagraphFont"/>
    <w:link w:val="Footer"/>
    <w:uiPriority w:val="99"/>
    <w:rsid w:val="00894165"/>
    <w:rPr>
      <w:rFonts w:ascii="Times New Roman" w:hAnsi="Times New Roman"/>
      <w:sz w:val="24"/>
    </w:rPr>
  </w:style>
  <w:style w:type="paragraph" w:styleId="Caption">
    <w:name w:val="caption"/>
    <w:basedOn w:val="Normal"/>
    <w:next w:val="Normal"/>
    <w:autoRedefine/>
    <w:uiPriority w:val="35"/>
    <w:unhideWhenUsed/>
    <w:qFormat/>
    <w:rsid w:val="007413C5"/>
    <w:pPr>
      <w:spacing w:after="200"/>
      <w:jc w:val="center"/>
    </w:pPr>
    <w:rPr>
      <w:iCs/>
      <w:color w:val="000000" w:themeColor="text1"/>
      <w:szCs w:val="18"/>
      <w:lang w:val="en-GB"/>
    </w:rPr>
  </w:style>
  <w:style w:type="paragraph" w:styleId="TOCHeading">
    <w:name w:val="TOC Heading"/>
    <w:basedOn w:val="Heading1"/>
    <w:next w:val="Normal"/>
    <w:uiPriority w:val="39"/>
    <w:unhideWhenUsed/>
    <w:qFormat/>
    <w:rsid w:val="001A4520"/>
    <w:pPr>
      <w:spacing w:line="259" w:lineRule="auto"/>
      <w:outlineLvl w:val="9"/>
    </w:pPr>
    <w:rPr>
      <w:rFonts w:asciiTheme="majorHAnsi" w:hAnsiTheme="majorHAnsi"/>
      <w:b w:val="0"/>
      <w:color w:val="2E74B5" w:themeColor="accent1" w:themeShade="BF"/>
    </w:rPr>
  </w:style>
  <w:style w:type="paragraph" w:styleId="TOC3">
    <w:name w:val="toc 3"/>
    <w:basedOn w:val="Normal"/>
    <w:next w:val="Normal"/>
    <w:autoRedefine/>
    <w:uiPriority w:val="39"/>
    <w:unhideWhenUsed/>
    <w:rsid w:val="001A4520"/>
    <w:pPr>
      <w:spacing w:after="100"/>
      <w:ind w:left="480"/>
    </w:pPr>
  </w:style>
  <w:style w:type="character" w:styleId="Hyperlink">
    <w:name w:val="Hyperlink"/>
    <w:basedOn w:val="DefaultParagraphFont"/>
    <w:uiPriority w:val="99"/>
    <w:unhideWhenUsed/>
    <w:rsid w:val="001A4520"/>
    <w:rPr>
      <w:color w:val="0563C1" w:themeColor="hyperlink"/>
      <w:u w:val="single"/>
    </w:rPr>
  </w:style>
  <w:style w:type="paragraph" w:styleId="ListParagraph">
    <w:name w:val="List Paragraph"/>
    <w:basedOn w:val="Normal"/>
    <w:uiPriority w:val="34"/>
    <w:rsid w:val="00C528F2"/>
    <w:pPr>
      <w:ind w:left="720"/>
      <w:contextualSpacing/>
    </w:pPr>
  </w:style>
  <w:style w:type="character" w:styleId="CommentReference">
    <w:name w:val="annotation reference"/>
    <w:basedOn w:val="DefaultParagraphFont"/>
    <w:uiPriority w:val="99"/>
    <w:semiHidden/>
    <w:unhideWhenUsed/>
    <w:rsid w:val="004079AA"/>
    <w:rPr>
      <w:sz w:val="16"/>
      <w:szCs w:val="16"/>
    </w:rPr>
  </w:style>
  <w:style w:type="paragraph" w:styleId="CommentText">
    <w:name w:val="annotation text"/>
    <w:basedOn w:val="Normal"/>
    <w:link w:val="CommentTextChar"/>
    <w:uiPriority w:val="99"/>
    <w:semiHidden/>
    <w:unhideWhenUsed/>
    <w:rsid w:val="004079AA"/>
    <w:pPr>
      <w:spacing w:line="240" w:lineRule="auto"/>
    </w:pPr>
    <w:rPr>
      <w:sz w:val="20"/>
      <w:szCs w:val="20"/>
    </w:rPr>
  </w:style>
  <w:style w:type="character" w:customStyle="1" w:styleId="CommentTextChar">
    <w:name w:val="Comment Text Char"/>
    <w:basedOn w:val="DefaultParagraphFont"/>
    <w:link w:val="CommentText"/>
    <w:uiPriority w:val="99"/>
    <w:semiHidden/>
    <w:rsid w:val="004079AA"/>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4079AA"/>
    <w:rPr>
      <w:b/>
      <w:bCs/>
    </w:rPr>
  </w:style>
  <w:style w:type="character" w:customStyle="1" w:styleId="CommentSubjectChar">
    <w:name w:val="Comment Subject Char"/>
    <w:basedOn w:val="CommentTextChar"/>
    <w:link w:val="CommentSubject"/>
    <w:uiPriority w:val="99"/>
    <w:semiHidden/>
    <w:rsid w:val="004079AA"/>
    <w:rPr>
      <w:rFonts w:ascii="Times New Roman" w:hAnsi="Times New Roman"/>
      <w:b/>
      <w:bCs/>
      <w:sz w:val="20"/>
      <w:szCs w:val="20"/>
    </w:rPr>
  </w:style>
  <w:style w:type="paragraph" w:styleId="BalloonText">
    <w:name w:val="Balloon Text"/>
    <w:basedOn w:val="Normal"/>
    <w:link w:val="BalloonTextChar"/>
    <w:uiPriority w:val="99"/>
    <w:semiHidden/>
    <w:unhideWhenUsed/>
    <w:rsid w:val="004079A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079AA"/>
    <w:rPr>
      <w:rFonts w:ascii="Segoe UI" w:hAnsi="Segoe UI" w:cs="Segoe UI"/>
      <w:sz w:val="18"/>
      <w:szCs w:val="18"/>
    </w:rPr>
  </w:style>
  <w:style w:type="paragraph" w:styleId="EndnoteText">
    <w:name w:val="endnote text"/>
    <w:basedOn w:val="Normal"/>
    <w:link w:val="EndnoteTextChar"/>
    <w:uiPriority w:val="99"/>
    <w:semiHidden/>
    <w:unhideWhenUsed/>
    <w:rsid w:val="007B2F2F"/>
    <w:pPr>
      <w:spacing w:after="0" w:line="240" w:lineRule="auto"/>
    </w:pPr>
    <w:rPr>
      <w:sz w:val="20"/>
      <w:szCs w:val="20"/>
    </w:rPr>
  </w:style>
  <w:style w:type="character" w:customStyle="1" w:styleId="EndnoteTextChar">
    <w:name w:val="Endnote Text Char"/>
    <w:basedOn w:val="DefaultParagraphFont"/>
    <w:link w:val="EndnoteText"/>
    <w:uiPriority w:val="99"/>
    <w:semiHidden/>
    <w:rsid w:val="007B2F2F"/>
    <w:rPr>
      <w:rFonts w:ascii="Times New Roman" w:hAnsi="Times New Roman"/>
      <w:sz w:val="20"/>
      <w:szCs w:val="20"/>
    </w:rPr>
  </w:style>
  <w:style w:type="character" w:styleId="EndnoteReference">
    <w:name w:val="endnote reference"/>
    <w:basedOn w:val="DefaultParagraphFont"/>
    <w:uiPriority w:val="99"/>
    <w:semiHidden/>
    <w:unhideWhenUsed/>
    <w:rsid w:val="007B2F2F"/>
    <w:rPr>
      <w:vertAlign w:val="superscript"/>
    </w:rPr>
  </w:style>
  <w:style w:type="table" w:styleId="PlainTable5">
    <w:name w:val="Plain Table 5"/>
    <w:basedOn w:val="TableNormal"/>
    <w:uiPriority w:val="45"/>
    <w:rsid w:val="000373FA"/>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PlainTable3">
    <w:name w:val="Plain Table 3"/>
    <w:basedOn w:val="TableNormal"/>
    <w:uiPriority w:val="43"/>
    <w:rsid w:val="000373FA"/>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GridTable1Light-Accent1">
    <w:name w:val="Grid Table 1 Light Accent 1"/>
    <w:basedOn w:val="TableNormal"/>
    <w:uiPriority w:val="46"/>
    <w:rsid w:val="000373FA"/>
    <w:pPr>
      <w:spacing w:after="0" w:line="240" w:lineRule="auto"/>
    </w:pPr>
    <w:tblPr>
      <w:tblStyleRowBandSize w:val="1"/>
      <w:tblStyleColBandSize w:val="1"/>
      <w:tblBorders>
        <w:top w:val="single" w:sz="4" w:space="0" w:color="BDD6EE" w:themeColor="accent1" w:themeTint="66"/>
        <w:left w:val="single" w:sz="4" w:space="0" w:color="BDD6EE" w:themeColor="accent1" w:themeTint="66"/>
        <w:bottom w:val="single" w:sz="4" w:space="0" w:color="BDD6EE" w:themeColor="accent1" w:themeTint="66"/>
        <w:right w:val="single" w:sz="4" w:space="0" w:color="BDD6EE" w:themeColor="accent1" w:themeTint="66"/>
        <w:insideH w:val="single" w:sz="4" w:space="0" w:color="BDD6EE" w:themeColor="accent1" w:themeTint="66"/>
        <w:insideV w:val="single" w:sz="4" w:space="0" w:color="BDD6EE" w:themeColor="accent1" w:themeTint="66"/>
      </w:tblBorders>
    </w:tblPr>
    <w:tblStylePr w:type="firstRow">
      <w:rPr>
        <w:b/>
        <w:bCs/>
      </w:rPr>
      <w:tblPr/>
      <w:tcPr>
        <w:tcBorders>
          <w:bottom w:val="single" w:sz="12" w:space="0" w:color="9CC2E5" w:themeColor="accent1" w:themeTint="99"/>
        </w:tcBorders>
      </w:tcPr>
    </w:tblStylePr>
    <w:tblStylePr w:type="lastRow">
      <w:rPr>
        <w:b/>
        <w:bCs/>
      </w:rPr>
      <w:tblPr/>
      <w:tcPr>
        <w:tcBorders>
          <w:top w:val="double" w:sz="2" w:space="0" w:color="9CC2E5" w:themeColor="accent1"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4254945">
      <w:bodyDiv w:val="1"/>
      <w:marLeft w:val="0"/>
      <w:marRight w:val="0"/>
      <w:marTop w:val="0"/>
      <w:marBottom w:val="0"/>
      <w:divBdr>
        <w:top w:val="none" w:sz="0" w:space="0" w:color="auto"/>
        <w:left w:val="none" w:sz="0" w:space="0" w:color="auto"/>
        <w:bottom w:val="none" w:sz="0" w:space="0" w:color="auto"/>
        <w:right w:val="none" w:sz="0" w:space="0" w:color="auto"/>
      </w:divBdr>
    </w:div>
    <w:div w:id="41945010">
      <w:bodyDiv w:val="1"/>
      <w:marLeft w:val="0"/>
      <w:marRight w:val="0"/>
      <w:marTop w:val="0"/>
      <w:marBottom w:val="0"/>
      <w:divBdr>
        <w:top w:val="none" w:sz="0" w:space="0" w:color="auto"/>
        <w:left w:val="none" w:sz="0" w:space="0" w:color="auto"/>
        <w:bottom w:val="none" w:sz="0" w:space="0" w:color="auto"/>
        <w:right w:val="none" w:sz="0" w:space="0" w:color="auto"/>
      </w:divBdr>
    </w:div>
    <w:div w:id="90518970">
      <w:bodyDiv w:val="1"/>
      <w:marLeft w:val="0"/>
      <w:marRight w:val="0"/>
      <w:marTop w:val="0"/>
      <w:marBottom w:val="0"/>
      <w:divBdr>
        <w:top w:val="none" w:sz="0" w:space="0" w:color="auto"/>
        <w:left w:val="none" w:sz="0" w:space="0" w:color="auto"/>
        <w:bottom w:val="none" w:sz="0" w:space="0" w:color="auto"/>
        <w:right w:val="none" w:sz="0" w:space="0" w:color="auto"/>
      </w:divBdr>
    </w:div>
    <w:div w:id="158738514">
      <w:bodyDiv w:val="1"/>
      <w:marLeft w:val="0"/>
      <w:marRight w:val="0"/>
      <w:marTop w:val="0"/>
      <w:marBottom w:val="0"/>
      <w:divBdr>
        <w:top w:val="none" w:sz="0" w:space="0" w:color="auto"/>
        <w:left w:val="none" w:sz="0" w:space="0" w:color="auto"/>
        <w:bottom w:val="none" w:sz="0" w:space="0" w:color="auto"/>
        <w:right w:val="none" w:sz="0" w:space="0" w:color="auto"/>
      </w:divBdr>
    </w:div>
    <w:div w:id="232085557">
      <w:bodyDiv w:val="1"/>
      <w:marLeft w:val="0"/>
      <w:marRight w:val="0"/>
      <w:marTop w:val="0"/>
      <w:marBottom w:val="0"/>
      <w:divBdr>
        <w:top w:val="none" w:sz="0" w:space="0" w:color="auto"/>
        <w:left w:val="none" w:sz="0" w:space="0" w:color="auto"/>
        <w:bottom w:val="none" w:sz="0" w:space="0" w:color="auto"/>
        <w:right w:val="none" w:sz="0" w:space="0" w:color="auto"/>
      </w:divBdr>
    </w:div>
    <w:div w:id="293802219">
      <w:bodyDiv w:val="1"/>
      <w:marLeft w:val="0"/>
      <w:marRight w:val="0"/>
      <w:marTop w:val="0"/>
      <w:marBottom w:val="0"/>
      <w:divBdr>
        <w:top w:val="none" w:sz="0" w:space="0" w:color="auto"/>
        <w:left w:val="none" w:sz="0" w:space="0" w:color="auto"/>
        <w:bottom w:val="none" w:sz="0" w:space="0" w:color="auto"/>
        <w:right w:val="none" w:sz="0" w:space="0" w:color="auto"/>
      </w:divBdr>
    </w:div>
    <w:div w:id="306709607">
      <w:bodyDiv w:val="1"/>
      <w:marLeft w:val="0"/>
      <w:marRight w:val="0"/>
      <w:marTop w:val="0"/>
      <w:marBottom w:val="0"/>
      <w:divBdr>
        <w:top w:val="none" w:sz="0" w:space="0" w:color="auto"/>
        <w:left w:val="none" w:sz="0" w:space="0" w:color="auto"/>
        <w:bottom w:val="none" w:sz="0" w:space="0" w:color="auto"/>
        <w:right w:val="none" w:sz="0" w:space="0" w:color="auto"/>
      </w:divBdr>
    </w:div>
    <w:div w:id="336536956">
      <w:bodyDiv w:val="1"/>
      <w:marLeft w:val="0"/>
      <w:marRight w:val="0"/>
      <w:marTop w:val="0"/>
      <w:marBottom w:val="0"/>
      <w:divBdr>
        <w:top w:val="none" w:sz="0" w:space="0" w:color="auto"/>
        <w:left w:val="none" w:sz="0" w:space="0" w:color="auto"/>
        <w:bottom w:val="none" w:sz="0" w:space="0" w:color="auto"/>
        <w:right w:val="none" w:sz="0" w:space="0" w:color="auto"/>
      </w:divBdr>
    </w:div>
    <w:div w:id="372778273">
      <w:bodyDiv w:val="1"/>
      <w:marLeft w:val="0"/>
      <w:marRight w:val="0"/>
      <w:marTop w:val="0"/>
      <w:marBottom w:val="0"/>
      <w:divBdr>
        <w:top w:val="none" w:sz="0" w:space="0" w:color="auto"/>
        <w:left w:val="none" w:sz="0" w:space="0" w:color="auto"/>
        <w:bottom w:val="none" w:sz="0" w:space="0" w:color="auto"/>
        <w:right w:val="none" w:sz="0" w:space="0" w:color="auto"/>
      </w:divBdr>
    </w:div>
    <w:div w:id="385379027">
      <w:bodyDiv w:val="1"/>
      <w:marLeft w:val="0"/>
      <w:marRight w:val="0"/>
      <w:marTop w:val="0"/>
      <w:marBottom w:val="0"/>
      <w:divBdr>
        <w:top w:val="none" w:sz="0" w:space="0" w:color="auto"/>
        <w:left w:val="none" w:sz="0" w:space="0" w:color="auto"/>
        <w:bottom w:val="none" w:sz="0" w:space="0" w:color="auto"/>
        <w:right w:val="none" w:sz="0" w:space="0" w:color="auto"/>
      </w:divBdr>
    </w:div>
    <w:div w:id="414981241">
      <w:bodyDiv w:val="1"/>
      <w:marLeft w:val="0"/>
      <w:marRight w:val="0"/>
      <w:marTop w:val="0"/>
      <w:marBottom w:val="0"/>
      <w:divBdr>
        <w:top w:val="none" w:sz="0" w:space="0" w:color="auto"/>
        <w:left w:val="none" w:sz="0" w:space="0" w:color="auto"/>
        <w:bottom w:val="none" w:sz="0" w:space="0" w:color="auto"/>
        <w:right w:val="none" w:sz="0" w:space="0" w:color="auto"/>
      </w:divBdr>
    </w:div>
    <w:div w:id="415513735">
      <w:bodyDiv w:val="1"/>
      <w:marLeft w:val="0"/>
      <w:marRight w:val="0"/>
      <w:marTop w:val="0"/>
      <w:marBottom w:val="0"/>
      <w:divBdr>
        <w:top w:val="none" w:sz="0" w:space="0" w:color="auto"/>
        <w:left w:val="none" w:sz="0" w:space="0" w:color="auto"/>
        <w:bottom w:val="none" w:sz="0" w:space="0" w:color="auto"/>
        <w:right w:val="none" w:sz="0" w:space="0" w:color="auto"/>
      </w:divBdr>
    </w:div>
    <w:div w:id="437870956">
      <w:bodyDiv w:val="1"/>
      <w:marLeft w:val="0"/>
      <w:marRight w:val="0"/>
      <w:marTop w:val="0"/>
      <w:marBottom w:val="0"/>
      <w:divBdr>
        <w:top w:val="none" w:sz="0" w:space="0" w:color="auto"/>
        <w:left w:val="none" w:sz="0" w:space="0" w:color="auto"/>
        <w:bottom w:val="none" w:sz="0" w:space="0" w:color="auto"/>
        <w:right w:val="none" w:sz="0" w:space="0" w:color="auto"/>
      </w:divBdr>
    </w:div>
    <w:div w:id="538713274">
      <w:bodyDiv w:val="1"/>
      <w:marLeft w:val="0"/>
      <w:marRight w:val="0"/>
      <w:marTop w:val="0"/>
      <w:marBottom w:val="0"/>
      <w:divBdr>
        <w:top w:val="none" w:sz="0" w:space="0" w:color="auto"/>
        <w:left w:val="none" w:sz="0" w:space="0" w:color="auto"/>
        <w:bottom w:val="none" w:sz="0" w:space="0" w:color="auto"/>
        <w:right w:val="none" w:sz="0" w:space="0" w:color="auto"/>
      </w:divBdr>
    </w:div>
    <w:div w:id="565650653">
      <w:bodyDiv w:val="1"/>
      <w:marLeft w:val="0"/>
      <w:marRight w:val="0"/>
      <w:marTop w:val="0"/>
      <w:marBottom w:val="0"/>
      <w:divBdr>
        <w:top w:val="none" w:sz="0" w:space="0" w:color="auto"/>
        <w:left w:val="none" w:sz="0" w:space="0" w:color="auto"/>
        <w:bottom w:val="none" w:sz="0" w:space="0" w:color="auto"/>
        <w:right w:val="none" w:sz="0" w:space="0" w:color="auto"/>
      </w:divBdr>
    </w:div>
    <w:div w:id="576287544">
      <w:bodyDiv w:val="1"/>
      <w:marLeft w:val="0"/>
      <w:marRight w:val="0"/>
      <w:marTop w:val="0"/>
      <w:marBottom w:val="0"/>
      <w:divBdr>
        <w:top w:val="none" w:sz="0" w:space="0" w:color="auto"/>
        <w:left w:val="none" w:sz="0" w:space="0" w:color="auto"/>
        <w:bottom w:val="none" w:sz="0" w:space="0" w:color="auto"/>
        <w:right w:val="none" w:sz="0" w:space="0" w:color="auto"/>
      </w:divBdr>
    </w:div>
    <w:div w:id="580918315">
      <w:bodyDiv w:val="1"/>
      <w:marLeft w:val="0"/>
      <w:marRight w:val="0"/>
      <w:marTop w:val="0"/>
      <w:marBottom w:val="0"/>
      <w:divBdr>
        <w:top w:val="none" w:sz="0" w:space="0" w:color="auto"/>
        <w:left w:val="none" w:sz="0" w:space="0" w:color="auto"/>
        <w:bottom w:val="none" w:sz="0" w:space="0" w:color="auto"/>
        <w:right w:val="none" w:sz="0" w:space="0" w:color="auto"/>
      </w:divBdr>
    </w:div>
    <w:div w:id="612976688">
      <w:bodyDiv w:val="1"/>
      <w:marLeft w:val="0"/>
      <w:marRight w:val="0"/>
      <w:marTop w:val="0"/>
      <w:marBottom w:val="0"/>
      <w:divBdr>
        <w:top w:val="none" w:sz="0" w:space="0" w:color="auto"/>
        <w:left w:val="none" w:sz="0" w:space="0" w:color="auto"/>
        <w:bottom w:val="none" w:sz="0" w:space="0" w:color="auto"/>
        <w:right w:val="none" w:sz="0" w:space="0" w:color="auto"/>
      </w:divBdr>
    </w:div>
    <w:div w:id="630018977">
      <w:bodyDiv w:val="1"/>
      <w:marLeft w:val="0"/>
      <w:marRight w:val="0"/>
      <w:marTop w:val="0"/>
      <w:marBottom w:val="0"/>
      <w:divBdr>
        <w:top w:val="none" w:sz="0" w:space="0" w:color="auto"/>
        <w:left w:val="none" w:sz="0" w:space="0" w:color="auto"/>
        <w:bottom w:val="none" w:sz="0" w:space="0" w:color="auto"/>
        <w:right w:val="none" w:sz="0" w:space="0" w:color="auto"/>
      </w:divBdr>
    </w:div>
    <w:div w:id="690301899">
      <w:bodyDiv w:val="1"/>
      <w:marLeft w:val="0"/>
      <w:marRight w:val="0"/>
      <w:marTop w:val="0"/>
      <w:marBottom w:val="0"/>
      <w:divBdr>
        <w:top w:val="none" w:sz="0" w:space="0" w:color="auto"/>
        <w:left w:val="none" w:sz="0" w:space="0" w:color="auto"/>
        <w:bottom w:val="none" w:sz="0" w:space="0" w:color="auto"/>
        <w:right w:val="none" w:sz="0" w:space="0" w:color="auto"/>
      </w:divBdr>
    </w:div>
    <w:div w:id="778179680">
      <w:bodyDiv w:val="1"/>
      <w:marLeft w:val="0"/>
      <w:marRight w:val="0"/>
      <w:marTop w:val="0"/>
      <w:marBottom w:val="0"/>
      <w:divBdr>
        <w:top w:val="none" w:sz="0" w:space="0" w:color="auto"/>
        <w:left w:val="none" w:sz="0" w:space="0" w:color="auto"/>
        <w:bottom w:val="none" w:sz="0" w:space="0" w:color="auto"/>
        <w:right w:val="none" w:sz="0" w:space="0" w:color="auto"/>
      </w:divBdr>
    </w:div>
    <w:div w:id="798843659">
      <w:bodyDiv w:val="1"/>
      <w:marLeft w:val="0"/>
      <w:marRight w:val="0"/>
      <w:marTop w:val="0"/>
      <w:marBottom w:val="0"/>
      <w:divBdr>
        <w:top w:val="none" w:sz="0" w:space="0" w:color="auto"/>
        <w:left w:val="none" w:sz="0" w:space="0" w:color="auto"/>
        <w:bottom w:val="none" w:sz="0" w:space="0" w:color="auto"/>
        <w:right w:val="none" w:sz="0" w:space="0" w:color="auto"/>
      </w:divBdr>
    </w:div>
    <w:div w:id="822936749">
      <w:bodyDiv w:val="1"/>
      <w:marLeft w:val="0"/>
      <w:marRight w:val="0"/>
      <w:marTop w:val="0"/>
      <w:marBottom w:val="0"/>
      <w:divBdr>
        <w:top w:val="none" w:sz="0" w:space="0" w:color="auto"/>
        <w:left w:val="none" w:sz="0" w:space="0" w:color="auto"/>
        <w:bottom w:val="none" w:sz="0" w:space="0" w:color="auto"/>
        <w:right w:val="none" w:sz="0" w:space="0" w:color="auto"/>
      </w:divBdr>
    </w:div>
    <w:div w:id="958612700">
      <w:bodyDiv w:val="1"/>
      <w:marLeft w:val="0"/>
      <w:marRight w:val="0"/>
      <w:marTop w:val="0"/>
      <w:marBottom w:val="0"/>
      <w:divBdr>
        <w:top w:val="none" w:sz="0" w:space="0" w:color="auto"/>
        <w:left w:val="none" w:sz="0" w:space="0" w:color="auto"/>
        <w:bottom w:val="none" w:sz="0" w:space="0" w:color="auto"/>
        <w:right w:val="none" w:sz="0" w:space="0" w:color="auto"/>
      </w:divBdr>
    </w:div>
    <w:div w:id="991059386">
      <w:bodyDiv w:val="1"/>
      <w:marLeft w:val="0"/>
      <w:marRight w:val="0"/>
      <w:marTop w:val="0"/>
      <w:marBottom w:val="0"/>
      <w:divBdr>
        <w:top w:val="none" w:sz="0" w:space="0" w:color="auto"/>
        <w:left w:val="none" w:sz="0" w:space="0" w:color="auto"/>
        <w:bottom w:val="none" w:sz="0" w:space="0" w:color="auto"/>
        <w:right w:val="none" w:sz="0" w:space="0" w:color="auto"/>
      </w:divBdr>
    </w:div>
    <w:div w:id="1002393463">
      <w:bodyDiv w:val="1"/>
      <w:marLeft w:val="0"/>
      <w:marRight w:val="0"/>
      <w:marTop w:val="0"/>
      <w:marBottom w:val="0"/>
      <w:divBdr>
        <w:top w:val="none" w:sz="0" w:space="0" w:color="auto"/>
        <w:left w:val="none" w:sz="0" w:space="0" w:color="auto"/>
        <w:bottom w:val="none" w:sz="0" w:space="0" w:color="auto"/>
        <w:right w:val="none" w:sz="0" w:space="0" w:color="auto"/>
      </w:divBdr>
    </w:div>
    <w:div w:id="1046177294">
      <w:bodyDiv w:val="1"/>
      <w:marLeft w:val="0"/>
      <w:marRight w:val="0"/>
      <w:marTop w:val="0"/>
      <w:marBottom w:val="0"/>
      <w:divBdr>
        <w:top w:val="none" w:sz="0" w:space="0" w:color="auto"/>
        <w:left w:val="none" w:sz="0" w:space="0" w:color="auto"/>
        <w:bottom w:val="none" w:sz="0" w:space="0" w:color="auto"/>
        <w:right w:val="none" w:sz="0" w:space="0" w:color="auto"/>
      </w:divBdr>
    </w:div>
    <w:div w:id="1052385906">
      <w:bodyDiv w:val="1"/>
      <w:marLeft w:val="0"/>
      <w:marRight w:val="0"/>
      <w:marTop w:val="0"/>
      <w:marBottom w:val="0"/>
      <w:divBdr>
        <w:top w:val="none" w:sz="0" w:space="0" w:color="auto"/>
        <w:left w:val="none" w:sz="0" w:space="0" w:color="auto"/>
        <w:bottom w:val="none" w:sz="0" w:space="0" w:color="auto"/>
        <w:right w:val="none" w:sz="0" w:space="0" w:color="auto"/>
      </w:divBdr>
    </w:div>
    <w:div w:id="1079526000">
      <w:bodyDiv w:val="1"/>
      <w:marLeft w:val="0"/>
      <w:marRight w:val="0"/>
      <w:marTop w:val="0"/>
      <w:marBottom w:val="0"/>
      <w:divBdr>
        <w:top w:val="none" w:sz="0" w:space="0" w:color="auto"/>
        <w:left w:val="none" w:sz="0" w:space="0" w:color="auto"/>
        <w:bottom w:val="none" w:sz="0" w:space="0" w:color="auto"/>
        <w:right w:val="none" w:sz="0" w:space="0" w:color="auto"/>
      </w:divBdr>
    </w:div>
    <w:div w:id="1150554708">
      <w:bodyDiv w:val="1"/>
      <w:marLeft w:val="0"/>
      <w:marRight w:val="0"/>
      <w:marTop w:val="0"/>
      <w:marBottom w:val="0"/>
      <w:divBdr>
        <w:top w:val="none" w:sz="0" w:space="0" w:color="auto"/>
        <w:left w:val="none" w:sz="0" w:space="0" w:color="auto"/>
        <w:bottom w:val="none" w:sz="0" w:space="0" w:color="auto"/>
        <w:right w:val="none" w:sz="0" w:space="0" w:color="auto"/>
      </w:divBdr>
    </w:div>
    <w:div w:id="1205170165">
      <w:bodyDiv w:val="1"/>
      <w:marLeft w:val="0"/>
      <w:marRight w:val="0"/>
      <w:marTop w:val="0"/>
      <w:marBottom w:val="0"/>
      <w:divBdr>
        <w:top w:val="none" w:sz="0" w:space="0" w:color="auto"/>
        <w:left w:val="none" w:sz="0" w:space="0" w:color="auto"/>
        <w:bottom w:val="none" w:sz="0" w:space="0" w:color="auto"/>
        <w:right w:val="none" w:sz="0" w:space="0" w:color="auto"/>
      </w:divBdr>
    </w:div>
    <w:div w:id="1228419054">
      <w:bodyDiv w:val="1"/>
      <w:marLeft w:val="0"/>
      <w:marRight w:val="0"/>
      <w:marTop w:val="0"/>
      <w:marBottom w:val="0"/>
      <w:divBdr>
        <w:top w:val="none" w:sz="0" w:space="0" w:color="auto"/>
        <w:left w:val="none" w:sz="0" w:space="0" w:color="auto"/>
        <w:bottom w:val="none" w:sz="0" w:space="0" w:color="auto"/>
        <w:right w:val="none" w:sz="0" w:space="0" w:color="auto"/>
      </w:divBdr>
    </w:div>
    <w:div w:id="1366714795">
      <w:bodyDiv w:val="1"/>
      <w:marLeft w:val="0"/>
      <w:marRight w:val="0"/>
      <w:marTop w:val="0"/>
      <w:marBottom w:val="0"/>
      <w:divBdr>
        <w:top w:val="none" w:sz="0" w:space="0" w:color="auto"/>
        <w:left w:val="none" w:sz="0" w:space="0" w:color="auto"/>
        <w:bottom w:val="none" w:sz="0" w:space="0" w:color="auto"/>
        <w:right w:val="none" w:sz="0" w:space="0" w:color="auto"/>
      </w:divBdr>
    </w:div>
    <w:div w:id="1378161039">
      <w:bodyDiv w:val="1"/>
      <w:marLeft w:val="0"/>
      <w:marRight w:val="0"/>
      <w:marTop w:val="0"/>
      <w:marBottom w:val="0"/>
      <w:divBdr>
        <w:top w:val="none" w:sz="0" w:space="0" w:color="auto"/>
        <w:left w:val="none" w:sz="0" w:space="0" w:color="auto"/>
        <w:bottom w:val="none" w:sz="0" w:space="0" w:color="auto"/>
        <w:right w:val="none" w:sz="0" w:space="0" w:color="auto"/>
      </w:divBdr>
    </w:div>
    <w:div w:id="1397704910">
      <w:bodyDiv w:val="1"/>
      <w:marLeft w:val="0"/>
      <w:marRight w:val="0"/>
      <w:marTop w:val="0"/>
      <w:marBottom w:val="0"/>
      <w:divBdr>
        <w:top w:val="none" w:sz="0" w:space="0" w:color="auto"/>
        <w:left w:val="none" w:sz="0" w:space="0" w:color="auto"/>
        <w:bottom w:val="none" w:sz="0" w:space="0" w:color="auto"/>
        <w:right w:val="none" w:sz="0" w:space="0" w:color="auto"/>
      </w:divBdr>
    </w:div>
    <w:div w:id="1403789927">
      <w:bodyDiv w:val="1"/>
      <w:marLeft w:val="0"/>
      <w:marRight w:val="0"/>
      <w:marTop w:val="0"/>
      <w:marBottom w:val="0"/>
      <w:divBdr>
        <w:top w:val="none" w:sz="0" w:space="0" w:color="auto"/>
        <w:left w:val="none" w:sz="0" w:space="0" w:color="auto"/>
        <w:bottom w:val="none" w:sz="0" w:space="0" w:color="auto"/>
        <w:right w:val="none" w:sz="0" w:space="0" w:color="auto"/>
      </w:divBdr>
    </w:div>
    <w:div w:id="1413435057">
      <w:bodyDiv w:val="1"/>
      <w:marLeft w:val="0"/>
      <w:marRight w:val="0"/>
      <w:marTop w:val="0"/>
      <w:marBottom w:val="0"/>
      <w:divBdr>
        <w:top w:val="none" w:sz="0" w:space="0" w:color="auto"/>
        <w:left w:val="none" w:sz="0" w:space="0" w:color="auto"/>
        <w:bottom w:val="none" w:sz="0" w:space="0" w:color="auto"/>
        <w:right w:val="none" w:sz="0" w:space="0" w:color="auto"/>
      </w:divBdr>
    </w:div>
    <w:div w:id="1419014158">
      <w:bodyDiv w:val="1"/>
      <w:marLeft w:val="0"/>
      <w:marRight w:val="0"/>
      <w:marTop w:val="0"/>
      <w:marBottom w:val="0"/>
      <w:divBdr>
        <w:top w:val="none" w:sz="0" w:space="0" w:color="auto"/>
        <w:left w:val="none" w:sz="0" w:space="0" w:color="auto"/>
        <w:bottom w:val="none" w:sz="0" w:space="0" w:color="auto"/>
        <w:right w:val="none" w:sz="0" w:space="0" w:color="auto"/>
      </w:divBdr>
    </w:div>
    <w:div w:id="1478453591">
      <w:bodyDiv w:val="1"/>
      <w:marLeft w:val="0"/>
      <w:marRight w:val="0"/>
      <w:marTop w:val="0"/>
      <w:marBottom w:val="0"/>
      <w:divBdr>
        <w:top w:val="none" w:sz="0" w:space="0" w:color="auto"/>
        <w:left w:val="none" w:sz="0" w:space="0" w:color="auto"/>
        <w:bottom w:val="none" w:sz="0" w:space="0" w:color="auto"/>
        <w:right w:val="none" w:sz="0" w:space="0" w:color="auto"/>
      </w:divBdr>
    </w:div>
    <w:div w:id="1501198232">
      <w:bodyDiv w:val="1"/>
      <w:marLeft w:val="0"/>
      <w:marRight w:val="0"/>
      <w:marTop w:val="0"/>
      <w:marBottom w:val="0"/>
      <w:divBdr>
        <w:top w:val="none" w:sz="0" w:space="0" w:color="auto"/>
        <w:left w:val="none" w:sz="0" w:space="0" w:color="auto"/>
        <w:bottom w:val="none" w:sz="0" w:space="0" w:color="auto"/>
        <w:right w:val="none" w:sz="0" w:space="0" w:color="auto"/>
      </w:divBdr>
    </w:div>
    <w:div w:id="1502576010">
      <w:bodyDiv w:val="1"/>
      <w:marLeft w:val="0"/>
      <w:marRight w:val="0"/>
      <w:marTop w:val="0"/>
      <w:marBottom w:val="0"/>
      <w:divBdr>
        <w:top w:val="none" w:sz="0" w:space="0" w:color="auto"/>
        <w:left w:val="none" w:sz="0" w:space="0" w:color="auto"/>
        <w:bottom w:val="none" w:sz="0" w:space="0" w:color="auto"/>
        <w:right w:val="none" w:sz="0" w:space="0" w:color="auto"/>
      </w:divBdr>
    </w:div>
    <w:div w:id="1534689060">
      <w:bodyDiv w:val="1"/>
      <w:marLeft w:val="0"/>
      <w:marRight w:val="0"/>
      <w:marTop w:val="0"/>
      <w:marBottom w:val="0"/>
      <w:divBdr>
        <w:top w:val="none" w:sz="0" w:space="0" w:color="auto"/>
        <w:left w:val="none" w:sz="0" w:space="0" w:color="auto"/>
        <w:bottom w:val="none" w:sz="0" w:space="0" w:color="auto"/>
        <w:right w:val="none" w:sz="0" w:space="0" w:color="auto"/>
      </w:divBdr>
    </w:div>
    <w:div w:id="1557743465">
      <w:bodyDiv w:val="1"/>
      <w:marLeft w:val="0"/>
      <w:marRight w:val="0"/>
      <w:marTop w:val="0"/>
      <w:marBottom w:val="0"/>
      <w:divBdr>
        <w:top w:val="none" w:sz="0" w:space="0" w:color="auto"/>
        <w:left w:val="none" w:sz="0" w:space="0" w:color="auto"/>
        <w:bottom w:val="none" w:sz="0" w:space="0" w:color="auto"/>
        <w:right w:val="none" w:sz="0" w:space="0" w:color="auto"/>
      </w:divBdr>
    </w:div>
    <w:div w:id="1636912820">
      <w:bodyDiv w:val="1"/>
      <w:marLeft w:val="0"/>
      <w:marRight w:val="0"/>
      <w:marTop w:val="0"/>
      <w:marBottom w:val="0"/>
      <w:divBdr>
        <w:top w:val="none" w:sz="0" w:space="0" w:color="auto"/>
        <w:left w:val="none" w:sz="0" w:space="0" w:color="auto"/>
        <w:bottom w:val="none" w:sz="0" w:space="0" w:color="auto"/>
        <w:right w:val="none" w:sz="0" w:space="0" w:color="auto"/>
      </w:divBdr>
    </w:div>
    <w:div w:id="1637566790">
      <w:bodyDiv w:val="1"/>
      <w:marLeft w:val="0"/>
      <w:marRight w:val="0"/>
      <w:marTop w:val="0"/>
      <w:marBottom w:val="0"/>
      <w:divBdr>
        <w:top w:val="none" w:sz="0" w:space="0" w:color="auto"/>
        <w:left w:val="none" w:sz="0" w:space="0" w:color="auto"/>
        <w:bottom w:val="none" w:sz="0" w:space="0" w:color="auto"/>
        <w:right w:val="none" w:sz="0" w:space="0" w:color="auto"/>
      </w:divBdr>
    </w:div>
    <w:div w:id="1692410227">
      <w:bodyDiv w:val="1"/>
      <w:marLeft w:val="0"/>
      <w:marRight w:val="0"/>
      <w:marTop w:val="0"/>
      <w:marBottom w:val="0"/>
      <w:divBdr>
        <w:top w:val="none" w:sz="0" w:space="0" w:color="auto"/>
        <w:left w:val="none" w:sz="0" w:space="0" w:color="auto"/>
        <w:bottom w:val="none" w:sz="0" w:space="0" w:color="auto"/>
        <w:right w:val="none" w:sz="0" w:space="0" w:color="auto"/>
      </w:divBdr>
    </w:div>
    <w:div w:id="1748333548">
      <w:bodyDiv w:val="1"/>
      <w:marLeft w:val="0"/>
      <w:marRight w:val="0"/>
      <w:marTop w:val="0"/>
      <w:marBottom w:val="0"/>
      <w:divBdr>
        <w:top w:val="none" w:sz="0" w:space="0" w:color="auto"/>
        <w:left w:val="none" w:sz="0" w:space="0" w:color="auto"/>
        <w:bottom w:val="none" w:sz="0" w:space="0" w:color="auto"/>
        <w:right w:val="none" w:sz="0" w:space="0" w:color="auto"/>
      </w:divBdr>
    </w:div>
    <w:div w:id="1780880397">
      <w:bodyDiv w:val="1"/>
      <w:marLeft w:val="0"/>
      <w:marRight w:val="0"/>
      <w:marTop w:val="0"/>
      <w:marBottom w:val="0"/>
      <w:divBdr>
        <w:top w:val="none" w:sz="0" w:space="0" w:color="auto"/>
        <w:left w:val="none" w:sz="0" w:space="0" w:color="auto"/>
        <w:bottom w:val="none" w:sz="0" w:space="0" w:color="auto"/>
        <w:right w:val="none" w:sz="0" w:space="0" w:color="auto"/>
      </w:divBdr>
    </w:div>
    <w:div w:id="1811819234">
      <w:bodyDiv w:val="1"/>
      <w:marLeft w:val="0"/>
      <w:marRight w:val="0"/>
      <w:marTop w:val="0"/>
      <w:marBottom w:val="0"/>
      <w:divBdr>
        <w:top w:val="none" w:sz="0" w:space="0" w:color="auto"/>
        <w:left w:val="none" w:sz="0" w:space="0" w:color="auto"/>
        <w:bottom w:val="none" w:sz="0" w:space="0" w:color="auto"/>
        <w:right w:val="none" w:sz="0" w:space="0" w:color="auto"/>
      </w:divBdr>
    </w:div>
    <w:div w:id="1820731435">
      <w:bodyDiv w:val="1"/>
      <w:marLeft w:val="0"/>
      <w:marRight w:val="0"/>
      <w:marTop w:val="0"/>
      <w:marBottom w:val="0"/>
      <w:divBdr>
        <w:top w:val="none" w:sz="0" w:space="0" w:color="auto"/>
        <w:left w:val="none" w:sz="0" w:space="0" w:color="auto"/>
        <w:bottom w:val="none" w:sz="0" w:space="0" w:color="auto"/>
        <w:right w:val="none" w:sz="0" w:space="0" w:color="auto"/>
      </w:divBdr>
    </w:div>
    <w:div w:id="1828012633">
      <w:bodyDiv w:val="1"/>
      <w:marLeft w:val="0"/>
      <w:marRight w:val="0"/>
      <w:marTop w:val="0"/>
      <w:marBottom w:val="0"/>
      <w:divBdr>
        <w:top w:val="none" w:sz="0" w:space="0" w:color="auto"/>
        <w:left w:val="none" w:sz="0" w:space="0" w:color="auto"/>
        <w:bottom w:val="none" w:sz="0" w:space="0" w:color="auto"/>
        <w:right w:val="none" w:sz="0" w:space="0" w:color="auto"/>
      </w:divBdr>
    </w:div>
    <w:div w:id="1868249321">
      <w:bodyDiv w:val="1"/>
      <w:marLeft w:val="0"/>
      <w:marRight w:val="0"/>
      <w:marTop w:val="0"/>
      <w:marBottom w:val="0"/>
      <w:divBdr>
        <w:top w:val="none" w:sz="0" w:space="0" w:color="auto"/>
        <w:left w:val="none" w:sz="0" w:space="0" w:color="auto"/>
        <w:bottom w:val="none" w:sz="0" w:space="0" w:color="auto"/>
        <w:right w:val="none" w:sz="0" w:space="0" w:color="auto"/>
      </w:divBdr>
    </w:div>
    <w:div w:id="1878737056">
      <w:bodyDiv w:val="1"/>
      <w:marLeft w:val="0"/>
      <w:marRight w:val="0"/>
      <w:marTop w:val="0"/>
      <w:marBottom w:val="0"/>
      <w:divBdr>
        <w:top w:val="none" w:sz="0" w:space="0" w:color="auto"/>
        <w:left w:val="none" w:sz="0" w:space="0" w:color="auto"/>
        <w:bottom w:val="none" w:sz="0" w:space="0" w:color="auto"/>
        <w:right w:val="none" w:sz="0" w:space="0" w:color="auto"/>
      </w:divBdr>
    </w:div>
    <w:div w:id="1895196989">
      <w:bodyDiv w:val="1"/>
      <w:marLeft w:val="0"/>
      <w:marRight w:val="0"/>
      <w:marTop w:val="0"/>
      <w:marBottom w:val="0"/>
      <w:divBdr>
        <w:top w:val="none" w:sz="0" w:space="0" w:color="auto"/>
        <w:left w:val="none" w:sz="0" w:space="0" w:color="auto"/>
        <w:bottom w:val="none" w:sz="0" w:space="0" w:color="auto"/>
        <w:right w:val="none" w:sz="0" w:space="0" w:color="auto"/>
      </w:divBdr>
    </w:div>
    <w:div w:id="1912961047">
      <w:bodyDiv w:val="1"/>
      <w:marLeft w:val="0"/>
      <w:marRight w:val="0"/>
      <w:marTop w:val="0"/>
      <w:marBottom w:val="0"/>
      <w:divBdr>
        <w:top w:val="none" w:sz="0" w:space="0" w:color="auto"/>
        <w:left w:val="none" w:sz="0" w:space="0" w:color="auto"/>
        <w:bottom w:val="none" w:sz="0" w:space="0" w:color="auto"/>
        <w:right w:val="none" w:sz="0" w:space="0" w:color="auto"/>
      </w:divBdr>
    </w:div>
    <w:div w:id="1944024959">
      <w:bodyDiv w:val="1"/>
      <w:marLeft w:val="0"/>
      <w:marRight w:val="0"/>
      <w:marTop w:val="0"/>
      <w:marBottom w:val="0"/>
      <w:divBdr>
        <w:top w:val="none" w:sz="0" w:space="0" w:color="auto"/>
        <w:left w:val="none" w:sz="0" w:space="0" w:color="auto"/>
        <w:bottom w:val="none" w:sz="0" w:space="0" w:color="auto"/>
        <w:right w:val="none" w:sz="0" w:space="0" w:color="auto"/>
      </w:divBdr>
    </w:div>
    <w:div w:id="1961261081">
      <w:bodyDiv w:val="1"/>
      <w:marLeft w:val="0"/>
      <w:marRight w:val="0"/>
      <w:marTop w:val="0"/>
      <w:marBottom w:val="0"/>
      <w:divBdr>
        <w:top w:val="none" w:sz="0" w:space="0" w:color="auto"/>
        <w:left w:val="none" w:sz="0" w:space="0" w:color="auto"/>
        <w:bottom w:val="none" w:sz="0" w:space="0" w:color="auto"/>
        <w:right w:val="none" w:sz="0" w:space="0" w:color="auto"/>
      </w:divBdr>
    </w:div>
    <w:div w:id="1990088077">
      <w:bodyDiv w:val="1"/>
      <w:marLeft w:val="0"/>
      <w:marRight w:val="0"/>
      <w:marTop w:val="0"/>
      <w:marBottom w:val="0"/>
      <w:divBdr>
        <w:top w:val="none" w:sz="0" w:space="0" w:color="auto"/>
        <w:left w:val="none" w:sz="0" w:space="0" w:color="auto"/>
        <w:bottom w:val="none" w:sz="0" w:space="0" w:color="auto"/>
        <w:right w:val="none" w:sz="0" w:space="0" w:color="auto"/>
      </w:divBdr>
    </w:div>
    <w:div w:id="1996908510">
      <w:bodyDiv w:val="1"/>
      <w:marLeft w:val="0"/>
      <w:marRight w:val="0"/>
      <w:marTop w:val="0"/>
      <w:marBottom w:val="0"/>
      <w:divBdr>
        <w:top w:val="none" w:sz="0" w:space="0" w:color="auto"/>
        <w:left w:val="none" w:sz="0" w:space="0" w:color="auto"/>
        <w:bottom w:val="none" w:sz="0" w:space="0" w:color="auto"/>
        <w:right w:val="none" w:sz="0" w:space="0" w:color="auto"/>
      </w:divBdr>
    </w:div>
    <w:div w:id="20319073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diagramColors" Target="diagrams/colors1.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microsoft.com/office/2007/relationships/hdphoto" Target="media/hdphoto1.wdp"/><Relationship Id="rId17" Type="http://schemas.openxmlformats.org/officeDocument/2006/relationships/diagramQuickStyle" Target="diagrams/quickStyle1.xml"/><Relationship Id="rId2" Type="http://schemas.openxmlformats.org/officeDocument/2006/relationships/numbering" Target="numbering.xml"/><Relationship Id="rId16" Type="http://schemas.openxmlformats.org/officeDocument/2006/relationships/diagramLayout" Target="diagrams/layout1.xm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diagramData" Target="diagrams/data1.xml"/><Relationship Id="rId10" Type="http://schemas.openxmlformats.org/officeDocument/2006/relationships/image" Target="media/image3.png"/><Relationship Id="rId19" Type="http://schemas.microsoft.com/office/2007/relationships/diagramDrawing" Target="diagrams/drawing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CF840D28-A580-4EC6-AC8C-B3EA0424755D}" type="doc">
      <dgm:prSet loTypeId="urn:microsoft.com/office/officeart/2005/8/layout/default" loCatId="list" qsTypeId="urn:microsoft.com/office/officeart/2005/8/quickstyle/simple5" qsCatId="simple" csTypeId="urn:microsoft.com/office/officeart/2005/8/colors/colorful5" csCatId="colorful" phldr="1"/>
      <dgm:spPr/>
      <dgm:t>
        <a:bodyPr/>
        <a:lstStyle/>
        <a:p>
          <a:endParaRPr lang="en-US"/>
        </a:p>
      </dgm:t>
    </dgm:pt>
    <dgm:pt modelId="{8C9E3251-5813-4EEC-AB76-7368AB72F77D}">
      <dgm:prSet phldrT="[Text]" custT="1"/>
      <dgm:spPr/>
      <dgm:t>
        <a:bodyPr/>
        <a:lstStyle/>
        <a:p>
          <a:pPr algn="ctr"/>
          <a:r>
            <a:rPr lang="en-US" sz="1100" b="1">
              <a:latin typeface="Times New Roman" panose="02020603050405020304" pitchFamily="18" charset="0"/>
              <a:cs typeface="Times New Roman" panose="02020603050405020304" pitchFamily="18" charset="0"/>
            </a:rPr>
            <a:t>Politics</a:t>
          </a:r>
        </a:p>
        <a:p>
          <a:pPr algn="l"/>
          <a:r>
            <a:rPr lang="en-US" sz="1100" b="0">
              <a:latin typeface="Times New Roman" panose="02020603050405020304" pitchFamily="18" charset="0"/>
              <a:cs typeface="Times New Roman" panose="02020603050405020304" pitchFamily="18" charset="0"/>
            </a:rPr>
            <a:t>Government policy</a:t>
          </a:r>
        </a:p>
        <a:p>
          <a:pPr algn="l"/>
          <a:r>
            <a:rPr lang="en-US" sz="1100" b="0">
              <a:latin typeface="Times New Roman" panose="02020603050405020304" pitchFamily="18" charset="0"/>
              <a:cs typeface="Times New Roman" panose="02020603050405020304" pitchFamily="18" charset="0"/>
            </a:rPr>
            <a:t>Funding</a:t>
          </a:r>
        </a:p>
        <a:p>
          <a:pPr algn="l"/>
          <a:r>
            <a:rPr lang="en-US" sz="1100" b="0">
              <a:latin typeface="Times New Roman" panose="02020603050405020304" pitchFamily="18" charset="0"/>
              <a:cs typeface="Times New Roman" panose="02020603050405020304" pitchFamily="18" charset="0"/>
            </a:rPr>
            <a:t>Subsidiary</a:t>
          </a:r>
        </a:p>
        <a:p>
          <a:pPr algn="l"/>
          <a:r>
            <a:rPr lang="en-US" sz="1100" b="0">
              <a:latin typeface="Times New Roman" panose="02020603050405020304" pitchFamily="18" charset="0"/>
              <a:cs typeface="Times New Roman" panose="02020603050405020304" pitchFamily="18" charset="0"/>
            </a:rPr>
            <a:t>Grants &amp; initiatives</a:t>
          </a:r>
        </a:p>
      </dgm:t>
    </dgm:pt>
    <dgm:pt modelId="{B116E28F-4838-4538-A851-94964CFECEE3}" type="parTrans" cxnId="{D7E6E87E-F925-48CF-8390-4768FF5C4D20}">
      <dgm:prSet/>
      <dgm:spPr/>
      <dgm:t>
        <a:bodyPr/>
        <a:lstStyle/>
        <a:p>
          <a:endParaRPr lang="en-US" sz="1100">
            <a:latin typeface="Times New Roman" panose="02020603050405020304" pitchFamily="18" charset="0"/>
            <a:cs typeface="Times New Roman" panose="02020603050405020304" pitchFamily="18" charset="0"/>
          </a:endParaRPr>
        </a:p>
      </dgm:t>
    </dgm:pt>
    <dgm:pt modelId="{1A8B42BF-B60E-4D27-B672-C50DDBFA439A}" type="sibTrans" cxnId="{D7E6E87E-F925-48CF-8390-4768FF5C4D20}">
      <dgm:prSet/>
      <dgm:spPr/>
      <dgm:t>
        <a:bodyPr/>
        <a:lstStyle/>
        <a:p>
          <a:endParaRPr lang="en-US" sz="1100">
            <a:latin typeface="Times New Roman" panose="02020603050405020304" pitchFamily="18" charset="0"/>
            <a:cs typeface="Times New Roman" panose="02020603050405020304" pitchFamily="18" charset="0"/>
          </a:endParaRPr>
        </a:p>
      </dgm:t>
    </dgm:pt>
    <dgm:pt modelId="{9D314AA9-56DD-4331-8FED-F2DB987A3C8F}">
      <dgm:prSet phldrT="[Text]" custT="1"/>
      <dgm:spPr/>
      <dgm:t>
        <a:bodyPr/>
        <a:lstStyle/>
        <a:p>
          <a:pPr algn="ctr"/>
          <a:r>
            <a:rPr lang="en-US" sz="1100" b="1">
              <a:latin typeface="Times New Roman" panose="02020603050405020304" pitchFamily="18" charset="0"/>
              <a:cs typeface="Times New Roman" panose="02020603050405020304" pitchFamily="18" charset="0"/>
            </a:rPr>
            <a:t>Economy</a:t>
          </a:r>
        </a:p>
        <a:p>
          <a:pPr algn="l"/>
          <a:r>
            <a:rPr lang="en-US" sz="1100">
              <a:latin typeface="Times New Roman" panose="02020603050405020304" pitchFamily="18" charset="0"/>
              <a:cs typeface="Times New Roman" panose="02020603050405020304" pitchFamily="18" charset="0"/>
            </a:rPr>
            <a:t>Cost saving</a:t>
          </a:r>
        </a:p>
        <a:p>
          <a:pPr algn="l"/>
          <a:r>
            <a:rPr lang="en-US" sz="1100">
              <a:latin typeface="Times New Roman" panose="02020603050405020304" pitchFamily="18" charset="0"/>
              <a:cs typeface="Times New Roman" panose="02020603050405020304" pitchFamily="18" charset="0"/>
            </a:rPr>
            <a:t>Interest rate</a:t>
          </a:r>
        </a:p>
        <a:p>
          <a:pPr algn="l"/>
          <a:r>
            <a:rPr lang="en-US" sz="1100">
              <a:latin typeface="Times New Roman" panose="02020603050405020304" pitchFamily="18" charset="0"/>
              <a:cs typeface="Times New Roman" panose="02020603050405020304" pitchFamily="18" charset="0"/>
            </a:rPr>
            <a:t>Labour cost</a:t>
          </a:r>
        </a:p>
        <a:p>
          <a:pPr algn="l"/>
          <a:r>
            <a:rPr lang="en-US" sz="1100">
              <a:latin typeface="Times New Roman" panose="02020603050405020304" pitchFamily="18" charset="0"/>
              <a:cs typeface="Times New Roman" panose="02020603050405020304" pitchFamily="18" charset="0"/>
            </a:rPr>
            <a:t>Material cost</a:t>
          </a:r>
        </a:p>
      </dgm:t>
    </dgm:pt>
    <dgm:pt modelId="{E29FC186-EC18-42E3-AF9F-8FDAAE05CAE2}" type="parTrans" cxnId="{CE2498E8-B3A7-491F-87A4-D5A304A683C0}">
      <dgm:prSet/>
      <dgm:spPr/>
      <dgm:t>
        <a:bodyPr/>
        <a:lstStyle/>
        <a:p>
          <a:endParaRPr lang="en-US" sz="1100">
            <a:latin typeface="Times New Roman" panose="02020603050405020304" pitchFamily="18" charset="0"/>
            <a:cs typeface="Times New Roman" panose="02020603050405020304" pitchFamily="18" charset="0"/>
          </a:endParaRPr>
        </a:p>
      </dgm:t>
    </dgm:pt>
    <dgm:pt modelId="{6759D44C-3736-4345-B4DE-9B606FFDE65B}" type="sibTrans" cxnId="{CE2498E8-B3A7-491F-87A4-D5A304A683C0}">
      <dgm:prSet/>
      <dgm:spPr/>
      <dgm:t>
        <a:bodyPr/>
        <a:lstStyle/>
        <a:p>
          <a:endParaRPr lang="en-US" sz="1100">
            <a:latin typeface="Times New Roman" panose="02020603050405020304" pitchFamily="18" charset="0"/>
            <a:cs typeface="Times New Roman" panose="02020603050405020304" pitchFamily="18" charset="0"/>
          </a:endParaRPr>
        </a:p>
      </dgm:t>
    </dgm:pt>
    <dgm:pt modelId="{1EB93A85-1ECF-4A51-8A63-4F5447143DA8}">
      <dgm:prSet phldrT="[Text]" custT="1"/>
      <dgm:spPr/>
      <dgm:t>
        <a:bodyPr/>
        <a:lstStyle/>
        <a:p>
          <a:pPr algn="ctr"/>
          <a:r>
            <a:rPr lang="en-US" sz="1100" b="1">
              <a:latin typeface="Times New Roman" panose="02020603050405020304" pitchFamily="18" charset="0"/>
              <a:cs typeface="Times New Roman" panose="02020603050405020304" pitchFamily="18" charset="0"/>
            </a:rPr>
            <a:t>Social</a:t>
          </a:r>
        </a:p>
        <a:p>
          <a:pPr algn="l"/>
          <a:r>
            <a:rPr lang="en-US" sz="1100">
              <a:latin typeface="Times New Roman" panose="02020603050405020304" pitchFamily="18" charset="0"/>
              <a:cs typeface="Times New Roman" panose="02020603050405020304" pitchFamily="18" charset="0"/>
            </a:rPr>
            <a:t>Population</a:t>
          </a:r>
        </a:p>
        <a:p>
          <a:pPr algn="l"/>
          <a:r>
            <a:rPr lang="en-US" sz="1100">
              <a:latin typeface="Times New Roman" panose="02020603050405020304" pitchFamily="18" charset="0"/>
              <a:cs typeface="Times New Roman" panose="02020603050405020304" pitchFamily="18" charset="0"/>
            </a:rPr>
            <a:t>Safety</a:t>
          </a:r>
        </a:p>
        <a:p>
          <a:pPr algn="l"/>
          <a:r>
            <a:rPr lang="en-US" sz="1100">
              <a:latin typeface="Times New Roman" panose="02020603050405020304" pitchFamily="18" charset="0"/>
              <a:cs typeface="Times New Roman" panose="02020603050405020304" pitchFamily="18" charset="0"/>
            </a:rPr>
            <a:t>Culture</a:t>
          </a:r>
        </a:p>
      </dgm:t>
    </dgm:pt>
    <dgm:pt modelId="{5975EA14-AA02-45AC-98CF-CC3EB24A841D}" type="parTrans" cxnId="{F298C899-DBC4-45A2-B0DC-20575B3C92E5}">
      <dgm:prSet/>
      <dgm:spPr/>
      <dgm:t>
        <a:bodyPr/>
        <a:lstStyle/>
        <a:p>
          <a:endParaRPr lang="en-US" sz="1100">
            <a:latin typeface="Times New Roman" panose="02020603050405020304" pitchFamily="18" charset="0"/>
            <a:cs typeface="Times New Roman" panose="02020603050405020304" pitchFamily="18" charset="0"/>
          </a:endParaRPr>
        </a:p>
      </dgm:t>
    </dgm:pt>
    <dgm:pt modelId="{2E3DEE92-A239-4E54-8565-1788BCE2D271}" type="sibTrans" cxnId="{F298C899-DBC4-45A2-B0DC-20575B3C92E5}">
      <dgm:prSet/>
      <dgm:spPr/>
      <dgm:t>
        <a:bodyPr/>
        <a:lstStyle/>
        <a:p>
          <a:endParaRPr lang="en-US" sz="1100">
            <a:latin typeface="Times New Roman" panose="02020603050405020304" pitchFamily="18" charset="0"/>
            <a:cs typeface="Times New Roman" panose="02020603050405020304" pitchFamily="18" charset="0"/>
          </a:endParaRPr>
        </a:p>
      </dgm:t>
    </dgm:pt>
    <dgm:pt modelId="{4693BA45-1A09-46DB-B570-D4F24A9DC5BC}">
      <dgm:prSet phldrT="[Text]" custT="1"/>
      <dgm:spPr/>
      <dgm:t>
        <a:bodyPr/>
        <a:lstStyle/>
        <a:p>
          <a:pPr algn="ctr"/>
          <a:r>
            <a:rPr lang="en-US" sz="1100" b="1">
              <a:latin typeface="Times New Roman" panose="02020603050405020304" pitchFamily="18" charset="0"/>
              <a:cs typeface="Times New Roman" panose="02020603050405020304" pitchFamily="18" charset="0"/>
            </a:rPr>
            <a:t>Technology</a:t>
          </a:r>
        </a:p>
        <a:p>
          <a:pPr algn="l"/>
          <a:r>
            <a:rPr lang="en-US" sz="1100">
              <a:latin typeface="Times New Roman" panose="02020603050405020304" pitchFamily="18" charset="0"/>
              <a:cs typeface="Times New Roman" panose="02020603050405020304" pitchFamily="18" charset="0"/>
            </a:rPr>
            <a:t>Internet connection</a:t>
          </a:r>
        </a:p>
        <a:p>
          <a:pPr algn="l"/>
          <a:r>
            <a:rPr lang="en-US" sz="1100">
              <a:latin typeface="Times New Roman" panose="02020603050405020304" pitchFamily="18" charset="0"/>
              <a:cs typeface="Times New Roman" panose="02020603050405020304" pitchFamily="18" charset="0"/>
            </a:rPr>
            <a:t>Robotics</a:t>
          </a:r>
        </a:p>
        <a:p>
          <a:pPr algn="l"/>
          <a:r>
            <a:rPr lang="en-US" sz="1100">
              <a:latin typeface="Times New Roman" panose="02020603050405020304" pitchFamily="18" charset="0"/>
              <a:cs typeface="Times New Roman" panose="02020603050405020304" pitchFamily="18" charset="0"/>
            </a:rPr>
            <a:t>Automation</a:t>
          </a:r>
        </a:p>
        <a:p>
          <a:pPr algn="l"/>
          <a:r>
            <a:rPr lang="en-US" sz="1100">
              <a:latin typeface="Times New Roman" panose="02020603050405020304" pitchFamily="18" charset="0"/>
              <a:cs typeface="Times New Roman" panose="02020603050405020304" pitchFamily="18" charset="0"/>
            </a:rPr>
            <a:t>Cloud storage</a:t>
          </a:r>
        </a:p>
      </dgm:t>
    </dgm:pt>
    <dgm:pt modelId="{1352A225-CBF1-46F7-9B36-0A03B8A66FD6}" type="parTrans" cxnId="{B20BB756-E6A9-4E3D-AD05-74AA4C2C09AC}">
      <dgm:prSet/>
      <dgm:spPr/>
      <dgm:t>
        <a:bodyPr/>
        <a:lstStyle/>
        <a:p>
          <a:endParaRPr lang="en-US" sz="1100">
            <a:latin typeface="Times New Roman" panose="02020603050405020304" pitchFamily="18" charset="0"/>
            <a:cs typeface="Times New Roman" panose="02020603050405020304" pitchFamily="18" charset="0"/>
          </a:endParaRPr>
        </a:p>
      </dgm:t>
    </dgm:pt>
    <dgm:pt modelId="{60786D8B-9D31-40BC-8EA3-07E1D3B04304}" type="sibTrans" cxnId="{B20BB756-E6A9-4E3D-AD05-74AA4C2C09AC}">
      <dgm:prSet/>
      <dgm:spPr/>
      <dgm:t>
        <a:bodyPr/>
        <a:lstStyle/>
        <a:p>
          <a:endParaRPr lang="en-US" sz="1100">
            <a:latin typeface="Times New Roman" panose="02020603050405020304" pitchFamily="18" charset="0"/>
            <a:cs typeface="Times New Roman" panose="02020603050405020304" pitchFamily="18" charset="0"/>
          </a:endParaRPr>
        </a:p>
      </dgm:t>
    </dgm:pt>
    <dgm:pt modelId="{85004AD8-C34F-4F52-8FCE-105F5DEBD530}">
      <dgm:prSet phldrT="[Text]" custT="1"/>
      <dgm:spPr/>
      <dgm:t>
        <a:bodyPr/>
        <a:lstStyle/>
        <a:p>
          <a:pPr algn="ctr"/>
          <a:r>
            <a:rPr lang="en-US" sz="1100" b="1">
              <a:latin typeface="Times New Roman" panose="02020603050405020304" pitchFamily="18" charset="0"/>
              <a:cs typeface="Times New Roman" panose="02020603050405020304" pitchFamily="18" charset="0"/>
            </a:rPr>
            <a:t>Legal</a:t>
          </a:r>
        </a:p>
        <a:p>
          <a:pPr algn="l"/>
          <a:r>
            <a:rPr lang="en-US" sz="1100">
              <a:latin typeface="Times New Roman" panose="02020603050405020304" pitchFamily="18" charset="0"/>
              <a:cs typeface="Times New Roman" panose="02020603050405020304" pitchFamily="18" charset="0"/>
            </a:rPr>
            <a:t>Trade laws</a:t>
          </a:r>
        </a:p>
        <a:p>
          <a:pPr algn="l"/>
          <a:r>
            <a:rPr lang="en-US" sz="1100">
              <a:latin typeface="Times New Roman" panose="02020603050405020304" pitchFamily="18" charset="0"/>
              <a:cs typeface="Times New Roman" panose="02020603050405020304" pitchFamily="18" charset="0"/>
            </a:rPr>
            <a:t>Employment law</a:t>
          </a:r>
        </a:p>
        <a:p>
          <a:pPr algn="ctr"/>
          <a:endParaRPr lang="en-US" sz="1100">
            <a:latin typeface="Times New Roman" panose="02020603050405020304" pitchFamily="18" charset="0"/>
            <a:cs typeface="Times New Roman" panose="02020603050405020304" pitchFamily="18" charset="0"/>
          </a:endParaRPr>
        </a:p>
        <a:p>
          <a:pPr algn="ctr"/>
          <a:endParaRPr lang="en-US" sz="1100">
            <a:latin typeface="Times New Roman" panose="02020603050405020304" pitchFamily="18" charset="0"/>
            <a:cs typeface="Times New Roman" panose="02020603050405020304" pitchFamily="18" charset="0"/>
          </a:endParaRPr>
        </a:p>
      </dgm:t>
    </dgm:pt>
    <dgm:pt modelId="{DF76E14D-C0D1-4020-B14A-E90C6B556555}" type="parTrans" cxnId="{7E165A13-9A1E-4462-80CB-B27D2C205DDD}">
      <dgm:prSet/>
      <dgm:spPr/>
      <dgm:t>
        <a:bodyPr/>
        <a:lstStyle/>
        <a:p>
          <a:endParaRPr lang="en-US" sz="1100">
            <a:latin typeface="Times New Roman" panose="02020603050405020304" pitchFamily="18" charset="0"/>
            <a:cs typeface="Times New Roman" panose="02020603050405020304" pitchFamily="18" charset="0"/>
          </a:endParaRPr>
        </a:p>
      </dgm:t>
    </dgm:pt>
    <dgm:pt modelId="{E375ACBC-8364-4895-B0C5-14240F0D4965}" type="sibTrans" cxnId="{7E165A13-9A1E-4462-80CB-B27D2C205DDD}">
      <dgm:prSet/>
      <dgm:spPr/>
      <dgm:t>
        <a:bodyPr/>
        <a:lstStyle/>
        <a:p>
          <a:endParaRPr lang="en-US" sz="1100">
            <a:latin typeface="Times New Roman" panose="02020603050405020304" pitchFamily="18" charset="0"/>
            <a:cs typeface="Times New Roman" panose="02020603050405020304" pitchFamily="18" charset="0"/>
          </a:endParaRPr>
        </a:p>
      </dgm:t>
    </dgm:pt>
    <dgm:pt modelId="{5817EE98-8440-42CF-A469-17E1D579E704}">
      <dgm:prSet custT="1"/>
      <dgm:spPr/>
      <dgm:t>
        <a:bodyPr/>
        <a:lstStyle/>
        <a:p>
          <a:pPr algn="ctr"/>
          <a:r>
            <a:rPr lang="en-US" sz="1100" b="1">
              <a:latin typeface="Times New Roman" panose="02020603050405020304" pitchFamily="18" charset="0"/>
              <a:cs typeface="Times New Roman" panose="02020603050405020304" pitchFamily="18" charset="0"/>
            </a:rPr>
            <a:t>Environmental</a:t>
          </a:r>
        </a:p>
        <a:p>
          <a:pPr algn="l"/>
          <a:r>
            <a:rPr lang="en-US" sz="1100" b="0">
              <a:latin typeface="Times New Roman" panose="02020603050405020304" pitchFamily="18" charset="0"/>
              <a:cs typeface="Times New Roman" panose="02020603050405020304" pitchFamily="18" charset="0"/>
            </a:rPr>
            <a:t>Weather</a:t>
          </a:r>
        </a:p>
        <a:p>
          <a:pPr algn="l"/>
          <a:r>
            <a:rPr lang="en-US" sz="1100" b="0">
              <a:latin typeface="Times New Roman" panose="02020603050405020304" pitchFamily="18" charset="0"/>
              <a:cs typeface="Times New Roman" panose="02020603050405020304" pitchFamily="18" charset="0"/>
            </a:rPr>
            <a:t>Pollution</a:t>
          </a:r>
        </a:p>
        <a:p>
          <a:pPr algn="l"/>
          <a:r>
            <a:rPr lang="en-US" sz="1100" b="0">
              <a:latin typeface="Times New Roman" panose="02020603050405020304" pitchFamily="18" charset="0"/>
              <a:cs typeface="Times New Roman" panose="02020603050405020304" pitchFamily="18" charset="0"/>
            </a:rPr>
            <a:t>Waste </a:t>
          </a:r>
        </a:p>
        <a:p>
          <a:pPr algn="l"/>
          <a:r>
            <a:rPr lang="en-US" sz="1100" b="0">
              <a:latin typeface="Times New Roman" panose="02020603050405020304" pitchFamily="18" charset="0"/>
              <a:cs typeface="Times New Roman" panose="02020603050405020304" pitchFamily="18" charset="0"/>
            </a:rPr>
            <a:t>Recycling</a:t>
          </a:r>
        </a:p>
      </dgm:t>
    </dgm:pt>
    <dgm:pt modelId="{C28D81EE-BC57-40B7-87E8-402857B2047F}" type="parTrans" cxnId="{5627BF75-A240-49BE-BD1B-8BA49D3DD3ED}">
      <dgm:prSet/>
      <dgm:spPr/>
      <dgm:t>
        <a:bodyPr/>
        <a:lstStyle/>
        <a:p>
          <a:endParaRPr lang="en-US" sz="1100">
            <a:latin typeface="Times New Roman" panose="02020603050405020304" pitchFamily="18" charset="0"/>
            <a:cs typeface="Times New Roman" panose="02020603050405020304" pitchFamily="18" charset="0"/>
          </a:endParaRPr>
        </a:p>
      </dgm:t>
    </dgm:pt>
    <dgm:pt modelId="{CAC47F03-0B98-47DC-8234-9FAB6C62ACCE}" type="sibTrans" cxnId="{5627BF75-A240-49BE-BD1B-8BA49D3DD3ED}">
      <dgm:prSet/>
      <dgm:spPr/>
      <dgm:t>
        <a:bodyPr/>
        <a:lstStyle/>
        <a:p>
          <a:endParaRPr lang="en-US" sz="1100">
            <a:latin typeface="Times New Roman" panose="02020603050405020304" pitchFamily="18" charset="0"/>
            <a:cs typeface="Times New Roman" panose="02020603050405020304" pitchFamily="18" charset="0"/>
          </a:endParaRPr>
        </a:p>
      </dgm:t>
    </dgm:pt>
    <dgm:pt modelId="{2D4649F6-8C84-443E-B477-79D7ED83824D}" type="pres">
      <dgm:prSet presAssocID="{CF840D28-A580-4EC6-AC8C-B3EA0424755D}" presName="diagram" presStyleCnt="0">
        <dgm:presLayoutVars>
          <dgm:dir/>
          <dgm:resizeHandles val="exact"/>
        </dgm:presLayoutVars>
      </dgm:prSet>
      <dgm:spPr/>
      <dgm:t>
        <a:bodyPr/>
        <a:lstStyle/>
        <a:p>
          <a:endParaRPr lang="en-US"/>
        </a:p>
      </dgm:t>
    </dgm:pt>
    <dgm:pt modelId="{BADAD9BC-95C7-41DD-9958-2FDF12AFF1AA}" type="pres">
      <dgm:prSet presAssocID="{8C9E3251-5813-4EEC-AB76-7368AB72F77D}" presName="node" presStyleLbl="node1" presStyleIdx="0" presStyleCnt="6">
        <dgm:presLayoutVars>
          <dgm:bulletEnabled val="1"/>
        </dgm:presLayoutVars>
      </dgm:prSet>
      <dgm:spPr/>
      <dgm:t>
        <a:bodyPr/>
        <a:lstStyle/>
        <a:p>
          <a:endParaRPr lang="en-US"/>
        </a:p>
      </dgm:t>
    </dgm:pt>
    <dgm:pt modelId="{EAAFA0FE-D37B-429E-B083-89D97DA39984}" type="pres">
      <dgm:prSet presAssocID="{1A8B42BF-B60E-4D27-B672-C50DDBFA439A}" presName="sibTrans" presStyleCnt="0"/>
      <dgm:spPr/>
    </dgm:pt>
    <dgm:pt modelId="{AA4B7036-D2EE-4367-86C4-CF0CB1A8DA9A}" type="pres">
      <dgm:prSet presAssocID="{9D314AA9-56DD-4331-8FED-F2DB987A3C8F}" presName="node" presStyleLbl="node1" presStyleIdx="1" presStyleCnt="6">
        <dgm:presLayoutVars>
          <dgm:bulletEnabled val="1"/>
        </dgm:presLayoutVars>
      </dgm:prSet>
      <dgm:spPr/>
      <dgm:t>
        <a:bodyPr/>
        <a:lstStyle/>
        <a:p>
          <a:endParaRPr lang="en-US"/>
        </a:p>
      </dgm:t>
    </dgm:pt>
    <dgm:pt modelId="{9D09CE36-A036-4C98-A3C9-93D7B9C07C46}" type="pres">
      <dgm:prSet presAssocID="{6759D44C-3736-4345-B4DE-9B606FFDE65B}" presName="sibTrans" presStyleCnt="0"/>
      <dgm:spPr/>
    </dgm:pt>
    <dgm:pt modelId="{DCDC6982-6AE3-4D37-AE08-520CB677112C}" type="pres">
      <dgm:prSet presAssocID="{1EB93A85-1ECF-4A51-8A63-4F5447143DA8}" presName="node" presStyleLbl="node1" presStyleIdx="2" presStyleCnt="6">
        <dgm:presLayoutVars>
          <dgm:bulletEnabled val="1"/>
        </dgm:presLayoutVars>
      </dgm:prSet>
      <dgm:spPr/>
      <dgm:t>
        <a:bodyPr/>
        <a:lstStyle/>
        <a:p>
          <a:endParaRPr lang="en-US"/>
        </a:p>
      </dgm:t>
    </dgm:pt>
    <dgm:pt modelId="{33052529-14F4-4D1A-9998-245BC6E1749F}" type="pres">
      <dgm:prSet presAssocID="{2E3DEE92-A239-4E54-8565-1788BCE2D271}" presName="sibTrans" presStyleCnt="0"/>
      <dgm:spPr/>
    </dgm:pt>
    <dgm:pt modelId="{803C4832-5983-4C02-93A3-CC34EC5B0A98}" type="pres">
      <dgm:prSet presAssocID="{4693BA45-1A09-46DB-B570-D4F24A9DC5BC}" presName="node" presStyleLbl="node1" presStyleIdx="3" presStyleCnt="6">
        <dgm:presLayoutVars>
          <dgm:bulletEnabled val="1"/>
        </dgm:presLayoutVars>
      </dgm:prSet>
      <dgm:spPr/>
      <dgm:t>
        <a:bodyPr/>
        <a:lstStyle/>
        <a:p>
          <a:endParaRPr lang="en-US"/>
        </a:p>
      </dgm:t>
    </dgm:pt>
    <dgm:pt modelId="{F4654443-70DD-4323-B745-C2527313DC8E}" type="pres">
      <dgm:prSet presAssocID="{60786D8B-9D31-40BC-8EA3-07E1D3B04304}" presName="sibTrans" presStyleCnt="0"/>
      <dgm:spPr/>
    </dgm:pt>
    <dgm:pt modelId="{9177AA11-8A0E-4ABB-B9C1-C1B32E901FFD}" type="pres">
      <dgm:prSet presAssocID="{85004AD8-C34F-4F52-8FCE-105F5DEBD530}" presName="node" presStyleLbl="node1" presStyleIdx="4" presStyleCnt="6">
        <dgm:presLayoutVars>
          <dgm:bulletEnabled val="1"/>
        </dgm:presLayoutVars>
      </dgm:prSet>
      <dgm:spPr/>
      <dgm:t>
        <a:bodyPr/>
        <a:lstStyle/>
        <a:p>
          <a:endParaRPr lang="en-US"/>
        </a:p>
      </dgm:t>
    </dgm:pt>
    <dgm:pt modelId="{CB253F52-A9CE-4F36-9C9F-CEAABA77A5D1}" type="pres">
      <dgm:prSet presAssocID="{E375ACBC-8364-4895-B0C5-14240F0D4965}" presName="sibTrans" presStyleCnt="0"/>
      <dgm:spPr/>
    </dgm:pt>
    <dgm:pt modelId="{8BA617FD-7FC6-4A24-AF14-3BD13541F2C4}" type="pres">
      <dgm:prSet presAssocID="{5817EE98-8440-42CF-A469-17E1D579E704}" presName="node" presStyleLbl="node1" presStyleIdx="5" presStyleCnt="6">
        <dgm:presLayoutVars>
          <dgm:bulletEnabled val="1"/>
        </dgm:presLayoutVars>
      </dgm:prSet>
      <dgm:spPr/>
      <dgm:t>
        <a:bodyPr/>
        <a:lstStyle/>
        <a:p>
          <a:endParaRPr lang="en-US"/>
        </a:p>
      </dgm:t>
    </dgm:pt>
  </dgm:ptLst>
  <dgm:cxnLst>
    <dgm:cxn modelId="{D95CE169-A2C4-4B5D-8AF2-756E899C5E1D}" type="presOf" srcId="{1EB93A85-1ECF-4A51-8A63-4F5447143DA8}" destId="{DCDC6982-6AE3-4D37-AE08-520CB677112C}" srcOrd="0" destOrd="0" presId="urn:microsoft.com/office/officeart/2005/8/layout/default"/>
    <dgm:cxn modelId="{CE2498E8-B3A7-491F-87A4-D5A304A683C0}" srcId="{CF840D28-A580-4EC6-AC8C-B3EA0424755D}" destId="{9D314AA9-56DD-4331-8FED-F2DB987A3C8F}" srcOrd="1" destOrd="0" parTransId="{E29FC186-EC18-42E3-AF9F-8FDAAE05CAE2}" sibTransId="{6759D44C-3736-4345-B4DE-9B606FFDE65B}"/>
    <dgm:cxn modelId="{F298C899-DBC4-45A2-B0DC-20575B3C92E5}" srcId="{CF840D28-A580-4EC6-AC8C-B3EA0424755D}" destId="{1EB93A85-1ECF-4A51-8A63-4F5447143DA8}" srcOrd="2" destOrd="0" parTransId="{5975EA14-AA02-45AC-98CF-CC3EB24A841D}" sibTransId="{2E3DEE92-A239-4E54-8565-1788BCE2D271}"/>
    <dgm:cxn modelId="{AE6B5DDC-AFC8-43D4-8DF5-585FD93CA52B}" type="presOf" srcId="{8C9E3251-5813-4EEC-AB76-7368AB72F77D}" destId="{BADAD9BC-95C7-41DD-9958-2FDF12AFF1AA}" srcOrd="0" destOrd="0" presId="urn:microsoft.com/office/officeart/2005/8/layout/default"/>
    <dgm:cxn modelId="{B20BB756-E6A9-4E3D-AD05-74AA4C2C09AC}" srcId="{CF840D28-A580-4EC6-AC8C-B3EA0424755D}" destId="{4693BA45-1A09-46DB-B570-D4F24A9DC5BC}" srcOrd="3" destOrd="0" parTransId="{1352A225-CBF1-46F7-9B36-0A03B8A66FD6}" sibTransId="{60786D8B-9D31-40BC-8EA3-07E1D3B04304}"/>
    <dgm:cxn modelId="{5627BF75-A240-49BE-BD1B-8BA49D3DD3ED}" srcId="{CF840D28-A580-4EC6-AC8C-B3EA0424755D}" destId="{5817EE98-8440-42CF-A469-17E1D579E704}" srcOrd="5" destOrd="0" parTransId="{C28D81EE-BC57-40B7-87E8-402857B2047F}" sibTransId="{CAC47F03-0B98-47DC-8234-9FAB6C62ACCE}"/>
    <dgm:cxn modelId="{D7E6E87E-F925-48CF-8390-4768FF5C4D20}" srcId="{CF840D28-A580-4EC6-AC8C-B3EA0424755D}" destId="{8C9E3251-5813-4EEC-AB76-7368AB72F77D}" srcOrd="0" destOrd="0" parTransId="{B116E28F-4838-4538-A851-94964CFECEE3}" sibTransId="{1A8B42BF-B60E-4D27-B672-C50DDBFA439A}"/>
    <dgm:cxn modelId="{16B95465-466A-4D29-8A6A-4626D5D96206}" type="presOf" srcId="{9D314AA9-56DD-4331-8FED-F2DB987A3C8F}" destId="{AA4B7036-D2EE-4367-86C4-CF0CB1A8DA9A}" srcOrd="0" destOrd="0" presId="urn:microsoft.com/office/officeart/2005/8/layout/default"/>
    <dgm:cxn modelId="{C28CEFA2-881C-4982-82AC-E1C8FDFDFC77}" type="presOf" srcId="{CF840D28-A580-4EC6-AC8C-B3EA0424755D}" destId="{2D4649F6-8C84-443E-B477-79D7ED83824D}" srcOrd="0" destOrd="0" presId="urn:microsoft.com/office/officeart/2005/8/layout/default"/>
    <dgm:cxn modelId="{391808E8-60C3-41A6-BC85-E3A773B78A35}" type="presOf" srcId="{4693BA45-1A09-46DB-B570-D4F24A9DC5BC}" destId="{803C4832-5983-4C02-93A3-CC34EC5B0A98}" srcOrd="0" destOrd="0" presId="urn:microsoft.com/office/officeart/2005/8/layout/default"/>
    <dgm:cxn modelId="{4468D013-C391-4B27-B9A2-F7ABB0185B97}" type="presOf" srcId="{85004AD8-C34F-4F52-8FCE-105F5DEBD530}" destId="{9177AA11-8A0E-4ABB-B9C1-C1B32E901FFD}" srcOrd="0" destOrd="0" presId="urn:microsoft.com/office/officeart/2005/8/layout/default"/>
    <dgm:cxn modelId="{7E165A13-9A1E-4462-80CB-B27D2C205DDD}" srcId="{CF840D28-A580-4EC6-AC8C-B3EA0424755D}" destId="{85004AD8-C34F-4F52-8FCE-105F5DEBD530}" srcOrd="4" destOrd="0" parTransId="{DF76E14D-C0D1-4020-B14A-E90C6B556555}" sibTransId="{E375ACBC-8364-4895-B0C5-14240F0D4965}"/>
    <dgm:cxn modelId="{6C99D7A1-05B4-4041-B066-4146DF52D2FA}" type="presOf" srcId="{5817EE98-8440-42CF-A469-17E1D579E704}" destId="{8BA617FD-7FC6-4A24-AF14-3BD13541F2C4}" srcOrd="0" destOrd="0" presId="urn:microsoft.com/office/officeart/2005/8/layout/default"/>
    <dgm:cxn modelId="{D120546F-C624-4CE0-9A95-3218A02735B3}" type="presParOf" srcId="{2D4649F6-8C84-443E-B477-79D7ED83824D}" destId="{BADAD9BC-95C7-41DD-9958-2FDF12AFF1AA}" srcOrd="0" destOrd="0" presId="urn:microsoft.com/office/officeart/2005/8/layout/default"/>
    <dgm:cxn modelId="{32F77216-5C78-47FD-BA51-B7A2E864FEAF}" type="presParOf" srcId="{2D4649F6-8C84-443E-B477-79D7ED83824D}" destId="{EAAFA0FE-D37B-429E-B083-89D97DA39984}" srcOrd="1" destOrd="0" presId="urn:microsoft.com/office/officeart/2005/8/layout/default"/>
    <dgm:cxn modelId="{C8D57AA4-7490-481A-9151-90B573702ABD}" type="presParOf" srcId="{2D4649F6-8C84-443E-B477-79D7ED83824D}" destId="{AA4B7036-D2EE-4367-86C4-CF0CB1A8DA9A}" srcOrd="2" destOrd="0" presId="urn:microsoft.com/office/officeart/2005/8/layout/default"/>
    <dgm:cxn modelId="{EA4AEA78-7A5E-4837-A28E-E0A48D76DC24}" type="presParOf" srcId="{2D4649F6-8C84-443E-B477-79D7ED83824D}" destId="{9D09CE36-A036-4C98-A3C9-93D7B9C07C46}" srcOrd="3" destOrd="0" presId="urn:microsoft.com/office/officeart/2005/8/layout/default"/>
    <dgm:cxn modelId="{73022D1C-A238-40D3-ABB6-E8D670819225}" type="presParOf" srcId="{2D4649F6-8C84-443E-B477-79D7ED83824D}" destId="{DCDC6982-6AE3-4D37-AE08-520CB677112C}" srcOrd="4" destOrd="0" presId="urn:microsoft.com/office/officeart/2005/8/layout/default"/>
    <dgm:cxn modelId="{D5B4CE75-DC3A-4E35-8678-9FEDEA4F0115}" type="presParOf" srcId="{2D4649F6-8C84-443E-B477-79D7ED83824D}" destId="{33052529-14F4-4D1A-9998-245BC6E1749F}" srcOrd="5" destOrd="0" presId="urn:microsoft.com/office/officeart/2005/8/layout/default"/>
    <dgm:cxn modelId="{E0AFB89D-8C5E-4D04-9B8E-DBC5D8EB56B6}" type="presParOf" srcId="{2D4649F6-8C84-443E-B477-79D7ED83824D}" destId="{803C4832-5983-4C02-93A3-CC34EC5B0A98}" srcOrd="6" destOrd="0" presId="urn:microsoft.com/office/officeart/2005/8/layout/default"/>
    <dgm:cxn modelId="{81D0A4A8-2342-43C3-9B1D-D1A0B1E3DA1C}" type="presParOf" srcId="{2D4649F6-8C84-443E-B477-79D7ED83824D}" destId="{F4654443-70DD-4323-B745-C2527313DC8E}" srcOrd="7" destOrd="0" presId="urn:microsoft.com/office/officeart/2005/8/layout/default"/>
    <dgm:cxn modelId="{5FFDF7D6-188A-4D32-A682-BF90A1DD39F9}" type="presParOf" srcId="{2D4649F6-8C84-443E-B477-79D7ED83824D}" destId="{9177AA11-8A0E-4ABB-B9C1-C1B32E901FFD}" srcOrd="8" destOrd="0" presId="urn:microsoft.com/office/officeart/2005/8/layout/default"/>
    <dgm:cxn modelId="{11EB3BF4-F371-4229-BB56-DBE9F00EBD67}" type="presParOf" srcId="{2D4649F6-8C84-443E-B477-79D7ED83824D}" destId="{CB253F52-A9CE-4F36-9C9F-CEAABA77A5D1}" srcOrd="9" destOrd="0" presId="urn:microsoft.com/office/officeart/2005/8/layout/default"/>
    <dgm:cxn modelId="{BE8F282C-B4C4-4297-8DD3-EB647A9C7A7F}" type="presParOf" srcId="{2D4649F6-8C84-443E-B477-79D7ED83824D}" destId="{8BA617FD-7FC6-4A24-AF14-3BD13541F2C4}" srcOrd="10" destOrd="0" presId="urn:microsoft.com/office/officeart/2005/8/layout/default"/>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ADAD9BC-95C7-41DD-9958-2FDF12AFF1AA}">
      <dsp:nvSpPr>
        <dsp:cNvPr id="0" name=""/>
        <dsp:cNvSpPr/>
      </dsp:nvSpPr>
      <dsp:spPr>
        <a:xfrm>
          <a:off x="0" y="351532"/>
          <a:ext cx="1803796" cy="1082278"/>
        </a:xfrm>
        <a:prstGeom prst="rect">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1910" tIns="41910" rIns="41910" bIns="41910" numCol="1" spcCol="1270" anchor="ctr" anchorCtr="0">
          <a:noAutofit/>
        </a:bodyPr>
        <a:lstStyle/>
        <a:p>
          <a:pPr lvl="0" algn="ctr" defTabSz="488950">
            <a:lnSpc>
              <a:spcPct val="90000"/>
            </a:lnSpc>
            <a:spcBef>
              <a:spcPct val="0"/>
            </a:spcBef>
            <a:spcAft>
              <a:spcPct val="35000"/>
            </a:spcAft>
          </a:pPr>
          <a:r>
            <a:rPr lang="en-US" sz="1100" b="1" kern="1200">
              <a:latin typeface="Times New Roman" panose="02020603050405020304" pitchFamily="18" charset="0"/>
              <a:cs typeface="Times New Roman" panose="02020603050405020304" pitchFamily="18" charset="0"/>
            </a:rPr>
            <a:t>Politics</a:t>
          </a:r>
        </a:p>
        <a:p>
          <a:pPr lvl="0" algn="l" defTabSz="488950">
            <a:lnSpc>
              <a:spcPct val="90000"/>
            </a:lnSpc>
            <a:spcBef>
              <a:spcPct val="0"/>
            </a:spcBef>
            <a:spcAft>
              <a:spcPct val="35000"/>
            </a:spcAft>
          </a:pPr>
          <a:r>
            <a:rPr lang="en-US" sz="1100" b="0" kern="1200">
              <a:latin typeface="Times New Roman" panose="02020603050405020304" pitchFamily="18" charset="0"/>
              <a:cs typeface="Times New Roman" panose="02020603050405020304" pitchFamily="18" charset="0"/>
            </a:rPr>
            <a:t>Government policy</a:t>
          </a:r>
        </a:p>
        <a:p>
          <a:pPr lvl="0" algn="l" defTabSz="488950">
            <a:lnSpc>
              <a:spcPct val="90000"/>
            </a:lnSpc>
            <a:spcBef>
              <a:spcPct val="0"/>
            </a:spcBef>
            <a:spcAft>
              <a:spcPct val="35000"/>
            </a:spcAft>
          </a:pPr>
          <a:r>
            <a:rPr lang="en-US" sz="1100" b="0" kern="1200">
              <a:latin typeface="Times New Roman" panose="02020603050405020304" pitchFamily="18" charset="0"/>
              <a:cs typeface="Times New Roman" panose="02020603050405020304" pitchFamily="18" charset="0"/>
            </a:rPr>
            <a:t>Funding</a:t>
          </a:r>
        </a:p>
        <a:p>
          <a:pPr lvl="0" algn="l" defTabSz="488950">
            <a:lnSpc>
              <a:spcPct val="90000"/>
            </a:lnSpc>
            <a:spcBef>
              <a:spcPct val="0"/>
            </a:spcBef>
            <a:spcAft>
              <a:spcPct val="35000"/>
            </a:spcAft>
          </a:pPr>
          <a:r>
            <a:rPr lang="en-US" sz="1100" b="0" kern="1200">
              <a:latin typeface="Times New Roman" panose="02020603050405020304" pitchFamily="18" charset="0"/>
              <a:cs typeface="Times New Roman" panose="02020603050405020304" pitchFamily="18" charset="0"/>
            </a:rPr>
            <a:t>Subsidiary</a:t>
          </a:r>
        </a:p>
        <a:p>
          <a:pPr lvl="0" algn="l" defTabSz="488950">
            <a:lnSpc>
              <a:spcPct val="90000"/>
            </a:lnSpc>
            <a:spcBef>
              <a:spcPct val="0"/>
            </a:spcBef>
            <a:spcAft>
              <a:spcPct val="35000"/>
            </a:spcAft>
          </a:pPr>
          <a:r>
            <a:rPr lang="en-US" sz="1100" b="0" kern="1200">
              <a:latin typeface="Times New Roman" panose="02020603050405020304" pitchFamily="18" charset="0"/>
              <a:cs typeface="Times New Roman" panose="02020603050405020304" pitchFamily="18" charset="0"/>
            </a:rPr>
            <a:t>Grants &amp; initiatives</a:t>
          </a:r>
        </a:p>
      </dsp:txBody>
      <dsp:txXfrm>
        <a:off x="0" y="351532"/>
        <a:ext cx="1803796" cy="1082278"/>
      </dsp:txXfrm>
    </dsp:sp>
    <dsp:sp modelId="{AA4B7036-D2EE-4367-86C4-CF0CB1A8DA9A}">
      <dsp:nvSpPr>
        <dsp:cNvPr id="0" name=""/>
        <dsp:cNvSpPr/>
      </dsp:nvSpPr>
      <dsp:spPr>
        <a:xfrm>
          <a:off x="1984176" y="351532"/>
          <a:ext cx="1803796" cy="1082278"/>
        </a:xfrm>
        <a:prstGeom prst="rect">
          <a:avLst/>
        </a:prstGeom>
        <a:gradFill rotWithShape="0">
          <a:gsLst>
            <a:gs pos="0">
              <a:schemeClr val="accent5">
                <a:hueOff val="-1470669"/>
                <a:satOff val="-2046"/>
                <a:lumOff val="-784"/>
                <a:alphaOff val="0"/>
                <a:satMod val="103000"/>
                <a:lumMod val="102000"/>
                <a:tint val="94000"/>
              </a:schemeClr>
            </a:gs>
            <a:gs pos="50000">
              <a:schemeClr val="accent5">
                <a:hueOff val="-1470669"/>
                <a:satOff val="-2046"/>
                <a:lumOff val="-784"/>
                <a:alphaOff val="0"/>
                <a:satMod val="110000"/>
                <a:lumMod val="100000"/>
                <a:shade val="100000"/>
              </a:schemeClr>
            </a:gs>
            <a:gs pos="100000">
              <a:schemeClr val="accent5">
                <a:hueOff val="-1470669"/>
                <a:satOff val="-2046"/>
                <a:lumOff val="-784"/>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1910" tIns="41910" rIns="41910" bIns="41910" numCol="1" spcCol="1270" anchor="ctr" anchorCtr="0">
          <a:noAutofit/>
        </a:bodyPr>
        <a:lstStyle/>
        <a:p>
          <a:pPr lvl="0" algn="ctr" defTabSz="488950">
            <a:lnSpc>
              <a:spcPct val="90000"/>
            </a:lnSpc>
            <a:spcBef>
              <a:spcPct val="0"/>
            </a:spcBef>
            <a:spcAft>
              <a:spcPct val="35000"/>
            </a:spcAft>
          </a:pPr>
          <a:r>
            <a:rPr lang="en-US" sz="1100" b="1" kern="1200">
              <a:latin typeface="Times New Roman" panose="02020603050405020304" pitchFamily="18" charset="0"/>
              <a:cs typeface="Times New Roman" panose="02020603050405020304" pitchFamily="18" charset="0"/>
            </a:rPr>
            <a:t>Economy</a:t>
          </a:r>
        </a:p>
        <a:p>
          <a:pPr lvl="0" algn="l" defTabSz="488950">
            <a:lnSpc>
              <a:spcPct val="90000"/>
            </a:lnSpc>
            <a:spcBef>
              <a:spcPct val="0"/>
            </a:spcBef>
            <a:spcAft>
              <a:spcPct val="35000"/>
            </a:spcAft>
          </a:pPr>
          <a:r>
            <a:rPr lang="en-US" sz="1100" kern="1200">
              <a:latin typeface="Times New Roman" panose="02020603050405020304" pitchFamily="18" charset="0"/>
              <a:cs typeface="Times New Roman" panose="02020603050405020304" pitchFamily="18" charset="0"/>
            </a:rPr>
            <a:t>Cost saving</a:t>
          </a:r>
        </a:p>
        <a:p>
          <a:pPr lvl="0" algn="l" defTabSz="488950">
            <a:lnSpc>
              <a:spcPct val="90000"/>
            </a:lnSpc>
            <a:spcBef>
              <a:spcPct val="0"/>
            </a:spcBef>
            <a:spcAft>
              <a:spcPct val="35000"/>
            </a:spcAft>
          </a:pPr>
          <a:r>
            <a:rPr lang="en-US" sz="1100" kern="1200">
              <a:latin typeface="Times New Roman" panose="02020603050405020304" pitchFamily="18" charset="0"/>
              <a:cs typeface="Times New Roman" panose="02020603050405020304" pitchFamily="18" charset="0"/>
            </a:rPr>
            <a:t>Interest rate</a:t>
          </a:r>
        </a:p>
        <a:p>
          <a:pPr lvl="0" algn="l" defTabSz="488950">
            <a:lnSpc>
              <a:spcPct val="90000"/>
            </a:lnSpc>
            <a:spcBef>
              <a:spcPct val="0"/>
            </a:spcBef>
            <a:spcAft>
              <a:spcPct val="35000"/>
            </a:spcAft>
          </a:pPr>
          <a:r>
            <a:rPr lang="en-US" sz="1100" kern="1200">
              <a:latin typeface="Times New Roman" panose="02020603050405020304" pitchFamily="18" charset="0"/>
              <a:cs typeface="Times New Roman" panose="02020603050405020304" pitchFamily="18" charset="0"/>
            </a:rPr>
            <a:t>Labour cost</a:t>
          </a:r>
        </a:p>
        <a:p>
          <a:pPr lvl="0" algn="l" defTabSz="488950">
            <a:lnSpc>
              <a:spcPct val="90000"/>
            </a:lnSpc>
            <a:spcBef>
              <a:spcPct val="0"/>
            </a:spcBef>
            <a:spcAft>
              <a:spcPct val="35000"/>
            </a:spcAft>
          </a:pPr>
          <a:r>
            <a:rPr lang="en-US" sz="1100" kern="1200">
              <a:latin typeface="Times New Roman" panose="02020603050405020304" pitchFamily="18" charset="0"/>
              <a:cs typeface="Times New Roman" panose="02020603050405020304" pitchFamily="18" charset="0"/>
            </a:rPr>
            <a:t>Material cost</a:t>
          </a:r>
        </a:p>
      </dsp:txBody>
      <dsp:txXfrm>
        <a:off x="1984176" y="351532"/>
        <a:ext cx="1803796" cy="1082278"/>
      </dsp:txXfrm>
    </dsp:sp>
    <dsp:sp modelId="{DCDC6982-6AE3-4D37-AE08-520CB677112C}">
      <dsp:nvSpPr>
        <dsp:cNvPr id="0" name=""/>
        <dsp:cNvSpPr/>
      </dsp:nvSpPr>
      <dsp:spPr>
        <a:xfrm>
          <a:off x="3968353" y="351532"/>
          <a:ext cx="1803796" cy="1082278"/>
        </a:xfrm>
        <a:prstGeom prst="rect">
          <a:avLst/>
        </a:prstGeom>
        <a:gradFill rotWithShape="0">
          <a:gsLst>
            <a:gs pos="0">
              <a:schemeClr val="accent5">
                <a:hueOff val="-2941338"/>
                <a:satOff val="-4091"/>
                <a:lumOff val="-1569"/>
                <a:alphaOff val="0"/>
                <a:satMod val="103000"/>
                <a:lumMod val="102000"/>
                <a:tint val="94000"/>
              </a:schemeClr>
            </a:gs>
            <a:gs pos="50000">
              <a:schemeClr val="accent5">
                <a:hueOff val="-2941338"/>
                <a:satOff val="-4091"/>
                <a:lumOff val="-1569"/>
                <a:alphaOff val="0"/>
                <a:satMod val="110000"/>
                <a:lumMod val="100000"/>
                <a:shade val="100000"/>
              </a:schemeClr>
            </a:gs>
            <a:gs pos="100000">
              <a:schemeClr val="accent5">
                <a:hueOff val="-2941338"/>
                <a:satOff val="-4091"/>
                <a:lumOff val="-1569"/>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1910" tIns="41910" rIns="41910" bIns="41910" numCol="1" spcCol="1270" anchor="ctr" anchorCtr="0">
          <a:noAutofit/>
        </a:bodyPr>
        <a:lstStyle/>
        <a:p>
          <a:pPr lvl="0" algn="ctr" defTabSz="488950">
            <a:lnSpc>
              <a:spcPct val="90000"/>
            </a:lnSpc>
            <a:spcBef>
              <a:spcPct val="0"/>
            </a:spcBef>
            <a:spcAft>
              <a:spcPct val="35000"/>
            </a:spcAft>
          </a:pPr>
          <a:r>
            <a:rPr lang="en-US" sz="1100" b="1" kern="1200">
              <a:latin typeface="Times New Roman" panose="02020603050405020304" pitchFamily="18" charset="0"/>
              <a:cs typeface="Times New Roman" panose="02020603050405020304" pitchFamily="18" charset="0"/>
            </a:rPr>
            <a:t>Social</a:t>
          </a:r>
        </a:p>
        <a:p>
          <a:pPr lvl="0" algn="l" defTabSz="488950">
            <a:lnSpc>
              <a:spcPct val="90000"/>
            </a:lnSpc>
            <a:spcBef>
              <a:spcPct val="0"/>
            </a:spcBef>
            <a:spcAft>
              <a:spcPct val="35000"/>
            </a:spcAft>
          </a:pPr>
          <a:r>
            <a:rPr lang="en-US" sz="1100" kern="1200">
              <a:latin typeface="Times New Roman" panose="02020603050405020304" pitchFamily="18" charset="0"/>
              <a:cs typeface="Times New Roman" panose="02020603050405020304" pitchFamily="18" charset="0"/>
            </a:rPr>
            <a:t>Population</a:t>
          </a:r>
        </a:p>
        <a:p>
          <a:pPr lvl="0" algn="l" defTabSz="488950">
            <a:lnSpc>
              <a:spcPct val="90000"/>
            </a:lnSpc>
            <a:spcBef>
              <a:spcPct val="0"/>
            </a:spcBef>
            <a:spcAft>
              <a:spcPct val="35000"/>
            </a:spcAft>
          </a:pPr>
          <a:r>
            <a:rPr lang="en-US" sz="1100" kern="1200">
              <a:latin typeface="Times New Roman" panose="02020603050405020304" pitchFamily="18" charset="0"/>
              <a:cs typeface="Times New Roman" panose="02020603050405020304" pitchFamily="18" charset="0"/>
            </a:rPr>
            <a:t>Safety</a:t>
          </a:r>
        </a:p>
        <a:p>
          <a:pPr lvl="0" algn="l" defTabSz="488950">
            <a:lnSpc>
              <a:spcPct val="90000"/>
            </a:lnSpc>
            <a:spcBef>
              <a:spcPct val="0"/>
            </a:spcBef>
            <a:spcAft>
              <a:spcPct val="35000"/>
            </a:spcAft>
          </a:pPr>
          <a:r>
            <a:rPr lang="en-US" sz="1100" kern="1200">
              <a:latin typeface="Times New Roman" panose="02020603050405020304" pitchFamily="18" charset="0"/>
              <a:cs typeface="Times New Roman" panose="02020603050405020304" pitchFamily="18" charset="0"/>
            </a:rPr>
            <a:t>Culture</a:t>
          </a:r>
        </a:p>
      </dsp:txBody>
      <dsp:txXfrm>
        <a:off x="3968353" y="351532"/>
        <a:ext cx="1803796" cy="1082278"/>
      </dsp:txXfrm>
    </dsp:sp>
    <dsp:sp modelId="{803C4832-5983-4C02-93A3-CC34EC5B0A98}">
      <dsp:nvSpPr>
        <dsp:cNvPr id="0" name=""/>
        <dsp:cNvSpPr/>
      </dsp:nvSpPr>
      <dsp:spPr>
        <a:xfrm>
          <a:off x="0" y="1614189"/>
          <a:ext cx="1803796" cy="1082278"/>
        </a:xfrm>
        <a:prstGeom prst="rect">
          <a:avLst/>
        </a:prstGeom>
        <a:gradFill rotWithShape="0">
          <a:gsLst>
            <a:gs pos="0">
              <a:schemeClr val="accent5">
                <a:hueOff val="-4412007"/>
                <a:satOff val="-6137"/>
                <a:lumOff val="-2353"/>
                <a:alphaOff val="0"/>
                <a:satMod val="103000"/>
                <a:lumMod val="102000"/>
                <a:tint val="94000"/>
              </a:schemeClr>
            </a:gs>
            <a:gs pos="50000">
              <a:schemeClr val="accent5">
                <a:hueOff val="-4412007"/>
                <a:satOff val="-6137"/>
                <a:lumOff val="-2353"/>
                <a:alphaOff val="0"/>
                <a:satMod val="110000"/>
                <a:lumMod val="100000"/>
                <a:shade val="100000"/>
              </a:schemeClr>
            </a:gs>
            <a:gs pos="100000">
              <a:schemeClr val="accent5">
                <a:hueOff val="-4412007"/>
                <a:satOff val="-6137"/>
                <a:lumOff val="-2353"/>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1910" tIns="41910" rIns="41910" bIns="41910" numCol="1" spcCol="1270" anchor="ctr" anchorCtr="0">
          <a:noAutofit/>
        </a:bodyPr>
        <a:lstStyle/>
        <a:p>
          <a:pPr lvl="0" algn="ctr" defTabSz="488950">
            <a:lnSpc>
              <a:spcPct val="90000"/>
            </a:lnSpc>
            <a:spcBef>
              <a:spcPct val="0"/>
            </a:spcBef>
            <a:spcAft>
              <a:spcPct val="35000"/>
            </a:spcAft>
          </a:pPr>
          <a:r>
            <a:rPr lang="en-US" sz="1100" b="1" kern="1200">
              <a:latin typeface="Times New Roman" panose="02020603050405020304" pitchFamily="18" charset="0"/>
              <a:cs typeface="Times New Roman" panose="02020603050405020304" pitchFamily="18" charset="0"/>
            </a:rPr>
            <a:t>Technology</a:t>
          </a:r>
        </a:p>
        <a:p>
          <a:pPr lvl="0" algn="l" defTabSz="488950">
            <a:lnSpc>
              <a:spcPct val="90000"/>
            </a:lnSpc>
            <a:spcBef>
              <a:spcPct val="0"/>
            </a:spcBef>
            <a:spcAft>
              <a:spcPct val="35000"/>
            </a:spcAft>
          </a:pPr>
          <a:r>
            <a:rPr lang="en-US" sz="1100" kern="1200">
              <a:latin typeface="Times New Roman" panose="02020603050405020304" pitchFamily="18" charset="0"/>
              <a:cs typeface="Times New Roman" panose="02020603050405020304" pitchFamily="18" charset="0"/>
            </a:rPr>
            <a:t>Internet connection</a:t>
          </a:r>
        </a:p>
        <a:p>
          <a:pPr lvl="0" algn="l" defTabSz="488950">
            <a:lnSpc>
              <a:spcPct val="90000"/>
            </a:lnSpc>
            <a:spcBef>
              <a:spcPct val="0"/>
            </a:spcBef>
            <a:spcAft>
              <a:spcPct val="35000"/>
            </a:spcAft>
          </a:pPr>
          <a:r>
            <a:rPr lang="en-US" sz="1100" kern="1200">
              <a:latin typeface="Times New Roman" panose="02020603050405020304" pitchFamily="18" charset="0"/>
              <a:cs typeface="Times New Roman" panose="02020603050405020304" pitchFamily="18" charset="0"/>
            </a:rPr>
            <a:t>Robotics</a:t>
          </a:r>
        </a:p>
        <a:p>
          <a:pPr lvl="0" algn="l" defTabSz="488950">
            <a:lnSpc>
              <a:spcPct val="90000"/>
            </a:lnSpc>
            <a:spcBef>
              <a:spcPct val="0"/>
            </a:spcBef>
            <a:spcAft>
              <a:spcPct val="35000"/>
            </a:spcAft>
          </a:pPr>
          <a:r>
            <a:rPr lang="en-US" sz="1100" kern="1200">
              <a:latin typeface="Times New Roman" panose="02020603050405020304" pitchFamily="18" charset="0"/>
              <a:cs typeface="Times New Roman" panose="02020603050405020304" pitchFamily="18" charset="0"/>
            </a:rPr>
            <a:t>Automation</a:t>
          </a:r>
        </a:p>
        <a:p>
          <a:pPr lvl="0" algn="l" defTabSz="488950">
            <a:lnSpc>
              <a:spcPct val="90000"/>
            </a:lnSpc>
            <a:spcBef>
              <a:spcPct val="0"/>
            </a:spcBef>
            <a:spcAft>
              <a:spcPct val="35000"/>
            </a:spcAft>
          </a:pPr>
          <a:r>
            <a:rPr lang="en-US" sz="1100" kern="1200">
              <a:latin typeface="Times New Roman" panose="02020603050405020304" pitchFamily="18" charset="0"/>
              <a:cs typeface="Times New Roman" panose="02020603050405020304" pitchFamily="18" charset="0"/>
            </a:rPr>
            <a:t>Cloud storage</a:t>
          </a:r>
        </a:p>
      </dsp:txBody>
      <dsp:txXfrm>
        <a:off x="0" y="1614189"/>
        <a:ext cx="1803796" cy="1082278"/>
      </dsp:txXfrm>
    </dsp:sp>
    <dsp:sp modelId="{9177AA11-8A0E-4ABB-B9C1-C1B32E901FFD}">
      <dsp:nvSpPr>
        <dsp:cNvPr id="0" name=""/>
        <dsp:cNvSpPr/>
      </dsp:nvSpPr>
      <dsp:spPr>
        <a:xfrm>
          <a:off x="1984176" y="1614189"/>
          <a:ext cx="1803796" cy="1082278"/>
        </a:xfrm>
        <a:prstGeom prst="rect">
          <a:avLst/>
        </a:prstGeom>
        <a:gradFill rotWithShape="0">
          <a:gsLst>
            <a:gs pos="0">
              <a:schemeClr val="accent5">
                <a:hueOff val="-5882676"/>
                <a:satOff val="-8182"/>
                <a:lumOff val="-3138"/>
                <a:alphaOff val="0"/>
                <a:satMod val="103000"/>
                <a:lumMod val="102000"/>
                <a:tint val="94000"/>
              </a:schemeClr>
            </a:gs>
            <a:gs pos="50000">
              <a:schemeClr val="accent5">
                <a:hueOff val="-5882676"/>
                <a:satOff val="-8182"/>
                <a:lumOff val="-3138"/>
                <a:alphaOff val="0"/>
                <a:satMod val="110000"/>
                <a:lumMod val="100000"/>
                <a:shade val="100000"/>
              </a:schemeClr>
            </a:gs>
            <a:gs pos="100000">
              <a:schemeClr val="accent5">
                <a:hueOff val="-5882676"/>
                <a:satOff val="-8182"/>
                <a:lumOff val="-3138"/>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1910" tIns="41910" rIns="41910" bIns="41910" numCol="1" spcCol="1270" anchor="ctr" anchorCtr="0">
          <a:noAutofit/>
        </a:bodyPr>
        <a:lstStyle/>
        <a:p>
          <a:pPr lvl="0" algn="ctr" defTabSz="488950">
            <a:lnSpc>
              <a:spcPct val="90000"/>
            </a:lnSpc>
            <a:spcBef>
              <a:spcPct val="0"/>
            </a:spcBef>
            <a:spcAft>
              <a:spcPct val="35000"/>
            </a:spcAft>
          </a:pPr>
          <a:r>
            <a:rPr lang="en-US" sz="1100" b="1" kern="1200">
              <a:latin typeface="Times New Roman" panose="02020603050405020304" pitchFamily="18" charset="0"/>
              <a:cs typeface="Times New Roman" panose="02020603050405020304" pitchFamily="18" charset="0"/>
            </a:rPr>
            <a:t>Legal</a:t>
          </a:r>
        </a:p>
        <a:p>
          <a:pPr lvl="0" algn="l" defTabSz="488950">
            <a:lnSpc>
              <a:spcPct val="90000"/>
            </a:lnSpc>
            <a:spcBef>
              <a:spcPct val="0"/>
            </a:spcBef>
            <a:spcAft>
              <a:spcPct val="35000"/>
            </a:spcAft>
          </a:pPr>
          <a:r>
            <a:rPr lang="en-US" sz="1100" kern="1200">
              <a:latin typeface="Times New Roman" panose="02020603050405020304" pitchFamily="18" charset="0"/>
              <a:cs typeface="Times New Roman" panose="02020603050405020304" pitchFamily="18" charset="0"/>
            </a:rPr>
            <a:t>Trade laws</a:t>
          </a:r>
        </a:p>
        <a:p>
          <a:pPr lvl="0" algn="l" defTabSz="488950">
            <a:lnSpc>
              <a:spcPct val="90000"/>
            </a:lnSpc>
            <a:spcBef>
              <a:spcPct val="0"/>
            </a:spcBef>
            <a:spcAft>
              <a:spcPct val="35000"/>
            </a:spcAft>
          </a:pPr>
          <a:r>
            <a:rPr lang="en-US" sz="1100" kern="1200">
              <a:latin typeface="Times New Roman" panose="02020603050405020304" pitchFamily="18" charset="0"/>
              <a:cs typeface="Times New Roman" panose="02020603050405020304" pitchFamily="18" charset="0"/>
            </a:rPr>
            <a:t>Employment law</a:t>
          </a:r>
        </a:p>
        <a:p>
          <a:pPr lvl="0" algn="ctr" defTabSz="488950">
            <a:lnSpc>
              <a:spcPct val="90000"/>
            </a:lnSpc>
            <a:spcBef>
              <a:spcPct val="0"/>
            </a:spcBef>
            <a:spcAft>
              <a:spcPct val="35000"/>
            </a:spcAft>
          </a:pPr>
          <a:endParaRPr lang="en-US" sz="1100" kern="1200">
            <a:latin typeface="Times New Roman" panose="02020603050405020304" pitchFamily="18" charset="0"/>
            <a:cs typeface="Times New Roman" panose="02020603050405020304" pitchFamily="18" charset="0"/>
          </a:endParaRPr>
        </a:p>
        <a:p>
          <a:pPr lvl="0" algn="ctr" defTabSz="488950">
            <a:lnSpc>
              <a:spcPct val="90000"/>
            </a:lnSpc>
            <a:spcBef>
              <a:spcPct val="0"/>
            </a:spcBef>
            <a:spcAft>
              <a:spcPct val="35000"/>
            </a:spcAft>
          </a:pPr>
          <a:endParaRPr lang="en-US" sz="1100" kern="1200">
            <a:latin typeface="Times New Roman" panose="02020603050405020304" pitchFamily="18" charset="0"/>
            <a:cs typeface="Times New Roman" panose="02020603050405020304" pitchFamily="18" charset="0"/>
          </a:endParaRPr>
        </a:p>
      </dsp:txBody>
      <dsp:txXfrm>
        <a:off x="1984176" y="1614189"/>
        <a:ext cx="1803796" cy="1082278"/>
      </dsp:txXfrm>
    </dsp:sp>
    <dsp:sp modelId="{8BA617FD-7FC6-4A24-AF14-3BD13541F2C4}">
      <dsp:nvSpPr>
        <dsp:cNvPr id="0" name=""/>
        <dsp:cNvSpPr/>
      </dsp:nvSpPr>
      <dsp:spPr>
        <a:xfrm>
          <a:off x="3968353" y="1614189"/>
          <a:ext cx="1803796" cy="1082278"/>
        </a:xfrm>
        <a:prstGeom prst="rect">
          <a:avLst/>
        </a:prstGeom>
        <a:gradFill rotWithShape="0">
          <a:gsLst>
            <a:gs pos="0">
              <a:schemeClr val="accent5">
                <a:hueOff val="-7353344"/>
                <a:satOff val="-10228"/>
                <a:lumOff val="-3922"/>
                <a:alphaOff val="0"/>
                <a:satMod val="103000"/>
                <a:lumMod val="102000"/>
                <a:tint val="94000"/>
              </a:schemeClr>
            </a:gs>
            <a:gs pos="50000">
              <a:schemeClr val="accent5">
                <a:hueOff val="-7353344"/>
                <a:satOff val="-10228"/>
                <a:lumOff val="-3922"/>
                <a:alphaOff val="0"/>
                <a:satMod val="110000"/>
                <a:lumMod val="100000"/>
                <a:shade val="100000"/>
              </a:schemeClr>
            </a:gs>
            <a:gs pos="100000">
              <a:schemeClr val="accent5">
                <a:hueOff val="-7353344"/>
                <a:satOff val="-10228"/>
                <a:lumOff val="-3922"/>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1910" tIns="41910" rIns="41910" bIns="41910" numCol="1" spcCol="1270" anchor="ctr" anchorCtr="0">
          <a:noAutofit/>
        </a:bodyPr>
        <a:lstStyle/>
        <a:p>
          <a:pPr lvl="0" algn="ctr" defTabSz="488950">
            <a:lnSpc>
              <a:spcPct val="90000"/>
            </a:lnSpc>
            <a:spcBef>
              <a:spcPct val="0"/>
            </a:spcBef>
            <a:spcAft>
              <a:spcPct val="35000"/>
            </a:spcAft>
          </a:pPr>
          <a:r>
            <a:rPr lang="en-US" sz="1100" b="1" kern="1200">
              <a:latin typeface="Times New Roman" panose="02020603050405020304" pitchFamily="18" charset="0"/>
              <a:cs typeface="Times New Roman" panose="02020603050405020304" pitchFamily="18" charset="0"/>
            </a:rPr>
            <a:t>Environmental</a:t>
          </a:r>
        </a:p>
        <a:p>
          <a:pPr lvl="0" algn="l" defTabSz="488950">
            <a:lnSpc>
              <a:spcPct val="90000"/>
            </a:lnSpc>
            <a:spcBef>
              <a:spcPct val="0"/>
            </a:spcBef>
            <a:spcAft>
              <a:spcPct val="35000"/>
            </a:spcAft>
          </a:pPr>
          <a:r>
            <a:rPr lang="en-US" sz="1100" b="0" kern="1200">
              <a:latin typeface="Times New Roman" panose="02020603050405020304" pitchFamily="18" charset="0"/>
              <a:cs typeface="Times New Roman" panose="02020603050405020304" pitchFamily="18" charset="0"/>
            </a:rPr>
            <a:t>Weather</a:t>
          </a:r>
        </a:p>
        <a:p>
          <a:pPr lvl="0" algn="l" defTabSz="488950">
            <a:lnSpc>
              <a:spcPct val="90000"/>
            </a:lnSpc>
            <a:spcBef>
              <a:spcPct val="0"/>
            </a:spcBef>
            <a:spcAft>
              <a:spcPct val="35000"/>
            </a:spcAft>
          </a:pPr>
          <a:r>
            <a:rPr lang="en-US" sz="1100" b="0" kern="1200">
              <a:latin typeface="Times New Roman" panose="02020603050405020304" pitchFamily="18" charset="0"/>
              <a:cs typeface="Times New Roman" panose="02020603050405020304" pitchFamily="18" charset="0"/>
            </a:rPr>
            <a:t>Pollution</a:t>
          </a:r>
        </a:p>
        <a:p>
          <a:pPr lvl="0" algn="l" defTabSz="488950">
            <a:lnSpc>
              <a:spcPct val="90000"/>
            </a:lnSpc>
            <a:spcBef>
              <a:spcPct val="0"/>
            </a:spcBef>
            <a:spcAft>
              <a:spcPct val="35000"/>
            </a:spcAft>
          </a:pPr>
          <a:r>
            <a:rPr lang="en-US" sz="1100" b="0" kern="1200">
              <a:latin typeface="Times New Roman" panose="02020603050405020304" pitchFamily="18" charset="0"/>
              <a:cs typeface="Times New Roman" panose="02020603050405020304" pitchFamily="18" charset="0"/>
            </a:rPr>
            <a:t>Waste </a:t>
          </a:r>
        </a:p>
        <a:p>
          <a:pPr lvl="0" algn="l" defTabSz="488950">
            <a:lnSpc>
              <a:spcPct val="90000"/>
            </a:lnSpc>
            <a:spcBef>
              <a:spcPct val="0"/>
            </a:spcBef>
            <a:spcAft>
              <a:spcPct val="35000"/>
            </a:spcAft>
          </a:pPr>
          <a:r>
            <a:rPr lang="en-US" sz="1100" b="0" kern="1200">
              <a:latin typeface="Times New Roman" panose="02020603050405020304" pitchFamily="18" charset="0"/>
              <a:cs typeface="Times New Roman" panose="02020603050405020304" pitchFamily="18" charset="0"/>
            </a:rPr>
            <a:t>Recycling</a:t>
          </a:r>
        </a:p>
      </dsp:txBody>
      <dsp:txXfrm>
        <a:off x="3968353" y="1614189"/>
        <a:ext cx="1803796" cy="1082278"/>
      </dsp:txXfrm>
    </dsp:sp>
  </dsp:spTree>
</dsp:drawing>
</file>

<file path=word/diagrams/layout1.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1BF60537-3198-4426-BBF6-DC422B231D33}">
  <we:reference id="wa104099688" version="1.3.0.0" store="en-US"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C89848D-8709-4701-8EA7-735E826075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2839</Words>
  <Characters>16187</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2020-05-15T11:01:00Z</dcterms:created>
  <dcterms:modified xsi:type="dcterms:W3CDTF">2020-05-16T17:56:00Z</dcterms:modified>
</cp:coreProperties>
</file>