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Heather Caitlin Mcinally </w:t>
      </w: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Word count: 2000</w:t>
      </w:r>
    </w:p>
    <w:p>
      <w:pPr>
        <w:pStyle w:val="Default"/>
        <w:bidi w:val="0"/>
        <w:spacing w:line="280" w:lineRule="atLeast"/>
        <w:ind w:left="0" w:right="0" w:firstLine="0"/>
        <w:jc w:val="left"/>
        <w:rPr>
          <w:rFonts w:ascii="Times" w:cs="Times" w:hAnsi="Times" w:eastAsia="Times"/>
          <w:sz w:val="24"/>
          <w:szCs w:val="24"/>
          <w:u w:val="single"/>
          <w:rtl w:val="0"/>
        </w:rPr>
      </w:pPr>
    </w:p>
    <w:p>
      <w:pPr>
        <w:pStyle w:val="Default"/>
        <w:bidi w:val="0"/>
        <w:spacing w:line="280" w:lineRule="atLeast"/>
        <w:ind w:left="0" w:right="0" w:firstLine="0"/>
        <w:jc w:val="left"/>
        <w:rPr>
          <w:rFonts w:ascii="Times" w:cs="Times" w:hAnsi="Times" w:eastAsia="Times"/>
          <w:sz w:val="24"/>
          <w:szCs w:val="24"/>
          <w:u w:val="single"/>
          <w:rtl w:val="0"/>
        </w:rPr>
      </w:pPr>
      <w:r>
        <w:rPr>
          <w:rFonts w:ascii="Times" w:hAnsi="Times"/>
          <w:sz w:val="24"/>
          <w:szCs w:val="24"/>
          <w:u w:val="single"/>
          <w:rtl w:val="0"/>
          <w:lang w:val="en-US"/>
        </w:rPr>
        <w:t>What are the key social elements that impact on a learner's ability to access education?</w:t>
      </w: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 </w:t>
      </w: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Within this essay the key elements that can impact upon a learners ability to access education will be explored and how steps could be taken in order to prevent this. In order to investigate this enquiry ideas 3 of the key social elements: poverty, ethnic minorities and the LGBT community.  Within the Universal Declaration of Human Rights  (The UN General assembly, 1949) suggests that every child should be entitled to a free education within the rudimentary years, this is regardless of any hindrance the child may experience.  The (UN general assembly, 1989) within its</w:t>
      </w:r>
      <w:r>
        <w:rPr>
          <w:rFonts w:ascii="Times" w:hAnsi="Times"/>
          <w:sz w:val="24"/>
          <w:szCs w:val="24"/>
          <w:rtl w:val="0"/>
          <w:lang w:val="en-US"/>
        </w:rPr>
        <w:t xml:space="preserve"> United Nations Convention on the </w:t>
      </w:r>
      <w:r>
        <w:rPr>
          <w:rFonts w:ascii="Times" w:hAnsi="Times"/>
          <w:sz w:val="24"/>
          <w:szCs w:val="24"/>
          <w:rtl w:val="0"/>
          <w:lang w:val="en-US"/>
        </w:rPr>
        <w:t>R</w:t>
      </w:r>
      <w:r>
        <w:rPr>
          <w:rFonts w:ascii="Times" w:hAnsi="Times"/>
          <w:sz w:val="24"/>
          <w:szCs w:val="24"/>
          <w:rtl w:val="0"/>
          <w:lang w:val="en-US"/>
        </w:rPr>
        <w:t xml:space="preserve">ights of the </w:t>
      </w:r>
      <w:r>
        <w:rPr>
          <w:rFonts w:ascii="Times" w:hAnsi="Times"/>
          <w:sz w:val="24"/>
          <w:szCs w:val="24"/>
          <w:rtl w:val="0"/>
          <w:lang w:val="en-US"/>
        </w:rPr>
        <w:t>C</w:t>
      </w:r>
      <w:r>
        <w:rPr>
          <w:rFonts w:ascii="Times" w:hAnsi="Times"/>
          <w:sz w:val="24"/>
          <w:szCs w:val="24"/>
          <w:rtl w:val="0"/>
          <w:lang w:val="en-US"/>
        </w:rPr>
        <w:t>hild</w:t>
      </w:r>
      <w:r>
        <w:rPr>
          <w:rFonts w:ascii="Times" w:hAnsi="Times"/>
          <w:i w:val="1"/>
          <w:iCs w:val="1"/>
          <w:sz w:val="24"/>
          <w:szCs w:val="24"/>
          <w:rtl w:val="0"/>
        </w:rPr>
        <w:t xml:space="preserve"> </w:t>
      </w:r>
      <w:r>
        <w:rPr>
          <w:rFonts w:ascii="Times" w:hAnsi="Times"/>
          <w:sz w:val="24"/>
          <w:szCs w:val="24"/>
          <w:rtl w:val="0"/>
          <w:lang w:val="en-US"/>
        </w:rPr>
        <w:t xml:space="preserve">stated nearly 40 years later that education should be focused on: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tab/>
      </w:r>
      <w:r>
        <w:rPr>
          <w:rFonts w:ascii="Times" w:hAnsi="Times"/>
          <w:sz w:val="24"/>
          <w:szCs w:val="24"/>
          <w:rtl w:val="0"/>
          <w:lang w:val="en-US"/>
        </w:rPr>
        <w:t xml:space="preserve">The preparation of the child for responsible life in a free society, in the spirit of </w:t>
      </w:r>
      <w:r>
        <w:rPr>
          <w:rFonts w:ascii="Times" w:cs="Times" w:hAnsi="Times" w:eastAsia="Times"/>
          <w:sz w:val="24"/>
          <w:szCs w:val="24"/>
          <w:rtl w:val="0"/>
        </w:rPr>
        <w:tab/>
        <w:tab/>
        <w:tab/>
      </w:r>
      <w:r>
        <w:rPr>
          <w:rFonts w:ascii="Times" w:hAnsi="Times"/>
          <w:sz w:val="24"/>
          <w:szCs w:val="24"/>
          <w:rtl w:val="0"/>
          <w:lang w:val="en-US"/>
        </w:rPr>
        <w:t xml:space="preserve">understanding, peace, tolerance, equality of sexes, and friendship among all peoples, ethnic, </w:t>
      </w:r>
      <w:r>
        <w:rPr>
          <w:rFonts w:ascii="Times" w:cs="Times" w:hAnsi="Times" w:eastAsia="Times"/>
          <w:sz w:val="24"/>
          <w:szCs w:val="24"/>
          <w:rtl w:val="0"/>
        </w:rPr>
        <w:tab/>
      </w:r>
      <w:r>
        <w:rPr>
          <w:rFonts w:ascii="Times" w:hAnsi="Times"/>
          <w:sz w:val="24"/>
          <w:szCs w:val="24"/>
          <w:rtl w:val="0"/>
          <w:lang w:val="en-US"/>
        </w:rPr>
        <w:t>national and religious groups and persons of indigenous origin;</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Considering both of these statements made by The United Nations there are many factors in society today across the globe in which means children are unable to access even basic education.  The (BBC, 2014) reported that 57 million children across the globe do not have access to education according to the UN therefore this shows that their mission statement for education has not been successful in its delegation surrounding education.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A paramount social element which can have a ramification on a learner</w:t>
      </w:r>
      <w:r>
        <w:rPr>
          <w:rFonts w:ascii="Times" w:hAnsi="Times" w:hint="default"/>
          <w:sz w:val="24"/>
          <w:szCs w:val="24"/>
          <w:rtl w:val="0"/>
          <w:lang w:val="en-US"/>
        </w:rPr>
        <w:t>’</w:t>
      </w:r>
      <w:r>
        <w:rPr>
          <w:rFonts w:ascii="Times" w:hAnsi="Times"/>
          <w:sz w:val="24"/>
          <w:szCs w:val="24"/>
          <w:rtl w:val="0"/>
          <w:lang w:val="en-US"/>
        </w:rPr>
        <w:t xml:space="preserve">s access to education is poverty. Poverty is a social element which affects every country across the globe with children often feeling the detrimental affects of being raised in poverty; this is where long lasting affects manifest such as deprivation cycles which families often find themselves unable to get out of. (Bulter, 2018) of The Guardian suggests within the UK alone there is 4.5 Million children living in poverty and within this statistic it found that lone parents were twice as probable to be living in poverty than two parent households. This therefore means that across the UK their are significantly high levels of poverty and (National education Union, 2018) utters that 30% of children are living in poverty which intern suggest nine pupils in every classroom are officially classified as poor which is an alarming statistic. There is major inequalities between children from a lower social background than children of the latter within education as the opportunities for the two different children are vastly different. (Briddle, 2001 p.12) suggests that their are a variety of different issues as to why a child within a home experiencing poverty may struggle to access education to the best of their abilities;  such as resource deficits,  the schools discriminating against children in poverty, inadequate school funding and cultural disjunctures to name but a few.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Looking into this further resource defects is something is hinders may children</w:t>
      </w:r>
      <w:r>
        <w:rPr>
          <w:rFonts w:ascii="Times" w:hAnsi="Times" w:hint="default"/>
          <w:sz w:val="24"/>
          <w:szCs w:val="24"/>
          <w:rtl w:val="0"/>
          <w:lang w:val="en-US"/>
        </w:rPr>
        <w:t>’</w:t>
      </w:r>
      <w:r>
        <w:rPr>
          <w:rFonts w:ascii="Times" w:hAnsi="Times"/>
          <w:sz w:val="24"/>
          <w:szCs w:val="24"/>
          <w:rtl w:val="0"/>
          <w:lang w:val="en-US"/>
        </w:rPr>
        <w:t xml:space="preserve">s ability to access education; as a family who are in poverty may not be able to afford simple necessitates for a child to attend school such as a uniform which is mandatory for a child to be a part of the school community. This tells us that for some children the fact that their parents would not be able to afford an item of clothing would stop them from entering into the education system. Resource deficits and inadequate school funding can also be linked together as many of the schools in </w:t>
      </w:r>
      <w:r>
        <w:rPr>
          <w:rFonts w:ascii="Times" w:hAnsi="Times" w:hint="default"/>
          <w:sz w:val="24"/>
          <w:szCs w:val="24"/>
          <w:rtl w:val="0"/>
          <w:lang w:val="en-US"/>
        </w:rPr>
        <w:t>‘</w:t>
      </w:r>
      <w:r>
        <w:rPr>
          <w:rFonts w:ascii="Times" w:hAnsi="Times"/>
          <w:sz w:val="24"/>
          <w:szCs w:val="24"/>
          <w:rtl w:val="0"/>
          <w:lang w:val="en-US"/>
        </w:rPr>
        <w:t>less affluent</w:t>
      </w:r>
      <w:r>
        <w:rPr>
          <w:rFonts w:ascii="Times" w:hAnsi="Times" w:hint="default"/>
          <w:sz w:val="24"/>
          <w:szCs w:val="24"/>
          <w:rtl w:val="0"/>
          <w:lang w:val="en-US"/>
        </w:rPr>
        <w:t xml:space="preserve">’ </w:t>
      </w:r>
      <w:r>
        <w:rPr>
          <w:rFonts w:ascii="Times" w:hAnsi="Times"/>
          <w:sz w:val="24"/>
          <w:szCs w:val="24"/>
          <w:rtl w:val="0"/>
          <w:lang w:val="en-US"/>
        </w:rPr>
        <w:t xml:space="preserve">areas, have a severe lack of funding, however also have very high rates of poverty. (Walker 2017) suggests this with their article </w:t>
      </w:r>
      <w:r>
        <w:rPr>
          <w:rFonts w:ascii="Times" w:hAnsi="Times" w:hint="default"/>
          <w:sz w:val="24"/>
          <w:szCs w:val="24"/>
          <w:rtl w:val="0"/>
          <w:lang w:val="en-US"/>
        </w:rPr>
        <w:t>‘</w:t>
      </w:r>
      <w:r>
        <w:rPr>
          <w:rFonts w:ascii="Times" w:hAnsi="Times"/>
          <w:sz w:val="24"/>
          <w:szCs w:val="24"/>
          <w:rtl w:val="0"/>
          <w:lang w:val="en-US"/>
        </w:rPr>
        <w:t>school funding cuts to hit poorer areas harder</w:t>
      </w:r>
      <w:r>
        <w:rPr>
          <w:rFonts w:ascii="Times" w:hAnsi="Times" w:hint="default"/>
          <w:sz w:val="24"/>
          <w:szCs w:val="24"/>
          <w:rtl w:val="0"/>
          <w:lang w:val="en-US"/>
        </w:rPr>
        <w:t xml:space="preserve">’ </w:t>
      </w:r>
      <w:r>
        <w:rPr>
          <w:rFonts w:ascii="Times" w:hAnsi="Times"/>
          <w:sz w:val="24"/>
          <w:szCs w:val="24"/>
          <w:rtl w:val="0"/>
          <w:lang w:val="en-US"/>
        </w:rPr>
        <w:t>this implies that in places where resources and money within the schools are acutely needed as families cannot provide things such as stationary and money to feed their children for lunch will be hit even worse and thrusted further into poverty which inadvertently allows the children</w:t>
      </w:r>
      <w:r>
        <w:rPr>
          <w:rFonts w:ascii="Times" w:hAnsi="Times" w:hint="default"/>
          <w:sz w:val="24"/>
          <w:szCs w:val="24"/>
          <w:rtl w:val="0"/>
          <w:lang w:val="en-US"/>
        </w:rPr>
        <w:t>’</w:t>
      </w:r>
      <w:r>
        <w:rPr>
          <w:rFonts w:ascii="Times" w:hAnsi="Times"/>
          <w:sz w:val="24"/>
          <w:szCs w:val="24"/>
          <w:rtl w:val="0"/>
          <w:lang w:val="en-US"/>
        </w:rPr>
        <w:t xml:space="preserve">s access to education a lower quality than other places which may have more funding and lower levels of poverty. Another thing to consider when looking at poverty is that in 2012/2013 (Osborne, 2016) states that within the uk </w:t>
      </w:r>
      <w:r>
        <w:rPr>
          <w:rFonts w:ascii="Times" w:hAnsi="Times" w:hint="default"/>
          <w:sz w:val="24"/>
          <w:szCs w:val="24"/>
          <w:rtl w:val="0"/>
          <w:lang w:val="en-US"/>
        </w:rPr>
        <w:t>‘</w:t>
      </w:r>
      <w:r>
        <w:rPr>
          <w:rFonts w:ascii="Times" w:hAnsi="Times"/>
          <w:sz w:val="24"/>
          <w:szCs w:val="24"/>
          <w:rtl w:val="0"/>
          <w:lang w:val="en-US"/>
        </w:rPr>
        <w:t>people from an ethnic minority were more likely to live in poverty than white people</w:t>
      </w:r>
      <w:r>
        <w:rPr>
          <w:rFonts w:ascii="Times" w:hAnsi="Times" w:hint="default"/>
          <w:sz w:val="24"/>
          <w:szCs w:val="24"/>
          <w:rtl w:val="0"/>
          <w:lang w:val="en-US"/>
        </w:rPr>
        <w:t xml:space="preserve">’ </w:t>
      </w:r>
      <w:r>
        <w:rPr>
          <w:rFonts w:ascii="Times" w:hAnsi="Times"/>
          <w:sz w:val="24"/>
          <w:szCs w:val="24"/>
          <w:rtl w:val="0"/>
          <w:lang w:val="en-US"/>
        </w:rPr>
        <w:t>the statistics show 17.2% of white people were living in poverty while 35.7% of people within an ethnic minority were living in poverty. This means that more children who are in an ethnic minority are living in poverty than children who are not, however by being an ethnic minority already makes them more likely to suffer facing problems that will impact on their ability to access education.</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Not only the government, but the United Nations are trying to stop poverty having such an adverse affect on a learners education. With schemes such as breakfast clubs and free child care for parents in low income houses their are steps to try and make the situation in areas of poverty better. As (Gov.UK 2018) suggests families in low income households receive 15 hours of free child care a week which begins to help these poorer families in accessing education from an early on stage. However with statistics such as the one</w:t>
      </w:r>
      <w:r>
        <w:rPr>
          <w:rFonts w:ascii="Times" w:hAnsi="Times" w:hint="default"/>
          <w:sz w:val="24"/>
          <w:szCs w:val="24"/>
          <w:rtl w:val="0"/>
          <w:lang w:val="en-US"/>
        </w:rPr>
        <w:t>’</w:t>
      </w:r>
      <w:r>
        <w:rPr>
          <w:rFonts w:ascii="Times" w:hAnsi="Times"/>
          <w:sz w:val="24"/>
          <w:szCs w:val="24"/>
          <w:rtl w:val="0"/>
          <w:lang w:val="en-US"/>
        </w:rPr>
        <w:t>s mentioned previously it seems that more effective steps need to be taken to enable learner</w:t>
      </w:r>
      <w:r>
        <w:rPr>
          <w:rFonts w:ascii="Times" w:hAnsi="Times" w:hint="default"/>
          <w:sz w:val="24"/>
          <w:szCs w:val="24"/>
          <w:rtl w:val="0"/>
          <w:lang w:val="en-US"/>
        </w:rPr>
        <w:t>’</w:t>
      </w:r>
      <w:r>
        <w:rPr>
          <w:rFonts w:ascii="Times" w:hAnsi="Times"/>
          <w:sz w:val="24"/>
          <w:szCs w:val="24"/>
          <w:rtl w:val="0"/>
          <w:lang w:val="en-US"/>
        </w:rPr>
        <w:t xml:space="preserve">s who are experiencing poverty to access education in a more seamless fashion. Wales is taking the lead in bridging the gap with families in poverty and making their access into education as easily as possible with schemes such as flying start. (Welsh Government 2017) states they </w:t>
      </w:r>
      <w:r>
        <w:rPr>
          <w:rFonts w:ascii="Times" w:hAnsi="Times" w:hint="default"/>
          <w:sz w:val="24"/>
          <w:szCs w:val="24"/>
          <w:rtl w:val="0"/>
          <w:lang w:val="en-US"/>
        </w:rPr>
        <w:t>‘</w:t>
      </w:r>
      <w:r>
        <w:rPr>
          <w:rFonts w:ascii="Times" w:hAnsi="Times"/>
          <w:sz w:val="24"/>
          <w:szCs w:val="24"/>
          <w:rtl w:val="0"/>
          <w:lang w:val="en-US"/>
        </w:rPr>
        <w:t xml:space="preserve">provide over </w:t>
      </w:r>
      <w:r>
        <w:rPr>
          <w:rFonts w:ascii="Times" w:hAnsi="Times" w:hint="default"/>
          <w:sz w:val="24"/>
          <w:szCs w:val="24"/>
          <w:rtl w:val="0"/>
          <w:lang w:val="en-US"/>
        </w:rPr>
        <w:t>£</w:t>
      </w:r>
      <w:r>
        <w:rPr>
          <w:rFonts w:ascii="Times" w:hAnsi="Times"/>
          <w:sz w:val="24"/>
          <w:szCs w:val="24"/>
          <w:rtl w:val="0"/>
          <w:lang w:val="en-US"/>
        </w:rPr>
        <w:t>70 million a year in revenue funding to Local Authorities to deliver their scheme</w:t>
      </w:r>
      <w:r>
        <w:rPr>
          <w:rFonts w:ascii="Times" w:hAnsi="Times" w:hint="default"/>
          <w:sz w:val="24"/>
          <w:szCs w:val="24"/>
          <w:rtl w:val="0"/>
          <w:lang w:val="en-US"/>
        </w:rPr>
        <w:t xml:space="preserve">… </w:t>
      </w:r>
      <w:r>
        <w:rPr>
          <w:rFonts w:ascii="Times" w:hAnsi="Times"/>
          <w:sz w:val="24"/>
          <w:szCs w:val="24"/>
          <w:rtl w:val="0"/>
          <w:lang w:val="en-US"/>
        </w:rPr>
        <w:t>to ensure the children have the best possible facilities</w:t>
      </w:r>
      <w:r>
        <w:rPr>
          <w:rFonts w:ascii="Times" w:hAnsi="Times" w:hint="default"/>
          <w:sz w:val="24"/>
          <w:szCs w:val="24"/>
          <w:rtl w:val="0"/>
          <w:lang w:val="en-US"/>
        </w:rPr>
        <w:t xml:space="preserve">’ </w:t>
      </w:r>
      <w:r>
        <w:rPr>
          <w:rFonts w:ascii="Times" w:hAnsi="Times"/>
          <w:sz w:val="24"/>
          <w:szCs w:val="24"/>
          <w:rtl w:val="0"/>
          <w:lang w:val="en-US"/>
        </w:rPr>
        <w:t xml:space="preserve">the flying start initiative helps the poorest members of society and allows the access of education for them easier but providing support and guidance to the parents and children. In order to improve access for education for people in poverty more schemes such as flying start could be rolled out across not only the UK, but the globe. Such schemes allow direct support for parents to ensure the children can get access to the education they deserve.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Subsequently another prevalent social element that affects a learner</w:t>
      </w:r>
      <w:r>
        <w:rPr>
          <w:rFonts w:ascii="Times" w:hAnsi="Times" w:hint="default"/>
          <w:sz w:val="24"/>
          <w:szCs w:val="24"/>
          <w:rtl w:val="0"/>
          <w:lang w:val="en-US"/>
        </w:rPr>
        <w:t>’</w:t>
      </w:r>
      <w:r>
        <w:rPr>
          <w:rFonts w:ascii="Times" w:hAnsi="Times"/>
          <w:sz w:val="24"/>
          <w:szCs w:val="24"/>
          <w:rtl w:val="0"/>
          <w:lang w:val="en-US"/>
        </w:rPr>
        <w:t xml:space="preserve">s ability to access education is being within a minority group for instance racial minorities, the LGBT community and people with disabilities. Firstly racial minorities are identified, as stated previously, as more likely to be in poverty than non racial minorities which hinders their education. As well as this they experience their own setbacks aside from poverty when accessing education; this is supported by statistics such as The Guardian (Adams 2015) who states </w:t>
      </w:r>
      <w:r>
        <w:rPr>
          <w:rFonts w:ascii="Times" w:hAnsi="Times" w:hint="default"/>
          <w:sz w:val="24"/>
          <w:szCs w:val="24"/>
          <w:rtl w:val="0"/>
          <w:lang w:val="en-US"/>
        </w:rPr>
        <w:t>‘</w:t>
      </w:r>
      <w:r>
        <w:rPr>
          <w:rFonts w:ascii="Times" w:hAnsi="Times"/>
          <w:sz w:val="24"/>
          <w:szCs w:val="24"/>
          <w:rtl w:val="0"/>
          <w:lang w:val="en-US"/>
        </w:rPr>
        <w:t>UCAS data shows white students with similar A-level results are more successful at all levels of university entrance</w:t>
      </w:r>
      <w:r>
        <w:rPr>
          <w:rFonts w:ascii="Times" w:hAnsi="Times" w:hint="default"/>
          <w:sz w:val="24"/>
          <w:szCs w:val="24"/>
          <w:rtl w:val="0"/>
          <w:lang w:val="en-US"/>
        </w:rPr>
        <w:t xml:space="preserve">’ </w:t>
      </w:r>
      <w:r>
        <w:rPr>
          <w:rFonts w:ascii="Times" w:hAnsi="Times"/>
          <w:sz w:val="24"/>
          <w:szCs w:val="24"/>
          <w:rtl w:val="0"/>
          <w:lang w:val="en-US"/>
        </w:rPr>
        <w:t xml:space="preserve">this is rather that students from ethnic groups. Thus it is suggested that there is a factor which means that ethnic minorities are not being able to have the same rights to access education as white learners.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A big factor that contributes to this is the fact that ethnic minorities are discriminated against within society; (Cole 2006) suggests to the reader that the discrimination within education may be unintentional or intentional. Intentional discrimination would be treating a learner less favourable due to the colour of their skin or heritage which should be less commonly experienced than the latter which is unintentional discrimination; this occurs when the learner cannot adhere to a certain rule due to their race. Unintentional racism often occurs in schools and has a detrimental affect on the learner at hand;  this happens in regards to uniform a lot of the time as learners from certain religious groups have to wear specific items for example hijab</w:t>
      </w:r>
      <w:r>
        <w:rPr>
          <w:rFonts w:ascii="Times" w:hAnsi="Times" w:hint="default"/>
          <w:sz w:val="24"/>
          <w:szCs w:val="24"/>
          <w:rtl w:val="0"/>
          <w:lang w:val="en-US"/>
        </w:rPr>
        <w:t>’</w:t>
      </w:r>
      <w:r>
        <w:rPr>
          <w:rFonts w:ascii="Times" w:hAnsi="Times"/>
          <w:sz w:val="24"/>
          <w:szCs w:val="24"/>
          <w:rtl w:val="0"/>
          <w:lang w:val="en-US"/>
        </w:rPr>
        <w:t>s for muslim female learners and male Sikh learners have to ensure their hair is not cut therefore they will have long hair which may not be inline with some schools policy. Although there is religious councils in Britain such as the Muslim council of Britain which aim to protect these students within schools; there have been cases where learners have been unable to attend school due to their ethnicities beliefs. An illustration of this is a case reported by The Telegraph (Paton 2013) who exemplifies the issues facing ethnic groups as a girl who wore a hijab due to religious reasons was turned away from school as it broke the schools uniform policy. As a result this learner</w:t>
      </w:r>
      <w:r>
        <w:rPr>
          <w:rFonts w:ascii="Times" w:hAnsi="Times" w:hint="default"/>
          <w:sz w:val="24"/>
          <w:szCs w:val="24"/>
          <w:rtl w:val="0"/>
          <w:lang w:val="en-US"/>
        </w:rPr>
        <w:t>’</w:t>
      </w:r>
      <w:r>
        <w:rPr>
          <w:rFonts w:ascii="Times" w:hAnsi="Times"/>
          <w:sz w:val="24"/>
          <w:szCs w:val="24"/>
          <w:rtl w:val="0"/>
          <w:lang w:val="en-US"/>
        </w:rPr>
        <w:t xml:space="preserve">s access to education was denied due to her ethnicity which will have a significant impact on her education. Moving forward and trying to eradicate ethnic discrimination more radical steps should be taken when educators or educational establishments are found to be acting upon a racial bias; the law could help in this way in having harsher punishments when found guilty of such discrimination.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Similarly learners within the LGBT group will also experience a troubled access to education due to their identification. The (Office for National Statistics) states they </w:t>
      </w:r>
      <w:r>
        <w:rPr>
          <w:rFonts w:ascii="Times" w:hAnsi="Times" w:hint="default"/>
          <w:sz w:val="24"/>
          <w:szCs w:val="24"/>
          <w:rtl w:val="0"/>
          <w:lang w:val="en-US"/>
        </w:rPr>
        <w:t>‘</w:t>
      </w:r>
      <w:r>
        <w:rPr>
          <w:rFonts w:ascii="Times" w:hAnsi="Times"/>
          <w:sz w:val="24"/>
          <w:szCs w:val="24"/>
          <w:rtl w:val="0"/>
          <w:lang w:val="en-US"/>
        </w:rPr>
        <w:t>estimate that 4.2% of people aged 16-24 identify as lesbian, gay or bisexual, a higher proportion than for other older age groups</w:t>
      </w:r>
      <w:r>
        <w:rPr>
          <w:rFonts w:ascii="Times" w:hAnsi="Times" w:hint="default"/>
          <w:sz w:val="24"/>
          <w:szCs w:val="24"/>
          <w:rtl w:val="0"/>
          <w:lang w:val="en-US"/>
        </w:rPr>
        <w:t xml:space="preserve">’ </w:t>
      </w:r>
      <w:r>
        <w:rPr>
          <w:rFonts w:ascii="Times" w:hAnsi="Times"/>
          <w:sz w:val="24"/>
          <w:szCs w:val="24"/>
          <w:rtl w:val="0"/>
          <w:lang w:val="en-US"/>
        </w:rPr>
        <w:t>this suggests to us that next highest percentage of people will identify as LGBT are the people who are within education; if the trend carries on the way it has been. However it is still a relatively new concept for it to be accepted for people to be openly for the LGBT community and as recently as the 80</w:t>
      </w:r>
      <w:r>
        <w:rPr>
          <w:rFonts w:ascii="Times" w:hAnsi="Times" w:hint="default"/>
          <w:sz w:val="24"/>
          <w:szCs w:val="24"/>
          <w:rtl w:val="0"/>
          <w:lang w:val="en-US"/>
        </w:rPr>
        <w:t>’</w:t>
      </w:r>
      <w:r>
        <w:rPr>
          <w:rFonts w:ascii="Times" w:hAnsi="Times"/>
          <w:sz w:val="24"/>
          <w:szCs w:val="24"/>
          <w:rtl w:val="0"/>
          <w:lang w:val="en-US"/>
        </w:rPr>
        <w:t xml:space="preserve">s there was a law in place  (Local Government act, 1988) illustrates that it was illegal to even discuss the possibility of a same sex relationship with the school setting which tells us that just 30 years ago schools would have been a very difficult place for young people who were figuring out their sexual orientation as their situation was not allowed to be discussed. Not only this but even to this day gay, lesbian and bisexual students are facing abusive language within schools which may lead them to believe that they are not welcome there.  A poll by (YouGov, 2013) stated that </w:t>
      </w:r>
      <w:r>
        <w:rPr>
          <w:rFonts w:ascii="Times" w:hAnsi="Times" w:hint="default"/>
          <w:sz w:val="24"/>
          <w:szCs w:val="24"/>
          <w:rtl w:val="0"/>
          <w:lang w:val="en-US"/>
        </w:rPr>
        <w:t>‘</w:t>
      </w:r>
      <w:r>
        <w:rPr>
          <w:rFonts w:ascii="Times" w:hAnsi="Times"/>
          <w:sz w:val="24"/>
          <w:szCs w:val="24"/>
          <w:rtl w:val="0"/>
          <w:lang w:val="en-US"/>
        </w:rPr>
        <w:t>One in six gay people had been victims of hate crime and hate incidents, rising to one in five amongst 18-25 year olds</w:t>
      </w:r>
      <w:r>
        <w:rPr>
          <w:rFonts w:ascii="Times" w:hAnsi="Times" w:hint="default"/>
          <w:sz w:val="24"/>
          <w:szCs w:val="24"/>
          <w:rtl w:val="0"/>
          <w:lang w:val="en-US"/>
        </w:rPr>
        <w:t xml:space="preserve">’ </w:t>
      </w:r>
      <w:r>
        <w:rPr>
          <w:rFonts w:ascii="Times" w:hAnsi="Times"/>
          <w:sz w:val="24"/>
          <w:szCs w:val="24"/>
          <w:rtl w:val="0"/>
          <w:lang w:val="en-US"/>
        </w:rPr>
        <w:t xml:space="preserve">this tells us that themes of homophobia are being learnt throughout school and people are acting upon these feelings which again could lead gay, lesbian or bi-sexual people feel they are unable to attend school as they are feared for their safety.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Another aspect to issues within the LGBT community accessing education are students who are transgender; these students face a variety problems within the school setting.  Three prominent issues for transgender learners are the use of pronouns, uniform issues and bathroom and changing facilities. Many teachers who were trained in old school style</w:t>
      </w:r>
      <w:r>
        <w:rPr>
          <w:rFonts w:ascii="Times" w:hAnsi="Times" w:hint="default"/>
          <w:sz w:val="24"/>
          <w:szCs w:val="24"/>
          <w:rtl w:val="0"/>
          <w:lang w:val="en-US"/>
        </w:rPr>
        <w:t>’</w:t>
      </w:r>
      <w:r>
        <w:rPr>
          <w:rFonts w:ascii="Times" w:hAnsi="Times"/>
          <w:sz w:val="24"/>
          <w:szCs w:val="24"/>
          <w:rtl w:val="0"/>
          <w:lang w:val="en-US"/>
        </w:rPr>
        <w:t xml:space="preserve">s are not equipped to deal with the issues which are being seen in schools in the 21st century as it is a sensitive subject which needs a specific approach and it seems that their training is not being updated to keep up with the changes being seem in new generations. (Gilligan ,2018) highlighted how a school looks within the UK which has a unique situation where in a school in Brighton had more than 40 pupils between 11 and 16 who did not identify as their assigned gender at birth which is the highest numbers at any school in the UK. This school is in a progressive area and embraces the idea of individuals expressing themselves within the school environment which allows them to freely access education regardless of how they identify. Although the school has received criticism for how </w:t>
      </w:r>
      <w:r>
        <w:rPr>
          <w:rFonts w:ascii="Times" w:hAnsi="Times" w:hint="default"/>
          <w:sz w:val="24"/>
          <w:szCs w:val="24"/>
          <w:rtl w:val="0"/>
          <w:lang w:val="en-US"/>
        </w:rPr>
        <w:t>‘</w:t>
      </w:r>
      <w:r>
        <w:rPr>
          <w:rFonts w:ascii="Times" w:hAnsi="Times"/>
          <w:sz w:val="24"/>
          <w:szCs w:val="24"/>
          <w:rtl w:val="0"/>
          <w:lang w:val="en-US"/>
        </w:rPr>
        <w:t>liberal</w:t>
      </w:r>
      <w:r>
        <w:rPr>
          <w:rFonts w:ascii="Times" w:hAnsi="Times" w:hint="default"/>
          <w:sz w:val="24"/>
          <w:szCs w:val="24"/>
          <w:rtl w:val="0"/>
          <w:lang w:val="en-US"/>
        </w:rPr>
        <w:t xml:space="preserve">’ </w:t>
      </w:r>
      <w:r>
        <w:rPr>
          <w:rFonts w:ascii="Times" w:hAnsi="Times"/>
          <w:sz w:val="24"/>
          <w:szCs w:val="24"/>
          <w:rtl w:val="0"/>
          <w:lang w:val="en-US"/>
        </w:rPr>
        <w:t xml:space="preserve">it may seem; it is allowing children regardless of their identity to have a non judgmental environment to learn in.  To improve the accessibility for LGBT learners more education and training will be needed surrounding the needs of LGBT individuals to allow them to feel they have equal rights within education as other students. Moreover education on LGBT issues within schools directed at the pupils should be rolled out throughout all schools as some schools such as schools in Wales and Scotland are already doing; this allows all the members of the school society to be more understanding and help conquer discrimination because of lack of understanding or ignorance.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It has been shown that even with identifying just 3 key social elements that their are things which are out of the learners control which has a detrimental affect on their ability to be able to access. The three elements outlined within this essay; poverty, ethnic minorities and the LGBT community difficulties accessing education are all issues which could be eliminated which the correct approach and attitude. Some places are leading the way in tackling these issues and making sure education is available for everyone regardless of their social standing, however there are still big steps to made in each of the highlighted issues.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u w:val="single"/>
          <w:rtl w:val="0"/>
        </w:rPr>
      </w:pPr>
    </w:p>
    <w:p>
      <w:pPr>
        <w:pStyle w:val="Default"/>
        <w:bidi w:val="0"/>
        <w:spacing w:line="280" w:lineRule="atLeast"/>
        <w:ind w:left="0" w:right="0" w:firstLine="0"/>
        <w:jc w:val="left"/>
        <w:rPr>
          <w:rFonts w:ascii="Times" w:cs="Times" w:hAnsi="Times" w:eastAsia="Times"/>
          <w:sz w:val="24"/>
          <w:szCs w:val="24"/>
          <w:u w:val="single"/>
          <w:rtl w:val="0"/>
        </w:rPr>
      </w:pPr>
      <w:r>
        <w:rPr>
          <w:rFonts w:ascii="Times" w:hAnsi="Times"/>
          <w:sz w:val="24"/>
          <w:szCs w:val="24"/>
          <w:u w:val="single"/>
          <w:rtl w:val="0"/>
          <w:lang w:val="en-US"/>
        </w:rPr>
        <w:t xml:space="preserve">Reference list: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Adams, 2015 </w:t>
      </w:r>
      <w:r>
        <w:rPr>
          <w:rFonts w:ascii="Times" w:hAnsi="Times"/>
          <w:i w:val="1"/>
          <w:iCs w:val="1"/>
          <w:sz w:val="24"/>
          <w:szCs w:val="24"/>
          <w:rtl w:val="0"/>
          <w:lang w:val="en-US"/>
        </w:rPr>
        <w:t>Ethnic minority students less likely to win university places</w:t>
      </w:r>
      <w:r>
        <w:rPr>
          <w:rFonts w:ascii="Times" w:hAnsi="Times"/>
          <w:sz w:val="24"/>
          <w:szCs w:val="24"/>
          <w:rtl w:val="0"/>
          <w:lang w:val="en-US"/>
        </w:rPr>
        <w:t xml:space="preserve"> Available at: </w:t>
      </w:r>
    </w:p>
    <w:p>
      <w:pPr>
        <w:pStyle w:val="Default"/>
        <w:bidi w:val="0"/>
        <w:spacing w:line="280" w:lineRule="atLeas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"https://www.theguardian.com/education/2015/sep/18/ethnic-minority-students-less-likely-to-win-university-places"</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https://www.theguardian.com/education/2015/sep/18/ethnic-minority-students-less-likely-to-win-university-places</w:t>
      </w:r>
      <w:r>
        <w:rPr>
          <w:rFonts w:ascii="Times" w:cs="Times" w:hAnsi="Times" w:eastAsia="Times"/>
          <w:sz w:val="24"/>
          <w:szCs w:val="24"/>
          <w:rtl w:val="0"/>
        </w:rPr>
        <w:fldChar w:fldCharType="end" w:fldLock="0"/>
      </w:r>
      <w:r>
        <w:rPr>
          <w:rFonts w:ascii="Times" w:hAnsi="Times"/>
          <w:sz w:val="24"/>
          <w:szCs w:val="24"/>
          <w:rtl w:val="0"/>
          <w:lang w:val="en-US"/>
        </w:rPr>
        <w:t xml:space="preserve"> (Accessed:21st February)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BBC, 2014 </w:t>
      </w:r>
      <w:r>
        <w:rPr>
          <w:rFonts w:ascii="Times" w:hAnsi="Times"/>
          <w:i w:val="1"/>
          <w:iCs w:val="1"/>
          <w:sz w:val="24"/>
          <w:szCs w:val="24"/>
          <w:rtl w:val="0"/>
          <w:lang w:val="en-US"/>
        </w:rPr>
        <w:t>UN calls for change as 57 million children have no school</w:t>
      </w:r>
      <w:r>
        <w:rPr>
          <w:rFonts w:ascii="Times" w:hAnsi="Times"/>
          <w:i w:val="1"/>
          <w:iCs w:val="1"/>
          <w:sz w:val="24"/>
          <w:szCs w:val="24"/>
          <w:rtl w:val="0"/>
          <w:lang w:val="en-US"/>
        </w:rPr>
        <w:t xml:space="preserve">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"https://www.bbc.co.uk/newsround/25935185"</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https://www.bbc.co.uk/newsround/25935185</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Briddle, B (2001) </w:t>
      </w:r>
      <w:r>
        <w:rPr>
          <w:rFonts w:ascii="Times" w:hAnsi="Times"/>
          <w:i w:val="1"/>
          <w:iCs w:val="1"/>
          <w:sz w:val="24"/>
          <w:szCs w:val="24"/>
          <w:rtl w:val="0"/>
          <w:lang w:val="en-US"/>
        </w:rPr>
        <w:t xml:space="preserve">Social class, poverty and education </w:t>
      </w:r>
      <w:r>
        <w:rPr>
          <w:rFonts w:ascii="Times" w:hAnsi="Times"/>
          <w:sz w:val="24"/>
          <w:szCs w:val="24"/>
          <w:rtl w:val="0"/>
          <w:lang w:val="en-US"/>
        </w:rPr>
        <w:t>New York: Routledge</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i w:val="1"/>
          <w:iCs w:val="1"/>
          <w:sz w:val="24"/>
          <w:szCs w:val="24"/>
          <w:rtl w:val="0"/>
        </w:rPr>
      </w:pPr>
      <w:r>
        <w:rPr>
          <w:rFonts w:ascii="Times" w:hAnsi="Times"/>
          <w:sz w:val="24"/>
          <w:szCs w:val="24"/>
          <w:rtl w:val="0"/>
          <w:lang w:val="en-US"/>
        </w:rPr>
        <w:t xml:space="preserve">Butler, P (2018) </w:t>
      </w:r>
      <w:r>
        <w:rPr>
          <w:rFonts w:ascii="Times" w:hAnsi="Times"/>
          <w:i w:val="1"/>
          <w:iCs w:val="1"/>
          <w:sz w:val="24"/>
          <w:szCs w:val="24"/>
          <w:rtl w:val="0"/>
          <w:lang w:val="en-US"/>
        </w:rPr>
        <w:t>New study finds 4.5 million UK children living in poverty</w:t>
      </w:r>
      <w:r>
        <w:rPr>
          <w:rFonts w:ascii="Times" w:hAnsi="Times"/>
          <w:sz w:val="24"/>
          <w:szCs w:val="24"/>
          <w:rtl w:val="0"/>
          <w:lang w:val="en-US"/>
        </w:rPr>
        <w:t xml:space="preserve"> Available at: </w:t>
      </w:r>
    </w:p>
    <w:p>
      <w:pPr>
        <w:pStyle w:val="Default"/>
        <w:bidi w:val="0"/>
        <w:spacing w:line="280" w:lineRule="atLeas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"https://www.theguardian.com/society/2018/sep/16/new-study-finds-45-million-uk-children-living-in-poverty"</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https://www.theguardian.com/society/2018/sep/16/new-study-finds-45-million-uk-children-living-in-poverty</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Cole, M (2006) </w:t>
      </w:r>
      <w:r>
        <w:rPr>
          <w:rFonts w:ascii="Times" w:hAnsi="Times"/>
          <w:i w:val="1"/>
          <w:iCs w:val="1"/>
          <w:sz w:val="24"/>
          <w:szCs w:val="24"/>
          <w:rtl w:val="0"/>
          <w:lang w:val="en-US"/>
        </w:rPr>
        <w:t>Education, Equality and Human Rights</w:t>
      </w:r>
      <w:r>
        <w:rPr>
          <w:rFonts w:ascii="Times" w:hAnsi="Times"/>
          <w:sz w:val="24"/>
          <w:szCs w:val="24"/>
          <w:rtl w:val="0"/>
          <w:lang w:val="en-US"/>
        </w:rPr>
        <w:t>. 2nd Ed. New York: Routledge</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Gilligan, A (2018) </w:t>
      </w:r>
      <w:r>
        <w:rPr>
          <w:rFonts w:ascii="Times" w:hAnsi="Times"/>
          <w:i w:val="1"/>
          <w:iCs w:val="1"/>
          <w:sz w:val="24"/>
          <w:szCs w:val="24"/>
          <w:rtl w:val="0"/>
          <w:lang w:val="en-US"/>
        </w:rPr>
        <w:t xml:space="preserve">Trans Groups under fire for huge rise in child referrals </w:t>
      </w:r>
      <w:r>
        <w:rPr>
          <w:rFonts w:ascii="Times" w:hAnsi="Times"/>
          <w:sz w:val="24"/>
          <w:szCs w:val="24"/>
          <w:rtl w:val="0"/>
          <w:lang w:val="en-US"/>
        </w:rPr>
        <w:t xml:space="preserve">Available at: </w:t>
      </w:r>
    </w:p>
    <w:p>
      <w:pPr>
        <w:pStyle w:val="Default"/>
        <w:bidi w:val="0"/>
        <w:spacing w:line="280" w:lineRule="atLeas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"https://www.thetimes.co.uk/article/trans-groups-under-fire-for-huge-rise-in-child-referrals-2ttm8c0fr"</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https://www.thetimes.co.uk/article/trans-groups-under-fire-for-huge-rise-in-child-referrals-2ttm8c0fr</w:t>
      </w:r>
      <w:r>
        <w:rPr>
          <w:rFonts w:ascii="Times" w:cs="Times" w:hAnsi="Times" w:eastAsia="Times"/>
          <w:sz w:val="24"/>
          <w:szCs w:val="24"/>
          <w:rtl w:val="0"/>
        </w:rPr>
        <w:fldChar w:fldCharType="end" w:fldLock="0"/>
      </w:r>
      <w:r>
        <w:rPr>
          <w:rFonts w:ascii="Times" w:hAnsi="Times"/>
          <w:sz w:val="24"/>
          <w:szCs w:val="24"/>
          <w:rtl w:val="0"/>
          <w:lang w:val="en-US"/>
        </w:rPr>
        <w:t xml:space="preserve"> (Accessed 24th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Gov.Uk (2018) </w:t>
      </w:r>
      <w:r>
        <w:rPr>
          <w:rFonts w:ascii="Times" w:hAnsi="Times"/>
          <w:i w:val="1"/>
          <w:iCs w:val="1"/>
          <w:sz w:val="24"/>
          <w:szCs w:val="24"/>
          <w:rtl w:val="0"/>
          <w:lang w:val="en-US"/>
        </w:rPr>
        <w:t>Get childcare:step by step</w:t>
      </w:r>
      <w:r>
        <w:rPr>
          <w:rFonts w:ascii="Times" w:hAnsi="Times"/>
          <w:sz w:val="24"/>
          <w:szCs w:val="24"/>
          <w:rtl w:val="0"/>
          <w:lang w:val="en-US"/>
        </w:rPr>
        <w:t xml:space="preserve">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"https://www.gov.uk/help-with-childcare-costs/free-childcare-and-education-for-2-to-4-year-olds"</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https://www.gov.uk/help-with-childcare-costs/free-childcare-and-education-for-2-to-4-year-olds</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National Education Union, 2018 </w:t>
      </w:r>
      <w:r>
        <w:rPr>
          <w:rFonts w:ascii="Times" w:hAnsi="Times"/>
          <w:i w:val="1"/>
          <w:iCs w:val="1"/>
          <w:sz w:val="24"/>
          <w:szCs w:val="24"/>
          <w:rtl w:val="0"/>
          <w:lang w:val="en-US"/>
        </w:rPr>
        <w:t xml:space="preserve">EduFacts- Child Poverty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"https://www.teachers.org.uk/edufacts/child-poverty"</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https://www.teachers.org.uk/edufacts/child-poverty</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Office of National Statistics (2017) </w:t>
      </w:r>
      <w:r>
        <w:rPr>
          <w:rFonts w:ascii="Times" w:hAnsi="Times"/>
          <w:i w:val="1"/>
          <w:iCs w:val="1"/>
          <w:sz w:val="24"/>
          <w:szCs w:val="24"/>
          <w:rtl w:val="0"/>
          <w:lang w:val="en-US"/>
        </w:rPr>
        <w:t xml:space="preserve">Sexual orientation, UK:2017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"https://www.ons.gov.uk/peoplepopulationandcommunity/culturalidentity/sexuality/bulletins/sexualidentityuk/2017"</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https://www.ons.gov.uk/peoplepopulationandcommunity/culturalidentity/sexuality/bulletins/sexualidentityuk/2017</w:t>
      </w:r>
      <w:r>
        <w:rPr>
          <w:rFonts w:ascii="Times" w:cs="Times" w:hAnsi="Times" w:eastAsia="Times"/>
          <w:sz w:val="24"/>
          <w:szCs w:val="24"/>
          <w:rtl w:val="0"/>
        </w:rPr>
        <w:fldChar w:fldCharType="end" w:fldLock="0"/>
      </w:r>
      <w:r>
        <w:rPr>
          <w:rFonts w:ascii="Times" w:hAnsi="Times"/>
          <w:sz w:val="24"/>
          <w:szCs w:val="24"/>
          <w:rtl w:val="0"/>
          <w:lang w:val="en-US"/>
        </w:rPr>
        <w:t xml:space="preserve"> (Accessed 22nd February 2019)</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Osborne, S (2016) </w:t>
      </w:r>
      <w:r>
        <w:rPr>
          <w:rFonts w:ascii="Times" w:hAnsi="Times"/>
          <w:i w:val="1"/>
          <w:iCs w:val="1"/>
          <w:sz w:val="24"/>
          <w:szCs w:val="24"/>
          <w:rtl w:val="0"/>
          <w:lang w:val="en-US"/>
        </w:rPr>
        <w:t xml:space="preserve">6 Charts show what its really like to be a black or ethnic minority in Britain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"https://www.independent.co.uk/news/uk/home-news/uk-police-racism-racial-inequality-bme-black-stop-and-search-prisons-graphs-statistics-revealed-a7197066.html"</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https://www.independent.co.uk/news/uk/home-news/uk-police-racism-racial-inequality-bme-black-stop-and-search-prisons-graphs-statistics-revealed-a7197066.html</w:t>
      </w:r>
      <w:r>
        <w:rPr>
          <w:rFonts w:ascii="Times" w:cs="Times" w:hAnsi="Times" w:eastAsia="Times"/>
          <w:sz w:val="24"/>
          <w:szCs w:val="24"/>
          <w:rtl w:val="0"/>
        </w:rPr>
        <w:fldChar w:fldCharType="end" w:fldLock="0"/>
      </w:r>
      <w:r>
        <w:rPr>
          <w:rFonts w:ascii="Times" w:hAnsi="Times"/>
          <w:i w:val="1"/>
          <w:iCs w:val="1"/>
          <w:sz w:val="24"/>
          <w:szCs w:val="24"/>
          <w:rtl w:val="0"/>
          <w:lang w:val="en-US"/>
        </w:rPr>
        <w:t xml:space="preserve"> </w:t>
      </w:r>
      <w:r>
        <w:rPr>
          <w:rFonts w:ascii="Times" w:hAnsi="Times"/>
          <w:sz w:val="24"/>
          <w:szCs w:val="24"/>
          <w:rtl w:val="0"/>
          <w:lang w:val="en-US"/>
        </w:rPr>
        <w:t>(Accessed: 21st February 2019)</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Paton, G (2013) </w:t>
      </w:r>
      <w:r>
        <w:rPr>
          <w:rFonts w:ascii="Times" w:hAnsi="Times"/>
          <w:i w:val="1"/>
          <w:iCs w:val="1"/>
          <w:sz w:val="24"/>
          <w:szCs w:val="24"/>
          <w:rtl w:val="0"/>
          <w:lang w:val="en-US"/>
        </w:rPr>
        <w:t xml:space="preserve">Muslim parents sue primary school over ban on hijab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"https://www.telegraph.co.uk/education/educationnews/9775970/Muslim-parents-sue-primary-school-over-ban-on-hijab.html"</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https://www.telegraph.co.uk/education/educationnews/9775970/Muslim-parents-sue-primary-school-over-ban-on-hijab.html</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Stone Wall Education Guides (2013) </w:t>
      </w:r>
      <w:r>
        <w:rPr>
          <w:rFonts w:ascii="Times" w:hAnsi="Times"/>
          <w:i w:val="1"/>
          <w:iCs w:val="1"/>
          <w:sz w:val="24"/>
          <w:szCs w:val="24"/>
          <w:rtl w:val="0"/>
          <w:lang w:val="en-US"/>
        </w:rPr>
        <w:t xml:space="preserve">Homophobic Hate Crime: The Gay British Crime Survey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"https://www.stonewall.org.uk/sites/default/files/tackling_homophobic_language_-_teachers_guide.pdf"</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https://www.stonewall.org.uk/sites/default/files/tackling_homophobic_language_-_teachers_guide.pdf</w:t>
      </w:r>
      <w:r>
        <w:rPr>
          <w:rFonts w:ascii="Times" w:cs="Times" w:hAnsi="Times" w:eastAsia="Times"/>
          <w:sz w:val="24"/>
          <w:szCs w:val="24"/>
          <w:rtl w:val="0"/>
        </w:rPr>
        <w:fldChar w:fldCharType="end" w:fldLock="0"/>
      </w:r>
      <w:r>
        <w:rPr>
          <w:rFonts w:ascii="Times" w:hAnsi="Times"/>
          <w:sz w:val="24"/>
          <w:szCs w:val="24"/>
          <w:rtl w:val="0"/>
          <w:lang w:val="en-US"/>
        </w:rPr>
        <w:t xml:space="preserve"> (Accessed:24th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United Nations, 1989 </w:t>
      </w:r>
      <w:r>
        <w:rPr>
          <w:rFonts w:ascii="Times" w:hAnsi="Times"/>
          <w:i w:val="1"/>
          <w:iCs w:val="1"/>
          <w:sz w:val="24"/>
          <w:szCs w:val="24"/>
          <w:rtl w:val="0"/>
          <w:lang w:val="en-US"/>
        </w:rPr>
        <w:t>United Nations Convention on the rights of the child</w:t>
      </w:r>
      <w:r>
        <w:rPr>
          <w:rFonts w:ascii="Times" w:hAnsi="Times"/>
          <w:i w:val="1"/>
          <w:iCs w:val="1"/>
          <w:sz w:val="24"/>
          <w:szCs w:val="24"/>
          <w:rtl w:val="0"/>
          <w:lang w:val="en-US"/>
        </w:rPr>
        <w:t xml:space="preserve"> </w:t>
      </w:r>
      <w:r>
        <w:rPr>
          <w:rFonts w:ascii="Times" w:hAnsi="Times"/>
          <w:sz w:val="24"/>
          <w:szCs w:val="24"/>
          <w:rtl w:val="0"/>
          <w:lang w:val="en-US"/>
        </w:rPr>
        <w:t xml:space="preserve">Available at: </w:t>
      </w:r>
    </w:p>
    <w:p>
      <w:pPr>
        <w:pStyle w:val="Default"/>
        <w:bidi w:val="0"/>
        <w:spacing w:line="280" w:lineRule="atLeas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"https://www.unicef.org.uk/what-we-do/un-convention-child-rights/"</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https://www.unicef.org.uk/what-we-do/un-convention-child-rights/</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United Nations, 1948 </w:t>
      </w:r>
      <w:r>
        <w:rPr>
          <w:rFonts w:ascii="Times" w:hAnsi="Times"/>
          <w:i w:val="1"/>
          <w:iCs w:val="1"/>
          <w:sz w:val="24"/>
          <w:szCs w:val="24"/>
          <w:rtl w:val="0"/>
          <w:lang w:val="en-US"/>
        </w:rPr>
        <w:t>The Universal Declaration of human rights</w:t>
      </w:r>
      <w:r>
        <w:rPr>
          <w:rFonts w:ascii="Times" w:hAnsi="Times"/>
          <w:sz w:val="24"/>
          <w:szCs w:val="24"/>
          <w:rtl w:val="0"/>
          <w:lang w:val="en-US"/>
        </w:rPr>
        <w:t xml:space="preserve">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"http://www.un.org/en/udhrbook/pdf/udhr_booklet_en_web.pdf"</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http://www.un.org/en/udhrbook/pdf/udhr_booklet_en_web.pdf</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Walker, P (2017) </w:t>
      </w:r>
      <w:r>
        <w:rPr>
          <w:rFonts w:ascii="Times" w:hAnsi="Times"/>
          <w:i w:val="1"/>
          <w:iCs w:val="1"/>
          <w:sz w:val="24"/>
          <w:szCs w:val="24"/>
          <w:rtl w:val="0"/>
          <w:lang w:val="en-US"/>
        </w:rPr>
        <w:t xml:space="preserve">School funding cuts to hit poorer areas harder, says Labour </w:t>
      </w:r>
      <w:r>
        <w:rPr>
          <w:rFonts w:ascii="Times" w:hAnsi="Times"/>
          <w:sz w:val="24"/>
          <w:szCs w:val="24"/>
          <w:rtl w:val="0"/>
          <w:lang w:val="en-US"/>
        </w:rPr>
        <w:t xml:space="preserve">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"https://www.theguardian.com/education/2017/apr/03/school-funding-cuts-to-hit-poorer-areas-harder-says-labour"</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https://www.theguardian.com/education/2017/apr/03/school-funding-cuts-to-hit-poorer-areas-harder-says-labour</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tl w:val="0"/>
        </w:rPr>
      </w:pPr>
      <w:r>
        <w:rPr>
          <w:rFonts w:ascii="Times" w:hAnsi="Times"/>
          <w:sz w:val="24"/>
          <w:szCs w:val="24"/>
          <w:rtl w:val="0"/>
          <w:lang w:val="en-US"/>
        </w:rPr>
        <w:t xml:space="preserve">Welsh Government (2017) Welsh Government funding helps children get a flying start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"https://gov.wales/newsroom/people-and-communities/2017/funding-helps-children-get-a-flying-start/?lang=en"</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https://gov.wales/newsroom/people-and-communities/2017/funding-helps-children-get-a-flying-start/?lang=en</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