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ABF95" w14:textId="1FC9E730" w:rsidR="00EE20F0" w:rsidRPr="00613277" w:rsidRDefault="001A6D83" w:rsidP="0078580C">
      <w:pPr>
        <w:tabs>
          <w:tab w:val="center" w:pos="4513"/>
          <w:tab w:val="right" w:pos="9026"/>
        </w:tabs>
        <w:spacing w:line="360" w:lineRule="auto"/>
        <w:jc w:val="both"/>
        <w:rPr>
          <w:rFonts w:ascii="Arial" w:hAnsi="Arial" w:cs="Arial"/>
        </w:rPr>
      </w:pPr>
      <w:r w:rsidRPr="00613277">
        <w:rPr>
          <w:rFonts w:ascii="Arial" w:hAnsi="Arial" w:cs="Arial"/>
        </w:rPr>
        <w:t>Module</w:t>
      </w:r>
      <w:r w:rsidR="00C17CBA" w:rsidRPr="00613277">
        <w:rPr>
          <w:rFonts w:ascii="Arial" w:hAnsi="Arial" w:cs="Arial"/>
        </w:rPr>
        <w:t xml:space="preserve"> </w:t>
      </w:r>
      <w:r w:rsidRPr="00613277">
        <w:rPr>
          <w:rFonts w:ascii="Arial" w:hAnsi="Arial" w:cs="Arial"/>
        </w:rPr>
        <w:t xml:space="preserve">number: EAEE4006/C           </w:t>
      </w:r>
      <w:r w:rsidR="00DF1B61" w:rsidRPr="00613277">
        <w:rPr>
          <w:rFonts w:ascii="Arial" w:hAnsi="Arial" w:cs="Arial"/>
        </w:rPr>
        <w:t xml:space="preserve">Student number: </w:t>
      </w:r>
      <w:r w:rsidR="00C463AE" w:rsidRPr="00613277">
        <w:rPr>
          <w:rFonts w:ascii="Arial" w:hAnsi="Arial" w:cs="Arial"/>
        </w:rPr>
        <w:t>1807249</w:t>
      </w:r>
      <w:r w:rsidRPr="00613277">
        <w:rPr>
          <w:rFonts w:ascii="Arial" w:hAnsi="Arial" w:cs="Arial"/>
        </w:rPr>
        <w:t xml:space="preserve">              </w:t>
      </w:r>
      <w:r w:rsidR="001273A8" w:rsidRPr="00613277">
        <w:rPr>
          <w:rFonts w:ascii="Arial" w:hAnsi="Arial" w:cs="Arial"/>
        </w:rPr>
        <w:t xml:space="preserve">   Word count:</w:t>
      </w:r>
      <w:r w:rsidR="00DF1B61" w:rsidRPr="00613277">
        <w:rPr>
          <w:rFonts w:ascii="Arial" w:hAnsi="Arial" w:cs="Arial"/>
        </w:rPr>
        <w:t xml:space="preserve"> </w:t>
      </w:r>
      <w:r w:rsidR="001273A8" w:rsidRPr="00613277">
        <w:rPr>
          <w:rFonts w:ascii="Arial" w:hAnsi="Arial" w:cs="Arial"/>
        </w:rPr>
        <w:t xml:space="preserve">1519 </w:t>
      </w:r>
    </w:p>
    <w:p w14:paraId="71048E45" w14:textId="77777777" w:rsidR="00EE20F0" w:rsidRPr="00613277" w:rsidRDefault="00EE20F0" w:rsidP="0078580C">
      <w:pPr>
        <w:tabs>
          <w:tab w:val="center" w:pos="4513"/>
          <w:tab w:val="right" w:pos="9026"/>
        </w:tabs>
        <w:spacing w:line="360" w:lineRule="auto"/>
        <w:jc w:val="both"/>
        <w:rPr>
          <w:rFonts w:ascii="Arial" w:hAnsi="Arial" w:cs="Arial"/>
        </w:rPr>
      </w:pPr>
      <w:r w:rsidRPr="00613277">
        <w:rPr>
          <w:rFonts w:ascii="Arial" w:hAnsi="Arial" w:cs="Arial"/>
        </w:rPr>
        <w:t>Bilingualism is a term that describes an individual who can understand and uses more than one language. Being bilingual you may be able to read and write in them languages as well</w:t>
      </w:r>
      <w:r w:rsidR="00337A52" w:rsidRPr="00613277">
        <w:rPr>
          <w:rFonts w:ascii="Arial" w:hAnsi="Arial" w:cs="Arial"/>
        </w:rPr>
        <w:t xml:space="preserve">. </w:t>
      </w:r>
      <w:bookmarkStart w:id="0" w:name="_GoBack"/>
      <w:proofErr w:type="spellStart"/>
      <w:r w:rsidR="00337A52" w:rsidRPr="00613277">
        <w:rPr>
          <w:rFonts w:ascii="Arial" w:hAnsi="Arial" w:cs="Arial"/>
        </w:rPr>
        <w:t>Allad</w:t>
      </w:r>
      <w:r w:rsidR="00C94803" w:rsidRPr="00613277">
        <w:rPr>
          <w:rFonts w:ascii="Arial" w:hAnsi="Arial" w:cs="Arial"/>
        </w:rPr>
        <w:t>ina.S</w:t>
      </w:r>
      <w:proofErr w:type="spellEnd"/>
      <w:r w:rsidR="00C94803" w:rsidRPr="00613277">
        <w:rPr>
          <w:rFonts w:ascii="Arial" w:hAnsi="Arial" w:cs="Arial"/>
        </w:rPr>
        <w:t xml:space="preserve"> (1995)</w:t>
      </w:r>
    </w:p>
    <w:bookmarkEnd w:id="0"/>
    <w:p w14:paraId="56D2D06C" w14:textId="7F7CC17A" w:rsidR="00EE20F0" w:rsidRPr="00613277" w:rsidRDefault="00EE20F0" w:rsidP="0078580C">
      <w:pPr>
        <w:tabs>
          <w:tab w:val="center" w:pos="4513"/>
          <w:tab w:val="right" w:pos="9026"/>
        </w:tabs>
        <w:spacing w:line="360" w:lineRule="auto"/>
        <w:jc w:val="both"/>
        <w:rPr>
          <w:rFonts w:ascii="Arial" w:hAnsi="Arial" w:cs="Arial"/>
        </w:rPr>
      </w:pPr>
      <w:r w:rsidRPr="00613277">
        <w:rPr>
          <w:rFonts w:ascii="Arial" w:hAnsi="Arial" w:cs="Arial"/>
        </w:rPr>
        <w:t xml:space="preserve">Children daily languages that they use at home is called home language or some would call it </w:t>
      </w:r>
      <w:r w:rsidR="00C17CBA" w:rsidRPr="00613277">
        <w:rPr>
          <w:rFonts w:ascii="Arial" w:hAnsi="Arial" w:cs="Arial"/>
        </w:rPr>
        <w:t>mothers’</w:t>
      </w:r>
      <w:r w:rsidRPr="00613277">
        <w:rPr>
          <w:rFonts w:ascii="Arial" w:hAnsi="Arial" w:cs="Arial"/>
        </w:rPr>
        <w:t xml:space="preserve"> tongue but in some family the language could be different to what the parents would like them to learn</w:t>
      </w:r>
      <w:r w:rsidR="00F55B8A" w:rsidRPr="00613277">
        <w:rPr>
          <w:rFonts w:ascii="Arial" w:hAnsi="Arial" w:cs="Arial"/>
        </w:rPr>
        <w:t xml:space="preserve"> to read and </w:t>
      </w:r>
      <w:r w:rsidR="00C17CBA" w:rsidRPr="00613277">
        <w:rPr>
          <w:rFonts w:ascii="Arial" w:hAnsi="Arial" w:cs="Arial"/>
        </w:rPr>
        <w:t>write. (</w:t>
      </w:r>
      <w:proofErr w:type="spellStart"/>
      <w:r w:rsidR="00F73737" w:rsidRPr="00613277">
        <w:rPr>
          <w:rFonts w:ascii="Arial" w:hAnsi="Arial" w:cs="Arial"/>
        </w:rPr>
        <w:t>Alladina</w:t>
      </w:r>
      <w:proofErr w:type="spellEnd"/>
      <w:r w:rsidR="00F73737" w:rsidRPr="00613277">
        <w:rPr>
          <w:rFonts w:ascii="Arial" w:hAnsi="Arial" w:cs="Arial"/>
        </w:rPr>
        <w:t>. 1995)</w:t>
      </w:r>
      <w:r w:rsidRPr="00613277">
        <w:rPr>
          <w:rFonts w:ascii="Arial" w:hAnsi="Arial" w:cs="Arial"/>
        </w:rPr>
        <w:t xml:space="preserve">  </w:t>
      </w:r>
      <w:r w:rsidR="006C71EB" w:rsidRPr="00613277">
        <w:rPr>
          <w:rFonts w:ascii="Arial" w:hAnsi="Arial" w:cs="Arial"/>
        </w:rPr>
        <w:t>Multilingual Adults and children can also be classified as either Simultaneous or Sequential language learners (De Houwer,1995</w:t>
      </w:r>
      <w:r w:rsidR="00812722" w:rsidRPr="00613277">
        <w:rPr>
          <w:rFonts w:ascii="Arial" w:hAnsi="Arial" w:cs="Arial"/>
        </w:rPr>
        <w:t xml:space="preserve">; Paradis et al.,2011). </w:t>
      </w:r>
      <w:r w:rsidR="00F246F6" w:rsidRPr="00613277">
        <w:rPr>
          <w:rFonts w:ascii="Arial" w:hAnsi="Arial" w:cs="Arial"/>
        </w:rPr>
        <w:t>“</w:t>
      </w:r>
      <w:r w:rsidR="002376E1" w:rsidRPr="00613277">
        <w:rPr>
          <w:rFonts w:ascii="Arial" w:hAnsi="Arial" w:cs="Arial"/>
        </w:rPr>
        <w:t xml:space="preserve">Simultaneous language learners receive exposure to their language </w:t>
      </w:r>
      <w:r w:rsidR="00A05218" w:rsidRPr="00613277">
        <w:rPr>
          <w:rFonts w:ascii="Arial" w:hAnsi="Arial" w:cs="Arial"/>
        </w:rPr>
        <w:t>from Birth or soon after, whereas Sequential language learners learn their second</w:t>
      </w:r>
      <w:r w:rsidR="00F246F6" w:rsidRPr="00613277">
        <w:rPr>
          <w:rFonts w:ascii="Arial" w:hAnsi="Arial" w:cs="Arial"/>
        </w:rPr>
        <w:t xml:space="preserve"> language after a first language has been established, and this typically occurs after three years of </w:t>
      </w:r>
      <w:r w:rsidR="00C17CBA" w:rsidRPr="00613277">
        <w:rPr>
          <w:rFonts w:ascii="Arial" w:hAnsi="Arial" w:cs="Arial"/>
        </w:rPr>
        <w:t>age” (</w:t>
      </w:r>
      <w:proofErr w:type="spellStart"/>
      <w:r w:rsidR="007E0F17" w:rsidRPr="00613277">
        <w:rPr>
          <w:rFonts w:ascii="Arial" w:hAnsi="Arial" w:cs="Arial"/>
        </w:rPr>
        <w:t>Paradiset</w:t>
      </w:r>
      <w:proofErr w:type="spellEnd"/>
      <w:r w:rsidR="007E0F17" w:rsidRPr="00613277">
        <w:rPr>
          <w:rFonts w:ascii="Arial" w:hAnsi="Arial" w:cs="Arial"/>
        </w:rPr>
        <w:t xml:space="preserve"> al., 2011).</w:t>
      </w:r>
      <w:r w:rsidR="00F63CCD" w:rsidRPr="00613277">
        <w:rPr>
          <w:rFonts w:ascii="Arial" w:hAnsi="Arial" w:cs="Arial"/>
        </w:rPr>
        <w:t xml:space="preserve"> </w:t>
      </w:r>
      <w:r w:rsidR="00F246F6" w:rsidRPr="00613277">
        <w:rPr>
          <w:rFonts w:ascii="Arial" w:hAnsi="Arial" w:cs="Arial"/>
        </w:rPr>
        <w:t xml:space="preserve"> </w:t>
      </w:r>
      <w:r w:rsidRPr="00613277">
        <w:rPr>
          <w:rFonts w:ascii="Arial" w:hAnsi="Arial" w:cs="Arial"/>
        </w:rPr>
        <w:t>Family that speak two or more language</w:t>
      </w:r>
      <w:r w:rsidR="00F63CCD" w:rsidRPr="00613277">
        <w:rPr>
          <w:rFonts w:ascii="Arial" w:hAnsi="Arial" w:cs="Arial"/>
        </w:rPr>
        <w:t>s</w:t>
      </w:r>
      <w:r w:rsidRPr="00613277">
        <w:rPr>
          <w:rFonts w:ascii="Arial" w:hAnsi="Arial" w:cs="Arial"/>
        </w:rPr>
        <w:t xml:space="preserve"> at home would teach the</w:t>
      </w:r>
      <w:r w:rsidR="00F63CCD" w:rsidRPr="00613277">
        <w:rPr>
          <w:rFonts w:ascii="Arial" w:hAnsi="Arial" w:cs="Arial"/>
        </w:rPr>
        <w:t>ir</w:t>
      </w:r>
      <w:r w:rsidRPr="00613277">
        <w:rPr>
          <w:rFonts w:ascii="Arial" w:hAnsi="Arial" w:cs="Arial"/>
        </w:rPr>
        <w:t xml:space="preserve"> children from early age. This could be parents that speak different languages or parents speak the Same </w:t>
      </w:r>
      <w:r w:rsidR="00EE2E9F" w:rsidRPr="00613277">
        <w:rPr>
          <w:rFonts w:ascii="Arial" w:hAnsi="Arial" w:cs="Arial"/>
        </w:rPr>
        <w:t>language, but</w:t>
      </w:r>
      <w:r w:rsidRPr="00613277">
        <w:rPr>
          <w:rFonts w:ascii="Arial" w:hAnsi="Arial" w:cs="Arial"/>
        </w:rPr>
        <w:t xml:space="preserve"> they live in a community where they speak another language. According to </w:t>
      </w:r>
      <w:proofErr w:type="spellStart"/>
      <w:r w:rsidRPr="00613277">
        <w:rPr>
          <w:rFonts w:ascii="Arial" w:hAnsi="Arial" w:cs="Arial"/>
        </w:rPr>
        <w:t>Sorace</w:t>
      </w:r>
      <w:proofErr w:type="spellEnd"/>
      <w:r w:rsidRPr="00613277">
        <w:rPr>
          <w:rFonts w:ascii="Arial" w:hAnsi="Arial" w:cs="Arial"/>
        </w:rPr>
        <w:t xml:space="preserve"> and Ladd </w:t>
      </w:r>
      <w:r w:rsidR="00C3289B" w:rsidRPr="00613277">
        <w:rPr>
          <w:rFonts w:ascii="Arial" w:hAnsi="Arial" w:cs="Arial"/>
        </w:rPr>
        <w:t>(</w:t>
      </w:r>
      <w:r w:rsidRPr="00613277">
        <w:rPr>
          <w:rFonts w:ascii="Arial" w:hAnsi="Arial" w:cs="Arial"/>
        </w:rPr>
        <w:t xml:space="preserve">2004) both the mother and father may want to be able to use their own language when talking to their children. This is the bilingual home situation. The parents may want to be able to use their own language at home even though their children also need to function in the world outside the front door. This is the bilingual setting situation. Children pick up languages quite easily so the earlier that a child can learn the </w:t>
      </w:r>
      <w:r w:rsidR="00EE2E9F" w:rsidRPr="00613277">
        <w:rPr>
          <w:rFonts w:ascii="Arial" w:hAnsi="Arial" w:cs="Arial"/>
        </w:rPr>
        <w:t>easier</w:t>
      </w:r>
      <w:r w:rsidRPr="00613277">
        <w:rPr>
          <w:rFonts w:ascii="Arial" w:hAnsi="Arial" w:cs="Arial"/>
        </w:rPr>
        <w:t xml:space="preserve"> they will pick up the language that is used. ‘’Learning and development are interrelated from the child’s very first day of life’</w:t>
      </w:r>
      <w:proofErr w:type="gramStart"/>
      <w:r w:rsidRPr="00613277">
        <w:rPr>
          <w:rFonts w:ascii="Arial" w:hAnsi="Arial" w:cs="Arial"/>
        </w:rPr>
        <w:t>’.</w:t>
      </w:r>
      <w:r w:rsidR="00C71B0C" w:rsidRPr="00613277">
        <w:rPr>
          <w:rFonts w:ascii="Arial" w:hAnsi="Arial" w:cs="Arial"/>
        </w:rPr>
        <w:t>-</w:t>
      </w:r>
      <w:proofErr w:type="gramEnd"/>
      <w:r w:rsidRPr="00613277">
        <w:rPr>
          <w:rFonts w:ascii="Arial" w:hAnsi="Arial" w:cs="Arial"/>
        </w:rPr>
        <w:t xml:space="preserve"> </w:t>
      </w:r>
      <w:proofErr w:type="spellStart"/>
      <w:r w:rsidRPr="00613277">
        <w:rPr>
          <w:rFonts w:ascii="Arial" w:hAnsi="Arial" w:cs="Arial"/>
        </w:rPr>
        <w:t>Vysgotsky</w:t>
      </w:r>
      <w:proofErr w:type="spellEnd"/>
      <w:r w:rsidR="00856559" w:rsidRPr="00613277">
        <w:rPr>
          <w:rFonts w:ascii="Arial" w:hAnsi="Arial" w:cs="Arial"/>
        </w:rPr>
        <w:t xml:space="preserve">  </w:t>
      </w:r>
      <w:r w:rsidRPr="00613277">
        <w:rPr>
          <w:rFonts w:ascii="Arial" w:hAnsi="Arial" w:cs="Arial"/>
        </w:rPr>
        <w:t xml:space="preserve"> </w:t>
      </w:r>
    </w:p>
    <w:p w14:paraId="709293AD" w14:textId="5CD83CB5" w:rsidR="00EE20F0" w:rsidRPr="00613277" w:rsidRDefault="00EE20F0" w:rsidP="0078580C">
      <w:pPr>
        <w:tabs>
          <w:tab w:val="center" w:pos="4513"/>
          <w:tab w:val="right" w:pos="9026"/>
        </w:tabs>
        <w:spacing w:line="360" w:lineRule="auto"/>
        <w:jc w:val="both"/>
        <w:rPr>
          <w:rFonts w:ascii="Arial" w:hAnsi="Arial" w:cs="Arial"/>
        </w:rPr>
      </w:pPr>
      <w:r w:rsidRPr="00613277">
        <w:rPr>
          <w:rFonts w:ascii="Arial" w:hAnsi="Arial" w:cs="Arial"/>
        </w:rPr>
        <w:t>Vygotsky also saw that languages as one of a range of cultural tools or tools for thinking and learning.</w:t>
      </w:r>
      <w:r w:rsidR="00B6055F" w:rsidRPr="00613277">
        <w:rPr>
          <w:rFonts w:ascii="Arial" w:hAnsi="Arial" w:cs="Arial"/>
        </w:rPr>
        <w:t xml:space="preserve"> Other tools could be numbers, signs, notations, plans and diagrams. </w:t>
      </w:r>
      <w:r w:rsidRPr="00613277">
        <w:rPr>
          <w:rFonts w:ascii="Arial" w:hAnsi="Arial" w:cs="Arial"/>
        </w:rPr>
        <w:t>(Pond, L 2006)</w:t>
      </w:r>
      <w:r w:rsidR="008F6C9D" w:rsidRPr="00613277">
        <w:rPr>
          <w:rFonts w:ascii="Arial" w:hAnsi="Arial" w:cs="Arial"/>
        </w:rPr>
        <w:t xml:space="preserve"> </w:t>
      </w:r>
    </w:p>
    <w:p w14:paraId="423848E3" w14:textId="77777777" w:rsidR="00EE20F0" w:rsidRPr="00613277" w:rsidRDefault="00EE20F0" w:rsidP="0078580C">
      <w:pPr>
        <w:tabs>
          <w:tab w:val="center" w:pos="4513"/>
          <w:tab w:val="right" w:pos="9026"/>
        </w:tabs>
        <w:spacing w:line="360" w:lineRule="auto"/>
        <w:jc w:val="both"/>
        <w:rPr>
          <w:rFonts w:ascii="Arial" w:hAnsi="Arial" w:cs="Arial"/>
        </w:rPr>
      </w:pPr>
    </w:p>
    <w:p w14:paraId="0450FBD1" w14:textId="24D2CEF9" w:rsidR="00EE20F0" w:rsidRPr="00613277" w:rsidRDefault="00EE20F0" w:rsidP="0078580C">
      <w:pPr>
        <w:tabs>
          <w:tab w:val="center" w:pos="4513"/>
          <w:tab w:val="right" w:pos="9026"/>
        </w:tabs>
        <w:spacing w:line="360" w:lineRule="auto"/>
        <w:jc w:val="both"/>
        <w:rPr>
          <w:rFonts w:ascii="Arial" w:hAnsi="Arial" w:cs="Arial"/>
        </w:rPr>
      </w:pPr>
      <w:r w:rsidRPr="00613277">
        <w:rPr>
          <w:rFonts w:ascii="Arial" w:hAnsi="Arial" w:cs="Arial"/>
        </w:rPr>
        <w:t xml:space="preserve">Educators sometimes talk about first and second languages this is a way that they explain the way the child learns both languages. As explained by </w:t>
      </w:r>
      <w:proofErr w:type="spellStart"/>
      <w:proofErr w:type="gramStart"/>
      <w:r w:rsidRPr="00613277">
        <w:rPr>
          <w:rFonts w:ascii="Arial" w:hAnsi="Arial" w:cs="Arial"/>
        </w:rPr>
        <w:t>Alladina,S</w:t>
      </w:r>
      <w:proofErr w:type="spellEnd"/>
      <w:proofErr w:type="gramEnd"/>
      <w:r w:rsidRPr="00613277">
        <w:rPr>
          <w:rFonts w:ascii="Arial" w:hAnsi="Arial" w:cs="Arial"/>
        </w:rPr>
        <w:t xml:space="preserve"> (1995) ‘English speaking countries many children are said to be learning English as second languages (ESL) and very often are called ESL children. People also use the word </w:t>
      </w:r>
      <w:r w:rsidRPr="00613277">
        <w:rPr>
          <w:rFonts w:ascii="Arial" w:hAnsi="Arial" w:cs="Arial"/>
          <w:i/>
        </w:rPr>
        <w:t>speakers of languages other than English</w:t>
      </w:r>
      <w:r w:rsidRPr="00613277">
        <w:rPr>
          <w:rFonts w:ascii="Arial" w:hAnsi="Arial" w:cs="Arial"/>
        </w:rPr>
        <w:t xml:space="preserve"> this is another way of explaining children that learn the school languages but speak another language or two.</w:t>
      </w:r>
      <w:r w:rsidR="00B6055F" w:rsidRPr="00613277">
        <w:rPr>
          <w:rFonts w:ascii="Arial" w:hAnsi="Arial" w:cs="Arial"/>
        </w:rPr>
        <w:t xml:space="preserve"> (</w:t>
      </w:r>
      <w:proofErr w:type="spellStart"/>
      <w:r w:rsidR="00B6055F" w:rsidRPr="00613277">
        <w:rPr>
          <w:rFonts w:ascii="Arial" w:hAnsi="Arial" w:cs="Arial"/>
        </w:rPr>
        <w:t>Allan</w:t>
      </w:r>
      <w:r w:rsidR="002C292C" w:rsidRPr="00613277">
        <w:rPr>
          <w:rFonts w:ascii="Arial" w:hAnsi="Arial" w:cs="Arial"/>
        </w:rPr>
        <w:t>dina</w:t>
      </w:r>
      <w:proofErr w:type="spellEnd"/>
      <w:r w:rsidR="002C292C" w:rsidRPr="00613277">
        <w:rPr>
          <w:rFonts w:ascii="Arial" w:hAnsi="Arial" w:cs="Arial"/>
        </w:rPr>
        <w:t xml:space="preserve">, S 1995) </w:t>
      </w:r>
      <w:r w:rsidRPr="00613277">
        <w:rPr>
          <w:rFonts w:ascii="Arial" w:hAnsi="Arial" w:cs="Arial"/>
        </w:rPr>
        <w:t xml:space="preserve">Some children may be taught a language of their religion this could be different from the language they may speak at home. According to </w:t>
      </w:r>
      <w:r w:rsidR="0078580C" w:rsidRPr="00613277">
        <w:rPr>
          <w:rFonts w:ascii="Arial" w:hAnsi="Arial" w:cs="Arial"/>
        </w:rPr>
        <w:t>(</w:t>
      </w:r>
      <w:r w:rsidRPr="00613277">
        <w:rPr>
          <w:rFonts w:ascii="Arial" w:hAnsi="Arial" w:cs="Arial"/>
        </w:rPr>
        <w:t>Allandina,1995</w:t>
      </w:r>
      <w:r w:rsidR="007C6381" w:rsidRPr="00613277">
        <w:rPr>
          <w:rFonts w:ascii="Arial" w:hAnsi="Arial" w:cs="Arial"/>
        </w:rPr>
        <w:t xml:space="preserve"> p</w:t>
      </w:r>
      <w:r w:rsidR="000149B2" w:rsidRPr="00613277">
        <w:rPr>
          <w:rFonts w:ascii="Arial" w:hAnsi="Arial" w:cs="Arial"/>
        </w:rPr>
        <w:t>.3</w:t>
      </w:r>
      <w:r w:rsidR="0078580C" w:rsidRPr="00613277">
        <w:rPr>
          <w:rFonts w:ascii="Arial" w:hAnsi="Arial" w:cs="Arial"/>
        </w:rPr>
        <w:t>)</w:t>
      </w:r>
      <w:r w:rsidRPr="00613277">
        <w:rPr>
          <w:rFonts w:ascii="Arial" w:hAnsi="Arial" w:cs="Arial"/>
          <w:color w:val="FF0000"/>
        </w:rPr>
        <w:t xml:space="preserve"> </w:t>
      </w:r>
      <w:r w:rsidRPr="00613277">
        <w:rPr>
          <w:rFonts w:ascii="Arial" w:hAnsi="Arial" w:cs="Arial"/>
        </w:rPr>
        <w:t>‘</w:t>
      </w:r>
      <w:r w:rsidR="0078580C" w:rsidRPr="00613277">
        <w:rPr>
          <w:rFonts w:ascii="Arial" w:hAnsi="Arial" w:cs="Arial"/>
        </w:rPr>
        <w:t>C</w:t>
      </w:r>
      <w:r w:rsidRPr="00613277">
        <w:rPr>
          <w:rFonts w:ascii="Arial" w:hAnsi="Arial" w:cs="Arial"/>
        </w:rPr>
        <w:t>hildren around the world have special lessons to learn the languages of their religion’.</w:t>
      </w:r>
    </w:p>
    <w:p w14:paraId="31D9421D" w14:textId="77777777" w:rsidR="00EE20F0" w:rsidRPr="00613277" w:rsidRDefault="00EE20F0" w:rsidP="0078580C">
      <w:pPr>
        <w:tabs>
          <w:tab w:val="center" w:pos="4513"/>
          <w:tab w:val="right" w:pos="9026"/>
        </w:tabs>
        <w:spacing w:line="360" w:lineRule="auto"/>
        <w:jc w:val="both"/>
        <w:rPr>
          <w:rFonts w:ascii="Arial" w:hAnsi="Arial" w:cs="Arial"/>
        </w:rPr>
      </w:pPr>
    </w:p>
    <w:p w14:paraId="76CA2D6C" w14:textId="09299412" w:rsidR="00EE20F0" w:rsidRPr="00613277" w:rsidRDefault="00EE20F0" w:rsidP="0078580C">
      <w:pPr>
        <w:tabs>
          <w:tab w:val="center" w:pos="4513"/>
          <w:tab w:val="right" w:pos="9026"/>
        </w:tabs>
        <w:spacing w:line="360" w:lineRule="auto"/>
        <w:jc w:val="both"/>
        <w:rPr>
          <w:rFonts w:ascii="Arial" w:hAnsi="Arial" w:cs="Arial"/>
        </w:rPr>
      </w:pPr>
      <w:r w:rsidRPr="00613277">
        <w:rPr>
          <w:rFonts w:ascii="Arial" w:hAnsi="Arial" w:cs="Arial"/>
        </w:rPr>
        <w:t xml:space="preserve">Being bilingual has a lot of benefit when we get older speaking more than one </w:t>
      </w:r>
      <w:r w:rsidR="00EE2E9F" w:rsidRPr="00613277">
        <w:rPr>
          <w:rFonts w:ascii="Arial" w:hAnsi="Arial" w:cs="Arial"/>
        </w:rPr>
        <w:t>language</w:t>
      </w:r>
      <w:r w:rsidRPr="00613277">
        <w:rPr>
          <w:rFonts w:ascii="Arial" w:hAnsi="Arial" w:cs="Arial"/>
        </w:rPr>
        <w:t xml:space="preserve"> could help get employment a lot easier that someone with one language.</w:t>
      </w:r>
      <w:r w:rsidR="00062F07" w:rsidRPr="00613277">
        <w:rPr>
          <w:rFonts w:ascii="Arial" w:hAnsi="Arial" w:cs="Arial"/>
        </w:rPr>
        <w:t xml:space="preserve"> </w:t>
      </w:r>
      <w:r w:rsidR="00D44D0A" w:rsidRPr="00613277">
        <w:rPr>
          <w:rFonts w:ascii="Arial" w:hAnsi="Arial" w:cs="Arial"/>
        </w:rPr>
        <w:t>Benfigilio.ch (2017) believes</w:t>
      </w:r>
      <w:r w:rsidR="00677779" w:rsidRPr="00613277">
        <w:rPr>
          <w:rFonts w:ascii="Arial" w:hAnsi="Arial" w:cs="Arial"/>
        </w:rPr>
        <w:t xml:space="preserve"> Speaking a second language has numerous employment benefits. Being bilingual </w:t>
      </w:r>
      <w:r w:rsidR="00677779" w:rsidRPr="00613277">
        <w:rPr>
          <w:rFonts w:ascii="Arial" w:hAnsi="Arial" w:cs="Arial"/>
        </w:rPr>
        <w:lastRenderedPageBreak/>
        <w:t>means that there are more job opportunities depending on which languages you speak. Communication in the workplace is important, and more companies, especially those with international offices, are considering bilingualism a high priority.</w:t>
      </w:r>
    </w:p>
    <w:p w14:paraId="453D6EBC" w14:textId="5ED2B825" w:rsidR="00EE20F0" w:rsidRPr="00613277" w:rsidRDefault="00EE20F0" w:rsidP="0078580C">
      <w:pPr>
        <w:tabs>
          <w:tab w:val="center" w:pos="4513"/>
          <w:tab w:val="right" w:pos="9026"/>
        </w:tabs>
        <w:spacing w:line="360" w:lineRule="auto"/>
        <w:jc w:val="both"/>
        <w:rPr>
          <w:rFonts w:ascii="Arial" w:hAnsi="Arial" w:cs="Arial"/>
        </w:rPr>
      </w:pPr>
      <w:r w:rsidRPr="00613277">
        <w:rPr>
          <w:rFonts w:ascii="Arial" w:hAnsi="Arial" w:cs="Arial"/>
        </w:rPr>
        <w:t xml:space="preserve">According to </w:t>
      </w:r>
      <w:r w:rsidR="006C4EB6" w:rsidRPr="00613277">
        <w:rPr>
          <w:rFonts w:ascii="Arial" w:hAnsi="Arial" w:cs="Arial"/>
        </w:rPr>
        <w:t>B</w:t>
      </w:r>
      <w:r w:rsidRPr="00613277">
        <w:rPr>
          <w:rFonts w:ascii="Arial" w:hAnsi="Arial" w:cs="Arial"/>
        </w:rPr>
        <w:t>enfigilio.ch (2017) studies show being bilingual has many cognitive benefits</w:t>
      </w:r>
      <w:r w:rsidR="003F7CED" w:rsidRPr="00613277">
        <w:rPr>
          <w:rFonts w:ascii="Arial" w:hAnsi="Arial" w:cs="Arial"/>
        </w:rPr>
        <w:t xml:space="preserve"> </w:t>
      </w:r>
      <w:r w:rsidR="00EE2E9F" w:rsidRPr="00613277">
        <w:rPr>
          <w:rFonts w:ascii="Arial" w:hAnsi="Arial" w:cs="Arial"/>
        </w:rPr>
        <w:t>this Study</w:t>
      </w:r>
      <w:r w:rsidRPr="00613277">
        <w:rPr>
          <w:rFonts w:ascii="Arial" w:hAnsi="Arial" w:cs="Arial"/>
        </w:rPr>
        <w:t xml:space="preserve"> shows that being bilingual help by having a better attention span and can multi-task better than people who only have one language, this is because children with two or more language are often switching from one language to another. </w:t>
      </w:r>
      <w:r w:rsidR="00EE2E9F" w:rsidRPr="00613277">
        <w:rPr>
          <w:rFonts w:ascii="Arial" w:hAnsi="Arial" w:cs="Arial"/>
        </w:rPr>
        <w:t>Also,</w:t>
      </w:r>
      <w:r w:rsidRPr="00613277">
        <w:rPr>
          <w:rFonts w:ascii="Arial" w:hAnsi="Arial" w:cs="Arial"/>
        </w:rPr>
        <w:t xml:space="preserve"> some ‘Researches recently found that there is growing evidence to suggest that bilingualism can delay the onset of Dementia and Alzheimer’s disease for example. Other benefits of being bilingual include things such as a faster stroke recovery, lower stress levels, and delay many effects of old to name a few.’</w:t>
      </w:r>
      <w:r w:rsidR="00464984" w:rsidRPr="00613277">
        <w:rPr>
          <w:rFonts w:ascii="Arial" w:hAnsi="Arial" w:cs="Arial"/>
        </w:rPr>
        <w:t xml:space="preserve"> (</w:t>
      </w:r>
      <w:proofErr w:type="spellStart"/>
      <w:proofErr w:type="gramStart"/>
      <w:r w:rsidR="00464984" w:rsidRPr="00613277">
        <w:rPr>
          <w:rFonts w:ascii="Arial" w:hAnsi="Arial" w:cs="Arial"/>
        </w:rPr>
        <w:t>Benfigilio</w:t>
      </w:r>
      <w:r w:rsidR="00C71B0C" w:rsidRPr="00613277">
        <w:rPr>
          <w:rFonts w:ascii="Arial" w:hAnsi="Arial" w:cs="Arial"/>
        </w:rPr>
        <w:t>,C</w:t>
      </w:r>
      <w:r w:rsidR="00464984" w:rsidRPr="00613277">
        <w:rPr>
          <w:rFonts w:ascii="Arial" w:hAnsi="Arial" w:cs="Arial"/>
        </w:rPr>
        <w:t>h</w:t>
      </w:r>
      <w:proofErr w:type="spellEnd"/>
      <w:proofErr w:type="gramEnd"/>
      <w:r w:rsidR="00C71B0C" w:rsidRPr="00613277">
        <w:rPr>
          <w:rFonts w:ascii="Arial" w:hAnsi="Arial" w:cs="Arial"/>
        </w:rPr>
        <w:t xml:space="preserve"> </w:t>
      </w:r>
      <w:r w:rsidR="00464984" w:rsidRPr="00613277">
        <w:rPr>
          <w:rFonts w:ascii="Arial" w:hAnsi="Arial" w:cs="Arial"/>
        </w:rPr>
        <w:t>2017)</w:t>
      </w:r>
    </w:p>
    <w:p w14:paraId="60CE0EB7" w14:textId="77777777" w:rsidR="00EE20F0" w:rsidRPr="00613277" w:rsidRDefault="00EE20F0" w:rsidP="0078580C">
      <w:pPr>
        <w:spacing w:line="360" w:lineRule="auto"/>
        <w:jc w:val="both"/>
        <w:rPr>
          <w:rFonts w:ascii="Arial" w:hAnsi="Arial" w:cs="Arial"/>
        </w:rPr>
      </w:pPr>
      <w:r w:rsidRPr="00613277">
        <w:rPr>
          <w:rFonts w:ascii="Arial" w:hAnsi="Arial" w:cs="Arial"/>
        </w:rPr>
        <w:t>Colin Baker give</w:t>
      </w:r>
      <w:r w:rsidR="00DB1BE8" w:rsidRPr="00613277">
        <w:rPr>
          <w:rFonts w:ascii="Arial" w:hAnsi="Arial" w:cs="Arial"/>
        </w:rPr>
        <w:t>s</w:t>
      </w:r>
      <w:r w:rsidRPr="00613277">
        <w:rPr>
          <w:rFonts w:ascii="Arial" w:hAnsi="Arial" w:cs="Arial"/>
        </w:rPr>
        <w:t xml:space="preserve"> a report to the </w:t>
      </w:r>
      <w:r w:rsidR="00947BE1" w:rsidRPr="00613277">
        <w:rPr>
          <w:rFonts w:ascii="Arial" w:hAnsi="Arial" w:cs="Arial"/>
        </w:rPr>
        <w:t>Welsh</w:t>
      </w:r>
      <w:r w:rsidRPr="00613277">
        <w:rPr>
          <w:rFonts w:ascii="Arial" w:hAnsi="Arial" w:cs="Arial"/>
        </w:rPr>
        <w:t xml:space="preserve"> assembly highlighted the cognitive gains offered by being bilingual. He did his research over 20 years and he found out that having two well- develop languages can give people advantages in thinking. (Smidt, s 2015)</w:t>
      </w:r>
    </w:p>
    <w:p w14:paraId="5C177C50" w14:textId="77777777" w:rsidR="00EE20F0" w:rsidRPr="00613277" w:rsidRDefault="00EE20F0" w:rsidP="0078580C">
      <w:pPr>
        <w:spacing w:line="360" w:lineRule="auto"/>
        <w:jc w:val="both"/>
        <w:rPr>
          <w:rFonts w:ascii="Arial" w:hAnsi="Arial" w:cs="Arial"/>
        </w:rPr>
      </w:pPr>
      <w:r w:rsidRPr="00613277">
        <w:rPr>
          <w:rFonts w:ascii="Arial" w:hAnsi="Arial" w:cs="Arial"/>
        </w:rPr>
        <w:t>In Colin Baker report he showed that Children who have two or more languages will have more than one word for an object and each idea. Being able to switch naturally between the languages make children feel good about themselves.</w:t>
      </w:r>
    </w:p>
    <w:p w14:paraId="0C08F03E" w14:textId="5C361454" w:rsidR="00EE20F0" w:rsidRPr="00613277" w:rsidRDefault="00EE20F0" w:rsidP="0078580C">
      <w:pPr>
        <w:tabs>
          <w:tab w:val="center" w:pos="4513"/>
          <w:tab w:val="right" w:pos="9026"/>
        </w:tabs>
        <w:spacing w:line="360" w:lineRule="auto"/>
        <w:jc w:val="both"/>
        <w:rPr>
          <w:rFonts w:ascii="Arial" w:hAnsi="Arial" w:cs="Arial"/>
        </w:rPr>
      </w:pPr>
      <w:r w:rsidRPr="00613277">
        <w:rPr>
          <w:rFonts w:ascii="Arial" w:hAnsi="Arial" w:cs="Arial"/>
        </w:rPr>
        <w:t>‘</w:t>
      </w:r>
      <w:proofErr w:type="spellStart"/>
      <w:r w:rsidRPr="00613277">
        <w:rPr>
          <w:rFonts w:ascii="Arial" w:hAnsi="Arial" w:cs="Arial"/>
        </w:rPr>
        <w:t>Vysgotsky</w:t>
      </w:r>
      <w:proofErr w:type="spellEnd"/>
      <w:r w:rsidRPr="00613277">
        <w:rPr>
          <w:rFonts w:ascii="Arial" w:hAnsi="Arial" w:cs="Arial"/>
        </w:rPr>
        <w:t xml:space="preserve"> believ</w:t>
      </w:r>
      <w:r w:rsidR="0044786C" w:rsidRPr="00613277">
        <w:rPr>
          <w:rFonts w:ascii="Arial" w:hAnsi="Arial" w:cs="Arial"/>
        </w:rPr>
        <w:t xml:space="preserve">ed </w:t>
      </w:r>
      <w:r w:rsidRPr="00613277">
        <w:rPr>
          <w:rFonts w:ascii="Arial" w:hAnsi="Arial" w:cs="Arial"/>
        </w:rPr>
        <w:t>that language presents the shared experience necessary for building cognitive development. He believed that ta</w:t>
      </w:r>
      <w:r w:rsidR="00FA19EF" w:rsidRPr="00613277">
        <w:rPr>
          <w:rFonts w:ascii="Arial" w:hAnsi="Arial" w:cs="Arial"/>
        </w:rPr>
        <w:t>lking</w:t>
      </w:r>
      <w:r w:rsidRPr="00613277">
        <w:rPr>
          <w:rFonts w:ascii="Arial" w:hAnsi="Arial" w:cs="Arial"/>
        </w:rPr>
        <w:t xml:space="preserve"> is necessary to clarify important point but also that talking with others helps us to learn more about communication. (</w:t>
      </w:r>
      <w:proofErr w:type="spellStart"/>
      <w:proofErr w:type="gramStart"/>
      <w:r w:rsidRPr="00613277">
        <w:rPr>
          <w:rFonts w:ascii="Arial" w:hAnsi="Arial" w:cs="Arial"/>
        </w:rPr>
        <w:t>Mooney,c</w:t>
      </w:r>
      <w:proofErr w:type="gramEnd"/>
      <w:r w:rsidRPr="00613277">
        <w:rPr>
          <w:rFonts w:ascii="Arial" w:hAnsi="Arial" w:cs="Arial"/>
        </w:rPr>
        <w:t>.g</w:t>
      </w:r>
      <w:proofErr w:type="spellEnd"/>
      <w:r w:rsidR="0078580C" w:rsidRPr="00613277">
        <w:rPr>
          <w:rFonts w:ascii="Arial" w:hAnsi="Arial" w:cs="Arial"/>
        </w:rPr>
        <w:t xml:space="preserve">, </w:t>
      </w:r>
      <w:r w:rsidR="006C4EB6" w:rsidRPr="00613277">
        <w:rPr>
          <w:rFonts w:ascii="Arial" w:hAnsi="Arial" w:cs="Arial"/>
        </w:rPr>
        <w:t>2013</w:t>
      </w:r>
      <w:r w:rsidRPr="00613277">
        <w:rPr>
          <w:rFonts w:ascii="Arial" w:hAnsi="Arial" w:cs="Arial"/>
        </w:rPr>
        <w:t xml:space="preserve"> p.106)</w:t>
      </w:r>
    </w:p>
    <w:p w14:paraId="4DF53292" w14:textId="77777777" w:rsidR="00D97458" w:rsidRPr="00613277" w:rsidRDefault="00D97458" w:rsidP="0078580C">
      <w:pPr>
        <w:tabs>
          <w:tab w:val="center" w:pos="4513"/>
          <w:tab w:val="right" w:pos="9026"/>
        </w:tabs>
        <w:spacing w:line="360" w:lineRule="auto"/>
        <w:jc w:val="both"/>
        <w:rPr>
          <w:rFonts w:ascii="Arial" w:hAnsi="Arial" w:cs="Arial"/>
        </w:rPr>
      </w:pPr>
    </w:p>
    <w:p w14:paraId="52A1DFC8" w14:textId="50BF1060" w:rsidR="00EE20F0" w:rsidRPr="00613277" w:rsidRDefault="00EE20F0" w:rsidP="0078580C">
      <w:pPr>
        <w:tabs>
          <w:tab w:val="center" w:pos="4513"/>
          <w:tab w:val="right" w:pos="9026"/>
        </w:tabs>
        <w:spacing w:line="360" w:lineRule="auto"/>
        <w:jc w:val="both"/>
        <w:rPr>
          <w:rFonts w:ascii="Arial" w:hAnsi="Arial" w:cs="Arial"/>
        </w:rPr>
      </w:pPr>
      <w:r w:rsidRPr="00613277">
        <w:rPr>
          <w:rFonts w:ascii="Arial" w:hAnsi="Arial" w:cs="Arial"/>
        </w:rPr>
        <w:t xml:space="preserve">In Wales </w:t>
      </w:r>
      <w:r w:rsidR="00D37F47" w:rsidRPr="00613277">
        <w:rPr>
          <w:rFonts w:ascii="Arial" w:hAnsi="Arial" w:cs="Arial"/>
        </w:rPr>
        <w:t>most</w:t>
      </w:r>
      <w:r w:rsidR="00A62780" w:rsidRPr="00613277">
        <w:rPr>
          <w:rFonts w:ascii="Arial" w:hAnsi="Arial" w:cs="Arial"/>
        </w:rPr>
        <w:t xml:space="preserve"> families are of </w:t>
      </w:r>
      <w:r w:rsidR="00EE2E9F" w:rsidRPr="00613277">
        <w:rPr>
          <w:rFonts w:ascii="Arial" w:hAnsi="Arial" w:cs="Arial"/>
        </w:rPr>
        <w:t>English-speaking</w:t>
      </w:r>
      <w:r w:rsidR="00A62780" w:rsidRPr="00613277">
        <w:rPr>
          <w:rFonts w:ascii="Arial" w:hAnsi="Arial" w:cs="Arial"/>
        </w:rPr>
        <w:t xml:space="preserve"> </w:t>
      </w:r>
      <w:r w:rsidR="006C4EB6" w:rsidRPr="00613277">
        <w:rPr>
          <w:rFonts w:ascii="Arial" w:hAnsi="Arial" w:cs="Arial"/>
        </w:rPr>
        <w:t>backgrounds,</w:t>
      </w:r>
      <w:r w:rsidR="00A46D5C" w:rsidRPr="00613277">
        <w:rPr>
          <w:rFonts w:ascii="Arial" w:hAnsi="Arial" w:cs="Arial"/>
        </w:rPr>
        <w:t xml:space="preserve"> but some families decide to place their children within a Welsh speaking school </w:t>
      </w:r>
      <w:proofErr w:type="gramStart"/>
      <w:r w:rsidR="00A46D5C" w:rsidRPr="00613277">
        <w:rPr>
          <w:rFonts w:ascii="Arial" w:hAnsi="Arial" w:cs="Arial"/>
        </w:rPr>
        <w:t>in order for</w:t>
      </w:r>
      <w:proofErr w:type="gramEnd"/>
      <w:r w:rsidR="00A46D5C" w:rsidRPr="00613277">
        <w:rPr>
          <w:rFonts w:ascii="Arial" w:hAnsi="Arial" w:cs="Arial"/>
        </w:rPr>
        <w:t xml:space="preserve"> them to learn</w:t>
      </w:r>
      <w:r w:rsidR="0057634D" w:rsidRPr="00613277">
        <w:rPr>
          <w:rFonts w:ascii="Arial" w:hAnsi="Arial" w:cs="Arial"/>
        </w:rPr>
        <w:t xml:space="preserve"> the cultural language of the country that they live in.</w:t>
      </w:r>
      <w:r w:rsidRPr="00613277">
        <w:rPr>
          <w:rFonts w:ascii="Arial" w:hAnsi="Arial" w:cs="Arial"/>
        </w:rPr>
        <w:t xml:space="preserve">  According to the (</w:t>
      </w:r>
      <w:proofErr w:type="spellStart"/>
      <w:proofErr w:type="gramStart"/>
      <w:r w:rsidRPr="00613277">
        <w:rPr>
          <w:rFonts w:ascii="Arial" w:hAnsi="Arial" w:cs="Arial"/>
        </w:rPr>
        <w:t>Harries,Byrne</w:t>
      </w:r>
      <w:proofErr w:type="gramEnd"/>
      <w:r w:rsidRPr="00613277">
        <w:rPr>
          <w:rFonts w:ascii="Arial" w:hAnsi="Arial" w:cs="Arial"/>
        </w:rPr>
        <w:t>,Lymperopoulou</w:t>
      </w:r>
      <w:proofErr w:type="spellEnd"/>
      <w:r w:rsidRPr="00613277">
        <w:rPr>
          <w:rFonts w:ascii="Arial" w:hAnsi="Arial" w:cs="Arial"/>
        </w:rPr>
        <w:t>, 2004, p.1) In Wales, 1.8 million people identify only as Welsh (58% of the population) and 218,000 identify as Welsh and British (7% of the population). Welsh only national identity is reported more for younger people aged 0 to 17 than those aged 18 or older.</w:t>
      </w:r>
    </w:p>
    <w:p w14:paraId="2712E635" w14:textId="77777777" w:rsidR="00EE20F0" w:rsidRPr="00613277" w:rsidRDefault="00EE20F0" w:rsidP="0078580C">
      <w:pPr>
        <w:tabs>
          <w:tab w:val="center" w:pos="4513"/>
          <w:tab w:val="right" w:pos="9026"/>
        </w:tabs>
        <w:spacing w:line="360" w:lineRule="auto"/>
        <w:jc w:val="both"/>
        <w:rPr>
          <w:rFonts w:ascii="Arial" w:hAnsi="Arial" w:cs="Arial"/>
        </w:rPr>
      </w:pPr>
      <w:r w:rsidRPr="00613277">
        <w:rPr>
          <w:rFonts w:ascii="Arial" w:hAnsi="Arial" w:cs="Arial"/>
        </w:rPr>
        <w:t>People who can speak Welsh are more likely to report only a Welsh national identity (77%) than those who do not speak Welsh (53%). Yet, in some areas where a high number of residents identify as Welsh only, the proportion of Welsh speakers is relatively low.</w:t>
      </w:r>
    </w:p>
    <w:p w14:paraId="1B163DF9" w14:textId="77777777" w:rsidR="00EE20F0" w:rsidRPr="00613277" w:rsidRDefault="00EE20F0" w:rsidP="0078580C">
      <w:pPr>
        <w:spacing w:line="360" w:lineRule="auto"/>
        <w:jc w:val="both"/>
        <w:rPr>
          <w:rFonts w:ascii="Arial" w:hAnsi="Arial" w:cs="Arial"/>
        </w:rPr>
      </w:pPr>
    </w:p>
    <w:p w14:paraId="3F542E35" w14:textId="77777777" w:rsidR="00EE20F0" w:rsidRPr="00613277" w:rsidRDefault="00665D41" w:rsidP="0078580C">
      <w:pPr>
        <w:spacing w:line="360" w:lineRule="auto"/>
        <w:jc w:val="both"/>
        <w:rPr>
          <w:rFonts w:ascii="Arial" w:hAnsi="Arial" w:cs="Arial"/>
        </w:rPr>
      </w:pPr>
      <w:r w:rsidRPr="00613277">
        <w:rPr>
          <w:rFonts w:ascii="Arial" w:hAnsi="Arial" w:cs="Arial"/>
        </w:rPr>
        <w:t>The know</w:t>
      </w:r>
      <w:r w:rsidR="001B65A6" w:rsidRPr="00613277">
        <w:rPr>
          <w:rFonts w:ascii="Arial" w:hAnsi="Arial" w:cs="Arial"/>
        </w:rPr>
        <w:t xml:space="preserve">ledge </w:t>
      </w:r>
      <w:r w:rsidR="00D82F15" w:rsidRPr="00613277">
        <w:rPr>
          <w:rFonts w:ascii="Arial" w:hAnsi="Arial" w:cs="Arial"/>
        </w:rPr>
        <w:t>and experience of language use certain part of the brain</w:t>
      </w:r>
      <w:r w:rsidR="00CC1F07" w:rsidRPr="00613277">
        <w:rPr>
          <w:rFonts w:ascii="Arial" w:hAnsi="Arial" w:cs="Arial"/>
        </w:rPr>
        <w:t>,</w:t>
      </w:r>
      <w:r w:rsidR="00EE20F0" w:rsidRPr="00613277">
        <w:rPr>
          <w:rFonts w:ascii="Arial" w:hAnsi="Arial" w:cs="Arial"/>
        </w:rPr>
        <w:t xml:space="preserve"> one whole area which is occupied by the experience of language. According to </w:t>
      </w:r>
      <w:proofErr w:type="spellStart"/>
      <w:r w:rsidR="00EE20F0" w:rsidRPr="00613277">
        <w:rPr>
          <w:rFonts w:ascii="Arial" w:hAnsi="Arial" w:cs="Arial"/>
        </w:rPr>
        <w:t>Alladina.s</w:t>
      </w:r>
      <w:proofErr w:type="spellEnd"/>
      <w:r w:rsidR="00EE20F0" w:rsidRPr="00613277">
        <w:rPr>
          <w:rFonts w:ascii="Arial" w:hAnsi="Arial" w:cs="Arial"/>
        </w:rPr>
        <w:t xml:space="preserve"> (1995) ‘being bilingual means that the brain works in certain ways that the personality develops. </w:t>
      </w:r>
    </w:p>
    <w:p w14:paraId="1B7D7C4D" w14:textId="7ACA6827" w:rsidR="00EE20F0" w:rsidRPr="00613277" w:rsidRDefault="00EE20F0" w:rsidP="0078580C">
      <w:pPr>
        <w:spacing w:line="360" w:lineRule="auto"/>
        <w:jc w:val="both"/>
        <w:rPr>
          <w:rFonts w:ascii="Arial" w:hAnsi="Arial" w:cs="Arial"/>
        </w:rPr>
      </w:pPr>
      <w:r w:rsidRPr="00613277">
        <w:rPr>
          <w:rFonts w:ascii="Arial" w:hAnsi="Arial" w:cs="Arial"/>
        </w:rPr>
        <w:t>Code switching is when two bilingual people mix up words or start a sentence in one language and finish in anothe</w:t>
      </w:r>
      <w:r w:rsidR="00A77AB1" w:rsidRPr="00613277">
        <w:rPr>
          <w:rFonts w:ascii="Arial" w:hAnsi="Arial" w:cs="Arial"/>
        </w:rPr>
        <w:t>r</w:t>
      </w:r>
      <w:r w:rsidRPr="00613277">
        <w:rPr>
          <w:rFonts w:ascii="Arial" w:hAnsi="Arial" w:cs="Arial"/>
        </w:rPr>
        <w:t>.</w:t>
      </w:r>
      <w:r w:rsidR="00235A82" w:rsidRPr="00613277">
        <w:rPr>
          <w:rFonts w:ascii="Arial" w:hAnsi="Arial" w:cs="Arial"/>
        </w:rPr>
        <w:t xml:space="preserve"> When children get older, code mixing is a sign of fluency so do not worry if your child continues to do this.</w:t>
      </w:r>
      <w:r w:rsidR="006C4EB6" w:rsidRPr="00613277">
        <w:rPr>
          <w:rFonts w:ascii="Arial" w:hAnsi="Arial" w:cs="Arial"/>
        </w:rPr>
        <w:t xml:space="preserve"> </w:t>
      </w:r>
      <w:proofErr w:type="spellStart"/>
      <w:r w:rsidR="006C4EB6" w:rsidRPr="00613277">
        <w:rPr>
          <w:rFonts w:ascii="Arial" w:hAnsi="Arial" w:cs="Arial"/>
        </w:rPr>
        <w:t>Weronika</w:t>
      </w:r>
      <w:proofErr w:type="spellEnd"/>
      <w:r w:rsidR="006C4EB6" w:rsidRPr="00613277">
        <w:rPr>
          <w:rFonts w:ascii="Arial" w:hAnsi="Arial" w:cs="Arial"/>
        </w:rPr>
        <w:t xml:space="preserve"> (2017) described that</w:t>
      </w:r>
      <w:r w:rsidR="00235A82" w:rsidRPr="00613277">
        <w:rPr>
          <w:rFonts w:ascii="Arial" w:hAnsi="Arial" w:cs="Arial"/>
        </w:rPr>
        <w:t xml:space="preserve"> Code mixing is governed by rules. In order to code </w:t>
      </w:r>
      <w:r w:rsidR="00235A82" w:rsidRPr="00613277">
        <w:rPr>
          <w:rFonts w:ascii="Arial" w:hAnsi="Arial" w:cs="Arial"/>
        </w:rPr>
        <w:lastRenderedPageBreak/>
        <w:t xml:space="preserve">mix, you need to know when and where you can make a switch according to each </w:t>
      </w:r>
      <w:r w:rsidR="00EE2E9F" w:rsidRPr="00613277">
        <w:rPr>
          <w:rFonts w:ascii="Arial" w:hAnsi="Arial" w:cs="Arial"/>
        </w:rPr>
        <w:t>language’s</w:t>
      </w:r>
      <w:r w:rsidR="00235A82" w:rsidRPr="00613277">
        <w:rPr>
          <w:rFonts w:ascii="Arial" w:hAnsi="Arial" w:cs="Arial"/>
        </w:rPr>
        <w:t xml:space="preserve"> grammatical elements. Therefore, it is a sign of fluency. You need to be </w:t>
      </w:r>
      <w:r w:rsidR="00EE2E9F" w:rsidRPr="00613277">
        <w:rPr>
          <w:rFonts w:ascii="Arial" w:hAnsi="Arial" w:cs="Arial"/>
        </w:rPr>
        <w:t>fluent</w:t>
      </w:r>
      <w:r w:rsidR="00235A82" w:rsidRPr="00613277">
        <w:rPr>
          <w:rFonts w:ascii="Arial" w:hAnsi="Arial" w:cs="Arial"/>
        </w:rPr>
        <w:t xml:space="preserve"> in the languages in order to know when and where you can mix them.</w:t>
      </w:r>
      <w:r w:rsidR="00A640BC" w:rsidRPr="00613277">
        <w:rPr>
          <w:rFonts w:ascii="Arial" w:hAnsi="Arial" w:cs="Arial"/>
        </w:rPr>
        <w:t xml:space="preserve"> </w:t>
      </w:r>
    </w:p>
    <w:p w14:paraId="38164FAB" w14:textId="77777777" w:rsidR="004C0280" w:rsidRPr="00613277" w:rsidRDefault="004C0280" w:rsidP="0078580C">
      <w:pPr>
        <w:spacing w:line="360" w:lineRule="auto"/>
        <w:jc w:val="both"/>
        <w:rPr>
          <w:rFonts w:ascii="Arial" w:hAnsi="Arial" w:cs="Arial"/>
        </w:rPr>
      </w:pPr>
    </w:p>
    <w:p w14:paraId="4AFB27B7" w14:textId="77777777" w:rsidR="00EE20F0" w:rsidRPr="00613277" w:rsidRDefault="00EE20F0" w:rsidP="0078580C">
      <w:pPr>
        <w:spacing w:line="360" w:lineRule="auto"/>
        <w:jc w:val="both"/>
        <w:rPr>
          <w:rFonts w:ascii="Arial" w:hAnsi="Arial" w:cs="Arial"/>
        </w:rPr>
      </w:pPr>
      <w:r w:rsidRPr="00613277">
        <w:rPr>
          <w:rFonts w:ascii="Arial" w:hAnsi="Arial" w:cs="Arial"/>
        </w:rPr>
        <w:t xml:space="preserve">Primary schools undertake language awareness and language study courses in line with the national curriculum requirements. </w:t>
      </w:r>
    </w:p>
    <w:p w14:paraId="202F7418" w14:textId="4B16695A" w:rsidR="00EE20F0" w:rsidRPr="00613277" w:rsidRDefault="00EE20F0" w:rsidP="0078580C">
      <w:pPr>
        <w:spacing w:line="360" w:lineRule="auto"/>
        <w:jc w:val="both"/>
        <w:rPr>
          <w:rFonts w:ascii="Arial" w:hAnsi="Arial" w:cs="Arial"/>
        </w:rPr>
      </w:pPr>
      <w:r w:rsidRPr="00613277">
        <w:rPr>
          <w:rFonts w:ascii="Arial" w:hAnsi="Arial" w:cs="Arial"/>
        </w:rPr>
        <w:t xml:space="preserve">The </w:t>
      </w:r>
      <w:r w:rsidR="00844738" w:rsidRPr="00613277">
        <w:rPr>
          <w:rFonts w:ascii="Arial" w:hAnsi="Arial" w:cs="Arial"/>
        </w:rPr>
        <w:t>Curriculum</w:t>
      </w:r>
      <w:r w:rsidRPr="00613277">
        <w:rPr>
          <w:rFonts w:ascii="Arial" w:hAnsi="Arial" w:cs="Arial"/>
        </w:rPr>
        <w:t xml:space="preserve"> </w:t>
      </w:r>
      <w:proofErr w:type="spellStart"/>
      <w:r w:rsidR="00844738" w:rsidRPr="00613277">
        <w:rPr>
          <w:rFonts w:ascii="Arial" w:hAnsi="Arial" w:cs="Arial"/>
        </w:rPr>
        <w:t>Cymreig</w:t>
      </w:r>
      <w:proofErr w:type="spellEnd"/>
      <w:r w:rsidRPr="00613277">
        <w:rPr>
          <w:rFonts w:ascii="Arial" w:hAnsi="Arial" w:cs="Arial"/>
        </w:rPr>
        <w:t xml:space="preserve"> helps promote using welsh languages with access for all. They </w:t>
      </w:r>
      <w:r w:rsidR="00EE2E9F" w:rsidRPr="00613277">
        <w:rPr>
          <w:rFonts w:ascii="Arial" w:hAnsi="Arial" w:cs="Arial"/>
        </w:rPr>
        <w:t>are recognising</w:t>
      </w:r>
      <w:r w:rsidRPr="00613277">
        <w:rPr>
          <w:rFonts w:ascii="Arial" w:hAnsi="Arial" w:cs="Arial"/>
        </w:rPr>
        <w:t xml:space="preserve"> that there are many different levels of fluency in Wales. Using Welsh to create a school ethos that reflects the school’s position as a school in wales. </w:t>
      </w:r>
      <w:r w:rsidR="0078580C" w:rsidRPr="00613277">
        <w:rPr>
          <w:rFonts w:ascii="Arial" w:hAnsi="Arial" w:cs="Arial"/>
        </w:rPr>
        <w:t xml:space="preserve">Curriculum and Assessment Authority for Wales (ACCAC) 2003  </w:t>
      </w:r>
    </w:p>
    <w:p w14:paraId="578583AD" w14:textId="142D12ED" w:rsidR="00EE20F0" w:rsidRPr="00613277" w:rsidRDefault="00EE20F0" w:rsidP="0078580C">
      <w:pPr>
        <w:spacing w:line="360" w:lineRule="auto"/>
        <w:jc w:val="both"/>
        <w:rPr>
          <w:rFonts w:ascii="Arial" w:hAnsi="Arial" w:cs="Arial"/>
        </w:rPr>
      </w:pPr>
      <w:r w:rsidRPr="00613277">
        <w:rPr>
          <w:rFonts w:ascii="Arial" w:hAnsi="Arial" w:cs="Arial"/>
        </w:rPr>
        <w:t xml:space="preserve">According to </w:t>
      </w:r>
      <w:r w:rsidR="0078580C" w:rsidRPr="00613277">
        <w:rPr>
          <w:rFonts w:ascii="Arial" w:hAnsi="Arial" w:cs="Arial"/>
        </w:rPr>
        <w:t>M</w:t>
      </w:r>
      <w:r w:rsidRPr="00613277">
        <w:rPr>
          <w:rFonts w:ascii="Arial" w:hAnsi="Arial" w:cs="Arial"/>
        </w:rPr>
        <w:t xml:space="preserve">ills </w:t>
      </w:r>
      <w:proofErr w:type="spellStart"/>
      <w:r w:rsidRPr="00613277">
        <w:rPr>
          <w:rFonts w:ascii="Arial" w:hAnsi="Arial" w:cs="Arial"/>
        </w:rPr>
        <w:t>r.w</w:t>
      </w:r>
      <w:proofErr w:type="spellEnd"/>
      <w:r w:rsidRPr="00613277">
        <w:rPr>
          <w:rFonts w:ascii="Arial" w:hAnsi="Arial" w:cs="Arial"/>
        </w:rPr>
        <w:t xml:space="preserve"> &amp; </w:t>
      </w:r>
      <w:r w:rsidR="0078580C" w:rsidRPr="00613277">
        <w:rPr>
          <w:rFonts w:ascii="Arial" w:hAnsi="Arial" w:cs="Arial"/>
        </w:rPr>
        <w:t>M</w:t>
      </w:r>
      <w:r w:rsidRPr="00613277">
        <w:rPr>
          <w:rFonts w:ascii="Arial" w:hAnsi="Arial" w:cs="Arial"/>
        </w:rPr>
        <w:t>ills j (1993) The Cockcroft report (1982) stresses the importance of assisting learning via ‘means of activities and discussion in the classroom’. As the later may not always be possible with speakers of other languages, it means that necessity of learning through practical activity is of even greater Importance.</w:t>
      </w:r>
    </w:p>
    <w:p w14:paraId="38195E36" w14:textId="77777777" w:rsidR="00EE20F0" w:rsidRPr="00613277" w:rsidRDefault="00EE20F0" w:rsidP="0078580C">
      <w:pPr>
        <w:spacing w:line="360" w:lineRule="auto"/>
        <w:jc w:val="both"/>
        <w:rPr>
          <w:rFonts w:ascii="Arial" w:hAnsi="Arial" w:cs="Arial"/>
        </w:rPr>
      </w:pPr>
      <w:r w:rsidRPr="00613277">
        <w:rPr>
          <w:rFonts w:ascii="Arial" w:hAnsi="Arial" w:cs="Arial"/>
        </w:rPr>
        <w:t xml:space="preserve">‘The Foundation Phase contributes to the Curriculum </w:t>
      </w:r>
      <w:proofErr w:type="spellStart"/>
      <w:r w:rsidRPr="00613277">
        <w:rPr>
          <w:rFonts w:ascii="Arial" w:hAnsi="Arial" w:cs="Arial"/>
        </w:rPr>
        <w:t>Cymreig</w:t>
      </w:r>
      <w:proofErr w:type="spellEnd"/>
      <w:r w:rsidRPr="00613277">
        <w:rPr>
          <w:rFonts w:ascii="Arial" w:hAnsi="Arial" w:cs="Arial"/>
        </w:rPr>
        <w:t xml:space="preserve"> by developing children’s understanding of the cultural identity unique to Wales across all Areas of Learning through an integrated approach. Children should appreciate the different languages, images, objects, sounds and tastes that are integral in Wales today and gain a sense of belonging to Wales, and understand the Welsh heritage, literature and arts as well as the language.’ </w:t>
      </w:r>
    </w:p>
    <w:p w14:paraId="404019B4" w14:textId="77777777" w:rsidR="004C0280" w:rsidRPr="00613277" w:rsidRDefault="004C0280" w:rsidP="0078580C">
      <w:pPr>
        <w:spacing w:line="360" w:lineRule="auto"/>
        <w:jc w:val="both"/>
        <w:rPr>
          <w:rFonts w:ascii="Arial" w:hAnsi="Arial" w:cs="Arial"/>
        </w:rPr>
      </w:pPr>
    </w:p>
    <w:p w14:paraId="7626F14B" w14:textId="28CDEA45" w:rsidR="00EE20F0" w:rsidRPr="00613277" w:rsidRDefault="00EE20F0" w:rsidP="0078580C">
      <w:pPr>
        <w:spacing w:line="360" w:lineRule="auto"/>
        <w:jc w:val="both"/>
        <w:rPr>
          <w:rFonts w:ascii="Arial" w:hAnsi="Arial" w:cs="Arial"/>
        </w:rPr>
      </w:pPr>
      <w:r w:rsidRPr="00613277">
        <w:rPr>
          <w:rFonts w:ascii="Arial" w:hAnsi="Arial" w:cs="Arial"/>
        </w:rPr>
        <w:t>Divergent thinking</w:t>
      </w:r>
      <w:r w:rsidR="00B72B7C" w:rsidRPr="00613277">
        <w:rPr>
          <w:rFonts w:ascii="Arial" w:hAnsi="Arial" w:cs="Arial"/>
        </w:rPr>
        <w:t xml:space="preserve"> </w:t>
      </w:r>
      <w:r w:rsidRPr="00613277">
        <w:rPr>
          <w:rFonts w:ascii="Arial" w:hAnsi="Arial" w:cs="Arial"/>
        </w:rPr>
        <w:t xml:space="preserve">is </w:t>
      </w:r>
      <w:r w:rsidR="00B72B7C" w:rsidRPr="00613277">
        <w:rPr>
          <w:rFonts w:ascii="Arial" w:hAnsi="Arial" w:cs="Arial"/>
        </w:rPr>
        <w:t>also known as creative thinking</w:t>
      </w:r>
      <w:r w:rsidR="00EA2673" w:rsidRPr="00613277">
        <w:rPr>
          <w:rFonts w:ascii="Arial" w:hAnsi="Arial" w:cs="Arial"/>
        </w:rPr>
        <w:t xml:space="preserve">. It is </w:t>
      </w:r>
      <w:r w:rsidR="00CA02B9" w:rsidRPr="00613277">
        <w:rPr>
          <w:rFonts w:ascii="Arial" w:hAnsi="Arial" w:cs="Arial"/>
        </w:rPr>
        <w:t>investigate</w:t>
      </w:r>
      <w:r w:rsidR="005959F1" w:rsidRPr="00613277">
        <w:rPr>
          <w:rFonts w:ascii="Arial" w:hAnsi="Arial" w:cs="Arial"/>
        </w:rPr>
        <w:t>d</w:t>
      </w:r>
      <w:r w:rsidR="00E41B25" w:rsidRPr="00613277">
        <w:rPr>
          <w:rFonts w:ascii="Arial" w:hAnsi="Arial" w:cs="Arial"/>
        </w:rPr>
        <w:t>,</w:t>
      </w:r>
      <w:r w:rsidR="00CA02B9" w:rsidRPr="00613277">
        <w:rPr>
          <w:rFonts w:ascii="Arial" w:hAnsi="Arial" w:cs="Arial"/>
        </w:rPr>
        <w:t xml:space="preserve"> </w:t>
      </w:r>
      <w:r w:rsidR="00EA2673" w:rsidRPr="00613277">
        <w:rPr>
          <w:rFonts w:ascii="Arial" w:hAnsi="Arial" w:cs="Arial"/>
        </w:rPr>
        <w:t xml:space="preserve">by asking questions. “a child </w:t>
      </w:r>
      <w:r w:rsidR="00B522EC" w:rsidRPr="00613277">
        <w:rPr>
          <w:rFonts w:ascii="Arial" w:hAnsi="Arial" w:cs="Arial"/>
        </w:rPr>
        <w:t xml:space="preserve">regarding as a diverged is more creative imaginative, elastic, open ended and free in thinking. Instead of finding the one correct answer, divergent thinking </w:t>
      </w:r>
      <w:r w:rsidR="00EE2E9F" w:rsidRPr="00613277">
        <w:rPr>
          <w:rFonts w:ascii="Arial" w:hAnsi="Arial" w:cs="Arial"/>
        </w:rPr>
        <w:t>prefers</w:t>
      </w:r>
      <w:r w:rsidR="00B522EC" w:rsidRPr="00613277">
        <w:rPr>
          <w:rFonts w:ascii="Arial" w:hAnsi="Arial" w:cs="Arial"/>
        </w:rPr>
        <w:t xml:space="preserve"> to provide a variety of answers all of which can be valid</w:t>
      </w:r>
      <w:r w:rsidR="003540AA" w:rsidRPr="00613277">
        <w:rPr>
          <w:rFonts w:ascii="Arial" w:hAnsi="Arial" w:cs="Arial"/>
        </w:rPr>
        <w:t>”</w:t>
      </w:r>
      <w:r w:rsidR="00B522EC" w:rsidRPr="00613277">
        <w:rPr>
          <w:rFonts w:ascii="Arial" w:hAnsi="Arial" w:cs="Arial"/>
        </w:rPr>
        <w:t>. (Baker.C 1993 p.118)</w:t>
      </w:r>
      <w:r w:rsidR="00F10FC9" w:rsidRPr="00613277">
        <w:rPr>
          <w:rFonts w:ascii="Arial" w:hAnsi="Arial" w:cs="Arial"/>
        </w:rPr>
        <w:t xml:space="preserve"> </w:t>
      </w:r>
      <w:r w:rsidR="00C463AE" w:rsidRPr="00613277">
        <w:rPr>
          <w:rFonts w:ascii="Arial" w:hAnsi="Arial" w:cs="Arial"/>
        </w:rPr>
        <w:t>According</w:t>
      </w:r>
      <w:r w:rsidR="003540AA" w:rsidRPr="00613277">
        <w:rPr>
          <w:rFonts w:ascii="Arial" w:hAnsi="Arial" w:cs="Arial"/>
        </w:rPr>
        <w:t xml:space="preserve"> to Baker (1993) the underlying hypothesis concerning creative thinking and bilingualism is that the ownership of two or more languages may increase fluency, flexibility, originality and elaboration in thinking. Bilinguals will have two or more words for single object </w:t>
      </w:r>
      <w:r w:rsidR="00E326D1" w:rsidRPr="00613277">
        <w:rPr>
          <w:rFonts w:ascii="Arial" w:hAnsi="Arial" w:cs="Arial"/>
        </w:rPr>
        <w:t>or idea. For example</w:t>
      </w:r>
      <w:r w:rsidR="00710EE2" w:rsidRPr="00613277">
        <w:rPr>
          <w:rFonts w:ascii="Arial" w:hAnsi="Arial" w:cs="Arial"/>
        </w:rPr>
        <w:t xml:space="preserve">, in </w:t>
      </w:r>
      <w:r w:rsidR="00CF2DED" w:rsidRPr="00613277">
        <w:rPr>
          <w:rFonts w:ascii="Arial" w:hAnsi="Arial" w:cs="Arial"/>
        </w:rPr>
        <w:t>Welsh, the word us god not only means a school but also a ladder. Having the word ‘</w:t>
      </w:r>
      <w:proofErr w:type="spellStart"/>
      <w:r w:rsidR="00CF2DED" w:rsidRPr="00613277">
        <w:rPr>
          <w:rFonts w:ascii="Arial" w:hAnsi="Arial" w:cs="Arial"/>
        </w:rPr>
        <w:t>ysgol</w:t>
      </w:r>
      <w:proofErr w:type="spellEnd"/>
      <w:r w:rsidR="00CF2DED" w:rsidRPr="00613277">
        <w:rPr>
          <w:rFonts w:ascii="Arial" w:hAnsi="Arial" w:cs="Arial"/>
        </w:rPr>
        <w:t>’ in Welsh and ‘school’ in English provides the bilingual with and added dimension.</w:t>
      </w:r>
    </w:p>
    <w:p w14:paraId="4F03C175" w14:textId="77777777" w:rsidR="00A438D5" w:rsidRPr="00613277" w:rsidRDefault="00A438D5" w:rsidP="0078580C">
      <w:pPr>
        <w:spacing w:line="360" w:lineRule="auto"/>
        <w:jc w:val="both"/>
        <w:rPr>
          <w:rFonts w:ascii="Arial" w:hAnsi="Arial" w:cs="Arial"/>
        </w:rPr>
      </w:pPr>
    </w:p>
    <w:p w14:paraId="5E217F0B" w14:textId="72BEFA8D" w:rsidR="00846A08" w:rsidRPr="00613277" w:rsidRDefault="008715EE" w:rsidP="0078580C">
      <w:pPr>
        <w:spacing w:line="360" w:lineRule="auto"/>
        <w:jc w:val="both"/>
        <w:rPr>
          <w:rFonts w:ascii="Arial" w:hAnsi="Arial" w:cs="Arial"/>
        </w:rPr>
      </w:pPr>
      <w:r w:rsidRPr="00613277">
        <w:rPr>
          <w:rFonts w:ascii="Arial" w:hAnsi="Arial" w:cs="Arial"/>
        </w:rPr>
        <w:t xml:space="preserve">According to </w:t>
      </w:r>
      <w:r w:rsidR="0076424F" w:rsidRPr="00613277">
        <w:rPr>
          <w:rFonts w:ascii="Arial" w:hAnsi="Arial" w:cs="Arial"/>
        </w:rPr>
        <w:t xml:space="preserve">an interview by </w:t>
      </w:r>
      <w:proofErr w:type="spellStart"/>
      <w:r w:rsidR="0076424F" w:rsidRPr="00613277">
        <w:rPr>
          <w:rFonts w:ascii="Arial" w:hAnsi="Arial" w:cs="Arial"/>
        </w:rPr>
        <w:t>Bird.</w:t>
      </w:r>
      <w:r w:rsidR="006E65C3" w:rsidRPr="00613277">
        <w:rPr>
          <w:rFonts w:ascii="Arial" w:hAnsi="Arial" w:cs="Arial"/>
        </w:rPr>
        <w:t>E</w:t>
      </w:r>
      <w:proofErr w:type="spellEnd"/>
      <w:r w:rsidR="002445C8" w:rsidRPr="00613277">
        <w:rPr>
          <w:rFonts w:ascii="Arial" w:hAnsi="Arial" w:cs="Arial"/>
        </w:rPr>
        <w:t xml:space="preserve"> (2017) The</w:t>
      </w:r>
      <w:r w:rsidR="0076424F" w:rsidRPr="00613277">
        <w:rPr>
          <w:rFonts w:ascii="Arial" w:hAnsi="Arial" w:cs="Arial"/>
        </w:rPr>
        <w:t xml:space="preserve"> </w:t>
      </w:r>
      <w:r w:rsidR="00105842" w:rsidRPr="00613277">
        <w:rPr>
          <w:rFonts w:ascii="Arial" w:hAnsi="Arial" w:cs="Arial"/>
        </w:rPr>
        <w:t>longest-lasting myths concerning bilingualism is that children with developmental disabilities should not become bilingual, or if they already are using a minority language in the home, should stop using it</w:t>
      </w:r>
      <w:r w:rsidR="00305982" w:rsidRPr="00613277">
        <w:rPr>
          <w:rFonts w:ascii="Arial" w:hAnsi="Arial" w:cs="Arial"/>
        </w:rPr>
        <w:t xml:space="preserve">. </w:t>
      </w:r>
      <w:r w:rsidR="006C4EB6" w:rsidRPr="00613277">
        <w:rPr>
          <w:rFonts w:ascii="Arial" w:hAnsi="Arial" w:cs="Arial"/>
        </w:rPr>
        <w:t>‘B</w:t>
      </w:r>
      <w:r w:rsidR="00305982" w:rsidRPr="00613277">
        <w:rPr>
          <w:rFonts w:ascii="Arial" w:hAnsi="Arial" w:cs="Arial"/>
        </w:rPr>
        <w:t>ilingualism does not cause a significant language delay. In fact, bilingualism has many benefits. It is recommended that you speak your first language with your child. This is because if you speak a language to your child that you are not very fluent in, they could learn grammatical and lexical errors from you. Remember, young children cope very well with acquiring two or more languages from birth. It is so much easier for them to learn languages when they are young</w:t>
      </w:r>
      <w:r w:rsidR="006C4EB6" w:rsidRPr="00613277">
        <w:rPr>
          <w:rFonts w:ascii="Arial" w:hAnsi="Arial" w:cs="Arial"/>
        </w:rPr>
        <w:t>’</w:t>
      </w:r>
      <w:r w:rsidR="00B76E59" w:rsidRPr="00613277">
        <w:rPr>
          <w:rFonts w:ascii="Arial" w:hAnsi="Arial" w:cs="Arial"/>
        </w:rPr>
        <w:t>.</w:t>
      </w:r>
      <w:r w:rsidR="00EA7F5F" w:rsidRPr="00613277">
        <w:rPr>
          <w:rFonts w:ascii="Arial" w:hAnsi="Arial" w:cs="Arial"/>
        </w:rPr>
        <w:t xml:space="preserve"> </w:t>
      </w:r>
      <w:r w:rsidR="002C183B" w:rsidRPr="00613277">
        <w:rPr>
          <w:rFonts w:ascii="Arial" w:hAnsi="Arial" w:cs="Arial"/>
        </w:rPr>
        <w:t>(</w:t>
      </w:r>
      <w:proofErr w:type="spellStart"/>
      <w:r w:rsidR="006C4EB6" w:rsidRPr="00613277">
        <w:rPr>
          <w:rFonts w:ascii="Arial" w:hAnsi="Arial" w:cs="Arial"/>
        </w:rPr>
        <w:t>Weronkia</w:t>
      </w:r>
      <w:proofErr w:type="spellEnd"/>
      <w:r w:rsidR="006C4EB6" w:rsidRPr="00613277">
        <w:rPr>
          <w:rFonts w:ascii="Arial" w:hAnsi="Arial" w:cs="Arial"/>
        </w:rPr>
        <w:t xml:space="preserve"> 2017</w:t>
      </w:r>
      <w:r w:rsidR="00846A08" w:rsidRPr="00613277">
        <w:rPr>
          <w:rFonts w:ascii="Arial" w:hAnsi="Arial" w:cs="Arial"/>
        </w:rPr>
        <w:t>)</w:t>
      </w:r>
    </w:p>
    <w:p w14:paraId="4613A528" w14:textId="77777777" w:rsidR="00A438D5" w:rsidRPr="00613277" w:rsidRDefault="00A438D5" w:rsidP="0078580C">
      <w:pPr>
        <w:spacing w:line="360" w:lineRule="auto"/>
        <w:jc w:val="both"/>
        <w:rPr>
          <w:rFonts w:ascii="Arial" w:hAnsi="Arial" w:cs="Arial"/>
        </w:rPr>
      </w:pPr>
    </w:p>
    <w:p w14:paraId="7AB3D967" w14:textId="16B88F7E" w:rsidR="00EE20F0" w:rsidRPr="00613277" w:rsidRDefault="00696F4C" w:rsidP="0078580C">
      <w:pPr>
        <w:spacing w:line="360" w:lineRule="auto"/>
        <w:jc w:val="both"/>
        <w:rPr>
          <w:rFonts w:ascii="Arial" w:hAnsi="Arial" w:cs="Arial"/>
        </w:rPr>
      </w:pPr>
      <w:r w:rsidRPr="00613277">
        <w:rPr>
          <w:rFonts w:ascii="Arial" w:hAnsi="Arial" w:cs="Arial"/>
        </w:rPr>
        <w:t>As see</w:t>
      </w:r>
      <w:r w:rsidR="008E6907" w:rsidRPr="00613277">
        <w:rPr>
          <w:rFonts w:ascii="Arial" w:hAnsi="Arial" w:cs="Arial"/>
        </w:rPr>
        <w:t xml:space="preserve">n in the video </w:t>
      </w:r>
      <w:r w:rsidR="002C48E4" w:rsidRPr="00613277">
        <w:rPr>
          <w:rFonts w:ascii="Arial" w:hAnsi="Arial" w:cs="Arial"/>
        </w:rPr>
        <w:t xml:space="preserve">you don’t always need bilingual resources, a simple picture of the animal and the colour of the toys used will help children learn </w:t>
      </w:r>
      <w:r w:rsidR="0024741C" w:rsidRPr="00613277">
        <w:rPr>
          <w:rFonts w:ascii="Arial" w:hAnsi="Arial" w:cs="Arial"/>
        </w:rPr>
        <w:t xml:space="preserve">different languages. </w:t>
      </w:r>
      <w:r w:rsidR="00644D61" w:rsidRPr="00613277">
        <w:rPr>
          <w:rFonts w:ascii="Arial" w:hAnsi="Arial" w:cs="Arial"/>
        </w:rPr>
        <w:t xml:space="preserve">Carpet time in playgroups and schools are a brilliant time to use more than one </w:t>
      </w:r>
      <w:r w:rsidR="00EE2E9F" w:rsidRPr="00613277">
        <w:rPr>
          <w:rFonts w:ascii="Arial" w:hAnsi="Arial" w:cs="Arial"/>
        </w:rPr>
        <w:t>language</w:t>
      </w:r>
      <w:r w:rsidR="00644D61" w:rsidRPr="00613277">
        <w:rPr>
          <w:rFonts w:ascii="Arial" w:hAnsi="Arial" w:cs="Arial"/>
        </w:rPr>
        <w:t xml:space="preserve">. Singing is another way of getting different languages in as children enjoy singing. </w:t>
      </w:r>
    </w:p>
    <w:p w14:paraId="60A83782" w14:textId="77777777" w:rsidR="00EE20F0" w:rsidRPr="00613277" w:rsidRDefault="00EE20F0" w:rsidP="0078580C">
      <w:pPr>
        <w:spacing w:line="360" w:lineRule="auto"/>
        <w:jc w:val="both"/>
        <w:rPr>
          <w:rFonts w:ascii="Arial" w:hAnsi="Arial" w:cs="Arial"/>
        </w:rPr>
      </w:pPr>
    </w:p>
    <w:p w14:paraId="30665011" w14:textId="77777777" w:rsidR="00930B89" w:rsidRPr="00613277" w:rsidRDefault="00930B89" w:rsidP="0078580C">
      <w:pPr>
        <w:spacing w:line="360" w:lineRule="auto"/>
        <w:jc w:val="both"/>
        <w:rPr>
          <w:rFonts w:ascii="Arial" w:hAnsi="Arial" w:cs="Arial"/>
        </w:rPr>
      </w:pPr>
    </w:p>
    <w:p w14:paraId="221385D8" w14:textId="77777777" w:rsidR="00EE2E9F" w:rsidRPr="00613277" w:rsidRDefault="00EE2E9F" w:rsidP="0078580C">
      <w:pPr>
        <w:spacing w:line="360" w:lineRule="auto"/>
        <w:jc w:val="both"/>
        <w:rPr>
          <w:rFonts w:ascii="Arial" w:hAnsi="Arial" w:cs="Arial"/>
        </w:rPr>
      </w:pPr>
    </w:p>
    <w:p w14:paraId="105E524E" w14:textId="77777777" w:rsidR="00EE2E9F" w:rsidRPr="00613277" w:rsidRDefault="00EE2E9F" w:rsidP="0078580C">
      <w:pPr>
        <w:spacing w:line="360" w:lineRule="auto"/>
        <w:jc w:val="both"/>
        <w:rPr>
          <w:rFonts w:ascii="Arial" w:hAnsi="Arial" w:cs="Arial"/>
        </w:rPr>
      </w:pPr>
    </w:p>
    <w:p w14:paraId="3DB9A612" w14:textId="77777777" w:rsidR="00EE2E9F" w:rsidRPr="00613277" w:rsidRDefault="00EE2E9F" w:rsidP="0078580C">
      <w:pPr>
        <w:spacing w:line="360" w:lineRule="auto"/>
        <w:jc w:val="both"/>
        <w:rPr>
          <w:rFonts w:ascii="Arial" w:hAnsi="Arial" w:cs="Arial"/>
        </w:rPr>
      </w:pPr>
    </w:p>
    <w:p w14:paraId="1C53CA03" w14:textId="77777777" w:rsidR="00EE2E9F" w:rsidRPr="00613277" w:rsidRDefault="00EE2E9F" w:rsidP="0078580C">
      <w:pPr>
        <w:spacing w:line="360" w:lineRule="auto"/>
        <w:jc w:val="both"/>
        <w:rPr>
          <w:rFonts w:ascii="Arial" w:hAnsi="Arial" w:cs="Arial"/>
        </w:rPr>
      </w:pPr>
    </w:p>
    <w:p w14:paraId="3361C9E0" w14:textId="77777777" w:rsidR="00EE2E9F" w:rsidRPr="00613277" w:rsidRDefault="00EE2E9F" w:rsidP="0078580C">
      <w:pPr>
        <w:spacing w:line="360" w:lineRule="auto"/>
        <w:jc w:val="both"/>
        <w:rPr>
          <w:rFonts w:ascii="Arial" w:hAnsi="Arial" w:cs="Arial"/>
        </w:rPr>
      </w:pPr>
    </w:p>
    <w:p w14:paraId="5AE68EDB" w14:textId="77777777" w:rsidR="00EE2E9F" w:rsidRPr="00613277" w:rsidRDefault="00EE2E9F" w:rsidP="0078580C">
      <w:pPr>
        <w:spacing w:line="360" w:lineRule="auto"/>
        <w:jc w:val="both"/>
        <w:rPr>
          <w:rFonts w:ascii="Arial" w:hAnsi="Arial" w:cs="Arial"/>
        </w:rPr>
      </w:pPr>
    </w:p>
    <w:p w14:paraId="4B130AAA" w14:textId="77777777" w:rsidR="00EE2E9F" w:rsidRPr="00613277" w:rsidRDefault="00EE2E9F" w:rsidP="0078580C">
      <w:pPr>
        <w:spacing w:line="360" w:lineRule="auto"/>
        <w:jc w:val="both"/>
        <w:rPr>
          <w:rFonts w:ascii="Arial" w:hAnsi="Arial" w:cs="Arial"/>
        </w:rPr>
      </w:pPr>
    </w:p>
    <w:p w14:paraId="1F82D713" w14:textId="77777777" w:rsidR="00EE2E9F" w:rsidRPr="00613277" w:rsidRDefault="00EE2E9F" w:rsidP="0078580C">
      <w:pPr>
        <w:spacing w:line="360" w:lineRule="auto"/>
        <w:jc w:val="both"/>
        <w:rPr>
          <w:rFonts w:ascii="Arial" w:hAnsi="Arial" w:cs="Arial"/>
        </w:rPr>
      </w:pPr>
    </w:p>
    <w:p w14:paraId="0012CDFD" w14:textId="77777777" w:rsidR="00EE2E9F" w:rsidRPr="00613277" w:rsidRDefault="00EE2E9F" w:rsidP="0078580C">
      <w:pPr>
        <w:spacing w:line="360" w:lineRule="auto"/>
        <w:jc w:val="both"/>
        <w:rPr>
          <w:rFonts w:ascii="Arial" w:hAnsi="Arial" w:cs="Arial"/>
        </w:rPr>
      </w:pPr>
    </w:p>
    <w:p w14:paraId="63951DE0" w14:textId="77777777" w:rsidR="00EE2E9F" w:rsidRPr="00613277" w:rsidRDefault="00EE2E9F" w:rsidP="0078580C">
      <w:pPr>
        <w:spacing w:line="360" w:lineRule="auto"/>
        <w:jc w:val="both"/>
        <w:rPr>
          <w:rFonts w:ascii="Arial" w:hAnsi="Arial" w:cs="Arial"/>
        </w:rPr>
      </w:pPr>
    </w:p>
    <w:p w14:paraId="4D80B7E7" w14:textId="77777777" w:rsidR="00EE2E9F" w:rsidRPr="00613277" w:rsidRDefault="00EE2E9F" w:rsidP="0078580C">
      <w:pPr>
        <w:spacing w:line="360" w:lineRule="auto"/>
        <w:jc w:val="both"/>
        <w:rPr>
          <w:rFonts w:ascii="Arial" w:hAnsi="Arial" w:cs="Arial"/>
        </w:rPr>
      </w:pPr>
    </w:p>
    <w:p w14:paraId="734DB65A" w14:textId="77777777" w:rsidR="00EE2E9F" w:rsidRPr="00613277" w:rsidRDefault="00EE2E9F" w:rsidP="0078580C">
      <w:pPr>
        <w:spacing w:line="360" w:lineRule="auto"/>
        <w:jc w:val="both"/>
        <w:rPr>
          <w:rFonts w:ascii="Arial" w:hAnsi="Arial" w:cs="Arial"/>
        </w:rPr>
      </w:pPr>
    </w:p>
    <w:p w14:paraId="0F202EC7" w14:textId="77777777" w:rsidR="00EE2E9F" w:rsidRPr="00613277" w:rsidRDefault="00EE2E9F" w:rsidP="0078580C">
      <w:pPr>
        <w:spacing w:line="360" w:lineRule="auto"/>
        <w:jc w:val="both"/>
        <w:rPr>
          <w:rFonts w:ascii="Arial" w:hAnsi="Arial" w:cs="Arial"/>
        </w:rPr>
      </w:pPr>
    </w:p>
    <w:p w14:paraId="3D24AB48" w14:textId="77777777" w:rsidR="00EE2E9F" w:rsidRPr="00613277" w:rsidRDefault="00EE2E9F" w:rsidP="0078580C">
      <w:pPr>
        <w:spacing w:line="360" w:lineRule="auto"/>
        <w:jc w:val="both"/>
        <w:rPr>
          <w:rFonts w:ascii="Arial" w:hAnsi="Arial" w:cs="Arial"/>
        </w:rPr>
      </w:pPr>
    </w:p>
    <w:p w14:paraId="1F0A168B" w14:textId="77777777" w:rsidR="00EE2E9F" w:rsidRPr="00613277" w:rsidRDefault="00EE2E9F" w:rsidP="0078580C">
      <w:pPr>
        <w:spacing w:line="360" w:lineRule="auto"/>
        <w:jc w:val="both"/>
        <w:rPr>
          <w:rFonts w:ascii="Arial" w:hAnsi="Arial" w:cs="Arial"/>
        </w:rPr>
      </w:pPr>
    </w:p>
    <w:p w14:paraId="2CCCC509" w14:textId="77777777" w:rsidR="00EE2E9F" w:rsidRPr="00613277" w:rsidRDefault="00EE2E9F" w:rsidP="0078580C">
      <w:pPr>
        <w:spacing w:line="360" w:lineRule="auto"/>
        <w:jc w:val="both"/>
        <w:rPr>
          <w:rFonts w:ascii="Arial" w:hAnsi="Arial" w:cs="Arial"/>
        </w:rPr>
      </w:pPr>
    </w:p>
    <w:p w14:paraId="5BDE8790" w14:textId="77777777" w:rsidR="00EE2E9F" w:rsidRPr="00613277" w:rsidRDefault="00EE2E9F" w:rsidP="0078580C">
      <w:pPr>
        <w:spacing w:line="360" w:lineRule="auto"/>
        <w:jc w:val="both"/>
        <w:rPr>
          <w:rFonts w:ascii="Arial" w:hAnsi="Arial" w:cs="Arial"/>
        </w:rPr>
      </w:pPr>
    </w:p>
    <w:p w14:paraId="3AE65554" w14:textId="77777777" w:rsidR="00EE2E9F" w:rsidRPr="00613277" w:rsidRDefault="00EE2E9F" w:rsidP="0078580C">
      <w:pPr>
        <w:spacing w:line="360" w:lineRule="auto"/>
        <w:jc w:val="both"/>
        <w:rPr>
          <w:rFonts w:ascii="Arial" w:hAnsi="Arial" w:cs="Arial"/>
        </w:rPr>
      </w:pPr>
    </w:p>
    <w:p w14:paraId="6DBAB973" w14:textId="77777777" w:rsidR="00EE2E9F" w:rsidRPr="00613277" w:rsidRDefault="00EE2E9F" w:rsidP="0078580C">
      <w:pPr>
        <w:spacing w:line="360" w:lineRule="auto"/>
        <w:jc w:val="both"/>
        <w:rPr>
          <w:rFonts w:ascii="Arial" w:hAnsi="Arial" w:cs="Arial"/>
        </w:rPr>
      </w:pPr>
    </w:p>
    <w:p w14:paraId="7AB8A395" w14:textId="77777777" w:rsidR="00EE2E9F" w:rsidRPr="00613277" w:rsidRDefault="00EE2E9F" w:rsidP="0078580C">
      <w:pPr>
        <w:spacing w:line="360" w:lineRule="auto"/>
        <w:jc w:val="both"/>
        <w:rPr>
          <w:rFonts w:ascii="Arial" w:hAnsi="Arial" w:cs="Arial"/>
        </w:rPr>
      </w:pPr>
    </w:p>
    <w:p w14:paraId="7DECAB3D" w14:textId="77777777" w:rsidR="00EE2E9F" w:rsidRPr="00613277" w:rsidRDefault="00EE2E9F" w:rsidP="0078580C">
      <w:pPr>
        <w:spacing w:line="360" w:lineRule="auto"/>
        <w:jc w:val="both"/>
        <w:rPr>
          <w:rFonts w:ascii="Arial" w:hAnsi="Arial" w:cs="Arial"/>
        </w:rPr>
      </w:pPr>
    </w:p>
    <w:p w14:paraId="6B58240B" w14:textId="77777777" w:rsidR="00EE2E9F" w:rsidRPr="00613277" w:rsidRDefault="00EE2E9F" w:rsidP="0078580C">
      <w:pPr>
        <w:spacing w:line="360" w:lineRule="auto"/>
        <w:jc w:val="both"/>
        <w:rPr>
          <w:rFonts w:ascii="Arial" w:hAnsi="Arial" w:cs="Arial"/>
        </w:rPr>
      </w:pPr>
    </w:p>
    <w:p w14:paraId="4EA5B862" w14:textId="77777777" w:rsidR="00EE2E9F" w:rsidRPr="00613277" w:rsidRDefault="00EE2E9F" w:rsidP="0078580C">
      <w:pPr>
        <w:spacing w:line="360" w:lineRule="auto"/>
        <w:jc w:val="both"/>
        <w:rPr>
          <w:rFonts w:ascii="Arial" w:hAnsi="Arial" w:cs="Arial"/>
        </w:rPr>
      </w:pPr>
    </w:p>
    <w:p w14:paraId="6C2A950E" w14:textId="77777777" w:rsidR="00EE2E9F" w:rsidRPr="00613277" w:rsidRDefault="00EE2E9F" w:rsidP="0078580C">
      <w:pPr>
        <w:spacing w:line="360" w:lineRule="auto"/>
        <w:jc w:val="both"/>
        <w:rPr>
          <w:rFonts w:ascii="Arial" w:hAnsi="Arial" w:cs="Arial"/>
        </w:rPr>
      </w:pPr>
    </w:p>
    <w:p w14:paraId="34866865" w14:textId="77777777" w:rsidR="00EE2E9F" w:rsidRPr="00613277" w:rsidRDefault="00EE2E9F" w:rsidP="0078580C">
      <w:pPr>
        <w:spacing w:line="360" w:lineRule="auto"/>
        <w:jc w:val="both"/>
        <w:rPr>
          <w:rFonts w:ascii="Arial" w:hAnsi="Arial" w:cs="Arial"/>
        </w:rPr>
      </w:pPr>
    </w:p>
    <w:p w14:paraId="2909A95A" w14:textId="77777777" w:rsidR="00EE2E9F" w:rsidRPr="00613277" w:rsidRDefault="00EE2E9F" w:rsidP="0078580C">
      <w:pPr>
        <w:spacing w:line="360" w:lineRule="auto"/>
        <w:jc w:val="both"/>
        <w:rPr>
          <w:rFonts w:ascii="Arial" w:hAnsi="Arial" w:cs="Arial"/>
        </w:rPr>
      </w:pPr>
    </w:p>
    <w:p w14:paraId="4AAF4C86" w14:textId="77777777" w:rsidR="00EE2E9F" w:rsidRPr="00613277" w:rsidRDefault="00EE2E9F" w:rsidP="0078580C">
      <w:pPr>
        <w:spacing w:line="360" w:lineRule="auto"/>
        <w:jc w:val="both"/>
        <w:rPr>
          <w:rFonts w:ascii="Arial" w:hAnsi="Arial" w:cs="Arial"/>
        </w:rPr>
      </w:pPr>
    </w:p>
    <w:p w14:paraId="1BF06494" w14:textId="77777777" w:rsidR="00EE2E9F" w:rsidRPr="00613277" w:rsidRDefault="00EE2E9F" w:rsidP="0078580C">
      <w:pPr>
        <w:spacing w:line="360" w:lineRule="auto"/>
        <w:jc w:val="both"/>
        <w:rPr>
          <w:rFonts w:ascii="Arial" w:hAnsi="Arial" w:cs="Arial"/>
        </w:rPr>
      </w:pPr>
    </w:p>
    <w:p w14:paraId="2A839425" w14:textId="77777777" w:rsidR="00EE2E9F" w:rsidRPr="00613277" w:rsidRDefault="00EE2E9F" w:rsidP="0078580C">
      <w:pPr>
        <w:spacing w:line="360" w:lineRule="auto"/>
        <w:jc w:val="both"/>
        <w:rPr>
          <w:rFonts w:ascii="Arial" w:hAnsi="Arial" w:cs="Arial"/>
        </w:rPr>
      </w:pPr>
    </w:p>
    <w:p w14:paraId="1526F61D" w14:textId="77777777" w:rsidR="00EE2E9F" w:rsidRPr="00613277" w:rsidRDefault="00EE2E9F" w:rsidP="0078580C">
      <w:pPr>
        <w:spacing w:line="360" w:lineRule="auto"/>
        <w:jc w:val="both"/>
        <w:rPr>
          <w:rFonts w:ascii="Arial" w:hAnsi="Arial" w:cs="Arial"/>
        </w:rPr>
      </w:pPr>
    </w:p>
    <w:p w14:paraId="601A6DD9" w14:textId="25E2166C" w:rsidR="00EE20F0" w:rsidRPr="00613277" w:rsidRDefault="00EE2E9F" w:rsidP="0078580C">
      <w:pPr>
        <w:spacing w:line="360" w:lineRule="auto"/>
        <w:jc w:val="both"/>
        <w:rPr>
          <w:rFonts w:ascii="Arial" w:hAnsi="Arial" w:cs="Arial"/>
        </w:rPr>
      </w:pPr>
      <w:r w:rsidRPr="00613277">
        <w:rPr>
          <w:rFonts w:ascii="Arial" w:hAnsi="Arial" w:cs="Arial"/>
        </w:rPr>
        <w:t xml:space="preserve">Reference </w:t>
      </w:r>
    </w:p>
    <w:p w14:paraId="1F185D7B" w14:textId="77777777" w:rsidR="00C71B0C" w:rsidRPr="00613277" w:rsidRDefault="00C71B0C" w:rsidP="00C71B0C">
      <w:pPr>
        <w:spacing w:line="360" w:lineRule="auto"/>
        <w:jc w:val="both"/>
        <w:rPr>
          <w:rFonts w:ascii="Arial" w:hAnsi="Arial" w:cs="Arial"/>
        </w:rPr>
      </w:pPr>
    </w:p>
    <w:p w14:paraId="70F4F738" w14:textId="124F488D" w:rsidR="00EE20F0" w:rsidRPr="00613277" w:rsidRDefault="00C71B0C" w:rsidP="00C71B0C">
      <w:pPr>
        <w:spacing w:line="360" w:lineRule="auto"/>
        <w:jc w:val="both"/>
        <w:rPr>
          <w:rFonts w:ascii="Arial" w:hAnsi="Arial" w:cs="Arial"/>
        </w:rPr>
      </w:pPr>
      <w:proofErr w:type="spellStart"/>
      <w:r w:rsidRPr="00613277">
        <w:rPr>
          <w:rFonts w:ascii="Arial" w:hAnsi="Arial" w:cs="Arial"/>
        </w:rPr>
        <w:t>Alladina</w:t>
      </w:r>
      <w:proofErr w:type="spellEnd"/>
      <w:r w:rsidRPr="00613277">
        <w:rPr>
          <w:rFonts w:ascii="Arial" w:hAnsi="Arial" w:cs="Arial"/>
        </w:rPr>
        <w:t xml:space="preserve">, S. (1995) </w:t>
      </w:r>
      <w:r w:rsidRPr="00613277">
        <w:rPr>
          <w:rFonts w:ascii="Arial" w:hAnsi="Arial" w:cs="Arial"/>
          <w:i/>
        </w:rPr>
        <w:t>Being Bilingual.</w:t>
      </w:r>
      <w:r w:rsidRPr="00613277">
        <w:rPr>
          <w:rFonts w:ascii="Arial" w:hAnsi="Arial" w:cs="Arial"/>
        </w:rPr>
        <w:t xml:space="preserve"> Staffordshire: Trentham Books Limited</w:t>
      </w:r>
    </w:p>
    <w:p w14:paraId="069EF44F" w14:textId="1B0F3F30" w:rsidR="00C71B0C" w:rsidRPr="00613277" w:rsidRDefault="00C71B0C" w:rsidP="00C71B0C">
      <w:pPr>
        <w:spacing w:line="360" w:lineRule="auto"/>
        <w:jc w:val="both"/>
        <w:rPr>
          <w:rFonts w:ascii="Arial" w:hAnsi="Arial" w:cs="Arial"/>
        </w:rPr>
      </w:pPr>
    </w:p>
    <w:p w14:paraId="32F7C8AA" w14:textId="77F8E1DF" w:rsidR="00C71B0C" w:rsidRPr="00613277" w:rsidRDefault="00C71B0C" w:rsidP="00C71B0C">
      <w:pPr>
        <w:spacing w:line="360" w:lineRule="auto"/>
        <w:jc w:val="both"/>
        <w:rPr>
          <w:rFonts w:ascii="Arial" w:hAnsi="Arial" w:cs="Arial"/>
        </w:rPr>
      </w:pPr>
      <w:r w:rsidRPr="00613277">
        <w:rPr>
          <w:rFonts w:ascii="Arial" w:hAnsi="Arial" w:cs="Arial"/>
        </w:rPr>
        <w:t xml:space="preserve">Baker, C. (1993) </w:t>
      </w:r>
      <w:r w:rsidRPr="00613277">
        <w:rPr>
          <w:rFonts w:ascii="Arial" w:hAnsi="Arial" w:cs="Arial"/>
          <w:i/>
        </w:rPr>
        <w:t>Foundations of Bilingual Education and Bilingualism</w:t>
      </w:r>
      <w:r w:rsidRPr="00613277">
        <w:rPr>
          <w:rFonts w:ascii="Arial" w:hAnsi="Arial" w:cs="Arial"/>
        </w:rPr>
        <w:t>. British Library</w:t>
      </w:r>
    </w:p>
    <w:p w14:paraId="21FE2359" w14:textId="2D9EC036" w:rsidR="00C71B0C" w:rsidRPr="00613277" w:rsidRDefault="00C71B0C" w:rsidP="00C71B0C">
      <w:pPr>
        <w:spacing w:line="360" w:lineRule="auto"/>
        <w:jc w:val="both"/>
        <w:rPr>
          <w:rFonts w:ascii="Arial" w:hAnsi="Arial" w:cs="Arial"/>
        </w:rPr>
      </w:pPr>
    </w:p>
    <w:p w14:paraId="3E4097E8" w14:textId="598F34F1" w:rsidR="00C71B0C" w:rsidRPr="00613277" w:rsidRDefault="00C71B0C" w:rsidP="00C71B0C">
      <w:pPr>
        <w:spacing w:line="360" w:lineRule="auto"/>
        <w:jc w:val="both"/>
        <w:rPr>
          <w:rFonts w:ascii="Arial" w:hAnsi="Arial" w:cs="Arial"/>
        </w:rPr>
      </w:pPr>
      <w:proofErr w:type="spellStart"/>
      <w:r w:rsidRPr="00613277">
        <w:rPr>
          <w:rFonts w:ascii="Arial" w:hAnsi="Arial" w:cs="Arial"/>
        </w:rPr>
        <w:t>Bak</w:t>
      </w:r>
      <w:proofErr w:type="spellEnd"/>
      <w:r w:rsidRPr="00613277">
        <w:rPr>
          <w:rFonts w:ascii="Arial" w:hAnsi="Arial" w:cs="Arial"/>
        </w:rPr>
        <w:t xml:space="preserve">, T.H. and </w:t>
      </w:r>
      <w:proofErr w:type="spellStart"/>
      <w:r w:rsidRPr="00613277">
        <w:rPr>
          <w:rFonts w:ascii="Arial" w:hAnsi="Arial" w:cs="Arial"/>
        </w:rPr>
        <w:t>Mehmedbegovic</w:t>
      </w:r>
      <w:proofErr w:type="spellEnd"/>
      <w:r w:rsidRPr="00613277">
        <w:rPr>
          <w:rFonts w:ascii="Arial" w:hAnsi="Arial" w:cs="Arial"/>
        </w:rPr>
        <w:t xml:space="preserve">, D. (2017). ‘Healthy </w:t>
      </w:r>
      <w:proofErr w:type="spellStart"/>
      <w:r w:rsidRPr="00613277">
        <w:rPr>
          <w:rFonts w:ascii="Arial" w:hAnsi="Arial" w:cs="Arial"/>
        </w:rPr>
        <w:t>linguisitic</w:t>
      </w:r>
      <w:proofErr w:type="spellEnd"/>
      <w:r w:rsidRPr="00613277">
        <w:rPr>
          <w:rFonts w:ascii="Arial" w:hAnsi="Arial" w:cs="Arial"/>
        </w:rPr>
        <w:t xml:space="preserve"> diet: </w:t>
      </w:r>
      <w:proofErr w:type="spellStart"/>
      <w:r w:rsidRPr="00613277">
        <w:rPr>
          <w:rFonts w:ascii="Arial" w:hAnsi="Arial" w:cs="Arial"/>
        </w:rPr>
        <w:t>te</w:t>
      </w:r>
      <w:proofErr w:type="spellEnd"/>
      <w:r w:rsidRPr="00613277">
        <w:rPr>
          <w:rFonts w:ascii="Arial" w:hAnsi="Arial" w:cs="Arial"/>
        </w:rPr>
        <w:t xml:space="preserve"> value of linguistic diversity and language learning across the lifespan’ Healthy Linguistic Diet I </w:t>
      </w:r>
      <w:proofErr w:type="spellStart"/>
      <w:r w:rsidRPr="00613277">
        <w:rPr>
          <w:rFonts w:ascii="Arial" w:hAnsi="Arial" w:cs="Arial"/>
        </w:rPr>
        <w:t>langauages</w:t>
      </w:r>
      <w:proofErr w:type="spellEnd"/>
      <w:r w:rsidRPr="00613277">
        <w:rPr>
          <w:rFonts w:ascii="Arial" w:hAnsi="Arial" w:cs="Arial"/>
        </w:rPr>
        <w:t>, society and Policy pp.1</w:t>
      </w:r>
    </w:p>
    <w:p w14:paraId="7E9F21E1" w14:textId="77777777" w:rsidR="00613277" w:rsidRPr="00613277" w:rsidRDefault="00613277" w:rsidP="00C71B0C">
      <w:pPr>
        <w:spacing w:line="360" w:lineRule="auto"/>
        <w:jc w:val="both"/>
        <w:rPr>
          <w:rFonts w:ascii="Arial" w:hAnsi="Arial" w:cs="Arial"/>
        </w:rPr>
      </w:pPr>
    </w:p>
    <w:p w14:paraId="25C1A77F" w14:textId="37EF9E78" w:rsidR="00C71B0C" w:rsidRPr="00613277" w:rsidRDefault="00C71B0C" w:rsidP="00C71B0C">
      <w:pPr>
        <w:spacing w:line="360" w:lineRule="auto"/>
        <w:jc w:val="both"/>
        <w:rPr>
          <w:rFonts w:ascii="Arial" w:hAnsi="Arial" w:cs="Arial"/>
        </w:rPr>
      </w:pPr>
      <w:proofErr w:type="spellStart"/>
      <w:proofErr w:type="gramStart"/>
      <w:r w:rsidRPr="00613277">
        <w:rPr>
          <w:rFonts w:ascii="Arial" w:hAnsi="Arial" w:cs="Arial"/>
        </w:rPr>
        <w:t>Bonfiglio,Ch</w:t>
      </w:r>
      <w:proofErr w:type="spellEnd"/>
      <w:r w:rsidRPr="00613277">
        <w:rPr>
          <w:rFonts w:ascii="Arial" w:hAnsi="Arial" w:cs="Arial"/>
        </w:rPr>
        <w:t>.</w:t>
      </w:r>
      <w:proofErr w:type="gramEnd"/>
      <w:r w:rsidRPr="00613277">
        <w:rPr>
          <w:rFonts w:ascii="Arial" w:hAnsi="Arial" w:cs="Arial"/>
        </w:rPr>
        <w:t xml:space="preserve"> (2017) 10 Amazing Benefits of Being Bilingual Available at:</w:t>
      </w:r>
    </w:p>
    <w:p w14:paraId="7ED279B1" w14:textId="323450A6" w:rsidR="00C71B0C" w:rsidRPr="00613277" w:rsidRDefault="00C71B0C" w:rsidP="00C71B0C">
      <w:pPr>
        <w:spacing w:line="360" w:lineRule="auto"/>
        <w:jc w:val="both"/>
        <w:rPr>
          <w:rFonts w:ascii="Arial" w:hAnsi="Arial" w:cs="Arial"/>
        </w:rPr>
      </w:pPr>
      <w:hyperlink r:id="rId5" w:history="1">
        <w:r w:rsidRPr="00613277">
          <w:rPr>
            <w:rStyle w:val="Hyperlink"/>
            <w:rFonts w:ascii="Arial" w:hAnsi="Arial" w:cs="Arial"/>
          </w:rPr>
          <w:t>https://bilingualkidspot.com/2017/05/23/benefits-of-being-bilingual/</w:t>
        </w:r>
      </w:hyperlink>
      <w:r w:rsidRPr="00613277">
        <w:rPr>
          <w:rFonts w:ascii="Arial" w:hAnsi="Arial" w:cs="Arial"/>
        </w:rPr>
        <w:t xml:space="preserve"> (Accessed on: 31st March 2019)</w:t>
      </w:r>
    </w:p>
    <w:p w14:paraId="6EC11D62" w14:textId="77777777" w:rsidR="00613277" w:rsidRPr="00613277" w:rsidRDefault="00613277" w:rsidP="00C71B0C">
      <w:pPr>
        <w:spacing w:line="360" w:lineRule="auto"/>
        <w:jc w:val="both"/>
        <w:rPr>
          <w:rFonts w:ascii="Arial" w:hAnsi="Arial" w:cs="Arial"/>
        </w:rPr>
      </w:pPr>
    </w:p>
    <w:p w14:paraId="1C06BE75" w14:textId="39E3AF19" w:rsidR="00C71B0C" w:rsidRPr="00613277" w:rsidRDefault="00C71B0C" w:rsidP="00C71B0C">
      <w:pPr>
        <w:spacing w:line="360" w:lineRule="auto"/>
        <w:jc w:val="both"/>
        <w:rPr>
          <w:rFonts w:ascii="Arial" w:hAnsi="Arial" w:cs="Arial"/>
        </w:rPr>
      </w:pPr>
      <w:proofErr w:type="spellStart"/>
      <w:proofErr w:type="gramStart"/>
      <w:r w:rsidRPr="00613277">
        <w:rPr>
          <w:rFonts w:ascii="Arial" w:hAnsi="Arial" w:cs="Arial"/>
        </w:rPr>
        <w:t>Carol,G.M</w:t>
      </w:r>
      <w:proofErr w:type="spellEnd"/>
      <w:r w:rsidRPr="00613277">
        <w:rPr>
          <w:rFonts w:ascii="Arial" w:hAnsi="Arial" w:cs="Arial"/>
        </w:rPr>
        <w:t>.</w:t>
      </w:r>
      <w:proofErr w:type="gramEnd"/>
      <w:r w:rsidRPr="00613277">
        <w:rPr>
          <w:rFonts w:ascii="Arial" w:hAnsi="Arial" w:cs="Arial"/>
        </w:rPr>
        <w:t xml:space="preserve"> (2013) </w:t>
      </w:r>
      <w:r w:rsidRPr="00613277">
        <w:rPr>
          <w:rFonts w:ascii="Arial" w:hAnsi="Arial" w:cs="Arial"/>
          <w:i/>
        </w:rPr>
        <w:t>An introduction to Dewey, Montessori, Erickson, Piaget &amp; Vygotsky</w:t>
      </w:r>
      <w:r w:rsidRPr="00613277">
        <w:rPr>
          <w:rFonts w:ascii="Arial" w:hAnsi="Arial" w:cs="Arial"/>
        </w:rPr>
        <w:t xml:space="preserve">. Court: </w:t>
      </w:r>
      <w:proofErr w:type="spellStart"/>
      <w:r w:rsidRPr="00613277">
        <w:rPr>
          <w:rFonts w:ascii="Arial" w:hAnsi="Arial" w:cs="Arial"/>
        </w:rPr>
        <w:t>Redleaf</w:t>
      </w:r>
      <w:proofErr w:type="spellEnd"/>
      <w:r w:rsidRPr="00613277">
        <w:rPr>
          <w:rFonts w:ascii="Arial" w:hAnsi="Arial" w:cs="Arial"/>
        </w:rPr>
        <w:t xml:space="preserve"> Press</w:t>
      </w:r>
    </w:p>
    <w:p w14:paraId="688FCAD5" w14:textId="6F654231" w:rsidR="00C71B0C" w:rsidRPr="00613277" w:rsidRDefault="00C71B0C" w:rsidP="00C71B0C">
      <w:pPr>
        <w:spacing w:line="360" w:lineRule="auto"/>
        <w:jc w:val="both"/>
        <w:rPr>
          <w:rFonts w:ascii="Arial" w:hAnsi="Arial" w:cs="Arial"/>
        </w:rPr>
      </w:pPr>
    </w:p>
    <w:p w14:paraId="1AA93276" w14:textId="729AB9B2" w:rsidR="00C71B0C" w:rsidRPr="00613277" w:rsidRDefault="00C71B0C" w:rsidP="00C71B0C">
      <w:pPr>
        <w:spacing w:line="360" w:lineRule="auto"/>
        <w:jc w:val="both"/>
        <w:rPr>
          <w:rFonts w:ascii="Arial" w:hAnsi="Arial" w:cs="Arial"/>
        </w:rPr>
      </w:pPr>
      <w:r w:rsidRPr="00613277">
        <w:rPr>
          <w:rFonts w:ascii="Arial" w:hAnsi="Arial" w:cs="Arial"/>
        </w:rPr>
        <w:t>Curriculum and Assessment Authority for Wales (ACCAC) 2003</w:t>
      </w:r>
      <w:r w:rsidRPr="00613277">
        <w:rPr>
          <w:rFonts w:ascii="Arial" w:hAnsi="Arial" w:cs="Arial"/>
        </w:rPr>
        <w:t xml:space="preserve"> </w:t>
      </w:r>
      <w:r w:rsidRPr="00613277">
        <w:rPr>
          <w:rFonts w:ascii="Arial" w:hAnsi="Arial" w:cs="Arial"/>
        </w:rPr>
        <w:t xml:space="preserve">Available at:  </w:t>
      </w:r>
      <w:hyperlink r:id="rId6" w:history="1">
        <w:r w:rsidR="00613277" w:rsidRPr="00613277">
          <w:rPr>
            <w:rStyle w:val="Hyperlink"/>
            <w:rFonts w:ascii="Arial" w:hAnsi="Arial" w:cs="Arial"/>
          </w:rPr>
          <w:t>https://learning.gov.wales/docs/learningwales/publications/130424-developing-the-curriculum-cymreig-en.pdf</w:t>
        </w:r>
      </w:hyperlink>
      <w:r w:rsidR="00613277" w:rsidRPr="00613277">
        <w:rPr>
          <w:rFonts w:ascii="Arial" w:hAnsi="Arial" w:cs="Arial"/>
        </w:rPr>
        <w:t xml:space="preserve"> </w:t>
      </w:r>
      <w:r w:rsidRPr="00613277">
        <w:rPr>
          <w:rFonts w:ascii="Arial" w:hAnsi="Arial" w:cs="Arial"/>
        </w:rPr>
        <w:t xml:space="preserve"> (Accessed on: 30th March 2019)</w:t>
      </w:r>
    </w:p>
    <w:p w14:paraId="34D2D129" w14:textId="16AED02A" w:rsidR="00613277" w:rsidRPr="00613277" w:rsidRDefault="00613277" w:rsidP="00C71B0C">
      <w:pPr>
        <w:spacing w:line="360" w:lineRule="auto"/>
        <w:jc w:val="both"/>
        <w:rPr>
          <w:rFonts w:ascii="Arial" w:hAnsi="Arial" w:cs="Arial"/>
        </w:rPr>
      </w:pPr>
    </w:p>
    <w:p w14:paraId="4B748C8F" w14:textId="0EC0B720" w:rsidR="00613277" w:rsidRPr="00613277" w:rsidRDefault="00613277" w:rsidP="00613277">
      <w:pPr>
        <w:spacing w:line="360" w:lineRule="auto"/>
        <w:jc w:val="both"/>
        <w:rPr>
          <w:rFonts w:ascii="Arial" w:hAnsi="Arial" w:cs="Arial"/>
        </w:rPr>
      </w:pPr>
      <w:proofErr w:type="spellStart"/>
      <w:r w:rsidRPr="00613277">
        <w:rPr>
          <w:rFonts w:ascii="Arial" w:hAnsi="Arial" w:cs="Arial"/>
        </w:rPr>
        <w:t>Fluentu</w:t>
      </w:r>
      <w:proofErr w:type="spellEnd"/>
      <w:r w:rsidRPr="00613277">
        <w:rPr>
          <w:rFonts w:ascii="Arial" w:hAnsi="Arial" w:cs="Arial"/>
        </w:rPr>
        <w:t xml:space="preserve"> (no date) ‘Want a Healthy Lifestyle? Reap These Benefits of Being Bilingual!’ </w:t>
      </w:r>
      <w:proofErr w:type="spellStart"/>
      <w:r w:rsidRPr="00613277">
        <w:rPr>
          <w:rFonts w:ascii="Arial" w:hAnsi="Arial" w:cs="Arial"/>
        </w:rPr>
        <w:t>katherinekostiuk</w:t>
      </w:r>
      <w:proofErr w:type="spellEnd"/>
      <w:r w:rsidRPr="00613277">
        <w:rPr>
          <w:rFonts w:ascii="Arial" w:hAnsi="Arial" w:cs="Arial"/>
        </w:rPr>
        <w:t xml:space="preserve"> today [blog]. 3 April. Available at: </w:t>
      </w:r>
      <w:hyperlink r:id="rId7" w:history="1">
        <w:r w:rsidRPr="00613277">
          <w:rPr>
            <w:rStyle w:val="Hyperlink"/>
            <w:rFonts w:ascii="Arial" w:hAnsi="Arial" w:cs="Arial"/>
          </w:rPr>
          <w:t>https://www.fluentu.com/blog/benefits-of-being-bilingual/</w:t>
        </w:r>
      </w:hyperlink>
      <w:r w:rsidRPr="00613277">
        <w:rPr>
          <w:rFonts w:ascii="Arial" w:hAnsi="Arial" w:cs="Arial"/>
        </w:rPr>
        <w:t xml:space="preserve"> </w:t>
      </w:r>
    </w:p>
    <w:p w14:paraId="4C6C05AF" w14:textId="77777777" w:rsidR="00613277" w:rsidRPr="00613277" w:rsidRDefault="00613277" w:rsidP="00C71B0C">
      <w:pPr>
        <w:spacing w:line="360" w:lineRule="auto"/>
        <w:jc w:val="both"/>
        <w:rPr>
          <w:rFonts w:ascii="Arial" w:hAnsi="Arial" w:cs="Arial"/>
        </w:rPr>
      </w:pPr>
    </w:p>
    <w:p w14:paraId="53D6267C" w14:textId="43B767CA" w:rsidR="00C71B0C" w:rsidRPr="00613277" w:rsidRDefault="00613277" w:rsidP="00C71B0C">
      <w:pPr>
        <w:spacing w:line="360" w:lineRule="auto"/>
        <w:jc w:val="both"/>
        <w:rPr>
          <w:rFonts w:ascii="Arial" w:hAnsi="Arial" w:cs="Arial"/>
        </w:rPr>
      </w:pPr>
      <w:proofErr w:type="spellStart"/>
      <w:proofErr w:type="gramStart"/>
      <w:r w:rsidRPr="00613277">
        <w:rPr>
          <w:rFonts w:ascii="Arial" w:hAnsi="Arial" w:cs="Arial"/>
        </w:rPr>
        <w:t>Harries.B,Byrne.B</w:t>
      </w:r>
      <w:proofErr w:type="gramEnd"/>
      <w:r w:rsidRPr="00613277">
        <w:rPr>
          <w:rFonts w:ascii="Arial" w:hAnsi="Arial" w:cs="Arial"/>
        </w:rPr>
        <w:t>,Lymperopoulou.k</w:t>
      </w:r>
      <w:proofErr w:type="spellEnd"/>
      <w:r w:rsidRPr="00613277">
        <w:rPr>
          <w:rFonts w:ascii="Arial" w:hAnsi="Arial" w:cs="Arial"/>
        </w:rPr>
        <w:t xml:space="preserve">,(2014) ‘Who identifies as </w:t>
      </w:r>
      <w:proofErr w:type="spellStart"/>
      <w:r w:rsidRPr="00613277">
        <w:rPr>
          <w:rFonts w:ascii="Arial" w:hAnsi="Arial" w:cs="Arial"/>
        </w:rPr>
        <w:t>Welsh?’National</w:t>
      </w:r>
      <w:proofErr w:type="spellEnd"/>
      <w:r w:rsidRPr="00613277">
        <w:rPr>
          <w:rFonts w:ascii="Arial" w:hAnsi="Arial" w:cs="Arial"/>
        </w:rPr>
        <w:t xml:space="preserve"> identities and ethnicity in Wales, pp.1.</w:t>
      </w:r>
    </w:p>
    <w:p w14:paraId="26A6AD89" w14:textId="77777777" w:rsidR="00613277" w:rsidRPr="00613277" w:rsidRDefault="00613277" w:rsidP="00C71B0C">
      <w:pPr>
        <w:spacing w:line="360" w:lineRule="auto"/>
        <w:jc w:val="both"/>
        <w:rPr>
          <w:rFonts w:ascii="Arial" w:hAnsi="Arial" w:cs="Arial"/>
        </w:rPr>
      </w:pPr>
    </w:p>
    <w:p w14:paraId="6E15989B" w14:textId="7204365E" w:rsidR="00613277" w:rsidRPr="00613277" w:rsidRDefault="00613277" w:rsidP="00C71B0C">
      <w:pPr>
        <w:spacing w:line="360" w:lineRule="auto"/>
        <w:jc w:val="both"/>
        <w:rPr>
          <w:rFonts w:ascii="Arial" w:hAnsi="Arial" w:cs="Arial"/>
        </w:rPr>
      </w:pPr>
      <w:proofErr w:type="spellStart"/>
      <w:r w:rsidRPr="00613277">
        <w:rPr>
          <w:rFonts w:ascii="Arial" w:hAnsi="Arial" w:cs="Arial"/>
        </w:rPr>
        <w:t>McLoed</w:t>
      </w:r>
      <w:proofErr w:type="spellEnd"/>
      <w:r w:rsidRPr="00613277">
        <w:rPr>
          <w:rFonts w:ascii="Arial" w:hAnsi="Arial" w:cs="Arial"/>
        </w:rPr>
        <w:t xml:space="preserve">, Sh., Harrison, L.J., </w:t>
      </w:r>
      <w:proofErr w:type="spellStart"/>
      <w:proofErr w:type="gramStart"/>
      <w:r w:rsidRPr="00613277">
        <w:rPr>
          <w:rFonts w:ascii="Arial" w:hAnsi="Arial" w:cs="Arial"/>
        </w:rPr>
        <w:t>Whiteford,Ch</w:t>
      </w:r>
      <w:proofErr w:type="spellEnd"/>
      <w:r w:rsidRPr="00613277">
        <w:rPr>
          <w:rFonts w:ascii="Arial" w:hAnsi="Arial" w:cs="Arial"/>
        </w:rPr>
        <w:t>.</w:t>
      </w:r>
      <w:proofErr w:type="gramEnd"/>
      <w:r w:rsidRPr="00613277">
        <w:rPr>
          <w:rFonts w:ascii="Arial" w:hAnsi="Arial" w:cs="Arial"/>
        </w:rPr>
        <w:t xml:space="preserve"> and Walker, S, (2015). ‘Multilingualism and speech-language competence in early childhood: Impact on academic and social-emotional outcomes at school’. early childhood research quarterly 34 (54), pp.53-66</w:t>
      </w:r>
    </w:p>
    <w:p w14:paraId="2A17E6F6" w14:textId="77777777" w:rsidR="00613277" w:rsidRPr="00613277" w:rsidRDefault="00613277" w:rsidP="00C71B0C">
      <w:pPr>
        <w:spacing w:line="360" w:lineRule="auto"/>
        <w:jc w:val="both"/>
        <w:rPr>
          <w:rFonts w:ascii="Arial" w:hAnsi="Arial" w:cs="Arial"/>
        </w:rPr>
      </w:pPr>
    </w:p>
    <w:p w14:paraId="06780BD4" w14:textId="5FFCF57C" w:rsidR="00613277" w:rsidRPr="00613277" w:rsidRDefault="00613277" w:rsidP="00C71B0C">
      <w:pPr>
        <w:spacing w:line="360" w:lineRule="auto"/>
        <w:jc w:val="both"/>
        <w:rPr>
          <w:rFonts w:ascii="Arial" w:hAnsi="Arial" w:cs="Arial"/>
        </w:rPr>
      </w:pPr>
      <w:r w:rsidRPr="00613277">
        <w:rPr>
          <w:rFonts w:ascii="Arial" w:hAnsi="Arial" w:cs="Arial"/>
        </w:rPr>
        <w:t xml:space="preserve">Mills, R.W. and Mills, </w:t>
      </w:r>
      <w:r w:rsidRPr="00613277">
        <w:rPr>
          <w:rFonts w:ascii="Arial" w:hAnsi="Arial" w:cs="Arial"/>
          <w:i/>
        </w:rPr>
        <w:t xml:space="preserve">J. Bilingualism in the </w:t>
      </w:r>
      <w:proofErr w:type="spellStart"/>
      <w:r w:rsidRPr="00613277">
        <w:rPr>
          <w:rFonts w:ascii="Arial" w:hAnsi="Arial" w:cs="Arial"/>
          <w:i/>
        </w:rPr>
        <w:t>Primory</w:t>
      </w:r>
      <w:proofErr w:type="spellEnd"/>
      <w:r w:rsidRPr="00613277">
        <w:rPr>
          <w:rFonts w:ascii="Arial" w:hAnsi="Arial" w:cs="Arial"/>
          <w:i/>
        </w:rPr>
        <w:t xml:space="preserve"> school</w:t>
      </w:r>
      <w:r w:rsidRPr="00613277">
        <w:rPr>
          <w:rFonts w:ascii="Arial" w:hAnsi="Arial" w:cs="Arial"/>
        </w:rPr>
        <w:t>. London: Routledge</w:t>
      </w:r>
    </w:p>
    <w:p w14:paraId="06628EE9" w14:textId="0E113399" w:rsidR="00613277" w:rsidRPr="00613277" w:rsidRDefault="00613277" w:rsidP="00C71B0C">
      <w:pPr>
        <w:spacing w:line="360" w:lineRule="auto"/>
        <w:jc w:val="both"/>
        <w:rPr>
          <w:rFonts w:ascii="Arial" w:hAnsi="Arial" w:cs="Arial"/>
        </w:rPr>
      </w:pPr>
    </w:p>
    <w:p w14:paraId="42BDEFDE" w14:textId="77FA5E21" w:rsidR="00613277" w:rsidRPr="00613277" w:rsidRDefault="00613277" w:rsidP="00C71B0C">
      <w:pPr>
        <w:spacing w:line="360" w:lineRule="auto"/>
        <w:jc w:val="both"/>
        <w:rPr>
          <w:rFonts w:ascii="Arial" w:hAnsi="Arial" w:cs="Arial"/>
        </w:rPr>
      </w:pPr>
      <w:proofErr w:type="spellStart"/>
      <w:r w:rsidRPr="00613277">
        <w:rPr>
          <w:rFonts w:ascii="Arial" w:hAnsi="Arial" w:cs="Arial"/>
        </w:rPr>
        <w:t>Pound.l</w:t>
      </w:r>
      <w:proofErr w:type="spellEnd"/>
      <w:r w:rsidRPr="00613277">
        <w:rPr>
          <w:rFonts w:ascii="Arial" w:hAnsi="Arial" w:cs="Arial"/>
        </w:rPr>
        <w:t xml:space="preserve">. (2006) </w:t>
      </w:r>
      <w:r w:rsidRPr="00613277">
        <w:rPr>
          <w:rFonts w:ascii="Arial" w:hAnsi="Arial" w:cs="Arial"/>
          <w:i/>
        </w:rPr>
        <w:t xml:space="preserve">How children learn. </w:t>
      </w:r>
      <w:r w:rsidRPr="00613277">
        <w:rPr>
          <w:rFonts w:ascii="Arial" w:hAnsi="Arial" w:cs="Arial"/>
        </w:rPr>
        <w:t>London: Practical Pre-School Books</w:t>
      </w:r>
    </w:p>
    <w:p w14:paraId="5AFA1A83" w14:textId="47D7FD9D" w:rsidR="00613277" w:rsidRPr="00613277" w:rsidRDefault="00613277" w:rsidP="00C71B0C">
      <w:pPr>
        <w:spacing w:line="360" w:lineRule="auto"/>
        <w:jc w:val="both"/>
        <w:rPr>
          <w:rFonts w:ascii="Arial" w:hAnsi="Arial" w:cs="Arial"/>
        </w:rPr>
      </w:pPr>
    </w:p>
    <w:p w14:paraId="3B677C77" w14:textId="77777777" w:rsidR="00613277" w:rsidRPr="00613277" w:rsidRDefault="00613277" w:rsidP="00613277">
      <w:pPr>
        <w:rPr>
          <w:rFonts w:ascii="Arial" w:hAnsi="Arial" w:cs="Arial"/>
        </w:rPr>
      </w:pPr>
      <w:r w:rsidRPr="00613277">
        <w:rPr>
          <w:rFonts w:ascii="Arial" w:hAnsi="Arial" w:cs="Arial"/>
        </w:rPr>
        <w:t xml:space="preserve">Smidt, S. (2015) </w:t>
      </w:r>
      <w:r w:rsidRPr="00613277">
        <w:rPr>
          <w:rFonts w:ascii="Arial" w:hAnsi="Arial" w:cs="Arial"/>
          <w:i/>
        </w:rPr>
        <w:t>An ABC of early childhood education</w:t>
      </w:r>
      <w:r w:rsidRPr="00613277">
        <w:rPr>
          <w:rFonts w:ascii="Arial" w:hAnsi="Arial" w:cs="Arial"/>
        </w:rPr>
        <w:t>. Oxon: Routledge</w:t>
      </w:r>
    </w:p>
    <w:p w14:paraId="44294AB3" w14:textId="77777777" w:rsidR="00613277" w:rsidRPr="00613277" w:rsidRDefault="00613277" w:rsidP="00C71B0C">
      <w:pPr>
        <w:spacing w:line="360" w:lineRule="auto"/>
        <w:jc w:val="both"/>
        <w:rPr>
          <w:rFonts w:ascii="Arial" w:hAnsi="Arial" w:cs="Arial"/>
        </w:rPr>
      </w:pPr>
    </w:p>
    <w:p w14:paraId="70B28393" w14:textId="1942037D" w:rsidR="00EE20F0" w:rsidRPr="00613277" w:rsidRDefault="00EE20F0" w:rsidP="0078580C">
      <w:pPr>
        <w:spacing w:line="360" w:lineRule="auto"/>
        <w:jc w:val="both"/>
        <w:rPr>
          <w:rFonts w:ascii="Arial" w:hAnsi="Arial" w:cs="Arial"/>
        </w:rPr>
      </w:pPr>
      <w:proofErr w:type="spellStart"/>
      <w:r w:rsidRPr="00613277">
        <w:rPr>
          <w:rFonts w:ascii="Arial" w:hAnsi="Arial" w:cs="Arial"/>
        </w:rPr>
        <w:t>Sorace</w:t>
      </w:r>
      <w:proofErr w:type="spellEnd"/>
      <w:r w:rsidR="00C3289B" w:rsidRPr="00613277">
        <w:rPr>
          <w:rFonts w:ascii="Arial" w:hAnsi="Arial" w:cs="Arial"/>
        </w:rPr>
        <w:t xml:space="preserve">, </w:t>
      </w:r>
      <w:r w:rsidRPr="00613277">
        <w:rPr>
          <w:rFonts w:ascii="Arial" w:hAnsi="Arial" w:cs="Arial"/>
        </w:rPr>
        <w:t xml:space="preserve">A. and Ladd, D.R. 2004. </w:t>
      </w:r>
      <w:r w:rsidRPr="00613277">
        <w:rPr>
          <w:rFonts w:ascii="Arial" w:hAnsi="Arial" w:cs="Arial"/>
          <w:i/>
        </w:rPr>
        <w:t>Raising bilingual children</w:t>
      </w:r>
      <w:r w:rsidRPr="00613277">
        <w:rPr>
          <w:rFonts w:ascii="Arial" w:hAnsi="Arial" w:cs="Arial"/>
        </w:rPr>
        <w:t>. Series: Frequently Asked Questions,</w:t>
      </w:r>
      <w:r w:rsidR="00C3289B" w:rsidRPr="00613277">
        <w:rPr>
          <w:rFonts w:ascii="Arial" w:hAnsi="Arial" w:cs="Arial"/>
        </w:rPr>
        <w:t xml:space="preserve"> </w:t>
      </w:r>
      <w:r w:rsidRPr="00613277">
        <w:rPr>
          <w:rFonts w:ascii="Arial" w:hAnsi="Arial" w:cs="Arial"/>
        </w:rPr>
        <w:t>Linguistic Society of America.</w:t>
      </w:r>
      <w:r w:rsidR="00C3289B" w:rsidRPr="00613277">
        <w:rPr>
          <w:rFonts w:ascii="Arial" w:hAnsi="Arial" w:cs="Arial"/>
        </w:rPr>
        <w:t xml:space="preserve"> Available on </w:t>
      </w:r>
      <w:hyperlink r:id="rId8" w:history="1">
        <w:r w:rsidR="00C3289B" w:rsidRPr="00613277">
          <w:rPr>
            <w:rStyle w:val="Hyperlink"/>
            <w:rFonts w:ascii="Arial" w:hAnsi="Arial" w:cs="Arial"/>
          </w:rPr>
          <w:t>www.bilingualism-matters.ppls.ed.ac.uk/parents-questions/frequently-asked-questions/</w:t>
        </w:r>
      </w:hyperlink>
      <w:r w:rsidR="00C3289B" w:rsidRPr="00613277">
        <w:rPr>
          <w:rFonts w:ascii="Arial" w:hAnsi="Arial" w:cs="Arial"/>
        </w:rPr>
        <w:t xml:space="preserve"> (Access on 31</w:t>
      </w:r>
      <w:r w:rsidR="00C3289B" w:rsidRPr="00613277">
        <w:rPr>
          <w:rFonts w:ascii="Arial" w:hAnsi="Arial" w:cs="Arial"/>
          <w:vertAlign w:val="superscript"/>
        </w:rPr>
        <w:t>st</w:t>
      </w:r>
      <w:r w:rsidR="00C3289B" w:rsidRPr="00613277">
        <w:rPr>
          <w:rFonts w:ascii="Arial" w:hAnsi="Arial" w:cs="Arial"/>
        </w:rPr>
        <w:t xml:space="preserve"> march 2019)</w:t>
      </w:r>
    </w:p>
    <w:p w14:paraId="0F43D283" w14:textId="77777777" w:rsidR="00613277" w:rsidRPr="00613277" w:rsidRDefault="00613277" w:rsidP="0078580C">
      <w:pPr>
        <w:spacing w:line="360" w:lineRule="auto"/>
        <w:jc w:val="both"/>
        <w:rPr>
          <w:rFonts w:ascii="Arial" w:hAnsi="Arial" w:cs="Arial"/>
        </w:rPr>
      </w:pPr>
    </w:p>
    <w:p w14:paraId="6A608F55" w14:textId="0C1EA8F1" w:rsidR="006C4EB6" w:rsidRPr="00613277" w:rsidRDefault="00A72C6B" w:rsidP="0078580C">
      <w:pPr>
        <w:spacing w:line="360" w:lineRule="auto"/>
        <w:jc w:val="both"/>
        <w:rPr>
          <w:rFonts w:ascii="Arial" w:hAnsi="Arial" w:cs="Arial"/>
        </w:rPr>
      </w:pPr>
      <w:proofErr w:type="spellStart"/>
      <w:r w:rsidRPr="00613277">
        <w:rPr>
          <w:rFonts w:ascii="Arial" w:hAnsi="Arial" w:cs="Arial"/>
        </w:rPr>
        <w:t>Weronika</w:t>
      </w:r>
      <w:proofErr w:type="spellEnd"/>
      <w:r w:rsidRPr="00613277">
        <w:rPr>
          <w:rFonts w:ascii="Arial" w:hAnsi="Arial" w:cs="Arial"/>
        </w:rPr>
        <w:t xml:space="preserve"> (2017) Does Bilingualism cause speech and language delay? Available at:</w:t>
      </w:r>
    </w:p>
    <w:p w14:paraId="41D3AAED" w14:textId="4035E02A" w:rsidR="00C666EE" w:rsidRPr="00613277" w:rsidRDefault="00C8642F" w:rsidP="0078580C">
      <w:pPr>
        <w:spacing w:line="360" w:lineRule="auto"/>
        <w:jc w:val="both"/>
        <w:rPr>
          <w:rFonts w:ascii="Arial" w:hAnsi="Arial" w:cs="Arial"/>
        </w:rPr>
      </w:pPr>
      <w:hyperlink r:id="rId9" w:history="1">
        <w:r w:rsidR="00844738" w:rsidRPr="00613277">
          <w:rPr>
            <w:rStyle w:val="Hyperlink"/>
            <w:rFonts w:ascii="Arial" w:hAnsi="Arial" w:cs="Arial"/>
          </w:rPr>
          <w:t>http://www.multiculturalmotherhood.com/2017/10/does-bilingualism-cause-speech-delay.html</w:t>
        </w:r>
      </w:hyperlink>
      <w:r w:rsidR="00844738" w:rsidRPr="00613277">
        <w:rPr>
          <w:rFonts w:ascii="Arial" w:hAnsi="Arial" w:cs="Arial"/>
        </w:rPr>
        <w:t xml:space="preserve"> </w:t>
      </w:r>
      <w:r w:rsidR="00A72C6B" w:rsidRPr="00613277">
        <w:rPr>
          <w:rFonts w:ascii="Arial" w:hAnsi="Arial" w:cs="Arial"/>
        </w:rPr>
        <w:t>(Accessed on 3rd April 2019)</w:t>
      </w:r>
    </w:p>
    <w:p w14:paraId="70511AEA" w14:textId="77777777" w:rsidR="00EE20F0" w:rsidRPr="00613277" w:rsidRDefault="00EE20F0" w:rsidP="00EE20F0">
      <w:pPr>
        <w:spacing w:line="360" w:lineRule="auto"/>
        <w:jc w:val="both"/>
        <w:rPr>
          <w:rFonts w:ascii="Arial" w:hAnsi="Arial" w:cs="Arial"/>
        </w:rPr>
      </w:pPr>
    </w:p>
    <w:p w14:paraId="72827485" w14:textId="77777777" w:rsidR="00EE20F0" w:rsidRPr="00613277" w:rsidRDefault="00EE20F0">
      <w:pPr>
        <w:rPr>
          <w:rFonts w:ascii="Arial" w:hAnsi="Arial" w:cs="Arial"/>
        </w:rPr>
      </w:pPr>
    </w:p>
    <w:sectPr w:rsidR="00EE20F0" w:rsidRPr="006132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0F0"/>
    <w:rsid w:val="000149B2"/>
    <w:rsid w:val="000415E0"/>
    <w:rsid w:val="00062F07"/>
    <w:rsid w:val="00105842"/>
    <w:rsid w:val="001273A8"/>
    <w:rsid w:val="00180FA7"/>
    <w:rsid w:val="001A6D83"/>
    <w:rsid w:val="001B65A6"/>
    <w:rsid w:val="001D7E02"/>
    <w:rsid w:val="00235A82"/>
    <w:rsid w:val="002376E1"/>
    <w:rsid w:val="002445C8"/>
    <w:rsid w:val="0024741C"/>
    <w:rsid w:val="0027508F"/>
    <w:rsid w:val="002C183B"/>
    <w:rsid w:val="002C292C"/>
    <w:rsid w:val="002C48E4"/>
    <w:rsid w:val="00305982"/>
    <w:rsid w:val="00337A52"/>
    <w:rsid w:val="00351B76"/>
    <w:rsid w:val="003540AA"/>
    <w:rsid w:val="00393CD5"/>
    <w:rsid w:val="003F7CED"/>
    <w:rsid w:val="00421270"/>
    <w:rsid w:val="0044786C"/>
    <w:rsid w:val="00464984"/>
    <w:rsid w:val="0047524B"/>
    <w:rsid w:val="004C0280"/>
    <w:rsid w:val="005617F7"/>
    <w:rsid w:val="0057634D"/>
    <w:rsid w:val="005959F1"/>
    <w:rsid w:val="005B1F39"/>
    <w:rsid w:val="00613277"/>
    <w:rsid w:val="00644D61"/>
    <w:rsid w:val="00651013"/>
    <w:rsid w:val="00665D41"/>
    <w:rsid w:val="00677779"/>
    <w:rsid w:val="00696F4C"/>
    <w:rsid w:val="006C4EB6"/>
    <w:rsid w:val="006C71EB"/>
    <w:rsid w:val="006E65C3"/>
    <w:rsid w:val="00710EE2"/>
    <w:rsid w:val="0072751B"/>
    <w:rsid w:val="0076424F"/>
    <w:rsid w:val="0078580C"/>
    <w:rsid w:val="007C6381"/>
    <w:rsid w:val="007E0F17"/>
    <w:rsid w:val="00812722"/>
    <w:rsid w:val="00844738"/>
    <w:rsid w:val="00846A08"/>
    <w:rsid w:val="00856559"/>
    <w:rsid w:val="008715EE"/>
    <w:rsid w:val="00884C5E"/>
    <w:rsid w:val="008E6907"/>
    <w:rsid w:val="008F6C9D"/>
    <w:rsid w:val="00923CA8"/>
    <w:rsid w:val="00930B89"/>
    <w:rsid w:val="00947BE1"/>
    <w:rsid w:val="00984C3B"/>
    <w:rsid w:val="00A05218"/>
    <w:rsid w:val="00A438D5"/>
    <w:rsid w:val="00A46D5C"/>
    <w:rsid w:val="00A62780"/>
    <w:rsid w:val="00A640BC"/>
    <w:rsid w:val="00A72C6B"/>
    <w:rsid w:val="00A77AB1"/>
    <w:rsid w:val="00A8445E"/>
    <w:rsid w:val="00A924D9"/>
    <w:rsid w:val="00B522EC"/>
    <w:rsid w:val="00B6055F"/>
    <w:rsid w:val="00B72B7C"/>
    <w:rsid w:val="00B73DB1"/>
    <w:rsid w:val="00B76E59"/>
    <w:rsid w:val="00BC086E"/>
    <w:rsid w:val="00C17CBA"/>
    <w:rsid w:val="00C30E41"/>
    <w:rsid w:val="00C3289B"/>
    <w:rsid w:val="00C463AE"/>
    <w:rsid w:val="00C666EE"/>
    <w:rsid w:val="00C71B0C"/>
    <w:rsid w:val="00C8642F"/>
    <w:rsid w:val="00C92725"/>
    <w:rsid w:val="00C94803"/>
    <w:rsid w:val="00CA02B9"/>
    <w:rsid w:val="00CC1F07"/>
    <w:rsid w:val="00CF2DED"/>
    <w:rsid w:val="00D37F47"/>
    <w:rsid w:val="00D44D0A"/>
    <w:rsid w:val="00D82F15"/>
    <w:rsid w:val="00D97458"/>
    <w:rsid w:val="00DA712E"/>
    <w:rsid w:val="00DB1BE8"/>
    <w:rsid w:val="00DF1B61"/>
    <w:rsid w:val="00E326D1"/>
    <w:rsid w:val="00E41B25"/>
    <w:rsid w:val="00E8783C"/>
    <w:rsid w:val="00EA2673"/>
    <w:rsid w:val="00EA7F5F"/>
    <w:rsid w:val="00EC2D9B"/>
    <w:rsid w:val="00EE20F0"/>
    <w:rsid w:val="00EE2E9F"/>
    <w:rsid w:val="00F028AD"/>
    <w:rsid w:val="00F10FC9"/>
    <w:rsid w:val="00F246F6"/>
    <w:rsid w:val="00F55B8A"/>
    <w:rsid w:val="00F63CCD"/>
    <w:rsid w:val="00F73737"/>
    <w:rsid w:val="00FA1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03DA6"/>
  <w15:chartTrackingRefBased/>
  <w15:docId w15:val="{3012F8AD-9389-794F-95D5-4C32A386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0F0"/>
    <w:pPr>
      <w:tabs>
        <w:tab w:val="center" w:pos="4513"/>
        <w:tab w:val="right" w:pos="9026"/>
      </w:tabs>
    </w:pPr>
  </w:style>
  <w:style w:type="character" w:customStyle="1" w:styleId="HeaderChar">
    <w:name w:val="Header Char"/>
    <w:basedOn w:val="DefaultParagraphFont"/>
    <w:link w:val="Header"/>
    <w:uiPriority w:val="99"/>
    <w:rsid w:val="00EE20F0"/>
  </w:style>
  <w:style w:type="character" w:styleId="Hyperlink">
    <w:name w:val="Hyperlink"/>
    <w:basedOn w:val="DefaultParagraphFont"/>
    <w:uiPriority w:val="99"/>
    <w:unhideWhenUsed/>
    <w:rsid w:val="00EE20F0"/>
    <w:rPr>
      <w:color w:val="0563C1" w:themeColor="hyperlink"/>
      <w:u w:val="single"/>
    </w:rPr>
  </w:style>
  <w:style w:type="character" w:styleId="UnresolvedMention">
    <w:name w:val="Unresolved Mention"/>
    <w:basedOn w:val="DefaultParagraphFont"/>
    <w:uiPriority w:val="99"/>
    <w:semiHidden/>
    <w:unhideWhenUsed/>
    <w:rsid w:val="00C666EE"/>
    <w:rPr>
      <w:color w:val="605E5C"/>
      <w:shd w:val="clear" w:color="auto" w:fill="E1DFDD"/>
    </w:rPr>
  </w:style>
  <w:style w:type="character" w:styleId="FollowedHyperlink">
    <w:name w:val="FollowedHyperlink"/>
    <w:basedOn w:val="DefaultParagraphFont"/>
    <w:uiPriority w:val="99"/>
    <w:semiHidden/>
    <w:unhideWhenUsed/>
    <w:rsid w:val="00C328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lingualism-matters.ppls.ed.ac.uk/parents-questions/frequently-asked-questions/" TargetMode="External"/><Relationship Id="rId3" Type="http://schemas.openxmlformats.org/officeDocument/2006/relationships/settings" Target="settings.xml"/><Relationship Id="rId7" Type="http://schemas.openxmlformats.org/officeDocument/2006/relationships/hyperlink" Target="https://www.fluentu.com/blog/benefits-of-being-bilingua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earning.gov.wales/docs/learningwales/publications/130424-developing-the-curriculum-cymreig-en.pdf" TargetMode="External"/><Relationship Id="rId11" Type="http://schemas.openxmlformats.org/officeDocument/2006/relationships/theme" Target="theme/theme1.xml"/><Relationship Id="rId5" Type="http://schemas.openxmlformats.org/officeDocument/2006/relationships/hyperlink" Target="https://bilingualkidspot.com/2017/05/23/benefits-of-being-bilingua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ulticulturalmotherhood.com/2017/10/does-bilingualism-cause-speech-del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69254-1318-44BA-82EB-74C28D828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1804</Words>
  <Characters>10287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Cole (1807249)</dc:creator>
  <cp:keywords/>
  <dc:description/>
  <cp:lastModifiedBy>sarah cole</cp:lastModifiedBy>
  <cp:revision>2</cp:revision>
  <dcterms:created xsi:type="dcterms:W3CDTF">2019-04-03T21:52:00Z</dcterms:created>
  <dcterms:modified xsi:type="dcterms:W3CDTF">2019-04-03T21:52:00Z</dcterms:modified>
</cp:coreProperties>
</file>