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E7B619" w14:textId="0054B222" w:rsidR="00A60F09" w:rsidRPr="0051107C" w:rsidRDefault="00A60F09" w:rsidP="00A60F09">
      <w:pPr>
        <w:spacing w:line="259" w:lineRule="auto"/>
        <w:jc w:val="left"/>
        <w:rPr>
          <w:noProof/>
          <w:lang w:val="en-US" w:bidi="bn-BD"/>
        </w:rPr>
      </w:pPr>
      <w:r w:rsidRPr="0051107C">
        <w:rPr>
          <w:noProof/>
          <w:lang w:val="en-US"/>
        </w:rPr>
        <w:drawing>
          <wp:inline distT="0" distB="0" distL="0" distR="0" wp14:anchorId="1EB9092F" wp14:editId="3BA212C3">
            <wp:extent cx="3400425" cy="1247775"/>
            <wp:effectExtent l="19050" t="0" r="0"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srcRect/>
                    <a:stretch>
                      <a:fillRect/>
                    </a:stretch>
                  </pic:blipFill>
                  <pic:spPr bwMode="auto">
                    <a:xfrm>
                      <a:off x="0" y="0"/>
                      <a:ext cx="3403196" cy="1248792"/>
                    </a:xfrm>
                    <a:prstGeom prst="rect">
                      <a:avLst/>
                    </a:prstGeom>
                    <a:noFill/>
                    <a:ln w="9525">
                      <a:noFill/>
                      <a:miter lim="800000"/>
                      <a:headEnd/>
                      <a:tailEnd/>
                    </a:ln>
                  </pic:spPr>
                </pic:pic>
              </a:graphicData>
            </a:graphic>
          </wp:inline>
        </w:drawing>
      </w:r>
    </w:p>
    <w:p w14:paraId="4C42680A" w14:textId="2A9E2F7D" w:rsidR="0051107C" w:rsidRPr="0051107C" w:rsidRDefault="0051107C" w:rsidP="00A60F09">
      <w:pPr>
        <w:spacing w:line="259" w:lineRule="auto"/>
        <w:jc w:val="left"/>
        <w:rPr>
          <w:noProof/>
          <w:lang w:val="en-US" w:bidi="bn-BD"/>
        </w:rPr>
      </w:pPr>
    </w:p>
    <w:p w14:paraId="119086D6" w14:textId="77777777" w:rsidR="0051107C" w:rsidRPr="0051107C" w:rsidRDefault="0051107C" w:rsidP="00A60F09">
      <w:pPr>
        <w:spacing w:line="259" w:lineRule="auto"/>
        <w:jc w:val="left"/>
        <w:rPr>
          <w:noProof/>
          <w:lang w:val="en-US" w:bidi="bn-BD"/>
        </w:rPr>
      </w:pPr>
    </w:p>
    <w:p w14:paraId="7041A948" w14:textId="77777777" w:rsidR="00A60F09" w:rsidRPr="0051107C" w:rsidRDefault="00A60F09" w:rsidP="00A60F09">
      <w:pPr>
        <w:spacing w:line="259" w:lineRule="auto"/>
        <w:jc w:val="center"/>
        <w:rPr>
          <w:b/>
          <w:bCs/>
          <w:noProof/>
          <w:sz w:val="32"/>
          <w:szCs w:val="28"/>
          <w:lang w:val="en-US" w:bidi="bn-BD"/>
        </w:rPr>
      </w:pPr>
      <w:r w:rsidRPr="0051107C">
        <w:rPr>
          <w:b/>
          <w:bCs/>
          <w:noProof/>
          <w:sz w:val="32"/>
          <w:szCs w:val="28"/>
          <w:lang w:val="en-US" w:bidi="bn-BD"/>
        </w:rPr>
        <w:t>BMIH6004</w:t>
      </w:r>
    </w:p>
    <w:p w14:paraId="220824F2" w14:textId="77777777" w:rsidR="00A60F09" w:rsidRPr="0051107C" w:rsidRDefault="00A60F09" w:rsidP="00A60F09">
      <w:pPr>
        <w:spacing w:line="259" w:lineRule="auto"/>
        <w:jc w:val="center"/>
        <w:rPr>
          <w:b/>
          <w:bCs/>
          <w:noProof/>
          <w:sz w:val="32"/>
          <w:szCs w:val="28"/>
          <w:lang w:val="en-US" w:bidi="bn-BD"/>
        </w:rPr>
      </w:pPr>
      <w:r w:rsidRPr="0051107C">
        <w:rPr>
          <w:b/>
          <w:bCs/>
          <w:noProof/>
          <w:sz w:val="32"/>
          <w:szCs w:val="28"/>
          <w:lang w:val="en-US" w:bidi="bn-BD"/>
        </w:rPr>
        <w:t>Hotel Placement- Managing Hotel Administration</w:t>
      </w:r>
    </w:p>
    <w:p w14:paraId="2D7E2012" w14:textId="77777777" w:rsidR="00A60F09" w:rsidRPr="0051107C" w:rsidRDefault="00A60F09" w:rsidP="00A60F09">
      <w:pPr>
        <w:spacing w:line="259" w:lineRule="auto"/>
        <w:jc w:val="center"/>
        <w:rPr>
          <w:b/>
          <w:bCs/>
          <w:noProof/>
          <w:sz w:val="32"/>
          <w:szCs w:val="28"/>
          <w:lang w:val="en-US" w:bidi="bn-BD"/>
        </w:rPr>
      </w:pPr>
      <w:r w:rsidRPr="0051107C">
        <w:rPr>
          <w:b/>
          <w:bCs/>
          <w:noProof/>
          <w:sz w:val="32"/>
          <w:szCs w:val="28"/>
          <w:lang w:val="en-US" w:bidi="bn-BD"/>
        </w:rPr>
        <w:t>Level 6</w:t>
      </w:r>
    </w:p>
    <w:p w14:paraId="73BA7C36" w14:textId="77777777" w:rsidR="00A60F09" w:rsidRDefault="00A60F09" w:rsidP="00A60F09">
      <w:pPr>
        <w:spacing w:line="259" w:lineRule="auto"/>
        <w:jc w:val="left"/>
        <w:rPr>
          <w:b/>
          <w:bCs/>
          <w:noProof/>
          <w:sz w:val="32"/>
          <w:szCs w:val="28"/>
          <w:lang w:val="en-US" w:bidi="bn-BD"/>
        </w:rPr>
      </w:pPr>
    </w:p>
    <w:p w14:paraId="5FF43CF4" w14:textId="77777777" w:rsidR="00EF6E9B" w:rsidRPr="00EF6E9B" w:rsidRDefault="00EF6E9B" w:rsidP="00EF6E9B">
      <w:pPr>
        <w:spacing w:line="259" w:lineRule="auto"/>
        <w:jc w:val="left"/>
        <w:rPr>
          <w:noProof/>
          <w:lang w:bidi="bn-BD"/>
        </w:rPr>
      </w:pPr>
      <w:r w:rsidRPr="00EF6E9B">
        <w:rPr>
          <w:b/>
          <w:bCs/>
          <w:noProof/>
          <w:lang w:bidi="bn-BD"/>
        </w:rPr>
        <w:t>Student Name:</w:t>
      </w:r>
      <w:r w:rsidRPr="00EF6E9B">
        <w:rPr>
          <w:noProof/>
          <w:lang w:bidi="bn-BD"/>
        </w:rPr>
        <w:t xml:space="preserve"> Mihai Diaconu</w:t>
      </w:r>
      <w:r w:rsidRPr="00EF6E9B">
        <w:rPr>
          <w:noProof/>
          <w:lang w:bidi="bn-BD"/>
        </w:rPr>
        <w:tab/>
      </w:r>
      <w:r w:rsidRPr="00EF6E9B">
        <w:rPr>
          <w:noProof/>
          <w:lang w:bidi="bn-BD"/>
        </w:rPr>
        <w:tab/>
      </w:r>
    </w:p>
    <w:p w14:paraId="37D334D5" w14:textId="77777777" w:rsidR="00EF6E9B" w:rsidRPr="00EF6E9B" w:rsidRDefault="00EF6E9B" w:rsidP="00EF6E9B">
      <w:pPr>
        <w:spacing w:line="259" w:lineRule="auto"/>
        <w:jc w:val="left"/>
        <w:rPr>
          <w:noProof/>
          <w:lang w:bidi="bn-BD"/>
        </w:rPr>
      </w:pPr>
      <w:r w:rsidRPr="00EF6E9B">
        <w:rPr>
          <w:b/>
          <w:bCs/>
          <w:noProof/>
          <w:lang w:bidi="bn-BD"/>
        </w:rPr>
        <w:t>Student ID:</w:t>
      </w:r>
      <w:r w:rsidRPr="00EF6E9B">
        <w:rPr>
          <w:noProof/>
          <w:lang w:bidi="bn-BD"/>
        </w:rPr>
        <w:t xml:space="preserve"> 2131599</w:t>
      </w:r>
    </w:p>
    <w:p w14:paraId="7D4BD9D5" w14:textId="3C9EA133" w:rsidR="00EF6E9B" w:rsidRPr="0051107C" w:rsidRDefault="00EF6E9B" w:rsidP="00EF6E9B">
      <w:pPr>
        <w:spacing w:line="259" w:lineRule="auto"/>
        <w:jc w:val="left"/>
        <w:rPr>
          <w:noProof/>
          <w:lang w:val="en-US" w:bidi="bn-BD"/>
        </w:rPr>
      </w:pPr>
      <w:r w:rsidRPr="00EF6E9B">
        <w:rPr>
          <w:b/>
          <w:bCs/>
          <w:noProof/>
          <w:lang w:bidi="bn-BD"/>
        </w:rPr>
        <w:t>Module Lead:</w:t>
      </w:r>
      <w:r w:rsidRPr="00EF6E9B">
        <w:rPr>
          <w:noProof/>
          <w:lang w:bidi="bn-BD"/>
        </w:rPr>
        <w:t xml:space="preserve"> Giulia Chifari</w:t>
      </w:r>
    </w:p>
    <w:p w14:paraId="543C0C84" w14:textId="77777777" w:rsidR="00A60F09" w:rsidRPr="0051107C" w:rsidRDefault="00A60F09" w:rsidP="00A60F09">
      <w:pPr>
        <w:spacing w:line="259" w:lineRule="auto"/>
        <w:jc w:val="left"/>
        <w:rPr>
          <w:noProof/>
          <w:lang w:val="en-US" w:bidi="bn-BD"/>
        </w:rPr>
      </w:pPr>
    </w:p>
    <w:p w14:paraId="1F730B8F" w14:textId="77777777" w:rsidR="00641C1B" w:rsidRPr="0051107C" w:rsidRDefault="00641C1B" w:rsidP="00A60F09">
      <w:pPr>
        <w:rPr>
          <w:rFonts w:eastAsiaTheme="majorEastAsia" w:cstheme="majorBidi"/>
          <w:sz w:val="32"/>
          <w:szCs w:val="32"/>
        </w:rPr>
      </w:pPr>
      <w:r w:rsidRPr="0051107C">
        <w:br w:type="page"/>
      </w:r>
    </w:p>
    <w:sdt>
      <w:sdtPr>
        <w:rPr>
          <w:rFonts w:ascii="Times New Roman" w:eastAsiaTheme="minorHAnsi" w:hAnsi="Times New Roman" w:cstheme="minorBidi"/>
          <w:color w:val="auto"/>
          <w:sz w:val="24"/>
          <w:szCs w:val="22"/>
          <w:u w:val="none"/>
          <w:lang w:val="en-GB"/>
        </w:rPr>
        <w:id w:val="-1194839248"/>
        <w:docPartObj>
          <w:docPartGallery w:val="Table of Contents"/>
          <w:docPartUnique/>
        </w:docPartObj>
      </w:sdtPr>
      <w:sdtEndPr>
        <w:rPr>
          <w:b/>
          <w:bCs/>
          <w:noProof/>
        </w:rPr>
      </w:sdtEndPr>
      <w:sdtContent>
        <w:p w14:paraId="648AADB2" w14:textId="56C58E34" w:rsidR="00A60F09" w:rsidRPr="0051107C" w:rsidRDefault="00A60F09" w:rsidP="0051107C">
          <w:pPr>
            <w:pStyle w:val="TOCHeading"/>
            <w:jc w:val="center"/>
            <w:rPr>
              <w:rFonts w:ascii="Times New Roman" w:hAnsi="Times New Roman" w:cs="Times New Roman"/>
              <w:b/>
              <w:color w:val="auto"/>
            </w:rPr>
          </w:pPr>
          <w:r w:rsidRPr="0051107C">
            <w:rPr>
              <w:rFonts w:ascii="Times New Roman" w:hAnsi="Times New Roman" w:cs="Times New Roman"/>
              <w:b/>
              <w:color w:val="auto"/>
            </w:rPr>
            <w:t>Table of Contents</w:t>
          </w:r>
        </w:p>
        <w:p w14:paraId="5997165D" w14:textId="7FCF54F0" w:rsidR="00AD54E8" w:rsidRDefault="00A60F09">
          <w:pPr>
            <w:pStyle w:val="TOC1"/>
            <w:tabs>
              <w:tab w:val="right" w:leader="dot" w:pos="9016"/>
            </w:tabs>
            <w:rPr>
              <w:rFonts w:asciiTheme="minorHAnsi" w:eastAsiaTheme="minorEastAsia" w:hAnsiTheme="minorHAnsi"/>
              <w:noProof/>
              <w:sz w:val="22"/>
              <w:lang w:val="en-US"/>
            </w:rPr>
          </w:pPr>
          <w:r w:rsidRPr="0051107C">
            <w:fldChar w:fldCharType="begin"/>
          </w:r>
          <w:r w:rsidRPr="0051107C">
            <w:instrText xml:space="preserve"> TOC \o "1-3" \h \z \u </w:instrText>
          </w:r>
          <w:r w:rsidRPr="0051107C">
            <w:fldChar w:fldCharType="separate"/>
          </w:r>
          <w:hyperlink w:anchor="_Toc182379414" w:history="1">
            <w:r w:rsidR="00AD54E8" w:rsidRPr="003304C8">
              <w:rPr>
                <w:rStyle w:val="Hyperlink"/>
                <w:noProof/>
              </w:rPr>
              <w:t>Introduction</w:t>
            </w:r>
            <w:r w:rsidR="00AD54E8">
              <w:rPr>
                <w:noProof/>
                <w:webHidden/>
              </w:rPr>
              <w:tab/>
            </w:r>
            <w:r w:rsidR="00AD54E8">
              <w:rPr>
                <w:noProof/>
                <w:webHidden/>
              </w:rPr>
              <w:fldChar w:fldCharType="begin"/>
            </w:r>
            <w:r w:rsidR="00AD54E8">
              <w:rPr>
                <w:noProof/>
                <w:webHidden/>
              </w:rPr>
              <w:instrText xml:space="preserve"> PAGEREF _Toc182379414 \h </w:instrText>
            </w:r>
            <w:r w:rsidR="00AD54E8">
              <w:rPr>
                <w:noProof/>
                <w:webHidden/>
              </w:rPr>
            </w:r>
            <w:r w:rsidR="00AD54E8">
              <w:rPr>
                <w:noProof/>
                <w:webHidden/>
              </w:rPr>
              <w:fldChar w:fldCharType="separate"/>
            </w:r>
            <w:r w:rsidR="00AD54E8">
              <w:rPr>
                <w:noProof/>
                <w:webHidden/>
              </w:rPr>
              <w:t>3</w:t>
            </w:r>
            <w:r w:rsidR="00AD54E8">
              <w:rPr>
                <w:noProof/>
                <w:webHidden/>
              </w:rPr>
              <w:fldChar w:fldCharType="end"/>
            </w:r>
          </w:hyperlink>
        </w:p>
        <w:p w14:paraId="1441DA82" w14:textId="5C11F709" w:rsidR="00AD54E8" w:rsidRDefault="00AD54E8">
          <w:pPr>
            <w:pStyle w:val="TOC1"/>
            <w:tabs>
              <w:tab w:val="right" w:leader="dot" w:pos="9016"/>
            </w:tabs>
            <w:rPr>
              <w:rFonts w:asciiTheme="minorHAnsi" w:eastAsiaTheme="minorEastAsia" w:hAnsiTheme="minorHAnsi"/>
              <w:noProof/>
              <w:sz w:val="22"/>
              <w:lang w:val="en-US"/>
            </w:rPr>
          </w:pPr>
          <w:hyperlink w:anchor="_Toc182379415" w:history="1">
            <w:r w:rsidRPr="003304C8">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_Toc182379415 \h </w:instrText>
            </w:r>
            <w:r>
              <w:rPr>
                <w:noProof/>
                <w:webHidden/>
              </w:rPr>
            </w:r>
            <w:r>
              <w:rPr>
                <w:noProof/>
                <w:webHidden/>
              </w:rPr>
              <w:fldChar w:fldCharType="separate"/>
            </w:r>
            <w:r>
              <w:rPr>
                <w:noProof/>
                <w:webHidden/>
              </w:rPr>
              <w:t>4</w:t>
            </w:r>
            <w:r>
              <w:rPr>
                <w:noProof/>
                <w:webHidden/>
              </w:rPr>
              <w:fldChar w:fldCharType="end"/>
            </w:r>
          </w:hyperlink>
        </w:p>
        <w:p w14:paraId="3D687635" w14:textId="72363063" w:rsidR="00AD54E8" w:rsidRDefault="00AD54E8">
          <w:pPr>
            <w:pStyle w:val="TOC1"/>
            <w:tabs>
              <w:tab w:val="right" w:leader="dot" w:pos="9016"/>
            </w:tabs>
            <w:rPr>
              <w:rFonts w:asciiTheme="minorHAnsi" w:eastAsiaTheme="minorEastAsia" w:hAnsiTheme="minorHAnsi"/>
              <w:noProof/>
              <w:sz w:val="22"/>
              <w:lang w:val="en-US"/>
            </w:rPr>
          </w:pPr>
          <w:hyperlink w:anchor="_Toc182379416" w:history="1">
            <w:r w:rsidRPr="003304C8">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_Toc182379416 \h </w:instrText>
            </w:r>
            <w:r>
              <w:rPr>
                <w:noProof/>
                <w:webHidden/>
              </w:rPr>
            </w:r>
            <w:r>
              <w:rPr>
                <w:noProof/>
                <w:webHidden/>
              </w:rPr>
              <w:fldChar w:fldCharType="separate"/>
            </w:r>
            <w:r>
              <w:rPr>
                <w:noProof/>
                <w:webHidden/>
              </w:rPr>
              <w:t>6</w:t>
            </w:r>
            <w:r>
              <w:rPr>
                <w:noProof/>
                <w:webHidden/>
              </w:rPr>
              <w:fldChar w:fldCharType="end"/>
            </w:r>
          </w:hyperlink>
        </w:p>
        <w:p w14:paraId="6B8BA5F2" w14:textId="22553144" w:rsidR="00AD54E8" w:rsidRDefault="00AD54E8">
          <w:pPr>
            <w:pStyle w:val="TOC1"/>
            <w:tabs>
              <w:tab w:val="right" w:leader="dot" w:pos="9016"/>
            </w:tabs>
            <w:rPr>
              <w:rFonts w:asciiTheme="minorHAnsi" w:eastAsiaTheme="minorEastAsia" w:hAnsiTheme="minorHAnsi"/>
              <w:noProof/>
              <w:sz w:val="22"/>
              <w:lang w:val="en-US"/>
            </w:rPr>
          </w:pPr>
          <w:hyperlink w:anchor="_Toc182379417" w:history="1">
            <w:r w:rsidRPr="003304C8">
              <w:rPr>
                <w:rStyle w:val="Hyperlink"/>
                <w:noProof/>
              </w:rPr>
              <w:t>Section 3: Reflection on Organisational Issues</w:t>
            </w:r>
            <w:r>
              <w:rPr>
                <w:noProof/>
                <w:webHidden/>
              </w:rPr>
              <w:tab/>
            </w:r>
            <w:r>
              <w:rPr>
                <w:noProof/>
                <w:webHidden/>
              </w:rPr>
              <w:fldChar w:fldCharType="begin"/>
            </w:r>
            <w:r>
              <w:rPr>
                <w:noProof/>
                <w:webHidden/>
              </w:rPr>
              <w:instrText xml:space="preserve"> PAGEREF _Toc182379417 \h </w:instrText>
            </w:r>
            <w:r>
              <w:rPr>
                <w:noProof/>
                <w:webHidden/>
              </w:rPr>
            </w:r>
            <w:r>
              <w:rPr>
                <w:noProof/>
                <w:webHidden/>
              </w:rPr>
              <w:fldChar w:fldCharType="separate"/>
            </w:r>
            <w:r>
              <w:rPr>
                <w:noProof/>
                <w:webHidden/>
              </w:rPr>
              <w:t>8</w:t>
            </w:r>
            <w:r>
              <w:rPr>
                <w:noProof/>
                <w:webHidden/>
              </w:rPr>
              <w:fldChar w:fldCharType="end"/>
            </w:r>
          </w:hyperlink>
        </w:p>
        <w:p w14:paraId="676A14D2" w14:textId="35868474" w:rsidR="00AD54E8" w:rsidRDefault="00AD54E8">
          <w:pPr>
            <w:pStyle w:val="TOC1"/>
            <w:tabs>
              <w:tab w:val="right" w:leader="dot" w:pos="9016"/>
            </w:tabs>
            <w:rPr>
              <w:rFonts w:asciiTheme="minorHAnsi" w:eastAsiaTheme="minorEastAsia" w:hAnsiTheme="minorHAnsi"/>
              <w:noProof/>
              <w:sz w:val="22"/>
              <w:lang w:val="en-US"/>
            </w:rPr>
          </w:pPr>
          <w:hyperlink w:anchor="_Toc182379418" w:history="1">
            <w:r w:rsidRPr="003304C8">
              <w:rPr>
                <w:rStyle w:val="Hyperlink"/>
                <w:noProof/>
              </w:rPr>
              <w:t>Conclusion and Action Plan</w:t>
            </w:r>
            <w:r>
              <w:rPr>
                <w:noProof/>
                <w:webHidden/>
              </w:rPr>
              <w:tab/>
            </w:r>
            <w:r>
              <w:rPr>
                <w:noProof/>
                <w:webHidden/>
              </w:rPr>
              <w:fldChar w:fldCharType="begin"/>
            </w:r>
            <w:r>
              <w:rPr>
                <w:noProof/>
                <w:webHidden/>
              </w:rPr>
              <w:instrText xml:space="preserve"> PAGEREF _Toc182379418 \h </w:instrText>
            </w:r>
            <w:r>
              <w:rPr>
                <w:noProof/>
                <w:webHidden/>
              </w:rPr>
            </w:r>
            <w:r>
              <w:rPr>
                <w:noProof/>
                <w:webHidden/>
              </w:rPr>
              <w:fldChar w:fldCharType="separate"/>
            </w:r>
            <w:r>
              <w:rPr>
                <w:noProof/>
                <w:webHidden/>
              </w:rPr>
              <w:t>10</w:t>
            </w:r>
            <w:r>
              <w:rPr>
                <w:noProof/>
                <w:webHidden/>
              </w:rPr>
              <w:fldChar w:fldCharType="end"/>
            </w:r>
          </w:hyperlink>
        </w:p>
        <w:p w14:paraId="6BADA94F" w14:textId="5C393ACB" w:rsidR="00AD54E8" w:rsidRDefault="00AD54E8">
          <w:pPr>
            <w:pStyle w:val="TOC1"/>
            <w:tabs>
              <w:tab w:val="right" w:leader="dot" w:pos="9016"/>
            </w:tabs>
            <w:rPr>
              <w:rFonts w:asciiTheme="minorHAnsi" w:eastAsiaTheme="minorEastAsia" w:hAnsiTheme="minorHAnsi"/>
              <w:noProof/>
              <w:sz w:val="22"/>
              <w:lang w:val="en-US"/>
            </w:rPr>
          </w:pPr>
          <w:hyperlink w:anchor="_Toc182379419" w:history="1">
            <w:r w:rsidRPr="003304C8">
              <w:rPr>
                <w:rStyle w:val="Hyperlink"/>
                <w:noProof/>
              </w:rPr>
              <w:t>References</w:t>
            </w:r>
            <w:r>
              <w:rPr>
                <w:noProof/>
                <w:webHidden/>
              </w:rPr>
              <w:tab/>
            </w:r>
            <w:r>
              <w:rPr>
                <w:noProof/>
                <w:webHidden/>
              </w:rPr>
              <w:fldChar w:fldCharType="begin"/>
            </w:r>
            <w:r>
              <w:rPr>
                <w:noProof/>
                <w:webHidden/>
              </w:rPr>
              <w:instrText xml:space="preserve"> PAGEREF _Toc182379419 \h </w:instrText>
            </w:r>
            <w:r>
              <w:rPr>
                <w:noProof/>
                <w:webHidden/>
              </w:rPr>
            </w:r>
            <w:r>
              <w:rPr>
                <w:noProof/>
                <w:webHidden/>
              </w:rPr>
              <w:fldChar w:fldCharType="separate"/>
            </w:r>
            <w:r>
              <w:rPr>
                <w:noProof/>
                <w:webHidden/>
              </w:rPr>
              <w:t>11</w:t>
            </w:r>
            <w:r>
              <w:rPr>
                <w:noProof/>
                <w:webHidden/>
              </w:rPr>
              <w:fldChar w:fldCharType="end"/>
            </w:r>
          </w:hyperlink>
        </w:p>
        <w:p w14:paraId="37366965" w14:textId="6A765B3D" w:rsidR="00A60F09" w:rsidRPr="0051107C" w:rsidRDefault="00A60F09">
          <w:r w:rsidRPr="0051107C">
            <w:rPr>
              <w:b/>
              <w:bCs/>
              <w:noProof/>
            </w:rPr>
            <w:fldChar w:fldCharType="end"/>
          </w:r>
        </w:p>
      </w:sdtContent>
    </w:sdt>
    <w:p w14:paraId="1DB16763" w14:textId="77777777" w:rsidR="00A60F09" w:rsidRPr="0051107C" w:rsidRDefault="00A60F09">
      <w:pPr>
        <w:spacing w:line="259" w:lineRule="auto"/>
        <w:jc w:val="left"/>
        <w:rPr>
          <w:rFonts w:eastAsiaTheme="majorEastAsia" w:cstheme="majorBidi"/>
          <w:b/>
          <w:sz w:val="32"/>
          <w:szCs w:val="32"/>
        </w:rPr>
      </w:pPr>
      <w:r w:rsidRPr="0051107C">
        <w:br w:type="page"/>
      </w:r>
    </w:p>
    <w:p w14:paraId="773B77FD" w14:textId="53B68FA4" w:rsidR="001E0109" w:rsidRPr="0051107C" w:rsidRDefault="000B3A90" w:rsidP="000B3A90">
      <w:pPr>
        <w:pStyle w:val="Heading1"/>
      </w:pPr>
      <w:bookmarkStart w:id="0" w:name="_Toc182379414"/>
      <w:r w:rsidRPr="0051107C">
        <w:lastRenderedPageBreak/>
        <w:t>Introduction</w:t>
      </w:r>
      <w:bookmarkEnd w:id="0"/>
    </w:p>
    <w:p w14:paraId="5916D870" w14:textId="51CE5284" w:rsidR="001E0109" w:rsidRPr="0051107C" w:rsidRDefault="000240B1" w:rsidP="000B3A90">
      <w:r w:rsidRPr="0051107C">
        <w:t xml:space="preserve">The Human Resources (HR) department of The Ty Newport Hotel is responsible for facilitating staffing, management, legal and employee </w:t>
      </w:r>
      <w:r w:rsidR="00F84F3E" w:rsidRPr="0051107C">
        <w:t>relations</w:t>
      </w:r>
      <w:r w:rsidR="00267FD4" w:rsidRPr="0051107C">
        <w:t xml:space="preserve"> in the running of the hotel. </w:t>
      </w:r>
      <w:r w:rsidRPr="0051107C">
        <w:t xml:space="preserve">HRM practices including staff performance evaluation and conflict solution ensure that service delivery is consistent through the provision of </w:t>
      </w:r>
      <w:r w:rsidR="00F84F3E" w:rsidRPr="0051107C">
        <w:t xml:space="preserve">a </w:t>
      </w:r>
      <w:r w:rsidRPr="0051107C">
        <w:t xml:space="preserve">qualified, motivated, </w:t>
      </w:r>
      <w:r w:rsidR="00F84F3E" w:rsidRPr="0051107C">
        <w:t>result-oriented</w:t>
      </w:r>
      <w:r w:rsidRPr="0051107C">
        <w:t xml:space="preserve"> workforce to the hotel that complements the hotel’s corporate values</w:t>
      </w:r>
      <w:r w:rsidR="000E2AB8" w:rsidRPr="0051107C">
        <w:t xml:space="preserve"> (Nieves &amp; </w:t>
      </w:r>
      <w:proofErr w:type="spellStart"/>
      <w:r w:rsidR="000E2AB8" w:rsidRPr="0051107C">
        <w:t>Quintana</w:t>
      </w:r>
      <w:proofErr w:type="spellEnd"/>
      <w:r w:rsidR="000E2AB8" w:rsidRPr="0051107C">
        <w:t>, 2018)</w:t>
      </w:r>
      <w:r w:rsidRPr="0051107C">
        <w:t>.</w:t>
      </w:r>
      <w:r w:rsidR="000E2AB8" w:rsidRPr="0051107C">
        <w:t xml:space="preserve"> By doing a placement in this department, I aim to learn</w:t>
      </w:r>
      <w:r w:rsidR="001E0109" w:rsidRPr="0051107C">
        <w:t xml:space="preserve"> </w:t>
      </w:r>
      <w:r w:rsidR="000E2AB8" w:rsidRPr="0051107C">
        <w:t xml:space="preserve">the </w:t>
      </w:r>
      <w:r w:rsidR="001E0109" w:rsidRPr="0051107C">
        <w:t>Objectives for Placement:</w:t>
      </w:r>
    </w:p>
    <w:p w14:paraId="5C7A131B" w14:textId="77777777" w:rsidR="009B7B09" w:rsidRPr="0051107C" w:rsidRDefault="009B7B09" w:rsidP="00546509">
      <w:pPr>
        <w:pStyle w:val="ListParagraph"/>
        <w:numPr>
          <w:ilvl w:val="0"/>
          <w:numId w:val="3"/>
        </w:numPr>
      </w:pPr>
      <w:r w:rsidRPr="0051107C">
        <w:t>Observe and understand HR’s role in managing recruitment, onboarding, and training.</w:t>
      </w:r>
    </w:p>
    <w:p w14:paraId="523BEB84" w14:textId="77777777" w:rsidR="009B7B09" w:rsidRPr="0051107C" w:rsidRDefault="009B7B09" w:rsidP="00546509">
      <w:pPr>
        <w:pStyle w:val="ListParagraph"/>
        <w:numPr>
          <w:ilvl w:val="0"/>
          <w:numId w:val="3"/>
        </w:numPr>
      </w:pPr>
      <w:r w:rsidRPr="0051107C">
        <w:t>Develop skills in conflict resolution and employee engagement.</w:t>
      </w:r>
    </w:p>
    <w:p w14:paraId="5FC718B1" w14:textId="5FBA5303" w:rsidR="009B7B09" w:rsidRPr="0051107C" w:rsidRDefault="009B7B09" w:rsidP="00546509">
      <w:pPr>
        <w:pStyle w:val="ListParagraph"/>
        <w:numPr>
          <w:ilvl w:val="0"/>
          <w:numId w:val="3"/>
        </w:numPr>
      </w:pPr>
      <w:r w:rsidRPr="0051107C">
        <w:t xml:space="preserve">Gain practical knowledge of </w:t>
      </w:r>
      <w:r w:rsidR="00641C1B" w:rsidRPr="0051107C">
        <w:t>labour</w:t>
      </w:r>
      <w:r w:rsidRPr="0051107C">
        <w:t xml:space="preserve"> laws and compliance in a hospitality setting.</w:t>
      </w:r>
    </w:p>
    <w:p w14:paraId="740B3429" w14:textId="77777777" w:rsidR="009B7B09" w:rsidRPr="0051107C" w:rsidRDefault="009B7B09" w:rsidP="00546509">
      <w:pPr>
        <w:pStyle w:val="ListParagraph"/>
        <w:numPr>
          <w:ilvl w:val="0"/>
          <w:numId w:val="3"/>
        </w:numPr>
      </w:pPr>
      <w:r w:rsidRPr="0051107C">
        <w:t>Enhance communication and active listening skills in employee interactions.</w:t>
      </w:r>
    </w:p>
    <w:p w14:paraId="5D93BEFE" w14:textId="77777777" w:rsidR="00641C1B" w:rsidRPr="0051107C" w:rsidRDefault="00641C1B">
      <w:pPr>
        <w:spacing w:line="259" w:lineRule="auto"/>
        <w:jc w:val="left"/>
        <w:rPr>
          <w:rFonts w:eastAsiaTheme="majorEastAsia" w:cstheme="majorBidi"/>
          <w:b/>
          <w:sz w:val="32"/>
          <w:szCs w:val="32"/>
        </w:rPr>
      </w:pPr>
      <w:r w:rsidRPr="0051107C">
        <w:br w:type="page"/>
      </w:r>
    </w:p>
    <w:p w14:paraId="6CDCFE61" w14:textId="1B8F2539" w:rsidR="001E0109" w:rsidRPr="0051107C" w:rsidRDefault="001E0109" w:rsidP="000B3A90">
      <w:pPr>
        <w:pStyle w:val="Heading1"/>
      </w:pPr>
      <w:bookmarkStart w:id="1" w:name="_Toc182379415"/>
      <w:r w:rsidRPr="0051107C">
        <w:lastRenderedPageBreak/>
        <w:t>Section 1: Reflection on Expe</w:t>
      </w:r>
      <w:r w:rsidR="000B3A90" w:rsidRPr="0051107C">
        <w:t>rience and Personal Development</w:t>
      </w:r>
      <w:bookmarkEnd w:id="1"/>
    </w:p>
    <w:p w14:paraId="7517C83F" w14:textId="23863D6B" w:rsidR="00E63D06" w:rsidRPr="0051107C" w:rsidRDefault="00DE3945" w:rsidP="008D4D0D">
      <w:r w:rsidRPr="0051107C">
        <w:t>This reflection follows Kolb’s experiential learning cycle, which includes stages of Concrete Experience, Reflective Observation, Abstract Conceptual</w:t>
      </w:r>
      <w:r w:rsidR="00274EF4" w:rsidRPr="0051107C">
        <w:t>is</w:t>
      </w:r>
      <w:r w:rsidRPr="0051107C">
        <w:t>ation, and Active Experimentation (</w:t>
      </w:r>
      <w:r w:rsidR="00267FD4" w:rsidRPr="0051107C">
        <w:t>Zisan et al., 2021)</w:t>
      </w:r>
      <w:r w:rsidRPr="0051107C">
        <w:t>.</w:t>
      </w:r>
    </w:p>
    <w:p w14:paraId="4373C0C4" w14:textId="77777777" w:rsidR="00AB14DD" w:rsidRPr="0051107C" w:rsidRDefault="00AB14DD" w:rsidP="00AB14DD">
      <w:pPr>
        <w:keepNext/>
        <w:jc w:val="center"/>
      </w:pPr>
      <w:r w:rsidRPr="0051107C">
        <w:rPr>
          <w:noProof/>
          <w:lang w:val="en-US"/>
        </w:rPr>
        <w:drawing>
          <wp:inline distT="0" distB="0" distL="0" distR="0" wp14:anchorId="173BEA97" wp14:editId="047CFF17">
            <wp:extent cx="3264535" cy="3264535"/>
            <wp:effectExtent l="0" t="0" r="0" b="0"/>
            <wp:docPr id="2" name="Picture 2" descr="Kolb's Learning Styles Applied to Boxing for Fitness — Mr Deniz Ates |  Boxing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Learning Styles Applied to Boxing for Fitness — Mr Deniz Ates |  Boxing Train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4535" cy="3264535"/>
                    </a:xfrm>
                    <a:prstGeom prst="rect">
                      <a:avLst/>
                    </a:prstGeom>
                    <a:noFill/>
                    <a:ln>
                      <a:noFill/>
                    </a:ln>
                  </pic:spPr>
                </pic:pic>
              </a:graphicData>
            </a:graphic>
          </wp:inline>
        </w:drawing>
      </w:r>
    </w:p>
    <w:p w14:paraId="0F410617" w14:textId="2C25DE6C" w:rsidR="00AB14DD" w:rsidRPr="0051107C" w:rsidRDefault="00AB14DD" w:rsidP="00AB14DD">
      <w:pPr>
        <w:pStyle w:val="Caption"/>
        <w:jc w:val="center"/>
        <w:rPr>
          <w:color w:val="auto"/>
        </w:rPr>
      </w:pPr>
      <w:r w:rsidRPr="0051107C">
        <w:rPr>
          <w:color w:val="auto"/>
        </w:rPr>
        <w:t xml:space="preserve">Figure </w:t>
      </w:r>
      <w:r w:rsidR="00F942B0" w:rsidRPr="0051107C">
        <w:rPr>
          <w:color w:val="auto"/>
        </w:rPr>
        <w:fldChar w:fldCharType="begin"/>
      </w:r>
      <w:r w:rsidR="00F942B0" w:rsidRPr="0051107C">
        <w:rPr>
          <w:color w:val="auto"/>
        </w:rPr>
        <w:instrText xml:space="preserve"> SEQ Figure \* ARABIC </w:instrText>
      </w:r>
      <w:r w:rsidR="00F942B0" w:rsidRPr="0051107C">
        <w:rPr>
          <w:color w:val="auto"/>
        </w:rPr>
        <w:fldChar w:fldCharType="separate"/>
      </w:r>
      <w:r w:rsidRPr="0051107C">
        <w:rPr>
          <w:noProof/>
          <w:color w:val="auto"/>
        </w:rPr>
        <w:t>1</w:t>
      </w:r>
      <w:r w:rsidR="00F942B0" w:rsidRPr="0051107C">
        <w:rPr>
          <w:noProof/>
          <w:color w:val="auto"/>
        </w:rPr>
        <w:fldChar w:fldCharType="end"/>
      </w:r>
      <w:r w:rsidRPr="0051107C">
        <w:rPr>
          <w:color w:val="auto"/>
        </w:rPr>
        <w:t>: Kolb's Learning Cycle</w:t>
      </w:r>
      <w:r w:rsidR="00267FD4" w:rsidRPr="0051107C">
        <w:rPr>
          <w:color w:val="auto"/>
        </w:rPr>
        <w:t xml:space="preserve"> (Zisan et al., 2021)</w:t>
      </w:r>
    </w:p>
    <w:p w14:paraId="2C6A0037" w14:textId="77777777" w:rsidR="008D4D0D" w:rsidRPr="0051107C" w:rsidRDefault="008D4D0D" w:rsidP="008D4D0D">
      <w:pPr>
        <w:rPr>
          <w:b/>
          <w:bCs/>
        </w:rPr>
      </w:pPr>
      <w:r w:rsidRPr="0051107C">
        <w:rPr>
          <w:b/>
          <w:bCs/>
        </w:rPr>
        <w:t>Concrete Experience</w:t>
      </w:r>
    </w:p>
    <w:p w14:paraId="610B553B" w14:textId="2716AD16" w:rsidR="000240B1" w:rsidRPr="0051107C" w:rsidRDefault="000240B1" w:rsidP="008D4D0D">
      <w:r w:rsidRPr="0051107C">
        <w:t xml:space="preserve">While on my practical experience at The Ty Newport, I accompanied a supervisor </w:t>
      </w:r>
      <w:r w:rsidR="00F84F3E" w:rsidRPr="0051107C">
        <w:t>to</w:t>
      </w:r>
      <w:r w:rsidRPr="0051107C">
        <w:t xml:space="preserve"> learn about specific responsibilities in recruiting employees, </w:t>
      </w:r>
      <w:r w:rsidR="00F84F3E" w:rsidRPr="0051107C">
        <w:t xml:space="preserve">the </w:t>
      </w:r>
      <w:r w:rsidRPr="0051107C">
        <w:t xml:space="preserve">hiring process, and employee relations. Specifically, an interesting assignment was to attend the recruitment </w:t>
      </w:r>
      <w:r w:rsidR="002403E5" w:rsidRPr="0051107C">
        <w:t xml:space="preserve">process </w:t>
      </w:r>
      <w:r w:rsidRPr="0051107C">
        <w:t>of a</w:t>
      </w:r>
      <w:r w:rsidR="002403E5" w:rsidRPr="0051107C">
        <w:t xml:space="preserve"> housekeeper</w:t>
      </w:r>
      <w:r w:rsidRPr="0051107C">
        <w:t>. I observed the activities of this supervisor as he Shortlisted applicants, interviewed them and evaluated them in terms of their skills, experience and organ</w:t>
      </w:r>
      <w:r w:rsidR="00274EF4" w:rsidRPr="0051107C">
        <w:t>is</w:t>
      </w:r>
      <w:r w:rsidRPr="0051107C">
        <w:t>ational cultur</w:t>
      </w:r>
      <w:r w:rsidR="00F84F3E" w:rsidRPr="0051107C">
        <w:t>e</w:t>
      </w:r>
      <w:r w:rsidR="00267FD4" w:rsidRPr="0051107C">
        <w:t xml:space="preserve"> (Wood, 2013)</w:t>
      </w:r>
      <w:r w:rsidRPr="0051107C">
        <w:t xml:space="preserve">. This process made it clear that proper screening is crucial to obtain </w:t>
      </w:r>
      <w:r w:rsidR="00F84F3E" w:rsidRPr="0051107C">
        <w:t xml:space="preserve">the </w:t>
      </w:r>
      <w:r w:rsidRPr="0051107C">
        <w:t xml:space="preserve">right set of employees with </w:t>
      </w:r>
      <w:r w:rsidR="00F84F3E" w:rsidRPr="0051107C">
        <w:t xml:space="preserve">the </w:t>
      </w:r>
      <w:r w:rsidRPr="0051107C">
        <w:t>right attitude towards work and fit in the organ</w:t>
      </w:r>
      <w:r w:rsidR="00274EF4" w:rsidRPr="0051107C">
        <w:t>is</w:t>
      </w:r>
      <w:r w:rsidRPr="0051107C">
        <w:t>ation.</w:t>
      </w:r>
    </w:p>
    <w:p w14:paraId="3182C71B" w14:textId="238C865D" w:rsidR="008D4D0D" w:rsidRPr="0051107C" w:rsidRDefault="008D4D0D" w:rsidP="008D4D0D">
      <w:pPr>
        <w:rPr>
          <w:b/>
          <w:bCs/>
        </w:rPr>
      </w:pPr>
      <w:r w:rsidRPr="0051107C">
        <w:rPr>
          <w:b/>
          <w:bCs/>
        </w:rPr>
        <w:t>Reflective Observation</w:t>
      </w:r>
    </w:p>
    <w:p w14:paraId="011D17C7" w14:textId="18513707" w:rsidR="008D4D0D" w:rsidRPr="0051107C" w:rsidRDefault="000240B1" w:rsidP="008D4D0D">
      <w:r w:rsidRPr="0051107C">
        <w:t xml:space="preserve">This </w:t>
      </w:r>
      <w:r w:rsidR="002403E5" w:rsidRPr="0051107C">
        <w:t>knowledge highlighted</w:t>
      </w:r>
      <w:r w:rsidRPr="0051107C">
        <w:t xml:space="preserve"> </w:t>
      </w:r>
      <w:r w:rsidR="002403E5" w:rsidRPr="0051107C">
        <w:t>the</w:t>
      </w:r>
      <w:r w:rsidRPr="0051107C">
        <w:t xml:space="preserve"> technical skills as well as </w:t>
      </w:r>
      <w:r w:rsidR="002403E5" w:rsidRPr="0051107C">
        <w:t xml:space="preserve">the </w:t>
      </w:r>
      <w:r w:rsidRPr="0051107C">
        <w:t xml:space="preserve">people skills </w:t>
      </w:r>
      <w:r w:rsidR="002403E5" w:rsidRPr="0051107C">
        <w:t xml:space="preserve">required for </w:t>
      </w:r>
      <w:r w:rsidRPr="0051107C">
        <w:t>any HR position. I learned that it is possible to be highly procedural while at the same time being very understanding and communicative</w:t>
      </w:r>
      <w:r w:rsidR="00267FD4" w:rsidRPr="0051107C">
        <w:t xml:space="preserve"> (Martin, 2020)</w:t>
      </w:r>
      <w:r w:rsidRPr="0051107C">
        <w:t xml:space="preserve">. For instance, when an employee complained of </w:t>
      </w:r>
      <w:r w:rsidR="002403E5" w:rsidRPr="0051107C">
        <w:t xml:space="preserve">an </w:t>
      </w:r>
      <w:r w:rsidR="00202463" w:rsidRPr="0051107C">
        <w:t>unfavourable</w:t>
      </w:r>
      <w:r w:rsidRPr="0051107C">
        <w:t xml:space="preserve"> working shift, th</w:t>
      </w:r>
      <w:r w:rsidR="002403E5" w:rsidRPr="0051107C">
        <w:t>e supervisor</w:t>
      </w:r>
      <w:r w:rsidRPr="0051107C">
        <w:t xml:space="preserve"> </w:t>
      </w:r>
      <w:r w:rsidR="00202463" w:rsidRPr="0051107C">
        <w:t>listened</w:t>
      </w:r>
      <w:r w:rsidRPr="0051107C">
        <w:t xml:space="preserve"> more attentively and responded to the employee’s concern </w:t>
      </w:r>
      <w:r w:rsidR="00202463" w:rsidRPr="0051107C">
        <w:t xml:space="preserve">aligning </w:t>
      </w:r>
      <w:r w:rsidRPr="0051107C">
        <w:t>with the organ</w:t>
      </w:r>
      <w:r w:rsidR="00274EF4" w:rsidRPr="0051107C">
        <w:t>is</w:t>
      </w:r>
      <w:r w:rsidRPr="0051107C">
        <w:t xml:space="preserve">ational requirements. This </w:t>
      </w:r>
      <w:r w:rsidRPr="0051107C">
        <w:lastRenderedPageBreak/>
        <w:t xml:space="preserve">created awareness of the function of HR as an </w:t>
      </w:r>
      <w:r w:rsidR="00202463" w:rsidRPr="0051107C">
        <w:t>administrative</w:t>
      </w:r>
      <w:r w:rsidRPr="0051107C">
        <w:t xml:space="preserve"> and supportive section, whose function is to ensure good relations</w:t>
      </w:r>
      <w:r w:rsidR="00202463" w:rsidRPr="0051107C">
        <w:t xml:space="preserve"> with the</w:t>
      </w:r>
      <w:r w:rsidRPr="0051107C">
        <w:t xml:space="preserve"> employees</w:t>
      </w:r>
      <w:r w:rsidR="00202463" w:rsidRPr="0051107C">
        <w:t xml:space="preserve"> </w:t>
      </w:r>
      <w:r w:rsidRPr="0051107C">
        <w:t xml:space="preserve">as well as motivate the workforce. From my </w:t>
      </w:r>
      <w:r w:rsidR="00202463" w:rsidRPr="0051107C">
        <w:t>academic knowledge,</w:t>
      </w:r>
      <w:r w:rsidRPr="0051107C">
        <w:t xml:space="preserve"> I </w:t>
      </w:r>
      <w:r w:rsidR="00202463" w:rsidRPr="0051107C">
        <w:t>understood</w:t>
      </w:r>
      <w:r w:rsidRPr="0051107C">
        <w:t xml:space="preserve"> how various strategies for engaging employees affect team dynamics and </w:t>
      </w:r>
      <w:r w:rsidR="00202463" w:rsidRPr="0051107C">
        <w:t>service</w:t>
      </w:r>
      <w:r w:rsidRPr="0051107C">
        <w:t xml:space="preserve"> delivery.</w:t>
      </w:r>
    </w:p>
    <w:p w14:paraId="5425CCE9" w14:textId="4A756471" w:rsidR="008D4D0D" w:rsidRPr="0051107C" w:rsidRDefault="008D4D0D" w:rsidP="008D4D0D">
      <w:pPr>
        <w:rPr>
          <w:b/>
          <w:bCs/>
        </w:rPr>
      </w:pPr>
      <w:r w:rsidRPr="0051107C">
        <w:rPr>
          <w:b/>
          <w:bCs/>
        </w:rPr>
        <w:t>Abstract Conceptual</w:t>
      </w:r>
      <w:r w:rsidR="00274EF4" w:rsidRPr="0051107C">
        <w:rPr>
          <w:b/>
          <w:bCs/>
        </w:rPr>
        <w:t>is</w:t>
      </w:r>
      <w:r w:rsidRPr="0051107C">
        <w:rPr>
          <w:b/>
          <w:bCs/>
        </w:rPr>
        <w:t>ation</w:t>
      </w:r>
    </w:p>
    <w:p w14:paraId="0D8BCC4B" w14:textId="5347209F" w:rsidR="000240B1" w:rsidRPr="0051107C" w:rsidRDefault="000240B1" w:rsidP="008D4D0D">
      <w:r w:rsidRPr="0051107C">
        <w:t xml:space="preserve">Considering these experiences, I note the importance of HR’s actions for making an appropriate workplace through recruitment and </w:t>
      </w:r>
      <w:r w:rsidR="00202463" w:rsidRPr="0051107C">
        <w:t>employee</w:t>
      </w:r>
      <w:r w:rsidRPr="0051107C">
        <w:t xml:space="preserve"> management.</w:t>
      </w:r>
      <w:r w:rsidR="00202463" w:rsidRPr="0051107C">
        <w:t xml:space="preserve"> A model </w:t>
      </w:r>
      <w:r w:rsidR="00A640A4" w:rsidRPr="0051107C">
        <w:t>known</w:t>
      </w:r>
      <w:r w:rsidR="00202463" w:rsidRPr="0051107C">
        <w:t xml:space="preserve"> as</w:t>
      </w:r>
      <w:r w:rsidRPr="0051107C">
        <w:t xml:space="preserve"> Maslow’s Hierarchy of Needs</w:t>
      </w:r>
      <w:r w:rsidR="00A640A4" w:rsidRPr="0051107C">
        <w:t xml:space="preserve"> highlights t</w:t>
      </w:r>
      <w:r w:rsidRPr="0051107C">
        <w:t xml:space="preserve">he supervisor’s concern for the employees’ issues and development </w:t>
      </w:r>
      <w:r w:rsidR="00A640A4" w:rsidRPr="0051107C">
        <w:t>influences</w:t>
      </w:r>
      <w:r w:rsidRPr="0051107C">
        <w:t xml:space="preserve"> their level of satisfaction and motivation at the workplace. Such practices proved that meeting employee psychological needs leads to retention and performance particularly where the pressure is high as in hospitality organ</w:t>
      </w:r>
      <w:r w:rsidR="00274EF4" w:rsidRPr="0051107C">
        <w:t>is</w:t>
      </w:r>
      <w:r w:rsidRPr="0051107C">
        <w:t>ations</w:t>
      </w:r>
      <w:r w:rsidR="00267FD4" w:rsidRPr="0051107C">
        <w:t xml:space="preserve"> (</w:t>
      </w:r>
      <w:proofErr w:type="spellStart"/>
      <w:r w:rsidR="00267FD4" w:rsidRPr="0051107C">
        <w:t>Fanthorne</w:t>
      </w:r>
      <w:proofErr w:type="spellEnd"/>
      <w:r w:rsidR="00267FD4" w:rsidRPr="0051107C">
        <w:t>, 2004)</w:t>
      </w:r>
      <w:r w:rsidRPr="0051107C">
        <w:t>.</w:t>
      </w:r>
    </w:p>
    <w:p w14:paraId="393A93BC" w14:textId="77777777" w:rsidR="00A640A4" w:rsidRPr="0051107C" w:rsidRDefault="008D4D0D" w:rsidP="00A640A4">
      <w:pPr>
        <w:rPr>
          <w:b/>
          <w:bCs/>
        </w:rPr>
      </w:pPr>
      <w:r w:rsidRPr="0051107C">
        <w:rPr>
          <w:b/>
          <w:bCs/>
        </w:rPr>
        <w:t>Active Experimentation</w:t>
      </w:r>
    </w:p>
    <w:p w14:paraId="4724BF42" w14:textId="2CFB83D4" w:rsidR="000240B1" w:rsidRDefault="00A640A4" w:rsidP="00A640A4">
      <w:r w:rsidRPr="0051107C">
        <w:t>For future roles, I want to enhance my skills</w:t>
      </w:r>
      <w:r w:rsidR="000240B1" w:rsidRPr="0051107C">
        <w:t xml:space="preserve"> </w:t>
      </w:r>
      <w:r w:rsidRPr="0051107C">
        <w:t xml:space="preserve">in </w:t>
      </w:r>
      <w:r w:rsidR="000240B1" w:rsidRPr="0051107C">
        <w:t>interview practices</w:t>
      </w:r>
      <w:r w:rsidR="00774CC8" w:rsidRPr="0051107C">
        <w:t>,</w:t>
      </w:r>
      <w:r w:rsidR="000240B1" w:rsidRPr="0051107C">
        <w:t xml:space="preserve"> </w:t>
      </w:r>
      <w:r w:rsidRPr="0051107C">
        <w:t>particularly</w:t>
      </w:r>
      <w:r w:rsidR="000240B1" w:rsidRPr="0051107C">
        <w:t xml:space="preserve"> </w:t>
      </w:r>
      <w:r w:rsidRPr="0051107C">
        <w:t xml:space="preserve">for </w:t>
      </w:r>
      <w:r w:rsidR="000240B1" w:rsidRPr="0051107C">
        <w:t xml:space="preserve">questions </w:t>
      </w:r>
      <w:r w:rsidR="00774CC8" w:rsidRPr="0051107C">
        <w:t xml:space="preserve">that align with </w:t>
      </w:r>
      <w:r w:rsidR="000240B1" w:rsidRPr="0051107C">
        <w:t>cultur</w:t>
      </w:r>
      <w:r w:rsidRPr="0051107C">
        <w:t xml:space="preserve">al </w:t>
      </w:r>
      <w:r w:rsidR="00774CC8" w:rsidRPr="0051107C">
        <w:t>and</w:t>
      </w:r>
      <w:r w:rsidRPr="0051107C">
        <w:t xml:space="preserve"> </w:t>
      </w:r>
      <w:r w:rsidR="000240B1" w:rsidRPr="0051107C">
        <w:t xml:space="preserve">company values. Furthermore, I would like to </w:t>
      </w:r>
      <w:r w:rsidRPr="0051107C">
        <w:t>improve</w:t>
      </w:r>
      <w:r w:rsidR="000240B1" w:rsidRPr="0051107C">
        <w:t xml:space="preserve"> </w:t>
      </w:r>
      <w:r w:rsidRPr="0051107C">
        <w:t>my</w:t>
      </w:r>
      <w:r w:rsidR="000240B1" w:rsidRPr="0051107C">
        <w:t xml:space="preserve"> </w:t>
      </w:r>
      <w:r w:rsidRPr="0051107C">
        <w:t>capability</w:t>
      </w:r>
      <w:r w:rsidR="000240B1" w:rsidRPr="0051107C">
        <w:t xml:space="preserve"> to </w:t>
      </w:r>
      <w:r w:rsidRPr="0051107C">
        <w:t>identify</w:t>
      </w:r>
      <w:r w:rsidR="000240B1" w:rsidRPr="0051107C">
        <w:t xml:space="preserve"> and solve problems </w:t>
      </w:r>
      <w:r w:rsidRPr="0051107C">
        <w:t xml:space="preserve">regarding </w:t>
      </w:r>
      <w:r w:rsidR="000240B1" w:rsidRPr="0051107C">
        <w:t>employees and create a positive attitude and culture in compliance with the strategic objectives of HR.</w:t>
      </w:r>
    </w:p>
    <w:p w14:paraId="47FD181C" w14:textId="5392B792" w:rsidR="0051107C" w:rsidRDefault="0051107C" w:rsidP="00A640A4"/>
    <w:p w14:paraId="3E994E3B" w14:textId="6597E2E4" w:rsidR="0051107C" w:rsidRDefault="0051107C" w:rsidP="00A640A4"/>
    <w:p w14:paraId="0EE83D51" w14:textId="08889006" w:rsidR="0051107C" w:rsidRDefault="0051107C" w:rsidP="00A640A4"/>
    <w:p w14:paraId="7A09FAF6" w14:textId="66414AAA" w:rsidR="0051107C" w:rsidRDefault="0051107C" w:rsidP="00A640A4"/>
    <w:p w14:paraId="71DA48DA" w14:textId="320A3392" w:rsidR="0051107C" w:rsidRDefault="0051107C" w:rsidP="00A640A4"/>
    <w:p w14:paraId="4C693F55" w14:textId="3674A2AF" w:rsidR="0051107C" w:rsidRDefault="0051107C" w:rsidP="00A640A4"/>
    <w:p w14:paraId="3391F1E9" w14:textId="45C27AD6" w:rsidR="0051107C" w:rsidRDefault="0051107C" w:rsidP="00A640A4"/>
    <w:p w14:paraId="50EF4DE1" w14:textId="553E308E" w:rsidR="0051107C" w:rsidRDefault="0051107C" w:rsidP="00A640A4"/>
    <w:p w14:paraId="3CB84A9F" w14:textId="693A1BE5" w:rsidR="0051107C" w:rsidRPr="0051107C" w:rsidRDefault="0051107C" w:rsidP="00A640A4">
      <w:pPr>
        <w:rPr>
          <w:b/>
          <w:bCs/>
        </w:rPr>
      </w:pPr>
    </w:p>
    <w:p w14:paraId="0F666B05" w14:textId="11175501" w:rsidR="001E0109" w:rsidRPr="0051107C" w:rsidRDefault="001E0109" w:rsidP="000B3A90">
      <w:pPr>
        <w:pStyle w:val="Heading1"/>
      </w:pPr>
      <w:bookmarkStart w:id="2" w:name="_Toc182379416"/>
      <w:r w:rsidRPr="0051107C">
        <w:lastRenderedPageBreak/>
        <w:t>Section 2: Critical Analysis of Work-Based Skills and Technical Knowledge</w:t>
      </w:r>
      <w:bookmarkEnd w:id="2"/>
      <w:r w:rsidRPr="0051107C">
        <w:t xml:space="preserve"> </w:t>
      </w:r>
    </w:p>
    <w:p w14:paraId="7A24DA01" w14:textId="67CA3425" w:rsidR="00546509" w:rsidRPr="0051107C" w:rsidRDefault="00546509" w:rsidP="00546509">
      <w:pPr>
        <w:rPr>
          <w:b/>
          <w:bCs/>
        </w:rPr>
      </w:pPr>
      <w:r w:rsidRPr="0051107C">
        <w:rPr>
          <w:b/>
          <w:bCs/>
        </w:rPr>
        <w:t>Concrete Experience</w:t>
      </w:r>
    </w:p>
    <w:p w14:paraId="263D4F87" w14:textId="752A3A46" w:rsidR="00546509" w:rsidRPr="0051107C" w:rsidRDefault="000240B1" w:rsidP="00546509">
      <w:r w:rsidRPr="0051107C">
        <w:t xml:space="preserve">In HR, the tactical processes of recruitment, onboarding and managing employee relationships entail both technical knowledge and people skills. While performing my placement, I saw </w:t>
      </w:r>
      <w:r w:rsidR="00774CC8" w:rsidRPr="0051107C">
        <w:t>how</w:t>
      </w:r>
      <w:r w:rsidRPr="0051107C">
        <w:t xml:space="preserve"> </w:t>
      </w:r>
      <w:r w:rsidR="00774CC8" w:rsidRPr="0051107C">
        <w:t xml:space="preserve">the </w:t>
      </w:r>
      <w:r w:rsidRPr="0051107C">
        <w:t xml:space="preserve">HR supervisor </w:t>
      </w:r>
      <w:r w:rsidR="00774CC8" w:rsidRPr="0051107C">
        <w:t>applied HR software for</w:t>
      </w:r>
      <w:r w:rsidRPr="0051107C">
        <w:t xml:space="preserve"> </w:t>
      </w:r>
      <w:r w:rsidR="00153196" w:rsidRPr="0051107C">
        <w:t xml:space="preserve">an </w:t>
      </w:r>
      <w:r w:rsidR="00774CC8" w:rsidRPr="0051107C">
        <w:t xml:space="preserve">easier enrolment process </w:t>
      </w:r>
      <w:r w:rsidRPr="0051107C">
        <w:t xml:space="preserve">and also </w:t>
      </w:r>
      <w:r w:rsidR="00774CC8" w:rsidRPr="0051107C">
        <w:t>ensured</w:t>
      </w:r>
      <w:r w:rsidRPr="0051107C">
        <w:t xml:space="preserve"> </w:t>
      </w:r>
      <w:r w:rsidR="00153196" w:rsidRPr="0051107C">
        <w:t xml:space="preserve">the </w:t>
      </w:r>
      <w:r w:rsidR="00774CC8" w:rsidRPr="0051107C">
        <w:t>company complied</w:t>
      </w:r>
      <w:r w:rsidRPr="0051107C">
        <w:t xml:space="preserve"> with the laws of </w:t>
      </w:r>
      <w:r w:rsidR="00774CC8" w:rsidRPr="0051107C">
        <w:t>labour</w:t>
      </w:r>
      <w:r w:rsidRPr="0051107C">
        <w:t xml:space="preserve">. For instance, while training a new front desk employee, the supervisor </w:t>
      </w:r>
      <w:r w:rsidR="00153196" w:rsidRPr="0051107C">
        <w:t>made sure</w:t>
      </w:r>
      <w:r w:rsidRPr="0051107C">
        <w:t xml:space="preserve"> that all necessary training modules were accomplished in the software tracking and conforming to organ</w:t>
      </w:r>
      <w:r w:rsidR="00274EF4" w:rsidRPr="0051107C">
        <w:t>is</w:t>
      </w:r>
      <w:r w:rsidRPr="0051107C">
        <w:t>ational hotel policies. This brought focus on technical competencies in the Human Resource function</w:t>
      </w:r>
      <w:r w:rsidR="00153196" w:rsidRPr="0051107C">
        <w:t>,</w:t>
      </w:r>
      <w:r w:rsidRPr="0051107C">
        <w:t xml:space="preserve"> especially in record keeping, and compliance </w:t>
      </w:r>
      <w:r w:rsidR="00153196" w:rsidRPr="0051107C">
        <w:t>with</w:t>
      </w:r>
      <w:r w:rsidRPr="0051107C">
        <w:t xml:space="preserve"> regulations</w:t>
      </w:r>
      <w:r w:rsidR="000E2AB8" w:rsidRPr="0051107C">
        <w:t xml:space="preserve"> (ASET, 2017)</w:t>
      </w:r>
      <w:r w:rsidRPr="0051107C">
        <w:t>.</w:t>
      </w:r>
    </w:p>
    <w:p w14:paraId="17E08EF3" w14:textId="68215FF5" w:rsidR="00546509" w:rsidRPr="0051107C" w:rsidRDefault="00546509" w:rsidP="00546509">
      <w:pPr>
        <w:rPr>
          <w:b/>
          <w:bCs/>
        </w:rPr>
      </w:pPr>
      <w:r w:rsidRPr="0051107C">
        <w:rPr>
          <w:b/>
          <w:bCs/>
        </w:rPr>
        <w:t>Reflective Observation</w:t>
      </w:r>
    </w:p>
    <w:p w14:paraId="44BED362" w14:textId="30E8B2C6" w:rsidR="00546509" w:rsidRPr="0051107C" w:rsidRDefault="000E58AF" w:rsidP="00546509">
      <w:r w:rsidRPr="0051107C">
        <w:t>From this experience</w:t>
      </w:r>
      <w:r w:rsidR="00153196" w:rsidRPr="0051107C">
        <w:t>,</w:t>
      </w:r>
      <w:r w:rsidRPr="0051107C">
        <w:t xml:space="preserve"> the importance of technical and interpersonal skills </w:t>
      </w:r>
      <w:r w:rsidR="00153196" w:rsidRPr="0051107C">
        <w:t>in</w:t>
      </w:r>
      <w:r w:rsidRPr="0051107C">
        <w:t xml:space="preserve"> HR </w:t>
      </w:r>
      <w:r w:rsidR="00153196" w:rsidRPr="0051107C">
        <w:t>was</w:t>
      </w:r>
      <w:r w:rsidRPr="0051107C">
        <w:t xml:space="preserve"> also real</w:t>
      </w:r>
      <w:r w:rsidR="00274EF4" w:rsidRPr="0051107C">
        <w:t>is</w:t>
      </w:r>
      <w:r w:rsidRPr="0051107C">
        <w:t xml:space="preserve">ed. </w:t>
      </w:r>
      <w:r w:rsidR="00153196" w:rsidRPr="0051107C">
        <w:t>D</w:t>
      </w:r>
      <w:r w:rsidRPr="0051107C">
        <w:t xml:space="preserve">uring a performance appraisal, I </w:t>
      </w:r>
      <w:r w:rsidR="00153196" w:rsidRPr="0051107C">
        <w:t>observed</w:t>
      </w:r>
      <w:r w:rsidRPr="0051107C">
        <w:t xml:space="preserve"> </w:t>
      </w:r>
      <w:r w:rsidR="00153196" w:rsidRPr="0051107C">
        <w:t>how</w:t>
      </w:r>
      <w:r w:rsidRPr="0051107C">
        <w:t xml:space="preserve"> the supervisor managed to provide structure</w:t>
      </w:r>
      <w:r w:rsidR="00153196" w:rsidRPr="0051107C">
        <w:t xml:space="preserve">d </w:t>
      </w:r>
      <w:r w:rsidRPr="0051107C">
        <w:t>employee feedback</w:t>
      </w:r>
      <w:r w:rsidR="00153196" w:rsidRPr="0051107C">
        <w:t xml:space="preserve"> and</w:t>
      </w:r>
      <w:r w:rsidRPr="0051107C">
        <w:t xml:space="preserve"> motivation</w:t>
      </w:r>
      <w:r w:rsidR="00153196" w:rsidRPr="0051107C">
        <w:t xml:space="preserve"> for real</w:t>
      </w:r>
      <w:r w:rsidR="00274EF4" w:rsidRPr="0051107C">
        <w:t>is</w:t>
      </w:r>
      <w:r w:rsidR="00153196" w:rsidRPr="0051107C">
        <w:t>ing the improvement areas</w:t>
      </w:r>
      <w:r w:rsidRPr="0051107C">
        <w:t>. From this interaction</w:t>
      </w:r>
      <w:r w:rsidR="00641C1B" w:rsidRPr="0051107C">
        <w:t>,</w:t>
      </w:r>
      <w:r w:rsidRPr="0051107C">
        <w:t xml:space="preserve"> it was evident that </w:t>
      </w:r>
      <w:r w:rsidR="00641C1B" w:rsidRPr="0051107C">
        <w:t>for</w:t>
      </w:r>
      <w:r w:rsidRPr="0051107C">
        <w:t xml:space="preserve"> HR professionals to nurture a positive environment and growth the professionals must engage in constructive communication</w:t>
      </w:r>
      <w:r w:rsidR="00267FD4" w:rsidRPr="0051107C">
        <w:t xml:space="preserve"> (Cousins &amp; Weekes, 2020)</w:t>
      </w:r>
      <w:r w:rsidRPr="0051107C">
        <w:t xml:space="preserve">. Interpersonal skills during feedback sessions not only improve morale but also </w:t>
      </w:r>
      <w:r w:rsidR="00641C1B" w:rsidRPr="0051107C">
        <w:t>foster</w:t>
      </w:r>
      <w:r w:rsidRPr="0051107C">
        <w:t xml:space="preserve"> </w:t>
      </w:r>
      <w:r w:rsidR="00641C1B" w:rsidRPr="0051107C">
        <w:t>employees’</w:t>
      </w:r>
      <w:r w:rsidRPr="0051107C">
        <w:t xml:space="preserve"> </w:t>
      </w:r>
      <w:r w:rsidR="00641C1B" w:rsidRPr="0051107C">
        <w:t>relationships</w:t>
      </w:r>
      <w:r w:rsidRPr="0051107C">
        <w:t xml:space="preserve"> with their position and company.</w:t>
      </w:r>
    </w:p>
    <w:p w14:paraId="67C02EA4" w14:textId="6ADBC4A4" w:rsidR="00546509" w:rsidRPr="0051107C" w:rsidRDefault="00546509" w:rsidP="00546509">
      <w:pPr>
        <w:rPr>
          <w:b/>
          <w:bCs/>
        </w:rPr>
      </w:pPr>
      <w:r w:rsidRPr="0051107C">
        <w:rPr>
          <w:b/>
          <w:bCs/>
        </w:rPr>
        <w:t>Abstract Conceptual</w:t>
      </w:r>
      <w:r w:rsidR="00274EF4" w:rsidRPr="0051107C">
        <w:rPr>
          <w:b/>
          <w:bCs/>
        </w:rPr>
        <w:t>is</w:t>
      </w:r>
      <w:r w:rsidRPr="0051107C">
        <w:rPr>
          <w:b/>
          <w:bCs/>
        </w:rPr>
        <w:t>ation</w:t>
      </w:r>
    </w:p>
    <w:p w14:paraId="6CC1F0F0" w14:textId="6C0F8A68" w:rsidR="00546509" w:rsidRPr="0051107C" w:rsidRDefault="000E58AF" w:rsidP="00546509">
      <w:r w:rsidRPr="0051107C">
        <w:t>From this, I real</w:t>
      </w:r>
      <w:r w:rsidR="00274EF4" w:rsidRPr="0051107C">
        <w:t>is</w:t>
      </w:r>
      <w:r w:rsidRPr="0051107C">
        <w:t xml:space="preserve">ed that </w:t>
      </w:r>
      <w:r w:rsidR="00FF1693" w:rsidRPr="0051107C">
        <w:t>both technical and interpersonal skill</w:t>
      </w:r>
      <w:r w:rsidRPr="0051107C">
        <w:t xml:space="preserve"> is </w:t>
      </w:r>
      <w:r w:rsidR="00FF1693" w:rsidRPr="0051107C">
        <w:t>required in HR</w:t>
      </w:r>
      <w:r w:rsidRPr="0051107C">
        <w:t>,</w:t>
      </w:r>
      <w:r w:rsidR="00FF1693" w:rsidRPr="0051107C">
        <w:t xml:space="preserve"> according to </w:t>
      </w:r>
      <w:r w:rsidRPr="0051107C">
        <w:t>the</w:t>
      </w:r>
      <w:r w:rsidR="00FF1693" w:rsidRPr="0051107C">
        <w:t xml:space="preserve"> Emotional Intelligence</w:t>
      </w:r>
      <w:r w:rsidRPr="0051107C">
        <w:t xml:space="preserve"> </w:t>
      </w:r>
      <w:r w:rsidR="00FF1693" w:rsidRPr="0051107C">
        <w:t>(</w:t>
      </w:r>
      <w:r w:rsidRPr="0051107C">
        <w:t>EI</w:t>
      </w:r>
      <w:r w:rsidR="00FF1693" w:rsidRPr="0051107C">
        <w:t>)</w:t>
      </w:r>
      <w:r w:rsidRPr="0051107C">
        <w:t xml:space="preserve"> Model. Th</w:t>
      </w:r>
      <w:r w:rsidR="00FF1693" w:rsidRPr="0051107C">
        <w:t xml:space="preserve">is incident also </w:t>
      </w:r>
      <w:r w:rsidRPr="0051107C">
        <w:t xml:space="preserve">showed that even the technical aspect of HR and </w:t>
      </w:r>
      <w:r w:rsidR="00E26939" w:rsidRPr="0051107C">
        <w:t xml:space="preserve">clear </w:t>
      </w:r>
      <w:r w:rsidRPr="0051107C">
        <w:t>communication can be done</w:t>
      </w:r>
      <w:r w:rsidR="00FF1693" w:rsidRPr="0051107C">
        <w:t xml:space="preserve"> simultaneously.</w:t>
      </w:r>
      <w:r w:rsidRPr="0051107C">
        <w:t xml:space="preserve"> Combining EI with </w:t>
      </w:r>
      <w:r w:rsidR="00FF1693" w:rsidRPr="0051107C">
        <w:t>technical skill</w:t>
      </w:r>
      <w:r w:rsidRPr="0051107C">
        <w:t xml:space="preserve"> enables HR to enforce compliance </w:t>
      </w:r>
      <w:r w:rsidR="00FF1693" w:rsidRPr="0051107C">
        <w:t>standards</w:t>
      </w:r>
      <w:r w:rsidRPr="0051107C">
        <w:t xml:space="preserve"> preserving </w:t>
      </w:r>
      <w:r w:rsidR="00FF1693" w:rsidRPr="0051107C">
        <w:t>a dignified</w:t>
      </w:r>
      <w:r w:rsidRPr="0051107C">
        <w:t xml:space="preserve"> and encouraging </w:t>
      </w:r>
      <w:r w:rsidR="00FF1693" w:rsidRPr="0051107C">
        <w:t xml:space="preserve">environment for </w:t>
      </w:r>
      <w:r w:rsidR="00E26939" w:rsidRPr="0051107C">
        <w:t>employees.</w:t>
      </w:r>
    </w:p>
    <w:p w14:paraId="67452118" w14:textId="77777777" w:rsidR="00546509" w:rsidRPr="0051107C" w:rsidRDefault="00546509" w:rsidP="00546509">
      <w:pPr>
        <w:rPr>
          <w:b/>
          <w:bCs/>
        </w:rPr>
      </w:pPr>
      <w:r w:rsidRPr="0051107C">
        <w:rPr>
          <w:b/>
          <w:bCs/>
        </w:rPr>
        <w:t>Active Experimentation</w:t>
      </w:r>
    </w:p>
    <w:p w14:paraId="21B96F72" w14:textId="754CFC6D" w:rsidR="001E0109" w:rsidRDefault="00641C1B" w:rsidP="00546509">
      <w:r w:rsidRPr="0051107C">
        <w:t>To</w:t>
      </w:r>
      <w:r w:rsidR="000E58AF" w:rsidRPr="0051107C">
        <w:t xml:space="preserve"> develop this experience further I would like to improve my knowledge of the management of HR software and my interpersonal skills, specifically listening and empathy</w:t>
      </w:r>
      <w:r w:rsidR="00267FD4" w:rsidRPr="0051107C">
        <w:t xml:space="preserve"> (Walker, 2021)</w:t>
      </w:r>
      <w:r w:rsidR="000E58AF" w:rsidRPr="0051107C">
        <w:t xml:space="preserve">. These skills will help me to carry out performance appraisal and other HR duties with </w:t>
      </w:r>
      <w:r w:rsidR="000E58AF" w:rsidRPr="0051107C">
        <w:lastRenderedPageBreak/>
        <w:t>efficiency and without compromising the achievement of organ</w:t>
      </w:r>
      <w:r w:rsidR="00274EF4" w:rsidRPr="0051107C">
        <w:t>is</w:t>
      </w:r>
      <w:r w:rsidR="000E58AF" w:rsidRPr="0051107C">
        <w:t>ational goals and objectives on one hand while facilitating personnel development on the other.</w:t>
      </w:r>
    </w:p>
    <w:p w14:paraId="257CD271" w14:textId="40A201CE" w:rsidR="0051107C" w:rsidRDefault="0051107C" w:rsidP="00546509"/>
    <w:p w14:paraId="222C23FD" w14:textId="617FA6B5" w:rsidR="0051107C" w:rsidRDefault="0051107C" w:rsidP="00546509"/>
    <w:p w14:paraId="792B4B69" w14:textId="4E733BC8" w:rsidR="0051107C" w:rsidRDefault="0051107C" w:rsidP="00546509"/>
    <w:p w14:paraId="35C93B81" w14:textId="03FC8129" w:rsidR="0051107C" w:rsidRDefault="0051107C" w:rsidP="00546509"/>
    <w:p w14:paraId="08F3A557" w14:textId="1823F311" w:rsidR="0051107C" w:rsidRDefault="0051107C" w:rsidP="00546509"/>
    <w:p w14:paraId="3630914B" w14:textId="0042B3FB" w:rsidR="0051107C" w:rsidRDefault="0051107C" w:rsidP="00546509"/>
    <w:p w14:paraId="19FF4D79" w14:textId="428D8D8C" w:rsidR="0051107C" w:rsidRDefault="0051107C" w:rsidP="00546509"/>
    <w:p w14:paraId="4B7BFCFD" w14:textId="6EA55A89" w:rsidR="0051107C" w:rsidRDefault="0051107C" w:rsidP="00546509"/>
    <w:p w14:paraId="588F37CC" w14:textId="6766A35D" w:rsidR="0051107C" w:rsidRDefault="0051107C" w:rsidP="00546509"/>
    <w:p w14:paraId="67960CAF" w14:textId="2376AF60" w:rsidR="0051107C" w:rsidRDefault="0051107C" w:rsidP="00546509"/>
    <w:p w14:paraId="1B32BABD" w14:textId="3CCF8966" w:rsidR="0051107C" w:rsidRDefault="0051107C" w:rsidP="00546509"/>
    <w:p w14:paraId="00D6F4C9" w14:textId="548F9969" w:rsidR="0051107C" w:rsidRDefault="0051107C" w:rsidP="00546509"/>
    <w:p w14:paraId="23FD4356" w14:textId="4149C46C" w:rsidR="0051107C" w:rsidRDefault="0051107C" w:rsidP="00546509"/>
    <w:p w14:paraId="4601356E" w14:textId="162B504B" w:rsidR="0051107C" w:rsidRDefault="0051107C" w:rsidP="00546509"/>
    <w:p w14:paraId="16B40093" w14:textId="262426CF" w:rsidR="0051107C" w:rsidRDefault="0051107C" w:rsidP="00546509"/>
    <w:p w14:paraId="53F1A5FE" w14:textId="7E8C6F16" w:rsidR="0051107C" w:rsidRDefault="0051107C" w:rsidP="00546509"/>
    <w:p w14:paraId="6C8E96F3" w14:textId="77777777" w:rsidR="0051107C" w:rsidRDefault="0051107C" w:rsidP="00546509"/>
    <w:p w14:paraId="0C756520" w14:textId="6A551E06" w:rsidR="0051107C" w:rsidRDefault="0051107C" w:rsidP="00546509"/>
    <w:p w14:paraId="5E6DC0FE" w14:textId="0D752AB2" w:rsidR="0051107C" w:rsidRDefault="0051107C" w:rsidP="00546509"/>
    <w:p w14:paraId="62F3B89E" w14:textId="4CB58322" w:rsidR="0051107C" w:rsidRDefault="0051107C" w:rsidP="00546509"/>
    <w:p w14:paraId="6A748CC9" w14:textId="73543B4A" w:rsidR="0051107C" w:rsidRDefault="0051107C" w:rsidP="00546509"/>
    <w:p w14:paraId="0173686B" w14:textId="77777777" w:rsidR="0051107C" w:rsidRPr="0051107C" w:rsidRDefault="0051107C" w:rsidP="00546509"/>
    <w:p w14:paraId="61F53969" w14:textId="67C30357" w:rsidR="001E0109" w:rsidRPr="0051107C" w:rsidRDefault="001E0109" w:rsidP="000B3A90">
      <w:pPr>
        <w:pStyle w:val="Heading1"/>
      </w:pPr>
      <w:bookmarkStart w:id="3" w:name="_Toc182379417"/>
      <w:r w:rsidRPr="0051107C">
        <w:lastRenderedPageBreak/>
        <w:t>Section 3: Reflection on Organ</w:t>
      </w:r>
      <w:r w:rsidR="00274EF4" w:rsidRPr="0051107C">
        <w:t>is</w:t>
      </w:r>
      <w:r w:rsidRPr="0051107C">
        <w:t>ational Issues</w:t>
      </w:r>
      <w:bookmarkEnd w:id="3"/>
      <w:r w:rsidRPr="0051107C">
        <w:t xml:space="preserve"> </w:t>
      </w:r>
    </w:p>
    <w:p w14:paraId="17A8588C" w14:textId="77777777" w:rsidR="00546509" w:rsidRPr="0051107C" w:rsidRDefault="00546509" w:rsidP="00546509">
      <w:r w:rsidRPr="0051107C">
        <w:rPr>
          <w:b/>
          <w:bCs/>
        </w:rPr>
        <w:t>Concrete Experience</w:t>
      </w:r>
    </w:p>
    <w:p w14:paraId="4409F695" w14:textId="322B2708" w:rsidR="000E58AF" w:rsidRPr="0051107C" w:rsidRDefault="000E58AF" w:rsidP="00546509">
      <w:r w:rsidRPr="0051107C">
        <w:t>While on my placement assignment</w:t>
      </w:r>
      <w:r w:rsidR="00641C1B" w:rsidRPr="0051107C">
        <w:t>,</w:t>
      </w:r>
      <w:r w:rsidRPr="0051107C">
        <w:t xml:space="preserve"> I fac</w:t>
      </w:r>
      <w:r w:rsidR="00E26939" w:rsidRPr="0051107C">
        <w:t>ed</w:t>
      </w:r>
      <w:r w:rsidRPr="0051107C">
        <w:t xml:space="preserve"> an organ</w:t>
      </w:r>
      <w:r w:rsidR="00274EF4" w:rsidRPr="0051107C">
        <w:t>is</w:t>
      </w:r>
      <w:r w:rsidRPr="0051107C">
        <w:t xml:space="preserve">ational problem </w:t>
      </w:r>
      <w:r w:rsidR="00E26939" w:rsidRPr="0051107C">
        <w:t xml:space="preserve">regarding </w:t>
      </w:r>
      <w:r w:rsidR="00641C1B" w:rsidRPr="0051107C">
        <w:t xml:space="preserve">a </w:t>
      </w:r>
      <w:r w:rsidRPr="0051107C">
        <w:t>high employee turnover rate that endangered team performance. In the situation</w:t>
      </w:r>
      <w:r w:rsidR="00641C1B" w:rsidRPr="0051107C">
        <w:t>,</w:t>
      </w:r>
      <w:r w:rsidRPr="0051107C">
        <w:t xml:space="preserve"> the HR supervisor was working with a client, whose employee had resigned due to being dissatisfied regarding the shifts of working hours and the extra workload it placed on the other employees. Relative to this turnover, </w:t>
      </w:r>
      <w:r w:rsidR="00641C1B" w:rsidRPr="0051107C">
        <w:t xml:space="preserve">the </w:t>
      </w:r>
      <w:r w:rsidRPr="0051107C">
        <w:t xml:space="preserve">pressure was put on the other workers who were overwhelmed by their </w:t>
      </w:r>
      <w:r w:rsidR="00641C1B" w:rsidRPr="0051107C">
        <w:t>workload</w:t>
      </w:r>
      <w:r w:rsidRPr="0051107C">
        <w:t xml:space="preserve"> and as a result, conflicts arose and made the team environment unfriendly</w:t>
      </w:r>
      <w:r w:rsidR="000E2AB8" w:rsidRPr="0051107C">
        <w:t xml:space="preserve"> (Vallen &amp; Vallen, 2014)</w:t>
      </w:r>
      <w:r w:rsidRPr="0051107C">
        <w:t xml:space="preserve">. What the HR supervisor has done to address this problem was </w:t>
      </w:r>
      <w:r w:rsidR="00641C1B" w:rsidRPr="0051107C">
        <w:t>organise</w:t>
      </w:r>
      <w:r w:rsidRPr="0051107C">
        <w:t xml:space="preserve"> a meeting with all team members where he asked them about their opinion on how to reduce workload and find a solution together.</w:t>
      </w:r>
    </w:p>
    <w:p w14:paraId="7E2056F1" w14:textId="0937FDA2" w:rsidR="00546509" w:rsidRPr="0051107C" w:rsidRDefault="00546509" w:rsidP="00546509">
      <w:r w:rsidRPr="0051107C">
        <w:rPr>
          <w:b/>
          <w:bCs/>
        </w:rPr>
        <w:t>Reflective Observation</w:t>
      </w:r>
    </w:p>
    <w:p w14:paraId="39B44739" w14:textId="26E5D0E0" w:rsidR="00546509" w:rsidRPr="0051107C" w:rsidRDefault="000E58AF" w:rsidP="00546509">
      <w:r w:rsidRPr="0051107C">
        <w:t xml:space="preserve">This experience was a good lesson on the cost of turnover not only in terms of output produced within a department but also </w:t>
      </w:r>
      <w:r w:rsidR="00641C1B" w:rsidRPr="0051107C">
        <w:t>in</w:t>
      </w:r>
      <w:r w:rsidRPr="0051107C">
        <w:t xml:space="preserve"> the morale of employees. I saw how the HR supervisor dealt with </w:t>
      </w:r>
      <w:r w:rsidR="00641C1B" w:rsidRPr="0051107C">
        <w:t>active listening and transparency</w:t>
      </w:r>
      <w:r w:rsidRPr="0051107C">
        <w:t>; I saw how he or she listened to employees and was honest with them while doing so. This reaffirmed my belief that to mitigate employee turnover in organ</w:t>
      </w:r>
      <w:r w:rsidR="00274EF4" w:rsidRPr="0051107C">
        <w:t>is</w:t>
      </w:r>
      <w:r w:rsidRPr="0051107C">
        <w:t xml:space="preserve">ations, strategies that HR uses must also address </w:t>
      </w:r>
      <w:r w:rsidR="00641C1B" w:rsidRPr="0051107C">
        <w:t>the work-family</w:t>
      </w:r>
      <w:r w:rsidRPr="0051107C">
        <w:t xml:space="preserve"> interface and job content</w:t>
      </w:r>
      <w:r w:rsidR="000E2AB8" w:rsidRPr="0051107C">
        <w:t xml:space="preserve"> (Johnston et al., 2012)</w:t>
      </w:r>
      <w:r w:rsidRPr="0051107C">
        <w:t>. I real</w:t>
      </w:r>
      <w:r w:rsidR="00274EF4" w:rsidRPr="0051107C">
        <w:t>is</w:t>
      </w:r>
      <w:r w:rsidRPr="0051107C">
        <w:t>ed that turnover impacts not only quantity but the quality of services both in terms of the HR department among other departments in the organ</w:t>
      </w:r>
      <w:r w:rsidR="00274EF4" w:rsidRPr="0051107C">
        <w:t>is</w:t>
      </w:r>
      <w:r w:rsidRPr="0051107C">
        <w:t>ation</w:t>
      </w:r>
      <w:r w:rsidR="00546509" w:rsidRPr="0051107C">
        <w:t>.</w:t>
      </w:r>
    </w:p>
    <w:p w14:paraId="541D304B" w14:textId="148989EC" w:rsidR="00546509" w:rsidRPr="0051107C" w:rsidRDefault="00546509" w:rsidP="00546509">
      <w:r w:rsidRPr="0051107C">
        <w:rPr>
          <w:b/>
          <w:bCs/>
        </w:rPr>
        <w:t>Abstract Conceptual</w:t>
      </w:r>
      <w:r w:rsidR="00274EF4" w:rsidRPr="0051107C">
        <w:rPr>
          <w:b/>
          <w:bCs/>
        </w:rPr>
        <w:t>is</w:t>
      </w:r>
      <w:r w:rsidRPr="0051107C">
        <w:rPr>
          <w:b/>
          <w:bCs/>
        </w:rPr>
        <w:t>ation</w:t>
      </w:r>
    </w:p>
    <w:p w14:paraId="42C34125" w14:textId="5AADE2BA" w:rsidR="000E58AF" w:rsidRPr="0051107C" w:rsidRDefault="00641C1B" w:rsidP="00546509">
      <w:r w:rsidRPr="0051107C">
        <w:t>Concerning</w:t>
      </w:r>
      <w:r w:rsidR="000E58AF" w:rsidRPr="0051107C">
        <w:t xml:space="preserve"> this scenario, I used</w:t>
      </w:r>
      <w:r w:rsidRPr="0051107C">
        <w:t xml:space="preserve"> the Service Gap Model to analys</w:t>
      </w:r>
      <w:r w:rsidR="000E58AF" w:rsidRPr="0051107C">
        <w:t>e the mismatch between the employees’ expectations and the physical working environment that led to turnover. The above gaps show that HR can organ</w:t>
      </w:r>
      <w:r w:rsidR="00274EF4" w:rsidRPr="0051107C">
        <w:t>is</w:t>
      </w:r>
      <w:r w:rsidR="000E58AF" w:rsidRPr="0051107C">
        <w:t>e ways to avoid dissatisfaction while encouraging staff retention through other measures such as flexibility in working hours or organ</w:t>
      </w:r>
      <w:r w:rsidR="00274EF4" w:rsidRPr="0051107C">
        <w:t>is</w:t>
      </w:r>
      <w:r w:rsidR="000E58AF" w:rsidRPr="0051107C">
        <w:t>ing regular team feedback</w:t>
      </w:r>
      <w:r w:rsidR="000E2AB8" w:rsidRPr="0051107C">
        <w:t xml:space="preserve"> (Hagg, 2013)</w:t>
      </w:r>
      <w:r w:rsidR="000E58AF" w:rsidRPr="0051107C">
        <w:t>. HR approach that focuses on what might be required to meet employee needs can assist in decreasing turnover and enhance organ</w:t>
      </w:r>
      <w:r w:rsidR="00274EF4" w:rsidRPr="0051107C">
        <w:t>is</w:t>
      </w:r>
      <w:r w:rsidR="000E58AF" w:rsidRPr="0051107C">
        <w:t>ational robustness.</w:t>
      </w:r>
    </w:p>
    <w:p w14:paraId="710D60B3" w14:textId="315FC988" w:rsidR="00546509" w:rsidRPr="0051107C" w:rsidRDefault="00546509" w:rsidP="00546509">
      <w:r w:rsidRPr="0051107C">
        <w:rPr>
          <w:b/>
          <w:bCs/>
        </w:rPr>
        <w:t>Active Experimentation</w:t>
      </w:r>
    </w:p>
    <w:p w14:paraId="2414BDA2" w14:textId="5A30EC7F" w:rsidR="001E0109" w:rsidRPr="0051107C" w:rsidRDefault="000E58AF" w:rsidP="00303313">
      <w:r w:rsidRPr="0051107C">
        <w:t xml:space="preserve">In future </w:t>
      </w:r>
      <w:r w:rsidR="00641C1B" w:rsidRPr="0051107C">
        <w:t>organ</w:t>
      </w:r>
      <w:r w:rsidR="00274EF4" w:rsidRPr="0051107C">
        <w:t>is</w:t>
      </w:r>
      <w:r w:rsidR="00641C1B" w:rsidRPr="0051107C">
        <w:t>ation</w:t>
      </w:r>
      <w:r w:rsidRPr="0051107C">
        <w:t xml:space="preserve"> HR positions, I envision </w:t>
      </w:r>
      <w:r w:rsidR="00641C1B" w:rsidRPr="0051107C">
        <w:t>applying</w:t>
      </w:r>
      <w:r w:rsidRPr="0051107C">
        <w:t xml:space="preserve"> open feedback meetings and questionnaires to predict potential problems that might impact </w:t>
      </w:r>
      <w:r w:rsidR="00641C1B" w:rsidRPr="0051107C">
        <w:t xml:space="preserve">the </w:t>
      </w:r>
      <w:r w:rsidRPr="0051107C">
        <w:t xml:space="preserve">satisfaction of people at work. Ways of preventing or reducing workload and encouraging the sharing of workload to improve its management Within my approach, I hope to prevent overload and stop it from </w:t>
      </w:r>
      <w:r w:rsidRPr="0051107C">
        <w:lastRenderedPageBreak/>
        <w:t>becoming a factor that leads to employee attrition and lack of team stability</w:t>
      </w:r>
      <w:r w:rsidR="000E2AB8" w:rsidRPr="0051107C">
        <w:t xml:space="preserve"> (Fallon &amp; Rutherford, 2010)</w:t>
      </w:r>
      <w:r w:rsidRPr="0051107C">
        <w:t>.</w:t>
      </w:r>
    </w:p>
    <w:p w14:paraId="5A8F7A4D" w14:textId="77777777" w:rsidR="00641C1B" w:rsidRPr="0051107C" w:rsidRDefault="00641C1B">
      <w:pPr>
        <w:spacing w:line="259" w:lineRule="auto"/>
        <w:jc w:val="left"/>
        <w:rPr>
          <w:rFonts w:eastAsiaTheme="majorEastAsia" w:cstheme="majorBidi"/>
          <w:b/>
          <w:sz w:val="32"/>
          <w:szCs w:val="32"/>
        </w:rPr>
      </w:pPr>
      <w:r w:rsidRPr="0051107C">
        <w:br w:type="page"/>
      </w:r>
    </w:p>
    <w:p w14:paraId="4ABBB070" w14:textId="5A3912B4" w:rsidR="001E0109" w:rsidRPr="0051107C" w:rsidRDefault="000B3A90" w:rsidP="000B3A90">
      <w:pPr>
        <w:pStyle w:val="Heading1"/>
      </w:pPr>
      <w:bookmarkStart w:id="4" w:name="_Toc182379418"/>
      <w:r w:rsidRPr="0051107C">
        <w:lastRenderedPageBreak/>
        <w:t>Conclusion and Action Plan</w:t>
      </w:r>
      <w:bookmarkEnd w:id="4"/>
    </w:p>
    <w:p w14:paraId="1D6CA88F" w14:textId="3CFC478C" w:rsidR="00546509" w:rsidRPr="0051107C" w:rsidRDefault="000E58AF" w:rsidP="00303313">
      <w:r w:rsidRPr="0051107C">
        <w:t>Being placed in the HR department and working in the organ</w:t>
      </w:r>
      <w:r w:rsidR="00274EF4" w:rsidRPr="0051107C">
        <w:t>is</w:t>
      </w:r>
      <w:r w:rsidRPr="0051107C">
        <w:t xml:space="preserve">ation known as The Ty Newport has helped in </w:t>
      </w:r>
      <w:r w:rsidR="00641C1B" w:rsidRPr="0051107C">
        <w:t>develop</w:t>
      </w:r>
      <w:r w:rsidRPr="0051107C">
        <w:t xml:space="preserve"> an understanding of the </w:t>
      </w:r>
      <w:r w:rsidR="00641C1B" w:rsidRPr="0051107C">
        <w:t>Types</w:t>
      </w:r>
      <w:r w:rsidRPr="0051107C">
        <w:t xml:space="preserve"> of Skills that are crucial in the management of Employees. Anal</w:t>
      </w:r>
      <w:r w:rsidR="00274EF4" w:rsidRPr="0051107C">
        <w:t>ys</w:t>
      </w:r>
      <w:r w:rsidRPr="0051107C">
        <w:t xml:space="preserve">ing </w:t>
      </w:r>
      <w:r w:rsidR="00641C1B" w:rsidRPr="0051107C">
        <w:t xml:space="preserve">the </w:t>
      </w:r>
      <w:r w:rsidRPr="0051107C">
        <w:t xml:space="preserve">recruitment process, conflicts and retention policies and practices showed how HR manages to be at the same time technical and </w:t>
      </w:r>
      <w:r w:rsidR="00274EF4" w:rsidRPr="0051107C">
        <w:t>people-oriented</w:t>
      </w:r>
      <w:r w:rsidRPr="0051107C">
        <w:t xml:space="preserve"> to foster a positive organ</w:t>
      </w:r>
      <w:r w:rsidR="00274EF4" w:rsidRPr="0051107C">
        <w:t>is</w:t>
      </w:r>
      <w:r w:rsidRPr="0051107C">
        <w:t xml:space="preserve">ational climate and influence directly the </w:t>
      </w:r>
      <w:r w:rsidR="00641C1B" w:rsidRPr="0051107C">
        <w:t>hotel's</w:t>
      </w:r>
      <w:r w:rsidRPr="0051107C">
        <w:t xml:space="preserve"> operations and service delivery.</w:t>
      </w:r>
    </w:p>
    <w:tbl>
      <w:tblPr>
        <w:tblStyle w:val="GridTable4-Accent4"/>
        <w:tblW w:w="0" w:type="auto"/>
        <w:tblLook w:val="04A0" w:firstRow="1" w:lastRow="0" w:firstColumn="1" w:lastColumn="0" w:noHBand="0" w:noVBand="1"/>
      </w:tblPr>
      <w:tblGrid>
        <w:gridCol w:w="1636"/>
        <w:gridCol w:w="1536"/>
        <w:gridCol w:w="1473"/>
        <w:gridCol w:w="1556"/>
        <w:gridCol w:w="1630"/>
        <w:gridCol w:w="1185"/>
      </w:tblGrid>
      <w:tr w:rsidR="0051107C" w:rsidRPr="0051107C" w14:paraId="62314A3D" w14:textId="77777777" w:rsidTr="005110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14:paraId="6C8B30B1" w14:textId="77777777" w:rsidR="00546509" w:rsidRPr="0051107C" w:rsidRDefault="00546509" w:rsidP="00274EF4">
            <w:pPr>
              <w:jc w:val="center"/>
              <w:rPr>
                <w:b w:val="0"/>
                <w:color w:val="auto"/>
              </w:rPr>
            </w:pPr>
            <w:r w:rsidRPr="0051107C">
              <w:rPr>
                <w:color w:val="auto"/>
              </w:rPr>
              <w:t>Objective</w:t>
            </w:r>
          </w:p>
        </w:tc>
        <w:tc>
          <w:tcPr>
            <w:tcW w:w="1536" w:type="dxa"/>
          </w:tcPr>
          <w:p w14:paraId="32D7DFBA" w14:textId="77777777" w:rsidR="00546509" w:rsidRPr="0051107C" w:rsidRDefault="00546509" w:rsidP="00274EF4">
            <w:pPr>
              <w:jc w:val="center"/>
              <w:cnfStyle w:val="100000000000" w:firstRow="1" w:lastRow="0" w:firstColumn="0" w:lastColumn="0" w:oddVBand="0" w:evenVBand="0" w:oddHBand="0" w:evenHBand="0" w:firstRowFirstColumn="0" w:firstRowLastColumn="0" w:lastRowFirstColumn="0" w:lastRowLastColumn="0"/>
              <w:rPr>
                <w:b w:val="0"/>
                <w:color w:val="auto"/>
              </w:rPr>
            </w:pPr>
            <w:r w:rsidRPr="0051107C">
              <w:rPr>
                <w:color w:val="auto"/>
              </w:rPr>
              <w:t>Specific Action</w:t>
            </w:r>
          </w:p>
        </w:tc>
        <w:tc>
          <w:tcPr>
            <w:tcW w:w="1473" w:type="dxa"/>
          </w:tcPr>
          <w:p w14:paraId="1EAEABED" w14:textId="77777777" w:rsidR="00546509" w:rsidRPr="0051107C" w:rsidRDefault="00546509" w:rsidP="00274EF4">
            <w:pPr>
              <w:jc w:val="center"/>
              <w:cnfStyle w:val="100000000000" w:firstRow="1" w:lastRow="0" w:firstColumn="0" w:lastColumn="0" w:oddVBand="0" w:evenVBand="0" w:oddHBand="0" w:evenHBand="0" w:firstRowFirstColumn="0" w:firstRowLastColumn="0" w:lastRowFirstColumn="0" w:lastRowLastColumn="0"/>
              <w:rPr>
                <w:b w:val="0"/>
                <w:color w:val="auto"/>
              </w:rPr>
            </w:pPr>
            <w:r w:rsidRPr="0051107C">
              <w:rPr>
                <w:color w:val="auto"/>
              </w:rPr>
              <w:t>Measurable</w:t>
            </w:r>
          </w:p>
        </w:tc>
        <w:tc>
          <w:tcPr>
            <w:tcW w:w="1556" w:type="dxa"/>
          </w:tcPr>
          <w:p w14:paraId="2E067645" w14:textId="77777777" w:rsidR="00546509" w:rsidRPr="0051107C" w:rsidRDefault="00546509" w:rsidP="00274EF4">
            <w:pPr>
              <w:jc w:val="center"/>
              <w:cnfStyle w:val="100000000000" w:firstRow="1" w:lastRow="0" w:firstColumn="0" w:lastColumn="0" w:oddVBand="0" w:evenVBand="0" w:oddHBand="0" w:evenHBand="0" w:firstRowFirstColumn="0" w:firstRowLastColumn="0" w:lastRowFirstColumn="0" w:lastRowLastColumn="0"/>
              <w:rPr>
                <w:b w:val="0"/>
                <w:color w:val="auto"/>
              </w:rPr>
            </w:pPr>
            <w:r w:rsidRPr="0051107C">
              <w:rPr>
                <w:color w:val="auto"/>
              </w:rPr>
              <w:t>Achievable</w:t>
            </w:r>
          </w:p>
        </w:tc>
        <w:tc>
          <w:tcPr>
            <w:tcW w:w="1630" w:type="dxa"/>
          </w:tcPr>
          <w:p w14:paraId="48F4005E" w14:textId="77777777" w:rsidR="00546509" w:rsidRPr="0051107C" w:rsidRDefault="00546509" w:rsidP="00274EF4">
            <w:pPr>
              <w:jc w:val="center"/>
              <w:cnfStyle w:val="100000000000" w:firstRow="1" w:lastRow="0" w:firstColumn="0" w:lastColumn="0" w:oddVBand="0" w:evenVBand="0" w:oddHBand="0" w:evenHBand="0" w:firstRowFirstColumn="0" w:firstRowLastColumn="0" w:lastRowFirstColumn="0" w:lastRowLastColumn="0"/>
              <w:rPr>
                <w:b w:val="0"/>
                <w:color w:val="auto"/>
              </w:rPr>
            </w:pPr>
            <w:r w:rsidRPr="0051107C">
              <w:rPr>
                <w:color w:val="auto"/>
              </w:rPr>
              <w:t>Relevant</w:t>
            </w:r>
          </w:p>
        </w:tc>
        <w:tc>
          <w:tcPr>
            <w:tcW w:w="1185" w:type="dxa"/>
          </w:tcPr>
          <w:p w14:paraId="53BF050B" w14:textId="77777777" w:rsidR="00546509" w:rsidRPr="0051107C" w:rsidRDefault="00546509" w:rsidP="00274EF4">
            <w:pPr>
              <w:jc w:val="center"/>
              <w:cnfStyle w:val="100000000000" w:firstRow="1" w:lastRow="0" w:firstColumn="0" w:lastColumn="0" w:oddVBand="0" w:evenVBand="0" w:oddHBand="0" w:evenHBand="0" w:firstRowFirstColumn="0" w:firstRowLastColumn="0" w:lastRowFirstColumn="0" w:lastRowLastColumn="0"/>
              <w:rPr>
                <w:b w:val="0"/>
                <w:color w:val="auto"/>
              </w:rPr>
            </w:pPr>
            <w:r w:rsidRPr="0051107C">
              <w:rPr>
                <w:color w:val="auto"/>
              </w:rPr>
              <w:t>Time-bound</w:t>
            </w:r>
          </w:p>
        </w:tc>
      </w:tr>
      <w:tr w:rsidR="0051107C" w:rsidRPr="0051107C" w14:paraId="03902779" w14:textId="77777777" w:rsidTr="005110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14:paraId="17F9FECC" w14:textId="77777777" w:rsidR="00546509" w:rsidRPr="0051107C" w:rsidRDefault="00546509" w:rsidP="00546509">
            <w:r w:rsidRPr="0051107C">
              <w:t>Enhance Technical HR Skills</w:t>
            </w:r>
          </w:p>
        </w:tc>
        <w:tc>
          <w:tcPr>
            <w:tcW w:w="1536" w:type="dxa"/>
          </w:tcPr>
          <w:p w14:paraId="6CB09C84" w14:textId="77777777" w:rsidR="00546509" w:rsidRPr="0051107C" w:rsidRDefault="00546509" w:rsidP="00546509">
            <w:pPr>
              <w:cnfStyle w:val="000000100000" w:firstRow="0" w:lastRow="0" w:firstColumn="0" w:lastColumn="0" w:oddVBand="0" w:evenVBand="0" w:oddHBand="1" w:evenHBand="0" w:firstRowFirstColumn="0" w:firstRowLastColumn="0" w:lastRowFirstColumn="0" w:lastRowLastColumn="0"/>
            </w:pPr>
            <w:r w:rsidRPr="0051107C">
              <w:t>Complete training in HR management software</w:t>
            </w:r>
          </w:p>
        </w:tc>
        <w:tc>
          <w:tcPr>
            <w:tcW w:w="1473" w:type="dxa"/>
          </w:tcPr>
          <w:p w14:paraId="4E716DF0" w14:textId="77777777" w:rsidR="00546509" w:rsidRPr="0051107C" w:rsidRDefault="00546509" w:rsidP="00546509">
            <w:pPr>
              <w:cnfStyle w:val="000000100000" w:firstRow="0" w:lastRow="0" w:firstColumn="0" w:lastColumn="0" w:oddVBand="0" w:evenVBand="0" w:oddHBand="1" w:evenHBand="0" w:firstRowFirstColumn="0" w:firstRowLastColumn="0" w:lastRowFirstColumn="0" w:lastRowLastColumn="0"/>
            </w:pPr>
            <w:r w:rsidRPr="0051107C">
              <w:t>Track accuracy in managing records</w:t>
            </w:r>
          </w:p>
        </w:tc>
        <w:tc>
          <w:tcPr>
            <w:tcW w:w="1556" w:type="dxa"/>
          </w:tcPr>
          <w:p w14:paraId="70935EEF" w14:textId="77777777" w:rsidR="00546509" w:rsidRPr="0051107C" w:rsidRDefault="00546509" w:rsidP="00546509">
            <w:pPr>
              <w:cnfStyle w:val="000000100000" w:firstRow="0" w:lastRow="0" w:firstColumn="0" w:lastColumn="0" w:oddVBand="0" w:evenVBand="0" w:oddHBand="1" w:evenHBand="0" w:firstRowFirstColumn="0" w:firstRowLastColumn="0" w:lastRowFirstColumn="0" w:lastRowLastColumn="0"/>
            </w:pPr>
            <w:r w:rsidRPr="0051107C">
              <w:t>Achievable through training</w:t>
            </w:r>
          </w:p>
        </w:tc>
        <w:tc>
          <w:tcPr>
            <w:tcW w:w="1630" w:type="dxa"/>
          </w:tcPr>
          <w:p w14:paraId="60ADF35A" w14:textId="77777777" w:rsidR="00546509" w:rsidRPr="0051107C" w:rsidRDefault="00546509" w:rsidP="00546509">
            <w:pPr>
              <w:cnfStyle w:val="000000100000" w:firstRow="0" w:lastRow="0" w:firstColumn="0" w:lastColumn="0" w:oddVBand="0" w:evenVBand="0" w:oddHBand="1" w:evenHBand="0" w:firstRowFirstColumn="0" w:firstRowLastColumn="0" w:lastRowFirstColumn="0" w:lastRowLastColumn="0"/>
            </w:pPr>
            <w:r w:rsidRPr="0051107C">
              <w:t>Essential for efficiency</w:t>
            </w:r>
          </w:p>
        </w:tc>
        <w:tc>
          <w:tcPr>
            <w:tcW w:w="1185" w:type="dxa"/>
          </w:tcPr>
          <w:p w14:paraId="0C5DBFB5" w14:textId="77777777" w:rsidR="00546509" w:rsidRPr="0051107C" w:rsidRDefault="00546509" w:rsidP="00546509">
            <w:pPr>
              <w:cnfStyle w:val="000000100000" w:firstRow="0" w:lastRow="0" w:firstColumn="0" w:lastColumn="0" w:oddVBand="0" w:evenVBand="0" w:oddHBand="1" w:evenHBand="0" w:firstRowFirstColumn="0" w:firstRowLastColumn="0" w:lastRowFirstColumn="0" w:lastRowLastColumn="0"/>
            </w:pPr>
            <w:r w:rsidRPr="0051107C">
              <w:t>Within 2 months</w:t>
            </w:r>
          </w:p>
        </w:tc>
      </w:tr>
      <w:tr w:rsidR="0051107C" w:rsidRPr="0051107C" w14:paraId="4F7D972D" w14:textId="77777777" w:rsidTr="0051107C">
        <w:tc>
          <w:tcPr>
            <w:cnfStyle w:val="001000000000" w:firstRow="0" w:lastRow="0" w:firstColumn="1" w:lastColumn="0" w:oddVBand="0" w:evenVBand="0" w:oddHBand="0" w:evenHBand="0" w:firstRowFirstColumn="0" w:firstRowLastColumn="0" w:lastRowFirstColumn="0" w:lastRowLastColumn="0"/>
            <w:tcW w:w="1636" w:type="dxa"/>
            <w:shd w:val="clear" w:color="auto" w:fill="FFF2CC" w:themeFill="accent4" w:themeFillTint="33"/>
          </w:tcPr>
          <w:p w14:paraId="4C470095" w14:textId="77777777" w:rsidR="00546509" w:rsidRPr="0051107C" w:rsidRDefault="00546509" w:rsidP="00546509">
            <w:r w:rsidRPr="0051107C">
              <w:t>Improve Interpersonal Skills</w:t>
            </w:r>
          </w:p>
        </w:tc>
        <w:tc>
          <w:tcPr>
            <w:tcW w:w="1536" w:type="dxa"/>
            <w:shd w:val="clear" w:color="auto" w:fill="FFF2CC" w:themeFill="accent4" w:themeFillTint="33"/>
          </w:tcPr>
          <w:p w14:paraId="5AEE33BC" w14:textId="77777777" w:rsidR="00546509" w:rsidRPr="0051107C" w:rsidRDefault="00546509" w:rsidP="00546509">
            <w:pPr>
              <w:cnfStyle w:val="000000000000" w:firstRow="0" w:lastRow="0" w:firstColumn="0" w:lastColumn="0" w:oddVBand="0" w:evenVBand="0" w:oddHBand="0" w:evenHBand="0" w:firstRowFirstColumn="0" w:firstRowLastColumn="0" w:lastRowFirstColumn="0" w:lastRowLastColumn="0"/>
            </w:pPr>
            <w:r w:rsidRPr="0051107C">
              <w:t>Attend workshops on active listening and empathy</w:t>
            </w:r>
          </w:p>
        </w:tc>
        <w:tc>
          <w:tcPr>
            <w:tcW w:w="1473" w:type="dxa"/>
            <w:shd w:val="clear" w:color="auto" w:fill="FFF2CC" w:themeFill="accent4" w:themeFillTint="33"/>
          </w:tcPr>
          <w:p w14:paraId="7F43AACE" w14:textId="77777777" w:rsidR="00546509" w:rsidRPr="0051107C" w:rsidRDefault="00546509" w:rsidP="00546509">
            <w:pPr>
              <w:cnfStyle w:val="000000000000" w:firstRow="0" w:lastRow="0" w:firstColumn="0" w:lastColumn="0" w:oddVBand="0" w:evenVBand="0" w:oddHBand="0" w:evenHBand="0" w:firstRowFirstColumn="0" w:firstRowLastColumn="0" w:lastRowFirstColumn="0" w:lastRowLastColumn="0"/>
            </w:pPr>
            <w:r w:rsidRPr="0051107C">
              <w:t>Measure through feedback and surveys</w:t>
            </w:r>
          </w:p>
        </w:tc>
        <w:tc>
          <w:tcPr>
            <w:tcW w:w="1556" w:type="dxa"/>
            <w:shd w:val="clear" w:color="auto" w:fill="FFF2CC" w:themeFill="accent4" w:themeFillTint="33"/>
          </w:tcPr>
          <w:p w14:paraId="61FC962C" w14:textId="77777777" w:rsidR="00546509" w:rsidRPr="0051107C" w:rsidRDefault="00546509" w:rsidP="00546509">
            <w:pPr>
              <w:cnfStyle w:val="000000000000" w:firstRow="0" w:lastRow="0" w:firstColumn="0" w:lastColumn="0" w:oddVBand="0" w:evenVBand="0" w:oddHBand="0" w:evenHBand="0" w:firstRowFirstColumn="0" w:firstRowLastColumn="0" w:lastRowFirstColumn="0" w:lastRowLastColumn="0"/>
            </w:pPr>
            <w:r w:rsidRPr="0051107C">
              <w:t>Achievable via workshops</w:t>
            </w:r>
          </w:p>
        </w:tc>
        <w:tc>
          <w:tcPr>
            <w:tcW w:w="1630" w:type="dxa"/>
            <w:shd w:val="clear" w:color="auto" w:fill="FFF2CC" w:themeFill="accent4" w:themeFillTint="33"/>
          </w:tcPr>
          <w:p w14:paraId="321A0135" w14:textId="77777777" w:rsidR="00546509" w:rsidRPr="0051107C" w:rsidRDefault="00546509" w:rsidP="00546509">
            <w:pPr>
              <w:cnfStyle w:val="000000000000" w:firstRow="0" w:lastRow="0" w:firstColumn="0" w:lastColumn="0" w:oddVBand="0" w:evenVBand="0" w:oddHBand="0" w:evenHBand="0" w:firstRowFirstColumn="0" w:firstRowLastColumn="0" w:lastRowFirstColumn="0" w:lastRowLastColumn="0"/>
            </w:pPr>
            <w:r w:rsidRPr="0051107C">
              <w:t>Critical for employee relations</w:t>
            </w:r>
          </w:p>
        </w:tc>
        <w:tc>
          <w:tcPr>
            <w:tcW w:w="1185" w:type="dxa"/>
            <w:shd w:val="clear" w:color="auto" w:fill="FFF2CC" w:themeFill="accent4" w:themeFillTint="33"/>
          </w:tcPr>
          <w:p w14:paraId="2AAD2552" w14:textId="77777777" w:rsidR="00546509" w:rsidRPr="0051107C" w:rsidRDefault="00546509" w:rsidP="00546509">
            <w:pPr>
              <w:cnfStyle w:val="000000000000" w:firstRow="0" w:lastRow="0" w:firstColumn="0" w:lastColumn="0" w:oddVBand="0" w:evenVBand="0" w:oddHBand="0" w:evenHBand="0" w:firstRowFirstColumn="0" w:firstRowLastColumn="0" w:lastRowFirstColumn="0" w:lastRowLastColumn="0"/>
            </w:pPr>
            <w:r w:rsidRPr="0051107C">
              <w:t>Within 1 month</w:t>
            </w:r>
          </w:p>
        </w:tc>
      </w:tr>
    </w:tbl>
    <w:p w14:paraId="201D71C4" w14:textId="77777777" w:rsidR="001E0109" w:rsidRPr="0051107C" w:rsidRDefault="001E0109" w:rsidP="000B3A90"/>
    <w:p w14:paraId="24A22C92" w14:textId="4D53BFED" w:rsidR="00641C1B" w:rsidRPr="0051107C" w:rsidRDefault="00641C1B">
      <w:pPr>
        <w:spacing w:line="259" w:lineRule="auto"/>
        <w:jc w:val="left"/>
      </w:pPr>
      <w:r w:rsidRPr="0051107C">
        <w:br w:type="page"/>
      </w:r>
    </w:p>
    <w:p w14:paraId="20F6CCC7" w14:textId="6B300C1D" w:rsidR="00284696" w:rsidRPr="0051107C" w:rsidRDefault="00641C1B" w:rsidP="00641C1B">
      <w:pPr>
        <w:pStyle w:val="Heading1"/>
      </w:pPr>
      <w:bookmarkStart w:id="5" w:name="_Toc182379419"/>
      <w:r w:rsidRPr="0051107C">
        <w:lastRenderedPageBreak/>
        <w:t>References</w:t>
      </w:r>
      <w:bookmarkEnd w:id="5"/>
    </w:p>
    <w:p w14:paraId="6A340931" w14:textId="08156C33" w:rsidR="000E2AB8" w:rsidRPr="0051107C" w:rsidRDefault="000E2AB8" w:rsidP="00267FD4">
      <w:r w:rsidRPr="0051107C">
        <w:t>ASET (2017). Good Practice Guide for Work-based and Placement Learning in Higher Education. Sheffield: ASET.</w:t>
      </w:r>
    </w:p>
    <w:p w14:paraId="6951980E" w14:textId="77777777" w:rsidR="000E2AB8" w:rsidRPr="0051107C" w:rsidRDefault="000E2AB8" w:rsidP="00267FD4">
      <w:r w:rsidRPr="0051107C">
        <w:t>Cousins, J. &amp; Weekes, S. (2020). Food and Beverage Service. 10th ed. London: Hodder Education.</w:t>
      </w:r>
    </w:p>
    <w:p w14:paraId="7A434991" w14:textId="77777777" w:rsidR="000E2AB8" w:rsidRPr="0051107C" w:rsidRDefault="000E2AB8" w:rsidP="00267FD4">
      <w:r w:rsidRPr="0051107C">
        <w:t>Fallon, M. &amp; Rutherford, D. (2010). Hotel Management and Operations. London: Wiley.</w:t>
      </w:r>
    </w:p>
    <w:p w14:paraId="026A42E1" w14:textId="77777777" w:rsidR="000E2AB8" w:rsidRPr="0051107C" w:rsidRDefault="000E2AB8" w:rsidP="00267FD4">
      <w:proofErr w:type="spellStart"/>
      <w:r w:rsidRPr="0051107C">
        <w:t>Fanthorne</w:t>
      </w:r>
      <w:proofErr w:type="spellEnd"/>
      <w:r w:rsidRPr="0051107C">
        <w:t>, C. (2004). Work Placements – Survival Guide for Students. Basingstoke: Macmillan.</w:t>
      </w:r>
    </w:p>
    <w:p w14:paraId="41946750" w14:textId="77777777" w:rsidR="000E2AB8" w:rsidRPr="0051107C" w:rsidRDefault="000E2AB8" w:rsidP="00267FD4">
      <w:r w:rsidRPr="0051107C">
        <w:t>Hagg, E. (2013). Internship Guide: Work Placements Step by Step. 5th ed. The Hague: Eleven International Publishing.</w:t>
      </w:r>
    </w:p>
    <w:p w14:paraId="754C3D08" w14:textId="77777777" w:rsidR="000E2AB8" w:rsidRPr="0051107C" w:rsidRDefault="000E2AB8" w:rsidP="00267FD4">
      <w:r w:rsidRPr="0051107C">
        <w:t xml:space="preserve">Johnston, R., Clark, G. &amp; </w:t>
      </w:r>
      <w:proofErr w:type="spellStart"/>
      <w:r w:rsidRPr="0051107C">
        <w:t>Shulver</w:t>
      </w:r>
      <w:proofErr w:type="spellEnd"/>
      <w:r w:rsidRPr="0051107C">
        <w:t>, M. (2012). Service Operations Management: Improving Service Delivery. 5th ed. London: Pearson.</w:t>
      </w:r>
    </w:p>
    <w:p w14:paraId="08CE4C01" w14:textId="77777777" w:rsidR="000E2AB8" w:rsidRPr="0051107C" w:rsidRDefault="000E2AB8" w:rsidP="00267FD4">
      <w:r w:rsidRPr="0051107C">
        <w:t>Martin, A. (2020). The Practical Guide to Understanding and Raising Hotel Profitability. Abingdon: Routledge.</w:t>
      </w:r>
    </w:p>
    <w:p w14:paraId="6D466BA5" w14:textId="77777777" w:rsidR="000E2AB8" w:rsidRPr="0051107C" w:rsidRDefault="000E2AB8" w:rsidP="00267FD4">
      <w:r w:rsidRPr="0051107C">
        <w:t xml:space="preserve">Nieves, J. and </w:t>
      </w:r>
      <w:proofErr w:type="spellStart"/>
      <w:r w:rsidRPr="0051107C">
        <w:t>Quintana</w:t>
      </w:r>
      <w:proofErr w:type="spellEnd"/>
      <w:r w:rsidRPr="0051107C">
        <w:t>, A. (2018). Human resource practices and innovation in the hotel industry: The mediating role of human capital. </w:t>
      </w:r>
      <w:r w:rsidRPr="0051107C">
        <w:rPr>
          <w:i/>
          <w:iCs/>
        </w:rPr>
        <w:t>Tourism and Hospitality Research</w:t>
      </w:r>
      <w:r w:rsidRPr="0051107C">
        <w:t>, </w:t>
      </w:r>
      <w:r w:rsidRPr="0051107C">
        <w:rPr>
          <w:i/>
          <w:iCs/>
        </w:rPr>
        <w:t>18</w:t>
      </w:r>
      <w:r w:rsidRPr="0051107C">
        <w:t>(1), pp.72-83.</w:t>
      </w:r>
    </w:p>
    <w:p w14:paraId="419C9C5E" w14:textId="77777777" w:rsidR="000E2AB8" w:rsidRPr="0051107C" w:rsidRDefault="000E2AB8" w:rsidP="00267FD4">
      <w:r w:rsidRPr="0051107C">
        <w:t>Vallen, G.K. &amp; Vallen, J.J. (2014). Check-In Check-Out: Managing Hotel Operations. 9th ed. Harlow: Pearson Education Limited.</w:t>
      </w:r>
    </w:p>
    <w:p w14:paraId="30278CB4" w14:textId="77777777" w:rsidR="000E2AB8" w:rsidRPr="0051107C" w:rsidRDefault="000E2AB8" w:rsidP="00267FD4">
      <w:r w:rsidRPr="0051107C">
        <w:t>Walker, J.C. (2021). Introduction to Hospitality. 8th ed. Harlow: Pearson Education Limited.</w:t>
      </w:r>
    </w:p>
    <w:p w14:paraId="784DA4F6" w14:textId="77777777" w:rsidR="000E2AB8" w:rsidRPr="0051107C" w:rsidRDefault="000E2AB8" w:rsidP="00267FD4">
      <w:r w:rsidRPr="0051107C">
        <w:t>Wood, R.C. (2013). Key Concepts in Hospitality Management. London: SAGE Publications Ltd.</w:t>
      </w:r>
    </w:p>
    <w:p w14:paraId="55BE6DD2" w14:textId="77777777" w:rsidR="000E2AB8" w:rsidRPr="0051107C" w:rsidRDefault="000E2AB8" w:rsidP="00267FD4">
      <w:r w:rsidRPr="0051107C">
        <w:t xml:space="preserve">Zisan, K.A., </w:t>
      </w:r>
      <w:proofErr w:type="spellStart"/>
      <w:r w:rsidRPr="0051107C">
        <w:t>Albattat</w:t>
      </w:r>
      <w:proofErr w:type="spellEnd"/>
      <w:r w:rsidRPr="0051107C">
        <w:t>, A. and Basar, S. (2021). Impact of experiential learning on student performance in hospitality and tourism education. Journal of Management and Science, 19(1), pp.1-9.</w:t>
      </w:r>
    </w:p>
    <w:p w14:paraId="79DCA482" w14:textId="77777777" w:rsidR="00267FD4" w:rsidRPr="0051107C" w:rsidRDefault="00267FD4" w:rsidP="00267FD4"/>
    <w:sectPr w:rsidR="00267FD4" w:rsidRPr="0051107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4A1A37" w14:textId="77777777" w:rsidR="009B66C2" w:rsidRDefault="009B66C2" w:rsidP="00AD54E8">
      <w:pPr>
        <w:spacing w:after="0" w:line="240" w:lineRule="auto"/>
      </w:pPr>
      <w:r>
        <w:separator/>
      </w:r>
    </w:p>
  </w:endnote>
  <w:endnote w:type="continuationSeparator" w:id="0">
    <w:p w14:paraId="5EBCCDAB" w14:textId="77777777" w:rsidR="009B66C2" w:rsidRDefault="009B66C2" w:rsidP="00AD5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12953" w14:textId="77777777" w:rsidR="00304133" w:rsidRDefault="003041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4833042"/>
      <w:docPartObj>
        <w:docPartGallery w:val="Page Numbers (Bottom of Page)"/>
        <w:docPartUnique/>
      </w:docPartObj>
    </w:sdtPr>
    <w:sdtEndPr>
      <w:rPr>
        <w:noProof/>
      </w:rPr>
    </w:sdtEndPr>
    <w:sdtContent>
      <w:p w14:paraId="731AA504" w14:textId="41BCA628" w:rsidR="00AD54E8" w:rsidRDefault="00AD54E8">
        <w:pPr>
          <w:pStyle w:val="Footer"/>
          <w:jc w:val="center"/>
        </w:pPr>
        <w:r>
          <w:fldChar w:fldCharType="begin"/>
        </w:r>
        <w:r>
          <w:instrText xml:space="preserve"> PAGE   \* MERGEFORMAT </w:instrText>
        </w:r>
        <w:r>
          <w:fldChar w:fldCharType="separate"/>
        </w:r>
        <w:r w:rsidR="00304133">
          <w:rPr>
            <w:noProof/>
          </w:rPr>
          <w:t>11</w:t>
        </w:r>
        <w:r>
          <w:rPr>
            <w:noProof/>
          </w:rPr>
          <w:fldChar w:fldCharType="end"/>
        </w:r>
      </w:p>
    </w:sdtContent>
  </w:sdt>
  <w:p w14:paraId="2C8A9740" w14:textId="77777777" w:rsidR="00AD54E8" w:rsidRDefault="00AD54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DB9813" w14:textId="77777777" w:rsidR="00304133" w:rsidRDefault="003041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1860C3" w14:textId="77777777" w:rsidR="009B66C2" w:rsidRDefault="009B66C2" w:rsidP="00AD54E8">
      <w:pPr>
        <w:spacing w:after="0" w:line="240" w:lineRule="auto"/>
      </w:pPr>
      <w:r>
        <w:separator/>
      </w:r>
    </w:p>
  </w:footnote>
  <w:footnote w:type="continuationSeparator" w:id="0">
    <w:p w14:paraId="39DC2F54" w14:textId="77777777" w:rsidR="009B66C2" w:rsidRDefault="009B66C2" w:rsidP="00AD54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6A82A" w14:textId="77777777" w:rsidR="00304133" w:rsidRDefault="003041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D1BB7" w14:textId="77777777" w:rsidR="00304133" w:rsidRDefault="003041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B1437" w14:textId="77777777" w:rsidR="00304133" w:rsidRDefault="003041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7B4915"/>
    <w:multiLevelType w:val="multilevel"/>
    <w:tmpl w:val="D43C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F076AD"/>
    <w:multiLevelType w:val="hybridMultilevel"/>
    <w:tmpl w:val="4942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B479B6"/>
    <w:multiLevelType w:val="hybridMultilevel"/>
    <w:tmpl w:val="28FA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7113064">
    <w:abstractNumId w:val="0"/>
  </w:num>
  <w:num w:numId="2" w16cid:durableId="721566019">
    <w:abstractNumId w:val="1"/>
  </w:num>
  <w:num w:numId="3" w16cid:durableId="3127575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109"/>
    <w:rsid w:val="000240B1"/>
    <w:rsid w:val="000B3A90"/>
    <w:rsid w:val="000E2AB8"/>
    <w:rsid w:val="000E58AF"/>
    <w:rsid w:val="00153196"/>
    <w:rsid w:val="001E0109"/>
    <w:rsid w:val="001E72AB"/>
    <w:rsid w:val="00202463"/>
    <w:rsid w:val="002403E5"/>
    <w:rsid w:val="00267FD4"/>
    <w:rsid w:val="00274EF4"/>
    <w:rsid w:val="00284696"/>
    <w:rsid w:val="002D3CD2"/>
    <w:rsid w:val="00303313"/>
    <w:rsid w:val="00304133"/>
    <w:rsid w:val="0037543B"/>
    <w:rsid w:val="00450942"/>
    <w:rsid w:val="00455283"/>
    <w:rsid w:val="00463669"/>
    <w:rsid w:val="004F06D6"/>
    <w:rsid w:val="004F2420"/>
    <w:rsid w:val="0051107C"/>
    <w:rsid w:val="00546509"/>
    <w:rsid w:val="00577C29"/>
    <w:rsid w:val="005C2D2F"/>
    <w:rsid w:val="00641C1B"/>
    <w:rsid w:val="006D0E38"/>
    <w:rsid w:val="00774CC8"/>
    <w:rsid w:val="00832D66"/>
    <w:rsid w:val="008D4D0D"/>
    <w:rsid w:val="009B66C2"/>
    <w:rsid w:val="009B7B09"/>
    <w:rsid w:val="00A60F09"/>
    <w:rsid w:val="00A640A4"/>
    <w:rsid w:val="00AB14DD"/>
    <w:rsid w:val="00AD54E8"/>
    <w:rsid w:val="00AF435D"/>
    <w:rsid w:val="00C264F9"/>
    <w:rsid w:val="00C912E7"/>
    <w:rsid w:val="00D07C62"/>
    <w:rsid w:val="00DE145B"/>
    <w:rsid w:val="00DE3945"/>
    <w:rsid w:val="00E26939"/>
    <w:rsid w:val="00E402E0"/>
    <w:rsid w:val="00E63D06"/>
    <w:rsid w:val="00E65C46"/>
    <w:rsid w:val="00EF6E9B"/>
    <w:rsid w:val="00F84F3E"/>
    <w:rsid w:val="00F942B0"/>
    <w:rsid w:val="00FB26C7"/>
    <w:rsid w:val="00FF1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C7AC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A9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1107C"/>
    <w:pPr>
      <w:keepNext/>
      <w:keepLines/>
      <w:spacing w:before="240" w:after="0"/>
      <w:jc w:val="center"/>
      <w:outlineLvl w:val="0"/>
    </w:pPr>
    <w:rPr>
      <w:rFonts w:eastAsiaTheme="majorEastAsia" w:cstheme="majorBidi"/>
      <w:b/>
      <w:sz w:val="32"/>
      <w:szCs w:val="3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3A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1107C"/>
    <w:rPr>
      <w:rFonts w:ascii="Times New Roman" w:eastAsiaTheme="majorEastAsia" w:hAnsi="Times New Roman" w:cstheme="majorBidi"/>
      <w:b/>
      <w:sz w:val="32"/>
      <w:szCs w:val="32"/>
      <w:u w:val="single"/>
    </w:rPr>
  </w:style>
  <w:style w:type="paragraph" w:styleId="ListParagraph">
    <w:name w:val="List Paragraph"/>
    <w:basedOn w:val="Normal"/>
    <w:uiPriority w:val="34"/>
    <w:qFormat/>
    <w:rsid w:val="000B3A90"/>
    <w:pPr>
      <w:ind w:left="720"/>
      <w:contextualSpacing/>
    </w:pPr>
  </w:style>
  <w:style w:type="paragraph" w:styleId="NoSpacing">
    <w:name w:val="No Spacing"/>
    <w:uiPriority w:val="1"/>
    <w:qFormat/>
    <w:rsid w:val="009B7B09"/>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A60F09"/>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60F09"/>
    <w:pPr>
      <w:spacing w:after="100"/>
    </w:pPr>
  </w:style>
  <w:style w:type="character" w:styleId="Hyperlink">
    <w:name w:val="Hyperlink"/>
    <w:basedOn w:val="DefaultParagraphFont"/>
    <w:uiPriority w:val="99"/>
    <w:unhideWhenUsed/>
    <w:rsid w:val="00A60F09"/>
    <w:rPr>
      <w:color w:val="0563C1" w:themeColor="hyperlink"/>
      <w:u w:val="single"/>
    </w:rPr>
  </w:style>
  <w:style w:type="paragraph" w:styleId="Caption">
    <w:name w:val="caption"/>
    <w:basedOn w:val="Normal"/>
    <w:next w:val="Normal"/>
    <w:uiPriority w:val="35"/>
    <w:unhideWhenUsed/>
    <w:qFormat/>
    <w:rsid w:val="00AB14DD"/>
    <w:pPr>
      <w:spacing w:after="200" w:line="240" w:lineRule="auto"/>
    </w:pPr>
    <w:rPr>
      <w:i/>
      <w:iCs/>
      <w:color w:val="44546A" w:themeColor="text2"/>
      <w:sz w:val="18"/>
      <w:szCs w:val="18"/>
    </w:rPr>
  </w:style>
  <w:style w:type="table" w:styleId="GridTable4-Accent4">
    <w:name w:val="Grid Table 4 Accent 4"/>
    <w:basedOn w:val="TableNormal"/>
    <w:uiPriority w:val="49"/>
    <w:rsid w:val="0051107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Header">
    <w:name w:val="header"/>
    <w:basedOn w:val="Normal"/>
    <w:link w:val="HeaderChar"/>
    <w:uiPriority w:val="99"/>
    <w:unhideWhenUsed/>
    <w:rsid w:val="00AD54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54E8"/>
    <w:rPr>
      <w:rFonts w:ascii="Times New Roman" w:hAnsi="Times New Roman"/>
      <w:sz w:val="24"/>
    </w:rPr>
  </w:style>
  <w:style w:type="paragraph" w:styleId="Footer">
    <w:name w:val="footer"/>
    <w:basedOn w:val="Normal"/>
    <w:link w:val="FooterChar"/>
    <w:uiPriority w:val="99"/>
    <w:unhideWhenUsed/>
    <w:rsid w:val="00AD54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54E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696969">
      <w:bodyDiv w:val="1"/>
      <w:marLeft w:val="0"/>
      <w:marRight w:val="0"/>
      <w:marTop w:val="0"/>
      <w:marBottom w:val="0"/>
      <w:divBdr>
        <w:top w:val="none" w:sz="0" w:space="0" w:color="auto"/>
        <w:left w:val="none" w:sz="0" w:space="0" w:color="auto"/>
        <w:bottom w:val="none" w:sz="0" w:space="0" w:color="auto"/>
        <w:right w:val="none" w:sz="0" w:space="0" w:color="auto"/>
      </w:divBdr>
    </w:div>
    <w:div w:id="441806882">
      <w:bodyDiv w:val="1"/>
      <w:marLeft w:val="0"/>
      <w:marRight w:val="0"/>
      <w:marTop w:val="0"/>
      <w:marBottom w:val="0"/>
      <w:divBdr>
        <w:top w:val="none" w:sz="0" w:space="0" w:color="auto"/>
        <w:left w:val="none" w:sz="0" w:space="0" w:color="auto"/>
        <w:bottom w:val="none" w:sz="0" w:space="0" w:color="auto"/>
        <w:right w:val="none" w:sz="0" w:space="0" w:color="auto"/>
      </w:divBdr>
    </w:div>
    <w:div w:id="758255070">
      <w:bodyDiv w:val="1"/>
      <w:marLeft w:val="0"/>
      <w:marRight w:val="0"/>
      <w:marTop w:val="0"/>
      <w:marBottom w:val="0"/>
      <w:divBdr>
        <w:top w:val="none" w:sz="0" w:space="0" w:color="auto"/>
        <w:left w:val="none" w:sz="0" w:space="0" w:color="auto"/>
        <w:bottom w:val="none" w:sz="0" w:space="0" w:color="auto"/>
        <w:right w:val="none" w:sz="0" w:space="0" w:color="auto"/>
      </w:divBdr>
      <w:divsChild>
        <w:div w:id="232351492">
          <w:marLeft w:val="0"/>
          <w:marRight w:val="0"/>
          <w:marTop w:val="0"/>
          <w:marBottom w:val="0"/>
          <w:divBdr>
            <w:top w:val="none" w:sz="0" w:space="0" w:color="auto"/>
            <w:left w:val="none" w:sz="0" w:space="0" w:color="auto"/>
            <w:bottom w:val="none" w:sz="0" w:space="0" w:color="auto"/>
            <w:right w:val="none" w:sz="0" w:space="0" w:color="auto"/>
          </w:divBdr>
          <w:divsChild>
            <w:div w:id="660620260">
              <w:marLeft w:val="0"/>
              <w:marRight w:val="0"/>
              <w:marTop w:val="0"/>
              <w:marBottom w:val="0"/>
              <w:divBdr>
                <w:top w:val="none" w:sz="0" w:space="0" w:color="auto"/>
                <w:left w:val="none" w:sz="0" w:space="0" w:color="auto"/>
                <w:bottom w:val="none" w:sz="0" w:space="0" w:color="auto"/>
                <w:right w:val="none" w:sz="0" w:space="0" w:color="auto"/>
              </w:divBdr>
              <w:divsChild>
                <w:div w:id="1942446201">
                  <w:marLeft w:val="0"/>
                  <w:marRight w:val="0"/>
                  <w:marTop w:val="0"/>
                  <w:marBottom w:val="0"/>
                  <w:divBdr>
                    <w:top w:val="none" w:sz="0" w:space="0" w:color="auto"/>
                    <w:left w:val="none" w:sz="0" w:space="0" w:color="auto"/>
                    <w:bottom w:val="none" w:sz="0" w:space="0" w:color="auto"/>
                    <w:right w:val="none" w:sz="0" w:space="0" w:color="auto"/>
                  </w:divBdr>
                  <w:divsChild>
                    <w:div w:id="1136341115">
                      <w:marLeft w:val="0"/>
                      <w:marRight w:val="0"/>
                      <w:marTop w:val="0"/>
                      <w:marBottom w:val="0"/>
                      <w:divBdr>
                        <w:top w:val="none" w:sz="0" w:space="0" w:color="auto"/>
                        <w:left w:val="none" w:sz="0" w:space="0" w:color="auto"/>
                        <w:bottom w:val="none" w:sz="0" w:space="0" w:color="auto"/>
                        <w:right w:val="none" w:sz="0" w:space="0" w:color="auto"/>
                      </w:divBdr>
                      <w:divsChild>
                        <w:div w:id="1624310275">
                          <w:marLeft w:val="0"/>
                          <w:marRight w:val="0"/>
                          <w:marTop w:val="0"/>
                          <w:marBottom w:val="0"/>
                          <w:divBdr>
                            <w:top w:val="none" w:sz="0" w:space="0" w:color="auto"/>
                            <w:left w:val="none" w:sz="0" w:space="0" w:color="auto"/>
                            <w:bottom w:val="none" w:sz="0" w:space="0" w:color="auto"/>
                            <w:right w:val="none" w:sz="0" w:space="0" w:color="auto"/>
                          </w:divBdr>
                          <w:divsChild>
                            <w:div w:id="107285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96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6E1C9-24F7-4B36-9D00-FC7C7E43F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1733</Words>
  <Characters>9884</Characters>
  <Application>Microsoft Office Word</Application>
  <DocSecurity>0</DocSecurity>
  <Lines>82</Lines>
  <Paragraphs>23</Paragraphs>
  <ScaleCrop>false</ScaleCrop>
  <Company/>
  <LinksUpToDate>false</LinksUpToDate>
  <CharactersWithSpaces>11594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2024-11-13T02:36:00Z</dcterms:created>
  <dcterms:modified xsi:type="dcterms:W3CDTF">2024-11-15T12:32:00Z</dcterms:modified>
</cp:coreProperties>
</file>