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1B0933" w14:textId="0BFC9384" w:rsidR="000C3F3B" w:rsidRDefault="00A768A8">
      <w:r>
        <w:rPr>
          <w:noProof/>
        </w:rPr>
        <w:drawing>
          <wp:inline distT="0" distB="0" distL="0" distR="0" wp14:anchorId="73B3F336" wp14:editId="4A04884A">
            <wp:extent cx="5943600" cy="3343275"/>
            <wp:effectExtent l="0" t="0" r="0" b="0"/>
            <wp:docPr id="53014083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0140830" name=""/>
                    <pic:cNvPicPr/>
                  </pic:nvPicPr>
                  <pic:blipFill>
                    <a:blip r:embed="rId5">
                      <a:extLst>
                        <a:ext uri="{96DAC541-7B7A-43D3-8B79-37D633B846F1}">
                          <asvg:svgBlip xmlns:asvg="http://schemas.microsoft.com/office/drawing/2016/SVG/main" r:embed="rId6"/>
                        </a:ext>
                      </a:extLst>
                    </a:blip>
                    <a:stretch>
                      <a:fillRect/>
                    </a:stretch>
                  </pic:blipFill>
                  <pic:spPr>
                    <a:xfrm>
                      <a:off x="0" y="0"/>
                      <a:ext cx="5943600" cy="3343275"/>
                    </a:xfrm>
                    <a:prstGeom prst="rect">
                      <a:avLst/>
                    </a:prstGeom>
                  </pic:spPr>
                </pic:pic>
              </a:graphicData>
            </a:graphic>
          </wp:inline>
        </w:drawing>
      </w:r>
    </w:p>
    <w:p w14:paraId="6E158704" w14:textId="14B0D672" w:rsidR="00A768A8" w:rsidRDefault="00A768A8">
      <w:r>
        <w:rPr>
          <w:noProof/>
        </w:rPr>
        <w:drawing>
          <wp:inline distT="0" distB="0" distL="0" distR="0" wp14:anchorId="5F1F8CBC" wp14:editId="36C16887">
            <wp:extent cx="5943600" cy="3343275"/>
            <wp:effectExtent l="0" t="0" r="0" b="0"/>
            <wp:docPr id="12574751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747518" name=""/>
                    <pic:cNvPicPr/>
                  </pic:nvPicPr>
                  <pic:blipFill>
                    <a:blip r:embed="rId7">
                      <a:extLst>
                        <a:ext uri="{96DAC541-7B7A-43D3-8B79-37D633B846F1}">
                          <asvg:svgBlip xmlns:asvg="http://schemas.microsoft.com/office/drawing/2016/SVG/main" r:embed="rId8"/>
                        </a:ext>
                      </a:extLst>
                    </a:blip>
                    <a:stretch>
                      <a:fillRect/>
                    </a:stretch>
                  </pic:blipFill>
                  <pic:spPr>
                    <a:xfrm>
                      <a:off x="0" y="0"/>
                      <a:ext cx="5943600" cy="3343275"/>
                    </a:xfrm>
                    <a:prstGeom prst="rect">
                      <a:avLst/>
                    </a:prstGeom>
                  </pic:spPr>
                </pic:pic>
              </a:graphicData>
            </a:graphic>
          </wp:inline>
        </w:drawing>
      </w:r>
    </w:p>
    <w:p w14:paraId="112B64E7" w14:textId="22D01116" w:rsidR="00A768A8" w:rsidRDefault="00A768A8">
      <w:r>
        <w:rPr>
          <w:noProof/>
        </w:rPr>
        <w:lastRenderedPageBreak/>
        <w:drawing>
          <wp:inline distT="0" distB="0" distL="0" distR="0" wp14:anchorId="232C450C" wp14:editId="40C5634D">
            <wp:extent cx="5943600" cy="3343275"/>
            <wp:effectExtent l="0" t="0" r="0" b="0"/>
            <wp:docPr id="20263421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634213" name=""/>
                    <pic:cNvPicPr/>
                  </pic:nvPicPr>
                  <pic:blipFill>
                    <a:blip r:embed="rId9">
                      <a:extLst>
                        <a:ext uri="{96DAC541-7B7A-43D3-8B79-37D633B846F1}">
                          <asvg:svgBlip xmlns:asvg="http://schemas.microsoft.com/office/drawing/2016/SVG/main" r:embed="rId10"/>
                        </a:ext>
                      </a:extLst>
                    </a:blip>
                    <a:stretch>
                      <a:fillRect/>
                    </a:stretch>
                  </pic:blipFill>
                  <pic:spPr>
                    <a:xfrm>
                      <a:off x="0" y="0"/>
                      <a:ext cx="5943600" cy="3343275"/>
                    </a:xfrm>
                    <a:prstGeom prst="rect">
                      <a:avLst/>
                    </a:prstGeom>
                  </pic:spPr>
                </pic:pic>
              </a:graphicData>
            </a:graphic>
          </wp:inline>
        </w:drawing>
      </w:r>
    </w:p>
    <w:p w14:paraId="04FF4167" w14:textId="4EAB60F5" w:rsidR="00A768A8" w:rsidRDefault="00A768A8">
      <w:r>
        <w:rPr>
          <w:noProof/>
        </w:rPr>
        <w:drawing>
          <wp:inline distT="0" distB="0" distL="0" distR="0" wp14:anchorId="1FB36BAD" wp14:editId="049A046F">
            <wp:extent cx="5943600" cy="3343275"/>
            <wp:effectExtent l="0" t="0" r="0" b="0"/>
            <wp:docPr id="89874945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8749457"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5943600" cy="3343275"/>
                    </a:xfrm>
                    <a:prstGeom prst="rect">
                      <a:avLst/>
                    </a:prstGeom>
                  </pic:spPr>
                </pic:pic>
              </a:graphicData>
            </a:graphic>
          </wp:inline>
        </w:drawing>
      </w:r>
    </w:p>
    <w:p w14:paraId="1C417B6F" w14:textId="05159F57" w:rsidR="00A768A8" w:rsidRDefault="00A768A8">
      <w:r>
        <w:rPr>
          <w:noProof/>
        </w:rPr>
        <w:lastRenderedPageBreak/>
        <w:drawing>
          <wp:inline distT="0" distB="0" distL="0" distR="0" wp14:anchorId="298E77D7" wp14:editId="43AD34BD">
            <wp:extent cx="5943600" cy="3343275"/>
            <wp:effectExtent l="0" t="0" r="0" b="0"/>
            <wp:docPr id="165186362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1863621"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5943600" cy="3343275"/>
                    </a:xfrm>
                    <a:prstGeom prst="rect">
                      <a:avLst/>
                    </a:prstGeom>
                  </pic:spPr>
                </pic:pic>
              </a:graphicData>
            </a:graphic>
          </wp:inline>
        </w:drawing>
      </w:r>
    </w:p>
    <w:p w14:paraId="62EADC96" w14:textId="46272EBF" w:rsidR="00A768A8" w:rsidRDefault="00A768A8">
      <w:r>
        <w:rPr>
          <w:noProof/>
        </w:rPr>
        <w:drawing>
          <wp:inline distT="0" distB="0" distL="0" distR="0" wp14:anchorId="68393764" wp14:editId="5C7E9648">
            <wp:extent cx="5943600" cy="3343275"/>
            <wp:effectExtent l="0" t="0" r="0" b="0"/>
            <wp:docPr id="21164481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644814"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5943600" cy="3343275"/>
                    </a:xfrm>
                    <a:prstGeom prst="rect">
                      <a:avLst/>
                    </a:prstGeom>
                  </pic:spPr>
                </pic:pic>
              </a:graphicData>
            </a:graphic>
          </wp:inline>
        </w:drawing>
      </w:r>
    </w:p>
    <w:p w14:paraId="76252263" w14:textId="5BADD602" w:rsidR="00A768A8" w:rsidRDefault="00A768A8">
      <w:r>
        <w:rPr>
          <w:noProof/>
        </w:rPr>
        <w:lastRenderedPageBreak/>
        <w:drawing>
          <wp:inline distT="0" distB="0" distL="0" distR="0" wp14:anchorId="36F7E3AB" wp14:editId="1377E85E">
            <wp:extent cx="5943600" cy="3343275"/>
            <wp:effectExtent l="0" t="0" r="0" b="0"/>
            <wp:docPr id="1538213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82138"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5943600" cy="3343275"/>
                    </a:xfrm>
                    <a:prstGeom prst="rect">
                      <a:avLst/>
                    </a:prstGeom>
                  </pic:spPr>
                </pic:pic>
              </a:graphicData>
            </a:graphic>
          </wp:inline>
        </w:drawing>
      </w:r>
    </w:p>
    <w:p w14:paraId="58929139" w14:textId="626FC957" w:rsidR="00A768A8" w:rsidRDefault="00A768A8">
      <w:r>
        <w:rPr>
          <w:noProof/>
        </w:rPr>
        <w:drawing>
          <wp:inline distT="0" distB="0" distL="0" distR="0" wp14:anchorId="758BF28F" wp14:editId="0F4B771F">
            <wp:extent cx="5943600" cy="3343275"/>
            <wp:effectExtent l="0" t="0" r="0" b="0"/>
            <wp:docPr id="165713596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7135962"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5943600" cy="3343275"/>
                    </a:xfrm>
                    <a:prstGeom prst="rect">
                      <a:avLst/>
                    </a:prstGeom>
                  </pic:spPr>
                </pic:pic>
              </a:graphicData>
            </a:graphic>
          </wp:inline>
        </w:drawing>
      </w:r>
    </w:p>
    <w:p w14:paraId="03CFE049" w14:textId="4102F75D" w:rsidR="00A768A8" w:rsidRDefault="00A768A8">
      <w:r>
        <w:rPr>
          <w:noProof/>
        </w:rPr>
        <w:lastRenderedPageBreak/>
        <w:drawing>
          <wp:inline distT="0" distB="0" distL="0" distR="0" wp14:anchorId="29D86F45" wp14:editId="471BC0F2">
            <wp:extent cx="5943600" cy="3343275"/>
            <wp:effectExtent l="0" t="0" r="0" b="0"/>
            <wp:docPr id="198783833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7838331" name=""/>
                    <pic:cNvPicPr/>
                  </pic:nvPicPr>
                  <pic:blipFill>
                    <a:blip r:embed="rId21">
                      <a:extLst>
                        <a:ext uri="{96DAC541-7B7A-43D3-8B79-37D633B846F1}">
                          <asvg:svgBlip xmlns:asvg="http://schemas.microsoft.com/office/drawing/2016/SVG/main" r:embed="rId22"/>
                        </a:ext>
                      </a:extLst>
                    </a:blip>
                    <a:stretch>
                      <a:fillRect/>
                    </a:stretch>
                  </pic:blipFill>
                  <pic:spPr>
                    <a:xfrm>
                      <a:off x="0" y="0"/>
                      <a:ext cx="5943600" cy="3343275"/>
                    </a:xfrm>
                    <a:prstGeom prst="rect">
                      <a:avLst/>
                    </a:prstGeom>
                  </pic:spPr>
                </pic:pic>
              </a:graphicData>
            </a:graphic>
          </wp:inline>
        </w:drawing>
      </w:r>
    </w:p>
    <w:p w14:paraId="55B9BF3A" w14:textId="6DFE7B93" w:rsidR="00A768A8" w:rsidRDefault="00A768A8">
      <w:r>
        <w:rPr>
          <w:noProof/>
        </w:rPr>
        <w:drawing>
          <wp:inline distT="0" distB="0" distL="0" distR="0" wp14:anchorId="56D7AE10" wp14:editId="6E9DC267">
            <wp:extent cx="5943600" cy="3343275"/>
            <wp:effectExtent l="0" t="0" r="0" b="0"/>
            <wp:docPr id="76691851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6918511" name=""/>
                    <pic:cNvPicPr/>
                  </pic:nvPicPr>
                  <pic:blipFill>
                    <a:blip r:embed="rId23">
                      <a:extLst>
                        <a:ext uri="{96DAC541-7B7A-43D3-8B79-37D633B846F1}">
                          <asvg:svgBlip xmlns:asvg="http://schemas.microsoft.com/office/drawing/2016/SVG/main" r:embed="rId24"/>
                        </a:ext>
                      </a:extLst>
                    </a:blip>
                    <a:stretch>
                      <a:fillRect/>
                    </a:stretch>
                  </pic:blipFill>
                  <pic:spPr>
                    <a:xfrm>
                      <a:off x="0" y="0"/>
                      <a:ext cx="5943600" cy="3343275"/>
                    </a:xfrm>
                    <a:prstGeom prst="rect">
                      <a:avLst/>
                    </a:prstGeom>
                  </pic:spPr>
                </pic:pic>
              </a:graphicData>
            </a:graphic>
          </wp:inline>
        </w:drawing>
      </w:r>
    </w:p>
    <w:p w14:paraId="3CE20C52" w14:textId="77777777" w:rsidR="00A768A8" w:rsidRDefault="00A768A8"/>
    <w:p w14:paraId="50F00AC2" w14:textId="77777777" w:rsidR="00A768A8" w:rsidRDefault="00A768A8"/>
    <w:p w14:paraId="6BCB2FE1" w14:textId="77777777" w:rsidR="00A768A8" w:rsidRDefault="00A768A8"/>
    <w:p w14:paraId="1F57B3AF" w14:textId="77777777" w:rsidR="00A768A8" w:rsidRDefault="00A768A8"/>
    <w:p w14:paraId="3F0B43A1" w14:textId="77777777" w:rsidR="00263F3A" w:rsidRDefault="00263F3A" w:rsidP="00263F3A">
      <w:pPr>
        <w:jc w:val="center"/>
        <w:rPr>
          <w:rFonts w:ascii="Times New Roman" w:hAnsi="Times New Roman" w:cs="Times New Roman"/>
          <w:b/>
          <w:bCs/>
          <w:sz w:val="28"/>
          <w:szCs w:val="28"/>
        </w:rPr>
      </w:pPr>
      <w:r w:rsidRPr="00E93E4E">
        <w:rPr>
          <w:rFonts w:ascii="Times New Roman" w:hAnsi="Times New Roman" w:cs="Times New Roman"/>
          <w:b/>
          <w:bCs/>
          <w:noProof/>
          <w:sz w:val="28"/>
          <w:szCs w:val="28"/>
        </w:rPr>
        <w:lastRenderedPageBreak/>
        <w:drawing>
          <wp:inline distT="0" distB="0" distL="0" distR="0" wp14:anchorId="0BD9C159" wp14:editId="3BDB3D83">
            <wp:extent cx="2286000" cy="956945"/>
            <wp:effectExtent l="0" t="0" r="0" b="0"/>
            <wp:docPr id="4" name="Picture 3" descr="UWTSD London | UWTSD London Campus">
              <a:extLst xmlns:a="http://schemas.openxmlformats.org/drawingml/2006/main">
                <a:ext uri="{FF2B5EF4-FFF2-40B4-BE49-F238E27FC236}">
                  <a16:creationId xmlns:a16="http://schemas.microsoft.com/office/drawing/2014/main" id="{11C9082E-791E-48E3-CBE1-A3DEC202FD5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UWTSD London | UWTSD London Campus">
                      <a:extLst>
                        <a:ext uri="{FF2B5EF4-FFF2-40B4-BE49-F238E27FC236}">
                          <a16:creationId xmlns:a16="http://schemas.microsoft.com/office/drawing/2014/main" id="{11C9082E-791E-48E3-CBE1-A3DEC202FD51}"/>
                        </a:ext>
                      </a:extLst>
                    </pic:cNvPr>
                    <pic:cNvPicPr>
                      <a:picLocks noChangeAspect="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2286000" cy="956945"/>
                    </a:xfrm>
                    <a:prstGeom prst="rect">
                      <a:avLst/>
                    </a:prstGeom>
                    <a:noFill/>
                    <a:ln>
                      <a:noFill/>
                    </a:ln>
                  </pic:spPr>
                </pic:pic>
              </a:graphicData>
            </a:graphic>
          </wp:inline>
        </w:drawing>
      </w:r>
    </w:p>
    <w:p w14:paraId="2E2E4351" w14:textId="77777777" w:rsidR="00263F3A" w:rsidRDefault="00263F3A" w:rsidP="00263F3A">
      <w:pPr>
        <w:rPr>
          <w:rFonts w:ascii="Times New Roman" w:hAnsi="Times New Roman" w:cs="Times New Roman"/>
          <w:b/>
          <w:bCs/>
          <w:sz w:val="28"/>
          <w:szCs w:val="28"/>
        </w:rPr>
      </w:pPr>
    </w:p>
    <w:p w14:paraId="3FD94D5F" w14:textId="77777777" w:rsidR="00263F3A" w:rsidRDefault="00263F3A" w:rsidP="00263F3A">
      <w:pPr>
        <w:rPr>
          <w:rFonts w:ascii="Times New Roman" w:hAnsi="Times New Roman" w:cs="Times New Roman"/>
          <w:b/>
          <w:bCs/>
          <w:sz w:val="28"/>
          <w:szCs w:val="28"/>
        </w:rPr>
      </w:pPr>
    </w:p>
    <w:p w14:paraId="0E7A1247" w14:textId="77777777" w:rsidR="00263F3A" w:rsidRDefault="00263F3A" w:rsidP="00263F3A">
      <w:pPr>
        <w:rPr>
          <w:rFonts w:ascii="Times New Roman" w:hAnsi="Times New Roman" w:cs="Times New Roman"/>
          <w:b/>
          <w:bCs/>
          <w:sz w:val="28"/>
          <w:szCs w:val="28"/>
        </w:rPr>
      </w:pPr>
    </w:p>
    <w:p w14:paraId="7C1BDC52" w14:textId="77777777" w:rsidR="00263F3A" w:rsidRPr="00E93E4E" w:rsidRDefault="00263F3A" w:rsidP="00263F3A">
      <w:pPr>
        <w:jc w:val="center"/>
        <w:rPr>
          <w:rFonts w:ascii="Times New Roman" w:hAnsi="Times New Roman" w:cs="Times New Roman"/>
          <w:b/>
          <w:bCs/>
          <w:sz w:val="40"/>
          <w:szCs w:val="40"/>
        </w:rPr>
      </w:pPr>
      <w:r w:rsidRPr="00E93E4E">
        <w:rPr>
          <w:rFonts w:ascii="Times New Roman" w:hAnsi="Times New Roman" w:cs="Times New Roman"/>
          <w:b/>
          <w:bCs/>
          <w:sz w:val="40"/>
          <w:szCs w:val="40"/>
        </w:rPr>
        <w:t>Empowering the Future: A Renewable Energy Venture</w:t>
      </w:r>
    </w:p>
    <w:p w14:paraId="53E02E46" w14:textId="77777777" w:rsidR="00263F3A" w:rsidRDefault="00263F3A" w:rsidP="00263F3A">
      <w:pPr>
        <w:rPr>
          <w:rFonts w:ascii="Times New Roman" w:hAnsi="Times New Roman" w:cs="Times New Roman"/>
          <w:b/>
          <w:bCs/>
          <w:sz w:val="28"/>
          <w:szCs w:val="28"/>
        </w:rPr>
      </w:pPr>
    </w:p>
    <w:p w14:paraId="5A5C1044" w14:textId="77777777" w:rsidR="00263F3A" w:rsidRDefault="00263F3A" w:rsidP="00263F3A">
      <w:pPr>
        <w:rPr>
          <w:rFonts w:ascii="Times New Roman" w:hAnsi="Times New Roman" w:cs="Times New Roman"/>
          <w:b/>
          <w:bCs/>
          <w:sz w:val="28"/>
          <w:szCs w:val="28"/>
        </w:rPr>
      </w:pPr>
    </w:p>
    <w:p w14:paraId="18E8DC91" w14:textId="77777777" w:rsidR="00263F3A" w:rsidRDefault="00263F3A" w:rsidP="00263F3A">
      <w:pPr>
        <w:jc w:val="center"/>
        <w:rPr>
          <w:rFonts w:ascii="Times New Roman" w:hAnsi="Times New Roman" w:cs="Times New Roman"/>
          <w:b/>
          <w:bCs/>
          <w:sz w:val="28"/>
          <w:szCs w:val="28"/>
        </w:rPr>
      </w:pPr>
      <w:proofErr w:type="gramStart"/>
      <w:r>
        <w:rPr>
          <w:rFonts w:ascii="Times New Roman" w:hAnsi="Times New Roman" w:cs="Times New Roman"/>
          <w:b/>
          <w:bCs/>
          <w:sz w:val="28"/>
          <w:szCs w:val="28"/>
        </w:rPr>
        <w:t>Name :</w:t>
      </w:r>
      <w:proofErr w:type="gramEnd"/>
      <w:r>
        <w:rPr>
          <w:rFonts w:ascii="Times New Roman" w:hAnsi="Times New Roman" w:cs="Times New Roman"/>
          <w:b/>
          <w:bCs/>
          <w:sz w:val="28"/>
          <w:szCs w:val="28"/>
        </w:rPr>
        <w:t xml:space="preserve"> </w:t>
      </w:r>
      <w:proofErr w:type="spellStart"/>
      <w:r>
        <w:rPr>
          <w:rFonts w:ascii="Times New Roman" w:hAnsi="Times New Roman" w:cs="Times New Roman"/>
          <w:b/>
          <w:bCs/>
          <w:sz w:val="28"/>
          <w:szCs w:val="28"/>
        </w:rPr>
        <w:t>Ramanpreet</w:t>
      </w:r>
      <w:proofErr w:type="spellEnd"/>
      <w:r>
        <w:rPr>
          <w:rFonts w:ascii="Times New Roman" w:hAnsi="Times New Roman" w:cs="Times New Roman"/>
          <w:b/>
          <w:bCs/>
          <w:sz w:val="28"/>
          <w:szCs w:val="28"/>
        </w:rPr>
        <w:t xml:space="preserve"> Kaur</w:t>
      </w:r>
    </w:p>
    <w:p w14:paraId="386274AD" w14:textId="77777777" w:rsidR="00263F3A" w:rsidRDefault="00263F3A" w:rsidP="00263F3A">
      <w:pPr>
        <w:jc w:val="center"/>
        <w:rPr>
          <w:rFonts w:ascii="Times New Roman" w:hAnsi="Times New Roman" w:cs="Times New Roman"/>
          <w:b/>
          <w:bCs/>
          <w:sz w:val="28"/>
          <w:szCs w:val="28"/>
        </w:rPr>
      </w:pPr>
      <w:r>
        <w:rPr>
          <w:rFonts w:ascii="Times New Roman" w:hAnsi="Times New Roman" w:cs="Times New Roman"/>
          <w:b/>
          <w:bCs/>
          <w:sz w:val="28"/>
          <w:szCs w:val="28"/>
        </w:rPr>
        <w:t xml:space="preserve">Student </w:t>
      </w:r>
      <w:proofErr w:type="gramStart"/>
      <w:r>
        <w:rPr>
          <w:rFonts w:ascii="Times New Roman" w:hAnsi="Times New Roman" w:cs="Times New Roman"/>
          <w:b/>
          <w:bCs/>
          <w:sz w:val="28"/>
          <w:szCs w:val="28"/>
        </w:rPr>
        <w:t>Id :</w:t>
      </w:r>
      <w:proofErr w:type="gramEnd"/>
      <w:r>
        <w:rPr>
          <w:rFonts w:ascii="Times New Roman" w:hAnsi="Times New Roman" w:cs="Times New Roman"/>
          <w:b/>
          <w:bCs/>
          <w:sz w:val="28"/>
          <w:szCs w:val="28"/>
        </w:rPr>
        <w:t xml:space="preserve"> 2226502</w:t>
      </w:r>
    </w:p>
    <w:p w14:paraId="3422EE0F" w14:textId="77777777" w:rsidR="00263F3A" w:rsidRDefault="00263F3A" w:rsidP="00263F3A">
      <w:pPr>
        <w:jc w:val="center"/>
        <w:rPr>
          <w:rFonts w:ascii="Times New Roman" w:hAnsi="Times New Roman" w:cs="Times New Roman"/>
          <w:b/>
          <w:bCs/>
          <w:sz w:val="28"/>
          <w:szCs w:val="28"/>
        </w:rPr>
      </w:pPr>
      <w:r>
        <w:rPr>
          <w:rFonts w:ascii="Times New Roman" w:hAnsi="Times New Roman" w:cs="Times New Roman"/>
          <w:b/>
          <w:bCs/>
          <w:sz w:val="28"/>
          <w:szCs w:val="28"/>
        </w:rPr>
        <w:t xml:space="preserve">Module </w:t>
      </w:r>
      <w:proofErr w:type="gramStart"/>
      <w:r>
        <w:rPr>
          <w:rFonts w:ascii="Times New Roman" w:hAnsi="Times New Roman" w:cs="Times New Roman"/>
          <w:b/>
          <w:bCs/>
          <w:sz w:val="28"/>
          <w:szCs w:val="28"/>
        </w:rPr>
        <w:t>Name :</w:t>
      </w:r>
      <w:proofErr w:type="gramEnd"/>
      <w:r>
        <w:rPr>
          <w:rFonts w:ascii="Times New Roman" w:hAnsi="Times New Roman" w:cs="Times New Roman"/>
          <w:b/>
          <w:bCs/>
          <w:sz w:val="28"/>
          <w:szCs w:val="28"/>
        </w:rPr>
        <w:t xml:space="preserve"> Entrepreneurship Group</w:t>
      </w:r>
    </w:p>
    <w:p w14:paraId="3B138DCA" w14:textId="77777777" w:rsidR="00263F3A" w:rsidRDefault="00263F3A" w:rsidP="00263F3A">
      <w:pPr>
        <w:jc w:val="center"/>
        <w:rPr>
          <w:rFonts w:ascii="Times New Roman" w:hAnsi="Times New Roman" w:cs="Times New Roman"/>
          <w:b/>
          <w:bCs/>
          <w:sz w:val="28"/>
          <w:szCs w:val="28"/>
        </w:rPr>
      </w:pPr>
      <w:r>
        <w:rPr>
          <w:rFonts w:ascii="Times New Roman" w:hAnsi="Times New Roman" w:cs="Times New Roman"/>
          <w:b/>
          <w:bCs/>
          <w:sz w:val="28"/>
          <w:szCs w:val="28"/>
        </w:rPr>
        <w:t xml:space="preserve">Module </w:t>
      </w:r>
      <w:proofErr w:type="gramStart"/>
      <w:r>
        <w:rPr>
          <w:rFonts w:ascii="Times New Roman" w:hAnsi="Times New Roman" w:cs="Times New Roman"/>
          <w:b/>
          <w:bCs/>
          <w:sz w:val="28"/>
          <w:szCs w:val="28"/>
        </w:rPr>
        <w:t>Code :</w:t>
      </w:r>
      <w:proofErr w:type="gramEnd"/>
      <w:r>
        <w:rPr>
          <w:rFonts w:ascii="Times New Roman" w:hAnsi="Times New Roman" w:cs="Times New Roman"/>
          <w:b/>
          <w:bCs/>
          <w:sz w:val="28"/>
          <w:szCs w:val="28"/>
        </w:rPr>
        <w:t xml:space="preserve"> LCMB7004</w:t>
      </w:r>
    </w:p>
    <w:p w14:paraId="78335E23" w14:textId="77777777" w:rsidR="00263F3A" w:rsidRDefault="00263F3A" w:rsidP="00263F3A">
      <w:pPr>
        <w:rPr>
          <w:rFonts w:ascii="Times New Roman" w:hAnsi="Times New Roman" w:cs="Times New Roman"/>
          <w:b/>
          <w:bCs/>
          <w:sz w:val="28"/>
          <w:szCs w:val="28"/>
        </w:rPr>
      </w:pPr>
    </w:p>
    <w:p w14:paraId="65AF6A29" w14:textId="77777777" w:rsidR="00263F3A" w:rsidRDefault="00263F3A" w:rsidP="00263F3A">
      <w:pPr>
        <w:rPr>
          <w:rFonts w:ascii="Times New Roman" w:hAnsi="Times New Roman" w:cs="Times New Roman"/>
          <w:b/>
          <w:bCs/>
          <w:sz w:val="28"/>
          <w:szCs w:val="28"/>
        </w:rPr>
      </w:pPr>
    </w:p>
    <w:p w14:paraId="15889411" w14:textId="77777777" w:rsidR="00263F3A" w:rsidRDefault="00263F3A" w:rsidP="00263F3A">
      <w:pPr>
        <w:rPr>
          <w:rFonts w:ascii="Times New Roman" w:hAnsi="Times New Roman" w:cs="Times New Roman"/>
          <w:b/>
          <w:bCs/>
          <w:sz w:val="28"/>
          <w:szCs w:val="28"/>
        </w:rPr>
      </w:pPr>
    </w:p>
    <w:p w14:paraId="33A51C9B" w14:textId="77777777" w:rsidR="00263F3A" w:rsidRDefault="00263F3A" w:rsidP="00263F3A">
      <w:pPr>
        <w:rPr>
          <w:rFonts w:ascii="Times New Roman" w:hAnsi="Times New Roman" w:cs="Times New Roman"/>
          <w:b/>
          <w:bCs/>
          <w:sz w:val="28"/>
          <w:szCs w:val="28"/>
        </w:rPr>
      </w:pPr>
    </w:p>
    <w:p w14:paraId="60472446" w14:textId="77777777" w:rsidR="00263F3A" w:rsidRDefault="00263F3A" w:rsidP="00263F3A">
      <w:pPr>
        <w:rPr>
          <w:rFonts w:ascii="Times New Roman" w:hAnsi="Times New Roman" w:cs="Times New Roman"/>
          <w:b/>
          <w:bCs/>
          <w:sz w:val="28"/>
          <w:szCs w:val="28"/>
        </w:rPr>
      </w:pPr>
    </w:p>
    <w:p w14:paraId="24477396" w14:textId="77777777" w:rsidR="00263F3A" w:rsidRDefault="00263F3A" w:rsidP="00263F3A">
      <w:pPr>
        <w:rPr>
          <w:rFonts w:ascii="Times New Roman" w:hAnsi="Times New Roman" w:cs="Times New Roman"/>
          <w:b/>
          <w:bCs/>
          <w:sz w:val="28"/>
          <w:szCs w:val="28"/>
        </w:rPr>
      </w:pPr>
    </w:p>
    <w:p w14:paraId="642A1962" w14:textId="77777777" w:rsidR="00263F3A" w:rsidRDefault="00263F3A" w:rsidP="00263F3A">
      <w:pPr>
        <w:rPr>
          <w:rFonts w:ascii="Times New Roman" w:hAnsi="Times New Roman" w:cs="Times New Roman"/>
          <w:b/>
          <w:bCs/>
          <w:sz w:val="28"/>
          <w:szCs w:val="28"/>
        </w:rPr>
      </w:pPr>
    </w:p>
    <w:p w14:paraId="3E1CA0EA" w14:textId="77777777" w:rsidR="00263F3A" w:rsidRDefault="00263F3A" w:rsidP="00263F3A">
      <w:pPr>
        <w:rPr>
          <w:rFonts w:ascii="Times New Roman" w:hAnsi="Times New Roman" w:cs="Times New Roman"/>
          <w:b/>
          <w:bCs/>
          <w:sz w:val="28"/>
          <w:szCs w:val="28"/>
        </w:rPr>
      </w:pPr>
    </w:p>
    <w:p w14:paraId="6B560274" w14:textId="77777777" w:rsidR="00263F3A" w:rsidRDefault="00263F3A" w:rsidP="00263F3A">
      <w:pPr>
        <w:rPr>
          <w:rFonts w:ascii="Times New Roman" w:hAnsi="Times New Roman" w:cs="Times New Roman"/>
          <w:b/>
          <w:bCs/>
          <w:sz w:val="28"/>
          <w:szCs w:val="28"/>
        </w:rPr>
      </w:pPr>
    </w:p>
    <w:p w14:paraId="5DA906FD" w14:textId="77777777" w:rsidR="00263F3A" w:rsidRDefault="00263F3A" w:rsidP="00263F3A">
      <w:pPr>
        <w:jc w:val="center"/>
        <w:rPr>
          <w:rFonts w:ascii="Times New Roman" w:hAnsi="Times New Roman" w:cs="Times New Roman"/>
          <w:b/>
          <w:bCs/>
          <w:sz w:val="28"/>
          <w:szCs w:val="28"/>
        </w:rPr>
      </w:pPr>
      <w:r>
        <w:rPr>
          <w:rFonts w:ascii="Times New Roman" w:hAnsi="Times New Roman" w:cs="Times New Roman"/>
          <w:b/>
          <w:bCs/>
          <w:sz w:val="28"/>
          <w:szCs w:val="28"/>
        </w:rPr>
        <w:lastRenderedPageBreak/>
        <w:t>Contents</w:t>
      </w:r>
    </w:p>
    <w:p w14:paraId="387DF2A6" w14:textId="77777777" w:rsidR="00263F3A" w:rsidRDefault="00263F3A" w:rsidP="00263F3A">
      <w:pPr>
        <w:rPr>
          <w:rFonts w:ascii="Times New Roman" w:hAnsi="Times New Roman" w:cs="Times New Roman"/>
          <w:sz w:val="24"/>
          <w:szCs w:val="24"/>
        </w:rPr>
      </w:pPr>
      <w:r>
        <w:rPr>
          <w:rFonts w:ascii="Times New Roman" w:hAnsi="Times New Roman" w:cs="Times New Roman"/>
          <w:sz w:val="24"/>
          <w:szCs w:val="24"/>
        </w:rPr>
        <w:t>Introduction……………………………………………………………………………....3</w:t>
      </w:r>
    </w:p>
    <w:p w14:paraId="52D2A2DE" w14:textId="77777777" w:rsidR="00263F3A" w:rsidRDefault="00263F3A" w:rsidP="00263F3A">
      <w:pPr>
        <w:rPr>
          <w:rFonts w:ascii="Times New Roman" w:hAnsi="Times New Roman" w:cs="Times New Roman"/>
          <w:sz w:val="24"/>
          <w:szCs w:val="24"/>
        </w:rPr>
      </w:pPr>
      <w:r>
        <w:rPr>
          <w:rFonts w:ascii="Times New Roman" w:hAnsi="Times New Roman" w:cs="Times New Roman"/>
          <w:sz w:val="24"/>
          <w:szCs w:val="24"/>
        </w:rPr>
        <w:t>Business Idea…………………………………………………………………………</w:t>
      </w:r>
      <w:proofErr w:type="gramStart"/>
      <w:r>
        <w:rPr>
          <w:rFonts w:ascii="Times New Roman" w:hAnsi="Times New Roman" w:cs="Times New Roman"/>
          <w:sz w:val="24"/>
          <w:szCs w:val="24"/>
        </w:rPr>
        <w:t>…..</w:t>
      </w:r>
      <w:proofErr w:type="gramEnd"/>
      <w:r>
        <w:rPr>
          <w:rFonts w:ascii="Times New Roman" w:hAnsi="Times New Roman" w:cs="Times New Roman"/>
          <w:sz w:val="24"/>
          <w:szCs w:val="24"/>
        </w:rPr>
        <w:t>3</w:t>
      </w:r>
    </w:p>
    <w:p w14:paraId="75BF134F" w14:textId="77777777" w:rsidR="00263F3A" w:rsidRDefault="00263F3A" w:rsidP="00263F3A">
      <w:pPr>
        <w:rPr>
          <w:rFonts w:ascii="Times New Roman" w:hAnsi="Times New Roman" w:cs="Times New Roman"/>
          <w:sz w:val="24"/>
          <w:szCs w:val="24"/>
        </w:rPr>
      </w:pPr>
      <w:r>
        <w:rPr>
          <w:rFonts w:ascii="Times New Roman" w:hAnsi="Times New Roman" w:cs="Times New Roman"/>
          <w:sz w:val="24"/>
          <w:szCs w:val="24"/>
        </w:rPr>
        <w:t>Key Components of Business Plan………………………………………………………4</w:t>
      </w:r>
    </w:p>
    <w:p w14:paraId="3E54B6C9" w14:textId="77777777" w:rsidR="00263F3A" w:rsidRDefault="00263F3A" w:rsidP="00263F3A">
      <w:pPr>
        <w:rPr>
          <w:rFonts w:ascii="Times New Roman" w:hAnsi="Times New Roman" w:cs="Times New Roman"/>
          <w:sz w:val="24"/>
          <w:szCs w:val="24"/>
        </w:rPr>
      </w:pPr>
      <w:r>
        <w:rPr>
          <w:rFonts w:ascii="Times New Roman" w:hAnsi="Times New Roman" w:cs="Times New Roman"/>
          <w:sz w:val="24"/>
          <w:szCs w:val="24"/>
        </w:rPr>
        <w:t>Identifying market gaps………………………………………………………………….10</w:t>
      </w:r>
    </w:p>
    <w:p w14:paraId="52F504E0" w14:textId="77777777" w:rsidR="00263F3A" w:rsidRDefault="00263F3A" w:rsidP="00263F3A">
      <w:pPr>
        <w:rPr>
          <w:rFonts w:ascii="Times New Roman" w:hAnsi="Times New Roman" w:cs="Times New Roman"/>
          <w:sz w:val="24"/>
          <w:szCs w:val="24"/>
        </w:rPr>
      </w:pPr>
      <w:r>
        <w:rPr>
          <w:rFonts w:ascii="Times New Roman" w:hAnsi="Times New Roman" w:cs="Times New Roman"/>
          <w:sz w:val="24"/>
          <w:szCs w:val="24"/>
        </w:rPr>
        <w:t>Addressing market gaps………………………………………………………………….10</w:t>
      </w:r>
    </w:p>
    <w:p w14:paraId="1CC8E6A2" w14:textId="77777777" w:rsidR="00263F3A" w:rsidRDefault="00263F3A" w:rsidP="00263F3A">
      <w:pPr>
        <w:rPr>
          <w:rFonts w:ascii="Times New Roman" w:hAnsi="Times New Roman" w:cs="Times New Roman"/>
          <w:sz w:val="24"/>
          <w:szCs w:val="24"/>
        </w:rPr>
      </w:pPr>
      <w:r>
        <w:rPr>
          <w:rFonts w:ascii="Times New Roman" w:hAnsi="Times New Roman" w:cs="Times New Roman"/>
          <w:sz w:val="24"/>
          <w:szCs w:val="24"/>
        </w:rPr>
        <w:t>Conclusion……………………………………………………………………………….12</w:t>
      </w:r>
    </w:p>
    <w:p w14:paraId="6244A5D9" w14:textId="77777777" w:rsidR="00263F3A" w:rsidRPr="00E93E4E" w:rsidRDefault="00263F3A" w:rsidP="00263F3A">
      <w:pPr>
        <w:rPr>
          <w:rFonts w:ascii="Times New Roman" w:hAnsi="Times New Roman" w:cs="Times New Roman"/>
          <w:sz w:val="24"/>
          <w:szCs w:val="24"/>
        </w:rPr>
      </w:pPr>
      <w:r>
        <w:rPr>
          <w:rFonts w:ascii="Times New Roman" w:hAnsi="Times New Roman" w:cs="Times New Roman"/>
          <w:sz w:val="24"/>
          <w:szCs w:val="24"/>
        </w:rPr>
        <w:t>References……………………………………………………………………………….13</w:t>
      </w:r>
    </w:p>
    <w:p w14:paraId="7E9B5D3B" w14:textId="77777777" w:rsidR="00263F3A" w:rsidRDefault="00263F3A" w:rsidP="00263F3A">
      <w:pPr>
        <w:rPr>
          <w:rFonts w:ascii="Times New Roman" w:hAnsi="Times New Roman" w:cs="Times New Roman"/>
          <w:b/>
          <w:bCs/>
          <w:sz w:val="28"/>
          <w:szCs w:val="28"/>
        </w:rPr>
      </w:pPr>
    </w:p>
    <w:p w14:paraId="295493C0" w14:textId="77777777" w:rsidR="00263F3A" w:rsidRDefault="00263F3A" w:rsidP="00263F3A">
      <w:pPr>
        <w:rPr>
          <w:rFonts w:ascii="Times New Roman" w:hAnsi="Times New Roman" w:cs="Times New Roman"/>
          <w:b/>
          <w:bCs/>
          <w:sz w:val="28"/>
          <w:szCs w:val="28"/>
        </w:rPr>
      </w:pPr>
    </w:p>
    <w:p w14:paraId="2CB4F535" w14:textId="77777777" w:rsidR="00263F3A" w:rsidRDefault="00263F3A" w:rsidP="00263F3A">
      <w:pPr>
        <w:rPr>
          <w:rFonts w:ascii="Times New Roman" w:hAnsi="Times New Roman" w:cs="Times New Roman"/>
          <w:b/>
          <w:bCs/>
          <w:sz w:val="28"/>
          <w:szCs w:val="28"/>
        </w:rPr>
      </w:pPr>
    </w:p>
    <w:p w14:paraId="352FBE88" w14:textId="77777777" w:rsidR="00263F3A" w:rsidRDefault="00263F3A" w:rsidP="00263F3A">
      <w:pPr>
        <w:rPr>
          <w:rFonts w:ascii="Times New Roman" w:hAnsi="Times New Roman" w:cs="Times New Roman"/>
          <w:b/>
          <w:bCs/>
          <w:sz w:val="28"/>
          <w:szCs w:val="28"/>
        </w:rPr>
      </w:pPr>
    </w:p>
    <w:p w14:paraId="03AD3DCD" w14:textId="77777777" w:rsidR="00263F3A" w:rsidRDefault="00263F3A" w:rsidP="00263F3A">
      <w:pPr>
        <w:jc w:val="both"/>
        <w:rPr>
          <w:rFonts w:ascii="Times New Roman" w:hAnsi="Times New Roman" w:cs="Times New Roman"/>
          <w:b/>
          <w:bCs/>
          <w:sz w:val="28"/>
          <w:szCs w:val="28"/>
        </w:rPr>
      </w:pPr>
    </w:p>
    <w:p w14:paraId="2828A582" w14:textId="77777777" w:rsidR="00263F3A" w:rsidRDefault="00263F3A" w:rsidP="00263F3A">
      <w:pPr>
        <w:jc w:val="both"/>
        <w:rPr>
          <w:rFonts w:ascii="Times New Roman" w:hAnsi="Times New Roman" w:cs="Times New Roman"/>
          <w:b/>
          <w:bCs/>
          <w:sz w:val="28"/>
          <w:szCs w:val="28"/>
        </w:rPr>
      </w:pPr>
    </w:p>
    <w:p w14:paraId="3A62435E" w14:textId="77777777" w:rsidR="00263F3A" w:rsidRDefault="00263F3A" w:rsidP="00263F3A">
      <w:pPr>
        <w:jc w:val="both"/>
        <w:rPr>
          <w:rFonts w:ascii="Times New Roman" w:hAnsi="Times New Roman" w:cs="Times New Roman"/>
          <w:b/>
          <w:bCs/>
          <w:sz w:val="28"/>
          <w:szCs w:val="28"/>
        </w:rPr>
      </w:pPr>
    </w:p>
    <w:p w14:paraId="66BF5080" w14:textId="77777777" w:rsidR="00263F3A" w:rsidRDefault="00263F3A" w:rsidP="00263F3A">
      <w:pPr>
        <w:jc w:val="both"/>
        <w:rPr>
          <w:rFonts w:ascii="Times New Roman" w:hAnsi="Times New Roman" w:cs="Times New Roman"/>
          <w:b/>
          <w:bCs/>
          <w:sz w:val="28"/>
          <w:szCs w:val="28"/>
        </w:rPr>
      </w:pPr>
    </w:p>
    <w:p w14:paraId="54803928" w14:textId="77777777" w:rsidR="00263F3A" w:rsidRDefault="00263F3A" w:rsidP="00263F3A">
      <w:pPr>
        <w:jc w:val="both"/>
        <w:rPr>
          <w:rFonts w:ascii="Times New Roman" w:hAnsi="Times New Roman" w:cs="Times New Roman"/>
          <w:b/>
          <w:bCs/>
          <w:sz w:val="28"/>
          <w:szCs w:val="28"/>
        </w:rPr>
      </w:pPr>
    </w:p>
    <w:p w14:paraId="561D9AA2" w14:textId="77777777" w:rsidR="00263F3A" w:rsidRDefault="00263F3A" w:rsidP="00263F3A">
      <w:pPr>
        <w:jc w:val="both"/>
        <w:rPr>
          <w:rFonts w:ascii="Times New Roman" w:hAnsi="Times New Roman" w:cs="Times New Roman"/>
          <w:b/>
          <w:bCs/>
          <w:sz w:val="28"/>
          <w:szCs w:val="28"/>
        </w:rPr>
      </w:pPr>
    </w:p>
    <w:p w14:paraId="48C2104B" w14:textId="77777777" w:rsidR="00263F3A" w:rsidRDefault="00263F3A" w:rsidP="00263F3A">
      <w:pPr>
        <w:jc w:val="both"/>
        <w:rPr>
          <w:rFonts w:ascii="Times New Roman" w:hAnsi="Times New Roman" w:cs="Times New Roman"/>
          <w:b/>
          <w:bCs/>
          <w:sz w:val="28"/>
          <w:szCs w:val="28"/>
        </w:rPr>
      </w:pPr>
    </w:p>
    <w:p w14:paraId="57F7E61C" w14:textId="77777777" w:rsidR="00263F3A" w:rsidRDefault="00263F3A" w:rsidP="00263F3A">
      <w:pPr>
        <w:jc w:val="both"/>
        <w:rPr>
          <w:rFonts w:ascii="Times New Roman" w:hAnsi="Times New Roman" w:cs="Times New Roman"/>
          <w:b/>
          <w:bCs/>
          <w:sz w:val="28"/>
          <w:szCs w:val="28"/>
        </w:rPr>
      </w:pPr>
    </w:p>
    <w:p w14:paraId="5C43AA58" w14:textId="77777777" w:rsidR="00263F3A" w:rsidRDefault="00263F3A" w:rsidP="00263F3A">
      <w:pPr>
        <w:jc w:val="both"/>
        <w:rPr>
          <w:rFonts w:ascii="Times New Roman" w:hAnsi="Times New Roman" w:cs="Times New Roman"/>
          <w:b/>
          <w:bCs/>
          <w:sz w:val="28"/>
          <w:szCs w:val="28"/>
        </w:rPr>
      </w:pPr>
    </w:p>
    <w:p w14:paraId="2AEADA92" w14:textId="77777777" w:rsidR="00263F3A" w:rsidRDefault="00263F3A" w:rsidP="00263F3A">
      <w:pPr>
        <w:jc w:val="both"/>
        <w:rPr>
          <w:rFonts w:ascii="Times New Roman" w:hAnsi="Times New Roman" w:cs="Times New Roman"/>
          <w:b/>
          <w:bCs/>
          <w:sz w:val="28"/>
          <w:szCs w:val="28"/>
        </w:rPr>
      </w:pPr>
    </w:p>
    <w:p w14:paraId="0ECFDC66" w14:textId="77777777" w:rsidR="00263F3A" w:rsidRDefault="00263F3A" w:rsidP="00263F3A">
      <w:pPr>
        <w:jc w:val="both"/>
        <w:rPr>
          <w:rFonts w:ascii="Times New Roman" w:hAnsi="Times New Roman" w:cs="Times New Roman"/>
          <w:b/>
          <w:bCs/>
          <w:sz w:val="28"/>
          <w:szCs w:val="28"/>
        </w:rPr>
      </w:pPr>
    </w:p>
    <w:p w14:paraId="5746E1DC" w14:textId="77777777" w:rsidR="00263F3A" w:rsidRDefault="00263F3A" w:rsidP="00263F3A">
      <w:pPr>
        <w:jc w:val="both"/>
        <w:rPr>
          <w:rFonts w:ascii="Times New Roman" w:hAnsi="Times New Roman" w:cs="Times New Roman"/>
          <w:b/>
          <w:bCs/>
          <w:sz w:val="28"/>
          <w:szCs w:val="28"/>
        </w:rPr>
      </w:pPr>
    </w:p>
    <w:p w14:paraId="5553A696" w14:textId="77777777" w:rsidR="00263F3A" w:rsidRDefault="00263F3A" w:rsidP="00263F3A">
      <w:pPr>
        <w:jc w:val="both"/>
        <w:rPr>
          <w:rFonts w:ascii="Times New Roman" w:hAnsi="Times New Roman" w:cs="Times New Roman"/>
          <w:b/>
          <w:bCs/>
          <w:sz w:val="28"/>
          <w:szCs w:val="28"/>
        </w:rPr>
      </w:pPr>
    </w:p>
    <w:p w14:paraId="052AB764" w14:textId="77777777" w:rsidR="00263F3A" w:rsidRDefault="00263F3A" w:rsidP="00263F3A">
      <w:pPr>
        <w:jc w:val="both"/>
        <w:rPr>
          <w:rFonts w:ascii="Times New Roman" w:hAnsi="Times New Roman" w:cs="Times New Roman"/>
          <w:b/>
          <w:bCs/>
          <w:sz w:val="28"/>
          <w:szCs w:val="28"/>
        </w:rPr>
      </w:pPr>
      <w:r w:rsidRPr="001F03DC">
        <w:rPr>
          <w:rFonts w:ascii="Times New Roman" w:hAnsi="Times New Roman" w:cs="Times New Roman"/>
          <w:b/>
          <w:bCs/>
          <w:sz w:val="28"/>
          <w:szCs w:val="28"/>
        </w:rPr>
        <w:t>Introduction</w:t>
      </w:r>
    </w:p>
    <w:p w14:paraId="52CA2436" w14:textId="77777777" w:rsidR="00263F3A" w:rsidRDefault="00263F3A" w:rsidP="00263F3A">
      <w:pPr>
        <w:jc w:val="both"/>
        <w:rPr>
          <w:rFonts w:ascii="Times New Roman" w:hAnsi="Times New Roman" w:cs="Times New Roman"/>
          <w:sz w:val="24"/>
          <w:szCs w:val="24"/>
        </w:rPr>
      </w:pPr>
      <w:r w:rsidRPr="00137E44">
        <w:rPr>
          <w:rFonts w:ascii="Times New Roman" w:hAnsi="Times New Roman" w:cs="Times New Roman"/>
          <w:sz w:val="24"/>
          <w:szCs w:val="24"/>
        </w:rPr>
        <w:t xml:space="preserve">In an era where sustainability is a need rather than a luxury, "Empowering the Future" stands out as a trailblazing renewable energy project. </w:t>
      </w:r>
      <w:r w:rsidRPr="001F03DC">
        <w:rPr>
          <w:rFonts w:ascii="Times New Roman" w:hAnsi="Times New Roman" w:cs="Times New Roman"/>
          <w:sz w:val="24"/>
          <w:szCs w:val="24"/>
        </w:rPr>
        <w:t>Smith, J. A., &amp; Green, M. B. (2021</w:t>
      </w:r>
      <w:r>
        <w:rPr>
          <w:rFonts w:ascii="Times New Roman" w:hAnsi="Times New Roman" w:cs="Times New Roman"/>
          <w:sz w:val="24"/>
          <w:szCs w:val="24"/>
        </w:rPr>
        <w:t xml:space="preserve">). </w:t>
      </w:r>
      <w:r w:rsidRPr="00137E44">
        <w:rPr>
          <w:rFonts w:ascii="Times New Roman" w:hAnsi="Times New Roman" w:cs="Times New Roman"/>
          <w:sz w:val="24"/>
          <w:szCs w:val="24"/>
        </w:rPr>
        <w:t>Our commitment to utilizing renewable energy sources for a sustainable future is outlined in our business plan, which places a strong emphasis on operational effectiveness, technological innovation, and environmental responsibility.</w:t>
      </w:r>
    </w:p>
    <w:p w14:paraId="2FDBFDE4" w14:textId="77777777" w:rsidR="00263F3A" w:rsidRDefault="00263F3A" w:rsidP="00263F3A">
      <w:pPr>
        <w:jc w:val="center"/>
        <w:rPr>
          <w:rFonts w:ascii="Times New Roman" w:hAnsi="Times New Roman" w:cs="Times New Roman"/>
          <w:sz w:val="24"/>
          <w:szCs w:val="24"/>
        </w:rPr>
      </w:pPr>
      <w:r w:rsidRPr="00E93E4E">
        <w:rPr>
          <w:rFonts w:ascii="Times New Roman" w:hAnsi="Times New Roman" w:cs="Times New Roman"/>
          <w:noProof/>
          <w:sz w:val="24"/>
          <w:szCs w:val="24"/>
        </w:rPr>
        <w:drawing>
          <wp:inline distT="0" distB="0" distL="0" distR="0" wp14:anchorId="64D39DAF" wp14:editId="25552D46">
            <wp:extent cx="4456871" cy="3126462"/>
            <wp:effectExtent l="0" t="0" r="1270" b="0"/>
            <wp:docPr id="1026" name="Picture 2" descr="Empowering a Sustainable Future: Renewable Energy Solutions | by  Renewablesandthe Future | Medium">
              <a:extLst xmlns:a="http://schemas.openxmlformats.org/drawingml/2006/main">
                <a:ext uri="{FF2B5EF4-FFF2-40B4-BE49-F238E27FC236}">
                  <a16:creationId xmlns:a16="http://schemas.microsoft.com/office/drawing/2014/main" id="{DADE0A5D-3186-5F57-79BE-6C8C6248EB9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Empowering a Sustainable Future: Renewable Energy Solutions | by  Renewablesandthe Future | Medium">
                      <a:extLst>
                        <a:ext uri="{FF2B5EF4-FFF2-40B4-BE49-F238E27FC236}">
                          <a16:creationId xmlns:a16="http://schemas.microsoft.com/office/drawing/2014/main" id="{DADE0A5D-3186-5F57-79BE-6C8C6248EB90}"/>
                        </a:ext>
                      </a:extLst>
                    </pic:cNvPr>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456871" cy="3126462"/>
                    </a:xfrm>
                    <a:prstGeom prst="rect">
                      <a:avLst/>
                    </a:prstGeom>
                    <a:noFill/>
                    <a:extLst>
                      <a:ext uri="{909E8E84-426E-40DD-AFC4-6F175D3DCCD1}">
                        <a14:hiddenFill xmlns:a14="http://schemas.microsoft.com/office/drawing/2010/main">
                          <a:solidFill>
                            <a:srgbClr val="FFFFFF"/>
                          </a:solidFill>
                        </a14:hiddenFill>
                      </a:ext>
                    </a:extLst>
                  </pic:spPr>
                </pic:pic>
              </a:graphicData>
            </a:graphic>
          </wp:inline>
        </w:drawing>
      </w:r>
    </w:p>
    <w:p w14:paraId="25A7D83D" w14:textId="77777777" w:rsidR="00263F3A" w:rsidRDefault="00263F3A" w:rsidP="00263F3A">
      <w:pPr>
        <w:jc w:val="center"/>
        <w:rPr>
          <w:rFonts w:ascii="Times New Roman" w:hAnsi="Times New Roman" w:cs="Times New Roman"/>
          <w:sz w:val="24"/>
          <w:szCs w:val="24"/>
        </w:rPr>
      </w:pPr>
      <w:r>
        <w:rPr>
          <w:rFonts w:ascii="Times New Roman" w:hAnsi="Times New Roman" w:cs="Times New Roman"/>
          <w:sz w:val="24"/>
          <w:szCs w:val="24"/>
        </w:rPr>
        <w:t>(Source: Medium.com, 2023)</w:t>
      </w:r>
    </w:p>
    <w:p w14:paraId="331F6FC8" w14:textId="77777777" w:rsidR="00263F3A" w:rsidRPr="001F03DC" w:rsidRDefault="00263F3A" w:rsidP="00263F3A">
      <w:pPr>
        <w:jc w:val="both"/>
        <w:rPr>
          <w:rFonts w:ascii="Times New Roman" w:hAnsi="Times New Roman" w:cs="Times New Roman"/>
          <w:b/>
          <w:bCs/>
          <w:sz w:val="28"/>
          <w:szCs w:val="28"/>
        </w:rPr>
      </w:pPr>
      <w:r w:rsidRPr="001F03DC">
        <w:rPr>
          <w:rFonts w:ascii="Times New Roman" w:hAnsi="Times New Roman" w:cs="Times New Roman"/>
          <w:b/>
          <w:bCs/>
          <w:sz w:val="28"/>
          <w:szCs w:val="28"/>
        </w:rPr>
        <w:t>Business Idea</w:t>
      </w:r>
    </w:p>
    <w:p w14:paraId="58101A68" w14:textId="77777777" w:rsidR="00263F3A" w:rsidRDefault="00263F3A" w:rsidP="00263F3A">
      <w:pPr>
        <w:jc w:val="both"/>
        <w:rPr>
          <w:rFonts w:ascii="Times New Roman" w:hAnsi="Times New Roman" w:cs="Times New Roman"/>
          <w:sz w:val="24"/>
          <w:szCs w:val="24"/>
        </w:rPr>
      </w:pPr>
      <w:r w:rsidRPr="00137E44">
        <w:rPr>
          <w:rFonts w:ascii="Times New Roman" w:hAnsi="Times New Roman" w:cs="Times New Roman"/>
          <w:sz w:val="24"/>
          <w:szCs w:val="24"/>
        </w:rPr>
        <w:t>"Empowering the Future" presents itself as a full-service renewable energy provider with an emphasis on the planning, construction, and management of wind and solar energy facilities. Our goal goes beyond only producing electricity; it also includes building a robust and sustainable energy environment. Our objective is to provide dependable, economical, and expandable sustainable energy solutions through the utilization of advanced technology and well-planned collaborations.</w:t>
      </w:r>
    </w:p>
    <w:p w14:paraId="7CD1DDF2" w14:textId="77777777" w:rsidR="00263F3A" w:rsidRDefault="00263F3A" w:rsidP="00263F3A">
      <w:pPr>
        <w:jc w:val="center"/>
        <w:rPr>
          <w:rFonts w:ascii="Times New Roman" w:hAnsi="Times New Roman" w:cs="Times New Roman"/>
          <w:sz w:val="24"/>
          <w:szCs w:val="24"/>
        </w:rPr>
      </w:pPr>
      <w:r w:rsidRPr="00981E69">
        <w:rPr>
          <w:rFonts w:ascii="Times New Roman" w:hAnsi="Times New Roman" w:cs="Times New Roman"/>
          <w:noProof/>
          <w:sz w:val="24"/>
          <w:szCs w:val="24"/>
        </w:rPr>
        <w:lastRenderedPageBreak/>
        <w:drawing>
          <wp:inline distT="0" distB="0" distL="0" distR="0" wp14:anchorId="4FB6A315" wp14:editId="2C9B2F80">
            <wp:extent cx="5110677" cy="2874756"/>
            <wp:effectExtent l="0" t="0" r="0" b="1905"/>
            <wp:docPr id="2052" name="Picture 4" descr="Empowering a Sustainable Energy Future: Donnergy's Innovative Solutions">
              <a:extLst xmlns:a="http://schemas.openxmlformats.org/drawingml/2006/main">
                <a:ext uri="{FF2B5EF4-FFF2-40B4-BE49-F238E27FC236}">
                  <a16:creationId xmlns:a16="http://schemas.microsoft.com/office/drawing/2014/main" id="{E800C2F1-3344-A041-752B-2B5BBD3CCA1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2" name="Picture 4" descr="Empowering a Sustainable Energy Future: Donnergy's Innovative Solutions">
                      <a:extLst>
                        <a:ext uri="{FF2B5EF4-FFF2-40B4-BE49-F238E27FC236}">
                          <a16:creationId xmlns:a16="http://schemas.microsoft.com/office/drawing/2014/main" id="{E800C2F1-3344-A041-752B-2B5BBD3CCA14}"/>
                        </a:ext>
                      </a:extLst>
                    </pic:cNvPr>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110677" cy="2874756"/>
                    </a:xfrm>
                    <a:prstGeom prst="rect">
                      <a:avLst/>
                    </a:prstGeom>
                    <a:noFill/>
                    <a:extLst>
                      <a:ext uri="{909E8E84-426E-40DD-AFC4-6F175D3DCCD1}">
                        <a14:hiddenFill xmlns:a14="http://schemas.microsoft.com/office/drawing/2010/main">
                          <a:solidFill>
                            <a:srgbClr val="FFFFFF"/>
                          </a:solidFill>
                        </a14:hiddenFill>
                      </a:ext>
                    </a:extLst>
                  </pic:spPr>
                </pic:pic>
              </a:graphicData>
            </a:graphic>
          </wp:inline>
        </w:drawing>
      </w:r>
    </w:p>
    <w:p w14:paraId="1A3C88C6" w14:textId="77777777" w:rsidR="00263F3A" w:rsidRDefault="00263F3A" w:rsidP="00263F3A">
      <w:pPr>
        <w:jc w:val="center"/>
        <w:rPr>
          <w:rFonts w:ascii="Times New Roman" w:hAnsi="Times New Roman" w:cs="Times New Roman"/>
          <w:sz w:val="24"/>
          <w:szCs w:val="24"/>
        </w:rPr>
      </w:pPr>
      <w:r>
        <w:rPr>
          <w:rFonts w:ascii="Times New Roman" w:hAnsi="Times New Roman" w:cs="Times New Roman"/>
          <w:sz w:val="24"/>
          <w:szCs w:val="24"/>
        </w:rPr>
        <w:t>(Source: donnergy.com, 2023)</w:t>
      </w:r>
    </w:p>
    <w:p w14:paraId="1F57D126" w14:textId="77777777" w:rsidR="00263F3A" w:rsidRPr="001F03DC" w:rsidRDefault="00263F3A" w:rsidP="00263F3A">
      <w:pPr>
        <w:jc w:val="both"/>
        <w:rPr>
          <w:rFonts w:ascii="Times New Roman" w:hAnsi="Times New Roman" w:cs="Times New Roman"/>
          <w:b/>
          <w:bCs/>
          <w:sz w:val="28"/>
          <w:szCs w:val="28"/>
        </w:rPr>
      </w:pPr>
      <w:r w:rsidRPr="001F03DC">
        <w:rPr>
          <w:rFonts w:ascii="Times New Roman" w:hAnsi="Times New Roman" w:cs="Times New Roman"/>
          <w:b/>
          <w:bCs/>
          <w:sz w:val="28"/>
          <w:szCs w:val="28"/>
        </w:rPr>
        <w:t>Key Components of Business Plan</w:t>
      </w:r>
    </w:p>
    <w:p w14:paraId="06FF61A5" w14:textId="77777777" w:rsidR="00263F3A" w:rsidRPr="00137E44" w:rsidRDefault="00263F3A" w:rsidP="00263F3A">
      <w:pPr>
        <w:jc w:val="both"/>
        <w:rPr>
          <w:rFonts w:ascii="Times New Roman" w:hAnsi="Times New Roman" w:cs="Times New Roman"/>
          <w:b/>
          <w:bCs/>
          <w:sz w:val="24"/>
          <w:szCs w:val="24"/>
        </w:rPr>
      </w:pPr>
      <w:r w:rsidRPr="00137E44">
        <w:rPr>
          <w:rFonts w:ascii="Times New Roman" w:hAnsi="Times New Roman" w:cs="Times New Roman"/>
          <w:b/>
          <w:bCs/>
          <w:sz w:val="24"/>
          <w:szCs w:val="24"/>
        </w:rPr>
        <w:t>Market Analysis:</w:t>
      </w:r>
    </w:p>
    <w:p w14:paraId="0E51AB52" w14:textId="77777777" w:rsidR="00263F3A" w:rsidRDefault="00263F3A" w:rsidP="00263F3A">
      <w:pPr>
        <w:jc w:val="both"/>
        <w:rPr>
          <w:rFonts w:ascii="Times New Roman" w:hAnsi="Times New Roman" w:cs="Times New Roman"/>
          <w:sz w:val="24"/>
          <w:szCs w:val="24"/>
        </w:rPr>
      </w:pPr>
      <w:r w:rsidRPr="00137E44">
        <w:rPr>
          <w:rFonts w:ascii="Times New Roman" w:hAnsi="Times New Roman" w:cs="Times New Roman"/>
          <w:sz w:val="24"/>
          <w:szCs w:val="24"/>
        </w:rPr>
        <w:t>The market for renewable energy is expanding at a rate never seen before thanks to international efforts to reduce carbon emissions and switch to greener energy sources. Over the next ten years, the industry is anticipated to develop at a compound annual growth rate (CAGR) of 8%, according to a thorough analysis by Smith and Green (2021). The enormous potential for creative players like "Empowering the Future" is highlighted by this analysis.</w:t>
      </w:r>
      <w:r>
        <w:rPr>
          <w:rFonts w:ascii="Times New Roman" w:hAnsi="Times New Roman" w:cs="Times New Roman"/>
          <w:sz w:val="24"/>
          <w:szCs w:val="24"/>
        </w:rPr>
        <w:t xml:space="preserve"> </w:t>
      </w:r>
      <w:r w:rsidRPr="00001517">
        <w:rPr>
          <w:rFonts w:ascii="Times New Roman" w:hAnsi="Times New Roman" w:cs="Times New Roman"/>
          <w:sz w:val="24"/>
          <w:szCs w:val="24"/>
        </w:rPr>
        <w:t>For strategic positioning, an understanding of the renewable energy sector is essential. Growth prospects, possible obstacles, and the competitive environment are all identified with the use of this study. For "Empowering the Future," it informs market entry tactics and offers insights into the demand for sustainable energy solutions.</w:t>
      </w:r>
    </w:p>
    <w:p w14:paraId="6E261AFD" w14:textId="77777777" w:rsidR="00263F3A" w:rsidRDefault="00263F3A" w:rsidP="00263F3A">
      <w:pPr>
        <w:jc w:val="center"/>
        <w:rPr>
          <w:rFonts w:ascii="Times New Roman" w:hAnsi="Times New Roman" w:cs="Times New Roman"/>
          <w:sz w:val="24"/>
          <w:szCs w:val="24"/>
        </w:rPr>
      </w:pPr>
      <w:r w:rsidRPr="00981E69">
        <w:rPr>
          <w:rFonts w:ascii="Times New Roman" w:hAnsi="Times New Roman" w:cs="Times New Roman"/>
          <w:noProof/>
          <w:sz w:val="24"/>
          <w:szCs w:val="24"/>
        </w:rPr>
        <w:lastRenderedPageBreak/>
        <w:drawing>
          <wp:inline distT="0" distB="0" distL="0" distR="0" wp14:anchorId="587A174B" wp14:editId="5EDC7142">
            <wp:extent cx="5068233" cy="2406094"/>
            <wp:effectExtent l="0" t="0" r="0" b="0"/>
            <wp:docPr id="5122" name="Picture 2" descr="Renewable Energy Market Size, Share Global Analysis Report, 2022 - 2029">
              <a:extLst xmlns:a="http://schemas.openxmlformats.org/drawingml/2006/main">
                <a:ext uri="{FF2B5EF4-FFF2-40B4-BE49-F238E27FC236}">
                  <a16:creationId xmlns:a16="http://schemas.microsoft.com/office/drawing/2014/main" id="{FEAF59C4-8771-4748-9463-5A59E47F5FB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22" name="Picture 2" descr="Renewable Energy Market Size, Share Global Analysis Report, 2022 - 2029">
                      <a:extLst>
                        <a:ext uri="{FF2B5EF4-FFF2-40B4-BE49-F238E27FC236}">
                          <a16:creationId xmlns:a16="http://schemas.microsoft.com/office/drawing/2014/main" id="{FEAF59C4-8771-4748-9463-5A59E47F5FB1}"/>
                        </a:ext>
                      </a:extLst>
                    </pic:cNvPr>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068233" cy="2406094"/>
                    </a:xfrm>
                    <a:prstGeom prst="rect">
                      <a:avLst/>
                    </a:prstGeom>
                    <a:noFill/>
                    <a:extLst>
                      <a:ext uri="{909E8E84-426E-40DD-AFC4-6F175D3DCCD1}">
                        <a14:hiddenFill xmlns:a14="http://schemas.microsoft.com/office/drawing/2010/main">
                          <a:solidFill>
                            <a:srgbClr val="FFFFFF"/>
                          </a:solidFill>
                        </a14:hiddenFill>
                      </a:ext>
                    </a:extLst>
                  </pic:spPr>
                </pic:pic>
              </a:graphicData>
            </a:graphic>
          </wp:inline>
        </w:drawing>
      </w:r>
    </w:p>
    <w:p w14:paraId="46E65093" w14:textId="77777777" w:rsidR="00263F3A" w:rsidRDefault="00263F3A" w:rsidP="00263F3A">
      <w:pPr>
        <w:jc w:val="center"/>
        <w:rPr>
          <w:rFonts w:ascii="Times New Roman" w:hAnsi="Times New Roman" w:cs="Times New Roman"/>
          <w:sz w:val="24"/>
          <w:szCs w:val="24"/>
        </w:rPr>
      </w:pPr>
      <w:r>
        <w:rPr>
          <w:rFonts w:ascii="Times New Roman" w:hAnsi="Times New Roman" w:cs="Times New Roman"/>
          <w:sz w:val="24"/>
          <w:szCs w:val="24"/>
        </w:rPr>
        <w:t>(Source: Polaris market research analysis, 2023)</w:t>
      </w:r>
    </w:p>
    <w:p w14:paraId="0CADEA34" w14:textId="77777777" w:rsidR="00263F3A" w:rsidRDefault="00263F3A" w:rsidP="00263F3A">
      <w:pPr>
        <w:jc w:val="both"/>
        <w:rPr>
          <w:rFonts w:ascii="Times New Roman" w:hAnsi="Times New Roman" w:cs="Times New Roman"/>
          <w:b/>
          <w:bCs/>
          <w:sz w:val="24"/>
          <w:szCs w:val="24"/>
        </w:rPr>
      </w:pPr>
    </w:p>
    <w:p w14:paraId="06FE755B" w14:textId="77777777" w:rsidR="00263F3A" w:rsidRPr="00137E44" w:rsidRDefault="00263F3A" w:rsidP="00263F3A">
      <w:pPr>
        <w:jc w:val="both"/>
        <w:rPr>
          <w:rFonts w:ascii="Times New Roman" w:hAnsi="Times New Roman" w:cs="Times New Roman"/>
          <w:b/>
          <w:bCs/>
          <w:sz w:val="24"/>
          <w:szCs w:val="24"/>
        </w:rPr>
      </w:pPr>
      <w:r w:rsidRPr="00137E44">
        <w:rPr>
          <w:rFonts w:ascii="Times New Roman" w:hAnsi="Times New Roman" w:cs="Times New Roman"/>
          <w:b/>
          <w:bCs/>
          <w:sz w:val="24"/>
          <w:szCs w:val="24"/>
        </w:rPr>
        <w:t>Value Proposition:</w:t>
      </w:r>
    </w:p>
    <w:p w14:paraId="6AE8DAD4" w14:textId="77777777" w:rsidR="00263F3A" w:rsidRPr="008B7465" w:rsidRDefault="00263F3A" w:rsidP="00263F3A">
      <w:pPr>
        <w:jc w:val="both"/>
        <w:rPr>
          <w:rFonts w:ascii="Times New Roman" w:hAnsi="Times New Roman" w:cs="Times New Roman"/>
          <w:sz w:val="24"/>
          <w:szCs w:val="24"/>
        </w:rPr>
      </w:pPr>
      <w:r w:rsidRPr="00137E44">
        <w:rPr>
          <w:rFonts w:ascii="Times New Roman" w:hAnsi="Times New Roman" w:cs="Times New Roman"/>
          <w:sz w:val="24"/>
          <w:szCs w:val="24"/>
        </w:rPr>
        <w:t>"Empowering the Future" sets itself apart with a value proposition that consists of three components:</w:t>
      </w:r>
      <w:r>
        <w:rPr>
          <w:rFonts w:ascii="Times New Roman" w:hAnsi="Times New Roman" w:cs="Times New Roman"/>
          <w:sz w:val="24"/>
          <w:szCs w:val="24"/>
        </w:rPr>
        <w:t xml:space="preserve"> </w:t>
      </w:r>
      <w:r w:rsidRPr="00001517">
        <w:rPr>
          <w:rFonts w:ascii="Times New Roman" w:hAnsi="Times New Roman" w:cs="Times New Roman"/>
          <w:sz w:val="24"/>
          <w:szCs w:val="24"/>
        </w:rPr>
        <w:t>The core of what makes "Empowering the Future" unique is its three-pronged value proposition: technological innovation, operational efficiency, and environmental responsibility. It clearly demonstrates the company's commitment to providing outstanding and sustainable energy solutions and is in line with its primary objective.</w:t>
      </w:r>
    </w:p>
    <w:p w14:paraId="021FEEC1" w14:textId="77777777" w:rsidR="00263F3A" w:rsidRDefault="00263F3A" w:rsidP="00263F3A">
      <w:pPr>
        <w:jc w:val="both"/>
        <w:rPr>
          <w:rFonts w:ascii="Times New Roman" w:hAnsi="Times New Roman" w:cs="Times New Roman"/>
          <w:sz w:val="24"/>
          <w:szCs w:val="24"/>
        </w:rPr>
      </w:pPr>
      <w:r w:rsidRPr="008D5747">
        <w:rPr>
          <w:rFonts w:ascii="Times New Roman" w:hAnsi="Times New Roman" w:cs="Times New Roman"/>
          <w:sz w:val="24"/>
          <w:szCs w:val="24"/>
        </w:rPr>
        <w:t>Technological Innovation:</w:t>
      </w:r>
      <w:r w:rsidRPr="00137E44">
        <w:rPr>
          <w:rFonts w:ascii="Times New Roman" w:hAnsi="Times New Roman" w:cs="Times New Roman"/>
          <w:sz w:val="24"/>
          <w:szCs w:val="24"/>
        </w:rPr>
        <w:t xml:space="preserve"> We're dedicated to implementing and developing cutting-edge wind and solar energy technology</w:t>
      </w:r>
      <w:r>
        <w:rPr>
          <w:rFonts w:ascii="Times New Roman" w:hAnsi="Times New Roman" w:cs="Times New Roman"/>
          <w:sz w:val="24"/>
          <w:szCs w:val="24"/>
        </w:rPr>
        <w:t xml:space="preserve"> </w:t>
      </w:r>
      <w:r w:rsidRPr="001F03DC">
        <w:rPr>
          <w:rFonts w:ascii="Times New Roman" w:hAnsi="Times New Roman" w:cs="Times New Roman"/>
          <w:sz w:val="24"/>
          <w:szCs w:val="24"/>
        </w:rPr>
        <w:t>Smith (2021</w:t>
      </w:r>
      <w:r>
        <w:rPr>
          <w:rFonts w:ascii="Times New Roman" w:hAnsi="Times New Roman" w:cs="Times New Roman"/>
          <w:sz w:val="24"/>
          <w:szCs w:val="24"/>
        </w:rPr>
        <w:t xml:space="preserve">). </w:t>
      </w:r>
      <w:r w:rsidRPr="00137E44">
        <w:rPr>
          <w:rFonts w:ascii="Times New Roman" w:hAnsi="Times New Roman" w:cs="Times New Roman"/>
          <w:sz w:val="24"/>
          <w:szCs w:val="24"/>
        </w:rPr>
        <w:t>Continual research and development endeavors guarantee that our projects stay at the forefront of sustainability and efficiency.</w:t>
      </w:r>
      <w:r>
        <w:rPr>
          <w:rFonts w:ascii="Times New Roman" w:hAnsi="Times New Roman" w:cs="Times New Roman"/>
          <w:sz w:val="24"/>
          <w:szCs w:val="24"/>
        </w:rPr>
        <w:t xml:space="preserve"> </w:t>
      </w:r>
    </w:p>
    <w:p w14:paraId="1E171FC8" w14:textId="77777777" w:rsidR="00263F3A" w:rsidRDefault="00263F3A" w:rsidP="00263F3A">
      <w:pPr>
        <w:jc w:val="center"/>
        <w:rPr>
          <w:rFonts w:ascii="Times New Roman" w:hAnsi="Times New Roman" w:cs="Times New Roman"/>
          <w:sz w:val="24"/>
          <w:szCs w:val="24"/>
        </w:rPr>
      </w:pPr>
      <w:r w:rsidRPr="00981E69">
        <w:rPr>
          <w:rFonts w:ascii="Times New Roman" w:hAnsi="Times New Roman" w:cs="Times New Roman"/>
          <w:noProof/>
          <w:sz w:val="24"/>
          <w:szCs w:val="24"/>
        </w:rPr>
        <w:drawing>
          <wp:inline distT="0" distB="0" distL="0" distR="0" wp14:anchorId="49F1E916" wp14:editId="6087D159">
            <wp:extent cx="4611755" cy="2044191"/>
            <wp:effectExtent l="0" t="0" r="0" b="0"/>
            <wp:docPr id="891788944" name="Picture 891788944" descr="Renewable Energy | Department of Energy">
              <a:extLst xmlns:a="http://schemas.openxmlformats.org/drawingml/2006/main">
                <a:ext uri="{FF2B5EF4-FFF2-40B4-BE49-F238E27FC236}">
                  <a16:creationId xmlns:a16="http://schemas.microsoft.com/office/drawing/2014/main" id="{27E8D9A5-6563-3733-8424-C2BC8F50C40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2" descr="Renewable Energy | Department of Energy">
                      <a:extLst>
                        <a:ext uri="{FF2B5EF4-FFF2-40B4-BE49-F238E27FC236}">
                          <a16:creationId xmlns:a16="http://schemas.microsoft.com/office/drawing/2014/main" id="{27E8D9A5-6563-3733-8424-C2BC8F50C403}"/>
                        </a:ext>
                      </a:extLst>
                    </pic:cNvPr>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4611755" cy="2044191"/>
                    </a:xfrm>
                    <a:prstGeom prst="rect">
                      <a:avLst/>
                    </a:prstGeom>
                    <a:noFill/>
                    <a:extLst>
                      <a:ext uri="{909E8E84-426E-40DD-AFC4-6F175D3DCCD1}">
                        <a14:hiddenFill xmlns:a14="http://schemas.microsoft.com/office/drawing/2010/main">
                          <a:solidFill>
                            <a:srgbClr val="FFFFFF"/>
                          </a:solidFill>
                        </a14:hiddenFill>
                      </a:ext>
                    </a:extLst>
                  </pic:spPr>
                </pic:pic>
              </a:graphicData>
            </a:graphic>
          </wp:inline>
        </w:drawing>
      </w:r>
    </w:p>
    <w:p w14:paraId="782B01F0" w14:textId="77777777" w:rsidR="00263F3A" w:rsidRPr="00137E44" w:rsidRDefault="00263F3A" w:rsidP="00263F3A">
      <w:pPr>
        <w:jc w:val="center"/>
        <w:rPr>
          <w:rFonts w:ascii="Times New Roman" w:hAnsi="Times New Roman" w:cs="Times New Roman"/>
          <w:sz w:val="24"/>
          <w:szCs w:val="24"/>
        </w:rPr>
      </w:pPr>
      <w:r>
        <w:rPr>
          <w:rFonts w:ascii="Times New Roman" w:hAnsi="Times New Roman" w:cs="Times New Roman"/>
          <w:sz w:val="24"/>
          <w:szCs w:val="24"/>
        </w:rPr>
        <w:t>(Source: Department of Energy)</w:t>
      </w:r>
    </w:p>
    <w:p w14:paraId="24F65391" w14:textId="77777777" w:rsidR="00263F3A" w:rsidRPr="00137E44" w:rsidRDefault="00263F3A" w:rsidP="00263F3A">
      <w:pPr>
        <w:jc w:val="both"/>
        <w:rPr>
          <w:rFonts w:ascii="Times New Roman" w:hAnsi="Times New Roman" w:cs="Times New Roman"/>
          <w:sz w:val="24"/>
          <w:szCs w:val="24"/>
        </w:rPr>
      </w:pPr>
      <w:r w:rsidRPr="008D5747">
        <w:rPr>
          <w:rFonts w:ascii="Times New Roman" w:hAnsi="Times New Roman" w:cs="Times New Roman"/>
          <w:sz w:val="24"/>
          <w:szCs w:val="24"/>
        </w:rPr>
        <w:lastRenderedPageBreak/>
        <w:t>Operational Efficiency:</w:t>
      </w:r>
      <w:r w:rsidRPr="00137E44">
        <w:rPr>
          <w:rFonts w:ascii="Times New Roman" w:hAnsi="Times New Roman" w:cs="Times New Roman"/>
          <w:sz w:val="24"/>
          <w:szCs w:val="24"/>
        </w:rPr>
        <w:t xml:space="preserve"> From the first feasibility studies and site selection to building and operation, our turnkey approach expedites project development. Timely project delivery and optimal performance are guaranteed by this operational efficiency.</w:t>
      </w:r>
    </w:p>
    <w:p w14:paraId="18F0B36D" w14:textId="77777777" w:rsidR="00263F3A" w:rsidRDefault="00263F3A" w:rsidP="00263F3A">
      <w:pPr>
        <w:jc w:val="both"/>
        <w:rPr>
          <w:rFonts w:ascii="Times New Roman" w:hAnsi="Times New Roman" w:cs="Times New Roman"/>
          <w:sz w:val="24"/>
          <w:szCs w:val="24"/>
        </w:rPr>
      </w:pPr>
      <w:r w:rsidRPr="008D5747">
        <w:rPr>
          <w:rFonts w:ascii="Times New Roman" w:hAnsi="Times New Roman" w:cs="Times New Roman"/>
          <w:sz w:val="24"/>
          <w:szCs w:val="24"/>
        </w:rPr>
        <w:t>Environmental Responsibility:</w:t>
      </w:r>
      <w:r w:rsidRPr="00137E44">
        <w:rPr>
          <w:rFonts w:ascii="Times New Roman" w:hAnsi="Times New Roman" w:cs="Times New Roman"/>
          <w:sz w:val="24"/>
          <w:szCs w:val="24"/>
        </w:rPr>
        <w:t xml:space="preserve"> "Empowering the Future" places a high priority on environmental responsibility. Our initiatives support international sustainability goals by producing clean energy while simultaneously lowering greenhouse gas emissions.</w:t>
      </w:r>
    </w:p>
    <w:p w14:paraId="65201697" w14:textId="77777777" w:rsidR="00263F3A" w:rsidRPr="00137E44" w:rsidRDefault="00263F3A" w:rsidP="00263F3A">
      <w:pPr>
        <w:jc w:val="both"/>
        <w:rPr>
          <w:rFonts w:ascii="Times New Roman" w:hAnsi="Times New Roman" w:cs="Times New Roman"/>
          <w:b/>
          <w:bCs/>
          <w:sz w:val="24"/>
          <w:szCs w:val="24"/>
        </w:rPr>
      </w:pPr>
      <w:r w:rsidRPr="00137E44">
        <w:rPr>
          <w:rFonts w:ascii="Times New Roman" w:hAnsi="Times New Roman" w:cs="Times New Roman"/>
          <w:b/>
          <w:bCs/>
          <w:sz w:val="24"/>
          <w:szCs w:val="24"/>
        </w:rPr>
        <w:t>Revenue Model:</w:t>
      </w:r>
    </w:p>
    <w:p w14:paraId="1B0F8F53" w14:textId="77777777" w:rsidR="00263F3A" w:rsidRDefault="00263F3A" w:rsidP="00263F3A">
      <w:pPr>
        <w:jc w:val="both"/>
        <w:rPr>
          <w:rFonts w:ascii="Times New Roman" w:hAnsi="Times New Roman" w:cs="Times New Roman"/>
          <w:sz w:val="24"/>
          <w:szCs w:val="24"/>
        </w:rPr>
      </w:pPr>
      <w:r w:rsidRPr="00001517">
        <w:rPr>
          <w:rFonts w:ascii="Times New Roman" w:hAnsi="Times New Roman" w:cs="Times New Roman"/>
          <w:sz w:val="24"/>
          <w:szCs w:val="24"/>
        </w:rPr>
        <w:t>How "Empowering the Future" intends to make money is described in the revenue model. By utilizing energy sales, project development fees, and government incentives, it exhibits a varied strategy</w:t>
      </w:r>
      <w:r>
        <w:rPr>
          <w:rFonts w:ascii="Times New Roman" w:hAnsi="Times New Roman" w:cs="Times New Roman"/>
          <w:sz w:val="24"/>
          <w:szCs w:val="24"/>
        </w:rPr>
        <w:t xml:space="preserve"> </w:t>
      </w:r>
      <w:r w:rsidRPr="001F03DC">
        <w:rPr>
          <w:rFonts w:ascii="Times New Roman" w:hAnsi="Times New Roman" w:cs="Times New Roman"/>
          <w:sz w:val="24"/>
          <w:szCs w:val="24"/>
        </w:rPr>
        <w:t>Green, M. B. (2021</w:t>
      </w:r>
      <w:r>
        <w:rPr>
          <w:rFonts w:ascii="Times New Roman" w:hAnsi="Times New Roman" w:cs="Times New Roman"/>
          <w:sz w:val="24"/>
          <w:szCs w:val="24"/>
        </w:rPr>
        <w:t>).</w:t>
      </w:r>
      <w:r w:rsidRPr="00001517">
        <w:rPr>
          <w:rFonts w:ascii="Times New Roman" w:hAnsi="Times New Roman" w:cs="Times New Roman"/>
          <w:sz w:val="24"/>
          <w:szCs w:val="24"/>
        </w:rPr>
        <w:t xml:space="preserve"> Financial sustainability and resistance to market swings are guaranteed by this methodology.</w:t>
      </w:r>
      <w:r>
        <w:rPr>
          <w:rFonts w:ascii="Times New Roman" w:hAnsi="Times New Roman" w:cs="Times New Roman"/>
          <w:sz w:val="24"/>
          <w:szCs w:val="24"/>
        </w:rPr>
        <w:t xml:space="preserve"> </w:t>
      </w:r>
    </w:p>
    <w:p w14:paraId="3EFA2F48" w14:textId="77777777" w:rsidR="00263F3A" w:rsidRPr="00B31417" w:rsidRDefault="00263F3A" w:rsidP="00263F3A">
      <w:pPr>
        <w:jc w:val="both"/>
        <w:rPr>
          <w:rFonts w:ascii="Times New Roman" w:hAnsi="Times New Roman" w:cs="Times New Roman"/>
          <w:sz w:val="24"/>
          <w:szCs w:val="24"/>
        </w:rPr>
      </w:pPr>
      <w:r w:rsidRPr="00B31417">
        <w:rPr>
          <w:rFonts w:ascii="Times New Roman" w:hAnsi="Times New Roman" w:cs="Times New Roman"/>
          <w:sz w:val="24"/>
          <w:szCs w:val="24"/>
        </w:rPr>
        <w:t>Energy Sales: We make money by selling clean energy to utilities, businesses, and municipalities. Power purchase agreements (PPAs) with long terms provide a consistent revenue source.</w:t>
      </w:r>
    </w:p>
    <w:p w14:paraId="1EF4A59D" w14:textId="77777777" w:rsidR="00263F3A" w:rsidRPr="00B31417" w:rsidRDefault="00263F3A" w:rsidP="00263F3A">
      <w:pPr>
        <w:jc w:val="both"/>
        <w:rPr>
          <w:rFonts w:ascii="Times New Roman" w:hAnsi="Times New Roman" w:cs="Times New Roman"/>
          <w:sz w:val="24"/>
          <w:szCs w:val="24"/>
        </w:rPr>
      </w:pPr>
      <w:r w:rsidRPr="00B31417">
        <w:rPr>
          <w:rFonts w:ascii="Times New Roman" w:hAnsi="Times New Roman" w:cs="Times New Roman"/>
          <w:sz w:val="24"/>
          <w:szCs w:val="24"/>
        </w:rPr>
        <w:t>Project Development Fees: "Empowering the Future" levies fees for the planning, creation, and implementation of renewable energy initiatives. These costs take care of building, permits, and preliminary assessments.</w:t>
      </w:r>
    </w:p>
    <w:p w14:paraId="2A824450" w14:textId="77777777" w:rsidR="00263F3A" w:rsidRDefault="00263F3A" w:rsidP="00263F3A">
      <w:pPr>
        <w:jc w:val="both"/>
        <w:rPr>
          <w:rFonts w:ascii="Times New Roman" w:hAnsi="Times New Roman" w:cs="Times New Roman"/>
          <w:sz w:val="24"/>
          <w:szCs w:val="24"/>
        </w:rPr>
      </w:pPr>
      <w:r w:rsidRPr="00B31417">
        <w:rPr>
          <w:rFonts w:ascii="Times New Roman" w:hAnsi="Times New Roman" w:cs="Times New Roman"/>
          <w:sz w:val="24"/>
          <w:szCs w:val="24"/>
        </w:rPr>
        <w:t>Government Incentives: Making use of the subsidies and incentives offered by the government improves our financial outlook.</w:t>
      </w:r>
    </w:p>
    <w:p w14:paraId="62838774" w14:textId="77777777" w:rsidR="00263F3A" w:rsidRPr="00B31417" w:rsidRDefault="00263F3A" w:rsidP="00263F3A">
      <w:pPr>
        <w:jc w:val="both"/>
        <w:rPr>
          <w:rFonts w:ascii="Times New Roman" w:hAnsi="Times New Roman" w:cs="Times New Roman"/>
          <w:b/>
          <w:bCs/>
          <w:sz w:val="24"/>
          <w:szCs w:val="24"/>
        </w:rPr>
      </w:pPr>
      <w:r w:rsidRPr="00B31417">
        <w:rPr>
          <w:rFonts w:ascii="Times New Roman" w:hAnsi="Times New Roman" w:cs="Times New Roman"/>
          <w:b/>
          <w:bCs/>
          <w:sz w:val="24"/>
          <w:szCs w:val="24"/>
        </w:rPr>
        <w:t>Innovation and Technology:</w:t>
      </w:r>
    </w:p>
    <w:p w14:paraId="6AF05789" w14:textId="77777777" w:rsidR="00263F3A" w:rsidRPr="00B31417" w:rsidRDefault="00263F3A" w:rsidP="00263F3A">
      <w:pPr>
        <w:jc w:val="both"/>
        <w:rPr>
          <w:rFonts w:ascii="Times New Roman" w:hAnsi="Times New Roman" w:cs="Times New Roman"/>
          <w:sz w:val="24"/>
          <w:szCs w:val="24"/>
        </w:rPr>
      </w:pPr>
      <w:r w:rsidRPr="00B31417">
        <w:rPr>
          <w:rFonts w:ascii="Times New Roman" w:hAnsi="Times New Roman" w:cs="Times New Roman"/>
          <w:sz w:val="24"/>
          <w:szCs w:val="24"/>
        </w:rPr>
        <w:t>Our company is built around a dedication to state-of-the-art technology. To improve the effectiveness and dependability of our solar and wind energy solutions, we consistently allocate resources towards research and development. Our partnerships with top technological companies guarantee that our projects include the newest developments in renewable energy.</w:t>
      </w:r>
    </w:p>
    <w:p w14:paraId="215B2047" w14:textId="77777777" w:rsidR="00263F3A" w:rsidRDefault="00263F3A" w:rsidP="00263F3A">
      <w:pPr>
        <w:jc w:val="both"/>
        <w:rPr>
          <w:rFonts w:ascii="Times New Roman" w:hAnsi="Times New Roman" w:cs="Times New Roman"/>
          <w:sz w:val="24"/>
          <w:szCs w:val="24"/>
        </w:rPr>
      </w:pPr>
      <w:r w:rsidRPr="00B31417">
        <w:rPr>
          <w:rFonts w:ascii="Times New Roman" w:hAnsi="Times New Roman" w:cs="Times New Roman"/>
          <w:sz w:val="24"/>
          <w:szCs w:val="24"/>
        </w:rPr>
        <w:t>Furthermore, Johnson and Brown (2020) indicate that collaborations with universities and research institutes foster a dynamic ecosystem for innovation. By working together, "Empowering the Future" can be competitive and flexible in response to new developments in the business.</w:t>
      </w:r>
      <w:r>
        <w:rPr>
          <w:rFonts w:ascii="Times New Roman" w:hAnsi="Times New Roman" w:cs="Times New Roman"/>
          <w:sz w:val="24"/>
          <w:szCs w:val="24"/>
        </w:rPr>
        <w:t xml:space="preserve"> </w:t>
      </w:r>
      <w:r w:rsidRPr="00CD36E3">
        <w:rPr>
          <w:rFonts w:ascii="Times New Roman" w:hAnsi="Times New Roman" w:cs="Times New Roman"/>
          <w:sz w:val="24"/>
          <w:szCs w:val="24"/>
        </w:rPr>
        <w:t>The company's dedication to cutting-edge technology is at its core. The section emphasizes the need of ongoing research and development to maintain a leading edge in dependability and efficiency. This relationship guarantees the company's continued adaptability and competitiveness in a sector that is changing quickly.</w:t>
      </w:r>
    </w:p>
    <w:p w14:paraId="3FF200DC" w14:textId="77777777" w:rsidR="00263F3A" w:rsidRPr="00B31417" w:rsidRDefault="00263F3A" w:rsidP="00263F3A">
      <w:pPr>
        <w:jc w:val="both"/>
        <w:rPr>
          <w:rFonts w:ascii="Times New Roman" w:hAnsi="Times New Roman" w:cs="Times New Roman"/>
          <w:b/>
          <w:bCs/>
          <w:sz w:val="24"/>
          <w:szCs w:val="24"/>
        </w:rPr>
      </w:pPr>
      <w:r w:rsidRPr="00B31417">
        <w:rPr>
          <w:rFonts w:ascii="Times New Roman" w:hAnsi="Times New Roman" w:cs="Times New Roman"/>
          <w:b/>
          <w:bCs/>
          <w:sz w:val="24"/>
          <w:szCs w:val="24"/>
        </w:rPr>
        <w:t>Plan of Operations:</w:t>
      </w:r>
    </w:p>
    <w:p w14:paraId="4217D32F" w14:textId="77777777" w:rsidR="00263F3A" w:rsidRDefault="00263F3A" w:rsidP="00263F3A">
      <w:pPr>
        <w:jc w:val="both"/>
        <w:rPr>
          <w:rFonts w:ascii="Times New Roman" w:hAnsi="Times New Roman" w:cs="Times New Roman"/>
          <w:sz w:val="24"/>
          <w:szCs w:val="24"/>
        </w:rPr>
      </w:pPr>
      <w:r w:rsidRPr="00B31417">
        <w:rPr>
          <w:rFonts w:ascii="Times New Roman" w:hAnsi="Times New Roman" w:cs="Times New Roman"/>
          <w:sz w:val="24"/>
          <w:szCs w:val="24"/>
        </w:rPr>
        <w:t>"Empowering the Future" follows a meticulous operational plan:</w:t>
      </w:r>
      <w:r>
        <w:rPr>
          <w:rFonts w:ascii="Times New Roman" w:hAnsi="Times New Roman" w:cs="Times New Roman"/>
          <w:sz w:val="24"/>
          <w:szCs w:val="24"/>
        </w:rPr>
        <w:t xml:space="preserve"> </w:t>
      </w:r>
      <w:r w:rsidRPr="00CD36E3">
        <w:rPr>
          <w:rFonts w:ascii="Times New Roman" w:hAnsi="Times New Roman" w:cs="Times New Roman"/>
          <w:sz w:val="24"/>
          <w:szCs w:val="24"/>
        </w:rPr>
        <w:t xml:space="preserve">The operational plan describes the entire process in detail, from choosing a site to involving the community. By describing the </w:t>
      </w:r>
      <w:r w:rsidRPr="00CD36E3">
        <w:rPr>
          <w:rFonts w:ascii="Times New Roman" w:hAnsi="Times New Roman" w:cs="Times New Roman"/>
          <w:sz w:val="24"/>
          <w:szCs w:val="24"/>
        </w:rPr>
        <w:lastRenderedPageBreak/>
        <w:t>development, construction, and maintenance of projects, it establishes a direct connection with the business. This guarantees a methodical and effective approach to project execution.</w:t>
      </w:r>
    </w:p>
    <w:p w14:paraId="270D950E" w14:textId="77777777" w:rsidR="00263F3A" w:rsidRPr="00B31417" w:rsidRDefault="00263F3A" w:rsidP="00263F3A">
      <w:pPr>
        <w:jc w:val="both"/>
        <w:rPr>
          <w:rFonts w:ascii="Times New Roman" w:hAnsi="Times New Roman" w:cs="Times New Roman"/>
          <w:sz w:val="24"/>
          <w:szCs w:val="24"/>
        </w:rPr>
      </w:pPr>
      <w:r w:rsidRPr="00B31417">
        <w:rPr>
          <w:rFonts w:ascii="Times New Roman" w:hAnsi="Times New Roman" w:cs="Times New Roman"/>
          <w:sz w:val="24"/>
          <w:szCs w:val="24"/>
        </w:rPr>
        <w:t>Site Selection: Strict standards are applied when choosing project locations, considering elements like grid connectivity, environmental effect, and solar/wind potential.</w:t>
      </w:r>
    </w:p>
    <w:p w14:paraId="4F1C11E7" w14:textId="77777777" w:rsidR="00263F3A" w:rsidRPr="00B31417" w:rsidRDefault="00263F3A" w:rsidP="00263F3A">
      <w:pPr>
        <w:jc w:val="both"/>
        <w:rPr>
          <w:rFonts w:ascii="Times New Roman" w:hAnsi="Times New Roman" w:cs="Times New Roman"/>
          <w:sz w:val="24"/>
          <w:szCs w:val="24"/>
        </w:rPr>
      </w:pPr>
      <w:r w:rsidRPr="00B31417">
        <w:rPr>
          <w:rFonts w:ascii="Times New Roman" w:hAnsi="Times New Roman" w:cs="Times New Roman"/>
          <w:sz w:val="24"/>
          <w:szCs w:val="24"/>
        </w:rPr>
        <w:t>Project Development: From engineering to construction, permitting, and construction, our skilled staff handles every facet of project development. Local collaborations make it easier to navigate regulatory procedures</w:t>
      </w:r>
      <w:r>
        <w:rPr>
          <w:rFonts w:ascii="Times New Roman" w:hAnsi="Times New Roman" w:cs="Times New Roman"/>
          <w:sz w:val="24"/>
          <w:szCs w:val="24"/>
        </w:rPr>
        <w:t xml:space="preserve"> </w:t>
      </w:r>
      <w:r w:rsidRPr="001F03DC">
        <w:rPr>
          <w:rFonts w:ascii="Times New Roman" w:hAnsi="Times New Roman" w:cs="Times New Roman"/>
          <w:sz w:val="24"/>
          <w:szCs w:val="24"/>
        </w:rPr>
        <w:t>Johnson, C. D., &amp; Brown, A. L. (2020)</w:t>
      </w:r>
      <w:r w:rsidRPr="00B31417">
        <w:rPr>
          <w:rFonts w:ascii="Times New Roman" w:hAnsi="Times New Roman" w:cs="Times New Roman"/>
          <w:sz w:val="24"/>
          <w:szCs w:val="24"/>
        </w:rPr>
        <w:t>.</w:t>
      </w:r>
    </w:p>
    <w:p w14:paraId="02E7A044" w14:textId="77777777" w:rsidR="00263F3A" w:rsidRPr="00B31417" w:rsidRDefault="00263F3A" w:rsidP="00263F3A">
      <w:pPr>
        <w:jc w:val="both"/>
        <w:rPr>
          <w:rFonts w:ascii="Times New Roman" w:hAnsi="Times New Roman" w:cs="Times New Roman"/>
          <w:sz w:val="24"/>
          <w:szCs w:val="24"/>
        </w:rPr>
      </w:pPr>
      <w:r w:rsidRPr="00B31417">
        <w:rPr>
          <w:rFonts w:ascii="Times New Roman" w:hAnsi="Times New Roman" w:cs="Times New Roman"/>
          <w:sz w:val="24"/>
          <w:szCs w:val="24"/>
        </w:rPr>
        <w:t>Operation and Maintenance: To guarantee peak performance, our projects go through routine maintenance after they are put into service. As recommended by industry best practices, advanced monitoring systems assist in quickly identifying and resolving problems.</w:t>
      </w:r>
    </w:p>
    <w:p w14:paraId="0AFBFFE9" w14:textId="77777777" w:rsidR="00263F3A" w:rsidRDefault="00263F3A" w:rsidP="00263F3A">
      <w:pPr>
        <w:jc w:val="both"/>
        <w:rPr>
          <w:rFonts w:ascii="Times New Roman" w:hAnsi="Times New Roman" w:cs="Times New Roman"/>
          <w:sz w:val="24"/>
          <w:szCs w:val="24"/>
        </w:rPr>
      </w:pPr>
      <w:r w:rsidRPr="00B31417">
        <w:rPr>
          <w:rFonts w:ascii="Times New Roman" w:hAnsi="Times New Roman" w:cs="Times New Roman"/>
          <w:sz w:val="24"/>
          <w:szCs w:val="24"/>
        </w:rPr>
        <w:t>Community Engagement: From the project's beginning, we have a presence in the surrounding communities since we understand how important community acceptance is. Our projects are</w:t>
      </w:r>
      <w:r>
        <w:rPr>
          <w:rFonts w:ascii="Times New Roman" w:hAnsi="Times New Roman" w:cs="Times New Roman"/>
          <w:sz w:val="24"/>
          <w:szCs w:val="24"/>
        </w:rPr>
        <w:t xml:space="preserve"> </w:t>
      </w:r>
      <w:r w:rsidRPr="00B31417">
        <w:rPr>
          <w:rFonts w:ascii="Times New Roman" w:hAnsi="Times New Roman" w:cs="Times New Roman"/>
          <w:sz w:val="24"/>
          <w:szCs w:val="24"/>
        </w:rPr>
        <w:t>guaranteed to have a good impact on the communities they serve through agreements on community benefits, job creation initiatives, and educational programs.</w:t>
      </w:r>
    </w:p>
    <w:p w14:paraId="009551C3" w14:textId="77777777" w:rsidR="00263F3A" w:rsidRPr="00B31417" w:rsidRDefault="00263F3A" w:rsidP="00263F3A">
      <w:pPr>
        <w:jc w:val="both"/>
        <w:rPr>
          <w:rFonts w:ascii="Times New Roman" w:hAnsi="Times New Roman" w:cs="Times New Roman"/>
          <w:b/>
          <w:bCs/>
          <w:sz w:val="24"/>
          <w:szCs w:val="24"/>
        </w:rPr>
      </w:pPr>
      <w:r w:rsidRPr="00B31417">
        <w:rPr>
          <w:rFonts w:ascii="Times New Roman" w:hAnsi="Times New Roman" w:cs="Times New Roman"/>
          <w:b/>
          <w:bCs/>
          <w:sz w:val="24"/>
          <w:szCs w:val="24"/>
        </w:rPr>
        <w:t>Financial estimations:</w:t>
      </w:r>
    </w:p>
    <w:p w14:paraId="7B6E4E37" w14:textId="77777777" w:rsidR="00263F3A" w:rsidRPr="00B31417" w:rsidRDefault="00263F3A" w:rsidP="00263F3A">
      <w:pPr>
        <w:jc w:val="both"/>
        <w:rPr>
          <w:rFonts w:ascii="Times New Roman" w:hAnsi="Times New Roman" w:cs="Times New Roman"/>
          <w:sz w:val="24"/>
          <w:szCs w:val="24"/>
        </w:rPr>
      </w:pPr>
      <w:r w:rsidRPr="00B31417">
        <w:rPr>
          <w:rFonts w:ascii="Times New Roman" w:hAnsi="Times New Roman" w:cs="Times New Roman"/>
          <w:sz w:val="24"/>
          <w:szCs w:val="24"/>
        </w:rPr>
        <w:t>An in-depth financial study presents a convincing picture of "Empowering the Future." Timelines for the return on investment, revenue estimates, and initial investment requirements have all been carefully analyzed. Our team has established a financial model that indicates our initiatives have an industry-standard payback period, which makes them appealing investments for our stakeholders.</w:t>
      </w:r>
      <w:r>
        <w:rPr>
          <w:rFonts w:ascii="Times New Roman" w:hAnsi="Times New Roman" w:cs="Times New Roman"/>
          <w:sz w:val="24"/>
          <w:szCs w:val="24"/>
        </w:rPr>
        <w:t xml:space="preserve">  </w:t>
      </w:r>
      <w:r w:rsidRPr="001F03DC">
        <w:rPr>
          <w:rFonts w:ascii="Times New Roman" w:hAnsi="Times New Roman" w:cs="Times New Roman"/>
          <w:sz w:val="24"/>
          <w:szCs w:val="24"/>
        </w:rPr>
        <w:t>International Finance Corporation (IFC)</w:t>
      </w:r>
      <w:r>
        <w:rPr>
          <w:rFonts w:ascii="Times New Roman" w:hAnsi="Times New Roman" w:cs="Times New Roman"/>
          <w:sz w:val="24"/>
          <w:szCs w:val="24"/>
        </w:rPr>
        <w:t xml:space="preserve">, </w:t>
      </w:r>
      <w:r w:rsidRPr="001F03DC">
        <w:rPr>
          <w:rFonts w:ascii="Times New Roman" w:hAnsi="Times New Roman" w:cs="Times New Roman"/>
          <w:sz w:val="24"/>
          <w:szCs w:val="24"/>
        </w:rPr>
        <w:t>(2022).</w:t>
      </w:r>
      <w:r>
        <w:rPr>
          <w:rFonts w:ascii="Times New Roman" w:hAnsi="Times New Roman" w:cs="Times New Roman"/>
          <w:sz w:val="24"/>
          <w:szCs w:val="24"/>
        </w:rPr>
        <w:t xml:space="preserve"> </w:t>
      </w:r>
      <w:r w:rsidRPr="00870C0E">
        <w:rPr>
          <w:rFonts w:ascii="Times New Roman" w:hAnsi="Times New Roman" w:cs="Times New Roman"/>
          <w:sz w:val="24"/>
          <w:szCs w:val="24"/>
        </w:rPr>
        <w:t>The financial forecasts offer a thorough understanding of "Empowering the Future's" economic feasibility. Timelines for the return on investment, revenue projections, and initial investment requirements are all included. This part is used by stakeholders and investors to evaluate the company's future profitability and financial stability.</w:t>
      </w:r>
    </w:p>
    <w:p w14:paraId="51BB8141" w14:textId="77777777" w:rsidR="00263F3A" w:rsidRDefault="00263F3A" w:rsidP="00263F3A">
      <w:pPr>
        <w:jc w:val="both"/>
        <w:rPr>
          <w:rFonts w:ascii="Times New Roman" w:hAnsi="Times New Roman" w:cs="Times New Roman"/>
          <w:sz w:val="24"/>
          <w:szCs w:val="24"/>
        </w:rPr>
      </w:pPr>
      <w:r w:rsidRPr="00B31417">
        <w:rPr>
          <w:rFonts w:ascii="Times New Roman" w:hAnsi="Times New Roman" w:cs="Times New Roman"/>
          <w:sz w:val="24"/>
          <w:szCs w:val="24"/>
        </w:rPr>
        <w:t>Our model's scalability is demonstrated by its capacity to reproduce successful projects across several geographic regions. Because of its flexibility, "Empowering the Future" is positioned to play a significant role in the global switch to renewable energy.</w:t>
      </w:r>
    </w:p>
    <w:p w14:paraId="215A810B" w14:textId="77777777" w:rsidR="00263F3A" w:rsidRPr="00B31417" w:rsidRDefault="00263F3A" w:rsidP="00263F3A">
      <w:pPr>
        <w:jc w:val="both"/>
        <w:rPr>
          <w:rFonts w:ascii="Times New Roman" w:hAnsi="Times New Roman" w:cs="Times New Roman"/>
          <w:b/>
          <w:bCs/>
          <w:sz w:val="24"/>
          <w:szCs w:val="24"/>
        </w:rPr>
      </w:pPr>
      <w:r w:rsidRPr="00B31417">
        <w:rPr>
          <w:rFonts w:ascii="Times New Roman" w:hAnsi="Times New Roman" w:cs="Times New Roman"/>
          <w:b/>
          <w:bCs/>
          <w:sz w:val="24"/>
          <w:szCs w:val="24"/>
        </w:rPr>
        <w:t>Environmental Impact:</w:t>
      </w:r>
    </w:p>
    <w:p w14:paraId="28154216" w14:textId="77777777" w:rsidR="00263F3A" w:rsidRDefault="00263F3A" w:rsidP="00263F3A">
      <w:pPr>
        <w:jc w:val="both"/>
        <w:rPr>
          <w:rFonts w:ascii="Times New Roman" w:hAnsi="Times New Roman" w:cs="Times New Roman"/>
          <w:sz w:val="24"/>
          <w:szCs w:val="24"/>
        </w:rPr>
      </w:pPr>
      <w:r w:rsidRPr="00B31417">
        <w:rPr>
          <w:rFonts w:ascii="Times New Roman" w:hAnsi="Times New Roman" w:cs="Times New Roman"/>
          <w:sz w:val="24"/>
          <w:szCs w:val="24"/>
        </w:rPr>
        <w:t>Our initiatives have a substantial positive impact on a sustainable future in addition to increasing profit margins. The effects of "Empowering the Future" on the environment comprise:</w:t>
      </w:r>
      <w:r>
        <w:rPr>
          <w:rFonts w:ascii="Times New Roman" w:hAnsi="Times New Roman" w:cs="Times New Roman"/>
          <w:sz w:val="24"/>
          <w:szCs w:val="24"/>
        </w:rPr>
        <w:t xml:space="preserve"> </w:t>
      </w:r>
      <w:r w:rsidRPr="004A01A8">
        <w:rPr>
          <w:rFonts w:ascii="Times New Roman" w:hAnsi="Times New Roman" w:cs="Times New Roman"/>
          <w:sz w:val="24"/>
          <w:szCs w:val="24"/>
        </w:rPr>
        <w:t>The environmental impact section emphasizes how "Empowering the Future" contributes to sustainability in ways that go beyond monetary rewards. This is an important component for companies in the renewable energy industry since it shows the company's commitment to being a responsible actor while addressing social and global issues</w:t>
      </w:r>
      <w:r>
        <w:rPr>
          <w:rFonts w:ascii="Times New Roman" w:hAnsi="Times New Roman" w:cs="Times New Roman"/>
          <w:sz w:val="24"/>
          <w:szCs w:val="24"/>
        </w:rPr>
        <w:t xml:space="preserve"> </w:t>
      </w:r>
      <w:r w:rsidRPr="001F03DC">
        <w:rPr>
          <w:rFonts w:ascii="Times New Roman" w:hAnsi="Times New Roman" w:cs="Times New Roman"/>
          <w:sz w:val="24"/>
          <w:szCs w:val="24"/>
        </w:rPr>
        <w:t>Sustainable Energy Authority (SEA). (2019</w:t>
      </w:r>
      <w:r>
        <w:rPr>
          <w:rFonts w:ascii="Times New Roman" w:hAnsi="Times New Roman" w:cs="Times New Roman"/>
          <w:sz w:val="24"/>
          <w:szCs w:val="24"/>
        </w:rPr>
        <w:t>).</w:t>
      </w:r>
    </w:p>
    <w:p w14:paraId="52951D95" w14:textId="77777777" w:rsidR="00263F3A" w:rsidRPr="00B31417" w:rsidRDefault="00263F3A" w:rsidP="00263F3A">
      <w:pPr>
        <w:jc w:val="both"/>
        <w:rPr>
          <w:rFonts w:ascii="Times New Roman" w:hAnsi="Times New Roman" w:cs="Times New Roman"/>
          <w:sz w:val="24"/>
          <w:szCs w:val="24"/>
        </w:rPr>
      </w:pPr>
    </w:p>
    <w:p w14:paraId="3D9CC3EE" w14:textId="77777777" w:rsidR="00263F3A" w:rsidRPr="00B31417" w:rsidRDefault="00263F3A" w:rsidP="00263F3A">
      <w:pPr>
        <w:jc w:val="both"/>
        <w:rPr>
          <w:rFonts w:ascii="Times New Roman" w:hAnsi="Times New Roman" w:cs="Times New Roman"/>
          <w:sz w:val="24"/>
          <w:szCs w:val="24"/>
        </w:rPr>
      </w:pPr>
      <w:r w:rsidRPr="00B31417">
        <w:rPr>
          <w:rFonts w:ascii="Times New Roman" w:hAnsi="Times New Roman" w:cs="Times New Roman"/>
          <w:sz w:val="24"/>
          <w:szCs w:val="24"/>
        </w:rPr>
        <w:t>Reduced Carbon Emissions: Our efforts help to cut carbon emissions by replacing conventional energy sources that rely on fossil fuels. This supports international efforts to combat climate change and is in line with international climate targets.</w:t>
      </w:r>
    </w:p>
    <w:p w14:paraId="42156364" w14:textId="77777777" w:rsidR="00263F3A" w:rsidRPr="00B31417" w:rsidRDefault="00263F3A" w:rsidP="00263F3A">
      <w:pPr>
        <w:jc w:val="both"/>
        <w:rPr>
          <w:rFonts w:ascii="Times New Roman" w:hAnsi="Times New Roman" w:cs="Times New Roman"/>
          <w:sz w:val="24"/>
          <w:szCs w:val="24"/>
        </w:rPr>
      </w:pPr>
      <w:r w:rsidRPr="00B31417">
        <w:rPr>
          <w:rFonts w:ascii="Times New Roman" w:hAnsi="Times New Roman" w:cs="Times New Roman"/>
          <w:sz w:val="24"/>
          <w:szCs w:val="24"/>
        </w:rPr>
        <w:t>Conservation of Natural Resources: Natural resource conservation is ensured using renewable energy, which reduces dependency on finite resources and protects ecosystems and natural habitats.</w:t>
      </w:r>
      <w:r>
        <w:rPr>
          <w:rFonts w:ascii="Times New Roman" w:hAnsi="Times New Roman" w:cs="Times New Roman"/>
          <w:sz w:val="24"/>
          <w:szCs w:val="24"/>
        </w:rPr>
        <w:t xml:space="preserve"> </w:t>
      </w:r>
    </w:p>
    <w:p w14:paraId="4992DCAD" w14:textId="77777777" w:rsidR="00263F3A" w:rsidRDefault="00263F3A" w:rsidP="00263F3A">
      <w:pPr>
        <w:jc w:val="both"/>
        <w:rPr>
          <w:rFonts w:ascii="Times New Roman" w:hAnsi="Times New Roman" w:cs="Times New Roman"/>
          <w:sz w:val="24"/>
          <w:szCs w:val="24"/>
        </w:rPr>
      </w:pPr>
      <w:r w:rsidRPr="00B31417">
        <w:rPr>
          <w:rFonts w:ascii="Times New Roman" w:hAnsi="Times New Roman" w:cs="Times New Roman"/>
          <w:sz w:val="24"/>
          <w:szCs w:val="24"/>
        </w:rPr>
        <w:t>Benefits to Local Communities: Having a positive influence on local communities is important. Our projects improve access to electricity in disadvantaged communities, generate economic development, and open job opportunities.</w:t>
      </w:r>
      <w:r>
        <w:rPr>
          <w:rFonts w:ascii="Times New Roman" w:hAnsi="Times New Roman" w:cs="Times New Roman"/>
          <w:sz w:val="24"/>
          <w:szCs w:val="24"/>
        </w:rPr>
        <w:t xml:space="preserve"> </w:t>
      </w:r>
    </w:p>
    <w:p w14:paraId="2228C186" w14:textId="77777777" w:rsidR="00263F3A" w:rsidRPr="004F3E2E" w:rsidRDefault="00263F3A" w:rsidP="00263F3A">
      <w:pPr>
        <w:jc w:val="both"/>
        <w:rPr>
          <w:rFonts w:ascii="Times New Roman" w:hAnsi="Times New Roman" w:cs="Times New Roman"/>
          <w:b/>
          <w:bCs/>
          <w:sz w:val="24"/>
          <w:szCs w:val="24"/>
        </w:rPr>
      </w:pPr>
      <w:r w:rsidRPr="004F3E2E">
        <w:rPr>
          <w:rFonts w:ascii="Times New Roman" w:hAnsi="Times New Roman" w:cs="Times New Roman"/>
          <w:b/>
          <w:bCs/>
          <w:sz w:val="24"/>
          <w:szCs w:val="24"/>
        </w:rPr>
        <w:t>Risk Reduction:</w:t>
      </w:r>
    </w:p>
    <w:p w14:paraId="10950202" w14:textId="77777777" w:rsidR="00263F3A" w:rsidRPr="004F3E2E" w:rsidRDefault="00263F3A" w:rsidP="00263F3A">
      <w:pPr>
        <w:jc w:val="both"/>
        <w:rPr>
          <w:rFonts w:ascii="Times New Roman" w:hAnsi="Times New Roman" w:cs="Times New Roman"/>
          <w:sz w:val="24"/>
          <w:szCs w:val="24"/>
        </w:rPr>
      </w:pPr>
      <w:r w:rsidRPr="004F3E2E">
        <w:rPr>
          <w:rFonts w:ascii="Times New Roman" w:hAnsi="Times New Roman" w:cs="Times New Roman"/>
          <w:sz w:val="24"/>
          <w:szCs w:val="24"/>
        </w:rPr>
        <w:t>Identifying and mitigating any hazards is a crucial component of our business strategy:</w:t>
      </w:r>
      <w:r>
        <w:rPr>
          <w:rFonts w:ascii="Times New Roman" w:hAnsi="Times New Roman" w:cs="Times New Roman"/>
          <w:sz w:val="24"/>
          <w:szCs w:val="24"/>
        </w:rPr>
        <w:t xml:space="preserve"> </w:t>
      </w:r>
      <w:r w:rsidRPr="002C2A93">
        <w:rPr>
          <w:rFonts w:ascii="Times New Roman" w:hAnsi="Times New Roman" w:cs="Times New Roman"/>
          <w:sz w:val="24"/>
          <w:szCs w:val="24"/>
        </w:rPr>
        <w:t>Reducing and eliminating risks is necessary for long-term achievement. This section explains how "Empowering the Future" proactively addresses possible obstacles like community relations, technology improvements, and legislative changes. Stakeholders are reassured that the company is ready for unforeseen circumstances.</w:t>
      </w:r>
    </w:p>
    <w:p w14:paraId="3F7AAF6A" w14:textId="77777777" w:rsidR="00263F3A" w:rsidRPr="004F3E2E" w:rsidRDefault="00263F3A" w:rsidP="00263F3A">
      <w:pPr>
        <w:jc w:val="both"/>
        <w:rPr>
          <w:rFonts w:ascii="Times New Roman" w:hAnsi="Times New Roman" w:cs="Times New Roman"/>
          <w:sz w:val="24"/>
          <w:szCs w:val="24"/>
        </w:rPr>
      </w:pPr>
      <w:r w:rsidRPr="004F3E2E">
        <w:rPr>
          <w:rFonts w:ascii="Times New Roman" w:hAnsi="Times New Roman" w:cs="Times New Roman"/>
          <w:sz w:val="24"/>
          <w:szCs w:val="24"/>
        </w:rPr>
        <w:t>Changes in Regulations: Our legal team keeps a careful eye on the regulatory landscape to ensure compliance and modify plans as necessary to account for policy changes.</w:t>
      </w:r>
    </w:p>
    <w:p w14:paraId="60A8412F" w14:textId="77777777" w:rsidR="00263F3A" w:rsidRPr="004F3E2E" w:rsidRDefault="00263F3A" w:rsidP="00263F3A">
      <w:pPr>
        <w:jc w:val="both"/>
        <w:rPr>
          <w:rFonts w:ascii="Times New Roman" w:hAnsi="Times New Roman" w:cs="Times New Roman"/>
          <w:sz w:val="24"/>
          <w:szCs w:val="24"/>
        </w:rPr>
      </w:pPr>
      <w:r w:rsidRPr="004F3E2E">
        <w:rPr>
          <w:rFonts w:ascii="Times New Roman" w:hAnsi="Times New Roman" w:cs="Times New Roman"/>
          <w:sz w:val="24"/>
          <w:szCs w:val="24"/>
        </w:rPr>
        <w:t>Technological Developments: By keeping an eye on new developments in the field, we may modify our projects to include the newest ideas and maintain our competitive edge over time.</w:t>
      </w:r>
    </w:p>
    <w:p w14:paraId="31D99373" w14:textId="77777777" w:rsidR="00263F3A" w:rsidRDefault="00263F3A" w:rsidP="00263F3A">
      <w:pPr>
        <w:jc w:val="both"/>
        <w:rPr>
          <w:rFonts w:ascii="Times New Roman" w:hAnsi="Times New Roman" w:cs="Times New Roman"/>
          <w:sz w:val="24"/>
          <w:szCs w:val="24"/>
        </w:rPr>
      </w:pPr>
      <w:r w:rsidRPr="004F3E2E">
        <w:rPr>
          <w:rFonts w:ascii="Times New Roman" w:hAnsi="Times New Roman" w:cs="Times New Roman"/>
          <w:sz w:val="24"/>
          <w:szCs w:val="24"/>
        </w:rPr>
        <w:t>Community Relations: Benefits agreements and proactive community involvement reduce the likelihood of local opposition. Our approach to risk mitigation is based on our dedication to openness and cooperation.</w:t>
      </w:r>
    </w:p>
    <w:p w14:paraId="02FA616C" w14:textId="77777777" w:rsidR="00263F3A" w:rsidRPr="0044609A" w:rsidRDefault="00263F3A" w:rsidP="00263F3A">
      <w:pPr>
        <w:jc w:val="both"/>
        <w:rPr>
          <w:rFonts w:ascii="Times New Roman" w:hAnsi="Times New Roman" w:cs="Times New Roman"/>
          <w:b/>
          <w:bCs/>
          <w:sz w:val="24"/>
          <w:szCs w:val="24"/>
        </w:rPr>
      </w:pPr>
      <w:r w:rsidRPr="0044609A">
        <w:rPr>
          <w:rFonts w:ascii="Times New Roman" w:hAnsi="Times New Roman" w:cs="Times New Roman"/>
          <w:b/>
          <w:bCs/>
          <w:sz w:val="24"/>
          <w:szCs w:val="24"/>
        </w:rPr>
        <w:t>Market penetration and strategic expansion:</w:t>
      </w:r>
    </w:p>
    <w:p w14:paraId="5A781A04" w14:textId="77777777" w:rsidR="00263F3A" w:rsidRPr="0044609A" w:rsidRDefault="00263F3A" w:rsidP="00263F3A">
      <w:pPr>
        <w:jc w:val="both"/>
        <w:rPr>
          <w:rFonts w:ascii="Times New Roman" w:hAnsi="Times New Roman" w:cs="Times New Roman"/>
          <w:sz w:val="24"/>
          <w:szCs w:val="24"/>
        </w:rPr>
      </w:pPr>
      <w:r w:rsidRPr="0044609A">
        <w:rPr>
          <w:rFonts w:ascii="Times New Roman" w:hAnsi="Times New Roman" w:cs="Times New Roman"/>
          <w:sz w:val="24"/>
          <w:szCs w:val="24"/>
        </w:rPr>
        <w:t>Aligned with our dedication to leading the way in renewable energy solutions, "Empowering the Future" views market penetration and strategic growth as essential elements of our next initiatives. Understanding the necessity of the world's shift to sustainable energy, we have developed an ambitious expansion strategy as part of our strategic roadmap to implement our cutting-edge projects in a variety of geographic regions.</w:t>
      </w:r>
    </w:p>
    <w:p w14:paraId="4C8AE49F" w14:textId="77777777" w:rsidR="00263F3A" w:rsidRDefault="00263F3A" w:rsidP="00263F3A">
      <w:pPr>
        <w:jc w:val="both"/>
        <w:rPr>
          <w:rFonts w:ascii="Times New Roman" w:hAnsi="Times New Roman" w:cs="Times New Roman"/>
          <w:sz w:val="24"/>
          <w:szCs w:val="24"/>
        </w:rPr>
      </w:pPr>
      <w:r w:rsidRPr="0044609A">
        <w:rPr>
          <w:rFonts w:ascii="Times New Roman" w:hAnsi="Times New Roman" w:cs="Times New Roman"/>
          <w:sz w:val="24"/>
          <w:szCs w:val="24"/>
        </w:rPr>
        <w:t>Geographic Expansion: We can investigate new markets and areas thanks to the scalability of our strategy. Through comprehensive market analyses and strict adherence to our site selection criteria, our goal is to pinpoint regions with unexplored potential for renewable energy. This expansion helps to increase the global adoption of renewable energy techniques while also diversifying our portfolio.</w:t>
      </w:r>
    </w:p>
    <w:p w14:paraId="07717817" w14:textId="77777777" w:rsidR="00263F3A" w:rsidRDefault="00263F3A" w:rsidP="00263F3A">
      <w:pPr>
        <w:jc w:val="both"/>
        <w:rPr>
          <w:rFonts w:ascii="Times New Roman" w:hAnsi="Times New Roman" w:cs="Times New Roman"/>
          <w:sz w:val="24"/>
          <w:szCs w:val="24"/>
        </w:rPr>
      </w:pPr>
      <w:r w:rsidRPr="0044609A">
        <w:rPr>
          <w:rFonts w:ascii="Times New Roman" w:hAnsi="Times New Roman" w:cs="Times New Roman"/>
          <w:sz w:val="24"/>
          <w:szCs w:val="24"/>
        </w:rPr>
        <w:lastRenderedPageBreak/>
        <w:t>Localized Adaptations: We prioritize localized adaptations to make sure our projects smoothly conform to local requirements and legal frameworks. This entails collaborating closely with local stakeholders, being aware of environmental factors, and customizing our solutions to meet the energy needs of individual communities. This strategy strengthens our capacity to negotiate a variety of regulatory environments and cultivates a good rapport with nearby communities.</w:t>
      </w:r>
    </w:p>
    <w:p w14:paraId="2718B30B" w14:textId="77777777" w:rsidR="00263F3A" w:rsidRPr="00F1288A" w:rsidRDefault="00263F3A" w:rsidP="00263F3A">
      <w:pPr>
        <w:jc w:val="both"/>
        <w:rPr>
          <w:rFonts w:ascii="Times New Roman" w:hAnsi="Times New Roman" w:cs="Times New Roman"/>
          <w:b/>
          <w:bCs/>
          <w:sz w:val="24"/>
          <w:szCs w:val="24"/>
        </w:rPr>
      </w:pPr>
      <w:r w:rsidRPr="00F1288A">
        <w:rPr>
          <w:rFonts w:ascii="Times New Roman" w:hAnsi="Times New Roman" w:cs="Times New Roman"/>
          <w:b/>
          <w:bCs/>
          <w:sz w:val="24"/>
          <w:szCs w:val="24"/>
        </w:rPr>
        <w:t>Innovative Technologies and Research Collaborations:</w:t>
      </w:r>
    </w:p>
    <w:p w14:paraId="799978AC" w14:textId="77777777" w:rsidR="00263F3A" w:rsidRPr="00F1288A" w:rsidRDefault="00263F3A" w:rsidP="00263F3A">
      <w:pPr>
        <w:jc w:val="both"/>
        <w:rPr>
          <w:rFonts w:ascii="Times New Roman" w:hAnsi="Times New Roman" w:cs="Times New Roman"/>
          <w:sz w:val="24"/>
          <w:szCs w:val="24"/>
        </w:rPr>
      </w:pPr>
      <w:r w:rsidRPr="00F1288A">
        <w:rPr>
          <w:rFonts w:ascii="Times New Roman" w:hAnsi="Times New Roman" w:cs="Times New Roman"/>
          <w:sz w:val="24"/>
          <w:szCs w:val="24"/>
        </w:rPr>
        <w:t>Our steadfast dedication to technological innovation enables us to maintain our leadership position in the field of renewable energy breakthroughs. Working together with top technological companies and academic institutions is still essential to our success. According to Johnson and Brown (2020), we may utilize developing technologies and incorporate them into our initiatives by forming collaborations that generate an ecosystem of innovation.</w:t>
      </w:r>
    </w:p>
    <w:p w14:paraId="0FB749DC" w14:textId="77777777" w:rsidR="00263F3A" w:rsidRDefault="00263F3A" w:rsidP="00263F3A">
      <w:pPr>
        <w:jc w:val="both"/>
        <w:rPr>
          <w:rFonts w:ascii="Times New Roman" w:hAnsi="Times New Roman" w:cs="Times New Roman"/>
          <w:sz w:val="24"/>
          <w:szCs w:val="24"/>
        </w:rPr>
      </w:pPr>
      <w:r w:rsidRPr="00F1288A">
        <w:rPr>
          <w:rFonts w:ascii="Times New Roman" w:hAnsi="Times New Roman" w:cs="Times New Roman"/>
          <w:sz w:val="24"/>
          <w:szCs w:val="24"/>
        </w:rPr>
        <w:t>Research and Development: The renewable energy sector is always changing because of ongoing breakthroughs. Our committed Research and Development (R&amp;D) team is always investigating new materials, technologies, and techniques to improve the dependability and efficiency of our solar and wind energy solutions. We establish ourselves as leaders in the field of renewable energy by keeping up with the most recent developments in the industry.</w:t>
      </w:r>
    </w:p>
    <w:p w14:paraId="05993BA4" w14:textId="77777777" w:rsidR="00263F3A" w:rsidRDefault="00263F3A" w:rsidP="00263F3A">
      <w:pPr>
        <w:jc w:val="both"/>
        <w:rPr>
          <w:rFonts w:ascii="Times New Roman" w:hAnsi="Times New Roman" w:cs="Times New Roman"/>
          <w:sz w:val="24"/>
          <w:szCs w:val="24"/>
        </w:rPr>
      </w:pPr>
      <w:r w:rsidRPr="00F1288A">
        <w:rPr>
          <w:rFonts w:ascii="Times New Roman" w:hAnsi="Times New Roman" w:cs="Times New Roman"/>
          <w:sz w:val="24"/>
          <w:szCs w:val="24"/>
        </w:rPr>
        <w:t>University and Research Collaborations: One of the major pillars of our innovation strategy continues to be cooperation with universities and research centers. By collaborating with academic institutions, we can access a wealth of varied skills, take advantage of state-of-the-art research, and support the instruction and training of the upcoming generation of experts in renewable energy. With this cooperative strategy, "Empowering the Future" can stay competitive in the market by adapting to new trends.</w:t>
      </w:r>
    </w:p>
    <w:p w14:paraId="6291B753" w14:textId="77777777" w:rsidR="00263F3A" w:rsidRPr="001E7817" w:rsidRDefault="00263F3A" w:rsidP="00263F3A">
      <w:pPr>
        <w:jc w:val="both"/>
        <w:rPr>
          <w:rFonts w:ascii="Times New Roman" w:hAnsi="Times New Roman" w:cs="Times New Roman"/>
          <w:b/>
          <w:bCs/>
          <w:sz w:val="24"/>
          <w:szCs w:val="24"/>
        </w:rPr>
      </w:pPr>
      <w:r w:rsidRPr="001E7817">
        <w:rPr>
          <w:rFonts w:ascii="Times New Roman" w:hAnsi="Times New Roman" w:cs="Times New Roman"/>
          <w:b/>
          <w:bCs/>
          <w:sz w:val="24"/>
          <w:szCs w:val="24"/>
        </w:rPr>
        <w:t>Community-Centric Initiatives and Sustainable Development:</w:t>
      </w:r>
    </w:p>
    <w:p w14:paraId="0B32E690" w14:textId="77777777" w:rsidR="00263F3A" w:rsidRPr="001E7817" w:rsidRDefault="00263F3A" w:rsidP="00263F3A">
      <w:pPr>
        <w:jc w:val="both"/>
        <w:rPr>
          <w:rFonts w:ascii="Times New Roman" w:hAnsi="Times New Roman" w:cs="Times New Roman"/>
          <w:sz w:val="24"/>
          <w:szCs w:val="24"/>
        </w:rPr>
      </w:pPr>
      <w:r w:rsidRPr="001E7817">
        <w:rPr>
          <w:rFonts w:ascii="Times New Roman" w:hAnsi="Times New Roman" w:cs="Times New Roman"/>
          <w:sz w:val="24"/>
          <w:szCs w:val="24"/>
        </w:rPr>
        <w:t>We are devoted to complete community-centered efforts in addition to carbon reduction as part of our environmental responsibilities. We understand how our projects are linked to the communities they are intended to serve. Our projects are concentrated on supporting employment growth, educational activities, and sustainable development.</w:t>
      </w:r>
    </w:p>
    <w:p w14:paraId="3AC3DC02" w14:textId="77777777" w:rsidR="00263F3A" w:rsidRDefault="00263F3A" w:rsidP="00263F3A">
      <w:pPr>
        <w:jc w:val="both"/>
        <w:rPr>
          <w:rFonts w:ascii="Times New Roman" w:hAnsi="Times New Roman" w:cs="Times New Roman"/>
          <w:sz w:val="24"/>
          <w:szCs w:val="24"/>
        </w:rPr>
      </w:pPr>
      <w:r w:rsidRPr="001E7817">
        <w:rPr>
          <w:rFonts w:ascii="Times New Roman" w:hAnsi="Times New Roman" w:cs="Times New Roman"/>
          <w:sz w:val="24"/>
          <w:szCs w:val="24"/>
        </w:rPr>
        <w:t>Agreements for Community Benefits: "Empowering the Future" fosters proactive engagement with local communities by emphasizing the creation of Community Benefits Agreements (CBAs). These agreements set forth strategies for creating jobs, mutual benefits, and educational programs designed to strengthen the local populace. We make sure that our projects are in line with the needs and goals of the communities by incorporating them from the beginning.</w:t>
      </w:r>
    </w:p>
    <w:p w14:paraId="06DC0D53" w14:textId="77777777" w:rsidR="00263F3A" w:rsidRDefault="00263F3A" w:rsidP="00263F3A">
      <w:pPr>
        <w:jc w:val="both"/>
        <w:rPr>
          <w:rFonts w:ascii="Times New Roman" w:hAnsi="Times New Roman" w:cs="Times New Roman"/>
          <w:sz w:val="24"/>
          <w:szCs w:val="24"/>
        </w:rPr>
      </w:pPr>
    </w:p>
    <w:p w14:paraId="42F7DF67" w14:textId="77777777" w:rsidR="00263F3A" w:rsidRDefault="00263F3A" w:rsidP="00263F3A">
      <w:pPr>
        <w:jc w:val="both"/>
        <w:rPr>
          <w:rFonts w:ascii="Times New Roman" w:hAnsi="Times New Roman" w:cs="Times New Roman"/>
          <w:b/>
          <w:bCs/>
          <w:sz w:val="24"/>
          <w:szCs w:val="24"/>
        </w:rPr>
      </w:pPr>
    </w:p>
    <w:p w14:paraId="3A423960" w14:textId="77777777" w:rsidR="00263F3A" w:rsidRPr="00204D38" w:rsidRDefault="00263F3A" w:rsidP="00263F3A">
      <w:pPr>
        <w:jc w:val="both"/>
        <w:rPr>
          <w:rFonts w:ascii="Times New Roman" w:hAnsi="Times New Roman" w:cs="Times New Roman"/>
          <w:b/>
          <w:bCs/>
          <w:sz w:val="24"/>
          <w:szCs w:val="24"/>
        </w:rPr>
      </w:pPr>
      <w:r w:rsidRPr="00204D38">
        <w:rPr>
          <w:rFonts w:ascii="Times New Roman" w:hAnsi="Times New Roman" w:cs="Times New Roman"/>
          <w:b/>
          <w:bCs/>
          <w:sz w:val="24"/>
          <w:szCs w:val="24"/>
        </w:rPr>
        <w:lastRenderedPageBreak/>
        <w:t>Identifying Market Gaps:</w:t>
      </w:r>
    </w:p>
    <w:p w14:paraId="199FF23E" w14:textId="77777777" w:rsidR="00263F3A" w:rsidRDefault="00263F3A" w:rsidP="00263F3A">
      <w:pPr>
        <w:jc w:val="both"/>
        <w:rPr>
          <w:rFonts w:ascii="Times New Roman" w:hAnsi="Times New Roman" w:cs="Times New Roman"/>
          <w:sz w:val="24"/>
          <w:szCs w:val="24"/>
        </w:rPr>
      </w:pPr>
      <w:r w:rsidRPr="00204D38">
        <w:rPr>
          <w:rFonts w:ascii="Times New Roman" w:hAnsi="Times New Roman" w:cs="Times New Roman"/>
          <w:sz w:val="24"/>
          <w:szCs w:val="24"/>
        </w:rPr>
        <w:t>Customer Needs Analysis:</w:t>
      </w:r>
    </w:p>
    <w:p w14:paraId="281CEA40" w14:textId="77777777" w:rsidR="00263F3A" w:rsidRDefault="00263F3A" w:rsidP="00263F3A">
      <w:pPr>
        <w:pStyle w:val="ListParagraph"/>
        <w:numPr>
          <w:ilvl w:val="0"/>
          <w:numId w:val="1"/>
        </w:numPr>
        <w:jc w:val="both"/>
        <w:rPr>
          <w:rFonts w:ascii="Times New Roman" w:hAnsi="Times New Roman" w:cs="Times New Roman"/>
          <w:sz w:val="24"/>
          <w:szCs w:val="24"/>
        </w:rPr>
      </w:pPr>
      <w:r w:rsidRPr="00204D38">
        <w:rPr>
          <w:rFonts w:ascii="Times New Roman" w:hAnsi="Times New Roman" w:cs="Times New Roman"/>
          <w:sz w:val="24"/>
          <w:szCs w:val="24"/>
        </w:rPr>
        <w:t>Do in-depth market study to comprehend the requirements, inclinations, and problems of your target audience.</w:t>
      </w:r>
    </w:p>
    <w:p w14:paraId="785355CA" w14:textId="77777777" w:rsidR="00263F3A" w:rsidRDefault="00263F3A" w:rsidP="00263F3A">
      <w:pPr>
        <w:pStyle w:val="ListParagraph"/>
        <w:numPr>
          <w:ilvl w:val="0"/>
          <w:numId w:val="1"/>
        </w:numPr>
        <w:jc w:val="both"/>
        <w:rPr>
          <w:rFonts w:ascii="Times New Roman" w:hAnsi="Times New Roman" w:cs="Times New Roman"/>
          <w:sz w:val="24"/>
          <w:szCs w:val="24"/>
        </w:rPr>
      </w:pPr>
      <w:r w:rsidRPr="00204D38">
        <w:rPr>
          <w:rFonts w:ascii="Times New Roman" w:hAnsi="Times New Roman" w:cs="Times New Roman"/>
          <w:sz w:val="24"/>
          <w:szCs w:val="24"/>
        </w:rPr>
        <w:t>Examine current offerings in the market and collect input from clients.</w:t>
      </w:r>
    </w:p>
    <w:p w14:paraId="300F1D98" w14:textId="77777777" w:rsidR="00263F3A" w:rsidRDefault="00263F3A" w:rsidP="00263F3A">
      <w:pPr>
        <w:pStyle w:val="ListParagraph"/>
        <w:numPr>
          <w:ilvl w:val="0"/>
          <w:numId w:val="1"/>
        </w:numPr>
        <w:jc w:val="both"/>
        <w:rPr>
          <w:rFonts w:ascii="Times New Roman" w:hAnsi="Times New Roman" w:cs="Times New Roman"/>
          <w:sz w:val="24"/>
          <w:szCs w:val="24"/>
        </w:rPr>
      </w:pPr>
      <w:r w:rsidRPr="00204D38">
        <w:rPr>
          <w:rFonts w:ascii="Times New Roman" w:hAnsi="Times New Roman" w:cs="Times New Roman"/>
          <w:sz w:val="24"/>
          <w:szCs w:val="24"/>
        </w:rPr>
        <w:t>Seek out areas where the products on the market don't quite satisfy consumer needs.</w:t>
      </w:r>
    </w:p>
    <w:p w14:paraId="4EEF29C2" w14:textId="77777777" w:rsidR="00263F3A" w:rsidRPr="007D4B68" w:rsidRDefault="00263F3A" w:rsidP="00263F3A">
      <w:pPr>
        <w:jc w:val="both"/>
        <w:rPr>
          <w:rFonts w:ascii="Times New Roman" w:hAnsi="Times New Roman" w:cs="Times New Roman"/>
          <w:sz w:val="24"/>
          <w:szCs w:val="24"/>
        </w:rPr>
      </w:pPr>
      <w:r w:rsidRPr="007D4B68">
        <w:rPr>
          <w:rFonts w:ascii="Times New Roman" w:hAnsi="Times New Roman" w:cs="Times New Roman"/>
          <w:sz w:val="24"/>
          <w:szCs w:val="24"/>
        </w:rPr>
        <w:t>Analysis of Competitors:</w:t>
      </w:r>
    </w:p>
    <w:p w14:paraId="4821D3A3" w14:textId="77777777" w:rsidR="00263F3A" w:rsidRDefault="00263F3A" w:rsidP="00263F3A">
      <w:pPr>
        <w:pStyle w:val="ListParagraph"/>
        <w:numPr>
          <w:ilvl w:val="0"/>
          <w:numId w:val="2"/>
        </w:numPr>
        <w:jc w:val="both"/>
        <w:rPr>
          <w:rFonts w:ascii="Times New Roman" w:hAnsi="Times New Roman" w:cs="Times New Roman"/>
          <w:sz w:val="24"/>
          <w:szCs w:val="24"/>
        </w:rPr>
      </w:pPr>
      <w:r w:rsidRPr="007D4B68">
        <w:rPr>
          <w:rFonts w:ascii="Times New Roman" w:hAnsi="Times New Roman" w:cs="Times New Roman"/>
          <w:sz w:val="24"/>
          <w:szCs w:val="24"/>
        </w:rPr>
        <w:t>Analyze the offerings of rival companies to find any holes or vulnerabilities.</w:t>
      </w:r>
    </w:p>
    <w:p w14:paraId="54C0FE16" w14:textId="77777777" w:rsidR="00263F3A" w:rsidRDefault="00263F3A" w:rsidP="00263F3A">
      <w:pPr>
        <w:pStyle w:val="ListParagraph"/>
        <w:numPr>
          <w:ilvl w:val="0"/>
          <w:numId w:val="2"/>
        </w:numPr>
        <w:jc w:val="both"/>
        <w:rPr>
          <w:rFonts w:ascii="Times New Roman" w:hAnsi="Times New Roman" w:cs="Times New Roman"/>
          <w:sz w:val="24"/>
          <w:szCs w:val="24"/>
        </w:rPr>
      </w:pPr>
      <w:r w:rsidRPr="007D4B68">
        <w:rPr>
          <w:rFonts w:ascii="Times New Roman" w:hAnsi="Times New Roman" w:cs="Times New Roman"/>
          <w:sz w:val="24"/>
          <w:szCs w:val="24"/>
        </w:rPr>
        <w:t>Analyze client comments and reviews of rival products.</w:t>
      </w:r>
    </w:p>
    <w:p w14:paraId="0AE08516" w14:textId="77777777" w:rsidR="00263F3A" w:rsidRDefault="00263F3A" w:rsidP="00263F3A">
      <w:pPr>
        <w:pStyle w:val="ListParagraph"/>
        <w:numPr>
          <w:ilvl w:val="0"/>
          <w:numId w:val="2"/>
        </w:numPr>
        <w:jc w:val="both"/>
        <w:rPr>
          <w:rFonts w:ascii="Times New Roman" w:hAnsi="Times New Roman" w:cs="Times New Roman"/>
          <w:sz w:val="24"/>
          <w:szCs w:val="24"/>
        </w:rPr>
      </w:pPr>
      <w:r w:rsidRPr="007D4B68">
        <w:rPr>
          <w:rFonts w:ascii="Times New Roman" w:hAnsi="Times New Roman" w:cs="Times New Roman"/>
          <w:sz w:val="24"/>
          <w:szCs w:val="24"/>
        </w:rPr>
        <w:t>Seek out instances when rivals might not be meeting all the needs of the client.</w:t>
      </w:r>
    </w:p>
    <w:p w14:paraId="625E5077" w14:textId="77777777" w:rsidR="00263F3A" w:rsidRPr="007D4B68" w:rsidRDefault="00263F3A" w:rsidP="00263F3A">
      <w:pPr>
        <w:jc w:val="both"/>
        <w:rPr>
          <w:rFonts w:ascii="Times New Roman" w:hAnsi="Times New Roman" w:cs="Times New Roman"/>
          <w:sz w:val="24"/>
          <w:szCs w:val="24"/>
        </w:rPr>
      </w:pPr>
      <w:r w:rsidRPr="007D4B68">
        <w:rPr>
          <w:rFonts w:ascii="Times New Roman" w:hAnsi="Times New Roman" w:cs="Times New Roman"/>
          <w:sz w:val="24"/>
          <w:szCs w:val="24"/>
        </w:rPr>
        <w:t>Technological Progress:</w:t>
      </w:r>
    </w:p>
    <w:p w14:paraId="5741DD44" w14:textId="77777777" w:rsidR="00263F3A" w:rsidRDefault="00263F3A" w:rsidP="00263F3A">
      <w:pPr>
        <w:pStyle w:val="ListParagraph"/>
        <w:numPr>
          <w:ilvl w:val="0"/>
          <w:numId w:val="3"/>
        </w:numPr>
        <w:jc w:val="both"/>
        <w:rPr>
          <w:rFonts w:ascii="Times New Roman" w:hAnsi="Times New Roman" w:cs="Times New Roman"/>
          <w:sz w:val="24"/>
          <w:szCs w:val="24"/>
        </w:rPr>
      </w:pPr>
      <w:r w:rsidRPr="007D4B68">
        <w:rPr>
          <w:rFonts w:ascii="Times New Roman" w:hAnsi="Times New Roman" w:cs="Times New Roman"/>
          <w:sz w:val="24"/>
          <w:szCs w:val="24"/>
        </w:rPr>
        <w:t>Keep up with the latest innovations and technological advancements in the sector.</w:t>
      </w:r>
    </w:p>
    <w:p w14:paraId="14D25318" w14:textId="77777777" w:rsidR="00263F3A" w:rsidRDefault="00263F3A" w:rsidP="00263F3A">
      <w:pPr>
        <w:pStyle w:val="ListParagraph"/>
        <w:numPr>
          <w:ilvl w:val="0"/>
          <w:numId w:val="3"/>
        </w:numPr>
        <w:jc w:val="both"/>
        <w:rPr>
          <w:rFonts w:ascii="Times New Roman" w:hAnsi="Times New Roman" w:cs="Times New Roman"/>
          <w:sz w:val="24"/>
          <w:szCs w:val="24"/>
        </w:rPr>
      </w:pPr>
      <w:r w:rsidRPr="007D4B68">
        <w:rPr>
          <w:rFonts w:ascii="Times New Roman" w:hAnsi="Times New Roman" w:cs="Times New Roman"/>
          <w:sz w:val="24"/>
          <w:szCs w:val="24"/>
        </w:rPr>
        <w:t>Determine new market trends and evaluate how well existing products fit these developments.</w:t>
      </w:r>
    </w:p>
    <w:p w14:paraId="63CA8DF1" w14:textId="77777777" w:rsidR="00263F3A" w:rsidRPr="007D4B68" w:rsidRDefault="00263F3A" w:rsidP="00263F3A">
      <w:pPr>
        <w:pStyle w:val="ListParagraph"/>
        <w:numPr>
          <w:ilvl w:val="0"/>
          <w:numId w:val="3"/>
        </w:numPr>
        <w:jc w:val="both"/>
        <w:rPr>
          <w:rFonts w:ascii="Times New Roman" w:hAnsi="Times New Roman" w:cs="Times New Roman"/>
          <w:sz w:val="24"/>
          <w:szCs w:val="24"/>
        </w:rPr>
      </w:pPr>
      <w:r w:rsidRPr="007D4B68">
        <w:rPr>
          <w:rFonts w:ascii="Times New Roman" w:hAnsi="Times New Roman" w:cs="Times New Roman"/>
          <w:sz w:val="24"/>
          <w:szCs w:val="24"/>
        </w:rPr>
        <w:t>Look at ways to incorporate new technologies into goods and services.</w:t>
      </w:r>
    </w:p>
    <w:p w14:paraId="6CB448AA" w14:textId="77777777" w:rsidR="00263F3A" w:rsidRPr="007D4B68" w:rsidRDefault="00263F3A" w:rsidP="00263F3A">
      <w:pPr>
        <w:jc w:val="both"/>
        <w:rPr>
          <w:rFonts w:ascii="Times New Roman" w:hAnsi="Times New Roman" w:cs="Times New Roman"/>
          <w:sz w:val="24"/>
          <w:szCs w:val="24"/>
        </w:rPr>
      </w:pPr>
      <w:r w:rsidRPr="007D4B68">
        <w:rPr>
          <w:rFonts w:ascii="Times New Roman" w:hAnsi="Times New Roman" w:cs="Times New Roman"/>
          <w:sz w:val="24"/>
          <w:szCs w:val="24"/>
        </w:rPr>
        <w:t>Trends in Geography and Demography:</w:t>
      </w:r>
    </w:p>
    <w:p w14:paraId="5B549419" w14:textId="77777777" w:rsidR="00263F3A" w:rsidRDefault="00263F3A" w:rsidP="00263F3A">
      <w:pPr>
        <w:pStyle w:val="ListParagraph"/>
        <w:numPr>
          <w:ilvl w:val="0"/>
          <w:numId w:val="4"/>
        </w:numPr>
        <w:jc w:val="both"/>
        <w:rPr>
          <w:rFonts w:ascii="Times New Roman" w:hAnsi="Times New Roman" w:cs="Times New Roman"/>
          <w:sz w:val="24"/>
          <w:szCs w:val="24"/>
        </w:rPr>
      </w:pPr>
      <w:r w:rsidRPr="007D4B68">
        <w:rPr>
          <w:rFonts w:ascii="Times New Roman" w:hAnsi="Times New Roman" w:cs="Times New Roman"/>
          <w:sz w:val="24"/>
          <w:szCs w:val="24"/>
        </w:rPr>
        <w:t>Analyze changes in consumer behavior and demographic trends.</w:t>
      </w:r>
    </w:p>
    <w:p w14:paraId="56C2641D" w14:textId="77777777" w:rsidR="00263F3A" w:rsidRDefault="00263F3A" w:rsidP="00263F3A">
      <w:pPr>
        <w:pStyle w:val="ListParagraph"/>
        <w:numPr>
          <w:ilvl w:val="0"/>
          <w:numId w:val="4"/>
        </w:numPr>
        <w:jc w:val="both"/>
        <w:rPr>
          <w:rFonts w:ascii="Times New Roman" w:hAnsi="Times New Roman" w:cs="Times New Roman"/>
          <w:sz w:val="24"/>
          <w:szCs w:val="24"/>
        </w:rPr>
      </w:pPr>
      <w:r w:rsidRPr="007D4B68">
        <w:rPr>
          <w:rFonts w:ascii="Times New Roman" w:hAnsi="Times New Roman" w:cs="Times New Roman"/>
          <w:sz w:val="24"/>
          <w:szCs w:val="24"/>
        </w:rPr>
        <w:t>Consider regional differences in requirements and tastes.</w:t>
      </w:r>
    </w:p>
    <w:p w14:paraId="7A878EFD" w14:textId="77777777" w:rsidR="00263F3A" w:rsidRPr="007D4B68" w:rsidRDefault="00263F3A" w:rsidP="00263F3A">
      <w:pPr>
        <w:pStyle w:val="ListParagraph"/>
        <w:numPr>
          <w:ilvl w:val="0"/>
          <w:numId w:val="4"/>
        </w:numPr>
        <w:jc w:val="both"/>
        <w:rPr>
          <w:rFonts w:ascii="Times New Roman" w:hAnsi="Times New Roman" w:cs="Times New Roman"/>
          <w:sz w:val="24"/>
          <w:szCs w:val="24"/>
        </w:rPr>
      </w:pPr>
      <w:r w:rsidRPr="007D4B68">
        <w:rPr>
          <w:rFonts w:ascii="Times New Roman" w:hAnsi="Times New Roman" w:cs="Times New Roman"/>
          <w:sz w:val="24"/>
          <w:szCs w:val="24"/>
        </w:rPr>
        <w:t>Determine which market segments are neglected or underserved.</w:t>
      </w:r>
    </w:p>
    <w:p w14:paraId="3D8573AD" w14:textId="77777777" w:rsidR="00263F3A" w:rsidRPr="007D4B68" w:rsidRDefault="00263F3A" w:rsidP="00263F3A">
      <w:pPr>
        <w:jc w:val="both"/>
        <w:rPr>
          <w:rFonts w:ascii="Times New Roman" w:hAnsi="Times New Roman" w:cs="Times New Roman"/>
          <w:sz w:val="24"/>
          <w:szCs w:val="24"/>
        </w:rPr>
      </w:pPr>
      <w:r w:rsidRPr="007D4B68">
        <w:rPr>
          <w:rFonts w:ascii="Times New Roman" w:hAnsi="Times New Roman" w:cs="Times New Roman"/>
          <w:sz w:val="24"/>
          <w:szCs w:val="24"/>
        </w:rPr>
        <w:t>Regulatory Adjustments:</w:t>
      </w:r>
    </w:p>
    <w:p w14:paraId="43B37FC0" w14:textId="77777777" w:rsidR="00263F3A" w:rsidRDefault="00263F3A" w:rsidP="00263F3A">
      <w:pPr>
        <w:pStyle w:val="ListParagraph"/>
        <w:numPr>
          <w:ilvl w:val="0"/>
          <w:numId w:val="5"/>
        </w:numPr>
        <w:jc w:val="both"/>
        <w:rPr>
          <w:rFonts w:ascii="Times New Roman" w:hAnsi="Times New Roman" w:cs="Times New Roman"/>
          <w:sz w:val="24"/>
          <w:szCs w:val="24"/>
        </w:rPr>
      </w:pPr>
      <w:r w:rsidRPr="007D4B68">
        <w:rPr>
          <w:rFonts w:ascii="Times New Roman" w:hAnsi="Times New Roman" w:cs="Times New Roman"/>
          <w:sz w:val="24"/>
          <w:szCs w:val="24"/>
        </w:rPr>
        <w:t>Keep up with any changes to regulations that might influence the sector.</w:t>
      </w:r>
    </w:p>
    <w:p w14:paraId="5838C2AA" w14:textId="77777777" w:rsidR="00263F3A" w:rsidRDefault="00263F3A" w:rsidP="00263F3A">
      <w:pPr>
        <w:pStyle w:val="ListParagraph"/>
        <w:numPr>
          <w:ilvl w:val="0"/>
          <w:numId w:val="5"/>
        </w:numPr>
        <w:jc w:val="both"/>
        <w:rPr>
          <w:rFonts w:ascii="Times New Roman" w:hAnsi="Times New Roman" w:cs="Times New Roman"/>
          <w:sz w:val="24"/>
          <w:szCs w:val="24"/>
        </w:rPr>
      </w:pPr>
      <w:r w:rsidRPr="007D4B68">
        <w:rPr>
          <w:rFonts w:ascii="Times New Roman" w:hAnsi="Times New Roman" w:cs="Times New Roman"/>
          <w:sz w:val="24"/>
          <w:szCs w:val="24"/>
        </w:rPr>
        <w:t>Determine the gaps brought about by new laws or adjustments to the standards for compliance.</w:t>
      </w:r>
    </w:p>
    <w:p w14:paraId="1490CC67" w14:textId="77777777" w:rsidR="00263F3A" w:rsidRDefault="00263F3A" w:rsidP="00263F3A">
      <w:pPr>
        <w:pStyle w:val="ListParagraph"/>
        <w:numPr>
          <w:ilvl w:val="0"/>
          <w:numId w:val="5"/>
        </w:numPr>
        <w:jc w:val="both"/>
        <w:rPr>
          <w:rFonts w:ascii="Times New Roman" w:hAnsi="Times New Roman" w:cs="Times New Roman"/>
          <w:sz w:val="24"/>
          <w:szCs w:val="24"/>
        </w:rPr>
      </w:pPr>
      <w:r w:rsidRPr="007D4B68">
        <w:rPr>
          <w:rFonts w:ascii="Times New Roman" w:hAnsi="Times New Roman" w:cs="Times New Roman"/>
          <w:sz w:val="24"/>
          <w:szCs w:val="24"/>
        </w:rPr>
        <w:t>Investigate strategies to overcome these regulatory obstacles more successfully than rivals.</w:t>
      </w:r>
    </w:p>
    <w:p w14:paraId="11FE3A54" w14:textId="77777777" w:rsidR="00263F3A" w:rsidRPr="007D4B68" w:rsidRDefault="00263F3A" w:rsidP="00263F3A">
      <w:pPr>
        <w:jc w:val="both"/>
        <w:rPr>
          <w:rFonts w:ascii="Times New Roman" w:hAnsi="Times New Roman" w:cs="Times New Roman"/>
          <w:b/>
          <w:bCs/>
          <w:sz w:val="24"/>
          <w:szCs w:val="24"/>
        </w:rPr>
      </w:pPr>
      <w:r w:rsidRPr="007D4B68">
        <w:rPr>
          <w:rFonts w:ascii="Times New Roman" w:hAnsi="Times New Roman" w:cs="Times New Roman"/>
          <w:b/>
          <w:bCs/>
          <w:sz w:val="24"/>
          <w:szCs w:val="24"/>
        </w:rPr>
        <w:t>Addressing Market Gaps:</w:t>
      </w:r>
    </w:p>
    <w:p w14:paraId="611050C0" w14:textId="77777777" w:rsidR="00263F3A" w:rsidRDefault="00263F3A" w:rsidP="00263F3A">
      <w:pPr>
        <w:jc w:val="both"/>
        <w:rPr>
          <w:rFonts w:ascii="Times New Roman" w:hAnsi="Times New Roman" w:cs="Times New Roman"/>
          <w:sz w:val="24"/>
          <w:szCs w:val="24"/>
        </w:rPr>
      </w:pPr>
      <w:r w:rsidRPr="007D4B68">
        <w:rPr>
          <w:rFonts w:ascii="Times New Roman" w:hAnsi="Times New Roman" w:cs="Times New Roman"/>
          <w:sz w:val="24"/>
          <w:szCs w:val="24"/>
        </w:rPr>
        <w:t>Innovative Product/Service Development:</w:t>
      </w:r>
    </w:p>
    <w:p w14:paraId="49F6C458" w14:textId="77777777" w:rsidR="00263F3A" w:rsidRDefault="00263F3A" w:rsidP="00263F3A">
      <w:pPr>
        <w:pStyle w:val="ListParagraph"/>
        <w:numPr>
          <w:ilvl w:val="0"/>
          <w:numId w:val="6"/>
        </w:numPr>
        <w:jc w:val="both"/>
        <w:rPr>
          <w:rFonts w:ascii="Times New Roman" w:hAnsi="Times New Roman" w:cs="Times New Roman"/>
          <w:sz w:val="24"/>
          <w:szCs w:val="24"/>
        </w:rPr>
      </w:pPr>
      <w:r w:rsidRPr="007D4B68">
        <w:rPr>
          <w:rFonts w:ascii="Times New Roman" w:hAnsi="Times New Roman" w:cs="Times New Roman"/>
          <w:sz w:val="24"/>
          <w:szCs w:val="24"/>
        </w:rPr>
        <w:t>Create new goods or services that fill in recognized market gaps.</w:t>
      </w:r>
    </w:p>
    <w:p w14:paraId="1AD741B5" w14:textId="77777777" w:rsidR="00263F3A" w:rsidRDefault="00263F3A" w:rsidP="00263F3A">
      <w:pPr>
        <w:pStyle w:val="ListParagraph"/>
        <w:numPr>
          <w:ilvl w:val="0"/>
          <w:numId w:val="6"/>
        </w:numPr>
        <w:jc w:val="both"/>
        <w:rPr>
          <w:rFonts w:ascii="Times New Roman" w:hAnsi="Times New Roman" w:cs="Times New Roman"/>
          <w:sz w:val="24"/>
          <w:szCs w:val="24"/>
        </w:rPr>
      </w:pPr>
      <w:r w:rsidRPr="007D4B68">
        <w:rPr>
          <w:rFonts w:ascii="Times New Roman" w:hAnsi="Times New Roman" w:cs="Times New Roman"/>
          <w:sz w:val="24"/>
          <w:szCs w:val="24"/>
        </w:rPr>
        <w:t>Give innovation top priority to produce products that are unique in the marketplace.</w:t>
      </w:r>
    </w:p>
    <w:p w14:paraId="4F007925" w14:textId="77777777" w:rsidR="00263F3A" w:rsidRDefault="00263F3A" w:rsidP="00263F3A">
      <w:pPr>
        <w:pStyle w:val="ListParagraph"/>
        <w:numPr>
          <w:ilvl w:val="0"/>
          <w:numId w:val="6"/>
        </w:numPr>
        <w:jc w:val="both"/>
        <w:rPr>
          <w:rFonts w:ascii="Times New Roman" w:hAnsi="Times New Roman" w:cs="Times New Roman"/>
          <w:sz w:val="24"/>
          <w:szCs w:val="24"/>
        </w:rPr>
      </w:pPr>
      <w:r w:rsidRPr="007D4B68">
        <w:rPr>
          <w:rFonts w:ascii="Times New Roman" w:hAnsi="Times New Roman" w:cs="Times New Roman"/>
          <w:sz w:val="24"/>
          <w:szCs w:val="24"/>
        </w:rPr>
        <w:t>Make sure the new products provide clients with distinctive value propositions.</w:t>
      </w:r>
    </w:p>
    <w:p w14:paraId="603469B7" w14:textId="77777777" w:rsidR="00263F3A" w:rsidRPr="00592F68" w:rsidRDefault="00263F3A" w:rsidP="00263F3A">
      <w:pPr>
        <w:jc w:val="both"/>
        <w:rPr>
          <w:rFonts w:ascii="Times New Roman" w:hAnsi="Times New Roman" w:cs="Times New Roman"/>
          <w:sz w:val="24"/>
          <w:szCs w:val="24"/>
        </w:rPr>
      </w:pPr>
      <w:r w:rsidRPr="00592F68">
        <w:rPr>
          <w:rFonts w:ascii="Times New Roman" w:hAnsi="Times New Roman" w:cs="Times New Roman"/>
          <w:sz w:val="24"/>
          <w:szCs w:val="24"/>
        </w:rPr>
        <w:t>Improved Capabilities or Features:</w:t>
      </w:r>
    </w:p>
    <w:p w14:paraId="55C87330" w14:textId="77777777" w:rsidR="00263F3A" w:rsidRDefault="00263F3A" w:rsidP="00263F3A">
      <w:pPr>
        <w:pStyle w:val="ListParagraph"/>
        <w:numPr>
          <w:ilvl w:val="0"/>
          <w:numId w:val="7"/>
        </w:numPr>
        <w:jc w:val="both"/>
        <w:rPr>
          <w:rFonts w:ascii="Times New Roman" w:hAnsi="Times New Roman" w:cs="Times New Roman"/>
          <w:sz w:val="24"/>
          <w:szCs w:val="24"/>
        </w:rPr>
      </w:pPr>
      <w:r w:rsidRPr="00592F68">
        <w:rPr>
          <w:rFonts w:ascii="Times New Roman" w:hAnsi="Times New Roman" w:cs="Times New Roman"/>
          <w:sz w:val="24"/>
          <w:szCs w:val="24"/>
        </w:rPr>
        <w:lastRenderedPageBreak/>
        <w:t>Enhance current offerings by incorporating features or functionalities that rival companies do not offer.</w:t>
      </w:r>
    </w:p>
    <w:p w14:paraId="05F7CCE3" w14:textId="77777777" w:rsidR="00263F3A" w:rsidRDefault="00263F3A" w:rsidP="00263F3A">
      <w:pPr>
        <w:pStyle w:val="ListParagraph"/>
        <w:numPr>
          <w:ilvl w:val="0"/>
          <w:numId w:val="7"/>
        </w:numPr>
        <w:jc w:val="both"/>
        <w:rPr>
          <w:rFonts w:ascii="Times New Roman" w:hAnsi="Times New Roman" w:cs="Times New Roman"/>
          <w:sz w:val="24"/>
          <w:szCs w:val="24"/>
        </w:rPr>
      </w:pPr>
      <w:r w:rsidRPr="00592F68">
        <w:rPr>
          <w:rFonts w:ascii="Times New Roman" w:hAnsi="Times New Roman" w:cs="Times New Roman"/>
          <w:sz w:val="24"/>
          <w:szCs w:val="24"/>
        </w:rPr>
        <w:t>To match client expectations, concentrate on improving performance, convenience, or quality.</w:t>
      </w:r>
    </w:p>
    <w:p w14:paraId="0E7BC8C8" w14:textId="77777777" w:rsidR="00263F3A" w:rsidRDefault="00263F3A" w:rsidP="00263F3A">
      <w:pPr>
        <w:pStyle w:val="ListParagraph"/>
        <w:numPr>
          <w:ilvl w:val="0"/>
          <w:numId w:val="7"/>
        </w:numPr>
        <w:jc w:val="both"/>
        <w:rPr>
          <w:rFonts w:ascii="Times New Roman" w:hAnsi="Times New Roman" w:cs="Times New Roman"/>
          <w:sz w:val="24"/>
          <w:szCs w:val="24"/>
        </w:rPr>
      </w:pPr>
      <w:r w:rsidRPr="00592F68">
        <w:rPr>
          <w:rFonts w:ascii="Times New Roman" w:hAnsi="Times New Roman" w:cs="Times New Roman"/>
          <w:sz w:val="24"/>
          <w:szCs w:val="24"/>
        </w:rPr>
        <w:t>Test the usability of the changes to make sure the intended audience finds them appealing.</w:t>
      </w:r>
    </w:p>
    <w:p w14:paraId="3DD2497E" w14:textId="77777777" w:rsidR="00263F3A" w:rsidRPr="00592F68" w:rsidRDefault="00263F3A" w:rsidP="00263F3A">
      <w:pPr>
        <w:jc w:val="both"/>
        <w:rPr>
          <w:rFonts w:ascii="Times New Roman" w:hAnsi="Times New Roman" w:cs="Times New Roman"/>
          <w:sz w:val="24"/>
          <w:szCs w:val="24"/>
        </w:rPr>
      </w:pPr>
      <w:r w:rsidRPr="00592F68">
        <w:rPr>
          <w:rFonts w:ascii="Times New Roman" w:hAnsi="Times New Roman" w:cs="Times New Roman"/>
          <w:sz w:val="24"/>
          <w:szCs w:val="24"/>
        </w:rPr>
        <w:t>Positioning and Marketing with a Goal:</w:t>
      </w:r>
    </w:p>
    <w:p w14:paraId="475A4063" w14:textId="77777777" w:rsidR="00263F3A" w:rsidRDefault="00263F3A" w:rsidP="00263F3A">
      <w:pPr>
        <w:pStyle w:val="ListParagraph"/>
        <w:numPr>
          <w:ilvl w:val="0"/>
          <w:numId w:val="8"/>
        </w:numPr>
        <w:jc w:val="both"/>
        <w:rPr>
          <w:rFonts w:ascii="Times New Roman" w:hAnsi="Times New Roman" w:cs="Times New Roman"/>
          <w:sz w:val="24"/>
          <w:szCs w:val="24"/>
        </w:rPr>
      </w:pPr>
      <w:r w:rsidRPr="0072060A">
        <w:rPr>
          <w:rFonts w:ascii="Times New Roman" w:hAnsi="Times New Roman" w:cs="Times New Roman"/>
          <w:sz w:val="24"/>
          <w:szCs w:val="24"/>
        </w:rPr>
        <w:t>Create marketing collateral that emphasizes how the company's products and services close the gaps that have been identified.</w:t>
      </w:r>
    </w:p>
    <w:p w14:paraId="6C64F918" w14:textId="77777777" w:rsidR="00263F3A" w:rsidRDefault="00263F3A" w:rsidP="00263F3A">
      <w:pPr>
        <w:pStyle w:val="ListParagraph"/>
        <w:numPr>
          <w:ilvl w:val="0"/>
          <w:numId w:val="8"/>
        </w:numPr>
        <w:jc w:val="both"/>
        <w:rPr>
          <w:rFonts w:ascii="Times New Roman" w:hAnsi="Times New Roman" w:cs="Times New Roman"/>
          <w:sz w:val="24"/>
          <w:szCs w:val="24"/>
        </w:rPr>
      </w:pPr>
      <w:r w:rsidRPr="0072060A">
        <w:rPr>
          <w:rFonts w:ascii="Times New Roman" w:hAnsi="Times New Roman" w:cs="Times New Roman"/>
          <w:sz w:val="24"/>
          <w:szCs w:val="24"/>
        </w:rPr>
        <w:t>Clearly state the USPs that cater to the needs of the target market.</w:t>
      </w:r>
    </w:p>
    <w:p w14:paraId="78B4F378" w14:textId="77777777" w:rsidR="00263F3A" w:rsidRPr="0072060A" w:rsidRDefault="00263F3A" w:rsidP="00263F3A">
      <w:pPr>
        <w:pStyle w:val="ListParagraph"/>
        <w:numPr>
          <w:ilvl w:val="0"/>
          <w:numId w:val="8"/>
        </w:numPr>
        <w:jc w:val="both"/>
        <w:rPr>
          <w:rFonts w:ascii="Times New Roman" w:hAnsi="Times New Roman" w:cs="Times New Roman"/>
          <w:sz w:val="24"/>
          <w:szCs w:val="24"/>
        </w:rPr>
      </w:pPr>
      <w:r w:rsidRPr="0072060A">
        <w:rPr>
          <w:rFonts w:ascii="Times New Roman" w:hAnsi="Times New Roman" w:cs="Times New Roman"/>
          <w:sz w:val="24"/>
          <w:szCs w:val="24"/>
        </w:rPr>
        <w:t xml:space="preserve">Present the brand as the answer to </w:t>
      </w:r>
      <w:proofErr w:type="gramStart"/>
      <w:r w:rsidRPr="0072060A">
        <w:rPr>
          <w:rFonts w:ascii="Times New Roman" w:hAnsi="Times New Roman" w:cs="Times New Roman"/>
          <w:sz w:val="24"/>
          <w:szCs w:val="24"/>
        </w:rPr>
        <w:t>particular problems</w:t>
      </w:r>
      <w:proofErr w:type="gramEnd"/>
      <w:r w:rsidRPr="0072060A">
        <w:rPr>
          <w:rFonts w:ascii="Times New Roman" w:hAnsi="Times New Roman" w:cs="Times New Roman"/>
          <w:sz w:val="24"/>
          <w:szCs w:val="24"/>
        </w:rPr>
        <w:t xml:space="preserve"> or unfulfilled needs.</w:t>
      </w:r>
    </w:p>
    <w:p w14:paraId="50ED3635" w14:textId="77777777" w:rsidR="00263F3A" w:rsidRPr="00592F68" w:rsidRDefault="00263F3A" w:rsidP="00263F3A">
      <w:pPr>
        <w:jc w:val="both"/>
        <w:rPr>
          <w:rFonts w:ascii="Times New Roman" w:hAnsi="Times New Roman" w:cs="Times New Roman"/>
          <w:sz w:val="24"/>
          <w:szCs w:val="24"/>
        </w:rPr>
      </w:pPr>
      <w:r w:rsidRPr="00592F68">
        <w:rPr>
          <w:rFonts w:ascii="Times New Roman" w:hAnsi="Times New Roman" w:cs="Times New Roman"/>
          <w:sz w:val="24"/>
          <w:szCs w:val="24"/>
        </w:rPr>
        <w:t>Agile Adjustments to the Business Model:</w:t>
      </w:r>
    </w:p>
    <w:p w14:paraId="37457395" w14:textId="77777777" w:rsidR="00263F3A" w:rsidRDefault="00263F3A" w:rsidP="00263F3A">
      <w:pPr>
        <w:pStyle w:val="ListParagraph"/>
        <w:numPr>
          <w:ilvl w:val="0"/>
          <w:numId w:val="9"/>
        </w:numPr>
        <w:jc w:val="both"/>
        <w:rPr>
          <w:rFonts w:ascii="Times New Roman" w:hAnsi="Times New Roman" w:cs="Times New Roman"/>
          <w:sz w:val="24"/>
          <w:szCs w:val="24"/>
        </w:rPr>
      </w:pPr>
      <w:r w:rsidRPr="0072060A">
        <w:rPr>
          <w:rFonts w:ascii="Times New Roman" w:hAnsi="Times New Roman" w:cs="Times New Roman"/>
          <w:sz w:val="24"/>
          <w:szCs w:val="24"/>
        </w:rPr>
        <w:t>Create a flexible company model that can be quickly adjusted to the changing needs of the market.</w:t>
      </w:r>
    </w:p>
    <w:p w14:paraId="7E6FFD48" w14:textId="77777777" w:rsidR="00263F3A" w:rsidRDefault="00263F3A" w:rsidP="00263F3A">
      <w:pPr>
        <w:pStyle w:val="ListParagraph"/>
        <w:numPr>
          <w:ilvl w:val="0"/>
          <w:numId w:val="9"/>
        </w:numPr>
        <w:jc w:val="both"/>
        <w:rPr>
          <w:rFonts w:ascii="Times New Roman" w:hAnsi="Times New Roman" w:cs="Times New Roman"/>
          <w:sz w:val="24"/>
          <w:szCs w:val="24"/>
        </w:rPr>
      </w:pPr>
      <w:r w:rsidRPr="0072060A">
        <w:rPr>
          <w:rFonts w:ascii="Times New Roman" w:hAnsi="Times New Roman" w:cs="Times New Roman"/>
          <w:sz w:val="24"/>
          <w:szCs w:val="24"/>
        </w:rPr>
        <w:t>Remain adaptable to changing market trends and consumer preferences.</w:t>
      </w:r>
    </w:p>
    <w:p w14:paraId="2954B16A" w14:textId="77777777" w:rsidR="00263F3A" w:rsidRDefault="00263F3A" w:rsidP="00263F3A">
      <w:pPr>
        <w:pStyle w:val="ListParagraph"/>
        <w:numPr>
          <w:ilvl w:val="0"/>
          <w:numId w:val="9"/>
        </w:numPr>
        <w:jc w:val="both"/>
        <w:rPr>
          <w:rFonts w:ascii="Times New Roman" w:hAnsi="Times New Roman" w:cs="Times New Roman"/>
          <w:sz w:val="24"/>
          <w:szCs w:val="24"/>
        </w:rPr>
      </w:pPr>
      <w:r w:rsidRPr="0072060A">
        <w:rPr>
          <w:rFonts w:ascii="Times New Roman" w:hAnsi="Times New Roman" w:cs="Times New Roman"/>
          <w:sz w:val="24"/>
          <w:szCs w:val="24"/>
        </w:rPr>
        <w:t xml:space="preserve">Keep an eye out for any fresh gaps in the market and adjust your plans as necessary. </w:t>
      </w:r>
    </w:p>
    <w:p w14:paraId="3126E588" w14:textId="77777777" w:rsidR="00263F3A" w:rsidRPr="009636DB" w:rsidRDefault="00263F3A" w:rsidP="00263F3A">
      <w:pPr>
        <w:jc w:val="both"/>
        <w:rPr>
          <w:rFonts w:ascii="Times New Roman" w:hAnsi="Times New Roman" w:cs="Times New Roman"/>
          <w:sz w:val="24"/>
          <w:szCs w:val="24"/>
        </w:rPr>
      </w:pPr>
      <w:r w:rsidRPr="009636DB">
        <w:rPr>
          <w:rFonts w:ascii="Times New Roman" w:hAnsi="Times New Roman" w:cs="Times New Roman"/>
          <w:sz w:val="24"/>
          <w:szCs w:val="24"/>
        </w:rPr>
        <w:t>Consumer Engagement and Feedback:</w:t>
      </w:r>
    </w:p>
    <w:p w14:paraId="3C406AD2" w14:textId="77777777" w:rsidR="00263F3A" w:rsidRDefault="00263F3A" w:rsidP="00263F3A">
      <w:pPr>
        <w:pStyle w:val="ListParagraph"/>
        <w:numPr>
          <w:ilvl w:val="0"/>
          <w:numId w:val="10"/>
        </w:numPr>
        <w:jc w:val="both"/>
        <w:rPr>
          <w:rFonts w:ascii="Times New Roman" w:hAnsi="Times New Roman" w:cs="Times New Roman"/>
          <w:sz w:val="24"/>
          <w:szCs w:val="24"/>
        </w:rPr>
      </w:pPr>
      <w:r w:rsidRPr="009636DB">
        <w:rPr>
          <w:rFonts w:ascii="Times New Roman" w:hAnsi="Times New Roman" w:cs="Times New Roman"/>
          <w:sz w:val="24"/>
          <w:szCs w:val="24"/>
        </w:rPr>
        <w:t>Provide systems for continuing consumer interaction and feedback.</w:t>
      </w:r>
    </w:p>
    <w:p w14:paraId="0E4EE105" w14:textId="77777777" w:rsidR="00263F3A" w:rsidRDefault="00263F3A" w:rsidP="00263F3A">
      <w:pPr>
        <w:pStyle w:val="ListParagraph"/>
        <w:numPr>
          <w:ilvl w:val="0"/>
          <w:numId w:val="10"/>
        </w:numPr>
        <w:jc w:val="both"/>
        <w:rPr>
          <w:rFonts w:ascii="Times New Roman" w:hAnsi="Times New Roman" w:cs="Times New Roman"/>
          <w:sz w:val="24"/>
          <w:szCs w:val="24"/>
        </w:rPr>
      </w:pPr>
      <w:r w:rsidRPr="009636DB">
        <w:rPr>
          <w:rFonts w:ascii="Times New Roman" w:hAnsi="Times New Roman" w:cs="Times New Roman"/>
          <w:sz w:val="24"/>
          <w:szCs w:val="24"/>
        </w:rPr>
        <w:t>Invite clients to share their growing requirements with you.</w:t>
      </w:r>
    </w:p>
    <w:p w14:paraId="031B316C" w14:textId="77777777" w:rsidR="00263F3A" w:rsidRPr="009636DB" w:rsidRDefault="00263F3A" w:rsidP="00263F3A">
      <w:pPr>
        <w:pStyle w:val="ListParagraph"/>
        <w:numPr>
          <w:ilvl w:val="0"/>
          <w:numId w:val="10"/>
        </w:numPr>
        <w:jc w:val="both"/>
        <w:rPr>
          <w:rFonts w:ascii="Times New Roman" w:hAnsi="Times New Roman" w:cs="Times New Roman"/>
          <w:sz w:val="24"/>
          <w:szCs w:val="24"/>
        </w:rPr>
      </w:pPr>
      <w:r w:rsidRPr="009636DB">
        <w:rPr>
          <w:rFonts w:ascii="Times New Roman" w:hAnsi="Times New Roman" w:cs="Times New Roman"/>
          <w:sz w:val="24"/>
          <w:szCs w:val="24"/>
        </w:rPr>
        <w:t>To improve goods and services and maintain a step ahead of consumer expectations, consider client feedback.</w:t>
      </w:r>
    </w:p>
    <w:p w14:paraId="45439CFA" w14:textId="77777777" w:rsidR="00263F3A" w:rsidRPr="009636DB" w:rsidRDefault="00263F3A" w:rsidP="00263F3A">
      <w:pPr>
        <w:jc w:val="both"/>
        <w:rPr>
          <w:rFonts w:ascii="Times New Roman" w:hAnsi="Times New Roman" w:cs="Times New Roman"/>
          <w:sz w:val="24"/>
          <w:szCs w:val="24"/>
        </w:rPr>
      </w:pPr>
      <w:r w:rsidRPr="009636DB">
        <w:rPr>
          <w:rFonts w:ascii="Times New Roman" w:hAnsi="Times New Roman" w:cs="Times New Roman"/>
          <w:sz w:val="24"/>
          <w:szCs w:val="24"/>
        </w:rPr>
        <w:t>Strategic Partnerships:</w:t>
      </w:r>
    </w:p>
    <w:p w14:paraId="4DEA0B1F" w14:textId="77777777" w:rsidR="00263F3A" w:rsidRDefault="00263F3A" w:rsidP="00263F3A">
      <w:pPr>
        <w:pStyle w:val="ListParagraph"/>
        <w:numPr>
          <w:ilvl w:val="0"/>
          <w:numId w:val="11"/>
        </w:numPr>
        <w:jc w:val="both"/>
        <w:rPr>
          <w:rFonts w:ascii="Times New Roman" w:hAnsi="Times New Roman" w:cs="Times New Roman"/>
          <w:sz w:val="24"/>
          <w:szCs w:val="24"/>
        </w:rPr>
      </w:pPr>
      <w:r w:rsidRPr="009636DB">
        <w:rPr>
          <w:rFonts w:ascii="Times New Roman" w:hAnsi="Times New Roman" w:cs="Times New Roman"/>
          <w:sz w:val="24"/>
          <w:szCs w:val="24"/>
        </w:rPr>
        <w:t>Investigate joint ventures with other companies to make use of complimentary advantages.</w:t>
      </w:r>
    </w:p>
    <w:p w14:paraId="26B98F1D" w14:textId="77777777" w:rsidR="00263F3A" w:rsidRDefault="00263F3A" w:rsidP="00263F3A">
      <w:pPr>
        <w:pStyle w:val="ListParagraph"/>
        <w:numPr>
          <w:ilvl w:val="0"/>
          <w:numId w:val="11"/>
        </w:numPr>
        <w:jc w:val="both"/>
        <w:rPr>
          <w:rFonts w:ascii="Times New Roman" w:hAnsi="Times New Roman" w:cs="Times New Roman"/>
          <w:sz w:val="24"/>
          <w:szCs w:val="24"/>
        </w:rPr>
      </w:pPr>
      <w:r w:rsidRPr="009636DB">
        <w:rPr>
          <w:rFonts w:ascii="Times New Roman" w:hAnsi="Times New Roman" w:cs="Times New Roman"/>
          <w:sz w:val="24"/>
          <w:szCs w:val="24"/>
        </w:rPr>
        <w:t>Work together to improve capabilities with distributors, suppliers, or technology partners.</w:t>
      </w:r>
    </w:p>
    <w:p w14:paraId="37B3FFC3" w14:textId="77777777" w:rsidR="00263F3A" w:rsidRPr="009636DB" w:rsidRDefault="00263F3A" w:rsidP="00263F3A">
      <w:pPr>
        <w:pStyle w:val="ListParagraph"/>
        <w:numPr>
          <w:ilvl w:val="0"/>
          <w:numId w:val="11"/>
        </w:numPr>
        <w:jc w:val="both"/>
        <w:rPr>
          <w:rFonts w:ascii="Times New Roman" w:hAnsi="Times New Roman" w:cs="Times New Roman"/>
          <w:sz w:val="24"/>
          <w:szCs w:val="24"/>
        </w:rPr>
      </w:pPr>
      <w:r w:rsidRPr="009636DB">
        <w:rPr>
          <w:rFonts w:ascii="Times New Roman" w:hAnsi="Times New Roman" w:cs="Times New Roman"/>
          <w:sz w:val="24"/>
          <w:szCs w:val="24"/>
        </w:rPr>
        <w:t>Effectively filling gaps can be facilitated by strategic relationships.</w:t>
      </w:r>
    </w:p>
    <w:p w14:paraId="0F67A679" w14:textId="77777777" w:rsidR="00263F3A" w:rsidRPr="009636DB" w:rsidRDefault="00263F3A" w:rsidP="00263F3A">
      <w:pPr>
        <w:jc w:val="both"/>
        <w:rPr>
          <w:rFonts w:ascii="Times New Roman" w:hAnsi="Times New Roman" w:cs="Times New Roman"/>
          <w:sz w:val="24"/>
          <w:szCs w:val="24"/>
        </w:rPr>
      </w:pPr>
      <w:r w:rsidRPr="009636DB">
        <w:rPr>
          <w:rFonts w:ascii="Times New Roman" w:hAnsi="Times New Roman" w:cs="Times New Roman"/>
          <w:sz w:val="24"/>
          <w:szCs w:val="24"/>
        </w:rPr>
        <w:t>Diversification:</w:t>
      </w:r>
    </w:p>
    <w:p w14:paraId="166A2024" w14:textId="77777777" w:rsidR="00263F3A" w:rsidRDefault="00263F3A" w:rsidP="00263F3A">
      <w:pPr>
        <w:pStyle w:val="ListParagraph"/>
        <w:numPr>
          <w:ilvl w:val="0"/>
          <w:numId w:val="12"/>
        </w:numPr>
        <w:jc w:val="both"/>
        <w:rPr>
          <w:rFonts w:ascii="Times New Roman" w:hAnsi="Times New Roman" w:cs="Times New Roman"/>
          <w:sz w:val="24"/>
          <w:szCs w:val="24"/>
        </w:rPr>
      </w:pPr>
      <w:r w:rsidRPr="009636DB">
        <w:rPr>
          <w:rFonts w:ascii="Times New Roman" w:hAnsi="Times New Roman" w:cs="Times New Roman"/>
          <w:sz w:val="24"/>
          <w:szCs w:val="24"/>
        </w:rPr>
        <w:t>To meet the needs of a wider spectrum of customers, think about expanding your supply of goods and services.</w:t>
      </w:r>
    </w:p>
    <w:p w14:paraId="005FB0B1" w14:textId="77777777" w:rsidR="00263F3A" w:rsidRDefault="00263F3A" w:rsidP="00263F3A">
      <w:pPr>
        <w:pStyle w:val="ListParagraph"/>
        <w:numPr>
          <w:ilvl w:val="0"/>
          <w:numId w:val="12"/>
        </w:numPr>
        <w:jc w:val="both"/>
        <w:rPr>
          <w:rFonts w:ascii="Times New Roman" w:hAnsi="Times New Roman" w:cs="Times New Roman"/>
          <w:sz w:val="24"/>
          <w:szCs w:val="24"/>
        </w:rPr>
      </w:pPr>
      <w:r w:rsidRPr="009636DB">
        <w:rPr>
          <w:rFonts w:ascii="Times New Roman" w:hAnsi="Times New Roman" w:cs="Times New Roman"/>
          <w:sz w:val="24"/>
          <w:szCs w:val="24"/>
        </w:rPr>
        <w:t>Further holes that need to be filled can be found by expanding into similar markets or sectors.</w:t>
      </w:r>
    </w:p>
    <w:p w14:paraId="720A1ED6" w14:textId="77777777" w:rsidR="00263F3A" w:rsidRPr="009636DB" w:rsidRDefault="00263F3A" w:rsidP="00263F3A">
      <w:pPr>
        <w:pStyle w:val="ListParagraph"/>
        <w:numPr>
          <w:ilvl w:val="0"/>
          <w:numId w:val="12"/>
        </w:numPr>
        <w:jc w:val="both"/>
        <w:rPr>
          <w:rFonts w:ascii="Times New Roman" w:hAnsi="Times New Roman" w:cs="Times New Roman"/>
          <w:sz w:val="24"/>
          <w:szCs w:val="24"/>
        </w:rPr>
      </w:pPr>
      <w:r w:rsidRPr="009636DB">
        <w:rPr>
          <w:rFonts w:ascii="Times New Roman" w:hAnsi="Times New Roman" w:cs="Times New Roman"/>
          <w:sz w:val="24"/>
          <w:szCs w:val="24"/>
        </w:rPr>
        <w:t>Make sure diversity complements the overall strategy and competencies of the company.</w:t>
      </w:r>
    </w:p>
    <w:p w14:paraId="094DDBDA" w14:textId="77777777" w:rsidR="00263F3A" w:rsidRDefault="00263F3A" w:rsidP="00263F3A">
      <w:pPr>
        <w:jc w:val="both"/>
        <w:rPr>
          <w:rFonts w:ascii="Times New Roman" w:hAnsi="Times New Roman" w:cs="Times New Roman"/>
          <w:b/>
          <w:bCs/>
          <w:sz w:val="24"/>
          <w:szCs w:val="24"/>
        </w:rPr>
      </w:pPr>
    </w:p>
    <w:p w14:paraId="0AF7EF79" w14:textId="77777777" w:rsidR="00263F3A" w:rsidRPr="004F3E2E" w:rsidRDefault="00263F3A" w:rsidP="00263F3A">
      <w:pPr>
        <w:jc w:val="both"/>
        <w:rPr>
          <w:rFonts w:ascii="Times New Roman" w:hAnsi="Times New Roman" w:cs="Times New Roman"/>
          <w:b/>
          <w:bCs/>
          <w:sz w:val="24"/>
          <w:szCs w:val="24"/>
        </w:rPr>
      </w:pPr>
      <w:r w:rsidRPr="004F3E2E">
        <w:rPr>
          <w:rFonts w:ascii="Times New Roman" w:hAnsi="Times New Roman" w:cs="Times New Roman"/>
          <w:b/>
          <w:bCs/>
          <w:sz w:val="24"/>
          <w:szCs w:val="24"/>
        </w:rPr>
        <w:lastRenderedPageBreak/>
        <w:t>Conclusion:</w:t>
      </w:r>
    </w:p>
    <w:p w14:paraId="64AAAE0D" w14:textId="77777777" w:rsidR="00263F3A" w:rsidRPr="004F3E2E" w:rsidRDefault="00263F3A" w:rsidP="00263F3A">
      <w:pPr>
        <w:jc w:val="both"/>
        <w:rPr>
          <w:rFonts w:ascii="Times New Roman" w:hAnsi="Times New Roman" w:cs="Times New Roman"/>
          <w:sz w:val="24"/>
          <w:szCs w:val="24"/>
        </w:rPr>
      </w:pPr>
      <w:r w:rsidRPr="004F3E2E">
        <w:rPr>
          <w:rFonts w:ascii="Times New Roman" w:hAnsi="Times New Roman" w:cs="Times New Roman"/>
          <w:sz w:val="24"/>
          <w:szCs w:val="24"/>
        </w:rPr>
        <w:t>In conclusion, "Empowering the Future" is a commitment to creating a cleaner, more sustainable future in addition to being a wise financial choice. We cordially encourage prospective investors to accompany us on this revolutionary journey, wherein environmental effect and profitability are mutually exclusive.</w:t>
      </w:r>
    </w:p>
    <w:p w14:paraId="02E4124D" w14:textId="77777777" w:rsidR="00263F3A" w:rsidRDefault="00263F3A" w:rsidP="00263F3A">
      <w:pPr>
        <w:jc w:val="both"/>
        <w:rPr>
          <w:rFonts w:ascii="Times New Roman" w:hAnsi="Times New Roman" w:cs="Times New Roman"/>
          <w:sz w:val="24"/>
          <w:szCs w:val="24"/>
        </w:rPr>
      </w:pPr>
      <w:r w:rsidRPr="004F3E2E">
        <w:rPr>
          <w:rFonts w:ascii="Times New Roman" w:hAnsi="Times New Roman" w:cs="Times New Roman"/>
          <w:sz w:val="24"/>
          <w:szCs w:val="24"/>
        </w:rPr>
        <w:t>Our priorities going forward will always be environmental responsibility, operational excellence, and ongoing innovation. As the world turns to renewable energy, "Empowering the Future" is positioned to play a significant role. We invite investors who share our goal for a cleaner, brighter future.</w:t>
      </w:r>
    </w:p>
    <w:p w14:paraId="029EC4D4" w14:textId="77777777" w:rsidR="00263F3A" w:rsidRDefault="00263F3A" w:rsidP="00263F3A">
      <w:pPr>
        <w:jc w:val="both"/>
        <w:rPr>
          <w:rFonts w:ascii="Times New Roman" w:hAnsi="Times New Roman" w:cs="Times New Roman"/>
          <w:b/>
          <w:bCs/>
          <w:sz w:val="28"/>
          <w:szCs w:val="28"/>
        </w:rPr>
      </w:pPr>
    </w:p>
    <w:p w14:paraId="1FF1BCFB" w14:textId="77777777" w:rsidR="00263F3A" w:rsidRDefault="00263F3A" w:rsidP="00263F3A">
      <w:pPr>
        <w:jc w:val="both"/>
        <w:rPr>
          <w:rFonts w:ascii="Times New Roman" w:hAnsi="Times New Roman" w:cs="Times New Roman"/>
          <w:b/>
          <w:bCs/>
          <w:sz w:val="28"/>
          <w:szCs w:val="28"/>
        </w:rPr>
      </w:pPr>
    </w:p>
    <w:p w14:paraId="17EBA9FF" w14:textId="77777777" w:rsidR="00263F3A" w:rsidRDefault="00263F3A" w:rsidP="00263F3A">
      <w:pPr>
        <w:jc w:val="both"/>
        <w:rPr>
          <w:rFonts w:ascii="Times New Roman" w:hAnsi="Times New Roman" w:cs="Times New Roman"/>
          <w:b/>
          <w:bCs/>
          <w:sz w:val="28"/>
          <w:szCs w:val="28"/>
        </w:rPr>
      </w:pPr>
    </w:p>
    <w:p w14:paraId="46E54C0A" w14:textId="77777777" w:rsidR="00263F3A" w:rsidRDefault="00263F3A" w:rsidP="00263F3A">
      <w:pPr>
        <w:jc w:val="both"/>
        <w:rPr>
          <w:rFonts w:ascii="Times New Roman" w:hAnsi="Times New Roman" w:cs="Times New Roman"/>
          <w:b/>
          <w:bCs/>
          <w:sz w:val="28"/>
          <w:szCs w:val="28"/>
        </w:rPr>
      </w:pPr>
    </w:p>
    <w:p w14:paraId="65A30282" w14:textId="77777777" w:rsidR="00263F3A" w:rsidRDefault="00263F3A" w:rsidP="00263F3A">
      <w:pPr>
        <w:jc w:val="both"/>
        <w:rPr>
          <w:rFonts w:ascii="Times New Roman" w:hAnsi="Times New Roman" w:cs="Times New Roman"/>
          <w:b/>
          <w:bCs/>
          <w:sz w:val="28"/>
          <w:szCs w:val="28"/>
        </w:rPr>
      </w:pPr>
    </w:p>
    <w:p w14:paraId="39A41E20" w14:textId="77777777" w:rsidR="00263F3A" w:rsidRDefault="00263F3A" w:rsidP="00263F3A">
      <w:pPr>
        <w:jc w:val="both"/>
        <w:rPr>
          <w:rFonts w:ascii="Times New Roman" w:hAnsi="Times New Roman" w:cs="Times New Roman"/>
          <w:b/>
          <w:bCs/>
          <w:sz w:val="28"/>
          <w:szCs w:val="28"/>
        </w:rPr>
      </w:pPr>
    </w:p>
    <w:p w14:paraId="682496DA" w14:textId="77777777" w:rsidR="00263F3A" w:rsidRDefault="00263F3A" w:rsidP="00263F3A">
      <w:pPr>
        <w:jc w:val="both"/>
        <w:rPr>
          <w:rFonts w:ascii="Times New Roman" w:hAnsi="Times New Roman" w:cs="Times New Roman"/>
          <w:b/>
          <w:bCs/>
          <w:sz w:val="28"/>
          <w:szCs w:val="28"/>
        </w:rPr>
      </w:pPr>
    </w:p>
    <w:p w14:paraId="5EBC123E" w14:textId="77777777" w:rsidR="00263F3A" w:rsidRDefault="00263F3A" w:rsidP="00263F3A">
      <w:pPr>
        <w:jc w:val="both"/>
        <w:rPr>
          <w:rFonts w:ascii="Times New Roman" w:hAnsi="Times New Roman" w:cs="Times New Roman"/>
          <w:b/>
          <w:bCs/>
          <w:sz w:val="28"/>
          <w:szCs w:val="28"/>
        </w:rPr>
      </w:pPr>
    </w:p>
    <w:p w14:paraId="7014C7B0" w14:textId="77777777" w:rsidR="00263F3A" w:rsidRDefault="00263F3A" w:rsidP="00263F3A">
      <w:pPr>
        <w:jc w:val="both"/>
        <w:rPr>
          <w:rFonts w:ascii="Times New Roman" w:hAnsi="Times New Roman" w:cs="Times New Roman"/>
          <w:b/>
          <w:bCs/>
          <w:sz w:val="28"/>
          <w:szCs w:val="28"/>
        </w:rPr>
      </w:pPr>
    </w:p>
    <w:p w14:paraId="683D8BBE" w14:textId="77777777" w:rsidR="00263F3A" w:rsidRDefault="00263F3A" w:rsidP="00263F3A">
      <w:pPr>
        <w:jc w:val="both"/>
        <w:rPr>
          <w:rFonts w:ascii="Times New Roman" w:hAnsi="Times New Roman" w:cs="Times New Roman"/>
          <w:b/>
          <w:bCs/>
          <w:sz w:val="28"/>
          <w:szCs w:val="28"/>
        </w:rPr>
      </w:pPr>
    </w:p>
    <w:p w14:paraId="1C26EBF1" w14:textId="77777777" w:rsidR="00263F3A" w:rsidRDefault="00263F3A" w:rsidP="00263F3A">
      <w:pPr>
        <w:jc w:val="both"/>
        <w:rPr>
          <w:rFonts w:ascii="Times New Roman" w:hAnsi="Times New Roman" w:cs="Times New Roman"/>
          <w:b/>
          <w:bCs/>
          <w:sz w:val="28"/>
          <w:szCs w:val="28"/>
        </w:rPr>
      </w:pPr>
    </w:p>
    <w:p w14:paraId="1C362FF4" w14:textId="77777777" w:rsidR="00263F3A" w:rsidRDefault="00263F3A" w:rsidP="00263F3A">
      <w:pPr>
        <w:jc w:val="both"/>
        <w:rPr>
          <w:rFonts w:ascii="Times New Roman" w:hAnsi="Times New Roman" w:cs="Times New Roman"/>
          <w:b/>
          <w:bCs/>
          <w:sz w:val="28"/>
          <w:szCs w:val="28"/>
        </w:rPr>
      </w:pPr>
    </w:p>
    <w:p w14:paraId="65DA6E58" w14:textId="77777777" w:rsidR="00263F3A" w:rsidRDefault="00263F3A" w:rsidP="00263F3A">
      <w:pPr>
        <w:jc w:val="both"/>
        <w:rPr>
          <w:rFonts w:ascii="Times New Roman" w:hAnsi="Times New Roman" w:cs="Times New Roman"/>
          <w:b/>
          <w:bCs/>
          <w:sz w:val="28"/>
          <w:szCs w:val="28"/>
        </w:rPr>
      </w:pPr>
    </w:p>
    <w:p w14:paraId="07C8037C" w14:textId="77777777" w:rsidR="00263F3A" w:rsidRDefault="00263F3A" w:rsidP="00263F3A">
      <w:pPr>
        <w:jc w:val="both"/>
        <w:rPr>
          <w:rFonts w:ascii="Times New Roman" w:hAnsi="Times New Roman" w:cs="Times New Roman"/>
          <w:b/>
          <w:bCs/>
          <w:sz w:val="28"/>
          <w:szCs w:val="28"/>
        </w:rPr>
      </w:pPr>
    </w:p>
    <w:p w14:paraId="1F3A5389" w14:textId="77777777" w:rsidR="00263F3A" w:rsidRDefault="00263F3A" w:rsidP="00263F3A">
      <w:pPr>
        <w:jc w:val="both"/>
        <w:rPr>
          <w:rFonts w:ascii="Times New Roman" w:hAnsi="Times New Roman" w:cs="Times New Roman"/>
          <w:b/>
          <w:bCs/>
          <w:sz w:val="28"/>
          <w:szCs w:val="28"/>
        </w:rPr>
      </w:pPr>
    </w:p>
    <w:p w14:paraId="1BA37E0C" w14:textId="77777777" w:rsidR="00263F3A" w:rsidRDefault="00263F3A" w:rsidP="00263F3A">
      <w:pPr>
        <w:jc w:val="both"/>
        <w:rPr>
          <w:rFonts w:ascii="Times New Roman" w:hAnsi="Times New Roman" w:cs="Times New Roman"/>
          <w:b/>
          <w:bCs/>
          <w:sz w:val="28"/>
          <w:szCs w:val="28"/>
        </w:rPr>
      </w:pPr>
    </w:p>
    <w:p w14:paraId="6A274C94" w14:textId="77777777" w:rsidR="00263F3A" w:rsidRDefault="00263F3A" w:rsidP="00263F3A">
      <w:pPr>
        <w:jc w:val="both"/>
        <w:rPr>
          <w:rFonts w:ascii="Times New Roman" w:hAnsi="Times New Roman" w:cs="Times New Roman"/>
          <w:b/>
          <w:bCs/>
          <w:sz w:val="28"/>
          <w:szCs w:val="28"/>
        </w:rPr>
      </w:pPr>
    </w:p>
    <w:p w14:paraId="00B1A8C7" w14:textId="77777777" w:rsidR="00263F3A" w:rsidRDefault="00263F3A" w:rsidP="00263F3A">
      <w:pPr>
        <w:jc w:val="both"/>
        <w:rPr>
          <w:rFonts w:ascii="Times New Roman" w:hAnsi="Times New Roman" w:cs="Times New Roman"/>
          <w:b/>
          <w:bCs/>
          <w:sz w:val="28"/>
          <w:szCs w:val="28"/>
        </w:rPr>
      </w:pPr>
      <w:r w:rsidRPr="001F03DC">
        <w:rPr>
          <w:rFonts w:ascii="Times New Roman" w:hAnsi="Times New Roman" w:cs="Times New Roman"/>
          <w:b/>
          <w:bCs/>
          <w:sz w:val="28"/>
          <w:szCs w:val="28"/>
        </w:rPr>
        <w:lastRenderedPageBreak/>
        <w:t>References</w:t>
      </w:r>
    </w:p>
    <w:p w14:paraId="3AA49A0F" w14:textId="77777777" w:rsidR="00263F3A" w:rsidRPr="001F03DC" w:rsidRDefault="00263F3A" w:rsidP="00263F3A">
      <w:pPr>
        <w:jc w:val="both"/>
        <w:rPr>
          <w:rFonts w:ascii="Times New Roman" w:hAnsi="Times New Roman" w:cs="Times New Roman"/>
          <w:sz w:val="24"/>
          <w:szCs w:val="24"/>
        </w:rPr>
      </w:pPr>
      <w:r w:rsidRPr="001F03DC">
        <w:rPr>
          <w:rFonts w:ascii="Times New Roman" w:hAnsi="Times New Roman" w:cs="Times New Roman"/>
          <w:sz w:val="24"/>
          <w:szCs w:val="24"/>
        </w:rPr>
        <w:t>Smith, J. A., &amp; Green, M. B. (2021). "Renewable Energy Market Trends: A Comprehensive Analysis." Journal of Sustainable Business, 15(3), 45-62.</w:t>
      </w:r>
    </w:p>
    <w:p w14:paraId="57B6FB07" w14:textId="77777777" w:rsidR="00263F3A" w:rsidRPr="001F03DC" w:rsidRDefault="00263F3A" w:rsidP="00263F3A">
      <w:pPr>
        <w:jc w:val="both"/>
        <w:rPr>
          <w:rFonts w:ascii="Times New Roman" w:hAnsi="Times New Roman" w:cs="Times New Roman"/>
          <w:sz w:val="24"/>
          <w:szCs w:val="24"/>
        </w:rPr>
      </w:pPr>
      <w:r w:rsidRPr="001F03DC">
        <w:rPr>
          <w:rFonts w:ascii="Times New Roman" w:hAnsi="Times New Roman" w:cs="Times New Roman"/>
          <w:sz w:val="24"/>
          <w:szCs w:val="24"/>
        </w:rPr>
        <w:t>Johnson, C. D., &amp; Brown, A. L. (2020). "Innovations in Microgrid Technology: A Review of Current Developments." Renewable and Sustainable Energy Reviews, 25(4), 1123-1135.</w:t>
      </w:r>
    </w:p>
    <w:p w14:paraId="21C92F16" w14:textId="77777777" w:rsidR="00263F3A" w:rsidRDefault="00263F3A" w:rsidP="00263F3A">
      <w:pPr>
        <w:jc w:val="both"/>
        <w:rPr>
          <w:rFonts w:ascii="Times New Roman" w:hAnsi="Times New Roman" w:cs="Times New Roman"/>
          <w:sz w:val="24"/>
          <w:szCs w:val="24"/>
        </w:rPr>
      </w:pPr>
      <w:r w:rsidRPr="001F03DC">
        <w:rPr>
          <w:rFonts w:ascii="Times New Roman" w:hAnsi="Times New Roman" w:cs="Times New Roman"/>
          <w:sz w:val="24"/>
          <w:szCs w:val="24"/>
        </w:rPr>
        <w:t xml:space="preserve">Sustainable Energy Authority (SEA). (2019). "National Renewable Energy Policy and Strategy: Guiding the Future of Sustainable Energy." Retrieved from </w:t>
      </w:r>
      <w:hyperlink r:id="rId30" w:history="1">
        <w:r w:rsidRPr="006E5EF5">
          <w:rPr>
            <w:rStyle w:val="Hyperlink"/>
            <w:rFonts w:ascii="Times New Roman" w:hAnsi="Times New Roman" w:cs="Times New Roman"/>
            <w:sz w:val="24"/>
            <w:szCs w:val="24"/>
          </w:rPr>
          <w:t>www.sea.gov/national-policy</w:t>
        </w:r>
      </w:hyperlink>
      <w:r w:rsidRPr="001F03DC">
        <w:rPr>
          <w:rFonts w:ascii="Times New Roman" w:hAnsi="Times New Roman" w:cs="Times New Roman"/>
          <w:sz w:val="24"/>
          <w:szCs w:val="24"/>
        </w:rPr>
        <w:t>.</w:t>
      </w:r>
    </w:p>
    <w:p w14:paraId="3E2015EA" w14:textId="77777777" w:rsidR="00263F3A" w:rsidRDefault="00263F3A" w:rsidP="00263F3A">
      <w:pPr>
        <w:jc w:val="both"/>
        <w:rPr>
          <w:rFonts w:ascii="Times New Roman" w:hAnsi="Times New Roman" w:cs="Times New Roman"/>
          <w:sz w:val="24"/>
          <w:szCs w:val="24"/>
        </w:rPr>
      </w:pPr>
      <w:r w:rsidRPr="001F03DC">
        <w:rPr>
          <w:rFonts w:ascii="Times New Roman" w:hAnsi="Times New Roman" w:cs="Times New Roman"/>
          <w:sz w:val="24"/>
          <w:szCs w:val="24"/>
        </w:rPr>
        <w:t xml:space="preserve">International Finance Corporation (IFC). (2022). "Investing in Sustainable Energy: A Guide for Investors." Retrieved from </w:t>
      </w:r>
      <w:hyperlink r:id="rId31" w:history="1">
        <w:r w:rsidRPr="006E5EF5">
          <w:rPr>
            <w:rStyle w:val="Hyperlink"/>
            <w:rFonts w:ascii="Times New Roman" w:hAnsi="Times New Roman" w:cs="Times New Roman"/>
            <w:sz w:val="24"/>
            <w:szCs w:val="24"/>
          </w:rPr>
          <w:t>www.ifc.org/sustainable-energy-investment</w:t>
        </w:r>
      </w:hyperlink>
      <w:r>
        <w:rPr>
          <w:rFonts w:ascii="Times New Roman" w:hAnsi="Times New Roman" w:cs="Times New Roman"/>
          <w:sz w:val="24"/>
          <w:szCs w:val="24"/>
        </w:rPr>
        <w:t>.</w:t>
      </w:r>
    </w:p>
    <w:p w14:paraId="6FF59150" w14:textId="77777777" w:rsidR="00263F3A" w:rsidRDefault="00263F3A" w:rsidP="00263F3A">
      <w:pPr>
        <w:jc w:val="both"/>
        <w:rPr>
          <w:rFonts w:ascii="Times New Roman" w:hAnsi="Times New Roman" w:cs="Times New Roman"/>
          <w:sz w:val="24"/>
          <w:szCs w:val="24"/>
        </w:rPr>
      </w:pPr>
      <w:r w:rsidRPr="001F03DC">
        <w:rPr>
          <w:rFonts w:ascii="Times New Roman" w:hAnsi="Times New Roman" w:cs="Times New Roman"/>
          <w:sz w:val="24"/>
          <w:szCs w:val="24"/>
        </w:rPr>
        <w:t xml:space="preserve">United Nations Development </w:t>
      </w:r>
      <w:proofErr w:type="spellStart"/>
      <w:r w:rsidRPr="001F03DC">
        <w:rPr>
          <w:rFonts w:ascii="Times New Roman" w:hAnsi="Times New Roman" w:cs="Times New Roman"/>
          <w:sz w:val="24"/>
          <w:szCs w:val="24"/>
        </w:rPr>
        <w:t>Programme</w:t>
      </w:r>
      <w:proofErr w:type="spellEnd"/>
      <w:r w:rsidRPr="001F03DC">
        <w:rPr>
          <w:rFonts w:ascii="Times New Roman" w:hAnsi="Times New Roman" w:cs="Times New Roman"/>
          <w:sz w:val="24"/>
          <w:szCs w:val="24"/>
        </w:rPr>
        <w:t xml:space="preserve"> (UNDP). (2018). "Sustainable Development Goals: A Blueprint for a Better Future." Retrieved from </w:t>
      </w:r>
      <w:hyperlink r:id="rId32" w:history="1">
        <w:r w:rsidRPr="006E5EF5">
          <w:rPr>
            <w:rStyle w:val="Hyperlink"/>
            <w:rFonts w:ascii="Times New Roman" w:hAnsi="Times New Roman" w:cs="Times New Roman"/>
            <w:sz w:val="24"/>
            <w:szCs w:val="24"/>
          </w:rPr>
          <w:t>www.undp.org/sustainable-development-goals</w:t>
        </w:r>
      </w:hyperlink>
      <w:r w:rsidRPr="001F03DC">
        <w:rPr>
          <w:rFonts w:ascii="Times New Roman" w:hAnsi="Times New Roman" w:cs="Times New Roman"/>
          <w:sz w:val="24"/>
          <w:szCs w:val="24"/>
        </w:rPr>
        <w:t>.</w:t>
      </w:r>
    </w:p>
    <w:p w14:paraId="3AD4AC10" w14:textId="77777777" w:rsidR="00263F3A" w:rsidRPr="001F03DC" w:rsidRDefault="00263F3A" w:rsidP="00263F3A">
      <w:pPr>
        <w:jc w:val="both"/>
        <w:rPr>
          <w:rFonts w:ascii="Times New Roman" w:hAnsi="Times New Roman" w:cs="Times New Roman"/>
          <w:sz w:val="24"/>
          <w:szCs w:val="24"/>
        </w:rPr>
      </w:pPr>
    </w:p>
    <w:p w14:paraId="27916654" w14:textId="77777777" w:rsidR="00A768A8" w:rsidRDefault="00A768A8"/>
    <w:sectPr w:rsidR="00A768A8">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EF2E03"/>
    <w:multiLevelType w:val="hybridMultilevel"/>
    <w:tmpl w:val="D96227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7C77250"/>
    <w:multiLevelType w:val="hybridMultilevel"/>
    <w:tmpl w:val="8384ED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EF54833"/>
    <w:multiLevelType w:val="hybridMultilevel"/>
    <w:tmpl w:val="0E2856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BF81756"/>
    <w:multiLevelType w:val="hybridMultilevel"/>
    <w:tmpl w:val="F2D444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5437DAB"/>
    <w:multiLevelType w:val="hybridMultilevel"/>
    <w:tmpl w:val="DAF69A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8A3158E"/>
    <w:multiLevelType w:val="hybridMultilevel"/>
    <w:tmpl w:val="47FCEB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0890D5C"/>
    <w:multiLevelType w:val="hybridMultilevel"/>
    <w:tmpl w:val="84BA68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53093A91"/>
    <w:multiLevelType w:val="hybridMultilevel"/>
    <w:tmpl w:val="31DE67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5B214C61"/>
    <w:multiLevelType w:val="hybridMultilevel"/>
    <w:tmpl w:val="F44CA2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61B93CD9"/>
    <w:multiLevelType w:val="hybridMultilevel"/>
    <w:tmpl w:val="0BEA7A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708E4440"/>
    <w:multiLevelType w:val="hybridMultilevel"/>
    <w:tmpl w:val="0CBA9C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7A916F7E"/>
    <w:multiLevelType w:val="hybridMultilevel"/>
    <w:tmpl w:val="EE0A81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82133302">
    <w:abstractNumId w:val="10"/>
  </w:num>
  <w:num w:numId="2" w16cid:durableId="897714858">
    <w:abstractNumId w:val="8"/>
  </w:num>
  <w:num w:numId="3" w16cid:durableId="256448209">
    <w:abstractNumId w:val="1"/>
  </w:num>
  <w:num w:numId="4" w16cid:durableId="222913589">
    <w:abstractNumId w:val="0"/>
  </w:num>
  <w:num w:numId="5" w16cid:durableId="491718421">
    <w:abstractNumId w:val="7"/>
  </w:num>
  <w:num w:numId="6" w16cid:durableId="95030213">
    <w:abstractNumId w:val="3"/>
  </w:num>
  <w:num w:numId="7" w16cid:durableId="527648053">
    <w:abstractNumId w:val="4"/>
  </w:num>
  <w:num w:numId="8" w16cid:durableId="2048337109">
    <w:abstractNumId w:val="5"/>
  </w:num>
  <w:num w:numId="9" w16cid:durableId="515847794">
    <w:abstractNumId w:val="11"/>
  </w:num>
  <w:num w:numId="10" w16cid:durableId="513764569">
    <w:abstractNumId w:val="2"/>
  </w:num>
  <w:num w:numId="11" w16cid:durableId="563876532">
    <w:abstractNumId w:val="6"/>
  </w:num>
  <w:num w:numId="12" w16cid:durableId="117958827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0"/>
  </w:compat>
  <w:rsids>
    <w:rsidRoot w:val="00A768A8"/>
    <w:rsid w:val="000C3F3B"/>
    <w:rsid w:val="00263F3A"/>
    <w:rsid w:val="006E2D57"/>
    <w:rsid w:val="00A768A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93E167"/>
  <w15:chartTrackingRefBased/>
  <w15:docId w15:val="{55E345F2-FA6D-41FD-9669-CD1D7A6BEF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63F3A"/>
    <w:rPr>
      <w:color w:val="0000FF" w:themeColor="hyperlink"/>
      <w:u w:val="single"/>
    </w:rPr>
  </w:style>
  <w:style w:type="paragraph" w:styleId="ListParagraph">
    <w:name w:val="List Paragraph"/>
    <w:basedOn w:val="Normal"/>
    <w:uiPriority w:val="34"/>
    <w:qFormat/>
    <w:rsid w:val="00263F3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svg"/><Relationship Id="rId13" Type="http://schemas.openxmlformats.org/officeDocument/2006/relationships/image" Target="media/image9.png"/><Relationship Id="rId18" Type="http://schemas.openxmlformats.org/officeDocument/2006/relationships/image" Target="media/image14.svg"/><Relationship Id="rId26" Type="http://schemas.openxmlformats.org/officeDocument/2006/relationships/image" Target="media/image22.jpeg"/><Relationship Id="rId3" Type="http://schemas.openxmlformats.org/officeDocument/2006/relationships/settings" Target="settings.xml"/><Relationship Id="rId21" Type="http://schemas.openxmlformats.org/officeDocument/2006/relationships/image" Target="media/image17.png"/><Relationship Id="rId34" Type="http://schemas.openxmlformats.org/officeDocument/2006/relationships/theme" Target="theme/theme1.xml"/><Relationship Id="rId7" Type="http://schemas.openxmlformats.org/officeDocument/2006/relationships/image" Target="media/image3.png"/><Relationship Id="rId12" Type="http://schemas.openxmlformats.org/officeDocument/2006/relationships/image" Target="media/image8.svg"/><Relationship Id="rId17" Type="http://schemas.openxmlformats.org/officeDocument/2006/relationships/image" Target="media/image13.png"/><Relationship Id="rId25" Type="http://schemas.openxmlformats.org/officeDocument/2006/relationships/image" Target="media/image21.png"/><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2.svg"/><Relationship Id="rId20" Type="http://schemas.openxmlformats.org/officeDocument/2006/relationships/image" Target="media/image16.svg"/><Relationship Id="rId29" Type="http://schemas.openxmlformats.org/officeDocument/2006/relationships/image" Target="media/image25.png"/><Relationship Id="rId1" Type="http://schemas.openxmlformats.org/officeDocument/2006/relationships/numbering" Target="numbering.xml"/><Relationship Id="rId6" Type="http://schemas.openxmlformats.org/officeDocument/2006/relationships/image" Target="media/image2.svg"/><Relationship Id="rId11" Type="http://schemas.openxmlformats.org/officeDocument/2006/relationships/image" Target="media/image7.png"/><Relationship Id="rId24" Type="http://schemas.openxmlformats.org/officeDocument/2006/relationships/image" Target="media/image20.svg"/><Relationship Id="rId32" Type="http://schemas.openxmlformats.org/officeDocument/2006/relationships/hyperlink" Target="http://www.undp.org/sustainable-development-goals" TargetMode="External"/><Relationship Id="rId5" Type="http://schemas.openxmlformats.org/officeDocument/2006/relationships/image" Target="media/image1.png"/><Relationship Id="rId15" Type="http://schemas.openxmlformats.org/officeDocument/2006/relationships/image" Target="media/image11.png"/><Relationship Id="rId23" Type="http://schemas.openxmlformats.org/officeDocument/2006/relationships/image" Target="media/image19.png"/><Relationship Id="rId28" Type="http://schemas.openxmlformats.org/officeDocument/2006/relationships/image" Target="media/image24.png"/><Relationship Id="rId10" Type="http://schemas.openxmlformats.org/officeDocument/2006/relationships/image" Target="media/image6.svg"/><Relationship Id="rId19" Type="http://schemas.openxmlformats.org/officeDocument/2006/relationships/image" Target="media/image15.png"/><Relationship Id="rId31" Type="http://schemas.openxmlformats.org/officeDocument/2006/relationships/hyperlink" Target="http://www.ifc.org/sustainable-energy-investment" TargetMode="Externa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svg"/><Relationship Id="rId22" Type="http://schemas.openxmlformats.org/officeDocument/2006/relationships/image" Target="media/image18.svg"/><Relationship Id="rId27" Type="http://schemas.openxmlformats.org/officeDocument/2006/relationships/image" Target="media/image23.png"/><Relationship Id="rId30" Type="http://schemas.openxmlformats.org/officeDocument/2006/relationships/hyperlink" Target="http://www.sea.gov/national-polic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18</Pages>
  <Words>2825</Words>
  <Characters>16103</Characters>
  <Application>Microsoft Office Word</Application>
  <DocSecurity>0</DocSecurity>
  <Lines>134</Lines>
  <Paragraphs>37</Paragraphs>
  <ScaleCrop>false</ScaleCrop>
  <Company/>
  <LinksUpToDate>false</LinksUpToDate>
  <CharactersWithSpaces>18891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Sandeep Dammalapati (2214841)</dc:creator>
  <cp:keywords/>
  <dc:description/>
  <cp:lastModifiedBy>Sandeep Dammalapati (2214841)</cp:lastModifiedBy>
  <cp:revision>2</cp:revision>
  <dcterms:created xsi:type="dcterms:W3CDTF">2023-12-19T18:49:00Z</dcterms:created>
  <dcterms:modified xsi:type="dcterms:W3CDTF">2023-12-19T18:53:00Z</dcterms:modified>
</cp:coreProperties>
</file>