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720618" w14:textId="77777777" w:rsidR="0001585C" w:rsidRDefault="0001585C">
      <w:pPr>
        <w:rPr>
          <w:rFonts w:ascii="Arial" w:hAnsi="Arial" w:cs="Arial"/>
          <w:sz w:val="24"/>
          <w:szCs w:val="24"/>
        </w:rPr>
      </w:pPr>
    </w:p>
    <w:p w14:paraId="590F4E38" w14:textId="77777777" w:rsidR="0001585C" w:rsidRDefault="0001585C">
      <w:pPr>
        <w:rPr>
          <w:rFonts w:ascii="Arial" w:hAnsi="Arial" w:cs="Arial"/>
          <w:sz w:val="24"/>
          <w:szCs w:val="24"/>
        </w:rPr>
      </w:pPr>
    </w:p>
    <w:p w14:paraId="48DA3EED" w14:textId="6C60CFC3" w:rsidR="0046330E" w:rsidRPr="007F0737" w:rsidRDefault="0046330E">
      <w:pPr>
        <w:rPr>
          <w:rFonts w:ascii="Arial" w:hAnsi="Arial" w:cs="Arial"/>
          <w:sz w:val="24"/>
          <w:szCs w:val="24"/>
        </w:rPr>
      </w:pPr>
      <w:r w:rsidRPr="007F0737">
        <w:rPr>
          <w:rFonts w:ascii="Arial" w:hAnsi="Arial" w:cs="Arial"/>
          <w:sz w:val="24"/>
          <w:szCs w:val="24"/>
        </w:rPr>
        <w:t xml:space="preserve">Student </w:t>
      </w:r>
      <w:r w:rsidR="007F0737" w:rsidRPr="007F0737">
        <w:rPr>
          <w:rFonts w:ascii="Arial" w:hAnsi="Arial" w:cs="Arial"/>
          <w:sz w:val="24"/>
          <w:szCs w:val="24"/>
        </w:rPr>
        <w:t>name</w:t>
      </w:r>
      <w:r w:rsidR="007F0737">
        <w:rPr>
          <w:rFonts w:ascii="Arial" w:hAnsi="Arial" w:cs="Arial"/>
          <w:sz w:val="24"/>
          <w:szCs w:val="24"/>
        </w:rPr>
        <w:t>: Tabita Lincan</w:t>
      </w:r>
    </w:p>
    <w:p w14:paraId="4B3A13A5" w14:textId="1309F08F" w:rsidR="0046330E" w:rsidRPr="007F0737" w:rsidRDefault="0046330E">
      <w:pPr>
        <w:rPr>
          <w:rFonts w:ascii="Arial" w:hAnsi="Arial" w:cs="Arial"/>
          <w:sz w:val="24"/>
          <w:szCs w:val="24"/>
        </w:rPr>
      </w:pPr>
      <w:r w:rsidRPr="007F0737">
        <w:rPr>
          <w:rFonts w:ascii="Arial" w:hAnsi="Arial" w:cs="Arial"/>
          <w:sz w:val="24"/>
          <w:szCs w:val="24"/>
        </w:rPr>
        <w:t>Student id</w:t>
      </w:r>
      <w:r w:rsidR="007F0737">
        <w:rPr>
          <w:rFonts w:ascii="Arial" w:hAnsi="Arial" w:cs="Arial"/>
          <w:sz w:val="24"/>
          <w:szCs w:val="24"/>
        </w:rPr>
        <w:t>:1713949</w:t>
      </w:r>
    </w:p>
    <w:p w14:paraId="444C332B" w14:textId="66D85161" w:rsidR="0046330E" w:rsidRPr="007F0737" w:rsidRDefault="0046330E">
      <w:pPr>
        <w:rPr>
          <w:rFonts w:ascii="Arial" w:hAnsi="Arial" w:cs="Arial"/>
          <w:sz w:val="24"/>
          <w:szCs w:val="24"/>
        </w:rPr>
      </w:pPr>
      <w:r w:rsidRPr="007F0737">
        <w:rPr>
          <w:rFonts w:ascii="Arial" w:hAnsi="Arial" w:cs="Arial"/>
          <w:sz w:val="24"/>
          <w:szCs w:val="24"/>
        </w:rPr>
        <w:t>Lecturer name</w:t>
      </w:r>
      <w:r w:rsidR="007F0737">
        <w:rPr>
          <w:rFonts w:ascii="Arial" w:hAnsi="Arial" w:cs="Arial"/>
          <w:sz w:val="24"/>
          <w:szCs w:val="24"/>
        </w:rPr>
        <w:t>: Dr Mark Gallagher-Read</w:t>
      </w:r>
    </w:p>
    <w:p w14:paraId="437FA814" w14:textId="505070CA" w:rsidR="0046330E" w:rsidRDefault="007F0737">
      <w:pPr>
        <w:rPr>
          <w:rFonts w:ascii="Arial" w:hAnsi="Arial" w:cs="Arial"/>
          <w:sz w:val="24"/>
          <w:szCs w:val="24"/>
        </w:rPr>
      </w:pPr>
      <w:r w:rsidRPr="007F0737">
        <w:rPr>
          <w:rFonts w:ascii="Arial" w:hAnsi="Arial" w:cs="Arial"/>
          <w:sz w:val="24"/>
          <w:szCs w:val="24"/>
        </w:rPr>
        <w:t>Assignment</w:t>
      </w:r>
      <w:r w:rsidR="0046330E" w:rsidRPr="007F0737">
        <w:rPr>
          <w:rFonts w:ascii="Arial" w:hAnsi="Arial" w:cs="Arial"/>
          <w:sz w:val="24"/>
          <w:szCs w:val="24"/>
        </w:rPr>
        <w:t xml:space="preserve"> </w:t>
      </w:r>
      <w:r w:rsidRPr="007F0737">
        <w:rPr>
          <w:rFonts w:ascii="Arial" w:hAnsi="Arial" w:cs="Arial"/>
          <w:sz w:val="24"/>
          <w:szCs w:val="24"/>
        </w:rPr>
        <w:t>title</w:t>
      </w:r>
      <w:r>
        <w:rPr>
          <w:rFonts w:ascii="Arial" w:hAnsi="Arial" w:cs="Arial"/>
          <w:sz w:val="24"/>
          <w:szCs w:val="24"/>
        </w:rPr>
        <w:t>: BMHP 5001</w:t>
      </w:r>
    </w:p>
    <w:p w14:paraId="3903C4CF" w14:textId="6616DA1C" w:rsidR="007F0737" w:rsidRDefault="007F0737">
      <w:pPr>
        <w:rPr>
          <w:rFonts w:ascii="Arial" w:hAnsi="Arial" w:cs="Arial"/>
          <w:sz w:val="24"/>
          <w:szCs w:val="24"/>
        </w:rPr>
      </w:pPr>
      <w:r>
        <w:rPr>
          <w:rFonts w:ascii="Arial" w:hAnsi="Arial" w:cs="Arial"/>
          <w:sz w:val="24"/>
          <w:szCs w:val="24"/>
        </w:rPr>
        <w:t>Regulation of Complementary Alternative Medicine</w:t>
      </w:r>
    </w:p>
    <w:p w14:paraId="4CAF0BE4" w14:textId="77777777" w:rsidR="007F0737" w:rsidRPr="007F0737" w:rsidRDefault="007F0737">
      <w:pPr>
        <w:rPr>
          <w:rFonts w:ascii="Arial" w:hAnsi="Arial" w:cs="Arial"/>
          <w:sz w:val="24"/>
          <w:szCs w:val="24"/>
        </w:rPr>
      </w:pPr>
    </w:p>
    <w:p w14:paraId="0B49BF85" w14:textId="274507CB" w:rsidR="0046330E" w:rsidRDefault="0046330E"/>
    <w:p w14:paraId="1E48AC3F" w14:textId="6504BAE3" w:rsidR="0046330E" w:rsidRDefault="0046330E"/>
    <w:p w14:paraId="018273AE" w14:textId="049C8C31" w:rsidR="0046330E" w:rsidRDefault="0046330E"/>
    <w:p w14:paraId="04BAED33" w14:textId="122A81BF" w:rsidR="0046330E" w:rsidRDefault="0046330E"/>
    <w:p w14:paraId="03C04A25" w14:textId="02E90F9D" w:rsidR="0046330E" w:rsidRDefault="0046330E"/>
    <w:p w14:paraId="4208A6EB" w14:textId="60F857A5" w:rsidR="0046330E" w:rsidRDefault="0046330E"/>
    <w:p w14:paraId="3247305B" w14:textId="7016DD9C" w:rsidR="0046330E" w:rsidRDefault="0046330E"/>
    <w:p w14:paraId="38409F9C" w14:textId="2237F9EB" w:rsidR="0046330E" w:rsidRDefault="0046330E"/>
    <w:p w14:paraId="587B6278" w14:textId="107D74FB" w:rsidR="0046330E" w:rsidRDefault="0046330E"/>
    <w:p w14:paraId="37FD7D6D" w14:textId="12C199F0" w:rsidR="0046330E" w:rsidRDefault="0046330E"/>
    <w:p w14:paraId="283B4FC6" w14:textId="067032A1" w:rsidR="0046330E" w:rsidRDefault="0046330E"/>
    <w:p w14:paraId="1952F9D8" w14:textId="1F47A584" w:rsidR="0046330E" w:rsidRDefault="0046330E"/>
    <w:p w14:paraId="1AA58ED3" w14:textId="5C64EE45" w:rsidR="0046330E" w:rsidRDefault="0046330E"/>
    <w:p w14:paraId="2715C10F" w14:textId="089C16D2" w:rsidR="0046330E" w:rsidRDefault="0046330E"/>
    <w:p w14:paraId="67243CDF" w14:textId="744014E5" w:rsidR="0046330E" w:rsidRDefault="0046330E"/>
    <w:p w14:paraId="596E85E2" w14:textId="00131023" w:rsidR="0046330E" w:rsidRDefault="0046330E"/>
    <w:p w14:paraId="765ECACE" w14:textId="2D97349A" w:rsidR="0046330E" w:rsidRDefault="0046330E"/>
    <w:p w14:paraId="1CC9D17D" w14:textId="05765E36" w:rsidR="0046330E" w:rsidRDefault="0046330E"/>
    <w:p w14:paraId="29090121" w14:textId="597D1BB7" w:rsidR="0046330E" w:rsidRDefault="0046330E"/>
    <w:p w14:paraId="2F9D1552" w14:textId="3847BC76" w:rsidR="0046330E" w:rsidRDefault="0046330E"/>
    <w:p w14:paraId="3315D442" w14:textId="677CB633" w:rsidR="0046330E" w:rsidRDefault="0046330E"/>
    <w:p w14:paraId="3666B4A5" w14:textId="1D2CE9EC" w:rsidR="0046330E" w:rsidRDefault="0046330E"/>
    <w:p w14:paraId="5F16BD40" w14:textId="06673B23" w:rsidR="0046330E" w:rsidRDefault="0046330E"/>
    <w:p w14:paraId="41545CFF" w14:textId="5C806DB7" w:rsidR="0046330E" w:rsidRDefault="0046330E"/>
    <w:p w14:paraId="45FDDF78" w14:textId="3772DE34" w:rsidR="0046330E" w:rsidRDefault="0046330E"/>
    <w:p w14:paraId="5A3BAE76" w14:textId="67D25546" w:rsidR="0046330E" w:rsidRDefault="00CF7C3F">
      <w:pPr>
        <w:rPr>
          <w:rFonts w:ascii="Arial" w:hAnsi="Arial" w:cs="Arial"/>
          <w:sz w:val="32"/>
          <w:szCs w:val="32"/>
        </w:rPr>
      </w:pPr>
      <w:r>
        <w:rPr>
          <w:rFonts w:ascii="Arial" w:hAnsi="Arial" w:cs="Arial"/>
          <w:sz w:val="32"/>
          <w:szCs w:val="32"/>
        </w:rPr>
        <w:t xml:space="preserve">Regulation of </w:t>
      </w:r>
      <w:r w:rsidR="0046330E" w:rsidRPr="0046330E">
        <w:rPr>
          <w:rFonts w:ascii="Arial" w:hAnsi="Arial" w:cs="Arial"/>
          <w:sz w:val="32"/>
          <w:szCs w:val="32"/>
        </w:rPr>
        <w:t xml:space="preserve">Complementary </w:t>
      </w:r>
      <w:r w:rsidR="000A38A4">
        <w:rPr>
          <w:rFonts w:ascii="Arial" w:hAnsi="Arial" w:cs="Arial"/>
          <w:sz w:val="32"/>
          <w:szCs w:val="32"/>
        </w:rPr>
        <w:t>A</w:t>
      </w:r>
      <w:r w:rsidR="0046330E" w:rsidRPr="0046330E">
        <w:rPr>
          <w:rFonts w:ascii="Arial" w:hAnsi="Arial" w:cs="Arial"/>
          <w:sz w:val="32"/>
          <w:szCs w:val="32"/>
        </w:rPr>
        <w:t xml:space="preserve">lternative </w:t>
      </w:r>
      <w:r w:rsidR="000A38A4">
        <w:rPr>
          <w:rFonts w:ascii="Arial" w:hAnsi="Arial" w:cs="Arial"/>
          <w:sz w:val="32"/>
          <w:szCs w:val="32"/>
        </w:rPr>
        <w:t>M</w:t>
      </w:r>
      <w:r w:rsidR="0046330E" w:rsidRPr="0046330E">
        <w:rPr>
          <w:rFonts w:ascii="Arial" w:hAnsi="Arial" w:cs="Arial"/>
          <w:sz w:val="32"/>
          <w:szCs w:val="32"/>
        </w:rPr>
        <w:t>edicine</w:t>
      </w:r>
    </w:p>
    <w:p w14:paraId="3C8A0A54" w14:textId="16BB1D72" w:rsidR="0046330E" w:rsidRDefault="0046330E" w:rsidP="009A191A">
      <w:pPr>
        <w:rPr>
          <w:rFonts w:ascii="Arial" w:hAnsi="Arial" w:cs="Arial"/>
          <w:sz w:val="32"/>
          <w:szCs w:val="32"/>
        </w:rPr>
      </w:pPr>
    </w:p>
    <w:p w14:paraId="195D5EFD" w14:textId="3F0F2A1D" w:rsidR="00E9635F" w:rsidRPr="00FC2EFD" w:rsidRDefault="00E9635F" w:rsidP="009A191A">
      <w:pPr>
        <w:rPr>
          <w:rFonts w:ascii="Arial" w:hAnsi="Arial" w:cs="Arial"/>
        </w:rPr>
      </w:pPr>
    </w:p>
    <w:p w14:paraId="2C64398C" w14:textId="1B93A47E" w:rsidR="00ED2F72" w:rsidRPr="00FC2EFD" w:rsidRDefault="00E9635F" w:rsidP="009A191A">
      <w:pPr>
        <w:rPr>
          <w:rFonts w:ascii="Arial" w:hAnsi="Arial" w:cs="Arial"/>
          <w:color w:val="000000" w:themeColor="text1"/>
          <w:shd w:val="clear" w:color="auto" w:fill="FFFFFF"/>
        </w:rPr>
      </w:pPr>
      <w:r w:rsidRPr="00FC2EFD">
        <w:rPr>
          <w:rFonts w:ascii="Arial" w:hAnsi="Arial" w:cs="Arial"/>
        </w:rPr>
        <w:t>Complementary Alternative Medicine (CAM) has been extensively used</w:t>
      </w:r>
      <w:r w:rsidR="00824168" w:rsidRPr="00FC2EFD">
        <w:rPr>
          <w:rFonts w:ascii="Arial" w:hAnsi="Arial" w:cs="Arial"/>
        </w:rPr>
        <w:t xml:space="preserve"> from a very long time</w:t>
      </w:r>
      <w:r w:rsidRPr="00FC2EFD">
        <w:rPr>
          <w:rFonts w:ascii="Arial" w:hAnsi="Arial" w:cs="Arial"/>
        </w:rPr>
        <w:t xml:space="preserve"> </w:t>
      </w:r>
      <w:r w:rsidRPr="007030CC">
        <w:rPr>
          <w:rFonts w:ascii="Arial" w:hAnsi="Arial" w:cs="Arial"/>
        </w:rPr>
        <w:t>(Ernst and White,</w:t>
      </w:r>
      <w:r w:rsidR="002C2EA9" w:rsidRPr="007030CC">
        <w:rPr>
          <w:rFonts w:ascii="Arial" w:hAnsi="Arial" w:cs="Arial"/>
        </w:rPr>
        <w:t xml:space="preserve"> </w:t>
      </w:r>
      <w:r w:rsidRPr="007030CC">
        <w:rPr>
          <w:rFonts w:ascii="Arial" w:hAnsi="Arial" w:cs="Arial"/>
        </w:rPr>
        <w:t>2000)</w:t>
      </w:r>
      <w:r w:rsidRPr="00FC2EFD">
        <w:rPr>
          <w:rFonts w:ascii="Arial" w:hAnsi="Arial" w:cs="Arial"/>
        </w:rPr>
        <w:t xml:space="preserve"> but </w:t>
      </w:r>
      <w:r w:rsidR="001C073D" w:rsidRPr="00FC2EFD">
        <w:rPr>
          <w:rFonts w:ascii="Arial" w:hAnsi="Arial" w:cs="Arial"/>
        </w:rPr>
        <w:t xml:space="preserve">there are countless </w:t>
      </w:r>
      <w:r w:rsidRPr="00FC2EFD">
        <w:rPr>
          <w:rFonts w:ascii="Arial" w:hAnsi="Arial" w:cs="Arial"/>
        </w:rPr>
        <w:t xml:space="preserve"> practitioners </w:t>
      </w:r>
      <w:r w:rsidR="000622AE" w:rsidRPr="00FC2EFD">
        <w:rPr>
          <w:rFonts w:ascii="Arial" w:hAnsi="Arial" w:cs="Arial"/>
        </w:rPr>
        <w:t xml:space="preserve">that </w:t>
      </w:r>
      <w:r w:rsidR="00900BE0">
        <w:rPr>
          <w:rFonts w:ascii="Arial" w:hAnsi="Arial" w:cs="Arial"/>
        </w:rPr>
        <w:t xml:space="preserve">do not </w:t>
      </w:r>
      <w:r w:rsidRPr="00FC2EFD">
        <w:rPr>
          <w:rFonts w:ascii="Arial" w:hAnsi="Arial" w:cs="Arial"/>
        </w:rPr>
        <w:t>rules in place, therefore the aim of this assignment is to evaluate upon  the current legislation systems that are used to regulate CAM</w:t>
      </w:r>
      <w:r w:rsidR="009F2454" w:rsidRPr="00FC2EFD">
        <w:rPr>
          <w:rFonts w:ascii="Arial" w:hAnsi="Arial" w:cs="Arial"/>
        </w:rPr>
        <w:t xml:space="preserve"> and give </w:t>
      </w:r>
      <w:r w:rsidR="00027624" w:rsidRPr="00FC2EFD">
        <w:rPr>
          <w:rFonts w:ascii="Arial" w:hAnsi="Arial" w:cs="Arial"/>
        </w:rPr>
        <w:t xml:space="preserve">practical </w:t>
      </w:r>
      <w:r w:rsidR="009F2454" w:rsidRPr="00FC2EFD">
        <w:rPr>
          <w:rFonts w:ascii="Arial" w:hAnsi="Arial" w:cs="Arial"/>
        </w:rPr>
        <w:t>recommendations</w:t>
      </w:r>
      <w:r w:rsidR="00027624" w:rsidRPr="00FC2EFD">
        <w:rPr>
          <w:rFonts w:ascii="Arial" w:hAnsi="Arial" w:cs="Arial"/>
        </w:rPr>
        <w:t>.</w:t>
      </w:r>
      <w:r w:rsidR="009F2454" w:rsidRPr="00FC2EFD">
        <w:rPr>
          <w:rFonts w:ascii="Arial" w:hAnsi="Arial" w:cs="Arial"/>
        </w:rPr>
        <w:t xml:space="preserve"> </w:t>
      </w:r>
      <w:r w:rsidR="00DC56DE" w:rsidRPr="00FC2EFD">
        <w:rPr>
          <w:rFonts w:ascii="Arial" w:hAnsi="Arial" w:cs="Arial"/>
          <w:color w:val="000000" w:themeColor="text1"/>
        </w:rPr>
        <w:t xml:space="preserve">According to </w:t>
      </w:r>
      <w:r w:rsidR="00DC56DE" w:rsidRPr="007030CC">
        <w:rPr>
          <w:rFonts w:ascii="Arial" w:hAnsi="Arial" w:cs="Arial"/>
          <w:color w:val="000000" w:themeColor="text1"/>
        </w:rPr>
        <w:t>Wieland et al.</w:t>
      </w:r>
      <w:r w:rsidR="002C2EA9" w:rsidRPr="00D628F6">
        <w:rPr>
          <w:rFonts w:ascii="Arial" w:hAnsi="Arial" w:cs="Arial"/>
          <w:b/>
          <w:bCs/>
          <w:color w:val="000000" w:themeColor="text1"/>
        </w:rPr>
        <w:t xml:space="preserve"> </w:t>
      </w:r>
      <w:r w:rsidR="00DC56DE" w:rsidRPr="007030CC">
        <w:rPr>
          <w:rFonts w:ascii="Arial" w:hAnsi="Arial" w:cs="Arial"/>
          <w:color w:val="000000" w:themeColor="text1"/>
        </w:rPr>
        <w:t>(2011)</w:t>
      </w:r>
      <w:r w:rsidR="00DC56DE" w:rsidRPr="00FC2EFD">
        <w:rPr>
          <w:rFonts w:ascii="Arial" w:hAnsi="Arial" w:cs="Arial"/>
          <w:color w:val="000000" w:themeColor="text1"/>
        </w:rPr>
        <w:t xml:space="preserve"> t</w:t>
      </w:r>
      <w:r w:rsidR="009D7758" w:rsidRPr="00FC2EFD">
        <w:rPr>
          <w:rFonts w:ascii="Arial" w:hAnsi="Arial" w:cs="Arial"/>
          <w:color w:val="000000" w:themeColor="text1"/>
        </w:rPr>
        <w:t>here is no established definition of C</w:t>
      </w:r>
      <w:r w:rsidR="003F231F" w:rsidRPr="00FC2EFD">
        <w:rPr>
          <w:rFonts w:ascii="Arial" w:hAnsi="Arial" w:cs="Arial"/>
          <w:color w:val="000000" w:themeColor="text1"/>
        </w:rPr>
        <w:t>AM</w:t>
      </w:r>
      <w:r w:rsidR="009D7758" w:rsidRPr="00FC2EFD">
        <w:rPr>
          <w:rFonts w:ascii="Arial" w:hAnsi="Arial" w:cs="Arial"/>
          <w:color w:val="000000" w:themeColor="text1"/>
        </w:rPr>
        <w:t xml:space="preserve">. Even </w:t>
      </w:r>
      <w:r w:rsidR="00C570AF" w:rsidRPr="00FC2EFD">
        <w:rPr>
          <w:rFonts w:ascii="Arial" w:hAnsi="Arial" w:cs="Arial"/>
          <w:color w:val="000000" w:themeColor="text1"/>
        </w:rPr>
        <w:t>though many</w:t>
      </w:r>
      <w:r w:rsidR="009D7758" w:rsidRPr="00FC2EFD">
        <w:rPr>
          <w:rFonts w:ascii="Arial" w:hAnsi="Arial" w:cs="Arial"/>
          <w:color w:val="000000" w:themeColor="text1"/>
        </w:rPr>
        <w:t xml:space="preserve"> theories have been developed around a comprehensive definition of </w:t>
      </w:r>
      <w:r w:rsidR="00C570AF" w:rsidRPr="00FC2EFD">
        <w:rPr>
          <w:rFonts w:ascii="Arial" w:hAnsi="Arial" w:cs="Arial"/>
          <w:color w:val="000000" w:themeColor="text1"/>
        </w:rPr>
        <w:t xml:space="preserve">CAM </w:t>
      </w:r>
      <w:r w:rsidR="00C570AF" w:rsidRPr="007030CC">
        <w:rPr>
          <w:rFonts w:ascii="Arial" w:hAnsi="Arial" w:cs="Arial"/>
          <w:color w:val="000000" w:themeColor="text1"/>
        </w:rPr>
        <w:t>(Caspi et al.,</w:t>
      </w:r>
      <w:r w:rsidR="002C2EA9" w:rsidRPr="007030CC">
        <w:rPr>
          <w:rFonts w:ascii="Arial" w:hAnsi="Arial" w:cs="Arial"/>
          <w:color w:val="000000" w:themeColor="text1"/>
        </w:rPr>
        <w:t xml:space="preserve"> </w:t>
      </w:r>
      <w:r w:rsidR="00DC56DE" w:rsidRPr="007030CC">
        <w:rPr>
          <w:rFonts w:ascii="Arial" w:hAnsi="Arial" w:cs="Arial"/>
          <w:color w:val="000000" w:themeColor="text1"/>
        </w:rPr>
        <w:t>2003</w:t>
      </w:r>
      <w:r w:rsidR="002C2EA9" w:rsidRPr="007030CC">
        <w:rPr>
          <w:rFonts w:ascii="Arial" w:hAnsi="Arial" w:cs="Arial"/>
          <w:color w:val="000000" w:themeColor="text1"/>
        </w:rPr>
        <w:t>)</w:t>
      </w:r>
      <w:r w:rsidR="00DC56DE" w:rsidRPr="007030CC">
        <w:rPr>
          <w:rFonts w:ascii="Arial" w:hAnsi="Arial" w:cs="Arial"/>
          <w:color w:val="000000" w:themeColor="text1"/>
        </w:rPr>
        <w:t xml:space="preserve"> </w:t>
      </w:r>
      <w:r w:rsidR="00DC56DE" w:rsidRPr="00FC2EFD">
        <w:rPr>
          <w:rFonts w:ascii="Arial" w:hAnsi="Arial" w:cs="Arial"/>
          <w:color w:val="000000" w:themeColor="text1"/>
        </w:rPr>
        <w:t>there</w:t>
      </w:r>
      <w:r w:rsidR="009D7758" w:rsidRPr="00FC2EFD">
        <w:rPr>
          <w:rFonts w:ascii="Arial" w:hAnsi="Arial" w:cs="Arial"/>
          <w:color w:val="000000" w:themeColor="text1"/>
        </w:rPr>
        <w:t xml:space="preserve"> is still </w:t>
      </w:r>
      <w:r w:rsidR="00C570AF" w:rsidRPr="00FC2EFD">
        <w:rPr>
          <w:rFonts w:ascii="Arial" w:hAnsi="Arial" w:cs="Arial"/>
          <w:color w:val="000000" w:themeColor="text1"/>
        </w:rPr>
        <w:t>unknown what can be included in CAM.</w:t>
      </w:r>
      <w:r w:rsidR="009D7758" w:rsidRPr="00FC2EFD">
        <w:rPr>
          <w:rFonts w:ascii="Arial" w:hAnsi="Arial" w:cs="Arial"/>
          <w:color w:val="000000" w:themeColor="text1"/>
        </w:rPr>
        <w:t xml:space="preserve"> This subject has been discussed extensively amongst academics because it has become extremely popular </w:t>
      </w:r>
      <w:r w:rsidR="00C86C88" w:rsidRPr="00FC2EFD">
        <w:rPr>
          <w:rFonts w:ascii="Arial" w:hAnsi="Arial" w:cs="Arial"/>
          <w:color w:val="000000" w:themeColor="text1"/>
        </w:rPr>
        <w:t xml:space="preserve">within the </w:t>
      </w:r>
      <w:r w:rsidR="009D7758" w:rsidRPr="00FC2EFD">
        <w:rPr>
          <w:rFonts w:ascii="Arial" w:hAnsi="Arial" w:cs="Arial"/>
          <w:color w:val="000000" w:themeColor="text1"/>
        </w:rPr>
        <w:t xml:space="preserve"> </w:t>
      </w:r>
      <w:r w:rsidR="00DF4C4B" w:rsidRPr="00FC2EFD">
        <w:rPr>
          <w:rFonts w:ascii="Arial" w:hAnsi="Arial" w:cs="Arial"/>
          <w:color w:val="000000" w:themeColor="text1"/>
        </w:rPr>
        <w:t xml:space="preserve">public (Mathew et </w:t>
      </w:r>
      <w:r w:rsidR="00DF4C4B" w:rsidRPr="007030CC">
        <w:rPr>
          <w:rFonts w:ascii="Arial" w:hAnsi="Arial" w:cs="Arial"/>
          <w:color w:val="000000" w:themeColor="text1"/>
        </w:rPr>
        <w:t>al.,</w:t>
      </w:r>
      <w:r w:rsidR="002C2EA9" w:rsidRPr="007030CC">
        <w:rPr>
          <w:rFonts w:ascii="Arial" w:hAnsi="Arial" w:cs="Arial"/>
          <w:color w:val="000000" w:themeColor="text1"/>
        </w:rPr>
        <w:t xml:space="preserve"> </w:t>
      </w:r>
      <w:r w:rsidR="00DF4C4B" w:rsidRPr="007030CC">
        <w:rPr>
          <w:rFonts w:ascii="Arial" w:hAnsi="Arial" w:cs="Arial"/>
          <w:color w:val="000000" w:themeColor="text1"/>
        </w:rPr>
        <w:t>2013).</w:t>
      </w:r>
      <w:r w:rsidR="00897AF3" w:rsidRPr="00FC2EFD">
        <w:rPr>
          <w:rFonts w:ascii="Arial" w:hAnsi="Arial" w:cs="Arial"/>
          <w:color w:val="000000" w:themeColor="text1"/>
          <w:shd w:val="clear" w:color="auto" w:fill="FFFFFF"/>
        </w:rPr>
        <w:t>C</w:t>
      </w:r>
      <w:r w:rsidR="003F231F" w:rsidRPr="00FC2EFD">
        <w:rPr>
          <w:rFonts w:ascii="Arial" w:hAnsi="Arial" w:cs="Arial"/>
          <w:color w:val="000000" w:themeColor="text1"/>
          <w:shd w:val="clear" w:color="auto" w:fill="FFFFFF"/>
        </w:rPr>
        <w:t xml:space="preserve">AMs as </w:t>
      </w:r>
      <w:r w:rsidR="00897AF3" w:rsidRPr="00FC2EFD">
        <w:rPr>
          <w:rFonts w:ascii="Arial" w:hAnsi="Arial" w:cs="Arial"/>
          <w:color w:val="000000" w:themeColor="text1"/>
          <w:shd w:val="clear" w:color="auto" w:fill="FFFFFF"/>
        </w:rPr>
        <w:t xml:space="preserve"> </w:t>
      </w:r>
      <w:r w:rsidR="00ED6F46" w:rsidRPr="00FC2EFD">
        <w:rPr>
          <w:rFonts w:ascii="Arial" w:hAnsi="Arial" w:cs="Arial"/>
          <w:color w:val="000000" w:themeColor="text1"/>
          <w:shd w:val="clear" w:color="auto" w:fill="FFFFFF"/>
        </w:rPr>
        <w:t xml:space="preserve">defined </w:t>
      </w:r>
      <w:r w:rsidR="00897AF3" w:rsidRPr="00FC2EFD">
        <w:rPr>
          <w:rFonts w:ascii="Arial" w:hAnsi="Arial" w:cs="Arial"/>
          <w:color w:val="000000" w:themeColor="text1"/>
          <w:shd w:val="clear" w:color="auto" w:fill="FFFFFF"/>
        </w:rPr>
        <w:t xml:space="preserve">by </w:t>
      </w:r>
      <w:r w:rsidR="005F2E0E" w:rsidRPr="007030CC">
        <w:rPr>
          <w:rFonts w:ascii="Arial" w:hAnsi="Arial" w:cs="Arial"/>
          <w:color w:val="000000" w:themeColor="text1"/>
          <w:shd w:val="clear" w:color="auto" w:fill="FFFFFF"/>
        </w:rPr>
        <w:t>Ernst et al. (</w:t>
      </w:r>
      <w:r w:rsidR="00897AF3" w:rsidRPr="007030CC">
        <w:rPr>
          <w:rFonts w:ascii="Arial" w:hAnsi="Arial" w:cs="Arial"/>
          <w:color w:val="000000" w:themeColor="text1"/>
          <w:shd w:val="clear" w:color="auto" w:fill="FFFFFF"/>
        </w:rPr>
        <w:t>1995</w:t>
      </w:r>
      <w:r w:rsidR="00B0463B" w:rsidRPr="007030CC">
        <w:rPr>
          <w:rFonts w:ascii="Arial" w:hAnsi="Arial" w:cs="Arial"/>
          <w:color w:val="000000" w:themeColor="text1"/>
          <w:shd w:val="clear" w:color="auto" w:fill="FFFFFF"/>
        </w:rPr>
        <w:t>,</w:t>
      </w:r>
      <w:r w:rsidR="002C2EA9" w:rsidRPr="007030CC">
        <w:rPr>
          <w:rFonts w:ascii="Arial" w:hAnsi="Arial" w:cs="Arial"/>
          <w:color w:val="000000" w:themeColor="text1"/>
          <w:shd w:val="clear" w:color="auto" w:fill="FFFFFF"/>
        </w:rPr>
        <w:t xml:space="preserve"> </w:t>
      </w:r>
      <w:r w:rsidR="00B0463B" w:rsidRPr="007030CC">
        <w:rPr>
          <w:rFonts w:ascii="Arial" w:hAnsi="Arial" w:cs="Arial"/>
          <w:color w:val="000000" w:themeColor="text1"/>
          <w:shd w:val="clear" w:color="auto" w:fill="FFFFFF"/>
        </w:rPr>
        <w:t>p.506</w:t>
      </w:r>
      <w:r w:rsidR="00897AF3" w:rsidRPr="007030CC">
        <w:rPr>
          <w:rFonts w:ascii="Arial" w:hAnsi="Arial" w:cs="Arial"/>
          <w:color w:val="000000" w:themeColor="text1"/>
          <w:shd w:val="clear" w:color="auto" w:fill="FFFFFF"/>
        </w:rPr>
        <w:t>)</w:t>
      </w:r>
      <w:r w:rsidR="00897AF3" w:rsidRPr="00FC2EFD">
        <w:rPr>
          <w:rFonts w:ascii="Arial" w:hAnsi="Arial" w:cs="Arial"/>
          <w:color w:val="000000" w:themeColor="text1"/>
          <w:shd w:val="clear" w:color="auto" w:fill="FFFFFF"/>
        </w:rPr>
        <w:t xml:space="preserve"> </w:t>
      </w:r>
      <w:r w:rsidR="00B26F79" w:rsidRPr="00FC2EFD">
        <w:rPr>
          <w:rFonts w:ascii="Arial" w:hAnsi="Arial" w:cs="Arial"/>
          <w:color w:val="000000" w:themeColor="text1"/>
          <w:shd w:val="clear" w:color="auto" w:fill="FFFFFF"/>
        </w:rPr>
        <w:t>are</w:t>
      </w:r>
      <w:r w:rsidR="00ED6F46" w:rsidRPr="00FC2EFD">
        <w:rPr>
          <w:rFonts w:ascii="Arial" w:hAnsi="Arial" w:cs="Arial"/>
          <w:color w:val="000000" w:themeColor="text1"/>
          <w:shd w:val="clear" w:color="auto" w:fill="FFFFFF"/>
        </w:rPr>
        <w:t xml:space="preserve"> “those treatments and healthcare practices</w:t>
      </w:r>
      <w:r w:rsidR="00486E64" w:rsidRPr="00FC2EFD">
        <w:rPr>
          <w:rFonts w:ascii="Arial" w:hAnsi="Arial" w:cs="Arial"/>
          <w:color w:val="000000" w:themeColor="text1"/>
          <w:shd w:val="clear" w:color="auto" w:fill="FFFFFF"/>
        </w:rPr>
        <w:t xml:space="preserve"> are</w:t>
      </w:r>
      <w:r w:rsidR="00ED6F46" w:rsidRPr="00FC2EFD">
        <w:rPr>
          <w:rFonts w:ascii="Arial" w:hAnsi="Arial" w:cs="Arial"/>
          <w:color w:val="000000" w:themeColor="text1"/>
          <w:shd w:val="clear" w:color="auto" w:fill="FFFFFF"/>
        </w:rPr>
        <w:t xml:space="preserve"> not taught widely in medical schools, not generally used in hospitals, and not usually reimbursed by medical insurance </w:t>
      </w:r>
      <w:r w:rsidR="005E7083" w:rsidRPr="00FC2EFD">
        <w:rPr>
          <w:rFonts w:ascii="Arial" w:hAnsi="Arial" w:cs="Arial"/>
          <w:color w:val="000000" w:themeColor="text1"/>
          <w:shd w:val="clear" w:color="auto" w:fill="FFFFFF"/>
        </w:rPr>
        <w:t>companies</w:t>
      </w:r>
      <w:bookmarkStart w:id="0" w:name="_Hlk46309722"/>
      <w:bookmarkStart w:id="1" w:name="_Hlk45288396"/>
      <w:r w:rsidR="00265DC4">
        <w:rPr>
          <w:rFonts w:ascii="Arial" w:hAnsi="Arial" w:cs="Arial"/>
          <w:color w:val="000000" w:themeColor="text1"/>
          <w:shd w:val="clear" w:color="auto" w:fill="FFFFFF"/>
        </w:rPr>
        <w:t>.”</w:t>
      </w:r>
      <w:r w:rsidR="005E7083" w:rsidRPr="00FC2EFD">
        <w:rPr>
          <w:rFonts w:ascii="Arial" w:hAnsi="Arial" w:cs="Arial"/>
          <w:color w:val="000000" w:themeColor="text1"/>
          <w:shd w:val="clear" w:color="auto" w:fill="FFFFFF"/>
        </w:rPr>
        <w:t xml:space="preserve"> </w:t>
      </w:r>
    </w:p>
    <w:bookmarkEnd w:id="0"/>
    <w:p w14:paraId="78D738E7" w14:textId="67D47A84" w:rsidR="00265DC4" w:rsidRPr="00FC2EFD" w:rsidRDefault="005E7083" w:rsidP="009A191A">
      <w:pPr>
        <w:rPr>
          <w:rFonts w:ascii="Arial" w:hAnsi="Arial" w:cs="Arial"/>
          <w:color w:val="000000" w:themeColor="text1"/>
          <w:shd w:val="clear" w:color="auto" w:fill="FFFFFF"/>
        </w:rPr>
      </w:pPr>
      <w:r w:rsidRPr="00FC2EFD">
        <w:rPr>
          <w:rFonts w:ascii="Arial" w:hAnsi="Arial" w:cs="Arial"/>
          <w:color w:val="000000" w:themeColor="text1"/>
          <w:shd w:val="clear" w:color="auto" w:fill="FFFFFF"/>
        </w:rPr>
        <w:t>The</w:t>
      </w:r>
      <w:r w:rsidR="0031224D" w:rsidRPr="00FC2EFD">
        <w:rPr>
          <w:rFonts w:ascii="Arial" w:hAnsi="Arial" w:cs="Arial"/>
          <w:color w:val="000000" w:themeColor="text1"/>
          <w:shd w:val="clear" w:color="auto" w:fill="FFFFFF"/>
        </w:rPr>
        <w:t xml:space="preserve"> National Centre for </w:t>
      </w:r>
      <w:r w:rsidRPr="00FC2EFD">
        <w:rPr>
          <w:rFonts w:ascii="Arial" w:hAnsi="Arial" w:cs="Arial"/>
          <w:color w:val="000000" w:themeColor="text1"/>
          <w:shd w:val="clear" w:color="auto" w:fill="FFFFFF"/>
        </w:rPr>
        <w:t xml:space="preserve">Complementary and </w:t>
      </w:r>
      <w:r w:rsidRPr="007030CC">
        <w:rPr>
          <w:rFonts w:ascii="Arial" w:hAnsi="Arial" w:cs="Arial"/>
          <w:color w:val="000000" w:themeColor="text1"/>
          <w:shd w:val="clear" w:color="auto" w:fill="FFFFFF"/>
        </w:rPr>
        <w:t>Alternative Medicine (20</w:t>
      </w:r>
      <w:r w:rsidR="000017EC" w:rsidRPr="007030CC">
        <w:rPr>
          <w:rFonts w:ascii="Arial" w:hAnsi="Arial" w:cs="Arial"/>
          <w:color w:val="000000" w:themeColor="text1"/>
          <w:shd w:val="clear" w:color="auto" w:fill="FFFFFF"/>
        </w:rPr>
        <w:t>20</w:t>
      </w:r>
      <w:r w:rsidRPr="007030CC">
        <w:rPr>
          <w:rFonts w:ascii="Arial" w:hAnsi="Arial" w:cs="Arial"/>
          <w:color w:val="000000" w:themeColor="text1"/>
          <w:shd w:val="clear" w:color="auto" w:fill="FFFFFF"/>
        </w:rPr>
        <w:t>)</w:t>
      </w:r>
      <w:r w:rsidRPr="00FC2EFD">
        <w:rPr>
          <w:rFonts w:ascii="Arial" w:hAnsi="Arial" w:cs="Arial"/>
          <w:color w:val="000000" w:themeColor="text1"/>
          <w:shd w:val="clear" w:color="auto" w:fill="FFFFFF"/>
        </w:rPr>
        <w:t xml:space="preserve"> </w:t>
      </w:r>
      <w:r w:rsidR="00C86C88" w:rsidRPr="00FC2EFD">
        <w:rPr>
          <w:rFonts w:ascii="Arial" w:hAnsi="Arial" w:cs="Arial"/>
          <w:color w:val="000000" w:themeColor="text1"/>
          <w:shd w:val="clear" w:color="auto" w:fill="FFFFFF"/>
        </w:rPr>
        <w:t>defines</w:t>
      </w:r>
      <w:r w:rsidRPr="00FC2EFD">
        <w:rPr>
          <w:rFonts w:ascii="Arial" w:hAnsi="Arial" w:cs="Arial"/>
          <w:color w:val="000000" w:themeColor="text1"/>
          <w:shd w:val="clear" w:color="auto" w:fill="FFFFFF"/>
        </w:rPr>
        <w:t xml:space="preserve"> CAM as a group of multiple medical practices products that are not part of the conventional treatment.</w:t>
      </w:r>
      <w:r w:rsidR="00B87B74" w:rsidRPr="00FC2EFD">
        <w:rPr>
          <w:rFonts w:ascii="Arial" w:hAnsi="Arial" w:cs="Arial"/>
          <w:color w:val="000000" w:themeColor="text1"/>
          <w:shd w:val="clear" w:color="auto" w:fill="FFFFFF"/>
        </w:rPr>
        <w:t xml:space="preserve"> </w:t>
      </w:r>
      <w:r w:rsidR="0031224D" w:rsidRPr="00FC2EFD">
        <w:rPr>
          <w:rFonts w:ascii="Arial" w:hAnsi="Arial" w:cs="Arial"/>
          <w:color w:val="000000" w:themeColor="text1"/>
          <w:shd w:val="clear" w:color="auto" w:fill="FFFFFF"/>
        </w:rPr>
        <w:t>CAM</w:t>
      </w:r>
      <w:r w:rsidR="00B87B74" w:rsidRPr="00FC2EFD">
        <w:rPr>
          <w:rFonts w:ascii="Arial" w:hAnsi="Arial" w:cs="Arial"/>
          <w:color w:val="000000" w:themeColor="text1"/>
          <w:shd w:val="clear" w:color="auto" w:fill="FFFFFF"/>
        </w:rPr>
        <w:t xml:space="preserve"> </w:t>
      </w:r>
      <w:bookmarkEnd w:id="1"/>
      <w:r w:rsidR="00087B09" w:rsidRPr="00FC2EFD">
        <w:rPr>
          <w:rFonts w:ascii="Arial" w:hAnsi="Arial" w:cs="Arial"/>
          <w:color w:val="000000" w:themeColor="text1"/>
          <w:shd w:val="clear" w:color="auto" w:fill="FFFFFF"/>
        </w:rPr>
        <w:t xml:space="preserve">is covering a broad variety of therapies including </w:t>
      </w:r>
      <w:r w:rsidR="003000B6" w:rsidRPr="00FC2EFD">
        <w:rPr>
          <w:rFonts w:ascii="Arial" w:hAnsi="Arial" w:cs="Arial"/>
          <w:color w:val="000000" w:themeColor="text1"/>
          <w:shd w:val="clear" w:color="auto" w:fill="FFFFFF"/>
        </w:rPr>
        <w:t xml:space="preserve">reiki, regression therapy, herbal medicine, </w:t>
      </w:r>
      <w:r w:rsidR="00EA1F1C" w:rsidRPr="00FC2EFD">
        <w:rPr>
          <w:rFonts w:ascii="Arial" w:hAnsi="Arial" w:cs="Arial"/>
          <w:color w:val="000000" w:themeColor="text1"/>
          <w:shd w:val="clear" w:color="auto" w:fill="FFFFFF"/>
        </w:rPr>
        <w:t>acupuncture,</w:t>
      </w:r>
      <w:r w:rsidR="003000B6" w:rsidRPr="00FC2EFD">
        <w:rPr>
          <w:rFonts w:ascii="Arial" w:hAnsi="Arial" w:cs="Arial"/>
          <w:color w:val="000000" w:themeColor="text1"/>
          <w:shd w:val="clear" w:color="auto" w:fill="FFFFFF"/>
        </w:rPr>
        <w:t xml:space="preserve"> and mind-body therapies </w:t>
      </w:r>
      <w:r w:rsidR="003000B6" w:rsidRPr="007030CC">
        <w:rPr>
          <w:rFonts w:ascii="Arial" w:hAnsi="Arial" w:cs="Arial"/>
          <w:color w:val="000000" w:themeColor="text1"/>
          <w:shd w:val="clear" w:color="auto" w:fill="FFFFFF"/>
        </w:rPr>
        <w:t>(</w:t>
      </w:r>
      <w:r w:rsidR="009A191A" w:rsidRPr="007030CC">
        <w:rPr>
          <w:rFonts w:ascii="Arial" w:hAnsi="Arial" w:cs="Arial"/>
          <w:color w:val="000000" w:themeColor="text1"/>
          <w:shd w:val="clear" w:color="auto" w:fill="FFFFFF"/>
        </w:rPr>
        <w:t>Gozum, Tezel</w:t>
      </w:r>
      <w:r w:rsidR="003000B6" w:rsidRPr="007030CC">
        <w:rPr>
          <w:rFonts w:ascii="Arial" w:hAnsi="Arial" w:cs="Arial"/>
          <w:color w:val="000000" w:themeColor="text1"/>
          <w:shd w:val="clear" w:color="auto" w:fill="FFFFFF"/>
        </w:rPr>
        <w:t xml:space="preserve"> and Koc,</w:t>
      </w:r>
      <w:r w:rsidR="007030CC">
        <w:rPr>
          <w:rFonts w:ascii="Arial" w:hAnsi="Arial" w:cs="Arial"/>
          <w:color w:val="000000" w:themeColor="text1"/>
          <w:shd w:val="clear" w:color="auto" w:fill="FFFFFF"/>
        </w:rPr>
        <w:t xml:space="preserve"> </w:t>
      </w:r>
      <w:r w:rsidR="003000B6" w:rsidRPr="007030CC">
        <w:rPr>
          <w:rFonts w:ascii="Arial" w:hAnsi="Arial" w:cs="Arial"/>
          <w:color w:val="000000" w:themeColor="text1"/>
          <w:shd w:val="clear" w:color="auto" w:fill="FFFFFF"/>
        </w:rPr>
        <w:t>2003).</w:t>
      </w:r>
      <w:r w:rsidR="003000B6" w:rsidRPr="00FC2EFD">
        <w:rPr>
          <w:rFonts w:ascii="Arial" w:eastAsia="Times New Roman" w:hAnsi="Arial" w:cs="Arial"/>
          <w:color w:val="000000" w:themeColor="text1"/>
          <w:lang w:eastAsia="en-GB"/>
        </w:rPr>
        <w:t xml:space="preserve"> </w:t>
      </w:r>
      <w:r w:rsidR="00DF4C4B" w:rsidRPr="00FC2EFD">
        <w:rPr>
          <w:rFonts w:ascii="Arial" w:eastAsia="Times New Roman" w:hAnsi="Arial" w:cs="Arial"/>
          <w:color w:val="000000" w:themeColor="text1"/>
          <w:lang w:eastAsia="en-GB"/>
        </w:rPr>
        <w:t xml:space="preserve">The World Health Organization (WHO) </w:t>
      </w:r>
      <w:r w:rsidR="0031224D" w:rsidRPr="00FC2EFD">
        <w:rPr>
          <w:rFonts w:ascii="Arial" w:eastAsia="Times New Roman" w:hAnsi="Arial" w:cs="Arial"/>
          <w:color w:val="000000" w:themeColor="text1"/>
          <w:lang w:eastAsia="en-GB"/>
        </w:rPr>
        <w:t>describes</w:t>
      </w:r>
      <w:r w:rsidR="00DF4C4B" w:rsidRPr="00FC2EFD">
        <w:rPr>
          <w:rFonts w:ascii="Arial" w:eastAsia="Times New Roman" w:hAnsi="Arial" w:cs="Arial"/>
          <w:color w:val="000000" w:themeColor="text1"/>
          <w:lang w:eastAsia="en-GB"/>
        </w:rPr>
        <w:t xml:space="preserve"> </w:t>
      </w:r>
      <w:r w:rsidR="00EA1F1C" w:rsidRPr="00FC2EFD">
        <w:rPr>
          <w:rFonts w:ascii="Arial" w:eastAsia="Times New Roman" w:hAnsi="Arial" w:cs="Arial"/>
          <w:color w:val="000000" w:themeColor="text1"/>
          <w:lang w:eastAsia="en-GB"/>
        </w:rPr>
        <w:t xml:space="preserve">alternative medicine as a variety of health approaches that can be used alone or along other therapies and includes </w:t>
      </w:r>
      <w:r w:rsidR="009B6462" w:rsidRPr="00FC2EFD">
        <w:rPr>
          <w:rFonts w:ascii="Arial" w:eastAsia="Times New Roman" w:hAnsi="Arial" w:cs="Arial"/>
          <w:color w:val="000000" w:themeColor="text1"/>
          <w:lang w:eastAsia="en-GB"/>
        </w:rPr>
        <w:t xml:space="preserve">spiritual, </w:t>
      </w:r>
      <w:r w:rsidR="00EA1F1C" w:rsidRPr="00FC2EFD">
        <w:rPr>
          <w:rFonts w:ascii="Arial" w:eastAsia="Times New Roman" w:hAnsi="Arial" w:cs="Arial"/>
          <w:color w:val="000000" w:themeColor="text1"/>
          <w:lang w:eastAsia="en-GB"/>
        </w:rPr>
        <w:t xml:space="preserve">mineral and herbal </w:t>
      </w:r>
      <w:r w:rsidR="009B6462" w:rsidRPr="00FC2EFD">
        <w:rPr>
          <w:rFonts w:ascii="Arial" w:eastAsia="Times New Roman" w:hAnsi="Arial" w:cs="Arial"/>
          <w:color w:val="000000" w:themeColor="text1"/>
          <w:lang w:eastAsia="en-GB"/>
        </w:rPr>
        <w:t>treatments</w:t>
      </w:r>
      <w:r w:rsidR="00EA1F1C" w:rsidRPr="00FC2EFD">
        <w:rPr>
          <w:rFonts w:ascii="Arial" w:eastAsia="Times New Roman" w:hAnsi="Arial" w:cs="Arial"/>
          <w:color w:val="000000" w:themeColor="text1"/>
          <w:lang w:eastAsia="en-GB"/>
        </w:rPr>
        <w:t xml:space="preserve"> </w:t>
      </w:r>
      <w:r w:rsidR="009B6462" w:rsidRPr="00FC2EFD">
        <w:rPr>
          <w:rFonts w:ascii="Arial" w:eastAsia="Times New Roman" w:hAnsi="Arial" w:cs="Arial"/>
          <w:color w:val="000000" w:themeColor="text1"/>
          <w:lang w:eastAsia="en-GB"/>
        </w:rPr>
        <w:t xml:space="preserve">as well as socio-cultural  beliefs </w:t>
      </w:r>
      <w:r w:rsidR="009B6462" w:rsidRPr="007030CC">
        <w:rPr>
          <w:rFonts w:ascii="Arial" w:eastAsia="Times New Roman" w:hAnsi="Arial" w:cs="Arial"/>
          <w:color w:val="000000" w:themeColor="text1"/>
          <w:lang w:eastAsia="en-GB"/>
        </w:rPr>
        <w:t>(WHO,</w:t>
      </w:r>
      <w:r w:rsidR="007030CC">
        <w:rPr>
          <w:rFonts w:ascii="Arial" w:eastAsia="Times New Roman" w:hAnsi="Arial" w:cs="Arial"/>
          <w:color w:val="000000" w:themeColor="text1"/>
          <w:lang w:eastAsia="en-GB"/>
        </w:rPr>
        <w:t xml:space="preserve"> </w:t>
      </w:r>
      <w:r w:rsidR="009B6462" w:rsidRPr="007030CC">
        <w:rPr>
          <w:rFonts w:ascii="Arial" w:eastAsia="Times New Roman" w:hAnsi="Arial" w:cs="Arial"/>
          <w:color w:val="000000" w:themeColor="text1"/>
          <w:lang w:eastAsia="en-GB"/>
        </w:rPr>
        <w:t>2002).</w:t>
      </w:r>
      <w:r w:rsidR="0031224D" w:rsidRPr="00FC2EFD">
        <w:rPr>
          <w:rFonts w:ascii="Arial" w:eastAsia="Times New Roman" w:hAnsi="Arial" w:cs="Arial"/>
          <w:color w:val="000000" w:themeColor="text1"/>
          <w:lang w:eastAsia="en-GB"/>
        </w:rPr>
        <w:t xml:space="preserve">CAM is often used around the world for the treatment of different diseases and to preserve good level of </w:t>
      </w:r>
      <w:r w:rsidR="009B6462" w:rsidRPr="00FC2EFD">
        <w:rPr>
          <w:rFonts w:ascii="Arial" w:eastAsia="Times New Roman" w:hAnsi="Arial" w:cs="Arial"/>
          <w:color w:val="000000" w:themeColor="text1"/>
          <w:lang w:eastAsia="en-GB"/>
        </w:rPr>
        <w:t>wellbeing.</w:t>
      </w:r>
      <w:r w:rsidR="009B6462" w:rsidRPr="00FC2EFD">
        <w:rPr>
          <w:rFonts w:ascii="Arial" w:hAnsi="Arial" w:cs="Arial"/>
          <w:color w:val="000000" w:themeColor="text1"/>
          <w:shd w:val="clear" w:color="auto" w:fill="FFFFFF"/>
        </w:rPr>
        <w:t xml:space="preserve"> When</w:t>
      </w:r>
      <w:r w:rsidR="00087B09" w:rsidRPr="00FC2EFD">
        <w:rPr>
          <w:rFonts w:ascii="Arial" w:hAnsi="Arial" w:cs="Arial"/>
          <w:color w:val="000000" w:themeColor="text1"/>
          <w:shd w:val="clear" w:color="auto" w:fill="FFFFFF"/>
        </w:rPr>
        <w:t xml:space="preserve"> considering CAM therapy, the </w:t>
      </w:r>
      <w:r w:rsidR="00D80935" w:rsidRPr="00FC2EFD">
        <w:rPr>
          <w:rFonts w:ascii="Arial" w:hAnsi="Arial" w:cs="Arial"/>
          <w:color w:val="000000" w:themeColor="text1"/>
          <w:shd w:val="clear" w:color="auto" w:fill="FFFFFF"/>
        </w:rPr>
        <w:t>provider</w:t>
      </w:r>
      <w:r w:rsidR="00087B09" w:rsidRPr="00FC2EFD">
        <w:rPr>
          <w:rFonts w:ascii="Arial" w:hAnsi="Arial" w:cs="Arial"/>
          <w:color w:val="000000" w:themeColor="text1"/>
          <w:shd w:val="clear" w:color="auto" w:fill="FFFFFF"/>
        </w:rPr>
        <w:t xml:space="preserve"> is challenged to decide the proper role for such </w:t>
      </w:r>
      <w:r w:rsidR="00486E64" w:rsidRPr="00FC2EFD">
        <w:rPr>
          <w:rFonts w:ascii="Arial" w:hAnsi="Arial" w:cs="Arial"/>
          <w:color w:val="000000" w:themeColor="text1"/>
          <w:shd w:val="clear" w:color="auto" w:fill="FFFFFF"/>
        </w:rPr>
        <w:t xml:space="preserve">a </w:t>
      </w:r>
      <w:r w:rsidR="00F13A1C" w:rsidRPr="00FC2EFD">
        <w:rPr>
          <w:rFonts w:ascii="Arial" w:hAnsi="Arial" w:cs="Arial"/>
          <w:color w:val="000000" w:themeColor="text1"/>
          <w:shd w:val="clear" w:color="auto" w:fill="FFFFFF"/>
        </w:rPr>
        <w:t>therapy. CAM</w:t>
      </w:r>
      <w:r w:rsidR="0031224D" w:rsidRPr="00FC2EFD">
        <w:rPr>
          <w:rFonts w:ascii="Arial" w:hAnsi="Arial" w:cs="Arial"/>
          <w:color w:val="000000" w:themeColor="text1"/>
          <w:shd w:val="clear" w:color="auto" w:fill="FFFFFF"/>
        </w:rPr>
        <w:t xml:space="preserve"> treatments come is many forms and customised according to the individual</w:t>
      </w:r>
      <w:r w:rsidR="00486E64" w:rsidRPr="00FC2EFD">
        <w:rPr>
          <w:rFonts w:ascii="Arial" w:hAnsi="Arial" w:cs="Arial"/>
          <w:color w:val="000000" w:themeColor="text1"/>
          <w:shd w:val="clear" w:color="auto" w:fill="FFFFFF"/>
        </w:rPr>
        <w:t xml:space="preserve">s </w:t>
      </w:r>
      <w:r w:rsidR="00F13A1C" w:rsidRPr="00FC2EFD">
        <w:rPr>
          <w:rFonts w:ascii="Arial" w:hAnsi="Arial" w:cs="Arial"/>
          <w:color w:val="000000" w:themeColor="text1"/>
          <w:shd w:val="clear" w:color="auto" w:fill="FFFFFF"/>
        </w:rPr>
        <w:t xml:space="preserve">requirements </w:t>
      </w:r>
      <w:r w:rsidR="00F13A1C" w:rsidRPr="007030CC">
        <w:rPr>
          <w:rFonts w:ascii="Arial" w:hAnsi="Arial" w:cs="Arial"/>
          <w:color w:val="000000" w:themeColor="text1"/>
          <w:shd w:val="clear" w:color="auto" w:fill="FFFFFF"/>
        </w:rPr>
        <w:t>(</w:t>
      </w:r>
      <w:r w:rsidR="00327C2D" w:rsidRPr="007030CC">
        <w:rPr>
          <w:rFonts w:ascii="Arial" w:hAnsi="Arial" w:cs="Arial"/>
          <w:color w:val="000000" w:themeColor="text1"/>
          <w:shd w:val="clear" w:color="auto" w:fill="FFFFFF"/>
        </w:rPr>
        <w:t>Whitmore,</w:t>
      </w:r>
      <w:r w:rsidR="007030CC">
        <w:rPr>
          <w:rFonts w:ascii="Arial" w:hAnsi="Arial" w:cs="Arial"/>
          <w:color w:val="000000" w:themeColor="text1"/>
          <w:shd w:val="clear" w:color="auto" w:fill="FFFFFF"/>
        </w:rPr>
        <w:t xml:space="preserve"> </w:t>
      </w:r>
      <w:r w:rsidR="00327C2D" w:rsidRPr="007030CC">
        <w:rPr>
          <w:rFonts w:ascii="Arial" w:hAnsi="Arial" w:cs="Arial"/>
          <w:color w:val="000000" w:themeColor="text1"/>
          <w:shd w:val="clear" w:color="auto" w:fill="FFFFFF"/>
        </w:rPr>
        <w:t>2002).</w:t>
      </w:r>
      <w:r w:rsidR="00EE03C3" w:rsidRPr="00FC2EFD">
        <w:rPr>
          <w:rFonts w:ascii="Arial" w:hAnsi="Arial" w:cs="Arial"/>
          <w:color w:val="000000" w:themeColor="text1"/>
          <w:shd w:val="clear" w:color="auto" w:fill="FFFFFF"/>
        </w:rPr>
        <w:t>While</w:t>
      </w:r>
      <w:r w:rsidR="000017EC" w:rsidRPr="00FC2EFD">
        <w:rPr>
          <w:rFonts w:ascii="Arial" w:hAnsi="Arial" w:cs="Arial"/>
          <w:color w:val="000000" w:themeColor="text1"/>
          <w:shd w:val="clear" w:color="auto" w:fill="FFFFFF"/>
        </w:rPr>
        <w:t xml:space="preserve"> </w:t>
      </w:r>
      <w:r w:rsidR="00EE03C3" w:rsidRPr="00FC2EFD">
        <w:rPr>
          <w:rFonts w:ascii="Arial" w:hAnsi="Arial" w:cs="Arial"/>
          <w:color w:val="000000" w:themeColor="text1"/>
          <w:shd w:val="clear" w:color="auto" w:fill="FFFFFF"/>
        </w:rPr>
        <w:t>“</w:t>
      </w:r>
      <w:r w:rsidR="000017EC" w:rsidRPr="00FC2EFD">
        <w:rPr>
          <w:rFonts w:ascii="Arial" w:hAnsi="Arial" w:cs="Arial"/>
          <w:color w:val="000000" w:themeColor="text1"/>
          <w:shd w:val="clear" w:color="auto" w:fill="FFFFFF"/>
        </w:rPr>
        <w:t>complementary</w:t>
      </w:r>
      <w:r w:rsidR="00EE03C3" w:rsidRPr="00FC2EFD">
        <w:rPr>
          <w:rFonts w:ascii="Arial" w:hAnsi="Arial" w:cs="Arial"/>
          <w:color w:val="000000" w:themeColor="text1"/>
          <w:shd w:val="clear" w:color="auto" w:fill="FFFFFF"/>
        </w:rPr>
        <w:t>”</w:t>
      </w:r>
      <w:r w:rsidR="000017EC" w:rsidRPr="00FC2EFD">
        <w:rPr>
          <w:rFonts w:ascii="Arial" w:hAnsi="Arial" w:cs="Arial"/>
          <w:color w:val="000000" w:themeColor="text1"/>
          <w:shd w:val="clear" w:color="auto" w:fill="FFFFFF"/>
        </w:rPr>
        <w:t xml:space="preserve"> and </w:t>
      </w:r>
      <w:r w:rsidR="00EE03C3" w:rsidRPr="00FC2EFD">
        <w:rPr>
          <w:rFonts w:ascii="Arial" w:hAnsi="Arial" w:cs="Arial"/>
          <w:color w:val="000000" w:themeColor="text1"/>
          <w:shd w:val="clear" w:color="auto" w:fill="FFFFFF"/>
        </w:rPr>
        <w:t>“</w:t>
      </w:r>
      <w:r w:rsidR="000017EC" w:rsidRPr="00FC2EFD">
        <w:rPr>
          <w:rFonts w:ascii="Arial" w:hAnsi="Arial" w:cs="Arial"/>
          <w:color w:val="000000" w:themeColor="text1"/>
          <w:shd w:val="clear" w:color="auto" w:fill="FFFFFF"/>
        </w:rPr>
        <w:t>alternative</w:t>
      </w:r>
      <w:r w:rsidR="00EE03C3" w:rsidRPr="00FC2EFD">
        <w:rPr>
          <w:rFonts w:ascii="Arial" w:hAnsi="Arial" w:cs="Arial"/>
          <w:color w:val="000000" w:themeColor="text1"/>
          <w:shd w:val="clear" w:color="auto" w:fill="FFFFFF"/>
        </w:rPr>
        <w:t>”</w:t>
      </w:r>
      <w:r w:rsidR="000017EC" w:rsidRPr="00FC2EFD">
        <w:rPr>
          <w:rFonts w:ascii="Arial" w:hAnsi="Arial" w:cs="Arial"/>
          <w:color w:val="000000" w:themeColor="text1"/>
          <w:shd w:val="clear" w:color="auto" w:fill="FFFFFF"/>
        </w:rPr>
        <w:t xml:space="preserve"> are regularly </w:t>
      </w:r>
      <w:r w:rsidR="00EE03C3" w:rsidRPr="00FC2EFD">
        <w:rPr>
          <w:rFonts w:ascii="Arial" w:hAnsi="Arial" w:cs="Arial"/>
          <w:color w:val="000000" w:themeColor="text1"/>
          <w:shd w:val="clear" w:color="auto" w:fill="FFFFFF"/>
        </w:rPr>
        <w:t>seen</w:t>
      </w:r>
      <w:r w:rsidR="000017EC" w:rsidRPr="00FC2EFD">
        <w:rPr>
          <w:rFonts w:ascii="Arial" w:hAnsi="Arial" w:cs="Arial"/>
          <w:color w:val="000000" w:themeColor="text1"/>
          <w:shd w:val="clear" w:color="auto" w:fill="FFFFFF"/>
        </w:rPr>
        <w:t xml:space="preserve"> as </w:t>
      </w:r>
      <w:r w:rsidR="00EE03C3" w:rsidRPr="00FC2EFD">
        <w:rPr>
          <w:rFonts w:ascii="Arial" w:hAnsi="Arial" w:cs="Arial"/>
          <w:color w:val="000000" w:themeColor="text1"/>
          <w:shd w:val="clear" w:color="auto" w:fill="FFFFFF"/>
        </w:rPr>
        <w:t xml:space="preserve">same </w:t>
      </w:r>
      <w:r w:rsidR="000017EC" w:rsidRPr="00FC2EFD">
        <w:rPr>
          <w:rFonts w:ascii="Arial" w:hAnsi="Arial" w:cs="Arial"/>
          <w:color w:val="000000" w:themeColor="text1"/>
          <w:shd w:val="clear" w:color="auto" w:fill="FFFFFF"/>
        </w:rPr>
        <w:t xml:space="preserve">category ,their meaning is not the </w:t>
      </w:r>
      <w:r w:rsidR="00EE03C3" w:rsidRPr="00FC2EFD">
        <w:rPr>
          <w:rFonts w:ascii="Arial" w:hAnsi="Arial" w:cs="Arial"/>
          <w:color w:val="000000" w:themeColor="text1"/>
          <w:shd w:val="clear" w:color="auto" w:fill="FFFFFF"/>
        </w:rPr>
        <w:t>same; complementary</w:t>
      </w:r>
      <w:r w:rsidR="000017EC" w:rsidRPr="00FC2EFD">
        <w:rPr>
          <w:rFonts w:ascii="Arial" w:hAnsi="Arial" w:cs="Arial"/>
          <w:color w:val="000000" w:themeColor="text1"/>
          <w:shd w:val="clear" w:color="auto" w:fill="FFFFFF"/>
        </w:rPr>
        <w:t xml:space="preserve"> </w:t>
      </w:r>
      <w:r w:rsidR="00EE03C3" w:rsidRPr="00FC2EFD">
        <w:rPr>
          <w:rFonts w:ascii="Arial" w:hAnsi="Arial" w:cs="Arial"/>
          <w:color w:val="000000" w:themeColor="text1"/>
          <w:shd w:val="clear" w:color="auto" w:fill="FFFFFF"/>
        </w:rPr>
        <w:t>refers to therapies that are used alongside orthodox treatment and alternative refers to the fact that therapies are used to substitute orthodox treatment (</w:t>
      </w:r>
      <w:r w:rsidR="00EE03C3" w:rsidRPr="007030CC">
        <w:rPr>
          <w:rFonts w:ascii="Arial" w:hAnsi="Arial" w:cs="Arial"/>
          <w:color w:val="000000" w:themeColor="text1"/>
          <w:shd w:val="clear" w:color="auto" w:fill="FFFFFF"/>
        </w:rPr>
        <w:t>National Health Service,</w:t>
      </w:r>
      <w:r w:rsidR="007030CC">
        <w:rPr>
          <w:rFonts w:ascii="Arial" w:hAnsi="Arial" w:cs="Arial"/>
          <w:color w:val="000000" w:themeColor="text1"/>
          <w:shd w:val="clear" w:color="auto" w:fill="FFFFFF"/>
        </w:rPr>
        <w:t xml:space="preserve"> </w:t>
      </w:r>
      <w:r w:rsidR="00EE03C3" w:rsidRPr="007030CC">
        <w:rPr>
          <w:rFonts w:ascii="Arial" w:hAnsi="Arial" w:cs="Arial"/>
          <w:color w:val="000000" w:themeColor="text1"/>
          <w:shd w:val="clear" w:color="auto" w:fill="FFFFFF"/>
        </w:rPr>
        <w:t>2018</w:t>
      </w:r>
      <w:r w:rsidR="00EE03C3" w:rsidRPr="00265DC4">
        <w:rPr>
          <w:rFonts w:ascii="Arial" w:hAnsi="Arial" w:cs="Arial"/>
          <w:color w:val="000000" w:themeColor="text1"/>
          <w:shd w:val="clear" w:color="auto" w:fill="FFFFFF"/>
        </w:rPr>
        <w:t>).</w:t>
      </w:r>
      <w:r w:rsidR="00265DC4" w:rsidRPr="00265DC4">
        <w:rPr>
          <w:rFonts w:ascii="Arial" w:hAnsi="Arial" w:cs="Arial"/>
          <w:color w:val="000000" w:themeColor="text1"/>
          <w:shd w:val="clear" w:color="auto" w:fill="FFFFFF"/>
        </w:rPr>
        <w:t>Complementary medicine is considered as</w:t>
      </w:r>
      <w:r w:rsidR="00265DC4">
        <w:rPr>
          <w:rFonts w:ascii="Arial" w:hAnsi="Arial" w:cs="Arial"/>
          <w:b/>
          <w:bCs/>
          <w:color w:val="000000" w:themeColor="text1"/>
          <w:shd w:val="clear" w:color="auto" w:fill="FFFFFF"/>
        </w:rPr>
        <w:t xml:space="preserve"> </w:t>
      </w:r>
      <w:r w:rsidR="00265DC4" w:rsidRPr="00FC2EFD">
        <w:rPr>
          <w:rFonts w:ascii="Arial" w:hAnsi="Arial" w:cs="Arial"/>
          <w:color w:val="000000" w:themeColor="text1"/>
          <w:shd w:val="clear" w:color="auto" w:fill="FFFFFF"/>
        </w:rPr>
        <w:t xml:space="preserve"> an additional support to orthodox treatment that helps patients psychologically and emotionally, by reducing the symptoms of a disease</w:t>
      </w:r>
      <w:r w:rsidR="00265DC4">
        <w:rPr>
          <w:rFonts w:ascii="Arial" w:hAnsi="Arial" w:cs="Arial"/>
          <w:color w:val="000000" w:themeColor="text1"/>
          <w:shd w:val="clear" w:color="auto" w:fill="FFFFFF"/>
        </w:rPr>
        <w:t xml:space="preserve"> (</w:t>
      </w:r>
      <w:r w:rsidR="00265DC4" w:rsidRPr="007030CC">
        <w:rPr>
          <w:rFonts w:ascii="Arial" w:hAnsi="Arial" w:cs="Arial"/>
          <w:color w:val="000000" w:themeColor="text1"/>
          <w:shd w:val="clear" w:color="auto" w:fill="FFFFFF"/>
        </w:rPr>
        <w:t>Harding, 2016).</w:t>
      </w:r>
    </w:p>
    <w:p w14:paraId="138A4C12" w14:textId="73AEE855" w:rsidR="00F43BA3" w:rsidRPr="00FC2EFD" w:rsidRDefault="00F43BA3" w:rsidP="009A191A">
      <w:pPr>
        <w:rPr>
          <w:rFonts w:ascii="Arial" w:hAnsi="Arial" w:cs="Arial"/>
          <w:color w:val="000000" w:themeColor="text1"/>
          <w:shd w:val="clear" w:color="auto" w:fill="FFFFFF"/>
        </w:rPr>
      </w:pPr>
    </w:p>
    <w:p w14:paraId="5B25AD92" w14:textId="6C2BA27F" w:rsidR="0019526D" w:rsidRPr="00FC2EFD" w:rsidRDefault="00F647EA" w:rsidP="009A191A">
      <w:pPr>
        <w:rPr>
          <w:rFonts w:ascii="Arial" w:hAnsi="Arial" w:cs="Arial"/>
          <w:b/>
          <w:bCs/>
          <w:color w:val="000000" w:themeColor="text1"/>
          <w:shd w:val="clear" w:color="auto" w:fill="FFFFFF"/>
        </w:rPr>
      </w:pPr>
      <w:r w:rsidRPr="00FC2EFD">
        <w:rPr>
          <w:rFonts w:ascii="Arial" w:hAnsi="Arial" w:cs="Arial"/>
          <w:color w:val="000000" w:themeColor="text1"/>
          <w:shd w:val="clear" w:color="auto" w:fill="FFFFFF"/>
        </w:rPr>
        <w:t>There are four types of therapies and include biologically based practices,</w:t>
      </w:r>
      <w:r w:rsidR="00E85A37" w:rsidRPr="00FC2EFD">
        <w:rPr>
          <w:rFonts w:ascii="Arial" w:hAnsi="Arial" w:cs="Arial"/>
          <w:color w:val="000000" w:themeColor="text1"/>
          <w:shd w:val="clear" w:color="auto" w:fill="FFFFFF"/>
        </w:rPr>
        <w:t xml:space="preserve"> </w:t>
      </w:r>
      <w:r w:rsidRPr="00FC2EFD">
        <w:rPr>
          <w:rFonts w:ascii="Arial" w:hAnsi="Arial" w:cs="Arial"/>
          <w:color w:val="000000" w:themeColor="text1"/>
          <w:shd w:val="clear" w:color="auto" w:fill="FFFFFF"/>
        </w:rPr>
        <w:t xml:space="preserve">manipulative and body-based </w:t>
      </w:r>
      <w:r w:rsidR="00E85A37" w:rsidRPr="00FC2EFD">
        <w:rPr>
          <w:rFonts w:ascii="Arial" w:hAnsi="Arial" w:cs="Arial"/>
          <w:color w:val="000000" w:themeColor="text1"/>
          <w:shd w:val="clear" w:color="auto" w:fill="FFFFFF"/>
        </w:rPr>
        <w:t>methods, mind</w:t>
      </w:r>
      <w:r w:rsidRPr="00FC2EFD">
        <w:rPr>
          <w:rFonts w:ascii="Arial" w:hAnsi="Arial" w:cs="Arial"/>
          <w:color w:val="000000" w:themeColor="text1"/>
          <w:shd w:val="clear" w:color="auto" w:fill="FFFFFF"/>
        </w:rPr>
        <w:t xml:space="preserve">-body </w:t>
      </w:r>
      <w:r w:rsidR="00E85A37" w:rsidRPr="00FC2EFD">
        <w:rPr>
          <w:rFonts w:ascii="Arial" w:hAnsi="Arial" w:cs="Arial"/>
          <w:color w:val="000000" w:themeColor="text1"/>
          <w:shd w:val="clear" w:color="auto" w:fill="FFFFFF"/>
        </w:rPr>
        <w:t>interventions,</w:t>
      </w:r>
      <w:r w:rsidRPr="00FC2EFD">
        <w:rPr>
          <w:rFonts w:ascii="Arial" w:hAnsi="Arial" w:cs="Arial"/>
          <w:color w:val="000000" w:themeColor="text1"/>
          <w:shd w:val="clear" w:color="auto" w:fill="FFFFFF"/>
        </w:rPr>
        <w:t xml:space="preserve"> and energy </w:t>
      </w:r>
      <w:r w:rsidR="0019526D" w:rsidRPr="00FC2EFD">
        <w:rPr>
          <w:rFonts w:ascii="Arial" w:hAnsi="Arial" w:cs="Arial"/>
          <w:color w:val="000000" w:themeColor="text1"/>
          <w:shd w:val="clear" w:color="auto" w:fill="FFFFFF"/>
        </w:rPr>
        <w:t>therapies. Biologically</w:t>
      </w:r>
      <w:r w:rsidR="00E85A37" w:rsidRPr="00FC2EFD">
        <w:rPr>
          <w:rFonts w:ascii="Arial" w:hAnsi="Arial" w:cs="Arial"/>
          <w:color w:val="000000" w:themeColor="text1"/>
          <w:shd w:val="clear" w:color="auto" w:fill="FFFFFF"/>
        </w:rPr>
        <w:t xml:space="preserve"> based </w:t>
      </w:r>
      <w:r w:rsidR="00FA502A" w:rsidRPr="00FC2EFD">
        <w:rPr>
          <w:rFonts w:ascii="Arial" w:hAnsi="Arial" w:cs="Arial"/>
          <w:color w:val="000000" w:themeColor="text1"/>
          <w:shd w:val="clear" w:color="auto" w:fill="FFFFFF"/>
        </w:rPr>
        <w:t>therapies</w:t>
      </w:r>
      <w:r w:rsidR="00E85A37" w:rsidRPr="00FC2EFD">
        <w:rPr>
          <w:rFonts w:ascii="Arial" w:hAnsi="Arial" w:cs="Arial"/>
          <w:color w:val="000000" w:themeColor="text1"/>
          <w:shd w:val="clear" w:color="auto" w:fill="FFFFFF"/>
        </w:rPr>
        <w:t xml:space="preserve"> </w:t>
      </w:r>
      <w:r w:rsidR="00A0143C" w:rsidRPr="00FC2EFD">
        <w:rPr>
          <w:rFonts w:ascii="Arial" w:hAnsi="Arial" w:cs="Arial"/>
          <w:color w:val="000000" w:themeColor="text1"/>
          <w:shd w:val="clear" w:color="auto" w:fill="FFFFFF"/>
        </w:rPr>
        <w:t>are making use of the</w:t>
      </w:r>
      <w:r w:rsidR="00E85A37" w:rsidRPr="00FC2EFD">
        <w:rPr>
          <w:rFonts w:ascii="Arial" w:hAnsi="Arial" w:cs="Arial"/>
          <w:color w:val="000000" w:themeColor="text1"/>
          <w:shd w:val="clear" w:color="auto" w:fill="FFFFFF"/>
        </w:rPr>
        <w:t xml:space="preserve"> </w:t>
      </w:r>
      <w:r w:rsidR="00FA502A" w:rsidRPr="00FC2EFD">
        <w:rPr>
          <w:rFonts w:ascii="Arial" w:hAnsi="Arial" w:cs="Arial"/>
          <w:color w:val="000000" w:themeColor="text1"/>
          <w:shd w:val="clear" w:color="auto" w:fill="FFFFFF"/>
        </w:rPr>
        <w:t xml:space="preserve">healing power </w:t>
      </w:r>
      <w:r w:rsidR="0001585C">
        <w:rPr>
          <w:rFonts w:ascii="Arial" w:hAnsi="Arial" w:cs="Arial"/>
          <w:color w:val="000000" w:themeColor="text1"/>
          <w:shd w:val="clear" w:color="auto" w:fill="FFFFFF"/>
        </w:rPr>
        <w:t xml:space="preserve">within </w:t>
      </w:r>
      <w:r w:rsidR="002C2EA9">
        <w:rPr>
          <w:rFonts w:ascii="Arial" w:hAnsi="Arial" w:cs="Arial"/>
          <w:color w:val="000000" w:themeColor="text1"/>
          <w:shd w:val="clear" w:color="auto" w:fill="FFFFFF"/>
        </w:rPr>
        <w:t xml:space="preserve">the </w:t>
      </w:r>
      <w:r w:rsidR="002C2EA9" w:rsidRPr="00FC2EFD">
        <w:rPr>
          <w:rFonts w:ascii="Arial" w:hAnsi="Arial" w:cs="Arial"/>
          <w:color w:val="000000" w:themeColor="text1"/>
          <w:shd w:val="clear" w:color="auto" w:fill="FFFFFF"/>
        </w:rPr>
        <w:t>body</w:t>
      </w:r>
      <w:r w:rsidR="00FA502A" w:rsidRPr="00FC2EFD">
        <w:rPr>
          <w:rFonts w:ascii="Arial" w:hAnsi="Arial" w:cs="Arial"/>
          <w:color w:val="000000" w:themeColor="text1"/>
          <w:shd w:val="clear" w:color="auto" w:fill="FFFFFF"/>
        </w:rPr>
        <w:t xml:space="preserve"> and often are considered </w:t>
      </w:r>
      <w:r w:rsidR="00486E64" w:rsidRPr="00FC2EFD">
        <w:rPr>
          <w:rFonts w:ascii="Arial" w:hAnsi="Arial" w:cs="Arial"/>
          <w:color w:val="000000" w:themeColor="text1"/>
          <w:shd w:val="clear" w:color="auto" w:fill="FFFFFF"/>
        </w:rPr>
        <w:t xml:space="preserve">as a </w:t>
      </w:r>
      <w:r w:rsidR="00FA502A" w:rsidRPr="00FC2EFD">
        <w:rPr>
          <w:rFonts w:ascii="Arial" w:hAnsi="Arial" w:cs="Arial"/>
          <w:color w:val="000000" w:themeColor="text1"/>
          <w:shd w:val="clear" w:color="auto" w:fill="FFFFFF"/>
        </w:rPr>
        <w:t xml:space="preserve">supplement to an </w:t>
      </w:r>
      <w:r w:rsidR="005F7875" w:rsidRPr="00FC2EFD">
        <w:rPr>
          <w:rFonts w:ascii="Arial" w:hAnsi="Arial" w:cs="Arial"/>
          <w:color w:val="000000" w:themeColor="text1"/>
          <w:shd w:val="clear" w:color="auto" w:fill="FFFFFF"/>
        </w:rPr>
        <w:t>individual’s</w:t>
      </w:r>
      <w:r w:rsidR="00FA502A" w:rsidRPr="00FC2EFD">
        <w:rPr>
          <w:rFonts w:ascii="Arial" w:hAnsi="Arial" w:cs="Arial"/>
          <w:color w:val="000000" w:themeColor="text1"/>
          <w:shd w:val="clear" w:color="auto" w:fill="FFFFFF"/>
        </w:rPr>
        <w:t xml:space="preserve"> diet and include herbal treatments, </w:t>
      </w:r>
      <w:r w:rsidR="00A0143C" w:rsidRPr="00FC2EFD">
        <w:rPr>
          <w:rFonts w:ascii="Arial" w:hAnsi="Arial" w:cs="Arial"/>
          <w:color w:val="000000" w:themeColor="text1"/>
          <w:shd w:val="clear" w:color="auto" w:fill="FFFFFF"/>
        </w:rPr>
        <w:t>homeopathy, Chinese</w:t>
      </w:r>
      <w:r w:rsidR="00FA502A" w:rsidRPr="00FC2EFD">
        <w:rPr>
          <w:rFonts w:ascii="Arial" w:hAnsi="Arial" w:cs="Arial"/>
          <w:color w:val="000000" w:themeColor="text1"/>
          <w:shd w:val="clear" w:color="auto" w:fill="FFFFFF"/>
        </w:rPr>
        <w:t xml:space="preserve"> herbal </w:t>
      </w:r>
      <w:r w:rsidR="00A0143C" w:rsidRPr="00FC2EFD">
        <w:rPr>
          <w:rFonts w:ascii="Arial" w:hAnsi="Arial" w:cs="Arial"/>
          <w:color w:val="000000" w:themeColor="text1"/>
          <w:shd w:val="clear" w:color="auto" w:fill="FFFFFF"/>
        </w:rPr>
        <w:t xml:space="preserve">medicine, </w:t>
      </w:r>
      <w:r w:rsidR="0019526D" w:rsidRPr="00FC2EFD">
        <w:rPr>
          <w:rFonts w:ascii="Arial" w:hAnsi="Arial" w:cs="Arial"/>
          <w:color w:val="000000" w:themeColor="text1"/>
          <w:shd w:val="clear" w:color="auto" w:fill="FFFFFF"/>
        </w:rPr>
        <w:t>Ayurveda. Manipulative</w:t>
      </w:r>
      <w:r w:rsidR="00FA502A" w:rsidRPr="00FC2EFD">
        <w:rPr>
          <w:rFonts w:ascii="Arial" w:hAnsi="Arial" w:cs="Arial"/>
          <w:color w:val="000000" w:themeColor="text1"/>
          <w:shd w:val="clear" w:color="auto" w:fill="FFFFFF"/>
        </w:rPr>
        <w:t xml:space="preserve"> and body-based methods</w:t>
      </w:r>
      <w:r w:rsidR="00FA502A" w:rsidRPr="00FC2EFD">
        <w:rPr>
          <w:rFonts w:ascii="Arial" w:hAnsi="Arial" w:cs="Arial"/>
          <w:color w:val="000000"/>
          <w:shd w:val="clear" w:color="auto" w:fill="FFFFFF"/>
        </w:rPr>
        <w:t xml:space="preserve"> </w:t>
      </w:r>
      <w:r w:rsidR="00A0143C" w:rsidRPr="00FC2EFD">
        <w:rPr>
          <w:rFonts w:ascii="Arial" w:hAnsi="Arial" w:cs="Arial"/>
          <w:color w:val="000000"/>
          <w:shd w:val="clear" w:color="auto" w:fill="FFFFFF"/>
        </w:rPr>
        <w:t>focus</w:t>
      </w:r>
      <w:r w:rsidR="00486E64" w:rsidRPr="00FC2EFD">
        <w:rPr>
          <w:rFonts w:ascii="Arial" w:hAnsi="Arial" w:cs="Arial"/>
          <w:color w:val="000000"/>
          <w:shd w:val="clear" w:color="auto" w:fill="FFFFFF"/>
        </w:rPr>
        <w:t>es</w:t>
      </w:r>
      <w:r w:rsidR="00FA502A" w:rsidRPr="00FC2EFD">
        <w:rPr>
          <w:rFonts w:ascii="Arial" w:hAnsi="Arial" w:cs="Arial"/>
          <w:color w:val="000000"/>
          <w:shd w:val="clear" w:color="auto" w:fill="FFFFFF"/>
        </w:rPr>
        <w:t xml:space="preserve"> upon the manipulation of different parts of the </w:t>
      </w:r>
      <w:r w:rsidR="00A0143C" w:rsidRPr="00FC2EFD">
        <w:rPr>
          <w:rFonts w:ascii="Arial" w:hAnsi="Arial" w:cs="Arial"/>
          <w:color w:val="000000"/>
          <w:shd w:val="clear" w:color="auto" w:fill="FFFFFF"/>
        </w:rPr>
        <w:t>body; can help to release stress and anxiety, pain and improve general well-being of an individual and involve Acupuncture, Aromatherapy,</w:t>
      </w:r>
      <w:r w:rsidR="00FA502A" w:rsidRPr="00FC2EFD">
        <w:rPr>
          <w:rFonts w:ascii="Arial" w:hAnsi="Arial" w:cs="Arial"/>
          <w:color w:val="000000"/>
          <w:shd w:val="clear" w:color="auto" w:fill="FFFFFF"/>
        </w:rPr>
        <w:t xml:space="preserve"> </w:t>
      </w:r>
      <w:r w:rsidR="00A0143C" w:rsidRPr="00FC2EFD">
        <w:rPr>
          <w:rFonts w:ascii="Arial" w:hAnsi="Arial" w:cs="Arial"/>
          <w:color w:val="000000"/>
          <w:shd w:val="clear" w:color="auto" w:fill="FFFFFF"/>
        </w:rPr>
        <w:t>Osteophaty,</w:t>
      </w:r>
      <w:r w:rsidR="00FA502A" w:rsidRPr="00FC2EFD">
        <w:rPr>
          <w:rFonts w:ascii="Arial" w:hAnsi="Arial" w:cs="Arial"/>
          <w:color w:val="000000"/>
          <w:shd w:val="clear" w:color="auto" w:fill="FFFFFF"/>
        </w:rPr>
        <w:t xml:space="preserve">chiropractic treatments, </w:t>
      </w:r>
      <w:r w:rsidR="00A0143C" w:rsidRPr="00FC2EFD">
        <w:rPr>
          <w:rFonts w:ascii="Arial" w:hAnsi="Arial" w:cs="Arial"/>
          <w:color w:val="000000"/>
          <w:shd w:val="clear" w:color="auto" w:fill="FFFFFF"/>
        </w:rPr>
        <w:t>Shiatsu,Tai Chi</w:t>
      </w:r>
      <w:r w:rsidR="00FA502A" w:rsidRPr="00FC2EFD">
        <w:rPr>
          <w:rFonts w:ascii="Arial" w:hAnsi="Arial" w:cs="Arial"/>
          <w:color w:val="000000"/>
          <w:shd w:val="clear" w:color="auto" w:fill="FFFFFF"/>
        </w:rPr>
        <w:t xml:space="preserve">, and </w:t>
      </w:r>
      <w:r w:rsidR="0019526D" w:rsidRPr="00FC2EFD">
        <w:rPr>
          <w:rFonts w:ascii="Arial" w:hAnsi="Arial" w:cs="Arial"/>
          <w:color w:val="000000"/>
          <w:shd w:val="clear" w:color="auto" w:fill="FFFFFF"/>
        </w:rPr>
        <w:t>Reflexology. Mind</w:t>
      </w:r>
      <w:r w:rsidR="00A0143C" w:rsidRPr="00FC2EFD">
        <w:rPr>
          <w:rFonts w:ascii="Arial" w:hAnsi="Arial" w:cs="Arial"/>
          <w:color w:val="000000"/>
          <w:shd w:val="clear" w:color="auto" w:fill="FFFFFF"/>
        </w:rPr>
        <w:t xml:space="preserve"> and body practices include </w:t>
      </w:r>
      <w:r w:rsidR="005F7875" w:rsidRPr="00FC2EFD">
        <w:rPr>
          <w:rFonts w:ascii="Arial" w:hAnsi="Arial" w:cs="Arial"/>
          <w:color w:val="000000"/>
          <w:shd w:val="clear" w:color="auto" w:fill="FFFFFF"/>
        </w:rPr>
        <w:t xml:space="preserve">strategies that is enhancing the minds impact of body functions for an overall well-being and it aims to help relaxation or releasing disease symptoms such as cancer. </w:t>
      </w:r>
      <w:r w:rsidR="0074399A" w:rsidRPr="00FC2EFD">
        <w:rPr>
          <w:rFonts w:ascii="Arial" w:hAnsi="Arial" w:cs="Arial"/>
          <w:color w:val="000000"/>
          <w:shd w:val="clear" w:color="auto" w:fill="FFFFFF"/>
        </w:rPr>
        <w:t>These interventions</w:t>
      </w:r>
      <w:r w:rsidR="005F7875" w:rsidRPr="00FC2EFD">
        <w:rPr>
          <w:rFonts w:ascii="Arial" w:hAnsi="Arial" w:cs="Arial"/>
          <w:color w:val="000000"/>
          <w:shd w:val="clear" w:color="auto" w:fill="FFFFFF"/>
        </w:rPr>
        <w:t xml:space="preserve"> include practices such as meditation, hypnotherapy, music therapy, light </w:t>
      </w:r>
      <w:r w:rsidR="0019526D" w:rsidRPr="00FC2EFD">
        <w:rPr>
          <w:rFonts w:ascii="Arial" w:hAnsi="Arial" w:cs="Arial"/>
          <w:color w:val="000000"/>
          <w:shd w:val="clear" w:color="auto" w:fill="FFFFFF"/>
        </w:rPr>
        <w:t>therapy. Energy</w:t>
      </w:r>
      <w:r w:rsidR="0074399A" w:rsidRPr="00FC2EFD">
        <w:rPr>
          <w:rFonts w:ascii="Arial" w:hAnsi="Arial" w:cs="Arial"/>
          <w:color w:val="000000"/>
          <w:shd w:val="clear" w:color="auto" w:fill="FFFFFF"/>
        </w:rPr>
        <w:t xml:space="preserve"> therapies aim to restore the energy levels within the human </w:t>
      </w:r>
      <w:r w:rsidR="0074399A" w:rsidRPr="00FC2EFD">
        <w:rPr>
          <w:rFonts w:ascii="Arial" w:hAnsi="Arial" w:cs="Arial"/>
          <w:color w:val="000000"/>
          <w:shd w:val="clear" w:color="auto" w:fill="FFFFFF"/>
        </w:rPr>
        <w:lastRenderedPageBreak/>
        <w:t xml:space="preserve">body and include practices such as Cristal </w:t>
      </w:r>
      <w:r w:rsidR="00ED2F72" w:rsidRPr="00FC2EFD">
        <w:rPr>
          <w:rFonts w:ascii="Arial" w:hAnsi="Arial" w:cs="Arial"/>
          <w:color w:val="000000"/>
          <w:shd w:val="clear" w:color="auto" w:fill="FFFFFF"/>
        </w:rPr>
        <w:t>Therapy, Reiki</w:t>
      </w:r>
      <w:r w:rsidR="00DE4B0C" w:rsidRPr="00FC2EFD">
        <w:rPr>
          <w:rFonts w:ascii="Arial" w:hAnsi="Arial" w:cs="Arial"/>
          <w:color w:val="000000"/>
          <w:shd w:val="clear" w:color="auto" w:fill="FFFFFF"/>
        </w:rPr>
        <w:t xml:space="preserve">, Naturopathy and </w:t>
      </w:r>
      <w:r w:rsidR="00A0599E" w:rsidRPr="00FC2EFD">
        <w:rPr>
          <w:rFonts w:ascii="Arial" w:hAnsi="Arial" w:cs="Arial"/>
          <w:color w:val="000000"/>
          <w:shd w:val="clear" w:color="auto" w:fill="FFFFFF"/>
        </w:rPr>
        <w:t xml:space="preserve">Radionics </w:t>
      </w:r>
      <w:r w:rsidR="00A0599E" w:rsidRPr="007030CC">
        <w:rPr>
          <w:rFonts w:ascii="Arial" w:hAnsi="Arial" w:cs="Arial"/>
          <w:color w:val="000000"/>
          <w:shd w:val="clear" w:color="auto" w:fill="FFFFFF"/>
        </w:rPr>
        <w:t>(</w:t>
      </w:r>
      <w:r w:rsidR="0019526D" w:rsidRPr="007030CC">
        <w:rPr>
          <w:rFonts w:ascii="Arial" w:hAnsi="Arial" w:cs="Arial"/>
          <w:color w:val="000000"/>
          <w:shd w:val="clear" w:color="auto" w:fill="FFFFFF"/>
        </w:rPr>
        <w:t>Johns Hopkins Medicine,</w:t>
      </w:r>
      <w:r w:rsidR="007030CC">
        <w:rPr>
          <w:rFonts w:ascii="Arial" w:hAnsi="Arial" w:cs="Arial"/>
          <w:color w:val="000000"/>
          <w:shd w:val="clear" w:color="auto" w:fill="FFFFFF"/>
        </w:rPr>
        <w:t xml:space="preserve"> </w:t>
      </w:r>
      <w:r w:rsidR="0019526D" w:rsidRPr="007030CC">
        <w:rPr>
          <w:rFonts w:ascii="Arial" w:hAnsi="Arial" w:cs="Arial"/>
          <w:color w:val="000000"/>
          <w:shd w:val="clear" w:color="auto" w:fill="FFFFFF"/>
        </w:rPr>
        <w:t>2020).</w:t>
      </w:r>
    </w:p>
    <w:p w14:paraId="0E3E1588" w14:textId="6105E1E4" w:rsidR="001E4918" w:rsidRPr="00FC2EFD" w:rsidRDefault="00CE4A63" w:rsidP="009A191A">
      <w:pPr>
        <w:rPr>
          <w:rFonts w:ascii="Arial" w:hAnsi="Arial" w:cs="Arial"/>
          <w:color w:val="000000" w:themeColor="text1"/>
          <w:shd w:val="clear" w:color="auto" w:fill="FFFFFF"/>
        </w:rPr>
      </w:pPr>
      <w:r w:rsidRPr="00FC2EFD">
        <w:rPr>
          <w:rFonts w:ascii="Arial" w:hAnsi="Arial" w:cs="Arial"/>
          <w:color w:val="000000" w:themeColor="text1"/>
          <w:shd w:val="clear" w:color="auto" w:fill="FFFFFF"/>
        </w:rPr>
        <w:t>In Britain,</w:t>
      </w:r>
      <w:r w:rsidR="00CA4E3A" w:rsidRPr="00FC2EFD">
        <w:rPr>
          <w:rFonts w:ascii="Arial" w:hAnsi="Arial" w:cs="Arial"/>
          <w:color w:val="000000" w:themeColor="text1"/>
        </w:rPr>
        <w:t xml:space="preserve"> there are </w:t>
      </w:r>
      <w:r w:rsidRPr="00FC2EFD">
        <w:rPr>
          <w:rFonts w:ascii="Arial" w:hAnsi="Arial" w:cs="Arial"/>
          <w:color w:val="000000" w:themeColor="text1"/>
        </w:rPr>
        <w:t xml:space="preserve">no specific </w:t>
      </w:r>
      <w:r w:rsidR="00CA4E3A" w:rsidRPr="00FC2EFD">
        <w:rPr>
          <w:rFonts w:ascii="Arial" w:hAnsi="Arial" w:cs="Arial"/>
          <w:color w:val="000000" w:themeColor="text1"/>
        </w:rPr>
        <w:t xml:space="preserve">rules </w:t>
      </w:r>
      <w:r w:rsidRPr="00FC2EFD">
        <w:rPr>
          <w:rFonts w:ascii="Arial" w:hAnsi="Arial" w:cs="Arial"/>
          <w:color w:val="000000" w:themeColor="text1"/>
        </w:rPr>
        <w:t xml:space="preserve">developed </w:t>
      </w:r>
      <w:r w:rsidR="00CB2D43" w:rsidRPr="00FC2EFD">
        <w:rPr>
          <w:rFonts w:ascii="Arial" w:hAnsi="Arial" w:cs="Arial"/>
          <w:color w:val="000000" w:themeColor="text1"/>
        </w:rPr>
        <w:t>t</w:t>
      </w:r>
      <w:r w:rsidR="00CA4E3A" w:rsidRPr="00FC2EFD">
        <w:rPr>
          <w:rFonts w:ascii="Arial" w:hAnsi="Arial" w:cs="Arial"/>
          <w:color w:val="000000" w:themeColor="text1"/>
        </w:rPr>
        <w:t xml:space="preserve">o </w:t>
      </w:r>
      <w:r w:rsidRPr="00FC2EFD">
        <w:rPr>
          <w:rFonts w:ascii="Arial" w:hAnsi="Arial" w:cs="Arial"/>
          <w:color w:val="000000" w:themeColor="text1"/>
        </w:rPr>
        <w:t xml:space="preserve">stop </w:t>
      </w:r>
      <w:r w:rsidR="00CA4E3A" w:rsidRPr="00FC2EFD">
        <w:rPr>
          <w:rFonts w:ascii="Arial" w:hAnsi="Arial" w:cs="Arial"/>
          <w:color w:val="000000" w:themeColor="text1"/>
        </w:rPr>
        <w:t xml:space="preserve">people from </w:t>
      </w:r>
      <w:r w:rsidRPr="00FC2EFD">
        <w:rPr>
          <w:rFonts w:ascii="Arial" w:hAnsi="Arial" w:cs="Arial"/>
          <w:color w:val="000000" w:themeColor="text1"/>
        </w:rPr>
        <w:t>exercising CAM</w:t>
      </w:r>
      <w:r w:rsidR="00F647EA" w:rsidRPr="00FC2EFD">
        <w:rPr>
          <w:rFonts w:ascii="Arial" w:hAnsi="Arial" w:cs="Arial"/>
          <w:color w:val="000000" w:themeColor="text1"/>
        </w:rPr>
        <w:t>. The</w:t>
      </w:r>
      <w:r w:rsidR="00CB2D43" w:rsidRPr="00FC2EFD">
        <w:rPr>
          <w:rFonts w:ascii="Arial" w:hAnsi="Arial" w:cs="Arial"/>
          <w:color w:val="000000" w:themeColor="text1"/>
        </w:rPr>
        <w:t xml:space="preserve"> </w:t>
      </w:r>
      <w:r w:rsidR="00ED2F72" w:rsidRPr="00FC2EFD">
        <w:rPr>
          <w:rFonts w:ascii="Arial" w:hAnsi="Arial" w:cs="Arial"/>
          <w:color w:val="000000" w:themeColor="text1"/>
        </w:rPr>
        <w:t>G</w:t>
      </w:r>
      <w:r w:rsidR="00CB2D43" w:rsidRPr="00FC2EFD">
        <w:rPr>
          <w:rFonts w:ascii="Arial" w:hAnsi="Arial" w:cs="Arial"/>
          <w:color w:val="000000" w:themeColor="text1"/>
        </w:rPr>
        <w:t xml:space="preserve">overnment </w:t>
      </w:r>
      <w:r w:rsidR="00CA4E3A" w:rsidRPr="00FC2EFD">
        <w:rPr>
          <w:rFonts w:ascii="Arial" w:hAnsi="Arial" w:cs="Arial"/>
          <w:color w:val="000000" w:themeColor="text1"/>
        </w:rPr>
        <w:t xml:space="preserve">is recognising </w:t>
      </w:r>
      <w:r w:rsidR="00CB2D43" w:rsidRPr="00FC2EFD">
        <w:rPr>
          <w:rFonts w:ascii="Arial" w:hAnsi="Arial" w:cs="Arial"/>
          <w:color w:val="000000" w:themeColor="text1"/>
        </w:rPr>
        <w:t xml:space="preserve">the need </w:t>
      </w:r>
      <w:r w:rsidR="00CA4E3A" w:rsidRPr="00FC2EFD">
        <w:rPr>
          <w:rFonts w:ascii="Arial" w:hAnsi="Arial" w:cs="Arial"/>
          <w:color w:val="000000" w:themeColor="text1"/>
        </w:rPr>
        <w:t>of complete</w:t>
      </w:r>
      <w:r w:rsidR="00CB2D43" w:rsidRPr="00FC2EFD">
        <w:rPr>
          <w:rFonts w:ascii="Arial" w:hAnsi="Arial" w:cs="Arial"/>
          <w:color w:val="000000" w:themeColor="text1"/>
        </w:rPr>
        <w:t xml:space="preserve"> regulation of </w:t>
      </w:r>
      <w:r w:rsidR="00CA4E3A" w:rsidRPr="00FC2EFD">
        <w:rPr>
          <w:rFonts w:ascii="Arial" w:hAnsi="Arial" w:cs="Arial"/>
          <w:color w:val="000000" w:themeColor="text1"/>
        </w:rPr>
        <w:t xml:space="preserve">CAM, however </w:t>
      </w:r>
      <w:r w:rsidR="00CB2D43" w:rsidRPr="00FC2EFD">
        <w:rPr>
          <w:rFonts w:ascii="Arial" w:hAnsi="Arial" w:cs="Arial"/>
          <w:color w:val="000000" w:themeColor="text1"/>
        </w:rPr>
        <w:t xml:space="preserve">original plan for a single </w:t>
      </w:r>
      <w:r w:rsidR="001E4918" w:rsidRPr="00FC2EFD">
        <w:rPr>
          <w:rFonts w:ascii="Arial" w:hAnsi="Arial" w:cs="Arial"/>
          <w:color w:val="000000" w:themeColor="text1"/>
        </w:rPr>
        <w:t>main</w:t>
      </w:r>
      <w:r w:rsidR="00CB2D43" w:rsidRPr="00FC2EFD">
        <w:rPr>
          <w:rFonts w:ascii="Arial" w:hAnsi="Arial" w:cs="Arial"/>
          <w:color w:val="000000" w:themeColor="text1"/>
        </w:rPr>
        <w:t xml:space="preserve"> regulatory </w:t>
      </w:r>
      <w:r w:rsidR="00CA4E3A" w:rsidRPr="00FC2EFD">
        <w:rPr>
          <w:rFonts w:ascii="Arial" w:hAnsi="Arial" w:cs="Arial"/>
          <w:color w:val="000000" w:themeColor="text1"/>
        </w:rPr>
        <w:t xml:space="preserve">body has been </w:t>
      </w:r>
      <w:r w:rsidRPr="00FC2EFD">
        <w:rPr>
          <w:rFonts w:ascii="Arial" w:hAnsi="Arial" w:cs="Arial"/>
          <w:color w:val="000000" w:themeColor="text1"/>
        </w:rPr>
        <w:t>overlooked</w:t>
      </w:r>
      <w:r w:rsidR="00CA4E3A" w:rsidRPr="00FC2EFD">
        <w:rPr>
          <w:rFonts w:ascii="Arial" w:hAnsi="Arial" w:cs="Arial"/>
          <w:color w:val="000000" w:themeColor="text1"/>
        </w:rPr>
        <w:t>. Proposals</w:t>
      </w:r>
      <w:r w:rsidR="00CB2D43" w:rsidRPr="00FC2EFD">
        <w:rPr>
          <w:rFonts w:ascii="Arial" w:hAnsi="Arial" w:cs="Arial"/>
          <w:color w:val="000000" w:themeColor="text1"/>
        </w:rPr>
        <w:t xml:space="preserve"> </w:t>
      </w:r>
      <w:r w:rsidR="00943418" w:rsidRPr="00FC2EFD">
        <w:rPr>
          <w:rFonts w:ascii="Arial" w:hAnsi="Arial" w:cs="Arial"/>
          <w:color w:val="000000" w:themeColor="text1"/>
        </w:rPr>
        <w:t>to review and</w:t>
      </w:r>
      <w:r w:rsidR="00CB2D43" w:rsidRPr="00FC2EFD">
        <w:rPr>
          <w:rFonts w:ascii="Arial" w:hAnsi="Arial" w:cs="Arial"/>
          <w:color w:val="000000" w:themeColor="text1"/>
        </w:rPr>
        <w:t xml:space="preserve"> </w:t>
      </w:r>
      <w:r w:rsidR="00943418" w:rsidRPr="00FC2EFD">
        <w:rPr>
          <w:rFonts w:ascii="Arial" w:hAnsi="Arial" w:cs="Arial"/>
          <w:color w:val="000000" w:themeColor="text1"/>
        </w:rPr>
        <w:t>accelerate</w:t>
      </w:r>
      <w:r w:rsidR="00CB2D43" w:rsidRPr="00FC2EFD">
        <w:rPr>
          <w:rFonts w:ascii="Arial" w:hAnsi="Arial" w:cs="Arial"/>
          <w:color w:val="000000" w:themeColor="text1"/>
        </w:rPr>
        <w:t xml:space="preserve"> the process of regulation </w:t>
      </w:r>
      <w:r w:rsidR="00943418" w:rsidRPr="00FC2EFD">
        <w:rPr>
          <w:rFonts w:ascii="Arial" w:hAnsi="Arial" w:cs="Arial"/>
          <w:color w:val="000000" w:themeColor="text1"/>
        </w:rPr>
        <w:t>have also included</w:t>
      </w:r>
      <w:r w:rsidR="00CB2D43" w:rsidRPr="00FC2EFD">
        <w:rPr>
          <w:rFonts w:ascii="Arial" w:hAnsi="Arial" w:cs="Arial"/>
          <w:color w:val="000000" w:themeColor="text1"/>
        </w:rPr>
        <w:t xml:space="preserve"> </w:t>
      </w:r>
      <w:r w:rsidR="00943418" w:rsidRPr="00FC2EFD">
        <w:rPr>
          <w:rFonts w:ascii="Arial" w:hAnsi="Arial" w:cs="Arial"/>
          <w:color w:val="000000" w:themeColor="text1"/>
        </w:rPr>
        <w:t>the need of establishing</w:t>
      </w:r>
      <w:r w:rsidR="00CB2D43" w:rsidRPr="00FC2EFD">
        <w:rPr>
          <w:rFonts w:ascii="Arial" w:hAnsi="Arial" w:cs="Arial"/>
          <w:color w:val="000000" w:themeColor="text1"/>
        </w:rPr>
        <w:t xml:space="preserve"> a </w:t>
      </w:r>
      <w:r w:rsidR="00943418" w:rsidRPr="00FC2EFD">
        <w:rPr>
          <w:rFonts w:ascii="Arial" w:hAnsi="Arial" w:cs="Arial"/>
          <w:color w:val="000000" w:themeColor="text1"/>
        </w:rPr>
        <w:t>main structure</w:t>
      </w:r>
      <w:r w:rsidR="00CB2D43" w:rsidRPr="00FC2EFD">
        <w:rPr>
          <w:rFonts w:ascii="Arial" w:hAnsi="Arial" w:cs="Arial"/>
          <w:color w:val="000000" w:themeColor="text1"/>
        </w:rPr>
        <w:t xml:space="preserve"> t</w:t>
      </w:r>
      <w:r w:rsidR="00943418" w:rsidRPr="00FC2EFD">
        <w:rPr>
          <w:rFonts w:ascii="Arial" w:hAnsi="Arial" w:cs="Arial"/>
          <w:color w:val="000000" w:themeColor="text1"/>
        </w:rPr>
        <w:t>hat can help professionals with personal improvement</w:t>
      </w:r>
      <w:r w:rsidR="00032151" w:rsidRPr="00FC2EFD">
        <w:rPr>
          <w:rFonts w:ascii="Arial" w:hAnsi="Arial" w:cs="Arial"/>
          <w:color w:val="000000" w:themeColor="text1"/>
        </w:rPr>
        <w:t xml:space="preserve"> </w:t>
      </w:r>
      <w:r w:rsidR="00970967" w:rsidRPr="00FC2EFD">
        <w:rPr>
          <w:rFonts w:ascii="Arial" w:hAnsi="Arial" w:cs="Arial"/>
          <w:color w:val="000000" w:themeColor="text1"/>
        </w:rPr>
        <w:t>(</w:t>
      </w:r>
      <w:r w:rsidR="00970967" w:rsidRPr="007030CC">
        <w:rPr>
          <w:rFonts w:ascii="Arial" w:hAnsi="Arial" w:cs="Arial"/>
          <w:color w:val="000000" w:themeColor="text1"/>
        </w:rPr>
        <w:t>Department of Health,</w:t>
      </w:r>
      <w:r w:rsidR="007030CC">
        <w:rPr>
          <w:rFonts w:ascii="Arial" w:hAnsi="Arial" w:cs="Arial"/>
          <w:color w:val="000000" w:themeColor="text1"/>
        </w:rPr>
        <w:t xml:space="preserve"> </w:t>
      </w:r>
      <w:r w:rsidR="00970967" w:rsidRPr="007030CC">
        <w:rPr>
          <w:rFonts w:ascii="Arial" w:hAnsi="Arial" w:cs="Arial"/>
          <w:color w:val="000000" w:themeColor="text1"/>
        </w:rPr>
        <w:t>2001)</w:t>
      </w:r>
      <w:r w:rsidR="00943418" w:rsidRPr="007030CC">
        <w:rPr>
          <w:rFonts w:ascii="Arial" w:hAnsi="Arial" w:cs="Arial"/>
          <w:color w:val="000000" w:themeColor="text1"/>
        </w:rPr>
        <w:t>.</w:t>
      </w:r>
      <w:r w:rsidR="00793630" w:rsidRPr="00FC2EFD">
        <w:rPr>
          <w:rFonts w:ascii="Arial" w:hAnsi="Arial" w:cs="Arial"/>
          <w:color w:val="000000" w:themeColor="text1"/>
        </w:rPr>
        <w:t xml:space="preserve">  Parliamentary report of House of </w:t>
      </w:r>
      <w:r w:rsidR="006712CF" w:rsidRPr="00FC2EFD">
        <w:rPr>
          <w:rFonts w:ascii="Arial" w:hAnsi="Arial" w:cs="Arial"/>
          <w:color w:val="000000" w:themeColor="text1"/>
        </w:rPr>
        <w:t xml:space="preserve">Lords </w:t>
      </w:r>
      <w:r w:rsidR="006712CF" w:rsidRPr="007030CC">
        <w:rPr>
          <w:rFonts w:ascii="Arial" w:hAnsi="Arial" w:cs="Arial"/>
          <w:color w:val="000000" w:themeColor="text1"/>
        </w:rPr>
        <w:t>(</w:t>
      </w:r>
      <w:r w:rsidR="002A3B69" w:rsidRPr="007030CC">
        <w:rPr>
          <w:rFonts w:ascii="Arial" w:hAnsi="Arial" w:cs="Arial"/>
          <w:color w:val="000000" w:themeColor="text1"/>
        </w:rPr>
        <w:t>2000)</w:t>
      </w:r>
      <w:r w:rsidR="00793630" w:rsidRPr="00FC2EFD">
        <w:rPr>
          <w:rFonts w:ascii="Arial" w:hAnsi="Arial" w:cs="Arial"/>
          <w:color w:val="000000" w:themeColor="text1"/>
        </w:rPr>
        <w:t xml:space="preserve"> suggested that for the protection of the public</w:t>
      </w:r>
      <w:r w:rsidRPr="00FC2EFD">
        <w:rPr>
          <w:rFonts w:ascii="Arial" w:hAnsi="Arial" w:cs="Arial"/>
          <w:color w:val="000000" w:themeColor="text1"/>
        </w:rPr>
        <w:t>,</w:t>
      </w:r>
      <w:r w:rsidR="00793630" w:rsidRPr="00FC2EFD">
        <w:rPr>
          <w:rFonts w:ascii="Arial" w:hAnsi="Arial" w:cs="Arial"/>
          <w:color w:val="000000" w:themeColor="text1"/>
        </w:rPr>
        <w:t xml:space="preserve"> professions that are under more than one regulatory body, to try and establish a well-defined </w:t>
      </w:r>
      <w:r w:rsidR="0070173B" w:rsidRPr="00FC2EFD">
        <w:rPr>
          <w:rFonts w:ascii="Arial" w:hAnsi="Arial" w:cs="Arial"/>
          <w:color w:val="000000" w:themeColor="text1"/>
        </w:rPr>
        <w:t>framework.</w:t>
      </w:r>
    </w:p>
    <w:p w14:paraId="5C8DBAB7" w14:textId="5B427B22" w:rsidR="00173254" w:rsidRPr="00FC2EFD" w:rsidRDefault="001E4918" w:rsidP="009A191A">
      <w:pPr>
        <w:pStyle w:val="NormalWeb"/>
        <w:spacing w:before="0" w:beforeAutospacing="0" w:after="300" w:afterAutospacing="0"/>
        <w:textAlignment w:val="baseline"/>
        <w:rPr>
          <w:rFonts w:ascii="Arial" w:hAnsi="Arial" w:cs="Arial"/>
          <w:color w:val="000000" w:themeColor="text1"/>
          <w:sz w:val="22"/>
          <w:szCs w:val="22"/>
        </w:rPr>
      </w:pPr>
      <w:r w:rsidRPr="00FC2EFD">
        <w:rPr>
          <w:rFonts w:ascii="Arial" w:hAnsi="Arial" w:cs="Arial"/>
          <w:sz w:val="22"/>
          <w:szCs w:val="22"/>
        </w:rPr>
        <w:t>Currently</w:t>
      </w:r>
      <w:r w:rsidR="003A2CAB" w:rsidRPr="00FC2EFD">
        <w:rPr>
          <w:rFonts w:ascii="Arial" w:hAnsi="Arial" w:cs="Arial"/>
          <w:sz w:val="22"/>
          <w:szCs w:val="22"/>
        </w:rPr>
        <w:t>,</w:t>
      </w:r>
      <w:r w:rsidRPr="00FC2EFD">
        <w:rPr>
          <w:rFonts w:ascii="Arial" w:hAnsi="Arial" w:cs="Arial"/>
          <w:sz w:val="22"/>
          <w:szCs w:val="22"/>
        </w:rPr>
        <w:t xml:space="preserve"> CAM practitioners can adopt statutory self-regulation and voluntary self-</w:t>
      </w:r>
      <w:r w:rsidR="00E27C4E" w:rsidRPr="00FC2EFD">
        <w:rPr>
          <w:rFonts w:ascii="Arial" w:hAnsi="Arial" w:cs="Arial"/>
          <w:sz w:val="22"/>
          <w:szCs w:val="22"/>
        </w:rPr>
        <w:t>regulation (</w:t>
      </w:r>
      <w:r w:rsidR="00E27C4E" w:rsidRPr="007030CC">
        <w:rPr>
          <w:rFonts w:ascii="Arial" w:hAnsi="Arial" w:cs="Arial"/>
          <w:sz w:val="22"/>
          <w:szCs w:val="22"/>
        </w:rPr>
        <w:t>Walker and Budd,2002). Statutory</w:t>
      </w:r>
      <w:r w:rsidR="00066A03" w:rsidRPr="007030CC">
        <w:rPr>
          <w:rFonts w:ascii="Arial" w:hAnsi="Arial" w:cs="Arial"/>
          <w:sz w:val="22"/>
          <w:szCs w:val="22"/>
        </w:rPr>
        <w:t xml:space="preserve"> </w:t>
      </w:r>
      <w:r w:rsidR="00E27C4E" w:rsidRPr="007030CC">
        <w:rPr>
          <w:rFonts w:ascii="Arial" w:hAnsi="Arial" w:cs="Arial"/>
          <w:sz w:val="22"/>
          <w:szCs w:val="22"/>
        </w:rPr>
        <w:t>self-</w:t>
      </w:r>
      <w:r w:rsidR="003C04D3" w:rsidRPr="007030CC">
        <w:rPr>
          <w:rFonts w:ascii="Arial" w:hAnsi="Arial" w:cs="Arial"/>
          <w:sz w:val="22"/>
          <w:szCs w:val="22"/>
        </w:rPr>
        <w:t>regulation</w:t>
      </w:r>
      <w:r w:rsidR="003C04D3" w:rsidRPr="00FC2EFD">
        <w:rPr>
          <w:rFonts w:ascii="Arial" w:hAnsi="Arial" w:cs="Arial"/>
          <w:sz w:val="22"/>
          <w:szCs w:val="22"/>
        </w:rPr>
        <w:t xml:space="preserve"> (SSR)</w:t>
      </w:r>
      <w:r w:rsidR="00066A03" w:rsidRPr="00FC2EFD">
        <w:rPr>
          <w:rFonts w:ascii="Arial" w:hAnsi="Arial" w:cs="Arial"/>
          <w:sz w:val="22"/>
          <w:szCs w:val="22"/>
        </w:rPr>
        <w:t xml:space="preserve"> requires a single governing </w:t>
      </w:r>
      <w:r w:rsidR="00E27C4E" w:rsidRPr="00FC2EFD">
        <w:rPr>
          <w:rFonts w:ascii="Arial" w:hAnsi="Arial" w:cs="Arial"/>
          <w:sz w:val="22"/>
          <w:szCs w:val="22"/>
        </w:rPr>
        <w:t>body, recognised</w:t>
      </w:r>
      <w:r w:rsidR="00066A03" w:rsidRPr="00FC2EFD">
        <w:rPr>
          <w:rFonts w:ascii="Arial" w:hAnsi="Arial" w:cs="Arial"/>
          <w:sz w:val="22"/>
          <w:szCs w:val="22"/>
        </w:rPr>
        <w:t xml:space="preserve"> training </w:t>
      </w:r>
      <w:r w:rsidR="00763EF8" w:rsidRPr="00FC2EFD">
        <w:rPr>
          <w:rFonts w:ascii="Arial" w:hAnsi="Arial" w:cs="Arial"/>
          <w:sz w:val="22"/>
          <w:szCs w:val="22"/>
        </w:rPr>
        <w:t>courses,</w:t>
      </w:r>
      <w:r w:rsidR="00066A03" w:rsidRPr="00FC2EFD">
        <w:rPr>
          <w:rFonts w:ascii="Arial" w:hAnsi="Arial" w:cs="Arial"/>
          <w:sz w:val="22"/>
          <w:szCs w:val="22"/>
        </w:rPr>
        <w:t xml:space="preserve"> demonstrated efficacy</w:t>
      </w:r>
      <w:r w:rsidR="00763EF8" w:rsidRPr="00FC2EFD">
        <w:rPr>
          <w:rFonts w:ascii="Arial" w:hAnsi="Arial" w:cs="Arial"/>
          <w:sz w:val="22"/>
          <w:szCs w:val="22"/>
        </w:rPr>
        <w:t xml:space="preserve"> and adherence to certain codes of practice. </w:t>
      </w:r>
      <w:r w:rsidR="00CD27F0" w:rsidRPr="00FC2EFD">
        <w:rPr>
          <w:rFonts w:ascii="Arial" w:hAnsi="Arial" w:cs="Arial"/>
          <w:sz w:val="22"/>
          <w:szCs w:val="22"/>
        </w:rPr>
        <w:t xml:space="preserve">SSR </w:t>
      </w:r>
      <w:r w:rsidR="003C04D3" w:rsidRPr="00FC2EFD">
        <w:rPr>
          <w:rFonts w:ascii="Arial" w:hAnsi="Arial" w:cs="Arial"/>
          <w:sz w:val="22"/>
          <w:szCs w:val="22"/>
        </w:rPr>
        <w:t xml:space="preserve">has been </w:t>
      </w:r>
      <w:r w:rsidR="00CD27F0" w:rsidRPr="00FC2EFD">
        <w:rPr>
          <w:rFonts w:ascii="Arial" w:hAnsi="Arial" w:cs="Arial"/>
          <w:sz w:val="22"/>
          <w:szCs w:val="22"/>
        </w:rPr>
        <w:t xml:space="preserve">established in </w:t>
      </w:r>
      <w:r w:rsidR="003C04D3" w:rsidRPr="00FC2EFD">
        <w:rPr>
          <w:rFonts w:ascii="Arial" w:hAnsi="Arial" w:cs="Arial"/>
          <w:sz w:val="22"/>
          <w:szCs w:val="22"/>
        </w:rPr>
        <w:t xml:space="preserve">the United </w:t>
      </w:r>
      <w:r w:rsidR="003C04D3" w:rsidRPr="00FC2EFD">
        <w:rPr>
          <w:rFonts w:ascii="Arial" w:hAnsi="Arial" w:cs="Arial"/>
          <w:color w:val="000000" w:themeColor="text1"/>
          <w:sz w:val="22"/>
          <w:szCs w:val="22"/>
        </w:rPr>
        <w:t>Kingdom, for</w:t>
      </w:r>
      <w:r w:rsidR="00CD27F0" w:rsidRPr="00FC2EFD">
        <w:rPr>
          <w:rFonts w:ascii="Arial" w:hAnsi="Arial" w:cs="Arial"/>
          <w:color w:val="000000" w:themeColor="text1"/>
          <w:sz w:val="22"/>
          <w:szCs w:val="22"/>
        </w:rPr>
        <w:t xml:space="preserve"> the medical </w:t>
      </w:r>
      <w:r w:rsidR="003C04D3" w:rsidRPr="00FC2EFD">
        <w:rPr>
          <w:rFonts w:ascii="Arial" w:hAnsi="Arial" w:cs="Arial"/>
          <w:color w:val="000000" w:themeColor="text1"/>
          <w:sz w:val="22"/>
          <w:szCs w:val="22"/>
        </w:rPr>
        <w:t xml:space="preserve">field and </w:t>
      </w:r>
      <w:r w:rsidR="001E1C3A" w:rsidRPr="00FC2EFD">
        <w:rPr>
          <w:rFonts w:ascii="Arial" w:hAnsi="Arial" w:cs="Arial"/>
          <w:color w:val="000000" w:themeColor="text1"/>
          <w:sz w:val="22"/>
          <w:szCs w:val="22"/>
        </w:rPr>
        <w:t>it has</w:t>
      </w:r>
      <w:r w:rsidR="00CD27F0" w:rsidRPr="00FC2EFD">
        <w:rPr>
          <w:rFonts w:ascii="Arial" w:hAnsi="Arial" w:cs="Arial"/>
          <w:color w:val="000000" w:themeColor="text1"/>
          <w:sz w:val="22"/>
          <w:szCs w:val="22"/>
        </w:rPr>
        <w:t xml:space="preserve"> been </w:t>
      </w:r>
      <w:r w:rsidR="003C04D3" w:rsidRPr="00FC2EFD">
        <w:rPr>
          <w:rFonts w:ascii="Arial" w:hAnsi="Arial" w:cs="Arial"/>
          <w:color w:val="000000" w:themeColor="text1"/>
          <w:sz w:val="22"/>
          <w:szCs w:val="22"/>
        </w:rPr>
        <w:t>embraced</w:t>
      </w:r>
      <w:r w:rsidR="00CD27F0" w:rsidRPr="00FC2EFD">
        <w:rPr>
          <w:rFonts w:ascii="Arial" w:hAnsi="Arial" w:cs="Arial"/>
          <w:color w:val="000000" w:themeColor="text1"/>
          <w:sz w:val="22"/>
          <w:szCs w:val="22"/>
        </w:rPr>
        <w:t xml:space="preserve"> </w:t>
      </w:r>
      <w:r w:rsidR="003C04D3" w:rsidRPr="00FC2EFD">
        <w:rPr>
          <w:rFonts w:ascii="Arial" w:hAnsi="Arial" w:cs="Arial"/>
          <w:color w:val="000000" w:themeColor="text1"/>
          <w:sz w:val="22"/>
          <w:szCs w:val="22"/>
        </w:rPr>
        <w:t xml:space="preserve">by </w:t>
      </w:r>
      <w:r w:rsidR="001E1C3A" w:rsidRPr="00FC2EFD">
        <w:rPr>
          <w:rFonts w:ascii="Arial" w:hAnsi="Arial" w:cs="Arial"/>
          <w:color w:val="000000" w:themeColor="text1"/>
          <w:sz w:val="22"/>
          <w:szCs w:val="22"/>
        </w:rPr>
        <w:t xml:space="preserve">CAM </w:t>
      </w:r>
      <w:r w:rsidR="003C04D3" w:rsidRPr="00FC2EFD">
        <w:rPr>
          <w:rFonts w:ascii="Arial" w:hAnsi="Arial" w:cs="Arial"/>
          <w:color w:val="000000" w:themeColor="text1"/>
          <w:sz w:val="22"/>
          <w:szCs w:val="22"/>
        </w:rPr>
        <w:t>practitioners of osteopathy and</w:t>
      </w:r>
      <w:r w:rsidR="00CD27F0" w:rsidRPr="00FC2EFD">
        <w:rPr>
          <w:rFonts w:ascii="Arial" w:hAnsi="Arial" w:cs="Arial"/>
          <w:color w:val="000000" w:themeColor="text1"/>
          <w:sz w:val="22"/>
          <w:szCs w:val="22"/>
        </w:rPr>
        <w:t xml:space="preserve"> </w:t>
      </w:r>
      <w:r w:rsidR="003C5BD3" w:rsidRPr="00FC2EFD">
        <w:rPr>
          <w:rFonts w:ascii="Arial" w:hAnsi="Arial" w:cs="Arial"/>
          <w:color w:val="000000" w:themeColor="text1"/>
          <w:sz w:val="22"/>
          <w:szCs w:val="22"/>
        </w:rPr>
        <w:t>chiropractic</w:t>
      </w:r>
      <w:r w:rsidR="001E1C3A" w:rsidRPr="00FC2EFD">
        <w:rPr>
          <w:rFonts w:ascii="Arial" w:hAnsi="Arial" w:cs="Arial"/>
          <w:color w:val="000000" w:themeColor="text1"/>
          <w:sz w:val="22"/>
          <w:szCs w:val="22"/>
        </w:rPr>
        <w:t xml:space="preserve"> under the Osteopaths Act 1993 and Chiropractors Act 1994,due to the high risk of harm towards patients </w:t>
      </w:r>
      <w:r w:rsidR="001E1C3A" w:rsidRPr="007030CC">
        <w:rPr>
          <w:rFonts w:ascii="Arial" w:hAnsi="Arial" w:cs="Arial"/>
          <w:color w:val="000000" w:themeColor="text1"/>
          <w:sz w:val="22"/>
          <w:szCs w:val="22"/>
        </w:rPr>
        <w:t>(House</w:t>
      </w:r>
      <w:r w:rsidR="001E1C3A" w:rsidRPr="00FC2EFD">
        <w:rPr>
          <w:rFonts w:ascii="Arial" w:hAnsi="Arial" w:cs="Arial"/>
          <w:b/>
          <w:bCs/>
          <w:color w:val="000000" w:themeColor="text1"/>
          <w:sz w:val="22"/>
          <w:szCs w:val="22"/>
        </w:rPr>
        <w:t xml:space="preserve"> </w:t>
      </w:r>
      <w:r w:rsidR="001E1C3A" w:rsidRPr="007030CC">
        <w:rPr>
          <w:rFonts w:ascii="Arial" w:hAnsi="Arial" w:cs="Arial"/>
          <w:color w:val="000000" w:themeColor="text1"/>
          <w:sz w:val="22"/>
          <w:szCs w:val="22"/>
        </w:rPr>
        <w:t>of Lords,2000</w:t>
      </w:r>
      <w:r w:rsidR="00D628F6" w:rsidRPr="007030CC">
        <w:rPr>
          <w:rFonts w:ascii="Arial" w:hAnsi="Arial" w:cs="Arial"/>
          <w:color w:val="000000" w:themeColor="text1"/>
          <w:sz w:val="22"/>
          <w:szCs w:val="22"/>
        </w:rPr>
        <w:t xml:space="preserve"> </w:t>
      </w:r>
      <w:r w:rsidR="001E1C3A" w:rsidRPr="007030CC">
        <w:rPr>
          <w:rFonts w:ascii="Arial" w:hAnsi="Arial" w:cs="Arial"/>
          <w:color w:val="000000" w:themeColor="text1"/>
          <w:sz w:val="22"/>
          <w:szCs w:val="22"/>
        </w:rPr>
        <w:t>).</w:t>
      </w:r>
      <w:r w:rsidR="001E1C3A" w:rsidRPr="00FC2EFD">
        <w:rPr>
          <w:rFonts w:ascii="Arial" w:hAnsi="Arial" w:cs="Arial"/>
          <w:color w:val="000000" w:themeColor="text1"/>
          <w:sz w:val="22"/>
          <w:szCs w:val="22"/>
        </w:rPr>
        <w:t xml:space="preserve"> </w:t>
      </w:r>
      <w:r w:rsidR="003C5BD3" w:rsidRPr="00FC2EFD">
        <w:rPr>
          <w:rFonts w:ascii="Arial" w:hAnsi="Arial" w:cs="Arial"/>
          <w:color w:val="000000" w:themeColor="text1"/>
          <w:sz w:val="22"/>
          <w:szCs w:val="22"/>
        </w:rPr>
        <w:t xml:space="preserve"> It</w:t>
      </w:r>
      <w:r w:rsidR="00ED61A9" w:rsidRPr="00FC2EFD">
        <w:rPr>
          <w:rFonts w:ascii="Arial" w:hAnsi="Arial" w:cs="Arial"/>
          <w:color w:val="000000" w:themeColor="text1"/>
          <w:sz w:val="22"/>
          <w:szCs w:val="22"/>
        </w:rPr>
        <w:t xml:space="preserve"> has been established as an authentic trade off in which the profession  is allowed significant self-governance to set norms and regulations for its own members , as </w:t>
      </w:r>
      <w:r w:rsidR="003C5BD3" w:rsidRPr="00FC2EFD">
        <w:rPr>
          <w:rFonts w:ascii="Arial" w:hAnsi="Arial" w:cs="Arial"/>
          <w:color w:val="000000" w:themeColor="text1"/>
          <w:sz w:val="22"/>
          <w:szCs w:val="22"/>
        </w:rPr>
        <w:t xml:space="preserve">long as the government has control </w:t>
      </w:r>
      <w:r w:rsidR="00ED61A9" w:rsidRPr="00FC2EFD">
        <w:rPr>
          <w:rFonts w:ascii="Arial" w:hAnsi="Arial" w:cs="Arial"/>
          <w:color w:val="000000" w:themeColor="text1"/>
          <w:sz w:val="22"/>
          <w:szCs w:val="22"/>
        </w:rPr>
        <w:t>over its undertakings and lay portrayal on the</w:t>
      </w:r>
      <w:r w:rsidR="00AD1A96" w:rsidRPr="00FC2EFD">
        <w:rPr>
          <w:rFonts w:ascii="Arial" w:hAnsi="Arial" w:cs="Arial"/>
          <w:color w:val="000000" w:themeColor="text1"/>
          <w:sz w:val="22"/>
          <w:szCs w:val="22"/>
        </w:rPr>
        <w:t xml:space="preserve"> regulating bodies</w:t>
      </w:r>
      <w:r w:rsidR="00ED61A9" w:rsidRPr="00FC2EFD">
        <w:rPr>
          <w:rFonts w:ascii="Arial" w:hAnsi="Arial" w:cs="Arial"/>
          <w:color w:val="000000" w:themeColor="text1"/>
          <w:sz w:val="22"/>
          <w:szCs w:val="22"/>
        </w:rPr>
        <w:t xml:space="preserve"> </w:t>
      </w:r>
      <w:r w:rsidR="0073342C" w:rsidRPr="00FC2EFD">
        <w:rPr>
          <w:rFonts w:ascii="Arial" w:hAnsi="Arial" w:cs="Arial"/>
          <w:color w:val="000000" w:themeColor="text1"/>
          <w:sz w:val="22"/>
          <w:szCs w:val="22"/>
        </w:rPr>
        <w:t xml:space="preserve">because </w:t>
      </w:r>
      <w:r w:rsidR="00ED61A9" w:rsidRPr="00FC2EFD">
        <w:rPr>
          <w:rFonts w:ascii="Arial" w:hAnsi="Arial" w:cs="Arial"/>
          <w:color w:val="000000" w:themeColor="text1"/>
          <w:sz w:val="22"/>
          <w:szCs w:val="22"/>
        </w:rPr>
        <w:t xml:space="preserve">a significant part of this procedure </w:t>
      </w:r>
      <w:r w:rsidR="00AD1A96" w:rsidRPr="00FC2EFD">
        <w:rPr>
          <w:rFonts w:ascii="Arial" w:hAnsi="Arial" w:cs="Arial"/>
          <w:color w:val="000000" w:themeColor="text1"/>
          <w:sz w:val="22"/>
          <w:szCs w:val="22"/>
        </w:rPr>
        <w:t xml:space="preserve">consist of </w:t>
      </w:r>
      <w:r w:rsidR="00D339D3" w:rsidRPr="00FC2EFD">
        <w:rPr>
          <w:rFonts w:ascii="Arial" w:hAnsi="Arial" w:cs="Arial"/>
          <w:color w:val="000000" w:themeColor="text1"/>
          <w:sz w:val="22"/>
          <w:szCs w:val="22"/>
        </w:rPr>
        <w:t xml:space="preserve">the </w:t>
      </w:r>
      <w:r w:rsidR="00AD1A96" w:rsidRPr="00FC2EFD">
        <w:rPr>
          <w:rFonts w:ascii="Arial" w:hAnsi="Arial" w:cs="Arial"/>
          <w:color w:val="000000" w:themeColor="text1"/>
          <w:sz w:val="22"/>
          <w:szCs w:val="22"/>
        </w:rPr>
        <w:t xml:space="preserve"> involvement and </w:t>
      </w:r>
      <w:r w:rsidR="00D339D3" w:rsidRPr="00FC2EFD">
        <w:rPr>
          <w:rFonts w:ascii="Arial" w:hAnsi="Arial" w:cs="Arial"/>
          <w:color w:val="000000" w:themeColor="text1"/>
          <w:sz w:val="22"/>
          <w:szCs w:val="22"/>
        </w:rPr>
        <w:t xml:space="preserve">responsibility </w:t>
      </w:r>
      <w:r w:rsidR="00A27C9A" w:rsidRPr="00FC2EFD">
        <w:rPr>
          <w:rFonts w:ascii="Arial" w:hAnsi="Arial" w:cs="Arial"/>
          <w:color w:val="000000" w:themeColor="text1"/>
          <w:sz w:val="22"/>
          <w:szCs w:val="22"/>
        </w:rPr>
        <w:t>to</w:t>
      </w:r>
      <w:r w:rsidR="00D339D3" w:rsidRPr="00FC2EFD">
        <w:rPr>
          <w:rFonts w:ascii="Arial" w:hAnsi="Arial" w:cs="Arial"/>
          <w:color w:val="000000" w:themeColor="text1"/>
          <w:sz w:val="22"/>
          <w:szCs w:val="22"/>
        </w:rPr>
        <w:t xml:space="preserve"> the public. The main </w:t>
      </w:r>
      <w:r w:rsidR="0073342C" w:rsidRPr="00FC2EFD">
        <w:rPr>
          <w:rFonts w:ascii="Arial" w:hAnsi="Arial" w:cs="Arial"/>
          <w:color w:val="000000" w:themeColor="text1"/>
          <w:sz w:val="22"/>
          <w:szCs w:val="22"/>
        </w:rPr>
        <w:t xml:space="preserve">components of SSR </w:t>
      </w:r>
      <w:r w:rsidR="00D339D3" w:rsidRPr="00FC2EFD">
        <w:rPr>
          <w:rFonts w:ascii="Arial" w:hAnsi="Arial" w:cs="Arial"/>
          <w:color w:val="000000" w:themeColor="text1"/>
          <w:sz w:val="22"/>
          <w:szCs w:val="22"/>
        </w:rPr>
        <w:t xml:space="preserve">consist of </w:t>
      </w:r>
      <w:r w:rsidR="00683245" w:rsidRPr="00FC2EFD">
        <w:rPr>
          <w:rFonts w:ascii="Arial" w:hAnsi="Arial" w:cs="Arial"/>
          <w:color w:val="000000" w:themeColor="text1"/>
          <w:sz w:val="22"/>
          <w:szCs w:val="22"/>
        </w:rPr>
        <w:t>a</w:t>
      </w:r>
      <w:r w:rsidR="0073342C" w:rsidRPr="00FC2EFD">
        <w:rPr>
          <w:rFonts w:ascii="Arial" w:hAnsi="Arial" w:cs="Arial"/>
          <w:color w:val="000000" w:themeColor="text1"/>
          <w:sz w:val="22"/>
          <w:szCs w:val="22"/>
        </w:rPr>
        <w:t xml:space="preserve">n enrolled </w:t>
      </w:r>
      <w:r w:rsidR="00D339D3" w:rsidRPr="00FC2EFD">
        <w:rPr>
          <w:rFonts w:ascii="Arial" w:hAnsi="Arial" w:cs="Arial"/>
          <w:color w:val="000000" w:themeColor="text1"/>
          <w:sz w:val="22"/>
          <w:szCs w:val="22"/>
        </w:rPr>
        <w:t xml:space="preserve">body </w:t>
      </w:r>
      <w:r w:rsidR="00683245" w:rsidRPr="00FC2EFD">
        <w:rPr>
          <w:rFonts w:ascii="Arial" w:hAnsi="Arial" w:cs="Arial"/>
          <w:color w:val="000000" w:themeColor="text1"/>
          <w:sz w:val="22"/>
          <w:szCs w:val="22"/>
        </w:rPr>
        <w:t>recognised by law with the appropriate qualifications required by the profession,</w:t>
      </w:r>
      <w:r w:rsidR="00ED61A9" w:rsidRPr="00FC2EFD">
        <w:rPr>
          <w:rFonts w:ascii="Arial" w:hAnsi="Arial" w:cs="Arial"/>
          <w:color w:val="000000" w:themeColor="text1"/>
          <w:sz w:val="22"/>
          <w:szCs w:val="22"/>
        </w:rPr>
        <w:t xml:space="preserve"> </w:t>
      </w:r>
      <w:r w:rsidR="002A7943" w:rsidRPr="00FC2EFD">
        <w:rPr>
          <w:rFonts w:ascii="Arial" w:hAnsi="Arial" w:cs="Arial"/>
          <w:color w:val="000000" w:themeColor="text1"/>
          <w:sz w:val="22"/>
          <w:szCs w:val="22"/>
        </w:rPr>
        <w:t xml:space="preserve">lawful protection of functioning and title </w:t>
      </w:r>
      <w:r w:rsidR="00ED61A9" w:rsidRPr="00FC2EFD">
        <w:rPr>
          <w:rFonts w:ascii="Arial" w:hAnsi="Arial" w:cs="Arial"/>
          <w:color w:val="000000" w:themeColor="text1"/>
          <w:sz w:val="22"/>
          <w:szCs w:val="22"/>
        </w:rPr>
        <w:t>,</w:t>
      </w:r>
      <w:r w:rsidR="002A7943" w:rsidRPr="00FC2EFD">
        <w:rPr>
          <w:rFonts w:ascii="Arial" w:hAnsi="Arial" w:cs="Arial"/>
          <w:color w:val="000000" w:themeColor="text1"/>
          <w:sz w:val="22"/>
          <w:szCs w:val="22"/>
        </w:rPr>
        <w:t>education</w:t>
      </w:r>
      <w:r w:rsidR="00C75FC2" w:rsidRPr="00FC2EFD">
        <w:rPr>
          <w:rFonts w:ascii="Arial" w:hAnsi="Arial" w:cs="Arial"/>
          <w:color w:val="000000" w:themeColor="text1"/>
          <w:sz w:val="22"/>
          <w:szCs w:val="22"/>
        </w:rPr>
        <w:t xml:space="preserve"> and training</w:t>
      </w:r>
      <w:r w:rsidR="00CE4A63" w:rsidRPr="00FC2EFD">
        <w:rPr>
          <w:rFonts w:ascii="Arial" w:hAnsi="Arial" w:cs="Arial"/>
          <w:color w:val="000000" w:themeColor="text1"/>
          <w:sz w:val="22"/>
          <w:szCs w:val="22"/>
        </w:rPr>
        <w:t xml:space="preserve"> authorised </w:t>
      </w:r>
      <w:r w:rsidR="00C75FC2" w:rsidRPr="00FC2EFD">
        <w:rPr>
          <w:rFonts w:ascii="Arial" w:hAnsi="Arial" w:cs="Arial"/>
          <w:color w:val="000000" w:themeColor="text1"/>
          <w:sz w:val="22"/>
          <w:szCs w:val="22"/>
        </w:rPr>
        <w:t xml:space="preserve"> </w:t>
      </w:r>
      <w:r w:rsidR="00ED61A9" w:rsidRPr="00FC2EFD">
        <w:rPr>
          <w:rFonts w:ascii="Arial" w:hAnsi="Arial" w:cs="Arial"/>
          <w:color w:val="000000" w:themeColor="text1"/>
          <w:sz w:val="22"/>
          <w:szCs w:val="22"/>
        </w:rPr>
        <w:t xml:space="preserve">by the legal body, </w:t>
      </w:r>
      <w:r w:rsidR="00CE4A63" w:rsidRPr="00FC2EFD">
        <w:rPr>
          <w:rFonts w:ascii="Arial" w:hAnsi="Arial" w:cs="Arial"/>
          <w:color w:val="000000" w:themeColor="text1"/>
          <w:sz w:val="22"/>
          <w:szCs w:val="22"/>
        </w:rPr>
        <w:t xml:space="preserve">a clear </w:t>
      </w:r>
      <w:r w:rsidR="00ED61A9" w:rsidRPr="00FC2EFD">
        <w:rPr>
          <w:rFonts w:ascii="Arial" w:hAnsi="Arial" w:cs="Arial"/>
          <w:color w:val="000000" w:themeColor="text1"/>
          <w:sz w:val="22"/>
          <w:szCs w:val="22"/>
        </w:rPr>
        <w:t>structure</w:t>
      </w:r>
      <w:r w:rsidR="00CE4A63" w:rsidRPr="00FC2EFD">
        <w:rPr>
          <w:rFonts w:ascii="Arial" w:hAnsi="Arial" w:cs="Arial"/>
          <w:color w:val="000000" w:themeColor="text1"/>
          <w:sz w:val="22"/>
          <w:szCs w:val="22"/>
        </w:rPr>
        <w:t xml:space="preserve"> with activities regarding future learning</w:t>
      </w:r>
      <w:r w:rsidR="00D800F2" w:rsidRPr="00FC2EFD">
        <w:rPr>
          <w:rFonts w:ascii="Arial" w:hAnsi="Arial" w:cs="Arial"/>
          <w:color w:val="000000" w:themeColor="text1"/>
          <w:sz w:val="22"/>
          <w:szCs w:val="22"/>
        </w:rPr>
        <w:t xml:space="preserve"> and professional development</w:t>
      </w:r>
      <w:r w:rsidR="00CE4A63" w:rsidRPr="00FC2EFD">
        <w:rPr>
          <w:rFonts w:ascii="Arial" w:hAnsi="Arial" w:cs="Arial"/>
          <w:color w:val="000000" w:themeColor="text1"/>
          <w:sz w:val="22"/>
          <w:szCs w:val="22"/>
        </w:rPr>
        <w:t xml:space="preserve"> </w:t>
      </w:r>
      <w:r w:rsidR="00ED61A9" w:rsidRPr="00FC2EFD">
        <w:rPr>
          <w:rFonts w:ascii="Arial" w:hAnsi="Arial" w:cs="Arial"/>
          <w:color w:val="000000" w:themeColor="text1"/>
          <w:sz w:val="22"/>
          <w:szCs w:val="22"/>
        </w:rPr>
        <w:t xml:space="preserve">, a moral code and disciplinary techniques, and </w:t>
      </w:r>
      <w:r w:rsidR="00C75FC2" w:rsidRPr="00FC2EFD">
        <w:rPr>
          <w:rFonts w:ascii="Arial" w:hAnsi="Arial" w:cs="Arial"/>
          <w:color w:val="000000" w:themeColor="text1"/>
          <w:sz w:val="22"/>
          <w:szCs w:val="22"/>
        </w:rPr>
        <w:t xml:space="preserve">compulsory insurance </w:t>
      </w:r>
      <w:r w:rsidR="00ED61A9" w:rsidRPr="00FC2EFD">
        <w:rPr>
          <w:rFonts w:ascii="Arial" w:hAnsi="Arial" w:cs="Arial"/>
          <w:color w:val="000000" w:themeColor="text1"/>
          <w:sz w:val="22"/>
          <w:szCs w:val="22"/>
        </w:rPr>
        <w:t xml:space="preserve">so </w:t>
      </w:r>
      <w:r w:rsidR="00C75FC2" w:rsidRPr="00FC2EFD">
        <w:rPr>
          <w:rFonts w:ascii="Arial" w:hAnsi="Arial" w:cs="Arial"/>
          <w:color w:val="000000" w:themeColor="text1"/>
          <w:sz w:val="22"/>
          <w:szCs w:val="22"/>
        </w:rPr>
        <w:t xml:space="preserve">that in case of legal actions against the </w:t>
      </w:r>
      <w:r w:rsidR="00DD0391" w:rsidRPr="00FC2EFD">
        <w:rPr>
          <w:rFonts w:ascii="Arial" w:hAnsi="Arial" w:cs="Arial"/>
          <w:color w:val="000000" w:themeColor="text1"/>
          <w:sz w:val="22"/>
          <w:szCs w:val="22"/>
        </w:rPr>
        <w:t>practitioner, the</w:t>
      </w:r>
      <w:r w:rsidR="00C75FC2" w:rsidRPr="00FC2EFD">
        <w:rPr>
          <w:rFonts w:ascii="Arial" w:hAnsi="Arial" w:cs="Arial"/>
          <w:color w:val="000000" w:themeColor="text1"/>
          <w:sz w:val="22"/>
          <w:szCs w:val="22"/>
        </w:rPr>
        <w:t xml:space="preserve"> </w:t>
      </w:r>
      <w:r w:rsidR="00ED61A9" w:rsidRPr="00FC2EFD">
        <w:rPr>
          <w:rFonts w:ascii="Arial" w:hAnsi="Arial" w:cs="Arial"/>
          <w:color w:val="000000" w:themeColor="text1"/>
          <w:sz w:val="22"/>
          <w:szCs w:val="22"/>
        </w:rPr>
        <w:t>patient</w:t>
      </w:r>
      <w:r w:rsidR="00C75FC2" w:rsidRPr="00FC2EFD">
        <w:rPr>
          <w:rFonts w:ascii="Arial" w:hAnsi="Arial" w:cs="Arial"/>
          <w:color w:val="000000" w:themeColor="text1"/>
          <w:sz w:val="22"/>
          <w:szCs w:val="22"/>
        </w:rPr>
        <w:t xml:space="preserve"> </w:t>
      </w:r>
      <w:r w:rsidR="006712CF" w:rsidRPr="00FC2EFD">
        <w:rPr>
          <w:rFonts w:ascii="Arial" w:hAnsi="Arial" w:cs="Arial"/>
          <w:color w:val="000000" w:themeColor="text1"/>
          <w:sz w:val="22"/>
          <w:szCs w:val="22"/>
        </w:rPr>
        <w:t>is</w:t>
      </w:r>
      <w:r w:rsidR="00C75FC2" w:rsidRPr="00FC2EFD">
        <w:rPr>
          <w:rFonts w:ascii="Arial" w:hAnsi="Arial" w:cs="Arial"/>
          <w:color w:val="000000" w:themeColor="text1"/>
          <w:sz w:val="22"/>
          <w:szCs w:val="22"/>
        </w:rPr>
        <w:t xml:space="preserve"> </w:t>
      </w:r>
      <w:r w:rsidR="006712CF" w:rsidRPr="00FC2EFD">
        <w:rPr>
          <w:rFonts w:ascii="Arial" w:hAnsi="Arial" w:cs="Arial"/>
          <w:color w:val="000000" w:themeColor="text1"/>
          <w:sz w:val="22"/>
          <w:szCs w:val="22"/>
        </w:rPr>
        <w:t>satisfactorily</w:t>
      </w:r>
      <w:r w:rsidR="00C75FC2" w:rsidRPr="00FC2EFD">
        <w:rPr>
          <w:rFonts w:ascii="Arial" w:hAnsi="Arial" w:cs="Arial"/>
          <w:color w:val="000000" w:themeColor="text1"/>
          <w:sz w:val="22"/>
          <w:szCs w:val="22"/>
        </w:rPr>
        <w:t xml:space="preserve"> compensated</w:t>
      </w:r>
      <w:r w:rsidR="000C259A" w:rsidRPr="00FC2EFD">
        <w:rPr>
          <w:rFonts w:ascii="Arial" w:hAnsi="Arial" w:cs="Arial"/>
          <w:color w:val="000000" w:themeColor="text1"/>
          <w:sz w:val="22"/>
          <w:szCs w:val="22"/>
        </w:rPr>
        <w:t xml:space="preserve"> (The General </w:t>
      </w:r>
      <w:r w:rsidR="000C259A" w:rsidRPr="007030CC">
        <w:rPr>
          <w:rFonts w:ascii="Arial" w:hAnsi="Arial" w:cs="Arial"/>
          <w:color w:val="000000" w:themeColor="text1"/>
          <w:sz w:val="22"/>
          <w:szCs w:val="22"/>
        </w:rPr>
        <w:t>Regulatory Council for Complementary Therapies,</w:t>
      </w:r>
      <w:r w:rsidR="007030CC">
        <w:rPr>
          <w:rFonts w:ascii="Arial" w:hAnsi="Arial" w:cs="Arial"/>
          <w:color w:val="000000" w:themeColor="text1"/>
          <w:sz w:val="22"/>
          <w:szCs w:val="22"/>
        </w:rPr>
        <w:t xml:space="preserve"> </w:t>
      </w:r>
      <w:r w:rsidR="000C259A" w:rsidRPr="007030CC">
        <w:rPr>
          <w:rFonts w:ascii="Arial" w:hAnsi="Arial" w:cs="Arial"/>
          <w:color w:val="000000" w:themeColor="text1"/>
          <w:sz w:val="22"/>
          <w:szCs w:val="22"/>
        </w:rPr>
        <w:t>2020)</w:t>
      </w:r>
      <w:r w:rsidR="00D800F2" w:rsidRPr="007030CC">
        <w:rPr>
          <w:rFonts w:ascii="Arial" w:hAnsi="Arial" w:cs="Arial"/>
          <w:color w:val="000000" w:themeColor="text1"/>
          <w:sz w:val="22"/>
          <w:szCs w:val="22"/>
        </w:rPr>
        <w:t>.</w:t>
      </w:r>
    </w:p>
    <w:p w14:paraId="7D6F1DAA" w14:textId="207ABA85" w:rsidR="00D21614" w:rsidRPr="00FC2EFD" w:rsidRDefault="00173254" w:rsidP="009A191A">
      <w:pPr>
        <w:pStyle w:val="NormalWeb"/>
        <w:spacing w:before="0" w:beforeAutospacing="0" w:after="300" w:afterAutospacing="0"/>
        <w:textAlignment w:val="baseline"/>
        <w:rPr>
          <w:rFonts w:ascii="Arial" w:hAnsi="Arial" w:cs="Arial"/>
          <w:color w:val="000000" w:themeColor="text1"/>
          <w:sz w:val="22"/>
          <w:szCs w:val="22"/>
        </w:rPr>
      </w:pPr>
      <w:r w:rsidRPr="00FC2EFD">
        <w:rPr>
          <w:rFonts w:ascii="Arial" w:hAnsi="Arial" w:cs="Arial"/>
          <w:color w:val="000000" w:themeColor="text1"/>
          <w:sz w:val="22"/>
          <w:szCs w:val="22"/>
        </w:rPr>
        <w:t>Osteopathy and chiropractic are the two therapies that follow the statutory regulation system, a system that is used by conventional medicine as well</w:t>
      </w:r>
      <w:r w:rsidR="006B030B" w:rsidRPr="00FC2EFD">
        <w:rPr>
          <w:rFonts w:ascii="Arial" w:hAnsi="Arial" w:cs="Arial"/>
          <w:color w:val="000000" w:themeColor="text1"/>
          <w:sz w:val="22"/>
          <w:szCs w:val="22"/>
        </w:rPr>
        <w:t xml:space="preserve"> (</w:t>
      </w:r>
      <w:r w:rsidR="006B030B" w:rsidRPr="007030CC">
        <w:rPr>
          <w:rFonts w:ascii="Arial" w:hAnsi="Arial" w:cs="Arial"/>
          <w:color w:val="000000" w:themeColor="text1"/>
          <w:sz w:val="22"/>
          <w:szCs w:val="22"/>
        </w:rPr>
        <w:t>Stone</w:t>
      </w:r>
      <w:r w:rsidR="007030CC">
        <w:rPr>
          <w:rFonts w:ascii="Arial" w:hAnsi="Arial" w:cs="Arial"/>
          <w:color w:val="000000" w:themeColor="text1"/>
          <w:sz w:val="22"/>
          <w:szCs w:val="22"/>
        </w:rPr>
        <w:t xml:space="preserve"> </w:t>
      </w:r>
      <w:r w:rsidR="006B030B" w:rsidRPr="007030CC">
        <w:rPr>
          <w:rFonts w:ascii="Arial" w:hAnsi="Arial" w:cs="Arial"/>
          <w:color w:val="000000" w:themeColor="text1"/>
          <w:sz w:val="22"/>
          <w:szCs w:val="22"/>
        </w:rPr>
        <w:t>,2005</w:t>
      </w:r>
      <w:r w:rsidRPr="007030CC">
        <w:rPr>
          <w:rFonts w:ascii="Arial" w:hAnsi="Arial" w:cs="Arial"/>
          <w:color w:val="000000" w:themeColor="text1"/>
          <w:sz w:val="22"/>
          <w:szCs w:val="22"/>
        </w:rPr>
        <w:t>).</w:t>
      </w:r>
      <w:r w:rsidRPr="00FC2EFD">
        <w:rPr>
          <w:rFonts w:ascii="Arial" w:hAnsi="Arial" w:cs="Arial"/>
          <w:color w:val="000000" w:themeColor="text1"/>
          <w:sz w:val="22"/>
          <w:szCs w:val="22"/>
        </w:rPr>
        <w:t>This professional system is making sure that practitioners are registered</w:t>
      </w:r>
      <w:r w:rsidR="006A2A6F" w:rsidRPr="00FC2EFD">
        <w:rPr>
          <w:rFonts w:ascii="Arial" w:hAnsi="Arial" w:cs="Arial"/>
          <w:color w:val="000000" w:themeColor="text1"/>
          <w:sz w:val="22"/>
          <w:szCs w:val="22"/>
        </w:rPr>
        <w:t xml:space="preserve"> with the relevant body</w:t>
      </w:r>
      <w:r w:rsidRPr="00FC2EFD">
        <w:rPr>
          <w:rFonts w:ascii="Arial" w:hAnsi="Arial" w:cs="Arial"/>
          <w:color w:val="000000" w:themeColor="text1"/>
          <w:sz w:val="22"/>
          <w:szCs w:val="22"/>
        </w:rPr>
        <w:t>, fully trained and qualified a</w:t>
      </w:r>
      <w:r w:rsidR="006A2A6F" w:rsidRPr="00FC2EFD">
        <w:rPr>
          <w:rFonts w:ascii="Arial" w:hAnsi="Arial" w:cs="Arial"/>
          <w:color w:val="000000" w:themeColor="text1"/>
          <w:sz w:val="22"/>
          <w:szCs w:val="22"/>
        </w:rPr>
        <w:t>s well as</w:t>
      </w:r>
      <w:r w:rsidRPr="00FC2EFD">
        <w:rPr>
          <w:rFonts w:ascii="Arial" w:hAnsi="Arial" w:cs="Arial"/>
          <w:color w:val="000000" w:themeColor="text1"/>
          <w:sz w:val="22"/>
          <w:szCs w:val="22"/>
        </w:rPr>
        <w:t xml:space="preserve"> they </w:t>
      </w:r>
      <w:r w:rsidR="006A2A6F" w:rsidRPr="00FC2EFD">
        <w:rPr>
          <w:rFonts w:ascii="Arial" w:hAnsi="Arial" w:cs="Arial"/>
          <w:color w:val="000000" w:themeColor="text1"/>
          <w:sz w:val="22"/>
          <w:szCs w:val="22"/>
        </w:rPr>
        <w:t xml:space="preserve">practise in a safe and ethical way in accordance to the standards and codes of the  professional regulators. Osteopathy professionals are required to register </w:t>
      </w:r>
      <w:r w:rsidRPr="00FC2EFD">
        <w:rPr>
          <w:rFonts w:ascii="Arial" w:hAnsi="Arial" w:cs="Arial"/>
          <w:color w:val="000000" w:themeColor="text1"/>
          <w:sz w:val="22"/>
          <w:szCs w:val="22"/>
        </w:rPr>
        <w:t xml:space="preserve">with the General Osteopathic </w:t>
      </w:r>
      <w:r w:rsidR="006A2A6F" w:rsidRPr="00FC2EFD">
        <w:rPr>
          <w:rFonts w:ascii="Arial" w:hAnsi="Arial" w:cs="Arial"/>
          <w:color w:val="000000" w:themeColor="text1"/>
          <w:sz w:val="22"/>
          <w:szCs w:val="22"/>
        </w:rPr>
        <w:t>Council, before starting to practise. They have a duty of care towards patients therefore they must ensure that they have the knowledge and skills required</w:t>
      </w:r>
      <w:r w:rsidR="00E65BA3" w:rsidRPr="00FC2EFD">
        <w:rPr>
          <w:rFonts w:ascii="Arial" w:hAnsi="Arial" w:cs="Arial"/>
          <w:color w:val="000000" w:themeColor="text1"/>
          <w:sz w:val="22"/>
          <w:szCs w:val="22"/>
        </w:rPr>
        <w:t xml:space="preserve"> to practise. Also,</w:t>
      </w:r>
      <w:r w:rsidR="006A2A6F" w:rsidRPr="00FC2EFD">
        <w:rPr>
          <w:rFonts w:ascii="Arial" w:hAnsi="Arial" w:cs="Arial"/>
          <w:color w:val="000000" w:themeColor="text1"/>
          <w:sz w:val="22"/>
          <w:szCs w:val="22"/>
        </w:rPr>
        <w:t xml:space="preserve"> t</w:t>
      </w:r>
      <w:r w:rsidR="00E65BA3" w:rsidRPr="00FC2EFD">
        <w:rPr>
          <w:rFonts w:ascii="Arial" w:hAnsi="Arial" w:cs="Arial"/>
          <w:color w:val="000000" w:themeColor="text1"/>
          <w:sz w:val="22"/>
          <w:szCs w:val="22"/>
        </w:rPr>
        <w:t>hey must make sure that their training is up to date and the skills and knowledge are maintained and developed during their professional career (</w:t>
      </w:r>
      <w:r w:rsidR="00E65BA3" w:rsidRPr="007030CC">
        <w:rPr>
          <w:rFonts w:ascii="Arial" w:hAnsi="Arial" w:cs="Arial"/>
          <w:color w:val="000000" w:themeColor="text1"/>
          <w:sz w:val="22"/>
          <w:szCs w:val="22"/>
        </w:rPr>
        <w:t>General Osteopathic Council,</w:t>
      </w:r>
      <w:r w:rsidR="007030CC">
        <w:rPr>
          <w:rFonts w:ascii="Arial" w:hAnsi="Arial" w:cs="Arial"/>
          <w:color w:val="000000" w:themeColor="text1"/>
          <w:sz w:val="22"/>
          <w:szCs w:val="22"/>
        </w:rPr>
        <w:t xml:space="preserve"> </w:t>
      </w:r>
      <w:r w:rsidR="00E65BA3" w:rsidRPr="007030CC">
        <w:rPr>
          <w:rFonts w:ascii="Arial" w:hAnsi="Arial" w:cs="Arial"/>
          <w:color w:val="000000" w:themeColor="text1"/>
          <w:sz w:val="22"/>
          <w:szCs w:val="22"/>
        </w:rPr>
        <w:t>2020)</w:t>
      </w:r>
      <w:r w:rsidR="00D21614" w:rsidRPr="007030CC">
        <w:rPr>
          <w:rFonts w:ascii="Arial" w:hAnsi="Arial" w:cs="Arial"/>
          <w:color w:val="000000" w:themeColor="text1"/>
          <w:sz w:val="22"/>
          <w:szCs w:val="22"/>
        </w:rPr>
        <w:t xml:space="preserve"> .</w:t>
      </w:r>
      <w:r w:rsidR="00AB7ECB" w:rsidRPr="00FC2EFD">
        <w:rPr>
          <w:rFonts w:ascii="Arial" w:hAnsi="Arial" w:cs="Arial"/>
          <w:color w:val="000000" w:themeColor="text1"/>
          <w:sz w:val="22"/>
          <w:szCs w:val="22"/>
          <w:shd w:val="clear" w:color="auto" w:fill="FFFFFF"/>
        </w:rPr>
        <w:t>H</w:t>
      </w:r>
      <w:r w:rsidR="006A2A6F" w:rsidRPr="00FC2EFD">
        <w:rPr>
          <w:rFonts w:ascii="Arial" w:hAnsi="Arial" w:cs="Arial"/>
          <w:color w:val="000000" w:themeColor="text1"/>
          <w:sz w:val="22"/>
          <w:szCs w:val="22"/>
          <w:shd w:val="clear" w:color="auto" w:fill="FFFFFF"/>
        </w:rPr>
        <w:t>onesty and integrity</w:t>
      </w:r>
      <w:r w:rsidR="00AB7ECB" w:rsidRPr="00FC2EFD">
        <w:rPr>
          <w:rFonts w:ascii="Arial" w:hAnsi="Arial" w:cs="Arial"/>
          <w:color w:val="000000" w:themeColor="text1"/>
          <w:sz w:val="22"/>
          <w:szCs w:val="22"/>
          <w:shd w:val="clear" w:color="auto" w:fill="FFFFFF"/>
        </w:rPr>
        <w:t xml:space="preserve"> of osteopathy practitioners must be at high levels as well as their individual behaviour</w:t>
      </w:r>
      <w:r w:rsidR="006A2A6F" w:rsidRPr="00FC2EFD">
        <w:rPr>
          <w:rFonts w:ascii="Arial" w:hAnsi="Arial" w:cs="Arial"/>
          <w:color w:val="000000" w:themeColor="text1"/>
          <w:sz w:val="22"/>
          <w:szCs w:val="22"/>
          <w:shd w:val="clear" w:color="auto" w:fill="FFFFFF"/>
        </w:rPr>
        <w:t xml:space="preserve"> </w:t>
      </w:r>
      <w:r w:rsidR="00AB7ECB" w:rsidRPr="00FC2EFD">
        <w:rPr>
          <w:rFonts w:ascii="Arial" w:hAnsi="Arial" w:cs="Arial"/>
          <w:color w:val="000000" w:themeColor="text1"/>
          <w:sz w:val="22"/>
          <w:szCs w:val="22"/>
          <w:shd w:val="clear" w:color="auto" w:fill="FFFFFF"/>
        </w:rPr>
        <w:t>to gain trust and confidence among public. There are standards that they must follow</w:t>
      </w:r>
      <w:r w:rsidR="00444BF1" w:rsidRPr="00FC2EFD">
        <w:rPr>
          <w:rFonts w:ascii="Arial" w:hAnsi="Arial" w:cs="Arial"/>
          <w:color w:val="000000" w:themeColor="text1"/>
          <w:sz w:val="22"/>
          <w:szCs w:val="22"/>
          <w:shd w:val="clear" w:color="auto" w:fill="FFFFFF"/>
        </w:rPr>
        <w:t xml:space="preserve"> such as protecting patient’s confidentiality, </w:t>
      </w:r>
      <w:r w:rsidR="00235345" w:rsidRPr="00FC2EFD">
        <w:rPr>
          <w:rFonts w:ascii="Arial" w:hAnsi="Arial" w:cs="Arial"/>
          <w:color w:val="000000" w:themeColor="text1"/>
          <w:sz w:val="22"/>
          <w:szCs w:val="22"/>
          <w:shd w:val="clear" w:color="auto" w:fill="FFFFFF"/>
        </w:rPr>
        <w:t>establishment,</w:t>
      </w:r>
      <w:r w:rsidR="00444BF1" w:rsidRPr="00FC2EFD">
        <w:rPr>
          <w:rFonts w:ascii="Arial" w:hAnsi="Arial" w:cs="Arial"/>
          <w:color w:val="000000" w:themeColor="text1"/>
          <w:sz w:val="22"/>
          <w:szCs w:val="22"/>
          <w:shd w:val="clear" w:color="auto" w:fill="FFFFFF"/>
        </w:rPr>
        <w:t xml:space="preserve"> and maintenance of clear boundaries with the patients, manage patients’ complaints effectively, treat everyone fairly and understand diversity and socio-cultural </w:t>
      </w:r>
      <w:r w:rsidR="0090652E" w:rsidRPr="00FC2EFD">
        <w:rPr>
          <w:rFonts w:ascii="Arial" w:hAnsi="Arial" w:cs="Arial"/>
          <w:color w:val="000000" w:themeColor="text1"/>
          <w:sz w:val="22"/>
          <w:szCs w:val="22"/>
          <w:shd w:val="clear" w:color="auto" w:fill="FFFFFF"/>
        </w:rPr>
        <w:t>values.</w:t>
      </w:r>
      <w:r w:rsidR="0090652E" w:rsidRPr="00FC2EFD">
        <w:rPr>
          <w:rFonts w:ascii="Arial" w:hAnsi="Arial" w:cs="Arial"/>
          <w:color w:val="000000" w:themeColor="text1"/>
          <w:sz w:val="22"/>
          <w:szCs w:val="22"/>
        </w:rPr>
        <w:t xml:space="preserve"> </w:t>
      </w:r>
    </w:p>
    <w:p w14:paraId="75429B2C" w14:textId="4220BFE9" w:rsidR="006F3949" w:rsidRPr="00FC2EFD" w:rsidRDefault="0090652E" w:rsidP="009A191A">
      <w:pPr>
        <w:pStyle w:val="NormalWeb"/>
        <w:spacing w:before="0" w:beforeAutospacing="0" w:after="300" w:afterAutospacing="0"/>
        <w:textAlignment w:val="baseline"/>
        <w:rPr>
          <w:rFonts w:ascii="Arial" w:hAnsi="Arial" w:cs="Arial"/>
          <w:color w:val="000000" w:themeColor="text1"/>
          <w:sz w:val="22"/>
          <w:szCs w:val="22"/>
          <w:shd w:val="clear" w:color="auto" w:fill="FFFFFF"/>
        </w:rPr>
      </w:pPr>
      <w:r w:rsidRPr="00FC2EFD">
        <w:rPr>
          <w:rFonts w:ascii="Arial" w:hAnsi="Arial" w:cs="Arial"/>
          <w:color w:val="000000" w:themeColor="text1"/>
          <w:sz w:val="22"/>
          <w:szCs w:val="22"/>
        </w:rPr>
        <w:t>Chiropractors</w:t>
      </w:r>
      <w:r w:rsidR="00173254" w:rsidRPr="00FC2EFD">
        <w:rPr>
          <w:rFonts w:ascii="Arial" w:hAnsi="Arial" w:cs="Arial"/>
          <w:color w:val="000000" w:themeColor="text1"/>
          <w:sz w:val="22"/>
          <w:szCs w:val="22"/>
        </w:rPr>
        <w:t xml:space="preserve"> must </w:t>
      </w:r>
      <w:r w:rsidR="00235345" w:rsidRPr="00FC2EFD">
        <w:rPr>
          <w:rFonts w:ascii="Arial" w:hAnsi="Arial" w:cs="Arial"/>
          <w:color w:val="000000" w:themeColor="text1"/>
          <w:sz w:val="22"/>
          <w:szCs w:val="22"/>
        </w:rPr>
        <w:t>get registered under the</w:t>
      </w:r>
      <w:r w:rsidR="00173254" w:rsidRPr="00FC2EFD">
        <w:rPr>
          <w:rFonts w:ascii="Arial" w:hAnsi="Arial" w:cs="Arial"/>
          <w:color w:val="000000" w:themeColor="text1"/>
          <w:sz w:val="22"/>
          <w:szCs w:val="22"/>
        </w:rPr>
        <w:t xml:space="preserve"> General Chiropractic Council. It is </w:t>
      </w:r>
      <w:r w:rsidR="00756A07" w:rsidRPr="00FC2EFD">
        <w:rPr>
          <w:rFonts w:ascii="Arial" w:hAnsi="Arial" w:cs="Arial"/>
          <w:color w:val="000000" w:themeColor="text1"/>
          <w:sz w:val="22"/>
          <w:szCs w:val="22"/>
        </w:rPr>
        <w:t>against the law to practice, or to provide services</w:t>
      </w:r>
      <w:r w:rsidR="00173254" w:rsidRPr="00FC2EFD">
        <w:rPr>
          <w:rFonts w:ascii="Arial" w:hAnsi="Arial" w:cs="Arial"/>
          <w:color w:val="000000" w:themeColor="text1"/>
          <w:sz w:val="22"/>
          <w:szCs w:val="22"/>
        </w:rPr>
        <w:t xml:space="preserve"> as a registered chiropractor, </w:t>
      </w:r>
      <w:r w:rsidR="00756A07" w:rsidRPr="00FC2EFD">
        <w:rPr>
          <w:rFonts w:ascii="Arial" w:hAnsi="Arial" w:cs="Arial"/>
          <w:color w:val="000000" w:themeColor="text1"/>
          <w:sz w:val="22"/>
          <w:szCs w:val="22"/>
        </w:rPr>
        <w:t xml:space="preserve">if there is no </w:t>
      </w:r>
      <w:r w:rsidR="00DA4DE2" w:rsidRPr="00FC2EFD">
        <w:rPr>
          <w:rFonts w:ascii="Arial" w:hAnsi="Arial" w:cs="Arial"/>
          <w:color w:val="000000" w:themeColor="text1"/>
          <w:sz w:val="22"/>
          <w:szCs w:val="22"/>
        </w:rPr>
        <w:t xml:space="preserve">registration in place. All chiropractors must be qualified and suitable to practice, also, must adhere to educational programmes approved by the General Chiropractic Council. Chiropractors can be removed from registration if they fail to meet the set standards of the </w:t>
      </w:r>
      <w:r w:rsidR="002673BF" w:rsidRPr="00FC2EFD">
        <w:rPr>
          <w:rFonts w:ascii="Arial" w:hAnsi="Arial" w:cs="Arial"/>
          <w:color w:val="000000" w:themeColor="text1"/>
          <w:sz w:val="22"/>
          <w:szCs w:val="22"/>
        </w:rPr>
        <w:t xml:space="preserve">profession, such as </w:t>
      </w:r>
      <w:r w:rsidR="00D97076" w:rsidRPr="00FC2EFD">
        <w:rPr>
          <w:rFonts w:ascii="Arial" w:hAnsi="Arial" w:cs="Arial"/>
          <w:color w:val="000000" w:themeColor="text1"/>
          <w:sz w:val="22"/>
          <w:szCs w:val="22"/>
        </w:rPr>
        <w:t>patient’s</w:t>
      </w:r>
      <w:r w:rsidR="002673BF" w:rsidRPr="00FC2EFD">
        <w:rPr>
          <w:rFonts w:ascii="Arial" w:hAnsi="Arial" w:cs="Arial"/>
          <w:color w:val="000000" w:themeColor="text1"/>
          <w:sz w:val="22"/>
          <w:szCs w:val="22"/>
        </w:rPr>
        <w:t xml:space="preserve"> safety, delivering safe and competent care or breaching privacy and confidentiality</w:t>
      </w:r>
      <w:r w:rsidR="006460C6" w:rsidRPr="00FC2EFD">
        <w:rPr>
          <w:rFonts w:ascii="Arial" w:hAnsi="Arial" w:cs="Arial"/>
          <w:color w:val="000000" w:themeColor="text1"/>
          <w:sz w:val="22"/>
          <w:szCs w:val="22"/>
        </w:rPr>
        <w:t xml:space="preserve"> </w:t>
      </w:r>
      <w:r w:rsidR="006460C6" w:rsidRPr="007030CC">
        <w:rPr>
          <w:rFonts w:ascii="Arial" w:hAnsi="Arial" w:cs="Arial"/>
          <w:color w:val="000000" w:themeColor="text1"/>
          <w:sz w:val="22"/>
          <w:szCs w:val="22"/>
        </w:rPr>
        <w:t xml:space="preserve">(General Chiropractic </w:t>
      </w:r>
      <w:r w:rsidR="001A6ADB" w:rsidRPr="007030CC">
        <w:rPr>
          <w:rFonts w:ascii="Arial" w:hAnsi="Arial" w:cs="Arial"/>
          <w:color w:val="000000" w:themeColor="text1"/>
          <w:sz w:val="22"/>
          <w:szCs w:val="22"/>
        </w:rPr>
        <w:t>Council,</w:t>
      </w:r>
      <w:r w:rsidR="006460C6" w:rsidRPr="007030CC">
        <w:rPr>
          <w:rFonts w:ascii="Arial" w:hAnsi="Arial" w:cs="Arial"/>
          <w:color w:val="000000" w:themeColor="text1"/>
          <w:sz w:val="22"/>
          <w:szCs w:val="22"/>
        </w:rPr>
        <w:t xml:space="preserve"> 2019).</w:t>
      </w:r>
    </w:p>
    <w:p w14:paraId="3E526C0E" w14:textId="024F44C7" w:rsidR="00FC6429" w:rsidRPr="00FC2EFD" w:rsidRDefault="00173254" w:rsidP="009A191A">
      <w:pPr>
        <w:pStyle w:val="NormalWeb"/>
        <w:spacing w:before="0" w:beforeAutospacing="0" w:after="300" w:afterAutospacing="0"/>
        <w:textAlignment w:val="baseline"/>
        <w:rPr>
          <w:rFonts w:ascii="Arial" w:hAnsi="Arial" w:cs="Arial"/>
          <w:color w:val="000000" w:themeColor="text1"/>
          <w:sz w:val="22"/>
          <w:szCs w:val="22"/>
          <w:shd w:val="clear" w:color="auto" w:fill="FFFFFF"/>
        </w:rPr>
      </w:pPr>
      <w:r w:rsidRPr="007F6C1E">
        <w:rPr>
          <w:rFonts w:ascii="Arial" w:hAnsi="Arial" w:cs="Arial"/>
          <w:color w:val="000000" w:themeColor="text1"/>
          <w:sz w:val="22"/>
          <w:szCs w:val="22"/>
        </w:rPr>
        <w:lastRenderedPageBreak/>
        <w:t xml:space="preserve"> </w:t>
      </w:r>
      <w:r w:rsidR="00F062DF" w:rsidRPr="007F6C1E">
        <w:rPr>
          <w:rFonts w:ascii="Arial" w:hAnsi="Arial" w:cs="Arial"/>
          <w:color w:val="000000" w:themeColor="text1"/>
          <w:sz w:val="22"/>
          <w:szCs w:val="22"/>
        </w:rPr>
        <w:t>Voluntary self-regulation</w:t>
      </w:r>
      <w:r w:rsidR="00764308" w:rsidRPr="00FC2EFD">
        <w:rPr>
          <w:rFonts w:ascii="Arial" w:hAnsi="Arial" w:cs="Arial"/>
          <w:b/>
          <w:bCs/>
          <w:color w:val="000000" w:themeColor="text1"/>
          <w:sz w:val="22"/>
          <w:szCs w:val="22"/>
        </w:rPr>
        <w:t xml:space="preserve"> </w:t>
      </w:r>
      <w:r w:rsidR="00F062DF" w:rsidRPr="00FC2EFD">
        <w:rPr>
          <w:rFonts w:ascii="Arial" w:hAnsi="Arial" w:cs="Arial"/>
          <w:color w:val="000000" w:themeColor="text1"/>
          <w:sz w:val="22"/>
          <w:szCs w:val="22"/>
        </w:rPr>
        <w:t xml:space="preserve">is the system that has no legal protection </w:t>
      </w:r>
      <w:r w:rsidR="00A27C9A" w:rsidRPr="00FC2EFD">
        <w:rPr>
          <w:rFonts w:ascii="Arial" w:hAnsi="Arial" w:cs="Arial"/>
          <w:color w:val="000000" w:themeColor="text1"/>
          <w:sz w:val="22"/>
          <w:szCs w:val="22"/>
        </w:rPr>
        <w:t xml:space="preserve">towards </w:t>
      </w:r>
      <w:r w:rsidR="00F062DF" w:rsidRPr="00FC2EFD">
        <w:rPr>
          <w:rFonts w:ascii="Arial" w:hAnsi="Arial" w:cs="Arial"/>
          <w:color w:val="000000" w:themeColor="text1"/>
          <w:sz w:val="22"/>
          <w:szCs w:val="22"/>
        </w:rPr>
        <w:t>the profession</w:t>
      </w:r>
      <w:r w:rsidR="00A27C9A" w:rsidRPr="00FC2EFD">
        <w:rPr>
          <w:rFonts w:ascii="Arial" w:hAnsi="Arial" w:cs="Arial"/>
          <w:color w:val="000000" w:themeColor="text1"/>
          <w:sz w:val="22"/>
          <w:szCs w:val="22"/>
        </w:rPr>
        <w:t xml:space="preserve"> </w:t>
      </w:r>
      <w:r w:rsidR="00F062DF" w:rsidRPr="00FC2EFD">
        <w:rPr>
          <w:rFonts w:ascii="Arial" w:hAnsi="Arial" w:cs="Arial"/>
          <w:color w:val="000000" w:themeColor="text1"/>
          <w:sz w:val="22"/>
          <w:szCs w:val="22"/>
        </w:rPr>
        <w:t>and educational standards</w:t>
      </w:r>
      <w:r w:rsidR="00A27C9A" w:rsidRPr="00FC2EFD">
        <w:rPr>
          <w:rFonts w:ascii="Arial" w:hAnsi="Arial" w:cs="Arial"/>
          <w:color w:val="000000" w:themeColor="text1"/>
          <w:sz w:val="22"/>
          <w:szCs w:val="22"/>
        </w:rPr>
        <w:t xml:space="preserve"> and</w:t>
      </w:r>
      <w:r w:rsidR="00F062DF" w:rsidRPr="00FC2EFD">
        <w:rPr>
          <w:rFonts w:ascii="Arial" w:hAnsi="Arial" w:cs="Arial"/>
          <w:color w:val="000000" w:themeColor="text1"/>
          <w:sz w:val="22"/>
          <w:szCs w:val="22"/>
        </w:rPr>
        <w:t xml:space="preserve"> are not recognised by the </w:t>
      </w:r>
      <w:r w:rsidR="00912BDA" w:rsidRPr="00FC2EFD">
        <w:rPr>
          <w:rFonts w:ascii="Arial" w:hAnsi="Arial" w:cs="Arial"/>
          <w:color w:val="000000" w:themeColor="text1"/>
          <w:sz w:val="22"/>
          <w:szCs w:val="22"/>
        </w:rPr>
        <w:t>Government, hence the law cannot be applied in order to guarantee that practitioners are complying with the standard requirements</w:t>
      </w:r>
      <w:r w:rsidR="00764308" w:rsidRPr="00FC2EFD">
        <w:rPr>
          <w:rFonts w:ascii="Arial" w:hAnsi="Arial" w:cs="Arial"/>
          <w:color w:val="000000" w:themeColor="text1"/>
          <w:sz w:val="22"/>
          <w:szCs w:val="22"/>
        </w:rPr>
        <w:t xml:space="preserve"> (The Registration Council for Clinical Physiologists,</w:t>
      </w:r>
      <w:r w:rsidR="004439CD" w:rsidRPr="00FC2EFD">
        <w:rPr>
          <w:rFonts w:ascii="Arial" w:hAnsi="Arial" w:cs="Arial"/>
          <w:color w:val="000000" w:themeColor="text1"/>
          <w:sz w:val="22"/>
          <w:szCs w:val="22"/>
        </w:rPr>
        <w:t xml:space="preserve"> </w:t>
      </w:r>
      <w:r w:rsidR="00764308" w:rsidRPr="007030CC">
        <w:rPr>
          <w:rFonts w:ascii="Arial" w:hAnsi="Arial" w:cs="Arial"/>
          <w:color w:val="000000" w:themeColor="text1"/>
          <w:sz w:val="22"/>
          <w:szCs w:val="22"/>
        </w:rPr>
        <w:t>2020)</w:t>
      </w:r>
      <w:r w:rsidR="001257D1" w:rsidRPr="007030CC">
        <w:rPr>
          <w:rFonts w:ascii="Arial" w:hAnsi="Arial" w:cs="Arial"/>
          <w:color w:val="000000" w:themeColor="text1"/>
          <w:sz w:val="22"/>
          <w:szCs w:val="22"/>
        </w:rPr>
        <w:t>.</w:t>
      </w:r>
      <w:r w:rsidR="001257D1" w:rsidRPr="00FC2EFD">
        <w:rPr>
          <w:rFonts w:ascii="Arial" w:hAnsi="Arial" w:cs="Arial"/>
          <w:color w:val="000000" w:themeColor="text1"/>
          <w:sz w:val="22"/>
          <w:szCs w:val="22"/>
        </w:rPr>
        <w:t xml:space="preserve"> Regarding</w:t>
      </w:r>
      <w:r w:rsidR="00FA7BEA" w:rsidRPr="00FC2EFD">
        <w:rPr>
          <w:rFonts w:ascii="Arial" w:hAnsi="Arial" w:cs="Arial"/>
          <w:color w:val="000000" w:themeColor="text1"/>
          <w:sz w:val="22"/>
          <w:szCs w:val="22"/>
        </w:rPr>
        <w:t xml:space="preserve"> </w:t>
      </w:r>
      <w:r w:rsidR="001257D1" w:rsidRPr="00FC2EFD">
        <w:rPr>
          <w:rFonts w:ascii="Arial" w:hAnsi="Arial" w:cs="Arial"/>
          <w:color w:val="000000" w:themeColor="text1"/>
          <w:sz w:val="22"/>
          <w:szCs w:val="22"/>
        </w:rPr>
        <w:t>accreditation, moral</w:t>
      </w:r>
      <w:r w:rsidR="00FA7BEA" w:rsidRPr="00FC2EFD">
        <w:rPr>
          <w:rFonts w:ascii="Arial" w:hAnsi="Arial" w:cs="Arial"/>
          <w:color w:val="000000" w:themeColor="text1"/>
          <w:sz w:val="22"/>
          <w:szCs w:val="22"/>
        </w:rPr>
        <w:t xml:space="preserve"> </w:t>
      </w:r>
      <w:r w:rsidR="001257D1" w:rsidRPr="00FC2EFD">
        <w:rPr>
          <w:rFonts w:ascii="Arial" w:hAnsi="Arial" w:cs="Arial"/>
          <w:color w:val="000000" w:themeColor="text1"/>
          <w:sz w:val="22"/>
          <w:szCs w:val="22"/>
        </w:rPr>
        <w:t>codes, disciplinary</w:t>
      </w:r>
      <w:r w:rsidR="00FA7BEA" w:rsidRPr="00FC2EFD">
        <w:rPr>
          <w:rFonts w:ascii="Arial" w:hAnsi="Arial" w:cs="Arial"/>
          <w:color w:val="000000" w:themeColor="text1"/>
          <w:sz w:val="22"/>
          <w:szCs w:val="22"/>
        </w:rPr>
        <w:t xml:space="preserve"> system and mandatory insurance a voluntary </w:t>
      </w:r>
      <w:r w:rsidR="001257D1" w:rsidRPr="00FC2EFD">
        <w:rPr>
          <w:rFonts w:ascii="Arial" w:hAnsi="Arial" w:cs="Arial"/>
          <w:color w:val="000000" w:themeColor="text1"/>
          <w:sz w:val="22"/>
          <w:szCs w:val="22"/>
        </w:rPr>
        <w:t>agreement</w:t>
      </w:r>
      <w:r w:rsidR="00FA7BEA" w:rsidRPr="00FC2EFD">
        <w:rPr>
          <w:rFonts w:ascii="Arial" w:hAnsi="Arial" w:cs="Arial"/>
          <w:color w:val="000000" w:themeColor="text1"/>
          <w:sz w:val="22"/>
          <w:szCs w:val="22"/>
        </w:rPr>
        <w:t xml:space="preserve"> can give </w:t>
      </w:r>
      <w:r w:rsidR="001257D1" w:rsidRPr="00FC2EFD">
        <w:rPr>
          <w:rFonts w:ascii="Arial" w:hAnsi="Arial" w:cs="Arial"/>
          <w:color w:val="000000" w:themeColor="text1"/>
          <w:sz w:val="22"/>
          <w:szCs w:val="22"/>
        </w:rPr>
        <w:t>comparable types</w:t>
      </w:r>
      <w:r w:rsidR="00FA7BEA" w:rsidRPr="00FC2EFD">
        <w:rPr>
          <w:rFonts w:ascii="Arial" w:hAnsi="Arial" w:cs="Arial"/>
          <w:color w:val="000000" w:themeColor="text1"/>
          <w:sz w:val="22"/>
          <w:szCs w:val="22"/>
        </w:rPr>
        <w:t xml:space="preserve"> of </w:t>
      </w:r>
      <w:r w:rsidR="001257D1" w:rsidRPr="00FC2EFD">
        <w:rPr>
          <w:rFonts w:ascii="Arial" w:hAnsi="Arial" w:cs="Arial"/>
          <w:color w:val="000000" w:themeColor="text1"/>
          <w:sz w:val="22"/>
          <w:szCs w:val="22"/>
        </w:rPr>
        <w:t>guidelines</w:t>
      </w:r>
      <w:r w:rsidR="00FA7BEA" w:rsidRPr="00FC2EFD">
        <w:rPr>
          <w:rFonts w:ascii="Arial" w:hAnsi="Arial" w:cs="Arial"/>
          <w:color w:val="000000" w:themeColor="text1"/>
          <w:sz w:val="22"/>
          <w:szCs w:val="22"/>
        </w:rPr>
        <w:t xml:space="preserve"> that can be</w:t>
      </w:r>
      <w:r w:rsidR="001257D1" w:rsidRPr="00FC2EFD">
        <w:rPr>
          <w:rFonts w:ascii="Arial" w:hAnsi="Arial" w:cs="Arial"/>
          <w:color w:val="000000" w:themeColor="text1"/>
          <w:sz w:val="22"/>
          <w:szCs w:val="22"/>
        </w:rPr>
        <w:t xml:space="preserve"> changed and </w:t>
      </w:r>
      <w:r w:rsidR="00FA7BEA" w:rsidRPr="00FC2EFD">
        <w:rPr>
          <w:rFonts w:ascii="Arial" w:hAnsi="Arial" w:cs="Arial"/>
          <w:color w:val="000000" w:themeColor="text1"/>
          <w:sz w:val="22"/>
          <w:szCs w:val="22"/>
        </w:rPr>
        <w:t xml:space="preserve"> reinforced by a higher representative </w:t>
      </w:r>
      <w:r w:rsidR="001257D1" w:rsidRPr="00FC2EFD">
        <w:rPr>
          <w:rFonts w:ascii="Arial" w:hAnsi="Arial" w:cs="Arial"/>
          <w:color w:val="000000" w:themeColor="text1"/>
          <w:sz w:val="22"/>
          <w:szCs w:val="22"/>
        </w:rPr>
        <w:t xml:space="preserve">body, however it is unlikely that this form of agreement will fulfil concerns within the public regarding unregistered practitioners and the safety of products and techniques that they </w:t>
      </w:r>
      <w:r w:rsidR="002759B1" w:rsidRPr="00FC2EFD">
        <w:rPr>
          <w:rFonts w:ascii="Arial" w:hAnsi="Arial" w:cs="Arial"/>
          <w:color w:val="000000" w:themeColor="text1"/>
          <w:sz w:val="22"/>
          <w:szCs w:val="22"/>
        </w:rPr>
        <w:t>use</w:t>
      </w:r>
      <w:r w:rsidR="004439CD" w:rsidRPr="00FC2EFD">
        <w:rPr>
          <w:rFonts w:ascii="Arial" w:hAnsi="Arial" w:cs="Arial"/>
          <w:color w:val="000000" w:themeColor="text1"/>
          <w:sz w:val="22"/>
          <w:szCs w:val="22"/>
        </w:rPr>
        <w:t xml:space="preserve"> </w:t>
      </w:r>
      <w:r w:rsidR="00B223A0" w:rsidRPr="007030CC">
        <w:rPr>
          <w:rFonts w:ascii="Arial" w:hAnsi="Arial" w:cs="Arial"/>
          <w:color w:val="000000" w:themeColor="text1"/>
          <w:sz w:val="22"/>
          <w:szCs w:val="22"/>
        </w:rPr>
        <w:t>(</w:t>
      </w:r>
      <w:r w:rsidR="00775836" w:rsidRPr="007030CC">
        <w:rPr>
          <w:rFonts w:ascii="Arial" w:hAnsi="Arial" w:cs="Arial"/>
          <w:color w:val="000000" w:themeColor="text1"/>
          <w:sz w:val="22"/>
          <w:szCs w:val="22"/>
        </w:rPr>
        <w:t>IBD</w:t>
      </w:r>
      <w:r w:rsidR="0016798C" w:rsidRPr="007030CC">
        <w:rPr>
          <w:rFonts w:ascii="Arial" w:hAnsi="Arial" w:cs="Arial"/>
          <w:color w:val="000000" w:themeColor="text1"/>
          <w:sz w:val="22"/>
          <w:szCs w:val="22"/>
        </w:rPr>
        <w:t>r</w:t>
      </w:r>
      <w:r w:rsidR="00775836" w:rsidRPr="007030CC">
        <w:rPr>
          <w:rFonts w:ascii="Arial" w:hAnsi="Arial" w:cs="Arial"/>
          <w:color w:val="000000" w:themeColor="text1"/>
          <w:sz w:val="22"/>
          <w:szCs w:val="22"/>
        </w:rPr>
        <w:t>elief,</w:t>
      </w:r>
      <w:r w:rsidR="004439CD" w:rsidRPr="007030CC">
        <w:rPr>
          <w:rFonts w:ascii="Arial" w:hAnsi="Arial" w:cs="Arial"/>
          <w:color w:val="000000" w:themeColor="text1"/>
          <w:sz w:val="22"/>
          <w:szCs w:val="22"/>
        </w:rPr>
        <w:t xml:space="preserve"> </w:t>
      </w:r>
      <w:r w:rsidR="00775836" w:rsidRPr="007030CC">
        <w:rPr>
          <w:rFonts w:ascii="Arial" w:hAnsi="Arial" w:cs="Arial"/>
          <w:color w:val="000000" w:themeColor="text1"/>
          <w:sz w:val="22"/>
          <w:szCs w:val="22"/>
        </w:rPr>
        <w:t>2020</w:t>
      </w:r>
      <w:r w:rsidR="00967EE3" w:rsidRPr="00FC2EFD">
        <w:rPr>
          <w:rFonts w:ascii="Arial" w:hAnsi="Arial" w:cs="Arial"/>
          <w:b/>
          <w:bCs/>
          <w:color w:val="000000" w:themeColor="text1"/>
          <w:sz w:val="22"/>
          <w:szCs w:val="22"/>
        </w:rPr>
        <w:t>)</w:t>
      </w:r>
      <w:r w:rsidR="002759B1" w:rsidRPr="00FC2EFD">
        <w:rPr>
          <w:rFonts w:ascii="Arial" w:hAnsi="Arial" w:cs="Arial"/>
          <w:b/>
          <w:bCs/>
          <w:color w:val="000000" w:themeColor="text1"/>
          <w:sz w:val="22"/>
          <w:szCs w:val="22"/>
        </w:rPr>
        <w:t>.</w:t>
      </w:r>
      <w:r w:rsidR="002759B1" w:rsidRPr="00FC2EFD">
        <w:rPr>
          <w:rFonts w:ascii="Arial" w:hAnsi="Arial" w:cs="Arial"/>
          <w:color w:val="000000" w:themeColor="text1"/>
          <w:sz w:val="22"/>
          <w:szCs w:val="22"/>
        </w:rPr>
        <w:t xml:space="preserve"> </w:t>
      </w:r>
      <w:r w:rsidR="005B186E" w:rsidRPr="00FC2EFD">
        <w:rPr>
          <w:rFonts w:ascii="Arial" w:hAnsi="Arial" w:cs="Arial"/>
          <w:color w:val="000000" w:themeColor="text1"/>
          <w:sz w:val="22"/>
          <w:szCs w:val="22"/>
        </w:rPr>
        <w:t xml:space="preserve">According to the General Regulatory </w:t>
      </w:r>
      <w:r w:rsidR="005B186E" w:rsidRPr="007030CC">
        <w:rPr>
          <w:rFonts w:ascii="Arial" w:hAnsi="Arial" w:cs="Arial"/>
          <w:color w:val="000000" w:themeColor="text1"/>
          <w:sz w:val="22"/>
          <w:szCs w:val="22"/>
        </w:rPr>
        <w:t>Council for Complementary Therapies (2020)</w:t>
      </w:r>
      <w:r w:rsidR="005B186E" w:rsidRPr="00FC2EFD">
        <w:rPr>
          <w:rFonts w:ascii="Arial" w:hAnsi="Arial" w:cs="Arial"/>
          <w:color w:val="000000" w:themeColor="text1"/>
          <w:sz w:val="22"/>
          <w:szCs w:val="22"/>
        </w:rPr>
        <w:t xml:space="preserve"> ,</w:t>
      </w:r>
      <w:r w:rsidR="002759B1" w:rsidRPr="00FC2EFD">
        <w:rPr>
          <w:rFonts w:ascii="Arial" w:hAnsi="Arial" w:cs="Arial"/>
          <w:color w:val="000000" w:themeColor="text1"/>
          <w:sz w:val="22"/>
          <w:szCs w:val="22"/>
        </w:rPr>
        <w:t>CAM practitioners have not adopted professional statutory regulation, they are practicing under the voluntary self-regulation system, which means that the</w:t>
      </w:r>
      <w:r w:rsidR="004C3FF6" w:rsidRPr="00FC2EFD">
        <w:rPr>
          <w:rFonts w:ascii="Arial" w:hAnsi="Arial" w:cs="Arial"/>
          <w:color w:val="000000" w:themeColor="text1"/>
          <w:sz w:val="22"/>
          <w:szCs w:val="22"/>
        </w:rPr>
        <w:t xml:space="preserve"> duty</w:t>
      </w:r>
      <w:r w:rsidR="002759B1" w:rsidRPr="00FC2EFD">
        <w:rPr>
          <w:rFonts w:ascii="Arial" w:hAnsi="Arial" w:cs="Arial"/>
          <w:color w:val="000000" w:themeColor="text1"/>
          <w:sz w:val="22"/>
          <w:szCs w:val="22"/>
        </w:rPr>
        <w:t xml:space="preserve"> to find out if the practitioner has the appropriate training and qualification </w:t>
      </w:r>
      <w:r w:rsidR="004C3FF6" w:rsidRPr="00FC2EFD">
        <w:rPr>
          <w:rFonts w:ascii="Arial" w:hAnsi="Arial" w:cs="Arial"/>
          <w:color w:val="000000" w:themeColor="text1"/>
          <w:sz w:val="22"/>
          <w:szCs w:val="22"/>
        </w:rPr>
        <w:t xml:space="preserve">is the patient’s obligation </w:t>
      </w:r>
      <w:r w:rsidR="002759B1" w:rsidRPr="00FC2EFD">
        <w:rPr>
          <w:rFonts w:ascii="Arial" w:hAnsi="Arial" w:cs="Arial"/>
          <w:color w:val="000000" w:themeColor="text1"/>
          <w:sz w:val="22"/>
          <w:szCs w:val="22"/>
        </w:rPr>
        <w:t xml:space="preserve">and </w:t>
      </w:r>
      <w:r w:rsidR="006C0438" w:rsidRPr="00FC2EFD">
        <w:rPr>
          <w:rFonts w:ascii="Arial" w:hAnsi="Arial" w:cs="Arial"/>
          <w:color w:val="000000" w:themeColor="text1"/>
          <w:sz w:val="22"/>
          <w:szCs w:val="22"/>
        </w:rPr>
        <w:t xml:space="preserve">also if </w:t>
      </w:r>
      <w:r w:rsidR="002759B1" w:rsidRPr="00FC2EFD">
        <w:rPr>
          <w:rFonts w:ascii="Arial" w:hAnsi="Arial" w:cs="Arial"/>
          <w:color w:val="000000" w:themeColor="text1"/>
          <w:sz w:val="22"/>
          <w:szCs w:val="22"/>
        </w:rPr>
        <w:t xml:space="preserve">the treatment and therapies practised  are </w:t>
      </w:r>
      <w:r w:rsidR="006C0438" w:rsidRPr="00FC2EFD">
        <w:rPr>
          <w:rFonts w:ascii="Arial" w:hAnsi="Arial" w:cs="Arial"/>
          <w:color w:val="000000" w:themeColor="text1"/>
          <w:sz w:val="22"/>
          <w:szCs w:val="22"/>
        </w:rPr>
        <w:t>safe. Practitioners</w:t>
      </w:r>
      <w:r w:rsidR="002759B1" w:rsidRPr="00FC2EFD">
        <w:rPr>
          <w:rFonts w:ascii="Arial" w:hAnsi="Arial" w:cs="Arial"/>
          <w:color w:val="000000" w:themeColor="text1"/>
          <w:sz w:val="22"/>
          <w:szCs w:val="22"/>
        </w:rPr>
        <w:t xml:space="preserve"> can join </w:t>
      </w:r>
      <w:r w:rsidR="006C0438" w:rsidRPr="00FC2EFD">
        <w:rPr>
          <w:rFonts w:ascii="Arial" w:hAnsi="Arial" w:cs="Arial"/>
          <w:color w:val="000000" w:themeColor="text1"/>
          <w:sz w:val="22"/>
          <w:szCs w:val="22"/>
        </w:rPr>
        <w:t>any voluntary register or association, and generally certain qualification and agreement to code of practice is required. Yet</w:t>
      </w:r>
      <w:r w:rsidR="002759B1" w:rsidRPr="00FC2EFD">
        <w:rPr>
          <w:rFonts w:ascii="Arial" w:hAnsi="Arial" w:cs="Arial"/>
          <w:color w:val="000000" w:themeColor="text1"/>
          <w:sz w:val="22"/>
          <w:szCs w:val="22"/>
        </w:rPr>
        <w:t xml:space="preserve">, there is no </w:t>
      </w:r>
      <w:r w:rsidR="006C0438" w:rsidRPr="00FC2EFD">
        <w:rPr>
          <w:rFonts w:ascii="Arial" w:hAnsi="Arial" w:cs="Arial"/>
          <w:color w:val="000000" w:themeColor="text1"/>
          <w:sz w:val="22"/>
          <w:szCs w:val="22"/>
        </w:rPr>
        <w:t>official</w:t>
      </w:r>
      <w:r w:rsidR="002759B1" w:rsidRPr="00FC2EFD">
        <w:rPr>
          <w:rFonts w:ascii="Arial" w:hAnsi="Arial" w:cs="Arial"/>
          <w:color w:val="000000" w:themeColor="text1"/>
          <w:sz w:val="22"/>
          <w:szCs w:val="22"/>
        </w:rPr>
        <w:t xml:space="preserve"> </w:t>
      </w:r>
      <w:r w:rsidR="006C0438" w:rsidRPr="00FC2EFD">
        <w:rPr>
          <w:rFonts w:ascii="Arial" w:hAnsi="Arial" w:cs="Arial"/>
          <w:color w:val="000000" w:themeColor="text1"/>
          <w:sz w:val="22"/>
          <w:szCs w:val="22"/>
        </w:rPr>
        <w:t>obligation</w:t>
      </w:r>
      <w:r w:rsidR="002759B1" w:rsidRPr="00FC2EFD">
        <w:rPr>
          <w:rFonts w:ascii="Arial" w:hAnsi="Arial" w:cs="Arial"/>
          <w:color w:val="000000" w:themeColor="text1"/>
          <w:sz w:val="22"/>
          <w:szCs w:val="22"/>
        </w:rPr>
        <w:t xml:space="preserve"> </w:t>
      </w:r>
      <w:r w:rsidR="004D7B9A" w:rsidRPr="00FC2EFD">
        <w:rPr>
          <w:rFonts w:ascii="Arial" w:hAnsi="Arial" w:cs="Arial"/>
          <w:color w:val="000000" w:themeColor="text1"/>
          <w:sz w:val="22"/>
          <w:szCs w:val="22"/>
        </w:rPr>
        <w:t xml:space="preserve">for the practitioners to sign up for registration or professional association before beginning to </w:t>
      </w:r>
      <w:r w:rsidR="001302EB" w:rsidRPr="00FC2EFD">
        <w:rPr>
          <w:rFonts w:ascii="Arial" w:hAnsi="Arial" w:cs="Arial"/>
          <w:color w:val="000000" w:themeColor="text1"/>
          <w:sz w:val="22"/>
          <w:szCs w:val="22"/>
        </w:rPr>
        <w:t xml:space="preserve">practice. According to the House of Lords Report </w:t>
      </w:r>
      <w:r w:rsidR="001302EB" w:rsidRPr="007030CC">
        <w:rPr>
          <w:rFonts w:ascii="Arial" w:hAnsi="Arial" w:cs="Arial"/>
          <w:color w:val="000000" w:themeColor="text1"/>
          <w:sz w:val="22"/>
          <w:szCs w:val="22"/>
        </w:rPr>
        <w:t>(</w:t>
      </w:r>
      <w:r w:rsidR="00893FE3" w:rsidRPr="007030CC">
        <w:rPr>
          <w:rFonts w:ascii="Arial" w:hAnsi="Arial" w:cs="Arial"/>
          <w:color w:val="000000" w:themeColor="text1"/>
          <w:sz w:val="22"/>
          <w:szCs w:val="22"/>
        </w:rPr>
        <w:t>200</w:t>
      </w:r>
      <w:r w:rsidR="00D628F6" w:rsidRPr="007030CC">
        <w:rPr>
          <w:rFonts w:ascii="Arial" w:hAnsi="Arial" w:cs="Arial"/>
          <w:color w:val="000000" w:themeColor="text1"/>
          <w:sz w:val="22"/>
          <w:szCs w:val="22"/>
        </w:rPr>
        <w:t>0,</w:t>
      </w:r>
      <w:r w:rsidR="000276DE" w:rsidRPr="007030CC">
        <w:rPr>
          <w:rFonts w:ascii="Arial" w:hAnsi="Arial" w:cs="Arial"/>
          <w:color w:val="000000" w:themeColor="text1"/>
          <w:sz w:val="22"/>
          <w:szCs w:val="22"/>
        </w:rPr>
        <w:t xml:space="preserve"> </w:t>
      </w:r>
      <w:r w:rsidR="00893FE3" w:rsidRPr="007030CC">
        <w:rPr>
          <w:rFonts w:ascii="Arial" w:hAnsi="Arial" w:cs="Arial"/>
          <w:color w:val="000000" w:themeColor="text1"/>
          <w:sz w:val="22"/>
          <w:szCs w:val="22"/>
        </w:rPr>
        <w:t>section</w:t>
      </w:r>
      <w:r w:rsidR="001302EB" w:rsidRPr="007030CC">
        <w:rPr>
          <w:rFonts w:ascii="Arial" w:hAnsi="Arial" w:cs="Arial"/>
          <w:color w:val="000000" w:themeColor="text1"/>
          <w:sz w:val="22"/>
          <w:szCs w:val="22"/>
        </w:rPr>
        <w:t xml:space="preserve"> 5.17)</w:t>
      </w:r>
      <w:r w:rsidR="00916E45" w:rsidRPr="00FC2EFD">
        <w:rPr>
          <w:rFonts w:ascii="Arial" w:hAnsi="Arial" w:cs="Arial"/>
          <w:color w:val="000000" w:themeColor="text1"/>
          <w:sz w:val="22"/>
          <w:szCs w:val="22"/>
        </w:rPr>
        <w:t xml:space="preserve"> </w:t>
      </w:r>
      <w:r w:rsidR="00F43BA3" w:rsidRPr="00FC2EFD">
        <w:rPr>
          <w:rFonts w:ascii="Arial" w:hAnsi="Arial" w:cs="Arial"/>
          <w:color w:val="000000" w:themeColor="text1"/>
          <w:sz w:val="22"/>
          <w:szCs w:val="22"/>
        </w:rPr>
        <w:t>“</w:t>
      </w:r>
      <w:r w:rsidR="001302EB" w:rsidRPr="00FC2EFD">
        <w:rPr>
          <w:rFonts w:ascii="Arial" w:hAnsi="Arial" w:cs="Arial"/>
          <w:color w:val="000000" w:themeColor="text1"/>
          <w:sz w:val="22"/>
          <w:szCs w:val="22"/>
        </w:rPr>
        <w:t>w</w:t>
      </w:r>
      <w:r w:rsidR="00916E45" w:rsidRPr="00FC2EFD">
        <w:rPr>
          <w:rFonts w:ascii="Arial" w:hAnsi="Arial" w:cs="Arial"/>
          <w:color w:val="000000" w:themeColor="text1"/>
          <w:sz w:val="22"/>
          <w:szCs w:val="22"/>
        </w:rPr>
        <w:t>hen</w:t>
      </w:r>
      <w:r w:rsidR="00A079F4" w:rsidRPr="00FC2EFD">
        <w:rPr>
          <w:rFonts w:ascii="Arial" w:hAnsi="Arial" w:cs="Arial"/>
          <w:color w:val="000000" w:themeColor="text1"/>
          <w:sz w:val="22"/>
          <w:szCs w:val="22"/>
        </w:rPr>
        <w:t xml:space="preserve"> administer by a single professional </w:t>
      </w:r>
      <w:r w:rsidR="00916E45" w:rsidRPr="00FC2EFD">
        <w:rPr>
          <w:rFonts w:ascii="Arial" w:hAnsi="Arial" w:cs="Arial"/>
          <w:color w:val="000000" w:themeColor="text1"/>
          <w:sz w:val="22"/>
          <w:szCs w:val="22"/>
        </w:rPr>
        <w:t>body, it</w:t>
      </w:r>
      <w:r w:rsidR="00A079F4" w:rsidRPr="00FC2EFD">
        <w:rPr>
          <w:rFonts w:ascii="Arial" w:hAnsi="Arial" w:cs="Arial"/>
          <w:color w:val="000000" w:themeColor="text1"/>
          <w:sz w:val="22"/>
          <w:szCs w:val="22"/>
        </w:rPr>
        <w:t xml:space="preserve"> is thought that voluntary regulation is enough to protect the patients and to organise </w:t>
      </w:r>
      <w:r w:rsidR="00916E45" w:rsidRPr="00FC2EFD">
        <w:rPr>
          <w:rFonts w:ascii="Arial" w:hAnsi="Arial" w:cs="Arial"/>
          <w:color w:val="000000" w:themeColor="text1"/>
          <w:sz w:val="22"/>
          <w:szCs w:val="22"/>
        </w:rPr>
        <w:t>practitioners.</w:t>
      </w:r>
      <w:r w:rsidR="00F43BA3" w:rsidRPr="00FC2EFD">
        <w:rPr>
          <w:rFonts w:ascii="Arial" w:hAnsi="Arial" w:cs="Arial"/>
          <w:color w:val="000000" w:themeColor="text1"/>
          <w:sz w:val="22"/>
          <w:szCs w:val="22"/>
        </w:rPr>
        <w:t>”</w:t>
      </w:r>
      <w:r w:rsidR="00916E45" w:rsidRPr="00FC2EFD">
        <w:rPr>
          <w:rFonts w:ascii="Arial" w:hAnsi="Arial" w:cs="Arial"/>
          <w:color w:val="000000" w:themeColor="text1"/>
          <w:sz w:val="22"/>
          <w:szCs w:val="22"/>
        </w:rPr>
        <w:t xml:space="preserve"> </w:t>
      </w:r>
      <w:r w:rsidR="00893FE3" w:rsidRPr="00FC2EFD">
        <w:rPr>
          <w:rFonts w:ascii="Arial" w:hAnsi="Arial" w:cs="Arial"/>
          <w:color w:val="000000" w:themeColor="text1"/>
          <w:sz w:val="22"/>
          <w:szCs w:val="22"/>
        </w:rPr>
        <w:t>Also, there</w:t>
      </w:r>
      <w:r w:rsidR="00916E45" w:rsidRPr="00FC2EFD">
        <w:rPr>
          <w:rFonts w:ascii="Arial" w:hAnsi="Arial" w:cs="Arial"/>
          <w:color w:val="000000" w:themeColor="text1"/>
          <w:sz w:val="22"/>
          <w:szCs w:val="22"/>
        </w:rPr>
        <w:t xml:space="preserve"> are evidence to prove the efficiency of voluntary regulation and in some cases has demonstrated to be as effective as statutory </w:t>
      </w:r>
      <w:r w:rsidR="004D4A98" w:rsidRPr="00FC2EFD">
        <w:rPr>
          <w:rFonts w:ascii="Arial" w:hAnsi="Arial" w:cs="Arial"/>
          <w:color w:val="000000" w:themeColor="text1"/>
          <w:sz w:val="22"/>
          <w:szCs w:val="22"/>
        </w:rPr>
        <w:t>regulation, however</w:t>
      </w:r>
      <w:r w:rsidR="00FC6429" w:rsidRPr="00FC2EFD">
        <w:rPr>
          <w:rFonts w:ascii="Arial" w:hAnsi="Arial" w:cs="Arial"/>
          <w:color w:val="000000" w:themeColor="text1"/>
          <w:sz w:val="22"/>
          <w:szCs w:val="22"/>
        </w:rPr>
        <w:t xml:space="preserve"> due to the subjectivity of the evidences</w:t>
      </w:r>
      <w:r w:rsidR="00F87B49" w:rsidRPr="00FC2EFD">
        <w:rPr>
          <w:rFonts w:ascii="Arial" w:hAnsi="Arial" w:cs="Arial"/>
          <w:color w:val="000000" w:themeColor="text1"/>
          <w:sz w:val="22"/>
          <w:szCs w:val="22"/>
        </w:rPr>
        <w:t xml:space="preserve">  it cannot be considered safe for the public benefit</w:t>
      </w:r>
      <w:r w:rsidR="00F43BA3" w:rsidRPr="00FC2EFD">
        <w:rPr>
          <w:rFonts w:ascii="Arial" w:hAnsi="Arial" w:cs="Arial"/>
          <w:color w:val="000000" w:themeColor="text1"/>
          <w:sz w:val="22"/>
          <w:szCs w:val="22"/>
        </w:rPr>
        <w:t xml:space="preserve"> (</w:t>
      </w:r>
      <w:r w:rsidR="00F43BA3" w:rsidRPr="007030CC">
        <w:rPr>
          <w:rFonts w:ascii="Arial" w:hAnsi="Arial" w:cs="Arial"/>
          <w:color w:val="000000" w:themeColor="text1"/>
          <w:sz w:val="22"/>
          <w:szCs w:val="22"/>
        </w:rPr>
        <w:t>Charity Commission,</w:t>
      </w:r>
      <w:r w:rsidR="004439CD" w:rsidRPr="007030CC">
        <w:rPr>
          <w:rFonts w:ascii="Arial" w:hAnsi="Arial" w:cs="Arial"/>
          <w:color w:val="000000" w:themeColor="text1"/>
          <w:sz w:val="22"/>
          <w:szCs w:val="22"/>
        </w:rPr>
        <w:t xml:space="preserve"> </w:t>
      </w:r>
      <w:r w:rsidR="00F43BA3" w:rsidRPr="007030CC">
        <w:rPr>
          <w:rFonts w:ascii="Arial" w:hAnsi="Arial" w:cs="Arial"/>
          <w:color w:val="000000" w:themeColor="text1"/>
          <w:sz w:val="22"/>
          <w:szCs w:val="22"/>
        </w:rPr>
        <w:t>2018)</w:t>
      </w:r>
      <w:r w:rsidR="00665FAC" w:rsidRPr="007030CC">
        <w:rPr>
          <w:rFonts w:ascii="Arial" w:hAnsi="Arial" w:cs="Arial"/>
          <w:color w:val="000000" w:themeColor="text1"/>
          <w:sz w:val="22"/>
          <w:szCs w:val="22"/>
        </w:rPr>
        <w:t>.</w:t>
      </w:r>
    </w:p>
    <w:p w14:paraId="6B1FBB8C" w14:textId="3FF93AAF" w:rsidR="007E55CF" w:rsidRPr="00FC2EFD" w:rsidRDefault="00BB6F51" w:rsidP="009A191A">
      <w:pPr>
        <w:pStyle w:val="NormalWeb"/>
        <w:spacing w:before="0" w:beforeAutospacing="0" w:after="300" w:afterAutospacing="0"/>
        <w:textAlignment w:val="baseline"/>
        <w:rPr>
          <w:rFonts w:ascii="Arial" w:hAnsi="Arial" w:cs="Arial"/>
          <w:color w:val="000000" w:themeColor="text1"/>
          <w:sz w:val="22"/>
          <w:szCs w:val="22"/>
        </w:rPr>
      </w:pPr>
      <w:r w:rsidRPr="00FC2EFD">
        <w:rPr>
          <w:rFonts w:ascii="Arial" w:hAnsi="Arial" w:cs="Arial"/>
          <w:color w:val="000000" w:themeColor="text1"/>
          <w:sz w:val="22"/>
          <w:szCs w:val="22"/>
        </w:rPr>
        <w:t>Regardless</w:t>
      </w:r>
      <w:r w:rsidR="00291E2C" w:rsidRPr="00FC2EFD">
        <w:rPr>
          <w:rFonts w:ascii="Arial" w:hAnsi="Arial" w:cs="Arial"/>
          <w:color w:val="000000" w:themeColor="text1"/>
          <w:sz w:val="22"/>
          <w:szCs w:val="22"/>
        </w:rPr>
        <w:t xml:space="preserve"> of the</w:t>
      </w:r>
      <w:r w:rsidRPr="00FC2EFD">
        <w:rPr>
          <w:rFonts w:ascii="Arial" w:hAnsi="Arial" w:cs="Arial"/>
          <w:color w:val="000000" w:themeColor="text1"/>
          <w:sz w:val="22"/>
          <w:szCs w:val="22"/>
        </w:rPr>
        <w:t xml:space="preserve"> </w:t>
      </w:r>
      <w:r w:rsidR="00291E2C" w:rsidRPr="00FC2EFD">
        <w:rPr>
          <w:rFonts w:ascii="Arial" w:hAnsi="Arial" w:cs="Arial"/>
          <w:color w:val="000000" w:themeColor="text1"/>
          <w:sz w:val="22"/>
          <w:szCs w:val="22"/>
        </w:rPr>
        <w:t xml:space="preserve">regulation </w:t>
      </w:r>
      <w:r w:rsidRPr="00FC2EFD">
        <w:rPr>
          <w:rFonts w:ascii="Arial" w:hAnsi="Arial" w:cs="Arial"/>
          <w:color w:val="000000" w:themeColor="text1"/>
          <w:sz w:val="22"/>
          <w:szCs w:val="22"/>
        </w:rPr>
        <w:t>system</w:t>
      </w:r>
      <w:r w:rsidR="00291E2C" w:rsidRPr="00FC2EFD">
        <w:rPr>
          <w:rFonts w:ascii="Arial" w:hAnsi="Arial" w:cs="Arial"/>
          <w:color w:val="000000" w:themeColor="text1"/>
          <w:sz w:val="22"/>
          <w:szCs w:val="22"/>
        </w:rPr>
        <w:t xml:space="preserve"> (statutory or voluntary)</w:t>
      </w:r>
      <w:r w:rsidRPr="00FC2EFD">
        <w:rPr>
          <w:rFonts w:ascii="Arial" w:hAnsi="Arial" w:cs="Arial"/>
          <w:color w:val="000000" w:themeColor="text1"/>
          <w:sz w:val="22"/>
          <w:szCs w:val="22"/>
        </w:rPr>
        <w:t xml:space="preserve"> </w:t>
      </w:r>
      <w:r w:rsidR="00291E2C" w:rsidRPr="00FC2EFD">
        <w:rPr>
          <w:rFonts w:ascii="Arial" w:hAnsi="Arial" w:cs="Arial"/>
          <w:color w:val="000000" w:themeColor="text1"/>
          <w:sz w:val="22"/>
          <w:szCs w:val="22"/>
        </w:rPr>
        <w:t xml:space="preserve">that CAM therapies are following, it is critical to determine if the benefits are exceeding the </w:t>
      </w:r>
      <w:r w:rsidR="00665FAC" w:rsidRPr="00FC2EFD">
        <w:rPr>
          <w:rFonts w:ascii="Arial" w:hAnsi="Arial" w:cs="Arial"/>
          <w:color w:val="000000" w:themeColor="text1"/>
          <w:sz w:val="22"/>
          <w:szCs w:val="22"/>
        </w:rPr>
        <w:t>risks. It</w:t>
      </w:r>
      <w:r w:rsidR="00291E2C" w:rsidRPr="00FC2EFD">
        <w:rPr>
          <w:rFonts w:ascii="Arial" w:hAnsi="Arial" w:cs="Arial"/>
          <w:color w:val="000000" w:themeColor="text1"/>
          <w:sz w:val="22"/>
          <w:szCs w:val="22"/>
        </w:rPr>
        <w:t xml:space="preserve"> is vital to </w:t>
      </w:r>
      <w:r w:rsidR="00665FAC" w:rsidRPr="00FC2EFD">
        <w:rPr>
          <w:rFonts w:ascii="Arial" w:hAnsi="Arial" w:cs="Arial"/>
          <w:color w:val="000000" w:themeColor="text1"/>
          <w:sz w:val="22"/>
          <w:szCs w:val="22"/>
        </w:rPr>
        <w:t xml:space="preserve">check and ensure that the therapy is managed and applied in a manner that is not harming the patients. It is always better to have in place a legal framework as this can prove and sustain efficiency of the therapy and to keep an eye on the level of harm that can occur. In the absence of such </w:t>
      </w:r>
      <w:r w:rsidR="00CC6327" w:rsidRPr="00FC2EFD">
        <w:rPr>
          <w:rFonts w:ascii="Arial" w:hAnsi="Arial" w:cs="Arial"/>
          <w:color w:val="000000" w:themeColor="text1"/>
          <w:sz w:val="22"/>
          <w:szCs w:val="22"/>
        </w:rPr>
        <w:t xml:space="preserve">lawful structure, it is taken into consideration the type and level of harm that can arise, based on the institution that the therapy is part of. Depending </w:t>
      </w:r>
      <w:r w:rsidR="007E55CF" w:rsidRPr="00FC2EFD">
        <w:rPr>
          <w:rFonts w:ascii="Arial" w:hAnsi="Arial" w:cs="Arial"/>
          <w:color w:val="000000" w:themeColor="text1"/>
          <w:sz w:val="22"/>
          <w:szCs w:val="22"/>
        </w:rPr>
        <w:t>on</w:t>
      </w:r>
      <w:r w:rsidR="00CC6327" w:rsidRPr="00FC2EFD">
        <w:rPr>
          <w:rFonts w:ascii="Arial" w:hAnsi="Arial" w:cs="Arial"/>
          <w:color w:val="000000" w:themeColor="text1"/>
          <w:sz w:val="22"/>
          <w:szCs w:val="22"/>
        </w:rPr>
        <w:t xml:space="preserve"> the level of the threat that patients are exposed to, it is </w:t>
      </w:r>
      <w:r w:rsidR="007E55CF" w:rsidRPr="00FC2EFD">
        <w:rPr>
          <w:rFonts w:ascii="Arial" w:hAnsi="Arial" w:cs="Arial"/>
          <w:color w:val="000000" w:themeColor="text1"/>
          <w:sz w:val="22"/>
          <w:szCs w:val="22"/>
        </w:rPr>
        <w:t>required</w:t>
      </w:r>
      <w:r w:rsidR="00CC6327" w:rsidRPr="00FC2EFD">
        <w:rPr>
          <w:rFonts w:ascii="Arial" w:hAnsi="Arial" w:cs="Arial"/>
          <w:color w:val="000000" w:themeColor="text1"/>
          <w:sz w:val="22"/>
          <w:szCs w:val="22"/>
        </w:rPr>
        <w:t xml:space="preserve"> </w:t>
      </w:r>
      <w:r w:rsidR="007E55CF" w:rsidRPr="00FC2EFD">
        <w:rPr>
          <w:rFonts w:ascii="Arial" w:hAnsi="Arial" w:cs="Arial"/>
          <w:color w:val="000000" w:themeColor="text1"/>
          <w:sz w:val="22"/>
          <w:szCs w:val="22"/>
        </w:rPr>
        <w:t xml:space="preserve">for CAM association to show how the technique is endorsed and controlled and how its specialists are prepared and </w:t>
      </w:r>
      <w:r w:rsidR="00032151" w:rsidRPr="00FC2EFD">
        <w:rPr>
          <w:rFonts w:ascii="Arial" w:hAnsi="Arial" w:cs="Arial"/>
          <w:color w:val="000000" w:themeColor="text1"/>
          <w:sz w:val="22"/>
          <w:szCs w:val="22"/>
        </w:rPr>
        <w:t xml:space="preserve">managed, to confirm </w:t>
      </w:r>
      <w:r w:rsidR="007E55CF" w:rsidRPr="00FC2EFD">
        <w:rPr>
          <w:rFonts w:ascii="Arial" w:hAnsi="Arial" w:cs="Arial"/>
          <w:color w:val="000000" w:themeColor="text1"/>
          <w:sz w:val="22"/>
          <w:szCs w:val="22"/>
        </w:rPr>
        <w:t xml:space="preserve"> that the benefits</w:t>
      </w:r>
      <w:r w:rsidR="00032151" w:rsidRPr="00FC2EFD">
        <w:rPr>
          <w:rFonts w:ascii="Arial" w:hAnsi="Arial" w:cs="Arial"/>
          <w:color w:val="000000" w:themeColor="text1"/>
          <w:sz w:val="22"/>
          <w:szCs w:val="22"/>
        </w:rPr>
        <w:t xml:space="preserve"> outweigh the risks.</w:t>
      </w:r>
      <w:r w:rsidR="007E55CF" w:rsidRPr="00FC2EFD">
        <w:rPr>
          <w:rFonts w:ascii="Arial" w:hAnsi="Arial" w:cs="Arial"/>
          <w:color w:val="000000" w:themeColor="text1"/>
          <w:sz w:val="22"/>
          <w:szCs w:val="22"/>
        </w:rPr>
        <w:t xml:space="preserve"> If the association is approved and recognised in accordance with the legal standards, there is no need of a detailed assessment; it</w:t>
      </w:r>
      <w:r w:rsidR="00032151" w:rsidRPr="00FC2EFD">
        <w:rPr>
          <w:rFonts w:ascii="Arial" w:hAnsi="Arial" w:cs="Arial"/>
          <w:color w:val="000000" w:themeColor="text1"/>
          <w:sz w:val="22"/>
          <w:szCs w:val="22"/>
        </w:rPr>
        <w:t xml:space="preserve"> only requires</w:t>
      </w:r>
      <w:r w:rsidR="008F2AC9" w:rsidRPr="00FC2EFD">
        <w:rPr>
          <w:rFonts w:ascii="Arial" w:hAnsi="Arial" w:cs="Arial"/>
          <w:color w:val="000000" w:themeColor="text1"/>
          <w:sz w:val="22"/>
          <w:szCs w:val="22"/>
        </w:rPr>
        <w:t xml:space="preserve"> confirmation to follow the standards of the regulatory body that </w:t>
      </w:r>
      <w:r w:rsidR="00032151" w:rsidRPr="00FC2EFD">
        <w:rPr>
          <w:rFonts w:ascii="Arial" w:hAnsi="Arial" w:cs="Arial"/>
          <w:color w:val="000000" w:themeColor="text1"/>
          <w:sz w:val="22"/>
          <w:szCs w:val="22"/>
        </w:rPr>
        <w:t>it is</w:t>
      </w:r>
      <w:r w:rsidR="008F2AC9" w:rsidRPr="00FC2EFD">
        <w:rPr>
          <w:rFonts w:ascii="Arial" w:hAnsi="Arial" w:cs="Arial"/>
          <w:color w:val="000000" w:themeColor="text1"/>
          <w:sz w:val="22"/>
          <w:szCs w:val="22"/>
        </w:rPr>
        <w:t xml:space="preserve"> a member of</w:t>
      </w:r>
      <w:r w:rsidR="00022391" w:rsidRPr="00FC2EFD">
        <w:rPr>
          <w:rFonts w:ascii="Arial" w:hAnsi="Arial" w:cs="Arial"/>
          <w:color w:val="000000" w:themeColor="text1"/>
          <w:sz w:val="22"/>
          <w:szCs w:val="22"/>
        </w:rPr>
        <w:t xml:space="preserve"> (</w:t>
      </w:r>
      <w:r w:rsidR="007E08EA" w:rsidRPr="007030CC">
        <w:rPr>
          <w:rFonts w:ascii="Arial" w:hAnsi="Arial" w:cs="Arial"/>
          <w:color w:val="000000" w:themeColor="text1"/>
          <w:sz w:val="22"/>
          <w:szCs w:val="22"/>
        </w:rPr>
        <w:t>Dixon</w:t>
      </w:r>
      <w:r w:rsidR="00022391" w:rsidRPr="007030CC">
        <w:rPr>
          <w:rFonts w:ascii="Arial" w:hAnsi="Arial" w:cs="Arial"/>
          <w:color w:val="000000" w:themeColor="text1"/>
          <w:sz w:val="22"/>
          <w:szCs w:val="22"/>
        </w:rPr>
        <w:t>,</w:t>
      </w:r>
      <w:r w:rsidR="004439CD" w:rsidRPr="007030CC">
        <w:rPr>
          <w:rFonts w:ascii="Arial" w:hAnsi="Arial" w:cs="Arial"/>
          <w:color w:val="000000" w:themeColor="text1"/>
          <w:sz w:val="22"/>
          <w:szCs w:val="22"/>
        </w:rPr>
        <w:t xml:space="preserve"> </w:t>
      </w:r>
      <w:r w:rsidR="00022391" w:rsidRPr="007030CC">
        <w:rPr>
          <w:rFonts w:ascii="Arial" w:hAnsi="Arial" w:cs="Arial"/>
          <w:color w:val="000000" w:themeColor="text1"/>
          <w:sz w:val="22"/>
          <w:szCs w:val="22"/>
        </w:rPr>
        <w:t>2008).</w:t>
      </w:r>
    </w:p>
    <w:p w14:paraId="7694C8E4" w14:textId="6F3CD54C" w:rsidR="00BD7464" w:rsidRPr="00FC2EFD" w:rsidRDefault="00824168" w:rsidP="009A191A">
      <w:pPr>
        <w:pStyle w:val="NormalWeb"/>
        <w:spacing w:before="0" w:beforeAutospacing="0"/>
        <w:rPr>
          <w:rFonts w:ascii="Arial" w:hAnsi="Arial" w:cs="Arial"/>
          <w:color w:val="000000" w:themeColor="text1"/>
          <w:sz w:val="22"/>
          <w:szCs w:val="22"/>
        </w:rPr>
      </w:pPr>
      <w:r w:rsidRPr="00FC2EFD">
        <w:rPr>
          <w:rFonts w:ascii="Arial" w:hAnsi="Arial" w:cs="Arial"/>
          <w:color w:val="000000" w:themeColor="text1"/>
          <w:sz w:val="22"/>
          <w:szCs w:val="22"/>
        </w:rPr>
        <w:t xml:space="preserve">According to </w:t>
      </w:r>
      <w:r w:rsidR="00654118" w:rsidRPr="00FC2EFD">
        <w:rPr>
          <w:rFonts w:ascii="Arial" w:hAnsi="Arial" w:cs="Arial"/>
          <w:color w:val="000000" w:themeColor="text1"/>
          <w:sz w:val="22"/>
          <w:szCs w:val="22"/>
        </w:rPr>
        <w:t xml:space="preserve">Data </w:t>
      </w:r>
      <w:r w:rsidR="0014037E" w:rsidRPr="00FC2EFD">
        <w:rPr>
          <w:rFonts w:ascii="Arial" w:hAnsi="Arial" w:cs="Arial"/>
          <w:b/>
          <w:bCs/>
          <w:color w:val="000000" w:themeColor="text1"/>
          <w:sz w:val="22"/>
          <w:szCs w:val="22"/>
        </w:rPr>
        <w:t xml:space="preserve"> </w:t>
      </w:r>
      <w:r w:rsidRPr="007030CC">
        <w:rPr>
          <w:rFonts w:ascii="Arial" w:hAnsi="Arial" w:cs="Arial"/>
          <w:color w:val="000000" w:themeColor="text1"/>
          <w:sz w:val="22"/>
          <w:szCs w:val="22"/>
        </w:rPr>
        <w:t>P</w:t>
      </w:r>
      <w:r w:rsidR="0014037E" w:rsidRPr="007030CC">
        <w:rPr>
          <w:rFonts w:ascii="Arial" w:hAnsi="Arial" w:cs="Arial"/>
          <w:color w:val="000000" w:themeColor="text1"/>
          <w:sz w:val="22"/>
          <w:szCs w:val="22"/>
        </w:rPr>
        <w:t xml:space="preserve">rotection </w:t>
      </w:r>
      <w:r w:rsidR="00654118" w:rsidRPr="007030CC">
        <w:rPr>
          <w:rFonts w:ascii="Arial" w:hAnsi="Arial" w:cs="Arial"/>
          <w:color w:val="000000" w:themeColor="text1"/>
          <w:sz w:val="22"/>
          <w:szCs w:val="22"/>
        </w:rPr>
        <w:t>Act</w:t>
      </w:r>
      <w:r w:rsidRPr="007030CC">
        <w:rPr>
          <w:rFonts w:ascii="Arial" w:hAnsi="Arial" w:cs="Arial"/>
          <w:color w:val="000000" w:themeColor="text1"/>
          <w:sz w:val="22"/>
          <w:szCs w:val="22"/>
        </w:rPr>
        <w:t xml:space="preserve"> (2018)</w:t>
      </w:r>
      <w:r w:rsidR="0014037E" w:rsidRPr="007030CC">
        <w:rPr>
          <w:rFonts w:ascii="Arial" w:hAnsi="Arial" w:cs="Arial"/>
          <w:color w:val="000000" w:themeColor="text1"/>
          <w:sz w:val="22"/>
          <w:szCs w:val="22"/>
        </w:rPr>
        <w:t>,</w:t>
      </w:r>
      <w:r w:rsidR="0014037E" w:rsidRPr="00FC2EFD">
        <w:rPr>
          <w:rFonts w:ascii="Arial" w:hAnsi="Arial" w:cs="Arial"/>
          <w:color w:val="000000" w:themeColor="text1"/>
          <w:sz w:val="22"/>
          <w:szCs w:val="22"/>
        </w:rPr>
        <w:t xml:space="preserve"> </w:t>
      </w:r>
      <w:r w:rsidR="008A64A8" w:rsidRPr="00FC2EFD">
        <w:rPr>
          <w:rFonts w:ascii="Arial" w:hAnsi="Arial" w:cs="Arial"/>
          <w:color w:val="000000" w:themeColor="text1"/>
          <w:sz w:val="22"/>
          <w:szCs w:val="22"/>
        </w:rPr>
        <w:t>“the world strongest set data protection rules”(</w:t>
      </w:r>
      <w:r w:rsidR="008A64A8" w:rsidRPr="007030CC">
        <w:rPr>
          <w:rFonts w:ascii="Arial" w:hAnsi="Arial" w:cs="Arial"/>
          <w:color w:val="000000" w:themeColor="text1"/>
          <w:sz w:val="22"/>
          <w:szCs w:val="22"/>
        </w:rPr>
        <w:t>Burgess,</w:t>
      </w:r>
      <w:r w:rsidR="007030CC">
        <w:rPr>
          <w:rFonts w:ascii="Arial" w:hAnsi="Arial" w:cs="Arial"/>
          <w:color w:val="000000" w:themeColor="text1"/>
          <w:sz w:val="22"/>
          <w:szCs w:val="22"/>
        </w:rPr>
        <w:t xml:space="preserve"> </w:t>
      </w:r>
      <w:r w:rsidR="008A64A8" w:rsidRPr="007030CC">
        <w:rPr>
          <w:rFonts w:ascii="Arial" w:hAnsi="Arial" w:cs="Arial"/>
          <w:color w:val="000000" w:themeColor="text1"/>
          <w:sz w:val="22"/>
          <w:szCs w:val="22"/>
        </w:rPr>
        <w:t>2020,p.1),</w:t>
      </w:r>
      <w:r w:rsidR="008A64A8" w:rsidRPr="00FC2EFD">
        <w:rPr>
          <w:rFonts w:ascii="Arial" w:hAnsi="Arial" w:cs="Arial"/>
          <w:color w:val="000000" w:themeColor="text1"/>
          <w:sz w:val="22"/>
          <w:szCs w:val="22"/>
        </w:rPr>
        <w:t xml:space="preserve"> therapists</w:t>
      </w:r>
      <w:r w:rsidR="0014037E" w:rsidRPr="00FC2EFD">
        <w:rPr>
          <w:rFonts w:ascii="Arial" w:hAnsi="Arial" w:cs="Arial"/>
          <w:color w:val="000000" w:themeColor="text1"/>
          <w:sz w:val="22"/>
          <w:szCs w:val="22"/>
        </w:rPr>
        <w:t xml:space="preserve"> need to be precise and accurate in concern to </w:t>
      </w:r>
      <w:r w:rsidR="00DF7EF2" w:rsidRPr="00FC2EFD">
        <w:rPr>
          <w:rFonts w:ascii="Arial" w:hAnsi="Arial" w:cs="Arial"/>
          <w:color w:val="000000" w:themeColor="text1"/>
          <w:sz w:val="22"/>
          <w:szCs w:val="22"/>
        </w:rPr>
        <w:t xml:space="preserve">the </w:t>
      </w:r>
      <w:r w:rsidR="00032151" w:rsidRPr="00FC2EFD">
        <w:rPr>
          <w:rFonts w:ascii="Arial" w:hAnsi="Arial" w:cs="Arial"/>
          <w:color w:val="000000" w:themeColor="text1"/>
          <w:sz w:val="22"/>
          <w:szCs w:val="22"/>
        </w:rPr>
        <w:t xml:space="preserve">patients </w:t>
      </w:r>
      <w:r w:rsidR="00DF7EF2" w:rsidRPr="00FC2EFD">
        <w:rPr>
          <w:rFonts w:ascii="Arial" w:hAnsi="Arial" w:cs="Arial"/>
          <w:color w:val="000000" w:themeColor="text1"/>
          <w:sz w:val="22"/>
          <w:szCs w:val="22"/>
        </w:rPr>
        <w:t>information</w:t>
      </w:r>
      <w:r w:rsidR="0014037E" w:rsidRPr="00FC2EFD">
        <w:rPr>
          <w:rFonts w:ascii="Arial" w:hAnsi="Arial" w:cs="Arial"/>
          <w:color w:val="000000" w:themeColor="text1"/>
          <w:sz w:val="22"/>
          <w:szCs w:val="22"/>
        </w:rPr>
        <w:t xml:space="preserve"> that will be required, for how long the information will be </w:t>
      </w:r>
      <w:r w:rsidR="00486E64" w:rsidRPr="00FC2EFD">
        <w:rPr>
          <w:rFonts w:ascii="Arial" w:hAnsi="Arial" w:cs="Arial"/>
          <w:color w:val="000000" w:themeColor="text1"/>
          <w:sz w:val="22"/>
          <w:szCs w:val="22"/>
        </w:rPr>
        <w:t>held</w:t>
      </w:r>
      <w:r w:rsidR="0014037E" w:rsidRPr="00FC2EFD">
        <w:rPr>
          <w:rFonts w:ascii="Arial" w:hAnsi="Arial" w:cs="Arial"/>
          <w:color w:val="000000" w:themeColor="text1"/>
          <w:sz w:val="22"/>
          <w:szCs w:val="22"/>
        </w:rPr>
        <w:t xml:space="preserve"> and where </w:t>
      </w:r>
      <w:r w:rsidR="00486E64" w:rsidRPr="00FC2EFD">
        <w:rPr>
          <w:rFonts w:ascii="Arial" w:hAnsi="Arial" w:cs="Arial"/>
          <w:color w:val="000000" w:themeColor="text1"/>
          <w:sz w:val="22"/>
          <w:szCs w:val="22"/>
        </w:rPr>
        <w:t xml:space="preserve">will </w:t>
      </w:r>
      <w:r w:rsidR="0014037E" w:rsidRPr="00FC2EFD">
        <w:rPr>
          <w:rFonts w:ascii="Arial" w:hAnsi="Arial" w:cs="Arial"/>
          <w:color w:val="000000" w:themeColor="text1"/>
          <w:sz w:val="22"/>
          <w:szCs w:val="22"/>
        </w:rPr>
        <w:t xml:space="preserve"> </w:t>
      </w:r>
      <w:r w:rsidR="00486E64" w:rsidRPr="00FC2EFD">
        <w:rPr>
          <w:rFonts w:ascii="Arial" w:hAnsi="Arial" w:cs="Arial"/>
          <w:color w:val="000000" w:themeColor="text1"/>
          <w:sz w:val="22"/>
          <w:szCs w:val="22"/>
        </w:rPr>
        <w:t xml:space="preserve">it be  </w:t>
      </w:r>
      <w:r w:rsidR="00DF7EF2" w:rsidRPr="00FC2EFD">
        <w:rPr>
          <w:rFonts w:ascii="Arial" w:hAnsi="Arial" w:cs="Arial"/>
          <w:color w:val="000000" w:themeColor="text1"/>
          <w:sz w:val="22"/>
          <w:szCs w:val="22"/>
        </w:rPr>
        <w:t>kept. Data</w:t>
      </w:r>
      <w:r w:rsidR="0014037E" w:rsidRPr="00FC2EFD">
        <w:rPr>
          <w:rFonts w:ascii="Arial" w:hAnsi="Arial" w:cs="Arial"/>
          <w:color w:val="000000" w:themeColor="text1"/>
          <w:sz w:val="22"/>
          <w:szCs w:val="22"/>
        </w:rPr>
        <w:t xml:space="preserve"> should be limited </w:t>
      </w:r>
      <w:r w:rsidR="00DF7EF2" w:rsidRPr="00FC2EFD">
        <w:rPr>
          <w:rFonts w:ascii="Arial" w:hAnsi="Arial" w:cs="Arial"/>
          <w:color w:val="000000" w:themeColor="text1"/>
          <w:sz w:val="22"/>
          <w:szCs w:val="22"/>
        </w:rPr>
        <w:t>to what is required, accurate and up to date (</w:t>
      </w:r>
      <w:r w:rsidR="00DF7EF2" w:rsidRPr="007030CC">
        <w:rPr>
          <w:rFonts w:ascii="Arial" w:hAnsi="Arial" w:cs="Arial"/>
          <w:color w:val="000000" w:themeColor="text1"/>
          <w:sz w:val="22"/>
          <w:szCs w:val="22"/>
        </w:rPr>
        <w:t>GOV.UK,</w:t>
      </w:r>
      <w:r w:rsidR="007030CC">
        <w:rPr>
          <w:rFonts w:ascii="Arial" w:hAnsi="Arial" w:cs="Arial"/>
          <w:color w:val="000000" w:themeColor="text1"/>
          <w:sz w:val="22"/>
          <w:szCs w:val="22"/>
        </w:rPr>
        <w:t xml:space="preserve"> </w:t>
      </w:r>
      <w:r w:rsidR="00DF7EF2" w:rsidRPr="007030CC">
        <w:rPr>
          <w:rFonts w:ascii="Arial" w:hAnsi="Arial" w:cs="Arial"/>
          <w:color w:val="000000" w:themeColor="text1"/>
          <w:sz w:val="22"/>
          <w:szCs w:val="22"/>
        </w:rPr>
        <w:t>2018</w:t>
      </w:r>
      <w:r w:rsidR="00DF7EF2" w:rsidRPr="00FC2EFD">
        <w:rPr>
          <w:rFonts w:ascii="Arial" w:hAnsi="Arial" w:cs="Arial"/>
          <w:color w:val="000000" w:themeColor="text1"/>
          <w:sz w:val="22"/>
          <w:szCs w:val="22"/>
        </w:rPr>
        <w:t xml:space="preserve">). </w:t>
      </w:r>
      <w:r w:rsidR="00340E7D" w:rsidRPr="00FC2EFD">
        <w:rPr>
          <w:rFonts w:ascii="Arial" w:hAnsi="Arial" w:cs="Arial"/>
          <w:color w:val="000000" w:themeColor="text1"/>
          <w:sz w:val="22"/>
          <w:szCs w:val="22"/>
        </w:rPr>
        <w:t>Patients personal details are required by the practitioners, in their best interest so that they can provide the best care according to their needs and they are required by law to keep all data private and confidential (</w:t>
      </w:r>
      <w:r w:rsidR="00340E7D" w:rsidRPr="007030CC">
        <w:rPr>
          <w:rFonts w:ascii="Arial" w:hAnsi="Arial" w:cs="Arial"/>
          <w:color w:val="000000" w:themeColor="text1"/>
          <w:sz w:val="22"/>
          <w:szCs w:val="22"/>
        </w:rPr>
        <w:t>Vine Medical Group,</w:t>
      </w:r>
      <w:r w:rsidR="007030CC">
        <w:rPr>
          <w:rFonts w:ascii="Arial" w:hAnsi="Arial" w:cs="Arial"/>
          <w:color w:val="000000" w:themeColor="text1"/>
          <w:sz w:val="22"/>
          <w:szCs w:val="22"/>
        </w:rPr>
        <w:t xml:space="preserve"> </w:t>
      </w:r>
      <w:r w:rsidR="00340E7D" w:rsidRPr="007030CC">
        <w:rPr>
          <w:rFonts w:ascii="Arial" w:hAnsi="Arial" w:cs="Arial"/>
          <w:color w:val="000000" w:themeColor="text1"/>
          <w:sz w:val="22"/>
          <w:szCs w:val="22"/>
        </w:rPr>
        <w:t>2020).</w:t>
      </w:r>
      <w:r w:rsidR="00340E7D" w:rsidRPr="00FC2EFD">
        <w:rPr>
          <w:rFonts w:ascii="Arial" w:hAnsi="Arial" w:cs="Arial"/>
          <w:color w:val="000000" w:themeColor="text1"/>
          <w:sz w:val="22"/>
          <w:szCs w:val="22"/>
        </w:rPr>
        <w:t xml:space="preserve"> </w:t>
      </w:r>
      <w:r w:rsidR="00235345" w:rsidRPr="00FC2EFD">
        <w:rPr>
          <w:rFonts w:ascii="Arial" w:hAnsi="Arial" w:cs="Arial"/>
          <w:color w:val="000000" w:themeColor="text1"/>
          <w:sz w:val="22"/>
          <w:szCs w:val="22"/>
          <w:shd w:val="clear" w:color="auto" w:fill="FFFFFF"/>
        </w:rPr>
        <w:t xml:space="preserve">Confidentiality and management of personal information has a significant </w:t>
      </w:r>
      <w:r w:rsidR="001B6CC8" w:rsidRPr="00FC2EFD">
        <w:rPr>
          <w:rFonts w:ascii="Arial" w:hAnsi="Arial" w:cs="Arial"/>
          <w:color w:val="000000" w:themeColor="text1"/>
          <w:sz w:val="22"/>
          <w:szCs w:val="22"/>
          <w:shd w:val="clear" w:color="auto" w:fill="FFFFFF"/>
        </w:rPr>
        <w:t>importance, therefore staff handling the data ha</w:t>
      </w:r>
      <w:r w:rsidR="00646590" w:rsidRPr="00FC2EFD">
        <w:rPr>
          <w:rFonts w:ascii="Arial" w:hAnsi="Arial" w:cs="Arial"/>
          <w:color w:val="000000" w:themeColor="text1"/>
          <w:sz w:val="22"/>
          <w:szCs w:val="22"/>
          <w:shd w:val="clear" w:color="auto" w:fill="FFFFFF"/>
        </w:rPr>
        <w:t>ve</w:t>
      </w:r>
      <w:r w:rsidR="001B6CC8" w:rsidRPr="00FC2EFD">
        <w:rPr>
          <w:rFonts w:ascii="Arial" w:hAnsi="Arial" w:cs="Arial"/>
          <w:color w:val="000000" w:themeColor="text1"/>
          <w:sz w:val="22"/>
          <w:szCs w:val="22"/>
          <w:shd w:val="clear" w:color="auto" w:fill="FFFFFF"/>
        </w:rPr>
        <w:t xml:space="preserve"> a duty to</w:t>
      </w:r>
      <w:r w:rsidR="00340E7D" w:rsidRPr="00FC2EFD">
        <w:rPr>
          <w:rFonts w:ascii="Arial" w:hAnsi="Arial" w:cs="Arial"/>
          <w:color w:val="000000" w:themeColor="text1"/>
          <w:sz w:val="22"/>
          <w:szCs w:val="22"/>
          <w:shd w:val="clear" w:color="auto" w:fill="FFFFFF"/>
        </w:rPr>
        <w:t xml:space="preserve"> ensure that it is</w:t>
      </w:r>
      <w:r w:rsidR="001B6CC8" w:rsidRPr="00FC2EFD">
        <w:rPr>
          <w:rFonts w:ascii="Arial" w:hAnsi="Arial" w:cs="Arial"/>
          <w:color w:val="000000" w:themeColor="text1"/>
          <w:sz w:val="22"/>
          <w:szCs w:val="22"/>
          <w:shd w:val="clear" w:color="auto" w:fill="FFFFFF"/>
        </w:rPr>
        <w:t xml:space="preserve"> </w:t>
      </w:r>
      <w:r w:rsidR="00340E7D" w:rsidRPr="00FC2EFD">
        <w:rPr>
          <w:rFonts w:ascii="Arial" w:hAnsi="Arial" w:cs="Arial"/>
          <w:color w:val="000000" w:themeColor="text1"/>
          <w:sz w:val="22"/>
          <w:szCs w:val="22"/>
          <w:shd w:val="clear" w:color="auto" w:fill="FFFFFF"/>
        </w:rPr>
        <w:t>kept classified</w:t>
      </w:r>
      <w:r w:rsidR="001B6CC8" w:rsidRPr="00FC2EFD">
        <w:rPr>
          <w:rFonts w:ascii="Arial" w:hAnsi="Arial" w:cs="Arial"/>
          <w:color w:val="000000" w:themeColor="text1"/>
          <w:sz w:val="22"/>
          <w:szCs w:val="22"/>
          <w:shd w:val="clear" w:color="auto" w:fill="FFFFFF"/>
        </w:rPr>
        <w:t xml:space="preserve">. </w:t>
      </w:r>
      <w:r w:rsidR="00235345" w:rsidRPr="00FC2EFD">
        <w:rPr>
          <w:rFonts w:ascii="Arial" w:hAnsi="Arial" w:cs="Arial"/>
          <w:color w:val="000000" w:themeColor="text1"/>
          <w:sz w:val="22"/>
          <w:szCs w:val="22"/>
          <w:shd w:val="clear" w:color="auto" w:fill="FFFFFF"/>
        </w:rPr>
        <w:t xml:space="preserve"> Identity and personal data must be kept safe and not be shared without</w:t>
      </w:r>
      <w:r w:rsidR="00486E64" w:rsidRPr="00FC2EFD">
        <w:rPr>
          <w:rFonts w:ascii="Arial" w:hAnsi="Arial" w:cs="Arial"/>
          <w:color w:val="000000" w:themeColor="text1"/>
          <w:sz w:val="22"/>
          <w:szCs w:val="22"/>
          <w:shd w:val="clear" w:color="auto" w:fill="FFFFFF"/>
        </w:rPr>
        <w:t xml:space="preserve"> the</w:t>
      </w:r>
      <w:r w:rsidR="00235345" w:rsidRPr="00FC2EFD">
        <w:rPr>
          <w:rFonts w:ascii="Arial" w:hAnsi="Arial" w:cs="Arial"/>
          <w:color w:val="000000" w:themeColor="text1"/>
          <w:sz w:val="22"/>
          <w:szCs w:val="22"/>
          <w:shd w:val="clear" w:color="auto" w:fill="FFFFFF"/>
        </w:rPr>
        <w:t xml:space="preserve"> patient</w:t>
      </w:r>
      <w:r w:rsidR="00486E64" w:rsidRPr="00FC2EFD">
        <w:rPr>
          <w:rFonts w:ascii="Arial" w:hAnsi="Arial" w:cs="Arial"/>
          <w:color w:val="000000" w:themeColor="text1"/>
          <w:sz w:val="22"/>
          <w:szCs w:val="22"/>
          <w:shd w:val="clear" w:color="auto" w:fill="FFFFFF"/>
        </w:rPr>
        <w:t>s</w:t>
      </w:r>
      <w:r w:rsidR="00235345" w:rsidRPr="00FC2EFD">
        <w:rPr>
          <w:rFonts w:ascii="Arial" w:hAnsi="Arial" w:cs="Arial"/>
          <w:color w:val="000000" w:themeColor="text1"/>
          <w:sz w:val="22"/>
          <w:szCs w:val="22"/>
          <w:shd w:val="clear" w:color="auto" w:fill="FFFFFF"/>
        </w:rPr>
        <w:t xml:space="preserve"> consent, unless this is requested by </w:t>
      </w:r>
      <w:r w:rsidR="00646590" w:rsidRPr="00FC2EFD">
        <w:rPr>
          <w:rFonts w:ascii="Arial" w:hAnsi="Arial" w:cs="Arial"/>
          <w:color w:val="000000" w:themeColor="text1"/>
          <w:sz w:val="22"/>
          <w:szCs w:val="22"/>
          <w:shd w:val="clear" w:color="auto" w:fill="FFFFFF"/>
        </w:rPr>
        <w:t xml:space="preserve">law, and even then </w:t>
      </w:r>
      <w:r w:rsidR="00235345" w:rsidRPr="00FC2EFD">
        <w:rPr>
          <w:rFonts w:ascii="Arial" w:hAnsi="Arial" w:cs="Arial"/>
          <w:color w:val="000000" w:themeColor="text1"/>
          <w:sz w:val="22"/>
          <w:szCs w:val="22"/>
          <w:shd w:val="clear" w:color="auto" w:fill="FFFFFF"/>
        </w:rPr>
        <w:t>only share the information that is requested</w:t>
      </w:r>
      <w:r w:rsidR="00646590" w:rsidRPr="00FC2EFD">
        <w:rPr>
          <w:rFonts w:ascii="Arial" w:hAnsi="Arial" w:cs="Arial"/>
          <w:color w:val="000000" w:themeColor="text1"/>
          <w:sz w:val="22"/>
          <w:szCs w:val="22"/>
          <w:shd w:val="clear" w:color="auto" w:fill="FFFFFF"/>
        </w:rPr>
        <w:t>;</w:t>
      </w:r>
      <w:r w:rsidR="00235345" w:rsidRPr="00FC2EFD">
        <w:rPr>
          <w:rFonts w:ascii="Arial" w:hAnsi="Arial" w:cs="Arial"/>
          <w:color w:val="000000" w:themeColor="text1"/>
          <w:sz w:val="22"/>
          <w:szCs w:val="22"/>
          <w:shd w:val="clear" w:color="auto" w:fill="FFFFFF"/>
        </w:rPr>
        <w:t xml:space="preserve"> or </w:t>
      </w:r>
      <w:r w:rsidR="00486E64" w:rsidRPr="00FC2EFD">
        <w:rPr>
          <w:rFonts w:ascii="Arial" w:hAnsi="Arial" w:cs="Arial"/>
          <w:color w:val="000000" w:themeColor="text1"/>
          <w:sz w:val="22"/>
          <w:szCs w:val="22"/>
          <w:shd w:val="clear" w:color="auto" w:fill="FFFFFF"/>
        </w:rPr>
        <w:t xml:space="preserve">if it </w:t>
      </w:r>
      <w:r w:rsidR="00235345" w:rsidRPr="00FC2EFD">
        <w:rPr>
          <w:rFonts w:ascii="Arial" w:hAnsi="Arial" w:cs="Arial"/>
          <w:color w:val="000000" w:themeColor="text1"/>
          <w:sz w:val="22"/>
          <w:szCs w:val="22"/>
          <w:shd w:val="clear" w:color="auto" w:fill="FFFFFF"/>
        </w:rPr>
        <w:t>is</w:t>
      </w:r>
      <w:r w:rsidR="00486E64" w:rsidRPr="00FC2EFD">
        <w:rPr>
          <w:rFonts w:ascii="Arial" w:hAnsi="Arial" w:cs="Arial"/>
          <w:color w:val="000000" w:themeColor="text1"/>
          <w:sz w:val="22"/>
          <w:szCs w:val="22"/>
          <w:shd w:val="clear" w:color="auto" w:fill="FFFFFF"/>
        </w:rPr>
        <w:t xml:space="preserve"> essential</w:t>
      </w:r>
      <w:r w:rsidR="00235345" w:rsidRPr="00FC2EFD">
        <w:rPr>
          <w:rFonts w:ascii="Arial" w:hAnsi="Arial" w:cs="Arial"/>
          <w:color w:val="000000" w:themeColor="text1"/>
          <w:sz w:val="22"/>
          <w:szCs w:val="22"/>
          <w:shd w:val="clear" w:color="auto" w:fill="FFFFFF"/>
        </w:rPr>
        <w:t xml:space="preserve"> for the public interest</w:t>
      </w:r>
      <w:r w:rsidR="00646590" w:rsidRPr="00FC2EFD">
        <w:rPr>
          <w:rFonts w:ascii="Arial" w:hAnsi="Arial" w:cs="Arial"/>
          <w:color w:val="000000" w:themeColor="text1"/>
          <w:sz w:val="22"/>
          <w:szCs w:val="22"/>
          <w:shd w:val="clear" w:color="auto" w:fill="FFFFFF"/>
        </w:rPr>
        <w:t>,</w:t>
      </w:r>
      <w:r w:rsidR="00235345" w:rsidRPr="00FC2EFD">
        <w:rPr>
          <w:rFonts w:ascii="Arial" w:hAnsi="Arial" w:cs="Arial"/>
          <w:color w:val="000000" w:themeColor="text1"/>
          <w:sz w:val="22"/>
          <w:szCs w:val="22"/>
          <w:shd w:val="clear" w:color="auto" w:fill="FFFFFF"/>
        </w:rPr>
        <w:t xml:space="preserve"> </w:t>
      </w:r>
      <w:r w:rsidR="00646590" w:rsidRPr="00FC2EFD">
        <w:rPr>
          <w:rFonts w:ascii="Arial" w:hAnsi="Arial" w:cs="Arial"/>
          <w:color w:val="000000" w:themeColor="text1"/>
          <w:sz w:val="22"/>
          <w:szCs w:val="22"/>
          <w:shd w:val="clear" w:color="auto" w:fill="FFFFFF"/>
        </w:rPr>
        <w:t>i</w:t>
      </w:r>
      <w:r w:rsidR="00235345" w:rsidRPr="00FC2EFD">
        <w:rPr>
          <w:rFonts w:ascii="Arial" w:hAnsi="Arial" w:cs="Arial"/>
          <w:color w:val="000000" w:themeColor="text1"/>
          <w:sz w:val="22"/>
          <w:szCs w:val="22"/>
          <w:shd w:val="clear" w:color="auto" w:fill="FFFFFF"/>
        </w:rPr>
        <w:t xml:space="preserve">n </w:t>
      </w:r>
      <w:r w:rsidR="00646590" w:rsidRPr="00FC2EFD">
        <w:rPr>
          <w:rFonts w:ascii="Arial" w:hAnsi="Arial" w:cs="Arial"/>
          <w:color w:val="000000" w:themeColor="text1"/>
          <w:sz w:val="22"/>
          <w:szCs w:val="22"/>
          <w:shd w:val="clear" w:color="auto" w:fill="FFFFFF"/>
        </w:rPr>
        <w:t xml:space="preserve">such </w:t>
      </w:r>
      <w:r w:rsidR="00235345" w:rsidRPr="00FC2EFD">
        <w:rPr>
          <w:rFonts w:ascii="Arial" w:hAnsi="Arial" w:cs="Arial"/>
          <w:color w:val="000000" w:themeColor="text1"/>
          <w:sz w:val="22"/>
          <w:szCs w:val="22"/>
          <w:shd w:val="clear" w:color="auto" w:fill="FFFFFF"/>
        </w:rPr>
        <w:t>case</w:t>
      </w:r>
      <w:r w:rsidR="00646590" w:rsidRPr="00FC2EFD">
        <w:rPr>
          <w:rFonts w:ascii="Arial" w:hAnsi="Arial" w:cs="Arial"/>
          <w:color w:val="000000" w:themeColor="text1"/>
          <w:sz w:val="22"/>
          <w:szCs w:val="22"/>
          <w:shd w:val="clear" w:color="auto" w:fill="FFFFFF"/>
        </w:rPr>
        <w:t>s</w:t>
      </w:r>
      <w:r w:rsidR="00235345" w:rsidRPr="00FC2EFD">
        <w:rPr>
          <w:rFonts w:ascii="Arial" w:hAnsi="Arial" w:cs="Arial"/>
          <w:color w:val="000000" w:themeColor="text1"/>
          <w:sz w:val="22"/>
          <w:szCs w:val="22"/>
          <w:shd w:val="clear" w:color="auto" w:fill="FFFFFF"/>
        </w:rPr>
        <w:t xml:space="preserve"> </w:t>
      </w:r>
      <w:r w:rsidR="00646590" w:rsidRPr="00FC2EFD">
        <w:rPr>
          <w:rFonts w:ascii="Arial" w:hAnsi="Arial" w:cs="Arial"/>
          <w:color w:val="000000" w:themeColor="text1"/>
          <w:sz w:val="22"/>
          <w:szCs w:val="22"/>
          <w:shd w:val="clear" w:color="auto" w:fill="FFFFFF"/>
        </w:rPr>
        <w:t xml:space="preserve">the </w:t>
      </w:r>
      <w:r w:rsidR="00D21614" w:rsidRPr="00FC2EFD">
        <w:rPr>
          <w:rFonts w:ascii="Arial" w:hAnsi="Arial" w:cs="Arial"/>
          <w:color w:val="000000" w:themeColor="text1"/>
          <w:sz w:val="22"/>
          <w:szCs w:val="22"/>
          <w:shd w:val="clear" w:color="auto" w:fill="FFFFFF"/>
        </w:rPr>
        <w:t xml:space="preserve">well-being of the </w:t>
      </w:r>
      <w:r w:rsidR="00646590" w:rsidRPr="00FC2EFD">
        <w:rPr>
          <w:rFonts w:ascii="Arial" w:hAnsi="Arial" w:cs="Arial"/>
          <w:color w:val="000000" w:themeColor="text1"/>
          <w:sz w:val="22"/>
          <w:szCs w:val="22"/>
          <w:shd w:val="clear" w:color="auto" w:fill="FFFFFF"/>
        </w:rPr>
        <w:t>society</w:t>
      </w:r>
      <w:r w:rsidR="00235345" w:rsidRPr="00FC2EFD">
        <w:rPr>
          <w:rFonts w:ascii="Arial" w:hAnsi="Arial" w:cs="Arial"/>
          <w:color w:val="000000" w:themeColor="text1"/>
          <w:sz w:val="22"/>
          <w:szCs w:val="22"/>
          <w:shd w:val="clear" w:color="auto" w:fill="FFFFFF"/>
        </w:rPr>
        <w:t xml:space="preserve"> </w:t>
      </w:r>
      <w:r w:rsidR="00D21614" w:rsidRPr="00FC2EFD">
        <w:rPr>
          <w:rFonts w:ascii="Arial" w:hAnsi="Arial" w:cs="Arial"/>
          <w:color w:val="000000" w:themeColor="text1"/>
          <w:sz w:val="22"/>
          <w:szCs w:val="22"/>
          <w:shd w:val="clear" w:color="auto" w:fill="FFFFFF"/>
        </w:rPr>
        <w:t xml:space="preserve">becomes a priority and </w:t>
      </w:r>
      <w:r w:rsidR="00646590" w:rsidRPr="00FC2EFD">
        <w:rPr>
          <w:rFonts w:ascii="Arial" w:hAnsi="Arial" w:cs="Arial"/>
          <w:color w:val="000000" w:themeColor="text1"/>
          <w:sz w:val="22"/>
          <w:szCs w:val="22"/>
          <w:shd w:val="clear" w:color="auto" w:fill="FFFFFF"/>
        </w:rPr>
        <w:t>overrules the</w:t>
      </w:r>
      <w:r w:rsidR="00235345" w:rsidRPr="00FC2EFD">
        <w:rPr>
          <w:rFonts w:ascii="Arial" w:hAnsi="Arial" w:cs="Arial"/>
          <w:color w:val="000000" w:themeColor="text1"/>
          <w:sz w:val="22"/>
          <w:szCs w:val="22"/>
          <w:shd w:val="clear" w:color="auto" w:fill="FFFFFF"/>
        </w:rPr>
        <w:t xml:space="preserve"> duty </w:t>
      </w:r>
      <w:r w:rsidR="00646590" w:rsidRPr="00FC2EFD">
        <w:rPr>
          <w:rFonts w:ascii="Arial" w:hAnsi="Arial" w:cs="Arial"/>
          <w:color w:val="000000" w:themeColor="text1"/>
          <w:sz w:val="22"/>
          <w:szCs w:val="22"/>
          <w:shd w:val="clear" w:color="auto" w:fill="FFFFFF"/>
        </w:rPr>
        <w:t>concerning</w:t>
      </w:r>
      <w:r w:rsidR="00235345" w:rsidRPr="00FC2EFD">
        <w:rPr>
          <w:rFonts w:ascii="Arial" w:hAnsi="Arial" w:cs="Arial"/>
          <w:color w:val="000000" w:themeColor="text1"/>
          <w:sz w:val="22"/>
          <w:szCs w:val="22"/>
          <w:shd w:val="clear" w:color="auto" w:fill="FFFFFF"/>
        </w:rPr>
        <w:t xml:space="preserve"> the patient</w:t>
      </w:r>
      <w:r w:rsidR="006F3949" w:rsidRPr="00FC2EFD">
        <w:rPr>
          <w:rFonts w:ascii="Arial" w:hAnsi="Arial" w:cs="Arial"/>
          <w:color w:val="000000" w:themeColor="text1"/>
          <w:sz w:val="22"/>
          <w:szCs w:val="22"/>
          <w:shd w:val="clear" w:color="auto" w:fill="FFFFFF"/>
        </w:rPr>
        <w:t>.</w:t>
      </w:r>
      <w:r w:rsidR="006F3949" w:rsidRPr="00FC2EFD">
        <w:rPr>
          <w:rFonts w:ascii="Arial" w:hAnsi="Arial" w:cs="Arial"/>
          <w:color w:val="000000" w:themeColor="text1"/>
          <w:sz w:val="22"/>
          <w:szCs w:val="22"/>
        </w:rPr>
        <w:t xml:space="preserve"> </w:t>
      </w:r>
      <w:r w:rsidR="00486E64" w:rsidRPr="00FC2EFD">
        <w:rPr>
          <w:rFonts w:ascii="Arial" w:hAnsi="Arial" w:cs="Arial"/>
          <w:color w:val="000000" w:themeColor="text1"/>
          <w:sz w:val="22"/>
          <w:szCs w:val="22"/>
        </w:rPr>
        <w:t>Rules are</w:t>
      </w:r>
      <w:r w:rsidR="006F3949" w:rsidRPr="00FC2EFD">
        <w:rPr>
          <w:rFonts w:ascii="Arial" w:hAnsi="Arial" w:cs="Arial"/>
          <w:color w:val="000000" w:themeColor="text1"/>
          <w:sz w:val="22"/>
          <w:szCs w:val="22"/>
        </w:rPr>
        <w:t xml:space="preserve"> made for the safety of the patient, not to prove effectiveness of a certain </w:t>
      </w:r>
      <w:r w:rsidR="00654118" w:rsidRPr="00FC2EFD">
        <w:rPr>
          <w:rFonts w:ascii="Arial" w:hAnsi="Arial" w:cs="Arial"/>
          <w:color w:val="000000" w:themeColor="text1"/>
          <w:sz w:val="22"/>
          <w:szCs w:val="22"/>
        </w:rPr>
        <w:t xml:space="preserve">treatment. </w:t>
      </w:r>
      <w:r w:rsidR="00654118" w:rsidRPr="007030CC">
        <w:rPr>
          <w:rFonts w:ascii="Arial" w:hAnsi="Arial" w:cs="Arial"/>
          <w:color w:val="000000" w:themeColor="text1"/>
          <w:sz w:val="22"/>
          <w:szCs w:val="22"/>
        </w:rPr>
        <w:t>(</w:t>
      </w:r>
      <w:r w:rsidR="00DC456E" w:rsidRPr="007030CC">
        <w:rPr>
          <w:rFonts w:ascii="Arial" w:hAnsi="Arial" w:cs="Arial"/>
          <w:color w:val="000000" w:themeColor="text1"/>
          <w:sz w:val="22"/>
          <w:szCs w:val="22"/>
        </w:rPr>
        <w:t>Complementary Natural Healthcare Council,</w:t>
      </w:r>
      <w:r w:rsidR="007030CC">
        <w:rPr>
          <w:rFonts w:ascii="Arial" w:hAnsi="Arial" w:cs="Arial"/>
          <w:color w:val="000000" w:themeColor="text1"/>
          <w:sz w:val="22"/>
          <w:szCs w:val="22"/>
        </w:rPr>
        <w:t xml:space="preserve"> </w:t>
      </w:r>
      <w:r w:rsidR="00DC456E" w:rsidRPr="007030CC">
        <w:rPr>
          <w:rFonts w:ascii="Arial" w:hAnsi="Arial" w:cs="Arial"/>
          <w:color w:val="000000" w:themeColor="text1"/>
          <w:sz w:val="22"/>
          <w:szCs w:val="22"/>
        </w:rPr>
        <w:t>2020</w:t>
      </w:r>
      <w:r w:rsidR="00967EE3" w:rsidRPr="007030CC">
        <w:rPr>
          <w:rFonts w:ascii="Arial" w:hAnsi="Arial" w:cs="Arial"/>
          <w:color w:val="000000" w:themeColor="text1"/>
          <w:sz w:val="22"/>
          <w:szCs w:val="22"/>
        </w:rPr>
        <w:t>).</w:t>
      </w:r>
      <w:r w:rsidR="00BD7464" w:rsidRPr="007030CC">
        <w:rPr>
          <w:rFonts w:ascii="Arial" w:hAnsi="Arial" w:cs="Arial"/>
          <w:color w:val="212529"/>
          <w:sz w:val="22"/>
          <w:szCs w:val="22"/>
        </w:rPr>
        <w:t xml:space="preserve"> </w:t>
      </w:r>
      <w:r w:rsidR="00BD7464" w:rsidRPr="00FC2EFD">
        <w:rPr>
          <w:rFonts w:ascii="Arial" w:hAnsi="Arial" w:cs="Arial"/>
          <w:color w:val="000000" w:themeColor="text1"/>
          <w:sz w:val="22"/>
          <w:szCs w:val="22"/>
        </w:rPr>
        <w:t>For the patients safety</w:t>
      </w:r>
      <w:r w:rsidR="00631EEF" w:rsidRPr="00FC2EFD">
        <w:rPr>
          <w:rFonts w:ascii="Arial" w:hAnsi="Arial" w:cs="Arial"/>
          <w:color w:val="000000" w:themeColor="text1"/>
          <w:sz w:val="22"/>
          <w:szCs w:val="22"/>
        </w:rPr>
        <w:t>,</w:t>
      </w:r>
      <w:r w:rsidR="00BD7464" w:rsidRPr="00FC2EFD">
        <w:rPr>
          <w:rFonts w:ascii="Arial" w:hAnsi="Arial" w:cs="Arial"/>
          <w:color w:val="000000" w:themeColor="text1"/>
          <w:sz w:val="22"/>
          <w:szCs w:val="22"/>
        </w:rPr>
        <w:t xml:space="preserve"> therapists are required to follow ethical principles, that are “a duty to tell the truth; a duty to act honestly and fairly; a duty to respect people’s wishes, and not to treat </w:t>
      </w:r>
      <w:r w:rsidR="00BD7464" w:rsidRPr="00FC2EFD">
        <w:rPr>
          <w:rFonts w:ascii="Arial" w:hAnsi="Arial" w:cs="Arial"/>
          <w:color w:val="000000" w:themeColor="text1"/>
          <w:sz w:val="22"/>
          <w:szCs w:val="22"/>
        </w:rPr>
        <w:lastRenderedPageBreak/>
        <w:t>people as a means to an end, but as individuals with rights; a duty not to harm people</w:t>
      </w:r>
      <w:r w:rsidR="00223F92" w:rsidRPr="00FC2EFD">
        <w:rPr>
          <w:rFonts w:ascii="Arial" w:hAnsi="Arial" w:cs="Arial"/>
          <w:color w:val="000000" w:themeColor="text1"/>
          <w:sz w:val="22"/>
          <w:szCs w:val="22"/>
        </w:rPr>
        <w:t xml:space="preserve"> and </w:t>
      </w:r>
      <w:r w:rsidR="00BD7464" w:rsidRPr="00FC2EFD">
        <w:rPr>
          <w:rFonts w:ascii="Arial" w:hAnsi="Arial" w:cs="Arial"/>
          <w:color w:val="000000" w:themeColor="text1"/>
          <w:sz w:val="22"/>
          <w:szCs w:val="22"/>
        </w:rPr>
        <w:t xml:space="preserve"> not to be harmed </w:t>
      </w:r>
      <w:r w:rsidR="00BD7464" w:rsidRPr="000276DE">
        <w:rPr>
          <w:rFonts w:ascii="Arial" w:hAnsi="Arial" w:cs="Arial"/>
          <w:b/>
          <w:bCs/>
          <w:color w:val="000000" w:themeColor="text1"/>
          <w:sz w:val="22"/>
          <w:szCs w:val="22"/>
        </w:rPr>
        <w:t>”</w:t>
      </w:r>
      <w:r w:rsidR="00BD7464" w:rsidRPr="00FC12ED">
        <w:rPr>
          <w:rFonts w:ascii="Arial" w:hAnsi="Arial" w:cs="Arial"/>
          <w:color w:val="000000" w:themeColor="text1"/>
          <w:sz w:val="22"/>
          <w:szCs w:val="22"/>
        </w:rPr>
        <w:t xml:space="preserve"> (Heller et al.,</w:t>
      </w:r>
      <w:r w:rsidR="00841B64">
        <w:rPr>
          <w:rFonts w:ascii="Arial" w:hAnsi="Arial" w:cs="Arial"/>
          <w:color w:val="000000" w:themeColor="text1"/>
          <w:sz w:val="22"/>
          <w:szCs w:val="22"/>
        </w:rPr>
        <w:t xml:space="preserve"> </w:t>
      </w:r>
      <w:r w:rsidR="00BD7464" w:rsidRPr="00FC12ED">
        <w:rPr>
          <w:rFonts w:ascii="Arial" w:hAnsi="Arial" w:cs="Arial"/>
          <w:color w:val="000000" w:themeColor="text1"/>
          <w:sz w:val="22"/>
          <w:szCs w:val="22"/>
        </w:rPr>
        <w:t>2005, p 85).</w:t>
      </w:r>
    </w:p>
    <w:p w14:paraId="50F9E8F3" w14:textId="6E5F493E" w:rsidR="00524676" w:rsidRPr="00FC2EFD" w:rsidRDefault="00524676" w:rsidP="009A191A">
      <w:pPr>
        <w:pStyle w:val="NormalWeb"/>
        <w:spacing w:before="0" w:beforeAutospacing="0"/>
        <w:rPr>
          <w:rFonts w:ascii="Arial" w:hAnsi="Arial" w:cs="Arial"/>
          <w:color w:val="212529"/>
          <w:sz w:val="22"/>
          <w:szCs w:val="22"/>
        </w:rPr>
      </w:pPr>
      <w:r w:rsidRPr="00FC2EFD">
        <w:rPr>
          <w:rFonts w:ascii="Arial" w:hAnsi="Arial" w:cs="Arial"/>
          <w:color w:val="000000" w:themeColor="text1"/>
          <w:sz w:val="22"/>
          <w:szCs w:val="22"/>
        </w:rPr>
        <w:t>Before any procedure</w:t>
      </w:r>
      <w:r w:rsidR="00631EEF" w:rsidRPr="00FC2EFD">
        <w:rPr>
          <w:rFonts w:ascii="Arial" w:hAnsi="Arial" w:cs="Arial"/>
          <w:color w:val="000000" w:themeColor="text1"/>
          <w:sz w:val="22"/>
          <w:szCs w:val="22"/>
        </w:rPr>
        <w:t xml:space="preserve"> or treatment,</w:t>
      </w:r>
      <w:r w:rsidRPr="00FC2EFD">
        <w:rPr>
          <w:rFonts w:ascii="Arial" w:hAnsi="Arial" w:cs="Arial"/>
          <w:color w:val="000000" w:themeColor="text1"/>
          <w:sz w:val="22"/>
          <w:szCs w:val="22"/>
        </w:rPr>
        <w:t xml:space="preserve"> the practitioner is required to obtain patient’s consent. </w:t>
      </w:r>
      <w:r w:rsidR="00631EEF" w:rsidRPr="00FC2EFD">
        <w:rPr>
          <w:rFonts w:ascii="Arial" w:hAnsi="Arial" w:cs="Arial"/>
          <w:color w:val="000000" w:themeColor="text1"/>
          <w:sz w:val="22"/>
          <w:szCs w:val="22"/>
        </w:rPr>
        <w:t>Practitioners</w:t>
      </w:r>
      <w:r w:rsidRPr="00FC2EFD">
        <w:rPr>
          <w:rFonts w:ascii="Arial" w:hAnsi="Arial" w:cs="Arial"/>
          <w:color w:val="000000" w:themeColor="text1"/>
          <w:sz w:val="22"/>
          <w:szCs w:val="22"/>
        </w:rPr>
        <w:t xml:space="preserve"> have a duty to explain the success or failure and any side effects that might occur during or after the treatment or </w:t>
      </w:r>
      <w:r w:rsidR="00631EEF" w:rsidRPr="00FC2EFD">
        <w:rPr>
          <w:rFonts w:ascii="Arial" w:hAnsi="Arial" w:cs="Arial"/>
          <w:color w:val="000000" w:themeColor="text1"/>
          <w:sz w:val="22"/>
          <w:szCs w:val="22"/>
        </w:rPr>
        <w:t xml:space="preserve">procedure, giving </w:t>
      </w:r>
      <w:r w:rsidR="008248CA" w:rsidRPr="00FC2EFD">
        <w:rPr>
          <w:rFonts w:ascii="Arial" w:hAnsi="Arial" w:cs="Arial"/>
          <w:color w:val="000000" w:themeColor="text1"/>
          <w:sz w:val="22"/>
          <w:szCs w:val="22"/>
        </w:rPr>
        <w:t xml:space="preserve"> the patient the chance to reassess whatever the treatment is suitable for them</w:t>
      </w:r>
      <w:r w:rsidR="00631EEF" w:rsidRPr="00FC2EFD">
        <w:rPr>
          <w:rFonts w:ascii="Arial" w:hAnsi="Arial" w:cs="Arial"/>
          <w:color w:val="000000" w:themeColor="text1"/>
          <w:sz w:val="22"/>
          <w:szCs w:val="22"/>
        </w:rPr>
        <w:t xml:space="preserve"> and if they want to carry </w:t>
      </w:r>
      <w:r w:rsidR="00631EEF" w:rsidRPr="00FC12ED">
        <w:rPr>
          <w:rFonts w:ascii="Arial" w:hAnsi="Arial" w:cs="Arial"/>
          <w:color w:val="000000" w:themeColor="text1"/>
          <w:sz w:val="22"/>
          <w:szCs w:val="22"/>
        </w:rPr>
        <w:t>on</w:t>
      </w:r>
      <w:r w:rsidR="008248CA" w:rsidRPr="00FC12ED">
        <w:rPr>
          <w:rFonts w:ascii="Arial" w:hAnsi="Arial" w:cs="Arial"/>
          <w:color w:val="000000" w:themeColor="text1"/>
          <w:sz w:val="22"/>
          <w:szCs w:val="22"/>
        </w:rPr>
        <w:t xml:space="preserve"> </w:t>
      </w:r>
      <w:r w:rsidR="00F8114C" w:rsidRPr="00FC12ED">
        <w:rPr>
          <w:rFonts w:ascii="Arial" w:hAnsi="Arial" w:cs="Arial"/>
          <w:color w:val="000000" w:themeColor="text1"/>
          <w:sz w:val="22"/>
          <w:szCs w:val="22"/>
        </w:rPr>
        <w:t>(</w:t>
      </w:r>
      <w:r w:rsidR="00F8114C" w:rsidRPr="00FC12ED">
        <w:rPr>
          <w:rFonts w:ascii="Arial" w:hAnsi="Arial" w:cs="Arial"/>
          <w:color w:val="000000" w:themeColor="text1"/>
          <w:sz w:val="22"/>
          <w:szCs w:val="22"/>
          <w:shd w:val="clear" w:color="auto" w:fill="FFFFFF"/>
        </w:rPr>
        <w:t>Caspi, Shalom and</w:t>
      </w:r>
      <w:r w:rsidR="00F8114C" w:rsidRPr="00FC2EFD">
        <w:rPr>
          <w:rFonts w:ascii="Arial" w:hAnsi="Arial" w:cs="Arial"/>
          <w:b/>
          <w:bCs/>
          <w:color w:val="000000" w:themeColor="text1"/>
          <w:sz w:val="22"/>
          <w:szCs w:val="22"/>
          <w:shd w:val="clear" w:color="auto" w:fill="FFFFFF"/>
        </w:rPr>
        <w:t xml:space="preserve"> </w:t>
      </w:r>
      <w:r w:rsidR="00F8114C" w:rsidRPr="00FC12ED">
        <w:rPr>
          <w:rFonts w:ascii="Arial" w:hAnsi="Arial" w:cs="Arial"/>
          <w:color w:val="000000" w:themeColor="text1"/>
          <w:sz w:val="22"/>
          <w:szCs w:val="22"/>
          <w:shd w:val="clear" w:color="auto" w:fill="FFFFFF"/>
        </w:rPr>
        <w:t>Holexa, 2011).</w:t>
      </w:r>
      <w:r w:rsidR="00F47A15" w:rsidRPr="00FC2EFD">
        <w:rPr>
          <w:rFonts w:ascii="Arial" w:hAnsi="Arial" w:cs="Arial"/>
          <w:color w:val="000000" w:themeColor="text1"/>
          <w:sz w:val="22"/>
          <w:szCs w:val="22"/>
          <w:shd w:val="clear" w:color="auto" w:fill="FFFFFF"/>
        </w:rPr>
        <w:t xml:space="preserve">They do not have to feel pressurised to accept any form of  treatment that they are not comfortable with.Also,if inappropriate touching is involved the practitioner must </w:t>
      </w:r>
      <w:r w:rsidR="00631EEF" w:rsidRPr="00FC2EFD">
        <w:rPr>
          <w:rFonts w:ascii="Arial" w:hAnsi="Arial" w:cs="Arial"/>
          <w:color w:val="000000" w:themeColor="text1"/>
          <w:sz w:val="22"/>
          <w:szCs w:val="22"/>
          <w:shd w:val="clear" w:color="auto" w:fill="FFFFFF"/>
        </w:rPr>
        <w:t xml:space="preserve">clearly state which area of the body and  </w:t>
      </w:r>
      <w:r w:rsidR="00F47A15" w:rsidRPr="00FC2EFD">
        <w:rPr>
          <w:rFonts w:ascii="Arial" w:hAnsi="Arial" w:cs="Arial"/>
          <w:color w:val="000000" w:themeColor="text1"/>
          <w:sz w:val="22"/>
          <w:szCs w:val="22"/>
          <w:shd w:val="clear" w:color="auto" w:fill="FFFFFF"/>
        </w:rPr>
        <w:t>explain as to why and how the treatment could be affected</w:t>
      </w:r>
      <w:r w:rsidR="00631EEF" w:rsidRPr="00FC2EFD">
        <w:rPr>
          <w:rFonts w:ascii="Arial" w:hAnsi="Arial" w:cs="Arial"/>
          <w:color w:val="000000" w:themeColor="text1"/>
          <w:sz w:val="22"/>
          <w:szCs w:val="22"/>
          <w:shd w:val="clear" w:color="auto" w:fill="FFFFFF"/>
        </w:rPr>
        <w:t xml:space="preserve"> in case the patient refuses to agree</w:t>
      </w:r>
      <w:r w:rsidR="00F47A15" w:rsidRPr="00FC2EFD">
        <w:rPr>
          <w:rFonts w:ascii="Arial" w:hAnsi="Arial" w:cs="Arial"/>
          <w:color w:val="000000" w:themeColor="text1"/>
          <w:sz w:val="22"/>
          <w:szCs w:val="22"/>
          <w:shd w:val="clear" w:color="auto" w:fill="FFFFFF"/>
        </w:rPr>
        <w:t xml:space="preserve"> (</w:t>
      </w:r>
      <w:r w:rsidR="00F47A15" w:rsidRPr="00FC12ED">
        <w:rPr>
          <w:rFonts w:ascii="Arial" w:hAnsi="Arial" w:cs="Arial"/>
          <w:color w:val="000000" w:themeColor="text1"/>
          <w:sz w:val="22"/>
          <w:szCs w:val="22"/>
          <w:shd w:val="clear" w:color="auto" w:fill="FFFFFF"/>
        </w:rPr>
        <w:t>F</w:t>
      </w:r>
      <w:r w:rsidR="00612436" w:rsidRPr="00FC12ED">
        <w:rPr>
          <w:rFonts w:ascii="Arial" w:hAnsi="Arial" w:cs="Arial"/>
          <w:color w:val="000000" w:themeColor="text1"/>
          <w:sz w:val="22"/>
          <w:szCs w:val="22"/>
          <w:shd w:val="clear" w:color="auto" w:fill="FFFFFF"/>
        </w:rPr>
        <w:t xml:space="preserve">ederation of </w:t>
      </w:r>
      <w:r w:rsidR="00F47A15" w:rsidRPr="00FC12ED">
        <w:rPr>
          <w:rFonts w:ascii="Arial" w:hAnsi="Arial" w:cs="Arial"/>
          <w:color w:val="000000" w:themeColor="text1"/>
          <w:sz w:val="22"/>
          <w:szCs w:val="22"/>
          <w:shd w:val="clear" w:color="auto" w:fill="FFFFFF"/>
        </w:rPr>
        <w:t>H</w:t>
      </w:r>
      <w:r w:rsidR="00612436" w:rsidRPr="00FC12ED">
        <w:rPr>
          <w:rFonts w:ascii="Arial" w:hAnsi="Arial" w:cs="Arial"/>
          <w:color w:val="000000" w:themeColor="text1"/>
          <w:sz w:val="22"/>
          <w:szCs w:val="22"/>
          <w:shd w:val="clear" w:color="auto" w:fill="FFFFFF"/>
        </w:rPr>
        <w:t xml:space="preserve">olistic </w:t>
      </w:r>
      <w:r w:rsidR="00F47A15" w:rsidRPr="00FC12ED">
        <w:rPr>
          <w:rFonts w:ascii="Arial" w:hAnsi="Arial" w:cs="Arial"/>
          <w:color w:val="000000" w:themeColor="text1"/>
          <w:sz w:val="22"/>
          <w:szCs w:val="22"/>
          <w:shd w:val="clear" w:color="auto" w:fill="FFFFFF"/>
        </w:rPr>
        <w:t>T</w:t>
      </w:r>
      <w:r w:rsidR="00612436" w:rsidRPr="00FC12ED">
        <w:rPr>
          <w:rFonts w:ascii="Arial" w:hAnsi="Arial" w:cs="Arial"/>
          <w:color w:val="000000" w:themeColor="text1"/>
          <w:sz w:val="22"/>
          <w:szCs w:val="22"/>
          <w:shd w:val="clear" w:color="auto" w:fill="FFFFFF"/>
        </w:rPr>
        <w:t>herapists</w:t>
      </w:r>
      <w:r w:rsidR="00F47A15" w:rsidRPr="00FC12ED">
        <w:rPr>
          <w:rFonts w:ascii="Arial" w:hAnsi="Arial" w:cs="Arial"/>
          <w:color w:val="000000" w:themeColor="text1"/>
          <w:sz w:val="22"/>
          <w:szCs w:val="22"/>
          <w:shd w:val="clear" w:color="auto" w:fill="FFFFFF"/>
        </w:rPr>
        <w:t>,</w:t>
      </w:r>
      <w:r w:rsidR="0026116E">
        <w:rPr>
          <w:rFonts w:ascii="Arial" w:hAnsi="Arial" w:cs="Arial"/>
          <w:color w:val="000000" w:themeColor="text1"/>
          <w:sz w:val="22"/>
          <w:szCs w:val="22"/>
          <w:shd w:val="clear" w:color="auto" w:fill="FFFFFF"/>
        </w:rPr>
        <w:t xml:space="preserve"> </w:t>
      </w:r>
      <w:r w:rsidR="00F47A15" w:rsidRPr="00FC12ED">
        <w:rPr>
          <w:rFonts w:ascii="Arial" w:hAnsi="Arial" w:cs="Arial"/>
          <w:color w:val="000000" w:themeColor="text1"/>
          <w:sz w:val="22"/>
          <w:szCs w:val="22"/>
          <w:shd w:val="clear" w:color="auto" w:fill="FFFFFF"/>
        </w:rPr>
        <w:t>2018).</w:t>
      </w:r>
    </w:p>
    <w:p w14:paraId="58667070" w14:textId="3446F3B9" w:rsidR="00022537" w:rsidRPr="00FC2EFD" w:rsidRDefault="008248CA" w:rsidP="009A191A">
      <w:pPr>
        <w:pStyle w:val="NormalWeb"/>
        <w:spacing w:before="0" w:beforeAutospacing="0" w:after="300" w:afterAutospacing="0"/>
        <w:textAlignment w:val="baseline"/>
        <w:rPr>
          <w:rFonts w:ascii="Arial" w:hAnsi="Arial" w:cs="Arial"/>
          <w:b/>
          <w:bCs/>
          <w:color w:val="000000" w:themeColor="text1"/>
          <w:sz w:val="22"/>
          <w:szCs w:val="22"/>
        </w:rPr>
      </w:pPr>
      <w:r w:rsidRPr="00FC2EFD">
        <w:rPr>
          <w:rFonts w:ascii="Arial" w:hAnsi="Arial" w:cs="Arial"/>
          <w:color w:val="000000" w:themeColor="text1"/>
          <w:sz w:val="22"/>
          <w:szCs w:val="22"/>
          <w:shd w:val="clear" w:color="auto" w:fill="FFFFFF"/>
        </w:rPr>
        <w:t>Membership bodies are providing support</w:t>
      </w:r>
      <w:r w:rsidR="00F47A15" w:rsidRPr="00FC2EFD">
        <w:rPr>
          <w:rFonts w:ascii="Arial" w:hAnsi="Arial" w:cs="Arial"/>
          <w:color w:val="000000" w:themeColor="text1"/>
          <w:sz w:val="22"/>
          <w:szCs w:val="22"/>
          <w:shd w:val="clear" w:color="auto" w:fill="FFFFFF"/>
        </w:rPr>
        <w:t xml:space="preserve"> and guidance for</w:t>
      </w:r>
      <w:r w:rsidRPr="00FC2EFD">
        <w:rPr>
          <w:rFonts w:ascii="Arial" w:hAnsi="Arial" w:cs="Arial"/>
          <w:color w:val="000000" w:themeColor="text1"/>
          <w:sz w:val="22"/>
          <w:szCs w:val="22"/>
          <w:shd w:val="clear" w:color="auto" w:fill="FFFFFF"/>
        </w:rPr>
        <w:t xml:space="preserve"> the </w:t>
      </w:r>
      <w:r w:rsidR="00E068E8" w:rsidRPr="00FC2EFD">
        <w:rPr>
          <w:rFonts w:ascii="Arial" w:hAnsi="Arial" w:cs="Arial"/>
          <w:color w:val="000000" w:themeColor="text1"/>
          <w:sz w:val="22"/>
          <w:szCs w:val="22"/>
          <w:shd w:val="clear" w:color="auto" w:fill="FFFFFF"/>
        </w:rPr>
        <w:t>therapists, so</w:t>
      </w:r>
      <w:r w:rsidR="00F47A15" w:rsidRPr="00FC2EFD">
        <w:rPr>
          <w:rFonts w:ascii="Arial" w:hAnsi="Arial" w:cs="Arial"/>
          <w:color w:val="000000" w:themeColor="text1"/>
          <w:sz w:val="22"/>
          <w:szCs w:val="22"/>
          <w:shd w:val="clear" w:color="auto" w:fill="FFFFFF"/>
        </w:rPr>
        <w:t xml:space="preserve"> that they can excel in the professional field</w:t>
      </w:r>
      <w:r w:rsidR="00E9452B" w:rsidRPr="00FC2EFD">
        <w:rPr>
          <w:rFonts w:ascii="Arial" w:hAnsi="Arial" w:cs="Arial"/>
          <w:color w:val="000000" w:themeColor="text1"/>
          <w:sz w:val="22"/>
          <w:szCs w:val="22"/>
          <w:shd w:val="clear" w:color="auto" w:fill="FFFFFF"/>
        </w:rPr>
        <w:t xml:space="preserve"> and also, to be able to deliver high standards care for  public’s best interest</w:t>
      </w:r>
      <w:r w:rsidR="00E3137C" w:rsidRPr="00FC2EFD">
        <w:rPr>
          <w:rFonts w:ascii="Arial" w:hAnsi="Arial" w:cs="Arial"/>
          <w:color w:val="000000" w:themeColor="text1"/>
          <w:sz w:val="22"/>
          <w:szCs w:val="22"/>
          <w:shd w:val="clear" w:color="auto" w:fill="FFFFFF"/>
        </w:rPr>
        <w:t>;</w:t>
      </w:r>
      <w:r w:rsidR="00E9452B" w:rsidRPr="00FC2EFD">
        <w:rPr>
          <w:rFonts w:ascii="Arial" w:hAnsi="Arial" w:cs="Arial"/>
          <w:color w:val="000000" w:themeColor="text1"/>
          <w:sz w:val="22"/>
          <w:szCs w:val="22"/>
          <w:shd w:val="clear" w:color="auto" w:fill="FFFFFF"/>
        </w:rPr>
        <w:t xml:space="preserve"> in the same time  reassuring people of the effectiveness of the treatment and its professionalism which can be  is a huge step forward  for the field </w:t>
      </w:r>
      <w:r w:rsidR="00ED02F5" w:rsidRPr="00FC2EFD">
        <w:rPr>
          <w:rFonts w:ascii="Arial" w:hAnsi="Arial" w:cs="Arial"/>
          <w:color w:val="000000" w:themeColor="text1"/>
          <w:sz w:val="22"/>
          <w:szCs w:val="22"/>
          <w:shd w:val="clear" w:color="auto" w:fill="FFFFFF"/>
        </w:rPr>
        <w:t xml:space="preserve">development. </w:t>
      </w:r>
      <w:r w:rsidR="00E3137C" w:rsidRPr="00FC2EFD">
        <w:rPr>
          <w:rFonts w:ascii="Arial" w:hAnsi="Arial" w:cs="Arial"/>
          <w:color w:val="000000" w:themeColor="text1"/>
          <w:sz w:val="22"/>
          <w:szCs w:val="22"/>
          <w:shd w:val="clear" w:color="auto" w:fill="FFFFFF"/>
        </w:rPr>
        <w:t xml:space="preserve">Likewise, membership bodies </w:t>
      </w:r>
      <w:r w:rsidR="00ED02F5" w:rsidRPr="00FC2EFD">
        <w:rPr>
          <w:rFonts w:ascii="Arial" w:hAnsi="Arial" w:cs="Arial"/>
          <w:color w:val="000000" w:themeColor="text1"/>
          <w:sz w:val="22"/>
          <w:szCs w:val="22"/>
          <w:shd w:val="clear" w:color="auto" w:fill="FFFFFF"/>
        </w:rPr>
        <w:t xml:space="preserve"> are setting standards for the practitioners to follow and providing them with guidance towards accredited education (</w:t>
      </w:r>
      <w:r w:rsidR="00ED02F5" w:rsidRPr="00FC12ED">
        <w:rPr>
          <w:rFonts w:ascii="Arial" w:hAnsi="Arial" w:cs="Arial"/>
          <w:color w:val="000000" w:themeColor="text1"/>
          <w:sz w:val="22"/>
          <w:szCs w:val="22"/>
          <w:shd w:val="clear" w:color="auto" w:fill="FFFFFF"/>
        </w:rPr>
        <w:t>Therapy Directory,</w:t>
      </w:r>
      <w:r w:rsidR="0026116E">
        <w:rPr>
          <w:rFonts w:ascii="Arial" w:hAnsi="Arial" w:cs="Arial"/>
          <w:color w:val="000000" w:themeColor="text1"/>
          <w:sz w:val="22"/>
          <w:szCs w:val="22"/>
          <w:shd w:val="clear" w:color="auto" w:fill="FFFFFF"/>
        </w:rPr>
        <w:t xml:space="preserve"> </w:t>
      </w:r>
      <w:r w:rsidR="00ED02F5" w:rsidRPr="00FC12ED">
        <w:rPr>
          <w:rFonts w:ascii="Arial" w:hAnsi="Arial" w:cs="Arial"/>
          <w:color w:val="000000" w:themeColor="text1"/>
          <w:sz w:val="22"/>
          <w:szCs w:val="22"/>
          <w:shd w:val="clear" w:color="auto" w:fill="FFFFFF"/>
        </w:rPr>
        <w:t>2020)</w:t>
      </w:r>
      <w:r w:rsidR="00022537" w:rsidRPr="00FC12ED">
        <w:rPr>
          <w:rFonts w:ascii="Arial" w:hAnsi="Arial" w:cs="Arial"/>
          <w:color w:val="000000" w:themeColor="text1"/>
          <w:sz w:val="22"/>
          <w:szCs w:val="22"/>
          <w:shd w:val="clear" w:color="auto" w:fill="FFFFFF"/>
        </w:rPr>
        <w:t>.</w:t>
      </w:r>
      <w:r w:rsidR="00381E8A" w:rsidRPr="00FC2EFD">
        <w:rPr>
          <w:rFonts w:ascii="Arial" w:hAnsi="Arial" w:cs="Arial"/>
          <w:color w:val="000000" w:themeColor="text1"/>
          <w:sz w:val="22"/>
          <w:szCs w:val="22"/>
        </w:rPr>
        <w:t xml:space="preserve">According to </w:t>
      </w:r>
      <w:r w:rsidR="00381E8A" w:rsidRPr="00FC12ED">
        <w:rPr>
          <w:rFonts w:ascii="Arial" w:hAnsi="Arial" w:cs="Arial"/>
          <w:color w:val="000000" w:themeColor="text1"/>
          <w:sz w:val="22"/>
          <w:szCs w:val="22"/>
        </w:rPr>
        <w:t>Konefal</w:t>
      </w:r>
      <w:r w:rsidR="00381E8A" w:rsidRPr="00FC2EFD">
        <w:rPr>
          <w:rFonts w:ascii="Arial" w:hAnsi="Arial" w:cs="Arial"/>
          <w:b/>
          <w:bCs/>
          <w:color w:val="000000" w:themeColor="text1"/>
          <w:sz w:val="22"/>
          <w:szCs w:val="22"/>
        </w:rPr>
        <w:t xml:space="preserve"> </w:t>
      </w:r>
      <w:r w:rsidR="00381E8A" w:rsidRPr="00FC12ED">
        <w:rPr>
          <w:rFonts w:ascii="Arial" w:hAnsi="Arial" w:cs="Arial"/>
          <w:color w:val="000000" w:themeColor="text1"/>
          <w:sz w:val="22"/>
          <w:szCs w:val="22"/>
        </w:rPr>
        <w:t>(2002)</w:t>
      </w:r>
      <w:r w:rsidR="002F6719" w:rsidRPr="00FC12ED">
        <w:rPr>
          <w:rFonts w:ascii="Arial" w:hAnsi="Arial" w:cs="Arial"/>
          <w:color w:val="000000" w:themeColor="text1"/>
          <w:sz w:val="22"/>
          <w:szCs w:val="22"/>
        </w:rPr>
        <w:t xml:space="preserve"> </w:t>
      </w:r>
      <w:r w:rsidR="002F6719" w:rsidRPr="00FC2EFD">
        <w:rPr>
          <w:rFonts w:ascii="Arial" w:hAnsi="Arial" w:cs="Arial"/>
          <w:color w:val="000000" w:themeColor="text1"/>
          <w:sz w:val="22"/>
          <w:szCs w:val="22"/>
        </w:rPr>
        <w:t xml:space="preserve">the education of therapists must refer to the causes that </w:t>
      </w:r>
      <w:r w:rsidR="00980059" w:rsidRPr="00FC2EFD">
        <w:rPr>
          <w:rFonts w:ascii="Arial" w:hAnsi="Arial" w:cs="Arial"/>
          <w:color w:val="000000" w:themeColor="text1"/>
          <w:sz w:val="22"/>
          <w:szCs w:val="22"/>
        </w:rPr>
        <w:t>urges</w:t>
      </w:r>
      <w:r w:rsidR="002F6719" w:rsidRPr="00FC2EFD">
        <w:rPr>
          <w:rFonts w:ascii="Arial" w:hAnsi="Arial" w:cs="Arial"/>
          <w:color w:val="000000" w:themeColor="text1"/>
          <w:sz w:val="22"/>
          <w:szCs w:val="22"/>
        </w:rPr>
        <w:t xml:space="preserve"> individuals to use </w:t>
      </w:r>
      <w:r w:rsidR="00980059" w:rsidRPr="00FC2EFD">
        <w:rPr>
          <w:rFonts w:ascii="Arial" w:hAnsi="Arial" w:cs="Arial"/>
          <w:color w:val="000000" w:themeColor="text1"/>
          <w:sz w:val="22"/>
          <w:szCs w:val="22"/>
        </w:rPr>
        <w:t>CAMs, side</w:t>
      </w:r>
      <w:r w:rsidR="002F6719" w:rsidRPr="00FC2EFD">
        <w:rPr>
          <w:rFonts w:ascii="Arial" w:hAnsi="Arial" w:cs="Arial"/>
          <w:color w:val="000000" w:themeColor="text1"/>
          <w:sz w:val="22"/>
          <w:szCs w:val="22"/>
        </w:rPr>
        <w:t xml:space="preserve"> effects and any disruptions in the effectiveness of the therapy </w:t>
      </w:r>
      <w:r w:rsidR="00980059" w:rsidRPr="00FC2EFD">
        <w:rPr>
          <w:rFonts w:ascii="Arial" w:hAnsi="Arial" w:cs="Arial"/>
          <w:color w:val="000000" w:themeColor="text1"/>
          <w:sz w:val="22"/>
          <w:szCs w:val="22"/>
        </w:rPr>
        <w:t>based on scientific approach and also the importance of ethics and legislation.CAMs training programmes should n</w:t>
      </w:r>
      <w:r w:rsidR="001B4B4D" w:rsidRPr="00FC2EFD">
        <w:rPr>
          <w:rFonts w:ascii="Arial" w:hAnsi="Arial" w:cs="Arial"/>
          <w:color w:val="000000" w:themeColor="text1"/>
          <w:sz w:val="22"/>
          <w:szCs w:val="22"/>
        </w:rPr>
        <w:t xml:space="preserve">ot provide </w:t>
      </w:r>
      <w:r w:rsidR="00980059" w:rsidRPr="00FC2EFD">
        <w:rPr>
          <w:rFonts w:ascii="Arial" w:hAnsi="Arial" w:cs="Arial"/>
          <w:color w:val="000000" w:themeColor="text1"/>
          <w:sz w:val="22"/>
          <w:szCs w:val="22"/>
        </w:rPr>
        <w:t xml:space="preserve"> </w:t>
      </w:r>
      <w:r w:rsidR="001B4B4D" w:rsidRPr="00FC2EFD">
        <w:rPr>
          <w:rFonts w:ascii="Arial" w:hAnsi="Arial" w:cs="Arial"/>
          <w:color w:val="000000" w:themeColor="text1"/>
          <w:sz w:val="22"/>
          <w:szCs w:val="22"/>
        </w:rPr>
        <w:t>support for the therapies that are not proven efficient (</w:t>
      </w:r>
      <w:r w:rsidR="001B4B4D" w:rsidRPr="00FC12ED">
        <w:rPr>
          <w:rFonts w:ascii="Arial" w:hAnsi="Arial" w:cs="Arial"/>
          <w:color w:val="000000" w:themeColor="text1"/>
          <w:sz w:val="22"/>
          <w:szCs w:val="22"/>
        </w:rPr>
        <w:t>Brokaw et</w:t>
      </w:r>
      <w:r w:rsidR="001B4B4D" w:rsidRPr="00FC2EFD">
        <w:rPr>
          <w:rFonts w:ascii="Arial" w:hAnsi="Arial" w:cs="Arial"/>
          <w:b/>
          <w:bCs/>
          <w:color w:val="000000" w:themeColor="text1"/>
          <w:sz w:val="22"/>
          <w:szCs w:val="22"/>
        </w:rPr>
        <w:t xml:space="preserve"> </w:t>
      </w:r>
      <w:r w:rsidR="001B4B4D" w:rsidRPr="00FC12ED">
        <w:rPr>
          <w:rFonts w:ascii="Arial" w:hAnsi="Arial" w:cs="Arial"/>
          <w:color w:val="000000" w:themeColor="text1"/>
          <w:sz w:val="22"/>
          <w:szCs w:val="22"/>
        </w:rPr>
        <w:t>al.,</w:t>
      </w:r>
      <w:r w:rsidR="0026116E">
        <w:rPr>
          <w:rFonts w:ascii="Arial" w:hAnsi="Arial" w:cs="Arial"/>
          <w:color w:val="000000" w:themeColor="text1"/>
          <w:sz w:val="22"/>
          <w:szCs w:val="22"/>
        </w:rPr>
        <w:t xml:space="preserve"> </w:t>
      </w:r>
      <w:r w:rsidR="001B4B4D" w:rsidRPr="00FC12ED">
        <w:rPr>
          <w:rFonts w:ascii="Arial" w:hAnsi="Arial" w:cs="Arial"/>
          <w:color w:val="000000" w:themeColor="text1"/>
          <w:sz w:val="22"/>
          <w:szCs w:val="22"/>
        </w:rPr>
        <w:t>2002)</w:t>
      </w:r>
      <w:r w:rsidR="00980059" w:rsidRPr="00FC2EFD">
        <w:rPr>
          <w:rFonts w:ascii="Arial" w:hAnsi="Arial" w:cs="Arial"/>
          <w:color w:val="000000" w:themeColor="text1"/>
          <w:sz w:val="22"/>
          <w:szCs w:val="22"/>
        </w:rPr>
        <w:t xml:space="preserve"> </w:t>
      </w:r>
      <w:r w:rsidR="001B4B4D" w:rsidRPr="00FC2EFD">
        <w:rPr>
          <w:rFonts w:ascii="Arial" w:hAnsi="Arial" w:cs="Arial"/>
          <w:color w:val="000000" w:themeColor="text1"/>
          <w:sz w:val="22"/>
          <w:szCs w:val="22"/>
        </w:rPr>
        <w:t xml:space="preserve">instead it should include consideration towards different socio-cultural </w:t>
      </w:r>
      <w:r w:rsidR="000A38A4" w:rsidRPr="00FC2EFD">
        <w:rPr>
          <w:rFonts w:ascii="Arial" w:hAnsi="Arial" w:cs="Arial"/>
          <w:color w:val="000000" w:themeColor="text1"/>
          <w:sz w:val="22"/>
          <w:szCs w:val="22"/>
        </w:rPr>
        <w:t>beliefs, focusing</w:t>
      </w:r>
      <w:r w:rsidR="0059146B" w:rsidRPr="00FC2EFD">
        <w:rPr>
          <w:rFonts w:ascii="Arial" w:hAnsi="Arial" w:cs="Arial"/>
          <w:color w:val="000000" w:themeColor="text1"/>
          <w:sz w:val="22"/>
          <w:szCs w:val="22"/>
        </w:rPr>
        <w:t xml:space="preserve"> </w:t>
      </w:r>
      <w:r w:rsidR="000A38A4" w:rsidRPr="00FC2EFD">
        <w:rPr>
          <w:rFonts w:ascii="Arial" w:hAnsi="Arial" w:cs="Arial"/>
          <w:color w:val="000000" w:themeColor="text1"/>
          <w:sz w:val="22"/>
          <w:szCs w:val="22"/>
        </w:rPr>
        <w:t xml:space="preserve"> </w:t>
      </w:r>
      <w:r w:rsidR="0059146B" w:rsidRPr="00FC2EFD">
        <w:rPr>
          <w:rFonts w:ascii="Arial" w:hAnsi="Arial" w:cs="Arial"/>
          <w:color w:val="000000" w:themeColor="text1"/>
          <w:sz w:val="22"/>
          <w:szCs w:val="22"/>
        </w:rPr>
        <w:t>on public safety and promote health and well-being</w:t>
      </w:r>
      <w:r w:rsidR="000A38A4" w:rsidRPr="00FC2EFD">
        <w:rPr>
          <w:rFonts w:ascii="Arial" w:hAnsi="Arial" w:cs="Arial"/>
          <w:color w:val="000000" w:themeColor="text1"/>
          <w:sz w:val="22"/>
          <w:szCs w:val="22"/>
        </w:rPr>
        <w:t xml:space="preserve"> </w:t>
      </w:r>
      <w:r w:rsidR="00CE6856" w:rsidRPr="00FC2EFD">
        <w:rPr>
          <w:rFonts w:ascii="Arial" w:hAnsi="Arial" w:cs="Arial"/>
          <w:color w:val="000000" w:themeColor="text1"/>
          <w:sz w:val="22"/>
          <w:szCs w:val="22"/>
        </w:rPr>
        <w:t>(</w:t>
      </w:r>
      <w:r w:rsidR="00CE6856" w:rsidRPr="00FC12ED">
        <w:rPr>
          <w:rFonts w:ascii="Arial" w:hAnsi="Arial" w:cs="Arial"/>
          <w:color w:val="000000" w:themeColor="text1"/>
          <w:sz w:val="22"/>
          <w:szCs w:val="22"/>
        </w:rPr>
        <w:t>Kligler et al.,</w:t>
      </w:r>
      <w:r w:rsidR="0026116E">
        <w:rPr>
          <w:rFonts w:ascii="Arial" w:hAnsi="Arial" w:cs="Arial"/>
          <w:color w:val="000000" w:themeColor="text1"/>
          <w:sz w:val="22"/>
          <w:szCs w:val="22"/>
        </w:rPr>
        <w:t xml:space="preserve"> </w:t>
      </w:r>
      <w:r w:rsidR="00CE6856" w:rsidRPr="00FC12ED">
        <w:rPr>
          <w:rFonts w:ascii="Arial" w:hAnsi="Arial" w:cs="Arial"/>
          <w:color w:val="000000" w:themeColor="text1"/>
          <w:sz w:val="22"/>
          <w:szCs w:val="22"/>
        </w:rPr>
        <w:t>2000).</w:t>
      </w:r>
    </w:p>
    <w:p w14:paraId="2067A952" w14:textId="672CAEC1" w:rsidR="007114C8" w:rsidRPr="00FC2EFD" w:rsidRDefault="00126F6F" w:rsidP="009A191A">
      <w:pPr>
        <w:pStyle w:val="NormalWeb"/>
        <w:spacing w:before="0" w:beforeAutospacing="0" w:after="300" w:afterAutospacing="0"/>
        <w:textAlignment w:val="baseline"/>
        <w:rPr>
          <w:rFonts w:ascii="Arial" w:hAnsi="Arial" w:cs="Arial"/>
          <w:sz w:val="22"/>
          <w:szCs w:val="22"/>
        </w:rPr>
      </w:pPr>
      <w:r w:rsidRPr="00FC2EFD">
        <w:rPr>
          <w:rFonts w:ascii="Arial" w:hAnsi="Arial" w:cs="Arial"/>
          <w:color w:val="000000" w:themeColor="text1"/>
          <w:sz w:val="22"/>
          <w:szCs w:val="22"/>
        </w:rPr>
        <w:t xml:space="preserve">The process of regulating CAM is not easy and straightforward. For </w:t>
      </w:r>
      <w:r w:rsidR="00CE324F" w:rsidRPr="00FC2EFD">
        <w:rPr>
          <w:rFonts w:ascii="Arial" w:hAnsi="Arial" w:cs="Arial"/>
          <w:color w:val="000000" w:themeColor="text1"/>
          <w:sz w:val="22"/>
          <w:szCs w:val="22"/>
        </w:rPr>
        <w:t>instance,</w:t>
      </w:r>
      <w:r w:rsidRPr="00FC2EFD">
        <w:rPr>
          <w:rFonts w:ascii="Arial" w:hAnsi="Arial" w:cs="Arial"/>
          <w:color w:val="000000" w:themeColor="text1"/>
          <w:sz w:val="22"/>
          <w:szCs w:val="22"/>
        </w:rPr>
        <w:t xml:space="preserve"> National Institute of Medical </w:t>
      </w:r>
      <w:r w:rsidR="0086095C" w:rsidRPr="00FC2EFD">
        <w:rPr>
          <w:rFonts w:ascii="Arial" w:hAnsi="Arial" w:cs="Arial"/>
          <w:color w:val="000000" w:themeColor="text1"/>
          <w:sz w:val="22"/>
          <w:szCs w:val="22"/>
        </w:rPr>
        <w:t>Herbalists, has</w:t>
      </w:r>
      <w:r w:rsidRPr="00FC2EFD">
        <w:rPr>
          <w:rFonts w:ascii="Arial" w:hAnsi="Arial" w:cs="Arial"/>
          <w:color w:val="000000" w:themeColor="text1"/>
          <w:sz w:val="22"/>
          <w:szCs w:val="22"/>
        </w:rPr>
        <w:t xml:space="preserve"> tried to </w:t>
      </w:r>
      <w:r w:rsidR="0086095C" w:rsidRPr="00FC2EFD">
        <w:rPr>
          <w:rFonts w:ascii="Arial" w:hAnsi="Arial" w:cs="Arial"/>
          <w:color w:val="000000" w:themeColor="text1"/>
          <w:sz w:val="22"/>
          <w:szCs w:val="22"/>
        </w:rPr>
        <w:t>achieve</w:t>
      </w:r>
      <w:r w:rsidRPr="00FC2EFD">
        <w:rPr>
          <w:rFonts w:ascii="Arial" w:hAnsi="Arial" w:cs="Arial"/>
          <w:color w:val="000000" w:themeColor="text1"/>
          <w:sz w:val="22"/>
          <w:szCs w:val="22"/>
        </w:rPr>
        <w:t xml:space="preserve"> statutory regulation </w:t>
      </w:r>
      <w:r w:rsidR="0086095C" w:rsidRPr="00FC2EFD">
        <w:rPr>
          <w:rFonts w:ascii="Arial" w:hAnsi="Arial" w:cs="Arial"/>
          <w:color w:val="000000" w:themeColor="text1"/>
          <w:sz w:val="22"/>
          <w:szCs w:val="22"/>
        </w:rPr>
        <w:t>three times with no success</w:t>
      </w:r>
      <w:r w:rsidR="0086095C" w:rsidRPr="00FC2EFD">
        <w:rPr>
          <w:rFonts w:ascii="Arial" w:hAnsi="Arial" w:cs="Arial"/>
          <w:b/>
          <w:bCs/>
          <w:color w:val="000000" w:themeColor="text1"/>
          <w:sz w:val="22"/>
          <w:szCs w:val="22"/>
        </w:rPr>
        <w:t xml:space="preserve"> </w:t>
      </w:r>
      <w:r w:rsidRPr="00FC12ED">
        <w:rPr>
          <w:rFonts w:ascii="Arial" w:hAnsi="Arial" w:cs="Arial"/>
          <w:color w:val="000000" w:themeColor="text1"/>
          <w:sz w:val="22"/>
          <w:szCs w:val="22"/>
        </w:rPr>
        <w:t>(Walker and Budd,</w:t>
      </w:r>
      <w:r w:rsidR="0026116E">
        <w:rPr>
          <w:rFonts w:ascii="Arial" w:hAnsi="Arial" w:cs="Arial"/>
          <w:color w:val="000000" w:themeColor="text1"/>
          <w:sz w:val="22"/>
          <w:szCs w:val="22"/>
        </w:rPr>
        <w:t xml:space="preserve"> </w:t>
      </w:r>
      <w:r w:rsidRPr="00FC12ED">
        <w:rPr>
          <w:rFonts w:ascii="Arial" w:hAnsi="Arial" w:cs="Arial"/>
          <w:color w:val="000000" w:themeColor="text1"/>
          <w:sz w:val="22"/>
          <w:szCs w:val="22"/>
        </w:rPr>
        <w:t>2002</w:t>
      </w:r>
      <w:r w:rsidR="00CE324F" w:rsidRPr="00FC12ED">
        <w:rPr>
          <w:rFonts w:ascii="Arial" w:hAnsi="Arial" w:cs="Arial"/>
          <w:color w:val="000000" w:themeColor="text1"/>
          <w:sz w:val="22"/>
          <w:szCs w:val="22"/>
        </w:rPr>
        <w:t>).</w:t>
      </w:r>
      <w:r w:rsidR="00CE324F" w:rsidRPr="00FC2EFD">
        <w:rPr>
          <w:rFonts w:ascii="Arial" w:hAnsi="Arial" w:cs="Arial"/>
          <w:b/>
          <w:bCs/>
          <w:color w:val="000000" w:themeColor="text1"/>
          <w:sz w:val="22"/>
          <w:szCs w:val="22"/>
        </w:rPr>
        <w:t xml:space="preserve"> </w:t>
      </w:r>
      <w:r w:rsidR="00CE324F" w:rsidRPr="007F6C1E">
        <w:rPr>
          <w:rFonts w:ascii="Arial" w:hAnsi="Arial" w:cs="Arial"/>
          <w:color w:val="000000" w:themeColor="text1"/>
          <w:sz w:val="22"/>
          <w:szCs w:val="22"/>
        </w:rPr>
        <w:t>To be able to gain statutory regulation, therapies must establish a leading “regulatory body for each profession”</w:t>
      </w:r>
      <w:r w:rsidR="00CE324F" w:rsidRPr="00FC2EFD">
        <w:rPr>
          <w:rFonts w:ascii="Arial" w:hAnsi="Arial" w:cs="Arial"/>
          <w:color w:val="000000" w:themeColor="text1"/>
          <w:sz w:val="22"/>
          <w:szCs w:val="22"/>
        </w:rPr>
        <w:t xml:space="preserve"> (</w:t>
      </w:r>
      <w:r w:rsidR="00CE324F" w:rsidRPr="00FC12ED">
        <w:rPr>
          <w:rFonts w:ascii="Arial" w:hAnsi="Arial" w:cs="Arial"/>
          <w:color w:val="000000" w:themeColor="text1"/>
          <w:sz w:val="22"/>
          <w:szCs w:val="22"/>
        </w:rPr>
        <w:t>House of Lords,</w:t>
      </w:r>
      <w:r w:rsidR="0026116E">
        <w:rPr>
          <w:rFonts w:ascii="Arial" w:hAnsi="Arial" w:cs="Arial"/>
          <w:color w:val="000000" w:themeColor="text1"/>
          <w:sz w:val="22"/>
          <w:szCs w:val="22"/>
        </w:rPr>
        <w:t xml:space="preserve"> </w:t>
      </w:r>
      <w:r w:rsidR="00CE324F" w:rsidRPr="00FC12ED">
        <w:rPr>
          <w:rFonts w:ascii="Arial" w:hAnsi="Arial" w:cs="Arial"/>
          <w:color w:val="000000" w:themeColor="text1"/>
          <w:sz w:val="22"/>
          <w:szCs w:val="22"/>
        </w:rPr>
        <w:t>2000,</w:t>
      </w:r>
      <w:r w:rsidR="0026116E">
        <w:rPr>
          <w:rFonts w:ascii="Arial" w:hAnsi="Arial" w:cs="Arial"/>
          <w:color w:val="000000" w:themeColor="text1"/>
          <w:sz w:val="22"/>
          <w:szCs w:val="22"/>
        </w:rPr>
        <w:t xml:space="preserve"> </w:t>
      </w:r>
      <w:r w:rsidR="00CE324F" w:rsidRPr="00FC12ED">
        <w:rPr>
          <w:rFonts w:ascii="Arial" w:hAnsi="Arial" w:cs="Arial"/>
          <w:color w:val="000000" w:themeColor="text1"/>
          <w:sz w:val="22"/>
          <w:szCs w:val="22"/>
        </w:rPr>
        <w:t>section</w:t>
      </w:r>
      <w:r w:rsidR="006B70B6" w:rsidRPr="00FC12ED">
        <w:rPr>
          <w:rFonts w:ascii="Arial" w:hAnsi="Arial" w:cs="Arial"/>
          <w:color w:val="000000" w:themeColor="text1"/>
          <w:sz w:val="22"/>
          <w:szCs w:val="22"/>
        </w:rPr>
        <w:t xml:space="preserve"> 5.51</w:t>
      </w:r>
      <w:r w:rsidR="006B70B6" w:rsidRPr="00FC2EFD">
        <w:rPr>
          <w:rFonts w:ascii="Arial" w:hAnsi="Arial" w:cs="Arial"/>
          <w:color w:val="000000" w:themeColor="text1"/>
          <w:sz w:val="22"/>
          <w:szCs w:val="22"/>
        </w:rPr>
        <w:t>) ,pro</w:t>
      </w:r>
      <w:r w:rsidR="00713607" w:rsidRPr="00FC2EFD">
        <w:rPr>
          <w:rFonts w:ascii="Arial" w:hAnsi="Arial" w:cs="Arial"/>
          <w:color w:val="000000" w:themeColor="text1"/>
          <w:sz w:val="22"/>
          <w:szCs w:val="22"/>
        </w:rPr>
        <w:t>o</w:t>
      </w:r>
      <w:r w:rsidR="006B70B6" w:rsidRPr="00FC2EFD">
        <w:rPr>
          <w:rFonts w:ascii="Arial" w:hAnsi="Arial" w:cs="Arial"/>
          <w:color w:val="000000" w:themeColor="text1"/>
          <w:sz w:val="22"/>
          <w:szCs w:val="22"/>
        </w:rPr>
        <w:t xml:space="preserve">f of efficiency and must have a reliable evidence base to back up  its </w:t>
      </w:r>
      <w:r w:rsidR="00054507" w:rsidRPr="00FC2EFD">
        <w:rPr>
          <w:rFonts w:ascii="Arial" w:hAnsi="Arial" w:cs="Arial"/>
          <w:color w:val="000000" w:themeColor="text1"/>
          <w:sz w:val="22"/>
          <w:szCs w:val="22"/>
        </w:rPr>
        <w:t xml:space="preserve">assertions. After </w:t>
      </w:r>
      <w:r w:rsidR="00AE5448" w:rsidRPr="00FC2EFD">
        <w:rPr>
          <w:rFonts w:ascii="Arial" w:hAnsi="Arial" w:cs="Arial"/>
          <w:color w:val="000000" w:themeColor="text1"/>
          <w:sz w:val="22"/>
          <w:szCs w:val="22"/>
        </w:rPr>
        <w:t xml:space="preserve">more than </w:t>
      </w:r>
      <w:r w:rsidR="00054507" w:rsidRPr="00FC2EFD">
        <w:rPr>
          <w:rFonts w:ascii="Arial" w:hAnsi="Arial" w:cs="Arial"/>
          <w:color w:val="000000" w:themeColor="text1"/>
          <w:sz w:val="22"/>
          <w:szCs w:val="22"/>
        </w:rPr>
        <w:t xml:space="preserve"> two decades of voluntary regulation,</w:t>
      </w:r>
      <w:r w:rsidR="006B70B6" w:rsidRPr="00FC2EFD">
        <w:rPr>
          <w:rFonts w:ascii="Arial" w:hAnsi="Arial" w:cs="Arial"/>
          <w:color w:val="000000" w:themeColor="text1"/>
          <w:sz w:val="22"/>
          <w:szCs w:val="22"/>
        </w:rPr>
        <w:t xml:space="preserve"> </w:t>
      </w:r>
      <w:r w:rsidR="00054507" w:rsidRPr="00FC2EFD">
        <w:rPr>
          <w:rFonts w:ascii="Arial" w:hAnsi="Arial" w:cs="Arial"/>
          <w:color w:val="000000" w:themeColor="text1"/>
          <w:sz w:val="22"/>
          <w:szCs w:val="22"/>
        </w:rPr>
        <w:t>i</w:t>
      </w:r>
      <w:r w:rsidR="006B70B6" w:rsidRPr="00FC2EFD">
        <w:rPr>
          <w:rFonts w:ascii="Arial" w:hAnsi="Arial" w:cs="Arial"/>
          <w:color w:val="000000" w:themeColor="text1"/>
          <w:sz w:val="22"/>
          <w:szCs w:val="22"/>
        </w:rPr>
        <w:t>t</w:t>
      </w:r>
      <w:r w:rsidR="00CE324F" w:rsidRPr="00FC2EFD">
        <w:rPr>
          <w:rFonts w:ascii="Arial" w:hAnsi="Arial" w:cs="Arial"/>
          <w:color w:val="000000" w:themeColor="text1"/>
          <w:sz w:val="22"/>
          <w:szCs w:val="22"/>
        </w:rPr>
        <w:t xml:space="preserve"> </w:t>
      </w:r>
      <w:r w:rsidR="006B70B6" w:rsidRPr="00FC2EFD">
        <w:rPr>
          <w:rFonts w:ascii="Arial" w:hAnsi="Arial" w:cs="Arial"/>
          <w:color w:val="000000" w:themeColor="text1"/>
          <w:sz w:val="22"/>
          <w:szCs w:val="22"/>
        </w:rPr>
        <w:t xml:space="preserve">has been </w:t>
      </w:r>
      <w:r w:rsidR="00AE5448" w:rsidRPr="00FC2EFD">
        <w:rPr>
          <w:rFonts w:ascii="Arial" w:hAnsi="Arial" w:cs="Arial"/>
          <w:color w:val="000000" w:themeColor="text1"/>
          <w:sz w:val="22"/>
          <w:szCs w:val="22"/>
        </w:rPr>
        <w:t>suggested</w:t>
      </w:r>
      <w:r w:rsidR="00CE324F" w:rsidRPr="00FC2EFD">
        <w:rPr>
          <w:rFonts w:ascii="Arial" w:hAnsi="Arial" w:cs="Arial"/>
          <w:color w:val="000000" w:themeColor="text1"/>
          <w:sz w:val="22"/>
          <w:szCs w:val="22"/>
        </w:rPr>
        <w:t xml:space="preserve"> that herbal medicine and acupuncture </w:t>
      </w:r>
      <w:r w:rsidR="00770C64" w:rsidRPr="00FC2EFD">
        <w:rPr>
          <w:rFonts w:ascii="Arial" w:hAnsi="Arial" w:cs="Arial"/>
          <w:color w:val="000000" w:themeColor="text1"/>
          <w:sz w:val="22"/>
          <w:szCs w:val="22"/>
        </w:rPr>
        <w:t xml:space="preserve">to </w:t>
      </w:r>
      <w:r w:rsidR="00CE324F" w:rsidRPr="00FC2EFD">
        <w:rPr>
          <w:rFonts w:ascii="Arial" w:hAnsi="Arial" w:cs="Arial"/>
          <w:color w:val="000000" w:themeColor="text1"/>
          <w:sz w:val="22"/>
          <w:szCs w:val="22"/>
        </w:rPr>
        <w:t xml:space="preserve">sign up for statutory regulation </w:t>
      </w:r>
      <w:r w:rsidR="00054507" w:rsidRPr="00FC2EFD">
        <w:rPr>
          <w:rFonts w:ascii="Arial" w:hAnsi="Arial" w:cs="Arial"/>
          <w:color w:val="000000" w:themeColor="text1"/>
          <w:sz w:val="22"/>
          <w:szCs w:val="22"/>
        </w:rPr>
        <w:t>system, however the British Acupuncture Council declared that they haven’t decided yet and they will analyse this  matter in greater detail (</w:t>
      </w:r>
      <w:r w:rsidR="00054507" w:rsidRPr="00FC12ED">
        <w:rPr>
          <w:rFonts w:ascii="Arial" w:hAnsi="Arial" w:cs="Arial"/>
          <w:color w:val="000000" w:themeColor="text1"/>
          <w:sz w:val="22"/>
          <w:szCs w:val="22"/>
        </w:rPr>
        <w:t>House of Lords,</w:t>
      </w:r>
      <w:r w:rsidR="0026116E">
        <w:rPr>
          <w:rFonts w:ascii="Arial" w:hAnsi="Arial" w:cs="Arial"/>
          <w:color w:val="000000" w:themeColor="text1"/>
          <w:sz w:val="22"/>
          <w:szCs w:val="22"/>
        </w:rPr>
        <w:t xml:space="preserve"> </w:t>
      </w:r>
      <w:r w:rsidR="00054507" w:rsidRPr="00FC12ED">
        <w:rPr>
          <w:rFonts w:ascii="Arial" w:hAnsi="Arial" w:cs="Arial"/>
          <w:color w:val="000000" w:themeColor="text1"/>
          <w:sz w:val="22"/>
          <w:szCs w:val="22"/>
        </w:rPr>
        <w:t>2000</w:t>
      </w:r>
      <w:r w:rsidR="009B566E" w:rsidRPr="00FC12ED">
        <w:rPr>
          <w:rFonts w:ascii="Arial" w:hAnsi="Arial" w:cs="Arial"/>
          <w:color w:val="000000" w:themeColor="text1"/>
          <w:sz w:val="22"/>
          <w:szCs w:val="22"/>
        </w:rPr>
        <w:t xml:space="preserve"> </w:t>
      </w:r>
      <w:r w:rsidR="00054507" w:rsidRPr="00FC12ED">
        <w:rPr>
          <w:rFonts w:ascii="Arial" w:hAnsi="Arial" w:cs="Arial"/>
          <w:color w:val="000000" w:themeColor="text1"/>
          <w:sz w:val="22"/>
          <w:szCs w:val="22"/>
        </w:rPr>
        <w:t>).</w:t>
      </w:r>
      <w:r w:rsidR="00631EEF" w:rsidRPr="00FC12ED">
        <w:rPr>
          <w:rFonts w:ascii="Arial" w:hAnsi="Arial" w:cs="Arial"/>
          <w:color w:val="000000" w:themeColor="text1"/>
          <w:sz w:val="22"/>
          <w:szCs w:val="22"/>
        </w:rPr>
        <w:t>Also,</w:t>
      </w:r>
      <w:r w:rsidR="007114C8" w:rsidRPr="00FC2EFD">
        <w:rPr>
          <w:rFonts w:ascii="Arial" w:hAnsi="Arial" w:cs="Arial"/>
          <w:sz w:val="22"/>
          <w:szCs w:val="22"/>
        </w:rPr>
        <w:t xml:space="preserve"> </w:t>
      </w:r>
      <w:r w:rsidR="00631EEF" w:rsidRPr="00FC2EFD">
        <w:rPr>
          <w:rFonts w:ascii="Arial" w:hAnsi="Arial" w:cs="Arial"/>
          <w:sz w:val="22"/>
          <w:szCs w:val="22"/>
        </w:rPr>
        <w:t xml:space="preserve">from </w:t>
      </w:r>
      <w:r w:rsidR="00674953" w:rsidRPr="00FC2EFD">
        <w:rPr>
          <w:rFonts w:ascii="Arial" w:hAnsi="Arial" w:cs="Arial"/>
          <w:sz w:val="22"/>
          <w:szCs w:val="22"/>
        </w:rPr>
        <w:t>2007, Aromatherapy</w:t>
      </w:r>
      <w:r w:rsidR="007114C8" w:rsidRPr="00FC2EFD">
        <w:rPr>
          <w:rFonts w:ascii="Arial" w:hAnsi="Arial" w:cs="Arial"/>
          <w:sz w:val="22"/>
          <w:szCs w:val="22"/>
        </w:rPr>
        <w:t xml:space="preserve"> </w:t>
      </w:r>
      <w:r w:rsidR="00674953" w:rsidRPr="00FC2EFD">
        <w:rPr>
          <w:rFonts w:ascii="Arial" w:hAnsi="Arial" w:cs="Arial"/>
          <w:sz w:val="22"/>
          <w:szCs w:val="22"/>
        </w:rPr>
        <w:t xml:space="preserve">has agreed to sign up for </w:t>
      </w:r>
      <w:r w:rsidR="00FA6E44" w:rsidRPr="00FC2EFD">
        <w:rPr>
          <w:rFonts w:ascii="Arial" w:hAnsi="Arial" w:cs="Arial"/>
          <w:sz w:val="22"/>
          <w:szCs w:val="22"/>
        </w:rPr>
        <w:t>legal structure</w:t>
      </w:r>
      <w:r w:rsidR="00674953" w:rsidRPr="00FC2EFD">
        <w:rPr>
          <w:rFonts w:ascii="Arial" w:hAnsi="Arial" w:cs="Arial"/>
          <w:sz w:val="22"/>
          <w:szCs w:val="22"/>
        </w:rPr>
        <w:t xml:space="preserve"> to protect </w:t>
      </w:r>
      <w:r w:rsidR="00496989" w:rsidRPr="00FC2EFD">
        <w:rPr>
          <w:rFonts w:ascii="Arial" w:hAnsi="Arial" w:cs="Arial"/>
          <w:sz w:val="22"/>
          <w:szCs w:val="22"/>
        </w:rPr>
        <w:t xml:space="preserve">patients </w:t>
      </w:r>
      <w:r w:rsidR="00674953" w:rsidRPr="00FC2EFD">
        <w:rPr>
          <w:rFonts w:ascii="Arial" w:hAnsi="Arial" w:cs="Arial"/>
          <w:sz w:val="22"/>
          <w:szCs w:val="22"/>
        </w:rPr>
        <w:t xml:space="preserve"> and the practitioners (</w:t>
      </w:r>
      <w:r w:rsidR="00674953" w:rsidRPr="00FC12ED">
        <w:rPr>
          <w:rFonts w:ascii="Arial" w:hAnsi="Arial" w:cs="Arial"/>
          <w:sz w:val="22"/>
          <w:szCs w:val="22"/>
        </w:rPr>
        <w:t>Natural Therapy Pages,</w:t>
      </w:r>
      <w:r w:rsidR="00284526" w:rsidRPr="00FC12ED">
        <w:rPr>
          <w:rFonts w:ascii="Arial" w:hAnsi="Arial" w:cs="Arial"/>
          <w:sz w:val="22"/>
          <w:szCs w:val="22"/>
        </w:rPr>
        <w:t xml:space="preserve">  </w:t>
      </w:r>
      <w:r w:rsidR="00674953" w:rsidRPr="00FC12ED">
        <w:rPr>
          <w:rFonts w:ascii="Arial" w:hAnsi="Arial" w:cs="Arial"/>
          <w:sz w:val="22"/>
          <w:szCs w:val="22"/>
        </w:rPr>
        <w:t>2020).</w:t>
      </w:r>
    </w:p>
    <w:p w14:paraId="5049465F" w14:textId="23D071FA" w:rsidR="00FA6E44" w:rsidRPr="00FC2EFD" w:rsidRDefault="00FA6E44" w:rsidP="009A191A">
      <w:pPr>
        <w:pStyle w:val="NormalWeb"/>
        <w:spacing w:before="0" w:beforeAutospacing="0" w:after="300" w:afterAutospacing="0"/>
        <w:textAlignment w:val="baseline"/>
        <w:rPr>
          <w:rFonts w:ascii="Arial" w:hAnsi="Arial" w:cs="Arial"/>
          <w:sz w:val="22"/>
          <w:szCs w:val="22"/>
        </w:rPr>
      </w:pPr>
      <w:r w:rsidRPr="00FC2EFD">
        <w:rPr>
          <w:rFonts w:ascii="Arial" w:hAnsi="Arial" w:cs="Arial"/>
          <w:sz w:val="22"/>
          <w:szCs w:val="22"/>
        </w:rPr>
        <w:t xml:space="preserve">The </w:t>
      </w:r>
      <w:r w:rsidR="00C07CAF" w:rsidRPr="00FC2EFD">
        <w:rPr>
          <w:rFonts w:ascii="Arial" w:hAnsi="Arial" w:cs="Arial"/>
          <w:sz w:val="22"/>
          <w:szCs w:val="22"/>
        </w:rPr>
        <w:t>objective of</w:t>
      </w:r>
      <w:r w:rsidRPr="00FC2EFD">
        <w:rPr>
          <w:rFonts w:ascii="Arial" w:hAnsi="Arial" w:cs="Arial"/>
          <w:sz w:val="22"/>
          <w:szCs w:val="22"/>
        </w:rPr>
        <w:t xml:space="preserve"> CAM regulations is to protect the public and the profession</w:t>
      </w:r>
      <w:r w:rsidR="00A838C5" w:rsidRPr="00FC2EFD">
        <w:rPr>
          <w:rFonts w:ascii="Arial" w:hAnsi="Arial" w:cs="Arial"/>
          <w:sz w:val="22"/>
          <w:szCs w:val="22"/>
        </w:rPr>
        <w:t>.</w:t>
      </w:r>
      <w:r w:rsidR="00C07CAF" w:rsidRPr="00FC2EFD">
        <w:rPr>
          <w:rFonts w:ascii="Arial" w:hAnsi="Arial" w:cs="Arial"/>
          <w:sz w:val="22"/>
          <w:szCs w:val="22"/>
        </w:rPr>
        <w:t xml:space="preserve"> </w:t>
      </w:r>
      <w:r w:rsidR="00A838C5" w:rsidRPr="00FC2EFD">
        <w:rPr>
          <w:rFonts w:ascii="Arial" w:hAnsi="Arial" w:cs="Arial"/>
          <w:sz w:val="22"/>
          <w:szCs w:val="22"/>
        </w:rPr>
        <w:t>Also,</w:t>
      </w:r>
      <w:r w:rsidR="00C07CAF" w:rsidRPr="00FC2EFD">
        <w:rPr>
          <w:rFonts w:ascii="Arial" w:hAnsi="Arial" w:cs="Arial"/>
          <w:sz w:val="22"/>
          <w:szCs w:val="22"/>
        </w:rPr>
        <w:t xml:space="preserve"> </w:t>
      </w:r>
      <w:r w:rsidR="00A838C5" w:rsidRPr="00FC2EFD">
        <w:rPr>
          <w:rFonts w:ascii="Arial" w:hAnsi="Arial" w:cs="Arial"/>
          <w:sz w:val="22"/>
          <w:szCs w:val="22"/>
        </w:rPr>
        <w:t>to establish</w:t>
      </w:r>
      <w:r w:rsidR="00E3137C" w:rsidRPr="00FC2EFD">
        <w:rPr>
          <w:rFonts w:ascii="Arial" w:hAnsi="Arial" w:cs="Arial"/>
          <w:sz w:val="22"/>
          <w:szCs w:val="22"/>
        </w:rPr>
        <w:t xml:space="preserve"> professional and high standard training,</w:t>
      </w:r>
      <w:r w:rsidR="00C07CAF" w:rsidRPr="00FC2EFD">
        <w:rPr>
          <w:rFonts w:ascii="Arial" w:hAnsi="Arial" w:cs="Arial"/>
          <w:sz w:val="22"/>
          <w:szCs w:val="22"/>
        </w:rPr>
        <w:t xml:space="preserve"> </w:t>
      </w:r>
      <w:r w:rsidR="000447A1" w:rsidRPr="00FC2EFD">
        <w:rPr>
          <w:rFonts w:ascii="Arial" w:hAnsi="Arial" w:cs="Arial"/>
          <w:sz w:val="22"/>
          <w:szCs w:val="22"/>
        </w:rPr>
        <w:t>occupational behaviour</w:t>
      </w:r>
      <w:r w:rsidR="00E3137C" w:rsidRPr="00FC2EFD">
        <w:rPr>
          <w:rFonts w:ascii="Arial" w:hAnsi="Arial" w:cs="Arial"/>
          <w:sz w:val="22"/>
          <w:szCs w:val="22"/>
        </w:rPr>
        <w:t xml:space="preserve">, </w:t>
      </w:r>
      <w:r w:rsidR="006369A6" w:rsidRPr="00FC2EFD">
        <w:rPr>
          <w:rFonts w:ascii="Arial" w:hAnsi="Arial" w:cs="Arial"/>
          <w:sz w:val="22"/>
          <w:szCs w:val="22"/>
        </w:rPr>
        <w:t>and competency levels</w:t>
      </w:r>
      <w:r w:rsidR="00C07CAF" w:rsidRPr="00FC2EFD">
        <w:rPr>
          <w:rFonts w:ascii="Arial" w:hAnsi="Arial" w:cs="Arial"/>
          <w:sz w:val="22"/>
          <w:szCs w:val="22"/>
        </w:rPr>
        <w:t xml:space="preserve"> for each </w:t>
      </w:r>
      <w:r w:rsidR="0052436E" w:rsidRPr="00FC2EFD">
        <w:rPr>
          <w:rFonts w:ascii="Arial" w:hAnsi="Arial" w:cs="Arial"/>
          <w:sz w:val="22"/>
          <w:szCs w:val="22"/>
        </w:rPr>
        <w:t>profession. Some may involve certain risks and produce side effects</w:t>
      </w:r>
      <w:r w:rsidR="00EA5110" w:rsidRPr="00FC2EFD">
        <w:rPr>
          <w:rFonts w:ascii="Arial" w:hAnsi="Arial" w:cs="Arial"/>
          <w:sz w:val="22"/>
          <w:szCs w:val="22"/>
        </w:rPr>
        <w:t xml:space="preserve"> (</w:t>
      </w:r>
      <w:r w:rsidR="00EA5110" w:rsidRPr="00FC12ED">
        <w:rPr>
          <w:rFonts w:ascii="Arial" w:hAnsi="Arial" w:cs="Arial"/>
          <w:sz w:val="22"/>
          <w:szCs w:val="22"/>
        </w:rPr>
        <w:t>Ostermeyer, 2018)</w:t>
      </w:r>
      <w:r w:rsidR="00A128DE" w:rsidRPr="00FC2EFD">
        <w:rPr>
          <w:rFonts w:ascii="Arial" w:hAnsi="Arial" w:cs="Arial"/>
          <w:sz w:val="22"/>
          <w:szCs w:val="22"/>
        </w:rPr>
        <w:t xml:space="preserve"> however,</w:t>
      </w:r>
      <w:r w:rsidR="0052436E" w:rsidRPr="00FC2EFD">
        <w:rPr>
          <w:rFonts w:ascii="Arial" w:hAnsi="Arial" w:cs="Arial"/>
          <w:sz w:val="22"/>
          <w:szCs w:val="22"/>
        </w:rPr>
        <w:t xml:space="preserve"> there are multiple benefits of using </w:t>
      </w:r>
      <w:r w:rsidR="006929F6" w:rsidRPr="00FC2EFD">
        <w:rPr>
          <w:rFonts w:ascii="Arial" w:hAnsi="Arial" w:cs="Arial"/>
          <w:sz w:val="22"/>
          <w:szCs w:val="22"/>
        </w:rPr>
        <w:t>CAM therapies</w:t>
      </w:r>
      <w:r w:rsidR="0052436E" w:rsidRPr="00FC2EFD">
        <w:rPr>
          <w:rFonts w:ascii="Arial" w:hAnsi="Arial" w:cs="Arial"/>
          <w:sz w:val="22"/>
          <w:szCs w:val="22"/>
        </w:rPr>
        <w:t xml:space="preserve"> for people diagnose with </w:t>
      </w:r>
      <w:r w:rsidR="006929F6" w:rsidRPr="00FC2EFD">
        <w:rPr>
          <w:rFonts w:ascii="Arial" w:hAnsi="Arial" w:cs="Arial"/>
          <w:sz w:val="22"/>
          <w:szCs w:val="22"/>
        </w:rPr>
        <w:t>cancer. For example, Reiki</w:t>
      </w:r>
      <w:r w:rsidR="0052436E" w:rsidRPr="00FC2EFD">
        <w:rPr>
          <w:rFonts w:ascii="Arial" w:hAnsi="Arial" w:cs="Arial"/>
          <w:sz w:val="22"/>
          <w:szCs w:val="22"/>
        </w:rPr>
        <w:t xml:space="preserve"> and </w:t>
      </w:r>
      <w:r w:rsidR="006929F6" w:rsidRPr="00FC2EFD">
        <w:rPr>
          <w:rFonts w:ascii="Arial" w:hAnsi="Arial" w:cs="Arial"/>
          <w:sz w:val="22"/>
          <w:szCs w:val="22"/>
        </w:rPr>
        <w:t>R</w:t>
      </w:r>
      <w:r w:rsidR="0052436E" w:rsidRPr="00FC2EFD">
        <w:rPr>
          <w:rFonts w:ascii="Arial" w:hAnsi="Arial" w:cs="Arial"/>
          <w:sz w:val="22"/>
          <w:szCs w:val="22"/>
        </w:rPr>
        <w:t xml:space="preserve">elaxation </w:t>
      </w:r>
      <w:r w:rsidR="006929F6" w:rsidRPr="00FC2EFD">
        <w:rPr>
          <w:rFonts w:ascii="Arial" w:hAnsi="Arial" w:cs="Arial"/>
          <w:sz w:val="22"/>
          <w:szCs w:val="22"/>
        </w:rPr>
        <w:t>M</w:t>
      </w:r>
      <w:r w:rsidR="0052436E" w:rsidRPr="00FC2EFD">
        <w:rPr>
          <w:rFonts w:ascii="Arial" w:hAnsi="Arial" w:cs="Arial"/>
          <w:sz w:val="22"/>
          <w:szCs w:val="22"/>
        </w:rPr>
        <w:t xml:space="preserve">assage have been proven to decrease pain levels and </w:t>
      </w:r>
      <w:r w:rsidR="00A128DE" w:rsidRPr="00FC2EFD">
        <w:rPr>
          <w:rFonts w:ascii="Arial" w:hAnsi="Arial" w:cs="Arial"/>
          <w:sz w:val="22"/>
          <w:szCs w:val="22"/>
        </w:rPr>
        <w:t>depression. Also,</w:t>
      </w:r>
      <w:r w:rsidR="006929F6" w:rsidRPr="00FC2EFD">
        <w:rPr>
          <w:rFonts w:ascii="Arial" w:hAnsi="Arial" w:cs="Arial"/>
          <w:sz w:val="22"/>
          <w:szCs w:val="22"/>
        </w:rPr>
        <w:t xml:space="preserve"> Acupuncture can help with side effects of chemotherapy such as nausea and vomiting</w:t>
      </w:r>
      <w:r w:rsidR="00284526" w:rsidRPr="00FC2EFD">
        <w:rPr>
          <w:rFonts w:ascii="Arial" w:hAnsi="Arial" w:cs="Arial"/>
          <w:sz w:val="22"/>
          <w:szCs w:val="22"/>
        </w:rPr>
        <w:t xml:space="preserve"> </w:t>
      </w:r>
      <w:r w:rsidR="006929F6" w:rsidRPr="00FC2EFD">
        <w:rPr>
          <w:rFonts w:ascii="Arial" w:hAnsi="Arial" w:cs="Arial"/>
          <w:sz w:val="22"/>
          <w:szCs w:val="22"/>
        </w:rPr>
        <w:t>(</w:t>
      </w:r>
      <w:r w:rsidR="006929F6" w:rsidRPr="00FC12ED">
        <w:rPr>
          <w:rFonts w:ascii="Arial" w:hAnsi="Arial" w:cs="Arial"/>
          <w:sz w:val="22"/>
          <w:szCs w:val="22"/>
        </w:rPr>
        <w:t>Hoffman,</w:t>
      </w:r>
      <w:r w:rsidR="00284526" w:rsidRPr="00FC12ED">
        <w:rPr>
          <w:rFonts w:ascii="Arial" w:hAnsi="Arial" w:cs="Arial"/>
          <w:sz w:val="22"/>
          <w:szCs w:val="22"/>
        </w:rPr>
        <w:t xml:space="preserve"> </w:t>
      </w:r>
      <w:r w:rsidR="006929F6" w:rsidRPr="00FC12ED">
        <w:rPr>
          <w:rFonts w:ascii="Arial" w:hAnsi="Arial" w:cs="Arial"/>
          <w:sz w:val="22"/>
          <w:szCs w:val="22"/>
        </w:rPr>
        <w:t>2007</w:t>
      </w:r>
      <w:r w:rsidR="006929F6" w:rsidRPr="00FC2EFD">
        <w:rPr>
          <w:rFonts w:ascii="Arial" w:hAnsi="Arial" w:cs="Arial"/>
          <w:sz w:val="22"/>
          <w:szCs w:val="22"/>
        </w:rPr>
        <w:t>).</w:t>
      </w:r>
    </w:p>
    <w:p w14:paraId="0EB1502D" w14:textId="2DF3B4E3" w:rsidR="002E0CA7" w:rsidRPr="00FC2EFD" w:rsidRDefault="00713458" w:rsidP="009A191A">
      <w:pPr>
        <w:pStyle w:val="NormalWeb"/>
        <w:spacing w:before="0" w:beforeAutospacing="0" w:after="300" w:afterAutospacing="0"/>
        <w:textAlignment w:val="baseline"/>
        <w:rPr>
          <w:rFonts w:ascii="Arial" w:hAnsi="Arial" w:cs="Arial"/>
          <w:sz w:val="22"/>
          <w:szCs w:val="22"/>
        </w:rPr>
      </w:pPr>
      <w:r w:rsidRPr="00FC2EFD">
        <w:rPr>
          <w:rFonts w:ascii="Arial" w:hAnsi="Arial" w:cs="Arial"/>
          <w:sz w:val="22"/>
          <w:szCs w:val="22"/>
        </w:rPr>
        <w:t xml:space="preserve">According to </w:t>
      </w:r>
      <w:r w:rsidR="006A4E62">
        <w:rPr>
          <w:rFonts w:ascii="Arial" w:hAnsi="Arial" w:cs="Arial"/>
          <w:sz w:val="22"/>
          <w:szCs w:val="22"/>
        </w:rPr>
        <w:t xml:space="preserve">the </w:t>
      </w:r>
      <w:r w:rsidRPr="00FC12ED">
        <w:rPr>
          <w:rFonts w:ascii="Arial" w:hAnsi="Arial" w:cs="Arial"/>
          <w:sz w:val="22"/>
          <w:szCs w:val="22"/>
        </w:rPr>
        <w:t>European Commission (2013</w:t>
      </w:r>
      <w:r w:rsidR="00301C89" w:rsidRPr="00FC2EFD">
        <w:rPr>
          <w:rFonts w:ascii="Arial" w:hAnsi="Arial" w:cs="Arial"/>
          <w:sz w:val="22"/>
          <w:szCs w:val="22"/>
        </w:rPr>
        <w:t>), there</w:t>
      </w:r>
      <w:r w:rsidRPr="00FC2EFD">
        <w:rPr>
          <w:rFonts w:ascii="Arial" w:hAnsi="Arial" w:cs="Arial"/>
          <w:sz w:val="22"/>
          <w:szCs w:val="22"/>
        </w:rPr>
        <w:t xml:space="preserve"> is no common approach regarding the legislation of CAM </w:t>
      </w:r>
      <w:r w:rsidR="00301C89" w:rsidRPr="00FC2EFD">
        <w:rPr>
          <w:rFonts w:ascii="Arial" w:hAnsi="Arial" w:cs="Arial"/>
          <w:sz w:val="22"/>
          <w:szCs w:val="22"/>
        </w:rPr>
        <w:t>therapies; every country has a different approach. For instance, in Romania</w:t>
      </w:r>
      <w:r w:rsidR="0026116E">
        <w:rPr>
          <w:rFonts w:ascii="Arial" w:hAnsi="Arial" w:cs="Arial"/>
          <w:sz w:val="22"/>
          <w:szCs w:val="22"/>
        </w:rPr>
        <w:t>,</w:t>
      </w:r>
      <w:r w:rsidR="00301C89" w:rsidRPr="00FC2EFD">
        <w:rPr>
          <w:rFonts w:ascii="Arial" w:hAnsi="Arial" w:cs="Arial"/>
          <w:sz w:val="22"/>
          <w:szCs w:val="22"/>
        </w:rPr>
        <w:t xml:space="preserve"> CAM therapies are regulated by the Ministry of Health and are considered as additional skill for medical staff, therefore </w:t>
      </w:r>
      <w:r w:rsidR="00A55FF0" w:rsidRPr="00FC2EFD">
        <w:rPr>
          <w:rFonts w:ascii="Arial" w:hAnsi="Arial" w:cs="Arial"/>
          <w:sz w:val="22"/>
          <w:szCs w:val="22"/>
        </w:rPr>
        <w:t xml:space="preserve">to become </w:t>
      </w:r>
      <w:r w:rsidR="0003477B" w:rsidRPr="00FC2EFD">
        <w:rPr>
          <w:rFonts w:ascii="Arial" w:hAnsi="Arial" w:cs="Arial"/>
          <w:sz w:val="22"/>
          <w:szCs w:val="22"/>
        </w:rPr>
        <w:t>a</w:t>
      </w:r>
      <w:r w:rsidR="00A55FF0" w:rsidRPr="00FC2EFD">
        <w:rPr>
          <w:rFonts w:ascii="Arial" w:hAnsi="Arial" w:cs="Arial"/>
          <w:sz w:val="22"/>
          <w:szCs w:val="22"/>
        </w:rPr>
        <w:t xml:space="preserve"> CAM practitioner, the medical professional, must have approval from the National Education for Medical Doctors, Dentists and Pharmacists Bucharest along with specific licence for the practising therapy.</w:t>
      </w:r>
      <w:r w:rsidR="00275874" w:rsidRPr="00FC2EFD">
        <w:rPr>
          <w:rFonts w:ascii="Arial" w:hAnsi="Arial" w:cs="Arial"/>
          <w:sz w:val="22"/>
          <w:szCs w:val="22"/>
        </w:rPr>
        <w:t xml:space="preserve"> </w:t>
      </w:r>
      <w:r w:rsidR="00275874" w:rsidRPr="00FC2EFD">
        <w:rPr>
          <w:rFonts w:ascii="Arial" w:hAnsi="Arial" w:cs="Arial"/>
          <w:color w:val="000000"/>
          <w:sz w:val="22"/>
          <w:szCs w:val="22"/>
          <w:shd w:val="clear" w:color="auto" w:fill="FFFFFF"/>
        </w:rPr>
        <w:t xml:space="preserve">Therapies such as acupuncture, homeopathy, chiropractic, </w:t>
      </w:r>
      <w:r w:rsidR="0003477B" w:rsidRPr="00FC2EFD">
        <w:rPr>
          <w:rFonts w:ascii="Arial" w:hAnsi="Arial" w:cs="Arial"/>
          <w:color w:val="000000"/>
          <w:sz w:val="22"/>
          <w:szCs w:val="22"/>
          <w:shd w:val="clear" w:color="auto" w:fill="FFFFFF"/>
        </w:rPr>
        <w:t>osteopathy,</w:t>
      </w:r>
      <w:r w:rsidR="00275874" w:rsidRPr="00FC2EFD">
        <w:rPr>
          <w:rFonts w:ascii="Arial" w:hAnsi="Arial" w:cs="Arial"/>
          <w:color w:val="000000"/>
          <w:sz w:val="22"/>
          <w:szCs w:val="22"/>
          <w:shd w:val="clear" w:color="auto" w:fill="FFFFFF"/>
        </w:rPr>
        <w:t xml:space="preserve"> and Traditional Chinese Medicine can only be practised by professionals such as doctors, </w:t>
      </w:r>
      <w:r w:rsidR="0003477B" w:rsidRPr="00FC2EFD">
        <w:rPr>
          <w:rFonts w:ascii="Arial" w:hAnsi="Arial" w:cs="Arial"/>
          <w:color w:val="000000"/>
          <w:sz w:val="22"/>
          <w:szCs w:val="22"/>
          <w:shd w:val="clear" w:color="auto" w:fill="FFFFFF"/>
        </w:rPr>
        <w:t>dentists,</w:t>
      </w:r>
      <w:r w:rsidR="00275874" w:rsidRPr="00FC2EFD">
        <w:rPr>
          <w:rFonts w:ascii="Arial" w:hAnsi="Arial" w:cs="Arial"/>
          <w:color w:val="000000"/>
          <w:sz w:val="22"/>
          <w:szCs w:val="22"/>
          <w:shd w:val="clear" w:color="auto" w:fill="FFFFFF"/>
        </w:rPr>
        <w:t xml:space="preserve"> and </w:t>
      </w:r>
      <w:r w:rsidR="00477B12" w:rsidRPr="00FC2EFD">
        <w:rPr>
          <w:rFonts w:ascii="Arial" w:hAnsi="Arial" w:cs="Arial"/>
          <w:color w:val="000000"/>
          <w:sz w:val="22"/>
          <w:szCs w:val="22"/>
          <w:shd w:val="clear" w:color="auto" w:fill="FFFFFF"/>
        </w:rPr>
        <w:t>pharmacists.</w:t>
      </w:r>
      <w:r w:rsidR="00477B12" w:rsidRPr="00FC2EFD">
        <w:rPr>
          <w:rFonts w:ascii="Arial" w:hAnsi="Arial" w:cs="Arial"/>
          <w:sz w:val="22"/>
          <w:szCs w:val="22"/>
        </w:rPr>
        <w:t xml:space="preserve"> </w:t>
      </w:r>
      <w:r w:rsidR="00477B12" w:rsidRPr="00FC2EFD">
        <w:rPr>
          <w:rFonts w:ascii="Arial" w:hAnsi="Arial" w:cs="Arial"/>
          <w:sz w:val="22"/>
          <w:szCs w:val="22"/>
        </w:rPr>
        <w:lastRenderedPageBreak/>
        <w:t>The</w:t>
      </w:r>
      <w:r w:rsidR="00275874" w:rsidRPr="00FC2EFD">
        <w:rPr>
          <w:rFonts w:ascii="Arial" w:hAnsi="Arial" w:cs="Arial"/>
          <w:sz w:val="22"/>
          <w:szCs w:val="22"/>
        </w:rPr>
        <w:t xml:space="preserve"> costs of treatments are partially covered for some CAM therapies, such as homeopathy and acupuncture (</w:t>
      </w:r>
      <w:r w:rsidR="00275874" w:rsidRPr="00FC12ED">
        <w:rPr>
          <w:rFonts w:ascii="Arial" w:hAnsi="Arial" w:cs="Arial"/>
          <w:sz w:val="22"/>
          <w:szCs w:val="22"/>
        </w:rPr>
        <w:t>CAM Regulation,</w:t>
      </w:r>
      <w:r w:rsidR="00690C36">
        <w:rPr>
          <w:rFonts w:ascii="Arial" w:hAnsi="Arial" w:cs="Arial"/>
          <w:sz w:val="22"/>
          <w:szCs w:val="22"/>
        </w:rPr>
        <w:t xml:space="preserve"> </w:t>
      </w:r>
      <w:r w:rsidR="00275874" w:rsidRPr="00FC12ED">
        <w:rPr>
          <w:rFonts w:ascii="Arial" w:hAnsi="Arial" w:cs="Arial"/>
          <w:sz w:val="22"/>
          <w:szCs w:val="22"/>
        </w:rPr>
        <w:t>2013).</w:t>
      </w:r>
      <w:r w:rsidR="00275874" w:rsidRPr="00FC2EFD">
        <w:rPr>
          <w:rFonts w:ascii="Arial" w:hAnsi="Arial" w:cs="Arial"/>
          <w:color w:val="000000"/>
          <w:sz w:val="22"/>
          <w:szCs w:val="22"/>
          <w:shd w:val="clear" w:color="auto" w:fill="FFFFFF"/>
        </w:rPr>
        <w:t xml:space="preserve">  </w:t>
      </w:r>
    </w:p>
    <w:p w14:paraId="562B6848" w14:textId="23B17A71" w:rsidR="0003477B" w:rsidRPr="00FC2EFD" w:rsidRDefault="00F861F0" w:rsidP="009A191A">
      <w:pPr>
        <w:pStyle w:val="NormalWeb"/>
        <w:spacing w:before="0" w:beforeAutospacing="0" w:after="300" w:afterAutospacing="0"/>
        <w:textAlignment w:val="baseline"/>
        <w:rPr>
          <w:rFonts w:ascii="Arial" w:hAnsi="Arial" w:cs="Arial"/>
          <w:color w:val="000000"/>
          <w:sz w:val="22"/>
          <w:szCs w:val="22"/>
          <w:shd w:val="clear" w:color="auto" w:fill="FFFFFF"/>
        </w:rPr>
      </w:pPr>
      <w:r w:rsidRPr="00FC2EFD">
        <w:rPr>
          <w:rFonts w:ascii="Arial" w:hAnsi="Arial" w:cs="Arial"/>
          <w:color w:val="000000"/>
          <w:sz w:val="22"/>
          <w:szCs w:val="22"/>
          <w:shd w:val="clear" w:color="auto" w:fill="FFFFFF"/>
        </w:rPr>
        <w:t>CAM legislation is not the same in Europe; every country has their own legal methods, but the aim is same in every country, to protect the public and the profession. There are therapies that are proved to be effective and therapies that are less effective and this is whe</w:t>
      </w:r>
      <w:r w:rsidR="00602308" w:rsidRPr="00FC2EFD">
        <w:rPr>
          <w:rFonts w:ascii="Arial" w:hAnsi="Arial" w:cs="Arial"/>
          <w:color w:val="000000"/>
          <w:sz w:val="22"/>
          <w:szCs w:val="22"/>
          <w:shd w:val="clear" w:color="auto" w:fill="FFFFFF"/>
        </w:rPr>
        <w:t>re</w:t>
      </w:r>
      <w:r w:rsidRPr="00FC2EFD">
        <w:rPr>
          <w:rFonts w:ascii="Arial" w:hAnsi="Arial" w:cs="Arial"/>
          <w:color w:val="000000"/>
          <w:sz w:val="22"/>
          <w:szCs w:val="22"/>
          <w:shd w:val="clear" w:color="auto" w:fill="FFFFFF"/>
        </w:rPr>
        <w:t xml:space="preserve"> legislation comes in place. Under</w:t>
      </w:r>
      <w:r w:rsidR="0003477B" w:rsidRPr="00FC2EFD">
        <w:rPr>
          <w:rFonts w:ascii="Arial" w:hAnsi="Arial" w:cs="Arial"/>
          <w:color w:val="000000"/>
          <w:sz w:val="22"/>
          <w:szCs w:val="22"/>
          <w:shd w:val="clear" w:color="auto" w:fill="FFFFFF"/>
        </w:rPr>
        <w:t xml:space="preserve"> the UK legislation, there are two legal systems that CAM therapies can adopt: statutory regulation and voluntary regulation. Under the statutory system there are only t</w:t>
      </w:r>
      <w:r w:rsidR="00713607" w:rsidRPr="00FC2EFD">
        <w:rPr>
          <w:rFonts w:ascii="Arial" w:hAnsi="Arial" w:cs="Arial"/>
          <w:color w:val="000000"/>
          <w:sz w:val="22"/>
          <w:szCs w:val="22"/>
          <w:shd w:val="clear" w:color="auto" w:fill="FFFFFF"/>
        </w:rPr>
        <w:t>w</w:t>
      </w:r>
      <w:r w:rsidR="0003477B" w:rsidRPr="00FC2EFD">
        <w:rPr>
          <w:rFonts w:ascii="Arial" w:hAnsi="Arial" w:cs="Arial"/>
          <w:color w:val="000000"/>
          <w:sz w:val="22"/>
          <w:szCs w:val="22"/>
          <w:shd w:val="clear" w:color="auto" w:fill="FFFFFF"/>
        </w:rPr>
        <w:t xml:space="preserve">o CAMS at the moment, chiropractor and osteopathy, and there are </w:t>
      </w:r>
      <w:r w:rsidRPr="00FC2EFD">
        <w:rPr>
          <w:rFonts w:ascii="Arial" w:hAnsi="Arial" w:cs="Arial"/>
          <w:color w:val="000000"/>
          <w:sz w:val="22"/>
          <w:szCs w:val="22"/>
          <w:shd w:val="clear" w:color="auto" w:fill="FFFFFF"/>
        </w:rPr>
        <w:t>future</w:t>
      </w:r>
      <w:r w:rsidR="0003477B" w:rsidRPr="00FC2EFD">
        <w:rPr>
          <w:rFonts w:ascii="Arial" w:hAnsi="Arial" w:cs="Arial"/>
          <w:color w:val="000000"/>
          <w:sz w:val="22"/>
          <w:szCs w:val="22"/>
          <w:shd w:val="clear" w:color="auto" w:fill="FFFFFF"/>
        </w:rPr>
        <w:t xml:space="preserve"> </w:t>
      </w:r>
      <w:r w:rsidR="00880085" w:rsidRPr="00FC2EFD">
        <w:rPr>
          <w:rFonts w:ascii="Arial" w:hAnsi="Arial" w:cs="Arial"/>
          <w:color w:val="000000"/>
          <w:sz w:val="22"/>
          <w:szCs w:val="22"/>
          <w:shd w:val="clear" w:color="auto" w:fill="FFFFFF"/>
        </w:rPr>
        <w:t xml:space="preserve">plans </w:t>
      </w:r>
      <w:r w:rsidR="0003477B" w:rsidRPr="00FC2EFD">
        <w:rPr>
          <w:rFonts w:ascii="Arial" w:hAnsi="Arial" w:cs="Arial"/>
          <w:color w:val="000000"/>
          <w:sz w:val="22"/>
          <w:szCs w:val="22"/>
          <w:shd w:val="clear" w:color="auto" w:fill="FFFFFF"/>
        </w:rPr>
        <w:t xml:space="preserve">regarding </w:t>
      </w:r>
      <w:r w:rsidR="00713607" w:rsidRPr="00FC2EFD">
        <w:rPr>
          <w:rFonts w:ascii="Arial" w:hAnsi="Arial" w:cs="Arial"/>
          <w:color w:val="000000"/>
          <w:sz w:val="22"/>
          <w:szCs w:val="22"/>
          <w:shd w:val="clear" w:color="auto" w:fill="FFFFFF"/>
        </w:rPr>
        <w:t xml:space="preserve">herbal medicine and </w:t>
      </w:r>
      <w:r w:rsidR="00880085" w:rsidRPr="00FC2EFD">
        <w:rPr>
          <w:rFonts w:ascii="Arial" w:hAnsi="Arial" w:cs="Arial"/>
          <w:color w:val="000000"/>
          <w:sz w:val="22"/>
          <w:szCs w:val="22"/>
          <w:shd w:val="clear" w:color="auto" w:fill="FFFFFF"/>
        </w:rPr>
        <w:t>acupuncture. Voluntary</w:t>
      </w:r>
      <w:r w:rsidR="00713607" w:rsidRPr="00FC2EFD">
        <w:rPr>
          <w:rFonts w:ascii="Arial" w:hAnsi="Arial" w:cs="Arial"/>
          <w:color w:val="000000"/>
          <w:sz w:val="22"/>
          <w:szCs w:val="22"/>
          <w:shd w:val="clear" w:color="auto" w:fill="FFFFFF"/>
        </w:rPr>
        <w:t xml:space="preserve"> </w:t>
      </w:r>
      <w:r w:rsidR="00880085" w:rsidRPr="00FC2EFD">
        <w:rPr>
          <w:rFonts w:ascii="Arial" w:hAnsi="Arial" w:cs="Arial"/>
          <w:color w:val="000000"/>
          <w:sz w:val="22"/>
          <w:szCs w:val="22"/>
          <w:shd w:val="clear" w:color="auto" w:fill="FFFFFF"/>
        </w:rPr>
        <w:t>regulation, is the systems f</w:t>
      </w:r>
      <w:r w:rsidR="00987DCB">
        <w:rPr>
          <w:rFonts w:ascii="Arial" w:hAnsi="Arial" w:cs="Arial"/>
          <w:color w:val="000000"/>
          <w:sz w:val="22"/>
          <w:szCs w:val="22"/>
          <w:shd w:val="clear" w:color="auto" w:fill="FFFFFF"/>
        </w:rPr>
        <w:t>o</w:t>
      </w:r>
      <w:r w:rsidR="00880085" w:rsidRPr="00FC2EFD">
        <w:rPr>
          <w:rFonts w:ascii="Arial" w:hAnsi="Arial" w:cs="Arial"/>
          <w:color w:val="000000"/>
          <w:sz w:val="22"/>
          <w:szCs w:val="22"/>
          <w:shd w:val="clear" w:color="auto" w:fill="FFFFFF"/>
        </w:rPr>
        <w:t xml:space="preserve">llowed by most therapies, and it does not require registration before the practitioner starts to offer </w:t>
      </w:r>
      <w:r w:rsidR="00602308" w:rsidRPr="00FC2EFD">
        <w:rPr>
          <w:rFonts w:ascii="Arial" w:hAnsi="Arial" w:cs="Arial"/>
          <w:color w:val="000000"/>
          <w:sz w:val="22"/>
          <w:szCs w:val="22"/>
          <w:shd w:val="clear" w:color="auto" w:fill="FFFFFF"/>
        </w:rPr>
        <w:t xml:space="preserve">services, therefore </w:t>
      </w:r>
      <w:r w:rsidR="0040242E">
        <w:rPr>
          <w:rFonts w:ascii="Arial" w:hAnsi="Arial" w:cs="Arial"/>
          <w:color w:val="000000"/>
          <w:sz w:val="22"/>
          <w:szCs w:val="22"/>
          <w:shd w:val="clear" w:color="auto" w:fill="FFFFFF"/>
        </w:rPr>
        <w:t xml:space="preserve">it </w:t>
      </w:r>
      <w:r w:rsidR="00602308" w:rsidRPr="00FC2EFD">
        <w:rPr>
          <w:rFonts w:ascii="Arial" w:hAnsi="Arial" w:cs="Arial"/>
          <w:color w:val="000000"/>
          <w:sz w:val="22"/>
          <w:szCs w:val="22"/>
          <w:shd w:val="clear" w:color="auto" w:fill="FFFFFF"/>
        </w:rPr>
        <w:t>is the patient</w:t>
      </w:r>
      <w:r w:rsidR="0040242E">
        <w:rPr>
          <w:rFonts w:ascii="Arial" w:hAnsi="Arial" w:cs="Arial"/>
          <w:color w:val="000000"/>
          <w:sz w:val="22"/>
          <w:szCs w:val="22"/>
          <w:shd w:val="clear" w:color="auto" w:fill="FFFFFF"/>
        </w:rPr>
        <w:t>’s</w:t>
      </w:r>
      <w:r w:rsidR="00602308" w:rsidRPr="00FC2EFD">
        <w:rPr>
          <w:rFonts w:ascii="Arial" w:hAnsi="Arial" w:cs="Arial"/>
          <w:color w:val="000000"/>
          <w:sz w:val="22"/>
          <w:szCs w:val="22"/>
          <w:shd w:val="clear" w:color="auto" w:fill="FFFFFF"/>
        </w:rPr>
        <w:t xml:space="preserve"> responsibility to find out </w:t>
      </w:r>
      <w:r w:rsidR="007F75D8" w:rsidRPr="00FC2EFD">
        <w:rPr>
          <w:rFonts w:ascii="Arial" w:hAnsi="Arial" w:cs="Arial"/>
          <w:color w:val="000000"/>
          <w:sz w:val="22"/>
          <w:szCs w:val="22"/>
          <w:shd w:val="clear" w:color="auto" w:fill="FFFFFF"/>
        </w:rPr>
        <w:t>if the practitioner is qualified ,well trained and works in the best interest of the patient.</w:t>
      </w:r>
    </w:p>
    <w:p w14:paraId="4B02DBE4" w14:textId="3BE240EC" w:rsidR="007F75D8" w:rsidRPr="00FC2EFD" w:rsidRDefault="00817E28" w:rsidP="009A191A">
      <w:pPr>
        <w:pStyle w:val="NormalWeb"/>
        <w:spacing w:before="0" w:beforeAutospacing="0" w:after="300" w:afterAutospacing="0"/>
        <w:textAlignment w:val="baseline"/>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It is recommended that </w:t>
      </w:r>
      <w:r w:rsidR="007F75D8" w:rsidRPr="00FC2EFD">
        <w:rPr>
          <w:rFonts w:ascii="Arial" w:hAnsi="Arial" w:cs="Arial"/>
          <w:color w:val="000000"/>
          <w:sz w:val="22"/>
          <w:szCs w:val="22"/>
          <w:shd w:val="clear" w:color="auto" w:fill="FFFFFF"/>
        </w:rPr>
        <w:t xml:space="preserve">CAM therapies </w:t>
      </w:r>
      <w:r w:rsidR="00397B88" w:rsidRPr="00FC2EFD">
        <w:rPr>
          <w:rFonts w:ascii="Arial" w:hAnsi="Arial" w:cs="Arial"/>
          <w:color w:val="000000"/>
          <w:sz w:val="22"/>
          <w:szCs w:val="22"/>
          <w:shd w:val="clear" w:color="auto" w:fill="FFFFFF"/>
        </w:rPr>
        <w:t xml:space="preserve">should only be used alongside orthodox </w:t>
      </w:r>
      <w:r w:rsidR="00333D7E">
        <w:rPr>
          <w:rFonts w:ascii="Arial" w:hAnsi="Arial" w:cs="Arial"/>
          <w:color w:val="000000"/>
          <w:sz w:val="22"/>
          <w:szCs w:val="22"/>
          <w:shd w:val="clear" w:color="auto" w:fill="FFFFFF"/>
        </w:rPr>
        <w:t>medicine</w:t>
      </w:r>
      <w:r w:rsidR="00397B88" w:rsidRPr="00FC2EFD">
        <w:rPr>
          <w:rFonts w:ascii="Arial" w:hAnsi="Arial" w:cs="Arial"/>
          <w:color w:val="000000"/>
          <w:sz w:val="22"/>
          <w:szCs w:val="22"/>
          <w:shd w:val="clear" w:color="auto" w:fill="FFFFFF"/>
        </w:rPr>
        <w:t xml:space="preserve"> for the treatment of asthma (Asthma UK,</w:t>
      </w:r>
      <w:r w:rsidR="00690C36">
        <w:rPr>
          <w:rFonts w:ascii="Arial" w:hAnsi="Arial" w:cs="Arial"/>
          <w:color w:val="000000"/>
          <w:sz w:val="22"/>
          <w:szCs w:val="22"/>
          <w:shd w:val="clear" w:color="auto" w:fill="FFFFFF"/>
        </w:rPr>
        <w:t xml:space="preserve"> </w:t>
      </w:r>
      <w:r w:rsidR="00397B88" w:rsidRPr="00FC2EFD">
        <w:rPr>
          <w:rFonts w:ascii="Arial" w:hAnsi="Arial" w:cs="Arial"/>
          <w:color w:val="000000"/>
          <w:sz w:val="22"/>
          <w:szCs w:val="22"/>
          <w:shd w:val="clear" w:color="auto" w:fill="FFFFFF"/>
        </w:rPr>
        <w:t xml:space="preserve">2020) also, should be a part of medical routine </w:t>
      </w:r>
      <w:r w:rsidR="00493B23" w:rsidRPr="00FC2EFD">
        <w:rPr>
          <w:rFonts w:ascii="Arial" w:hAnsi="Arial" w:cs="Arial"/>
          <w:color w:val="000000"/>
          <w:sz w:val="22"/>
          <w:szCs w:val="22"/>
          <w:shd w:val="clear" w:color="auto" w:fill="FFFFFF"/>
        </w:rPr>
        <w:t xml:space="preserve">and </w:t>
      </w:r>
      <w:r w:rsidR="008910BE" w:rsidRPr="00FC2EFD">
        <w:rPr>
          <w:rFonts w:ascii="Arial" w:hAnsi="Arial" w:cs="Arial"/>
          <w:color w:val="000000"/>
          <w:sz w:val="22"/>
          <w:szCs w:val="22"/>
          <w:shd w:val="clear" w:color="auto" w:fill="FFFFFF"/>
        </w:rPr>
        <w:t xml:space="preserve">medical practitioners to </w:t>
      </w:r>
      <w:r w:rsidR="00493B23" w:rsidRPr="00FC2EFD">
        <w:rPr>
          <w:rFonts w:ascii="Arial" w:hAnsi="Arial" w:cs="Arial"/>
          <w:color w:val="000000"/>
          <w:sz w:val="22"/>
          <w:szCs w:val="22"/>
          <w:shd w:val="clear" w:color="auto" w:fill="FFFFFF"/>
        </w:rPr>
        <w:t>be able to refer patients to CAM practitioners when needed (Sawni and Thomas,</w:t>
      </w:r>
      <w:r w:rsidR="00690C36">
        <w:rPr>
          <w:rFonts w:ascii="Arial" w:hAnsi="Arial" w:cs="Arial"/>
          <w:color w:val="000000"/>
          <w:sz w:val="22"/>
          <w:szCs w:val="22"/>
          <w:shd w:val="clear" w:color="auto" w:fill="FFFFFF"/>
        </w:rPr>
        <w:t xml:space="preserve"> </w:t>
      </w:r>
      <w:r w:rsidR="00493B23" w:rsidRPr="00FC2EFD">
        <w:rPr>
          <w:rFonts w:ascii="Arial" w:hAnsi="Arial" w:cs="Arial"/>
          <w:color w:val="000000"/>
          <w:sz w:val="22"/>
          <w:szCs w:val="22"/>
          <w:shd w:val="clear" w:color="auto" w:fill="FFFFFF"/>
        </w:rPr>
        <w:t>2007).</w:t>
      </w:r>
      <w:r w:rsidR="008910BE" w:rsidRPr="00FC2EFD">
        <w:rPr>
          <w:rFonts w:ascii="Arial" w:hAnsi="Arial" w:cs="Arial"/>
          <w:color w:val="000000"/>
          <w:sz w:val="22"/>
          <w:szCs w:val="22"/>
          <w:shd w:val="clear" w:color="auto" w:fill="FFFFFF"/>
        </w:rPr>
        <w:t>Qualified practitioners that are register with membership bodies should be a priority for anyone using CAM therapies</w:t>
      </w:r>
      <w:r w:rsidR="0040242E">
        <w:rPr>
          <w:rFonts w:ascii="Arial" w:hAnsi="Arial" w:cs="Arial"/>
          <w:color w:val="000000"/>
          <w:sz w:val="22"/>
          <w:szCs w:val="22"/>
          <w:shd w:val="clear" w:color="auto" w:fill="FFFFFF"/>
        </w:rPr>
        <w:t xml:space="preserve"> and</w:t>
      </w:r>
      <w:r w:rsidR="00333D7E">
        <w:rPr>
          <w:rFonts w:ascii="Arial" w:hAnsi="Arial" w:cs="Arial"/>
          <w:color w:val="000000"/>
          <w:sz w:val="22"/>
          <w:szCs w:val="22"/>
          <w:shd w:val="clear" w:color="auto" w:fill="FFFFFF"/>
        </w:rPr>
        <w:t xml:space="preserve"> individuals should</w:t>
      </w:r>
      <w:r w:rsidR="0040242E">
        <w:rPr>
          <w:rFonts w:ascii="Arial" w:hAnsi="Arial" w:cs="Arial"/>
          <w:color w:val="000000"/>
          <w:sz w:val="22"/>
          <w:szCs w:val="22"/>
          <w:shd w:val="clear" w:color="auto" w:fill="FFFFFF"/>
        </w:rPr>
        <w:t xml:space="preserve"> always seek medical advice before </w:t>
      </w:r>
      <w:r w:rsidR="00333D7E">
        <w:rPr>
          <w:rFonts w:ascii="Arial" w:hAnsi="Arial" w:cs="Arial"/>
          <w:color w:val="000000"/>
          <w:sz w:val="22"/>
          <w:szCs w:val="22"/>
          <w:shd w:val="clear" w:color="auto" w:fill="FFFFFF"/>
        </w:rPr>
        <w:t>making a choice.</w:t>
      </w:r>
    </w:p>
    <w:p w14:paraId="1A4418DF" w14:textId="77777777" w:rsidR="00275874" w:rsidRDefault="00275874" w:rsidP="00674953">
      <w:pPr>
        <w:pStyle w:val="NormalWeb"/>
        <w:spacing w:before="0" w:beforeAutospacing="0" w:after="300" w:afterAutospacing="0"/>
        <w:textAlignment w:val="baseline"/>
        <w:rPr>
          <w:rFonts w:ascii="Arial" w:hAnsi="Arial" w:cs="Arial"/>
          <w:sz w:val="22"/>
          <w:szCs w:val="22"/>
        </w:rPr>
      </w:pPr>
    </w:p>
    <w:p w14:paraId="2B9E3030" w14:textId="77777777" w:rsidR="00EA5110" w:rsidRDefault="00EA5110" w:rsidP="00674953">
      <w:pPr>
        <w:pStyle w:val="NormalWeb"/>
        <w:spacing w:before="0" w:beforeAutospacing="0" w:after="300" w:afterAutospacing="0"/>
        <w:textAlignment w:val="baseline"/>
        <w:rPr>
          <w:rFonts w:ascii="Arial" w:hAnsi="Arial" w:cs="Arial"/>
          <w:sz w:val="22"/>
          <w:szCs w:val="22"/>
        </w:rPr>
      </w:pPr>
    </w:p>
    <w:p w14:paraId="7F08EA4D" w14:textId="77777777" w:rsidR="00FA6E44" w:rsidRPr="00674953" w:rsidRDefault="00FA6E44" w:rsidP="00674953">
      <w:pPr>
        <w:pStyle w:val="NormalWeb"/>
        <w:spacing w:before="0" w:beforeAutospacing="0" w:after="300" w:afterAutospacing="0"/>
        <w:textAlignment w:val="baseline"/>
        <w:rPr>
          <w:rFonts w:ascii="Arial" w:hAnsi="Arial" w:cs="Arial"/>
          <w:color w:val="000000" w:themeColor="text1"/>
          <w:sz w:val="22"/>
          <w:szCs w:val="22"/>
        </w:rPr>
      </w:pPr>
    </w:p>
    <w:p w14:paraId="056AE2EA" w14:textId="77777777" w:rsidR="00EA5110" w:rsidRDefault="00EA5110">
      <w:pPr>
        <w:rPr>
          <w:rFonts w:ascii="Arial" w:hAnsi="Arial" w:cs="Arial"/>
          <w:color w:val="0000CC"/>
          <w:sz w:val="20"/>
          <w:szCs w:val="20"/>
          <w:shd w:val="clear" w:color="auto" w:fill="FFFFFF"/>
        </w:rPr>
      </w:pPr>
    </w:p>
    <w:p w14:paraId="5BCF9BC7" w14:textId="77777777" w:rsidR="00EA5110" w:rsidRDefault="00EA5110">
      <w:pPr>
        <w:rPr>
          <w:rFonts w:ascii="Arial" w:hAnsi="Arial" w:cs="Arial"/>
          <w:color w:val="0000CC"/>
          <w:sz w:val="20"/>
          <w:szCs w:val="20"/>
          <w:shd w:val="clear" w:color="auto" w:fill="FFFFFF"/>
        </w:rPr>
      </w:pPr>
    </w:p>
    <w:p w14:paraId="4F115E74" w14:textId="77777777" w:rsidR="00EA5110" w:rsidRDefault="00EA5110">
      <w:pPr>
        <w:rPr>
          <w:rFonts w:ascii="Arial" w:hAnsi="Arial" w:cs="Arial"/>
          <w:color w:val="0000CC"/>
          <w:sz w:val="20"/>
          <w:szCs w:val="20"/>
          <w:shd w:val="clear" w:color="auto" w:fill="FFFFFF"/>
        </w:rPr>
      </w:pPr>
    </w:p>
    <w:p w14:paraId="7DD88ABF" w14:textId="77777777" w:rsidR="00EA5110" w:rsidRDefault="00EA5110">
      <w:pPr>
        <w:rPr>
          <w:rFonts w:ascii="Arial" w:hAnsi="Arial" w:cs="Arial"/>
          <w:color w:val="0000CC"/>
          <w:sz w:val="20"/>
          <w:szCs w:val="20"/>
          <w:shd w:val="clear" w:color="auto" w:fill="FFFFFF"/>
        </w:rPr>
      </w:pPr>
    </w:p>
    <w:p w14:paraId="0C3FFF55" w14:textId="3924782F" w:rsidR="00FC2EFD" w:rsidRPr="000D271C" w:rsidRDefault="00FC2EFD" w:rsidP="003000B6">
      <w:pPr>
        <w:rPr>
          <w:rFonts w:ascii="Arial" w:hAnsi="Arial" w:cs="Arial"/>
          <w:color w:val="0000CC"/>
          <w:sz w:val="20"/>
          <w:szCs w:val="20"/>
          <w:shd w:val="clear" w:color="auto" w:fill="FFFFFF"/>
        </w:rPr>
      </w:pPr>
    </w:p>
    <w:p w14:paraId="7533A668" w14:textId="77777777" w:rsidR="008910BE" w:rsidRDefault="008910BE" w:rsidP="003000B6">
      <w:pPr>
        <w:rPr>
          <w:rFonts w:ascii="Arial" w:hAnsi="Arial" w:cs="Arial"/>
          <w:color w:val="000000" w:themeColor="text1"/>
        </w:rPr>
      </w:pPr>
    </w:p>
    <w:p w14:paraId="346F050D" w14:textId="77777777" w:rsidR="008910BE" w:rsidRDefault="008910BE" w:rsidP="003000B6">
      <w:pPr>
        <w:rPr>
          <w:rFonts w:ascii="Arial" w:hAnsi="Arial" w:cs="Arial"/>
          <w:color w:val="000000" w:themeColor="text1"/>
        </w:rPr>
      </w:pPr>
    </w:p>
    <w:p w14:paraId="7F8984C4" w14:textId="77777777" w:rsidR="008910BE" w:rsidRDefault="008910BE" w:rsidP="003000B6">
      <w:pPr>
        <w:rPr>
          <w:rFonts w:ascii="Arial" w:hAnsi="Arial" w:cs="Arial"/>
          <w:color w:val="000000" w:themeColor="text1"/>
        </w:rPr>
      </w:pPr>
    </w:p>
    <w:p w14:paraId="662A8F6E" w14:textId="77777777" w:rsidR="008910BE" w:rsidRDefault="008910BE" w:rsidP="003000B6">
      <w:pPr>
        <w:rPr>
          <w:rFonts w:ascii="Arial" w:hAnsi="Arial" w:cs="Arial"/>
          <w:color w:val="000000" w:themeColor="text1"/>
        </w:rPr>
      </w:pPr>
    </w:p>
    <w:p w14:paraId="259F38EE" w14:textId="77777777" w:rsidR="008910BE" w:rsidRDefault="008910BE" w:rsidP="003000B6">
      <w:pPr>
        <w:rPr>
          <w:rFonts w:ascii="Arial" w:hAnsi="Arial" w:cs="Arial"/>
          <w:color w:val="000000" w:themeColor="text1"/>
        </w:rPr>
      </w:pPr>
    </w:p>
    <w:p w14:paraId="35AA43A2" w14:textId="77777777" w:rsidR="000D271C" w:rsidRDefault="000D271C" w:rsidP="003000B6">
      <w:pPr>
        <w:rPr>
          <w:rFonts w:ascii="Arial" w:hAnsi="Arial" w:cs="Arial"/>
          <w:color w:val="000000" w:themeColor="text1"/>
        </w:rPr>
      </w:pPr>
    </w:p>
    <w:p w14:paraId="4A08BB52" w14:textId="77777777" w:rsidR="000D271C" w:rsidRDefault="000D271C" w:rsidP="003000B6">
      <w:pPr>
        <w:rPr>
          <w:rFonts w:ascii="Arial" w:hAnsi="Arial" w:cs="Arial"/>
          <w:color w:val="000000" w:themeColor="text1"/>
        </w:rPr>
      </w:pPr>
    </w:p>
    <w:p w14:paraId="49481ACB" w14:textId="77777777" w:rsidR="000D271C" w:rsidRDefault="000D271C" w:rsidP="003000B6">
      <w:pPr>
        <w:rPr>
          <w:rFonts w:ascii="Arial" w:hAnsi="Arial" w:cs="Arial"/>
          <w:color w:val="000000" w:themeColor="text1"/>
        </w:rPr>
      </w:pPr>
    </w:p>
    <w:p w14:paraId="127A3510" w14:textId="77777777" w:rsidR="000D271C" w:rsidRDefault="000D271C" w:rsidP="003000B6">
      <w:pPr>
        <w:rPr>
          <w:rFonts w:ascii="Arial" w:hAnsi="Arial" w:cs="Arial"/>
          <w:color w:val="000000" w:themeColor="text1"/>
        </w:rPr>
      </w:pPr>
    </w:p>
    <w:p w14:paraId="73199DA8" w14:textId="77777777" w:rsidR="000D271C" w:rsidRDefault="000D271C" w:rsidP="003000B6">
      <w:pPr>
        <w:rPr>
          <w:rFonts w:ascii="Arial" w:hAnsi="Arial" w:cs="Arial"/>
          <w:color w:val="000000" w:themeColor="text1"/>
        </w:rPr>
      </w:pPr>
    </w:p>
    <w:p w14:paraId="0B2F0A00" w14:textId="77777777" w:rsidR="000D271C" w:rsidRDefault="000D271C" w:rsidP="003000B6">
      <w:pPr>
        <w:rPr>
          <w:rFonts w:ascii="Arial" w:hAnsi="Arial" w:cs="Arial"/>
          <w:color w:val="000000" w:themeColor="text1"/>
        </w:rPr>
      </w:pPr>
    </w:p>
    <w:p w14:paraId="487CA80E" w14:textId="77777777" w:rsidR="000D271C" w:rsidRDefault="000D271C" w:rsidP="003000B6">
      <w:pPr>
        <w:rPr>
          <w:rFonts w:ascii="Arial" w:hAnsi="Arial" w:cs="Arial"/>
          <w:color w:val="000000" w:themeColor="text1"/>
        </w:rPr>
      </w:pPr>
    </w:p>
    <w:p w14:paraId="6007AEF8" w14:textId="77777777" w:rsidR="00474179" w:rsidRDefault="00474179" w:rsidP="003000B6">
      <w:pPr>
        <w:rPr>
          <w:rFonts w:ascii="Arial" w:hAnsi="Arial" w:cs="Arial"/>
          <w:color w:val="000000" w:themeColor="text1"/>
        </w:rPr>
      </w:pPr>
    </w:p>
    <w:p w14:paraId="01950730" w14:textId="34669FA8" w:rsidR="009B337D" w:rsidRDefault="007114C8" w:rsidP="003000B6">
      <w:pPr>
        <w:rPr>
          <w:rFonts w:ascii="Arial" w:hAnsi="Arial" w:cs="Arial"/>
          <w:color w:val="000000" w:themeColor="text1"/>
        </w:rPr>
      </w:pPr>
      <w:r w:rsidRPr="003000B6">
        <w:rPr>
          <w:rFonts w:ascii="Arial" w:hAnsi="Arial" w:cs="Arial"/>
          <w:color w:val="000000" w:themeColor="text1"/>
        </w:rPr>
        <w:t>References</w:t>
      </w:r>
    </w:p>
    <w:p w14:paraId="32FF76A0" w14:textId="77777777" w:rsidR="00313145" w:rsidRDefault="00313145" w:rsidP="003000B6">
      <w:pPr>
        <w:rPr>
          <w:rFonts w:ascii="Arial" w:hAnsi="Arial" w:cs="Arial"/>
          <w:color w:val="000000" w:themeColor="text1"/>
        </w:rPr>
      </w:pPr>
    </w:p>
    <w:p w14:paraId="0B7CE0E1" w14:textId="6A636B61" w:rsidR="00FD3242" w:rsidRDefault="00FD3242" w:rsidP="003000B6">
      <w:pPr>
        <w:rPr>
          <w:rFonts w:ascii="Arial" w:hAnsi="Arial" w:cs="Arial"/>
          <w:color w:val="000000" w:themeColor="text1"/>
        </w:rPr>
      </w:pPr>
      <w:r>
        <w:rPr>
          <w:rFonts w:ascii="Arial" w:hAnsi="Arial" w:cs="Arial"/>
          <w:color w:val="000000" w:themeColor="text1"/>
        </w:rPr>
        <w:t>Asthma UK (2020) Complementary therapies and asthma [Online] available at:</w:t>
      </w:r>
      <w:r w:rsidRPr="00FD3242">
        <w:t xml:space="preserve"> </w:t>
      </w:r>
      <w:hyperlink r:id="rId6" w:history="1">
        <w:r w:rsidRPr="00DD5DF6">
          <w:rPr>
            <w:rStyle w:val="Hyperlink"/>
            <w:rFonts w:ascii="Arial" w:hAnsi="Arial" w:cs="Arial"/>
          </w:rPr>
          <w:t>https://www.asthma.org.uk/advice/inhalers-medicines-treatments/other/complementary-therapies/</w:t>
        </w:r>
      </w:hyperlink>
      <w:r>
        <w:rPr>
          <w:rFonts w:ascii="Arial" w:hAnsi="Arial" w:cs="Arial"/>
          <w:color w:val="000000" w:themeColor="text1"/>
        </w:rPr>
        <w:t xml:space="preserve"> (Accessed:21</w:t>
      </w:r>
      <w:r w:rsidRPr="00FD3242">
        <w:rPr>
          <w:rFonts w:ascii="Arial" w:hAnsi="Arial" w:cs="Arial"/>
          <w:color w:val="000000" w:themeColor="text1"/>
          <w:vertAlign w:val="superscript"/>
        </w:rPr>
        <w:t>st</w:t>
      </w:r>
      <w:r>
        <w:rPr>
          <w:rFonts w:ascii="Arial" w:hAnsi="Arial" w:cs="Arial"/>
          <w:color w:val="000000" w:themeColor="text1"/>
        </w:rPr>
        <w:t xml:space="preserve"> July 2020).</w:t>
      </w:r>
    </w:p>
    <w:p w14:paraId="2905D4A5" w14:textId="296E4DC1" w:rsidR="00764308" w:rsidRPr="009B337D" w:rsidRDefault="009B337D" w:rsidP="009B337D">
      <w:pPr>
        <w:rPr>
          <w:rFonts w:ascii="Arial" w:hAnsi="Arial" w:cs="Arial"/>
        </w:rPr>
      </w:pPr>
      <w:r w:rsidRPr="009B337D">
        <w:rPr>
          <w:rFonts w:ascii="Arial" w:hAnsi="Arial" w:cs="Arial"/>
        </w:rPr>
        <w:t xml:space="preserve">Brokaw, J.J., Tunnicliff, G., Raess, B.U. and Saxon, D.W. (2002) The Teaching of Complementary and Alternative Medicine in U.S. Medical Schools. </w:t>
      </w:r>
      <w:r w:rsidRPr="009B337D">
        <w:rPr>
          <w:rFonts w:ascii="Arial" w:hAnsi="Arial" w:cs="Arial"/>
          <w:i/>
          <w:iCs/>
        </w:rPr>
        <w:t>Academic Medicine</w:t>
      </w:r>
      <w:r w:rsidRPr="009B337D">
        <w:rPr>
          <w:rFonts w:ascii="Arial" w:hAnsi="Arial" w:cs="Arial"/>
        </w:rPr>
        <w:t>, 77(9), pp.876–881.</w:t>
      </w:r>
    </w:p>
    <w:p w14:paraId="0D23807D" w14:textId="0A4FACC3" w:rsidR="00542019" w:rsidRDefault="00764308" w:rsidP="003000B6">
      <w:pPr>
        <w:rPr>
          <w:rFonts w:ascii="Arial" w:hAnsi="Arial" w:cs="Arial"/>
          <w:color w:val="000000"/>
          <w:spacing w:val="5"/>
          <w:shd w:val="clear" w:color="auto" w:fill="FFFFFF"/>
        </w:rPr>
      </w:pPr>
      <w:r>
        <w:rPr>
          <w:rFonts w:ascii="Arial" w:hAnsi="Arial" w:cs="Arial"/>
          <w:color w:val="000000" w:themeColor="text1"/>
        </w:rPr>
        <w:t>Burgess, M. (2020) Privacy.</w:t>
      </w:r>
      <w:r w:rsidRPr="00764308">
        <w:rPr>
          <w:rFonts w:ascii="Arial" w:hAnsi="Arial" w:cs="Arial"/>
          <w:color w:val="000000"/>
          <w:spacing w:val="5"/>
          <w:shd w:val="clear" w:color="auto" w:fill="FFFFFF"/>
        </w:rPr>
        <w:t xml:space="preserve"> </w:t>
      </w:r>
      <w:r>
        <w:rPr>
          <w:rFonts w:ascii="Arial" w:hAnsi="Arial" w:cs="Arial"/>
          <w:color w:val="000000"/>
          <w:spacing w:val="5"/>
          <w:shd w:val="clear" w:color="auto" w:fill="FFFFFF"/>
        </w:rPr>
        <w:t>What is GDPR? The summary guide to GDPR compliance in the UK [Online] Available at:</w:t>
      </w:r>
      <w:r w:rsidRPr="00764308">
        <w:t xml:space="preserve"> </w:t>
      </w:r>
      <w:hyperlink r:id="rId7" w:history="1">
        <w:r w:rsidRPr="00DD5DF6">
          <w:rPr>
            <w:rStyle w:val="Hyperlink"/>
            <w:rFonts w:ascii="Arial" w:hAnsi="Arial" w:cs="Arial"/>
            <w:spacing w:val="5"/>
            <w:shd w:val="clear" w:color="auto" w:fill="FFFFFF"/>
          </w:rPr>
          <w:t>https://www.wired.co.uk/article/what-is-gdpr-uk-eu-legislation-compliance-summary-fines-2018</w:t>
        </w:r>
      </w:hyperlink>
      <w:r>
        <w:rPr>
          <w:rFonts w:ascii="Arial" w:hAnsi="Arial" w:cs="Arial"/>
          <w:color w:val="000000"/>
          <w:spacing w:val="5"/>
          <w:shd w:val="clear" w:color="auto" w:fill="FFFFFF"/>
        </w:rPr>
        <w:t xml:space="preserve"> (Accessed:18th July 2020)</w:t>
      </w:r>
      <w:r w:rsidR="00DC456E">
        <w:rPr>
          <w:rFonts w:ascii="Arial" w:hAnsi="Arial" w:cs="Arial"/>
          <w:color w:val="000000"/>
          <w:spacing w:val="5"/>
          <w:shd w:val="clear" w:color="auto" w:fill="FFFFFF"/>
        </w:rPr>
        <w:t>.</w:t>
      </w:r>
    </w:p>
    <w:p w14:paraId="2DA3701C" w14:textId="67E05D9D" w:rsidR="00417E78" w:rsidRDefault="00417E78" w:rsidP="003000B6">
      <w:pPr>
        <w:rPr>
          <w:rFonts w:ascii="Arial" w:hAnsi="Arial" w:cs="Arial"/>
          <w:color w:val="000000"/>
          <w:spacing w:val="5"/>
          <w:shd w:val="clear" w:color="auto" w:fill="FFFFFF"/>
        </w:rPr>
      </w:pPr>
      <w:r>
        <w:rPr>
          <w:rFonts w:ascii="Arial" w:hAnsi="Arial" w:cs="Arial"/>
          <w:color w:val="000000"/>
          <w:spacing w:val="5"/>
          <w:shd w:val="clear" w:color="auto" w:fill="FFFFFF"/>
        </w:rPr>
        <w:t>CAM Regulation (2013) Romania. Summary of the country’s’ general legislation of CAM [Online] Available at:</w:t>
      </w:r>
      <w:r w:rsidRPr="00417E78">
        <w:t xml:space="preserve"> </w:t>
      </w:r>
      <w:hyperlink r:id="rId8" w:history="1">
        <w:r w:rsidRPr="00DD5DF6">
          <w:rPr>
            <w:rStyle w:val="Hyperlink"/>
            <w:rFonts w:ascii="Arial" w:hAnsi="Arial" w:cs="Arial"/>
            <w:spacing w:val="5"/>
            <w:shd w:val="clear" w:color="auto" w:fill="FFFFFF"/>
          </w:rPr>
          <w:t>http://cam-regulation.org/en/romania</w:t>
        </w:r>
      </w:hyperlink>
      <w:r>
        <w:rPr>
          <w:rFonts w:ascii="Arial" w:hAnsi="Arial" w:cs="Arial"/>
          <w:color w:val="000000"/>
          <w:spacing w:val="5"/>
          <w:shd w:val="clear" w:color="auto" w:fill="FFFFFF"/>
        </w:rPr>
        <w:t xml:space="preserve"> (Accessed:21st July 2020).</w:t>
      </w:r>
    </w:p>
    <w:p w14:paraId="191184DA" w14:textId="09E5A573" w:rsidR="00DC456E" w:rsidRDefault="00DC456E" w:rsidP="003000B6">
      <w:pPr>
        <w:rPr>
          <w:rFonts w:ascii="Arial" w:hAnsi="Arial" w:cs="Arial"/>
          <w:color w:val="000000"/>
          <w:spacing w:val="5"/>
          <w:shd w:val="clear" w:color="auto" w:fill="FFFFFF"/>
        </w:rPr>
      </w:pPr>
      <w:r>
        <w:rPr>
          <w:rFonts w:ascii="Arial" w:hAnsi="Arial" w:cs="Arial"/>
          <w:color w:val="000000"/>
          <w:spacing w:val="5"/>
          <w:shd w:val="clear" w:color="auto" w:fill="FFFFFF"/>
        </w:rPr>
        <w:t xml:space="preserve">Complementary  Natural Healthcare Council (2020) UK </w:t>
      </w:r>
      <w:r w:rsidR="008E389B">
        <w:rPr>
          <w:rFonts w:ascii="Arial" w:hAnsi="Arial" w:cs="Arial"/>
          <w:color w:val="000000"/>
          <w:spacing w:val="5"/>
          <w:shd w:val="clear" w:color="auto" w:fill="FFFFFF"/>
        </w:rPr>
        <w:t>v</w:t>
      </w:r>
      <w:r>
        <w:rPr>
          <w:rFonts w:ascii="Arial" w:hAnsi="Arial" w:cs="Arial"/>
          <w:color w:val="000000"/>
          <w:spacing w:val="5"/>
          <w:shd w:val="clear" w:color="auto" w:fill="FFFFFF"/>
        </w:rPr>
        <w:t xml:space="preserve">oluntary regulator for complementary </w:t>
      </w:r>
      <w:r w:rsidR="008E389B">
        <w:rPr>
          <w:rFonts w:ascii="Arial" w:hAnsi="Arial" w:cs="Arial"/>
          <w:color w:val="000000"/>
          <w:spacing w:val="5"/>
          <w:shd w:val="clear" w:color="auto" w:fill="FFFFFF"/>
        </w:rPr>
        <w:t>health practitioners [Online] Available at:</w:t>
      </w:r>
      <w:r w:rsidR="008E389B" w:rsidRPr="008E389B">
        <w:t xml:space="preserve"> </w:t>
      </w:r>
      <w:hyperlink r:id="rId9" w:history="1">
        <w:r w:rsidR="008E389B" w:rsidRPr="00DD5DF6">
          <w:rPr>
            <w:rStyle w:val="Hyperlink"/>
            <w:rFonts w:ascii="Arial" w:hAnsi="Arial" w:cs="Arial"/>
            <w:spacing w:val="5"/>
            <w:shd w:val="clear" w:color="auto" w:fill="FFFFFF"/>
          </w:rPr>
          <w:t>https://www.cnhc.org.uk/</w:t>
        </w:r>
      </w:hyperlink>
      <w:r w:rsidR="008E389B">
        <w:rPr>
          <w:rFonts w:ascii="Arial" w:hAnsi="Arial" w:cs="Arial"/>
          <w:color w:val="000000"/>
          <w:spacing w:val="5"/>
          <w:shd w:val="clear" w:color="auto" w:fill="FFFFFF"/>
        </w:rPr>
        <w:t xml:space="preserve"> (Accessed:19</w:t>
      </w:r>
      <w:r w:rsidR="008E389B" w:rsidRPr="008E389B">
        <w:rPr>
          <w:rFonts w:ascii="Arial" w:hAnsi="Arial" w:cs="Arial"/>
          <w:color w:val="000000"/>
          <w:spacing w:val="5"/>
          <w:shd w:val="clear" w:color="auto" w:fill="FFFFFF"/>
          <w:vertAlign w:val="superscript"/>
        </w:rPr>
        <w:t>th</w:t>
      </w:r>
      <w:r w:rsidR="008E389B">
        <w:rPr>
          <w:rFonts w:ascii="Arial" w:hAnsi="Arial" w:cs="Arial"/>
          <w:color w:val="000000"/>
          <w:spacing w:val="5"/>
          <w:shd w:val="clear" w:color="auto" w:fill="FFFFFF"/>
        </w:rPr>
        <w:t xml:space="preserve"> July 2020).</w:t>
      </w:r>
    </w:p>
    <w:p w14:paraId="585A75CB" w14:textId="6A279F9F" w:rsidR="00C5332B" w:rsidRPr="00542019" w:rsidRDefault="003000B6" w:rsidP="003000B6">
      <w:pPr>
        <w:rPr>
          <w:rFonts w:ascii="Arial" w:hAnsi="Arial" w:cs="Arial"/>
          <w:color w:val="000000" w:themeColor="text1"/>
        </w:rPr>
      </w:pPr>
      <w:r w:rsidRPr="00F7760E">
        <w:rPr>
          <w:rFonts w:ascii="Arial" w:eastAsia="Times New Roman" w:hAnsi="Arial" w:cs="Arial"/>
          <w:color w:val="000000"/>
          <w:lang w:eastAsia="en-GB"/>
        </w:rPr>
        <w:t>Caspi</w:t>
      </w:r>
      <w:r>
        <w:rPr>
          <w:rFonts w:ascii="Arial" w:eastAsia="Times New Roman" w:hAnsi="Arial" w:cs="Arial"/>
          <w:color w:val="000000"/>
          <w:lang w:eastAsia="en-GB"/>
        </w:rPr>
        <w:t>,</w:t>
      </w:r>
      <w:r w:rsidRPr="00F7760E">
        <w:rPr>
          <w:rFonts w:ascii="Arial" w:eastAsia="Times New Roman" w:hAnsi="Arial" w:cs="Arial"/>
          <w:color w:val="000000"/>
          <w:lang w:eastAsia="en-GB"/>
        </w:rPr>
        <w:t xml:space="preserve"> O</w:t>
      </w:r>
      <w:r>
        <w:rPr>
          <w:rFonts w:ascii="Arial" w:eastAsia="Times New Roman" w:hAnsi="Arial" w:cs="Arial"/>
          <w:color w:val="000000"/>
          <w:lang w:eastAsia="en-GB"/>
        </w:rPr>
        <w:t>.</w:t>
      </w:r>
      <w:r w:rsidRPr="00F7760E">
        <w:rPr>
          <w:rFonts w:ascii="Arial" w:eastAsia="Times New Roman" w:hAnsi="Arial" w:cs="Arial"/>
          <w:color w:val="000000"/>
          <w:lang w:eastAsia="en-GB"/>
        </w:rPr>
        <w:t>, Sechrest</w:t>
      </w:r>
      <w:r>
        <w:rPr>
          <w:rFonts w:ascii="Arial" w:eastAsia="Times New Roman" w:hAnsi="Arial" w:cs="Arial"/>
          <w:color w:val="000000"/>
          <w:lang w:eastAsia="en-GB"/>
        </w:rPr>
        <w:t>,</w:t>
      </w:r>
      <w:r w:rsidRPr="00F7760E">
        <w:rPr>
          <w:rFonts w:ascii="Arial" w:eastAsia="Times New Roman" w:hAnsi="Arial" w:cs="Arial"/>
          <w:color w:val="000000"/>
          <w:lang w:eastAsia="en-GB"/>
        </w:rPr>
        <w:t xml:space="preserve"> L</w:t>
      </w:r>
      <w:r>
        <w:rPr>
          <w:rFonts w:ascii="Arial" w:eastAsia="Times New Roman" w:hAnsi="Arial" w:cs="Arial"/>
          <w:color w:val="000000"/>
          <w:lang w:eastAsia="en-GB"/>
        </w:rPr>
        <w:t>.</w:t>
      </w:r>
      <w:r w:rsidRPr="00F7760E">
        <w:rPr>
          <w:rFonts w:ascii="Arial" w:eastAsia="Times New Roman" w:hAnsi="Arial" w:cs="Arial"/>
          <w:color w:val="000000"/>
          <w:lang w:eastAsia="en-GB"/>
        </w:rPr>
        <w:t>, Pitluk</w:t>
      </w:r>
      <w:r>
        <w:rPr>
          <w:rFonts w:ascii="Arial" w:eastAsia="Times New Roman" w:hAnsi="Arial" w:cs="Arial"/>
          <w:color w:val="000000"/>
          <w:lang w:eastAsia="en-GB"/>
        </w:rPr>
        <w:t>,</w:t>
      </w:r>
      <w:r w:rsidRPr="00F7760E">
        <w:rPr>
          <w:rFonts w:ascii="Arial" w:eastAsia="Times New Roman" w:hAnsi="Arial" w:cs="Arial"/>
          <w:color w:val="000000"/>
          <w:lang w:eastAsia="en-GB"/>
        </w:rPr>
        <w:t xml:space="preserve"> H</w:t>
      </w:r>
      <w:r>
        <w:rPr>
          <w:rFonts w:ascii="Arial" w:eastAsia="Times New Roman" w:hAnsi="Arial" w:cs="Arial"/>
          <w:color w:val="000000"/>
          <w:lang w:eastAsia="en-GB"/>
        </w:rPr>
        <w:t>.</w:t>
      </w:r>
      <w:r w:rsidRPr="00F7760E">
        <w:rPr>
          <w:rFonts w:ascii="Arial" w:eastAsia="Times New Roman" w:hAnsi="Arial" w:cs="Arial"/>
          <w:color w:val="000000"/>
          <w:lang w:eastAsia="en-GB"/>
        </w:rPr>
        <w:t>C</w:t>
      </w:r>
      <w:r>
        <w:rPr>
          <w:rFonts w:ascii="Arial" w:eastAsia="Times New Roman" w:hAnsi="Arial" w:cs="Arial"/>
          <w:color w:val="000000"/>
          <w:lang w:eastAsia="en-GB"/>
        </w:rPr>
        <w:t>.</w:t>
      </w:r>
      <w:r w:rsidRPr="00F7760E">
        <w:rPr>
          <w:rFonts w:ascii="Arial" w:eastAsia="Times New Roman" w:hAnsi="Arial" w:cs="Arial"/>
          <w:color w:val="000000"/>
          <w:lang w:eastAsia="en-GB"/>
        </w:rPr>
        <w:t>, Marshall</w:t>
      </w:r>
      <w:r>
        <w:rPr>
          <w:rFonts w:ascii="Arial" w:eastAsia="Times New Roman" w:hAnsi="Arial" w:cs="Arial"/>
          <w:color w:val="000000"/>
          <w:lang w:eastAsia="en-GB"/>
        </w:rPr>
        <w:t>,</w:t>
      </w:r>
      <w:r w:rsidRPr="00F7760E">
        <w:rPr>
          <w:rFonts w:ascii="Arial" w:eastAsia="Times New Roman" w:hAnsi="Arial" w:cs="Arial"/>
          <w:color w:val="000000"/>
          <w:lang w:eastAsia="en-GB"/>
        </w:rPr>
        <w:t xml:space="preserve"> C</w:t>
      </w:r>
      <w:r>
        <w:rPr>
          <w:rFonts w:ascii="Arial" w:eastAsia="Times New Roman" w:hAnsi="Arial" w:cs="Arial"/>
          <w:color w:val="000000"/>
          <w:lang w:eastAsia="en-GB"/>
        </w:rPr>
        <w:t>.</w:t>
      </w:r>
      <w:r w:rsidRPr="00F7760E">
        <w:rPr>
          <w:rFonts w:ascii="Arial" w:eastAsia="Times New Roman" w:hAnsi="Arial" w:cs="Arial"/>
          <w:color w:val="000000"/>
          <w:lang w:eastAsia="en-GB"/>
        </w:rPr>
        <w:t>L</w:t>
      </w:r>
      <w:r>
        <w:rPr>
          <w:rFonts w:ascii="Arial" w:eastAsia="Times New Roman" w:hAnsi="Arial" w:cs="Arial"/>
          <w:color w:val="000000"/>
          <w:lang w:eastAsia="en-GB"/>
        </w:rPr>
        <w:t>.</w:t>
      </w:r>
      <w:r w:rsidRPr="00F7760E">
        <w:rPr>
          <w:rFonts w:ascii="Arial" w:eastAsia="Times New Roman" w:hAnsi="Arial" w:cs="Arial"/>
          <w:color w:val="000000"/>
          <w:lang w:eastAsia="en-GB"/>
        </w:rPr>
        <w:t>, Bell</w:t>
      </w:r>
      <w:r>
        <w:rPr>
          <w:rFonts w:ascii="Arial" w:eastAsia="Times New Roman" w:hAnsi="Arial" w:cs="Arial"/>
          <w:color w:val="000000"/>
          <w:lang w:eastAsia="en-GB"/>
        </w:rPr>
        <w:t>,</w:t>
      </w:r>
      <w:r w:rsidRPr="00F7760E">
        <w:rPr>
          <w:rFonts w:ascii="Arial" w:eastAsia="Times New Roman" w:hAnsi="Arial" w:cs="Arial"/>
          <w:color w:val="000000"/>
          <w:lang w:eastAsia="en-GB"/>
        </w:rPr>
        <w:t xml:space="preserve"> I</w:t>
      </w:r>
      <w:r>
        <w:rPr>
          <w:rFonts w:ascii="Arial" w:eastAsia="Times New Roman" w:hAnsi="Arial" w:cs="Arial"/>
          <w:color w:val="000000"/>
          <w:lang w:eastAsia="en-GB"/>
        </w:rPr>
        <w:t>.</w:t>
      </w:r>
      <w:r w:rsidRPr="00F7760E">
        <w:rPr>
          <w:rFonts w:ascii="Arial" w:eastAsia="Times New Roman" w:hAnsi="Arial" w:cs="Arial"/>
          <w:color w:val="000000"/>
          <w:lang w:eastAsia="en-GB"/>
        </w:rPr>
        <w:t>R</w:t>
      </w:r>
      <w:r>
        <w:rPr>
          <w:rFonts w:ascii="Arial" w:eastAsia="Times New Roman" w:hAnsi="Arial" w:cs="Arial"/>
          <w:color w:val="000000"/>
          <w:lang w:eastAsia="en-GB"/>
        </w:rPr>
        <w:t xml:space="preserve">. and </w:t>
      </w:r>
      <w:r w:rsidRPr="00F7760E">
        <w:rPr>
          <w:rFonts w:ascii="Arial" w:eastAsia="Times New Roman" w:hAnsi="Arial" w:cs="Arial"/>
          <w:color w:val="000000"/>
          <w:lang w:eastAsia="en-GB"/>
        </w:rPr>
        <w:t>Nichter</w:t>
      </w:r>
      <w:r>
        <w:rPr>
          <w:rFonts w:ascii="Arial" w:eastAsia="Times New Roman" w:hAnsi="Arial" w:cs="Arial"/>
          <w:color w:val="000000"/>
          <w:lang w:eastAsia="en-GB"/>
        </w:rPr>
        <w:t>,</w:t>
      </w:r>
      <w:r w:rsidRPr="00F7760E">
        <w:rPr>
          <w:rFonts w:ascii="Arial" w:eastAsia="Times New Roman" w:hAnsi="Arial" w:cs="Arial"/>
          <w:color w:val="000000"/>
          <w:lang w:eastAsia="en-GB"/>
        </w:rPr>
        <w:t xml:space="preserve"> M. (2003) On the definition of complementary, alternative, and integrative medicine: societal mega-stereotypes vs. the patients' perspectives. </w:t>
      </w:r>
      <w:r w:rsidRPr="003000B6">
        <w:rPr>
          <w:rFonts w:ascii="Arial" w:eastAsia="Times New Roman" w:hAnsi="Arial" w:cs="Arial"/>
          <w:i/>
          <w:iCs/>
          <w:color w:val="000000"/>
          <w:lang w:eastAsia="en-GB"/>
        </w:rPr>
        <w:t>Altern Ther Health Med</w:t>
      </w:r>
      <w:r w:rsidRPr="00F7760E">
        <w:rPr>
          <w:rFonts w:ascii="Arial" w:eastAsia="Times New Roman" w:hAnsi="Arial" w:cs="Arial"/>
          <w:color w:val="000000"/>
          <w:lang w:eastAsia="en-GB"/>
        </w:rPr>
        <w:t>.</w:t>
      </w:r>
      <w:r>
        <w:rPr>
          <w:rFonts w:ascii="Arial" w:eastAsia="Times New Roman" w:hAnsi="Arial" w:cs="Arial"/>
          <w:color w:val="000000"/>
          <w:lang w:eastAsia="en-GB"/>
        </w:rPr>
        <w:t xml:space="preserve">, </w:t>
      </w:r>
      <w:r w:rsidRPr="00F7760E">
        <w:rPr>
          <w:rFonts w:ascii="Arial" w:eastAsia="Times New Roman" w:hAnsi="Arial" w:cs="Arial"/>
          <w:color w:val="000000"/>
          <w:lang w:eastAsia="en-GB"/>
        </w:rPr>
        <w:t>9</w:t>
      </w:r>
      <w:r>
        <w:rPr>
          <w:rFonts w:ascii="Arial" w:eastAsia="Times New Roman" w:hAnsi="Arial" w:cs="Arial"/>
          <w:color w:val="000000"/>
          <w:lang w:eastAsia="en-GB"/>
        </w:rPr>
        <w:t>, pp.</w:t>
      </w:r>
      <w:r w:rsidRPr="00F7760E">
        <w:rPr>
          <w:rFonts w:ascii="Arial" w:eastAsia="Times New Roman" w:hAnsi="Arial" w:cs="Arial"/>
          <w:color w:val="000000"/>
          <w:lang w:eastAsia="en-GB"/>
        </w:rPr>
        <w:t>58–62.</w:t>
      </w:r>
    </w:p>
    <w:p w14:paraId="0CA238A0" w14:textId="2604FA34" w:rsidR="006460C6" w:rsidRPr="00C5332B" w:rsidRDefault="00C5332B" w:rsidP="00C5332B">
      <w:pPr>
        <w:rPr>
          <w:rFonts w:ascii="Arial" w:hAnsi="Arial" w:cs="Arial"/>
        </w:rPr>
      </w:pPr>
      <w:r w:rsidRPr="00C5332B">
        <w:rPr>
          <w:rFonts w:ascii="Arial" w:hAnsi="Arial" w:cs="Arial"/>
        </w:rPr>
        <w:t xml:space="preserve">Caspi, O., Shalom, T. and Holexa, J. (2011) Informed Consent in Complementary and Alternative Medicine. </w:t>
      </w:r>
      <w:r w:rsidRPr="00C5332B">
        <w:rPr>
          <w:rFonts w:ascii="Arial" w:hAnsi="Arial" w:cs="Arial"/>
          <w:i/>
          <w:iCs/>
        </w:rPr>
        <w:t>Evidence-Based Complementary and Alternative Medicine</w:t>
      </w:r>
      <w:r w:rsidRPr="00C5332B">
        <w:rPr>
          <w:rFonts w:ascii="Arial" w:hAnsi="Arial" w:cs="Arial"/>
        </w:rPr>
        <w:t xml:space="preserve">, </w:t>
      </w:r>
      <w:r>
        <w:rPr>
          <w:rFonts w:ascii="Arial" w:hAnsi="Arial" w:cs="Arial"/>
        </w:rPr>
        <w:t>Vol.</w:t>
      </w:r>
      <w:r w:rsidRPr="00C5332B">
        <w:rPr>
          <w:rFonts w:ascii="Arial" w:hAnsi="Arial" w:cs="Arial"/>
        </w:rPr>
        <w:t>2011, pp.1–7</w:t>
      </w:r>
      <w:r>
        <w:rPr>
          <w:rFonts w:ascii="Arial" w:hAnsi="Arial" w:cs="Arial"/>
        </w:rPr>
        <w:t>.</w:t>
      </w:r>
    </w:p>
    <w:p w14:paraId="6D861674" w14:textId="66881158" w:rsidR="0065227E" w:rsidRDefault="0065227E" w:rsidP="003000B6">
      <w:pPr>
        <w:rPr>
          <w:rFonts w:ascii="Arial" w:eastAsia="Times New Roman" w:hAnsi="Arial" w:cs="Arial"/>
          <w:color w:val="000000"/>
          <w:lang w:eastAsia="en-GB"/>
        </w:rPr>
      </w:pPr>
      <w:r>
        <w:rPr>
          <w:rFonts w:ascii="Arial" w:eastAsia="Times New Roman" w:hAnsi="Arial" w:cs="Arial"/>
          <w:color w:val="000000"/>
          <w:lang w:eastAsia="en-GB"/>
        </w:rPr>
        <w:t>Charity Commission (2018) Complementary and Alternative Medicine</w:t>
      </w:r>
      <w:r w:rsidR="00592AA2">
        <w:rPr>
          <w:rFonts w:ascii="Arial" w:eastAsia="Times New Roman" w:hAnsi="Arial" w:cs="Arial"/>
          <w:color w:val="000000"/>
          <w:lang w:eastAsia="en-GB"/>
        </w:rPr>
        <w:t xml:space="preserve"> [Online] Available at:</w:t>
      </w:r>
      <w:r w:rsidR="00592AA2" w:rsidRPr="00592AA2">
        <w:t xml:space="preserve"> </w:t>
      </w:r>
      <w:hyperlink r:id="rId10" w:history="1">
        <w:r w:rsidR="00592AA2" w:rsidRPr="001B35ED">
          <w:rPr>
            <w:rStyle w:val="Hyperlink"/>
            <w:rFonts w:ascii="Arial" w:eastAsia="Times New Roman" w:hAnsi="Arial" w:cs="Arial"/>
            <w:lang w:eastAsia="en-GB"/>
          </w:rPr>
          <w:t>https://ogs.charitycommission.gov.uk/g304a001.aspx</w:t>
        </w:r>
      </w:hyperlink>
      <w:r w:rsidR="00592AA2">
        <w:rPr>
          <w:rFonts w:ascii="Arial" w:eastAsia="Times New Roman" w:hAnsi="Arial" w:cs="Arial"/>
          <w:color w:val="000000"/>
          <w:lang w:eastAsia="en-GB"/>
        </w:rPr>
        <w:t xml:space="preserve"> (Accessed:18th July 2020).</w:t>
      </w:r>
    </w:p>
    <w:p w14:paraId="0D0E4606" w14:textId="074BDC0B" w:rsidR="00970967" w:rsidRDefault="00970967" w:rsidP="003000B6">
      <w:pPr>
        <w:rPr>
          <w:rFonts w:ascii="Arial" w:eastAsia="Times New Roman" w:hAnsi="Arial" w:cs="Arial"/>
          <w:color w:val="000000"/>
          <w:lang w:eastAsia="en-GB"/>
        </w:rPr>
      </w:pPr>
      <w:r>
        <w:rPr>
          <w:rFonts w:ascii="Arial" w:eastAsia="Times New Roman" w:hAnsi="Arial" w:cs="Arial"/>
          <w:color w:val="000000"/>
          <w:lang w:eastAsia="en-GB"/>
        </w:rPr>
        <w:t xml:space="preserve">Department of Health (2001) </w:t>
      </w:r>
      <w:r w:rsidRPr="00970967">
        <w:rPr>
          <w:rFonts w:ascii="Arial" w:eastAsia="Times New Roman" w:hAnsi="Arial" w:cs="Arial"/>
          <w:color w:val="000000"/>
          <w:lang w:eastAsia="en-GB"/>
        </w:rPr>
        <w:t>G</w:t>
      </w:r>
      <w:r w:rsidR="00A20A72">
        <w:rPr>
          <w:rFonts w:ascii="Arial" w:eastAsia="Times New Roman" w:hAnsi="Arial" w:cs="Arial"/>
          <w:color w:val="000000"/>
          <w:lang w:eastAsia="en-GB"/>
        </w:rPr>
        <w:t>overnment</w:t>
      </w:r>
      <w:r w:rsidRPr="00970967">
        <w:rPr>
          <w:rFonts w:ascii="Arial" w:eastAsia="Times New Roman" w:hAnsi="Arial" w:cs="Arial"/>
          <w:color w:val="000000"/>
          <w:lang w:eastAsia="en-GB"/>
        </w:rPr>
        <w:t xml:space="preserve"> R</w:t>
      </w:r>
      <w:r w:rsidR="00A20A72">
        <w:rPr>
          <w:rFonts w:ascii="Arial" w:eastAsia="Times New Roman" w:hAnsi="Arial" w:cs="Arial"/>
          <w:color w:val="000000"/>
          <w:lang w:eastAsia="en-GB"/>
        </w:rPr>
        <w:t xml:space="preserve">esponse to the </w:t>
      </w:r>
      <w:r w:rsidRPr="00970967">
        <w:rPr>
          <w:rFonts w:ascii="Arial" w:eastAsia="Times New Roman" w:hAnsi="Arial" w:cs="Arial"/>
          <w:color w:val="000000"/>
          <w:lang w:eastAsia="en-GB"/>
        </w:rPr>
        <w:t>H</w:t>
      </w:r>
      <w:r w:rsidR="00A20A72">
        <w:rPr>
          <w:rFonts w:ascii="Arial" w:eastAsia="Times New Roman" w:hAnsi="Arial" w:cs="Arial"/>
          <w:color w:val="000000"/>
          <w:lang w:eastAsia="en-GB"/>
        </w:rPr>
        <w:t xml:space="preserve">ouse of </w:t>
      </w:r>
      <w:r w:rsidRPr="00970967">
        <w:rPr>
          <w:rFonts w:ascii="Arial" w:eastAsia="Times New Roman" w:hAnsi="Arial" w:cs="Arial"/>
          <w:color w:val="000000"/>
          <w:lang w:eastAsia="en-GB"/>
        </w:rPr>
        <w:t>L</w:t>
      </w:r>
      <w:r w:rsidR="00A20A72">
        <w:rPr>
          <w:rFonts w:ascii="Arial" w:eastAsia="Times New Roman" w:hAnsi="Arial" w:cs="Arial"/>
          <w:color w:val="000000"/>
          <w:lang w:eastAsia="en-GB"/>
        </w:rPr>
        <w:t xml:space="preserve">ords </w:t>
      </w:r>
      <w:r w:rsidRPr="00970967">
        <w:rPr>
          <w:rFonts w:ascii="Arial" w:eastAsia="Times New Roman" w:hAnsi="Arial" w:cs="Arial"/>
          <w:color w:val="000000"/>
          <w:lang w:eastAsia="en-GB"/>
        </w:rPr>
        <w:t>S</w:t>
      </w:r>
      <w:r w:rsidR="00A20A72">
        <w:rPr>
          <w:rFonts w:ascii="Arial" w:eastAsia="Times New Roman" w:hAnsi="Arial" w:cs="Arial"/>
          <w:color w:val="000000"/>
          <w:lang w:eastAsia="en-GB"/>
        </w:rPr>
        <w:t xml:space="preserve">elect </w:t>
      </w:r>
      <w:r w:rsidRPr="00970967">
        <w:rPr>
          <w:rFonts w:ascii="Arial" w:eastAsia="Times New Roman" w:hAnsi="Arial" w:cs="Arial"/>
          <w:color w:val="000000"/>
          <w:lang w:eastAsia="en-GB"/>
        </w:rPr>
        <w:t xml:space="preserve"> </w:t>
      </w:r>
      <w:r w:rsidR="00A20A72" w:rsidRPr="00970967">
        <w:rPr>
          <w:rFonts w:ascii="Arial" w:eastAsia="Times New Roman" w:hAnsi="Arial" w:cs="Arial"/>
          <w:color w:val="000000"/>
          <w:lang w:eastAsia="en-GB"/>
        </w:rPr>
        <w:t>C</w:t>
      </w:r>
      <w:r w:rsidR="00A20A72">
        <w:rPr>
          <w:rFonts w:ascii="Arial" w:eastAsia="Times New Roman" w:hAnsi="Arial" w:cs="Arial"/>
          <w:color w:val="000000"/>
          <w:lang w:eastAsia="en-GB"/>
        </w:rPr>
        <w:t>ommittee</w:t>
      </w:r>
      <w:r w:rsidRPr="00970967">
        <w:rPr>
          <w:rFonts w:ascii="Arial" w:eastAsia="Times New Roman" w:hAnsi="Arial" w:cs="Arial"/>
          <w:color w:val="000000"/>
          <w:lang w:eastAsia="en-GB"/>
        </w:rPr>
        <w:t xml:space="preserve"> </w:t>
      </w:r>
      <w:r w:rsidR="00A20A72">
        <w:rPr>
          <w:rFonts w:ascii="Arial" w:eastAsia="Times New Roman" w:hAnsi="Arial" w:cs="Arial"/>
          <w:color w:val="000000"/>
          <w:lang w:eastAsia="en-GB"/>
        </w:rPr>
        <w:t xml:space="preserve">on </w:t>
      </w:r>
      <w:r w:rsidRPr="00970967">
        <w:rPr>
          <w:rFonts w:ascii="Arial" w:eastAsia="Times New Roman" w:hAnsi="Arial" w:cs="Arial"/>
          <w:color w:val="000000"/>
          <w:lang w:eastAsia="en-GB"/>
        </w:rPr>
        <w:t>S</w:t>
      </w:r>
      <w:r w:rsidR="00A20A72">
        <w:rPr>
          <w:rFonts w:ascii="Arial" w:eastAsia="Times New Roman" w:hAnsi="Arial" w:cs="Arial"/>
          <w:color w:val="000000"/>
          <w:lang w:eastAsia="en-GB"/>
        </w:rPr>
        <w:t xml:space="preserve">cience and </w:t>
      </w:r>
      <w:r w:rsidRPr="00970967">
        <w:rPr>
          <w:rFonts w:ascii="Arial" w:eastAsia="Times New Roman" w:hAnsi="Arial" w:cs="Arial"/>
          <w:color w:val="000000"/>
          <w:lang w:eastAsia="en-GB"/>
        </w:rPr>
        <w:t>T</w:t>
      </w:r>
      <w:r w:rsidR="00A20A72">
        <w:rPr>
          <w:rFonts w:ascii="Arial" w:eastAsia="Times New Roman" w:hAnsi="Arial" w:cs="Arial"/>
          <w:color w:val="000000"/>
          <w:lang w:eastAsia="en-GB"/>
        </w:rPr>
        <w:t>echnology’s Report</w:t>
      </w:r>
      <w:r w:rsidRPr="00970967">
        <w:rPr>
          <w:rFonts w:ascii="Arial" w:eastAsia="Times New Roman" w:hAnsi="Arial" w:cs="Arial"/>
          <w:color w:val="000000"/>
          <w:lang w:eastAsia="en-GB"/>
        </w:rPr>
        <w:t xml:space="preserve"> </w:t>
      </w:r>
      <w:r w:rsidR="00A20A72">
        <w:rPr>
          <w:rFonts w:ascii="Arial" w:eastAsia="Times New Roman" w:hAnsi="Arial" w:cs="Arial"/>
          <w:color w:val="000000"/>
          <w:lang w:eastAsia="en-GB"/>
        </w:rPr>
        <w:t xml:space="preserve">on </w:t>
      </w:r>
      <w:r w:rsidRPr="00970967">
        <w:rPr>
          <w:rFonts w:ascii="Arial" w:eastAsia="Times New Roman" w:hAnsi="Arial" w:cs="Arial"/>
          <w:color w:val="000000"/>
          <w:lang w:eastAsia="en-GB"/>
        </w:rPr>
        <w:t xml:space="preserve"> C</w:t>
      </w:r>
      <w:r w:rsidR="00A20A72">
        <w:rPr>
          <w:rFonts w:ascii="Arial" w:eastAsia="Times New Roman" w:hAnsi="Arial" w:cs="Arial"/>
          <w:color w:val="000000"/>
          <w:lang w:eastAsia="en-GB"/>
        </w:rPr>
        <w:t xml:space="preserve">omplementary and </w:t>
      </w:r>
      <w:r w:rsidRPr="00970967">
        <w:rPr>
          <w:rFonts w:ascii="Arial" w:eastAsia="Times New Roman" w:hAnsi="Arial" w:cs="Arial"/>
          <w:color w:val="000000"/>
          <w:lang w:eastAsia="en-GB"/>
        </w:rPr>
        <w:t>A</w:t>
      </w:r>
      <w:r w:rsidR="00A20A72">
        <w:rPr>
          <w:rFonts w:ascii="Arial" w:eastAsia="Times New Roman" w:hAnsi="Arial" w:cs="Arial"/>
          <w:color w:val="000000"/>
          <w:lang w:eastAsia="en-GB"/>
        </w:rPr>
        <w:t xml:space="preserve">lternative </w:t>
      </w:r>
      <w:r w:rsidRPr="00970967">
        <w:rPr>
          <w:rFonts w:ascii="Arial" w:eastAsia="Times New Roman" w:hAnsi="Arial" w:cs="Arial"/>
          <w:color w:val="000000"/>
          <w:lang w:eastAsia="en-GB"/>
        </w:rPr>
        <w:t>M</w:t>
      </w:r>
      <w:r w:rsidR="00A20A72">
        <w:rPr>
          <w:rFonts w:ascii="Arial" w:eastAsia="Times New Roman" w:hAnsi="Arial" w:cs="Arial"/>
          <w:color w:val="000000"/>
          <w:lang w:eastAsia="en-GB"/>
        </w:rPr>
        <w:t>edicine [Online] Available at:</w:t>
      </w:r>
      <w:r w:rsidR="00A20A72" w:rsidRPr="00A20A72">
        <w:t xml:space="preserve"> </w:t>
      </w:r>
      <w:hyperlink r:id="rId11" w:history="1">
        <w:r w:rsidR="00A20A72" w:rsidRPr="00DD5DF6">
          <w:rPr>
            <w:rStyle w:val="Hyperlink"/>
            <w:rFonts w:ascii="Arial" w:eastAsia="Times New Roman" w:hAnsi="Arial" w:cs="Arial"/>
            <w:lang w:eastAsia="en-GB"/>
          </w:rPr>
          <w:t>https://assets.publishing.service.gov.uk/government/uploads/system/uploads/attachment_data/file/250897/5124.pdf</w:t>
        </w:r>
      </w:hyperlink>
      <w:r w:rsidR="00A20A72">
        <w:rPr>
          <w:rFonts w:ascii="Arial" w:eastAsia="Times New Roman" w:hAnsi="Arial" w:cs="Arial"/>
          <w:color w:val="000000"/>
          <w:lang w:eastAsia="en-GB"/>
        </w:rPr>
        <w:t xml:space="preserve"> (Accessed:20th July 2020).</w:t>
      </w:r>
    </w:p>
    <w:p w14:paraId="2E65B5A9" w14:textId="3BC9E7F4" w:rsidR="007E08EA" w:rsidRPr="007E08EA" w:rsidRDefault="007E08EA" w:rsidP="007E08EA">
      <w:pPr>
        <w:rPr>
          <w:rFonts w:ascii="Arial" w:hAnsi="Arial" w:cs="Arial"/>
        </w:rPr>
      </w:pPr>
      <w:r w:rsidRPr="007E08EA">
        <w:rPr>
          <w:rFonts w:ascii="Arial" w:hAnsi="Arial" w:cs="Arial"/>
        </w:rPr>
        <w:t>Dixon, A. (2008)</w:t>
      </w:r>
      <w:r w:rsidR="000A4239">
        <w:rPr>
          <w:rFonts w:ascii="Arial" w:hAnsi="Arial" w:cs="Arial"/>
        </w:rPr>
        <w:t xml:space="preserve"> King’s Fund.</w:t>
      </w:r>
      <w:r w:rsidRPr="007E08EA">
        <w:rPr>
          <w:rFonts w:ascii="Arial" w:hAnsi="Arial" w:cs="Arial"/>
        </w:rPr>
        <w:t xml:space="preserve"> R</w:t>
      </w:r>
      <w:r>
        <w:rPr>
          <w:rFonts w:ascii="Arial" w:hAnsi="Arial" w:cs="Arial"/>
        </w:rPr>
        <w:t xml:space="preserve">egulating </w:t>
      </w:r>
      <w:r w:rsidRPr="007E08EA">
        <w:rPr>
          <w:rFonts w:ascii="Arial" w:hAnsi="Arial" w:cs="Arial"/>
        </w:rPr>
        <w:t>Complementary M</w:t>
      </w:r>
      <w:r>
        <w:rPr>
          <w:rFonts w:ascii="Arial" w:hAnsi="Arial" w:cs="Arial"/>
        </w:rPr>
        <w:t xml:space="preserve">edical </w:t>
      </w:r>
      <w:r w:rsidRPr="007E08EA">
        <w:rPr>
          <w:rFonts w:ascii="Arial" w:hAnsi="Arial" w:cs="Arial"/>
        </w:rPr>
        <w:t>Practitioners</w:t>
      </w:r>
      <w:r>
        <w:rPr>
          <w:rFonts w:ascii="Arial" w:hAnsi="Arial" w:cs="Arial"/>
        </w:rPr>
        <w:t>.</w:t>
      </w:r>
      <w:r w:rsidRPr="007E08EA">
        <w:rPr>
          <w:rFonts w:ascii="Arial" w:hAnsi="Arial" w:cs="Arial"/>
        </w:rPr>
        <w:t xml:space="preserve"> An </w:t>
      </w:r>
      <w:r w:rsidR="000A4239" w:rsidRPr="007E08EA">
        <w:rPr>
          <w:rFonts w:ascii="Arial" w:hAnsi="Arial" w:cs="Arial"/>
        </w:rPr>
        <w:t>international review</w:t>
      </w:r>
      <w:r w:rsidR="000A4239">
        <w:rPr>
          <w:rFonts w:ascii="Arial" w:hAnsi="Arial" w:cs="Arial"/>
        </w:rPr>
        <w:t>.</w:t>
      </w:r>
      <w:r w:rsidR="000A4239" w:rsidRPr="007E08EA">
        <w:rPr>
          <w:rFonts w:ascii="Arial" w:hAnsi="Arial" w:cs="Arial"/>
        </w:rPr>
        <w:t xml:space="preserve"> Research finding</w:t>
      </w:r>
      <w:r w:rsidR="000A4239">
        <w:rPr>
          <w:rFonts w:ascii="Arial" w:hAnsi="Arial" w:cs="Arial"/>
        </w:rPr>
        <w:t>.</w:t>
      </w:r>
      <w:r w:rsidR="000A4239" w:rsidRPr="007E08EA">
        <w:rPr>
          <w:rFonts w:ascii="Arial" w:hAnsi="Arial" w:cs="Arial"/>
        </w:rPr>
        <w:t xml:space="preserve"> Key topic</w:t>
      </w:r>
      <w:r w:rsidRPr="007E08EA">
        <w:rPr>
          <w:rFonts w:ascii="Arial" w:hAnsi="Arial" w:cs="Arial"/>
        </w:rPr>
        <w:t xml:space="preserve">. [online] Available at: </w:t>
      </w:r>
      <w:hyperlink r:id="rId12" w:history="1">
        <w:r w:rsidR="000A4239" w:rsidRPr="00DD5DF6">
          <w:rPr>
            <w:rStyle w:val="Hyperlink"/>
            <w:rFonts w:ascii="Arial" w:hAnsi="Arial" w:cs="Arial"/>
          </w:rPr>
          <w:t>https://www.kingsfund.org.uk/sites/default/files/Research%20summary1.pdf</w:t>
        </w:r>
      </w:hyperlink>
      <w:r w:rsidR="000A4239">
        <w:rPr>
          <w:rFonts w:ascii="Arial" w:hAnsi="Arial" w:cs="Arial"/>
        </w:rPr>
        <w:t xml:space="preserve"> (Accessed:20</w:t>
      </w:r>
      <w:r w:rsidR="000A4239" w:rsidRPr="000A4239">
        <w:rPr>
          <w:rFonts w:ascii="Arial" w:hAnsi="Arial" w:cs="Arial"/>
          <w:vertAlign w:val="superscript"/>
        </w:rPr>
        <w:t>th</w:t>
      </w:r>
      <w:r w:rsidR="000A4239">
        <w:rPr>
          <w:rFonts w:ascii="Arial" w:hAnsi="Arial" w:cs="Arial"/>
        </w:rPr>
        <w:t xml:space="preserve"> July 2020).</w:t>
      </w:r>
    </w:p>
    <w:p w14:paraId="200EF05B" w14:textId="77777777" w:rsidR="004C7520" w:rsidRDefault="00F6643C" w:rsidP="004C7520">
      <w:pPr>
        <w:rPr>
          <w:rFonts w:ascii="Arial" w:hAnsi="Arial" w:cs="Arial"/>
          <w:color w:val="000000" w:themeColor="text1"/>
          <w:shd w:val="clear" w:color="auto" w:fill="FFFFFF"/>
        </w:rPr>
      </w:pPr>
      <w:r w:rsidRPr="003000B6">
        <w:rPr>
          <w:rFonts w:ascii="Arial" w:hAnsi="Arial" w:cs="Arial"/>
          <w:color w:val="000000" w:themeColor="text1"/>
          <w:shd w:val="clear" w:color="auto" w:fill="FFFFFF"/>
        </w:rPr>
        <w:t xml:space="preserve">Ernst, E., Resch, K.L., Mills, S., Hill, R., Mitchell, A., Willoughby, M. and White, </w:t>
      </w:r>
      <w:r w:rsidR="00F7760E" w:rsidRPr="003000B6">
        <w:rPr>
          <w:rFonts w:ascii="Arial" w:hAnsi="Arial" w:cs="Arial"/>
          <w:color w:val="000000" w:themeColor="text1"/>
          <w:shd w:val="clear" w:color="auto" w:fill="FFFFFF"/>
        </w:rPr>
        <w:t xml:space="preserve">A. </w:t>
      </w:r>
      <w:r w:rsidR="005F2E0E" w:rsidRPr="003000B6">
        <w:rPr>
          <w:rFonts w:ascii="Arial" w:hAnsi="Arial" w:cs="Arial"/>
          <w:color w:val="000000" w:themeColor="text1"/>
          <w:shd w:val="clear" w:color="auto" w:fill="FFFFFF"/>
        </w:rPr>
        <w:t>(</w:t>
      </w:r>
      <w:r w:rsidR="00F7760E" w:rsidRPr="003000B6">
        <w:rPr>
          <w:rFonts w:ascii="Arial" w:hAnsi="Arial" w:cs="Arial"/>
          <w:color w:val="000000" w:themeColor="text1"/>
          <w:shd w:val="clear" w:color="auto" w:fill="FFFFFF"/>
        </w:rPr>
        <w:t>1995) Complementary</w:t>
      </w:r>
      <w:r w:rsidRPr="003000B6">
        <w:rPr>
          <w:rFonts w:ascii="Arial" w:hAnsi="Arial" w:cs="Arial"/>
          <w:color w:val="000000" w:themeColor="text1"/>
          <w:shd w:val="clear" w:color="auto" w:fill="FFFFFF"/>
        </w:rPr>
        <w:t xml:space="preserve"> medicine—a definition. </w:t>
      </w:r>
      <w:r w:rsidRPr="003000B6">
        <w:rPr>
          <w:rFonts w:ascii="Arial" w:hAnsi="Arial" w:cs="Arial"/>
          <w:i/>
          <w:iCs/>
          <w:color w:val="000000" w:themeColor="text1"/>
        </w:rPr>
        <w:t>The British Journal of General Practice</w:t>
      </w:r>
      <w:r w:rsidRPr="003000B6">
        <w:rPr>
          <w:rFonts w:ascii="Arial" w:hAnsi="Arial" w:cs="Arial"/>
          <w:color w:val="000000" w:themeColor="text1"/>
          <w:shd w:val="clear" w:color="auto" w:fill="FFFFFF"/>
        </w:rPr>
        <w:t xml:space="preserve">, </w:t>
      </w:r>
      <w:r w:rsidRPr="0083498A">
        <w:rPr>
          <w:rFonts w:ascii="Arial" w:hAnsi="Arial" w:cs="Arial"/>
          <w:color w:val="000000" w:themeColor="text1"/>
        </w:rPr>
        <w:t>45</w:t>
      </w:r>
      <w:r w:rsidRPr="0083498A">
        <w:rPr>
          <w:rFonts w:ascii="Arial" w:hAnsi="Arial" w:cs="Arial"/>
          <w:color w:val="000000" w:themeColor="text1"/>
          <w:shd w:val="clear" w:color="auto" w:fill="FFFFFF"/>
        </w:rPr>
        <w:t>(398),</w:t>
      </w:r>
      <w:r w:rsidRPr="003000B6">
        <w:rPr>
          <w:rFonts w:ascii="Arial" w:hAnsi="Arial" w:cs="Arial"/>
          <w:color w:val="000000" w:themeColor="text1"/>
          <w:shd w:val="clear" w:color="auto" w:fill="FFFFFF"/>
        </w:rPr>
        <w:t xml:space="preserve"> p.506.</w:t>
      </w:r>
    </w:p>
    <w:p w14:paraId="3A3150C3" w14:textId="77777777" w:rsidR="00B5577E" w:rsidRDefault="004C7520" w:rsidP="004C7520">
      <w:pPr>
        <w:rPr>
          <w:rFonts w:ascii="Arial" w:hAnsi="Arial" w:cs="Arial"/>
        </w:rPr>
      </w:pPr>
      <w:r w:rsidRPr="00617204">
        <w:rPr>
          <w:rFonts w:ascii="Arial" w:hAnsi="Arial" w:cs="Arial"/>
        </w:rPr>
        <w:t>Ernst, E. and White, A. (2000)</w:t>
      </w:r>
      <w:r>
        <w:rPr>
          <w:rFonts w:ascii="Arial" w:hAnsi="Arial" w:cs="Arial"/>
        </w:rPr>
        <w:t xml:space="preserve"> </w:t>
      </w:r>
      <w:r w:rsidRPr="00617204">
        <w:rPr>
          <w:rFonts w:ascii="Arial" w:hAnsi="Arial" w:cs="Arial"/>
        </w:rPr>
        <w:t xml:space="preserve">The BBC survey of complementary medicine use in the UK. </w:t>
      </w:r>
      <w:r w:rsidRPr="00617204">
        <w:rPr>
          <w:rFonts w:ascii="Arial" w:hAnsi="Arial" w:cs="Arial"/>
          <w:i/>
          <w:iCs/>
        </w:rPr>
        <w:t>Complementary Therapies in Medicine</w:t>
      </w:r>
      <w:r w:rsidRPr="00617204">
        <w:rPr>
          <w:rFonts w:ascii="Arial" w:hAnsi="Arial" w:cs="Arial"/>
        </w:rPr>
        <w:t>, 8(1), pp.32–36.</w:t>
      </w:r>
    </w:p>
    <w:p w14:paraId="4D3D5B3F" w14:textId="42734D7F" w:rsidR="004C7520" w:rsidRDefault="00B5577E" w:rsidP="004C7520">
      <w:pPr>
        <w:rPr>
          <w:rFonts w:ascii="Arial" w:hAnsi="Arial" w:cs="Arial"/>
        </w:rPr>
      </w:pPr>
      <w:r>
        <w:rPr>
          <w:rFonts w:ascii="Arial" w:hAnsi="Arial" w:cs="Arial"/>
        </w:rPr>
        <w:lastRenderedPageBreak/>
        <w:t>European Commission (2013)</w:t>
      </w:r>
      <w:r w:rsidR="004C7520" w:rsidRPr="00617204">
        <w:rPr>
          <w:rFonts w:ascii="Arial" w:hAnsi="Arial" w:cs="Arial"/>
        </w:rPr>
        <w:t xml:space="preserve"> </w:t>
      </w:r>
      <w:r w:rsidRPr="00474179">
        <w:rPr>
          <w:rFonts w:ascii="Arial" w:hAnsi="Arial" w:cs="Arial"/>
          <w:color w:val="000000" w:themeColor="text1"/>
          <w:shd w:val="clear" w:color="auto" w:fill="FFFFFF"/>
        </w:rPr>
        <w:t>CAMbrella – A pan-European research network for Complementary and Alternative Medicine (CAM) [Online] Available at:</w:t>
      </w:r>
      <w:r w:rsidRPr="00474179">
        <w:rPr>
          <w:color w:val="000000" w:themeColor="text1"/>
        </w:rPr>
        <w:t xml:space="preserve"> </w:t>
      </w:r>
      <w:hyperlink r:id="rId13" w:history="1">
        <w:r w:rsidRPr="00DD5DF6">
          <w:rPr>
            <w:rStyle w:val="Hyperlink"/>
            <w:rFonts w:ascii="Arial" w:hAnsi="Arial" w:cs="Arial"/>
            <w:shd w:val="clear" w:color="auto" w:fill="FFFFFF"/>
          </w:rPr>
          <w:t>https://cordis.europa.eu/project/id/241951/reporting</w:t>
        </w:r>
      </w:hyperlink>
      <w:r>
        <w:rPr>
          <w:rFonts w:ascii="Arial" w:hAnsi="Arial" w:cs="Arial"/>
          <w:color w:val="333333"/>
          <w:shd w:val="clear" w:color="auto" w:fill="FFFFFF"/>
        </w:rPr>
        <w:t xml:space="preserve"> (Accessed:21st July 2020).</w:t>
      </w:r>
    </w:p>
    <w:p w14:paraId="5458E593" w14:textId="77777777" w:rsidR="00D02A35" w:rsidRDefault="00F47A15" w:rsidP="004C7520">
      <w:pPr>
        <w:rPr>
          <w:rFonts w:ascii="Arial" w:hAnsi="Arial" w:cs="Arial"/>
        </w:rPr>
      </w:pPr>
      <w:r>
        <w:rPr>
          <w:rFonts w:ascii="Arial" w:hAnsi="Arial" w:cs="Arial"/>
        </w:rPr>
        <w:t>F</w:t>
      </w:r>
      <w:r w:rsidR="00E068E8">
        <w:rPr>
          <w:rFonts w:ascii="Arial" w:hAnsi="Arial" w:cs="Arial"/>
        </w:rPr>
        <w:t xml:space="preserve">ederation of  </w:t>
      </w:r>
      <w:r>
        <w:rPr>
          <w:rFonts w:ascii="Arial" w:hAnsi="Arial" w:cs="Arial"/>
        </w:rPr>
        <w:t>H</w:t>
      </w:r>
      <w:r w:rsidR="00E068E8">
        <w:rPr>
          <w:rFonts w:ascii="Arial" w:hAnsi="Arial" w:cs="Arial"/>
        </w:rPr>
        <w:t>olistic Therapists</w:t>
      </w:r>
      <w:r>
        <w:rPr>
          <w:rFonts w:ascii="Arial" w:hAnsi="Arial" w:cs="Arial"/>
        </w:rPr>
        <w:t xml:space="preserve"> </w:t>
      </w:r>
      <w:r w:rsidR="00E068E8">
        <w:rPr>
          <w:rFonts w:ascii="Arial" w:hAnsi="Arial" w:cs="Arial"/>
        </w:rPr>
        <w:t xml:space="preserve">(2018) </w:t>
      </w:r>
      <w:r>
        <w:rPr>
          <w:rFonts w:ascii="Arial" w:hAnsi="Arial" w:cs="Arial"/>
        </w:rPr>
        <w:t xml:space="preserve">Code of </w:t>
      </w:r>
      <w:r w:rsidR="00E068E8">
        <w:rPr>
          <w:rFonts w:ascii="Arial" w:hAnsi="Arial" w:cs="Arial"/>
        </w:rPr>
        <w:t>C</w:t>
      </w:r>
      <w:r>
        <w:rPr>
          <w:rFonts w:ascii="Arial" w:hAnsi="Arial" w:cs="Arial"/>
        </w:rPr>
        <w:t xml:space="preserve">onduct and </w:t>
      </w:r>
      <w:r w:rsidR="00E068E8">
        <w:rPr>
          <w:rFonts w:ascii="Arial" w:hAnsi="Arial" w:cs="Arial"/>
        </w:rPr>
        <w:t>P</w:t>
      </w:r>
      <w:r>
        <w:rPr>
          <w:rFonts w:ascii="Arial" w:hAnsi="Arial" w:cs="Arial"/>
        </w:rPr>
        <w:t xml:space="preserve">rofessional </w:t>
      </w:r>
      <w:r w:rsidR="00E068E8">
        <w:rPr>
          <w:rFonts w:ascii="Arial" w:hAnsi="Arial" w:cs="Arial"/>
        </w:rPr>
        <w:t>P</w:t>
      </w:r>
      <w:r>
        <w:rPr>
          <w:rFonts w:ascii="Arial" w:hAnsi="Arial" w:cs="Arial"/>
        </w:rPr>
        <w:t xml:space="preserve">ractice </w:t>
      </w:r>
      <w:r w:rsidR="00E068E8">
        <w:rPr>
          <w:rFonts w:ascii="Arial" w:hAnsi="Arial" w:cs="Arial"/>
        </w:rPr>
        <w:t>[Online] Available at:</w:t>
      </w:r>
      <w:r w:rsidR="00E068E8" w:rsidRPr="00E068E8">
        <w:t xml:space="preserve"> </w:t>
      </w:r>
      <w:hyperlink r:id="rId14" w:history="1">
        <w:r w:rsidR="00E068E8" w:rsidRPr="00DD5DF6">
          <w:rPr>
            <w:rStyle w:val="Hyperlink"/>
            <w:rFonts w:ascii="Arial" w:hAnsi="Arial" w:cs="Arial"/>
          </w:rPr>
          <w:t>https://www.fht.org.uk/code-of-conduct-and-professional-practice</w:t>
        </w:r>
      </w:hyperlink>
      <w:r w:rsidR="00E068E8">
        <w:rPr>
          <w:rFonts w:ascii="Arial" w:hAnsi="Arial" w:cs="Arial"/>
        </w:rPr>
        <w:t xml:space="preserve"> </w:t>
      </w:r>
      <w:r w:rsidR="00612436">
        <w:rPr>
          <w:rFonts w:ascii="Arial" w:hAnsi="Arial" w:cs="Arial"/>
        </w:rPr>
        <w:t>(Accessed:19th July 2020).</w:t>
      </w:r>
    </w:p>
    <w:p w14:paraId="7E6DCAFF" w14:textId="716C13E3" w:rsidR="00F47A15" w:rsidRDefault="00D02A35" w:rsidP="004C7520">
      <w:pPr>
        <w:rPr>
          <w:rFonts w:ascii="Arial" w:hAnsi="Arial" w:cs="Arial"/>
        </w:rPr>
      </w:pPr>
      <w:r>
        <w:rPr>
          <w:rFonts w:ascii="Arial" w:hAnsi="Arial" w:cs="Arial"/>
          <w:color w:val="000000"/>
          <w:shd w:val="clear" w:color="auto" w:fill="FFFFFF"/>
        </w:rPr>
        <w:t>General Regulatory Council for Complementary Therapies (2020) Regulation. Statutory Regulation [Online] Available at:</w:t>
      </w:r>
      <w:r w:rsidRPr="000C259A">
        <w:t xml:space="preserve"> </w:t>
      </w:r>
      <w:hyperlink r:id="rId15" w:history="1">
        <w:r w:rsidRPr="00DD5DF6">
          <w:rPr>
            <w:rStyle w:val="Hyperlink"/>
            <w:rFonts w:ascii="Arial" w:hAnsi="Arial" w:cs="Arial"/>
            <w:shd w:val="clear" w:color="auto" w:fill="FFFFFF"/>
          </w:rPr>
          <w:t>http://www.grcct.org/regulation/statutory-regulation/</w:t>
        </w:r>
      </w:hyperlink>
      <w:r>
        <w:rPr>
          <w:rFonts w:ascii="Arial" w:hAnsi="Arial" w:cs="Arial"/>
          <w:color w:val="000000"/>
          <w:shd w:val="clear" w:color="auto" w:fill="FFFFFF"/>
        </w:rPr>
        <w:t xml:space="preserve"> (Accessed:21</w:t>
      </w:r>
      <w:r w:rsidRPr="000C259A">
        <w:rPr>
          <w:rFonts w:ascii="Arial" w:hAnsi="Arial" w:cs="Arial"/>
          <w:color w:val="000000"/>
          <w:shd w:val="clear" w:color="auto" w:fill="FFFFFF"/>
          <w:vertAlign w:val="superscript"/>
        </w:rPr>
        <w:t>st</w:t>
      </w:r>
      <w:r>
        <w:rPr>
          <w:rFonts w:ascii="Arial" w:hAnsi="Arial" w:cs="Arial"/>
          <w:color w:val="000000"/>
          <w:shd w:val="clear" w:color="auto" w:fill="FFFFFF"/>
        </w:rPr>
        <w:t xml:space="preserve"> July 2020).</w:t>
      </w:r>
    </w:p>
    <w:p w14:paraId="4680CD71" w14:textId="69475E33" w:rsidR="006460C6" w:rsidRDefault="006460C6" w:rsidP="003000B6">
      <w:pPr>
        <w:rPr>
          <w:rFonts w:ascii="Arial" w:hAnsi="Arial" w:cs="Arial"/>
          <w:color w:val="000000" w:themeColor="text1"/>
          <w:shd w:val="clear" w:color="auto" w:fill="FFFFFF"/>
        </w:rPr>
      </w:pPr>
      <w:r>
        <w:rPr>
          <w:rFonts w:ascii="Arial" w:hAnsi="Arial" w:cs="Arial"/>
          <w:color w:val="000000" w:themeColor="text1"/>
          <w:shd w:val="clear" w:color="auto" w:fill="FFFFFF"/>
        </w:rPr>
        <w:t>General Osteopathic Council (2020) Standards. [Online] Available at:</w:t>
      </w:r>
      <w:r w:rsidRPr="006460C6">
        <w:t xml:space="preserve"> </w:t>
      </w:r>
      <w:hyperlink r:id="rId16" w:history="1">
        <w:r w:rsidRPr="001B35ED">
          <w:rPr>
            <w:rStyle w:val="Hyperlink"/>
            <w:rFonts w:ascii="Arial" w:hAnsi="Arial" w:cs="Arial"/>
            <w:shd w:val="clear" w:color="auto" w:fill="FFFFFF"/>
          </w:rPr>
          <w:t>https://standards.osteopathy.org.uk/</w:t>
        </w:r>
      </w:hyperlink>
      <w:r>
        <w:rPr>
          <w:rFonts w:ascii="Arial" w:hAnsi="Arial" w:cs="Arial"/>
          <w:color w:val="000000" w:themeColor="text1"/>
          <w:shd w:val="clear" w:color="auto" w:fill="FFFFFF"/>
        </w:rPr>
        <w:t xml:space="preserve"> (Accessed:18</w:t>
      </w:r>
      <w:r w:rsidRPr="006460C6">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July 2020).</w:t>
      </w:r>
    </w:p>
    <w:p w14:paraId="6AFE3EBC" w14:textId="3B32C4D2" w:rsidR="006460C6" w:rsidRDefault="006460C6" w:rsidP="003000B6">
      <w:pPr>
        <w:rPr>
          <w:rFonts w:ascii="Arial" w:hAnsi="Arial" w:cs="Arial"/>
          <w:color w:val="000000" w:themeColor="text1"/>
          <w:shd w:val="clear" w:color="auto" w:fill="FFFFFF"/>
        </w:rPr>
      </w:pPr>
      <w:r>
        <w:rPr>
          <w:rFonts w:ascii="Arial" w:hAnsi="Arial" w:cs="Arial"/>
          <w:color w:val="000000" w:themeColor="text1"/>
          <w:shd w:val="clear" w:color="auto" w:fill="FFFFFF"/>
        </w:rPr>
        <w:t>General Chiropractic Council (2019) The Code. Standards of conduct, performance and ethics for chiropractors. [Online] Available at:</w:t>
      </w:r>
      <w:r w:rsidRPr="006460C6">
        <w:t xml:space="preserve"> </w:t>
      </w:r>
      <w:hyperlink r:id="rId17" w:history="1">
        <w:r w:rsidRPr="001B35ED">
          <w:rPr>
            <w:rStyle w:val="Hyperlink"/>
            <w:rFonts w:ascii="Arial" w:hAnsi="Arial" w:cs="Arial"/>
            <w:shd w:val="clear" w:color="auto" w:fill="FFFFFF"/>
          </w:rPr>
          <w:t>https://www.gcc-uk.org/assets/downloads/The_Code_011019.pdf</w:t>
        </w:r>
      </w:hyperlink>
      <w:r>
        <w:rPr>
          <w:rFonts w:ascii="Arial" w:hAnsi="Arial" w:cs="Arial"/>
          <w:color w:val="000000" w:themeColor="text1"/>
          <w:shd w:val="clear" w:color="auto" w:fill="FFFFFF"/>
        </w:rPr>
        <w:t xml:space="preserve"> (Accessed:18th July 2020).</w:t>
      </w:r>
    </w:p>
    <w:p w14:paraId="25B58010" w14:textId="1EF61C04" w:rsidR="00DF7EF2" w:rsidRPr="003000B6" w:rsidRDefault="00DF7EF2" w:rsidP="003000B6">
      <w:pPr>
        <w:rPr>
          <w:rFonts w:ascii="Arial" w:hAnsi="Arial" w:cs="Arial"/>
          <w:color w:val="000000" w:themeColor="text1"/>
          <w:shd w:val="clear" w:color="auto" w:fill="FFFFFF"/>
        </w:rPr>
      </w:pPr>
      <w:r>
        <w:rPr>
          <w:rFonts w:ascii="Arial" w:hAnsi="Arial" w:cs="Arial"/>
          <w:color w:val="000000" w:themeColor="text1"/>
          <w:shd w:val="clear" w:color="auto" w:fill="FFFFFF"/>
        </w:rPr>
        <w:t>GOV.UK (2018) General data protection regulation policy [Online] Available at:</w:t>
      </w:r>
      <w:r w:rsidRPr="00DF7EF2">
        <w:t xml:space="preserve"> </w:t>
      </w:r>
      <w:hyperlink r:id="rId18" w:history="1">
        <w:r w:rsidRPr="00DD5DF6">
          <w:rPr>
            <w:rStyle w:val="Hyperlink"/>
            <w:rFonts w:ascii="Arial" w:hAnsi="Arial" w:cs="Arial"/>
            <w:shd w:val="clear" w:color="auto" w:fill="FFFFFF"/>
          </w:rPr>
          <w:t>https://www.gov.uk/government/publications/general-data-protection-regulation-policy</w:t>
        </w:r>
      </w:hyperlink>
      <w:r>
        <w:rPr>
          <w:rFonts w:ascii="Arial" w:hAnsi="Arial" w:cs="Arial"/>
          <w:color w:val="000000" w:themeColor="text1"/>
          <w:shd w:val="clear" w:color="auto" w:fill="FFFFFF"/>
        </w:rPr>
        <w:t xml:space="preserve"> (Accessed:18th July 2020).</w:t>
      </w:r>
    </w:p>
    <w:p w14:paraId="0B797F51" w14:textId="3DD7CE02" w:rsidR="006B030B" w:rsidRDefault="003000B6" w:rsidP="006B030B">
      <w:pPr>
        <w:rPr>
          <w:rFonts w:ascii="Arial" w:hAnsi="Arial" w:cs="Arial"/>
          <w:color w:val="000000" w:themeColor="text1"/>
          <w:shd w:val="clear" w:color="auto" w:fill="FFFFFF"/>
        </w:rPr>
      </w:pPr>
      <w:r w:rsidRPr="003000B6">
        <w:rPr>
          <w:rFonts w:ascii="Arial" w:hAnsi="Arial" w:cs="Arial"/>
          <w:color w:val="000000" w:themeColor="text1"/>
          <w:shd w:val="clear" w:color="auto" w:fill="FFFFFF"/>
        </w:rPr>
        <w:t xml:space="preserve">Gözüm, S., Tezel, A. and Koc, M. (2003) Complementary alternative treatments used by patients with cancer in eastern Turkey. </w:t>
      </w:r>
      <w:r w:rsidRPr="003000B6">
        <w:rPr>
          <w:rFonts w:ascii="Arial" w:hAnsi="Arial" w:cs="Arial"/>
          <w:i/>
          <w:iCs/>
          <w:color w:val="000000" w:themeColor="text1"/>
          <w:shd w:val="clear" w:color="auto" w:fill="FFFFFF"/>
        </w:rPr>
        <w:t>Cancer nursing</w:t>
      </w:r>
      <w:r w:rsidRPr="003000B6">
        <w:rPr>
          <w:rFonts w:ascii="Arial" w:hAnsi="Arial" w:cs="Arial"/>
          <w:color w:val="000000" w:themeColor="text1"/>
          <w:shd w:val="clear" w:color="auto" w:fill="FFFFFF"/>
        </w:rPr>
        <w:t>, 26(3), pp.230-236.</w:t>
      </w:r>
    </w:p>
    <w:p w14:paraId="1B070A81" w14:textId="638F9A69" w:rsidR="00265DC4" w:rsidRDefault="00265DC4" w:rsidP="006B030B">
      <w:pPr>
        <w:rPr>
          <w:rFonts w:ascii="Arial" w:hAnsi="Arial" w:cs="Arial"/>
          <w:color w:val="000000" w:themeColor="text1"/>
          <w:shd w:val="clear" w:color="auto" w:fill="FFFFFF"/>
        </w:rPr>
      </w:pPr>
      <w:r>
        <w:rPr>
          <w:rFonts w:ascii="Arial" w:hAnsi="Arial" w:cs="Arial"/>
          <w:color w:val="000000" w:themeColor="text1"/>
          <w:shd w:val="clear" w:color="auto" w:fill="FFFFFF"/>
        </w:rPr>
        <w:t>Harding, M. (2016) Complementary and Alternative Medicine [Online] Available at:</w:t>
      </w:r>
      <w:r w:rsidRPr="00265DC4">
        <w:t xml:space="preserve"> </w:t>
      </w:r>
      <w:hyperlink r:id="rId19" w:history="1">
        <w:r w:rsidRPr="002C4CF1">
          <w:rPr>
            <w:rStyle w:val="Hyperlink"/>
            <w:rFonts w:ascii="Arial" w:hAnsi="Arial" w:cs="Arial"/>
            <w:shd w:val="clear" w:color="auto" w:fill="FFFFFF"/>
          </w:rPr>
          <w:t>https://patient.info/doctor/complementary-and-alternative-medicine</w:t>
        </w:r>
      </w:hyperlink>
      <w:r>
        <w:rPr>
          <w:rFonts w:ascii="Arial" w:hAnsi="Arial" w:cs="Arial"/>
          <w:color w:val="000000" w:themeColor="text1"/>
          <w:shd w:val="clear" w:color="auto" w:fill="FFFFFF"/>
        </w:rPr>
        <w:t xml:space="preserve"> (Accessed:22nd July 2020).</w:t>
      </w:r>
    </w:p>
    <w:p w14:paraId="41AC3593" w14:textId="54D37FDF" w:rsidR="006929F6" w:rsidRDefault="006929F6" w:rsidP="006B030B">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Hoffman, C. (2007) Benefits of complementary therapies. </w:t>
      </w:r>
      <w:r w:rsidRPr="006929F6">
        <w:rPr>
          <w:rFonts w:ascii="Arial" w:hAnsi="Arial" w:cs="Arial"/>
          <w:i/>
          <w:iCs/>
          <w:color w:val="000000" w:themeColor="text1"/>
          <w:shd w:val="clear" w:color="auto" w:fill="FFFFFF"/>
        </w:rPr>
        <w:t>Breast Cancer Research</w:t>
      </w:r>
      <w:r>
        <w:rPr>
          <w:rFonts w:ascii="Arial" w:hAnsi="Arial" w:cs="Arial"/>
          <w:color w:val="000000" w:themeColor="text1"/>
          <w:shd w:val="clear" w:color="auto" w:fill="FFFFFF"/>
        </w:rPr>
        <w:t>,9(2), p.S9.</w:t>
      </w:r>
    </w:p>
    <w:p w14:paraId="44733F5B" w14:textId="77777777" w:rsidR="00223F92" w:rsidRDefault="006B030B" w:rsidP="006B030B">
      <w:pPr>
        <w:rPr>
          <w:rFonts w:ascii="Segoe UI" w:hAnsi="Segoe UI" w:cs="Segoe UI"/>
          <w:color w:val="212529"/>
          <w:shd w:val="clear" w:color="auto" w:fill="FFFFFF"/>
        </w:rPr>
      </w:pPr>
      <w:r w:rsidRPr="00EA1F1C">
        <w:rPr>
          <w:rFonts w:ascii="Arial" w:hAnsi="Arial" w:cs="Arial"/>
          <w:color w:val="000000" w:themeColor="text1"/>
        </w:rPr>
        <w:t>House of Lords Select Committee on Science and Technology (2000) Complementary and alternative medicine: session 1999-2000,6 th report, London: Stationary Office.</w:t>
      </w:r>
      <w:r w:rsidR="00223F92" w:rsidRPr="00223F92">
        <w:rPr>
          <w:rFonts w:ascii="Segoe UI" w:hAnsi="Segoe UI" w:cs="Segoe UI"/>
          <w:color w:val="212529"/>
          <w:shd w:val="clear" w:color="auto" w:fill="FFFFFF"/>
        </w:rPr>
        <w:t xml:space="preserve"> </w:t>
      </w:r>
    </w:p>
    <w:p w14:paraId="26325EE0" w14:textId="1DCA745A" w:rsidR="006B030B" w:rsidRPr="00AB4458" w:rsidRDefault="00223F92" w:rsidP="006B030B">
      <w:pPr>
        <w:rPr>
          <w:rFonts w:ascii="Arial" w:hAnsi="Arial" w:cs="Arial"/>
          <w:color w:val="000000" w:themeColor="text1"/>
        </w:rPr>
      </w:pPr>
      <w:r w:rsidRPr="00AB4458">
        <w:rPr>
          <w:rFonts w:ascii="Arial" w:hAnsi="Arial" w:cs="Arial"/>
          <w:color w:val="000000" w:themeColor="text1"/>
          <w:shd w:val="clear" w:color="auto" w:fill="FFFFFF"/>
        </w:rPr>
        <w:t xml:space="preserve">Heller, T., Lee-Treweek, G., Katz, J., Stone, J. and Spurr, S. (2005) </w:t>
      </w:r>
      <w:r w:rsidRPr="00AB4458">
        <w:rPr>
          <w:rStyle w:val="Emphasis"/>
          <w:rFonts w:ascii="Arial" w:hAnsi="Arial" w:cs="Arial"/>
          <w:color w:val="000000" w:themeColor="text1"/>
        </w:rPr>
        <w:t xml:space="preserve">Perspectives on complementary and alternative </w:t>
      </w:r>
      <w:r w:rsidR="00474179" w:rsidRPr="00AB4458">
        <w:rPr>
          <w:rStyle w:val="Emphasis"/>
          <w:rFonts w:ascii="Arial" w:hAnsi="Arial" w:cs="Arial"/>
          <w:color w:val="000000" w:themeColor="text1"/>
        </w:rPr>
        <w:t>medicine</w:t>
      </w:r>
      <w:r w:rsidR="00474179">
        <w:rPr>
          <w:rStyle w:val="Emphasis"/>
          <w:rFonts w:ascii="Arial" w:hAnsi="Arial" w:cs="Arial"/>
          <w:color w:val="000000" w:themeColor="text1"/>
        </w:rPr>
        <w:t>,</w:t>
      </w:r>
      <w:r w:rsidR="00474179" w:rsidRPr="00474179">
        <w:rPr>
          <w:rStyle w:val="Emphasis"/>
          <w:rFonts w:ascii="Arial" w:hAnsi="Arial" w:cs="Arial"/>
          <w:i w:val="0"/>
          <w:iCs w:val="0"/>
          <w:color w:val="000000" w:themeColor="text1"/>
        </w:rPr>
        <w:t xml:space="preserve"> </w:t>
      </w:r>
      <w:r w:rsidR="0016798C" w:rsidRPr="00474179">
        <w:rPr>
          <w:rStyle w:val="Emphasis"/>
          <w:rFonts w:ascii="Arial" w:hAnsi="Arial" w:cs="Arial"/>
          <w:i w:val="0"/>
          <w:iCs w:val="0"/>
          <w:color w:val="000000" w:themeColor="text1"/>
        </w:rPr>
        <w:t>p.85</w:t>
      </w:r>
      <w:r w:rsidR="0016798C">
        <w:rPr>
          <w:rStyle w:val="Emphasis"/>
          <w:rFonts w:ascii="Arial" w:hAnsi="Arial" w:cs="Arial"/>
          <w:color w:val="000000" w:themeColor="text1"/>
        </w:rPr>
        <w:t>,</w:t>
      </w:r>
      <w:r w:rsidR="0016798C" w:rsidRPr="00AB4458">
        <w:rPr>
          <w:rFonts w:ascii="Arial" w:hAnsi="Arial" w:cs="Arial"/>
          <w:color w:val="000000" w:themeColor="text1"/>
          <w:shd w:val="clear" w:color="auto" w:fill="FFFFFF"/>
        </w:rPr>
        <w:t xml:space="preserve"> Milton</w:t>
      </w:r>
      <w:r w:rsidRPr="00AB4458">
        <w:rPr>
          <w:rFonts w:ascii="Arial" w:hAnsi="Arial" w:cs="Arial"/>
          <w:color w:val="000000" w:themeColor="text1"/>
          <w:shd w:val="clear" w:color="auto" w:fill="FFFFFF"/>
        </w:rPr>
        <w:t xml:space="preserve"> Keynes: Open University Press/Routledge.</w:t>
      </w:r>
    </w:p>
    <w:p w14:paraId="62381F69" w14:textId="67474179" w:rsidR="00775836" w:rsidRPr="00873752" w:rsidRDefault="00775836" w:rsidP="006B030B">
      <w:pPr>
        <w:rPr>
          <w:rFonts w:ascii="Arial" w:hAnsi="Arial" w:cs="Arial"/>
        </w:rPr>
      </w:pPr>
      <w:r>
        <w:rPr>
          <w:rFonts w:ascii="Arial" w:hAnsi="Arial" w:cs="Arial"/>
          <w:color w:val="000000" w:themeColor="text1"/>
        </w:rPr>
        <w:t>IBDrelief (2020) How CAM is regulated [Online] Available at:</w:t>
      </w:r>
      <w:r w:rsidRPr="00775836">
        <w:t xml:space="preserve"> </w:t>
      </w:r>
      <w:hyperlink r:id="rId20" w:history="1">
        <w:r w:rsidRPr="00DD5DF6">
          <w:rPr>
            <w:rStyle w:val="Hyperlink"/>
            <w:rFonts w:ascii="Arial" w:hAnsi="Arial" w:cs="Arial"/>
          </w:rPr>
          <w:t>https://www.ibdrelief.com/learn/treatment/complementary-therapies/how-cam-is-regulated</w:t>
        </w:r>
      </w:hyperlink>
      <w:r>
        <w:rPr>
          <w:rFonts w:ascii="Arial" w:hAnsi="Arial" w:cs="Arial"/>
          <w:color w:val="000000" w:themeColor="text1"/>
        </w:rPr>
        <w:t xml:space="preserve"> (Accessed:19th July 2020).</w:t>
      </w:r>
    </w:p>
    <w:p w14:paraId="3D186927" w14:textId="351CBD73" w:rsidR="00022391" w:rsidRDefault="0019526D" w:rsidP="003000B6">
      <w:pPr>
        <w:rPr>
          <w:rFonts w:ascii="Arial" w:hAnsi="Arial" w:cs="Arial"/>
          <w:color w:val="000000" w:themeColor="text1"/>
          <w:shd w:val="clear" w:color="auto" w:fill="FFFFFF"/>
        </w:rPr>
      </w:pPr>
      <w:r>
        <w:rPr>
          <w:rFonts w:ascii="Arial" w:hAnsi="Arial" w:cs="Arial"/>
          <w:color w:val="000000" w:themeColor="text1"/>
          <w:shd w:val="clear" w:color="auto" w:fill="FFFFFF"/>
        </w:rPr>
        <w:t>Johns Hopkins Medicine (2020) Health. Types of Complementary and Alternative Medicine [Online] Available at:</w:t>
      </w:r>
      <w:r w:rsidRPr="0019526D">
        <w:t xml:space="preserve"> </w:t>
      </w:r>
      <w:hyperlink r:id="rId21" w:history="1">
        <w:r w:rsidRPr="001B35ED">
          <w:rPr>
            <w:rStyle w:val="Hyperlink"/>
            <w:rFonts w:ascii="Arial" w:hAnsi="Arial" w:cs="Arial"/>
            <w:shd w:val="clear" w:color="auto" w:fill="FFFFFF"/>
          </w:rPr>
          <w:t>https://www.hopkinsmedicine.org/health/wellness-and-prevention/types-of-complementary-and-alternative-medicine</w:t>
        </w:r>
      </w:hyperlink>
      <w:r>
        <w:rPr>
          <w:rFonts w:ascii="Arial" w:hAnsi="Arial" w:cs="Arial"/>
          <w:color w:val="000000" w:themeColor="text1"/>
          <w:shd w:val="clear" w:color="auto" w:fill="FFFFFF"/>
        </w:rPr>
        <w:t xml:space="preserve"> (Accessed:16th July 2020).</w:t>
      </w:r>
    </w:p>
    <w:p w14:paraId="2126F6C2" w14:textId="77777777" w:rsidR="00D7761B" w:rsidRDefault="009B337D" w:rsidP="003000B6">
      <w:pPr>
        <w:rPr>
          <w:rFonts w:ascii="Arial" w:hAnsi="Arial" w:cs="Arial"/>
          <w:color w:val="000000" w:themeColor="text1"/>
        </w:rPr>
      </w:pPr>
      <w:r w:rsidRPr="009B337D">
        <w:rPr>
          <w:rFonts w:ascii="Arial" w:hAnsi="Arial" w:cs="Arial"/>
          <w:color w:val="000000" w:themeColor="text1"/>
          <w:shd w:val="clear" w:color="auto" w:fill="FFFFFF"/>
        </w:rPr>
        <w:t xml:space="preserve">Konefal J. (2002) The challenge of educating physicians about complementary and alternative medicine. </w:t>
      </w:r>
      <w:r w:rsidRPr="009B337D">
        <w:rPr>
          <w:rStyle w:val="ref-journal"/>
          <w:rFonts w:ascii="Arial" w:hAnsi="Arial" w:cs="Arial"/>
          <w:i/>
          <w:iCs/>
          <w:color w:val="000000" w:themeColor="text1"/>
        </w:rPr>
        <w:t>Academic Medicine</w:t>
      </w:r>
      <w:r>
        <w:rPr>
          <w:rStyle w:val="ref-journal"/>
          <w:rFonts w:ascii="Arial" w:hAnsi="Arial" w:cs="Arial"/>
          <w:color w:val="000000" w:themeColor="text1"/>
        </w:rPr>
        <w:t>,</w:t>
      </w:r>
      <w:r w:rsidRPr="009B337D">
        <w:rPr>
          <w:rStyle w:val="ref-journal"/>
          <w:rFonts w:ascii="Arial" w:hAnsi="Arial" w:cs="Arial"/>
          <w:color w:val="000000" w:themeColor="text1"/>
        </w:rPr>
        <w:t xml:space="preserve"> </w:t>
      </w:r>
      <w:r w:rsidRPr="009B337D">
        <w:rPr>
          <w:rStyle w:val="ref-vol"/>
          <w:rFonts w:ascii="Arial" w:hAnsi="Arial" w:cs="Arial"/>
          <w:color w:val="000000" w:themeColor="text1"/>
        </w:rPr>
        <w:t>77</w:t>
      </w:r>
      <w:r w:rsidRPr="009B337D">
        <w:rPr>
          <w:rFonts w:ascii="Arial" w:hAnsi="Arial" w:cs="Arial"/>
          <w:color w:val="000000" w:themeColor="text1"/>
        </w:rPr>
        <w:t>(9)</w:t>
      </w:r>
      <w:r>
        <w:rPr>
          <w:rFonts w:ascii="Arial" w:hAnsi="Arial" w:cs="Arial"/>
          <w:color w:val="000000" w:themeColor="text1"/>
        </w:rPr>
        <w:t>, pp.</w:t>
      </w:r>
      <w:r w:rsidRPr="009B337D">
        <w:rPr>
          <w:rFonts w:ascii="Arial" w:hAnsi="Arial" w:cs="Arial"/>
          <w:color w:val="000000" w:themeColor="text1"/>
        </w:rPr>
        <w:t>847–850.</w:t>
      </w:r>
    </w:p>
    <w:p w14:paraId="4F830975" w14:textId="77777777" w:rsidR="00AB4458" w:rsidRDefault="00D7761B" w:rsidP="00AB4458">
      <w:pPr>
        <w:rPr>
          <w:rFonts w:ascii="Arial" w:hAnsi="Arial" w:cs="Arial"/>
          <w:color w:val="000000" w:themeColor="text1"/>
          <w:shd w:val="clear" w:color="auto" w:fill="FFFFFF"/>
        </w:rPr>
      </w:pPr>
      <w:r w:rsidRPr="00475390">
        <w:rPr>
          <w:rFonts w:ascii="Arial" w:hAnsi="Arial" w:cs="Arial"/>
          <w:color w:val="000000" w:themeColor="text1"/>
          <w:shd w:val="clear" w:color="auto" w:fill="FFFFFF"/>
        </w:rPr>
        <w:t xml:space="preserve">Kligler B, Gordon A, Stuart M, Sierpina V. </w:t>
      </w:r>
      <w:r w:rsidR="00475390">
        <w:rPr>
          <w:rFonts w:ascii="Arial" w:hAnsi="Arial" w:cs="Arial"/>
          <w:color w:val="000000" w:themeColor="text1"/>
          <w:shd w:val="clear" w:color="auto" w:fill="FFFFFF"/>
        </w:rPr>
        <w:t xml:space="preserve">(2000) </w:t>
      </w:r>
      <w:r w:rsidRPr="00475390">
        <w:rPr>
          <w:rFonts w:ascii="Arial" w:hAnsi="Arial" w:cs="Arial"/>
          <w:color w:val="000000" w:themeColor="text1"/>
          <w:shd w:val="clear" w:color="auto" w:fill="FFFFFF"/>
        </w:rPr>
        <w:t xml:space="preserve">Suggested curriculum guidelines on complementary and alternative medicine: Recommendations of the Society of Teachers of Family Medicine Group on Alternative Medicine. </w:t>
      </w:r>
      <w:r w:rsidRPr="00475390">
        <w:rPr>
          <w:rFonts w:ascii="Arial" w:hAnsi="Arial" w:cs="Arial"/>
          <w:color w:val="000000" w:themeColor="text1"/>
        </w:rPr>
        <w:t>Fam</w:t>
      </w:r>
      <w:r w:rsidR="00475390">
        <w:rPr>
          <w:rFonts w:ascii="Arial" w:hAnsi="Arial" w:cs="Arial"/>
          <w:color w:val="000000" w:themeColor="text1"/>
        </w:rPr>
        <w:t>ily</w:t>
      </w:r>
      <w:r w:rsidRPr="00475390">
        <w:rPr>
          <w:rFonts w:ascii="Arial" w:hAnsi="Arial" w:cs="Arial"/>
          <w:color w:val="000000" w:themeColor="text1"/>
        </w:rPr>
        <w:t xml:space="preserve"> Med</w:t>
      </w:r>
      <w:r w:rsidR="00475390">
        <w:rPr>
          <w:rFonts w:ascii="Arial" w:hAnsi="Arial" w:cs="Arial"/>
          <w:color w:val="000000" w:themeColor="text1"/>
        </w:rPr>
        <w:t>icine,</w:t>
      </w:r>
      <w:r w:rsidRPr="00475390">
        <w:rPr>
          <w:rFonts w:ascii="Arial" w:hAnsi="Arial" w:cs="Arial"/>
          <w:color w:val="000000" w:themeColor="text1"/>
        </w:rPr>
        <w:t>32(1</w:t>
      </w:r>
      <w:r w:rsidR="00EC5EB2" w:rsidRPr="00475390">
        <w:rPr>
          <w:rFonts w:ascii="Arial" w:hAnsi="Arial" w:cs="Arial"/>
          <w:color w:val="000000" w:themeColor="text1"/>
        </w:rPr>
        <w:t>)</w:t>
      </w:r>
      <w:r w:rsidR="00EC5EB2">
        <w:rPr>
          <w:rFonts w:ascii="Arial" w:hAnsi="Arial" w:cs="Arial"/>
          <w:color w:val="000000" w:themeColor="text1"/>
        </w:rPr>
        <w:t>, pp.</w:t>
      </w:r>
      <w:r w:rsidRPr="00475390">
        <w:rPr>
          <w:rFonts w:ascii="Arial" w:hAnsi="Arial" w:cs="Arial"/>
          <w:color w:val="000000" w:themeColor="text1"/>
        </w:rPr>
        <w:t>30–33.</w:t>
      </w:r>
      <w:r w:rsidRPr="00475390">
        <w:rPr>
          <w:rFonts w:ascii="Arial" w:hAnsi="Arial" w:cs="Arial"/>
          <w:color w:val="000000" w:themeColor="text1"/>
          <w:shd w:val="clear" w:color="auto" w:fill="FFFFFF"/>
        </w:rPr>
        <w:t xml:space="preserve"> </w:t>
      </w:r>
    </w:p>
    <w:p w14:paraId="06AF32C2" w14:textId="138424C3" w:rsidR="00AB4458" w:rsidRPr="00F7760E" w:rsidRDefault="00AB4458" w:rsidP="00AB4458">
      <w:pPr>
        <w:rPr>
          <w:rFonts w:ascii="Arial" w:eastAsia="Times New Roman" w:hAnsi="Arial" w:cs="Arial"/>
          <w:color w:val="000000"/>
          <w:lang w:eastAsia="en-GB"/>
        </w:rPr>
      </w:pPr>
      <w:r>
        <w:rPr>
          <w:rFonts w:ascii="Arial" w:eastAsia="Times New Roman" w:hAnsi="Arial" w:cs="Arial"/>
          <w:color w:val="000000"/>
          <w:lang w:eastAsia="en-GB"/>
        </w:rPr>
        <w:t xml:space="preserve">Legislation.gov.uk (2018) Data Protection Act 2018 [Online] Available: </w:t>
      </w:r>
      <w:hyperlink r:id="rId22" w:history="1">
        <w:r w:rsidRPr="00DD5DF6">
          <w:rPr>
            <w:rStyle w:val="Hyperlink"/>
            <w:rFonts w:ascii="Arial" w:eastAsia="Times New Roman" w:hAnsi="Arial" w:cs="Arial"/>
            <w:lang w:eastAsia="en-GB"/>
          </w:rPr>
          <w:t>https://www.legislation.gov.uk/ukpga/2018/12/section/2/enacted</w:t>
        </w:r>
      </w:hyperlink>
      <w:r>
        <w:rPr>
          <w:rFonts w:ascii="Arial" w:eastAsia="Times New Roman" w:hAnsi="Arial" w:cs="Arial"/>
          <w:color w:val="000000"/>
          <w:lang w:eastAsia="en-GB"/>
        </w:rPr>
        <w:t xml:space="preserve"> (Accessed:19th July 2020).</w:t>
      </w:r>
    </w:p>
    <w:p w14:paraId="7BFA89EA" w14:textId="77777777" w:rsidR="00EA1F1C" w:rsidRPr="00087B09" w:rsidRDefault="00EA1F1C" w:rsidP="00EA1F1C">
      <w:pPr>
        <w:spacing w:line="240" w:lineRule="auto"/>
        <w:rPr>
          <w:rFonts w:ascii="&amp;quot" w:eastAsia="Times New Roman" w:hAnsi="&amp;quot" w:cs="Times New Roman"/>
          <w:color w:val="000000" w:themeColor="text1"/>
          <w:lang w:eastAsia="en-GB"/>
        </w:rPr>
      </w:pPr>
      <w:r w:rsidRPr="00087B09">
        <w:rPr>
          <w:rFonts w:ascii="Arial" w:hAnsi="Arial" w:cs="Arial"/>
          <w:color w:val="000000" w:themeColor="text1"/>
          <w:shd w:val="clear" w:color="auto" w:fill="FFFFFF"/>
        </w:rPr>
        <w:lastRenderedPageBreak/>
        <w:t xml:space="preserve">Mathew, E., Muttappallymyalil, J., Sreedharan, J., John, L. j., John, J., Mehboob, M. and Mathew, A. (2013)  Self-Reported Use of Complementary and Alternative Medicine among the Health Care Consumers at a Tertiary Care Center in Ajman, United Arab Emirates. </w:t>
      </w:r>
      <w:r w:rsidRPr="00087B09">
        <w:rPr>
          <w:rFonts w:ascii="Arial" w:hAnsi="Arial" w:cs="Arial"/>
          <w:i/>
          <w:iCs/>
          <w:color w:val="000000" w:themeColor="text1"/>
        </w:rPr>
        <w:t>Annals of medical and health sciences research</w:t>
      </w:r>
      <w:r w:rsidRPr="00087B09">
        <w:rPr>
          <w:rFonts w:ascii="Arial" w:hAnsi="Arial" w:cs="Arial"/>
          <w:color w:val="000000" w:themeColor="text1"/>
          <w:shd w:val="clear" w:color="auto" w:fill="FFFFFF"/>
        </w:rPr>
        <w:t xml:space="preserve">, </w:t>
      </w:r>
      <w:r w:rsidRPr="00087B09">
        <w:rPr>
          <w:rFonts w:ascii="Arial" w:hAnsi="Arial" w:cs="Arial"/>
          <w:i/>
          <w:iCs/>
          <w:color w:val="000000" w:themeColor="text1"/>
        </w:rPr>
        <w:t>3</w:t>
      </w:r>
      <w:r w:rsidRPr="00087B09">
        <w:rPr>
          <w:rFonts w:ascii="Arial" w:hAnsi="Arial" w:cs="Arial"/>
          <w:color w:val="000000" w:themeColor="text1"/>
          <w:shd w:val="clear" w:color="auto" w:fill="FFFFFF"/>
        </w:rPr>
        <w:t>(2), 215–219.</w:t>
      </w:r>
    </w:p>
    <w:p w14:paraId="69DB032C" w14:textId="788AC519" w:rsidR="00F61299" w:rsidRDefault="00F61299" w:rsidP="009D7758">
      <w:pPr>
        <w:rPr>
          <w:rFonts w:ascii="Arial" w:hAnsi="Arial" w:cs="Arial"/>
          <w:color w:val="000000"/>
          <w:shd w:val="clear" w:color="auto" w:fill="FFFFFF"/>
        </w:rPr>
      </w:pPr>
      <w:r>
        <w:rPr>
          <w:rFonts w:ascii="Arial" w:hAnsi="Arial" w:cs="Arial"/>
          <w:color w:val="000000"/>
          <w:shd w:val="clear" w:color="auto" w:fill="FFFFFF"/>
        </w:rPr>
        <w:t>National Health Service (2018) Complementary and alternative medicine [Online] Available at:</w:t>
      </w:r>
      <w:r w:rsidRPr="00F61299">
        <w:t xml:space="preserve"> </w:t>
      </w:r>
      <w:hyperlink r:id="rId23" w:history="1">
        <w:r w:rsidRPr="001B35ED">
          <w:rPr>
            <w:rStyle w:val="Hyperlink"/>
            <w:rFonts w:ascii="Arial" w:hAnsi="Arial" w:cs="Arial"/>
            <w:shd w:val="clear" w:color="auto" w:fill="FFFFFF"/>
          </w:rPr>
          <w:t>https://www.nhs.uk/conditions/complementary-and-alternative-medicine/</w:t>
        </w:r>
      </w:hyperlink>
      <w:r>
        <w:rPr>
          <w:rFonts w:ascii="Arial" w:hAnsi="Arial" w:cs="Arial"/>
          <w:color w:val="000000"/>
          <w:shd w:val="clear" w:color="auto" w:fill="FFFFFF"/>
        </w:rPr>
        <w:t xml:space="preserve"> (Accessed:18</w:t>
      </w:r>
      <w:r w:rsidRPr="00F61299">
        <w:rPr>
          <w:rFonts w:ascii="Arial" w:hAnsi="Arial" w:cs="Arial"/>
          <w:color w:val="000000"/>
          <w:shd w:val="clear" w:color="auto" w:fill="FFFFFF"/>
          <w:vertAlign w:val="superscript"/>
        </w:rPr>
        <w:t>th</w:t>
      </w:r>
      <w:r>
        <w:rPr>
          <w:rFonts w:ascii="Arial" w:hAnsi="Arial" w:cs="Arial"/>
          <w:color w:val="000000"/>
          <w:shd w:val="clear" w:color="auto" w:fill="FFFFFF"/>
        </w:rPr>
        <w:t xml:space="preserve"> July 2020).</w:t>
      </w:r>
    </w:p>
    <w:p w14:paraId="7B4FA76B" w14:textId="25A177AE" w:rsidR="00873752" w:rsidRDefault="005E7083" w:rsidP="00EA1F1C">
      <w:pPr>
        <w:rPr>
          <w:rFonts w:ascii="Arial" w:hAnsi="Arial" w:cs="Arial"/>
        </w:rPr>
      </w:pPr>
      <w:r w:rsidRPr="005E7083">
        <w:rPr>
          <w:rStyle w:val="element-citation"/>
          <w:rFonts w:ascii="Arial" w:hAnsi="Arial" w:cs="Arial"/>
          <w:color w:val="000000"/>
        </w:rPr>
        <w:t xml:space="preserve">National Center for Complementary and Alternative Medicine </w:t>
      </w:r>
      <w:r>
        <w:rPr>
          <w:rStyle w:val="element-citation"/>
          <w:rFonts w:ascii="Arial" w:hAnsi="Arial" w:cs="Arial"/>
          <w:color w:val="000000"/>
        </w:rPr>
        <w:t>(2</w:t>
      </w:r>
      <w:r w:rsidRPr="005E7083">
        <w:rPr>
          <w:rStyle w:val="element-citation"/>
          <w:rFonts w:ascii="Arial" w:hAnsi="Arial" w:cs="Arial"/>
          <w:color w:val="000000"/>
        </w:rPr>
        <w:t>0</w:t>
      </w:r>
      <w:r w:rsidR="0071659D">
        <w:rPr>
          <w:rStyle w:val="element-citation"/>
          <w:rFonts w:ascii="Arial" w:hAnsi="Arial" w:cs="Arial"/>
          <w:color w:val="000000"/>
        </w:rPr>
        <w:t>20) Complementary, Alternative, or Integrative Health: What’s in a name?</w:t>
      </w:r>
      <w:r w:rsidRPr="005E7083">
        <w:rPr>
          <w:rStyle w:val="element-citation"/>
          <w:rFonts w:ascii="Arial" w:hAnsi="Arial" w:cs="Arial"/>
          <w:color w:val="000000"/>
        </w:rPr>
        <w:t>[</w:t>
      </w:r>
      <w:r w:rsidR="0071659D">
        <w:rPr>
          <w:rStyle w:val="element-citation"/>
          <w:rFonts w:ascii="Arial" w:hAnsi="Arial" w:cs="Arial"/>
          <w:color w:val="000000"/>
        </w:rPr>
        <w:t>Online</w:t>
      </w:r>
      <w:r w:rsidRPr="005E7083">
        <w:rPr>
          <w:rStyle w:val="element-citation"/>
          <w:rFonts w:ascii="Arial" w:hAnsi="Arial" w:cs="Arial"/>
          <w:color w:val="000000"/>
        </w:rPr>
        <w:t>]</w:t>
      </w:r>
      <w:r w:rsidR="0071659D">
        <w:rPr>
          <w:rStyle w:val="element-citation"/>
          <w:rFonts w:ascii="Arial" w:hAnsi="Arial" w:cs="Arial"/>
          <w:color w:val="000000"/>
        </w:rPr>
        <w:t xml:space="preserve"> </w:t>
      </w:r>
      <w:r w:rsidRPr="005E7083">
        <w:rPr>
          <w:rStyle w:val="element-citation"/>
          <w:rFonts w:ascii="Arial" w:hAnsi="Arial" w:cs="Arial"/>
          <w:color w:val="000000"/>
        </w:rPr>
        <w:t xml:space="preserve"> Available from: </w:t>
      </w:r>
      <w:hyperlink r:id="rId24" w:tgtFrame="_blank" w:history="1">
        <w:r w:rsidRPr="005E7083">
          <w:rPr>
            <w:rStyle w:val="Hyperlink"/>
            <w:rFonts w:ascii="Arial" w:hAnsi="Arial" w:cs="Arial"/>
            <w:color w:val="642A8F"/>
          </w:rPr>
          <w:t>http://nccam.nih.gov/health/whatiscam/?</w:t>
        </w:r>
      </w:hyperlink>
      <w:r w:rsidR="00EA1F1C" w:rsidRPr="00EA1F1C">
        <w:rPr>
          <w:rFonts w:ascii="Arial" w:hAnsi="Arial" w:cs="Arial"/>
        </w:rPr>
        <w:t xml:space="preserve"> </w:t>
      </w:r>
      <w:r w:rsidR="0071659D">
        <w:rPr>
          <w:rFonts w:ascii="Arial" w:hAnsi="Arial" w:cs="Arial"/>
        </w:rPr>
        <w:t>(Accessed:18</w:t>
      </w:r>
      <w:r w:rsidR="0071659D" w:rsidRPr="0071659D">
        <w:rPr>
          <w:rFonts w:ascii="Arial" w:hAnsi="Arial" w:cs="Arial"/>
          <w:vertAlign w:val="superscript"/>
        </w:rPr>
        <w:t>th</w:t>
      </w:r>
      <w:r w:rsidR="0071659D">
        <w:rPr>
          <w:rFonts w:ascii="Arial" w:hAnsi="Arial" w:cs="Arial"/>
        </w:rPr>
        <w:t xml:space="preserve"> July 2020).</w:t>
      </w:r>
    </w:p>
    <w:p w14:paraId="3E791FF5" w14:textId="2AB27BA6" w:rsidR="00837E9D" w:rsidRDefault="00837E9D" w:rsidP="00EA1F1C">
      <w:pPr>
        <w:rPr>
          <w:rFonts w:ascii="Arial" w:hAnsi="Arial" w:cs="Arial"/>
        </w:rPr>
      </w:pPr>
      <w:r>
        <w:rPr>
          <w:rFonts w:ascii="Arial" w:hAnsi="Arial" w:cs="Arial"/>
        </w:rPr>
        <w:t xml:space="preserve">Natural Therapy Pages (2020) Aromatherapy </w:t>
      </w:r>
      <w:r w:rsidR="00510752">
        <w:rPr>
          <w:rFonts w:ascii="Arial" w:hAnsi="Arial" w:cs="Arial"/>
        </w:rPr>
        <w:t>Council. The Lead Body for the UK Aromatherapy Profession [Online] Available at:</w:t>
      </w:r>
      <w:r w:rsidR="00510752" w:rsidRPr="00510752">
        <w:t xml:space="preserve"> </w:t>
      </w:r>
      <w:hyperlink r:id="rId25" w:history="1">
        <w:r w:rsidR="00510752" w:rsidRPr="00DD5DF6">
          <w:rPr>
            <w:rStyle w:val="Hyperlink"/>
            <w:rFonts w:ascii="Arial" w:hAnsi="Arial" w:cs="Arial"/>
          </w:rPr>
          <w:t>https://www.naturaltherapypages.co.uk/association/aromatherapy_council</w:t>
        </w:r>
      </w:hyperlink>
      <w:r w:rsidR="00510752">
        <w:rPr>
          <w:rFonts w:ascii="Arial" w:hAnsi="Arial" w:cs="Arial"/>
        </w:rPr>
        <w:t xml:space="preserve"> )Accessed:20th July 2020).</w:t>
      </w:r>
    </w:p>
    <w:p w14:paraId="3FC78777" w14:textId="77777777" w:rsidR="00D02A35" w:rsidRDefault="00EA5110" w:rsidP="00D02A35">
      <w:pPr>
        <w:rPr>
          <w:rFonts w:ascii="Arial" w:hAnsi="Arial" w:cs="Arial"/>
          <w:color w:val="000000" w:themeColor="text1"/>
          <w:shd w:val="clear" w:color="auto" w:fill="FFFFFF"/>
        </w:rPr>
      </w:pPr>
      <w:r>
        <w:rPr>
          <w:rFonts w:ascii="Arial" w:hAnsi="Arial" w:cs="Arial"/>
        </w:rPr>
        <w:t>Ostermeyer, K. (2018</w:t>
      </w:r>
      <w:r w:rsidRPr="00EA5110">
        <w:rPr>
          <w:rFonts w:ascii="Arial" w:hAnsi="Arial" w:cs="Arial"/>
          <w:color w:val="000000" w:themeColor="text1"/>
        </w:rPr>
        <w:t xml:space="preserve">) </w:t>
      </w:r>
      <w:r w:rsidRPr="00EA5110">
        <w:rPr>
          <w:rFonts w:ascii="Arial" w:hAnsi="Arial" w:cs="Arial"/>
          <w:color w:val="000000" w:themeColor="text1"/>
          <w:shd w:val="clear" w:color="auto" w:fill="FFFFFF"/>
        </w:rPr>
        <w:t>Pros &amp; Cons of Alternative Medicine, Modern Medicine, &amp; Traditional Medicine</w:t>
      </w:r>
      <w:r>
        <w:rPr>
          <w:rFonts w:ascii="Arial" w:hAnsi="Arial" w:cs="Arial"/>
          <w:color w:val="000000" w:themeColor="text1"/>
          <w:shd w:val="clear" w:color="auto" w:fill="FFFFFF"/>
        </w:rPr>
        <w:t>. Elite Healthcare [Online] Available:</w:t>
      </w:r>
      <w:r w:rsidRPr="00EA5110">
        <w:t xml:space="preserve"> </w:t>
      </w:r>
      <w:hyperlink r:id="rId26" w:history="1">
        <w:r w:rsidRPr="00DD5DF6">
          <w:rPr>
            <w:rStyle w:val="Hyperlink"/>
            <w:rFonts w:ascii="Arial" w:hAnsi="Arial" w:cs="Arial"/>
            <w:shd w:val="clear" w:color="auto" w:fill="FFFFFF"/>
          </w:rPr>
          <w:t>https://www.elitecme.com/resource-center/nursing/pros-cons-of-alternative-medicine-modern-medicine-traditional-medicine/</w:t>
        </w:r>
      </w:hyperlink>
      <w:r>
        <w:rPr>
          <w:rFonts w:ascii="Arial" w:hAnsi="Arial" w:cs="Arial"/>
          <w:color w:val="000000" w:themeColor="text1"/>
          <w:shd w:val="clear" w:color="auto" w:fill="FFFFFF"/>
        </w:rPr>
        <w:t xml:space="preserve"> (Accessed:21</w:t>
      </w:r>
      <w:r w:rsidRPr="00EA5110">
        <w:rPr>
          <w:rFonts w:ascii="Arial" w:hAnsi="Arial" w:cs="Arial"/>
          <w:color w:val="000000" w:themeColor="text1"/>
          <w:shd w:val="clear" w:color="auto" w:fill="FFFFFF"/>
          <w:vertAlign w:val="superscript"/>
        </w:rPr>
        <w:t>st</w:t>
      </w:r>
      <w:r>
        <w:rPr>
          <w:rFonts w:ascii="Arial" w:hAnsi="Arial" w:cs="Arial"/>
          <w:color w:val="000000" w:themeColor="text1"/>
          <w:shd w:val="clear" w:color="auto" w:fill="FFFFFF"/>
        </w:rPr>
        <w:t xml:space="preserve"> July 2020).</w:t>
      </w:r>
    </w:p>
    <w:p w14:paraId="7E18064F" w14:textId="64A4C59B" w:rsidR="00D02A35" w:rsidRDefault="00D02A35" w:rsidP="00D02A35">
      <w:pPr>
        <w:rPr>
          <w:rFonts w:ascii="Arial" w:hAnsi="Arial" w:cs="Arial"/>
          <w:color w:val="000000"/>
          <w:shd w:val="clear" w:color="auto" w:fill="FFFFFF"/>
        </w:rPr>
      </w:pPr>
      <w:r>
        <w:rPr>
          <w:rFonts w:ascii="Arial" w:hAnsi="Arial" w:cs="Arial"/>
        </w:rPr>
        <w:t>Registration Council for Clinical Phycologists (2020</w:t>
      </w:r>
      <w:r w:rsidRPr="00B223A0">
        <w:rPr>
          <w:rFonts w:ascii="Arial" w:hAnsi="Arial" w:cs="Arial"/>
        </w:rPr>
        <w:t xml:space="preserve">) </w:t>
      </w:r>
      <w:r w:rsidRPr="00B223A0">
        <w:rPr>
          <w:rFonts w:ascii="Arial" w:hAnsi="Arial" w:cs="Arial"/>
          <w:color w:val="000000"/>
          <w:shd w:val="clear" w:color="auto" w:fill="FFFFFF"/>
        </w:rPr>
        <w:t>What is a voluntary register?</w:t>
      </w:r>
      <w:r>
        <w:rPr>
          <w:rFonts w:ascii="Arial" w:hAnsi="Arial" w:cs="Arial"/>
          <w:color w:val="000000"/>
          <w:shd w:val="clear" w:color="auto" w:fill="FFFFFF"/>
        </w:rPr>
        <w:t>[Online] Available at:</w:t>
      </w:r>
      <w:r w:rsidRPr="00B223A0">
        <w:t xml:space="preserve"> </w:t>
      </w:r>
      <w:hyperlink r:id="rId27" w:history="1">
        <w:r w:rsidRPr="00DD5DF6">
          <w:rPr>
            <w:rStyle w:val="Hyperlink"/>
            <w:rFonts w:ascii="Arial" w:hAnsi="Arial" w:cs="Arial"/>
            <w:shd w:val="clear" w:color="auto" w:fill="FFFFFF"/>
          </w:rPr>
          <w:t>https://www.rccp.co.uk/articles/119/What-is-a-voluntary-register</w:t>
        </w:r>
      </w:hyperlink>
      <w:r>
        <w:rPr>
          <w:rFonts w:ascii="Arial" w:hAnsi="Arial" w:cs="Arial"/>
          <w:color w:val="000000"/>
          <w:shd w:val="clear" w:color="auto" w:fill="FFFFFF"/>
        </w:rPr>
        <w:t xml:space="preserve"> (Accessed:18th July 2020).</w:t>
      </w:r>
    </w:p>
    <w:p w14:paraId="3F0B7213" w14:textId="19382B96" w:rsidR="00493B23" w:rsidRPr="00FD3242" w:rsidRDefault="00493B23" w:rsidP="00EA1F1C">
      <w:pPr>
        <w:rPr>
          <w:rFonts w:ascii="Arial" w:hAnsi="Arial" w:cs="Arial"/>
          <w:i/>
          <w:iCs/>
          <w:color w:val="000000" w:themeColor="text1"/>
        </w:rPr>
      </w:pPr>
      <w:r>
        <w:rPr>
          <w:rFonts w:ascii="Arial" w:hAnsi="Arial" w:cs="Arial"/>
          <w:color w:val="000000" w:themeColor="text1"/>
          <w:shd w:val="clear" w:color="auto" w:fill="FFFFFF"/>
        </w:rPr>
        <w:t xml:space="preserve">Sawni, A. and Thomas, R. (2007) </w:t>
      </w:r>
      <w:r w:rsidR="00FD3242">
        <w:rPr>
          <w:rFonts w:ascii="Arial" w:hAnsi="Arial" w:cs="Arial"/>
          <w:color w:val="000000" w:themeColor="text1"/>
          <w:shd w:val="clear" w:color="auto" w:fill="FFFFFF"/>
        </w:rPr>
        <w:t>Paediatricians’</w:t>
      </w:r>
      <w:r>
        <w:rPr>
          <w:rFonts w:ascii="Arial" w:hAnsi="Arial" w:cs="Arial"/>
          <w:color w:val="000000" w:themeColor="text1"/>
          <w:shd w:val="clear" w:color="auto" w:fill="FFFFFF"/>
        </w:rPr>
        <w:t xml:space="preserve"> </w:t>
      </w:r>
      <w:r w:rsidR="00FD3242">
        <w:rPr>
          <w:rFonts w:ascii="Arial" w:hAnsi="Arial" w:cs="Arial"/>
          <w:color w:val="000000" w:themeColor="text1"/>
          <w:shd w:val="clear" w:color="auto" w:fill="FFFFFF"/>
        </w:rPr>
        <w:t xml:space="preserve">attitude, </w:t>
      </w:r>
      <w:proofErr w:type="gramStart"/>
      <w:r w:rsidR="00FD3242">
        <w:rPr>
          <w:rFonts w:ascii="Arial" w:hAnsi="Arial" w:cs="Arial"/>
          <w:color w:val="000000" w:themeColor="text1"/>
          <w:shd w:val="clear" w:color="auto" w:fill="FFFFFF"/>
        </w:rPr>
        <w:t>experience</w:t>
      </w:r>
      <w:proofErr w:type="gramEnd"/>
      <w:r>
        <w:rPr>
          <w:rFonts w:ascii="Arial" w:hAnsi="Arial" w:cs="Arial"/>
          <w:color w:val="000000" w:themeColor="text1"/>
          <w:shd w:val="clear" w:color="auto" w:fill="FFFFFF"/>
        </w:rPr>
        <w:t xml:space="preserve"> and referral patterns regarding complementary/alternative </w:t>
      </w:r>
      <w:r w:rsidR="00FD3242">
        <w:rPr>
          <w:rFonts w:ascii="Arial" w:hAnsi="Arial" w:cs="Arial"/>
          <w:color w:val="000000" w:themeColor="text1"/>
          <w:shd w:val="clear" w:color="auto" w:fill="FFFFFF"/>
        </w:rPr>
        <w:t>medicine: a</w:t>
      </w:r>
      <w:r>
        <w:rPr>
          <w:rFonts w:ascii="Arial" w:hAnsi="Arial" w:cs="Arial"/>
          <w:color w:val="000000" w:themeColor="text1"/>
          <w:shd w:val="clear" w:color="auto" w:fill="FFFFFF"/>
        </w:rPr>
        <w:t xml:space="preserve"> national survey.</w:t>
      </w:r>
      <w:r w:rsidR="00FD3242">
        <w:rPr>
          <w:rFonts w:ascii="Arial" w:hAnsi="Arial" w:cs="Arial"/>
          <w:color w:val="000000" w:themeColor="text1"/>
          <w:shd w:val="clear" w:color="auto" w:fill="FFFFFF"/>
        </w:rPr>
        <w:t xml:space="preserve"> </w:t>
      </w:r>
      <w:r w:rsidRPr="00FD3242">
        <w:rPr>
          <w:rFonts w:ascii="Arial" w:hAnsi="Arial" w:cs="Arial"/>
          <w:i/>
          <w:iCs/>
          <w:color w:val="000000" w:themeColor="text1"/>
          <w:shd w:val="clear" w:color="auto" w:fill="FFFFFF"/>
        </w:rPr>
        <w:t xml:space="preserve">BMC Complementary and </w:t>
      </w:r>
      <w:r w:rsidR="00FD3242" w:rsidRPr="00FD3242">
        <w:rPr>
          <w:rFonts w:ascii="Arial" w:hAnsi="Arial" w:cs="Arial"/>
          <w:i/>
          <w:iCs/>
          <w:color w:val="000000" w:themeColor="text1"/>
          <w:shd w:val="clear" w:color="auto" w:fill="FFFFFF"/>
        </w:rPr>
        <w:t>Alternative</w:t>
      </w:r>
      <w:r w:rsidRPr="00FD3242">
        <w:rPr>
          <w:rFonts w:ascii="Arial" w:hAnsi="Arial" w:cs="Arial"/>
          <w:i/>
          <w:iCs/>
          <w:color w:val="000000" w:themeColor="text1"/>
          <w:shd w:val="clear" w:color="auto" w:fill="FFFFFF"/>
        </w:rPr>
        <w:t xml:space="preserve"> Medicine</w:t>
      </w:r>
      <w:r w:rsidR="00B43E5B" w:rsidRPr="00FD3242">
        <w:rPr>
          <w:rFonts w:ascii="Arial" w:hAnsi="Arial" w:cs="Arial"/>
          <w:i/>
          <w:iCs/>
          <w:color w:val="000000" w:themeColor="text1"/>
          <w:shd w:val="clear" w:color="auto" w:fill="FFFFFF"/>
        </w:rPr>
        <w:t>,</w:t>
      </w:r>
      <w:r w:rsidR="00FD3242" w:rsidRPr="00FD3242">
        <w:rPr>
          <w:rFonts w:ascii="Arial" w:hAnsi="Arial" w:cs="Arial"/>
          <w:color w:val="000000" w:themeColor="text1"/>
          <w:shd w:val="clear" w:color="auto" w:fill="FFFFFF"/>
        </w:rPr>
        <w:t>7(1).</w:t>
      </w:r>
      <w:r w:rsidR="00FD3242" w:rsidRPr="00FD3242">
        <w:rPr>
          <w:rFonts w:ascii="Arial" w:hAnsi="Arial" w:cs="Arial"/>
          <w:i/>
          <w:iCs/>
          <w:color w:val="000000" w:themeColor="text1"/>
          <w:shd w:val="clear" w:color="auto" w:fill="FFFFFF"/>
        </w:rPr>
        <w:t xml:space="preserve"> </w:t>
      </w:r>
    </w:p>
    <w:p w14:paraId="71BCE78B" w14:textId="757D5D2D" w:rsidR="00C6493C" w:rsidRDefault="00C6493C" w:rsidP="00C6493C">
      <w:pPr>
        <w:rPr>
          <w:rFonts w:ascii="Arial" w:hAnsi="Arial" w:cs="Arial"/>
        </w:rPr>
      </w:pPr>
      <w:r w:rsidRPr="00C6493C">
        <w:rPr>
          <w:rFonts w:ascii="Arial" w:hAnsi="Arial" w:cs="Arial"/>
        </w:rPr>
        <w:t xml:space="preserve">Stone, J. (2005) Regulation of CAM practitioners: reflecting on the last 10 years. </w:t>
      </w:r>
      <w:r w:rsidRPr="00C6493C">
        <w:rPr>
          <w:rFonts w:ascii="Arial" w:hAnsi="Arial" w:cs="Arial"/>
          <w:i/>
          <w:iCs/>
        </w:rPr>
        <w:t>Complementary Therapies in Clinical Practice</w:t>
      </w:r>
      <w:r w:rsidRPr="00C6493C">
        <w:rPr>
          <w:rFonts w:ascii="Arial" w:hAnsi="Arial" w:cs="Arial"/>
        </w:rPr>
        <w:t>, 11(1), pp.5–10</w:t>
      </w:r>
      <w:r w:rsidR="00B223A0">
        <w:rPr>
          <w:rFonts w:ascii="Arial" w:hAnsi="Arial" w:cs="Arial"/>
        </w:rPr>
        <w:t>.</w:t>
      </w:r>
    </w:p>
    <w:p w14:paraId="656C80E1" w14:textId="667CD626" w:rsidR="00ED02F5" w:rsidRDefault="00ED02F5" w:rsidP="00C6493C">
      <w:pPr>
        <w:rPr>
          <w:rFonts w:ascii="Arial" w:hAnsi="Arial" w:cs="Arial"/>
        </w:rPr>
      </w:pPr>
      <w:r>
        <w:rPr>
          <w:rFonts w:ascii="Arial" w:hAnsi="Arial" w:cs="Arial"/>
        </w:rPr>
        <w:t>Therapy Directory (2020) Multidisciplinary Bodies [Online] Available at:</w:t>
      </w:r>
      <w:r w:rsidRPr="00ED02F5">
        <w:t xml:space="preserve"> </w:t>
      </w:r>
      <w:hyperlink r:id="rId28" w:anchor="whatisamultidisciplinarybodyorganisation" w:history="1">
        <w:r w:rsidRPr="00DD5DF6">
          <w:rPr>
            <w:rStyle w:val="Hyperlink"/>
            <w:rFonts w:ascii="Arial" w:hAnsi="Arial" w:cs="Arial"/>
          </w:rPr>
          <w:t>https://www.therapy-directory.org.uk/content/multidisciplinarybodies.html#whatisamultidisciplinarybodyorganisation</w:t>
        </w:r>
      </w:hyperlink>
      <w:r>
        <w:rPr>
          <w:rFonts w:ascii="Arial" w:hAnsi="Arial" w:cs="Arial"/>
        </w:rPr>
        <w:t xml:space="preserve"> (Accessed:19</w:t>
      </w:r>
      <w:r w:rsidRPr="00ED02F5">
        <w:rPr>
          <w:rFonts w:ascii="Arial" w:hAnsi="Arial" w:cs="Arial"/>
          <w:vertAlign w:val="superscript"/>
        </w:rPr>
        <w:t>th</w:t>
      </w:r>
      <w:r>
        <w:rPr>
          <w:rFonts w:ascii="Arial" w:hAnsi="Arial" w:cs="Arial"/>
        </w:rPr>
        <w:t xml:space="preserve"> July 2020).</w:t>
      </w:r>
    </w:p>
    <w:p w14:paraId="74949C18" w14:textId="7C53A22A" w:rsidR="006C7C0E" w:rsidRDefault="006C7C0E" w:rsidP="00C6493C">
      <w:pPr>
        <w:rPr>
          <w:rFonts w:ascii="Arial" w:hAnsi="Arial" w:cs="Arial"/>
          <w:color w:val="000000"/>
          <w:shd w:val="clear" w:color="auto" w:fill="FFFFFF"/>
        </w:rPr>
      </w:pPr>
      <w:r>
        <w:rPr>
          <w:rFonts w:ascii="Arial" w:hAnsi="Arial" w:cs="Arial"/>
          <w:color w:val="000000"/>
          <w:shd w:val="clear" w:color="auto" w:fill="FFFFFF"/>
        </w:rPr>
        <w:t>Vine Medical Group (2020) Medical Information and Data Protection Act [Online] Available at:</w:t>
      </w:r>
      <w:r w:rsidRPr="006C7C0E">
        <w:t xml:space="preserve"> </w:t>
      </w:r>
      <w:hyperlink r:id="rId29" w:anchor=":~:text=In%20the%20Data%20Protection%20Act%20the%20use%20of,information%20used%20for%20such%20purposes%20is%20done%20anonymously" w:history="1">
        <w:r w:rsidRPr="00DD5DF6">
          <w:rPr>
            <w:rStyle w:val="Hyperlink"/>
            <w:rFonts w:ascii="Arial" w:hAnsi="Arial" w:cs="Arial"/>
            <w:shd w:val="clear" w:color="auto" w:fill="FFFFFF"/>
          </w:rPr>
          <w:t>https://www.vinemedicalgroup.co.uk/medical-information-and-data-protection-act.php#:~:text=In%20the%20Data%20Protection%20Act%20the%20use%20of,information%20used%20for%20such%20purposes%20is%20done%20anonymously</w:t>
        </w:r>
      </w:hyperlink>
      <w:r>
        <w:rPr>
          <w:rFonts w:ascii="Arial" w:hAnsi="Arial" w:cs="Arial"/>
          <w:color w:val="000000"/>
          <w:shd w:val="clear" w:color="auto" w:fill="FFFFFF"/>
        </w:rPr>
        <w:t xml:space="preserve"> (Accessed:18</w:t>
      </w:r>
      <w:r w:rsidRPr="006C7C0E">
        <w:rPr>
          <w:rFonts w:ascii="Arial" w:hAnsi="Arial" w:cs="Arial"/>
          <w:color w:val="000000"/>
          <w:shd w:val="clear" w:color="auto" w:fill="FFFFFF"/>
          <w:vertAlign w:val="superscript"/>
        </w:rPr>
        <w:t>th</w:t>
      </w:r>
      <w:r>
        <w:rPr>
          <w:rFonts w:ascii="Arial" w:hAnsi="Arial" w:cs="Arial"/>
          <w:color w:val="000000"/>
          <w:shd w:val="clear" w:color="auto" w:fill="FFFFFF"/>
        </w:rPr>
        <w:t xml:space="preserve"> July 2020). </w:t>
      </w:r>
    </w:p>
    <w:p w14:paraId="61DF1410" w14:textId="77777777" w:rsidR="00EA1F1C" w:rsidRPr="00EA1F1C" w:rsidRDefault="00EA1F1C" w:rsidP="00EA1F1C">
      <w:pPr>
        <w:rPr>
          <w:rFonts w:ascii="Arial" w:hAnsi="Arial" w:cs="Arial"/>
          <w:color w:val="000000" w:themeColor="text1"/>
        </w:rPr>
      </w:pPr>
      <w:bookmarkStart w:id="2" w:name="_Hlk45793244"/>
      <w:r w:rsidRPr="00EA1F1C">
        <w:rPr>
          <w:rFonts w:ascii="Arial" w:hAnsi="Arial" w:cs="Arial"/>
          <w:color w:val="000000" w:themeColor="text1"/>
        </w:rPr>
        <w:t>Walker, L.A., Budd, S. (2002) UK: the current state of regulation of complementary and alternative medicine. Complementary Therapies in Medicine,10 (1), pp.8-13.</w:t>
      </w:r>
    </w:p>
    <w:bookmarkEnd w:id="2"/>
    <w:p w14:paraId="6475C663" w14:textId="1564DED4" w:rsidR="00DF4C4B" w:rsidRDefault="00C570AF" w:rsidP="009D7758">
      <w:pPr>
        <w:spacing w:line="240" w:lineRule="auto"/>
        <w:rPr>
          <w:rFonts w:ascii="Arial" w:hAnsi="Arial" w:cs="Arial"/>
          <w:color w:val="000000" w:themeColor="text1"/>
          <w:shd w:val="clear" w:color="auto" w:fill="FFFFFF"/>
        </w:rPr>
      </w:pPr>
      <w:r w:rsidRPr="00EA1F1C">
        <w:rPr>
          <w:rFonts w:ascii="Arial" w:hAnsi="Arial" w:cs="Arial"/>
          <w:color w:val="000000" w:themeColor="text1"/>
          <w:shd w:val="clear" w:color="auto" w:fill="FFFFFF"/>
        </w:rPr>
        <w:t>Wieland, L. S., Manheimer, E.</w:t>
      </w:r>
      <w:r w:rsidR="00F7760E" w:rsidRPr="00EA1F1C">
        <w:rPr>
          <w:rFonts w:ascii="Arial" w:hAnsi="Arial" w:cs="Arial"/>
          <w:color w:val="000000" w:themeColor="text1"/>
          <w:shd w:val="clear" w:color="auto" w:fill="FFFFFF"/>
        </w:rPr>
        <w:t xml:space="preserve"> and Berman</w:t>
      </w:r>
      <w:r w:rsidRPr="00EA1F1C">
        <w:rPr>
          <w:rFonts w:ascii="Arial" w:hAnsi="Arial" w:cs="Arial"/>
          <w:color w:val="000000" w:themeColor="text1"/>
          <w:shd w:val="clear" w:color="auto" w:fill="FFFFFF"/>
        </w:rPr>
        <w:t>, B. M. (2011)</w:t>
      </w:r>
      <w:r w:rsidR="00F7760E" w:rsidRPr="00EA1F1C">
        <w:rPr>
          <w:rFonts w:ascii="Arial" w:hAnsi="Arial" w:cs="Arial"/>
          <w:color w:val="000000" w:themeColor="text1"/>
          <w:shd w:val="clear" w:color="auto" w:fill="FFFFFF"/>
        </w:rPr>
        <w:t xml:space="preserve"> </w:t>
      </w:r>
      <w:r w:rsidRPr="00EA1F1C">
        <w:rPr>
          <w:rFonts w:ascii="Arial" w:hAnsi="Arial" w:cs="Arial"/>
          <w:color w:val="000000" w:themeColor="text1"/>
          <w:shd w:val="clear" w:color="auto" w:fill="FFFFFF"/>
        </w:rPr>
        <w:t xml:space="preserve">Development and classification of an operational definition of complementary and alternative medicine for the Cochrane collaboration. </w:t>
      </w:r>
      <w:r w:rsidRPr="00EA1F1C">
        <w:rPr>
          <w:rFonts w:ascii="Arial" w:hAnsi="Arial" w:cs="Arial"/>
          <w:i/>
          <w:iCs/>
          <w:color w:val="000000" w:themeColor="text1"/>
        </w:rPr>
        <w:t>Alternative therapies in health and medicine</w:t>
      </w:r>
      <w:r w:rsidRPr="00EA1F1C">
        <w:rPr>
          <w:rFonts w:ascii="Arial" w:hAnsi="Arial" w:cs="Arial"/>
          <w:color w:val="000000" w:themeColor="text1"/>
          <w:shd w:val="clear" w:color="auto" w:fill="FFFFFF"/>
        </w:rPr>
        <w:t xml:space="preserve">, </w:t>
      </w:r>
      <w:r w:rsidRPr="00EA1F1C">
        <w:rPr>
          <w:rFonts w:ascii="Arial" w:hAnsi="Arial" w:cs="Arial"/>
          <w:i/>
          <w:iCs/>
          <w:color w:val="000000" w:themeColor="text1"/>
        </w:rPr>
        <w:t>17</w:t>
      </w:r>
      <w:r w:rsidRPr="00EA1F1C">
        <w:rPr>
          <w:rFonts w:ascii="Arial" w:hAnsi="Arial" w:cs="Arial"/>
          <w:color w:val="000000" w:themeColor="text1"/>
          <w:shd w:val="clear" w:color="auto" w:fill="FFFFFF"/>
        </w:rPr>
        <w:t>(2</w:t>
      </w:r>
      <w:r w:rsidR="00F7760E" w:rsidRPr="00EA1F1C">
        <w:rPr>
          <w:rFonts w:ascii="Arial" w:hAnsi="Arial" w:cs="Arial"/>
          <w:color w:val="000000" w:themeColor="text1"/>
          <w:shd w:val="clear" w:color="auto" w:fill="FFFFFF"/>
        </w:rPr>
        <w:t>), pp.</w:t>
      </w:r>
      <w:r w:rsidRPr="00EA1F1C">
        <w:rPr>
          <w:rFonts w:ascii="Arial" w:hAnsi="Arial" w:cs="Arial"/>
          <w:color w:val="000000" w:themeColor="text1"/>
          <w:shd w:val="clear" w:color="auto" w:fill="FFFFFF"/>
        </w:rPr>
        <w:t xml:space="preserve"> 50–59.</w:t>
      </w:r>
    </w:p>
    <w:p w14:paraId="094B4737" w14:textId="7CB1C274" w:rsidR="00327C2D" w:rsidRDefault="009B6462" w:rsidP="009D7758">
      <w:pPr>
        <w:spacing w:line="240" w:lineRule="auto"/>
        <w:rPr>
          <w:rFonts w:ascii="Arial" w:hAnsi="Arial" w:cs="Arial"/>
        </w:rPr>
      </w:pPr>
      <w:r w:rsidRPr="009B6462">
        <w:rPr>
          <w:rFonts w:ascii="Arial" w:hAnsi="Arial" w:cs="Arial"/>
          <w:color w:val="000000"/>
          <w:shd w:val="clear" w:color="auto" w:fill="FFFFFF"/>
        </w:rPr>
        <w:t>World Health Organization</w:t>
      </w:r>
      <w:r w:rsidR="00D876D1">
        <w:rPr>
          <w:rFonts w:ascii="Arial" w:hAnsi="Arial" w:cs="Arial"/>
          <w:color w:val="000000"/>
          <w:shd w:val="clear" w:color="auto" w:fill="FFFFFF"/>
        </w:rPr>
        <w:t xml:space="preserve"> (2002) </w:t>
      </w:r>
      <w:r w:rsidRPr="009B6462">
        <w:rPr>
          <w:rFonts w:ascii="Arial" w:hAnsi="Arial" w:cs="Arial"/>
          <w:color w:val="000000"/>
          <w:shd w:val="clear" w:color="auto" w:fill="FFFFFF"/>
        </w:rPr>
        <w:t xml:space="preserve"> WHO traditional medicine strategy 2002-2005 [Online] Available from: </w:t>
      </w:r>
      <w:hyperlink r:id="rId30" w:tgtFrame="_blank" w:history="1">
        <w:r w:rsidRPr="009B6462">
          <w:rPr>
            <w:rStyle w:val="Hyperlink"/>
            <w:rFonts w:ascii="Arial" w:hAnsi="Arial" w:cs="Arial"/>
            <w:color w:val="642A8F"/>
          </w:rPr>
          <w:t>http://whqlibdoc.who.int/hq/2002/who_edm_trm_2002.1.pdf</w:t>
        </w:r>
      </w:hyperlink>
      <w:r>
        <w:rPr>
          <w:rFonts w:ascii="Arial" w:hAnsi="Arial" w:cs="Arial"/>
        </w:rPr>
        <w:t xml:space="preserve"> (Accessed:10</w:t>
      </w:r>
      <w:r w:rsidRPr="009B6462">
        <w:rPr>
          <w:rFonts w:ascii="Arial" w:hAnsi="Arial" w:cs="Arial"/>
          <w:vertAlign w:val="superscript"/>
        </w:rPr>
        <w:t>th</w:t>
      </w:r>
      <w:r>
        <w:rPr>
          <w:rFonts w:ascii="Arial" w:hAnsi="Arial" w:cs="Arial"/>
        </w:rPr>
        <w:t xml:space="preserve"> July 2020).</w:t>
      </w:r>
    </w:p>
    <w:p w14:paraId="2588A954" w14:textId="40FE59FC" w:rsidR="008A3FD4" w:rsidRPr="00313145" w:rsidRDefault="00327C2D" w:rsidP="00313145">
      <w:pPr>
        <w:spacing w:line="240" w:lineRule="auto"/>
        <w:rPr>
          <w:rFonts w:ascii="Arial" w:hAnsi="Arial" w:cs="Arial"/>
          <w:color w:val="000000" w:themeColor="text1"/>
          <w:shd w:val="clear" w:color="auto" w:fill="FFFFFF"/>
        </w:rPr>
      </w:pPr>
      <w:r w:rsidRPr="00327C2D">
        <w:rPr>
          <w:rFonts w:ascii="Arial" w:hAnsi="Arial" w:cs="Arial"/>
          <w:color w:val="000000" w:themeColor="text1"/>
          <w:shd w:val="clear" w:color="auto" w:fill="FFFFFF"/>
        </w:rPr>
        <w:t>Whitmore</w:t>
      </w:r>
      <w:r>
        <w:rPr>
          <w:rFonts w:ascii="Arial" w:hAnsi="Arial" w:cs="Arial"/>
          <w:color w:val="000000" w:themeColor="text1"/>
          <w:shd w:val="clear" w:color="auto" w:fill="FFFFFF"/>
        </w:rPr>
        <w:t>,</w:t>
      </w:r>
      <w:r w:rsidRPr="00327C2D">
        <w:rPr>
          <w:rFonts w:ascii="Arial" w:hAnsi="Arial" w:cs="Arial"/>
          <w:color w:val="000000" w:themeColor="text1"/>
          <w:shd w:val="clear" w:color="auto" w:fill="FFFFFF"/>
        </w:rPr>
        <w:t xml:space="preserve"> K. E. (2002) Complementary and alternative therapies as treatment approaches for interstitial cystitis. </w:t>
      </w:r>
      <w:r w:rsidRPr="00327C2D">
        <w:rPr>
          <w:rFonts w:ascii="Arial" w:hAnsi="Arial" w:cs="Arial"/>
          <w:i/>
          <w:iCs/>
          <w:color w:val="000000" w:themeColor="text1"/>
        </w:rPr>
        <w:t>Reviews in urology</w:t>
      </w:r>
      <w:r w:rsidRPr="00327C2D">
        <w:rPr>
          <w:rFonts w:ascii="Arial" w:hAnsi="Arial" w:cs="Arial"/>
          <w:color w:val="000000" w:themeColor="text1"/>
          <w:shd w:val="clear" w:color="auto" w:fill="FFFFFF"/>
        </w:rPr>
        <w:t>,4 (1), S28–S35</w:t>
      </w:r>
    </w:p>
    <w:sectPr w:rsidR="008A3FD4" w:rsidRPr="003131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8A7BC2"/>
    <w:multiLevelType w:val="multilevel"/>
    <w:tmpl w:val="4D52D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30E"/>
    <w:rsid w:val="000017EC"/>
    <w:rsid w:val="0001585C"/>
    <w:rsid w:val="00022391"/>
    <w:rsid w:val="00022537"/>
    <w:rsid w:val="00026C2F"/>
    <w:rsid w:val="00027624"/>
    <w:rsid w:val="000276DE"/>
    <w:rsid w:val="00032151"/>
    <w:rsid w:val="0003477B"/>
    <w:rsid w:val="00037AD8"/>
    <w:rsid w:val="000447A1"/>
    <w:rsid w:val="00054507"/>
    <w:rsid w:val="000622AE"/>
    <w:rsid w:val="00066A03"/>
    <w:rsid w:val="00083F08"/>
    <w:rsid w:val="00087B09"/>
    <w:rsid w:val="000A38A4"/>
    <w:rsid w:val="000A4239"/>
    <w:rsid w:val="000C0B8E"/>
    <w:rsid w:val="000C259A"/>
    <w:rsid w:val="000D271C"/>
    <w:rsid w:val="00103D9F"/>
    <w:rsid w:val="001257D1"/>
    <w:rsid w:val="00126F6F"/>
    <w:rsid w:val="001302EB"/>
    <w:rsid w:val="001337A4"/>
    <w:rsid w:val="0014037E"/>
    <w:rsid w:val="0016798C"/>
    <w:rsid w:val="00173254"/>
    <w:rsid w:val="001851A6"/>
    <w:rsid w:val="0019526D"/>
    <w:rsid w:val="001A410D"/>
    <w:rsid w:val="001A6ADB"/>
    <w:rsid w:val="001B4B4D"/>
    <w:rsid w:val="001B6CC8"/>
    <w:rsid w:val="001C073D"/>
    <w:rsid w:val="001E03F6"/>
    <w:rsid w:val="001E1C3A"/>
    <w:rsid w:val="001E4918"/>
    <w:rsid w:val="00223F92"/>
    <w:rsid w:val="00235345"/>
    <w:rsid w:val="0026116E"/>
    <w:rsid w:val="00265DC4"/>
    <w:rsid w:val="002673BF"/>
    <w:rsid w:val="00275874"/>
    <w:rsid w:val="002759B1"/>
    <w:rsid w:val="00284526"/>
    <w:rsid w:val="00291E2C"/>
    <w:rsid w:val="0029442D"/>
    <w:rsid w:val="002A3B69"/>
    <w:rsid w:val="002A7943"/>
    <w:rsid w:val="002C2EA9"/>
    <w:rsid w:val="002E0CA7"/>
    <w:rsid w:val="002F0286"/>
    <w:rsid w:val="002F6719"/>
    <w:rsid w:val="003000B6"/>
    <w:rsid w:val="00301C89"/>
    <w:rsid w:val="0031224D"/>
    <w:rsid w:val="00313145"/>
    <w:rsid w:val="00320316"/>
    <w:rsid w:val="00327C2D"/>
    <w:rsid w:val="00333D7E"/>
    <w:rsid w:val="00340E7D"/>
    <w:rsid w:val="00381E8A"/>
    <w:rsid w:val="00397B88"/>
    <w:rsid w:val="003A2CAB"/>
    <w:rsid w:val="003C04D3"/>
    <w:rsid w:val="003C16F2"/>
    <w:rsid w:val="003C5BD3"/>
    <w:rsid w:val="003F231F"/>
    <w:rsid w:val="0040242E"/>
    <w:rsid w:val="00413BF8"/>
    <w:rsid w:val="00417E78"/>
    <w:rsid w:val="004439CD"/>
    <w:rsid w:val="00444BF1"/>
    <w:rsid w:val="0046330E"/>
    <w:rsid w:val="00474179"/>
    <w:rsid w:val="00475390"/>
    <w:rsid w:val="00475784"/>
    <w:rsid w:val="00477B12"/>
    <w:rsid w:val="00486E64"/>
    <w:rsid w:val="00493B23"/>
    <w:rsid w:val="00496989"/>
    <w:rsid w:val="004C3FF6"/>
    <w:rsid w:val="004C7520"/>
    <w:rsid w:val="004D4A98"/>
    <w:rsid w:val="004D7B9A"/>
    <w:rsid w:val="00504BC5"/>
    <w:rsid w:val="00510752"/>
    <w:rsid w:val="0052436E"/>
    <w:rsid w:val="00524676"/>
    <w:rsid w:val="00542019"/>
    <w:rsid w:val="0059146B"/>
    <w:rsid w:val="00592AA2"/>
    <w:rsid w:val="005B186E"/>
    <w:rsid w:val="005D50BF"/>
    <w:rsid w:val="005E7083"/>
    <w:rsid w:val="005F249C"/>
    <w:rsid w:val="005F2E0E"/>
    <w:rsid w:val="005F7875"/>
    <w:rsid w:val="00602308"/>
    <w:rsid w:val="00604786"/>
    <w:rsid w:val="00612436"/>
    <w:rsid w:val="00615D87"/>
    <w:rsid w:val="00617204"/>
    <w:rsid w:val="0062500B"/>
    <w:rsid w:val="00631EEF"/>
    <w:rsid w:val="006369A6"/>
    <w:rsid w:val="006460C6"/>
    <w:rsid w:val="00646474"/>
    <w:rsid w:val="00646590"/>
    <w:rsid w:val="0065227E"/>
    <w:rsid w:val="00654118"/>
    <w:rsid w:val="00665FAC"/>
    <w:rsid w:val="006712CF"/>
    <w:rsid w:val="00674953"/>
    <w:rsid w:val="0067605B"/>
    <w:rsid w:val="00683245"/>
    <w:rsid w:val="00690C36"/>
    <w:rsid w:val="00691B82"/>
    <w:rsid w:val="006929F6"/>
    <w:rsid w:val="006A08B7"/>
    <w:rsid w:val="006A2A6F"/>
    <w:rsid w:val="006A4E62"/>
    <w:rsid w:val="006B030B"/>
    <w:rsid w:val="006B4368"/>
    <w:rsid w:val="006B70B6"/>
    <w:rsid w:val="006C0438"/>
    <w:rsid w:val="006C7C0E"/>
    <w:rsid w:val="006F3949"/>
    <w:rsid w:val="0070173B"/>
    <w:rsid w:val="007030CC"/>
    <w:rsid w:val="007114C8"/>
    <w:rsid w:val="00713458"/>
    <w:rsid w:val="00713607"/>
    <w:rsid w:val="0071659D"/>
    <w:rsid w:val="0073342C"/>
    <w:rsid w:val="0074399A"/>
    <w:rsid w:val="00756A07"/>
    <w:rsid w:val="007635E3"/>
    <w:rsid w:val="00763EF8"/>
    <w:rsid w:val="00764308"/>
    <w:rsid w:val="00770C64"/>
    <w:rsid w:val="00775836"/>
    <w:rsid w:val="00776B93"/>
    <w:rsid w:val="00782A1E"/>
    <w:rsid w:val="007859D2"/>
    <w:rsid w:val="00793630"/>
    <w:rsid w:val="007975E8"/>
    <w:rsid w:val="007B1E6F"/>
    <w:rsid w:val="007C3C9E"/>
    <w:rsid w:val="007E08EA"/>
    <w:rsid w:val="007E55CF"/>
    <w:rsid w:val="007F0737"/>
    <w:rsid w:val="007F6C1E"/>
    <w:rsid w:val="007F75D8"/>
    <w:rsid w:val="00817E28"/>
    <w:rsid w:val="00824168"/>
    <w:rsid w:val="008248CA"/>
    <w:rsid w:val="0083498A"/>
    <w:rsid w:val="00837E9D"/>
    <w:rsid w:val="00840BB1"/>
    <w:rsid w:val="00841B64"/>
    <w:rsid w:val="00844A2E"/>
    <w:rsid w:val="0086095C"/>
    <w:rsid w:val="00865C95"/>
    <w:rsid w:val="00873752"/>
    <w:rsid w:val="00880085"/>
    <w:rsid w:val="008910BE"/>
    <w:rsid w:val="008910C1"/>
    <w:rsid w:val="00893FE3"/>
    <w:rsid w:val="00897AF3"/>
    <w:rsid w:val="008A3FD4"/>
    <w:rsid w:val="008A64A8"/>
    <w:rsid w:val="008C7058"/>
    <w:rsid w:val="008E389B"/>
    <w:rsid w:val="008F2AC9"/>
    <w:rsid w:val="00900BE0"/>
    <w:rsid w:val="009018C3"/>
    <w:rsid w:val="0090652E"/>
    <w:rsid w:val="00912BDA"/>
    <w:rsid w:val="00916E45"/>
    <w:rsid w:val="00935757"/>
    <w:rsid w:val="00943418"/>
    <w:rsid w:val="00967EE3"/>
    <w:rsid w:val="00970967"/>
    <w:rsid w:val="00974151"/>
    <w:rsid w:val="00980059"/>
    <w:rsid w:val="009847D0"/>
    <w:rsid w:val="00987DCB"/>
    <w:rsid w:val="0099222E"/>
    <w:rsid w:val="009A191A"/>
    <w:rsid w:val="009B337D"/>
    <w:rsid w:val="009B566E"/>
    <w:rsid w:val="009B5E80"/>
    <w:rsid w:val="009B6462"/>
    <w:rsid w:val="009D7758"/>
    <w:rsid w:val="009F2454"/>
    <w:rsid w:val="00A0143C"/>
    <w:rsid w:val="00A0599E"/>
    <w:rsid w:val="00A079F4"/>
    <w:rsid w:val="00A128DE"/>
    <w:rsid w:val="00A20A72"/>
    <w:rsid w:val="00A27C9A"/>
    <w:rsid w:val="00A31F7B"/>
    <w:rsid w:val="00A5520A"/>
    <w:rsid w:val="00A55FF0"/>
    <w:rsid w:val="00A838C5"/>
    <w:rsid w:val="00A83B84"/>
    <w:rsid w:val="00A93804"/>
    <w:rsid w:val="00AB4458"/>
    <w:rsid w:val="00AB7ECB"/>
    <w:rsid w:val="00AD1A96"/>
    <w:rsid w:val="00AE5448"/>
    <w:rsid w:val="00B0463B"/>
    <w:rsid w:val="00B223A0"/>
    <w:rsid w:val="00B23384"/>
    <w:rsid w:val="00B26F79"/>
    <w:rsid w:val="00B43E5B"/>
    <w:rsid w:val="00B5577E"/>
    <w:rsid w:val="00B76AE3"/>
    <w:rsid w:val="00B87B74"/>
    <w:rsid w:val="00BB6F51"/>
    <w:rsid w:val="00BC636C"/>
    <w:rsid w:val="00BD7464"/>
    <w:rsid w:val="00C07CAF"/>
    <w:rsid w:val="00C5332B"/>
    <w:rsid w:val="00C570AF"/>
    <w:rsid w:val="00C6493C"/>
    <w:rsid w:val="00C75FC2"/>
    <w:rsid w:val="00C86C88"/>
    <w:rsid w:val="00C91BD8"/>
    <w:rsid w:val="00CA4E3A"/>
    <w:rsid w:val="00CB2D43"/>
    <w:rsid w:val="00CC6327"/>
    <w:rsid w:val="00CD27F0"/>
    <w:rsid w:val="00CD7C31"/>
    <w:rsid w:val="00CE324F"/>
    <w:rsid w:val="00CE4A63"/>
    <w:rsid w:val="00CE6856"/>
    <w:rsid w:val="00CF4C65"/>
    <w:rsid w:val="00CF7C3F"/>
    <w:rsid w:val="00D02A35"/>
    <w:rsid w:val="00D21614"/>
    <w:rsid w:val="00D270B9"/>
    <w:rsid w:val="00D339D3"/>
    <w:rsid w:val="00D628F6"/>
    <w:rsid w:val="00D7761B"/>
    <w:rsid w:val="00D800F2"/>
    <w:rsid w:val="00D80935"/>
    <w:rsid w:val="00D876D1"/>
    <w:rsid w:val="00D97076"/>
    <w:rsid w:val="00DA4DE2"/>
    <w:rsid w:val="00DB1E90"/>
    <w:rsid w:val="00DC456E"/>
    <w:rsid w:val="00DC56DE"/>
    <w:rsid w:val="00DD0391"/>
    <w:rsid w:val="00DE4B0C"/>
    <w:rsid w:val="00DF4C4B"/>
    <w:rsid w:val="00DF7EF2"/>
    <w:rsid w:val="00E03A22"/>
    <w:rsid w:val="00E068E8"/>
    <w:rsid w:val="00E17A15"/>
    <w:rsid w:val="00E17F07"/>
    <w:rsid w:val="00E27C4E"/>
    <w:rsid w:val="00E3137C"/>
    <w:rsid w:val="00E65BA3"/>
    <w:rsid w:val="00E85A37"/>
    <w:rsid w:val="00E9452B"/>
    <w:rsid w:val="00E9635F"/>
    <w:rsid w:val="00EA1F1C"/>
    <w:rsid w:val="00EA5110"/>
    <w:rsid w:val="00EC5EB2"/>
    <w:rsid w:val="00ED02F5"/>
    <w:rsid w:val="00ED2F72"/>
    <w:rsid w:val="00ED61A9"/>
    <w:rsid w:val="00ED6F46"/>
    <w:rsid w:val="00EE03C3"/>
    <w:rsid w:val="00F062DF"/>
    <w:rsid w:val="00F13A1C"/>
    <w:rsid w:val="00F35131"/>
    <w:rsid w:val="00F43BA3"/>
    <w:rsid w:val="00F47A15"/>
    <w:rsid w:val="00F61299"/>
    <w:rsid w:val="00F647EA"/>
    <w:rsid w:val="00F6643C"/>
    <w:rsid w:val="00F7760E"/>
    <w:rsid w:val="00F8114C"/>
    <w:rsid w:val="00F861F0"/>
    <w:rsid w:val="00F87B49"/>
    <w:rsid w:val="00FA1405"/>
    <w:rsid w:val="00FA502A"/>
    <w:rsid w:val="00FA6E44"/>
    <w:rsid w:val="00FA7BEA"/>
    <w:rsid w:val="00FB4877"/>
    <w:rsid w:val="00FC12ED"/>
    <w:rsid w:val="00FC2EFD"/>
    <w:rsid w:val="00FC6429"/>
    <w:rsid w:val="00FD3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7CCD9"/>
  <w15:chartTrackingRefBased/>
  <w15:docId w15:val="{81F45A66-5F36-432C-A796-EA6B638DD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4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6F46"/>
    <w:rPr>
      <w:color w:val="0000FF"/>
      <w:u w:val="single"/>
    </w:rPr>
  </w:style>
  <w:style w:type="character" w:customStyle="1" w:styleId="ref-journal">
    <w:name w:val="ref-journal"/>
    <w:basedOn w:val="DefaultParagraphFont"/>
    <w:rsid w:val="008A3FD4"/>
  </w:style>
  <w:style w:type="character" w:customStyle="1" w:styleId="ref-vol">
    <w:name w:val="ref-vol"/>
    <w:basedOn w:val="DefaultParagraphFont"/>
    <w:rsid w:val="003000B6"/>
  </w:style>
  <w:style w:type="character" w:customStyle="1" w:styleId="element-citation">
    <w:name w:val="element-citation"/>
    <w:basedOn w:val="DefaultParagraphFont"/>
    <w:rsid w:val="005E7083"/>
  </w:style>
  <w:style w:type="character" w:styleId="UnresolvedMention">
    <w:name w:val="Unresolved Mention"/>
    <w:basedOn w:val="DefaultParagraphFont"/>
    <w:uiPriority w:val="99"/>
    <w:semiHidden/>
    <w:unhideWhenUsed/>
    <w:rsid w:val="00617204"/>
    <w:rPr>
      <w:color w:val="605E5C"/>
      <w:shd w:val="clear" w:color="auto" w:fill="E1DFDD"/>
    </w:rPr>
  </w:style>
  <w:style w:type="paragraph" w:styleId="NormalWeb">
    <w:name w:val="Normal (Web)"/>
    <w:basedOn w:val="Normal"/>
    <w:uiPriority w:val="99"/>
    <w:unhideWhenUsed/>
    <w:rsid w:val="002759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23F92"/>
    <w:rPr>
      <w:i/>
      <w:iCs/>
    </w:rPr>
  </w:style>
  <w:style w:type="character" w:styleId="CommentReference">
    <w:name w:val="annotation reference"/>
    <w:basedOn w:val="DefaultParagraphFont"/>
    <w:uiPriority w:val="99"/>
    <w:semiHidden/>
    <w:unhideWhenUsed/>
    <w:rsid w:val="00E3137C"/>
    <w:rPr>
      <w:sz w:val="16"/>
      <w:szCs w:val="16"/>
    </w:rPr>
  </w:style>
  <w:style w:type="paragraph" w:styleId="CommentText">
    <w:name w:val="annotation text"/>
    <w:basedOn w:val="Normal"/>
    <w:link w:val="CommentTextChar"/>
    <w:uiPriority w:val="99"/>
    <w:semiHidden/>
    <w:unhideWhenUsed/>
    <w:rsid w:val="00E3137C"/>
    <w:pPr>
      <w:spacing w:line="240" w:lineRule="auto"/>
    </w:pPr>
    <w:rPr>
      <w:sz w:val="20"/>
      <w:szCs w:val="20"/>
    </w:rPr>
  </w:style>
  <w:style w:type="character" w:customStyle="1" w:styleId="CommentTextChar">
    <w:name w:val="Comment Text Char"/>
    <w:basedOn w:val="DefaultParagraphFont"/>
    <w:link w:val="CommentText"/>
    <w:uiPriority w:val="99"/>
    <w:semiHidden/>
    <w:rsid w:val="00E3137C"/>
    <w:rPr>
      <w:sz w:val="20"/>
      <w:szCs w:val="20"/>
    </w:rPr>
  </w:style>
  <w:style w:type="paragraph" w:styleId="CommentSubject">
    <w:name w:val="annotation subject"/>
    <w:basedOn w:val="CommentText"/>
    <w:next w:val="CommentText"/>
    <w:link w:val="CommentSubjectChar"/>
    <w:uiPriority w:val="99"/>
    <w:semiHidden/>
    <w:unhideWhenUsed/>
    <w:rsid w:val="00E3137C"/>
    <w:rPr>
      <w:b/>
      <w:bCs/>
    </w:rPr>
  </w:style>
  <w:style w:type="character" w:customStyle="1" w:styleId="CommentSubjectChar">
    <w:name w:val="Comment Subject Char"/>
    <w:basedOn w:val="CommentTextChar"/>
    <w:link w:val="CommentSubject"/>
    <w:uiPriority w:val="99"/>
    <w:semiHidden/>
    <w:rsid w:val="00E3137C"/>
    <w:rPr>
      <w:b/>
      <w:bCs/>
      <w:sz w:val="20"/>
      <w:szCs w:val="20"/>
    </w:rPr>
  </w:style>
  <w:style w:type="paragraph" w:styleId="BalloonText">
    <w:name w:val="Balloon Text"/>
    <w:basedOn w:val="Normal"/>
    <w:link w:val="BalloonTextChar"/>
    <w:uiPriority w:val="99"/>
    <w:semiHidden/>
    <w:unhideWhenUsed/>
    <w:rsid w:val="00E313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13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1633877">
      <w:bodyDiv w:val="1"/>
      <w:marLeft w:val="0"/>
      <w:marRight w:val="0"/>
      <w:marTop w:val="0"/>
      <w:marBottom w:val="0"/>
      <w:divBdr>
        <w:top w:val="none" w:sz="0" w:space="0" w:color="auto"/>
        <w:left w:val="none" w:sz="0" w:space="0" w:color="auto"/>
        <w:bottom w:val="none" w:sz="0" w:space="0" w:color="auto"/>
        <w:right w:val="none" w:sz="0" w:space="0" w:color="auto"/>
      </w:divBdr>
      <w:divsChild>
        <w:div w:id="1846478389">
          <w:marLeft w:val="0"/>
          <w:marRight w:val="0"/>
          <w:marTop w:val="0"/>
          <w:marBottom w:val="0"/>
          <w:divBdr>
            <w:top w:val="none" w:sz="0" w:space="0" w:color="auto"/>
            <w:left w:val="none" w:sz="0" w:space="0" w:color="auto"/>
            <w:bottom w:val="none" w:sz="0" w:space="0" w:color="auto"/>
            <w:right w:val="none" w:sz="0" w:space="0" w:color="auto"/>
          </w:divBdr>
          <w:divsChild>
            <w:div w:id="1784617788">
              <w:marLeft w:val="0"/>
              <w:marRight w:val="0"/>
              <w:marTop w:val="0"/>
              <w:marBottom w:val="0"/>
              <w:divBdr>
                <w:top w:val="none" w:sz="0" w:space="0" w:color="auto"/>
                <w:left w:val="none" w:sz="0" w:space="0" w:color="auto"/>
                <w:bottom w:val="none" w:sz="0" w:space="0" w:color="auto"/>
                <w:right w:val="none" w:sz="0" w:space="0" w:color="auto"/>
              </w:divBdr>
            </w:div>
          </w:divsChild>
        </w:div>
        <w:div w:id="971060422">
          <w:marLeft w:val="0"/>
          <w:marRight w:val="0"/>
          <w:marTop w:val="0"/>
          <w:marBottom w:val="0"/>
          <w:divBdr>
            <w:top w:val="none" w:sz="0" w:space="0" w:color="auto"/>
            <w:left w:val="none" w:sz="0" w:space="0" w:color="auto"/>
            <w:bottom w:val="none" w:sz="0" w:space="0" w:color="auto"/>
            <w:right w:val="none" w:sz="0" w:space="0" w:color="auto"/>
          </w:divBdr>
        </w:div>
      </w:divsChild>
    </w:div>
    <w:div w:id="749697503">
      <w:bodyDiv w:val="1"/>
      <w:marLeft w:val="0"/>
      <w:marRight w:val="0"/>
      <w:marTop w:val="0"/>
      <w:marBottom w:val="0"/>
      <w:divBdr>
        <w:top w:val="none" w:sz="0" w:space="0" w:color="auto"/>
        <w:left w:val="none" w:sz="0" w:space="0" w:color="auto"/>
        <w:bottom w:val="none" w:sz="0" w:space="0" w:color="auto"/>
        <w:right w:val="none" w:sz="0" w:space="0" w:color="auto"/>
      </w:divBdr>
      <w:divsChild>
        <w:div w:id="522059924">
          <w:marLeft w:val="547"/>
          <w:marRight w:val="0"/>
          <w:marTop w:val="96"/>
          <w:marBottom w:val="0"/>
          <w:divBdr>
            <w:top w:val="none" w:sz="0" w:space="0" w:color="auto"/>
            <w:left w:val="none" w:sz="0" w:space="0" w:color="auto"/>
            <w:bottom w:val="none" w:sz="0" w:space="0" w:color="auto"/>
            <w:right w:val="none" w:sz="0" w:space="0" w:color="auto"/>
          </w:divBdr>
        </w:div>
      </w:divsChild>
    </w:div>
    <w:div w:id="933635199">
      <w:bodyDiv w:val="1"/>
      <w:marLeft w:val="0"/>
      <w:marRight w:val="0"/>
      <w:marTop w:val="0"/>
      <w:marBottom w:val="0"/>
      <w:divBdr>
        <w:top w:val="none" w:sz="0" w:space="0" w:color="auto"/>
        <w:left w:val="none" w:sz="0" w:space="0" w:color="auto"/>
        <w:bottom w:val="none" w:sz="0" w:space="0" w:color="auto"/>
        <w:right w:val="none" w:sz="0" w:space="0" w:color="auto"/>
      </w:divBdr>
    </w:div>
    <w:div w:id="1195075953">
      <w:bodyDiv w:val="1"/>
      <w:marLeft w:val="0"/>
      <w:marRight w:val="0"/>
      <w:marTop w:val="0"/>
      <w:marBottom w:val="0"/>
      <w:divBdr>
        <w:top w:val="none" w:sz="0" w:space="0" w:color="auto"/>
        <w:left w:val="none" w:sz="0" w:space="0" w:color="auto"/>
        <w:bottom w:val="none" w:sz="0" w:space="0" w:color="auto"/>
        <w:right w:val="none" w:sz="0" w:space="0" w:color="auto"/>
      </w:divBdr>
      <w:divsChild>
        <w:div w:id="826896605">
          <w:marLeft w:val="0"/>
          <w:marRight w:val="0"/>
          <w:marTop w:val="166"/>
          <w:marBottom w:val="166"/>
          <w:divBdr>
            <w:top w:val="none" w:sz="0" w:space="0" w:color="auto"/>
            <w:left w:val="none" w:sz="0" w:space="0" w:color="auto"/>
            <w:bottom w:val="none" w:sz="0" w:space="0" w:color="auto"/>
            <w:right w:val="none" w:sz="0" w:space="0" w:color="auto"/>
          </w:divBdr>
        </w:div>
        <w:div w:id="182284051">
          <w:marLeft w:val="0"/>
          <w:marRight w:val="0"/>
          <w:marTop w:val="166"/>
          <w:marBottom w:val="166"/>
          <w:divBdr>
            <w:top w:val="none" w:sz="0" w:space="0" w:color="auto"/>
            <w:left w:val="none" w:sz="0" w:space="0" w:color="auto"/>
            <w:bottom w:val="none" w:sz="0" w:space="0" w:color="auto"/>
            <w:right w:val="none" w:sz="0" w:space="0" w:color="auto"/>
          </w:divBdr>
        </w:div>
      </w:divsChild>
    </w:div>
    <w:div w:id="1244071784">
      <w:bodyDiv w:val="1"/>
      <w:marLeft w:val="0"/>
      <w:marRight w:val="0"/>
      <w:marTop w:val="0"/>
      <w:marBottom w:val="0"/>
      <w:divBdr>
        <w:top w:val="none" w:sz="0" w:space="0" w:color="auto"/>
        <w:left w:val="none" w:sz="0" w:space="0" w:color="auto"/>
        <w:bottom w:val="none" w:sz="0" w:space="0" w:color="auto"/>
        <w:right w:val="none" w:sz="0" w:space="0" w:color="auto"/>
      </w:divBdr>
    </w:div>
    <w:div w:id="1270578412">
      <w:bodyDiv w:val="1"/>
      <w:marLeft w:val="0"/>
      <w:marRight w:val="0"/>
      <w:marTop w:val="0"/>
      <w:marBottom w:val="0"/>
      <w:divBdr>
        <w:top w:val="none" w:sz="0" w:space="0" w:color="auto"/>
        <w:left w:val="none" w:sz="0" w:space="0" w:color="auto"/>
        <w:bottom w:val="none" w:sz="0" w:space="0" w:color="auto"/>
        <w:right w:val="none" w:sz="0" w:space="0" w:color="auto"/>
      </w:divBdr>
      <w:divsChild>
        <w:div w:id="514074280">
          <w:marLeft w:val="0"/>
          <w:marRight w:val="0"/>
          <w:marTop w:val="0"/>
          <w:marBottom w:val="0"/>
          <w:divBdr>
            <w:top w:val="none" w:sz="0" w:space="0" w:color="auto"/>
            <w:left w:val="none" w:sz="0" w:space="0" w:color="auto"/>
            <w:bottom w:val="none" w:sz="0" w:space="0" w:color="auto"/>
            <w:right w:val="none" w:sz="0" w:space="0" w:color="auto"/>
          </w:divBdr>
          <w:divsChild>
            <w:div w:id="2093089449">
              <w:marLeft w:val="0"/>
              <w:marRight w:val="0"/>
              <w:marTop w:val="0"/>
              <w:marBottom w:val="0"/>
              <w:divBdr>
                <w:top w:val="none" w:sz="0" w:space="0" w:color="auto"/>
                <w:left w:val="none" w:sz="0" w:space="0" w:color="auto"/>
                <w:bottom w:val="none" w:sz="0" w:space="0" w:color="auto"/>
                <w:right w:val="none" w:sz="0" w:space="0" w:color="auto"/>
              </w:divBdr>
            </w:div>
          </w:divsChild>
        </w:div>
        <w:div w:id="402682036">
          <w:marLeft w:val="0"/>
          <w:marRight w:val="0"/>
          <w:marTop w:val="0"/>
          <w:marBottom w:val="0"/>
          <w:divBdr>
            <w:top w:val="none" w:sz="0" w:space="0" w:color="auto"/>
            <w:left w:val="none" w:sz="0" w:space="0" w:color="auto"/>
            <w:bottom w:val="none" w:sz="0" w:space="0" w:color="auto"/>
            <w:right w:val="none" w:sz="0" w:space="0" w:color="auto"/>
          </w:divBdr>
        </w:div>
      </w:divsChild>
    </w:div>
    <w:div w:id="1613440108">
      <w:bodyDiv w:val="1"/>
      <w:marLeft w:val="0"/>
      <w:marRight w:val="0"/>
      <w:marTop w:val="0"/>
      <w:marBottom w:val="0"/>
      <w:divBdr>
        <w:top w:val="none" w:sz="0" w:space="0" w:color="auto"/>
        <w:left w:val="none" w:sz="0" w:space="0" w:color="auto"/>
        <w:bottom w:val="none" w:sz="0" w:space="0" w:color="auto"/>
        <w:right w:val="none" w:sz="0" w:space="0" w:color="auto"/>
      </w:divBdr>
    </w:div>
    <w:div w:id="1861242293">
      <w:bodyDiv w:val="1"/>
      <w:marLeft w:val="0"/>
      <w:marRight w:val="0"/>
      <w:marTop w:val="0"/>
      <w:marBottom w:val="0"/>
      <w:divBdr>
        <w:top w:val="none" w:sz="0" w:space="0" w:color="auto"/>
        <w:left w:val="none" w:sz="0" w:space="0" w:color="auto"/>
        <w:bottom w:val="none" w:sz="0" w:space="0" w:color="auto"/>
        <w:right w:val="none" w:sz="0" w:space="0" w:color="auto"/>
      </w:divBdr>
    </w:div>
    <w:div w:id="2016881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am-regulation.org/en/romania" TargetMode="External"/><Relationship Id="rId13" Type="http://schemas.openxmlformats.org/officeDocument/2006/relationships/hyperlink" Target="https://cordis.europa.eu/project/id/241951/reporting" TargetMode="External"/><Relationship Id="rId18" Type="http://schemas.openxmlformats.org/officeDocument/2006/relationships/hyperlink" Target="https://www.gov.uk/government/publications/general-data-protection-regulation-policy" TargetMode="External"/><Relationship Id="rId26" Type="http://schemas.openxmlformats.org/officeDocument/2006/relationships/hyperlink" Target="https://www.elitecme.com/resource-center/nursing/pros-cons-of-alternative-medicine-modern-medicine-traditional-medicine/" TargetMode="External"/><Relationship Id="rId3" Type="http://schemas.openxmlformats.org/officeDocument/2006/relationships/styles" Target="styles.xml"/><Relationship Id="rId21" Type="http://schemas.openxmlformats.org/officeDocument/2006/relationships/hyperlink" Target="https://www.hopkinsmedicine.org/health/wellness-and-prevention/types-of-complementary-and-alternative-medicine" TargetMode="External"/><Relationship Id="rId7" Type="http://schemas.openxmlformats.org/officeDocument/2006/relationships/hyperlink" Target="https://www.wired.co.uk/article/what-is-gdpr-uk-eu-legislation-compliance-summary-fines-2018" TargetMode="External"/><Relationship Id="rId12" Type="http://schemas.openxmlformats.org/officeDocument/2006/relationships/hyperlink" Target="https://www.kingsfund.org.uk/sites/default/files/Research%20summary1.pdf" TargetMode="External"/><Relationship Id="rId17" Type="http://schemas.openxmlformats.org/officeDocument/2006/relationships/hyperlink" Target="https://www.gcc-uk.org/assets/downloads/The_Code_011019.pdf" TargetMode="External"/><Relationship Id="rId25" Type="http://schemas.openxmlformats.org/officeDocument/2006/relationships/hyperlink" Target="https://www.naturaltherapypages.co.uk/association/aromatherapy_council" TargetMode="External"/><Relationship Id="rId2" Type="http://schemas.openxmlformats.org/officeDocument/2006/relationships/numbering" Target="numbering.xml"/><Relationship Id="rId16" Type="http://schemas.openxmlformats.org/officeDocument/2006/relationships/hyperlink" Target="https://standards.osteopathy.org.uk/" TargetMode="External"/><Relationship Id="rId20" Type="http://schemas.openxmlformats.org/officeDocument/2006/relationships/hyperlink" Target="https://www.ibdrelief.com/learn/treatment/complementary-therapies/how-cam-is-regulated" TargetMode="External"/><Relationship Id="rId29" Type="http://schemas.openxmlformats.org/officeDocument/2006/relationships/hyperlink" Target="https://www.vinemedicalgroup.co.uk/medical-information-and-data-protection-act.php" TargetMode="External"/><Relationship Id="rId1" Type="http://schemas.openxmlformats.org/officeDocument/2006/relationships/customXml" Target="../customXml/item1.xml"/><Relationship Id="rId6" Type="http://schemas.openxmlformats.org/officeDocument/2006/relationships/hyperlink" Target="https://www.asthma.org.uk/advice/inhalers-medicines-treatments/other/complementary-therapies/" TargetMode="External"/><Relationship Id="rId11" Type="http://schemas.openxmlformats.org/officeDocument/2006/relationships/hyperlink" Target="https://assets.publishing.service.gov.uk/government/uploads/system/uploads/attachment_data/file/250897/5124.pdf" TargetMode="External"/><Relationship Id="rId24" Type="http://schemas.openxmlformats.org/officeDocument/2006/relationships/hyperlink" Target="http://nccam.nih.gov/health/whatisca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grcct.org/regulation/statutory-regulation/" TargetMode="External"/><Relationship Id="rId23" Type="http://schemas.openxmlformats.org/officeDocument/2006/relationships/hyperlink" Target="https://www.nhs.uk/conditions/complementary-and-alternative-medicine/" TargetMode="External"/><Relationship Id="rId28" Type="http://schemas.openxmlformats.org/officeDocument/2006/relationships/hyperlink" Target="https://www.therapy-directory.org.uk/content/multidisciplinarybodies.html" TargetMode="External"/><Relationship Id="rId10" Type="http://schemas.openxmlformats.org/officeDocument/2006/relationships/hyperlink" Target="https://ogs.charitycommission.gov.uk/g304a001.aspx" TargetMode="External"/><Relationship Id="rId19" Type="http://schemas.openxmlformats.org/officeDocument/2006/relationships/hyperlink" Target="https://patient.info/doctor/complementary-and-alternative-medicin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nhc.org.uk/" TargetMode="External"/><Relationship Id="rId14" Type="http://schemas.openxmlformats.org/officeDocument/2006/relationships/hyperlink" Target="https://www.fht.org.uk/code-of-conduct-and-professional-practice" TargetMode="External"/><Relationship Id="rId22" Type="http://schemas.openxmlformats.org/officeDocument/2006/relationships/hyperlink" Target="https://www.legislation.gov.uk/ukpga/2018/12/section/2/enacted" TargetMode="External"/><Relationship Id="rId27" Type="http://schemas.openxmlformats.org/officeDocument/2006/relationships/hyperlink" Target="https://www.rccp.co.uk/articles/119/What-is-a-voluntary-register" TargetMode="External"/><Relationship Id="rId30" Type="http://schemas.openxmlformats.org/officeDocument/2006/relationships/hyperlink" Target="http://whqlibdoc.who.int/hq/2002/who_edm_trm_20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3A795-F370-4F3A-9547-544EF83EE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14461</TotalTime>
  <Pages>9</Pages>
  <Words>4309</Words>
  <Characters>24567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Tabita Lincan</dc:creator>
  <cp:keywords/>
  <dc:description/>
  <cp:lastModifiedBy>Tabita Lincan</cp:lastModifiedBy>
  <cp:revision>192</cp:revision>
  <dcterms:created xsi:type="dcterms:W3CDTF">2020-07-07T10:44:00Z</dcterms:created>
  <dcterms:modified xsi:type="dcterms:W3CDTF">2020-07-22T13:11:00Z</dcterms:modified>
</cp:coreProperties>
</file>