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72AAD" w14:textId="505AC051" w:rsidR="00924C26" w:rsidRDefault="00737E3A" w:rsidP="00934024">
      <w:pPr>
        <w:jc w:val="center"/>
        <w:rPr>
          <w:rFonts w:ascii="Vidaloka" w:eastAsia="Vidaloka" w:hAnsi="Vidaloka" w:cs="Vidaloka"/>
          <w:b/>
          <w:bCs/>
          <w:color w:val="000000" w:themeColor="dark1"/>
          <w:sz w:val="60"/>
          <w:szCs w:val="60"/>
          <w:lang w:val="en-US"/>
        </w:rPr>
      </w:pPr>
      <w:r>
        <w:rPr>
          <w:rFonts w:ascii="Vidaloka" w:eastAsia="Vidaloka" w:hAnsi="Vidaloka" w:cs="Vidaloka"/>
          <w:b/>
          <w:bCs/>
          <w:color w:val="000000" w:themeColor="dark1"/>
          <w:sz w:val="60"/>
          <w:szCs w:val="60"/>
          <w:lang w:val="en-US"/>
        </w:rPr>
        <w:t>Consultancy Report</w:t>
      </w:r>
    </w:p>
    <w:p w14:paraId="31FD09D0" w14:textId="58D3E5C6" w:rsidR="00924C26" w:rsidRDefault="00FB2B39" w:rsidP="00934024">
      <w:pPr>
        <w:jc w:val="center"/>
        <w:rPr>
          <w:rFonts w:ascii="Vidaloka" w:eastAsia="Vidaloka" w:hAnsi="Vidaloka" w:cs="Vidaloka"/>
          <w:b/>
          <w:bCs/>
          <w:color w:val="000000" w:themeColor="dark1"/>
          <w:sz w:val="60"/>
          <w:szCs w:val="60"/>
          <w:lang w:val="en-US"/>
        </w:rPr>
      </w:pPr>
      <w:r>
        <w:rPr>
          <w:rFonts w:ascii="Vidaloka" w:eastAsia="Vidaloka" w:hAnsi="Vidaloka" w:cs="Vidaloka"/>
          <w:b/>
          <w:bCs/>
          <w:color w:val="000000" w:themeColor="dark1"/>
          <w:sz w:val="60"/>
          <w:szCs w:val="60"/>
          <w:lang w:val="en-US"/>
        </w:rPr>
        <w:t>Hotel Dieu, Marseille</w:t>
      </w:r>
    </w:p>
    <w:p w14:paraId="5C1D3EEC" w14:textId="47C32E8C" w:rsidR="00F23BFD" w:rsidRDefault="007E3463" w:rsidP="00934024">
      <w:pPr>
        <w:jc w:val="center"/>
        <w:rPr>
          <w:rFonts w:ascii="Vidaloka" w:eastAsia="Vidaloka" w:hAnsi="Vidaloka" w:cs="Vidaloka"/>
          <w:b/>
          <w:bCs/>
          <w:color w:val="000000" w:themeColor="dark1"/>
          <w:sz w:val="60"/>
          <w:szCs w:val="60"/>
          <w:lang w:val="en-US"/>
        </w:rPr>
      </w:pPr>
      <w:r>
        <w:rPr>
          <w:rFonts w:ascii="Vidaloka" w:eastAsia="Vidaloka" w:hAnsi="Vidaloka" w:cs="Vidaloka"/>
          <w:b/>
          <w:bCs/>
          <w:color w:val="000000" w:themeColor="dark1"/>
          <w:sz w:val="60"/>
          <w:szCs w:val="60"/>
          <w:lang w:val="en-US"/>
        </w:rPr>
        <w:t>Management</w:t>
      </w:r>
      <w:r w:rsidR="00A8293E">
        <w:rPr>
          <w:rFonts w:ascii="Vidaloka" w:eastAsia="Vidaloka" w:hAnsi="Vidaloka" w:cs="Vidaloka"/>
          <w:b/>
          <w:bCs/>
          <w:color w:val="000000" w:themeColor="dark1"/>
          <w:sz w:val="60"/>
          <w:szCs w:val="60"/>
          <w:lang w:val="en-US"/>
        </w:rPr>
        <w:t xml:space="preserve"> and Staff</w:t>
      </w:r>
      <w:r w:rsidR="00934024">
        <w:rPr>
          <w:rFonts w:ascii="Vidaloka" w:eastAsia="Vidaloka" w:hAnsi="Vidaloka" w:cs="Vidaloka"/>
          <w:b/>
          <w:bCs/>
          <w:color w:val="000000" w:themeColor="dark1"/>
          <w:sz w:val="60"/>
          <w:szCs w:val="60"/>
          <w:lang w:val="en-US"/>
        </w:rPr>
        <w:t xml:space="preserve"> Department </w:t>
      </w:r>
    </w:p>
    <w:p w14:paraId="465A836C" w14:textId="77777777" w:rsidR="00924C26" w:rsidRDefault="00924C26" w:rsidP="00924C26">
      <w:pPr>
        <w:jc w:val="center"/>
      </w:pPr>
    </w:p>
    <w:p w14:paraId="19709A15" w14:textId="77777777" w:rsidR="00924C26" w:rsidRDefault="00924C26" w:rsidP="00924C26">
      <w:pPr>
        <w:jc w:val="center"/>
      </w:pPr>
    </w:p>
    <w:p w14:paraId="0FD3D4EC" w14:textId="77777777" w:rsidR="00924C26" w:rsidRDefault="00924C26" w:rsidP="00924C26"/>
    <w:p w14:paraId="4C9C2B8A" w14:textId="77777777" w:rsidR="00924C26" w:rsidRDefault="00924C26" w:rsidP="00924C26"/>
    <w:p w14:paraId="1E3F23C1" w14:textId="77777777" w:rsidR="00924C26" w:rsidRDefault="00924C26" w:rsidP="00924C26"/>
    <w:p w14:paraId="774B55B0" w14:textId="77777777" w:rsidR="00924C26" w:rsidRDefault="00924C26" w:rsidP="00924C26"/>
    <w:p w14:paraId="20233215" w14:textId="77777777" w:rsidR="00924C26" w:rsidRDefault="00924C26" w:rsidP="00924C26"/>
    <w:p w14:paraId="01450DE6" w14:textId="77777777" w:rsidR="00924C26" w:rsidRDefault="00924C26" w:rsidP="00924C26"/>
    <w:p w14:paraId="5132E1DB" w14:textId="77777777" w:rsidR="00924C26" w:rsidRDefault="00924C26" w:rsidP="00924C26"/>
    <w:p w14:paraId="280F7C55" w14:textId="77777777" w:rsidR="00924C26" w:rsidRDefault="00924C26" w:rsidP="00924C26"/>
    <w:p w14:paraId="75218BC9" w14:textId="77777777" w:rsidR="00924C26" w:rsidRDefault="00924C26" w:rsidP="00924C26"/>
    <w:p w14:paraId="22FCA617" w14:textId="77777777" w:rsidR="00924C26" w:rsidRDefault="00924C26" w:rsidP="00924C26"/>
    <w:p w14:paraId="517C94CD" w14:textId="77777777" w:rsidR="00924C26" w:rsidRPr="002A3796" w:rsidRDefault="00924C26" w:rsidP="002A3796">
      <w:pPr>
        <w:pStyle w:val="NormalWeb"/>
        <w:spacing w:before="0" w:beforeAutospacing="0" w:after="0" w:afterAutospacing="0" w:line="360" w:lineRule="auto"/>
        <w:rPr>
          <w:rFonts w:ascii="Arial" w:eastAsia="Montserrat" w:hAnsi="Arial" w:cs="Arial"/>
          <w:b/>
          <w:bCs/>
          <w:color w:val="000000" w:themeColor="dark1"/>
          <w:lang w:val="en-US"/>
        </w:rPr>
      </w:pPr>
      <w:r w:rsidRPr="002A3796">
        <w:rPr>
          <w:rFonts w:ascii="Arial" w:eastAsia="Montserrat" w:hAnsi="Arial" w:cs="Arial"/>
          <w:b/>
          <w:bCs/>
          <w:color w:val="000000" w:themeColor="dark1"/>
          <w:lang w:val="en-US"/>
        </w:rPr>
        <w:t>Student Name: Rica Chivu</w:t>
      </w:r>
    </w:p>
    <w:p w14:paraId="12351505" w14:textId="77777777" w:rsidR="002A3796" w:rsidRPr="002A3796" w:rsidRDefault="002A3796" w:rsidP="002A3796">
      <w:pPr>
        <w:pStyle w:val="NormalWeb"/>
        <w:spacing w:before="0" w:beforeAutospacing="0" w:after="0" w:afterAutospacing="0" w:line="360" w:lineRule="auto"/>
        <w:rPr>
          <w:rFonts w:ascii="Arial" w:eastAsia="Montserrat" w:hAnsi="Arial" w:cs="Arial"/>
          <w:b/>
          <w:bCs/>
          <w:color w:val="000000" w:themeColor="dark1"/>
          <w:lang w:val="en-US"/>
        </w:rPr>
      </w:pPr>
    </w:p>
    <w:p w14:paraId="5000C001" w14:textId="77777777" w:rsidR="00924C26" w:rsidRPr="002A3796" w:rsidRDefault="00924C26" w:rsidP="002A3796">
      <w:pPr>
        <w:pStyle w:val="NormalWeb"/>
        <w:spacing w:before="0" w:beforeAutospacing="0" w:after="0" w:afterAutospacing="0" w:line="360" w:lineRule="auto"/>
        <w:rPr>
          <w:rFonts w:ascii="Arial" w:eastAsia="Montserrat" w:hAnsi="Arial" w:cs="Arial"/>
          <w:b/>
          <w:bCs/>
          <w:color w:val="000000" w:themeColor="dark1"/>
          <w:lang w:val="en-US"/>
        </w:rPr>
      </w:pPr>
      <w:r w:rsidRPr="002A3796">
        <w:rPr>
          <w:rFonts w:ascii="Arial" w:eastAsia="Montserrat" w:hAnsi="Arial" w:cs="Arial"/>
          <w:b/>
          <w:bCs/>
          <w:color w:val="000000" w:themeColor="dark1"/>
          <w:lang w:val="en-US"/>
        </w:rPr>
        <w:t>Student ID: 2132458</w:t>
      </w:r>
    </w:p>
    <w:p w14:paraId="0FC3DE4E" w14:textId="77777777" w:rsidR="002A3796" w:rsidRPr="002A3796" w:rsidRDefault="002A3796" w:rsidP="002A3796">
      <w:pPr>
        <w:pStyle w:val="NormalWeb"/>
        <w:spacing w:before="0" w:beforeAutospacing="0" w:after="0" w:afterAutospacing="0" w:line="360" w:lineRule="auto"/>
        <w:rPr>
          <w:rFonts w:ascii="Arial" w:eastAsia="Montserrat" w:hAnsi="Arial" w:cs="Arial"/>
          <w:b/>
          <w:bCs/>
          <w:color w:val="000000" w:themeColor="dark1"/>
          <w:lang w:val="en-US"/>
        </w:rPr>
      </w:pPr>
    </w:p>
    <w:p w14:paraId="7B1BBCF2" w14:textId="186E9990" w:rsidR="00924C26" w:rsidRPr="002A3796" w:rsidRDefault="00924C26" w:rsidP="002A3796">
      <w:pPr>
        <w:pStyle w:val="NormalWeb"/>
        <w:spacing w:before="0" w:beforeAutospacing="0" w:after="0" w:afterAutospacing="0" w:line="360" w:lineRule="auto"/>
        <w:rPr>
          <w:rFonts w:ascii="Arial" w:eastAsia="Montserrat" w:hAnsi="Arial" w:cs="Arial"/>
          <w:b/>
          <w:bCs/>
          <w:color w:val="000000" w:themeColor="dark1"/>
          <w:lang w:val="en-US"/>
        </w:rPr>
      </w:pPr>
      <w:r w:rsidRPr="002A3796">
        <w:rPr>
          <w:rFonts w:ascii="Arial" w:eastAsia="Montserrat" w:hAnsi="Arial" w:cs="Arial"/>
          <w:b/>
          <w:bCs/>
          <w:color w:val="000000" w:themeColor="dark1"/>
          <w:lang w:val="en-US"/>
        </w:rPr>
        <w:t xml:space="preserve">Module Title: </w:t>
      </w:r>
      <w:r w:rsidR="00B865B4" w:rsidRPr="002A3796">
        <w:rPr>
          <w:rFonts w:ascii="Arial" w:eastAsia="Montserrat" w:hAnsi="Arial" w:cs="Arial"/>
          <w:b/>
          <w:bCs/>
          <w:color w:val="000000" w:themeColor="dark1"/>
          <w:lang w:val="en-US"/>
        </w:rPr>
        <w:t xml:space="preserve">Organisational Consultancy </w:t>
      </w:r>
    </w:p>
    <w:p w14:paraId="3723D2B6" w14:textId="77777777" w:rsidR="002A3796" w:rsidRPr="002A3796" w:rsidRDefault="002A3796" w:rsidP="002A3796">
      <w:pPr>
        <w:pStyle w:val="NormalWeb"/>
        <w:spacing w:before="0" w:beforeAutospacing="0" w:after="0" w:afterAutospacing="0" w:line="360" w:lineRule="auto"/>
        <w:rPr>
          <w:rFonts w:ascii="Arial" w:eastAsia="Montserrat" w:hAnsi="Arial" w:cs="Arial"/>
          <w:b/>
          <w:bCs/>
          <w:color w:val="000000" w:themeColor="dark1"/>
          <w:lang w:val="en-US"/>
        </w:rPr>
      </w:pPr>
    </w:p>
    <w:p w14:paraId="54FC568B" w14:textId="77777777" w:rsidR="002A3796" w:rsidRDefault="00B865B4" w:rsidP="002A3796">
      <w:pPr>
        <w:spacing w:line="360" w:lineRule="auto"/>
        <w:rPr>
          <w:rFonts w:ascii="Arial" w:hAnsi="Arial" w:cs="Arial"/>
          <w:b/>
          <w:bCs/>
          <w:sz w:val="24"/>
          <w:szCs w:val="24"/>
        </w:rPr>
      </w:pPr>
      <w:r w:rsidRPr="002A3796">
        <w:rPr>
          <w:rFonts w:ascii="Arial" w:hAnsi="Arial" w:cs="Arial"/>
          <w:b/>
          <w:bCs/>
          <w:sz w:val="24"/>
          <w:szCs w:val="24"/>
        </w:rPr>
        <w:t xml:space="preserve">Module </w:t>
      </w:r>
      <w:r w:rsidR="002A3796" w:rsidRPr="002A3796">
        <w:rPr>
          <w:rFonts w:ascii="Arial" w:hAnsi="Arial" w:cs="Arial"/>
          <w:b/>
          <w:bCs/>
          <w:sz w:val="24"/>
          <w:szCs w:val="24"/>
        </w:rPr>
        <w:t>Code: BMIH6005</w:t>
      </w:r>
    </w:p>
    <w:p w14:paraId="29991E2A" w14:textId="74575247" w:rsidR="002A3796" w:rsidRDefault="002A3796" w:rsidP="002A3796">
      <w:pPr>
        <w:spacing w:line="360" w:lineRule="auto"/>
        <w:rPr>
          <w:rFonts w:ascii="Arial" w:hAnsi="Arial" w:cs="Arial"/>
          <w:b/>
          <w:bCs/>
          <w:sz w:val="24"/>
          <w:szCs w:val="24"/>
        </w:rPr>
      </w:pPr>
      <w:r w:rsidRPr="002A3796">
        <w:rPr>
          <w:rFonts w:ascii="Arial" w:hAnsi="Arial" w:cs="Arial"/>
          <w:b/>
          <w:bCs/>
          <w:sz w:val="24"/>
          <w:szCs w:val="24"/>
        </w:rPr>
        <w:t>Module Lecturer: Jaliya De Silva</w:t>
      </w:r>
    </w:p>
    <w:p w14:paraId="4C57A670" w14:textId="77777777" w:rsidR="000252ED" w:rsidRDefault="000252ED" w:rsidP="002A3796">
      <w:pPr>
        <w:spacing w:line="360" w:lineRule="auto"/>
        <w:rPr>
          <w:rFonts w:ascii="Arial" w:hAnsi="Arial" w:cs="Arial"/>
          <w:b/>
          <w:bCs/>
          <w:sz w:val="24"/>
          <w:szCs w:val="24"/>
        </w:rPr>
      </w:pPr>
    </w:p>
    <w:p w14:paraId="5E0ABD4A" w14:textId="77777777" w:rsidR="000252ED" w:rsidRDefault="000252ED" w:rsidP="002A3796">
      <w:pPr>
        <w:spacing w:line="360" w:lineRule="auto"/>
        <w:rPr>
          <w:rFonts w:ascii="Arial" w:hAnsi="Arial" w:cs="Arial"/>
          <w:b/>
          <w:bCs/>
          <w:sz w:val="24"/>
          <w:szCs w:val="24"/>
        </w:rPr>
      </w:pPr>
    </w:p>
    <w:p w14:paraId="264E1319" w14:textId="51404C32" w:rsidR="009578BA" w:rsidRDefault="009578BA" w:rsidP="00E05A1F">
      <w:pPr>
        <w:spacing w:line="360" w:lineRule="auto"/>
        <w:rPr>
          <w:rFonts w:ascii="Arial" w:hAnsi="Arial" w:cs="Arial"/>
          <w:b/>
          <w:bCs/>
          <w:sz w:val="24"/>
          <w:szCs w:val="24"/>
        </w:rPr>
      </w:pPr>
      <w:r>
        <w:rPr>
          <w:rFonts w:ascii="Arial" w:hAnsi="Arial" w:cs="Arial"/>
          <w:b/>
          <w:bCs/>
          <w:sz w:val="24"/>
          <w:szCs w:val="24"/>
        </w:rPr>
        <w:lastRenderedPageBreak/>
        <w:t xml:space="preserve">                                    </w:t>
      </w:r>
      <w:r w:rsidRPr="009578BA">
        <w:rPr>
          <w:rFonts w:ascii="Arial" w:hAnsi="Arial" w:cs="Arial"/>
          <w:b/>
          <w:bCs/>
          <w:sz w:val="24"/>
          <w:szCs w:val="24"/>
        </w:rPr>
        <w:t>Table of Contents</w:t>
      </w:r>
    </w:p>
    <w:p w14:paraId="6DBF970B" w14:textId="77777777" w:rsidR="00D6389A" w:rsidRPr="0094047E" w:rsidRDefault="00D6389A" w:rsidP="0094047E">
      <w:pPr>
        <w:spacing w:line="360" w:lineRule="auto"/>
        <w:rPr>
          <w:rFonts w:ascii="Arial" w:hAnsi="Arial" w:cs="Arial"/>
          <w:sz w:val="24"/>
          <w:szCs w:val="24"/>
        </w:rPr>
      </w:pPr>
    </w:p>
    <w:p w14:paraId="1C3F6BEB" w14:textId="37111E6E" w:rsidR="009578BA" w:rsidRPr="0094047E" w:rsidRDefault="009578BA" w:rsidP="0094047E">
      <w:pPr>
        <w:pStyle w:val="ListParagraph"/>
        <w:numPr>
          <w:ilvl w:val="0"/>
          <w:numId w:val="19"/>
        </w:numPr>
        <w:spacing w:line="360" w:lineRule="auto"/>
        <w:rPr>
          <w:rFonts w:ascii="Arial" w:hAnsi="Arial" w:cs="Arial"/>
          <w:sz w:val="24"/>
          <w:szCs w:val="24"/>
        </w:rPr>
      </w:pPr>
      <w:r w:rsidRPr="0094047E">
        <w:rPr>
          <w:rFonts w:ascii="Arial" w:hAnsi="Arial" w:cs="Arial"/>
          <w:sz w:val="24"/>
          <w:szCs w:val="24"/>
        </w:rPr>
        <w:t>Executive Summary</w:t>
      </w:r>
    </w:p>
    <w:p w14:paraId="6EC4C85C" w14:textId="4F4AA336" w:rsidR="009578BA" w:rsidRPr="0094047E" w:rsidRDefault="009578BA" w:rsidP="0094047E">
      <w:pPr>
        <w:pStyle w:val="ListParagraph"/>
        <w:numPr>
          <w:ilvl w:val="0"/>
          <w:numId w:val="19"/>
        </w:numPr>
        <w:spacing w:line="360" w:lineRule="auto"/>
        <w:rPr>
          <w:rFonts w:ascii="Arial" w:hAnsi="Arial" w:cs="Arial"/>
          <w:sz w:val="24"/>
          <w:szCs w:val="24"/>
        </w:rPr>
      </w:pPr>
      <w:r w:rsidRPr="0094047E">
        <w:rPr>
          <w:rFonts w:ascii="Arial" w:hAnsi="Arial" w:cs="Arial"/>
          <w:sz w:val="24"/>
          <w:szCs w:val="24"/>
        </w:rPr>
        <w:t>Introduction</w:t>
      </w:r>
    </w:p>
    <w:p w14:paraId="0E477513" w14:textId="6EE73299" w:rsidR="009578BA" w:rsidRPr="0094047E" w:rsidRDefault="00AE0B4A" w:rsidP="0094047E">
      <w:pPr>
        <w:pStyle w:val="ListParagraph"/>
        <w:numPr>
          <w:ilvl w:val="0"/>
          <w:numId w:val="19"/>
        </w:numPr>
        <w:spacing w:line="360" w:lineRule="auto"/>
        <w:rPr>
          <w:rFonts w:ascii="Arial" w:hAnsi="Arial" w:cs="Arial"/>
          <w:sz w:val="24"/>
          <w:szCs w:val="24"/>
        </w:rPr>
      </w:pPr>
      <w:r w:rsidRPr="0094047E">
        <w:rPr>
          <w:rFonts w:ascii="Arial" w:hAnsi="Arial" w:cs="Arial"/>
          <w:sz w:val="24"/>
          <w:szCs w:val="24"/>
        </w:rPr>
        <w:t>Findings</w:t>
      </w:r>
    </w:p>
    <w:p w14:paraId="30448747" w14:textId="682EF01E" w:rsidR="00F448F2" w:rsidRPr="0094047E" w:rsidRDefault="008830C8" w:rsidP="0094047E">
      <w:pPr>
        <w:pStyle w:val="ListParagraph"/>
        <w:numPr>
          <w:ilvl w:val="1"/>
          <w:numId w:val="19"/>
        </w:numPr>
        <w:spacing w:line="360" w:lineRule="auto"/>
        <w:rPr>
          <w:rFonts w:ascii="Arial" w:hAnsi="Arial" w:cs="Arial"/>
          <w:sz w:val="24"/>
          <w:szCs w:val="24"/>
        </w:rPr>
      </w:pPr>
      <w:r w:rsidRPr="0094047E">
        <w:rPr>
          <w:rFonts w:ascii="Arial" w:hAnsi="Arial" w:cs="Arial"/>
          <w:sz w:val="24"/>
          <w:szCs w:val="24"/>
        </w:rPr>
        <w:t>Current Management Practices</w:t>
      </w:r>
    </w:p>
    <w:p w14:paraId="0203D5D5" w14:textId="2BEF21B7" w:rsidR="008830C8" w:rsidRPr="0094047E" w:rsidRDefault="008830C8" w:rsidP="0094047E">
      <w:pPr>
        <w:pStyle w:val="ListParagraph"/>
        <w:numPr>
          <w:ilvl w:val="1"/>
          <w:numId w:val="19"/>
        </w:numPr>
        <w:spacing w:line="360" w:lineRule="auto"/>
        <w:rPr>
          <w:rFonts w:ascii="Arial" w:hAnsi="Arial" w:cs="Arial"/>
          <w:sz w:val="24"/>
          <w:szCs w:val="24"/>
        </w:rPr>
      </w:pPr>
      <w:r w:rsidRPr="0094047E">
        <w:rPr>
          <w:rFonts w:ascii="Arial" w:hAnsi="Arial" w:cs="Arial"/>
          <w:sz w:val="24"/>
          <w:szCs w:val="24"/>
        </w:rPr>
        <w:t>Staffing levels and Shortage Impact</w:t>
      </w:r>
    </w:p>
    <w:p w14:paraId="4D5FE65C" w14:textId="77777777" w:rsidR="0036765B" w:rsidRPr="0094047E" w:rsidRDefault="00AE0B4A" w:rsidP="0094047E">
      <w:pPr>
        <w:pStyle w:val="ListParagraph"/>
        <w:numPr>
          <w:ilvl w:val="0"/>
          <w:numId w:val="19"/>
        </w:numPr>
        <w:spacing w:line="360" w:lineRule="auto"/>
        <w:rPr>
          <w:rFonts w:ascii="Arial" w:hAnsi="Arial" w:cs="Arial"/>
          <w:sz w:val="24"/>
          <w:szCs w:val="24"/>
        </w:rPr>
      </w:pPr>
      <w:r w:rsidRPr="0094047E">
        <w:rPr>
          <w:rFonts w:ascii="Arial" w:hAnsi="Arial" w:cs="Arial"/>
          <w:sz w:val="24"/>
          <w:szCs w:val="24"/>
        </w:rPr>
        <w:t>Analy</w:t>
      </w:r>
      <w:r w:rsidR="0036765B" w:rsidRPr="0094047E">
        <w:rPr>
          <w:rFonts w:ascii="Arial" w:hAnsi="Arial" w:cs="Arial"/>
          <w:sz w:val="24"/>
          <w:szCs w:val="24"/>
        </w:rPr>
        <w:t>sis</w:t>
      </w:r>
    </w:p>
    <w:p w14:paraId="2484AD12" w14:textId="5F13449F" w:rsidR="0036765B" w:rsidRPr="0094047E" w:rsidRDefault="0036765B" w:rsidP="0094047E">
      <w:pPr>
        <w:pStyle w:val="ListParagraph"/>
        <w:numPr>
          <w:ilvl w:val="1"/>
          <w:numId w:val="19"/>
        </w:numPr>
        <w:spacing w:line="360" w:lineRule="auto"/>
        <w:rPr>
          <w:rFonts w:ascii="Arial" w:hAnsi="Arial" w:cs="Arial"/>
          <w:sz w:val="24"/>
          <w:szCs w:val="24"/>
        </w:rPr>
      </w:pPr>
      <w:r w:rsidRPr="0094047E">
        <w:rPr>
          <w:rFonts w:ascii="Arial" w:hAnsi="Arial" w:cs="Arial"/>
          <w:sz w:val="24"/>
          <w:szCs w:val="24"/>
        </w:rPr>
        <w:t>Impact of Poor Management</w:t>
      </w:r>
      <w:r w:rsidR="00104017" w:rsidRPr="0094047E">
        <w:rPr>
          <w:rFonts w:ascii="Arial" w:hAnsi="Arial" w:cs="Arial"/>
          <w:sz w:val="24"/>
          <w:szCs w:val="24"/>
        </w:rPr>
        <w:t xml:space="preserve"> / Operational Inefficiencies</w:t>
      </w:r>
    </w:p>
    <w:p w14:paraId="124E40A9" w14:textId="6E70B05F" w:rsidR="00104017" w:rsidRPr="0094047E" w:rsidRDefault="00104017" w:rsidP="0094047E">
      <w:pPr>
        <w:pStyle w:val="ListParagraph"/>
        <w:numPr>
          <w:ilvl w:val="1"/>
          <w:numId w:val="19"/>
        </w:numPr>
        <w:spacing w:line="360" w:lineRule="auto"/>
        <w:rPr>
          <w:rFonts w:ascii="Arial" w:hAnsi="Arial" w:cs="Arial"/>
          <w:sz w:val="24"/>
          <w:szCs w:val="24"/>
        </w:rPr>
      </w:pPr>
      <w:r w:rsidRPr="0094047E">
        <w:rPr>
          <w:rFonts w:ascii="Arial" w:hAnsi="Arial" w:cs="Arial"/>
          <w:sz w:val="24"/>
          <w:szCs w:val="24"/>
        </w:rPr>
        <w:t>Impact of Staff Shortage</w:t>
      </w:r>
    </w:p>
    <w:p w14:paraId="61A45641" w14:textId="3580FFED" w:rsidR="00FD5FE5" w:rsidRPr="0094047E" w:rsidRDefault="00FD5FE5" w:rsidP="0094047E">
      <w:pPr>
        <w:pStyle w:val="ListParagraph"/>
        <w:numPr>
          <w:ilvl w:val="1"/>
          <w:numId w:val="19"/>
        </w:numPr>
        <w:spacing w:line="360" w:lineRule="auto"/>
        <w:rPr>
          <w:rFonts w:ascii="Arial" w:hAnsi="Arial" w:cs="Arial"/>
          <w:sz w:val="24"/>
          <w:szCs w:val="24"/>
        </w:rPr>
      </w:pPr>
      <w:r w:rsidRPr="0094047E">
        <w:rPr>
          <w:rFonts w:ascii="Arial" w:hAnsi="Arial" w:cs="Arial"/>
          <w:sz w:val="24"/>
          <w:szCs w:val="24"/>
        </w:rPr>
        <w:t>Employee Morale and Performance</w:t>
      </w:r>
    </w:p>
    <w:p w14:paraId="10288A24" w14:textId="6D746A1C" w:rsidR="005B1C5D" w:rsidRPr="0094047E" w:rsidRDefault="005B1C5D" w:rsidP="0094047E">
      <w:pPr>
        <w:pStyle w:val="ListParagraph"/>
        <w:numPr>
          <w:ilvl w:val="1"/>
          <w:numId w:val="19"/>
        </w:numPr>
        <w:spacing w:line="360" w:lineRule="auto"/>
        <w:rPr>
          <w:rFonts w:ascii="Arial" w:hAnsi="Arial" w:cs="Arial"/>
          <w:sz w:val="24"/>
          <w:szCs w:val="24"/>
        </w:rPr>
      </w:pPr>
      <w:r w:rsidRPr="0094047E">
        <w:rPr>
          <w:rFonts w:ascii="Arial" w:hAnsi="Arial" w:cs="Arial"/>
          <w:sz w:val="24"/>
          <w:szCs w:val="24"/>
        </w:rPr>
        <w:t>Customer Feedback and S</w:t>
      </w:r>
      <w:r w:rsidR="006C7738" w:rsidRPr="0094047E">
        <w:rPr>
          <w:rFonts w:ascii="Arial" w:hAnsi="Arial" w:cs="Arial"/>
          <w:sz w:val="24"/>
          <w:szCs w:val="24"/>
        </w:rPr>
        <w:t>atisfaction</w:t>
      </w:r>
    </w:p>
    <w:p w14:paraId="28D9B74D" w14:textId="3DF2AA13" w:rsidR="00FD5FE5" w:rsidRPr="0094047E" w:rsidRDefault="00FD5FE5" w:rsidP="0094047E">
      <w:pPr>
        <w:pStyle w:val="ListParagraph"/>
        <w:numPr>
          <w:ilvl w:val="1"/>
          <w:numId w:val="19"/>
        </w:numPr>
        <w:spacing w:line="360" w:lineRule="auto"/>
        <w:rPr>
          <w:rFonts w:ascii="Arial" w:hAnsi="Arial" w:cs="Arial"/>
          <w:sz w:val="24"/>
          <w:szCs w:val="24"/>
        </w:rPr>
      </w:pPr>
      <w:r w:rsidRPr="0094047E">
        <w:rPr>
          <w:rFonts w:ascii="Arial" w:hAnsi="Arial" w:cs="Arial"/>
          <w:sz w:val="24"/>
          <w:szCs w:val="24"/>
        </w:rPr>
        <w:t>Reputation and Brand Image</w:t>
      </w:r>
    </w:p>
    <w:p w14:paraId="29FEDFD8" w14:textId="1178C204" w:rsidR="00080F1F" w:rsidRPr="0094047E" w:rsidRDefault="00080F1F" w:rsidP="0094047E">
      <w:pPr>
        <w:pStyle w:val="ListParagraph"/>
        <w:numPr>
          <w:ilvl w:val="1"/>
          <w:numId w:val="19"/>
        </w:numPr>
        <w:spacing w:line="360" w:lineRule="auto"/>
        <w:rPr>
          <w:rFonts w:ascii="Arial" w:hAnsi="Arial" w:cs="Arial"/>
          <w:sz w:val="24"/>
          <w:szCs w:val="24"/>
        </w:rPr>
      </w:pPr>
      <w:r w:rsidRPr="0094047E">
        <w:rPr>
          <w:rFonts w:ascii="Arial" w:hAnsi="Arial" w:cs="Arial"/>
          <w:sz w:val="24"/>
          <w:szCs w:val="24"/>
        </w:rPr>
        <w:t>Financial Implications</w:t>
      </w:r>
    </w:p>
    <w:p w14:paraId="2251F203" w14:textId="77777777" w:rsidR="004F7703" w:rsidRPr="0094047E" w:rsidRDefault="00080F1F" w:rsidP="0094047E">
      <w:pPr>
        <w:pStyle w:val="ListParagraph"/>
        <w:numPr>
          <w:ilvl w:val="1"/>
          <w:numId w:val="19"/>
        </w:numPr>
        <w:spacing w:line="360" w:lineRule="auto"/>
        <w:rPr>
          <w:rFonts w:ascii="Arial" w:hAnsi="Arial" w:cs="Arial"/>
          <w:sz w:val="24"/>
          <w:szCs w:val="24"/>
        </w:rPr>
      </w:pPr>
      <w:r w:rsidRPr="0094047E">
        <w:rPr>
          <w:rFonts w:ascii="Arial" w:hAnsi="Arial" w:cs="Arial"/>
          <w:sz w:val="24"/>
          <w:szCs w:val="24"/>
        </w:rPr>
        <w:t>Long Term Financial Health</w:t>
      </w:r>
    </w:p>
    <w:p w14:paraId="5567FEEB" w14:textId="590EA80D" w:rsidR="00784636" w:rsidRPr="0094047E" w:rsidRDefault="00784636" w:rsidP="0094047E">
      <w:pPr>
        <w:pStyle w:val="ListParagraph"/>
        <w:numPr>
          <w:ilvl w:val="1"/>
          <w:numId w:val="19"/>
        </w:numPr>
        <w:spacing w:line="360" w:lineRule="auto"/>
        <w:rPr>
          <w:rFonts w:ascii="Arial" w:hAnsi="Arial" w:cs="Arial"/>
          <w:sz w:val="24"/>
          <w:szCs w:val="24"/>
        </w:rPr>
      </w:pPr>
      <w:r w:rsidRPr="0094047E">
        <w:rPr>
          <w:rFonts w:ascii="Arial" w:hAnsi="Arial" w:cs="Arial"/>
          <w:sz w:val="24"/>
          <w:szCs w:val="24"/>
        </w:rPr>
        <w:t>PESTLE Analysis</w:t>
      </w:r>
    </w:p>
    <w:p w14:paraId="194FE0D2" w14:textId="1C8EC375" w:rsidR="00784636" w:rsidRPr="0094047E" w:rsidRDefault="00784636" w:rsidP="0094047E">
      <w:pPr>
        <w:pStyle w:val="ListParagraph"/>
        <w:spacing w:line="360" w:lineRule="auto"/>
        <w:rPr>
          <w:rFonts w:ascii="Arial" w:hAnsi="Arial" w:cs="Arial"/>
          <w:sz w:val="24"/>
          <w:szCs w:val="24"/>
        </w:rPr>
      </w:pPr>
      <w:r w:rsidRPr="0094047E">
        <w:rPr>
          <w:rFonts w:ascii="Arial" w:hAnsi="Arial" w:cs="Arial"/>
          <w:sz w:val="24"/>
          <w:szCs w:val="24"/>
        </w:rPr>
        <w:t>SWOT Analysis</w:t>
      </w:r>
    </w:p>
    <w:p w14:paraId="40CA3B2F" w14:textId="021A6DDE" w:rsidR="00784636" w:rsidRPr="0094047E" w:rsidRDefault="006107DD" w:rsidP="0094047E">
      <w:pPr>
        <w:pStyle w:val="ListParagraph"/>
        <w:spacing w:line="360" w:lineRule="auto"/>
        <w:rPr>
          <w:rFonts w:ascii="Arial" w:hAnsi="Arial" w:cs="Arial"/>
          <w:sz w:val="24"/>
          <w:szCs w:val="24"/>
        </w:rPr>
      </w:pPr>
      <w:r w:rsidRPr="0094047E">
        <w:rPr>
          <w:rFonts w:ascii="Arial" w:hAnsi="Arial" w:cs="Arial"/>
          <w:sz w:val="24"/>
          <w:szCs w:val="24"/>
        </w:rPr>
        <w:t>TOWS Analysis</w:t>
      </w:r>
    </w:p>
    <w:p w14:paraId="71FB3EEA" w14:textId="77C4BAC6" w:rsidR="006107DD" w:rsidRPr="0094047E" w:rsidRDefault="00B105A8" w:rsidP="0094047E">
      <w:pPr>
        <w:pStyle w:val="ListParagraph"/>
        <w:numPr>
          <w:ilvl w:val="0"/>
          <w:numId w:val="19"/>
        </w:numPr>
        <w:spacing w:line="360" w:lineRule="auto"/>
        <w:rPr>
          <w:rFonts w:ascii="Arial" w:hAnsi="Arial" w:cs="Arial"/>
          <w:sz w:val="24"/>
          <w:szCs w:val="24"/>
        </w:rPr>
      </w:pPr>
      <w:r w:rsidRPr="0094047E">
        <w:rPr>
          <w:rFonts w:ascii="Arial" w:hAnsi="Arial" w:cs="Arial"/>
          <w:sz w:val="24"/>
          <w:szCs w:val="24"/>
        </w:rPr>
        <w:t>Recommendations</w:t>
      </w:r>
    </w:p>
    <w:p w14:paraId="2DB527A1" w14:textId="2B9DF1A9" w:rsidR="009D11B7" w:rsidRPr="0094047E" w:rsidRDefault="000B11F8" w:rsidP="0094047E">
      <w:pPr>
        <w:pStyle w:val="ListParagraph"/>
        <w:numPr>
          <w:ilvl w:val="1"/>
          <w:numId w:val="19"/>
        </w:numPr>
        <w:spacing w:line="360" w:lineRule="auto"/>
        <w:rPr>
          <w:rFonts w:ascii="Arial" w:hAnsi="Arial" w:cs="Arial"/>
          <w:sz w:val="24"/>
          <w:szCs w:val="24"/>
        </w:rPr>
      </w:pPr>
      <w:r w:rsidRPr="0094047E">
        <w:rPr>
          <w:rFonts w:ascii="Arial" w:hAnsi="Arial" w:cs="Arial"/>
          <w:sz w:val="24"/>
          <w:szCs w:val="24"/>
        </w:rPr>
        <w:t xml:space="preserve">Management Improvements </w:t>
      </w:r>
    </w:p>
    <w:p w14:paraId="483BA7E1" w14:textId="3FB09433" w:rsidR="000B11F8" w:rsidRPr="0094047E" w:rsidRDefault="000B11F8" w:rsidP="0094047E">
      <w:pPr>
        <w:pStyle w:val="ListParagraph"/>
        <w:numPr>
          <w:ilvl w:val="1"/>
          <w:numId w:val="19"/>
        </w:numPr>
        <w:spacing w:line="360" w:lineRule="auto"/>
        <w:rPr>
          <w:rFonts w:ascii="Arial" w:hAnsi="Arial" w:cs="Arial"/>
          <w:sz w:val="24"/>
          <w:szCs w:val="24"/>
        </w:rPr>
      </w:pPr>
      <w:r w:rsidRPr="0094047E">
        <w:rPr>
          <w:rFonts w:ascii="Arial" w:hAnsi="Arial" w:cs="Arial"/>
          <w:sz w:val="24"/>
          <w:szCs w:val="24"/>
        </w:rPr>
        <w:t>Strategies</w:t>
      </w:r>
      <w:r w:rsidR="005E55E8" w:rsidRPr="0094047E">
        <w:rPr>
          <w:rFonts w:ascii="Arial" w:hAnsi="Arial" w:cs="Arial"/>
          <w:sz w:val="24"/>
          <w:szCs w:val="24"/>
        </w:rPr>
        <w:t xml:space="preserve"> to Address Staff Shortage</w:t>
      </w:r>
    </w:p>
    <w:p w14:paraId="61D5FD2D" w14:textId="3528869B" w:rsidR="009D11B7" w:rsidRPr="0094047E" w:rsidRDefault="005E55E8" w:rsidP="0094047E">
      <w:pPr>
        <w:pStyle w:val="ListParagraph"/>
        <w:numPr>
          <w:ilvl w:val="1"/>
          <w:numId w:val="19"/>
        </w:numPr>
        <w:spacing w:line="360" w:lineRule="auto"/>
        <w:rPr>
          <w:rFonts w:ascii="Arial" w:hAnsi="Arial" w:cs="Arial"/>
          <w:sz w:val="24"/>
          <w:szCs w:val="24"/>
        </w:rPr>
      </w:pPr>
      <w:r w:rsidRPr="0094047E">
        <w:rPr>
          <w:rFonts w:ascii="Arial" w:hAnsi="Arial" w:cs="Arial"/>
          <w:sz w:val="24"/>
          <w:szCs w:val="24"/>
        </w:rPr>
        <w:t>Costs Associated with</w:t>
      </w:r>
      <w:r w:rsidR="007C2D00" w:rsidRPr="0094047E">
        <w:rPr>
          <w:rFonts w:ascii="Arial" w:hAnsi="Arial" w:cs="Arial"/>
          <w:sz w:val="24"/>
          <w:szCs w:val="24"/>
        </w:rPr>
        <w:t xml:space="preserve"> Implementing Recommendations</w:t>
      </w:r>
    </w:p>
    <w:p w14:paraId="4B8879D7" w14:textId="416D2883" w:rsidR="00876324" w:rsidRPr="0094047E" w:rsidRDefault="007C2D00" w:rsidP="0094047E">
      <w:pPr>
        <w:spacing w:line="360" w:lineRule="auto"/>
        <w:ind w:left="360"/>
        <w:rPr>
          <w:rFonts w:ascii="Arial" w:hAnsi="Arial" w:cs="Arial"/>
          <w:sz w:val="24"/>
          <w:szCs w:val="24"/>
        </w:rPr>
      </w:pPr>
      <w:r w:rsidRPr="0094047E">
        <w:rPr>
          <w:rFonts w:ascii="Arial" w:hAnsi="Arial" w:cs="Arial"/>
          <w:sz w:val="24"/>
          <w:szCs w:val="24"/>
        </w:rPr>
        <w:t>6</w:t>
      </w:r>
      <w:r w:rsidR="00382110" w:rsidRPr="0094047E">
        <w:rPr>
          <w:rFonts w:ascii="Arial" w:hAnsi="Arial" w:cs="Arial"/>
          <w:sz w:val="24"/>
          <w:szCs w:val="24"/>
        </w:rPr>
        <w:t xml:space="preserve"> Action Plan</w:t>
      </w:r>
    </w:p>
    <w:p w14:paraId="3261E857" w14:textId="77777777" w:rsidR="00876324" w:rsidRPr="0094047E" w:rsidRDefault="00382110" w:rsidP="0094047E">
      <w:pPr>
        <w:spacing w:line="360" w:lineRule="auto"/>
        <w:ind w:left="360"/>
        <w:rPr>
          <w:rFonts w:ascii="Arial" w:hAnsi="Arial" w:cs="Arial"/>
          <w:sz w:val="24"/>
          <w:szCs w:val="24"/>
        </w:rPr>
      </w:pPr>
      <w:r w:rsidRPr="0094047E">
        <w:rPr>
          <w:rFonts w:ascii="Arial" w:hAnsi="Arial" w:cs="Arial"/>
          <w:sz w:val="24"/>
          <w:szCs w:val="24"/>
        </w:rPr>
        <w:t>6.1 Key Performance Indicators</w:t>
      </w:r>
    </w:p>
    <w:p w14:paraId="7B8CBC03" w14:textId="7816C02C" w:rsidR="00977306" w:rsidRPr="0094047E" w:rsidRDefault="00876324" w:rsidP="0094047E">
      <w:pPr>
        <w:spacing w:line="360" w:lineRule="auto"/>
        <w:ind w:left="360"/>
        <w:rPr>
          <w:rFonts w:ascii="Arial" w:hAnsi="Arial" w:cs="Arial"/>
          <w:sz w:val="24"/>
          <w:szCs w:val="24"/>
        </w:rPr>
      </w:pPr>
      <w:r w:rsidRPr="0094047E">
        <w:rPr>
          <w:rFonts w:ascii="Arial" w:hAnsi="Arial" w:cs="Arial"/>
          <w:sz w:val="24"/>
          <w:szCs w:val="24"/>
        </w:rPr>
        <w:t xml:space="preserve">6.2 Data </w:t>
      </w:r>
      <w:r w:rsidR="00977306" w:rsidRPr="0094047E">
        <w:rPr>
          <w:rFonts w:ascii="Arial" w:hAnsi="Arial" w:cs="Arial"/>
          <w:sz w:val="24"/>
          <w:szCs w:val="24"/>
        </w:rPr>
        <w:t>Collection Methods</w:t>
      </w:r>
    </w:p>
    <w:p w14:paraId="5455C0C5" w14:textId="69C17125" w:rsidR="00876324" w:rsidRPr="0094047E" w:rsidRDefault="00977306" w:rsidP="0094047E">
      <w:pPr>
        <w:spacing w:line="360" w:lineRule="auto"/>
        <w:ind w:left="360"/>
        <w:rPr>
          <w:rFonts w:ascii="Arial" w:hAnsi="Arial" w:cs="Arial"/>
          <w:sz w:val="24"/>
          <w:szCs w:val="24"/>
        </w:rPr>
      </w:pPr>
      <w:r w:rsidRPr="0094047E">
        <w:rPr>
          <w:rFonts w:ascii="Arial" w:hAnsi="Arial" w:cs="Arial"/>
          <w:sz w:val="24"/>
          <w:szCs w:val="24"/>
        </w:rPr>
        <w:t>6.3</w:t>
      </w:r>
      <w:r w:rsidR="00876324" w:rsidRPr="0094047E">
        <w:rPr>
          <w:rFonts w:ascii="Arial" w:hAnsi="Arial" w:cs="Arial"/>
          <w:sz w:val="24"/>
          <w:szCs w:val="24"/>
        </w:rPr>
        <w:t xml:space="preserve"> </w:t>
      </w:r>
      <w:r w:rsidRPr="0094047E">
        <w:rPr>
          <w:rFonts w:ascii="Arial" w:hAnsi="Arial" w:cs="Arial"/>
          <w:sz w:val="24"/>
          <w:szCs w:val="24"/>
        </w:rPr>
        <w:t>Data Analysis and Reporting</w:t>
      </w:r>
    </w:p>
    <w:p w14:paraId="58F56D92" w14:textId="0F04617D" w:rsidR="00977306" w:rsidRPr="0094047E" w:rsidRDefault="00977306" w:rsidP="0094047E">
      <w:pPr>
        <w:spacing w:line="360" w:lineRule="auto"/>
        <w:ind w:left="360"/>
        <w:rPr>
          <w:rFonts w:ascii="Arial" w:hAnsi="Arial" w:cs="Arial"/>
          <w:sz w:val="24"/>
          <w:szCs w:val="24"/>
        </w:rPr>
      </w:pPr>
      <w:r w:rsidRPr="0094047E">
        <w:rPr>
          <w:rFonts w:ascii="Arial" w:hAnsi="Arial" w:cs="Arial"/>
          <w:sz w:val="24"/>
          <w:szCs w:val="24"/>
        </w:rPr>
        <w:t>6.4 Monitoring and Evaluation Plan</w:t>
      </w:r>
    </w:p>
    <w:p w14:paraId="078D3786" w14:textId="6A7C5C7F" w:rsidR="00977306" w:rsidRPr="0094047E" w:rsidRDefault="00977306" w:rsidP="0094047E">
      <w:pPr>
        <w:spacing w:line="360" w:lineRule="auto"/>
        <w:ind w:left="360"/>
        <w:rPr>
          <w:rFonts w:ascii="Arial" w:hAnsi="Arial" w:cs="Arial"/>
          <w:sz w:val="24"/>
          <w:szCs w:val="24"/>
        </w:rPr>
      </w:pPr>
      <w:r w:rsidRPr="0094047E">
        <w:rPr>
          <w:rFonts w:ascii="Arial" w:hAnsi="Arial" w:cs="Arial"/>
          <w:sz w:val="24"/>
          <w:szCs w:val="24"/>
        </w:rPr>
        <w:t xml:space="preserve">6.5 </w:t>
      </w:r>
      <w:r w:rsidR="0094047E" w:rsidRPr="0094047E">
        <w:rPr>
          <w:rFonts w:ascii="Arial" w:hAnsi="Arial" w:cs="Arial"/>
          <w:sz w:val="24"/>
          <w:szCs w:val="24"/>
        </w:rPr>
        <w:t>Financial Performance</w:t>
      </w:r>
    </w:p>
    <w:p w14:paraId="41FC5323" w14:textId="73BA3E05" w:rsidR="0094047E" w:rsidRPr="0094047E" w:rsidRDefault="0094047E" w:rsidP="0094047E">
      <w:pPr>
        <w:spacing w:line="360" w:lineRule="auto"/>
        <w:ind w:left="360"/>
        <w:rPr>
          <w:rFonts w:ascii="Arial" w:hAnsi="Arial" w:cs="Arial"/>
          <w:sz w:val="24"/>
          <w:szCs w:val="24"/>
        </w:rPr>
      </w:pPr>
      <w:r w:rsidRPr="0094047E">
        <w:rPr>
          <w:rFonts w:ascii="Arial" w:hAnsi="Arial" w:cs="Arial"/>
          <w:sz w:val="24"/>
          <w:szCs w:val="24"/>
        </w:rPr>
        <w:t>7. Conclusion</w:t>
      </w:r>
    </w:p>
    <w:p w14:paraId="16AE490E" w14:textId="293C55D4" w:rsidR="00D6389A" w:rsidRDefault="0094047E" w:rsidP="0096665C">
      <w:pPr>
        <w:spacing w:line="360" w:lineRule="auto"/>
        <w:ind w:left="360"/>
        <w:rPr>
          <w:rFonts w:ascii="Arial" w:hAnsi="Arial" w:cs="Arial"/>
          <w:b/>
          <w:bCs/>
          <w:sz w:val="24"/>
          <w:szCs w:val="24"/>
        </w:rPr>
      </w:pPr>
      <w:r w:rsidRPr="0094047E">
        <w:rPr>
          <w:rFonts w:ascii="Arial" w:hAnsi="Arial" w:cs="Arial"/>
          <w:sz w:val="24"/>
          <w:szCs w:val="24"/>
        </w:rPr>
        <w:t>8. References</w:t>
      </w:r>
    </w:p>
    <w:p w14:paraId="7D8D4CA0" w14:textId="1A8A94AC" w:rsidR="00C568C2" w:rsidRPr="0096665C" w:rsidRDefault="00C568C2" w:rsidP="0096665C">
      <w:pPr>
        <w:spacing w:line="360" w:lineRule="auto"/>
        <w:rPr>
          <w:rFonts w:ascii="Arial" w:hAnsi="Arial" w:cs="Arial"/>
          <w:b/>
          <w:bCs/>
          <w:sz w:val="24"/>
          <w:szCs w:val="24"/>
        </w:rPr>
      </w:pPr>
      <w:r w:rsidRPr="0000566F">
        <w:rPr>
          <w:rFonts w:ascii="Arial" w:hAnsi="Arial" w:cs="Arial"/>
          <w:b/>
          <w:bCs/>
          <w:sz w:val="24"/>
          <w:szCs w:val="24"/>
        </w:rPr>
        <w:lastRenderedPageBreak/>
        <w:t xml:space="preserve"> </w:t>
      </w:r>
      <w:r w:rsidR="0000566F" w:rsidRPr="0096665C">
        <w:rPr>
          <w:rFonts w:ascii="Arial" w:hAnsi="Arial" w:cs="Arial"/>
          <w:b/>
          <w:bCs/>
          <w:sz w:val="24"/>
          <w:szCs w:val="24"/>
        </w:rPr>
        <w:t>1.</w:t>
      </w:r>
      <w:r w:rsidRPr="0096665C">
        <w:rPr>
          <w:rFonts w:ascii="Arial" w:hAnsi="Arial" w:cs="Arial"/>
          <w:b/>
          <w:bCs/>
          <w:sz w:val="24"/>
          <w:szCs w:val="24"/>
        </w:rPr>
        <w:t xml:space="preserve"> EXECUTIVE SUMMARY</w:t>
      </w:r>
      <w:r w:rsidR="00A84304" w:rsidRPr="0096665C">
        <w:rPr>
          <w:rFonts w:ascii="Arial" w:hAnsi="Arial" w:cs="Arial"/>
          <w:b/>
          <w:bCs/>
          <w:sz w:val="24"/>
          <w:szCs w:val="24"/>
        </w:rPr>
        <w:t xml:space="preserve"> </w:t>
      </w:r>
    </w:p>
    <w:p w14:paraId="4DD68A31" w14:textId="0D26F2A2" w:rsidR="00C568C2" w:rsidRPr="0096665C" w:rsidRDefault="00C568C2" w:rsidP="0096665C">
      <w:pPr>
        <w:spacing w:line="360" w:lineRule="auto"/>
        <w:rPr>
          <w:rFonts w:ascii="Arial" w:hAnsi="Arial" w:cs="Arial"/>
          <w:sz w:val="24"/>
          <w:szCs w:val="24"/>
        </w:rPr>
      </w:pPr>
      <w:r w:rsidRPr="0096665C">
        <w:rPr>
          <w:rFonts w:ascii="Arial" w:hAnsi="Arial" w:cs="Arial"/>
          <w:sz w:val="24"/>
          <w:szCs w:val="24"/>
        </w:rPr>
        <w:t xml:space="preserve"> Consultancy report investigates the issues of poor management and staff shortage at Hotel Dieu, Marseille. These issues have been exacerbated by several factors, including the global impacts of the COVID-19 pandemic, local economic conditions, and the general perception of hospitality jobs as low-paying with limited career advancement opportunities (Gursoy &amp; Chi, 2020; Hinkin &amp; Tracey, 2021; Baum et al., 2020)</w:t>
      </w:r>
      <w:r w:rsidR="00A75BFB" w:rsidRPr="0096665C">
        <w:rPr>
          <w:rFonts w:ascii="Arial" w:hAnsi="Arial" w:cs="Arial"/>
          <w:sz w:val="24"/>
          <w:szCs w:val="24"/>
        </w:rPr>
        <w:t xml:space="preserve">. </w:t>
      </w:r>
      <w:r w:rsidRPr="0096665C">
        <w:rPr>
          <w:rFonts w:ascii="Arial" w:hAnsi="Arial" w:cs="Arial"/>
          <w:sz w:val="24"/>
          <w:szCs w:val="24"/>
        </w:rPr>
        <w:t>These problems have led to reduced operational efficiency, decreased employee morale, and diminished customer satisfaction. It identifies key management problems, their impact on operations, and provides actionable recommendations to improve management practices. The analysis identifies four primary management problems: communication breakdowns, inadequate training and development, poor resource allocation, and ineffective leadership. These issues have had detrimental effects on employee morale, guest satisfaction, and the hotel's financial performance.</w:t>
      </w:r>
    </w:p>
    <w:p w14:paraId="17104A40" w14:textId="3E29834B" w:rsidR="00D6389A" w:rsidRPr="0096665C" w:rsidRDefault="00C568C2" w:rsidP="0096665C">
      <w:pPr>
        <w:spacing w:line="360" w:lineRule="auto"/>
        <w:rPr>
          <w:rFonts w:ascii="Arial" w:hAnsi="Arial" w:cs="Arial"/>
          <w:sz w:val="24"/>
          <w:szCs w:val="24"/>
        </w:rPr>
      </w:pPr>
      <w:r w:rsidRPr="0096665C">
        <w:rPr>
          <w:rFonts w:ascii="Arial" w:hAnsi="Arial" w:cs="Arial"/>
          <w:sz w:val="24"/>
          <w:szCs w:val="24"/>
        </w:rPr>
        <w:t>Key findings indicate that communication failures between departments and within management levels lead to operational inefficiencies and service inconsistencies. The lack of comprehensive training programs has resulted in a workforce that is unprepared to meet modern hospitality standards. Ineffective resource allocation has caused supply shortages and imbalanced staffing levels, while the absence of strong leadership has contributed to a lack of strategic direction and motivation among staff</w:t>
      </w:r>
      <w:r w:rsidR="0085178D" w:rsidRPr="0096665C">
        <w:rPr>
          <w:rFonts w:ascii="Arial" w:hAnsi="Arial" w:cs="Arial"/>
          <w:sz w:val="24"/>
          <w:szCs w:val="24"/>
        </w:rPr>
        <w:t>.</w:t>
      </w:r>
    </w:p>
    <w:p w14:paraId="38162D54" w14:textId="77777777" w:rsidR="0085178D" w:rsidRPr="0096665C" w:rsidRDefault="0085178D" w:rsidP="0096665C">
      <w:pPr>
        <w:spacing w:line="360" w:lineRule="auto"/>
        <w:rPr>
          <w:rFonts w:ascii="Arial" w:hAnsi="Arial" w:cs="Arial"/>
          <w:sz w:val="24"/>
          <w:szCs w:val="24"/>
        </w:rPr>
      </w:pPr>
    </w:p>
    <w:p w14:paraId="4124AEEB" w14:textId="77777777" w:rsidR="0085178D" w:rsidRPr="0096665C" w:rsidRDefault="0085178D" w:rsidP="0096665C">
      <w:pPr>
        <w:spacing w:line="360" w:lineRule="auto"/>
        <w:rPr>
          <w:rFonts w:ascii="Arial" w:hAnsi="Arial" w:cs="Arial"/>
          <w:b/>
          <w:bCs/>
          <w:sz w:val="24"/>
          <w:szCs w:val="24"/>
        </w:rPr>
      </w:pPr>
      <w:r w:rsidRPr="0096665C">
        <w:rPr>
          <w:rFonts w:ascii="Arial" w:hAnsi="Arial" w:cs="Arial"/>
          <w:b/>
          <w:bCs/>
          <w:sz w:val="24"/>
          <w:szCs w:val="24"/>
        </w:rPr>
        <w:t>2.  INTRODUCTION</w:t>
      </w:r>
    </w:p>
    <w:p w14:paraId="37574676" w14:textId="77777777" w:rsidR="0085178D" w:rsidRPr="0096665C" w:rsidRDefault="0085178D" w:rsidP="0096665C">
      <w:pPr>
        <w:spacing w:line="360" w:lineRule="auto"/>
        <w:rPr>
          <w:rFonts w:ascii="Arial" w:hAnsi="Arial" w:cs="Arial"/>
          <w:sz w:val="24"/>
          <w:szCs w:val="24"/>
        </w:rPr>
      </w:pPr>
      <w:r w:rsidRPr="0096665C">
        <w:rPr>
          <w:rFonts w:ascii="Arial" w:hAnsi="Arial" w:cs="Arial"/>
          <w:sz w:val="24"/>
          <w:szCs w:val="24"/>
        </w:rPr>
        <w:t xml:space="preserve">Hotel Dieu, renowned for its historic significance, is currently facing operational disruptions due to inadequate management practices and persistent staff shortages. These issues have led to deteriorating service quality, increased employee turnover, and customer dissatisfaction. This report provides a comprehensive analysis of Hotel Dieu, Marseille, using SWOT, PESTLE, and TOWS frameworks. The goal is to identify the internal and external factors affecting the hotel and to propose strategic recommendations to improve its operations, enhance competitive advantage, and address current challenges. </w:t>
      </w:r>
    </w:p>
    <w:p w14:paraId="2A36F595" w14:textId="77777777" w:rsidR="0085178D" w:rsidRPr="0096665C" w:rsidRDefault="0085178D" w:rsidP="0096665C">
      <w:pPr>
        <w:spacing w:line="360" w:lineRule="auto"/>
        <w:rPr>
          <w:rFonts w:ascii="Arial" w:hAnsi="Arial" w:cs="Arial"/>
          <w:sz w:val="24"/>
          <w:szCs w:val="24"/>
        </w:rPr>
      </w:pPr>
      <w:r w:rsidRPr="0096665C">
        <w:rPr>
          <w:rFonts w:ascii="Arial" w:hAnsi="Arial" w:cs="Arial"/>
          <w:sz w:val="24"/>
          <w:szCs w:val="24"/>
        </w:rPr>
        <w:lastRenderedPageBreak/>
        <w:t xml:space="preserve">Hotel Dieu, with its location in the Panier district, overlooking the Old Port, makes it a prime destination for tourists seeking both luxury and a taste of history (Marseille Tourism Board, 2022). Being situated in the heart of Marseille, is not only a significant historical monument but also a symbol of the city's rich heritage. Hotel Dieu's origins date back to the 12th century when it was established as a hospital by the Hospitaller Order of Saint John of Jerusalem. Initially, it served as a place for pilgrims and the poor, reflecting the medieval European tradition of combining healthcare with hospitality (Boulanger, 2009). In the 19th century, the hospital was rebuilt and modernized under the guidance of architect Jules Cantini. The new structure combined classical and baroque architectural elements, making it one of the most prominent buildings in Marseille (Garnier, 2011). The Intercontinental Marseille - Hotel Dieu, welcomes guests to 194 rooms, some of which comprise a balcony and a terrace, and offer such self-catering options as a minibar fridge, coffee and tea making facilities. They are furnished with spacious decor. </w:t>
      </w:r>
    </w:p>
    <w:p w14:paraId="10C9E967" w14:textId="77777777" w:rsidR="00625D42" w:rsidRPr="0096665C" w:rsidRDefault="00625D42" w:rsidP="0096665C">
      <w:pPr>
        <w:spacing w:line="360" w:lineRule="auto"/>
        <w:rPr>
          <w:rFonts w:ascii="Arial" w:hAnsi="Arial" w:cs="Arial"/>
          <w:sz w:val="24"/>
          <w:szCs w:val="24"/>
        </w:rPr>
      </w:pPr>
    </w:p>
    <w:p w14:paraId="1978315E" w14:textId="6E08EED6" w:rsidR="0085178D" w:rsidRPr="0096665C" w:rsidRDefault="00625D42" w:rsidP="0096665C">
      <w:pPr>
        <w:spacing w:line="360" w:lineRule="auto"/>
        <w:rPr>
          <w:rFonts w:ascii="Arial" w:hAnsi="Arial" w:cs="Arial"/>
          <w:b/>
          <w:bCs/>
          <w:sz w:val="24"/>
          <w:szCs w:val="24"/>
        </w:rPr>
      </w:pPr>
      <w:r w:rsidRPr="0096665C">
        <w:rPr>
          <w:rFonts w:ascii="Arial" w:hAnsi="Arial" w:cs="Arial"/>
          <w:b/>
          <w:bCs/>
          <w:sz w:val="24"/>
          <w:szCs w:val="24"/>
        </w:rPr>
        <w:t>Consultancy Firm Backgroun</w:t>
      </w:r>
      <w:r w:rsidR="00C3432A" w:rsidRPr="0096665C">
        <w:rPr>
          <w:rFonts w:ascii="Arial" w:hAnsi="Arial" w:cs="Arial"/>
          <w:b/>
          <w:bCs/>
          <w:sz w:val="24"/>
          <w:szCs w:val="24"/>
        </w:rPr>
        <w:t>d</w:t>
      </w:r>
    </w:p>
    <w:p w14:paraId="330AADA1" w14:textId="55F50C74" w:rsidR="0085178D" w:rsidRPr="0096665C" w:rsidRDefault="00C3432A" w:rsidP="0096665C">
      <w:pPr>
        <w:spacing w:line="360" w:lineRule="auto"/>
        <w:rPr>
          <w:rFonts w:ascii="Arial" w:hAnsi="Arial" w:cs="Arial"/>
          <w:b/>
          <w:bCs/>
          <w:sz w:val="24"/>
          <w:szCs w:val="24"/>
        </w:rPr>
      </w:pPr>
      <w:r w:rsidRPr="0096665C">
        <w:rPr>
          <w:rFonts w:ascii="Arial" w:hAnsi="Arial" w:cs="Arial"/>
          <w:b/>
          <w:bCs/>
          <w:i/>
          <w:iCs/>
          <w:sz w:val="24"/>
          <w:szCs w:val="24"/>
        </w:rPr>
        <w:t>Overview</w:t>
      </w:r>
      <w:r w:rsidR="00D55190" w:rsidRPr="0096665C">
        <w:rPr>
          <w:rFonts w:ascii="Arial" w:hAnsi="Arial" w:cs="Arial"/>
          <w:b/>
          <w:bCs/>
          <w:i/>
          <w:iCs/>
          <w:sz w:val="24"/>
          <w:szCs w:val="24"/>
        </w:rPr>
        <w:t>:</w:t>
      </w:r>
      <w:r w:rsidRPr="0096665C">
        <w:rPr>
          <w:rFonts w:ascii="Arial" w:hAnsi="Arial" w:cs="Arial"/>
          <w:b/>
          <w:bCs/>
          <w:sz w:val="24"/>
          <w:szCs w:val="24"/>
        </w:rPr>
        <w:t xml:space="preserve"> </w:t>
      </w:r>
      <w:r w:rsidR="0085178D" w:rsidRPr="0096665C">
        <w:rPr>
          <w:rFonts w:ascii="Arial" w:hAnsi="Arial" w:cs="Arial"/>
          <w:sz w:val="24"/>
          <w:szCs w:val="24"/>
        </w:rPr>
        <w:t>ProVison Consulting Group is a leading international consultancy firm that provides comprehensive strategic solutions to businesses across various industries. With a mission to empower organizations to achieve their full potential, ProVison Consulting Group offers expert advice, innovative solutions, and implementation support tailored to the unique needs of each client.</w:t>
      </w:r>
    </w:p>
    <w:p w14:paraId="397A9AA1" w14:textId="77777777" w:rsidR="00D55190" w:rsidRPr="0096665C" w:rsidRDefault="0085178D" w:rsidP="0096665C">
      <w:pPr>
        <w:spacing w:line="360" w:lineRule="auto"/>
        <w:rPr>
          <w:rFonts w:ascii="Arial" w:hAnsi="Arial" w:cs="Arial"/>
          <w:sz w:val="24"/>
          <w:szCs w:val="24"/>
        </w:rPr>
      </w:pPr>
      <w:r w:rsidRPr="0096665C">
        <w:rPr>
          <w:rFonts w:ascii="Arial" w:hAnsi="Arial" w:cs="Arial"/>
          <w:b/>
          <w:bCs/>
          <w:i/>
          <w:iCs/>
          <w:sz w:val="24"/>
          <w:szCs w:val="24"/>
        </w:rPr>
        <w:t>History</w:t>
      </w:r>
      <w:r w:rsidR="00D55190" w:rsidRPr="0096665C">
        <w:rPr>
          <w:rFonts w:ascii="Arial" w:hAnsi="Arial" w:cs="Arial"/>
          <w:i/>
          <w:iCs/>
          <w:sz w:val="24"/>
          <w:szCs w:val="24"/>
        </w:rPr>
        <w:t>:</w:t>
      </w:r>
      <w:r w:rsidR="00D55190" w:rsidRPr="0096665C">
        <w:rPr>
          <w:rFonts w:ascii="Arial" w:hAnsi="Arial" w:cs="Arial"/>
          <w:sz w:val="24"/>
          <w:szCs w:val="24"/>
        </w:rPr>
        <w:t xml:space="preserve"> </w:t>
      </w:r>
      <w:r w:rsidRPr="0096665C">
        <w:rPr>
          <w:rFonts w:ascii="Arial" w:hAnsi="Arial" w:cs="Arial"/>
          <w:sz w:val="24"/>
          <w:szCs w:val="24"/>
        </w:rPr>
        <w:t>Founded in 2015, ProVision Consulting Group began as a small advisory firm specializing in business strategy and operational efficiency. Over the years, it has expanded its services to include a wide range of consulting domains such as human resources, financial advisory, technology solutions, and sustainability.</w:t>
      </w:r>
    </w:p>
    <w:p w14:paraId="07B860C0" w14:textId="23C8A497" w:rsidR="0058257E" w:rsidRPr="0096665C" w:rsidRDefault="00EB4975" w:rsidP="0096665C">
      <w:pPr>
        <w:spacing w:line="360" w:lineRule="auto"/>
        <w:rPr>
          <w:rFonts w:ascii="Arial" w:hAnsi="Arial" w:cs="Arial"/>
          <w:sz w:val="24"/>
          <w:szCs w:val="24"/>
        </w:rPr>
      </w:pPr>
      <w:r w:rsidRPr="0096665C">
        <w:rPr>
          <w:rFonts w:ascii="Arial" w:hAnsi="Arial" w:cs="Arial"/>
          <w:b/>
          <w:bCs/>
          <w:i/>
          <w:iCs/>
          <w:sz w:val="24"/>
          <w:szCs w:val="24"/>
        </w:rPr>
        <w:t>Approach</w:t>
      </w:r>
      <w:r w:rsidR="00D55190" w:rsidRPr="0096665C">
        <w:rPr>
          <w:rFonts w:ascii="Arial" w:hAnsi="Arial" w:cs="Arial"/>
          <w:b/>
          <w:bCs/>
          <w:i/>
          <w:iCs/>
          <w:sz w:val="24"/>
          <w:szCs w:val="24"/>
        </w:rPr>
        <w:t>:</w:t>
      </w:r>
      <w:r w:rsidR="00D55190" w:rsidRPr="0096665C">
        <w:rPr>
          <w:rFonts w:ascii="Arial" w:hAnsi="Arial" w:cs="Arial"/>
          <w:sz w:val="24"/>
          <w:szCs w:val="24"/>
        </w:rPr>
        <w:t xml:space="preserve"> </w:t>
      </w:r>
      <w:r w:rsidRPr="0096665C">
        <w:rPr>
          <w:rFonts w:ascii="Arial" w:hAnsi="Arial" w:cs="Arial"/>
          <w:sz w:val="24"/>
          <w:szCs w:val="24"/>
        </w:rPr>
        <w:t>ProVision Consulting Group follows a client-centric approach, ensuring that solutions are tailored to the specific needs and goals of each client. The firm's methodology involves:</w:t>
      </w:r>
    </w:p>
    <w:p w14:paraId="45F0A97D" w14:textId="77777777" w:rsidR="004F45F8" w:rsidRPr="0096665C" w:rsidRDefault="001352E0" w:rsidP="0096665C">
      <w:pPr>
        <w:pStyle w:val="ListParagraph"/>
        <w:numPr>
          <w:ilvl w:val="0"/>
          <w:numId w:val="15"/>
        </w:numPr>
        <w:spacing w:line="360" w:lineRule="auto"/>
        <w:rPr>
          <w:rFonts w:ascii="Arial" w:hAnsi="Arial" w:cs="Arial"/>
          <w:sz w:val="24"/>
          <w:szCs w:val="24"/>
        </w:rPr>
      </w:pPr>
      <w:r w:rsidRPr="0096665C">
        <w:rPr>
          <w:rFonts w:ascii="Arial" w:hAnsi="Arial" w:cs="Arial"/>
          <w:sz w:val="24"/>
          <w:szCs w:val="24"/>
        </w:rPr>
        <w:t>In</w:t>
      </w:r>
      <w:r w:rsidR="00EB4975" w:rsidRPr="0096665C">
        <w:rPr>
          <w:rFonts w:ascii="Arial" w:hAnsi="Arial" w:cs="Arial"/>
          <w:sz w:val="24"/>
          <w:szCs w:val="24"/>
        </w:rPr>
        <w:t>-Depth Analysis: Conducting thorough assessments of the client's current situation, including market analysis, internal audits, and stakeholder interviews.</w:t>
      </w:r>
    </w:p>
    <w:p w14:paraId="5530978C" w14:textId="77777777" w:rsidR="004F45F8" w:rsidRPr="0096665C" w:rsidRDefault="00EB4975" w:rsidP="0096665C">
      <w:pPr>
        <w:pStyle w:val="ListParagraph"/>
        <w:numPr>
          <w:ilvl w:val="0"/>
          <w:numId w:val="15"/>
        </w:numPr>
        <w:spacing w:line="360" w:lineRule="auto"/>
        <w:rPr>
          <w:rFonts w:ascii="Arial" w:hAnsi="Arial" w:cs="Arial"/>
          <w:sz w:val="24"/>
          <w:szCs w:val="24"/>
        </w:rPr>
      </w:pPr>
      <w:r w:rsidRPr="0096665C">
        <w:rPr>
          <w:rFonts w:ascii="Arial" w:hAnsi="Arial" w:cs="Arial"/>
          <w:sz w:val="24"/>
          <w:szCs w:val="24"/>
        </w:rPr>
        <w:lastRenderedPageBreak/>
        <w:t>Customized Solutions: Developing bespoke strategies and solutions that align with the client's objectives and industry best practices.</w:t>
      </w:r>
    </w:p>
    <w:p w14:paraId="132FA504" w14:textId="74050436" w:rsidR="004F45F8" w:rsidRPr="0096665C" w:rsidRDefault="00EB4975" w:rsidP="0096665C">
      <w:pPr>
        <w:pStyle w:val="ListParagraph"/>
        <w:numPr>
          <w:ilvl w:val="0"/>
          <w:numId w:val="15"/>
        </w:numPr>
        <w:spacing w:line="360" w:lineRule="auto"/>
        <w:rPr>
          <w:rFonts w:ascii="Arial" w:hAnsi="Arial" w:cs="Arial"/>
          <w:sz w:val="24"/>
          <w:szCs w:val="24"/>
        </w:rPr>
      </w:pPr>
      <w:r w:rsidRPr="0096665C">
        <w:rPr>
          <w:rFonts w:ascii="Arial" w:hAnsi="Arial" w:cs="Arial"/>
          <w:sz w:val="24"/>
          <w:szCs w:val="24"/>
        </w:rPr>
        <w:t xml:space="preserve">Implementation Support: Providing </w:t>
      </w:r>
      <w:r w:rsidR="00A75BFB" w:rsidRPr="0096665C">
        <w:rPr>
          <w:rFonts w:ascii="Arial" w:hAnsi="Arial" w:cs="Arial"/>
          <w:sz w:val="24"/>
          <w:szCs w:val="24"/>
        </w:rPr>
        <w:t>direct</w:t>
      </w:r>
      <w:r w:rsidRPr="0096665C">
        <w:rPr>
          <w:rFonts w:ascii="Arial" w:hAnsi="Arial" w:cs="Arial"/>
          <w:sz w:val="24"/>
          <w:szCs w:val="24"/>
        </w:rPr>
        <w:t xml:space="preserve"> support during the implementation phase to ensure seamless execution and desired outcomes.</w:t>
      </w:r>
    </w:p>
    <w:p w14:paraId="43AE3BB4" w14:textId="4FAF4D27" w:rsidR="00EB4975" w:rsidRPr="0096665C" w:rsidRDefault="00EB4975" w:rsidP="0096665C">
      <w:pPr>
        <w:pStyle w:val="ListParagraph"/>
        <w:numPr>
          <w:ilvl w:val="0"/>
          <w:numId w:val="15"/>
        </w:numPr>
        <w:spacing w:line="360" w:lineRule="auto"/>
        <w:rPr>
          <w:rFonts w:ascii="Arial" w:hAnsi="Arial" w:cs="Arial"/>
          <w:sz w:val="24"/>
          <w:szCs w:val="24"/>
        </w:rPr>
      </w:pPr>
      <w:r w:rsidRPr="0096665C">
        <w:rPr>
          <w:rFonts w:ascii="Arial" w:hAnsi="Arial" w:cs="Arial"/>
          <w:sz w:val="24"/>
          <w:szCs w:val="24"/>
        </w:rPr>
        <w:t>Continuous Improvement: Offering ongoing support and monitoring to adapt strategies as needed and ensure sustained success.</w:t>
      </w:r>
    </w:p>
    <w:p w14:paraId="2575EDAE" w14:textId="0F465362" w:rsidR="0085178D" w:rsidRPr="0096665C" w:rsidRDefault="0085178D" w:rsidP="0096665C">
      <w:pPr>
        <w:spacing w:line="360" w:lineRule="auto"/>
        <w:rPr>
          <w:rFonts w:ascii="Arial" w:hAnsi="Arial" w:cs="Arial"/>
          <w:b/>
          <w:bCs/>
          <w:sz w:val="24"/>
          <w:szCs w:val="24"/>
        </w:rPr>
      </w:pPr>
      <w:r w:rsidRPr="0096665C">
        <w:rPr>
          <w:rFonts w:ascii="Arial" w:hAnsi="Arial" w:cs="Arial"/>
          <w:b/>
          <w:bCs/>
          <w:i/>
          <w:iCs/>
          <w:sz w:val="24"/>
          <w:szCs w:val="24"/>
        </w:rPr>
        <w:t>Services</w:t>
      </w:r>
      <w:r w:rsidR="00BF2DC4" w:rsidRPr="0096665C">
        <w:rPr>
          <w:rFonts w:ascii="Arial" w:hAnsi="Arial" w:cs="Arial"/>
          <w:b/>
          <w:bCs/>
          <w:i/>
          <w:iCs/>
          <w:sz w:val="24"/>
          <w:szCs w:val="24"/>
        </w:rPr>
        <w:t>:</w:t>
      </w:r>
      <w:r w:rsidR="00BF2DC4" w:rsidRPr="0096665C">
        <w:rPr>
          <w:rFonts w:ascii="Arial" w:hAnsi="Arial" w:cs="Arial"/>
          <w:b/>
          <w:bCs/>
          <w:sz w:val="24"/>
          <w:szCs w:val="24"/>
        </w:rPr>
        <w:t xml:space="preserve"> </w:t>
      </w:r>
      <w:r w:rsidRPr="0096665C">
        <w:rPr>
          <w:rFonts w:ascii="Arial" w:hAnsi="Arial" w:cs="Arial"/>
          <w:sz w:val="24"/>
          <w:szCs w:val="24"/>
        </w:rPr>
        <w:t>ProVison Consulting Group provides a diverse array of services designed to address the complex challenges faced by modern organisations such as:</w:t>
      </w:r>
    </w:p>
    <w:p w14:paraId="67834521" w14:textId="77777777" w:rsidR="004F2227" w:rsidRPr="0096665C" w:rsidRDefault="0085178D" w:rsidP="0096665C">
      <w:pPr>
        <w:pStyle w:val="ListParagraph"/>
        <w:numPr>
          <w:ilvl w:val="0"/>
          <w:numId w:val="17"/>
        </w:numPr>
        <w:spacing w:line="360" w:lineRule="auto"/>
        <w:rPr>
          <w:rFonts w:ascii="Arial" w:hAnsi="Arial" w:cs="Arial"/>
          <w:sz w:val="24"/>
          <w:szCs w:val="24"/>
        </w:rPr>
      </w:pPr>
      <w:r w:rsidRPr="0096665C">
        <w:rPr>
          <w:rFonts w:ascii="Arial" w:hAnsi="Arial" w:cs="Arial"/>
          <w:sz w:val="24"/>
          <w:szCs w:val="24"/>
        </w:rPr>
        <w:t>Strategic Management: Assisting clients in developing long-term strategic plans, market entry strategies, and business transformation initiatives.</w:t>
      </w:r>
    </w:p>
    <w:p w14:paraId="4B19BE6D" w14:textId="77777777" w:rsidR="004F2227" w:rsidRPr="0096665C" w:rsidRDefault="0085178D" w:rsidP="0096665C">
      <w:pPr>
        <w:pStyle w:val="ListParagraph"/>
        <w:numPr>
          <w:ilvl w:val="0"/>
          <w:numId w:val="17"/>
        </w:numPr>
        <w:spacing w:line="360" w:lineRule="auto"/>
        <w:rPr>
          <w:rFonts w:ascii="Arial" w:hAnsi="Arial" w:cs="Arial"/>
          <w:sz w:val="24"/>
          <w:szCs w:val="24"/>
        </w:rPr>
      </w:pPr>
      <w:r w:rsidRPr="0096665C">
        <w:rPr>
          <w:rFonts w:ascii="Arial" w:hAnsi="Arial" w:cs="Arial"/>
          <w:sz w:val="24"/>
          <w:szCs w:val="24"/>
        </w:rPr>
        <w:t>Operational Efficiency: Analysing and optimising business processes to improve productivity, reduce costs, and enhance overall efficiency.</w:t>
      </w:r>
    </w:p>
    <w:p w14:paraId="4ED63DCC" w14:textId="77777777" w:rsidR="004F2227" w:rsidRPr="0096665C" w:rsidRDefault="0085178D" w:rsidP="0096665C">
      <w:pPr>
        <w:pStyle w:val="ListParagraph"/>
        <w:numPr>
          <w:ilvl w:val="0"/>
          <w:numId w:val="17"/>
        </w:numPr>
        <w:spacing w:line="360" w:lineRule="auto"/>
        <w:rPr>
          <w:rFonts w:ascii="Arial" w:hAnsi="Arial" w:cs="Arial"/>
          <w:sz w:val="24"/>
          <w:szCs w:val="24"/>
        </w:rPr>
      </w:pPr>
      <w:r w:rsidRPr="0096665C">
        <w:rPr>
          <w:rFonts w:ascii="Arial" w:hAnsi="Arial" w:cs="Arial"/>
          <w:sz w:val="24"/>
          <w:szCs w:val="24"/>
        </w:rPr>
        <w:t>Human Resources Consulting: Offering services in talent management, leadership development, organizational design, and employee engagement.</w:t>
      </w:r>
    </w:p>
    <w:p w14:paraId="2EA09BEF" w14:textId="77777777" w:rsidR="004F2227" w:rsidRPr="0096665C" w:rsidRDefault="0085178D" w:rsidP="0096665C">
      <w:pPr>
        <w:pStyle w:val="ListParagraph"/>
        <w:numPr>
          <w:ilvl w:val="0"/>
          <w:numId w:val="17"/>
        </w:numPr>
        <w:spacing w:line="360" w:lineRule="auto"/>
        <w:rPr>
          <w:rFonts w:ascii="Arial" w:hAnsi="Arial" w:cs="Arial"/>
          <w:sz w:val="24"/>
          <w:szCs w:val="24"/>
        </w:rPr>
      </w:pPr>
      <w:r w:rsidRPr="0096665C">
        <w:rPr>
          <w:rFonts w:ascii="Arial" w:hAnsi="Arial" w:cs="Arial"/>
          <w:sz w:val="24"/>
          <w:szCs w:val="24"/>
        </w:rPr>
        <w:t>Financial Advisory: Providing expert guidance on financial planning, mergers and acquisitions, investment strategies, and risk management.</w:t>
      </w:r>
    </w:p>
    <w:p w14:paraId="308486FD" w14:textId="797DD1F3" w:rsidR="004F2227" w:rsidRPr="0096665C" w:rsidRDefault="0085178D" w:rsidP="0096665C">
      <w:pPr>
        <w:pStyle w:val="ListParagraph"/>
        <w:numPr>
          <w:ilvl w:val="0"/>
          <w:numId w:val="17"/>
        </w:numPr>
        <w:spacing w:line="360" w:lineRule="auto"/>
        <w:rPr>
          <w:rFonts w:ascii="Arial" w:hAnsi="Arial" w:cs="Arial"/>
          <w:sz w:val="24"/>
          <w:szCs w:val="24"/>
        </w:rPr>
      </w:pPr>
      <w:r w:rsidRPr="0096665C">
        <w:rPr>
          <w:rFonts w:ascii="Arial" w:hAnsi="Arial" w:cs="Arial"/>
          <w:sz w:val="24"/>
          <w:szCs w:val="24"/>
        </w:rPr>
        <w:t xml:space="preserve">Technology Solutions: Implementing </w:t>
      </w:r>
      <w:r w:rsidR="00B173F7" w:rsidRPr="0096665C">
        <w:rPr>
          <w:rFonts w:ascii="Arial" w:hAnsi="Arial" w:cs="Arial"/>
          <w:sz w:val="24"/>
          <w:szCs w:val="24"/>
        </w:rPr>
        <w:t>innovative</w:t>
      </w:r>
      <w:r w:rsidRPr="0096665C">
        <w:rPr>
          <w:rFonts w:ascii="Arial" w:hAnsi="Arial" w:cs="Arial"/>
          <w:sz w:val="24"/>
          <w:szCs w:val="24"/>
        </w:rPr>
        <w:t xml:space="preserve"> technology solutions, including digital transformation, IT infrastructure development, and cybersecurity.</w:t>
      </w:r>
    </w:p>
    <w:p w14:paraId="1972497F" w14:textId="77777777" w:rsidR="004F2227" w:rsidRPr="0096665C" w:rsidRDefault="0085178D" w:rsidP="0096665C">
      <w:pPr>
        <w:pStyle w:val="ListParagraph"/>
        <w:numPr>
          <w:ilvl w:val="0"/>
          <w:numId w:val="17"/>
        </w:numPr>
        <w:spacing w:line="360" w:lineRule="auto"/>
        <w:rPr>
          <w:rFonts w:ascii="Arial" w:hAnsi="Arial" w:cs="Arial"/>
          <w:sz w:val="24"/>
          <w:szCs w:val="24"/>
        </w:rPr>
      </w:pPr>
      <w:r w:rsidRPr="0096665C">
        <w:rPr>
          <w:rFonts w:ascii="Arial" w:hAnsi="Arial" w:cs="Arial"/>
          <w:sz w:val="24"/>
          <w:szCs w:val="24"/>
        </w:rPr>
        <w:t>Marketing and Branding: Helping businesses develop strong brands, effective marketing strategies, and customer engagement plans.</w:t>
      </w:r>
    </w:p>
    <w:p w14:paraId="23D1298B" w14:textId="1D852F3F" w:rsidR="0085178D" w:rsidRDefault="0085178D" w:rsidP="0096665C">
      <w:pPr>
        <w:pStyle w:val="ListParagraph"/>
        <w:numPr>
          <w:ilvl w:val="0"/>
          <w:numId w:val="17"/>
        </w:numPr>
        <w:spacing w:line="360" w:lineRule="auto"/>
        <w:rPr>
          <w:rFonts w:ascii="Arial" w:hAnsi="Arial" w:cs="Arial"/>
          <w:sz w:val="24"/>
          <w:szCs w:val="24"/>
        </w:rPr>
      </w:pPr>
      <w:r w:rsidRPr="0096665C">
        <w:rPr>
          <w:rFonts w:ascii="Arial" w:hAnsi="Arial" w:cs="Arial"/>
          <w:sz w:val="24"/>
          <w:szCs w:val="24"/>
        </w:rPr>
        <w:t>Sustainability Consulting: Advising on sustainable business practices, environmental impact assessments, and corporate social responsibility initiatives.</w:t>
      </w:r>
    </w:p>
    <w:p w14:paraId="30AB4B2D" w14:textId="77777777" w:rsidR="00CB716A" w:rsidRPr="0096665C" w:rsidRDefault="00CB716A" w:rsidP="00CB716A">
      <w:pPr>
        <w:pStyle w:val="ListParagraph"/>
        <w:spacing w:line="360" w:lineRule="auto"/>
        <w:rPr>
          <w:rFonts w:ascii="Arial" w:hAnsi="Arial" w:cs="Arial"/>
          <w:sz w:val="24"/>
          <w:szCs w:val="24"/>
        </w:rPr>
      </w:pPr>
    </w:p>
    <w:p w14:paraId="146C6F3F" w14:textId="77777777" w:rsidR="00E95FF4" w:rsidRPr="0096665C" w:rsidRDefault="00492B46" w:rsidP="0096665C">
      <w:pPr>
        <w:spacing w:line="360" w:lineRule="auto"/>
        <w:rPr>
          <w:rFonts w:ascii="Arial" w:hAnsi="Arial" w:cs="Arial"/>
          <w:b/>
          <w:bCs/>
          <w:sz w:val="24"/>
          <w:szCs w:val="24"/>
        </w:rPr>
      </w:pPr>
      <w:r w:rsidRPr="0096665C">
        <w:rPr>
          <w:rFonts w:ascii="Arial" w:hAnsi="Arial" w:cs="Arial"/>
          <w:b/>
          <w:bCs/>
          <w:sz w:val="24"/>
          <w:szCs w:val="24"/>
        </w:rPr>
        <w:t xml:space="preserve">3. </w:t>
      </w:r>
      <w:r w:rsidR="00D96AA7" w:rsidRPr="0096665C">
        <w:rPr>
          <w:rFonts w:ascii="Arial" w:hAnsi="Arial" w:cs="Arial"/>
          <w:b/>
          <w:bCs/>
          <w:sz w:val="24"/>
          <w:szCs w:val="24"/>
        </w:rPr>
        <w:t xml:space="preserve"> FINDINGS</w:t>
      </w:r>
    </w:p>
    <w:p w14:paraId="349BE10E" w14:textId="19DCB121" w:rsidR="00D96AA7" w:rsidRPr="0096665C" w:rsidRDefault="00916362" w:rsidP="0096665C">
      <w:pPr>
        <w:spacing w:line="360" w:lineRule="auto"/>
        <w:rPr>
          <w:rFonts w:ascii="Arial" w:hAnsi="Arial" w:cs="Arial"/>
          <w:b/>
          <w:bCs/>
          <w:sz w:val="24"/>
          <w:szCs w:val="24"/>
        </w:rPr>
      </w:pPr>
      <w:r w:rsidRPr="0096665C">
        <w:rPr>
          <w:rFonts w:ascii="Arial" w:hAnsi="Arial" w:cs="Arial"/>
          <w:b/>
          <w:bCs/>
          <w:sz w:val="24"/>
          <w:szCs w:val="24"/>
        </w:rPr>
        <w:t xml:space="preserve">3.1 </w:t>
      </w:r>
      <w:r w:rsidR="00F52696" w:rsidRPr="0096665C">
        <w:rPr>
          <w:rFonts w:ascii="Arial" w:hAnsi="Arial" w:cs="Arial"/>
          <w:b/>
          <w:bCs/>
          <w:sz w:val="24"/>
          <w:szCs w:val="24"/>
        </w:rPr>
        <w:t>C</w:t>
      </w:r>
      <w:r w:rsidR="00D96AA7" w:rsidRPr="0096665C">
        <w:rPr>
          <w:rFonts w:ascii="Arial" w:hAnsi="Arial" w:cs="Arial"/>
          <w:b/>
          <w:bCs/>
          <w:sz w:val="24"/>
          <w:szCs w:val="24"/>
        </w:rPr>
        <w:t>urrent Management Practices</w:t>
      </w:r>
      <w:r w:rsidR="00BF2DC4" w:rsidRPr="0096665C">
        <w:rPr>
          <w:rFonts w:ascii="Arial" w:hAnsi="Arial" w:cs="Arial"/>
          <w:b/>
          <w:bCs/>
          <w:sz w:val="24"/>
          <w:szCs w:val="24"/>
        </w:rPr>
        <w:t>:</w:t>
      </w:r>
    </w:p>
    <w:p w14:paraId="5056EBDF" w14:textId="77777777" w:rsidR="00E95FF4" w:rsidRPr="0096665C" w:rsidRDefault="00D96AA7" w:rsidP="0096665C">
      <w:pPr>
        <w:spacing w:line="360" w:lineRule="auto"/>
        <w:rPr>
          <w:rFonts w:ascii="Arial" w:hAnsi="Arial" w:cs="Arial"/>
          <w:sz w:val="24"/>
          <w:szCs w:val="24"/>
        </w:rPr>
      </w:pPr>
      <w:r w:rsidRPr="0096665C">
        <w:rPr>
          <w:rFonts w:ascii="Arial" w:hAnsi="Arial" w:cs="Arial"/>
          <w:b/>
          <w:bCs/>
          <w:i/>
          <w:iCs/>
          <w:sz w:val="24"/>
          <w:szCs w:val="24"/>
        </w:rPr>
        <w:t>Lack of Clear Leadership</w:t>
      </w:r>
      <w:r w:rsidRPr="0096665C">
        <w:rPr>
          <w:rFonts w:ascii="Arial" w:hAnsi="Arial" w:cs="Arial"/>
          <w:i/>
          <w:iCs/>
          <w:sz w:val="24"/>
          <w:szCs w:val="24"/>
        </w:rPr>
        <w:t>:</w:t>
      </w:r>
      <w:r w:rsidRPr="0096665C">
        <w:rPr>
          <w:rFonts w:ascii="Arial" w:hAnsi="Arial" w:cs="Arial"/>
          <w:sz w:val="24"/>
          <w:szCs w:val="24"/>
        </w:rPr>
        <w:t xml:space="preserve"> Interviews with staff revealed a lack of clear leadership and direction from senior management, resulting in confusion and inconsistency in operations (Smith, 2023).</w:t>
      </w:r>
    </w:p>
    <w:p w14:paraId="25F5358D" w14:textId="77777777" w:rsidR="00E95FF4" w:rsidRPr="0096665C" w:rsidRDefault="00D96AA7" w:rsidP="0096665C">
      <w:pPr>
        <w:spacing w:line="360" w:lineRule="auto"/>
        <w:rPr>
          <w:rFonts w:ascii="Arial" w:hAnsi="Arial" w:cs="Arial"/>
          <w:sz w:val="24"/>
          <w:szCs w:val="24"/>
        </w:rPr>
      </w:pPr>
      <w:r w:rsidRPr="0096665C">
        <w:rPr>
          <w:rFonts w:ascii="Arial" w:hAnsi="Arial" w:cs="Arial"/>
          <w:b/>
          <w:bCs/>
          <w:i/>
          <w:iCs/>
          <w:sz w:val="24"/>
          <w:szCs w:val="24"/>
        </w:rPr>
        <w:lastRenderedPageBreak/>
        <w:t>Ineffective Communication:</w:t>
      </w:r>
      <w:r w:rsidRPr="0096665C">
        <w:rPr>
          <w:rFonts w:ascii="Arial" w:hAnsi="Arial" w:cs="Arial"/>
          <w:sz w:val="24"/>
          <w:szCs w:val="24"/>
        </w:rPr>
        <w:t xml:space="preserve"> Poor communication channels between management and staff have led to misunderstandings and decreased operational efficiency (Jones, 2023).</w:t>
      </w:r>
    </w:p>
    <w:p w14:paraId="59DEB62D" w14:textId="5A05A76F" w:rsidR="00D96AA7" w:rsidRPr="0096665C" w:rsidRDefault="00D96AA7" w:rsidP="0096665C">
      <w:pPr>
        <w:spacing w:line="360" w:lineRule="auto"/>
        <w:rPr>
          <w:rFonts w:ascii="Arial" w:hAnsi="Arial" w:cs="Arial"/>
          <w:sz w:val="24"/>
          <w:szCs w:val="24"/>
        </w:rPr>
      </w:pPr>
      <w:r w:rsidRPr="0096665C">
        <w:rPr>
          <w:rFonts w:ascii="Arial" w:hAnsi="Arial" w:cs="Arial"/>
          <w:b/>
          <w:bCs/>
          <w:i/>
          <w:iCs/>
          <w:sz w:val="24"/>
          <w:szCs w:val="24"/>
        </w:rPr>
        <w:t>Inadequate Training Programs</w:t>
      </w:r>
      <w:r w:rsidRPr="0096665C">
        <w:rPr>
          <w:rFonts w:ascii="Arial" w:hAnsi="Arial" w:cs="Arial"/>
          <w:i/>
          <w:iCs/>
          <w:sz w:val="24"/>
          <w:szCs w:val="24"/>
        </w:rPr>
        <w:t>:</w:t>
      </w:r>
      <w:r w:rsidRPr="0096665C">
        <w:rPr>
          <w:rFonts w:ascii="Arial" w:hAnsi="Arial" w:cs="Arial"/>
          <w:sz w:val="24"/>
          <w:szCs w:val="24"/>
        </w:rPr>
        <w:t xml:space="preserve"> There is a significant lack of comprehensive training programs for both new and existing employees, affecting service quality and employee competence (Brown, 2023).</w:t>
      </w:r>
    </w:p>
    <w:p w14:paraId="20142014" w14:textId="2F636479" w:rsidR="00D96AA7" w:rsidRPr="0096665C" w:rsidRDefault="001D5D08" w:rsidP="0096665C">
      <w:pPr>
        <w:spacing w:line="360" w:lineRule="auto"/>
        <w:rPr>
          <w:rFonts w:ascii="Arial" w:hAnsi="Arial" w:cs="Arial"/>
          <w:b/>
          <w:bCs/>
          <w:sz w:val="24"/>
          <w:szCs w:val="24"/>
        </w:rPr>
      </w:pPr>
      <w:r w:rsidRPr="0096665C">
        <w:rPr>
          <w:rFonts w:ascii="Arial" w:hAnsi="Arial" w:cs="Arial"/>
          <w:b/>
          <w:bCs/>
          <w:sz w:val="24"/>
          <w:szCs w:val="24"/>
        </w:rPr>
        <w:t>3.2 Staffing</w:t>
      </w:r>
      <w:r w:rsidR="00D96AA7" w:rsidRPr="0096665C">
        <w:rPr>
          <w:rFonts w:ascii="Arial" w:hAnsi="Arial" w:cs="Arial"/>
          <w:b/>
          <w:bCs/>
          <w:sz w:val="24"/>
          <w:szCs w:val="24"/>
        </w:rPr>
        <w:t xml:space="preserve"> Levels and Shortage Impact</w:t>
      </w:r>
    </w:p>
    <w:p w14:paraId="3F1F57B0" w14:textId="77777777" w:rsidR="00D96AA7" w:rsidRPr="0096665C" w:rsidRDefault="00D96AA7" w:rsidP="0096665C">
      <w:pPr>
        <w:spacing w:line="360" w:lineRule="auto"/>
        <w:rPr>
          <w:rFonts w:ascii="Arial" w:hAnsi="Arial" w:cs="Arial"/>
          <w:sz w:val="24"/>
          <w:szCs w:val="24"/>
        </w:rPr>
      </w:pPr>
      <w:r w:rsidRPr="0096665C">
        <w:rPr>
          <w:rFonts w:ascii="Arial" w:hAnsi="Arial" w:cs="Arial"/>
          <w:b/>
          <w:bCs/>
          <w:i/>
          <w:iCs/>
          <w:sz w:val="24"/>
          <w:szCs w:val="24"/>
        </w:rPr>
        <w:t>High Turnover Rates:</w:t>
      </w:r>
      <w:r w:rsidRPr="0096665C">
        <w:rPr>
          <w:rFonts w:ascii="Arial" w:hAnsi="Arial" w:cs="Arial"/>
          <w:sz w:val="24"/>
          <w:szCs w:val="24"/>
        </w:rPr>
        <w:t xml:space="preserve"> The hotel experiences high employee turnover rates, which disrupts continuity and increases recruitment costs (Garcia, 2023).</w:t>
      </w:r>
    </w:p>
    <w:p w14:paraId="3073CC29" w14:textId="77777777" w:rsidR="00D96AA7" w:rsidRPr="0096665C" w:rsidRDefault="00D96AA7" w:rsidP="0096665C">
      <w:pPr>
        <w:spacing w:line="360" w:lineRule="auto"/>
        <w:rPr>
          <w:rFonts w:ascii="Arial" w:hAnsi="Arial" w:cs="Arial"/>
          <w:sz w:val="24"/>
          <w:szCs w:val="24"/>
        </w:rPr>
      </w:pPr>
      <w:r w:rsidRPr="0096665C">
        <w:rPr>
          <w:rFonts w:ascii="Arial" w:hAnsi="Arial" w:cs="Arial"/>
          <w:b/>
          <w:bCs/>
          <w:i/>
          <w:iCs/>
          <w:sz w:val="24"/>
          <w:szCs w:val="24"/>
        </w:rPr>
        <w:t>Increased Workload:</w:t>
      </w:r>
      <w:r w:rsidRPr="0096665C">
        <w:rPr>
          <w:rFonts w:ascii="Arial" w:hAnsi="Arial" w:cs="Arial"/>
          <w:sz w:val="24"/>
          <w:szCs w:val="24"/>
        </w:rPr>
        <w:t xml:space="preserve"> Staff shortages have resulted in increased workloads for existing employees, leading to burnout and decreased job satisfaction (Hernandez, 2022).</w:t>
      </w:r>
    </w:p>
    <w:p w14:paraId="4D581D0B" w14:textId="48C941DC" w:rsidR="00980C47" w:rsidRPr="0096665C" w:rsidRDefault="00D96AA7" w:rsidP="0096665C">
      <w:pPr>
        <w:spacing w:line="360" w:lineRule="auto"/>
        <w:rPr>
          <w:rFonts w:ascii="Arial" w:hAnsi="Arial" w:cs="Arial"/>
          <w:sz w:val="24"/>
          <w:szCs w:val="24"/>
        </w:rPr>
      </w:pPr>
      <w:r w:rsidRPr="0096665C">
        <w:rPr>
          <w:rFonts w:ascii="Arial" w:hAnsi="Arial" w:cs="Arial"/>
          <w:b/>
          <w:bCs/>
          <w:i/>
          <w:iCs/>
          <w:sz w:val="24"/>
          <w:szCs w:val="24"/>
        </w:rPr>
        <w:t>Customer Service Decline:</w:t>
      </w:r>
      <w:r w:rsidRPr="0096665C">
        <w:rPr>
          <w:rFonts w:ascii="Arial" w:hAnsi="Arial" w:cs="Arial"/>
          <w:sz w:val="24"/>
          <w:szCs w:val="24"/>
        </w:rPr>
        <w:t xml:space="preserve"> The shortage of staff has negatively impacted customer service, with longer wait times and reduced service quality (Lee, 2023).</w:t>
      </w:r>
    </w:p>
    <w:p w14:paraId="29468F9A" w14:textId="77777777" w:rsidR="00E81458" w:rsidRPr="0096665C" w:rsidRDefault="00E81458" w:rsidP="0096665C">
      <w:pPr>
        <w:spacing w:line="360" w:lineRule="auto"/>
        <w:rPr>
          <w:rFonts w:ascii="Arial" w:hAnsi="Arial" w:cs="Arial"/>
          <w:sz w:val="24"/>
          <w:szCs w:val="24"/>
        </w:rPr>
      </w:pPr>
    </w:p>
    <w:p w14:paraId="68492E41" w14:textId="5BFA405F" w:rsidR="00031198" w:rsidRPr="0096665C" w:rsidRDefault="00980C47" w:rsidP="0096665C">
      <w:pPr>
        <w:spacing w:line="360" w:lineRule="auto"/>
        <w:rPr>
          <w:rFonts w:ascii="Arial" w:hAnsi="Arial" w:cs="Arial"/>
          <w:b/>
          <w:bCs/>
          <w:sz w:val="24"/>
          <w:szCs w:val="24"/>
        </w:rPr>
      </w:pPr>
      <w:r w:rsidRPr="0096665C">
        <w:rPr>
          <w:rFonts w:ascii="Arial" w:hAnsi="Arial" w:cs="Arial"/>
          <w:b/>
          <w:bCs/>
          <w:sz w:val="24"/>
          <w:szCs w:val="24"/>
        </w:rPr>
        <w:t>4. A</w:t>
      </w:r>
      <w:r w:rsidR="008B58C9" w:rsidRPr="0096665C">
        <w:rPr>
          <w:rFonts w:ascii="Arial" w:hAnsi="Arial" w:cs="Arial"/>
          <w:b/>
          <w:bCs/>
          <w:sz w:val="24"/>
          <w:szCs w:val="24"/>
        </w:rPr>
        <w:t>NALYSIS</w:t>
      </w:r>
    </w:p>
    <w:p w14:paraId="08C61A31" w14:textId="5AD218AF" w:rsidR="00031198" w:rsidRPr="0096665C" w:rsidRDefault="00F56D89" w:rsidP="0096665C">
      <w:pPr>
        <w:spacing w:line="360" w:lineRule="auto"/>
        <w:rPr>
          <w:rFonts w:ascii="Arial" w:hAnsi="Arial" w:cs="Arial"/>
          <w:b/>
          <w:bCs/>
          <w:sz w:val="24"/>
          <w:szCs w:val="24"/>
        </w:rPr>
      </w:pPr>
      <w:r w:rsidRPr="0096665C">
        <w:rPr>
          <w:rFonts w:ascii="Arial" w:hAnsi="Arial" w:cs="Arial"/>
          <w:b/>
          <w:bCs/>
          <w:sz w:val="24"/>
          <w:szCs w:val="24"/>
        </w:rPr>
        <w:t xml:space="preserve">4.1 </w:t>
      </w:r>
      <w:r w:rsidR="00031198" w:rsidRPr="0096665C">
        <w:rPr>
          <w:rFonts w:ascii="Arial" w:hAnsi="Arial" w:cs="Arial"/>
          <w:b/>
          <w:bCs/>
          <w:sz w:val="24"/>
          <w:szCs w:val="24"/>
        </w:rPr>
        <w:t>Impact of Poor Management</w:t>
      </w:r>
      <w:r w:rsidRPr="0096665C">
        <w:rPr>
          <w:rFonts w:ascii="Arial" w:hAnsi="Arial" w:cs="Arial"/>
          <w:b/>
          <w:bCs/>
          <w:sz w:val="24"/>
          <w:szCs w:val="24"/>
        </w:rPr>
        <w:t xml:space="preserve"> / </w:t>
      </w:r>
      <w:r w:rsidR="00031198" w:rsidRPr="0096665C">
        <w:rPr>
          <w:rFonts w:ascii="Arial" w:hAnsi="Arial" w:cs="Arial"/>
          <w:b/>
          <w:bCs/>
          <w:sz w:val="24"/>
          <w:szCs w:val="24"/>
        </w:rPr>
        <w:t>Operational Inefficiencies</w:t>
      </w:r>
    </w:p>
    <w:p w14:paraId="32E79135" w14:textId="77777777" w:rsidR="00031198" w:rsidRPr="0096665C" w:rsidRDefault="00031198" w:rsidP="0096665C">
      <w:pPr>
        <w:spacing w:line="360" w:lineRule="auto"/>
        <w:rPr>
          <w:rFonts w:ascii="Arial" w:hAnsi="Arial" w:cs="Arial"/>
          <w:sz w:val="24"/>
          <w:szCs w:val="24"/>
        </w:rPr>
      </w:pPr>
      <w:r w:rsidRPr="0096665C">
        <w:rPr>
          <w:rFonts w:ascii="Arial" w:hAnsi="Arial" w:cs="Arial"/>
          <w:sz w:val="24"/>
          <w:szCs w:val="24"/>
        </w:rPr>
        <w:t xml:space="preserve">Poor management at Hotel Dieu has led to significant operational inefficiencies. Ineffective leadership and unclear communication channels result in misaligned goals and strategies, causing delays and reducing the quality of service </w:t>
      </w:r>
      <w:bookmarkStart w:id="0" w:name="_Hlk167989920"/>
      <w:r w:rsidRPr="0096665C">
        <w:rPr>
          <w:rFonts w:ascii="Arial" w:hAnsi="Arial" w:cs="Arial"/>
          <w:sz w:val="24"/>
          <w:szCs w:val="24"/>
        </w:rPr>
        <w:t>(Hinkin &amp; Tracey, J. B. (2021).</w:t>
      </w:r>
      <w:bookmarkEnd w:id="0"/>
      <w:r w:rsidRPr="0096665C">
        <w:rPr>
          <w:rFonts w:ascii="Arial" w:hAnsi="Arial" w:cs="Arial"/>
          <w:sz w:val="24"/>
          <w:szCs w:val="24"/>
        </w:rPr>
        <w:t xml:space="preserve"> These inefficiencies are often reflected in the day-to-day operations, such as check-in delays, room service issues, and maintenance problems.</w:t>
      </w:r>
    </w:p>
    <w:p w14:paraId="404523C0" w14:textId="5EC801BE" w:rsidR="00CD61E5" w:rsidRPr="0096665C" w:rsidRDefault="00CD61E5" w:rsidP="0096665C">
      <w:pPr>
        <w:spacing w:line="360" w:lineRule="auto"/>
        <w:rPr>
          <w:rFonts w:ascii="Arial" w:hAnsi="Arial" w:cs="Arial"/>
          <w:b/>
          <w:bCs/>
          <w:sz w:val="24"/>
          <w:szCs w:val="24"/>
        </w:rPr>
      </w:pPr>
      <w:r w:rsidRPr="0096665C">
        <w:rPr>
          <w:rFonts w:ascii="Arial" w:hAnsi="Arial" w:cs="Arial"/>
          <w:b/>
          <w:bCs/>
          <w:sz w:val="24"/>
          <w:szCs w:val="24"/>
        </w:rPr>
        <w:t>4.</w:t>
      </w:r>
      <w:r w:rsidRPr="0096665C">
        <w:rPr>
          <w:rFonts w:ascii="Arial" w:hAnsi="Arial" w:cs="Arial"/>
          <w:b/>
          <w:bCs/>
          <w:sz w:val="24"/>
          <w:szCs w:val="24"/>
        </w:rPr>
        <w:t>2</w:t>
      </w:r>
      <w:r w:rsidRPr="0096665C">
        <w:rPr>
          <w:rFonts w:ascii="Arial" w:hAnsi="Arial" w:cs="Arial"/>
          <w:b/>
          <w:bCs/>
          <w:sz w:val="24"/>
          <w:szCs w:val="24"/>
        </w:rPr>
        <w:t xml:space="preserve"> Impact of Staff Shortage</w:t>
      </w:r>
    </w:p>
    <w:p w14:paraId="3779419C" w14:textId="7D98CE1A" w:rsidR="00CD61E5" w:rsidRPr="0096665C" w:rsidRDefault="00CD61E5" w:rsidP="0096665C">
      <w:pPr>
        <w:spacing w:line="360" w:lineRule="auto"/>
        <w:rPr>
          <w:rFonts w:ascii="Arial" w:hAnsi="Arial" w:cs="Arial"/>
          <w:sz w:val="24"/>
          <w:szCs w:val="24"/>
        </w:rPr>
      </w:pPr>
      <w:r w:rsidRPr="0096665C">
        <w:rPr>
          <w:rFonts w:ascii="Arial" w:hAnsi="Arial" w:cs="Arial"/>
          <w:sz w:val="24"/>
          <w:szCs w:val="24"/>
        </w:rPr>
        <w:t xml:space="preserve">Staff shortages at Hotel Dieu </w:t>
      </w:r>
      <w:r w:rsidR="00E81458" w:rsidRPr="0096665C">
        <w:rPr>
          <w:rFonts w:ascii="Arial" w:hAnsi="Arial" w:cs="Arial"/>
          <w:sz w:val="24"/>
          <w:szCs w:val="24"/>
        </w:rPr>
        <w:t>led</w:t>
      </w:r>
      <w:r w:rsidRPr="0096665C">
        <w:rPr>
          <w:rFonts w:ascii="Arial" w:hAnsi="Arial" w:cs="Arial"/>
          <w:sz w:val="24"/>
          <w:szCs w:val="24"/>
        </w:rPr>
        <w:t xml:space="preserve"> to overworked employees, who struggle to meet the demands of guests. This shortage results in longer wait times, reduced availability of services, and overall poor guest experiences (Robbins and Judge (2018). High workloads increase the likelihood of errors and reduce the time staff can spend on each guest, further degrading service quality.</w:t>
      </w:r>
    </w:p>
    <w:p w14:paraId="55C36997" w14:textId="77777777" w:rsidR="00CD61E5" w:rsidRPr="0096665C" w:rsidRDefault="00CD61E5" w:rsidP="0096665C">
      <w:pPr>
        <w:spacing w:line="360" w:lineRule="auto"/>
        <w:rPr>
          <w:rFonts w:ascii="Arial" w:hAnsi="Arial" w:cs="Arial"/>
          <w:sz w:val="24"/>
          <w:szCs w:val="24"/>
        </w:rPr>
      </w:pPr>
    </w:p>
    <w:p w14:paraId="78BA7C10" w14:textId="704D49FF" w:rsidR="00031198" w:rsidRPr="0096665C" w:rsidRDefault="0076499F" w:rsidP="0096665C">
      <w:pPr>
        <w:spacing w:line="360" w:lineRule="auto"/>
        <w:rPr>
          <w:rFonts w:ascii="Arial" w:hAnsi="Arial" w:cs="Arial"/>
          <w:b/>
          <w:bCs/>
          <w:sz w:val="24"/>
          <w:szCs w:val="24"/>
        </w:rPr>
      </w:pPr>
      <w:r w:rsidRPr="0096665C">
        <w:rPr>
          <w:rFonts w:ascii="Arial" w:hAnsi="Arial" w:cs="Arial"/>
          <w:b/>
          <w:bCs/>
          <w:sz w:val="24"/>
          <w:szCs w:val="24"/>
        </w:rPr>
        <w:t>4.</w:t>
      </w:r>
      <w:r w:rsidR="00CD61E5" w:rsidRPr="0096665C">
        <w:rPr>
          <w:rFonts w:ascii="Arial" w:hAnsi="Arial" w:cs="Arial"/>
          <w:b/>
          <w:bCs/>
          <w:sz w:val="24"/>
          <w:szCs w:val="24"/>
        </w:rPr>
        <w:t>3</w:t>
      </w:r>
      <w:r w:rsidRPr="0096665C">
        <w:rPr>
          <w:rFonts w:ascii="Arial" w:hAnsi="Arial" w:cs="Arial"/>
          <w:b/>
          <w:bCs/>
          <w:sz w:val="24"/>
          <w:szCs w:val="24"/>
        </w:rPr>
        <w:t xml:space="preserve"> </w:t>
      </w:r>
      <w:r w:rsidR="00031198" w:rsidRPr="0096665C">
        <w:rPr>
          <w:rFonts w:ascii="Arial" w:hAnsi="Arial" w:cs="Arial"/>
          <w:b/>
          <w:bCs/>
          <w:sz w:val="24"/>
          <w:szCs w:val="24"/>
        </w:rPr>
        <w:t>Employee Morale and Performance</w:t>
      </w:r>
    </w:p>
    <w:p w14:paraId="25365B8A" w14:textId="5BD18D1A" w:rsidR="00031198" w:rsidRPr="0096665C" w:rsidRDefault="00031198" w:rsidP="0096665C">
      <w:pPr>
        <w:spacing w:line="360" w:lineRule="auto"/>
        <w:rPr>
          <w:rFonts w:ascii="Arial" w:hAnsi="Arial" w:cs="Arial"/>
          <w:sz w:val="24"/>
          <w:szCs w:val="24"/>
        </w:rPr>
      </w:pPr>
      <w:r w:rsidRPr="0096665C">
        <w:rPr>
          <w:rFonts w:ascii="Arial" w:hAnsi="Arial" w:cs="Arial"/>
          <w:sz w:val="24"/>
          <w:szCs w:val="24"/>
        </w:rPr>
        <w:t xml:space="preserve">Management issues also negatively impact employee morale and performance. Poor leadership and lack of support create a stressful work environment, leading to decreased job satisfaction and high turnover rates </w:t>
      </w:r>
      <w:bookmarkStart w:id="1" w:name="_Hlk167989965"/>
      <w:r w:rsidR="00B20F01" w:rsidRPr="0096665C">
        <w:rPr>
          <w:rFonts w:ascii="Arial" w:hAnsi="Arial" w:cs="Arial"/>
          <w:sz w:val="24"/>
          <w:szCs w:val="24"/>
        </w:rPr>
        <w:t>(</w:t>
      </w:r>
      <w:r w:rsidRPr="0096665C">
        <w:rPr>
          <w:rFonts w:ascii="Arial" w:hAnsi="Arial" w:cs="Arial"/>
          <w:sz w:val="24"/>
          <w:szCs w:val="24"/>
        </w:rPr>
        <w:t>Robbins and Judge</w:t>
      </w:r>
      <w:r w:rsidR="00B20F01" w:rsidRPr="0096665C">
        <w:rPr>
          <w:rFonts w:ascii="Arial" w:hAnsi="Arial" w:cs="Arial"/>
          <w:sz w:val="24"/>
          <w:szCs w:val="24"/>
        </w:rPr>
        <w:t xml:space="preserve">, </w:t>
      </w:r>
      <w:r w:rsidRPr="0096665C">
        <w:rPr>
          <w:rFonts w:ascii="Arial" w:hAnsi="Arial" w:cs="Arial"/>
          <w:sz w:val="24"/>
          <w:szCs w:val="24"/>
        </w:rPr>
        <w:t>2018).</w:t>
      </w:r>
      <w:bookmarkEnd w:id="1"/>
      <w:r w:rsidR="00B20F01" w:rsidRPr="0096665C">
        <w:rPr>
          <w:rFonts w:ascii="Arial" w:hAnsi="Arial" w:cs="Arial"/>
          <w:sz w:val="24"/>
          <w:szCs w:val="24"/>
        </w:rPr>
        <w:t xml:space="preserve"> </w:t>
      </w:r>
      <w:r w:rsidRPr="0096665C">
        <w:rPr>
          <w:rFonts w:ascii="Arial" w:hAnsi="Arial" w:cs="Arial"/>
          <w:sz w:val="24"/>
          <w:szCs w:val="24"/>
        </w:rPr>
        <w:t>This environment fosters a culture of discontent, further exacerbating performance issues and reducing overall productivity.</w:t>
      </w:r>
    </w:p>
    <w:p w14:paraId="31627C00" w14:textId="14E4715A" w:rsidR="00031198" w:rsidRPr="0096665C" w:rsidRDefault="0076499F" w:rsidP="0096665C">
      <w:pPr>
        <w:spacing w:line="360" w:lineRule="auto"/>
        <w:rPr>
          <w:rFonts w:ascii="Arial" w:hAnsi="Arial" w:cs="Arial"/>
          <w:b/>
          <w:bCs/>
          <w:sz w:val="24"/>
          <w:szCs w:val="24"/>
        </w:rPr>
      </w:pPr>
      <w:r w:rsidRPr="0096665C">
        <w:rPr>
          <w:rFonts w:ascii="Arial" w:hAnsi="Arial" w:cs="Arial"/>
          <w:b/>
          <w:bCs/>
          <w:sz w:val="24"/>
          <w:szCs w:val="24"/>
        </w:rPr>
        <w:t>4.</w:t>
      </w:r>
      <w:r w:rsidR="00CD61E5" w:rsidRPr="0096665C">
        <w:rPr>
          <w:rFonts w:ascii="Arial" w:hAnsi="Arial" w:cs="Arial"/>
          <w:b/>
          <w:bCs/>
          <w:sz w:val="24"/>
          <w:szCs w:val="24"/>
        </w:rPr>
        <w:t>4</w:t>
      </w:r>
      <w:r w:rsidRPr="0096665C">
        <w:rPr>
          <w:rFonts w:ascii="Arial" w:hAnsi="Arial" w:cs="Arial"/>
          <w:b/>
          <w:bCs/>
          <w:sz w:val="24"/>
          <w:szCs w:val="24"/>
        </w:rPr>
        <w:t xml:space="preserve"> </w:t>
      </w:r>
      <w:r w:rsidR="00031198" w:rsidRPr="0096665C">
        <w:rPr>
          <w:rFonts w:ascii="Arial" w:hAnsi="Arial" w:cs="Arial"/>
          <w:b/>
          <w:bCs/>
          <w:sz w:val="24"/>
          <w:szCs w:val="24"/>
        </w:rPr>
        <w:t>Customer Feedback and S</w:t>
      </w:r>
      <w:r w:rsidR="00457990" w:rsidRPr="0096665C">
        <w:rPr>
          <w:rFonts w:ascii="Arial" w:hAnsi="Arial" w:cs="Arial"/>
          <w:b/>
          <w:bCs/>
          <w:sz w:val="24"/>
          <w:szCs w:val="24"/>
        </w:rPr>
        <w:t>a</w:t>
      </w:r>
      <w:r w:rsidR="006C7738" w:rsidRPr="0096665C">
        <w:rPr>
          <w:rFonts w:ascii="Arial" w:hAnsi="Arial" w:cs="Arial"/>
          <w:b/>
          <w:bCs/>
          <w:sz w:val="24"/>
          <w:szCs w:val="24"/>
        </w:rPr>
        <w:t>tisfaction</w:t>
      </w:r>
    </w:p>
    <w:p w14:paraId="2A3BCEB0" w14:textId="575DF47D" w:rsidR="00031198" w:rsidRPr="0096665C" w:rsidRDefault="00031198" w:rsidP="0096665C">
      <w:pPr>
        <w:spacing w:line="360" w:lineRule="auto"/>
        <w:rPr>
          <w:rFonts w:ascii="Arial" w:hAnsi="Arial" w:cs="Arial"/>
          <w:sz w:val="24"/>
          <w:szCs w:val="24"/>
        </w:rPr>
      </w:pPr>
      <w:r w:rsidRPr="0096665C">
        <w:rPr>
          <w:rFonts w:ascii="Arial" w:hAnsi="Arial" w:cs="Arial"/>
          <w:sz w:val="24"/>
          <w:szCs w:val="24"/>
        </w:rPr>
        <w:t xml:space="preserve">Operational inefficiencies and low employee morale significantly affect customer satisfaction. Guests experience inconsistent service quality, long waiting times, and unresponsive staff, which leads to negative feedback. Poor management practices hinder the hotel's ability to address customer complaints effectively, resulting in a decline in repeat business and customer loyalty </w:t>
      </w:r>
      <w:r w:rsidR="00783D73" w:rsidRPr="0096665C">
        <w:rPr>
          <w:rFonts w:ascii="Arial" w:hAnsi="Arial" w:cs="Arial"/>
          <w:sz w:val="24"/>
          <w:szCs w:val="24"/>
        </w:rPr>
        <w:t>(Roberts, 2019).</w:t>
      </w:r>
      <w:r w:rsidR="00CD61E5" w:rsidRPr="0096665C">
        <w:rPr>
          <w:rFonts w:ascii="Arial" w:hAnsi="Arial" w:cs="Arial"/>
          <w:sz w:val="24"/>
          <w:szCs w:val="24"/>
        </w:rPr>
        <w:t xml:space="preserve"> </w:t>
      </w:r>
      <w:r w:rsidR="00CD61E5" w:rsidRPr="0096665C">
        <w:rPr>
          <w:rFonts w:ascii="Arial" w:hAnsi="Arial" w:cs="Arial"/>
          <w:sz w:val="24"/>
          <w:szCs w:val="24"/>
        </w:rPr>
        <w:t xml:space="preserve">Negative customer experiences due to staff shortages often translate into poor online reviews and feedback. Platforms like TripAdvisor and Google Reviews are filled with complaints about inadequate staffing, slow service, and poor </w:t>
      </w:r>
      <w:r w:rsidR="00A75BFB" w:rsidRPr="0096665C">
        <w:rPr>
          <w:rFonts w:ascii="Arial" w:hAnsi="Arial" w:cs="Arial"/>
          <w:sz w:val="24"/>
          <w:szCs w:val="24"/>
        </w:rPr>
        <w:t>diligence</w:t>
      </w:r>
      <w:r w:rsidR="00CD61E5" w:rsidRPr="0096665C">
        <w:rPr>
          <w:rFonts w:ascii="Arial" w:hAnsi="Arial" w:cs="Arial"/>
          <w:sz w:val="24"/>
          <w:szCs w:val="24"/>
        </w:rPr>
        <w:t xml:space="preserve"> (TripAdvisor, 2023). These negative reviews deter potential guests, damaging the hotel's reputation and reducing its attractiveness to new customers.</w:t>
      </w:r>
    </w:p>
    <w:p w14:paraId="2317FA43" w14:textId="420BCE78" w:rsidR="00031198" w:rsidRPr="0096665C" w:rsidRDefault="00F62811" w:rsidP="0096665C">
      <w:pPr>
        <w:spacing w:line="360" w:lineRule="auto"/>
        <w:rPr>
          <w:rFonts w:ascii="Arial" w:hAnsi="Arial" w:cs="Arial"/>
          <w:b/>
          <w:bCs/>
          <w:sz w:val="24"/>
          <w:szCs w:val="24"/>
        </w:rPr>
      </w:pPr>
      <w:r w:rsidRPr="0096665C">
        <w:rPr>
          <w:rFonts w:ascii="Arial" w:hAnsi="Arial" w:cs="Arial"/>
          <w:b/>
          <w:bCs/>
          <w:sz w:val="24"/>
          <w:szCs w:val="24"/>
        </w:rPr>
        <w:t>4.</w:t>
      </w:r>
      <w:r w:rsidR="00CD61E5" w:rsidRPr="0096665C">
        <w:rPr>
          <w:rFonts w:ascii="Arial" w:hAnsi="Arial" w:cs="Arial"/>
          <w:b/>
          <w:bCs/>
          <w:sz w:val="24"/>
          <w:szCs w:val="24"/>
        </w:rPr>
        <w:t>5</w:t>
      </w:r>
      <w:r w:rsidRPr="0096665C">
        <w:rPr>
          <w:rFonts w:ascii="Arial" w:hAnsi="Arial" w:cs="Arial"/>
          <w:b/>
          <w:bCs/>
          <w:sz w:val="24"/>
          <w:szCs w:val="24"/>
        </w:rPr>
        <w:t xml:space="preserve"> </w:t>
      </w:r>
      <w:r w:rsidR="00031198" w:rsidRPr="0096665C">
        <w:rPr>
          <w:rFonts w:ascii="Arial" w:hAnsi="Arial" w:cs="Arial"/>
          <w:b/>
          <w:bCs/>
          <w:sz w:val="24"/>
          <w:szCs w:val="24"/>
        </w:rPr>
        <w:t>Reputation and Brand Image</w:t>
      </w:r>
    </w:p>
    <w:p w14:paraId="69E89296" w14:textId="77777777" w:rsidR="00031198" w:rsidRDefault="00031198" w:rsidP="0096665C">
      <w:pPr>
        <w:spacing w:line="360" w:lineRule="auto"/>
        <w:rPr>
          <w:rFonts w:ascii="Arial" w:hAnsi="Arial" w:cs="Arial"/>
          <w:sz w:val="24"/>
          <w:szCs w:val="24"/>
        </w:rPr>
      </w:pPr>
      <w:r w:rsidRPr="0096665C">
        <w:rPr>
          <w:rFonts w:ascii="Arial" w:hAnsi="Arial" w:cs="Arial"/>
          <w:sz w:val="24"/>
          <w:szCs w:val="24"/>
        </w:rPr>
        <w:t>The accumulation of negative feedback and poor reviews has a substantial impact on the hotel's reputation. As Hotel Dieu is part of the InterContinental Hotels Group, maintaining a high standard is crucial. Persistent management and staffing issues can tarnish the brand's image, leading to a loss of trust among loyal customers and partners (InterContinental Hotels Group, 2023).</w:t>
      </w:r>
    </w:p>
    <w:p w14:paraId="7A37CE46" w14:textId="77777777" w:rsidR="00CB716A" w:rsidRPr="0096665C" w:rsidRDefault="00CB716A" w:rsidP="0096665C">
      <w:pPr>
        <w:spacing w:line="360" w:lineRule="auto"/>
        <w:rPr>
          <w:rFonts w:ascii="Arial" w:hAnsi="Arial" w:cs="Arial"/>
          <w:sz w:val="24"/>
          <w:szCs w:val="24"/>
        </w:rPr>
      </w:pPr>
    </w:p>
    <w:p w14:paraId="1A4C71D1" w14:textId="0FDDF67D" w:rsidR="00031198" w:rsidRPr="0096665C" w:rsidRDefault="00F62811" w:rsidP="0096665C">
      <w:pPr>
        <w:spacing w:line="360" w:lineRule="auto"/>
        <w:rPr>
          <w:rFonts w:ascii="Arial" w:hAnsi="Arial" w:cs="Arial"/>
          <w:b/>
          <w:bCs/>
          <w:sz w:val="24"/>
          <w:szCs w:val="24"/>
        </w:rPr>
      </w:pPr>
      <w:r w:rsidRPr="0096665C">
        <w:rPr>
          <w:rFonts w:ascii="Arial" w:hAnsi="Arial" w:cs="Arial"/>
          <w:b/>
          <w:bCs/>
          <w:sz w:val="24"/>
          <w:szCs w:val="24"/>
        </w:rPr>
        <w:t>4.</w:t>
      </w:r>
      <w:r w:rsidR="00A119E1" w:rsidRPr="0096665C">
        <w:rPr>
          <w:rFonts w:ascii="Arial" w:hAnsi="Arial" w:cs="Arial"/>
          <w:b/>
          <w:bCs/>
          <w:sz w:val="24"/>
          <w:szCs w:val="24"/>
        </w:rPr>
        <w:t>6</w:t>
      </w:r>
      <w:r w:rsidRPr="0096665C">
        <w:rPr>
          <w:rFonts w:ascii="Arial" w:hAnsi="Arial" w:cs="Arial"/>
          <w:b/>
          <w:bCs/>
          <w:sz w:val="24"/>
          <w:szCs w:val="24"/>
        </w:rPr>
        <w:t xml:space="preserve"> </w:t>
      </w:r>
      <w:r w:rsidR="00031198" w:rsidRPr="0096665C">
        <w:rPr>
          <w:rFonts w:ascii="Arial" w:hAnsi="Arial" w:cs="Arial"/>
          <w:b/>
          <w:bCs/>
          <w:sz w:val="24"/>
          <w:szCs w:val="24"/>
        </w:rPr>
        <w:t>Financial Implications</w:t>
      </w:r>
    </w:p>
    <w:p w14:paraId="46C6C631" w14:textId="77777777" w:rsidR="00CB716A" w:rsidRDefault="00031198" w:rsidP="0096665C">
      <w:pPr>
        <w:spacing w:line="360" w:lineRule="auto"/>
        <w:rPr>
          <w:rFonts w:ascii="Arial" w:hAnsi="Arial" w:cs="Arial"/>
          <w:sz w:val="24"/>
          <w:szCs w:val="24"/>
        </w:rPr>
      </w:pPr>
      <w:r w:rsidRPr="0096665C">
        <w:rPr>
          <w:rFonts w:ascii="Arial" w:hAnsi="Arial" w:cs="Arial"/>
          <w:b/>
          <w:bCs/>
          <w:i/>
          <w:iCs/>
          <w:sz w:val="24"/>
          <w:szCs w:val="24"/>
        </w:rPr>
        <w:t>Reduced Revenue</w:t>
      </w:r>
      <w:r w:rsidR="00C71CED" w:rsidRPr="0096665C">
        <w:rPr>
          <w:rFonts w:ascii="Arial" w:hAnsi="Arial" w:cs="Arial"/>
          <w:b/>
          <w:bCs/>
          <w:i/>
          <w:iCs/>
          <w:sz w:val="24"/>
          <w:szCs w:val="24"/>
        </w:rPr>
        <w:t>:</w:t>
      </w:r>
      <w:r w:rsidR="00C71CED" w:rsidRPr="0096665C">
        <w:rPr>
          <w:rFonts w:ascii="Arial" w:hAnsi="Arial" w:cs="Arial"/>
          <w:sz w:val="24"/>
          <w:szCs w:val="24"/>
        </w:rPr>
        <w:t xml:space="preserve"> </w:t>
      </w:r>
      <w:r w:rsidRPr="0096665C">
        <w:rPr>
          <w:rFonts w:ascii="Arial" w:hAnsi="Arial" w:cs="Arial"/>
          <w:sz w:val="24"/>
          <w:szCs w:val="24"/>
        </w:rPr>
        <w:t>Poor management and staff shortages directly affect the hotel's income. Negative customer experiences result in fewer repeat bookings and lower occupancy rates</w:t>
      </w:r>
      <w:r w:rsidR="004D2C2F" w:rsidRPr="0096665C">
        <w:rPr>
          <w:rFonts w:ascii="Arial" w:hAnsi="Arial" w:cs="Arial"/>
          <w:sz w:val="24"/>
          <w:szCs w:val="24"/>
        </w:rPr>
        <w:t xml:space="preserve"> (Taylor, 2023</w:t>
      </w:r>
      <w:r w:rsidR="00B96553" w:rsidRPr="0096665C">
        <w:rPr>
          <w:rFonts w:ascii="Arial" w:hAnsi="Arial" w:cs="Arial"/>
          <w:sz w:val="24"/>
          <w:szCs w:val="24"/>
        </w:rPr>
        <w:t xml:space="preserve">). </w:t>
      </w:r>
    </w:p>
    <w:p w14:paraId="675DEA2F" w14:textId="49F13D3A" w:rsidR="00031198" w:rsidRPr="0096665C" w:rsidRDefault="00B96553" w:rsidP="0096665C">
      <w:pPr>
        <w:spacing w:line="360" w:lineRule="auto"/>
        <w:rPr>
          <w:rFonts w:ascii="Arial" w:hAnsi="Arial" w:cs="Arial"/>
          <w:sz w:val="24"/>
          <w:szCs w:val="24"/>
        </w:rPr>
      </w:pPr>
      <w:r w:rsidRPr="0096665C">
        <w:rPr>
          <w:rFonts w:ascii="Arial" w:hAnsi="Arial" w:cs="Arial"/>
          <w:sz w:val="24"/>
          <w:szCs w:val="24"/>
        </w:rPr>
        <w:lastRenderedPageBreak/>
        <w:t>Additionally</w:t>
      </w:r>
      <w:r w:rsidR="00031198" w:rsidRPr="0096665C">
        <w:rPr>
          <w:rFonts w:ascii="Arial" w:hAnsi="Arial" w:cs="Arial"/>
          <w:sz w:val="24"/>
          <w:szCs w:val="24"/>
        </w:rPr>
        <w:t xml:space="preserve">, potential guests may choose competitors with better reviews and reputation, leading to a significant drop in revenue (OECD, 2022). The inability to maintain high service standards and guest satisfaction also limits the hotel's ability to charge premium prices. </w:t>
      </w:r>
    </w:p>
    <w:p w14:paraId="7B1C5808" w14:textId="204F2E49" w:rsidR="00031198" w:rsidRPr="0096665C" w:rsidRDefault="00031198" w:rsidP="0096665C">
      <w:pPr>
        <w:spacing w:line="360" w:lineRule="auto"/>
        <w:rPr>
          <w:rFonts w:ascii="Arial" w:hAnsi="Arial" w:cs="Arial"/>
          <w:sz w:val="24"/>
          <w:szCs w:val="24"/>
        </w:rPr>
      </w:pPr>
      <w:r w:rsidRPr="0096665C">
        <w:rPr>
          <w:rFonts w:ascii="Arial" w:hAnsi="Arial" w:cs="Arial"/>
          <w:b/>
          <w:bCs/>
          <w:i/>
          <w:iCs/>
          <w:sz w:val="24"/>
          <w:szCs w:val="24"/>
        </w:rPr>
        <w:t>Increased Costs</w:t>
      </w:r>
      <w:r w:rsidR="00C71CED" w:rsidRPr="0096665C">
        <w:rPr>
          <w:rFonts w:ascii="Arial" w:hAnsi="Arial" w:cs="Arial"/>
          <w:i/>
          <w:iCs/>
          <w:sz w:val="24"/>
          <w:szCs w:val="24"/>
        </w:rPr>
        <w:t>:</w:t>
      </w:r>
      <w:r w:rsidR="00C71CED" w:rsidRPr="0096665C">
        <w:rPr>
          <w:rFonts w:ascii="Arial" w:hAnsi="Arial" w:cs="Arial"/>
          <w:sz w:val="24"/>
          <w:szCs w:val="24"/>
        </w:rPr>
        <w:t xml:space="preserve"> </w:t>
      </w:r>
      <w:r w:rsidRPr="0096665C">
        <w:rPr>
          <w:rFonts w:ascii="Arial" w:hAnsi="Arial" w:cs="Arial"/>
          <w:sz w:val="24"/>
          <w:szCs w:val="24"/>
        </w:rPr>
        <w:t xml:space="preserve">Staff shortages and high turnover rates lead to increased recruitment and training costs. Continuously hiring and training new employees is expensive and time-consuming, diverting resources away from other critical areas of the business </w:t>
      </w:r>
      <w:r w:rsidR="005633B7" w:rsidRPr="0096665C">
        <w:rPr>
          <w:rFonts w:ascii="Arial" w:hAnsi="Arial" w:cs="Arial"/>
          <w:sz w:val="24"/>
          <w:szCs w:val="24"/>
        </w:rPr>
        <w:t>(Hinkin &amp; Tracey, J. B.</w:t>
      </w:r>
      <w:r w:rsidR="00C66C1A" w:rsidRPr="0096665C">
        <w:rPr>
          <w:rFonts w:ascii="Arial" w:hAnsi="Arial" w:cs="Arial"/>
          <w:sz w:val="24"/>
          <w:szCs w:val="24"/>
        </w:rPr>
        <w:t xml:space="preserve">, </w:t>
      </w:r>
      <w:r w:rsidR="005633B7" w:rsidRPr="0096665C">
        <w:rPr>
          <w:rFonts w:ascii="Arial" w:hAnsi="Arial" w:cs="Arial"/>
          <w:sz w:val="24"/>
          <w:szCs w:val="24"/>
        </w:rPr>
        <w:t>2021).</w:t>
      </w:r>
      <w:r w:rsidRPr="0096665C">
        <w:rPr>
          <w:rFonts w:ascii="Arial" w:hAnsi="Arial" w:cs="Arial"/>
          <w:sz w:val="24"/>
          <w:szCs w:val="24"/>
        </w:rPr>
        <w:t xml:space="preserve"> Moreover, operational inefficiencies due to poor management often result in higher operational costs, such as overtime pay for overworked staff and expenses related to addressing service failures.</w:t>
      </w:r>
    </w:p>
    <w:p w14:paraId="096A21AC" w14:textId="4BF805CD" w:rsidR="00031198" w:rsidRPr="0096665C" w:rsidRDefault="00FB228A" w:rsidP="0096665C">
      <w:pPr>
        <w:spacing w:line="360" w:lineRule="auto"/>
        <w:rPr>
          <w:rFonts w:ascii="Arial" w:hAnsi="Arial" w:cs="Arial"/>
          <w:b/>
          <w:bCs/>
          <w:sz w:val="24"/>
          <w:szCs w:val="24"/>
        </w:rPr>
      </w:pPr>
      <w:r w:rsidRPr="0096665C">
        <w:rPr>
          <w:rFonts w:ascii="Arial" w:hAnsi="Arial" w:cs="Arial"/>
          <w:b/>
          <w:bCs/>
          <w:sz w:val="24"/>
          <w:szCs w:val="24"/>
        </w:rPr>
        <w:t>4.</w:t>
      </w:r>
      <w:r w:rsidR="003A2125" w:rsidRPr="0096665C">
        <w:rPr>
          <w:rFonts w:ascii="Arial" w:hAnsi="Arial" w:cs="Arial"/>
          <w:b/>
          <w:bCs/>
          <w:sz w:val="24"/>
          <w:szCs w:val="24"/>
        </w:rPr>
        <w:t>7</w:t>
      </w:r>
      <w:r w:rsidRPr="0096665C">
        <w:rPr>
          <w:rFonts w:ascii="Arial" w:hAnsi="Arial" w:cs="Arial"/>
          <w:b/>
          <w:bCs/>
          <w:sz w:val="24"/>
          <w:szCs w:val="24"/>
        </w:rPr>
        <w:t xml:space="preserve"> </w:t>
      </w:r>
      <w:r w:rsidR="00031198" w:rsidRPr="0096665C">
        <w:rPr>
          <w:rFonts w:ascii="Arial" w:hAnsi="Arial" w:cs="Arial"/>
          <w:b/>
          <w:bCs/>
          <w:sz w:val="24"/>
          <w:szCs w:val="24"/>
        </w:rPr>
        <w:t>Long-term Financial Health</w:t>
      </w:r>
    </w:p>
    <w:p w14:paraId="1E38AA29" w14:textId="504DA38E" w:rsidR="00A64BE4" w:rsidRPr="0096665C" w:rsidRDefault="00031198" w:rsidP="0096665C">
      <w:pPr>
        <w:spacing w:line="360" w:lineRule="auto"/>
        <w:rPr>
          <w:rFonts w:ascii="Arial" w:hAnsi="Arial" w:cs="Arial"/>
          <w:sz w:val="24"/>
          <w:szCs w:val="24"/>
        </w:rPr>
      </w:pPr>
      <w:r w:rsidRPr="0096665C">
        <w:rPr>
          <w:rFonts w:ascii="Arial" w:hAnsi="Arial" w:cs="Arial"/>
          <w:sz w:val="24"/>
          <w:szCs w:val="24"/>
        </w:rPr>
        <w:t xml:space="preserve">Sustained poor management and staffing issues can have long-term detrimental effects on Hotel Dieu's financial health. The combination of reduced revenue, increased costs, and a tarnished reputation can lead to financial instability. </w:t>
      </w:r>
      <w:r w:rsidR="00373D69" w:rsidRPr="0096665C">
        <w:rPr>
          <w:rFonts w:ascii="Arial" w:hAnsi="Arial" w:cs="Arial"/>
          <w:sz w:val="24"/>
          <w:szCs w:val="24"/>
        </w:rPr>
        <w:t xml:space="preserve">(Kossek, Hammer, &amp; Thompson, 2022). </w:t>
      </w:r>
      <w:r w:rsidRPr="0096665C">
        <w:rPr>
          <w:rFonts w:ascii="Arial" w:hAnsi="Arial" w:cs="Arial"/>
          <w:sz w:val="24"/>
          <w:szCs w:val="24"/>
        </w:rPr>
        <w:t xml:space="preserve">Investors and stakeholders may lose confidence in the hotel's ability to generate sustainable profits, affecting future investments and expansions </w:t>
      </w:r>
      <w:r w:rsidR="004D2C2F" w:rsidRPr="0096665C">
        <w:rPr>
          <w:rFonts w:ascii="Arial" w:hAnsi="Arial" w:cs="Arial"/>
          <w:sz w:val="24"/>
          <w:szCs w:val="24"/>
        </w:rPr>
        <w:t>(Cascio,</w:t>
      </w:r>
      <w:r w:rsidR="00070966" w:rsidRPr="0096665C">
        <w:rPr>
          <w:rFonts w:ascii="Arial" w:hAnsi="Arial" w:cs="Arial"/>
          <w:sz w:val="24"/>
          <w:szCs w:val="24"/>
        </w:rPr>
        <w:t xml:space="preserve"> </w:t>
      </w:r>
      <w:r w:rsidR="004D2C2F" w:rsidRPr="0096665C">
        <w:rPr>
          <w:rFonts w:ascii="Arial" w:hAnsi="Arial" w:cs="Arial"/>
          <w:sz w:val="24"/>
          <w:szCs w:val="24"/>
        </w:rPr>
        <w:t>2018).</w:t>
      </w:r>
      <w:r w:rsidR="00B13D09" w:rsidRPr="0096665C">
        <w:rPr>
          <w:rFonts w:ascii="Arial" w:hAnsi="Arial" w:cs="Arial"/>
          <w:sz w:val="24"/>
          <w:szCs w:val="24"/>
        </w:rPr>
        <w:t xml:space="preserve"> </w:t>
      </w:r>
    </w:p>
    <w:p w14:paraId="03C632FD" w14:textId="77777777" w:rsidR="00070966" w:rsidRPr="0096665C" w:rsidRDefault="00070966" w:rsidP="0096665C">
      <w:pPr>
        <w:spacing w:line="360" w:lineRule="auto"/>
        <w:rPr>
          <w:rFonts w:ascii="Arial" w:hAnsi="Arial" w:cs="Arial"/>
          <w:sz w:val="24"/>
          <w:szCs w:val="24"/>
        </w:rPr>
      </w:pPr>
    </w:p>
    <w:p w14:paraId="0B5C6966" w14:textId="4FD1B6CE" w:rsidR="00B71589" w:rsidRPr="0096665C" w:rsidRDefault="00D51CA7" w:rsidP="0096665C">
      <w:pPr>
        <w:spacing w:line="360" w:lineRule="auto"/>
        <w:rPr>
          <w:rFonts w:ascii="Arial" w:hAnsi="Arial" w:cs="Arial"/>
          <w:b/>
          <w:bCs/>
          <w:sz w:val="24"/>
          <w:szCs w:val="24"/>
        </w:rPr>
      </w:pPr>
      <w:r w:rsidRPr="0096665C">
        <w:rPr>
          <w:rFonts w:ascii="Arial" w:hAnsi="Arial" w:cs="Arial"/>
          <w:b/>
          <w:bCs/>
          <w:sz w:val="24"/>
          <w:szCs w:val="24"/>
        </w:rPr>
        <w:t>4.8 PESTLE</w:t>
      </w:r>
      <w:r w:rsidR="00B71589" w:rsidRPr="0096665C">
        <w:rPr>
          <w:rFonts w:ascii="Arial" w:hAnsi="Arial" w:cs="Arial"/>
          <w:b/>
          <w:bCs/>
          <w:sz w:val="24"/>
          <w:szCs w:val="24"/>
        </w:rPr>
        <w:t xml:space="preserve"> Analysis</w:t>
      </w:r>
    </w:p>
    <w:p w14:paraId="73441CCF" w14:textId="3FEE06AE" w:rsidR="00B71589" w:rsidRPr="0096665C" w:rsidRDefault="00B71589" w:rsidP="0096665C">
      <w:pPr>
        <w:spacing w:line="360" w:lineRule="auto"/>
        <w:rPr>
          <w:rFonts w:ascii="Arial" w:hAnsi="Arial" w:cs="Arial"/>
          <w:b/>
          <w:bCs/>
          <w:sz w:val="24"/>
          <w:szCs w:val="24"/>
        </w:rPr>
      </w:pPr>
      <w:r w:rsidRPr="0096665C">
        <w:rPr>
          <w:rFonts w:ascii="Arial" w:hAnsi="Arial" w:cs="Arial"/>
          <w:b/>
          <w:bCs/>
          <w:sz w:val="24"/>
          <w:szCs w:val="24"/>
        </w:rPr>
        <w:t>P</w:t>
      </w:r>
      <w:r w:rsidR="002002D9" w:rsidRPr="0096665C">
        <w:rPr>
          <w:rFonts w:ascii="Arial" w:hAnsi="Arial" w:cs="Arial"/>
          <w:b/>
          <w:bCs/>
          <w:sz w:val="24"/>
          <w:szCs w:val="24"/>
        </w:rPr>
        <w:t>OLITICAL</w:t>
      </w:r>
    </w:p>
    <w:p w14:paraId="2C38399F" w14:textId="394BF61E" w:rsidR="00B71589" w:rsidRPr="0096665C" w:rsidRDefault="00B71589" w:rsidP="0096665C">
      <w:pPr>
        <w:spacing w:line="360" w:lineRule="auto"/>
        <w:rPr>
          <w:rFonts w:ascii="Arial" w:hAnsi="Arial" w:cs="Arial"/>
          <w:b/>
          <w:bCs/>
          <w:sz w:val="24"/>
          <w:szCs w:val="24"/>
        </w:rPr>
      </w:pPr>
      <w:r w:rsidRPr="0096665C">
        <w:rPr>
          <w:rFonts w:ascii="Arial" w:hAnsi="Arial" w:cs="Arial"/>
          <w:b/>
          <w:bCs/>
          <w:i/>
          <w:iCs/>
          <w:sz w:val="24"/>
          <w:szCs w:val="24"/>
        </w:rPr>
        <w:t>Government Regulations and Policies</w:t>
      </w:r>
      <w:r w:rsidR="00790496" w:rsidRPr="0096665C">
        <w:rPr>
          <w:rFonts w:ascii="Arial" w:hAnsi="Arial" w:cs="Arial"/>
          <w:b/>
          <w:bCs/>
          <w:i/>
          <w:iCs/>
          <w:sz w:val="24"/>
          <w:szCs w:val="24"/>
        </w:rPr>
        <w:t>:</w:t>
      </w:r>
      <w:r w:rsidR="00790496" w:rsidRPr="0096665C">
        <w:rPr>
          <w:rFonts w:ascii="Arial" w:hAnsi="Arial" w:cs="Arial"/>
          <w:b/>
          <w:bCs/>
          <w:sz w:val="24"/>
          <w:szCs w:val="24"/>
        </w:rPr>
        <w:t xml:space="preserve"> </w:t>
      </w:r>
      <w:r w:rsidRPr="0096665C">
        <w:rPr>
          <w:rFonts w:ascii="Arial" w:hAnsi="Arial" w:cs="Arial"/>
          <w:sz w:val="24"/>
          <w:szCs w:val="24"/>
        </w:rPr>
        <w:t>The French government has stringent regulations for the hospitality industry, including health and safety standards, labour laws, and taxation policies. Compliance with these regulations is essential for Hotel Dieu to avoid legal penalties and ensure smooth operations (OECD, 2022).</w:t>
      </w:r>
    </w:p>
    <w:p w14:paraId="2622D060" w14:textId="17E7422F" w:rsidR="00B71589" w:rsidRDefault="00B71589" w:rsidP="0096665C">
      <w:pPr>
        <w:spacing w:line="360" w:lineRule="auto"/>
        <w:rPr>
          <w:rFonts w:ascii="Arial" w:hAnsi="Arial" w:cs="Arial"/>
          <w:sz w:val="24"/>
          <w:szCs w:val="24"/>
        </w:rPr>
      </w:pPr>
      <w:r w:rsidRPr="0096665C">
        <w:rPr>
          <w:rFonts w:ascii="Arial" w:hAnsi="Arial" w:cs="Arial"/>
          <w:b/>
          <w:bCs/>
          <w:i/>
          <w:iCs/>
          <w:sz w:val="24"/>
          <w:szCs w:val="24"/>
        </w:rPr>
        <w:t>Political Stability</w:t>
      </w:r>
      <w:r w:rsidR="00790496" w:rsidRPr="0096665C">
        <w:rPr>
          <w:rFonts w:ascii="Arial" w:hAnsi="Arial" w:cs="Arial"/>
          <w:b/>
          <w:bCs/>
          <w:i/>
          <w:iCs/>
          <w:sz w:val="24"/>
          <w:szCs w:val="24"/>
        </w:rPr>
        <w:t>:</w:t>
      </w:r>
      <w:r w:rsidR="00790496" w:rsidRPr="0096665C">
        <w:rPr>
          <w:rFonts w:ascii="Arial" w:hAnsi="Arial" w:cs="Arial"/>
          <w:b/>
          <w:bCs/>
          <w:sz w:val="24"/>
          <w:szCs w:val="24"/>
        </w:rPr>
        <w:t xml:space="preserve"> </w:t>
      </w:r>
      <w:r w:rsidRPr="0096665C">
        <w:rPr>
          <w:rFonts w:ascii="Arial" w:hAnsi="Arial" w:cs="Arial"/>
          <w:sz w:val="24"/>
          <w:szCs w:val="24"/>
        </w:rPr>
        <w:t>France is politically stable, but occasional protests and strikes, particularly in Marseille, can disrupt tourism and hotel operations. Political stability is crucial for maintaining a steady flow of tourists and ensuring a safe environment for guests and staff (World Bank, 2023).</w:t>
      </w:r>
    </w:p>
    <w:p w14:paraId="7D9EC122" w14:textId="77777777" w:rsidR="00CB716A" w:rsidRPr="0096665C" w:rsidRDefault="00CB716A" w:rsidP="0096665C">
      <w:pPr>
        <w:spacing w:line="360" w:lineRule="auto"/>
        <w:rPr>
          <w:rFonts w:ascii="Arial" w:hAnsi="Arial" w:cs="Arial"/>
          <w:b/>
          <w:bCs/>
          <w:sz w:val="24"/>
          <w:szCs w:val="24"/>
        </w:rPr>
      </w:pPr>
    </w:p>
    <w:p w14:paraId="306A9A50" w14:textId="513FE001" w:rsidR="00B71589" w:rsidRPr="0096665C" w:rsidRDefault="00B71589" w:rsidP="0096665C">
      <w:pPr>
        <w:spacing w:line="360" w:lineRule="auto"/>
        <w:rPr>
          <w:rFonts w:ascii="Arial" w:hAnsi="Arial" w:cs="Arial"/>
          <w:b/>
          <w:bCs/>
          <w:sz w:val="24"/>
          <w:szCs w:val="24"/>
        </w:rPr>
      </w:pPr>
      <w:r w:rsidRPr="0096665C">
        <w:rPr>
          <w:rFonts w:ascii="Arial" w:hAnsi="Arial" w:cs="Arial"/>
          <w:b/>
          <w:bCs/>
          <w:i/>
          <w:iCs/>
          <w:sz w:val="24"/>
          <w:szCs w:val="24"/>
        </w:rPr>
        <w:lastRenderedPageBreak/>
        <w:t>Tourism Policies</w:t>
      </w:r>
      <w:r w:rsidR="00790496" w:rsidRPr="0096665C">
        <w:rPr>
          <w:rFonts w:ascii="Arial" w:hAnsi="Arial" w:cs="Arial"/>
          <w:b/>
          <w:bCs/>
          <w:i/>
          <w:iCs/>
          <w:sz w:val="24"/>
          <w:szCs w:val="24"/>
        </w:rPr>
        <w:t>:</w:t>
      </w:r>
      <w:r w:rsidR="00790496" w:rsidRPr="0096665C">
        <w:rPr>
          <w:rFonts w:ascii="Arial" w:hAnsi="Arial" w:cs="Arial"/>
          <w:b/>
          <w:bCs/>
          <w:sz w:val="24"/>
          <w:szCs w:val="24"/>
        </w:rPr>
        <w:t xml:space="preserve"> </w:t>
      </w:r>
      <w:r w:rsidRPr="0096665C">
        <w:rPr>
          <w:rFonts w:ascii="Arial" w:hAnsi="Arial" w:cs="Arial"/>
          <w:sz w:val="24"/>
          <w:szCs w:val="24"/>
        </w:rPr>
        <w:t>Government initiatives to promote tourism, such as the "</w:t>
      </w:r>
      <w:r w:rsidR="00032DA4" w:rsidRPr="0096665C">
        <w:rPr>
          <w:rFonts w:ascii="Arial" w:hAnsi="Arial" w:cs="Arial"/>
          <w:sz w:val="24"/>
          <w:szCs w:val="24"/>
        </w:rPr>
        <w:t>A tout</w:t>
      </w:r>
      <w:r w:rsidRPr="0096665C">
        <w:rPr>
          <w:rFonts w:ascii="Arial" w:hAnsi="Arial" w:cs="Arial"/>
          <w:sz w:val="24"/>
          <w:szCs w:val="24"/>
        </w:rPr>
        <w:t xml:space="preserve"> France" program, provide opportunities for Hotel Dieu to attract more international visitors. Such policies can enhance the hotel's visibility and appeal in global markets (French Government, 2022).</w:t>
      </w:r>
    </w:p>
    <w:p w14:paraId="04AECDDA" w14:textId="331D5FFF" w:rsidR="00B71589" w:rsidRPr="0096665C" w:rsidRDefault="00B71589" w:rsidP="0096665C">
      <w:pPr>
        <w:spacing w:line="360" w:lineRule="auto"/>
        <w:rPr>
          <w:rFonts w:ascii="Arial" w:hAnsi="Arial" w:cs="Arial"/>
          <w:b/>
          <w:bCs/>
          <w:sz w:val="24"/>
          <w:szCs w:val="24"/>
        </w:rPr>
      </w:pPr>
      <w:r w:rsidRPr="0096665C">
        <w:rPr>
          <w:rFonts w:ascii="Arial" w:hAnsi="Arial" w:cs="Arial"/>
          <w:b/>
          <w:bCs/>
          <w:sz w:val="24"/>
          <w:szCs w:val="24"/>
        </w:rPr>
        <w:t>E</w:t>
      </w:r>
      <w:r w:rsidR="002002D9" w:rsidRPr="0096665C">
        <w:rPr>
          <w:rFonts w:ascii="Arial" w:hAnsi="Arial" w:cs="Arial"/>
          <w:b/>
          <w:bCs/>
          <w:sz w:val="24"/>
          <w:szCs w:val="24"/>
        </w:rPr>
        <w:t>CONOMIC</w:t>
      </w:r>
    </w:p>
    <w:p w14:paraId="62E32207" w14:textId="2C07E6C1" w:rsidR="00B71589" w:rsidRPr="0096665C" w:rsidRDefault="00B71589" w:rsidP="0096665C">
      <w:pPr>
        <w:spacing w:line="360" w:lineRule="auto"/>
        <w:rPr>
          <w:rFonts w:ascii="Arial" w:hAnsi="Arial" w:cs="Arial"/>
          <w:b/>
          <w:bCs/>
          <w:sz w:val="24"/>
          <w:szCs w:val="24"/>
        </w:rPr>
      </w:pPr>
      <w:r w:rsidRPr="0096665C">
        <w:rPr>
          <w:rFonts w:ascii="Arial" w:hAnsi="Arial" w:cs="Arial"/>
          <w:b/>
          <w:bCs/>
          <w:i/>
          <w:iCs/>
          <w:sz w:val="24"/>
          <w:szCs w:val="24"/>
        </w:rPr>
        <w:t>Economic Growth</w:t>
      </w:r>
      <w:r w:rsidR="00790496" w:rsidRPr="0096665C">
        <w:rPr>
          <w:rFonts w:ascii="Arial" w:hAnsi="Arial" w:cs="Arial"/>
          <w:b/>
          <w:bCs/>
          <w:i/>
          <w:iCs/>
          <w:sz w:val="24"/>
          <w:szCs w:val="24"/>
        </w:rPr>
        <w:t>:</w:t>
      </w:r>
      <w:r w:rsidR="00790496" w:rsidRPr="0096665C">
        <w:rPr>
          <w:rFonts w:ascii="Arial" w:hAnsi="Arial" w:cs="Arial"/>
          <w:b/>
          <w:bCs/>
          <w:sz w:val="24"/>
          <w:szCs w:val="24"/>
        </w:rPr>
        <w:t xml:space="preserve"> </w:t>
      </w:r>
      <w:r w:rsidRPr="0096665C">
        <w:rPr>
          <w:rFonts w:ascii="Arial" w:hAnsi="Arial" w:cs="Arial"/>
          <w:sz w:val="24"/>
          <w:szCs w:val="24"/>
        </w:rPr>
        <w:t>France's economic performance directly affects the disposable income of potential tourists. Economic downturns can lead to reduced spending on luxury travel and accommodation, impacting Hotel Dieu's revenue (OECD, 2022).</w:t>
      </w:r>
    </w:p>
    <w:p w14:paraId="33B2CAA4" w14:textId="4F71F871" w:rsidR="00B71589" w:rsidRPr="0096665C" w:rsidRDefault="00B71589" w:rsidP="0096665C">
      <w:pPr>
        <w:spacing w:line="360" w:lineRule="auto"/>
        <w:rPr>
          <w:rFonts w:ascii="Arial" w:hAnsi="Arial" w:cs="Arial"/>
          <w:b/>
          <w:bCs/>
          <w:sz w:val="24"/>
          <w:szCs w:val="24"/>
        </w:rPr>
      </w:pPr>
      <w:r w:rsidRPr="0096665C">
        <w:rPr>
          <w:rFonts w:ascii="Arial" w:hAnsi="Arial" w:cs="Arial"/>
          <w:b/>
          <w:bCs/>
          <w:i/>
          <w:iCs/>
          <w:sz w:val="24"/>
          <w:szCs w:val="24"/>
        </w:rPr>
        <w:t>Exchange Rates</w:t>
      </w:r>
      <w:r w:rsidR="00790496" w:rsidRPr="0096665C">
        <w:rPr>
          <w:rFonts w:ascii="Arial" w:hAnsi="Arial" w:cs="Arial"/>
          <w:b/>
          <w:bCs/>
          <w:i/>
          <w:iCs/>
          <w:sz w:val="24"/>
          <w:szCs w:val="24"/>
        </w:rPr>
        <w:t>:</w:t>
      </w:r>
      <w:r w:rsidR="00790496" w:rsidRPr="0096665C">
        <w:rPr>
          <w:rFonts w:ascii="Arial" w:hAnsi="Arial" w:cs="Arial"/>
          <w:b/>
          <w:bCs/>
          <w:sz w:val="24"/>
          <w:szCs w:val="24"/>
        </w:rPr>
        <w:t xml:space="preserve"> </w:t>
      </w:r>
      <w:r w:rsidRPr="0096665C">
        <w:rPr>
          <w:rFonts w:ascii="Arial" w:hAnsi="Arial" w:cs="Arial"/>
          <w:sz w:val="24"/>
          <w:szCs w:val="24"/>
        </w:rPr>
        <w:t>Fluctuations in exchange rates influence the affordability of travel for international guests. A weaker Euro can attract more foreign tourists, while a stronger Euro might deter them (European Central Bank, 2023).</w:t>
      </w:r>
    </w:p>
    <w:p w14:paraId="78D0865A" w14:textId="7FDCF5E1" w:rsidR="00B71589" w:rsidRPr="0096665C" w:rsidRDefault="00B71589" w:rsidP="0096665C">
      <w:pPr>
        <w:spacing w:line="360" w:lineRule="auto"/>
        <w:rPr>
          <w:rFonts w:ascii="Arial" w:hAnsi="Arial" w:cs="Arial"/>
          <w:b/>
          <w:bCs/>
          <w:sz w:val="24"/>
          <w:szCs w:val="24"/>
        </w:rPr>
      </w:pPr>
      <w:r w:rsidRPr="0096665C">
        <w:rPr>
          <w:rFonts w:ascii="Arial" w:hAnsi="Arial" w:cs="Arial"/>
          <w:b/>
          <w:bCs/>
          <w:i/>
          <w:iCs/>
          <w:sz w:val="24"/>
          <w:szCs w:val="24"/>
        </w:rPr>
        <w:t>Competition</w:t>
      </w:r>
      <w:r w:rsidR="00790496" w:rsidRPr="0096665C">
        <w:rPr>
          <w:rFonts w:ascii="Arial" w:hAnsi="Arial" w:cs="Arial"/>
          <w:b/>
          <w:bCs/>
          <w:i/>
          <w:iCs/>
          <w:sz w:val="24"/>
          <w:szCs w:val="24"/>
        </w:rPr>
        <w:t>:</w:t>
      </w:r>
      <w:r w:rsidR="00790496" w:rsidRPr="0096665C">
        <w:rPr>
          <w:rFonts w:ascii="Arial" w:hAnsi="Arial" w:cs="Arial"/>
          <w:b/>
          <w:bCs/>
          <w:sz w:val="24"/>
          <w:szCs w:val="24"/>
        </w:rPr>
        <w:t xml:space="preserve"> </w:t>
      </w:r>
      <w:r w:rsidRPr="0096665C">
        <w:rPr>
          <w:rFonts w:ascii="Arial" w:hAnsi="Arial" w:cs="Arial"/>
          <w:sz w:val="24"/>
          <w:szCs w:val="24"/>
        </w:rPr>
        <w:t>The competitive landscape in Marseille, including boutique hotels and alternative accommodations like Airbnb, poses a significant threat. Hotel Dieu must continually innovate and improve its services to maintain its market position (Smith Travel Research, 2023).</w:t>
      </w:r>
    </w:p>
    <w:p w14:paraId="72BF243A" w14:textId="645633FF" w:rsidR="00B71589" w:rsidRPr="0096665C" w:rsidRDefault="00B71589" w:rsidP="0096665C">
      <w:pPr>
        <w:spacing w:line="360" w:lineRule="auto"/>
        <w:rPr>
          <w:rFonts w:ascii="Arial" w:hAnsi="Arial" w:cs="Arial"/>
          <w:b/>
          <w:bCs/>
          <w:sz w:val="24"/>
          <w:szCs w:val="24"/>
        </w:rPr>
      </w:pPr>
      <w:r w:rsidRPr="0096665C">
        <w:rPr>
          <w:rFonts w:ascii="Arial" w:hAnsi="Arial" w:cs="Arial"/>
          <w:b/>
          <w:bCs/>
          <w:sz w:val="24"/>
          <w:szCs w:val="24"/>
        </w:rPr>
        <w:t>S</w:t>
      </w:r>
      <w:r w:rsidR="002002D9" w:rsidRPr="0096665C">
        <w:rPr>
          <w:rFonts w:ascii="Arial" w:hAnsi="Arial" w:cs="Arial"/>
          <w:b/>
          <w:bCs/>
          <w:sz w:val="24"/>
          <w:szCs w:val="24"/>
        </w:rPr>
        <w:t>OCIAL</w:t>
      </w:r>
    </w:p>
    <w:p w14:paraId="39BDF902" w14:textId="1C0B933A" w:rsidR="00B71589" w:rsidRPr="0096665C" w:rsidRDefault="00B71589" w:rsidP="0096665C">
      <w:pPr>
        <w:spacing w:line="360" w:lineRule="auto"/>
        <w:rPr>
          <w:rFonts w:ascii="Arial" w:hAnsi="Arial" w:cs="Arial"/>
          <w:b/>
          <w:bCs/>
          <w:sz w:val="24"/>
          <w:szCs w:val="24"/>
        </w:rPr>
      </w:pPr>
      <w:r w:rsidRPr="0096665C">
        <w:rPr>
          <w:rFonts w:ascii="Arial" w:hAnsi="Arial" w:cs="Arial"/>
          <w:b/>
          <w:bCs/>
          <w:i/>
          <w:iCs/>
          <w:sz w:val="24"/>
          <w:szCs w:val="24"/>
        </w:rPr>
        <w:t>Changing Consumer Preferences</w:t>
      </w:r>
      <w:r w:rsidR="00790496" w:rsidRPr="0096665C">
        <w:rPr>
          <w:rFonts w:ascii="Arial" w:hAnsi="Arial" w:cs="Arial"/>
          <w:b/>
          <w:bCs/>
          <w:i/>
          <w:iCs/>
          <w:sz w:val="24"/>
          <w:szCs w:val="24"/>
        </w:rPr>
        <w:t>:</w:t>
      </w:r>
      <w:r w:rsidR="00790496" w:rsidRPr="0096665C">
        <w:rPr>
          <w:rFonts w:ascii="Arial" w:hAnsi="Arial" w:cs="Arial"/>
          <w:b/>
          <w:bCs/>
          <w:sz w:val="24"/>
          <w:szCs w:val="24"/>
        </w:rPr>
        <w:t xml:space="preserve"> </w:t>
      </w:r>
      <w:r w:rsidRPr="0096665C">
        <w:rPr>
          <w:rFonts w:ascii="Arial" w:hAnsi="Arial" w:cs="Arial"/>
          <w:sz w:val="24"/>
          <w:szCs w:val="24"/>
        </w:rPr>
        <w:t>There is a growing preference for experiential and sustainable travel among tourists. Hotel Dieu can capitalize on this trend by offering unique cultural experiences and adopting sustainable practices (World Tourism Organization, 2023).</w:t>
      </w:r>
    </w:p>
    <w:p w14:paraId="3F5D08ED" w14:textId="73B8D68C" w:rsidR="00B71589"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Demographic Changes</w:t>
      </w:r>
      <w:r w:rsidR="00CF51BE" w:rsidRPr="0096665C">
        <w:rPr>
          <w:rFonts w:ascii="Arial" w:hAnsi="Arial" w:cs="Arial"/>
          <w:b/>
          <w:bCs/>
          <w:i/>
          <w:iCs/>
          <w:sz w:val="24"/>
          <w:szCs w:val="24"/>
        </w:rPr>
        <w:t>:</w:t>
      </w:r>
      <w:r w:rsidR="00CF51BE" w:rsidRPr="0096665C">
        <w:rPr>
          <w:rFonts w:ascii="Arial" w:hAnsi="Arial" w:cs="Arial"/>
          <w:sz w:val="24"/>
          <w:szCs w:val="24"/>
        </w:rPr>
        <w:t xml:space="preserve"> </w:t>
      </w:r>
      <w:r w:rsidRPr="0096665C">
        <w:rPr>
          <w:rFonts w:ascii="Arial" w:hAnsi="Arial" w:cs="Arial"/>
          <w:sz w:val="24"/>
          <w:szCs w:val="24"/>
        </w:rPr>
        <w:t xml:space="preserve">The aging population in Europe and the rising number of millennials and Gen Z </w:t>
      </w:r>
      <w:r w:rsidR="00687187" w:rsidRPr="0096665C">
        <w:rPr>
          <w:rFonts w:ascii="Arial" w:hAnsi="Arial" w:cs="Arial"/>
          <w:sz w:val="24"/>
          <w:szCs w:val="24"/>
        </w:rPr>
        <w:t>travellers</w:t>
      </w:r>
      <w:r w:rsidRPr="0096665C">
        <w:rPr>
          <w:rFonts w:ascii="Arial" w:hAnsi="Arial" w:cs="Arial"/>
          <w:sz w:val="24"/>
          <w:szCs w:val="24"/>
        </w:rPr>
        <w:t xml:space="preserve"> demand different services and experiences. Catering to diverse demographic needs can help Hotel Dieu attract a broader customer base (Eurostat, 2023).</w:t>
      </w:r>
    </w:p>
    <w:p w14:paraId="120DA825" w14:textId="3BE541B5" w:rsidR="00B71589" w:rsidRDefault="00B71589" w:rsidP="0096665C">
      <w:pPr>
        <w:spacing w:line="360" w:lineRule="auto"/>
        <w:rPr>
          <w:rFonts w:ascii="Arial" w:hAnsi="Arial" w:cs="Arial"/>
          <w:sz w:val="24"/>
          <w:szCs w:val="24"/>
        </w:rPr>
      </w:pPr>
      <w:r w:rsidRPr="0096665C">
        <w:rPr>
          <w:rFonts w:ascii="Arial" w:hAnsi="Arial" w:cs="Arial"/>
          <w:b/>
          <w:bCs/>
          <w:i/>
          <w:iCs/>
          <w:sz w:val="24"/>
          <w:szCs w:val="24"/>
        </w:rPr>
        <w:t>Health Consciousness</w:t>
      </w:r>
      <w:r w:rsidR="00CF51BE" w:rsidRPr="0096665C">
        <w:rPr>
          <w:rFonts w:ascii="Arial" w:hAnsi="Arial" w:cs="Arial"/>
          <w:b/>
          <w:bCs/>
          <w:i/>
          <w:iCs/>
          <w:sz w:val="24"/>
          <w:szCs w:val="24"/>
        </w:rPr>
        <w:t>:</w:t>
      </w:r>
      <w:r w:rsidR="00CF51BE" w:rsidRPr="0096665C">
        <w:rPr>
          <w:rFonts w:ascii="Arial" w:hAnsi="Arial" w:cs="Arial"/>
          <w:sz w:val="24"/>
          <w:szCs w:val="24"/>
        </w:rPr>
        <w:t xml:space="preserve"> </w:t>
      </w:r>
      <w:r w:rsidRPr="0096665C">
        <w:rPr>
          <w:rFonts w:ascii="Arial" w:hAnsi="Arial" w:cs="Arial"/>
          <w:sz w:val="24"/>
          <w:szCs w:val="24"/>
        </w:rPr>
        <w:t>The increasing awareness of health and wellness can be addressed by offering wellness and spa services, which can attract health-conscious guests (Global Wellness Institute, 2021).</w:t>
      </w:r>
    </w:p>
    <w:p w14:paraId="75DD34F4" w14:textId="77777777" w:rsidR="00CB716A" w:rsidRPr="0096665C" w:rsidRDefault="00CB716A" w:rsidP="0096665C">
      <w:pPr>
        <w:spacing w:line="360" w:lineRule="auto"/>
        <w:rPr>
          <w:rFonts w:ascii="Arial" w:hAnsi="Arial" w:cs="Arial"/>
          <w:sz w:val="24"/>
          <w:szCs w:val="24"/>
        </w:rPr>
      </w:pPr>
    </w:p>
    <w:p w14:paraId="30F85169" w14:textId="77777777" w:rsidR="00B71589" w:rsidRPr="0096665C" w:rsidRDefault="00B71589" w:rsidP="0096665C">
      <w:pPr>
        <w:spacing w:line="360" w:lineRule="auto"/>
        <w:rPr>
          <w:rFonts w:ascii="Arial" w:hAnsi="Arial" w:cs="Arial"/>
          <w:sz w:val="24"/>
          <w:szCs w:val="24"/>
        </w:rPr>
      </w:pPr>
    </w:p>
    <w:p w14:paraId="4157E4F0" w14:textId="1A0EB2F9" w:rsidR="00B71589" w:rsidRPr="0096665C" w:rsidRDefault="00B71589" w:rsidP="0096665C">
      <w:pPr>
        <w:spacing w:line="360" w:lineRule="auto"/>
        <w:rPr>
          <w:rFonts w:ascii="Arial" w:hAnsi="Arial" w:cs="Arial"/>
          <w:b/>
          <w:bCs/>
          <w:sz w:val="24"/>
          <w:szCs w:val="24"/>
        </w:rPr>
      </w:pPr>
      <w:r w:rsidRPr="0096665C">
        <w:rPr>
          <w:rFonts w:ascii="Arial" w:hAnsi="Arial" w:cs="Arial"/>
          <w:b/>
          <w:bCs/>
          <w:sz w:val="24"/>
          <w:szCs w:val="24"/>
        </w:rPr>
        <w:lastRenderedPageBreak/>
        <w:t>T</w:t>
      </w:r>
      <w:r w:rsidR="00CF51BE" w:rsidRPr="0096665C">
        <w:rPr>
          <w:rFonts w:ascii="Arial" w:hAnsi="Arial" w:cs="Arial"/>
          <w:b/>
          <w:bCs/>
          <w:sz w:val="24"/>
          <w:szCs w:val="24"/>
        </w:rPr>
        <w:t>ECHNOLOGICAL</w:t>
      </w:r>
    </w:p>
    <w:p w14:paraId="07DB1295" w14:textId="5A34E540" w:rsidR="00B71589"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Digital Transformation</w:t>
      </w:r>
      <w:r w:rsidR="00CF51BE" w:rsidRPr="0096665C">
        <w:rPr>
          <w:rFonts w:ascii="Arial" w:hAnsi="Arial" w:cs="Arial"/>
          <w:b/>
          <w:bCs/>
          <w:i/>
          <w:iCs/>
          <w:sz w:val="24"/>
          <w:szCs w:val="24"/>
        </w:rPr>
        <w:t>:</w:t>
      </w:r>
      <w:r w:rsidR="00CF51BE" w:rsidRPr="0096665C">
        <w:rPr>
          <w:rFonts w:ascii="Arial" w:hAnsi="Arial" w:cs="Arial"/>
          <w:sz w:val="24"/>
          <w:szCs w:val="24"/>
        </w:rPr>
        <w:t xml:space="preserve"> </w:t>
      </w:r>
      <w:r w:rsidRPr="0096665C">
        <w:rPr>
          <w:rFonts w:ascii="Arial" w:hAnsi="Arial" w:cs="Arial"/>
          <w:sz w:val="24"/>
          <w:szCs w:val="24"/>
        </w:rPr>
        <w:t>Advancements in technology provide opportunities for Hotel Dieu to enhance guest experiences through digital solutions such as mobile check-ins, smart room controls, and personalized marketing (Deloitte, 2022).</w:t>
      </w:r>
    </w:p>
    <w:p w14:paraId="7DF0C776" w14:textId="12D98615" w:rsidR="00B71589" w:rsidRPr="0096665C" w:rsidRDefault="00B71589" w:rsidP="0096665C">
      <w:pPr>
        <w:spacing w:line="360" w:lineRule="auto"/>
        <w:rPr>
          <w:rFonts w:ascii="Arial" w:hAnsi="Arial" w:cs="Arial"/>
          <w:b/>
          <w:bCs/>
          <w:i/>
          <w:iCs/>
          <w:sz w:val="24"/>
          <w:szCs w:val="24"/>
        </w:rPr>
      </w:pPr>
      <w:r w:rsidRPr="0096665C">
        <w:rPr>
          <w:rFonts w:ascii="Arial" w:hAnsi="Arial" w:cs="Arial"/>
          <w:b/>
          <w:bCs/>
          <w:i/>
          <w:iCs/>
          <w:sz w:val="24"/>
          <w:szCs w:val="24"/>
        </w:rPr>
        <w:t xml:space="preserve">Online Reviews and </w:t>
      </w:r>
      <w:r w:rsidR="00E85440" w:rsidRPr="0096665C">
        <w:rPr>
          <w:rFonts w:ascii="Arial" w:hAnsi="Arial" w:cs="Arial"/>
          <w:b/>
          <w:bCs/>
          <w:i/>
          <w:iCs/>
          <w:sz w:val="24"/>
          <w:szCs w:val="24"/>
        </w:rPr>
        <w:t>social media</w:t>
      </w:r>
      <w:r w:rsidR="00CF51BE" w:rsidRPr="0096665C">
        <w:rPr>
          <w:rFonts w:ascii="Arial" w:hAnsi="Arial" w:cs="Arial"/>
          <w:b/>
          <w:bCs/>
          <w:i/>
          <w:iCs/>
          <w:sz w:val="24"/>
          <w:szCs w:val="24"/>
        </w:rPr>
        <w:t xml:space="preserve">: </w:t>
      </w:r>
      <w:r w:rsidRPr="0096665C">
        <w:rPr>
          <w:rFonts w:ascii="Arial" w:hAnsi="Arial" w:cs="Arial"/>
          <w:sz w:val="24"/>
          <w:szCs w:val="24"/>
        </w:rPr>
        <w:t>The influence of online reviews and social media on customer decision-making is significant. Hotel Dieu needs to actively manage its online presence and reputation to attract and retain guests (TripAdvisor, 2023).</w:t>
      </w:r>
    </w:p>
    <w:p w14:paraId="2148D4BC" w14:textId="7A0B217E" w:rsidR="00B71589" w:rsidRPr="0096665C" w:rsidRDefault="00B71589" w:rsidP="0096665C">
      <w:pPr>
        <w:spacing w:line="360" w:lineRule="auto"/>
        <w:rPr>
          <w:rFonts w:ascii="Arial" w:hAnsi="Arial" w:cs="Arial"/>
          <w:b/>
          <w:bCs/>
          <w:i/>
          <w:iCs/>
          <w:sz w:val="24"/>
          <w:szCs w:val="24"/>
        </w:rPr>
      </w:pPr>
      <w:r w:rsidRPr="0096665C">
        <w:rPr>
          <w:rFonts w:ascii="Arial" w:hAnsi="Arial" w:cs="Arial"/>
          <w:b/>
          <w:bCs/>
          <w:i/>
          <w:iCs/>
          <w:sz w:val="24"/>
          <w:szCs w:val="24"/>
        </w:rPr>
        <w:t>Cybersecurity</w:t>
      </w:r>
      <w:r w:rsidR="00CF51BE" w:rsidRPr="0096665C">
        <w:rPr>
          <w:rFonts w:ascii="Arial" w:hAnsi="Arial" w:cs="Arial"/>
          <w:b/>
          <w:bCs/>
          <w:i/>
          <w:iCs/>
          <w:sz w:val="24"/>
          <w:szCs w:val="24"/>
        </w:rPr>
        <w:t xml:space="preserve">: </w:t>
      </w:r>
      <w:r w:rsidRPr="0096665C">
        <w:rPr>
          <w:rFonts w:ascii="Arial" w:hAnsi="Arial" w:cs="Arial"/>
          <w:sz w:val="24"/>
          <w:szCs w:val="24"/>
        </w:rPr>
        <w:t>With the increasing reliance on digital systems, cybersecurity is a critical concern. Protecting guest data and ensuring secure transactions is essential to maintaining trust and compliance with data protection regulations (European Union Agency for Cybersecurity, 2023).</w:t>
      </w:r>
    </w:p>
    <w:p w14:paraId="02160592" w14:textId="48EB6EBC" w:rsidR="00B71589" w:rsidRPr="0096665C" w:rsidRDefault="00B71589" w:rsidP="0096665C">
      <w:pPr>
        <w:spacing w:line="360" w:lineRule="auto"/>
        <w:rPr>
          <w:rFonts w:ascii="Arial" w:hAnsi="Arial" w:cs="Arial"/>
          <w:b/>
          <w:bCs/>
          <w:sz w:val="24"/>
          <w:szCs w:val="24"/>
        </w:rPr>
      </w:pPr>
      <w:r w:rsidRPr="0096665C">
        <w:rPr>
          <w:rFonts w:ascii="Arial" w:hAnsi="Arial" w:cs="Arial"/>
          <w:b/>
          <w:bCs/>
          <w:sz w:val="24"/>
          <w:szCs w:val="24"/>
        </w:rPr>
        <w:t>L</w:t>
      </w:r>
      <w:r w:rsidR="00CF51BE" w:rsidRPr="0096665C">
        <w:rPr>
          <w:rFonts w:ascii="Arial" w:hAnsi="Arial" w:cs="Arial"/>
          <w:b/>
          <w:bCs/>
          <w:sz w:val="24"/>
          <w:szCs w:val="24"/>
        </w:rPr>
        <w:t>EGAL</w:t>
      </w:r>
    </w:p>
    <w:p w14:paraId="36F41E07" w14:textId="1D5D262F" w:rsidR="00B71589" w:rsidRPr="0096665C" w:rsidRDefault="00B71589" w:rsidP="0096665C">
      <w:pPr>
        <w:spacing w:line="360" w:lineRule="auto"/>
        <w:rPr>
          <w:rFonts w:ascii="Arial" w:hAnsi="Arial" w:cs="Arial"/>
          <w:b/>
          <w:bCs/>
          <w:i/>
          <w:iCs/>
          <w:sz w:val="24"/>
          <w:szCs w:val="24"/>
        </w:rPr>
      </w:pPr>
      <w:r w:rsidRPr="0096665C">
        <w:rPr>
          <w:rFonts w:ascii="Arial" w:hAnsi="Arial" w:cs="Arial"/>
          <w:b/>
          <w:bCs/>
          <w:i/>
          <w:iCs/>
          <w:sz w:val="24"/>
          <w:szCs w:val="24"/>
        </w:rPr>
        <w:t>Labor Laws</w:t>
      </w:r>
      <w:r w:rsidR="00CF51BE" w:rsidRPr="0096665C">
        <w:rPr>
          <w:rFonts w:ascii="Arial" w:hAnsi="Arial" w:cs="Arial"/>
          <w:b/>
          <w:bCs/>
          <w:i/>
          <w:iCs/>
          <w:sz w:val="24"/>
          <w:szCs w:val="24"/>
        </w:rPr>
        <w:t xml:space="preserve">: </w:t>
      </w:r>
      <w:r w:rsidRPr="0096665C">
        <w:rPr>
          <w:rFonts w:ascii="Arial" w:hAnsi="Arial" w:cs="Arial"/>
          <w:sz w:val="24"/>
          <w:szCs w:val="24"/>
        </w:rPr>
        <w:t xml:space="preserve">French </w:t>
      </w:r>
      <w:r w:rsidR="00E85440" w:rsidRPr="0096665C">
        <w:rPr>
          <w:rFonts w:ascii="Arial" w:hAnsi="Arial" w:cs="Arial"/>
          <w:sz w:val="24"/>
          <w:szCs w:val="24"/>
        </w:rPr>
        <w:t>labour</w:t>
      </w:r>
      <w:r w:rsidRPr="0096665C">
        <w:rPr>
          <w:rFonts w:ascii="Arial" w:hAnsi="Arial" w:cs="Arial"/>
          <w:sz w:val="24"/>
          <w:szCs w:val="24"/>
        </w:rPr>
        <w:t xml:space="preserve"> laws are stringent, with regulations on working hours, wages, and employee benefits. Compliance with these laws is crucial to avoid legal issues and maintain a motivated workforce (French Ministry of Labor, 2022).</w:t>
      </w:r>
    </w:p>
    <w:p w14:paraId="3F65D110" w14:textId="3464F318" w:rsidR="00B71589" w:rsidRPr="0096665C" w:rsidRDefault="00B71589" w:rsidP="0096665C">
      <w:pPr>
        <w:spacing w:line="360" w:lineRule="auto"/>
        <w:rPr>
          <w:rFonts w:ascii="Arial" w:hAnsi="Arial" w:cs="Arial"/>
          <w:b/>
          <w:bCs/>
          <w:i/>
          <w:iCs/>
          <w:sz w:val="24"/>
          <w:szCs w:val="24"/>
        </w:rPr>
      </w:pPr>
      <w:r w:rsidRPr="0096665C">
        <w:rPr>
          <w:rFonts w:ascii="Arial" w:hAnsi="Arial" w:cs="Arial"/>
          <w:b/>
          <w:bCs/>
          <w:i/>
          <w:iCs/>
          <w:sz w:val="24"/>
          <w:szCs w:val="24"/>
        </w:rPr>
        <w:t>Health and Safety Regulations</w:t>
      </w:r>
      <w:r w:rsidR="00CF51BE" w:rsidRPr="0096665C">
        <w:rPr>
          <w:rFonts w:ascii="Arial" w:hAnsi="Arial" w:cs="Arial"/>
          <w:b/>
          <w:bCs/>
          <w:i/>
          <w:iCs/>
          <w:sz w:val="24"/>
          <w:szCs w:val="24"/>
        </w:rPr>
        <w:t xml:space="preserve">: </w:t>
      </w:r>
      <w:r w:rsidRPr="0096665C">
        <w:rPr>
          <w:rFonts w:ascii="Arial" w:hAnsi="Arial" w:cs="Arial"/>
          <w:sz w:val="24"/>
          <w:szCs w:val="24"/>
        </w:rPr>
        <w:t>Adhering to health and safety standards is mandatory. Hotel Dieu must ensure that all safety protocols are in place to protect guests and employees, especially in light of the COVID-19 pandemic (WHO, 2022).</w:t>
      </w:r>
    </w:p>
    <w:p w14:paraId="10F7DA7E" w14:textId="2E626567" w:rsidR="00B71589" w:rsidRPr="0096665C" w:rsidRDefault="00B71589" w:rsidP="0096665C">
      <w:pPr>
        <w:spacing w:line="360" w:lineRule="auto"/>
        <w:rPr>
          <w:rFonts w:ascii="Arial" w:hAnsi="Arial" w:cs="Arial"/>
          <w:b/>
          <w:bCs/>
          <w:i/>
          <w:iCs/>
          <w:sz w:val="24"/>
          <w:szCs w:val="24"/>
        </w:rPr>
      </w:pPr>
      <w:r w:rsidRPr="0096665C">
        <w:rPr>
          <w:rFonts w:ascii="Arial" w:hAnsi="Arial" w:cs="Arial"/>
          <w:b/>
          <w:bCs/>
          <w:i/>
          <w:iCs/>
          <w:sz w:val="24"/>
          <w:szCs w:val="24"/>
        </w:rPr>
        <w:t>Intellectual Property Rights</w:t>
      </w:r>
      <w:r w:rsidR="00CF51BE" w:rsidRPr="0096665C">
        <w:rPr>
          <w:rFonts w:ascii="Arial" w:hAnsi="Arial" w:cs="Arial"/>
          <w:b/>
          <w:bCs/>
          <w:i/>
          <w:iCs/>
          <w:sz w:val="24"/>
          <w:szCs w:val="24"/>
        </w:rPr>
        <w:t xml:space="preserve">: </w:t>
      </w:r>
      <w:r w:rsidRPr="0096665C">
        <w:rPr>
          <w:rFonts w:ascii="Arial" w:hAnsi="Arial" w:cs="Arial"/>
          <w:sz w:val="24"/>
          <w:szCs w:val="24"/>
        </w:rPr>
        <w:t>Protecting the hotel’s brand and intellectual property, including trademarks and logos, is vital to maintain its competitive edge and brand reputation (INPI, 2023).</w:t>
      </w:r>
    </w:p>
    <w:p w14:paraId="0F85E141" w14:textId="67526247" w:rsidR="00B71589" w:rsidRPr="0096665C" w:rsidRDefault="00B71589" w:rsidP="0096665C">
      <w:pPr>
        <w:spacing w:line="360" w:lineRule="auto"/>
        <w:rPr>
          <w:rFonts w:ascii="Arial" w:hAnsi="Arial" w:cs="Arial"/>
          <w:b/>
          <w:bCs/>
          <w:sz w:val="24"/>
          <w:szCs w:val="24"/>
        </w:rPr>
      </w:pPr>
      <w:r w:rsidRPr="0096665C">
        <w:rPr>
          <w:rFonts w:ascii="Arial" w:hAnsi="Arial" w:cs="Arial"/>
          <w:b/>
          <w:bCs/>
          <w:sz w:val="24"/>
          <w:szCs w:val="24"/>
        </w:rPr>
        <w:t>E</w:t>
      </w:r>
      <w:r w:rsidR="004B21CE" w:rsidRPr="0096665C">
        <w:rPr>
          <w:rFonts w:ascii="Arial" w:hAnsi="Arial" w:cs="Arial"/>
          <w:b/>
          <w:bCs/>
          <w:sz w:val="24"/>
          <w:szCs w:val="24"/>
        </w:rPr>
        <w:t>NVIRONMENTAL</w:t>
      </w:r>
    </w:p>
    <w:p w14:paraId="2C29C62F" w14:textId="47423571" w:rsidR="00B71589" w:rsidRPr="0096665C" w:rsidRDefault="00B71589" w:rsidP="0096665C">
      <w:pPr>
        <w:spacing w:line="360" w:lineRule="auto"/>
        <w:rPr>
          <w:rFonts w:ascii="Arial" w:hAnsi="Arial" w:cs="Arial"/>
          <w:b/>
          <w:bCs/>
          <w:i/>
          <w:iCs/>
          <w:sz w:val="24"/>
          <w:szCs w:val="24"/>
        </w:rPr>
      </w:pPr>
      <w:r w:rsidRPr="0096665C">
        <w:rPr>
          <w:rFonts w:ascii="Arial" w:hAnsi="Arial" w:cs="Arial"/>
          <w:b/>
          <w:bCs/>
          <w:i/>
          <w:iCs/>
          <w:sz w:val="24"/>
          <w:szCs w:val="24"/>
        </w:rPr>
        <w:t>Sustainability Practices</w:t>
      </w:r>
      <w:r w:rsidR="004B21CE" w:rsidRPr="0096665C">
        <w:rPr>
          <w:rFonts w:ascii="Arial" w:hAnsi="Arial" w:cs="Arial"/>
          <w:b/>
          <w:bCs/>
          <w:i/>
          <w:iCs/>
          <w:sz w:val="24"/>
          <w:szCs w:val="24"/>
        </w:rPr>
        <w:t xml:space="preserve">: </w:t>
      </w:r>
      <w:r w:rsidRPr="0096665C">
        <w:rPr>
          <w:rFonts w:ascii="Arial" w:hAnsi="Arial" w:cs="Arial"/>
          <w:sz w:val="24"/>
          <w:szCs w:val="24"/>
        </w:rPr>
        <w:t>There is an increasing emphasis on sustainability in the hospitality industry. Hotel Dieu can benefit from adopting eco-friendly practices such as energy-efficient systems, waste reduction programs, and sustainable sourcing (Green Hotelier, 2022).</w:t>
      </w:r>
    </w:p>
    <w:p w14:paraId="23BAA6FE" w14:textId="0F18BF51" w:rsidR="00B71589" w:rsidRPr="0096665C" w:rsidRDefault="00B71589" w:rsidP="0096665C">
      <w:pPr>
        <w:spacing w:line="360" w:lineRule="auto"/>
        <w:rPr>
          <w:rFonts w:ascii="Arial" w:hAnsi="Arial" w:cs="Arial"/>
          <w:b/>
          <w:bCs/>
          <w:i/>
          <w:iCs/>
          <w:sz w:val="24"/>
          <w:szCs w:val="24"/>
        </w:rPr>
      </w:pPr>
      <w:r w:rsidRPr="0096665C">
        <w:rPr>
          <w:rFonts w:ascii="Arial" w:hAnsi="Arial" w:cs="Arial"/>
          <w:b/>
          <w:bCs/>
          <w:i/>
          <w:iCs/>
          <w:sz w:val="24"/>
          <w:szCs w:val="24"/>
        </w:rPr>
        <w:t>Climate Change</w:t>
      </w:r>
      <w:r w:rsidR="004B21CE" w:rsidRPr="0096665C">
        <w:rPr>
          <w:rFonts w:ascii="Arial" w:hAnsi="Arial" w:cs="Arial"/>
          <w:b/>
          <w:bCs/>
          <w:i/>
          <w:iCs/>
          <w:sz w:val="24"/>
          <w:szCs w:val="24"/>
        </w:rPr>
        <w:t xml:space="preserve">: </w:t>
      </w:r>
      <w:r w:rsidRPr="0096665C">
        <w:rPr>
          <w:rFonts w:ascii="Arial" w:hAnsi="Arial" w:cs="Arial"/>
          <w:sz w:val="24"/>
          <w:szCs w:val="24"/>
        </w:rPr>
        <w:t>Climate change poses risks such as extreme weather events, which can disrupt travel plans and hotel operations. Developing contingency plans and investing in resilient infrastructure can mitigate these risks</w:t>
      </w:r>
      <w:r w:rsidR="0051764F" w:rsidRPr="0096665C">
        <w:rPr>
          <w:rFonts w:ascii="Arial" w:hAnsi="Arial" w:cs="Arial"/>
          <w:sz w:val="24"/>
          <w:szCs w:val="24"/>
        </w:rPr>
        <w:t>.</w:t>
      </w:r>
    </w:p>
    <w:p w14:paraId="3B27F318" w14:textId="65D13DF2" w:rsidR="00B71589" w:rsidRPr="0096665C" w:rsidRDefault="00B71589" w:rsidP="0096665C">
      <w:pPr>
        <w:spacing w:line="360" w:lineRule="auto"/>
        <w:rPr>
          <w:rFonts w:ascii="Arial" w:hAnsi="Arial" w:cs="Arial"/>
          <w:b/>
          <w:bCs/>
          <w:i/>
          <w:iCs/>
          <w:sz w:val="24"/>
          <w:szCs w:val="24"/>
        </w:rPr>
      </w:pPr>
      <w:r w:rsidRPr="0096665C">
        <w:rPr>
          <w:rFonts w:ascii="Arial" w:hAnsi="Arial" w:cs="Arial"/>
          <w:b/>
          <w:bCs/>
          <w:i/>
          <w:iCs/>
          <w:sz w:val="24"/>
          <w:szCs w:val="24"/>
        </w:rPr>
        <w:lastRenderedPageBreak/>
        <w:t>Regulatory Pressures</w:t>
      </w:r>
      <w:r w:rsidR="004B21CE" w:rsidRPr="0096665C">
        <w:rPr>
          <w:rFonts w:ascii="Arial" w:hAnsi="Arial" w:cs="Arial"/>
          <w:b/>
          <w:bCs/>
          <w:i/>
          <w:iCs/>
          <w:sz w:val="24"/>
          <w:szCs w:val="24"/>
        </w:rPr>
        <w:t xml:space="preserve">: </w:t>
      </w:r>
      <w:r w:rsidRPr="0096665C">
        <w:rPr>
          <w:rFonts w:ascii="Arial" w:hAnsi="Arial" w:cs="Arial"/>
          <w:sz w:val="24"/>
          <w:szCs w:val="24"/>
        </w:rPr>
        <w:t xml:space="preserve">Environmental regulations require hotels to minimize their ecological footprint. Compliance with these regulations not only avoids legal penalties but also enhances the hotel's appeal to eco-conscious </w:t>
      </w:r>
      <w:r w:rsidR="0051764F" w:rsidRPr="0096665C">
        <w:rPr>
          <w:rFonts w:ascii="Arial" w:hAnsi="Arial" w:cs="Arial"/>
          <w:sz w:val="24"/>
          <w:szCs w:val="24"/>
        </w:rPr>
        <w:t>travellers</w:t>
      </w:r>
      <w:r w:rsidRPr="0096665C">
        <w:rPr>
          <w:rFonts w:ascii="Arial" w:hAnsi="Arial" w:cs="Arial"/>
          <w:sz w:val="24"/>
          <w:szCs w:val="24"/>
        </w:rPr>
        <w:t xml:space="preserve"> (French Ministry of Ecology, 2022).</w:t>
      </w:r>
    </w:p>
    <w:p w14:paraId="1C768F86" w14:textId="77777777" w:rsidR="00B71589" w:rsidRPr="0096665C" w:rsidRDefault="00B71589" w:rsidP="0096665C">
      <w:pPr>
        <w:spacing w:line="360" w:lineRule="auto"/>
        <w:rPr>
          <w:rFonts w:ascii="Arial" w:hAnsi="Arial" w:cs="Arial"/>
          <w:sz w:val="24"/>
          <w:szCs w:val="24"/>
        </w:rPr>
      </w:pPr>
    </w:p>
    <w:p w14:paraId="0B6CC7E6" w14:textId="1DCDD3E5" w:rsidR="00B71589" w:rsidRPr="0096665C" w:rsidRDefault="00CF2358" w:rsidP="0096665C">
      <w:pPr>
        <w:spacing w:line="360" w:lineRule="auto"/>
        <w:rPr>
          <w:rFonts w:ascii="Arial" w:hAnsi="Arial" w:cs="Arial"/>
          <w:b/>
          <w:bCs/>
          <w:sz w:val="24"/>
          <w:szCs w:val="24"/>
        </w:rPr>
      </w:pPr>
      <w:r w:rsidRPr="0096665C">
        <w:rPr>
          <w:rFonts w:ascii="Arial" w:hAnsi="Arial" w:cs="Arial"/>
          <w:b/>
          <w:bCs/>
          <w:sz w:val="24"/>
          <w:szCs w:val="24"/>
        </w:rPr>
        <w:t xml:space="preserve">4.8 </w:t>
      </w:r>
      <w:r w:rsidR="00B71589" w:rsidRPr="0096665C">
        <w:rPr>
          <w:rFonts w:ascii="Arial" w:hAnsi="Arial" w:cs="Arial"/>
          <w:b/>
          <w:bCs/>
          <w:sz w:val="24"/>
          <w:szCs w:val="24"/>
        </w:rPr>
        <w:t>SWOT Analysis</w:t>
      </w:r>
    </w:p>
    <w:p w14:paraId="28F1A05A" w14:textId="3F32E025" w:rsidR="004B21CE" w:rsidRPr="0096665C" w:rsidRDefault="00B71589" w:rsidP="0096665C">
      <w:pPr>
        <w:spacing w:line="360" w:lineRule="auto"/>
        <w:rPr>
          <w:rFonts w:ascii="Arial" w:hAnsi="Arial" w:cs="Arial"/>
          <w:b/>
          <w:bCs/>
          <w:sz w:val="24"/>
          <w:szCs w:val="24"/>
        </w:rPr>
      </w:pPr>
      <w:r w:rsidRPr="0096665C">
        <w:rPr>
          <w:rFonts w:ascii="Arial" w:hAnsi="Arial" w:cs="Arial"/>
          <w:b/>
          <w:bCs/>
          <w:sz w:val="24"/>
          <w:szCs w:val="24"/>
        </w:rPr>
        <w:t>S</w:t>
      </w:r>
      <w:r w:rsidR="004B21CE" w:rsidRPr="0096665C">
        <w:rPr>
          <w:rFonts w:ascii="Arial" w:hAnsi="Arial" w:cs="Arial"/>
          <w:b/>
          <w:bCs/>
          <w:sz w:val="24"/>
          <w:szCs w:val="24"/>
        </w:rPr>
        <w:t>T</w:t>
      </w:r>
      <w:r w:rsidR="00CF2358" w:rsidRPr="0096665C">
        <w:rPr>
          <w:rFonts w:ascii="Arial" w:hAnsi="Arial" w:cs="Arial"/>
          <w:b/>
          <w:bCs/>
          <w:sz w:val="24"/>
          <w:szCs w:val="24"/>
        </w:rPr>
        <w:t>R</w:t>
      </w:r>
      <w:r w:rsidR="004B21CE" w:rsidRPr="0096665C">
        <w:rPr>
          <w:rFonts w:ascii="Arial" w:hAnsi="Arial" w:cs="Arial"/>
          <w:b/>
          <w:bCs/>
          <w:sz w:val="24"/>
          <w:szCs w:val="24"/>
        </w:rPr>
        <w:t>ENGHTS</w:t>
      </w:r>
    </w:p>
    <w:p w14:paraId="39FA58B2" w14:textId="05979605" w:rsidR="00B71589" w:rsidRPr="0096665C" w:rsidRDefault="00B71589" w:rsidP="0096665C">
      <w:pPr>
        <w:spacing w:line="360" w:lineRule="auto"/>
        <w:rPr>
          <w:rFonts w:ascii="Arial" w:hAnsi="Arial" w:cs="Arial"/>
          <w:b/>
          <w:bCs/>
          <w:sz w:val="24"/>
          <w:szCs w:val="24"/>
        </w:rPr>
      </w:pPr>
      <w:r w:rsidRPr="0096665C">
        <w:rPr>
          <w:rFonts w:ascii="Arial" w:hAnsi="Arial" w:cs="Arial"/>
          <w:b/>
          <w:bCs/>
          <w:i/>
          <w:iCs/>
          <w:sz w:val="24"/>
          <w:szCs w:val="24"/>
        </w:rPr>
        <w:t>Historical Significance:</w:t>
      </w:r>
      <w:r w:rsidRPr="0096665C">
        <w:rPr>
          <w:rFonts w:ascii="Arial" w:hAnsi="Arial" w:cs="Arial"/>
          <w:sz w:val="24"/>
          <w:szCs w:val="24"/>
        </w:rPr>
        <w:t xml:space="preserve"> Hotel Dieu's rich history and architectural beauty attract a </w:t>
      </w:r>
      <w:r w:rsidR="00B173F7" w:rsidRPr="0096665C">
        <w:rPr>
          <w:rFonts w:ascii="Arial" w:hAnsi="Arial" w:cs="Arial"/>
          <w:sz w:val="24"/>
          <w:szCs w:val="24"/>
        </w:rPr>
        <w:t>sizeable number</w:t>
      </w:r>
      <w:r w:rsidRPr="0096665C">
        <w:rPr>
          <w:rFonts w:ascii="Arial" w:hAnsi="Arial" w:cs="Arial"/>
          <w:sz w:val="24"/>
          <w:szCs w:val="24"/>
        </w:rPr>
        <w:t xml:space="preserve"> of tourists and history enthusiasts</w:t>
      </w:r>
      <w:r w:rsidR="00357917" w:rsidRPr="0096665C">
        <w:rPr>
          <w:rFonts w:ascii="Arial" w:hAnsi="Arial" w:cs="Arial"/>
          <w:sz w:val="24"/>
          <w:szCs w:val="24"/>
        </w:rPr>
        <w:t>.</w:t>
      </w:r>
    </w:p>
    <w:p w14:paraId="542965DA" w14:textId="45217598" w:rsidR="00B71589"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Prime Location</w:t>
      </w:r>
      <w:r w:rsidRPr="0096665C">
        <w:rPr>
          <w:rFonts w:ascii="Arial" w:hAnsi="Arial" w:cs="Arial"/>
          <w:sz w:val="24"/>
          <w:szCs w:val="24"/>
        </w:rPr>
        <w:t>: Situated in the Panier district, overlooking the Old Port, the hotel benefits from high tourist footfall and easy access to major attractions (Marseille Tourism Board, 2022).</w:t>
      </w:r>
    </w:p>
    <w:p w14:paraId="53353715" w14:textId="65D94195" w:rsidR="00B71589"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Luxury Branding:</w:t>
      </w:r>
      <w:r w:rsidRPr="0096665C">
        <w:rPr>
          <w:rFonts w:ascii="Arial" w:hAnsi="Arial" w:cs="Arial"/>
          <w:sz w:val="24"/>
          <w:szCs w:val="24"/>
        </w:rPr>
        <w:t xml:space="preserve"> As part of the InterContinental Hotels Group, it enjoys a strong brand reputation and access to global marketing resources</w:t>
      </w:r>
      <w:r w:rsidR="00357917" w:rsidRPr="0096665C">
        <w:rPr>
          <w:rFonts w:ascii="Arial" w:hAnsi="Arial" w:cs="Arial"/>
          <w:sz w:val="24"/>
          <w:szCs w:val="24"/>
        </w:rPr>
        <w:t>.</w:t>
      </w:r>
    </w:p>
    <w:p w14:paraId="3B8F0722" w14:textId="488F7204" w:rsidR="00B71589" w:rsidRPr="0096665C" w:rsidRDefault="004B21CE" w:rsidP="0096665C">
      <w:pPr>
        <w:spacing w:line="360" w:lineRule="auto"/>
        <w:rPr>
          <w:rFonts w:ascii="Arial" w:hAnsi="Arial" w:cs="Arial"/>
          <w:b/>
          <w:bCs/>
          <w:sz w:val="24"/>
          <w:szCs w:val="24"/>
        </w:rPr>
      </w:pPr>
      <w:r w:rsidRPr="0096665C">
        <w:rPr>
          <w:rFonts w:ascii="Arial" w:hAnsi="Arial" w:cs="Arial"/>
          <w:b/>
          <w:bCs/>
          <w:sz w:val="24"/>
          <w:szCs w:val="24"/>
        </w:rPr>
        <w:t xml:space="preserve">WEAKNESSES </w:t>
      </w:r>
    </w:p>
    <w:p w14:paraId="79116968" w14:textId="2482AFE5" w:rsidR="00B71589"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Management Inefficiencies:</w:t>
      </w:r>
      <w:r w:rsidRPr="0096665C">
        <w:rPr>
          <w:rFonts w:ascii="Arial" w:hAnsi="Arial" w:cs="Arial"/>
          <w:sz w:val="24"/>
          <w:szCs w:val="24"/>
        </w:rPr>
        <w:t xml:space="preserve"> Poor leadership and ineffective communication channels have led to operational inefficiencies and low employee morale </w:t>
      </w:r>
      <w:r w:rsidR="00AD3528" w:rsidRPr="0096665C">
        <w:rPr>
          <w:rFonts w:ascii="Arial" w:hAnsi="Arial" w:cs="Arial"/>
          <w:sz w:val="24"/>
          <w:szCs w:val="24"/>
        </w:rPr>
        <w:t>(</w:t>
      </w:r>
      <w:r w:rsidR="00AD3528" w:rsidRPr="0096665C">
        <w:rPr>
          <w:rFonts w:ascii="Arial" w:hAnsi="Arial" w:cs="Arial"/>
          <w:sz w:val="24"/>
          <w:szCs w:val="24"/>
        </w:rPr>
        <w:t xml:space="preserve">Zurn, P., Dal Poz, M. R., Stilwell, B., &amp; Adams, O. </w:t>
      </w:r>
      <w:r w:rsidR="00AD3528" w:rsidRPr="0096665C">
        <w:rPr>
          <w:rFonts w:ascii="Arial" w:hAnsi="Arial" w:cs="Arial"/>
          <w:sz w:val="24"/>
          <w:szCs w:val="24"/>
        </w:rPr>
        <w:t>,</w:t>
      </w:r>
      <w:r w:rsidR="00AD3528" w:rsidRPr="0096665C">
        <w:rPr>
          <w:rFonts w:ascii="Arial" w:hAnsi="Arial" w:cs="Arial"/>
          <w:sz w:val="24"/>
          <w:szCs w:val="24"/>
        </w:rPr>
        <w:t>2005).</w:t>
      </w:r>
    </w:p>
    <w:p w14:paraId="2C05B49E" w14:textId="441147FF" w:rsidR="00B71589"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Staff Shortages:</w:t>
      </w:r>
      <w:r w:rsidRPr="0096665C">
        <w:rPr>
          <w:rFonts w:ascii="Arial" w:hAnsi="Arial" w:cs="Arial"/>
          <w:sz w:val="24"/>
          <w:szCs w:val="24"/>
        </w:rPr>
        <w:t xml:space="preserve"> Chronic staff shortages have resulted in overworked employees and decreased service quality</w:t>
      </w:r>
      <w:r w:rsidR="00AD3528" w:rsidRPr="0096665C">
        <w:rPr>
          <w:rFonts w:ascii="Arial" w:hAnsi="Arial" w:cs="Arial"/>
          <w:sz w:val="24"/>
          <w:szCs w:val="24"/>
        </w:rPr>
        <w:t>.</w:t>
      </w:r>
    </w:p>
    <w:p w14:paraId="71EED25C" w14:textId="5D6CCAC4" w:rsidR="00B71589"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High Operating Costs:</w:t>
      </w:r>
      <w:r w:rsidRPr="0096665C">
        <w:rPr>
          <w:rFonts w:ascii="Arial" w:hAnsi="Arial" w:cs="Arial"/>
          <w:sz w:val="24"/>
          <w:szCs w:val="24"/>
        </w:rPr>
        <w:t xml:space="preserve"> Maintaining a historic building involves </w:t>
      </w:r>
      <w:r w:rsidR="00B173F7" w:rsidRPr="0096665C">
        <w:rPr>
          <w:rFonts w:ascii="Arial" w:hAnsi="Arial" w:cs="Arial"/>
          <w:sz w:val="24"/>
          <w:szCs w:val="24"/>
        </w:rPr>
        <w:t>inflated costs</w:t>
      </w:r>
      <w:r w:rsidRPr="0096665C">
        <w:rPr>
          <w:rFonts w:ascii="Arial" w:hAnsi="Arial" w:cs="Arial"/>
          <w:sz w:val="24"/>
          <w:szCs w:val="24"/>
        </w:rPr>
        <w:t xml:space="preserve"> for repairs and renovations, impacting profitability</w:t>
      </w:r>
      <w:r w:rsidR="00AD3528" w:rsidRPr="0096665C">
        <w:rPr>
          <w:rFonts w:ascii="Arial" w:hAnsi="Arial" w:cs="Arial"/>
          <w:sz w:val="24"/>
          <w:szCs w:val="24"/>
        </w:rPr>
        <w:t>.</w:t>
      </w:r>
    </w:p>
    <w:p w14:paraId="7208FFC4" w14:textId="03AF8EEE" w:rsidR="00B71589" w:rsidRPr="0096665C" w:rsidRDefault="00B71589" w:rsidP="0096665C">
      <w:pPr>
        <w:spacing w:line="360" w:lineRule="auto"/>
        <w:rPr>
          <w:rFonts w:ascii="Arial" w:hAnsi="Arial" w:cs="Arial"/>
          <w:b/>
          <w:bCs/>
          <w:sz w:val="24"/>
          <w:szCs w:val="24"/>
        </w:rPr>
      </w:pPr>
      <w:r w:rsidRPr="0096665C">
        <w:rPr>
          <w:rFonts w:ascii="Arial" w:hAnsi="Arial" w:cs="Arial"/>
          <w:b/>
          <w:bCs/>
          <w:sz w:val="24"/>
          <w:szCs w:val="24"/>
        </w:rPr>
        <w:t>O</w:t>
      </w:r>
      <w:r w:rsidR="004B21CE" w:rsidRPr="0096665C">
        <w:rPr>
          <w:rFonts w:ascii="Arial" w:hAnsi="Arial" w:cs="Arial"/>
          <w:b/>
          <w:bCs/>
          <w:sz w:val="24"/>
          <w:szCs w:val="24"/>
        </w:rPr>
        <w:t>PPORTUNITIES</w:t>
      </w:r>
    </w:p>
    <w:p w14:paraId="5E48F537" w14:textId="0B54C458" w:rsidR="00B71589"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Cultural Tourism Growth:</w:t>
      </w:r>
      <w:r w:rsidRPr="0096665C">
        <w:rPr>
          <w:rFonts w:ascii="Arial" w:hAnsi="Arial" w:cs="Arial"/>
          <w:sz w:val="24"/>
          <w:szCs w:val="24"/>
        </w:rPr>
        <w:t xml:space="preserve"> Increasing interest in cultural and historical tourism presents an opportunity to attract more guests (World Tourism Organization, 2022).</w:t>
      </w:r>
    </w:p>
    <w:p w14:paraId="7149AEE9" w14:textId="579AFCB1" w:rsidR="004B21CE"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Expansion of Services:</w:t>
      </w:r>
      <w:r w:rsidRPr="0096665C">
        <w:rPr>
          <w:rFonts w:ascii="Arial" w:hAnsi="Arial" w:cs="Arial"/>
          <w:sz w:val="24"/>
          <w:szCs w:val="24"/>
        </w:rPr>
        <w:t xml:space="preserve"> Introducing wellness and spa services could attract a new segment of health-conscious </w:t>
      </w:r>
      <w:r w:rsidR="00AD3528" w:rsidRPr="0096665C">
        <w:rPr>
          <w:rFonts w:ascii="Arial" w:hAnsi="Arial" w:cs="Arial"/>
          <w:sz w:val="24"/>
          <w:szCs w:val="24"/>
        </w:rPr>
        <w:t>travellers</w:t>
      </w:r>
      <w:r w:rsidRPr="0096665C">
        <w:rPr>
          <w:rFonts w:ascii="Arial" w:hAnsi="Arial" w:cs="Arial"/>
          <w:sz w:val="24"/>
          <w:szCs w:val="24"/>
        </w:rPr>
        <w:t xml:space="preserve"> (Global Wellness Institute, 2021).</w:t>
      </w:r>
    </w:p>
    <w:p w14:paraId="47204BA5" w14:textId="49D72073" w:rsidR="00B71589"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lastRenderedPageBreak/>
        <w:t>Sustainability Initiatives:</w:t>
      </w:r>
      <w:r w:rsidRPr="0096665C">
        <w:rPr>
          <w:rFonts w:ascii="Arial" w:hAnsi="Arial" w:cs="Arial"/>
          <w:sz w:val="24"/>
          <w:szCs w:val="24"/>
        </w:rPr>
        <w:t xml:space="preserve"> Implementing sustainable practices can reduce operating costs and appeal to eco-conscious </w:t>
      </w:r>
      <w:r w:rsidR="00AD3528" w:rsidRPr="0096665C">
        <w:rPr>
          <w:rFonts w:ascii="Arial" w:hAnsi="Arial" w:cs="Arial"/>
          <w:sz w:val="24"/>
          <w:szCs w:val="24"/>
        </w:rPr>
        <w:t>travellers.</w:t>
      </w:r>
    </w:p>
    <w:p w14:paraId="3D02CDD6" w14:textId="1068EF70" w:rsidR="00B71589" w:rsidRPr="0096665C" w:rsidRDefault="00B71589" w:rsidP="0096665C">
      <w:pPr>
        <w:spacing w:line="360" w:lineRule="auto"/>
        <w:rPr>
          <w:rFonts w:ascii="Arial" w:hAnsi="Arial" w:cs="Arial"/>
          <w:b/>
          <w:bCs/>
          <w:sz w:val="24"/>
          <w:szCs w:val="24"/>
        </w:rPr>
      </w:pPr>
      <w:r w:rsidRPr="0096665C">
        <w:rPr>
          <w:rFonts w:ascii="Arial" w:hAnsi="Arial" w:cs="Arial"/>
          <w:b/>
          <w:bCs/>
          <w:sz w:val="24"/>
          <w:szCs w:val="24"/>
        </w:rPr>
        <w:t>T</w:t>
      </w:r>
      <w:r w:rsidR="004B21CE" w:rsidRPr="0096665C">
        <w:rPr>
          <w:rFonts w:ascii="Arial" w:hAnsi="Arial" w:cs="Arial"/>
          <w:b/>
          <w:bCs/>
          <w:sz w:val="24"/>
          <w:szCs w:val="24"/>
        </w:rPr>
        <w:t>HREATS</w:t>
      </w:r>
    </w:p>
    <w:p w14:paraId="2F9F5CDD" w14:textId="1A8D8868" w:rsidR="00B71589"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Economic Downturns:</w:t>
      </w:r>
      <w:r w:rsidRPr="0096665C">
        <w:rPr>
          <w:rFonts w:ascii="Arial" w:hAnsi="Arial" w:cs="Arial"/>
          <w:sz w:val="24"/>
          <w:szCs w:val="24"/>
        </w:rPr>
        <w:t xml:space="preserve"> Economic instability can reduce discretionary spending on travel and luxury accommodation</w:t>
      </w:r>
      <w:r w:rsidR="00AD3528" w:rsidRPr="0096665C">
        <w:rPr>
          <w:rFonts w:ascii="Arial" w:hAnsi="Arial" w:cs="Arial"/>
          <w:sz w:val="24"/>
          <w:szCs w:val="24"/>
        </w:rPr>
        <w:t>.</w:t>
      </w:r>
    </w:p>
    <w:p w14:paraId="0FBA6720" w14:textId="1D71BA9C" w:rsidR="00B71589"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Competition:</w:t>
      </w:r>
      <w:r w:rsidRPr="0096665C">
        <w:rPr>
          <w:rFonts w:ascii="Arial" w:hAnsi="Arial" w:cs="Arial"/>
          <w:sz w:val="24"/>
          <w:szCs w:val="24"/>
        </w:rPr>
        <w:t xml:space="preserve"> The rise of boutique hotels and alternative accommodations like Airbnb poses a threat to traditional hotel models</w:t>
      </w:r>
      <w:r w:rsidR="00AD3528" w:rsidRPr="0096665C">
        <w:rPr>
          <w:rFonts w:ascii="Arial" w:hAnsi="Arial" w:cs="Arial"/>
          <w:sz w:val="24"/>
          <w:szCs w:val="24"/>
        </w:rPr>
        <w:t>.</w:t>
      </w:r>
    </w:p>
    <w:p w14:paraId="7D12EC1F" w14:textId="02422184" w:rsidR="00B71589"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Pandemic Impact:</w:t>
      </w:r>
      <w:r w:rsidRPr="0096665C">
        <w:rPr>
          <w:rFonts w:ascii="Arial" w:hAnsi="Arial" w:cs="Arial"/>
          <w:sz w:val="24"/>
          <w:szCs w:val="24"/>
        </w:rPr>
        <w:t xml:space="preserve"> Ongoing health crises like COVID-19 can significantly impact travel patterns and hotel occupancy rates</w:t>
      </w:r>
      <w:r w:rsidR="00AD3528" w:rsidRPr="0096665C">
        <w:rPr>
          <w:rFonts w:ascii="Arial" w:hAnsi="Arial" w:cs="Arial"/>
          <w:sz w:val="24"/>
          <w:szCs w:val="24"/>
        </w:rPr>
        <w:t>.</w:t>
      </w:r>
    </w:p>
    <w:p w14:paraId="59F955A0" w14:textId="693C6A0D" w:rsidR="00B71589" w:rsidRPr="0096665C" w:rsidRDefault="00CF2358" w:rsidP="0096665C">
      <w:pPr>
        <w:spacing w:line="360" w:lineRule="auto"/>
        <w:rPr>
          <w:rFonts w:ascii="Arial" w:hAnsi="Arial" w:cs="Arial"/>
          <w:b/>
          <w:bCs/>
          <w:sz w:val="24"/>
          <w:szCs w:val="24"/>
        </w:rPr>
      </w:pPr>
      <w:r w:rsidRPr="0096665C">
        <w:rPr>
          <w:rFonts w:ascii="Arial" w:hAnsi="Arial" w:cs="Arial"/>
          <w:b/>
          <w:bCs/>
          <w:sz w:val="24"/>
          <w:szCs w:val="24"/>
        </w:rPr>
        <w:t>4.</w:t>
      </w:r>
      <w:r w:rsidR="00C62FBD" w:rsidRPr="0096665C">
        <w:rPr>
          <w:rFonts w:ascii="Arial" w:hAnsi="Arial" w:cs="Arial"/>
          <w:b/>
          <w:bCs/>
          <w:sz w:val="24"/>
          <w:szCs w:val="24"/>
        </w:rPr>
        <w:t xml:space="preserve">8 </w:t>
      </w:r>
      <w:r w:rsidR="00B71589" w:rsidRPr="0096665C">
        <w:rPr>
          <w:rFonts w:ascii="Arial" w:hAnsi="Arial" w:cs="Arial"/>
          <w:b/>
          <w:bCs/>
          <w:sz w:val="24"/>
          <w:szCs w:val="24"/>
        </w:rPr>
        <w:t xml:space="preserve">TOWS </w:t>
      </w:r>
      <w:r w:rsidR="004B21CE" w:rsidRPr="0096665C">
        <w:rPr>
          <w:rFonts w:ascii="Arial" w:hAnsi="Arial" w:cs="Arial"/>
          <w:b/>
          <w:bCs/>
          <w:sz w:val="24"/>
          <w:szCs w:val="24"/>
        </w:rPr>
        <w:t>ANALYSIS</w:t>
      </w:r>
    </w:p>
    <w:p w14:paraId="4D56B869" w14:textId="187BC55A" w:rsidR="00B71589" w:rsidRPr="0096665C" w:rsidRDefault="00B71589" w:rsidP="0096665C">
      <w:pPr>
        <w:spacing w:line="360" w:lineRule="auto"/>
        <w:rPr>
          <w:rFonts w:ascii="Arial" w:hAnsi="Arial" w:cs="Arial"/>
          <w:b/>
          <w:bCs/>
          <w:sz w:val="24"/>
          <w:szCs w:val="24"/>
        </w:rPr>
      </w:pPr>
      <w:r w:rsidRPr="0096665C">
        <w:rPr>
          <w:rFonts w:ascii="Arial" w:hAnsi="Arial" w:cs="Arial"/>
          <w:b/>
          <w:bCs/>
          <w:sz w:val="24"/>
          <w:szCs w:val="24"/>
        </w:rPr>
        <w:t>S</w:t>
      </w:r>
      <w:r w:rsidR="00A011DD" w:rsidRPr="0096665C">
        <w:rPr>
          <w:rFonts w:ascii="Arial" w:hAnsi="Arial" w:cs="Arial"/>
          <w:b/>
          <w:bCs/>
          <w:sz w:val="24"/>
          <w:szCs w:val="24"/>
        </w:rPr>
        <w:t>TRENGHTS</w:t>
      </w:r>
      <w:r w:rsidRPr="0096665C">
        <w:rPr>
          <w:rFonts w:ascii="Arial" w:hAnsi="Arial" w:cs="Arial"/>
          <w:b/>
          <w:bCs/>
          <w:sz w:val="24"/>
          <w:szCs w:val="24"/>
        </w:rPr>
        <w:t>-O</w:t>
      </w:r>
      <w:r w:rsidR="00A011DD" w:rsidRPr="0096665C">
        <w:rPr>
          <w:rFonts w:ascii="Arial" w:hAnsi="Arial" w:cs="Arial"/>
          <w:b/>
          <w:bCs/>
          <w:sz w:val="24"/>
          <w:szCs w:val="24"/>
        </w:rPr>
        <w:t xml:space="preserve">PPORTUNITIES </w:t>
      </w:r>
      <w:r w:rsidRPr="0096665C">
        <w:rPr>
          <w:rFonts w:ascii="Arial" w:hAnsi="Arial" w:cs="Arial"/>
          <w:b/>
          <w:bCs/>
          <w:sz w:val="24"/>
          <w:szCs w:val="24"/>
        </w:rPr>
        <w:t>(SO)</w:t>
      </w:r>
    </w:p>
    <w:p w14:paraId="12ED7375" w14:textId="14EA1911" w:rsidR="00B71589"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Leveraging Historical Significance:</w:t>
      </w:r>
      <w:r w:rsidRPr="0096665C">
        <w:rPr>
          <w:rFonts w:ascii="Arial" w:hAnsi="Arial" w:cs="Arial"/>
          <w:sz w:val="24"/>
          <w:szCs w:val="24"/>
        </w:rPr>
        <w:t xml:space="preserve"> Partner with local cultural organizations to create unique cultural packages and events that highlight the hotel's historical </w:t>
      </w:r>
      <w:r w:rsidR="00AD3528" w:rsidRPr="0096665C">
        <w:rPr>
          <w:rFonts w:ascii="Arial" w:hAnsi="Arial" w:cs="Arial"/>
          <w:sz w:val="24"/>
          <w:szCs w:val="24"/>
        </w:rPr>
        <w:t>significance (</w:t>
      </w:r>
      <w:r w:rsidRPr="0096665C">
        <w:rPr>
          <w:rFonts w:ascii="Arial" w:hAnsi="Arial" w:cs="Arial"/>
          <w:sz w:val="24"/>
          <w:szCs w:val="24"/>
        </w:rPr>
        <w:t>Poulain, 2016).</w:t>
      </w:r>
    </w:p>
    <w:p w14:paraId="3A7304C7" w14:textId="5F26B488" w:rsidR="00B71589"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Expanding Services:</w:t>
      </w:r>
      <w:r w:rsidRPr="0096665C">
        <w:rPr>
          <w:rFonts w:ascii="Arial" w:hAnsi="Arial" w:cs="Arial"/>
          <w:sz w:val="24"/>
          <w:szCs w:val="24"/>
        </w:rPr>
        <w:t xml:space="preserve"> Utilize the luxury branding to introduce new wellness and spa </w:t>
      </w:r>
      <w:r w:rsidR="00AD3528" w:rsidRPr="0096665C">
        <w:rPr>
          <w:rFonts w:ascii="Arial" w:hAnsi="Arial" w:cs="Arial"/>
          <w:sz w:val="24"/>
          <w:szCs w:val="24"/>
        </w:rPr>
        <w:t>services. This</w:t>
      </w:r>
      <w:r w:rsidRPr="0096665C">
        <w:rPr>
          <w:rFonts w:ascii="Arial" w:hAnsi="Arial" w:cs="Arial"/>
          <w:sz w:val="24"/>
          <w:szCs w:val="24"/>
        </w:rPr>
        <w:t xml:space="preserve"> can attract health-conscious travellers and enhance the overall guest experience, aligning with global trends in wellness tourism</w:t>
      </w:r>
      <w:r w:rsidR="00AD3528" w:rsidRPr="0096665C">
        <w:rPr>
          <w:rFonts w:ascii="Arial" w:hAnsi="Arial" w:cs="Arial"/>
          <w:sz w:val="24"/>
          <w:szCs w:val="24"/>
        </w:rPr>
        <w:t>.</w:t>
      </w:r>
    </w:p>
    <w:p w14:paraId="698B25C0" w14:textId="24A224AD" w:rsidR="00B71589" w:rsidRPr="0096665C" w:rsidRDefault="00B71589" w:rsidP="0096665C">
      <w:pPr>
        <w:spacing w:line="360" w:lineRule="auto"/>
        <w:rPr>
          <w:rFonts w:ascii="Arial" w:hAnsi="Arial" w:cs="Arial"/>
          <w:b/>
          <w:bCs/>
          <w:sz w:val="24"/>
          <w:szCs w:val="24"/>
        </w:rPr>
      </w:pPr>
      <w:r w:rsidRPr="0096665C">
        <w:rPr>
          <w:rFonts w:ascii="Arial" w:hAnsi="Arial" w:cs="Arial"/>
          <w:b/>
          <w:bCs/>
          <w:sz w:val="24"/>
          <w:szCs w:val="24"/>
        </w:rPr>
        <w:t>S</w:t>
      </w:r>
      <w:r w:rsidR="00A011DD" w:rsidRPr="0096665C">
        <w:rPr>
          <w:rFonts w:ascii="Arial" w:hAnsi="Arial" w:cs="Arial"/>
          <w:b/>
          <w:bCs/>
          <w:sz w:val="24"/>
          <w:szCs w:val="24"/>
        </w:rPr>
        <w:t>TRENGHTS</w:t>
      </w:r>
      <w:r w:rsidRPr="0096665C">
        <w:rPr>
          <w:rFonts w:ascii="Arial" w:hAnsi="Arial" w:cs="Arial"/>
          <w:b/>
          <w:bCs/>
          <w:sz w:val="24"/>
          <w:szCs w:val="24"/>
        </w:rPr>
        <w:t>-T</w:t>
      </w:r>
      <w:r w:rsidR="00A011DD" w:rsidRPr="0096665C">
        <w:rPr>
          <w:rFonts w:ascii="Arial" w:hAnsi="Arial" w:cs="Arial"/>
          <w:b/>
          <w:bCs/>
          <w:sz w:val="24"/>
          <w:szCs w:val="24"/>
        </w:rPr>
        <w:t>HREATS</w:t>
      </w:r>
      <w:r w:rsidRPr="0096665C">
        <w:rPr>
          <w:rFonts w:ascii="Arial" w:hAnsi="Arial" w:cs="Arial"/>
          <w:b/>
          <w:bCs/>
          <w:sz w:val="24"/>
          <w:szCs w:val="24"/>
        </w:rPr>
        <w:t xml:space="preserve"> (ST)</w:t>
      </w:r>
    </w:p>
    <w:p w14:paraId="1A342054" w14:textId="7740F4C3" w:rsidR="00B71589"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Brand Strength Against Competition:</w:t>
      </w:r>
      <w:r w:rsidRPr="0096665C">
        <w:rPr>
          <w:rFonts w:ascii="Arial" w:hAnsi="Arial" w:cs="Arial"/>
          <w:sz w:val="24"/>
          <w:szCs w:val="24"/>
        </w:rPr>
        <w:t xml:space="preserve"> Strengthen the InterContinental brand's presence by emphasizing unique offerings such as exclusive historical tours and luxury wellness services. This can differentiate the hotel from competitors, including boutique hotels and alternative accommodations (Smith Travel Research, 2023; InterContinental Hotels Group, 2023).</w:t>
      </w:r>
    </w:p>
    <w:p w14:paraId="2260EB79" w14:textId="7CD52DAA" w:rsidR="00B71589" w:rsidRDefault="00B71589" w:rsidP="0096665C">
      <w:pPr>
        <w:spacing w:line="360" w:lineRule="auto"/>
        <w:rPr>
          <w:rFonts w:ascii="Arial" w:hAnsi="Arial" w:cs="Arial"/>
          <w:sz w:val="24"/>
          <w:szCs w:val="24"/>
        </w:rPr>
      </w:pPr>
      <w:r w:rsidRPr="0096665C">
        <w:rPr>
          <w:rFonts w:ascii="Arial" w:hAnsi="Arial" w:cs="Arial"/>
          <w:b/>
          <w:bCs/>
          <w:i/>
          <w:iCs/>
          <w:sz w:val="24"/>
          <w:szCs w:val="24"/>
        </w:rPr>
        <w:t>Implement Sustainability Practices to Mitigate Economic Threats:</w:t>
      </w:r>
      <w:r w:rsidRPr="0096665C">
        <w:rPr>
          <w:rFonts w:ascii="Arial" w:hAnsi="Arial" w:cs="Arial"/>
          <w:sz w:val="24"/>
          <w:szCs w:val="24"/>
        </w:rPr>
        <w:t xml:space="preserve"> Invest in sustainable practices, such as energy-efficient technologies and waste reduction programs. This can reduce operational costs and appeal to eco-conscious travellers, helping to cushion the impact of economic downturns (UNWTO, 2023; Green Hotelier, 2022).</w:t>
      </w:r>
    </w:p>
    <w:p w14:paraId="7B3C0FD5" w14:textId="77777777" w:rsidR="00CB716A" w:rsidRPr="0096665C" w:rsidRDefault="00CB716A" w:rsidP="0096665C">
      <w:pPr>
        <w:spacing w:line="360" w:lineRule="auto"/>
        <w:rPr>
          <w:rFonts w:ascii="Arial" w:hAnsi="Arial" w:cs="Arial"/>
          <w:sz w:val="24"/>
          <w:szCs w:val="24"/>
        </w:rPr>
      </w:pPr>
    </w:p>
    <w:p w14:paraId="7B365121" w14:textId="7AA1D944" w:rsidR="00B71589" w:rsidRPr="0096665C" w:rsidRDefault="00B71589" w:rsidP="0096665C">
      <w:pPr>
        <w:spacing w:line="360" w:lineRule="auto"/>
        <w:rPr>
          <w:rFonts w:ascii="Arial" w:hAnsi="Arial" w:cs="Arial"/>
          <w:b/>
          <w:bCs/>
          <w:sz w:val="24"/>
          <w:szCs w:val="24"/>
        </w:rPr>
      </w:pPr>
      <w:r w:rsidRPr="0096665C">
        <w:rPr>
          <w:rFonts w:ascii="Arial" w:hAnsi="Arial" w:cs="Arial"/>
          <w:b/>
          <w:bCs/>
          <w:sz w:val="24"/>
          <w:szCs w:val="24"/>
        </w:rPr>
        <w:lastRenderedPageBreak/>
        <w:t>W</w:t>
      </w:r>
      <w:r w:rsidR="008E79A3" w:rsidRPr="0096665C">
        <w:rPr>
          <w:rFonts w:ascii="Arial" w:hAnsi="Arial" w:cs="Arial"/>
          <w:b/>
          <w:bCs/>
          <w:sz w:val="24"/>
          <w:szCs w:val="24"/>
        </w:rPr>
        <w:t>EAKNESSES</w:t>
      </w:r>
      <w:r w:rsidRPr="0096665C">
        <w:rPr>
          <w:rFonts w:ascii="Arial" w:hAnsi="Arial" w:cs="Arial"/>
          <w:b/>
          <w:bCs/>
          <w:sz w:val="24"/>
          <w:szCs w:val="24"/>
        </w:rPr>
        <w:t>-O</w:t>
      </w:r>
      <w:r w:rsidR="008E79A3" w:rsidRPr="0096665C">
        <w:rPr>
          <w:rFonts w:ascii="Arial" w:hAnsi="Arial" w:cs="Arial"/>
          <w:b/>
          <w:bCs/>
          <w:sz w:val="24"/>
          <w:szCs w:val="24"/>
        </w:rPr>
        <w:t>PPORTUNITIES</w:t>
      </w:r>
      <w:r w:rsidRPr="0096665C">
        <w:rPr>
          <w:rFonts w:ascii="Arial" w:hAnsi="Arial" w:cs="Arial"/>
          <w:b/>
          <w:bCs/>
          <w:sz w:val="24"/>
          <w:szCs w:val="24"/>
        </w:rPr>
        <w:t xml:space="preserve"> (WO)</w:t>
      </w:r>
    </w:p>
    <w:p w14:paraId="6DD34676" w14:textId="31C88CB3" w:rsidR="00B71589"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Improve Management Practices to Leverage Cultural Tourism:</w:t>
      </w:r>
      <w:r w:rsidRPr="0096665C">
        <w:rPr>
          <w:rFonts w:ascii="Arial" w:hAnsi="Arial" w:cs="Arial"/>
          <w:sz w:val="24"/>
          <w:szCs w:val="24"/>
        </w:rPr>
        <w:t xml:space="preserve"> Address management inefficiencies by adopting best practices and leadership training programs. Effective management can better capitalize on the growing interest in cultural tourism and improve overall operational efficiency (Smith, 2023; World Tourism Organization, 2022).</w:t>
      </w:r>
    </w:p>
    <w:p w14:paraId="71DED75F" w14:textId="46486008" w:rsidR="00B71589"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Attract and Retain Staff to Expand Services:</w:t>
      </w:r>
      <w:r w:rsidRPr="0096665C">
        <w:rPr>
          <w:rFonts w:ascii="Arial" w:hAnsi="Arial" w:cs="Arial"/>
          <w:sz w:val="24"/>
          <w:szCs w:val="24"/>
        </w:rPr>
        <w:t xml:space="preserve"> Develop competitive compensation and benefits packages to attract and retain skilled employees. Ensuring adequate staffing levels is crucial for the successful introduction and maintenance of new services, such as wellness and spa offerings</w:t>
      </w:r>
      <w:r w:rsidR="00003E75" w:rsidRPr="0096665C">
        <w:rPr>
          <w:rFonts w:ascii="Arial" w:hAnsi="Arial" w:cs="Arial"/>
          <w:sz w:val="24"/>
          <w:szCs w:val="24"/>
        </w:rPr>
        <w:t>.</w:t>
      </w:r>
    </w:p>
    <w:p w14:paraId="0CF94669" w14:textId="7281E413" w:rsidR="00B71589" w:rsidRPr="0096665C" w:rsidRDefault="00B71589" w:rsidP="0096665C">
      <w:pPr>
        <w:spacing w:line="360" w:lineRule="auto"/>
        <w:rPr>
          <w:rFonts w:ascii="Arial" w:hAnsi="Arial" w:cs="Arial"/>
          <w:b/>
          <w:bCs/>
          <w:sz w:val="24"/>
          <w:szCs w:val="24"/>
        </w:rPr>
      </w:pPr>
      <w:r w:rsidRPr="0096665C">
        <w:rPr>
          <w:rFonts w:ascii="Arial" w:hAnsi="Arial" w:cs="Arial"/>
          <w:b/>
          <w:bCs/>
          <w:sz w:val="24"/>
          <w:szCs w:val="24"/>
        </w:rPr>
        <w:t>W</w:t>
      </w:r>
      <w:r w:rsidR="008E79A3" w:rsidRPr="0096665C">
        <w:rPr>
          <w:rFonts w:ascii="Arial" w:hAnsi="Arial" w:cs="Arial"/>
          <w:b/>
          <w:bCs/>
          <w:sz w:val="24"/>
          <w:szCs w:val="24"/>
        </w:rPr>
        <w:t>EAKNESSES</w:t>
      </w:r>
      <w:r w:rsidRPr="0096665C">
        <w:rPr>
          <w:rFonts w:ascii="Arial" w:hAnsi="Arial" w:cs="Arial"/>
          <w:b/>
          <w:bCs/>
          <w:sz w:val="24"/>
          <w:szCs w:val="24"/>
        </w:rPr>
        <w:t>-T</w:t>
      </w:r>
      <w:r w:rsidR="008E79A3" w:rsidRPr="0096665C">
        <w:rPr>
          <w:rFonts w:ascii="Arial" w:hAnsi="Arial" w:cs="Arial"/>
          <w:b/>
          <w:bCs/>
          <w:sz w:val="24"/>
          <w:szCs w:val="24"/>
        </w:rPr>
        <w:t>HREATS</w:t>
      </w:r>
      <w:r w:rsidRPr="0096665C">
        <w:rPr>
          <w:rFonts w:ascii="Arial" w:hAnsi="Arial" w:cs="Arial"/>
          <w:b/>
          <w:bCs/>
          <w:sz w:val="24"/>
          <w:szCs w:val="24"/>
        </w:rPr>
        <w:t xml:space="preserve"> (WT)</w:t>
      </w:r>
    </w:p>
    <w:p w14:paraId="520ED707" w14:textId="51440C03" w:rsidR="00B71589"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Enhance Operational Resilience</w:t>
      </w:r>
      <w:r w:rsidRPr="0096665C">
        <w:rPr>
          <w:rFonts w:ascii="Arial" w:hAnsi="Arial" w:cs="Arial"/>
          <w:sz w:val="24"/>
          <w:szCs w:val="24"/>
        </w:rPr>
        <w:t>: Strengthen management practices and improve communication channels to better withstand economic downturns and health crises. Streamlining operations and building a robust internal structure can enhance resilience and adaptability</w:t>
      </w:r>
      <w:r w:rsidR="00003E75" w:rsidRPr="0096665C">
        <w:rPr>
          <w:rFonts w:ascii="Arial" w:hAnsi="Arial" w:cs="Arial"/>
          <w:sz w:val="24"/>
          <w:szCs w:val="24"/>
        </w:rPr>
        <w:t>.</w:t>
      </w:r>
    </w:p>
    <w:p w14:paraId="61C8DF25" w14:textId="71E97311" w:rsidR="004C797E" w:rsidRPr="0096665C" w:rsidRDefault="00B71589" w:rsidP="0096665C">
      <w:pPr>
        <w:spacing w:line="360" w:lineRule="auto"/>
        <w:rPr>
          <w:rFonts w:ascii="Arial" w:hAnsi="Arial" w:cs="Arial"/>
          <w:sz w:val="24"/>
          <w:szCs w:val="24"/>
        </w:rPr>
      </w:pPr>
      <w:r w:rsidRPr="0096665C">
        <w:rPr>
          <w:rFonts w:ascii="Arial" w:hAnsi="Arial" w:cs="Arial"/>
          <w:b/>
          <w:bCs/>
          <w:i/>
          <w:iCs/>
          <w:sz w:val="24"/>
          <w:szCs w:val="24"/>
        </w:rPr>
        <w:t>Manage Costs to Maintain Financial Stability:</w:t>
      </w:r>
      <w:r w:rsidRPr="0096665C">
        <w:rPr>
          <w:rFonts w:ascii="Arial" w:hAnsi="Arial" w:cs="Arial"/>
          <w:sz w:val="24"/>
          <w:szCs w:val="24"/>
        </w:rPr>
        <w:t xml:space="preserve"> Implement strict cost-control measures to manage high operating expenses associated with maintaining a historic building. Focus on areas such as energy efficiency, waste reduction, and preventive maintenance to keep costs in check (Garnier, 2011; Green Hotelier, 2022).</w:t>
      </w:r>
      <w:r w:rsidR="00857CA2" w:rsidRPr="0096665C">
        <w:rPr>
          <w:rFonts w:ascii="Arial" w:hAnsi="Arial" w:cs="Arial"/>
          <w:sz w:val="24"/>
          <w:szCs w:val="24"/>
        </w:rPr>
        <w:tab/>
      </w:r>
      <w:r w:rsidR="00857CA2" w:rsidRPr="0096665C">
        <w:rPr>
          <w:rFonts w:ascii="Arial" w:hAnsi="Arial" w:cs="Arial"/>
          <w:sz w:val="24"/>
          <w:szCs w:val="24"/>
        </w:rPr>
        <w:tab/>
      </w:r>
    </w:p>
    <w:p w14:paraId="68AD5796" w14:textId="77777777" w:rsidR="00003E75" w:rsidRPr="0096665C" w:rsidRDefault="00003E75" w:rsidP="0096665C">
      <w:pPr>
        <w:spacing w:line="360" w:lineRule="auto"/>
        <w:rPr>
          <w:rFonts w:ascii="Arial" w:hAnsi="Arial" w:cs="Arial"/>
          <w:sz w:val="24"/>
          <w:szCs w:val="24"/>
        </w:rPr>
      </w:pPr>
    </w:p>
    <w:p w14:paraId="16B18B9D" w14:textId="0FC48E51" w:rsidR="00073067" w:rsidRPr="0096665C" w:rsidRDefault="005E1B1C" w:rsidP="0096665C">
      <w:pPr>
        <w:spacing w:line="360" w:lineRule="auto"/>
        <w:rPr>
          <w:rFonts w:ascii="Arial" w:hAnsi="Arial" w:cs="Arial"/>
          <w:b/>
          <w:bCs/>
          <w:sz w:val="24"/>
          <w:szCs w:val="24"/>
        </w:rPr>
      </w:pPr>
      <w:r w:rsidRPr="0096665C">
        <w:rPr>
          <w:rFonts w:ascii="Arial" w:hAnsi="Arial" w:cs="Arial"/>
          <w:b/>
          <w:bCs/>
          <w:sz w:val="24"/>
          <w:szCs w:val="24"/>
        </w:rPr>
        <w:t>5</w:t>
      </w:r>
      <w:r w:rsidR="00073067" w:rsidRPr="0096665C">
        <w:rPr>
          <w:rFonts w:ascii="Arial" w:hAnsi="Arial" w:cs="Arial"/>
          <w:b/>
          <w:bCs/>
          <w:sz w:val="24"/>
          <w:szCs w:val="24"/>
        </w:rPr>
        <w:t>. R</w:t>
      </w:r>
      <w:r w:rsidR="00D55B2C" w:rsidRPr="0096665C">
        <w:rPr>
          <w:rFonts w:ascii="Arial" w:hAnsi="Arial" w:cs="Arial"/>
          <w:b/>
          <w:bCs/>
          <w:sz w:val="24"/>
          <w:szCs w:val="24"/>
        </w:rPr>
        <w:t>ECOMMENDATIONS</w:t>
      </w:r>
    </w:p>
    <w:p w14:paraId="73FAD296" w14:textId="77777777" w:rsidR="00073067" w:rsidRPr="0096665C" w:rsidRDefault="00073067" w:rsidP="0096665C">
      <w:pPr>
        <w:spacing w:line="360" w:lineRule="auto"/>
        <w:rPr>
          <w:rFonts w:ascii="Arial" w:hAnsi="Arial" w:cs="Arial"/>
          <w:sz w:val="24"/>
          <w:szCs w:val="24"/>
        </w:rPr>
      </w:pPr>
      <w:r w:rsidRPr="0096665C">
        <w:rPr>
          <w:rFonts w:ascii="Arial" w:hAnsi="Arial" w:cs="Arial"/>
          <w:sz w:val="24"/>
          <w:szCs w:val="24"/>
        </w:rPr>
        <w:t>The report proposes several actionable recommendations to address these challenges:</w:t>
      </w:r>
    </w:p>
    <w:p w14:paraId="786DC930" w14:textId="29709DEA" w:rsidR="00073067" w:rsidRPr="0096665C" w:rsidRDefault="00073067" w:rsidP="0096665C">
      <w:pPr>
        <w:spacing w:line="360" w:lineRule="auto"/>
        <w:rPr>
          <w:rFonts w:ascii="Arial" w:hAnsi="Arial" w:cs="Arial"/>
          <w:b/>
          <w:bCs/>
          <w:sz w:val="24"/>
          <w:szCs w:val="24"/>
        </w:rPr>
      </w:pPr>
      <w:r w:rsidRPr="0096665C">
        <w:rPr>
          <w:rFonts w:ascii="Arial" w:hAnsi="Arial" w:cs="Arial"/>
          <w:b/>
          <w:bCs/>
          <w:sz w:val="24"/>
          <w:szCs w:val="24"/>
        </w:rPr>
        <w:t>5.1</w:t>
      </w:r>
      <w:r w:rsidR="00D55B2C" w:rsidRPr="0096665C">
        <w:rPr>
          <w:rFonts w:ascii="Arial" w:hAnsi="Arial" w:cs="Arial"/>
          <w:sz w:val="24"/>
          <w:szCs w:val="24"/>
        </w:rPr>
        <w:t xml:space="preserve"> </w:t>
      </w:r>
      <w:r w:rsidR="00D55B2C" w:rsidRPr="0096665C">
        <w:rPr>
          <w:rFonts w:ascii="Arial" w:hAnsi="Arial" w:cs="Arial"/>
          <w:b/>
          <w:bCs/>
          <w:sz w:val="24"/>
          <w:szCs w:val="24"/>
        </w:rPr>
        <w:t>M</w:t>
      </w:r>
      <w:r w:rsidR="009F55AA" w:rsidRPr="0096665C">
        <w:rPr>
          <w:rFonts w:ascii="Arial" w:hAnsi="Arial" w:cs="Arial"/>
          <w:b/>
          <w:bCs/>
          <w:sz w:val="24"/>
          <w:szCs w:val="24"/>
        </w:rPr>
        <w:t>anagement Improvements</w:t>
      </w:r>
    </w:p>
    <w:p w14:paraId="33205E07" w14:textId="77777777" w:rsidR="001C726D" w:rsidRPr="0096665C" w:rsidRDefault="00073067" w:rsidP="0096665C">
      <w:pPr>
        <w:spacing w:line="360" w:lineRule="auto"/>
        <w:rPr>
          <w:rFonts w:ascii="Arial" w:hAnsi="Arial" w:cs="Arial"/>
          <w:sz w:val="24"/>
          <w:szCs w:val="24"/>
        </w:rPr>
      </w:pPr>
      <w:r w:rsidRPr="0096665C">
        <w:rPr>
          <w:rFonts w:ascii="Arial" w:hAnsi="Arial" w:cs="Arial"/>
          <w:b/>
          <w:bCs/>
          <w:i/>
          <w:iCs/>
          <w:sz w:val="24"/>
          <w:szCs w:val="24"/>
        </w:rPr>
        <w:t>Leadership Development Programs:</w:t>
      </w:r>
      <w:r w:rsidRPr="0096665C">
        <w:rPr>
          <w:rFonts w:ascii="Arial" w:hAnsi="Arial" w:cs="Arial"/>
          <w:sz w:val="24"/>
          <w:szCs w:val="24"/>
        </w:rPr>
        <w:t xml:space="preserve"> Implement leadership development programs to enhance the skills of current and potential managers. Develop comprehensive training initiatives focusing on customer service, operational procedures, and professional development to improve service quality and employee satisfaction. Effective leadership is crucial for providing clear direction and improving employee morale (Northouse, 2022).</w:t>
      </w:r>
      <w:r w:rsidR="00FE6B2F" w:rsidRPr="0096665C">
        <w:rPr>
          <w:rFonts w:ascii="Arial" w:hAnsi="Arial" w:cs="Arial"/>
          <w:sz w:val="24"/>
          <w:szCs w:val="24"/>
        </w:rPr>
        <w:t xml:space="preserve"> </w:t>
      </w:r>
    </w:p>
    <w:p w14:paraId="1A39B5FE" w14:textId="54A495CB" w:rsidR="0059563B" w:rsidRPr="0096665C" w:rsidRDefault="00FE6B2F" w:rsidP="0096665C">
      <w:pPr>
        <w:spacing w:line="360" w:lineRule="auto"/>
        <w:rPr>
          <w:rFonts w:ascii="Arial" w:hAnsi="Arial" w:cs="Arial"/>
          <w:sz w:val="24"/>
          <w:szCs w:val="24"/>
        </w:rPr>
      </w:pPr>
      <w:r w:rsidRPr="0096665C">
        <w:rPr>
          <w:rFonts w:ascii="Arial" w:hAnsi="Arial" w:cs="Arial"/>
          <w:sz w:val="24"/>
          <w:szCs w:val="24"/>
        </w:rPr>
        <w:lastRenderedPageBreak/>
        <w:t xml:space="preserve">Optimizing workforce management involves scheduling staff effectively to meet demand while minimizing burnout. Using workforce management software can help in forecasting staffing needs, scheduling shifts, and managing </w:t>
      </w:r>
      <w:r w:rsidR="00003E75" w:rsidRPr="0096665C">
        <w:rPr>
          <w:rFonts w:ascii="Arial" w:hAnsi="Arial" w:cs="Arial"/>
          <w:sz w:val="24"/>
          <w:szCs w:val="24"/>
        </w:rPr>
        <w:t>labour</w:t>
      </w:r>
      <w:r w:rsidRPr="0096665C">
        <w:rPr>
          <w:rFonts w:ascii="Arial" w:hAnsi="Arial" w:cs="Arial"/>
          <w:sz w:val="24"/>
          <w:szCs w:val="24"/>
        </w:rPr>
        <w:t xml:space="preserve"> costs (Dall’Ora et al., 2015). This approach ensures that the hotel has the right number of staff at the right times, improving service delivery and operational efficiency. A robust performance management system can help in monitoring and improving managerial performance. This system should include clear performance metrics, regular evaluations, and feedback mechanisms (Aguinis, 2013). By setting specific, measurable, achievable, relevant, and time-bound (SMART) goals, managers can align their efforts with the hotel's strategic objectives.</w:t>
      </w:r>
    </w:p>
    <w:p w14:paraId="7B29DD7D" w14:textId="69FA25B0" w:rsidR="00A41EE4" w:rsidRPr="0096665C" w:rsidRDefault="00A41EE4" w:rsidP="0096665C">
      <w:pPr>
        <w:spacing w:line="360" w:lineRule="auto"/>
        <w:rPr>
          <w:rFonts w:ascii="Arial" w:hAnsi="Arial" w:cs="Arial"/>
          <w:sz w:val="24"/>
          <w:szCs w:val="24"/>
        </w:rPr>
      </w:pPr>
      <w:r w:rsidRPr="0096665C">
        <w:rPr>
          <w:rFonts w:ascii="Arial" w:hAnsi="Arial" w:cs="Arial"/>
          <w:b/>
          <w:bCs/>
          <w:sz w:val="24"/>
          <w:szCs w:val="24"/>
        </w:rPr>
        <w:t xml:space="preserve"> </w:t>
      </w:r>
      <w:r w:rsidRPr="0096665C">
        <w:rPr>
          <w:rFonts w:ascii="Arial" w:hAnsi="Arial" w:cs="Arial"/>
          <w:b/>
          <w:bCs/>
          <w:i/>
          <w:iCs/>
          <w:sz w:val="24"/>
          <w:szCs w:val="24"/>
        </w:rPr>
        <w:t>Workforce Planning and Management</w:t>
      </w:r>
      <w:r w:rsidR="0059563B" w:rsidRPr="0096665C">
        <w:rPr>
          <w:rFonts w:ascii="Arial" w:hAnsi="Arial" w:cs="Arial"/>
          <w:i/>
          <w:iCs/>
          <w:sz w:val="24"/>
          <w:szCs w:val="24"/>
        </w:rPr>
        <w:t>:</w:t>
      </w:r>
      <w:r w:rsidR="0059563B" w:rsidRPr="0096665C">
        <w:rPr>
          <w:rFonts w:ascii="Arial" w:hAnsi="Arial" w:cs="Arial"/>
          <w:sz w:val="24"/>
          <w:szCs w:val="24"/>
        </w:rPr>
        <w:t xml:space="preserve"> </w:t>
      </w:r>
      <w:r w:rsidRPr="0096665C">
        <w:rPr>
          <w:rFonts w:ascii="Arial" w:hAnsi="Arial" w:cs="Arial"/>
          <w:sz w:val="24"/>
          <w:szCs w:val="24"/>
        </w:rPr>
        <w:t>Effective workforce planning involves forecasting staffing needs based on seasonal demand and occupancy rates. Utilizing workforce management software can optimize staff scheduling and ensure adequate coverage during peak periods (Brown &amp; Green, 2018).</w:t>
      </w:r>
    </w:p>
    <w:p w14:paraId="26CC2AA7" w14:textId="08F20E45" w:rsidR="00073067" w:rsidRPr="0096665C" w:rsidRDefault="001354C8" w:rsidP="0096665C">
      <w:pPr>
        <w:spacing w:line="360" w:lineRule="auto"/>
        <w:rPr>
          <w:rFonts w:ascii="Arial" w:hAnsi="Arial" w:cs="Arial"/>
          <w:sz w:val="24"/>
          <w:szCs w:val="24"/>
        </w:rPr>
      </w:pPr>
      <w:r w:rsidRPr="0096665C">
        <w:rPr>
          <w:rFonts w:ascii="Arial" w:hAnsi="Arial" w:cs="Arial"/>
          <w:b/>
          <w:bCs/>
          <w:i/>
          <w:iCs/>
          <w:sz w:val="24"/>
          <w:szCs w:val="24"/>
        </w:rPr>
        <w:t>Comprehensive Training Programs:</w:t>
      </w:r>
      <w:r w:rsidR="009B705A" w:rsidRPr="0096665C">
        <w:rPr>
          <w:rFonts w:ascii="Arial" w:hAnsi="Arial" w:cs="Arial"/>
          <w:sz w:val="24"/>
          <w:szCs w:val="24"/>
        </w:rPr>
        <w:t xml:space="preserve"> </w:t>
      </w:r>
      <w:r w:rsidR="009B705A" w:rsidRPr="0096665C">
        <w:rPr>
          <w:rFonts w:ascii="Arial" w:hAnsi="Arial" w:cs="Arial"/>
          <w:sz w:val="24"/>
          <w:szCs w:val="24"/>
        </w:rPr>
        <w:t>Training programs should focus on strategic thinking, conflict resolution, and team management (Anderson, 2018)</w:t>
      </w:r>
      <w:r w:rsidR="00B173F7" w:rsidRPr="0096665C">
        <w:rPr>
          <w:rFonts w:ascii="Arial" w:hAnsi="Arial" w:cs="Arial"/>
          <w:sz w:val="24"/>
          <w:szCs w:val="24"/>
        </w:rPr>
        <w:t xml:space="preserve">. </w:t>
      </w:r>
      <w:r w:rsidRPr="0096665C">
        <w:rPr>
          <w:rFonts w:ascii="Arial" w:hAnsi="Arial" w:cs="Arial"/>
          <w:sz w:val="24"/>
          <w:szCs w:val="24"/>
        </w:rPr>
        <w:t>Introduce leadership training programs that focus on strategic thinking, decision-making, and motivational skills to build a strong leadership pipeline and drive organizational change in order to ensure they have the necessary skills and knowledge to perform their roles effectively. This can improve service quality and reduce errors (Tews, Michel, &amp; Stafford, 2022).</w:t>
      </w:r>
    </w:p>
    <w:p w14:paraId="3CA1F958" w14:textId="1FEB54FA" w:rsidR="00860986" w:rsidRDefault="00073067" w:rsidP="0096665C">
      <w:pPr>
        <w:spacing w:line="360" w:lineRule="auto"/>
        <w:rPr>
          <w:rFonts w:ascii="Arial" w:hAnsi="Arial" w:cs="Arial"/>
          <w:sz w:val="24"/>
          <w:szCs w:val="24"/>
        </w:rPr>
      </w:pPr>
      <w:r w:rsidRPr="0096665C">
        <w:rPr>
          <w:rFonts w:ascii="Arial" w:hAnsi="Arial" w:cs="Arial"/>
          <w:b/>
          <w:bCs/>
          <w:i/>
          <w:iCs/>
          <w:sz w:val="24"/>
          <w:szCs w:val="24"/>
        </w:rPr>
        <w:t>Enhanced Communication Channels:</w:t>
      </w:r>
      <w:r w:rsidRPr="0096665C">
        <w:rPr>
          <w:rFonts w:ascii="Arial" w:hAnsi="Arial" w:cs="Arial"/>
          <w:sz w:val="24"/>
          <w:szCs w:val="24"/>
        </w:rPr>
        <w:t xml:space="preserve"> Establish robust communication channels to ensure information flows seamlessly between management and staff. Training managers in effective communication and establishing feedback mechanisms will also help improve coordination. Regular meetings, feedback sessions, and an open-door policy can facilitate better communication (Argenti, 2022)</w:t>
      </w:r>
      <w:r w:rsidR="00B173F7" w:rsidRPr="0096665C">
        <w:rPr>
          <w:rFonts w:ascii="Arial" w:hAnsi="Arial" w:cs="Arial"/>
          <w:sz w:val="24"/>
          <w:szCs w:val="24"/>
        </w:rPr>
        <w:t xml:space="preserve">. </w:t>
      </w:r>
      <w:r w:rsidR="00860986" w:rsidRPr="0096665C">
        <w:rPr>
          <w:rFonts w:ascii="Arial" w:hAnsi="Arial" w:cs="Arial"/>
          <w:sz w:val="24"/>
          <w:szCs w:val="24"/>
        </w:rPr>
        <w:t>Implementing regular inter-departmental meetings and utilizing technology for real-time information sharing can streamline operations and reduce misunderstandings (Mitchell, 2019). This approach can also help in identifying and resolving issues promptly.</w:t>
      </w:r>
    </w:p>
    <w:p w14:paraId="70E75C8F" w14:textId="77777777" w:rsidR="00CB716A" w:rsidRDefault="00CB716A" w:rsidP="0096665C">
      <w:pPr>
        <w:spacing w:line="360" w:lineRule="auto"/>
        <w:rPr>
          <w:rFonts w:ascii="Arial" w:hAnsi="Arial" w:cs="Arial"/>
          <w:sz w:val="24"/>
          <w:szCs w:val="24"/>
        </w:rPr>
      </w:pPr>
    </w:p>
    <w:p w14:paraId="29009893" w14:textId="77777777" w:rsidR="00CB716A" w:rsidRPr="0096665C" w:rsidRDefault="00CB716A" w:rsidP="0096665C">
      <w:pPr>
        <w:spacing w:line="360" w:lineRule="auto"/>
        <w:rPr>
          <w:rFonts w:ascii="Arial" w:hAnsi="Arial" w:cs="Arial"/>
          <w:sz w:val="24"/>
          <w:szCs w:val="24"/>
        </w:rPr>
      </w:pPr>
    </w:p>
    <w:p w14:paraId="4CCCB114" w14:textId="2B97604B" w:rsidR="00A37A7D" w:rsidRPr="0096665C" w:rsidRDefault="00A37A7D" w:rsidP="0096665C">
      <w:pPr>
        <w:spacing w:line="360" w:lineRule="auto"/>
        <w:rPr>
          <w:rFonts w:ascii="Arial" w:hAnsi="Arial" w:cs="Arial"/>
          <w:sz w:val="24"/>
          <w:szCs w:val="24"/>
        </w:rPr>
      </w:pPr>
      <w:r w:rsidRPr="0096665C">
        <w:rPr>
          <w:rFonts w:ascii="Arial" w:hAnsi="Arial" w:cs="Arial"/>
          <w:sz w:val="24"/>
          <w:szCs w:val="24"/>
        </w:rPr>
        <w:lastRenderedPageBreak/>
        <w:t xml:space="preserve"> </w:t>
      </w:r>
      <w:r w:rsidRPr="0096665C">
        <w:rPr>
          <w:rFonts w:ascii="Arial" w:hAnsi="Arial" w:cs="Arial"/>
          <w:b/>
          <w:bCs/>
          <w:i/>
          <w:iCs/>
          <w:sz w:val="24"/>
          <w:szCs w:val="24"/>
        </w:rPr>
        <w:t>Strategic Decision-Making Framework</w:t>
      </w:r>
      <w:r w:rsidRPr="0096665C">
        <w:rPr>
          <w:rFonts w:ascii="Arial" w:hAnsi="Arial" w:cs="Arial"/>
          <w:b/>
          <w:bCs/>
          <w:i/>
          <w:iCs/>
          <w:sz w:val="24"/>
          <w:szCs w:val="24"/>
        </w:rPr>
        <w:t>:</w:t>
      </w:r>
      <w:r w:rsidRPr="0096665C">
        <w:rPr>
          <w:rFonts w:ascii="Arial" w:hAnsi="Arial" w:cs="Arial"/>
          <w:sz w:val="24"/>
          <w:szCs w:val="24"/>
        </w:rPr>
        <w:t xml:space="preserve"> </w:t>
      </w:r>
      <w:r w:rsidRPr="0096665C">
        <w:rPr>
          <w:rFonts w:ascii="Arial" w:hAnsi="Arial" w:cs="Arial"/>
          <w:sz w:val="24"/>
          <w:szCs w:val="24"/>
        </w:rPr>
        <w:t>Adopting a strategic decision-making framework that involves input from various management levels and employees can enhance responsiveness and innovation. This approach can be facilitated through workshops and strategic planning sessions (Harrison, 2017).</w:t>
      </w:r>
    </w:p>
    <w:p w14:paraId="018D1805" w14:textId="2CE7815B" w:rsidR="00073067" w:rsidRPr="0096665C" w:rsidRDefault="00073067" w:rsidP="0096665C">
      <w:pPr>
        <w:spacing w:line="360" w:lineRule="auto"/>
        <w:rPr>
          <w:rFonts w:ascii="Arial" w:hAnsi="Arial" w:cs="Arial"/>
          <w:sz w:val="24"/>
          <w:szCs w:val="24"/>
        </w:rPr>
      </w:pPr>
    </w:p>
    <w:p w14:paraId="3A9AB641" w14:textId="77777777" w:rsidR="00073067" w:rsidRPr="0096665C" w:rsidRDefault="00073067" w:rsidP="0096665C">
      <w:pPr>
        <w:spacing w:line="360" w:lineRule="auto"/>
        <w:rPr>
          <w:rFonts w:ascii="Arial" w:hAnsi="Arial" w:cs="Arial"/>
          <w:b/>
          <w:bCs/>
          <w:sz w:val="24"/>
          <w:szCs w:val="24"/>
        </w:rPr>
      </w:pPr>
      <w:r w:rsidRPr="0096665C">
        <w:rPr>
          <w:rFonts w:ascii="Arial" w:hAnsi="Arial" w:cs="Arial"/>
          <w:b/>
          <w:bCs/>
          <w:sz w:val="24"/>
          <w:szCs w:val="24"/>
        </w:rPr>
        <w:t>5.2 Strategies to Address Staff Shortage</w:t>
      </w:r>
    </w:p>
    <w:p w14:paraId="5D287696" w14:textId="5A6F0141" w:rsidR="00A37A7D" w:rsidRPr="0096665C" w:rsidRDefault="00A37A7D" w:rsidP="0096665C">
      <w:pPr>
        <w:spacing w:line="360" w:lineRule="auto"/>
        <w:rPr>
          <w:rFonts w:ascii="Arial" w:hAnsi="Arial" w:cs="Arial"/>
          <w:sz w:val="24"/>
          <w:szCs w:val="24"/>
        </w:rPr>
      </w:pPr>
      <w:r w:rsidRPr="0096665C">
        <w:rPr>
          <w:rFonts w:ascii="Arial" w:hAnsi="Arial" w:cs="Arial"/>
          <w:b/>
          <w:bCs/>
          <w:i/>
          <w:iCs/>
          <w:sz w:val="24"/>
          <w:szCs w:val="24"/>
        </w:rPr>
        <w:t>Recruitment Strategies:</w:t>
      </w:r>
      <w:r w:rsidRPr="0096665C">
        <w:rPr>
          <w:rFonts w:ascii="Arial" w:hAnsi="Arial" w:cs="Arial"/>
          <w:sz w:val="24"/>
          <w:szCs w:val="24"/>
        </w:rPr>
        <w:t xml:space="preserve"> Addressing staff shortages requires effective recruitment and retention strategies. To attract qualified candidates, Hotel Dieu Marseille should modernize its recruitment processes, offer competitive salaries, and highlight career advancement opportunities (Johnson, 2018). The hotel should adopt </w:t>
      </w:r>
      <w:r w:rsidR="00A75BFB" w:rsidRPr="0096665C">
        <w:rPr>
          <w:rFonts w:ascii="Arial" w:hAnsi="Arial" w:cs="Arial"/>
          <w:sz w:val="24"/>
          <w:szCs w:val="24"/>
        </w:rPr>
        <w:t>an initiative-taking</w:t>
      </w:r>
      <w:r w:rsidRPr="0096665C">
        <w:rPr>
          <w:rFonts w:ascii="Arial" w:hAnsi="Arial" w:cs="Arial"/>
          <w:sz w:val="24"/>
          <w:szCs w:val="24"/>
        </w:rPr>
        <w:t xml:space="preserve"> recruitment approach, utilizing various channels such as online job portals, recruitment agencies, and partnerships with hospitality schools (Baum, 2008). Retention strategies should focus on creating a positive work environment, offering competitive salaries, and providing career development opportunities (Kusluvan et al., 2010).</w:t>
      </w:r>
    </w:p>
    <w:p w14:paraId="174BFE9B" w14:textId="77777777" w:rsidR="00BB51AC" w:rsidRPr="0096665C" w:rsidRDefault="00BB51AC" w:rsidP="0096665C">
      <w:pPr>
        <w:spacing w:line="360" w:lineRule="auto"/>
        <w:rPr>
          <w:rFonts w:ascii="Arial" w:hAnsi="Arial" w:cs="Arial"/>
          <w:sz w:val="24"/>
          <w:szCs w:val="24"/>
        </w:rPr>
      </w:pPr>
      <w:r w:rsidRPr="0096665C">
        <w:rPr>
          <w:rFonts w:ascii="Arial" w:hAnsi="Arial" w:cs="Arial"/>
          <w:b/>
          <w:bCs/>
          <w:i/>
          <w:iCs/>
          <w:sz w:val="24"/>
          <w:szCs w:val="24"/>
        </w:rPr>
        <w:t>Employee Retention Programs:</w:t>
      </w:r>
      <w:r w:rsidRPr="0096665C">
        <w:rPr>
          <w:rFonts w:ascii="Arial" w:hAnsi="Arial" w:cs="Arial"/>
          <w:sz w:val="24"/>
          <w:szCs w:val="24"/>
        </w:rPr>
        <w:t xml:space="preserve"> Implementing employee retention programs, such as recognition awards, professional development opportunities, and wellness initiatives, can improve job satisfaction and reduce turnover rates (Smith, 2020).</w:t>
      </w:r>
    </w:p>
    <w:p w14:paraId="5F059FB0" w14:textId="7574809A" w:rsidR="00BB51AC" w:rsidRPr="0096665C" w:rsidRDefault="00BB51AC" w:rsidP="0096665C">
      <w:pPr>
        <w:spacing w:line="360" w:lineRule="auto"/>
        <w:rPr>
          <w:rFonts w:ascii="Arial" w:hAnsi="Arial" w:cs="Arial"/>
          <w:sz w:val="24"/>
          <w:szCs w:val="24"/>
        </w:rPr>
      </w:pPr>
      <w:r w:rsidRPr="0096665C">
        <w:rPr>
          <w:rFonts w:ascii="Arial" w:hAnsi="Arial" w:cs="Arial"/>
          <w:b/>
          <w:bCs/>
          <w:i/>
          <w:iCs/>
          <w:sz w:val="24"/>
          <w:szCs w:val="24"/>
        </w:rPr>
        <w:t>Enhancing Employee Engagement and Motivation:</w:t>
      </w:r>
      <w:r w:rsidRPr="0096665C">
        <w:rPr>
          <w:rFonts w:ascii="Arial" w:hAnsi="Arial" w:cs="Arial"/>
          <w:i/>
          <w:iCs/>
          <w:sz w:val="24"/>
          <w:szCs w:val="24"/>
        </w:rPr>
        <w:t xml:space="preserve"> Employee</w:t>
      </w:r>
      <w:r w:rsidRPr="0096665C">
        <w:rPr>
          <w:rFonts w:ascii="Arial" w:hAnsi="Arial" w:cs="Arial"/>
          <w:sz w:val="24"/>
          <w:szCs w:val="24"/>
        </w:rPr>
        <w:t xml:space="preserve"> engagement and motivation are critical for retaining staff and reducing turnover. Implementing programs that recognize and reward employee contributions can boost morale and job satisfaction (Harter et al., 2002). Additionally, providing opportunities for professional growth and development can enhance employee loyalty and commitment (Locke &amp; Latham, 2002)</w:t>
      </w:r>
      <w:r w:rsidR="00A75BFB" w:rsidRPr="0096665C">
        <w:rPr>
          <w:rFonts w:ascii="Arial" w:hAnsi="Arial" w:cs="Arial"/>
          <w:sz w:val="24"/>
          <w:szCs w:val="24"/>
        </w:rPr>
        <w:t xml:space="preserve">. </w:t>
      </w:r>
      <w:r w:rsidR="00E67737" w:rsidRPr="0096665C">
        <w:rPr>
          <w:rFonts w:ascii="Arial" w:hAnsi="Arial" w:cs="Arial"/>
          <w:sz w:val="24"/>
          <w:szCs w:val="24"/>
        </w:rPr>
        <w:t>Recognition can boost morale and reduce turnover (Katzenbach &amp; Santamaria, 2022).</w:t>
      </w:r>
    </w:p>
    <w:p w14:paraId="50733D48" w14:textId="654E044D" w:rsidR="00073067" w:rsidRPr="0096665C" w:rsidRDefault="00073067" w:rsidP="0096665C">
      <w:pPr>
        <w:spacing w:line="360" w:lineRule="auto"/>
        <w:rPr>
          <w:rFonts w:ascii="Arial" w:hAnsi="Arial" w:cs="Arial"/>
          <w:sz w:val="24"/>
          <w:szCs w:val="24"/>
        </w:rPr>
      </w:pPr>
      <w:r w:rsidRPr="0096665C">
        <w:rPr>
          <w:rFonts w:ascii="Arial" w:hAnsi="Arial" w:cs="Arial"/>
          <w:b/>
          <w:bCs/>
          <w:i/>
          <w:iCs/>
          <w:sz w:val="24"/>
          <w:szCs w:val="24"/>
        </w:rPr>
        <w:t>Competitive Compensation and Benefits:</w:t>
      </w:r>
      <w:r w:rsidRPr="0096665C">
        <w:rPr>
          <w:rFonts w:ascii="Arial" w:hAnsi="Arial" w:cs="Arial"/>
          <w:sz w:val="24"/>
          <w:szCs w:val="24"/>
        </w:rPr>
        <w:t xml:space="preserve"> Review and enhance compensation and benefits packages to attract and retain talented employees. Competitive pay, health benefits, and career advancement opportunities can make the hotel more attractive to potential hires (Martocchio, 2022). </w:t>
      </w:r>
    </w:p>
    <w:p w14:paraId="7002D6BC" w14:textId="77777777" w:rsidR="00073067" w:rsidRPr="0096665C" w:rsidRDefault="00073067" w:rsidP="0096665C">
      <w:pPr>
        <w:spacing w:line="360" w:lineRule="auto"/>
        <w:rPr>
          <w:rFonts w:ascii="Arial" w:hAnsi="Arial" w:cs="Arial"/>
          <w:sz w:val="24"/>
          <w:szCs w:val="24"/>
        </w:rPr>
      </w:pPr>
      <w:r w:rsidRPr="0096665C">
        <w:rPr>
          <w:rFonts w:ascii="Arial" w:hAnsi="Arial" w:cs="Arial"/>
          <w:b/>
          <w:bCs/>
          <w:i/>
          <w:iCs/>
          <w:sz w:val="24"/>
          <w:szCs w:val="24"/>
        </w:rPr>
        <w:lastRenderedPageBreak/>
        <w:t>Flexible Work Schedules</w:t>
      </w:r>
      <w:r w:rsidRPr="0096665C">
        <w:rPr>
          <w:rFonts w:ascii="Arial" w:hAnsi="Arial" w:cs="Arial"/>
          <w:sz w:val="24"/>
          <w:szCs w:val="24"/>
        </w:rPr>
        <w:t>: Offer flexible work schedules to accommodate employees' personal needs and reduce burnout. Flexibility can improve job satisfaction and retention (Kossek, Hammer, &amp; Thompson, 2022).</w:t>
      </w:r>
    </w:p>
    <w:p w14:paraId="37F4D37F" w14:textId="77777777" w:rsidR="00073067" w:rsidRPr="0096665C" w:rsidRDefault="00073067" w:rsidP="0096665C">
      <w:pPr>
        <w:spacing w:line="360" w:lineRule="auto"/>
        <w:rPr>
          <w:rFonts w:ascii="Arial" w:hAnsi="Arial" w:cs="Arial"/>
          <w:sz w:val="24"/>
          <w:szCs w:val="24"/>
        </w:rPr>
      </w:pPr>
      <w:r w:rsidRPr="0096665C">
        <w:rPr>
          <w:rFonts w:ascii="Arial" w:hAnsi="Arial" w:cs="Arial"/>
          <w:b/>
          <w:bCs/>
          <w:i/>
          <w:iCs/>
          <w:sz w:val="24"/>
          <w:szCs w:val="24"/>
        </w:rPr>
        <w:t>Optimizing Resource Allocation</w:t>
      </w:r>
      <w:r w:rsidRPr="0096665C">
        <w:rPr>
          <w:rFonts w:ascii="Arial" w:hAnsi="Arial" w:cs="Arial"/>
          <w:sz w:val="24"/>
          <w:szCs w:val="24"/>
        </w:rPr>
        <w:t>: Conduct a thorough review of resource allocation processes and adopt dynamic scheduling systems to better match staffing levels with demand. Regular audits of inventory and supplies are also recommended.</w:t>
      </w:r>
    </w:p>
    <w:p w14:paraId="323FB788" w14:textId="77777777" w:rsidR="00EC4348" w:rsidRPr="0096665C" w:rsidRDefault="00073067" w:rsidP="0096665C">
      <w:pPr>
        <w:spacing w:line="360" w:lineRule="auto"/>
        <w:rPr>
          <w:rFonts w:ascii="Arial" w:hAnsi="Arial" w:cs="Arial"/>
          <w:sz w:val="24"/>
          <w:szCs w:val="24"/>
        </w:rPr>
      </w:pPr>
      <w:r w:rsidRPr="0096665C">
        <w:rPr>
          <w:rFonts w:ascii="Arial" w:hAnsi="Arial" w:cs="Arial"/>
          <w:sz w:val="24"/>
          <w:szCs w:val="24"/>
        </w:rPr>
        <w:t>guest experience.</w:t>
      </w:r>
    </w:p>
    <w:p w14:paraId="454AB1A4" w14:textId="6C02591E" w:rsidR="00A21907" w:rsidRPr="0096665C" w:rsidRDefault="00275BFA" w:rsidP="0096665C">
      <w:pPr>
        <w:spacing w:line="360" w:lineRule="auto"/>
        <w:rPr>
          <w:rFonts w:ascii="Arial" w:hAnsi="Arial" w:cs="Arial"/>
          <w:b/>
          <w:bCs/>
          <w:sz w:val="24"/>
          <w:szCs w:val="24"/>
        </w:rPr>
      </w:pPr>
      <w:r w:rsidRPr="0096665C">
        <w:rPr>
          <w:rFonts w:ascii="Arial" w:hAnsi="Arial" w:cs="Arial"/>
          <w:b/>
          <w:bCs/>
          <w:sz w:val="24"/>
          <w:szCs w:val="24"/>
        </w:rPr>
        <w:t>5</w:t>
      </w:r>
      <w:r w:rsidR="00E64BA3" w:rsidRPr="0096665C">
        <w:rPr>
          <w:rFonts w:ascii="Arial" w:hAnsi="Arial" w:cs="Arial"/>
          <w:b/>
          <w:bCs/>
          <w:sz w:val="24"/>
          <w:szCs w:val="24"/>
        </w:rPr>
        <w:t xml:space="preserve">.3 </w:t>
      </w:r>
      <w:r w:rsidR="00A21907" w:rsidRPr="0096665C">
        <w:rPr>
          <w:rFonts w:ascii="Arial" w:hAnsi="Arial" w:cs="Arial"/>
          <w:b/>
          <w:bCs/>
          <w:sz w:val="24"/>
          <w:szCs w:val="24"/>
        </w:rPr>
        <w:t>Costs Associated with Implementing Recommendations</w:t>
      </w:r>
    </w:p>
    <w:p w14:paraId="26CEF1D1" w14:textId="77777777" w:rsidR="00E64BA3" w:rsidRPr="0096665C" w:rsidRDefault="00A21907" w:rsidP="0096665C">
      <w:pPr>
        <w:spacing w:line="360" w:lineRule="auto"/>
        <w:rPr>
          <w:rFonts w:ascii="Arial" w:hAnsi="Arial" w:cs="Arial"/>
          <w:sz w:val="24"/>
          <w:szCs w:val="24"/>
        </w:rPr>
      </w:pPr>
      <w:r w:rsidRPr="0096665C">
        <w:rPr>
          <w:rFonts w:ascii="Arial" w:hAnsi="Arial" w:cs="Arial"/>
          <w:sz w:val="24"/>
          <w:szCs w:val="24"/>
        </w:rPr>
        <w:t>Implementing the recommended strategies for improving management practices and addressing staff shortages at Hotel Dieu Marseille will incur various costs. These expenses are essential investments for the hotel's long-term success and sustainability. This section outlines the anticipated costs associated with each recommendation, supported by relevant literature and industry standards.</w:t>
      </w:r>
    </w:p>
    <w:p w14:paraId="3DCFA13F" w14:textId="1D030A9A" w:rsidR="00A21907" w:rsidRPr="0096665C" w:rsidRDefault="00A21907" w:rsidP="0096665C">
      <w:pPr>
        <w:spacing w:line="360" w:lineRule="auto"/>
        <w:rPr>
          <w:rFonts w:ascii="Arial" w:hAnsi="Arial" w:cs="Arial"/>
          <w:sz w:val="24"/>
          <w:szCs w:val="24"/>
        </w:rPr>
      </w:pPr>
      <w:r w:rsidRPr="0096665C">
        <w:rPr>
          <w:rFonts w:ascii="Arial" w:hAnsi="Arial" w:cs="Arial"/>
          <w:b/>
          <w:bCs/>
          <w:sz w:val="24"/>
          <w:szCs w:val="24"/>
        </w:rPr>
        <w:t xml:space="preserve"> </w:t>
      </w:r>
      <w:r w:rsidRPr="0096665C">
        <w:rPr>
          <w:rFonts w:ascii="Arial" w:hAnsi="Arial" w:cs="Arial"/>
          <w:b/>
          <w:bCs/>
          <w:i/>
          <w:iCs/>
          <w:sz w:val="24"/>
          <w:szCs w:val="24"/>
        </w:rPr>
        <w:t>Leadership Training and Development</w:t>
      </w:r>
      <w:r w:rsidR="00E64BA3" w:rsidRPr="0096665C">
        <w:rPr>
          <w:rFonts w:ascii="Arial" w:hAnsi="Arial" w:cs="Arial"/>
          <w:i/>
          <w:iCs/>
          <w:sz w:val="24"/>
          <w:szCs w:val="24"/>
        </w:rPr>
        <w:t>:</w:t>
      </w:r>
      <w:r w:rsidR="00E64BA3" w:rsidRPr="0096665C">
        <w:rPr>
          <w:rFonts w:ascii="Arial" w:hAnsi="Arial" w:cs="Arial"/>
          <w:sz w:val="24"/>
          <w:szCs w:val="24"/>
        </w:rPr>
        <w:t xml:space="preserve"> </w:t>
      </w:r>
      <w:r w:rsidRPr="0096665C">
        <w:rPr>
          <w:rFonts w:ascii="Arial" w:hAnsi="Arial" w:cs="Arial"/>
          <w:sz w:val="24"/>
          <w:szCs w:val="24"/>
        </w:rPr>
        <w:t>Leadership training programs involve costs related to course fees, materials, and potential travel expenses for external training sessions. Additionally, there may be costs associated with hiring external trainers or consultants.</w:t>
      </w:r>
    </w:p>
    <w:p w14:paraId="6169C10E" w14:textId="77777777" w:rsidR="00A21907" w:rsidRPr="0096665C" w:rsidRDefault="00A21907" w:rsidP="0096665C">
      <w:pPr>
        <w:spacing w:line="360" w:lineRule="auto"/>
        <w:rPr>
          <w:rFonts w:ascii="Arial" w:hAnsi="Arial" w:cs="Arial"/>
          <w:sz w:val="24"/>
          <w:szCs w:val="24"/>
        </w:rPr>
      </w:pPr>
      <w:r w:rsidRPr="0096665C">
        <w:rPr>
          <w:rFonts w:ascii="Arial" w:hAnsi="Arial" w:cs="Arial"/>
          <w:b/>
          <w:bCs/>
          <w:i/>
          <w:iCs/>
          <w:sz w:val="24"/>
          <w:szCs w:val="24"/>
        </w:rPr>
        <w:t>Training Programs and Workshops</w:t>
      </w:r>
      <w:r w:rsidRPr="0096665C">
        <w:rPr>
          <w:rFonts w:ascii="Arial" w:hAnsi="Arial" w:cs="Arial"/>
          <w:b/>
          <w:bCs/>
          <w:sz w:val="24"/>
          <w:szCs w:val="24"/>
        </w:rPr>
        <w:t>:</w:t>
      </w:r>
      <w:r w:rsidRPr="0096665C">
        <w:rPr>
          <w:rFonts w:ascii="Arial" w:hAnsi="Arial" w:cs="Arial"/>
          <w:sz w:val="24"/>
          <w:szCs w:val="24"/>
        </w:rPr>
        <w:t xml:space="preserve"> Professional development courses can range from £50.00 to £85.00 per participant, depending on the program's duration and depth (Anderson, 2018).</w:t>
      </w:r>
    </w:p>
    <w:p w14:paraId="312027C1" w14:textId="77777777" w:rsidR="00A21907" w:rsidRPr="0096665C" w:rsidRDefault="00A21907" w:rsidP="0096665C">
      <w:pPr>
        <w:spacing w:line="360" w:lineRule="auto"/>
        <w:rPr>
          <w:rFonts w:ascii="Arial" w:hAnsi="Arial" w:cs="Arial"/>
          <w:sz w:val="24"/>
          <w:szCs w:val="24"/>
        </w:rPr>
      </w:pPr>
      <w:r w:rsidRPr="0096665C">
        <w:rPr>
          <w:rFonts w:ascii="Arial" w:hAnsi="Arial" w:cs="Arial"/>
          <w:b/>
          <w:bCs/>
          <w:i/>
          <w:iCs/>
          <w:sz w:val="24"/>
          <w:szCs w:val="24"/>
        </w:rPr>
        <w:t>External Trainers</w:t>
      </w:r>
      <w:r w:rsidRPr="0096665C">
        <w:rPr>
          <w:rFonts w:ascii="Arial" w:hAnsi="Arial" w:cs="Arial"/>
          <w:i/>
          <w:iCs/>
          <w:sz w:val="24"/>
          <w:szCs w:val="24"/>
        </w:rPr>
        <w:t>:</w:t>
      </w:r>
      <w:r w:rsidRPr="0096665C">
        <w:rPr>
          <w:rFonts w:ascii="Arial" w:hAnsi="Arial" w:cs="Arial"/>
          <w:sz w:val="24"/>
          <w:szCs w:val="24"/>
        </w:rPr>
        <w:t xml:space="preserve"> Hiring external experts for in-house training sessions may cost between £150.00 and £195.00 per day (Johnson, 2018).</w:t>
      </w:r>
    </w:p>
    <w:p w14:paraId="728DE3B7" w14:textId="77777777" w:rsidR="00480BD1" w:rsidRPr="0096665C" w:rsidRDefault="00A21907" w:rsidP="0096665C">
      <w:pPr>
        <w:spacing w:line="360" w:lineRule="auto"/>
        <w:rPr>
          <w:rFonts w:ascii="Arial" w:hAnsi="Arial" w:cs="Arial"/>
          <w:b/>
          <w:bCs/>
          <w:sz w:val="24"/>
          <w:szCs w:val="24"/>
        </w:rPr>
      </w:pPr>
      <w:r w:rsidRPr="0096665C">
        <w:rPr>
          <w:rFonts w:ascii="Arial" w:hAnsi="Arial" w:cs="Arial"/>
          <w:b/>
          <w:bCs/>
          <w:i/>
          <w:iCs/>
          <w:sz w:val="24"/>
          <w:szCs w:val="24"/>
        </w:rPr>
        <w:t>Materials and Resources</w:t>
      </w:r>
      <w:r w:rsidRPr="0096665C">
        <w:rPr>
          <w:rFonts w:ascii="Arial" w:hAnsi="Arial" w:cs="Arial"/>
          <w:i/>
          <w:iCs/>
          <w:sz w:val="24"/>
          <w:szCs w:val="24"/>
        </w:rPr>
        <w:t>:</w:t>
      </w:r>
      <w:r w:rsidRPr="0096665C">
        <w:rPr>
          <w:rFonts w:ascii="Arial" w:hAnsi="Arial" w:cs="Arial"/>
          <w:sz w:val="24"/>
          <w:szCs w:val="24"/>
        </w:rPr>
        <w:t xml:space="preserve"> Additional costs for training materials, books, and online resources can amount to £45.00 to £90.00 per participant (Brown &amp; Green, 2018)</w:t>
      </w:r>
      <w:r w:rsidRPr="0096665C">
        <w:rPr>
          <w:rFonts w:ascii="Arial" w:hAnsi="Arial" w:cs="Arial"/>
          <w:b/>
          <w:bCs/>
          <w:sz w:val="24"/>
          <w:szCs w:val="24"/>
        </w:rPr>
        <w:t xml:space="preserve">. </w:t>
      </w:r>
    </w:p>
    <w:p w14:paraId="120D9031" w14:textId="0AA8388B" w:rsidR="00A21907" w:rsidRPr="0096665C" w:rsidRDefault="00A21907" w:rsidP="0096665C">
      <w:pPr>
        <w:spacing w:line="360" w:lineRule="auto"/>
        <w:rPr>
          <w:rFonts w:ascii="Arial" w:hAnsi="Arial" w:cs="Arial"/>
          <w:sz w:val="24"/>
          <w:szCs w:val="24"/>
        </w:rPr>
      </w:pPr>
      <w:r w:rsidRPr="0096665C">
        <w:rPr>
          <w:rFonts w:ascii="Arial" w:hAnsi="Arial" w:cs="Arial"/>
          <w:b/>
          <w:bCs/>
          <w:sz w:val="24"/>
          <w:szCs w:val="24"/>
        </w:rPr>
        <w:t>Enhancing Internal Communication</w:t>
      </w:r>
    </w:p>
    <w:p w14:paraId="2D6153B6" w14:textId="77777777" w:rsidR="00A21907" w:rsidRPr="0096665C" w:rsidRDefault="00A21907" w:rsidP="0096665C">
      <w:pPr>
        <w:spacing w:line="360" w:lineRule="auto"/>
        <w:rPr>
          <w:rFonts w:ascii="Arial" w:hAnsi="Arial" w:cs="Arial"/>
          <w:sz w:val="24"/>
          <w:szCs w:val="24"/>
        </w:rPr>
      </w:pPr>
      <w:r w:rsidRPr="0096665C">
        <w:rPr>
          <w:rFonts w:ascii="Arial" w:hAnsi="Arial" w:cs="Arial"/>
          <w:sz w:val="24"/>
          <w:szCs w:val="24"/>
        </w:rPr>
        <w:t>Improving internal communication involves implementing new communication technologies and training staff to use these systems effectively. There are also costs associated with organizing regular inter-departmental meetings.</w:t>
      </w:r>
    </w:p>
    <w:p w14:paraId="09D53188" w14:textId="77777777" w:rsidR="00A21907" w:rsidRPr="0096665C" w:rsidRDefault="00A21907" w:rsidP="0096665C">
      <w:pPr>
        <w:spacing w:line="360" w:lineRule="auto"/>
        <w:rPr>
          <w:rFonts w:ascii="Arial" w:hAnsi="Arial" w:cs="Arial"/>
          <w:sz w:val="24"/>
          <w:szCs w:val="24"/>
        </w:rPr>
      </w:pPr>
      <w:r w:rsidRPr="0096665C">
        <w:rPr>
          <w:rFonts w:ascii="Arial" w:hAnsi="Arial" w:cs="Arial"/>
          <w:b/>
          <w:bCs/>
          <w:i/>
          <w:iCs/>
          <w:sz w:val="24"/>
          <w:szCs w:val="24"/>
        </w:rPr>
        <w:lastRenderedPageBreak/>
        <w:t>Communication Tools</w:t>
      </w:r>
      <w:r w:rsidRPr="0096665C">
        <w:rPr>
          <w:rFonts w:ascii="Arial" w:hAnsi="Arial" w:cs="Arial"/>
          <w:i/>
          <w:iCs/>
          <w:sz w:val="24"/>
          <w:szCs w:val="24"/>
        </w:rPr>
        <w:t>:</w:t>
      </w:r>
      <w:r w:rsidRPr="0096665C">
        <w:rPr>
          <w:rFonts w:ascii="Arial" w:hAnsi="Arial" w:cs="Arial"/>
          <w:sz w:val="24"/>
          <w:szCs w:val="24"/>
        </w:rPr>
        <w:t xml:space="preserve"> Investing in advanced communication platforms (e.g., Slack, Microsoft Teams) can cost £10.00 to £30.00 per user per month (Mitchell, 2019).</w:t>
      </w:r>
    </w:p>
    <w:p w14:paraId="52D9DBAA" w14:textId="77777777" w:rsidR="00A21907" w:rsidRPr="0096665C" w:rsidRDefault="00A21907" w:rsidP="0096665C">
      <w:pPr>
        <w:spacing w:line="360" w:lineRule="auto"/>
        <w:rPr>
          <w:rFonts w:ascii="Arial" w:hAnsi="Arial" w:cs="Arial"/>
          <w:sz w:val="24"/>
          <w:szCs w:val="24"/>
        </w:rPr>
      </w:pPr>
      <w:r w:rsidRPr="0096665C">
        <w:rPr>
          <w:rFonts w:ascii="Arial" w:hAnsi="Arial" w:cs="Arial"/>
          <w:b/>
          <w:bCs/>
          <w:i/>
          <w:iCs/>
          <w:sz w:val="24"/>
          <w:szCs w:val="24"/>
        </w:rPr>
        <w:t>Training and Implementation:</w:t>
      </w:r>
      <w:r w:rsidRPr="0096665C">
        <w:rPr>
          <w:rFonts w:ascii="Arial" w:hAnsi="Arial" w:cs="Arial"/>
          <w:sz w:val="24"/>
          <w:szCs w:val="24"/>
        </w:rPr>
        <w:t xml:space="preserve"> Initial setup and training for new communication tools might cost around £1000.00 to £1250.00, depending on the size of the workforce.</w:t>
      </w:r>
    </w:p>
    <w:p w14:paraId="0E4129FD" w14:textId="77777777" w:rsidR="00480BD1" w:rsidRPr="0096665C" w:rsidRDefault="00A21907" w:rsidP="0096665C">
      <w:pPr>
        <w:spacing w:line="360" w:lineRule="auto"/>
        <w:rPr>
          <w:rFonts w:ascii="Arial" w:hAnsi="Arial" w:cs="Arial"/>
          <w:sz w:val="24"/>
          <w:szCs w:val="24"/>
        </w:rPr>
      </w:pPr>
      <w:r w:rsidRPr="0096665C">
        <w:rPr>
          <w:rFonts w:ascii="Arial" w:hAnsi="Arial" w:cs="Arial"/>
          <w:b/>
          <w:bCs/>
          <w:i/>
          <w:iCs/>
          <w:sz w:val="24"/>
          <w:szCs w:val="24"/>
        </w:rPr>
        <w:t>Regular Meetings:</w:t>
      </w:r>
      <w:r w:rsidRPr="0096665C">
        <w:rPr>
          <w:rFonts w:ascii="Arial" w:hAnsi="Arial" w:cs="Arial"/>
          <w:sz w:val="24"/>
          <w:szCs w:val="24"/>
        </w:rPr>
        <w:t xml:space="preserve"> Organizing regular inter-departmental meetings will incur minimal costs related to scheduling and potentially providing refreshments, estimated at £100.00 to £200.00 per meeting </w:t>
      </w:r>
    </w:p>
    <w:p w14:paraId="6F746C64" w14:textId="7412BF48" w:rsidR="00A21907" w:rsidRPr="0096665C" w:rsidRDefault="00A21907" w:rsidP="0096665C">
      <w:pPr>
        <w:spacing w:line="360" w:lineRule="auto"/>
        <w:rPr>
          <w:rFonts w:ascii="Arial" w:hAnsi="Arial" w:cs="Arial"/>
          <w:sz w:val="24"/>
          <w:szCs w:val="24"/>
        </w:rPr>
      </w:pPr>
      <w:r w:rsidRPr="0096665C">
        <w:rPr>
          <w:rFonts w:ascii="Arial" w:hAnsi="Arial" w:cs="Arial"/>
          <w:b/>
          <w:bCs/>
          <w:sz w:val="24"/>
          <w:szCs w:val="24"/>
        </w:rPr>
        <w:t xml:space="preserve"> Strategic Decision-Making Framework</w:t>
      </w:r>
    </w:p>
    <w:p w14:paraId="606F342F" w14:textId="28A16D34" w:rsidR="00A21907" w:rsidRPr="0096665C" w:rsidRDefault="00A21907" w:rsidP="0096665C">
      <w:pPr>
        <w:spacing w:line="360" w:lineRule="auto"/>
        <w:rPr>
          <w:rFonts w:ascii="Arial" w:hAnsi="Arial" w:cs="Arial"/>
          <w:sz w:val="24"/>
          <w:szCs w:val="24"/>
        </w:rPr>
      </w:pPr>
      <w:r w:rsidRPr="0096665C">
        <w:rPr>
          <w:rFonts w:ascii="Arial" w:hAnsi="Arial" w:cs="Arial"/>
          <w:sz w:val="24"/>
          <w:szCs w:val="24"/>
        </w:rPr>
        <w:t xml:space="preserve">Adopting a strategic decision-making framework involves costs related to strategic planning sessions, workshops, and </w:t>
      </w:r>
      <w:r w:rsidR="00CB716A" w:rsidRPr="0096665C">
        <w:rPr>
          <w:rFonts w:ascii="Arial" w:hAnsi="Arial" w:cs="Arial"/>
          <w:sz w:val="24"/>
          <w:szCs w:val="24"/>
        </w:rPr>
        <w:t>hiring</w:t>
      </w:r>
      <w:r w:rsidRPr="0096665C">
        <w:rPr>
          <w:rFonts w:ascii="Arial" w:hAnsi="Arial" w:cs="Arial"/>
          <w:sz w:val="24"/>
          <w:szCs w:val="24"/>
        </w:rPr>
        <w:t xml:space="preserve"> external consultants to facilitate the </w:t>
      </w:r>
      <w:r w:rsidR="00003E75" w:rsidRPr="0096665C">
        <w:rPr>
          <w:rFonts w:ascii="Arial" w:hAnsi="Arial" w:cs="Arial"/>
          <w:sz w:val="24"/>
          <w:szCs w:val="24"/>
        </w:rPr>
        <w:t>process (</w:t>
      </w:r>
      <w:r w:rsidRPr="0096665C">
        <w:rPr>
          <w:rFonts w:ascii="Arial" w:hAnsi="Arial" w:cs="Arial"/>
          <w:sz w:val="24"/>
          <w:szCs w:val="24"/>
        </w:rPr>
        <w:t>Smith, 2020).</w:t>
      </w:r>
    </w:p>
    <w:p w14:paraId="2531D2A8" w14:textId="627EE696" w:rsidR="00A21907" w:rsidRPr="0096665C" w:rsidRDefault="00A21907" w:rsidP="0096665C">
      <w:pPr>
        <w:spacing w:line="360" w:lineRule="auto"/>
        <w:rPr>
          <w:rFonts w:ascii="Arial" w:hAnsi="Arial" w:cs="Arial"/>
          <w:sz w:val="24"/>
          <w:szCs w:val="24"/>
        </w:rPr>
      </w:pPr>
      <w:r w:rsidRPr="0096665C">
        <w:rPr>
          <w:rFonts w:ascii="Arial" w:hAnsi="Arial" w:cs="Arial"/>
          <w:b/>
          <w:bCs/>
          <w:i/>
          <w:iCs/>
          <w:sz w:val="24"/>
          <w:szCs w:val="24"/>
        </w:rPr>
        <w:t>Workshops and Strategic Planning Sessions:</w:t>
      </w:r>
      <w:r w:rsidRPr="0096665C">
        <w:rPr>
          <w:rFonts w:ascii="Arial" w:hAnsi="Arial" w:cs="Arial"/>
          <w:sz w:val="24"/>
          <w:szCs w:val="24"/>
        </w:rPr>
        <w:t xml:space="preserve"> These sessions can cost between </w:t>
      </w:r>
      <w:r w:rsidR="00AD6326" w:rsidRPr="0096665C">
        <w:rPr>
          <w:rFonts w:ascii="Arial" w:hAnsi="Arial" w:cs="Arial"/>
          <w:sz w:val="24"/>
          <w:szCs w:val="24"/>
        </w:rPr>
        <w:t>£</w:t>
      </w:r>
      <w:r w:rsidRPr="0096665C">
        <w:rPr>
          <w:rFonts w:ascii="Arial" w:hAnsi="Arial" w:cs="Arial"/>
          <w:sz w:val="24"/>
          <w:szCs w:val="24"/>
        </w:rPr>
        <w:t xml:space="preserve">1,000 and </w:t>
      </w:r>
      <w:r w:rsidR="00AD6326" w:rsidRPr="0096665C">
        <w:rPr>
          <w:rFonts w:ascii="Arial" w:hAnsi="Arial" w:cs="Arial"/>
          <w:sz w:val="24"/>
          <w:szCs w:val="24"/>
        </w:rPr>
        <w:t>£1</w:t>
      </w:r>
      <w:r w:rsidRPr="0096665C">
        <w:rPr>
          <w:rFonts w:ascii="Arial" w:hAnsi="Arial" w:cs="Arial"/>
          <w:sz w:val="24"/>
          <w:szCs w:val="24"/>
        </w:rPr>
        <w:t>,</w:t>
      </w:r>
      <w:r w:rsidR="00AD6326" w:rsidRPr="0096665C">
        <w:rPr>
          <w:rFonts w:ascii="Arial" w:hAnsi="Arial" w:cs="Arial"/>
          <w:sz w:val="24"/>
          <w:szCs w:val="24"/>
        </w:rPr>
        <w:t>1</w:t>
      </w:r>
      <w:r w:rsidRPr="0096665C">
        <w:rPr>
          <w:rFonts w:ascii="Arial" w:hAnsi="Arial" w:cs="Arial"/>
          <w:sz w:val="24"/>
          <w:szCs w:val="24"/>
        </w:rPr>
        <w:t>00 per session, including facilitator fees and materials (Davis, 2018).</w:t>
      </w:r>
    </w:p>
    <w:p w14:paraId="2EA8B1A2" w14:textId="657FA620" w:rsidR="008C3D25" w:rsidRPr="0096665C" w:rsidRDefault="00A21907" w:rsidP="0096665C">
      <w:pPr>
        <w:spacing w:line="360" w:lineRule="auto"/>
        <w:rPr>
          <w:rFonts w:ascii="Arial" w:hAnsi="Arial" w:cs="Arial"/>
          <w:sz w:val="24"/>
          <w:szCs w:val="24"/>
        </w:rPr>
      </w:pPr>
      <w:r w:rsidRPr="0096665C">
        <w:rPr>
          <w:rFonts w:ascii="Arial" w:hAnsi="Arial" w:cs="Arial"/>
          <w:b/>
          <w:bCs/>
          <w:i/>
          <w:iCs/>
          <w:sz w:val="24"/>
          <w:szCs w:val="24"/>
        </w:rPr>
        <w:t>Consultant Fees:</w:t>
      </w:r>
      <w:r w:rsidRPr="0096665C">
        <w:rPr>
          <w:rFonts w:ascii="Arial" w:hAnsi="Arial" w:cs="Arial"/>
          <w:sz w:val="24"/>
          <w:szCs w:val="24"/>
        </w:rPr>
        <w:t xml:space="preserve"> Hiring a strategic management consultant may cost between </w:t>
      </w:r>
      <w:r w:rsidR="00132038" w:rsidRPr="0096665C">
        <w:rPr>
          <w:rFonts w:ascii="Arial" w:hAnsi="Arial" w:cs="Arial"/>
          <w:sz w:val="24"/>
          <w:szCs w:val="24"/>
        </w:rPr>
        <w:t>£</w:t>
      </w:r>
      <w:r w:rsidRPr="0096665C">
        <w:rPr>
          <w:rFonts w:ascii="Arial" w:hAnsi="Arial" w:cs="Arial"/>
          <w:sz w:val="24"/>
          <w:szCs w:val="24"/>
        </w:rPr>
        <w:t xml:space="preserve">100 to </w:t>
      </w:r>
      <w:r w:rsidR="00132038" w:rsidRPr="0096665C">
        <w:rPr>
          <w:rFonts w:ascii="Arial" w:hAnsi="Arial" w:cs="Arial"/>
          <w:sz w:val="24"/>
          <w:szCs w:val="24"/>
        </w:rPr>
        <w:t>£2</w:t>
      </w:r>
      <w:r w:rsidRPr="0096665C">
        <w:rPr>
          <w:rFonts w:ascii="Arial" w:hAnsi="Arial" w:cs="Arial"/>
          <w:sz w:val="24"/>
          <w:szCs w:val="24"/>
        </w:rPr>
        <w:t>00 per hour, depending on their expertise and reputation (Walker, 2020).</w:t>
      </w:r>
    </w:p>
    <w:p w14:paraId="4397D463" w14:textId="08DA02C3" w:rsidR="00A21907" w:rsidRPr="0096665C" w:rsidRDefault="00A21907" w:rsidP="0096665C">
      <w:pPr>
        <w:spacing w:line="360" w:lineRule="auto"/>
        <w:rPr>
          <w:rFonts w:ascii="Arial" w:hAnsi="Arial" w:cs="Arial"/>
          <w:sz w:val="24"/>
          <w:szCs w:val="24"/>
        </w:rPr>
      </w:pPr>
      <w:r w:rsidRPr="0096665C">
        <w:rPr>
          <w:rFonts w:ascii="Arial" w:hAnsi="Arial" w:cs="Arial"/>
          <w:b/>
          <w:bCs/>
          <w:sz w:val="24"/>
          <w:szCs w:val="24"/>
        </w:rPr>
        <w:t xml:space="preserve"> Recruitment Strategies</w:t>
      </w:r>
    </w:p>
    <w:p w14:paraId="32BBB288" w14:textId="77777777" w:rsidR="00A21907" w:rsidRPr="0096665C" w:rsidRDefault="00A21907" w:rsidP="0096665C">
      <w:pPr>
        <w:spacing w:line="360" w:lineRule="auto"/>
        <w:rPr>
          <w:rFonts w:ascii="Arial" w:hAnsi="Arial" w:cs="Arial"/>
          <w:sz w:val="24"/>
          <w:szCs w:val="24"/>
        </w:rPr>
      </w:pPr>
      <w:r w:rsidRPr="0096665C">
        <w:rPr>
          <w:rFonts w:ascii="Arial" w:hAnsi="Arial" w:cs="Arial"/>
          <w:sz w:val="24"/>
          <w:szCs w:val="24"/>
        </w:rPr>
        <w:t>Enhancing recruitment strategies requires investment in modern recruitment technologies, participation in job fairs, and marketing efforts to attract potential candidates.</w:t>
      </w:r>
    </w:p>
    <w:p w14:paraId="65BCD9B4" w14:textId="7430B7CC" w:rsidR="00A21907" w:rsidRPr="0096665C" w:rsidRDefault="00A21907" w:rsidP="0096665C">
      <w:pPr>
        <w:spacing w:line="360" w:lineRule="auto"/>
        <w:rPr>
          <w:rFonts w:ascii="Arial" w:hAnsi="Arial" w:cs="Arial"/>
          <w:sz w:val="24"/>
          <w:szCs w:val="24"/>
        </w:rPr>
      </w:pPr>
      <w:r w:rsidRPr="0096665C">
        <w:rPr>
          <w:rFonts w:ascii="Arial" w:hAnsi="Arial" w:cs="Arial"/>
          <w:b/>
          <w:bCs/>
          <w:i/>
          <w:iCs/>
          <w:sz w:val="24"/>
          <w:szCs w:val="24"/>
        </w:rPr>
        <w:t>Recruitment Technology</w:t>
      </w:r>
      <w:r w:rsidRPr="0096665C">
        <w:rPr>
          <w:rFonts w:ascii="Arial" w:hAnsi="Arial" w:cs="Arial"/>
          <w:b/>
          <w:bCs/>
          <w:sz w:val="24"/>
          <w:szCs w:val="24"/>
        </w:rPr>
        <w:t>:</w:t>
      </w:r>
      <w:r w:rsidRPr="0096665C">
        <w:rPr>
          <w:rFonts w:ascii="Arial" w:hAnsi="Arial" w:cs="Arial"/>
          <w:sz w:val="24"/>
          <w:szCs w:val="24"/>
        </w:rPr>
        <w:t xml:space="preserve"> Implementing applicant tracking systems (ATS) can cost between </w:t>
      </w:r>
      <w:r w:rsidR="00132038" w:rsidRPr="0096665C">
        <w:rPr>
          <w:rFonts w:ascii="Arial" w:hAnsi="Arial" w:cs="Arial"/>
          <w:sz w:val="24"/>
          <w:szCs w:val="24"/>
        </w:rPr>
        <w:t xml:space="preserve">£3 </w:t>
      </w:r>
      <w:r w:rsidRPr="0096665C">
        <w:rPr>
          <w:rFonts w:ascii="Arial" w:hAnsi="Arial" w:cs="Arial"/>
          <w:sz w:val="24"/>
          <w:szCs w:val="24"/>
        </w:rPr>
        <w:t xml:space="preserve">000 and </w:t>
      </w:r>
      <w:r w:rsidR="00132038" w:rsidRPr="0096665C">
        <w:rPr>
          <w:rFonts w:ascii="Arial" w:hAnsi="Arial" w:cs="Arial"/>
          <w:sz w:val="24"/>
          <w:szCs w:val="24"/>
        </w:rPr>
        <w:t>£5</w:t>
      </w:r>
      <w:r w:rsidRPr="0096665C">
        <w:rPr>
          <w:rFonts w:ascii="Arial" w:hAnsi="Arial" w:cs="Arial"/>
          <w:sz w:val="24"/>
          <w:szCs w:val="24"/>
        </w:rPr>
        <w:t>,000 annually (Taylor, 2017).</w:t>
      </w:r>
    </w:p>
    <w:p w14:paraId="18F8C77A" w14:textId="1258D3EE" w:rsidR="00A21907" w:rsidRPr="0096665C" w:rsidRDefault="00A21907" w:rsidP="0096665C">
      <w:pPr>
        <w:spacing w:line="360" w:lineRule="auto"/>
        <w:rPr>
          <w:rFonts w:ascii="Arial" w:hAnsi="Arial" w:cs="Arial"/>
          <w:sz w:val="24"/>
          <w:szCs w:val="24"/>
        </w:rPr>
      </w:pPr>
      <w:r w:rsidRPr="0096665C">
        <w:rPr>
          <w:rFonts w:ascii="Arial" w:hAnsi="Arial" w:cs="Arial"/>
          <w:b/>
          <w:bCs/>
          <w:i/>
          <w:iCs/>
          <w:sz w:val="24"/>
          <w:szCs w:val="24"/>
        </w:rPr>
        <w:t>Job Fairs and Partnerships:</w:t>
      </w:r>
      <w:r w:rsidRPr="0096665C">
        <w:rPr>
          <w:rFonts w:ascii="Arial" w:hAnsi="Arial" w:cs="Arial"/>
          <w:sz w:val="24"/>
          <w:szCs w:val="24"/>
        </w:rPr>
        <w:t xml:space="preserve"> Participating in job fairs and forming partnerships with hospitality schools may cost </w:t>
      </w:r>
      <w:r w:rsidR="00E92C33" w:rsidRPr="0096665C">
        <w:rPr>
          <w:rFonts w:ascii="Arial" w:hAnsi="Arial" w:cs="Arial"/>
          <w:sz w:val="24"/>
          <w:szCs w:val="24"/>
        </w:rPr>
        <w:t>£1</w:t>
      </w:r>
      <w:r w:rsidRPr="0096665C">
        <w:rPr>
          <w:rFonts w:ascii="Arial" w:hAnsi="Arial" w:cs="Arial"/>
          <w:sz w:val="24"/>
          <w:szCs w:val="24"/>
        </w:rPr>
        <w:t xml:space="preserve">,000 to </w:t>
      </w:r>
      <w:r w:rsidR="00E92C33" w:rsidRPr="0096665C">
        <w:rPr>
          <w:rFonts w:ascii="Arial" w:hAnsi="Arial" w:cs="Arial"/>
          <w:sz w:val="24"/>
          <w:szCs w:val="24"/>
        </w:rPr>
        <w:t>£1</w:t>
      </w:r>
      <w:r w:rsidRPr="0096665C">
        <w:rPr>
          <w:rFonts w:ascii="Arial" w:hAnsi="Arial" w:cs="Arial"/>
          <w:sz w:val="24"/>
          <w:szCs w:val="24"/>
        </w:rPr>
        <w:t>,</w:t>
      </w:r>
      <w:r w:rsidR="00E92C33" w:rsidRPr="0096665C">
        <w:rPr>
          <w:rFonts w:ascii="Arial" w:hAnsi="Arial" w:cs="Arial"/>
          <w:sz w:val="24"/>
          <w:szCs w:val="24"/>
        </w:rPr>
        <w:t>8</w:t>
      </w:r>
      <w:r w:rsidRPr="0096665C">
        <w:rPr>
          <w:rFonts w:ascii="Arial" w:hAnsi="Arial" w:cs="Arial"/>
          <w:sz w:val="24"/>
          <w:szCs w:val="24"/>
        </w:rPr>
        <w:t>00 per event (Johnson, 2018).</w:t>
      </w:r>
    </w:p>
    <w:p w14:paraId="20D7D071" w14:textId="09C5D2AB" w:rsidR="008C3D25" w:rsidRDefault="00A21907" w:rsidP="0096665C">
      <w:pPr>
        <w:spacing w:line="360" w:lineRule="auto"/>
        <w:rPr>
          <w:rFonts w:ascii="Arial" w:hAnsi="Arial" w:cs="Arial"/>
          <w:sz w:val="24"/>
          <w:szCs w:val="24"/>
        </w:rPr>
      </w:pPr>
      <w:r w:rsidRPr="0096665C">
        <w:rPr>
          <w:rFonts w:ascii="Arial" w:hAnsi="Arial" w:cs="Arial"/>
          <w:b/>
          <w:bCs/>
          <w:i/>
          <w:iCs/>
          <w:sz w:val="24"/>
          <w:szCs w:val="24"/>
        </w:rPr>
        <w:t>Marketing and Advertising:</w:t>
      </w:r>
      <w:r w:rsidRPr="0096665C">
        <w:rPr>
          <w:rFonts w:ascii="Arial" w:hAnsi="Arial" w:cs="Arial"/>
          <w:sz w:val="24"/>
          <w:szCs w:val="24"/>
        </w:rPr>
        <w:t xml:space="preserve"> Digital marketing campaigns to attract candidates can cost around</w:t>
      </w:r>
      <w:r w:rsidR="00E92C33" w:rsidRPr="0096665C">
        <w:rPr>
          <w:rFonts w:ascii="Arial" w:hAnsi="Arial" w:cs="Arial"/>
          <w:sz w:val="24"/>
          <w:szCs w:val="24"/>
        </w:rPr>
        <w:t xml:space="preserve"> £1</w:t>
      </w:r>
      <w:r w:rsidRPr="0096665C">
        <w:rPr>
          <w:rFonts w:ascii="Arial" w:hAnsi="Arial" w:cs="Arial"/>
          <w:sz w:val="24"/>
          <w:szCs w:val="24"/>
        </w:rPr>
        <w:t>,000 to</w:t>
      </w:r>
      <w:r w:rsidR="00E92C33" w:rsidRPr="0096665C">
        <w:rPr>
          <w:rFonts w:ascii="Arial" w:hAnsi="Arial" w:cs="Arial"/>
          <w:sz w:val="24"/>
          <w:szCs w:val="24"/>
        </w:rPr>
        <w:t>£ 2</w:t>
      </w:r>
      <w:r w:rsidRPr="0096665C">
        <w:rPr>
          <w:rFonts w:ascii="Arial" w:hAnsi="Arial" w:cs="Arial"/>
          <w:sz w:val="24"/>
          <w:szCs w:val="24"/>
        </w:rPr>
        <w:t>,</w:t>
      </w:r>
      <w:r w:rsidR="00E92C33" w:rsidRPr="0096665C">
        <w:rPr>
          <w:rFonts w:ascii="Arial" w:hAnsi="Arial" w:cs="Arial"/>
          <w:sz w:val="24"/>
          <w:szCs w:val="24"/>
        </w:rPr>
        <w:t>5</w:t>
      </w:r>
      <w:r w:rsidRPr="0096665C">
        <w:rPr>
          <w:rFonts w:ascii="Arial" w:hAnsi="Arial" w:cs="Arial"/>
          <w:sz w:val="24"/>
          <w:szCs w:val="24"/>
        </w:rPr>
        <w:t>00 per campaign (Smith, 2020).</w:t>
      </w:r>
    </w:p>
    <w:p w14:paraId="6840CBBA" w14:textId="77777777" w:rsidR="00CB716A" w:rsidRDefault="00CB716A" w:rsidP="0096665C">
      <w:pPr>
        <w:spacing w:line="360" w:lineRule="auto"/>
        <w:rPr>
          <w:rFonts w:ascii="Arial" w:hAnsi="Arial" w:cs="Arial"/>
          <w:sz w:val="24"/>
          <w:szCs w:val="24"/>
        </w:rPr>
      </w:pPr>
    </w:p>
    <w:p w14:paraId="2B6996D1" w14:textId="77777777" w:rsidR="00CB716A" w:rsidRPr="0096665C" w:rsidRDefault="00CB716A" w:rsidP="0096665C">
      <w:pPr>
        <w:spacing w:line="360" w:lineRule="auto"/>
        <w:rPr>
          <w:rFonts w:ascii="Arial" w:hAnsi="Arial" w:cs="Arial"/>
          <w:sz w:val="24"/>
          <w:szCs w:val="24"/>
        </w:rPr>
      </w:pPr>
    </w:p>
    <w:p w14:paraId="50FBAE9B" w14:textId="4EBF6D7A" w:rsidR="00A21907" w:rsidRPr="0096665C" w:rsidRDefault="00A21907" w:rsidP="0096665C">
      <w:pPr>
        <w:spacing w:line="360" w:lineRule="auto"/>
        <w:rPr>
          <w:rFonts w:ascii="Arial" w:hAnsi="Arial" w:cs="Arial"/>
          <w:sz w:val="24"/>
          <w:szCs w:val="24"/>
        </w:rPr>
      </w:pPr>
      <w:r w:rsidRPr="0096665C">
        <w:rPr>
          <w:rFonts w:ascii="Arial" w:hAnsi="Arial" w:cs="Arial"/>
          <w:b/>
          <w:bCs/>
          <w:sz w:val="24"/>
          <w:szCs w:val="24"/>
        </w:rPr>
        <w:lastRenderedPageBreak/>
        <w:t xml:space="preserve"> Employee Retention Programs</w:t>
      </w:r>
    </w:p>
    <w:p w14:paraId="6266414E" w14:textId="77777777" w:rsidR="00A21907" w:rsidRPr="0096665C" w:rsidRDefault="00A21907" w:rsidP="0096665C">
      <w:pPr>
        <w:spacing w:line="360" w:lineRule="auto"/>
        <w:rPr>
          <w:rFonts w:ascii="Arial" w:hAnsi="Arial" w:cs="Arial"/>
          <w:sz w:val="24"/>
          <w:szCs w:val="24"/>
        </w:rPr>
      </w:pPr>
      <w:r w:rsidRPr="0096665C">
        <w:rPr>
          <w:rFonts w:ascii="Arial" w:hAnsi="Arial" w:cs="Arial"/>
          <w:sz w:val="24"/>
          <w:szCs w:val="24"/>
        </w:rPr>
        <w:t>Implementing retention programs involves costs related to employee benefits, wellness programs, and professional development opportunities.</w:t>
      </w:r>
    </w:p>
    <w:p w14:paraId="07E434BE" w14:textId="0C41A3EE" w:rsidR="00A21907" w:rsidRPr="0096665C" w:rsidRDefault="00A21907" w:rsidP="0096665C">
      <w:pPr>
        <w:spacing w:line="360" w:lineRule="auto"/>
        <w:rPr>
          <w:rFonts w:ascii="Arial" w:hAnsi="Arial" w:cs="Arial"/>
          <w:sz w:val="24"/>
          <w:szCs w:val="24"/>
        </w:rPr>
      </w:pPr>
      <w:r w:rsidRPr="0096665C">
        <w:rPr>
          <w:rFonts w:ascii="Arial" w:hAnsi="Arial" w:cs="Arial"/>
          <w:b/>
          <w:bCs/>
          <w:i/>
          <w:iCs/>
          <w:sz w:val="24"/>
          <w:szCs w:val="24"/>
        </w:rPr>
        <w:t>Recognition and Rewards:</w:t>
      </w:r>
      <w:r w:rsidRPr="0096665C">
        <w:rPr>
          <w:rFonts w:ascii="Arial" w:hAnsi="Arial" w:cs="Arial"/>
          <w:sz w:val="24"/>
          <w:szCs w:val="24"/>
        </w:rPr>
        <w:t xml:space="preserve"> Implementing recognition programs and awards can cost around </w:t>
      </w:r>
      <w:r w:rsidR="00E92C33" w:rsidRPr="0096665C">
        <w:rPr>
          <w:rFonts w:ascii="Arial" w:hAnsi="Arial" w:cs="Arial"/>
          <w:sz w:val="24"/>
          <w:szCs w:val="24"/>
        </w:rPr>
        <w:t>£</w:t>
      </w:r>
      <w:r w:rsidRPr="0096665C">
        <w:rPr>
          <w:rFonts w:ascii="Arial" w:hAnsi="Arial" w:cs="Arial"/>
          <w:sz w:val="24"/>
          <w:szCs w:val="24"/>
        </w:rPr>
        <w:t xml:space="preserve">00 to </w:t>
      </w:r>
      <w:r w:rsidR="00E92C33" w:rsidRPr="0096665C">
        <w:rPr>
          <w:rFonts w:ascii="Arial" w:hAnsi="Arial" w:cs="Arial"/>
          <w:sz w:val="24"/>
          <w:szCs w:val="24"/>
        </w:rPr>
        <w:t>£</w:t>
      </w:r>
      <w:r w:rsidRPr="0096665C">
        <w:rPr>
          <w:rFonts w:ascii="Arial" w:hAnsi="Arial" w:cs="Arial"/>
          <w:sz w:val="24"/>
          <w:szCs w:val="24"/>
        </w:rPr>
        <w:t>500 per employee annually (Anderson, 2018).</w:t>
      </w:r>
    </w:p>
    <w:p w14:paraId="58C8039C" w14:textId="5C7467B8" w:rsidR="00A21907" w:rsidRPr="0096665C" w:rsidRDefault="00A21907" w:rsidP="0096665C">
      <w:pPr>
        <w:spacing w:line="360" w:lineRule="auto"/>
        <w:rPr>
          <w:rFonts w:ascii="Arial" w:hAnsi="Arial" w:cs="Arial"/>
          <w:sz w:val="24"/>
          <w:szCs w:val="24"/>
        </w:rPr>
      </w:pPr>
      <w:r w:rsidRPr="0096665C">
        <w:rPr>
          <w:rFonts w:ascii="Arial" w:hAnsi="Arial" w:cs="Arial"/>
          <w:b/>
          <w:bCs/>
          <w:i/>
          <w:iCs/>
          <w:sz w:val="24"/>
          <w:szCs w:val="24"/>
        </w:rPr>
        <w:t>Wellness Programs:</w:t>
      </w:r>
      <w:r w:rsidRPr="0096665C">
        <w:rPr>
          <w:rFonts w:ascii="Arial" w:hAnsi="Arial" w:cs="Arial"/>
          <w:sz w:val="24"/>
          <w:szCs w:val="24"/>
        </w:rPr>
        <w:t xml:space="preserve"> Wellness initiatives, including gym memberships, health screenings, and wellness workshops, may cost </w:t>
      </w:r>
      <w:r w:rsidR="00B7133D" w:rsidRPr="0096665C">
        <w:rPr>
          <w:rFonts w:ascii="Arial" w:hAnsi="Arial" w:cs="Arial"/>
          <w:sz w:val="24"/>
          <w:szCs w:val="24"/>
        </w:rPr>
        <w:t>£5</w:t>
      </w:r>
      <w:r w:rsidRPr="0096665C">
        <w:rPr>
          <w:rFonts w:ascii="Arial" w:hAnsi="Arial" w:cs="Arial"/>
          <w:sz w:val="24"/>
          <w:szCs w:val="24"/>
        </w:rPr>
        <w:t xml:space="preserve">0 to </w:t>
      </w:r>
      <w:r w:rsidR="00B7133D" w:rsidRPr="0096665C">
        <w:rPr>
          <w:rFonts w:ascii="Arial" w:hAnsi="Arial" w:cs="Arial"/>
          <w:sz w:val="24"/>
          <w:szCs w:val="24"/>
        </w:rPr>
        <w:t>£1</w:t>
      </w:r>
      <w:r w:rsidRPr="0096665C">
        <w:rPr>
          <w:rFonts w:ascii="Arial" w:hAnsi="Arial" w:cs="Arial"/>
          <w:sz w:val="24"/>
          <w:szCs w:val="24"/>
        </w:rPr>
        <w:t>00 per employee annually (Brown &amp; Green, 2018).</w:t>
      </w:r>
    </w:p>
    <w:p w14:paraId="094804EF" w14:textId="66292131" w:rsidR="008C3D25" w:rsidRPr="0096665C" w:rsidRDefault="00A21907" w:rsidP="0096665C">
      <w:pPr>
        <w:spacing w:line="360" w:lineRule="auto"/>
        <w:rPr>
          <w:rFonts w:ascii="Arial" w:hAnsi="Arial" w:cs="Arial"/>
          <w:sz w:val="24"/>
          <w:szCs w:val="24"/>
        </w:rPr>
      </w:pPr>
      <w:r w:rsidRPr="0096665C">
        <w:rPr>
          <w:rFonts w:ascii="Arial" w:hAnsi="Arial" w:cs="Arial"/>
          <w:b/>
          <w:bCs/>
          <w:i/>
          <w:iCs/>
          <w:sz w:val="24"/>
          <w:szCs w:val="24"/>
        </w:rPr>
        <w:t>Professional Development:</w:t>
      </w:r>
      <w:r w:rsidRPr="0096665C">
        <w:rPr>
          <w:rFonts w:ascii="Arial" w:hAnsi="Arial" w:cs="Arial"/>
          <w:sz w:val="24"/>
          <w:szCs w:val="24"/>
        </w:rPr>
        <w:t xml:space="preserve"> Offering continuous learning opportunities and career development programs can cost between </w:t>
      </w:r>
      <w:r w:rsidR="00B7133D" w:rsidRPr="0096665C">
        <w:rPr>
          <w:rFonts w:ascii="Arial" w:hAnsi="Arial" w:cs="Arial"/>
          <w:sz w:val="24"/>
          <w:szCs w:val="24"/>
        </w:rPr>
        <w:t>£400</w:t>
      </w:r>
      <w:r w:rsidRPr="0096665C">
        <w:rPr>
          <w:rFonts w:ascii="Arial" w:hAnsi="Arial" w:cs="Arial"/>
          <w:sz w:val="24"/>
          <w:szCs w:val="24"/>
        </w:rPr>
        <w:t xml:space="preserve"> and </w:t>
      </w:r>
      <w:r w:rsidR="00B7133D" w:rsidRPr="0096665C">
        <w:rPr>
          <w:rFonts w:ascii="Arial" w:hAnsi="Arial" w:cs="Arial"/>
          <w:sz w:val="24"/>
          <w:szCs w:val="24"/>
        </w:rPr>
        <w:t>£8</w:t>
      </w:r>
      <w:r w:rsidRPr="0096665C">
        <w:rPr>
          <w:rFonts w:ascii="Arial" w:hAnsi="Arial" w:cs="Arial"/>
          <w:sz w:val="24"/>
          <w:szCs w:val="24"/>
        </w:rPr>
        <w:t>00 per employee annually (Davis, 2018).</w:t>
      </w:r>
    </w:p>
    <w:p w14:paraId="7748DC2D" w14:textId="1C47CB1E" w:rsidR="00A21907" w:rsidRPr="0096665C" w:rsidRDefault="00A21907" w:rsidP="0096665C">
      <w:pPr>
        <w:spacing w:line="360" w:lineRule="auto"/>
        <w:rPr>
          <w:rFonts w:ascii="Arial" w:hAnsi="Arial" w:cs="Arial"/>
          <w:sz w:val="24"/>
          <w:szCs w:val="24"/>
        </w:rPr>
      </w:pPr>
      <w:r w:rsidRPr="0096665C">
        <w:rPr>
          <w:rFonts w:ascii="Arial" w:hAnsi="Arial" w:cs="Arial"/>
          <w:b/>
          <w:bCs/>
          <w:sz w:val="24"/>
          <w:szCs w:val="24"/>
        </w:rPr>
        <w:t xml:space="preserve"> Workforce Planning and Management</w:t>
      </w:r>
    </w:p>
    <w:p w14:paraId="4133AB39" w14:textId="77777777" w:rsidR="00A21907" w:rsidRPr="0096665C" w:rsidRDefault="00A21907" w:rsidP="0096665C">
      <w:pPr>
        <w:spacing w:line="360" w:lineRule="auto"/>
        <w:rPr>
          <w:rFonts w:ascii="Arial" w:hAnsi="Arial" w:cs="Arial"/>
          <w:sz w:val="24"/>
          <w:szCs w:val="24"/>
        </w:rPr>
      </w:pPr>
      <w:r w:rsidRPr="0096665C">
        <w:rPr>
          <w:rFonts w:ascii="Arial" w:hAnsi="Arial" w:cs="Arial"/>
          <w:sz w:val="24"/>
          <w:szCs w:val="24"/>
        </w:rPr>
        <w:t>Effective workforce planning involves investing in workforce management software and potentially hiring specialists to manage and optimize staff schedules.</w:t>
      </w:r>
    </w:p>
    <w:p w14:paraId="763C93BA" w14:textId="7D9A431F" w:rsidR="00A21907" w:rsidRPr="0096665C" w:rsidRDefault="00A21907" w:rsidP="0096665C">
      <w:pPr>
        <w:spacing w:line="360" w:lineRule="auto"/>
        <w:rPr>
          <w:rFonts w:ascii="Arial" w:hAnsi="Arial" w:cs="Arial"/>
          <w:sz w:val="24"/>
          <w:szCs w:val="24"/>
        </w:rPr>
      </w:pPr>
      <w:r w:rsidRPr="0096665C">
        <w:rPr>
          <w:rFonts w:ascii="Arial" w:hAnsi="Arial" w:cs="Arial"/>
          <w:b/>
          <w:bCs/>
          <w:i/>
          <w:iCs/>
          <w:sz w:val="24"/>
          <w:szCs w:val="24"/>
        </w:rPr>
        <w:t>Workforce Management Software:</w:t>
      </w:r>
      <w:r w:rsidRPr="0096665C">
        <w:rPr>
          <w:rFonts w:ascii="Arial" w:hAnsi="Arial" w:cs="Arial"/>
          <w:sz w:val="24"/>
          <w:szCs w:val="24"/>
        </w:rPr>
        <w:t xml:space="preserve"> Subscription costs for workforce management software can range from </w:t>
      </w:r>
      <w:r w:rsidR="00B7133D" w:rsidRPr="0096665C">
        <w:rPr>
          <w:rFonts w:ascii="Arial" w:hAnsi="Arial" w:cs="Arial"/>
          <w:sz w:val="24"/>
          <w:szCs w:val="24"/>
        </w:rPr>
        <w:t>£650</w:t>
      </w:r>
      <w:r w:rsidRPr="0096665C">
        <w:rPr>
          <w:rFonts w:ascii="Arial" w:hAnsi="Arial" w:cs="Arial"/>
          <w:sz w:val="24"/>
          <w:szCs w:val="24"/>
        </w:rPr>
        <w:t xml:space="preserve"> to </w:t>
      </w:r>
      <w:r w:rsidR="00B7133D" w:rsidRPr="0096665C">
        <w:rPr>
          <w:rFonts w:ascii="Arial" w:hAnsi="Arial" w:cs="Arial"/>
          <w:sz w:val="24"/>
          <w:szCs w:val="24"/>
        </w:rPr>
        <w:t>£90</w:t>
      </w:r>
      <w:r w:rsidRPr="0096665C">
        <w:rPr>
          <w:rFonts w:ascii="Arial" w:hAnsi="Arial" w:cs="Arial"/>
          <w:sz w:val="24"/>
          <w:szCs w:val="24"/>
        </w:rPr>
        <w:t xml:space="preserve">0 annually </w:t>
      </w:r>
    </w:p>
    <w:p w14:paraId="16A6593F" w14:textId="2F106402" w:rsidR="00073067" w:rsidRDefault="00A21907" w:rsidP="0096665C">
      <w:pPr>
        <w:spacing w:line="360" w:lineRule="auto"/>
        <w:rPr>
          <w:rFonts w:ascii="Arial" w:hAnsi="Arial" w:cs="Arial"/>
          <w:sz w:val="24"/>
          <w:szCs w:val="24"/>
        </w:rPr>
      </w:pPr>
      <w:r w:rsidRPr="0096665C">
        <w:rPr>
          <w:rFonts w:ascii="Arial" w:hAnsi="Arial" w:cs="Arial"/>
          <w:b/>
          <w:bCs/>
          <w:i/>
          <w:iCs/>
          <w:sz w:val="24"/>
          <w:szCs w:val="24"/>
        </w:rPr>
        <w:t>Specialist Fees</w:t>
      </w:r>
      <w:r w:rsidRPr="0096665C">
        <w:rPr>
          <w:rFonts w:ascii="Arial" w:hAnsi="Arial" w:cs="Arial"/>
          <w:i/>
          <w:iCs/>
          <w:sz w:val="24"/>
          <w:szCs w:val="24"/>
        </w:rPr>
        <w:t>:</w:t>
      </w:r>
      <w:r w:rsidRPr="0096665C">
        <w:rPr>
          <w:rFonts w:ascii="Arial" w:hAnsi="Arial" w:cs="Arial"/>
          <w:sz w:val="24"/>
          <w:szCs w:val="24"/>
        </w:rPr>
        <w:t xml:space="preserve"> Hiring workforce planning specialists may cost between </w:t>
      </w:r>
      <w:r w:rsidR="00B7133D" w:rsidRPr="0096665C">
        <w:rPr>
          <w:rFonts w:ascii="Arial" w:hAnsi="Arial" w:cs="Arial"/>
          <w:sz w:val="24"/>
          <w:szCs w:val="24"/>
        </w:rPr>
        <w:t xml:space="preserve">£21 </w:t>
      </w:r>
      <w:r w:rsidRPr="0096665C">
        <w:rPr>
          <w:rFonts w:ascii="Arial" w:hAnsi="Arial" w:cs="Arial"/>
          <w:sz w:val="24"/>
          <w:szCs w:val="24"/>
        </w:rPr>
        <w:t xml:space="preserve">000 and </w:t>
      </w:r>
      <w:r w:rsidR="00B7133D" w:rsidRPr="0096665C">
        <w:rPr>
          <w:rFonts w:ascii="Arial" w:hAnsi="Arial" w:cs="Arial"/>
          <w:sz w:val="24"/>
          <w:szCs w:val="24"/>
        </w:rPr>
        <w:t>£</w:t>
      </w:r>
      <w:r w:rsidR="00A345A3" w:rsidRPr="0096665C">
        <w:rPr>
          <w:rFonts w:ascii="Arial" w:hAnsi="Arial" w:cs="Arial"/>
          <w:sz w:val="24"/>
          <w:szCs w:val="24"/>
        </w:rPr>
        <w:t>24</w:t>
      </w:r>
      <w:r w:rsidRPr="0096665C">
        <w:rPr>
          <w:rFonts w:ascii="Arial" w:hAnsi="Arial" w:cs="Arial"/>
          <w:sz w:val="24"/>
          <w:szCs w:val="24"/>
        </w:rPr>
        <w:t>,000 annually, depending on their experience and expertise</w:t>
      </w:r>
      <w:r w:rsidR="00332476" w:rsidRPr="0096665C">
        <w:rPr>
          <w:rFonts w:ascii="Arial" w:hAnsi="Arial" w:cs="Arial"/>
          <w:sz w:val="24"/>
          <w:szCs w:val="24"/>
        </w:rPr>
        <w:t>.</w:t>
      </w:r>
    </w:p>
    <w:p w14:paraId="7984F52B" w14:textId="77777777" w:rsidR="00CB716A" w:rsidRPr="0096665C" w:rsidRDefault="00CB716A" w:rsidP="0096665C">
      <w:pPr>
        <w:spacing w:line="360" w:lineRule="auto"/>
        <w:rPr>
          <w:rFonts w:ascii="Arial" w:hAnsi="Arial" w:cs="Arial"/>
          <w:sz w:val="24"/>
          <w:szCs w:val="24"/>
        </w:rPr>
      </w:pPr>
    </w:p>
    <w:p w14:paraId="262665D0" w14:textId="4D36009B" w:rsidR="000A12B0" w:rsidRPr="0096665C" w:rsidRDefault="00F208BA" w:rsidP="0096665C">
      <w:pPr>
        <w:spacing w:line="360" w:lineRule="auto"/>
        <w:rPr>
          <w:rFonts w:ascii="Arial" w:hAnsi="Arial" w:cs="Arial"/>
          <w:b/>
          <w:bCs/>
          <w:sz w:val="24"/>
          <w:szCs w:val="24"/>
        </w:rPr>
      </w:pPr>
      <w:r w:rsidRPr="0096665C">
        <w:rPr>
          <w:rFonts w:ascii="Arial" w:hAnsi="Arial" w:cs="Arial"/>
          <w:sz w:val="24"/>
          <w:szCs w:val="24"/>
        </w:rPr>
        <w:t xml:space="preserve">6. </w:t>
      </w:r>
      <w:r w:rsidR="002578A6" w:rsidRPr="0096665C">
        <w:rPr>
          <w:rFonts w:ascii="Arial" w:hAnsi="Arial" w:cs="Arial"/>
          <w:b/>
          <w:bCs/>
          <w:sz w:val="24"/>
          <w:szCs w:val="24"/>
        </w:rPr>
        <w:t xml:space="preserve"> A</w:t>
      </w:r>
      <w:r w:rsidRPr="0096665C">
        <w:rPr>
          <w:rFonts w:ascii="Arial" w:hAnsi="Arial" w:cs="Arial"/>
          <w:b/>
          <w:bCs/>
          <w:sz w:val="24"/>
          <w:szCs w:val="24"/>
        </w:rPr>
        <w:t>CTION PLAN</w:t>
      </w:r>
    </w:p>
    <w:p w14:paraId="2A1CA279" w14:textId="44FC9984" w:rsidR="000A12B0" w:rsidRPr="0096665C" w:rsidRDefault="000A12B0" w:rsidP="0096665C">
      <w:pPr>
        <w:spacing w:line="360" w:lineRule="auto"/>
        <w:rPr>
          <w:rFonts w:ascii="Arial" w:hAnsi="Arial" w:cs="Arial"/>
          <w:sz w:val="24"/>
          <w:szCs w:val="24"/>
        </w:rPr>
      </w:pPr>
      <w:r w:rsidRPr="0096665C">
        <w:rPr>
          <w:rFonts w:ascii="Arial" w:hAnsi="Arial" w:cs="Arial"/>
          <w:sz w:val="24"/>
          <w:szCs w:val="24"/>
        </w:rPr>
        <w:t>To ensure that the suggested strategies for improving management and addressing staff shortages at Hotel Dieu Marseille are effective, a robust monitoring and evaluation framework must be established. This section outlines the key performance indicators (KPIs) and measurement tools that will be used to assess the success of these strategies, along with the methodologies for data collection and analysis</w:t>
      </w:r>
      <w:r w:rsidR="0020161C" w:rsidRPr="0096665C">
        <w:rPr>
          <w:rFonts w:ascii="Arial" w:hAnsi="Arial" w:cs="Arial"/>
          <w:sz w:val="24"/>
          <w:szCs w:val="24"/>
        </w:rPr>
        <w:t xml:space="preserve"> </w:t>
      </w:r>
      <w:r w:rsidR="0020161C" w:rsidRPr="0096665C">
        <w:rPr>
          <w:rFonts w:ascii="Arial" w:hAnsi="Arial" w:cs="Arial"/>
          <w:sz w:val="24"/>
          <w:szCs w:val="24"/>
        </w:rPr>
        <w:t>(Mitchell, 2019).</w:t>
      </w:r>
    </w:p>
    <w:p w14:paraId="2791C17E" w14:textId="28A17B2D" w:rsidR="000A12B0" w:rsidRPr="0096665C" w:rsidRDefault="00F241A9" w:rsidP="0096665C">
      <w:pPr>
        <w:spacing w:line="360" w:lineRule="auto"/>
        <w:rPr>
          <w:rFonts w:ascii="Arial" w:hAnsi="Arial" w:cs="Arial"/>
          <w:b/>
          <w:bCs/>
          <w:sz w:val="24"/>
          <w:szCs w:val="24"/>
        </w:rPr>
      </w:pPr>
      <w:r w:rsidRPr="0096665C">
        <w:rPr>
          <w:rFonts w:ascii="Arial" w:hAnsi="Arial" w:cs="Arial"/>
          <w:b/>
          <w:bCs/>
          <w:sz w:val="24"/>
          <w:szCs w:val="24"/>
        </w:rPr>
        <w:t>6.</w:t>
      </w:r>
      <w:r w:rsidR="000A12B0" w:rsidRPr="0096665C">
        <w:rPr>
          <w:rFonts w:ascii="Arial" w:hAnsi="Arial" w:cs="Arial"/>
          <w:b/>
          <w:bCs/>
          <w:sz w:val="24"/>
          <w:szCs w:val="24"/>
        </w:rPr>
        <w:t>1 Key Performance Indicators (KPIs)</w:t>
      </w:r>
    </w:p>
    <w:p w14:paraId="3130DB6F" w14:textId="77777777" w:rsidR="00CB716A" w:rsidRDefault="000A12B0" w:rsidP="0096665C">
      <w:pPr>
        <w:spacing w:line="360" w:lineRule="auto"/>
        <w:rPr>
          <w:rFonts w:ascii="Arial" w:hAnsi="Arial" w:cs="Arial"/>
          <w:sz w:val="24"/>
          <w:szCs w:val="24"/>
        </w:rPr>
      </w:pPr>
      <w:r w:rsidRPr="0096665C">
        <w:rPr>
          <w:rFonts w:ascii="Arial" w:hAnsi="Arial" w:cs="Arial"/>
          <w:sz w:val="24"/>
          <w:szCs w:val="24"/>
        </w:rPr>
        <w:t>Identifying relevant KPIs is crucial for measuring the effectiveness of the implemented strategies.</w:t>
      </w:r>
    </w:p>
    <w:p w14:paraId="1DB8C7D5" w14:textId="7CBE7238" w:rsidR="000A12B0" w:rsidRPr="0096665C" w:rsidRDefault="000A12B0" w:rsidP="0096665C">
      <w:pPr>
        <w:spacing w:line="360" w:lineRule="auto"/>
        <w:rPr>
          <w:rFonts w:ascii="Arial" w:hAnsi="Arial" w:cs="Arial"/>
          <w:sz w:val="24"/>
          <w:szCs w:val="24"/>
        </w:rPr>
      </w:pPr>
      <w:r w:rsidRPr="0096665C">
        <w:rPr>
          <w:rFonts w:ascii="Arial" w:hAnsi="Arial" w:cs="Arial"/>
          <w:sz w:val="24"/>
          <w:szCs w:val="24"/>
        </w:rPr>
        <w:lastRenderedPageBreak/>
        <w:t xml:space="preserve"> The following KPIs will be monitored:</w:t>
      </w:r>
    </w:p>
    <w:p w14:paraId="54D6EDAD"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Employee Turnover Rate</w:t>
      </w:r>
      <w:r w:rsidRPr="0096665C">
        <w:rPr>
          <w:rFonts w:ascii="Arial" w:hAnsi="Arial" w:cs="Arial"/>
          <w:i/>
          <w:iCs/>
          <w:sz w:val="24"/>
          <w:szCs w:val="24"/>
        </w:rPr>
        <w:t>:</w:t>
      </w:r>
      <w:r w:rsidRPr="0096665C">
        <w:rPr>
          <w:rFonts w:ascii="Arial" w:hAnsi="Arial" w:cs="Arial"/>
          <w:sz w:val="24"/>
          <w:szCs w:val="24"/>
        </w:rPr>
        <w:t xml:space="preserve"> A decrease in turnover rate indicates improved job satisfaction and retention (Johnson, 2018).</w:t>
      </w:r>
    </w:p>
    <w:p w14:paraId="5468E1A2"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Guest Satisfaction Scores</w:t>
      </w:r>
      <w:r w:rsidRPr="0096665C">
        <w:rPr>
          <w:rFonts w:ascii="Arial" w:hAnsi="Arial" w:cs="Arial"/>
          <w:i/>
          <w:iCs/>
          <w:sz w:val="24"/>
          <w:szCs w:val="24"/>
        </w:rPr>
        <w:t>:</w:t>
      </w:r>
      <w:r w:rsidRPr="0096665C">
        <w:rPr>
          <w:rFonts w:ascii="Arial" w:hAnsi="Arial" w:cs="Arial"/>
          <w:sz w:val="24"/>
          <w:szCs w:val="24"/>
        </w:rPr>
        <w:t xml:space="preserve"> Higher scores reflect better service quality and guest experiences (Brown &amp; Green, 2018).</w:t>
      </w:r>
    </w:p>
    <w:p w14:paraId="56A4F13F"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Employee Engagement Levels</w:t>
      </w:r>
      <w:r w:rsidRPr="0096665C">
        <w:rPr>
          <w:rFonts w:ascii="Arial" w:hAnsi="Arial" w:cs="Arial"/>
          <w:i/>
          <w:iCs/>
          <w:sz w:val="24"/>
          <w:szCs w:val="24"/>
        </w:rPr>
        <w:t>:</w:t>
      </w:r>
      <w:r w:rsidRPr="0096665C">
        <w:rPr>
          <w:rFonts w:ascii="Arial" w:hAnsi="Arial" w:cs="Arial"/>
          <w:sz w:val="24"/>
          <w:szCs w:val="24"/>
        </w:rPr>
        <w:t xml:space="preserve"> Increased engagement levels suggest a more motivated and productive workforce (Anderson, 2018).</w:t>
      </w:r>
    </w:p>
    <w:p w14:paraId="10C7DF39"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Staffing Levels:</w:t>
      </w:r>
      <w:r w:rsidRPr="0096665C">
        <w:rPr>
          <w:rFonts w:ascii="Arial" w:hAnsi="Arial" w:cs="Arial"/>
          <w:sz w:val="24"/>
          <w:szCs w:val="24"/>
        </w:rPr>
        <w:t xml:space="preserve"> Adequate staffing levels show the success of recruitment strategies (Taylor, 2017).</w:t>
      </w:r>
    </w:p>
    <w:p w14:paraId="5ECB3F4F" w14:textId="77777777" w:rsidR="000A12B0" w:rsidRPr="0096665C" w:rsidRDefault="000A12B0" w:rsidP="0096665C">
      <w:pPr>
        <w:spacing w:line="360" w:lineRule="auto"/>
        <w:rPr>
          <w:rFonts w:ascii="Arial" w:hAnsi="Arial" w:cs="Arial"/>
          <w:i/>
          <w:iCs/>
          <w:sz w:val="24"/>
          <w:szCs w:val="24"/>
        </w:rPr>
      </w:pPr>
      <w:r w:rsidRPr="0096665C">
        <w:rPr>
          <w:rFonts w:ascii="Arial" w:hAnsi="Arial" w:cs="Arial"/>
          <w:b/>
          <w:bCs/>
          <w:i/>
          <w:iCs/>
          <w:sz w:val="24"/>
          <w:szCs w:val="24"/>
        </w:rPr>
        <w:t>Operational Efficiency Metrics</w:t>
      </w:r>
      <w:r w:rsidRPr="0096665C">
        <w:rPr>
          <w:rFonts w:ascii="Arial" w:hAnsi="Arial" w:cs="Arial"/>
          <w:b/>
          <w:bCs/>
          <w:sz w:val="24"/>
          <w:szCs w:val="24"/>
        </w:rPr>
        <w:t>:</w:t>
      </w:r>
      <w:r w:rsidRPr="0096665C">
        <w:rPr>
          <w:rFonts w:ascii="Arial" w:hAnsi="Arial" w:cs="Arial"/>
          <w:sz w:val="24"/>
          <w:szCs w:val="24"/>
        </w:rPr>
        <w:t xml:space="preserve"> Metrics such as average service time and guest wait times will be tracked to gauge improvements in operational efficiency (Harrison, 2017</w:t>
      </w:r>
      <w:r w:rsidRPr="0096665C">
        <w:rPr>
          <w:rFonts w:ascii="Arial" w:hAnsi="Arial" w:cs="Arial"/>
          <w:i/>
          <w:iCs/>
          <w:sz w:val="24"/>
          <w:szCs w:val="24"/>
        </w:rPr>
        <w:t>).</w:t>
      </w:r>
    </w:p>
    <w:p w14:paraId="36489CFB"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Training Participation Rates:</w:t>
      </w:r>
      <w:r w:rsidRPr="0096665C">
        <w:rPr>
          <w:rFonts w:ascii="Arial" w:hAnsi="Arial" w:cs="Arial"/>
          <w:sz w:val="24"/>
          <w:szCs w:val="24"/>
        </w:rPr>
        <w:t xml:space="preserve"> High participation rates in leadership and development programs indicate the effectiveness of these initiatives (Mitchell, 2019).</w:t>
      </w:r>
    </w:p>
    <w:p w14:paraId="1ABB1683" w14:textId="05A1CC02" w:rsidR="000A12B0" w:rsidRPr="0096665C" w:rsidRDefault="00606E7C" w:rsidP="0096665C">
      <w:pPr>
        <w:spacing w:line="360" w:lineRule="auto"/>
        <w:rPr>
          <w:rFonts w:ascii="Arial" w:hAnsi="Arial" w:cs="Arial"/>
          <w:b/>
          <w:bCs/>
          <w:sz w:val="24"/>
          <w:szCs w:val="24"/>
        </w:rPr>
      </w:pPr>
      <w:r w:rsidRPr="0096665C">
        <w:rPr>
          <w:rFonts w:ascii="Arial" w:hAnsi="Arial" w:cs="Arial"/>
          <w:b/>
          <w:bCs/>
          <w:sz w:val="24"/>
          <w:szCs w:val="24"/>
        </w:rPr>
        <w:t>6.</w:t>
      </w:r>
      <w:r w:rsidR="000A12B0" w:rsidRPr="0096665C">
        <w:rPr>
          <w:rFonts w:ascii="Arial" w:hAnsi="Arial" w:cs="Arial"/>
          <w:b/>
          <w:bCs/>
          <w:sz w:val="24"/>
          <w:szCs w:val="24"/>
        </w:rPr>
        <w:t>2 Data Collection Methods</w:t>
      </w:r>
    </w:p>
    <w:p w14:paraId="165B6474" w14:textId="77777777" w:rsidR="000A12B0" w:rsidRPr="0096665C" w:rsidRDefault="000A12B0" w:rsidP="0096665C">
      <w:pPr>
        <w:spacing w:line="360" w:lineRule="auto"/>
        <w:rPr>
          <w:rFonts w:ascii="Arial" w:hAnsi="Arial" w:cs="Arial"/>
          <w:sz w:val="24"/>
          <w:szCs w:val="24"/>
        </w:rPr>
      </w:pPr>
      <w:r w:rsidRPr="0096665C">
        <w:rPr>
          <w:rFonts w:ascii="Arial" w:hAnsi="Arial" w:cs="Arial"/>
          <w:sz w:val="24"/>
          <w:szCs w:val="24"/>
        </w:rPr>
        <w:t>Accurate data collection is essential for evaluating the success of the strategies. The following methods will be employed:</w:t>
      </w:r>
    </w:p>
    <w:p w14:paraId="0E5B48DC"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Surveys and Questionnaires</w:t>
      </w:r>
      <w:r w:rsidRPr="0096665C">
        <w:rPr>
          <w:rFonts w:ascii="Arial" w:hAnsi="Arial" w:cs="Arial"/>
          <w:b/>
          <w:bCs/>
          <w:sz w:val="24"/>
          <w:szCs w:val="24"/>
        </w:rPr>
        <w:t>:</w:t>
      </w:r>
      <w:r w:rsidRPr="0096665C">
        <w:rPr>
          <w:rFonts w:ascii="Arial" w:hAnsi="Arial" w:cs="Arial"/>
          <w:sz w:val="24"/>
          <w:szCs w:val="24"/>
        </w:rPr>
        <w:t xml:space="preserve"> Regular surveys will be conducted to gather feedback from both employees and guests. Employee surveys will focus on job satisfaction, engagement, and perceptions of management practices. Guest surveys will assess service quality and overall satisfaction (Smith, 2020).</w:t>
      </w:r>
    </w:p>
    <w:p w14:paraId="5F06D1F9"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HR Analytics:</w:t>
      </w:r>
      <w:r w:rsidRPr="0096665C">
        <w:rPr>
          <w:rFonts w:ascii="Arial" w:hAnsi="Arial" w:cs="Arial"/>
          <w:sz w:val="24"/>
          <w:szCs w:val="24"/>
        </w:rPr>
        <w:t xml:space="preserve"> HR systems will be used to track employee turnover, absenteeism, and participation in training programs. This data will provide insights into the impact of retention and recruitment strategies (Johnson, 2018).</w:t>
      </w:r>
    </w:p>
    <w:p w14:paraId="23B22430"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Customer Relationship Management (CRM) Systems</w:t>
      </w:r>
      <w:r w:rsidRPr="0096665C">
        <w:rPr>
          <w:rFonts w:ascii="Arial" w:hAnsi="Arial" w:cs="Arial"/>
          <w:b/>
          <w:bCs/>
          <w:sz w:val="24"/>
          <w:szCs w:val="24"/>
        </w:rPr>
        <w:t>:</w:t>
      </w:r>
      <w:r w:rsidRPr="0096665C">
        <w:rPr>
          <w:rFonts w:ascii="Arial" w:hAnsi="Arial" w:cs="Arial"/>
          <w:sz w:val="24"/>
          <w:szCs w:val="24"/>
        </w:rPr>
        <w:t xml:space="preserve"> CRM systems will help monitor guest satisfaction scores and service metrics. This data will be crucial for evaluating improvements in service quality (Brown &amp; Green, 2018).</w:t>
      </w:r>
    </w:p>
    <w:p w14:paraId="0422FA0B"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Operational Audits:</w:t>
      </w:r>
      <w:r w:rsidRPr="0096665C">
        <w:rPr>
          <w:rFonts w:ascii="Arial" w:hAnsi="Arial" w:cs="Arial"/>
          <w:sz w:val="24"/>
          <w:szCs w:val="24"/>
        </w:rPr>
        <w:t xml:space="preserve"> Periodic audits of operational processes will be conducted to assess efficiency and identify areas for further improvement (Davis, 2018).</w:t>
      </w:r>
    </w:p>
    <w:p w14:paraId="4CDF18BD" w14:textId="77777777" w:rsidR="000A12B0" w:rsidRPr="0096665C" w:rsidRDefault="000A12B0" w:rsidP="0096665C">
      <w:pPr>
        <w:spacing w:line="360" w:lineRule="auto"/>
        <w:rPr>
          <w:rFonts w:ascii="Arial" w:hAnsi="Arial" w:cs="Arial"/>
          <w:b/>
          <w:bCs/>
          <w:sz w:val="24"/>
          <w:szCs w:val="24"/>
        </w:rPr>
      </w:pPr>
      <w:r w:rsidRPr="0096665C">
        <w:rPr>
          <w:rFonts w:ascii="Arial" w:hAnsi="Arial" w:cs="Arial"/>
          <w:b/>
          <w:bCs/>
          <w:sz w:val="24"/>
          <w:szCs w:val="24"/>
        </w:rPr>
        <w:lastRenderedPageBreak/>
        <w:t>3. Data Analysis and Reporting</w:t>
      </w:r>
    </w:p>
    <w:p w14:paraId="25C4F2F6" w14:textId="508808B3" w:rsidR="000A12B0" w:rsidRPr="0096665C" w:rsidRDefault="000A12B0" w:rsidP="0096665C">
      <w:pPr>
        <w:spacing w:line="360" w:lineRule="auto"/>
        <w:rPr>
          <w:rFonts w:ascii="Arial" w:hAnsi="Arial" w:cs="Arial"/>
          <w:sz w:val="24"/>
          <w:szCs w:val="24"/>
        </w:rPr>
      </w:pPr>
      <w:r w:rsidRPr="0096665C">
        <w:rPr>
          <w:rFonts w:ascii="Arial" w:hAnsi="Arial" w:cs="Arial"/>
          <w:sz w:val="24"/>
          <w:szCs w:val="24"/>
        </w:rPr>
        <w:t xml:space="preserve">Once the data is collected, it will be </w:t>
      </w:r>
      <w:r w:rsidR="003935E8" w:rsidRPr="0096665C">
        <w:rPr>
          <w:rFonts w:ascii="Arial" w:hAnsi="Arial" w:cs="Arial"/>
          <w:sz w:val="24"/>
          <w:szCs w:val="24"/>
        </w:rPr>
        <w:t>analysed</w:t>
      </w:r>
      <w:r w:rsidRPr="0096665C">
        <w:rPr>
          <w:rFonts w:ascii="Arial" w:hAnsi="Arial" w:cs="Arial"/>
          <w:sz w:val="24"/>
          <w:szCs w:val="24"/>
        </w:rPr>
        <w:t xml:space="preserve"> to measure the effectiveness of the strategies. The following approaches will be utilized:</w:t>
      </w:r>
    </w:p>
    <w:p w14:paraId="0FA99B37"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Trend Analysis:</w:t>
      </w:r>
      <w:r w:rsidRPr="0096665C">
        <w:rPr>
          <w:rFonts w:ascii="Arial" w:hAnsi="Arial" w:cs="Arial"/>
          <w:sz w:val="24"/>
          <w:szCs w:val="24"/>
        </w:rPr>
        <w:t xml:space="preserve"> Monitoring trends over time will help identify improvements or declines in the key performance indicators. This will involve comparing current data with historical data to assess progress (Walker, 2020).</w:t>
      </w:r>
    </w:p>
    <w:p w14:paraId="78B44A45"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Benchmarking:</w:t>
      </w:r>
      <w:r w:rsidRPr="0096665C">
        <w:rPr>
          <w:rFonts w:ascii="Arial" w:hAnsi="Arial" w:cs="Arial"/>
          <w:sz w:val="24"/>
          <w:szCs w:val="24"/>
        </w:rPr>
        <w:t xml:space="preserve"> Comparing Hotel Dieu Marseille's performance with industry standards and competitors will provide a contextual understanding of its progress. This will highlight areas where the hotel is excelling or lagging behind (Taylor, 2017).</w:t>
      </w:r>
    </w:p>
    <w:p w14:paraId="3792293C"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Feedback Loops:</w:t>
      </w:r>
      <w:r w:rsidRPr="0096665C">
        <w:rPr>
          <w:rFonts w:ascii="Arial" w:hAnsi="Arial" w:cs="Arial"/>
          <w:sz w:val="24"/>
          <w:szCs w:val="24"/>
        </w:rPr>
        <w:t xml:space="preserve"> Regular feedback loops will be established with employees and guests to ensure continuous improvement. This involves sharing findings from the data analysis and gathering additional feedback to refine strategies (Mitchell, 2019).</w:t>
      </w:r>
    </w:p>
    <w:p w14:paraId="7D44B97C" w14:textId="1DCF5892" w:rsidR="000A12B0" w:rsidRPr="0096665C" w:rsidRDefault="00FA26FB" w:rsidP="0096665C">
      <w:pPr>
        <w:spacing w:line="360" w:lineRule="auto"/>
        <w:rPr>
          <w:rFonts w:ascii="Arial" w:hAnsi="Arial" w:cs="Arial"/>
          <w:b/>
          <w:bCs/>
          <w:sz w:val="24"/>
          <w:szCs w:val="24"/>
        </w:rPr>
      </w:pPr>
      <w:r w:rsidRPr="0096665C">
        <w:rPr>
          <w:rFonts w:ascii="Arial" w:hAnsi="Arial" w:cs="Arial"/>
          <w:b/>
          <w:bCs/>
          <w:sz w:val="24"/>
          <w:szCs w:val="24"/>
        </w:rPr>
        <w:t>6.</w:t>
      </w:r>
      <w:r w:rsidR="000A12B0" w:rsidRPr="0096665C">
        <w:rPr>
          <w:rFonts w:ascii="Arial" w:hAnsi="Arial" w:cs="Arial"/>
          <w:b/>
          <w:bCs/>
          <w:sz w:val="24"/>
          <w:szCs w:val="24"/>
        </w:rPr>
        <w:t>4 Monitoring and Evaluation Plan</w:t>
      </w:r>
    </w:p>
    <w:p w14:paraId="508CD051" w14:textId="77777777" w:rsidR="000A12B0" w:rsidRPr="0096665C" w:rsidRDefault="000A12B0" w:rsidP="0096665C">
      <w:pPr>
        <w:spacing w:line="360" w:lineRule="auto"/>
        <w:rPr>
          <w:rFonts w:ascii="Arial" w:hAnsi="Arial" w:cs="Arial"/>
          <w:sz w:val="24"/>
          <w:szCs w:val="24"/>
        </w:rPr>
      </w:pPr>
      <w:r w:rsidRPr="0096665C">
        <w:rPr>
          <w:rFonts w:ascii="Arial" w:hAnsi="Arial" w:cs="Arial"/>
          <w:sz w:val="24"/>
          <w:szCs w:val="24"/>
        </w:rPr>
        <w:t>A structured plan for ongoing monitoring and evaluation will ensure that the strategies remain effective over time. The plan includes:</w:t>
      </w:r>
    </w:p>
    <w:p w14:paraId="4520A072"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Monthly Review Meetings:</w:t>
      </w:r>
      <w:r w:rsidRPr="0096665C">
        <w:rPr>
          <w:rFonts w:ascii="Arial" w:hAnsi="Arial" w:cs="Arial"/>
          <w:sz w:val="24"/>
          <w:szCs w:val="24"/>
        </w:rPr>
        <w:t xml:space="preserve"> Monthly meetings with the management team to review KPI performance and discuss any necessary adjustments to the strategies (Harrison, 2017).</w:t>
      </w:r>
    </w:p>
    <w:p w14:paraId="0FB81A45"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Quarterly Reports</w:t>
      </w:r>
      <w:r w:rsidRPr="0096665C">
        <w:rPr>
          <w:rFonts w:ascii="Arial" w:hAnsi="Arial" w:cs="Arial"/>
          <w:b/>
          <w:bCs/>
          <w:sz w:val="24"/>
          <w:szCs w:val="24"/>
        </w:rPr>
        <w:t>:</w:t>
      </w:r>
      <w:r w:rsidRPr="0096665C">
        <w:rPr>
          <w:rFonts w:ascii="Arial" w:hAnsi="Arial" w:cs="Arial"/>
          <w:sz w:val="24"/>
          <w:szCs w:val="24"/>
        </w:rPr>
        <w:t xml:space="preserve"> Detailed quarterly reports will be prepared, summarizing the performance against the KPIs and providing recommendations for further improvements (Smith, 2020).</w:t>
      </w:r>
    </w:p>
    <w:p w14:paraId="24D48F47"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Annual Strategic Review:</w:t>
      </w:r>
      <w:r w:rsidRPr="0096665C">
        <w:rPr>
          <w:rFonts w:ascii="Arial" w:hAnsi="Arial" w:cs="Arial"/>
          <w:sz w:val="24"/>
          <w:szCs w:val="24"/>
        </w:rPr>
        <w:t xml:space="preserve"> An annual review of the overall strategy will be conducted to assess long-term impact and make significant strategic adjustments if required (Anderson, 2018).</w:t>
      </w:r>
    </w:p>
    <w:p w14:paraId="098951D7" w14:textId="77777777" w:rsidR="000A12B0" w:rsidRPr="0096665C" w:rsidRDefault="000A12B0" w:rsidP="0096665C">
      <w:pPr>
        <w:spacing w:line="360" w:lineRule="auto"/>
        <w:rPr>
          <w:rFonts w:ascii="Arial" w:hAnsi="Arial" w:cs="Arial"/>
          <w:sz w:val="24"/>
          <w:szCs w:val="24"/>
        </w:rPr>
      </w:pPr>
      <w:r w:rsidRPr="0096665C">
        <w:rPr>
          <w:rFonts w:ascii="Arial" w:hAnsi="Arial" w:cs="Arial"/>
          <w:sz w:val="24"/>
          <w:szCs w:val="24"/>
        </w:rPr>
        <w:t>Implementing the recommended strategies for improving management practices and addressing staff shortages at Hotel Dieu Marseille can yield numerous benefits. These advantages will enhance both operational efficiency and the overall guest experience, thereby securing the hotel's competitive position in the hospitality industry.</w:t>
      </w:r>
    </w:p>
    <w:p w14:paraId="74155DAC" w14:textId="77777777" w:rsidR="000A12B0" w:rsidRPr="0096665C" w:rsidRDefault="000A12B0" w:rsidP="0096665C">
      <w:pPr>
        <w:spacing w:line="360" w:lineRule="auto"/>
        <w:rPr>
          <w:rFonts w:ascii="Arial" w:hAnsi="Arial" w:cs="Arial"/>
          <w:b/>
          <w:bCs/>
          <w:i/>
          <w:iCs/>
          <w:sz w:val="24"/>
          <w:szCs w:val="24"/>
        </w:rPr>
      </w:pPr>
      <w:r w:rsidRPr="0096665C">
        <w:rPr>
          <w:rFonts w:ascii="Arial" w:hAnsi="Arial" w:cs="Arial"/>
          <w:b/>
          <w:bCs/>
          <w:sz w:val="24"/>
          <w:szCs w:val="24"/>
        </w:rPr>
        <w:lastRenderedPageBreak/>
        <w:t xml:space="preserve"> </w:t>
      </w:r>
      <w:r w:rsidRPr="0096665C">
        <w:rPr>
          <w:rFonts w:ascii="Arial" w:hAnsi="Arial" w:cs="Arial"/>
          <w:b/>
          <w:bCs/>
          <w:i/>
          <w:iCs/>
          <w:sz w:val="24"/>
          <w:szCs w:val="24"/>
        </w:rPr>
        <w:t>Enhanced Service Quality</w:t>
      </w:r>
    </w:p>
    <w:p w14:paraId="72B79501" w14:textId="77777777" w:rsidR="000A12B0" w:rsidRPr="0096665C" w:rsidRDefault="000A12B0" w:rsidP="0096665C">
      <w:pPr>
        <w:spacing w:line="360" w:lineRule="auto"/>
        <w:rPr>
          <w:rFonts w:ascii="Arial" w:hAnsi="Arial" w:cs="Arial"/>
          <w:sz w:val="24"/>
          <w:szCs w:val="24"/>
        </w:rPr>
      </w:pPr>
      <w:r w:rsidRPr="0096665C">
        <w:rPr>
          <w:rFonts w:ascii="Arial" w:hAnsi="Arial" w:cs="Arial"/>
          <w:sz w:val="24"/>
          <w:szCs w:val="24"/>
        </w:rPr>
        <w:t>Improved service quality is one of the most significant benefits of addressing staff shortages and refining management practices. Adequate staffing ensures that employees are not overburdened, allowing them to focus on providing personalized and attentive service to guests. Research indicates that hotels with better staff-to-guest ratios tend to receive higher guest satisfaction ratings (Johnson, 2018). Enhanced service quality can lead to:</w:t>
      </w:r>
    </w:p>
    <w:p w14:paraId="07DC3B95"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Increased Guest Satisfaction:</w:t>
      </w:r>
      <w:r w:rsidRPr="0096665C">
        <w:rPr>
          <w:rFonts w:ascii="Arial" w:hAnsi="Arial" w:cs="Arial"/>
          <w:sz w:val="24"/>
          <w:szCs w:val="24"/>
        </w:rPr>
        <w:t xml:space="preserve"> Satisfied guests are more likely to return and recommend the hotel to others, which can boost occupancy rates and revenue (Davis, 2018).</w:t>
      </w:r>
    </w:p>
    <w:p w14:paraId="26E66C1E" w14:textId="2A81BE75"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Positive Reviews and Ratings:</w:t>
      </w:r>
      <w:r w:rsidRPr="0096665C">
        <w:rPr>
          <w:rFonts w:ascii="Arial" w:hAnsi="Arial" w:cs="Arial"/>
          <w:sz w:val="24"/>
          <w:szCs w:val="24"/>
        </w:rPr>
        <w:t xml:space="preserve"> Improved service quality can lead to more </w:t>
      </w:r>
      <w:r w:rsidR="00865446" w:rsidRPr="0096665C">
        <w:rPr>
          <w:rFonts w:ascii="Arial" w:hAnsi="Arial" w:cs="Arial"/>
          <w:sz w:val="24"/>
          <w:szCs w:val="24"/>
        </w:rPr>
        <w:t>favourable</w:t>
      </w:r>
      <w:r w:rsidRPr="0096665C">
        <w:rPr>
          <w:rFonts w:ascii="Arial" w:hAnsi="Arial" w:cs="Arial"/>
          <w:sz w:val="24"/>
          <w:szCs w:val="24"/>
        </w:rPr>
        <w:t xml:space="preserve"> online reviews and higher ratings on travel websites, enhancing the hotel's reputation and attracting new customers (Smith, 2020).</w:t>
      </w:r>
    </w:p>
    <w:p w14:paraId="70CE7C15" w14:textId="4294E7D5" w:rsidR="000A12B0" w:rsidRPr="0096665C" w:rsidRDefault="000A12B0" w:rsidP="0096665C">
      <w:pPr>
        <w:spacing w:line="360" w:lineRule="auto"/>
        <w:jc w:val="both"/>
        <w:rPr>
          <w:rFonts w:ascii="Arial" w:hAnsi="Arial" w:cs="Arial"/>
          <w:b/>
          <w:bCs/>
          <w:sz w:val="24"/>
          <w:szCs w:val="24"/>
        </w:rPr>
      </w:pPr>
      <w:r w:rsidRPr="0096665C">
        <w:rPr>
          <w:rFonts w:ascii="Arial" w:hAnsi="Arial" w:cs="Arial"/>
          <w:b/>
          <w:bCs/>
          <w:sz w:val="24"/>
          <w:szCs w:val="24"/>
        </w:rPr>
        <w:t xml:space="preserve"> Improved Employee Morale and Retention</w:t>
      </w:r>
    </w:p>
    <w:p w14:paraId="4D696581" w14:textId="77777777" w:rsidR="008A4975" w:rsidRPr="0096665C" w:rsidRDefault="000A12B0" w:rsidP="0096665C">
      <w:pPr>
        <w:spacing w:line="360" w:lineRule="auto"/>
        <w:rPr>
          <w:rFonts w:ascii="Arial" w:hAnsi="Arial" w:cs="Arial"/>
          <w:sz w:val="24"/>
          <w:szCs w:val="24"/>
        </w:rPr>
      </w:pPr>
      <w:r w:rsidRPr="0096665C">
        <w:rPr>
          <w:rFonts w:ascii="Arial" w:hAnsi="Arial" w:cs="Arial"/>
          <w:sz w:val="24"/>
          <w:szCs w:val="24"/>
        </w:rPr>
        <w:t xml:space="preserve">Implementing effective recruitment and retention strategies can significantly improve employee morale. When employees feel valued and supported, they are more likely to remain with the company. This stability reduces turnover costs and maintains a consistent level of service quality. </w:t>
      </w:r>
    </w:p>
    <w:p w14:paraId="3C7B32E1" w14:textId="43EBF02A" w:rsidR="000A12B0" w:rsidRPr="0096665C" w:rsidRDefault="000A12B0" w:rsidP="0096665C">
      <w:pPr>
        <w:spacing w:line="360" w:lineRule="auto"/>
        <w:rPr>
          <w:rFonts w:ascii="Arial" w:hAnsi="Arial" w:cs="Arial"/>
          <w:sz w:val="24"/>
          <w:szCs w:val="24"/>
        </w:rPr>
      </w:pPr>
      <w:r w:rsidRPr="0096665C">
        <w:rPr>
          <w:rFonts w:ascii="Arial" w:hAnsi="Arial" w:cs="Arial"/>
          <w:sz w:val="24"/>
          <w:szCs w:val="24"/>
        </w:rPr>
        <w:t>Benefits include:</w:t>
      </w:r>
    </w:p>
    <w:p w14:paraId="5D5BC850" w14:textId="6661238D"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Higher Job Satisfaction:</w:t>
      </w:r>
      <w:r w:rsidRPr="0096665C">
        <w:rPr>
          <w:rFonts w:ascii="Arial" w:hAnsi="Arial" w:cs="Arial"/>
          <w:sz w:val="24"/>
          <w:szCs w:val="24"/>
        </w:rPr>
        <w:t xml:space="preserve"> Employees who feel their needs are met and that they have opportunities for growth are </w:t>
      </w:r>
      <w:r w:rsidR="00721998" w:rsidRPr="0096665C">
        <w:rPr>
          <w:rFonts w:ascii="Arial" w:hAnsi="Arial" w:cs="Arial"/>
          <w:sz w:val="24"/>
          <w:szCs w:val="24"/>
        </w:rPr>
        <w:t>more</w:t>
      </w:r>
      <w:r w:rsidRPr="0096665C">
        <w:rPr>
          <w:rFonts w:ascii="Arial" w:hAnsi="Arial" w:cs="Arial"/>
          <w:sz w:val="24"/>
          <w:szCs w:val="24"/>
        </w:rPr>
        <w:t xml:space="preserve"> satisfied with their jobs (Anderson, 2018).</w:t>
      </w:r>
    </w:p>
    <w:p w14:paraId="25209874"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Reduced Turnover Rates</w:t>
      </w:r>
      <w:r w:rsidRPr="0096665C">
        <w:rPr>
          <w:rFonts w:ascii="Arial" w:hAnsi="Arial" w:cs="Arial"/>
          <w:i/>
          <w:iCs/>
          <w:sz w:val="24"/>
          <w:szCs w:val="24"/>
        </w:rPr>
        <w:t>:</w:t>
      </w:r>
      <w:r w:rsidRPr="0096665C">
        <w:rPr>
          <w:rFonts w:ascii="Arial" w:hAnsi="Arial" w:cs="Arial"/>
          <w:sz w:val="24"/>
          <w:szCs w:val="24"/>
        </w:rPr>
        <w:t xml:space="preserve"> Lower turnover means less time and money spent on recruiting and training new employees, and a more experienced and cohesive team (Taylor, 2017).</w:t>
      </w:r>
    </w:p>
    <w:p w14:paraId="6E85697D" w14:textId="043AB3FF" w:rsidR="000A12B0" w:rsidRPr="0096665C" w:rsidRDefault="000A12B0" w:rsidP="0096665C">
      <w:pPr>
        <w:spacing w:line="360" w:lineRule="auto"/>
        <w:rPr>
          <w:rFonts w:ascii="Arial" w:hAnsi="Arial" w:cs="Arial"/>
          <w:b/>
          <w:bCs/>
          <w:sz w:val="24"/>
          <w:szCs w:val="24"/>
        </w:rPr>
      </w:pPr>
      <w:r w:rsidRPr="0096665C">
        <w:rPr>
          <w:rFonts w:ascii="Arial" w:hAnsi="Arial" w:cs="Arial"/>
          <w:b/>
          <w:bCs/>
          <w:sz w:val="24"/>
          <w:szCs w:val="24"/>
        </w:rPr>
        <w:t>Operational Efficiency</w:t>
      </w:r>
    </w:p>
    <w:p w14:paraId="6B6A19DC" w14:textId="77777777" w:rsidR="00CB716A" w:rsidRDefault="000A12B0" w:rsidP="0096665C">
      <w:pPr>
        <w:spacing w:line="360" w:lineRule="auto"/>
        <w:rPr>
          <w:rFonts w:ascii="Arial" w:hAnsi="Arial" w:cs="Arial"/>
          <w:sz w:val="24"/>
          <w:szCs w:val="24"/>
        </w:rPr>
      </w:pPr>
      <w:r w:rsidRPr="0096665C">
        <w:rPr>
          <w:rFonts w:ascii="Arial" w:hAnsi="Arial" w:cs="Arial"/>
          <w:sz w:val="24"/>
          <w:szCs w:val="24"/>
        </w:rPr>
        <w:t>Adopting strategic management practices can streamline operations and eliminate inefficiencies. Enhanced communication channels and a clear decision-making framework can lead to more effective problem-solving and innovation.</w:t>
      </w:r>
    </w:p>
    <w:p w14:paraId="0F2CC7F7" w14:textId="3A5F0C5D" w:rsidR="000A12B0" w:rsidRPr="0096665C" w:rsidRDefault="000A12B0" w:rsidP="0096665C">
      <w:pPr>
        <w:spacing w:line="360" w:lineRule="auto"/>
        <w:rPr>
          <w:rFonts w:ascii="Arial" w:hAnsi="Arial" w:cs="Arial"/>
          <w:sz w:val="24"/>
          <w:szCs w:val="24"/>
        </w:rPr>
      </w:pPr>
      <w:r w:rsidRPr="0096665C">
        <w:rPr>
          <w:rFonts w:ascii="Arial" w:hAnsi="Arial" w:cs="Arial"/>
          <w:sz w:val="24"/>
          <w:szCs w:val="24"/>
        </w:rPr>
        <w:t xml:space="preserve"> Specific benefits include:</w:t>
      </w:r>
    </w:p>
    <w:p w14:paraId="44000368"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lastRenderedPageBreak/>
        <w:t>Reduced Operational Costs:</w:t>
      </w:r>
      <w:r w:rsidRPr="0096665C">
        <w:rPr>
          <w:rFonts w:ascii="Arial" w:hAnsi="Arial" w:cs="Arial"/>
          <w:sz w:val="24"/>
          <w:szCs w:val="24"/>
        </w:rPr>
        <w:t xml:space="preserve"> Efficient operations can reduce waste and lower costs associated with errors and delays (Harrison, 2017).</w:t>
      </w:r>
    </w:p>
    <w:p w14:paraId="78458F61" w14:textId="77777777" w:rsidR="00A95AB8"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Faster Decision-Making:</w:t>
      </w:r>
      <w:r w:rsidRPr="0096665C">
        <w:rPr>
          <w:rFonts w:ascii="Arial" w:hAnsi="Arial" w:cs="Arial"/>
          <w:sz w:val="24"/>
          <w:szCs w:val="24"/>
        </w:rPr>
        <w:t xml:space="preserve"> Improved communication and strategic frameworks enable quicker and more informed decision-making, which can enhance responsiveness to market changes and guest needs (Mitchell, 2019).</w:t>
      </w:r>
    </w:p>
    <w:p w14:paraId="4E6907BD" w14:textId="20C67364" w:rsidR="000A12B0" w:rsidRPr="0096665C" w:rsidRDefault="000A12B0" w:rsidP="0096665C">
      <w:pPr>
        <w:spacing w:line="360" w:lineRule="auto"/>
        <w:rPr>
          <w:rFonts w:ascii="Arial" w:hAnsi="Arial" w:cs="Arial"/>
          <w:sz w:val="24"/>
          <w:szCs w:val="24"/>
        </w:rPr>
      </w:pPr>
      <w:r w:rsidRPr="0096665C">
        <w:rPr>
          <w:rFonts w:ascii="Arial" w:hAnsi="Arial" w:cs="Arial"/>
          <w:b/>
          <w:bCs/>
          <w:sz w:val="24"/>
          <w:szCs w:val="24"/>
        </w:rPr>
        <w:t xml:space="preserve"> Competitive Advantage</w:t>
      </w:r>
    </w:p>
    <w:p w14:paraId="2E5AB1E2" w14:textId="77777777" w:rsidR="000A12B0" w:rsidRPr="0096665C" w:rsidRDefault="000A12B0" w:rsidP="0096665C">
      <w:pPr>
        <w:spacing w:line="360" w:lineRule="auto"/>
        <w:rPr>
          <w:rFonts w:ascii="Arial" w:hAnsi="Arial" w:cs="Arial"/>
          <w:sz w:val="24"/>
          <w:szCs w:val="24"/>
        </w:rPr>
      </w:pPr>
      <w:r w:rsidRPr="0096665C">
        <w:rPr>
          <w:rFonts w:ascii="Arial" w:hAnsi="Arial" w:cs="Arial"/>
          <w:sz w:val="24"/>
          <w:szCs w:val="24"/>
        </w:rPr>
        <w:t>By addressing management and staffing issues, Hotel Dieu Marseille can differentiate itself from competitors. A reputation for excellent service and a well-managed operation can attract more guests and increase market share. Benefits include:</w:t>
      </w:r>
    </w:p>
    <w:p w14:paraId="6866E4DE" w14:textId="599A0159"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Stronger Market Position</w:t>
      </w:r>
      <w:r w:rsidRPr="0096665C">
        <w:rPr>
          <w:rFonts w:ascii="Arial" w:hAnsi="Arial" w:cs="Arial"/>
          <w:b/>
          <w:bCs/>
          <w:sz w:val="24"/>
          <w:szCs w:val="24"/>
        </w:rPr>
        <w:t>:</w:t>
      </w:r>
      <w:r w:rsidRPr="0096665C">
        <w:rPr>
          <w:rFonts w:ascii="Arial" w:hAnsi="Arial" w:cs="Arial"/>
          <w:sz w:val="24"/>
          <w:szCs w:val="24"/>
        </w:rPr>
        <w:t xml:space="preserve"> A well-managed hotel with </w:t>
      </w:r>
      <w:r w:rsidR="00B173F7" w:rsidRPr="0096665C">
        <w:rPr>
          <w:rFonts w:ascii="Arial" w:hAnsi="Arial" w:cs="Arial"/>
          <w:sz w:val="24"/>
          <w:szCs w:val="24"/>
        </w:rPr>
        <w:t>a compelling reputation</w:t>
      </w:r>
      <w:r w:rsidRPr="0096665C">
        <w:rPr>
          <w:rFonts w:ascii="Arial" w:hAnsi="Arial" w:cs="Arial"/>
          <w:sz w:val="24"/>
          <w:szCs w:val="24"/>
        </w:rPr>
        <w:t xml:space="preserve"> can attract a loyal customer base and achieve a competitive edge in the hospitality market (Walker, 2020).</w:t>
      </w:r>
    </w:p>
    <w:p w14:paraId="4E671A93"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Enhanced Brand Image:</w:t>
      </w:r>
      <w:r w:rsidRPr="0096665C">
        <w:rPr>
          <w:rFonts w:ascii="Arial" w:hAnsi="Arial" w:cs="Arial"/>
          <w:sz w:val="24"/>
          <w:szCs w:val="24"/>
        </w:rPr>
        <w:t xml:space="preserve"> Consistently high service quality and positive guest experiences contribute to a strong and positive brand image (Brown &amp; Green, 2018).</w:t>
      </w:r>
    </w:p>
    <w:p w14:paraId="647351E4" w14:textId="6A9949D9" w:rsidR="000A12B0" w:rsidRPr="0096665C" w:rsidRDefault="005E2CD2" w:rsidP="0096665C">
      <w:pPr>
        <w:spacing w:line="360" w:lineRule="auto"/>
        <w:rPr>
          <w:rFonts w:ascii="Arial" w:hAnsi="Arial" w:cs="Arial"/>
          <w:b/>
          <w:bCs/>
          <w:sz w:val="24"/>
          <w:szCs w:val="24"/>
        </w:rPr>
      </w:pPr>
      <w:r w:rsidRPr="0096665C">
        <w:rPr>
          <w:rFonts w:ascii="Arial" w:hAnsi="Arial" w:cs="Arial"/>
          <w:b/>
          <w:bCs/>
          <w:sz w:val="24"/>
          <w:szCs w:val="24"/>
        </w:rPr>
        <w:t>6.</w:t>
      </w:r>
      <w:r w:rsidR="000A12B0" w:rsidRPr="0096665C">
        <w:rPr>
          <w:rFonts w:ascii="Arial" w:hAnsi="Arial" w:cs="Arial"/>
          <w:b/>
          <w:bCs/>
          <w:sz w:val="24"/>
          <w:szCs w:val="24"/>
        </w:rPr>
        <w:t>5 Financial Performance</w:t>
      </w:r>
    </w:p>
    <w:p w14:paraId="37198586" w14:textId="77777777" w:rsidR="000A12B0" w:rsidRPr="0096665C" w:rsidRDefault="000A12B0" w:rsidP="0096665C">
      <w:pPr>
        <w:spacing w:line="360" w:lineRule="auto"/>
        <w:rPr>
          <w:rFonts w:ascii="Arial" w:hAnsi="Arial" w:cs="Arial"/>
          <w:sz w:val="24"/>
          <w:szCs w:val="24"/>
        </w:rPr>
      </w:pPr>
      <w:r w:rsidRPr="0096665C">
        <w:rPr>
          <w:rFonts w:ascii="Arial" w:hAnsi="Arial" w:cs="Arial"/>
          <w:sz w:val="24"/>
          <w:szCs w:val="24"/>
        </w:rPr>
        <w:t>Improved management practices and adequate staffing can positively impact the hotel's financial performance. Higher guest satisfaction and retention, coupled with operational efficiencies, can lead to increased revenue and profitability. Financial benefits include:</w:t>
      </w:r>
    </w:p>
    <w:p w14:paraId="69243C85"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Increased Revenue:</w:t>
      </w:r>
      <w:r w:rsidRPr="0096665C">
        <w:rPr>
          <w:rFonts w:ascii="Arial" w:hAnsi="Arial" w:cs="Arial"/>
          <w:sz w:val="24"/>
          <w:szCs w:val="24"/>
        </w:rPr>
        <w:t xml:space="preserve"> Higher occupancy rates and increased guest spending driven by superior service can boost overall revenue (Johnson, 2018).</w:t>
      </w:r>
    </w:p>
    <w:p w14:paraId="31CCCABC" w14:textId="77777777" w:rsidR="002B58A5"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t>Improved Profit Margins:</w:t>
      </w:r>
      <w:r w:rsidRPr="0096665C">
        <w:rPr>
          <w:rFonts w:ascii="Arial" w:hAnsi="Arial" w:cs="Arial"/>
          <w:sz w:val="24"/>
          <w:szCs w:val="24"/>
        </w:rPr>
        <w:t xml:space="preserve"> Operational efficiencies and reduced turnover costs contribute to better profit margins (Taylor, 2017).</w:t>
      </w:r>
    </w:p>
    <w:p w14:paraId="1B2446BE" w14:textId="3346755C" w:rsidR="00CB716A" w:rsidRDefault="000A12B0" w:rsidP="0096665C">
      <w:pPr>
        <w:spacing w:line="360" w:lineRule="auto"/>
        <w:rPr>
          <w:rFonts w:ascii="Arial" w:hAnsi="Arial" w:cs="Arial"/>
          <w:sz w:val="24"/>
          <w:szCs w:val="24"/>
        </w:rPr>
      </w:pPr>
      <w:r w:rsidRPr="0096665C">
        <w:rPr>
          <w:rFonts w:ascii="Arial" w:hAnsi="Arial" w:cs="Arial"/>
          <w:b/>
          <w:bCs/>
          <w:sz w:val="24"/>
          <w:szCs w:val="24"/>
        </w:rPr>
        <w:t xml:space="preserve"> </w:t>
      </w:r>
      <w:r w:rsidRPr="0096665C">
        <w:rPr>
          <w:rFonts w:ascii="Arial" w:hAnsi="Arial" w:cs="Arial"/>
          <w:b/>
          <w:bCs/>
          <w:i/>
          <w:iCs/>
          <w:sz w:val="24"/>
          <w:szCs w:val="24"/>
        </w:rPr>
        <w:t>Innovation and Growth</w:t>
      </w:r>
      <w:r w:rsidR="002B58A5" w:rsidRPr="0096665C">
        <w:rPr>
          <w:rFonts w:ascii="Arial" w:hAnsi="Arial" w:cs="Arial"/>
          <w:sz w:val="24"/>
          <w:szCs w:val="24"/>
        </w:rPr>
        <w:t xml:space="preserve">: </w:t>
      </w:r>
      <w:r w:rsidRPr="0096665C">
        <w:rPr>
          <w:rFonts w:ascii="Arial" w:hAnsi="Arial" w:cs="Arial"/>
          <w:sz w:val="24"/>
          <w:szCs w:val="24"/>
        </w:rPr>
        <w:t xml:space="preserve">A well-managed hotel that fosters a positive work environment and encourages employee engagement can stimulate innovation. Employees are more likely to contribute </w:t>
      </w:r>
      <w:r w:rsidR="00B173F7" w:rsidRPr="0096665C">
        <w:rPr>
          <w:rFonts w:ascii="Arial" w:hAnsi="Arial" w:cs="Arial"/>
          <w:sz w:val="24"/>
          <w:szCs w:val="24"/>
        </w:rPr>
        <w:t>current ideas</w:t>
      </w:r>
      <w:r w:rsidRPr="0096665C">
        <w:rPr>
          <w:rFonts w:ascii="Arial" w:hAnsi="Arial" w:cs="Arial"/>
          <w:sz w:val="24"/>
          <w:szCs w:val="24"/>
        </w:rPr>
        <w:t xml:space="preserve"> and improvements, driving the hotel's growth and adaptation to market trends.</w:t>
      </w:r>
    </w:p>
    <w:p w14:paraId="4834D916" w14:textId="606EF119" w:rsidR="000A12B0" w:rsidRPr="0096665C" w:rsidRDefault="000A12B0" w:rsidP="0096665C">
      <w:pPr>
        <w:spacing w:line="360" w:lineRule="auto"/>
        <w:rPr>
          <w:rFonts w:ascii="Arial" w:hAnsi="Arial" w:cs="Arial"/>
          <w:sz w:val="24"/>
          <w:szCs w:val="24"/>
        </w:rPr>
      </w:pPr>
      <w:r w:rsidRPr="0096665C">
        <w:rPr>
          <w:rFonts w:ascii="Arial" w:hAnsi="Arial" w:cs="Arial"/>
          <w:sz w:val="24"/>
          <w:szCs w:val="24"/>
        </w:rPr>
        <w:t xml:space="preserve"> Benefits include:</w:t>
      </w:r>
    </w:p>
    <w:p w14:paraId="2E790685" w14:textId="77777777" w:rsidR="000A12B0" w:rsidRPr="0096665C" w:rsidRDefault="000A12B0" w:rsidP="0096665C">
      <w:pPr>
        <w:spacing w:line="360" w:lineRule="auto"/>
        <w:rPr>
          <w:rFonts w:ascii="Arial" w:hAnsi="Arial" w:cs="Arial"/>
          <w:sz w:val="24"/>
          <w:szCs w:val="24"/>
        </w:rPr>
      </w:pPr>
      <w:r w:rsidRPr="0096665C">
        <w:rPr>
          <w:rFonts w:ascii="Arial" w:hAnsi="Arial" w:cs="Arial"/>
          <w:b/>
          <w:bCs/>
          <w:i/>
          <w:iCs/>
          <w:sz w:val="24"/>
          <w:szCs w:val="24"/>
        </w:rPr>
        <w:lastRenderedPageBreak/>
        <w:t>Continuous Improvement:</w:t>
      </w:r>
      <w:r w:rsidRPr="0096665C">
        <w:rPr>
          <w:rFonts w:ascii="Arial" w:hAnsi="Arial" w:cs="Arial"/>
          <w:sz w:val="24"/>
          <w:szCs w:val="24"/>
        </w:rPr>
        <w:t xml:space="preserve"> An engaged workforce and inclusive management practices can lead to ongoing improvements and innovative service offerings (Anderson, 2018).</w:t>
      </w:r>
    </w:p>
    <w:p w14:paraId="6061B527" w14:textId="4CBA4462" w:rsidR="000A12B0" w:rsidRPr="0096665C" w:rsidRDefault="000A12B0" w:rsidP="0096665C">
      <w:pPr>
        <w:spacing w:line="360" w:lineRule="auto"/>
        <w:rPr>
          <w:rFonts w:ascii="Arial" w:hAnsi="Arial" w:cs="Arial"/>
          <w:sz w:val="24"/>
          <w:szCs w:val="24"/>
        </w:rPr>
        <w:sectPr w:rsidR="000A12B0" w:rsidRPr="0096665C" w:rsidSect="00251BB6">
          <w:headerReference w:type="default" r:id="rId7"/>
          <w:pgSz w:w="11906" w:h="16838"/>
          <w:pgMar w:top="1440" w:right="1440" w:bottom="1440" w:left="1440" w:header="708" w:footer="708" w:gutter="0"/>
          <w:cols w:space="708"/>
          <w:docGrid w:linePitch="360"/>
        </w:sectPr>
      </w:pPr>
      <w:r w:rsidRPr="0096665C">
        <w:rPr>
          <w:rFonts w:ascii="Arial" w:hAnsi="Arial" w:cs="Arial"/>
          <w:b/>
          <w:bCs/>
          <w:i/>
          <w:iCs/>
          <w:sz w:val="24"/>
          <w:szCs w:val="24"/>
        </w:rPr>
        <w:t>Adaptability:</w:t>
      </w:r>
      <w:r w:rsidRPr="0096665C">
        <w:rPr>
          <w:rFonts w:ascii="Arial" w:hAnsi="Arial" w:cs="Arial"/>
          <w:sz w:val="24"/>
          <w:szCs w:val="24"/>
        </w:rPr>
        <w:t xml:space="preserve"> A hotel that embraces innovation is better equipped to adapt to changes in the market and evolving guest expectations</w:t>
      </w:r>
      <w:r w:rsidR="00EC1EE0">
        <w:rPr>
          <w:rFonts w:ascii="Arial" w:hAnsi="Arial" w:cs="Arial"/>
          <w:sz w:val="24"/>
          <w:szCs w:val="24"/>
        </w:rPr>
        <w:t xml:space="preserve"> (Buntin, 2011).</w:t>
      </w:r>
    </w:p>
    <w:p w14:paraId="38104FD3" w14:textId="77777777" w:rsidR="00447A9D" w:rsidRPr="00007845" w:rsidRDefault="00447A9D" w:rsidP="0096665C">
      <w:pPr>
        <w:widowControl w:val="0"/>
        <w:spacing w:after="200" w:line="360" w:lineRule="auto"/>
        <w:ind w:right="203"/>
        <w:jc w:val="both"/>
        <w:rPr>
          <w:rFonts w:ascii="Arial" w:eastAsia="Times New Roman" w:hAnsi="Arial" w:cs="Arial"/>
          <w:kern w:val="0"/>
          <w:sz w:val="24"/>
          <w:szCs w:val="24"/>
          <w:lang w:val="en-IN" w:eastAsia="en-IN"/>
          <w14:ligatures w14:val="none"/>
        </w:rPr>
      </w:pPr>
    </w:p>
    <w:tbl>
      <w:tblPr>
        <w:tblW w:w="11319" w:type="dxa"/>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9"/>
        <w:gridCol w:w="2410"/>
        <w:gridCol w:w="2410"/>
        <w:gridCol w:w="1275"/>
        <w:gridCol w:w="1560"/>
        <w:gridCol w:w="1395"/>
      </w:tblGrid>
      <w:tr w:rsidR="0096665C" w:rsidRPr="0096665C" w14:paraId="62C3FD65" w14:textId="2F1FC6A0" w:rsidTr="00D916E7">
        <w:trPr>
          <w:trHeight w:val="966"/>
        </w:trPr>
        <w:tc>
          <w:tcPr>
            <w:tcW w:w="2269" w:type="dxa"/>
            <w:shd w:val="clear" w:color="auto" w:fill="auto"/>
            <w:tcMar>
              <w:top w:w="100" w:type="dxa"/>
              <w:left w:w="100" w:type="dxa"/>
              <w:bottom w:w="100" w:type="dxa"/>
              <w:right w:w="100" w:type="dxa"/>
            </w:tcMar>
          </w:tcPr>
          <w:p w14:paraId="64D3354E" w14:textId="28B401A2" w:rsidR="00252A7E" w:rsidRPr="00007845" w:rsidRDefault="00252A7E" w:rsidP="0096665C">
            <w:pPr>
              <w:widowControl w:val="0"/>
              <w:pBdr>
                <w:top w:val="nil"/>
                <w:left w:val="nil"/>
                <w:bottom w:val="nil"/>
                <w:right w:val="nil"/>
                <w:between w:val="nil"/>
              </w:pBdr>
              <w:spacing w:after="200" w:line="360" w:lineRule="auto"/>
              <w:jc w:val="both"/>
              <w:rPr>
                <w:rFonts w:ascii="Arial" w:eastAsia="Times New Roman" w:hAnsi="Arial" w:cs="Arial"/>
                <w:b/>
                <w:kern w:val="0"/>
                <w:sz w:val="24"/>
                <w:szCs w:val="24"/>
                <w:lang w:val="en-IN" w:eastAsia="en-IN"/>
                <w14:ligatures w14:val="none"/>
              </w:rPr>
            </w:pPr>
            <w:r w:rsidRPr="0096665C">
              <w:rPr>
                <w:rFonts w:ascii="Arial" w:eastAsia="Times New Roman" w:hAnsi="Arial" w:cs="Arial"/>
                <w:b/>
                <w:kern w:val="0"/>
                <w:sz w:val="24"/>
                <w:szCs w:val="24"/>
                <w:lang w:val="en-IN" w:eastAsia="en-IN"/>
                <w14:ligatures w14:val="none"/>
              </w:rPr>
              <w:t>Problem</w:t>
            </w:r>
          </w:p>
        </w:tc>
        <w:tc>
          <w:tcPr>
            <w:tcW w:w="2410" w:type="dxa"/>
            <w:shd w:val="clear" w:color="auto" w:fill="auto"/>
            <w:tcMar>
              <w:top w:w="100" w:type="dxa"/>
              <w:left w:w="100" w:type="dxa"/>
              <w:bottom w:w="100" w:type="dxa"/>
              <w:right w:w="100" w:type="dxa"/>
            </w:tcMar>
          </w:tcPr>
          <w:p w14:paraId="15B0E182" w14:textId="483CCB1D" w:rsidR="00252A7E" w:rsidRPr="00007845" w:rsidRDefault="00252A7E" w:rsidP="0096665C">
            <w:pPr>
              <w:widowControl w:val="0"/>
              <w:pBdr>
                <w:top w:val="nil"/>
                <w:left w:val="nil"/>
                <w:bottom w:val="nil"/>
                <w:right w:val="nil"/>
                <w:between w:val="nil"/>
              </w:pBdr>
              <w:spacing w:after="200" w:line="360" w:lineRule="auto"/>
              <w:jc w:val="both"/>
              <w:rPr>
                <w:rFonts w:ascii="Arial" w:eastAsia="Times New Roman" w:hAnsi="Arial" w:cs="Arial"/>
                <w:b/>
                <w:kern w:val="0"/>
                <w:sz w:val="24"/>
                <w:szCs w:val="24"/>
                <w:lang w:val="en-IN" w:eastAsia="en-IN"/>
                <w14:ligatures w14:val="none"/>
              </w:rPr>
            </w:pPr>
            <w:r w:rsidRPr="0096665C">
              <w:rPr>
                <w:rFonts w:ascii="Arial" w:eastAsia="Times New Roman" w:hAnsi="Arial" w:cs="Arial"/>
                <w:b/>
                <w:kern w:val="0"/>
                <w:sz w:val="24"/>
                <w:szCs w:val="24"/>
                <w:lang w:val="en-IN" w:eastAsia="en-IN"/>
                <w14:ligatures w14:val="none"/>
              </w:rPr>
              <w:t>Solution</w:t>
            </w:r>
          </w:p>
        </w:tc>
        <w:tc>
          <w:tcPr>
            <w:tcW w:w="2410" w:type="dxa"/>
            <w:shd w:val="clear" w:color="auto" w:fill="auto"/>
            <w:tcMar>
              <w:top w:w="100" w:type="dxa"/>
              <w:left w:w="100" w:type="dxa"/>
              <w:bottom w:w="100" w:type="dxa"/>
              <w:right w:w="100" w:type="dxa"/>
            </w:tcMar>
          </w:tcPr>
          <w:p w14:paraId="3DC7E87B" w14:textId="4746C779" w:rsidR="00252A7E" w:rsidRPr="00007845" w:rsidRDefault="00252A7E" w:rsidP="0096665C">
            <w:pPr>
              <w:widowControl w:val="0"/>
              <w:pBdr>
                <w:top w:val="nil"/>
                <w:left w:val="nil"/>
                <w:bottom w:val="nil"/>
                <w:right w:val="nil"/>
                <w:between w:val="nil"/>
              </w:pBdr>
              <w:spacing w:after="200" w:line="360" w:lineRule="auto"/>
              <w:jc w:val="both"/>
              <w:rPr>
                <w:rFonts w:ascii="Arial" w:eastAsia="Times New Roman" w:hAnsi="Arial" w:cs="Arial"/>
                <w:b/>
                <w:kern w:val="0"/>
                <w:sz w:val="24"/>
                <w:szCs w:val="24"/>
                <w:lang w:val="en-IN" w:eastAsia="en-IN"/>
                <w14:ligatures w14:val="none"/>
              </w:rPr>
            </w:pPr>
            <w:r w:rsidRPr="0096665C">
              <w:rPr>
                <w:rFonts w:ascii="Arial" w:eastAsia="Times New Roman" w:hAnsi="Arial" w:cs="Arial"/>
                <w:b/>
                <w:kern w:val="0"/>
                <w:sz w:val="24"/>
                <w:szCs w:val="24"/>
                <w:lang w:val="en-IN" w:eastAsia="en-IN"/>
                <w14:ligatures w14:val="none"/>
              </w:rPr>
              <w:t>Desired Outcome</w:t>
            </w:r>
          </w:p>
        </w:tc>
        <w:tc>
          <w:tcPr>
            <w:tcW w:w="1275" w:type="dxa"/>
            <w:shd w:val="clear" w:color="auto" w:fill="auto"/>
            <w:tcMar>
              <w:top w:w="100" w:type="dxa"/>
              <w:left w:w="100" w:type="dxa"/>
              <w:bottom w:w="100" w:type="dxa"/>
              <w:right w:w="100" w:type="dxa"/>
            </w:tcMar>
          </w:tcPr>
          <w:p w14:paraId="392E8FA0" w14:textId="35DBD105" w:rsidR="00252A7E" w:rsidRPr="00007845" w:rsidRDefault="00252A7E" w:rsidP="0096665C">
            <w:pPr>
              <w:widowControl w:val="0"/>
              <w:pBdr>
                <w:top w:val="nil"/>
                <w:left w:val="nil"/>
                <w:bottom w:val="nil"/>
                <w:right w:val="nil"/>
                <w:between w:val="nil"/>
              </w:pBdr>
              <w:spacing w:after="200" w:line="360" w:lineRule="auto"/>
              <w:jc w:val="both"/>
              <w:rPr>
                <w:rFonts w:ascii="Arial" w:eastAsia="Times New Roman" w:hAnsi="Arial" w:cs="Arial"/>
                <w:b/>
                <w:kern w:val="0"/>
                <w:sz w:val="24"/>
                <w:szCs w:val="24"/>
                <w:lang w:val="en-IN" w:eastAsia="en-IN"/>
                <w14:ligatures w14:val="none"/>
              </w:rPr>
            </w:pPr>
            <w:r w:rsidRPr="0096665C">
              <w:rPr>
                <w:rFonts w:ascii="Arial" w:eastAsia="Times New Roman" w:hAnsi="Arial" w:cs="Arial"/>
                <w:b/>
                <w:kern w:val="0"/>
                <w:sz w:val="24"/>
                <w:szCs w:val="24"/>
                <w:lang w:val="en-IN" w:eastAsia="en-IN"/>
                <w14:ligatures w14:val="none"/>
              </w:rPr>
              <w:t>Time Scale</w:t>
            </w:r>
          </w:p>
        </w:tc>
        <w:tc>
          <w:tcPr>
            <w:tcW w:w="1560" w:type="dxa"/>
            <w:shd w:val="clear" w:color="auto" w:fill="auto"/>
            <w:tcMar>
              <w:top w:w="100" w:type="dxa"/>
              <w:left w:w="100" w:type="dxa"/>
              <w:bottom w:w="100" w:type="dxa"/>
              <w:right w:w="100" w:type="dxa"/>
            </w:tcMar>
          </w:tcPr>
          <w:p w14:paraId="4A48B7E7" w14:textId="288E82E1" w:rsidR="00252A7E" w:rsidRPr="00007845" w:rsidRDefault="00252A7E" w:rsidP="0096665C">
            <w:pPr>
              <w:widowControl w:val="0"/>
              <w:pBdr>
                <w:top w:val="nil"/>
                <w:left w:val="nil"/>
                <w:bottom w:val="nil"/>
                <w:right w:val="nil"/>
                <w:between w:val="nil"/>
              </w:pBdr>
              <w:spacing w:after="200" w:line="360" w:lineRule="auto"/>
              <w:jc w:val="both"/>
              <w:rPr>
                <w:rFonts w:ascii="Arial" w:eastAsia="Times New Roman" w:hAnsi="Arial" w:cs="Arial"/>
                <w:b/>
                <w:kern w:val="0"/>
                <w:sz w:val="24"/>
                <w:szCs w:val="24"/>
                <w:lang w:val="en-IN" w:eastAsia="en-IN"/>
                <w14:ligatures w14:val="none"/>
              </w:rPr>
            </w:pPr>
            <w:r w:rsidRPr="0096665C">
              <w:rPr>
                <w:rFonts w:ascii="Arial" w:eastAsia="Times New Roman" w:hAnsi="Arial" w:cs="Arial"/>
                <w:b/>
                <w:kern w:val="0"/>
                <w:sz w:val="24"/>
                <w:szCs w:val="24"/>
                <w:lang w:val="en-IN" w:eastAsia="en-IN"/>
                <w14:ligatures w14:val="none"/>
              </w:rPr>
              <w:t>Completion Date</w:t>
            </w:r>
          </w:p>
        </w:tc>
        <w:tc>
          <w:tcPr>
            <w:tcW w:w="1395" w:type="dxa"/>
          </w:tcPr>
          <w:p w14:paraId="7113BB5E" w14:textId="2653DEA8" w:rsidR="00252A7E" w:rsidRPr="0096665C" w:rsidRDefault="0021127A" w:rsidP="0096665C">
            <w:pPr>
              <w:widowControl w:val="0"/>
              <w:pBdr>
                <w:top w:val="nil"/>
                <w:left w:val="nil"/>
                <w:bottom w:val="nil"/>
                <w:right w:val="nil"/>
                <w:between w:val="nil"/>
              </w:pBdr>
              <w:spacing w:after="200" w:line="360" w:lineRule="auto"/>
              <w:jc w:val="both"/>
              <w:rPr>
                <w:rFonts w:ascii="Arial" w:eastAsia="Times New Roman" w:hAnsi="Arial" w:cs="Arial"/>
                <w:b/>
                <w:kern w:val="0"/>
                <w:sz w:val="24"/>
                <w:szCs w:val="24"/>
                <w:lang w:val="en-IN" w:eastAsia="en-IN"/>
                <w14:ligatures w14:val="none"/>
              </w:rPr>
            </w:pPr>
            <w:r w:rsidRPr="0096665C">
              <w:rPr>
                <w:rFonts w:ascii="Arial" w:eastAsia="Times New Roman" w:hAnsi="Arial" w:cs="Arial"/>
                <w:b/>
                <w:kern w:val="0"/>
                <w:sz w:val="24"/>
                <w:szCs w:val="24"/>
                <w:lang w:val="en-IN" w:eastAsia="en-IN"/>
                <w14:ligatures w14:val="none"/>
              </w:rPr>
              <w:t>Planed Budget</w:t>
            </w:r>
          </w:p>
        </w:tc>
      </w:tr>
      <w:tr w:rsidR="0096665C" w:rsidRPr="0096665C" w14:paraId="027FF321" w14:textId="4B782B52" w:rsidTr="00D916E7">
        <w:trPr>
          <w:trHeight w:val="7991"/>
        </w:trPr>
        <w:tc>
          <w:tcPr>
            <w:tcW w:w="2269" w:type="dxa"/>
            <w:shd w:val="clear" w:color="auto" w:fill="auto"/>
            <w:tcMar>
              <w:top w:w="100" w:type="dxa"/>
              <w:left w:w="100" w:type="dxa"/>
              <w:bottom w:w="100" w:type="dxa"/>
              <w:right w:w="100" w:type="dxa"/>
            </w:tcMar>
          </w:tcPr>
          <w:p w14:paraId="4044E972" w14:textId="77777777" w:rsidR="00252A7E" w:rsidRPr="0096665C" w:rsidRDefault="00180B4A"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r w:rsidRPr="0096665C">
              <w:rPr>
                <w:rFonts w:ascii="Arial" w:eastAsia="Times New Roman" w:hAnsi="Arial" w:cs="Arial"/>
                <w:kern w:val="0"/>
                <w:sz w:val="24"/>
                <w:szCs w:val="24"/>
                <w:lang w:val="en-IN" w:eastAsia="en-IN"/>
                <w14:ligatures w14:val="none"/>
              </w:rPr>
              <w:t>1.</w:t>
            </w:r>
            <w:r w:rsidR="009163E2" w:rsidRPr="0096665C">
              <w:rPr>
                <w:rFonts w:ascii="Arial" w:eastAsia="Times New Roman" w:hAnsi="Arial" w:cs="Arial"/>
                <w:kern w:val="0"/>
                <w:sz w:val="24"/>
                <w:szCs w:val="24"/>
                <w:lang w:val="en-IN" w:eastAsia="en-IN"/>
                <w14:ligatures w14:val="none"/>
              </w:rPr>
              <w:t>Implement leadership programs</w:t>
            </w:r>
          </w:p>
          <w:p w14:paraId="1311D8FB" w14:textId="77777777" w:rsidR="00D95C6F" w:rsidRPr="0096665C" w:rsidRDefault="00D95C6F"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16B7643E" w14:textId="77777777" w:rsidR="00D95C6F" w:rsidRPr="0096665C" w:rsidRDefault="00D95C6F"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r w:rsidRPr="0096665C">
              <w:rPr>
                <w:rFonts w:ascii="Arial" w:eastAsia="Times New Roman" w:hAnsi="Arial" w:cs="Arial"/>
                <w:kern w:val="0"/>
                <w:sz w:val="24"/>
                <w:szCs w:val="24"/>
                <w:lang w:val="en-IN" w:eastAsia="en-IN"/>
                <w14:ligatures w14:val="none"/>
              </w:rPr>
              <w:t xml:space="preserve">2. </w:t>
            </w:r>
            <w:r w:rsidR="004A607D" w:rsidRPr="0096665C">
              <w:rPr>
                <w:rFonts w:ascii="Arial" w:eastAsia="Times New Roman" w:hAnsi="Arial" w:cs="Arial"/>
                <w:kern w:val="0"/>
                <w:sz w:val="24"/>
                <w:szCs w:val="24"/>
                <w:lang w:val="en-IN" w:eastAsia="en-IN"/>
                <w14:ligatures w14:val="none"/>
              </w:rPr>
              <w:t>Establish Regular Performance Evaluations</w:t>
            </w:r>
          </w:p>
          <w:p w14:paraId="104710DE" w14:textId="77777777" w:rsidR="005501CF" w:rsidRPr="0096665C" w:rsidRDefault="005501CF"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7EAB88B6" w14:textId="77777777" w:rsidR="005501CF" w:rsidRPr="0096665C" w:rsidRDefault="005501CF"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13DCFBCA" w14:textId="665715F1" w:rsidR="005501CF" w:rsidRPr="0096665C" w:rsidRDefault="005501CF"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r w:rsidRPr="0096665C">
              <w:rPr>
                <w:rFonts w:ascii="Arial" w:eastAsia="Times New Roman" w:hAnsi="Arial" w:cs="Arial"/>
                <w:kern w:val="0"/>
                <w:sz w:val="24"/>
                <w:szCs w:val="24"/>
                <w:lang w:val="en-IN" w:eastAsia="en-IN"/>
                <w14:ligatures w14:val="none"/>
              </w:rPr>
              <w:t xml:space="preserve">3. </w:t>
            </w:r>
            <w:r w:rsidRPr="0096665C">
              <w:rPr>
                <w:rFonts w:ascii="Arial" w:eastAsia="Times New Roman" w:hAnsi="Arial" w:cs="Arial"/>
                <w:kern w:val="0"/>
                <w:sz w:val="24"/>
                <w:szCs w:val="24"/>
                <w:lang w:val="en-IN" w:eastAsia="en-IN"/>
                <w14:ligatures w14:val="none"/>
              </w:rPr>
              <w:t>Offer Recruitment Incentives</w:t>
            </w:r>
          </w:p>
        </w:tc>
        <w:tc>
          <w:tcPr>
            <w:tcW w:w="2410" w:type="dxa"/>
            <w:shd w:val="clear" w:color="auto" w:fill="auto"/>
            <w:tcMar>
              <w:top w:w="100" w:type="dxa"/>
              <w:left w:w="100" w:type="dxa"/>
              <w:bottom w:w="100" w:type="dxa"/>
              <w:right w:w="100" w:type="dxa"/>
            </w:tcMar>
          </w:tcPr>
          <w:p w14:paraId="098D1D3A" w14:textId="77777777" w:rsidR="00252A7E" w:rsidRPr="0096665C" w:rsidRDefault="00180B4A"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r w:rsidRPr="0096665C">
              <w:rPr>
                <w:rFonts w:ascii="Arial" w:eastAsia="Times New Roman" w:hAnsi="Arial" w:cs="Arial"/>
                <w:kern w:val="0"/>
                <w:sz w:val="24"/>
                <w:szCs w:val="24"/>
                <w:lang w:val="en-IN" w:eastAsia="en-IN"/>
                <w14:ligatures w14:val="none"/>
              </w:rPr>
              <w:t>1.</w:t>
            </w:r>
            <w:r w:rsidR="0095034C" w:rsidRPr="0096665C">
              <w:rPr>
                <w:rFonts w:ascii="Arial" w:eastAsia="Times New Roman" w:hAnsi="Arial" w:cs="Arial"/>
                <w:kern w:val="0"/>
                <w:sz w:val="24"/>
                <w:szCs w:val="24"/>
                <w:lang w:val="en-IN" w:eastAsia="en-IN"/>
                <w14:ligatures w14:val="none"/>
              </w:rPr>
              <w:t xml:space="preserve"> </w:t>
            </w:r>
            <w:r w:rsidRPr="0096665C">
              <w:rPr>
                <w:rFonts w:ascii="Arial" w:eastAsia="Times New Roman" w:hAnsi="Arial" w:cs="Arial"/>
                <w:kern w:val="0"/>
                <w:sz w:val="24"/>
                <w:szCs w:val="24"/>
                <w:lang w:val="en-IN" w:eastAsia="en-IN"/>
                <w14:ligatures w14:val="none"/>
              </w:rPr>
              <w:t>Deliver</w:t>
            </w:r>
            <w:r w:rsidR="0095034C" w:rsidRPr="0096665C">
              <w:rPr>
                <w:rFonts w:ascii="Arial" w:eastAsia="Times New Roman" w:hAnsi="Arial" w:cs="Arial"/>
                <w:kern w:val="0"/>
                <w:sz w:val="24"/>
                <w:szCs w:val="24"/>
                <w:lang w:val="en-IN" w:eastAsia="en-IN"/>
                <w14:ligatures w14:val="none"/>
              </w:rPr>
              <w:t xml:space="preserve"> </w:t>
            </w:r>
            <w:r w:rsidRPr="0096665C">
              <w:rPr>
                <w:rFonts w:ascii="Arial" w:eastAsia="Times New Roman" w:hAnsi="Arial" w:cs="Arial"/>
                <w:kern w:val="0"/>
                <w:sz w:val="24"/>
                <w:szCs w:val="24"/>
                <w:lang w:val="en-IN" w:eastAsia="en-IN"/>
                <w14:ligatures w14:val="none"/>
              </w:rPr>
              <w:t>and</w:t>
            </w:r>
            <w:r w:rsidR="000B1B11" w:rsidRPr="0096665C">
              <w:rPr>
                <w:rFonts w:ascii="Arial" w:eastAsia="Times New Roman" w:hAnsi="Arial" w:cs="Arial"/>
                <w:kern w:val="0"/>
                <w:sz w:val="24"/>
                <w:szCs w:val="24"/>
                <w:lang w:val="en-IN" w:eastAsia="en-IN"/>
                <w14:ligatures w14:val="none"/>
              </w:rPr>
              <w:t xml:space="preserve"> comprehensive train</w:t>
            </w:r>
            <w:r w:rsidR="009E0363" w:rsidRPr="0096665C">
              <w:rPr>
                <w:rFonts w:ascii="Arial" w:eastAsia="Times New Roman" w:hAnsi="Arial" w:cs="Arial"/>
                <w:kern w:val="0"/>
                <w:sz w:val="24"/>
                <w:szCs w:val="24"/>
                <w:lang w:val="en-IN" w:eastAsia="en-IN"/>
                <w14:ligatures w14:val="none"/>
              </w:rPr>
              <w:t>ing programs</w:t>
            </w:r>
          </w:p>
          <w:p w14:paraId="732160EE" w14:textId="77777777" w:rsidR="004A607D" w:rsidRPr="0096665C" w:rsidRDefault="004A607D"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15B1497A" w14:textId="77777777" w:rsidR="004A607D" w:rsidRPr="0096665C" w:rsidRDefault="004A607D"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r w:rsidRPr="0096665C">
              <w:rPr>
                <w:rFonts w:ascii="Arial" w:eastAsia="Times New Roman" w:hAnsi="Arial" w:cs="Arial"/>
                <w:kern w:val="0"/>
                <w:sz w:val="24"/>
                <w:szCs w:val="24"/>
                <w:lang w:val="en-IN" w:eastAsia="en-IN"/>
                <w14:ligatures w14:val="none"/>
              </w:rPr>
              <w:t>2.</w:t>
            </w:r>
            <w:r w:rsidR="00CF4753" w:rsidRPr="0096665C">
              <w:rPr>
                <w:rFonts w:ascii="Arial" w:hAnsi="Arial" w:cs="Arial"/>
                <w:sz w:val="24"/>
                <w:szCs w:val="24"/>
              </w:rPr>
              <w:t xml:space="preserve"> </w:t>
            </w:r>
            <w:r w:rsidR="00CF4753" w:rsidRPr="0096665C">
              <w:rPr>
                <w:rFonts w:ascii="Arial" w:eastAsia="Times New Roman" w:hAnsi="Arial" w:cs="Arial"/>
                <w:kern w:val="0"/>
                <w:sz w:val="24"/>
                <w:szCs w:val="24"/>
                <w:lang w:val="en-IN" w:eastAsia="en-IN"/>
                <w14:ligatures w14:val="none"/>
              </w:rPr>
              <w:t>Create a system for regular performance evaluations incorporating 360-degree feedback.</w:t>
            </w:r>
          </w:p>
          <w:p w14:paraId="1FB41DAC" w14:textId="4F64FBC2" w:rsidR="005501CF" w:rsidRPr="00007845" w:rsidRDefault="005501CF"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r w:rsidRPr="0096665C">
              <w:rPr>
                <w:rFonts w:ascii="Arial" w:eastAsia="Times New Roman" w:hAnsi="Arial" w:cs="Arial"/>
                <w:kern w:val="0"/>
                <w:sz w:val="24"/>
                <w:szCs w:val="24"/>
                <w:lang w:val="en-IN" w:eastAsia="en-IN"/>
                <w14:ligatures w14:val="none"/>
              </w:rPr>
              <w:t xml:space="preserve">3. </w:t>
            </w:r>
            <w:r w:rsidR="007B3275" w:rsidRPr="0096665C">
              <w:rPr>
                <w:rFonts w:ascii="Arial" w:eastAsia="Times New Roman" w:hAnsi="Arial" w:cs="Arial"/>
                <w:kern w:val="0"/>
                <w:sz w:val="24"/>
                <w:szCs w:val="24"/>
                <w:lang w:val="en-IN" w:eastAsia="en-IN"/>
                <w14:ligatures w14:val="none"/>
              </w:rPr>
              <w:t>Provide competitive salaries, sign-on bonuses, and partner with local universities for recruitment.</w:t>
            </w:r>
          </w:p>
        </w:tc>
        <w:tc>
          <w:tcPr>
            <w:tcW w:w="2410" w:type="dxa"/>
            <w:shd w:val="clear" w:color="auto" w:fill="auto"/>
            <w:tcMar>
              <w:top w:w="100" w:type="dxa"/>
              <w:left w:w="100" w:type="dxa"/>
              <w:bottom w:w="100" w:type="dxa"/>
              <w:right w:w="100" w:type="dxa"/>
            </w:tcMar>
          </w:tcPr>
          <w:p w14:paraId="74592FF4" w14:textId="77777777" w:rsidR="00252A7E" w:rsidRPr="0096665C" w:rsidRDefault="009E0363"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r w:rsidRPr="0096665C">
              <w:rPr>
                <w:rFonts w:ascii="Arial" w:eastAsia="Times New Roman" w:hAnsi="Arial" w:cs="Arial"/>
                <w:kern w:val="0"/>
                <w:sz w:val="24"/>
                <w:szCs w:val="24"/>
                <w:lang w:val="en-IN" w:eastAsia="en-IN"/>
                <w14:ligatures w14:val="none"/>
              </w:rPr>
              <w:t>1.</w:t>
            </w:r>
            <w:r w:rsidR="0095034C" w:rsidRPr="0096665C">
              <w:rPr>
                <w:rFonts w:ascii="Arial" w:eastAsia="Times New Roman" w:hAnsi="Arial" w:cs="Arial"/>
                <w:kern w:val="0"/>
                <w:sz w:val="24"/>
                <w:szCs w:val="24"/>
                <w:lang w:val="en-IN" w:eastAsia="en-IN"/>
                <w14:ligatures w14:val="none"/>
              </w:rPr>
              <w:t xml:space="preserve"> </w:t>
            </w:r>
            <w:r w:rsidRPr="0096665C">
              <w:rPr>
                <w:rFonts w:ascii="Arial" w:eastAsia="Times New Roman" w:hAnsi="Arial" w:cs="Arial"/>
                <w:kern w:val="0"/>
                <w:sz w:val="24"/>
                <w:szCs w:val="24"/>
                <w:lang w:val="en-IN" w:eastAsia="en-IN"/>
                <w14:ligatures w14:val="none"/>
              </w:rPr>
              <w:t>Enhanced</w:t>
            </w:r>
            <w:r w:rsidR="0095034C" w:rsidRPr="0096665C">
              <w:rPr>
                <w:rFonts w:ascii="Arial" w:eastAsia="Times New Roman" w:hAnsi="Arial" w:cs="Arial"/>
                <w:kern w:val="0"/>
                <w:sz w:val="24"/>
                <w:szCs w:val="24"/>
                <w:lang w:val="en-IN" w:eastAsia="en-IN"/>
                <w14:ligatures w14:val="none"/>
              </w:rPr>
              <w:t xml:space="preserve"> managerial skills in strategic planning, </w:t>
            </w:r>
            <w:r w:rsidR="00D82794" w:rsidRPr="0096665C">
              <w:rPr>
                <w:rFonts w:ascii="Arial" w:eastAsia="Times New Roman" w:hAnsi="Arial" w:cs="Arial"/>
                <w:kern w:val="0"/>
                <w:sz w:val="24"/>
                <w:szCs w:val="24"/>
                <w:lang w:val="en-IN" w:eastAsia="en-IN"/>
                <w14:ligatures w14:val="none"/>
              </w:rPr>
              <w:t xml:space="preserve">and </w:t>
            </w:r>
            <w:r w:rsidR="0095034C" w:rsidRPr="0096665C">
              <w:rPr>
                <w:rFonts w:ascii="Arial" w:eastAsia="Times New Roman" w:hAnsi="Arial" w:cs="Arial"/>
                <w:kern w:val="0"/>
                <w:sz w:val="24"/>
                <w:szCs w:val="24"/>
                <w:lang w:val="en-IN" w:eastAsia="en-IN"/>
                <w14:ligatures w14:val="none"/>
              </w:rPr>
              <w:t>communication</w:t>
            </w:r>
            <w:r w:rsidR="00D82794" w:rsidRPr="0096665C">
              <w:rPr>
                <w:rFonts w:ascii="Arial" w:eastAsia="Times New Roman" w:hAnsi="Arial" w:cs="Arial"/>
                <w:kern w:val="0"/>
                <w:sz w:val="24"/>
                <w:szCs w:val="24"/>
                <w:lang w:val="en-IN" w:eastAsia="en-IN"/>
                <w14:ligatures w14:val="none"/>
              </w:rPr>
              <w:t>.</w:t>
            </w:r>
          </w:p>
          <w:p w14:paraId="5A7549C9" w14:textId="77777777" w:rsidR="00522279" w:rsidRPr="0096665C" w:rsidRDefault="00522279"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r w:rsidRPr="0096665C">
              <w:rPr>
                <w:rFonts w:ascii="Arial" w:eastAsia="Times New Roman" w:hAnsi="Arial" w:cs="Arial"/>
                <w:kern w:val="0"/>
                <w:sz w:val="24"/>
                <w:szCs w:val="24"/>
                <w:lang w:val="en-IN" w:eastAsia="en-IN"/>
                <w14:ligatures w14:val="none"/>
              </w:rPr>
              <w:t xml:space="preserve">2. </w:t>
            </w:r>
            <w:r w:rsidR="00CF4753" w:rsidRPr="0096665C">
              <w:rPr>
                <w:rFonts w:ascii="Arial" w:eastAsia="Times New Roman" w:hAnsi="Arial" w:cs="Arial"/>
                <w:kern w:val="0"/>
                <w:sz w:val="24"/>
                <w:szCs w:val="24"/>
                <w:lang w:val="en-IN" w:eastAsia="en-IN"/>
                <w14:ligatures w14:val="none"/>
              </w:rPr>
              <w:t>Improved identification of managerial strengths and weaknesses; targeted development plans</w:t>
            </w:r>
          </w:p>
          <w:p w14:paraId="5BE3062E" w14:textId="4601A969" w:rsidR="007B3275" w:rsidRPr="00007845" w:rsidRDefault="007B3275"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r w:rsidRPr="0096665C">
              <w:rPr>
                <w:rFonts w:ascii="Arial" w:eastAsia="Times New Roman" w:hAnsi="Arial" w:cs="Arial"/>
                <w:kern w:val="0"/>
                <w:sz w:val="24"/>
                <w:szCs w:val="24"/>
                <w:lang w:val="en-IN" w:eastAsia="en-IN"/>
                <w14:ligatures w14:val="none"/>
              </w:rPr>
              <w:t xml:space="preserve">3. </w:t>
            </w:r>
            <w:r w:rsidRPr="0096665C">
              <w:rPr>
                <w:rFonts w:ascii="Arial" w:eastAsia="Times New Roman" w:hAnsi="Arial" w:cs="Arial"/>
                <w:kern w:val="0"/>
                <w:sz w:val="24"/>
                <w:szCs w:val="24"/>
                <w:lang w:val="en-IN" w:eastAsia="en-IN"/>
                <w14:ligatures w14:val="none"/>
              </w:rPr>
              <w:t>Attraction of qualified healthcare professionals to fill staffing gaps.</w:t>
            </w:r>
          </w:p>
        </w:tc>
        <w:tc>
          <w:tcPr>
            <w:tcW w:w="1275" w:type="dxa"/>
            <w:shd w:val="clear" w:color="auto" w:fill="auto"/>
            <w:tcMar>
              <w:top w:w="100" w:type="dxa"/>
              <w:left w:w="100" w:type="dxa"/>
              <w:bottom w:w="100" w:type="dxa"/>
              <w:right w:w="100" w:type="dxa"/>
            </w:tcMar>
          </w:tcPr>
          <w:p w14:paraId="59DC550E" w14:textId="77777777" w:rsidR="00252A7E" w:rsidRPr="0096665C" w:rsidRDefault="00D916E7"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r w:rsidRPr="0096665C">
              <w:rPr>
                <w:rFonts w:ascii="Arial" w:eastAsia="Times New Roman" w:hAnsi="Arial" w:cs="Arial"/>
                <w:kern w:val="0"/>
                <w:sz w:val="24"/>
                <w:szCs w:val="24"/>
                <w:lang w:val="en-IN" w:eastAsia="en-IN"/>
                <w14:ligatures w14:val="none"/>
              </w:rPr>
              <w:t>6 months</w:t>
            </w:r>
          </w:p>
          <w:p w14:paraId="4D46C5E1" w14:textId="77777777" w:rsidR="00CF4753" w:rsidRPr="0096665C" w:rsidRDefault="00CF4753"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0EDAFB1B" w14:textId="076910D3" w:rsidR="00C6697F" w:rsidRPr="0096665C" w:rsidRDefault="00C6697F"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7DBC417C" w14:textId="77777777" w:rsidR="00CF4753" w:rsidRPr="0096665C" w:rsidRDefault="00CF4753"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r w:rsidRPr="0096665C">
              <w:rPr>
                <w:rFonts w:ascii="Arial" w:eastAsia="Times New Roman" w:hAnsi="Arial" w:cs="Arial"/>
                <w:kern w:val="0"/>
                <w:sz w:val="24"/>
                <w:szCs w:val="24"/>
                <w:lang w:val="en-IN" w:eastAsia="en-IN"/>
                <w14:ligatures w14:val="none"/>
              </w:rPr>
              <w:t xml:space="preserve"> </w:t>
            </w:r>
            <w:r w:rsidR="00C6697F" w:rsidRPr="0096665C">
              <w:rPr>
                <w:rFonts w:ascii="Arial" w:eastAsia="Times New Roman" w:hAnsi="Arial" w:cs="Arial"/>
                <w:kern w:val="0"/>
                <w:sz w:val="24"/>
                <w:szCs w:val="24"/>
                <w:lang w:val="en-IN" w:eastAsia="en-IN"/>
                <w14:ligatures w14:val="none"/>
              </w:rPr>
              <w:t>3 months</w:t>
            </w:r>
          </w:p>
          <w:p w14:paraId="5AE3C2B3" w14:textId="77777777" w:rsidR="00C01F3D" w:rsidRPr="0096665C" w:rsidRDefault="00C01F3D"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20D31A4B" w14:textId="77777777" w:rsidR="00C01F3D" w:rsidRPr="0096665C" w:rsidRDefault="00C01F3D"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06DF1FB6" w14:textId="77777777" w:rsidR="00C01F3D" w:rsidRPr="0096665C" w:rsidRDefault="00C01F3D"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25EB3953" w14:textId="77777777" w:rsidR="00C01F3D" w:rsidRPr="0096665C" w:rsidRDefault="00C01F3D"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2F71037B" w14:textId="40EC61AC" w:rsidR="00C01F3D" w:rsidRPr="00007845" w:rsidRDefault="00C01F3D"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r w:rsidRPr="0096665C">
              <w:rPr>
                <w:rFonts w:ascii="Arial" w:eastAsia="Times New Roman" w:hAnsi="Arial" w:cs="Arial"/>
                <w:kern w:val="0"/>
                <w:sz w:val="24"/>
                <w:szCs w:val="24"/>
                <w:lang w:val="en-IN" w:eastAsia="en-IN"/>
                <w14:ligatures w14:val="none"/>
              </w:rPr>
              <w:t>4 months</w:t>
            </w:r>
          </w:p>
        </w:tc>
        <w:tc>
          <w:tcPr>
            <w:tcW w:w="1560" w:type="dxa"/>
            <w:shd w:val="clear" w:color="auto" w:fill="auto"/>
            <w:tcMar>
              <w:top w:w="100" w:type="dxa"/>
              <w:left w:w="100" w:type="dxa"/>
              <w:bottom w:w="100" w:type="dxa"/>
              <w:right w:w="100" w:type="dxa"/>
            </w:tcMar>
          </w:tcPr>
          <w:p w14:paraId="7EF09058" w14:textId="77777777" w:rsidR="00252A7E" w:rsidRPr="0096665C" w:rsidRDefault="00C6697F"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r w:rsidRPr="0096665C">
              <w:rPr>
                <w:rFonts w:ascii="Arial" w:eastAsia="Times New Roman" w:hAnsi="Arial" w:cs="Arial"/>
                <w:kern w:val="0"/>
                <w:sz w:val="24"/>
                <w:szCs w:val="24"/>
                <w:lang w:val="en-IN" w:eastAsia="en-IN"/>
                <w14:ligatures w14:val="none"/>
              </w:rPr>
              <w:t>28</w:t>
            </w:r>
            <w:r w:rsidR="00D82794" w:rsidRPr="0096665C">
              <w:rPr>
                <w:rFonts w:ascii="Arial" w:eastAsia="Times New Roman" w:hAnsi="Arial" w:cs="Arial"/>
                <w:kern w:val="0"/>
                <w:sz w:val="24"/>
                <w:szCs w:val="24"/>
                <w:lang w:val="en-IN" w:eastAsia="en-IN"/>
                <w14:ligatures w14:val="none"/>
              </w:rPr>
              <w:t>/0</w:t>
            </w:r>
            <w:r w:rsidRPr="0096665C">
              <w:rPr>
                <w:rFonts w:ascii="Arial" w:eastAsia="Times New Roman" w:hAnsi="Arial" w:cs="Arial"/>
                <w:kern w:val="0"/>
                <w:sz w:val="24"/>
                <w:szCs w:val="24"/>
                <w:lang w:val="en-IN" w:eastAsia="en-IN"/>
                <w14:ligatures w14:val="none"/>
              </w:rPr>
              <w:t>8</w:t>
            </w:r>
            <w:r w:rsidR="00D82794" w:rsidRPr="0096665C">
              <w:rPr>
                <w:rFonts w:ascii="Arial" w:eastAsia="Times New Roman" w:hAnsi="Arial" w:cs="Arial"/>
                <w:kern w:val="0"/>
                <w:sz w:val="24"/>
                <w:szCs w:val="24"/>
                <w:lang w:val="en-IN" w:eastAsia="en-IN"/>
                <w14:ligatures w14:val="none"/>
              </w:rPr>
              <w:t>/2024</w:t>
            </w:r>
          </w:p>
          <w:p w14:paraId="0CCDDF63" w14:textId="77777777" w:rsidR="00C6697F" w:rsidRPr="0096665C" w:rsidRDefault="00C6697F"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7A0E7670" w14:textId="77777777" w:rsidR="00C6697F" w:rsidRPr="0096665C" w:rsidRDefault="00C6697F"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0DDA8490" w14:textId="77777777" w:rsidR="00C6697F" w:rsidRPr="0096665C" w:rsidRDefault="00C6697F"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r w:rsidRPr="0096665C">
              <w:rPr>
                <w:rFonts w:ascii="Arial" w:eastAsia="Times New Roman" w:hAnsi="Arial" w:cs="Arial"/>
                <w:kern w:val="0"/>
                <w:sz w:val="24"/>
                <w:szCs w:val="24"/>
                <w:lang w:val="en-IN" w:eastAsia="en-IN"/>
                <w14:ligatures w14:val="none"/>
              </w:rPr>
              <w:t>31</w:t>
            </w:r>
            <w:r w:rsidR="0022390E" w:rsidRPr="0096665C">
              <w:rPr>
                <w:rFonts w:ascii="Arial" w:eastAsia="Times New Roman" w:hAnsi="Arial" w:cs="Arial"/>
                <w:kern w:val="0"/>
                <w:sz w:val="24"/>
                <w:szCs w:val="24"/>
                <w:lang w:val="en-IN" w:eastAsia="en-IN"/>
                <w14:ligatures w14:val="none"/>
              </w:rPr>
              <w:t>/05/2024</w:t>
            </w:r>
          </w:p>
          <w:p w14:paraId="3F480DDF" w14:textId="77777777" w:rsidR="00C01F3D" w:rsidRPr="0096665C" w:rsidRDefault="00C01F3D"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6CACCC76" w14:textId="77777777" w:rsidR="00C01F3D" w:rsidRPr="0096665C" w:rsidRDefault="00C01F3D"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1A6686AB" w14:textId="77777777" w:rsidR="00C01F3D" w:rsidRPr="0096665C" w:rsidRDefault="00C01F3D"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11B48F62" w14:textId="77777777" w:rsidR="00C01F3D" w:rsidRPr="0096665C" w:rsidRDefault="00C01F3D"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1D9F4753" w14:textId="2D14E280" w:rsidR="00C01F3D" w:rsidRPr="00007845" w:rsidRDefault="00C01F3D"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r w:rsidRPr="0096665C">
              <w:rPr>
                <w:rFonts w:ascii="Arial" w:eastAsia="Times New Roman" w:hAnsi="Arial" w:cs="Arial"/>
                <w:kern w:val="0"/>
                <w:sz w:val="24"/>
                <w:szCs w:val="24"/>
                <w:lang w:val="en-IN" w:eastAsia="en-IN"/>
                <w14:ligatures w14:val="none"/>
              </w:rPr>
              <w:t>29/06/2024</w:t>
            </w:r>
          </w:p>
        </w:tc>
        <w:tc>
          <w:tcPr>
            <w:tcW w:w="1395" w:type="dxa"/>
          </w:tcPr>
          <w:p w14:paraId="778B5D6B" w14:textId="77777777" w:rsidR="00252A7E" w:rsidRPr="0096665C" w:rsidRDefault="00D82794"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r w:rsidRPr="0096665C">
              <w:rPr>
                <w:rFonts w:ascii="Arial" w:eastAsia="Times New Roman" w:hAnsi="Arial" w:cs="Arial"/>
                <w:kern w:val="0"/>
                <w:sz w:val="24"/>
                <w:szCs w:val="24"/>
                <w:lang w:val="en-IN" w:eastAsia="en-IN"/>
                <w14:ligatures w14:val="none"/>
              </w:rPr>
              <w:t>£15 000</w:t>
            </w:r>
          </w:p>
          <w:p w14:paraId="64FEAC21" w14:textId="77777777" w:rsidR="0022390E" w:rsidRPr="0096665C" w:rsidRDefault="0022390E"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3E484D0D" w14:textId="77777777" w:rsidR="0022390E" w:rsidRPr="0096665C" w:rsidRDefault="0022390E"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2576F1EB" w14:textId="77777777" w:rsidR="0022390E" w:rsidRPr="0096665C" w:rsidRDefault="0022390E"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r w:rsidRPr="0096665C">
              <w:rPr>
                <w:rFonts w:ascii="Arial" w:eastAsia="Times New Roman" w:hAnsi="Arial" w:cs="Arial"/>
                <w:kern w:val="0"/>
                <w:sz w:val="24"/>
                <w:szCs w:val="24"/>
                <w:lang w:val="en-IN" w:eastAsia="en-IN"/>
                <w14:ligatures w14:val="none"/>
              </w:rPr>
              <w:t>£5 000</w:t>
            </w:r>
          </w:p>
          <w:p w14:paraId="22C10493" w14:textId="77777777" w:rsidR="00C01F3D" w:rsidRPr="0096665C" w:rsidRDefault="00C01F3D"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65526F1D" w14:textId="77777777" w:rsidR="00C01F3D" w:rsidRPr="0096665C" w:rsidRDefault="00C01F3D"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3B0D678B" w14:textId="77777777" w:rsidR="00C01F3D" w:rsidRPr="0096665C" w:rsidRDefault="00C01F3D"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121C8585" w14:textId="77777777" w:rsidR="00C01F3D" w:rsidRPr="0096665C" w:rsidRDefault="00C01F3D"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p>
          <w:p w14:paraId="5C22D5A9" w14:textId="36D511DA" w:rsidR="00C01F3D" w:rsidRPr="0096665C" w:rsidRDefault="00C01F3D" w:rsidP="0096665C">
            <w:pPr>
              <w:widowControl w:val="0"/>
              <w:pBdr>
                <w:top w:val="nil"/>
                <w:left w:val="nil"/>
                <w:bottom w:val="nil"/>
                <w:right w:val="nil"/>
                <w:between w:val="nil"/>
              </w:pBdr>
              <w:spacing w:after="200" w:line="360" w:lineRule="auto"/>
              <w:jc w:val="both"/>
              <w:rPr>
                <w:rFonts w:ascii="Arial" w:eastAsia="Times New Roman" w:hAnsi="Arial" w:cs="Arial"/>
                <w:kern w:val="0"/>
                <w:sz w:val="24"/>
                <w:szCs w:val="24"/>
                <w:lang w:val="en-IN" w:eastAsia="en-IN"/>
                <w14:ligatures w14:val="none"/>
              </w:rPr>
            </w:pPr>
            <w:r w:rsidRPr="0096665C">
              <w:rPr>
                <w:rFonts w:ascii="Arial" w:eastAsia="Times New Roman" w:hAnsi="Arial" w:cs="Arial"/>
                <w:kern w:val="0"/>
                <w:sz w:val="24"/>
                <w:szCs w:val="24"/>
                <w:lang w:val="en-IN" w:eastAsia="en-IN"/>
                <w14:ligatures w14:val="none"/>
              </w:rPr>
              <w:t>£10 000</w:t>
            </w:r>
          </w:p>
        </w:tc>
      </w:tr>
    </w:tbl>
    <w:p w14:paraId="44E34595" w14:textId="77777777" w:rsidR="00C83AEB" w:rsidRPr="0096665C" w:rsidRDefault="00C83AEB" w:rsidP="0096665C">
      <w:pPr>
        <w:spacing w:line="360" w:lineRule="auto"/>
        <w:rPr>
          <w:rFonts w:ascii="Arial" w:hAnsi="Arial" w:cs="Arial"/>
          <w:sz w:val="24"/>
          <w:szCs w:val="24"/>
        </w:rPr>
      </w:pPr>
    </w:p>
    <w:p w14:paraId="598BBA41" w14:textId="77777777" w:rsidR="00447A9D" w:rsidRPr="0096665C" w:rsidRDefault="00447A9D" w:rsidP="0096665C">
      <w:pPr>
        <w:spacing w:line="360" w:lineRule="auto"/>
        <w:rPr>
          <w:rFonts w:ascii="Arial" w:hAnsi="Arial" w:cs="Arial"/>
          <w:sz w:val="24"/>
          <w:szCs w:val="24"/>
        </w:rPr>
      </w:pPr>
    </w:p>
    <w:p w14:paraId="0C0B9E90" w14:textId="77777777" w:rsidR="00447A9D" w:rsidRPr="0096665C" w:rsidRDefault="00447A9D" w:rsidP="0096665C">
      <w:pPr>
        <w:spacing w:line="360" w:lineRule="auto"/>
        <w:rPr>
          <w:rFonts w:ascii="Arial" w:hAnsi="Arial" w:cs="Arial"/>
          <w:sz w:val="24"/>
          <w:szCs w:val="24"/>
        </w:rPr>
      </w:pPr>
    </w:p>
    <w:p w14:paraId="581468C9" w14:textId="77777777" w:rsidR="0063272F" w:rsidRPr="0096665C" w:rsidRDefault="008B2359" w:rsidP="0096665C">
      <w:pPr>
        <w:spacing w:line="360" w:lineRule="auto"/>
        <w:rPr>
          <w:rFonts w:ascii="Arial" w:hAnsi="Arial" w:cs="Arial"/>
          <w:sz w:val="24"/>
          <w:szCs w:val="24"/>
        </w:rPr>
      </w:pPr>
      <w:r w:rsidRPr="0096665C">
        <w:rPr>
          <w:rFonts w:ascii="Arial" w:hAnsi="Arial" w:cs="Arial"/>
          <w:sz w:val="24"/>
          <w:szCs w:val="24"/>
        </w:rPr>
        <w:t>Implementing significant changes in an organization, especially in a healthcare setting, can elicit a range of responses from staff. Understanding these responses and managing them effectively is crucial for the successful implementation of the action plan at Hotel Dieu Marseille.</w:t>
      </w:r>
    </w:p>
    <w:p w14:paraId="2A761475" w14:textId="77777777" w:rsidR="0063272F" w:rsidRPr="0096665C" w:rsidRDefault="0063272F" w:rsidP="0096665C">
      <w:pPr>
        <w:spacing w:line="360" w:lineRule="auto"/>
        <w:rPr>
          <w:rFonts w:ascii="Arial" w:hAnsi="Arial" w:cs="Arial"/>
          <w:sz w:val="24"/>
          <w:szCs w:val="24"/>
        </w:rPr>
      </w:pPr>
    </w:p>
    <w:p w14:paraId="185DA3CE" w14:textId="4C879B50" w:rsidR="008B2359" w:rsidRPr="0096665C" w:rsidRDefault="008B2359" w:rsidP="0096665C">
      <w:pPr>
        <w:spacing w:line="360" w:lineRule="auto"/>
        <w:rPr>
          <w:rFonts w:ascii="Arial" w:hAnsi="Arial" w:cs="Arial"/>
          <w:sz w:val="24"/>
          <w:szCs w:val="24"/>
        </w:rPr>
      </w:pPr>
      <w:r w:rsidRPr="0096665C">
        <w:rPr>
          <w:rFonts w:ascii="Arial" w:hAnsi="Arial" w:cs="Arial"/>
          <w:sz w:val="24"/>
          <w:szCs w:val="24"/>
        </w:rPr>
        <w:lastRenderedPageBreak/>
        <w:t xml:space="preserve"> </w:t>
      </w:r>
      <w:r w:rsidR="0063272F" w:rsidRPr="0096665C">
        <w:rPr>
          <w:rFonts w:ascii="Arial" w:hAnsi="Arial" w:cs="Arial"/>
          <w:sz w:val="24"/>
          <w:szCs w:val="24"/>
        </w:rPr>
        <w:t>Here is</w:t>
      </w:r>
      <w:r w:rsidRPr="0096665C">
        <w:rPr>
          <w:rFonts w:ascii="Arial" w:hAnsi="Arial" w:cs="Arial"/>
          <w:sz w:val="24"/>
          <w:szCs w:val="24"/>
        </w:rPr>
        <w:t xml:space="preserve"> an analysis of potential staff responses and strategies to address them:</w:t>
      </w:r>
    </w:p>
    <w:p w14:paraId="55E72085" w14:textId="77777777" w:rsidR="008B2359" w:rsidRPr="0096665C" w:rsidRDefault="008B2359" w:rsidP="0096665C">
      <w:pPr>
        <w:spacing w:line="360" w:lineRule="auto"/>
        <w:rPr>
          <w:rFonts w:ascii="Arial" w:hAnsi="Arial" w:cs="Arial"/>
          <w:sz w:val="24"/>
          <w:szCs w:val="24"/>
        </w:rPr>
      </w:pPr>
      <w:r w:rsidRPr="0096665C">
        <w:rPr>
          <w:rFonts w:ascii="Arial" w:hAnsi="Arial" w:cs="Arial"/>
          <w:sz w:val="24"/>
          <w:szCs w:val="24"/>
        </w:rPr>
        <w:t xml:space="preserve">1. </w:t>
      </w:r>
      <w:r w:rsidRPr="0096665C">
        <w:rPr>
          <w:rFonts w:ascii="Arial" w:hAnsi="Arial" w:cs="Arial"/>
          <w:b/>
          <w:bCs/>
          <w:sz w:val="24"/>
          <w:szCs w:val="24"/>
        </w:rPr>
        <w:t>Initial Resistance to Change</w:t>
      </w:r>
    </w:p>
    <w:p w14:paraId="25F5FF22" w14:textId="68A01479" w:rsidR="008B2359" w:rsidRPr="0096665C" w:rsidRDefault="008B2359" w:rsidP="0096665C">
      <w:pPr>
        <w:spacing w:line="360" w:lineRule="auto"/>
        <w:rPr>
          <w:rFonts w:ascii="Arial" w:hAnsi="Arial" w:cs="Arial"/>
          <w:sz w:val="24"/>
          <w:szCs w:val="24"/>
        </w:rPr>
      </w:pPr>
      <w:r w:rsidRPr="0096665C">
        <w:rPr>
          <w:rFonts w:ascii="Arial" w:hAnsi="Arial" w:cs="Arial"/>
          <w:b/>
          <w:bCs/>
          <w:i/>
          <w:iCs/>
          <w:sz w:val="24"/>
          <w:szCs w:val="24"/>
        </w:rPr>
        <w:t>Potential Response</w:t>
      </w:r>
      <w:r w:rsidRPr="0096665C">
        <w:rPr>
          <w:rFonts w:ascii="Arial" w:hAnsi="Arial" w:cs="Arial"/>
          <w:sz w:val="24"/>
          <w:szCs w:val="24"/>
        </w:rPr>
        <w:t>:</w:t>
      </w:r>
      <w:r w:rsidR="002D0D8D" w:rsidRPr="0096665C">
        <w:rPr>
          <w:rFonts w:ascii="Arial" w:hAnsi="Arial" w:cs="Arial"/>
          <w:sz w:val="24"/>
          <w:szCs w:val="24"/>
        </w:rPr>
        <w:t xml:space="preserve"> </w:t>
      </w:r>
      <w:r w:rsidR="003D3AF2" w:rsidRPr="0096665C">
        <w:rPr>
          <w:rFonts w:ascii="Arial" w:hAnsi="Arial" w:cs="Arial"/>
          <w:sz w:val="24"/>
          <w:szCs w:val="24"/>
        </w:rPr>
        <w:t>Scepticism</w:t>
      </w:r>
      <w:r w:rsidRPr="0096665C">
        <w:rPr>
          <w:rFonts w:ascii="Arial" w:hAnsi="Arial" w:cs="Arial"/>
          <w:sz w:val="24"/>
          <w:szCs w:val="24"/>
        </w:rPr>
        <w:t xml:space="preserve"> and Fear: Staff may initially be </w:t>
      </w:r>
      <w:r w:rsidR="003D3AF2" w:rsidRPr="0096665C">
        <w:rPr>
          <w:rFonts w:ascii="Arial" w:hAnsi="Arial" w:cs="Arial"/>
          <w:sz w:val="24"/>
          <w:szCs w:val="24"/>
        </w:rPr>
        <w:t>sceptical</w:t>
      </w:r>
      <w:r w:rsidRPr="0096665C">
        <w:rPr>
          <w:rFonts w:ascii="Arial" w:hAnsi="Arial" w:cs="Arial"/>
          <w:sz w:val="24"/>
          <w:szCs w:val="24"/>
        </w:rPr>
        <w:t xml:space="preserve"> about the benefits of the changes and fear the unknown. This can manifest as resistance to new policies and practices.</w:t>
      </w:r>
    </w:p>
    <w:p w14:paraId="7A05935F" w14:textId="45783BD9" w:rsidR="005C76E7" w:rsidRPr="0096665C" w:rsidRDefault="008B2359" w:rsidP="0096665C">
      <w:pPr>
        <w:spacing w:line="360" w:lineRule="auto"/>
        <w:rPr>
          <w:rFonts w:ascii="Arial" w:hAnsi="Arial" w:cs="Arial"/>
          <w:sz w:val="24"/>
          <w:szCs w:val="24"/>
        </w:rPr>
      </w:pPr>
      <w:r w:rsidRPr="0096665C">
        <w:rPr>
          <w:rFonts w:ascii="Arial" w:hAnsi="Arial" w:cs="Arial"/>
          <w:b/>
          <w:bCs/>
          <w:i/>
          <w:iCs/>
          <w:sz w:val="24"/>
          <w:szCs w:val="24"/>
        </w:rPr>
        <w:t>Strategies to Address:</w:t>
      </w:r>
      <w:r w:rsidR="002D0D8D" w:rsidRPr="0096665C">
        <w:rPr>
          <w:rFonts w:ascii="Arial" w:hAnsi="Arial" w:cs="Arial"/>
          <w:sz w:val="24"/>
          <w:szCs w:val="24"/>
        </w:rPr>
        <w:t xml:space="preserve"> </w:t>
      </w:r>
      <w:r w:rsidRPr="0096665C">
        <w:rPr>
          <w:rFonts w:ascii="Arial" w:hAnsi="Arial" w:cs="Arial"/>
          <w:sz w:val="24"/>
          <w:szCs w:val="24"/>
        </w:rPr>
        <w:t>Clear Communication: Regularly communicate the reasons for the changes, the expected benefits, and how the changes will be implemented. Transparency helps build trust (Scott et al., 2012).</w:t>
      </w:r>
    </w:p>
    <w:p w14:paraId="5EF7EB4E" w14:textId="77777777" w:rsidR="000033F8" w:rsidRPr="0096665C" w:rsidRDefault="000033F8" w:rsidP="0096665C">
      <w:pPr>
        <w:spacing w:line="360" w:lineRule="auto"/>
        <w:rPr>
          <w:rFonts w:ascii="Arial" w:hAnsi="Arial" w:cs="Arial"/>
          <w:sz w:val="24"/>
          <w:szCs w:val="24"/>
        </w:rPr>
      </w:pPr>
    </w:p>
    <w:p w14:paraId="09940780" w14:textId="496129DF" w:rsidR="000033F8" w:rsidRPr="0096665C" w:rsidRDefault="00966191" w:rsidP="0096665C">
      <w:pPr>
        <w:spacing w:line="360" w:lineRule="auto"/>
        <w:rPr>
          <w:rFonts w:ascii="Arial" w:hAnsi="Arial" w:cs="Arial"/>
          <w:b/>
          <w:bCs/>
          <w:sz w:val="24"/>
          <w:szCs w:val="24"/>
        </w:rPr>
      </w:pPr>
      <w:r w:rsidRPr="0096665C">
        <w:rPr>
          <w:rFonts w:ascii="Arial" w:hAnsi="Arial" w:cs="Arial"/>
          <w:b/>
          <w:bCs/>
          <w:sz w:val="24"/>
          <w:szCs w:val="24"/>
        </w:rPr>
        <w:t xml:space="preserve">12. </w:t>
      </w:r>
      <w:r w:rsidR="000033F8" w:rsidRPr="0096665C">
        <w:rPr>
          <w:rFonts w:ascii="Arial" w:hAnsi="Arial" w:cs="Arial"/>
          <w:b/>
          <w:bCs/>
          <w:sz w:val="24"/>
          <w:szCs w:val="24"/>
        </w:rPr>
        <w:t>C</w:t>
      </w:r>
      <w:r w:rsidR="002B58A5" w:rsidRPr="0096665C">
        <w:rPr>
          <w:rFonts w:ascii="Arial" w:hAnsi="Arial" w:cs="Arial"/>
          <w:b/>
          <w:bCs/>
          <w:sz w:val="24"/>
          <w:szCs w:val="24"/>
        </w:rPr>
        <w:t>ONCLUSION</w:t>
      </w:r>
    </w:p>
    <w:p w14:paraId="226E2005" w14:textId="49F7826C" w:rsidR="00FE01B4" w:rsidRPr="0096665C" w:rsidRDefault="00FE01B4" w:rsidP="0096665C">
      <w:pPr>
        <w:spacing w:line="360" w:lineRule="auto"/>
        <w:rPr>
          <w:rFonts w:ascii="Arial" w:hAnsi="Arial" w:cs="Arial"/>
          <w:sz w:val="24"/>
          <w:szCs w:val="24"/>
        </w:rPr>
      </w:pPr>
      <w:r w:rsidRPr="0096665C">
        <w:rPr>
          <w:rFonts w:ascii="Arial" w:hAnsi="Arial" w:cs="Arial"/>
          <w:sz w:val="24"/>
          <w:szCs w:val="24"/>
        </w:rPr>
        <w:t>This consultancy report for Hotel Dieu Marseille has identified significant challenges related to poor management practices and staff shortages, which have adversely affected the hotel's operational efficiency and service quality. Through a detailed analysis and evaluation, several key findings and recommendations have been highlighted, with potential benefits and associated costs clearly outlined.</w:t>
      </w:r>
    </w:p>
    <w:p w14:paraId="75CF13F7" w14:textId="77777777" w:rsidR="00FE01B4" w:rsidRPr="0096665C" w:rsidRDefault="00FE01B4" w:rsidP="0096665C">
      <w:pPr>
        <w:spacing w:line="360" w:lineRule="auto"/>
        <w:rPr>
          <w:rFonts w:ascii="Arial" w:hAnsi="Arial" w:cs="Arial"/>
          <w:b/>
          <w:bCs/>
          <w:sz w:val="24"/>
          <w:szCs w:val="24"/>
        </w:rPr>
      </w:pPr>
      <w:r w:rsidRPr="0096665C">
        <w:rPr>
          <w:rFonts w:ascii="Arial" w:hAnsi="Arial" w:cs="Arial"/>
          <w:b/>
          <w:bCs/>
          <w:sz w:val="24"/>
          <w:szCs w:val="24"/>
        </w:rPr>
        <w:t>Key Findings</w:t>
      </w:r>
    </w:p>
    <w:p w14:paraId="72CDE5C2" w14:textId="5BC33BA1" w:rsidR="00FE01B4" w:rsidRPr="0096665C" w:rsidRDefault="00FE01B4" w:rsidP="0096665C">
      <w:pPr>
        <w:spacing w:line="360" w:lineRule="auto"/>
        <w:rPr>
          <w:rFonts w:ascii="Arial" w:hAnsi="Arial" w:cs="Arial"/>
          <w:b/>
          <w:bCs/>
          <w:i/>
          <w:iCs/>
          <w:sz w:val="24"/>
          <w:szCs w:val="24"/>
        </w:rPr>
      </w:pPr>
      <w:r w:rsidRPr="0096665C">
        <w:rPr>
          <w:rFonts w:ascii="Arial" w:hAnsi="Arial" w:cs="Arial"/>
          <w:b/>
          <w:bCs/>
          <w:i/>
          <w:iCs/>
          <w:sz w:val="24"/>
          <w:szCs w:val="24"/>
        </w:rPr>
        <w:t>Management Structure and Practices:</w:t>
      </w:r>
      <w:r w:rsidR="00C40873" w:rsidRPr="0096665C">
        <w:rPr>
          <w:rFonts w:ascii="Arial" w:hAnsi="Arial" w:cs="Arial"/>
          <w:b/>
          <w:bCs/>
          <w:i/>
          <w:iCs/>
          <w:sz w:val="24"/>
          <w:szCs w:val="24"/>
        </w:rPr>
        <w:t xml:space="preserve"> </w:t>
      </w:r>
      <w:r w:rsidRPr="0096665C">
        <w:rPr>
          <w:rFonts w:ascii="Arial" w:hAnsi="Arial" w:cs="Arial"/>
          <w:sz w:val="24"/>
          <w:szCs w:val="24"/>
        </w:rPr>
        <w:t>The current management structure at Hotel Dieu Marseille is characterized by unclear delineation of roles and a top-down decision-making approach, leading to inefficiencies and reduced responsiveness (Smith, 2020; Jones, 2019).</w:t>
      </w:r>
    </w:p>
    <w:p w14:paraId="375470A6" w14:textId="77777777" w:rsidR="00106A72" w:rsidRPr="0096665C" w:rsidRDefault="00FE01B4" w:rsidP="0096665C">
      <w:pPr>
        <w:spacing w:line="360" w:lineRule="auto"/>
        <w:rPr>
          <w:rFonts w:ascii="Arial" w:hAnsi="Arial" w:cs="Arial"/>
          <w:sz w:val="24"/>
          <w:szCs w:val="24"/>
        </w:rPr>
      </w:pPr>
      <w:r w:rsidRPr="0096665C">
        <w:rPr>
          <w:rFonts w:ascii="Arial" w:hAnsi="Arial" w:cs="Arial"/>
          <w:sz w:val="24"/>
          <w:szCs w:val="24"/>
        </w:rPr>
        <w:t>Communication channels within the hotel are fragmented, resulting in slow information flow and operational bottlenecks (Brown &amp; Green, 2018).</w:t>
      </w:r>
    </w:p>
    <w:p w14:paraId="74334911" w14:textId="3F555939" w:rsidR="00FE01B4" w:rsidRPr="0096665C" w:rsidRDefault="00FE01B4" w:rsidP="0096665C">
      <w:pPr>
        <w:spacing w:line="360" w:lineRule="auto"/>
        <w:rPr>
          <w:rFonts w:ascii="Arial" w:hAnsi="Arial" w:cs="Arial"/>
          <w:b/>
          <w:bCs/>
          <w:i/>
          <w:iCs/>
          <w:sz w:val="24"/>
          <w:szCs w:val="24"/>
        </w:rPr>
      </w:pPr>
      <w:r w:rsidRPr="0096665C">
        <w:rPr>
          <w:rFonts w:ascii="Arial" w:hAnsi="Arial" w:cs="Arial"/>
          <w:b/>
          <w:bCs/>
          <w:i/>
          <w:iCs/>
          <w:sz w:val="24"/>
          <w:szCs w:val="24"/>
        </w:rPr>
        <w:t>Staff Shortage:</w:t>
      </w:r>
      <w:r w:rsidR="00106A72" w:rsidRPr="0096665C">
        <w:rPr>
          <w:rFonts w:ascii="Arial" w:hAnsi="Arial" w:cs="Arial"/>
          <w:b/>
          <w:bCs/>
          <w:i/>
          <w:iCs/>
          <w:sz w:val="24"/>
          <w:szCs w:val="24"/>
        </w:rPr>
        <w:t xml:space="preserve"> </w:t>
      </w:r>
      <w:r w:rsidRPr="0096665C">
        <w:rPr>
          <w:rFonts w:ascii="Arial" w:hAnsi="Arial" w:cs="Arial"/>
          <w:sz w:val="24"/>
          <w:szCs w:val="24"/>
        </w:rPr>
        <w:t>The hotel faces significant challenges in recruitment and retention due to outdated hiring practices and non-competitive compensation packages, leading to high turnover rates (Taylor, 2017).</w:t>
      </w:r>
    </w:p>
    <w:p w14:paraId="6E8701F1" w14:textId="77777777" w:rsidR="00FE01B4" w:rsidRDefault="00FE01B4" w:rsidP="0096665C">
      <w:pPr>
        <w:spacing w:line="360" w:lineRule="auto"/>
        <w:rPr>
          <w:rFonts w:ascii="Arial" w:hAnsi="Arial" w:cs="Arial"/>
          <w:sz w:val="24"/>
          <w:szCs w:val="24"/>
        </w:rPr>
      </w:pPr>
      <w:r w:rsidRPr="0096665C">
        <w:rPr>
          <w:rFonts w:ascii="Arial" w:hAnsi="Arial" w:cs="Arial"/>
          <w:sz w:val="24"/>
          <w:szCs w:val="24"/>
        </w:rPr>
        <w:t>The staff shortage has a direct negative impact on service quality and employee morale, increasing the workload on existing staff and leading to burnout (Davis, 2018).</w:t>
      </w:r>
    </w:p>
    <w:p w14:paraId="0B7C864C" w14:textId="77777777" w:rsidR="00620C41" w:rsidRPr="0096665C" w:rsidRDefault="00620C41" w:rsidP="0096665C">
      <w:pPr>
        <w:spacing w:line="360" w:lineRule="auto"/>
        <w:rPr>
          <w:rFonts w:ascii="Arial" w:hAnsi="Arial" w:cs="Arial"/>
          <w:sz w:val="24"/>
          <w:szCs w:val="24"/>
        </w:rPr>
      </w:pPr>
    </w:p>
    <w:p w14:paraId="756E7980" w14:textId="4D5B1369" w:rsidR="00FE01B4" w:rsidRPr="0096665C" w:rsidRDefault="00FE01B4" w:rsidP="0096665C">
      <w:pPr>
        <w:spacing w:line="360" w:lineRule="auto"/>
        <w:rPr>
          <w:rFonts w:ascii="Arial" w:hAnsi="Arial" w:cs="Arial"/>
          <w:b/>
          <w:bCs/>
          <w:sz w:val="24"/>
          <w:szCs w:val="24"/>
        </w:rPr>
      </w:pPr>
      <w:r w:rsidRPr="0096665C">
        <w:rPr>
          <w:rFonts w:ascii="Arial" w:hAnsi="Arial" w:cs="Arial"/>
          <w:b/>
          <w:bCs/>
          <w:sz w:val="24"/>
          <w:szCs w:val="24"/>
        </w:rPr>
        <w:lastRenderedPageBreak/>
        <w:t>Recommendations for Management Improvement:</w:t>
      </w:r>
    </w:p>
    <w:p w14:paraId="2A381A7D" w14:textId="2C267838" w:rsidR="00FE01B4" w:rsidRPr="0096665C" w:rsidRDefault="00FE01B4" w:rsidP="0096665C">
      <w:pPr>
        <w:pStyle w:val="ListParagraph"/>
        <w:numPr>
          <w:ilvl w:val="0"/>
          <w:numId w:val="20"/>
        </w:numPr>
        <w:spacing w:line="360" w:lineRule="auto"/>
        <w:rPr>
          <w:rFonts w:ascii="Arial" w:hAnsi="Arial" w:cs="Arial"/>
          <w:sz w:val="24"/>
          <w:szCs w:val="24"/>
        </w:rPr>
      </w:pPr>
      <w:r w:rsidRPr="0096665C">
        <w:rPr>
          <w:rFonts w:ascii="Arial" w:hAnsi="Arial" w:cs="Arial"/>
          <w:sz w:val="24"/>
          <w:szCs w:val="24"/>
        </w:rPr>
        <w:t>Implementing leadership training and development programs to enhance decision-making skills and foster a more inclusive management style (Anderson, 2018).</w:t>
      </w:r>
    </w:p>
    <w:p w14:paraId="455CF1F8" w14:textId="781A7FC6" w:rsidR="00FE01B4" w:rsidRPr="0096665C" w:rsidRDefault="00FE01B4" w:rsidP="0096665C">
      <w:pPr>
        <w:pStyle w:val="ListParagraph"/>
        <w:numPr>
          <w:ilvl w:val="0"/>
          <w:numId w:val="20"/>
        </w:numPr>
        <w:spacing w:line="360" w:lineRule="auto"/>
        <w:rPr>
          <w:rFonts w:ascii="Arial" w:hAnsi="Arial" w:cs="Arial"/>
          <w:sz w:val="24"/>
          <w:szCs w:val="24"/>
        </w:rPr>
      </w:pPr>
      <w:r w:rsidRPr="0096665C">
        <w:rPr>
          <w:rFonts w:ascii="Arial" w:hAnsi="Arial" w:cs="Arial"/>
          <w:sz w:val="24"/>
          <w:szCs w:val="24"/>
        </w:rPr>
        <w:t>Improving internal communication through regular inter-departmental meetings and advanced communication tools to streamline operations (Mitchell, 2019).</w:t>
      </w:r>
    </w:p>
    <w:p w14:paraId="19BB98A7" w14:textId="4FF04223" w:rsidR="00FE01B4" w:rsidRPr="0096665C" w:rsidRDefault="00FE01B4" w:rsidP="0096665C">
      <w:pPr>
        <w:pStyle w:val="ListParagraph"/>
        <w:numPr>
          <w:ilvl w:val="0"/>
          <w:numId w:val="20"/>
        </w:numPr>
        <w:spacing w:line="360" w:lineRule="auto"/>
        <w:rPr>
          <w:rFonts w:ascii="Arial" w:hAnsi="Arial" w:cs="Arial"/>
          <w:sz w:val="24"/>
          <w:szCs w:val="24"/>
        </w:rPr>
      </w:pPr>
      <w:r w:rsidRPr="0096665C">
        <w:rPr>
          <w:rFonts w:ascii="Arial" w:hAnsi="Arial" w:cs="Arial"/>
          <w:sz w:val="24"/>
          <w:szCs w:val="24"/>
        </w:rPr>
        <w:t>Adopting a strategic decision-making framework that involves input from various management levels and employees to enhance responsiveness and innovation (Harrison, 2017).</w:t>
      </w:r>
    </w:p>
    <w:p w14:paraId="2FBF6644" w14:textId="6BC8C1C1" w:rsidR="00FE01B4" w:rsidRPr="0096665C" w:rsidRDefault="00FE01B4" w:rsidP="0096665C">
      <w:pPr>
        <w:spacing w:line="360" w:lineRule="auto"/>
        <w:rPr>
          <w:rFonts w:ascii="Arial" w:hAnsi="Arial" w:cs="Arial"/>
          <w:b/>
          <w:bCs/>
          <w:sz w:val="24"/>
          <w:szCs w:val="24"/>
        </w:rPr>
      </w:pPr>
      <w:r w:rsidRPr="0096665C">
        <w:rPr>
          <w:rFonts w:ascii="Arial" w:hAnsi="Arial" w:cs="Arial"/>
          <w:b/>
          <w:bCs/>
          <w:sz w:val="24"/>
          <w:szCs w:val="24"/>
        </w:rPr>
        <w:t>Recommendations for Addressing Staff Shortage:</w:t>
      </w:r>
    </w:p>
    <w:p w14:paraId="5CC30D27" w14:textId="5B2AEFE6" w:rsidR="00FE01B4" w:rsidRPr="0096665C" w:rsidRDefault="00FE01B4" w:rsidP="0096665C">
      <w:pPr>
        <w:pStyle w:val="ListParagraph"/>
        <w:numPr>
          <w:ilvl w:val="0"/>
          <w:numId w:val="20"/>
        </w:numPr>
        <w:spacing w:line="360" w:lineRule="auto"/>
        <w:rPr>
          <w:rFonts w:ascii="Arial" w:hAnsi="Arial" w:cs="Arial"/>
          <w:sz w:val="24"/>
          <w:szCs w:val="24"/>
        </w:rPr>
      </w:pPr>
      <w:r w:rsidRPr="0096665C">
        <w:rPr>
          <w:rFonts w:ascii="Arial" w:hAnsi="Arial" w:cs="Arial"/>
          <w:sz w:val="24"/>
          <w:szCs w:val="24"/>
        </w:rPr>
        <w:t>Modernizing recruitment processes, offering competitive salaries, and forming partnerships with hospitality schools to attract qualified candidates (Johnson, 2018).</w:t>
      </w:r>
    </w:p>
    <w:p w14:paraId="41DC71D3" w14:textId="318A7E21" w:rsidR="00FE01B4" w:rsidRPr="0096665C" w:rsidRDefault="00FE01B4" w:rsidP="0096665C">
      <w:pPr>
        <w:pStyle w:val="ListParagraph"/>
        <w:numPr>
          <w:ilvl w:val="0"/>
          <w:numId w:val="20"/>
        </w:numPr>
        <w:spacing w:line="360" w:lineRule="auto"/>
        <w:rPr>
          <w:rFonts w:ascii="Arial" w:hAnsi="Arial" w:cs="Arial"/>
          <w:sz w:val="24"/>
          <w:szCs w:val="24"/>
        </w:rPr>
      </w:pPr>
      <w:r w:rsidRPr="0096665C">
        <w:rPr>
          <w:rFonts w:ascii="Arial" w:hAnsi="Arial" w:cs="Arial"/>
          <w:sz w:val="24"/>
          <w:szCs w:val="24"/>
        </w:rPr>
        <w:t>Implementing employee retention programs, such as recognition awards, professional development opportunities, and wellness initiatives to improve job satisfaction and reduce turnover (Smith, 2020).</w:t>
      </w:r>
    </w:p>
    <w:p w14:paraId="410791A1" w14:textId="7E2B9363" w:rsidR="00FE01B4" w:rsidRPr="0096665C" w:rsidRDefault="00FE01B4" w:rsidP="0096665C">
      <w:pPr>
        <w:pStyle w:val="ListParagraph"/>
        <w:numPr>
          <w:ilvl w:val="0"/>
          <w:numId w:val="20"/>
        </w:numPr>
        <w:spacing w:line="360" w:lineRule="auto"/>
        <w:rPr>
          <w:rFonts w:ascii="Arial" w:hAnsi="Arial" w:cs="Arial"/>
          <w:sz w:val="24"/>
          <w:szCs w:val="24"/>
        </w:rPr>
      </w:pPr>
      <w:r w:rsidRPr="0096665C">
        <w:rPr>
          <w:rFonts w:ascii="Arial" w:hAnsi="Arial" w:cs="Arial"/>
          <w:sz w:val="24"/>
          <w:szCs w:val="24"/>
        </w:rPr>
        <w:t>Utilizing workforce management software to optimize staff scheduling and ensure adequate coverage during peak periods (Brown &amp; Green, 2018).</w:t>
      </w:r>
    </w:p>
    <w:p w14:paraId="5A6AAF7E" w14:textId="77777777" w:rsidR="00FE01B4" w:rsidRPr="0096665C" w:rsidRDefault="00FE01B4" w:rsidP="0096665C">
      <w:pPr>
        <w:spacing w:line="360" w:lineRule="auto"/>
        <w:rPr>
          <w:rFonts w:ascii="Arial" w:hAnsi="Arial" w:cs="Arial"/>
          <w:b/>
          <w:bCs/>
          <w:sz w:val="24"/>
          <w:szCs w:val="24"/>
        </w:rPr>
      </w:pPr>
      <w:r w:rsidRPr="0096665C">
        <w:rPr>
          <w:rFonts w:ascii="Arial" w:hAnsi="Arial" w:cs="Arial"/>
          <w:b/>
          <w:bCs/>
          <w:sz w:val="24"/>
          <w:szCs w:val="24"/>
        </w:rPr>
        <w:t>Potential Benefits</w:t>
      </w:r>
    </w:p>
    <w:p w14:paraId="00C207EA" w14:textId="19190053" w:rsidR="00FE01B4" w:rsidRPr="0096665C" w:rsidRDefault="00FE01B4" w:rsidP="0096665C">
      <w:pPr>
        <w:spacing w:line="360" w:lineRule="auto"/>
        <w:rPr>
          <w:rFonts w:ascii="Arial" w:hAnsi="Arial" w:cs="Arial"/>
          <w:sz w:val="24"/>
          <w:szCs w:val="24"/>
        </w:rPr>
      </w:pPr>
      <w:r w:rsidRPr="0096665C">
        <w:rPr>
          <w:rFonts w:ascii="Arial" w:hAnsi="Arial" w:cs="Arial"/>
          <w:sz w:val="24"/>
          <w:szCs w:val="24"/>
        </w:rPr>
        <w:t>By implementing these recommended strategies, Hotel Dieu Marseille can experience numerous benefits, including:</w:t>
      </w:r>
    </w:p>
    <w:p w14:paraId="18B8CD6B" w14:textId="77777777" w:rsidR="00577234" w:rsidRPr="0096665C" w:rsidRDefault="00FE01B4" w:rsidP="0096665C">
      <w:pPr>
        <w:spacing w:line="360" w:lineRule="auto"/>
        <w:rPr>
          <w:rFonts w:ascii="Arial" w:hAnsi="Arial" w:cs="Arial"/>
          <w:sz w:val="24"/>
          <w:szCs w:val="24"/>
        </w:rPr>
      </w:pPr>
      <w:r w:rsidRPr="0096665C">
        <w:rPr>
          <w:rFonts w:ascii="Arial" w:hAnsi="Arial" w:cs="Arial"/>
          <w:b/>
          <w:bCs/>
          <w:i/>
          <w:iCs/>
          <w:sz w:val="24"/>
          <w:szCs w:val="24"/>
        </w:rPr>
        <w:t>Enhanced Service Quality:</w:t>
      </w:r>
      <w:r w:rsidRPr="0096665C">
        <w:rPr>
          <w:rFonts w:ascii="Arial" w:hAnsi="Arial" w:cs="Arial"/>
          <w:sz w:val="24"/>
          <w:szCs w:val="24"/>
        </w:rPr>
        <w:t xml:space="preserve"> Improved staffing levels and management practices can lead to increased guest satisfaction and positive reviews (Davis, 2018).</w:t>
      </w:r>
    </w:p>
    <w:p w14:paraId="69A276FB" w14:textId="77777777" w:rsidR="00577234" w:rsidRPr="0096665C" w:rsidRDefault="00FE01B4" w:rsidP="0096665C">
      <w:pPr>
        <w:spacing w:line="360" w:lineRule="auto"/>
        <w:rPr>
          <w:rFonts w:ascii="Arial" w:hAnsi="Arial" w:cs="Arial"/>
          <w:sz w:val="24"/>
          <w:szCs w:val="24"/>
        </w:rPr>
      </w:pPr>
      <w:r w:rsidRPr="0096665C">
        <w:rPr>
          <w:rFonts w:ascii="Arial" w:hAnsi="Arial" w:cs="Arial"/>
          <w:b/>
          <w:bCs/>
          <w:i/>
          <w:iCs/>
          <w:sz w:val="24"/>
          <w:szCs w:val="24"/>
        </w:rPr>
        <w:t>Improved Employee Morale and Retention:</w:t>
      </w:r>
      <w:r w:rsidRPr="0096665C">
        <w:rPr>
          <w:rFonts w:ascii="Arial" w:hAnsi="Arial" w:cs="Arial"/>
          <w:sz w:val="24"/>
          <w:szCs w:val="24"/>
        </w:rPr>
        <w:t xml:space="preserve"> Effective recruitment and retention strategies can result in higher job satisfaction and reduced turnover rates (Taylor, 2017).</w:t>
      </w:r>
      <w:r w:rsidR="00577234" w:rsidRPr="0096665C">
        <w:rPr>
          <w:rFonts w:ascii="Arial" w:hAnsi="Arial" w:cs="Arial"/>
          <w:sz w:val="24"/>
          <w:szCs w:val="24"/>
        </w:rPr>
        <w:t xml:space="preserve"> </w:t>
      </w:r>
    </w:p>
    <w:p w14:paraId="597B6C15" w14:textId="77777777" w:rsidR="00577234" w:rsidRPr="0096665C" w:rsidRDefault="00FE01B4" w:rsidP="0096665C">
      <w:pPr>
        <w:spacing w:line="360" w:lineRule="auto"/>
        <w:rPr>
          <w:rFonts w:ascii="Arial" w:hAnsi="Arial" w:cs="Arial"/>
          <w:sz w:val="24"/>
          <w:szCs w:val="24"/>
        </w:rPr>
      </w:pPr>
      <w:r w:rsidRPr="0096665C">
        <w:rPr>
          <w:rFonts w:ascii="Arial" w:hAnsi="Arial" w:cs="Arial"/>
          <w:b/>
          <w:bCs/>
          <w:i/>
          <w:iCs/>
          <w:sz w:val="24"/>
          <w:szCs w:val="24"/>
        </w:rPr>
        <w:t>Operational Efficiency:</w:t>
      </w:r>
      <w:r w:rsidRPr="0096665C">
        <w:rPr>
          <w:rFonts w:ascii="Arial" w:hAnsi="Arial" w:cs="Arial"/>
          <w:sz w:val="24"/>
          <w:szCs w:val="24"/>
        </w:rPr>
        <w:t xml:space="preserve"> Streamlined operations and better communication can reduce costs and improve service delivery (Harrison, 2017).</w:t>
      </w:r>
    </w:p>
    <w:p w14:paraId="3FFFB259" w14:textId="77777777" w:rsidR="00577234" w:rsidRPr="0096665C" w:rsidRDefault="00FE01B4" w:rsidP="0096665C">
      <w:pPr>
        <w:spacing w:line="360" w:lineRule="auto"/>
        <w:rPr>
          <w:rFonts w:ascii="Arial" w:hAnsi="Arial" w:cs="Arial"/>
          <w:sz w:val="24"/>
          <w:szCs w:val="24"/>
        </w:rPr>
      </w:pPr>
      <w:r w:rsidRPr="0096665C">
        <w:rPr>
          <w:rFonts w:ascii="Arial" w:hAnsi="Arial" w:cs="Arial"/>
          <w:b/>
          <w:bCs/>
          <w:i/>
          <w:iCs/>
          <w:sz w:val="24"/>
          <w:szCs w:val="24"/>
        </w:rPr>
        <w:lastRenderedPageBreak/>
        <w:t>Competitive Advantage</w:t>
      </w:r>
      <w:r w:rsidRPr="0096665C">
        <w:rPr>
          <w:rFonts w:ascii="Arial" w:hAnsi="Arial" w:cs="Arial"/>
          <w:b/>
          <w:bCs/>
          <w:sz w:val="24"/>
          <w:szCs w:val="24"/>
        </w:rPr>
        <w:t>:</w:t>
      </w:r>
      <w:r w:rsidRPr="0096665C">
        <w:rPr>
          <w:rFonts w:ascii="Arial" w:hAnsi="Arial" w:cs="Arial"/>
          <w:sz w:val="24"/>
          <w:szCs w:val="24"/>
        </w:rPr>
        <w:t xml:space="preserve"> A reputation for excellent service and well-managed operations can attract more guests and increase market share (Walker, 2020).</w:t>
      </w:r>
    </w:p>
    <w:p w14:paraId="6137F218" w14:textId="6D3C5E6F" w:rsidR="00FE01B4" w:rsidRPr="0096665C" w:rsidRDefault="00FE01B4" w:rsidP="0096665C">
      <w:pPr>
        <w:spacing w:line="360" w:lineRule="auto"/>
        <w:rPr>
          <w:rFonts w:ascii="Arial" w:hAnsi="Arial" w:cs="Arial"/>
          <w:sz w:val="24"/>
          <w:szCs w:val="24"/>
        </w:rPr>
      </w:pPr>
      <w:r w:rsidRPr="0096665C">
        <w:rPr>
          <w:rFonts w:ascii="Arial" w:hAnsi="Arial" w:cs="Arial"/>
          <w:b/>
          <w:bCs/>
          <w:i/>
          <w:iCs/>
          <w:sz w:val="24"/>
          <w:szCs w:val="24"/>
        </w:rPr>
        <w:t>Financial Performance:</w:t>
      </w:r>
      <w:r w:rsidRPr="0096665C">
        <w:rPr>
          <w:rFonts w:ascii="Arial" w:hAnsi="Arial" w:cs="Arial"/>
          <w:sz w:val="24"/>
          <w:szCs w:val="24"/>
        </w:rPr>
        <w:t xml:space="preserve"> Higher guest satisfaction and reduced operational costs can boost revenue and profitability (Johnson, 2018).</w:t>
      </w:r>
    </w:p>
    <w:p w14:paraId="3A4F5F8E" w14:textId="77777777" w:rsidR="00FE01B4" w:rsidRPr="0096665C" w:rsidRDefault="00FE01B4" w:rsidP="0096665C">
      <w:pPr>
        <w:spacing w:line="360" w:lineRule="auto"/>
        <w:rPr>
          <w:rFonts w:ascii="Arial" w:hAnsi="Arial" w:cs="Arial"/>
          <w:b/>
          <w:bCs/>
          <w:sz w:val="24"/>
          <w:szCs w:val="24"/>
        </w:rPr>
      </w:pPr>
      <w:r w:rsidRPr="0096665C">
        <w:rPr>
          <w:rFonts w:ascii="Arial" w:hAnsi="Arial" w:cs="Arial"/>
          <w:b/>
          <w:bCs/>
          <w:sz w:val="24"/>
          <w:szCs w:val="24"/>
        </w:rPr>
        <w:t>Costs</w:t>
      </w:r>
    </w:p>
    <w:p w14:paraId="4A2B57C7" w14:textId="3836EFE8" w:rsidR="00FE01B4" w:rsidRPr="0096665C" w:rsidRDefault="00FE01B4" w:rsidP="0096665C">
      <w:pPr>
        <w:spacing w:line="360" w:lineRule="auto"/>
        <w:rPr>
          <w:rFonts w:ascii="Arial" w:hAnsi="Arial" w:cs="Arial"/>
          <w:sz w:val="24"/>
          <w:szCs w:val="24"/>
        </w:rPr>
      </w:pPr>
      <w:r w:rsidRPr="0096665C">
        <w:rPr>
          <w:rFonts w:ascii="Arial" w:hAnsi="Arial" w:cs="Arial"/>
          <w:sz w:val="24"/>
          <w:szCs w:val="24"/>
        </w:rPr>
        <w:t>Implementing these strategies will incur various costs, including:</w:t>
      </w:r>
    </w:p>
    <w:p w14:paraId="02D8DED2" w14:textId="77777777" w:rsidR="00577234" w:rsidRPr="0096665C" w:rsidRDefault="00FE01B4" w:rsidP="0096665C">
      <w:pPr>
        <w:pStyle w:val="ListParagraph"/>
        <w:numPr>
          <w:ilvl w:val="0"/>
          <w:numId w:val="11"/>
        </w:numPr>
        <w:spacing w:line="360" w:lineRule="auto"/>
        <w:rPr>
          <w:rFonts w:ascii="Arial" w:hAnsi="Arial" w:cs="Arial"/>
          <w:sz w:val="24"/>
          <w:szCs w:val="24"/>
        </w:rPr>
      </w:pPr>
      <w:r w:rsidRPr="0096665C">
        <w:rPr>
          <w:rFonts w:ascii="Arial" w:hAnsi="Arial" w:cs="Arial"/>
          <w:sz w:val="24"/>
          <w:szCs w:val="24"/>
        </w:rPr>
        <w:t>Leadership training and development programs</w:t>
      </w:r>
    </w:p>
    <w:p w14:paraId="787A569C" w14:textId="77777777" w:rsidR="00577234" w:rsidRPr="0096665C" w:rsidRDefault="00FE01B4" w:rsidP="0096665C">
      <w:pPr>
        <w:pStyle w:val="ListParagraph"/>
        <w:numPr>
          <w:ilvl w:val="0"/>
          <w:numId w:val="11"/>
        </w:numPr>
        <w:spacing w:line="360" w:lineRule="auto"/>
        <w:rPr>
          <w:rFonts w:ascii="Arial" w:hAnsi="Arial" w:cs="Arial"/>
          <w:sz w:val="24"/>
          <w:szCs w:val="24"/>
        </w:rPr>
      </w:pPr>
      <w:r w:rsidRPr="0096665C">
        <w:rPr>
          <w:rFonts w:ascii="Arial" w:hAnsi="Arial" w:cs="Arial"/>
          <w:sz w:val="24"/>
          <w:szCs w:val="24"/>
        </w:rPr>
        <w:t>Communication tools and training</w:t>
      </w:r>
    </w:p>
    <w:p w14:paraId="76F3C2B0" w14:textId="77777777" w:rsidR="00577234" w:rsidRPr="0096665C" w:rsidRDefault="00FE01B4" w:rsidP="0096665C">
      <w:pPr>
        <w:pStyle w:val="ListParagraph"/>
        <w:numPr>
          <w:ilvl w:val="0"/>
          <w:numId w:val="11"/>
        </w:numPr>
        <w:spacing w:line="360" w:lineRule="auto"/>
        <w:rPr>
          <w:rFonts w:ascii="Arial" w:hAnsi="Arial" w:cs="Arial"/>
          <w:sz w:val="24"/>
          <w:szCs w:val="24"/>
        </w:rPr>
      </w:pPr>
      <w:r w:rsidRPr="0096665C">
        <w:rPr>
          <w:rFonts w:ascii="Arial" w:hAnsi="Arial" w:cs="Arial"/>
          <w:sz w:val="24"/>
          <w:szCs w:val="24"/>
        </w:rPr>
        <w:t>Strategic planning sessions and consultant fees</w:t>
      </w:r>
    </w:p>
    <w:p w14:paraId="0865D36B" w14:textId="77777777" w:rsidR="00577234" w:rsidRPr="0096665C" w:rsidRDefault="00FE01B4" w:rsidP="0096665C">
      <w:pPr>
        <w:pStyle w:val="ListParagraph"/>
        <w:numPr>
          <w:ilvl w:val="0"/>
          <w:numId w:val="11"/>
        </w:numPr>
        <w:spacing w:line="360" w:lineRule="auto"/>
        <w:rPr>
          <w:rFonts w:ascii="Arial" w:hAnsi="Arial" w:cs="Arial"/>
          <w:sz w:val="24"/>
          <w:szCs w:val="24"/>
        </w:rPr>
      </w:pPr>
      <w:r w:rsidRPr="0096665C">
        <w:rPr>
          <w:rFonts w:ascii="Arial" w:hAnsi="Arial" w:cs="Arial"/>
          <w:sz w:val="24"/>
          <w:szCs w:val="24"/>
        </w:rPr>
        <w:t>Recruitment technology and marketing efforts</w:t>
      </w:r>
    </w:p>
    <w:p w14:paraId="0E526C1A" w14:textId="77777777" w:rsidR="00577234" w:rsidRPr="0096665C" w:rsidRDefault="00FE01B4" w:rsidP="0096665C">
      <w:pPr>
        <w:pStyle w:val="ListParagraph"/>
        <w:numPr>
          <w:ilvl w:val="0"/>
          <w:numId w:val="11"/>
        </w:numPr>
        <w:spacing w:line="360" w:lineRule="auto"/>
        <w:rPr>
          <w:rFonts w:ascii="Arial" w:hAnsi="Arial" w:cs="Arial"/>
          <w:sz w:val="24"/>
          <w:szCs w:val="24"/>
        </w:rPr>
      </w:pPr>
      <w:r w:rsidRPr="0096665C">
        <w:rPr>
          <w:rFonts w:ascii="Arial" w:hAnsi="Arial" w:cs="Arial"/>
          <w:sz w:val="24"/>
          <w:szCs w:val="24"/>
        </w:rPr>
        <w:t>Employee retention programs and wellness initiatives</w:t>
      </w:r>
    </w:p>
    <w:p w14:paraId="090DFC95" w14:textId="6ACE7B05" w:rsidR="00FE7A87" w:rsidRPr="0096665C" w:rsidRDefault="00FE01B4" w:rsidP="0096665C">
      <w:pPr>
        <w:pStyle w:val="ListParagraph"/>
        <w:numPr>
          <w:ilvl w:val="0"/>
          <w:numId w:val="11"/>
        </w:numPr>
        <w:spacing w:line="360" w:lineRule="auto"/>
        <w:rPr>
          <w:rFonts w:ascii="Arial" w:hAnsi="Arial" w:cs="Arial"/>
          <w:sz w:val="24"/>
          <w:szCs w:val="24"/>
        </w:rPr>
      </w:pPr>
      <w:r w:rsidRPr="0096665C">
        <w:rPr>
          <w:rFonts w:ascii="Arial" w:hAnsi="Arial" w:cs="Arial"/>
          <w:sz w:val="24"/>
          <w:szCs w:val="24"/>
        </w:rPr>
        <w:t>Workforce management software and specialist fees (Anderson, 2018; Johnson, 2018; Brown &amp; Green, 2018; Taylor, 2017).</w:t>
      </w:r>
    </w:p>
    <w:p w14:paraId="488EADB4" w14:textId="77777777" w:rsidR="00FC4339" w:rsidRPr="0096665C" w:rsidRDefault="00FC4339" w:rsidP="0096665C">
      <w:pPr>
        <w:spacing w:line="360" w:lineRule="auto"/>
        <w:rPr>
          <w:rFonts w:ascii="Arial" w:hAnsi="Arial" w:cs="Arial"/>
          <w:sz w:val="24"/>
          <w:szCs w:val="24"/>
        </w:rPr>
      </w:pPr>
      <w:r w:rsidRPr="0096665C">
        <w:rPr>
          <w:rFonts w:ascii="Arial" w:hAnsi="Arial" w:cs="Arial"/>
          <w:sz w:val="24"/>
          <w:szCs w:val="24"/>
        </w:rPr>
        <w:t>By addressing the identified issues through targeted interventions and strategic investments, Hotel Dieu Marseille can enhance its operational efficiency, service quality, and overall market position, ensuring long-term success and sustainability in the competitive hospitality industry.</w:t>
      </w:r>
    </w:p>
    <w:p w14:paraId="2B8472A2" w14:textId="6FC967B8" w:rsidR="009F666C" w:rsidRPr="0096665C" w:rsidRDefault="009F666C" w:rsidP="0096665C">
      <w:pPr>
        <w:spacing w:line="360" w:lineRule="auto"/>
        <w:rPr>
          <w:rFonts w:ascii="Arial" w:hAnsi="Arial" w:cs="Arial"/>
          <w:sz w:val="24"/>
          <w:szCs w:val="24"/>
        </w:rPr>
      </w:pPr>
      <w:r w:rsidRPr="0096665C">
        <w:rPr>
          <w:rFonts w:ascii="Arial" w:hAnsi="Arial" w:cs="Arial"/>
          <w:sz w:val="24"/>
          <w:szCs w:val="24"/>
        </w:rPr>
        <w:t xml:space="preserve">On behalf of </w:t>
      </w:r>
      <w:r w:rsidR="0063272F" w:rsidRPr="0096665C">
        <w:rPr>
          <w:rFonts w:ascii="Arial" w:hAnsi="Arial" w:cs="Arial"/>
          <w:sz w:val="24"/>
          <w:szCs w:val="24"/>
        </w:rPr>
        <w:t>Pro Vision Consultancy Group</w:t>
      </w:r>
      <w:r w:rsidRPr="0096665C">
        <w:rPr>
          <w:rFonts w:ascii="Arial" w:hAnsi="Arial" w:cs="Arial"/>
          <w:sz w:val="24"/>
          <w:szCs w:val="24"/>
        </w:rPr>
        <w:t xml:space="preserve">, I would like to extend our sincere gratitude to the management and staff of Hotel Dieu Marseille for entrusting us with the task of </w:t>
      </w:r>
      <w:r w:rsidR="00054C68" w:rsidRPr="0096665C">
        <w:rPr>
          <w:rFonts w:ascii="Arial" w:hAnsi="Arial" w:cs="Arial"/>
          <w:sz w:val="24"/>
          <w:szCs w:val="24"/>
        </w:rPr>
        <w:t>analysing</w:t>
      </w:r>
      <w:r w:rsidRPr="0096665C">
        <w:rPr>
          <w:rFonts w:ascii="Arial" w:hAnsi="Arial" w:cs="Arial"/>
          <w:sz w:val="24"/>
          <w:szCs w:val="24"/>
        </w:rPr>
        <w:t xml:space="preserve"> and addressing the critical issues related to management practices and staff shortages. We appreciate the opportunity to collaborate with such a prestigious institution and contribute to its ongoing success.</w:t>
      </w:r>
    </w:p>
    <w:p w14:paraId="78807D04" w14:textId="77777777" w:rsidR="009F666C" w:rsidRPr="0096665C" w:rsidRDefault="009F666C" w:rsidP="0096665C">
      <w:pPr>
        <w:spacing w:line="360" w:lineRule="auto"/>
        <w:rPr>
          <w:rFonts w:ascii="Arial" w:hAnsi="Arial" w:cs="Arial"/>
          <w:sz w:val="24"/>
          <w:szCs w:val="24"/>
        </w:rPr>
      </w:pPr>
      <w:r w:rsidRPr="0096665C">
        <w:rPr>
          <w:rFonts w:ascii="Arial" w:hAnsi="Arial" w:cs="Arial"/>
          <w:sz w:val="24"/>
          <w:szCs w:val="24"/>
        </w:rPr>
        <w:t>Your cooperation and openness throughout our consultancy project have been invaluable. We commend your commitment to continuous improvement and excellence in hospitality. We believe that the strategies and recommendations outlined in our report will significantly enhance your operational efficiency, service quality, and overall guest experience.</w:t>
      </w:r>
    </w:p>
    <w:p w14:paraId="590E52FD" w14:textId="77777777" w:rsidR="009033EF" w:rsidRDefault="009F666C" w:rsidP="0096665C">
      <w:pPr>
        <w:spacing w:line="360" w:lineRule="auto"/>
        <w:rPr>
          <w:rFonts w:ascii="Arial" w:hAnsi="Arial" w:cs="Arial"/>
          <w:sz w:val="24"/>
          <w:szCs w:val="24"/>
        </w:rPr>
      </w:pPr>
      <w:r w:rsidRPr="0096665C">
        <w:rPr>
          <w:rFonts w:ascii="Arial" w:hAnsi="Arial" w:cs="Arial"/>
          <w:sz w:val="24"/>
          <w:szCs w:val="24"/>
        </w:rPr>
        <w:t xml:space="preserve">We are confident that with your dedication and the implementation of our proposed solutions, Hotel Dieu Marseille will achieve its goals and maintain its esteemed reputation in the hospitality industry. </w:t>
      </w:r>
    </w:p>
    <w:p w14:paraId="45828305" w14:textId="1B8F070E" w:rsidR="009F666C" w:rsidRPr="0096665C" w:rsidRDefault="009F666C" w:rsidP="0096665C">
      <w:pPr>
        <w:spacing w:line="360" w:lineRule="auto"/>
        <w:rPr>
          <w:rFonts w:ascii="Arial" w:hAnsi="Arial" w:cs="Arial"/>
          <w:sz w:val="24"/>
          <w:szCs w:val="24"/>
        </w:rPr>
      </w:pPr>
      <w:r w:rsidRPr="0096665C">
        <w:rPr>
          <w:rFonts w:ascii="Arial" w:hAnsi="Arial" w:cs="Arial"/>
          <w:sz w:val="24"/>
          <w:szCs w:val="24"/>
        </w:rPr>
        <w:lastRenderedPageBreak/>
        <w:t>Should you require any further assistance or support in implementing these recommendations, please do not hesitate to reach out to us.</w:t>
      </w:r>
    </w:p>
    <w:p w14:paraId="16041DB5" w14:textId="70193268" w:rsidR="009F666C" w:rsidRPr="0096665C" w:rsidRDefault="009F666C" w:rsidP="0096665C">
      <w:pPr>
        <w:spacing w:line="360" w:lineRule="auto"/>
        <w:rPr>
          <w:rFonts w:ascii="Arial" w:hAnsi="Arial" w:cs="Arial"/>
          <w:sz w:val="24"/>
          <w:szCs w:val="24"/>
        </w:rPr>
      </w:pPr>
      <w:r w:rsidRPr="0096665C">
        <w:rPr>
          <w:rFonts w:ascii="Arial" w:hAnsi="Arial" w:cs="Arial"/>
          <w:sz w:val="24"/>
          <w:szCs w:val="24"/>
        </w:rPr>
        <w:t>Thank you once again for your trust and collaboratio</w:t>
      </w:r>
      <w:r w:rsidR="00D331DC" w:rsidRPr="0096665C">
        <w:rPr>
          <w:rFonts w:ascii="Arial" w:hAnsi="Arial" w:cs="Arial"/>
          <w:sz w:val="24"/>
          <w:szCs w:val="24"/>
        </w:rPr>
        <w:t>n.</w:t>
      </w:r>
    </w:p>
    <w:p w14:paraId="7F7BFF48" w14:textId="47BE4632" w:rsidR="00711CE9" w:rsidRPr="0096665C" w:rsidRDefault="00D331DC" w:rsidP="0096665C">
      <w:pPr>
        <w:spacing w:line="360" w:lineRule="auto"/>
        <w:rPr>
          <w:rFonts w:ascii="Arial" w:hAnsi="Arial" w:cs="Arial"/>
          <w:sz w:val="24"/>
          <w:szCs w:val="24"/>
        </w:rPr>
      </w:pPr>
      <w:r w:rsidRPr="0096665C">
        <w:rPr>
          <w:rFonts w:ascii="Arial" w:hAnsi="Arial" w:cs="Arial"/>
          <w:sz w:val="24"/>
          <w:szCs w:val="24"/>
        </w:rPr>
        <w:t>Rica Chivu</w:t>
      </w:r>
      <w:r w:rsidR="003F47CD" w:rsidRPr="0096665C">
        <w:rPr>
          <w:rFonts w:ascii="Arial" w:hAnsi="Arial" w:cs="Arial"/>
          <w:sz w:val="24"/>
          <w:szCs w:val="24"/>
        </w:rPr>
        <w:t>,</w:t>
      </w:r>
    </w:p>
    <w:p w14:paraId="000F54F8" w14:textId="4C763067" w:rsidR="003F47CD" w:rsidRPr="0096665C" w:rsidRDefault="003F47CD" w:rsidP="0096665C">
      <w:pPr>
        <w:spacing w:line="360" w:lineRule="auto"/>
        <w:rPr>
          <w:rFonts w:ascii="Arial" w:hAnsi="Arial" w:cs="Arial"/>
          <w:sz w:val="24"/>
          <w:szCs w:val="24"/>
        </w:rPr>
      </w:pPr>
      <w:r w:rsidRPr="0096665C">
        <w:rPr>
          <w:rFonts w:ascii="Arial" w:hAnsi="Arial" w:cs="Arial"/>
          <w:sz w:val="24"/>
          <w:szCs w:val="24"/>
        </w:rPr>
        <w:t>Consultancy M</w:t>
      </w:r>
      <w:r w:rsidR="00E65A34" w:rsidRPr="0096665C">
        <w:rPr>
          <w:rFonts w:ascii="Arial" w:hAnsi="Arial" w:cs="Arial"/>
          <w:sz w:val="24"/>
          <w:szCs w:val="24"/>
        </w:rPr>
        <w:t>anager</w:t>
      </w:r>
    </w:p>
    <w:p w14:paraId="3A826CA2" w14:textId="77777777" w:rsidR="002069A8" w:rsidRPr="0096665C" w:rsidRDefault="002069A8" w:rsidP="0096665C">
      <w:pPr>
        <w:spacing w:line="360" w:lineRule="auto"/>
        <w:rPr>
          <w:rFonts w:ascii="Arial" w:hAnsi="Arial" w:cs="Arial"/>
          <w:sz w:val="24"/>
          <w:szCs w:val="24"/>
        </w:rPr>
      </w:pPr>
    </w:p>
    <w:p w14:paraId="48E87F93" w14:textId="77777777" w:rsidR="002069A8" w:rsidRPr="0096665C" w:rsidRDefault="002069A8" w:rsidP="0096665C">
      <w:pPr>
        <w:spacing w:line="360" w:lineRule="auto"/>
        <w:rPr>
          <w:rFonts w:ascii="Arial" w:hAnsi="Arial" w:cs="Arial"/>
          <w:sz w:val="24"/>
          <w:szCs w:val="24"/>
        </w:rPr>
      </w:pPr>
    </w:p>
    <w:p w14:paraId="4B64F9F3" w14:textId="77777777" w:rsidR="002069A8" w:rsidRPr="0096665C" w:rsidRDefault="002069A8" w:rsidP="0096665C">
      <w:pPr>
        <w:spacing w:line="360" w:lineRule="auto"/>
        <w:rPr>
          <w:rFonts w:ascii="Arial" w:hAnsi="Arial" w:cs="Arial"/>
          <w:sz w:val="24"/>
          <w:szCs w:val="24"/>
        </w:rPr>
      </w:pPr>
    </w:p>
    <w:p w14:paraId="541CA3B0" w14:textId="77777777" w:rsidR="002069A8" w:rsidRPr="0096665C" w:rsidRDefault="002069A8" w:rsidP="0096665C">
      <w:pPr>
        <w:spacing w:line="360" w:lineRule="auto"/>
        <w:rPr>
          <w:rFonts w:ascii="Arial" w:hAnsi="Arial" w:cs="Arial"/>
          <w:sz w:val="24"/>
          <w:szCs w:val="24"/>
        </w:rPr>
      </w:pPr>
    </w:p>
    <w:p w14:paraId="15CD5E50" w14:textId="77777777" w:rsidR="002069A8" w:rsidRPr="0096665C" w:rsidRDefault="002069A8" w:rsidP="0096665C">
      <w:pPr>
        <w:spacing w:line="360" w:lineRule="auto"/>
        <w:rPr>
          <w:rFonts w:ascii="Arial" w:hAnsi="Arial" w:cs="Arial"/>
          <w:sz w:val="24"/>
          <w:szCs w:val="24"/>
        </w:rPr>
      </w:pPr>
    </w:p>
    <w:p w14:paraId="7F36D743" w14:textId="77777777" w:rsidR="002069A8" w:rsidRPr="0096665C" w:rsidRDefault="002069A8" w:rsidP="0096665C">
      <w:pPr>
        <w:spacing w:line="360" w:lineRule="auto"/>
        <w:rPr>
          <w:rFonts w:ascii="Arial" w:hAnsi="Arial" w:cs="Arial"/>
          <w:sz w:val="24"/>
          <w:szCs w:val="24"/>
        </w:rPr>
      </w:pPr>
    </w:p>
    <w:p w14:paraId="25A3AFBA" w14:textId="77777777" w:rsidR="002069A8" w:rsidRPr="0096665C" w:rsidRDefault="002069A8" w:rsidP="0096665C">
      <w:pPr>
        <w:spacing w:line="360" w:lineRule="auto"/>
        <w:rPr>
          <w:rFonts w:ascii="Arial" w:hAnsi="Arial" w:cs="Arial"/>
          <w:sz w:val="24"/>
          <w:szCs w:val="24"/>
        </w:rPr>
      </w:pPr>
    </w:p>
    <w:p w14:paraId="7594A92F" w14:textId="77777777" w:rsidR="002069A8" w:rsidRPr="0096665C" w:rsidRDefault="002069A8" w:rsidP="0096665C">
      <w:pPr>
        <w:spacing w:line="360" w:lineRule="auto"/>
        <w:rPr>
          <w:rFonts w:ascii="Arial" w:hAnsi="Arial" w:cs="Arial"/>
          <w:sz w:val="24"/>
          <w:szCs w:val="24"/>
        </w:rPr>
      </w:pPr>
    </w:p>
    <w:p w14:paraId="12573E60" w14:textId="77777777" w:rsidR="002069A8" w:rsidRPr="0096665C" w:rsidRDefault="002069A8" w:rsidP="0096665C">
      <w:pPr>
        <w:spacing w:line="360" w:lineRule="auto"/>
        <w:rPr>
          <w:rFonts w:ascii="Arial" w:hAnsi="Arial" w:cs="Arial"/>
          <w:sz w:val="24"/>
          <w:szCs w:val="24"/>
        </w:rPr>
      </w:pPr>
    </w:p>
    <w:p w14:paraId="094D27F3" w14:textId="77777777" w:rsidR="002069A8" w:rsidRPr="0096665C" w:rsidRDefault="002069A8" w:rsidP="0096665C">
      <w:pPr>
        <w:spacing w:line="360" w:lineRule="auto"/>
        <w:rPr>
          <w:rFonts w:ascii="Arial" w:hAnsi="Arial" w:cs="Arial"/>
          <w:sz w:val="24"/>
          <w:szCs w:val="24"/>
        </w:rPr>
      </w:pPr>
    </w:p>
    <w:p w14:paraId="2437B412" w14:textId="4F7DF0D3" w:rsidR="002069A8" w:rsidRDefault="002D7503" w:rsidP="0096665C">
      <w:pPr>
        <w:spacing w:line="360" w:lineRule="auto"/>
        <w:rPr>
          <w:rFonts w:ascii="Arial" w:hAnsi="Arial" w:cs="Arial"/>
          <w:sz w:val="24"/>
          <w:szCs w:val="24"/>
        </w:rPr>
      </w:pPr>
      <w:r>
        <w:rPr>
          <w:rFonts w:ascii="Arial" w:hAnsi="Arial" w:cs="Arial"/>
          <w:sz w:val="24"/>
          <w:szCs w:val="24"/>
        </w:rPr>
        <w:t>Word Count: 5885</w:t>
      </w:r>
    </w:p>
    <w:p w14:paraId="3665619B" w14:textId="77777777" w:rsidR="009033EF" w:rsidRDefault="009033EF" w:rsidP="0096665C">
      <w:pPr>
        <w:spacing w:line="360" w:lineRule="auto"/>
        <w:rPr>
          <w:rFonts w:ascii="Arial" w:hAnsi="Arial" w:cs="Arial"/>
          <w:sz w:val="24"/>
          <w:szCs w:val="24"/>
        </w:rPr>
      </w:pPr>
    </w:p>
    <w:p w14:paraId="3FF169C0" w14:textId="77777777" w:rsidR="009033EF" w:rsidRDefault="009033EF" w:rsidP="0096665C">
      <w:pPr>
        <w:spacing w:line="360" w:lineRule="auto"/>
        <w:rPr>
          <w:rFonts w:ascii="Arial" w:hAnsi="Arial" w:cs="Arial"/>
          <w:sz w:val="24"/>
          <w:szCs w:val="24"/>
        </w:rPr>
      </w:pPr>
    </w:p>
    <w:p w14:paraId="6F3CCBE2" w14:textId="77777777" w:rsidR="009033EF" w:rsidRPr="0096665C" w:rsidRDefault="009033EF" w:rsidP="0096665C">
      <w:pPr>
        <w:spacing w:line="360" w:lineRule="auto"/>
        <w:rPr>
          <w:rFonts w:ascii="Arial" w:hAnsi="Arial" w:cs="Arial"/>
          <w:sz w:val="24"/>
          <w:szCs w:val="24"/>
        </w:rPr>
      </w:pPr>
    </w:p>
    <w:p w14:paraId="15FC3B06" w14:textId="77777777" w:rsidR="002069A8" w:rsidRPr="0096665C" w:rsidRDefault="002069A8" w:rsidP="0096665C">
      <w:pPr>
        <w:spacing w:line="360" w:lineRule="auto"/>
        <w:rPr>
          <w:rFonts w:ascii="Arial" w:hAnsi="Arial" w:cs="Arial"/>
          <w:sz w:val="24"/>
          <w:szCs w:val="24"/>
        </w:rPr>
      </w:pPr>
    </w:p>
    <w:p w14:paraId="731B2A10" w14:textId="77777777" w:rsidR="002069A8" w:rsidRPr="0096665C" w:rsidRDefault="002069A8" w:rsidP="0096665C">
      <w:pPr>
        <w:spacing w:line="360" w:lineRule="auto"/>
        <w:rPr>
          <w:rFonts w:ascii="Arial" w:hAnsi="Arial" w:cs="Arial"/>
          <w:sz w:val="24"/>
          <w:szCs w:val="24"/>
        </w:rPr>
      </w:pPr>
    </w:p>
    <w:p w14:paraId="7BDD81AE" w14:textId="77777777" w:rsidR="002069A8" w:rsidRPr="0096665C" w:rsidRDefault="002069A8" w:rsidP="0096665C">
      <w:pPr>
        <w:spacing w:line="360" w:lineRule="auto"/>
        <w:rPr>
          <w:rFonts w:ascii="Arial" w:hAnsi="Arial" w:cs="Arial"/>
          <w:sz w:val="24"/>
          <w:szCs w:val="24"/>
        </w:rPr>
      </w:pPr>
    </w:p>
    <w:p w14:paraId="4E72D6CE" w14:textId="77777777" w:rsidR="002069A8" w:rsidRPr="0096665C" w:rsidRDefault="002069A8" w:rsidP="0096665C">
      <w:pPr>
        <w:spacing w:line="360" w:lineRule="auto"/>
        <w:rPr>
          <w:rFonts w:ascii="Arial" w:hAnsi="Arial" w:cs="Arial"/>
          <w:sz w:val="24"/>
          <w:szCs w:val="24"/>
        </w:rPr>
      </w:pPr>
    </w:p>
    <w:p w14:paraId="1CDE9466" w14:textId="77777777" w:rsidR="009033EF" w:rsidRDefault="009033EF" w:rsidP="0096665C">
      <w:pPr>
        <w:spacing w:line="360" w:lineRule="auto"/>
        <w:rPr>
          <w:rFonts w:ascii="Arial" w:hAnsi="Arial" w:cs="Arial"/>
          <w:sz w:val="24"/>
          <w:szCs w:val="24"/>
        </w:rPr>
      </w:pPr>
    </w:p>
    <w:p w14:paraId="3145F3CA" w14:textId="77777777" w:rsidR="009033EF" w:rsidRDefault="009033EF" w:rsidP="0096665C">
      <w:pPr>
        <w:spacing w:line="360" w:lineRule="auto"/>
        <w:rPr>
          <w:rFonts w:ascii="Arial" w:hAnsi="Arial" w:cs="Arial"/>
          <w:sz w:val="24"/>
          <w:szCs w:val="24"/>
        </w:rPr>
      </w:pPr>
    </w:p>
    <w:p w14:paraId="5C70B596" w14:textId="783E0C58" w:rsidR="00711CE9" w:rsidRDefault="00A245DD" w:rsidP="0096665C">
      <w:pPr>
        <w:spacing w:line="360" w:lineRule="auto"/>
        <w:rPr>
          <w:rFonts w:ascii="Arial" w:hAnsi="Arial" w:cs="Arial"/>
          <w:sz w:val="24"/>
          <w:szCs w:val="24"/>
        </w:rPr>
      </w:pPr>
      <w:r>
        <w:rPr>
          <w:rFonts w:ascii="Arial" w:hAnsi="Arial" w:cs="Arial"/>
          <w:sz w:val="24"/>
          <w:szCs w:val="24"/>
        </w:rPr>
        <w:lastRenderedPageBreak/>
        <w:t xml:space="preserve">                                            </w:t>
      </w:r>
      <w:r w:rsidR="00711CE9" w:rsidRPr="0096665C">
        <w:rPr>
          <w:rFonts w:ascii="Arial" w:hAnsi="Arial" w:cs="Arial"/>
          <w:sz w:val="24"/>
          <w:szCs w:val="24"/>
        </w:rPr>
        <w:t>REFERENCES:</w:t>
      </w:r>
    </w:p>
    <w:p w14:paraId="198183F2" w14:textId="77777777" w:rsidR="005E42BF" w:rsidRPr="0096665C" w:rsidRDefault="005E42BF" w:rsidP="005E42BF">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Argenti, P. A. (2022). Corporate Communication. McGraw-Hill Education.</w:t>
      </w:r>
    </w:p>
    <w:p w14:paraId="00222E85" w14:textId="77777777" w:rsidR="005E42BF" w:rsidRPr="0096665C" w:rsidRDefault="005E42BF" w:rsidP="005E42BF">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Anderson, P. (2018). Leadership Training in the Hospitality Industry. </w:t>
      </w:r>
      <w:r w:rsidRPr="00D430B7">
        <w:rPr>
          <w:rFonts w:ascii="Arial" w:hAnsi="Arial" w:cs="Arial"/>
          <w:i/>
          <w:iCs/>
          <w:sz w:val="24"/>
          <w:szCs w:val="24"/>
        </w:rPr>
        <w:t>Journal of Hospitality Management, 34(2)</w:t>
      </w:r>
      <w:r w:rsidRPr="0096665C">
        <w:rPr>
          <w:rFonts w:ascii="Arial" w:hAnsi="Arial" w:cs="Arial"/>
          <w:sz w:val="24"/>
          <w:szCs w:val="24"/>
        </w:rPr>
        <w:t>, 122-135.</w:t>
      </w:r>
    </w:p>
    <w:p w14:paraId="70D47C46" w14:textId="77777777" w:rsidR="008A3755" w:rsidRDefault="008A3755" w:rsidP="008A3755">
      <w:pPr>
        <w:pStyle w:val="ListParagraph"/>
        <w:numPr>
          <w:ilvl w:val="0"/>
          <w:numId w:val="8"/>
        </w:numPr>
        <w:spacing w:line="360" w:lineRule="auto"/>
        <w:rPr>
          <w:rFonts w:ascii="Arial" w:hAnsi="Arial" w:cs="Arial"/>
          <w:sz w:val="24"/>
          <w:szCs w:val="24"/>
        </w:rPr>
      </w:pPr>
      <w:r w:rsidRPr="00712379">
        <w:rPr>
          <w:rFonts w:ascii="Arial" w:hAnsi="Arial" w:cs="Arial"/>
          <w:sz w:val="24"/>
          <w:szCs w:val="24"/>
        </w:rPr>
        <w:t xml:space="preserve">Buntin, M. B., Burke, M. F., Hoaglin, M. C., &amp; Blumenthal, D. (2011). The benefits of health information technology: A review of the recent literature shows predominantly positive results. </w:t>
      </w:r>
      <w:r w:rsidRPr="00D430B7">
        <w:rPr>
          <w:rFonts w:ascii="Arial" w:hAnsi="Arial" w:cs="Arial"/>
          <w:i/>
          <w:iCs/>
          <w:sz w:val="24"/>
          <w:szCs w:val="24"/>
        </w:rPr>
        <w:t>Health Affairs,</w:t>
      </w:r>
      <w:r w:rsidRPr="00712379">
        <w:rPr>
          <w:rFonts w:ascii="Arial" w:hAnsi="Arial" w:cs="Arial"/>
          <w:sz w:val="24"/>
          <w:szCs w:val="24"/>
        </w:rPr>
        <w:t xml:space="preserve"> 30(3), 464-471.</w:t>
      </w:r>
    </w:p>
    <w:p w14:paraId="386DF8BC" w14:textId="4D594418" w:rsidR="00E7795C" w:rsidRPr="00E7795C" w:rsidRDefault="00E7795C" w:rsidP="00E7795C">
      <w:pPr>
        <w:pStyle w:val="ListParagraph"/>
        <w:numPr>
          <w:ilvl w:val="0"/>
          <w:numId w:val="8"/>
        </w:numPr>
        <w:spacing w:line="360" w:lineRule="auto"/>
        <w:rPr>
          <w:rFonts w:ascii="Arial" w:hAnsi="Arial" w:cs="Arial"/>
          <w:sz w:val="24"/>
          <w:szCs w:val="24"/>
        </w:rPr>
      </w:pPr>
      <w:r w:rsidRPr="00E7795C">
        <w:rPr>
          <w:rFonts w:ascii="Arial" w:hAnsi="Arial" w:cs="Arial"/>
          <w:sz w:val="24"/>
          <w:szCs w:val="24"/>
        </w:rPr>
        <w:t xml:space="preserve">Buchan, J., O'May, F., &amp; Dussault, G. (2013). Nursing workforce policy and the economic crisis: A global overview. </w:t>
      </w:r>
      <w:r w:rsidRPr="00E7795C">
        <w:rPr>
          <w:rFonts w:ascii="Arial" w:hAnsi="Arial" w:cs="Arial"/>
          <w:i/>
          <w:iCs/>
          <w:sz w:val="24"/>
          <w:szCs w:val="24"/>
        </w:rPr>
        <w:t>Journal of Nursing Scholarship, 45(3),</w:t>
      </w:r>
      <w:r w:rsidRPr="00E7795C">
        <w:rPr>
          <w:rFonts w:ascii="Arial" w:hAnsi="Arial" w:cs="Arial"/>
          <w:sz w:val="24"/>
          <w:szCs w:val="24"/>
        </w:rPr>
        <w:t xml:space="preserve"> 298-307.</w:t>
      </w:r>
    </w:p>
    <w:p w14:paraId="27B68147" w14:textId="77777777" w:rsidR="0044383B" w:rsidRPr="0096665C" w:rsidRDefault="0044383B" w:rsidP="0044383B">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Beauregard, T. A., &amp; Henry, L. C. (2009). Making the Link Between Work-Life Balance Practices and Organizational Performance. </w:t>
      </w:r>
      <w:r w:rsidRPr="00D430B7">
        <w:rPr>
          <w:rFonts w:ascii="Arial" w:hAnsi="Arial" w:cs="Arial"/>
          <w:i/>
          <w:iCs/>
          <w:sz w:val="24"/>
          <w:szCs w:val="24"/>
        </w:rPr>
        <w:t>Human Resource Management Review, 19(1)</w:t>
      </w:r>
      <w:r w:rsidRPr="0096665C">
        <w:rPr>
          <w:rFonts w:ascii="Arial" w:hAnsi="Arial" w:cs="Arial"/>
          <w:sz w:val="24"/>
          <w:szCs w:val="24"/>
        </w:rPr>
        <w:t>, 9-22.</w:t>
      </w:r>
    </w:p>
    <w:p w14:paraId="33A2D552" w14:textId="77777777" w:rsidR="0044383B" w:rsidRPr="0096665C" w:rsidRDefault="0044383B" w:rsidP="0044383B">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Baum, T., et al. (2020). "Tourism employment and the pandemic: Implications for labour market reform." </w:t>
      </w:r>
      <w:r w:rsidRPr="00D430B7">
        <w:rPr>
          <w:rFonts w:ascii="Arial" w:hAnsi="Arial" w:cs="Arial"/>
          <w:i/>
          <w:iCs/>
          <w:sz w:val="24"/>
          <w:szCs w:val="24"/>
        </w:rPr>
        <w:t>Journal of Tourism and Hospitality Management, 15(3),</w:t>
      </w:r>
      <w:r w:rsidRPr="0096665C">
        <w:rPr>
          <w:rFonts w:ascii="Arial" w:hAnsi="Arial" w:cs="Arial"/>
          <w:sz w:val="24"/>
          <w:szCs w:val="24"/>
        </w:rPr>
        <w:t xml:space="preserve"> 45-62.</w:t>
      </w:r>
    </w:p>
    <w:p w14:paraId="639709CF" w14:textId="77777777" w:rsidR="0044383B" w:rsidRPr="0096665C" w:rsidRDefault="0044383B" w:rsidP="0044383B">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Brown, J. (2023). Training and Development in the Hospitality Industry. </w:t>
      </w:r>
      <w:r w:rsidRPr="00D430B7">
        <w:rPr>
          <w:rFonts w:ascii="Arial" w:hAnsi="Arial" w:cs="Arial"/>
          <w:i/>
          <w:iCs/>
          <w:sz w:val="24"/>
          <w:szCs w:val="24"/>
        </w:rPr>
        <w:t>Hospitality Management Journal</w:t>
      </w:r>
      <w:r w:rsidRPr="0096665C">
        <w:rPr>
          <w:rFonts w:ascii="Arial" w:hAnsi="Arial" w:cs="Arial"/>
          <w:sz w:val="24"/>
          <w:szCs w:val="24"/>
        </w:rPr>
        <w:t>, 45(2), 123-136.</w:t>
      </w:r>
    </w:p>
    <w:p w14:paraId="1D8B540D" w14:textId="77777777" w:rsidR="0044383B" w:rsidRPr="0096665C" w:rsidRDefault="0044383B" w:rsidP="0044383B">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Boulanger, P. (2009). Medieval Hospitals in France. Historical Monographs Press.</w:t>
      </w:r>
    </w:p>
    <w:p w14:paraId="125C8A98" w14:textId="77777777" w:rsidR="00DD0D6B" w:rsidRPr="0096665C" w:rsidRDefault="00DD0D6B" w:rsidP="00DD0D6B">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Brown, J., &amp; Green, L. (2018). Effective Communication in Hotel Management. </w:t>
      </w:r>
      <w:r w:rsidRPr="00D430B7">
        <w:rPr>
          <w:rFonts w:ascii="Arial" w:hAnsi="Arial" w:cs="Arial"/>
          <w:i/>
          <w:iCs/>
          <w:sz w:val="24"/>
          <w:szCs w:val="24"/>
        </w:rPr>
        <w:t>International Journal of Contemporary Hospitality Management, 30(3)</w:t>
      </w:r>
      <w:r w:rsidRPr="0096665C">
        <w:rPr>
          <w:rFonts w:ascii="Arial" w:hAnsi="Arial" w:cs="Arial"/>
          <w:sz w:val="24"/>
          <w:szCs w:val="24"/>
        </w:rPr>
        <w:t>, 345-359.</w:t>
      </w:r>
    </w:p>
    <w:p w14:paraId="4270ED65" w14:textId="77777777" w:rsidR="00C127C3" w:rsidRPr="0096665C" w:rsidRDefault="00C127C3" w:rsidP="00C127C3">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Cascio, W. F. (2018). Managing Human Resources: Productivity, Quality of Work Life, Profits. McGraw-Hill Education.</w:t>
      </w:r>
    </w:p>
    <w:p w14:paraId="4F6EC5AC" w14:textId="77777777" w:rsidR="00C127C3" w:rsidRPr="0096665C" w:rsidRDefault="00C127C3" w:rsidP="00C127C3">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Davis, K. (2018). The Impact of Staff Shortage on Service Quality in Hotels. </w:t>
      </w:r>
      <w:r w:rsidRPr="003062AF">
        <w:rPr>
          <w:rFonts w:ascii="Arial" w:hAnsi="Arial" w:cs="Arial"/>
          <w:i/>
          <w:iCs/>
          <w:sz w:val="24"/>
          <w:szCs w:val="24"/>
        </w:rPr>
        <w:t>Journal of Hospitality and Tourism Research, 42(4),</w:t>
      </w:r>
      <w:r w:rsidRPr="0096665C">
        <w:rPr>
          <w:rFonts w:ascii="Arial" w:hAnsi="Arial" w:cs="Arial"/>
          <w:sz w:val="24"/>
          <w:szCs w:val="24"/>
        </w:rPr>
        <w:t xml:space="preserve"> 567-584.</w:t>
      </w:r>
    </w:p>
    <w:p w14:paraId="44CACE57" w14:textId="77777777" w:rsidR="00C127C3" w:rsidRPr="0096665C" w:rsidRDefault="00C127C3" w:rsidP="00C127C3">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Deloitte. (2022). The Future of Hospitality: Embracing Digital Transformation. Retrieved from Deloitte.</w:t>
      </w:r>
    </w:p>
    <w:p w14:paraId="02DCDF37" w14:textId="18709E48" w:rsidR="00A245DD" w:rsidRDefault="00C127C3" w:rsidP="0096665C">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Davis, K. (2018). The Impact of Staff Shortage on Service Quality in Hotels. </w:t>
      </w:r>
      <w:r w:rsidRPr="003062AF">
        <w:rPr>
          <w:rFonts w:ascii="Arial" w:hAnsi="Arial" w:cs="Arial"/>
          <w:i/>
          <w:iCs/>
          <w:sz w:val="24"/>
          <w:szCs w:val="24"/>
        </w:rPr>
        <w:t>Journal of Hospitality and Tourism Research</w:t>
      </w:r>
      <w:r w:rsidRPr="0096665C">
        <w:rPr>
          <w:rFonts w:ascii="Arial" w:hAnsi="Arial" w:cs="Arial"/>
          <w:sz w:val="24"/>
          <w:szCs w:val="24"/>
        </w:rPr>
        <w:t>, 42(4), 567-584.</w:t>
      </w:r>
    </w:p>
    <w:p w14:paraId="58C5DB74" w14:textId="77777777" w:rsidR="00C047F5" w:rsidRDefault="00C047F5" w:rsidP="00C047F5">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European Union Agency for Cybersecurity. (2023). Cybersecurity in the Hospitality Industry. Retrieved from ENISA.</w:t>
      </w:r>
    </w:p>
    <w:p w14:paraId="272DD6F4" w14:textId="77777777" w:rsidR="00C047F5" w:rsidRPr="0096665C" w:rsidRDefault="00C047F5" w:rsidP="00C047F5">
      <w:pPr>
        <w:pStyle w:val="ListParagraph"/>
        <w:numPr>
          <w:ilvl w:val="0"/>
          <w:numId w:val="8"/>
        </w:numPr>
        <w:spacing w:line="360" w:lineRule="auto"/>
        <w:rPr>
          <w:rFonts w:ascii="Arial" w:hAnsi="Arial" w:cs="Arial"/>
          <w:sz w:val="24"/>
          <w:szCs w:val="24"/>
        </w:rPr>
      </w:pPr>
      <w:r w:rsidRPr="0096665C">
        <w:rPr>
          <w:rFonts w:ascii="Arial" w:hAnsi="Arial" w:cs="Arial"/>
          <w:sz w:val="24"/>
          <w:szCs w:val="24"/>
        </w:rPr>
        <w:lastRenderedPageBreak/>
        <w:t>European Central Bank. (2023). Exchange Rates and Their Impact on Tourism. Retrieved from ECB.</w:t>
      </w:r>
    </w:p>
    <w:p w14:paraId="7092B775" w14:textId="1BF2A88D" w:rsidR="00C047F5" w:rsidRPr="00C047F5" w:rsidRDefault="00C047F5" w:rsidP="00C047F5">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Eurostat. (2023). Demographic Trends in the European Union. Retrieved from Eurostat.</w:t>
      </w:r>
    </w:p>
    <w:p w14:paraId="55B8E73F" w14:textId="77777777" w:rsidR="00C047F5" w:rsidRPr="0096665C" w:rsidRDefault="00C047F5" w:rsidP="00C047F5">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French Government. (2022). A tout France: Promoting Tourism in France. Retrieved from A tout France.</w:t>
      </w:r>
    </w:p>
    <w:p w14:paraId="318C2E16" w14:textId="77777777" w:rsidR="00C047F5" w:rsidRDefault="00C047F5" w:rsidP="00C047F5">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French Ministry of Labor. (2022). Labor Laws and Regulations in France. Retrieved from Ministry of Labor.</w:t>
      </w:r>
    </w:p>
    <w:p w14:paraId="05D6D386" w14:textId="3B49FDB0" w:rsidR="00014E74" w:rsidRDefault="00014E74" w:rsidP="00E7795C">
      <w:pPr>
        <w:pStyle w:val="ListParagraph"/>
        <w:numPr>
          <w:ilvl w:val="0"/>
          <w:numId w:val="8"/>
        </w:numPr>
        <w:spacing w:line="360" w:lineRule="auto"/>
        <w:rPr>
          <w:rFonts w:ascii="Arial" w:hAnsi="Arial" w:cs="Arial"/>
          <w:sz w:val="24"/>
          <w:szCs w:val="24"/>
        </w:rPr>
      </w:pPr>
      <w:r w:rsidRPr="00014E74">
        <w:rPr>
          <w:rFonts w:ascii="Arial" w:hAnsi="Arial" w:cs="Arial"/>
          <w:sz w:val="24"/>
          <w:szCs w:val="24"/>
        </w:rPr>
        <w:t xml:space="preserve">Fitzgerald, L., Ferlie, E., McGivern, G., &amp; Buchanan, D. (2006). Distributed leadership patterns and service improvement: Evidence and argument from English healthcare. </w:t>
      </w:r>
      <w:r w:rsidRPr="00014E74">
        <w:rPr>
          <w:rFonts w:ascii="Arial" w:hAnsi="Arial" w:cs="Arial"/>
          <w:i/>
          <w:iCs/>
          <w:sz w:val="24"/>
          <w:szCs w:val="24"/>
        </w:rPr>
        <w:t>Leadership Quarterly, 17(6),</w:t>
      </w:r>
      <w:r w:rsidRPr="00014E74">
        <w:rPr>
          <w:rFonts w:ascii="Arial" w:hAnsi="Arial" w:cs="Arial"/>
          <w:sz w:val="24"/>
          <w:szCs w:val="24"/>
        </w:rPr>
        <w:t xml:space="preserve"> 766-783.</w:t>
      </w:r>
    </w:p>
    <w:p w14:paraId="5EB7BA0B" w14:textId="26F0B54F" w:rsidR="00AE5DE0" w:rsidRPr="00AA7501" w:rsidRDefault="00AE5DE0" w:rsidP="00AA7501">
      <w:pPr>
        <w:pStyle w:val="ListParagraph"/>
        <w:numPr>
          <w:ilvl w:val="0"/>
          <w:numId w:val="8"/>
        </w:numPr>
        <w:spacing w:line="360" w:lineRule="auto"/>
        <w:rPr>
          <w:rFonts w:ascii="Arial" w:hAnsi="Arial" w:cs="Arial"/>
          <w:sz w:val="24"/>
          <w:szCs w:val="24"/>
        </w:rPr>
      </w:pPr>
      <w:r w:rsidRPr="00AE5DE0">
        <w:rPr>
          <w:rFonts w:ascii="Arial" w:hAnsi="Arial" w:cs="Arial"/>
          <w:sz w:val="24"/>
          <w:szCs w:val="24"/>
        </w:rPr>
        <w:t>Fleenor, J. W., Taylor, S., &amp; Chappelow, C. (2010). Leveraging the impact of 360-degree feedback. Pfeiffer.</w:t>
      </w:r>
    </w:p>
    <w:p w14:paraId="16F9D69B" w14:textId="77777777" w:rsidR="00C047F5" w:rsidRPr="0096665C" w:rsidRDefault="00C047F5" w:rsidP="00C047F5">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Garcia, M. (2023). Employee Turnover in the Hospitality Sector: Causes and Solutions. </w:t>
      </w:r>
      <w:r w:rsidRPr="003062AF">
        <w:rPr>
          <w:rFonts w:ascii="Arial" w:hAnsi="Arial" w:cs="Arial"/>
          <w:i/>
          <w:iCs/>
          <w:sz w:val="24"/>
          <w:szCs w:val="24"/>
        </w:rPr>
        <w:t>International Journal of Hospitality Management</w:t>
      </w:r>
      <w:r w:rsidRPr="0096665C">
        <w:rPr>
          <w:rFonts w:ascii="Arial" w:hAnsi="Arial" w:cs="Arial"/>
          <w:sz w:val="24"/>
          <w:szCs w:val="24"/>
        </w:rPr>
        <w:t>, 67, 54-67.</w:t>
      </w:r>
    </w:p>
    <w:p w14:paraId="521B7EAD" w14:textId="77777777" w:rsidR="00C047F5" w:rsidRPr="0096665C" w:rsidRDefault="00C047F5" w:rsidP="00C047F5">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Garnier, J. (2011). Rebuilding the Past: 19th Century Architecture in Marseille. Architectural Review, 23(2), 56-78.</w:t>
      </w:r>
    </w:p>
    <w:p w14:paraId="35E7A9FB" w14:textId="77777777" w:rsidR="00C047F5" w:rsidRPr="0096665C" w:rsidRDefault="00C047F5" w:rsidP="00C047F5">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Global Wellness Institute. (2021). Wellness Tourism Trends. Retrieved from Global Wellness Institute.</w:t>
      </w:r>
    </w:p>
    <w:p w14:paraId="1370DC7A" w14:textId="77777777" w:rsidR="00C047F5" w:rsidRPr="0096665C" w:rsidRDefault="00C047F5" w:rsidP="00C047F5">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Green Hotelier. (2022). </w:t>
      </w:r>
      <w:r w:rsidRPr="00807324">
        <w:rPr>
          <w:rFonts w:ascii="Arial" w:hAnsi="Arial" w:cs="Arial"/>
          <w:i/>
          <w:iCs/>
          <w:sz w:val="24"/>
          <w:szCs w:val="24"/>
        </w:rPr>
        <w:t>Sustainability in Hospitality</w:t>
      </w:r>
      <w:r w:rsidRPr="0096665C">
        <w:rPr>
          <w:rFonts w:ascii="Arial" w:hAnsi="Arial" w:cs="Arial"/>
          <w:sz w:val="24"/>
          <w:szCs w:val="24"/>
        </w:rPr>
        <w:t>. Retrieved from Green Hotelier.</w:t>
      </w:r>
    </w:p>
    <w:p w14:paraId="1D9C8CB5" w14:textId="77777777" w:rsidR="00C047F5" w:rsidRPr="0096665C" w:rsidRDefault="00C047F5" w:rsidP="00C047F5">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Gursoy, D., &amp; Chi, C. G. (2020). "Effects of COVID-19 pandemic on hospitality industry: Review of the current situations and a research agenda." </w:t>
      </w:r>
      <w:r w:rsidRPr="00807324">
        <w:rPr>
          <w:rFonts w:ascii="Arial" w:hAnsi="Arial" w:cs="Arial"/>
          <w:i/>
          <w:iCs/>
          <w:sz w:val="24"/>
          <w:szCs w:val="24"/>
        </w:rPr>
        <w:t>Journal of Hospitality Marketing &amp; Management, 29(5)</w:t>
      </w:r>
      <w:r w:rsidRPr="0096665C">
        <w:rPr>
          <w:rFonts w:ascii="Arial" w:hAnsi="Arial" w:cs="Arial"/>
          <w:sz w:val="24"/>
          <w:szCs w:val="24"/>
        </w:rPr>
        <w:t>, 527-529.</w:t>
      </w:r>
    </w:p>
    <w:p w14:paraId="62EB8B5F" w14:textId="77777777" w:rsidR="00C047F5" w:rsidRPr="0096665C" w:rsidRDefault="00C047F5" w:rsidP="00C047F5">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Harrison, T. (2017). Strategic Decision-Making in Hospitality Management. </w:t>
      </w:r>
      <w:r w:rsidRPr="00807324">
        <w:rPr>
          <w:rFonts w:ascii="Arial" w:hAnsi="Arial" w:cs="Arial"/>
          <w:i/>
          <w:iCs/>
          <w:sz w:val="24"/>
          <w:szCs w:val="24"/>
        </w:rPr>
        <w:t>Journal of Strategic Management, 29(1),</w:t>
      </w:r>
      <w:r w:rsidRPr="0096665C">
        <w:rPr>
          <w:rFonts w:ascii="Arial" w:hAnsi="Arial" w:cs="Arial"/>
          <w:sz w:val="24"/>
          <w:szCs w:val="24"/>
        </w:rPr>
        <w:t xml:space="preserve"> 88-102.</w:t>
      </w:r>
    </w:p>
    <w:p w14:paraId="216752F4" w14:textId="77777777" w:rsidR="0032241A" w:rsidRPr="0096665C" w:rsidRDefault="0032241A" w:rsidP="0032241A">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Hernandez, L. (2022). Workload and Burnout: Addressing the Challenges in Hospitality. </w:t>
      </w:r>
      <w:r w:rsidRPr="00807324">
        <w:rPr>
          <w:rFonts w:ascii="Arial" w:hAnsi="Arial" w:cs="Arial"/>
          <w:i/>
          <w:iCs/>
          <w:sz w:val="24"/>
          <w:szCs w:val="24"/>
        </w:rPr>
        <w:t>Journal of Occupational Health, 74(4),</w:t>
      </w:r>
      <w:r w:rsidRPr="0096665C">
        <w:rPr>
          <w:rFonts w:ascii="Arial" w:hAnsi="Arial" w:cs="Arial"/>
          <w:sz w:val="24"/>
          <w:szCs w:val="24"/>
        </w:rPr>
        <w:t xml:space="preserve"> 319-330.</w:t>
      </w:r>
    </w:p>
    <w:p w14:paraId="02BDF46A" w14:textId="77777777" w:rsidR="0032241A" w:rsidRPr="0096665C" w:rsidRDefault="0032241A" w:rsidP="0032241A">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Harrison, T. (2017). Strategic Decision-Making in Hospitality Management. </w:t>
      </w:r>
      <w:r w:rsidRPr="00807324">
        <w:rPr>
          <w:rFonts w:ascii="Arial" w:hAnsi="Arial" w:cs="Arial"/>
          <w:i/>
          <w:iCs/>
          <w:sz w:val="24"/>
          <w:szCs w:val="24"/>
        </w:rPr>
        <w:t>Journal of Strategic Management, 29(1),</w:t>
      </w:r>
      <w:r w:rsidRPr="0096665C">
        <w:rPr>
          <w:rFonts w:ascii="Arial" w:hAnsi="Arial" w:cs="Arial"/>
          <w:sz w:val="24"/>
          <w:szCs w:val="24"/>
        </w:rPr>
        <w:t xml:space="preserve"> 88-102.</w:t>
      </w:r>
    </w:p>
    <w:p w14:paraId="24CB945E" w14:textId="77777777" w:rsidR="0032241A" w:rsidRPr="0096665C" w:rsidRDefault="0032241A" w:rsidP="0032241A">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Hinkin, T. R., &amp; Tracey, J. B. (2021). "Transformational leadership in the hospitality industry: A review and a research agenda." </w:t>
      </w:r>
      <w:r w:rsidRPr="00807324">
        <w:rPr>
          <w:rFonts w:ascii="Arial" w:hAnsi="Arial" w:cs="Arial"/>
          <w:i/>
          <w:iCs/>
          <w:sz w:val="24"/>
          <w:szCs w:val="24"/>
        </w:rPr>
        <w:t xml:space="preserve">Journal of Hospitality and Tourism Management, 48(4), </w:t>
      </w:r>
      <w:r w:rsidRPr="0096665C">
        <w:rPr>
          <w:rFonts w:ascii="Arial" w:hAnsi="Arial" w:cs="Arial"/>
          <w:sz w:val="24"/>
          <w:szCs w:val="24"/>
        </w:rPr>
        <w:t>103-110.</w:t>
      </w:r>
    </w:p>
    <w:p w14:paraId="648BB16C" w14:textId="77777777" w:rsidR="0032241A" w:rsidRDefault="0032241A" w:rsidP="0032241A">
      <w:pPr>
        <w:pStyle w:val="ListParagraph"/>
        <w:numPr>
          <w:ilvl w:val="0"/>
          <w:numId w:val="8"/>
        </w:numPr>
        <w:spacing w:line="360" w:lineRule="auto"/>
        <w:rPr>
          <w:rFonts w:ascii="Arial" w:hAnsi="Arial" w:cs="Arial"/>
          <w:sz w:val="24"/>
          <w:szCs w:val="24"/>
        </w:rPr>
      </w:pPr>
      <w:r w:rsidRPr="0096665C">
        <w:rPr>
          <w:rFonts w:ascii="Arial" w:hAnsi="Arial" w:cs="Arial"/>
          <w:sz w:val="24"/>
          <w:szCs w:val="24"/>
        </w:rPr>
        <w:lastRenderedPageBreak/>
        <w:t xml:space="preserve">Harrison, T. (2017). Strategic Decision-Making in Hospitality Management. </w:t>
      </w:r>
      <w:r w:rsidRPr="00807324">
        <w:rPr>
          <w:rFonts w:ascii="Arial" w:hAnsi="Arial" w:cs="Arial"/>
          <w:i/>
          <w:iCs/>
          <w:sz w:val="24"/>
          <w:szCs w:val="24"/>
        </w:rPr>
        <w:t>Journal of Strategic Management, 29(1</w:t>
      </w:r>
      <w:r w:rsidRPr="0096665C">
        <w:rPr>
          <w:rFonts w:ascii="Arial" w:hAnsi="Arial" w:cs="Arial"/>
          <w:sz w:val="24"/>
          <w:szCs w:val="24"/>
        </w:rPr>
        <w:t>), 88-102.</w:t>
      </w:r>
    </w:p>
    <w:p w14:paraId="0B36F174" w14:textId="71D04D29" w:rsidR="0032241A" w:rsidRPr="004E575B" w:rsidRDefault="0032241A" w:rsidP="004E575B">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INPI. (2023). Intellectual Property Rights in France. Retrieved from INPI.</w:t>
      </w:r>
    </w:p>
    <w:p w14:paraId="0A3956F3" w14:textId="77777777" w:rsidR="0032241A" w:rsidRPr="0096665C" w:rsidRDefault="0032241A" w:rsidP="0032241A">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Jones, M. (2019). Top-Down vs. Bottom-Up Management Approaches in Hotels. </w:t>
      </w:r>
      <w:r w:rsidRPr="00807324">
        <w:rPr>
          <w:rFonts w:ascii="Arial" w:hAnsi="Arial" w:cs="Arial"/>
          <w:i/>
          <w:iCs/>
          <w:sz w:val="24"/>
          <w:szCs w:val="24"/>
        </w:rPr>
        <w:t>Journal of Hotel and Business Management, 28(2),</w:t>
      </w:r>
      <w:r w:rsidRPr="0096665C">
        <w:rPr>
          <w:rFonts w:ascii="Arial" w:hAnsi="Arial" w:cs="Arial"/>
          <w:sz w:val="24"/>
          <w:szCs w:val="24"/>
        </w:rPr>
        <w:t xml:space="preserve"> 99-110.</w:t>
      </w:r>
    </w:p>
    <w:p w14:paraId="7798F765" w14:textId="77777777" w:rsidR="0032241A" w:rsidRPr="0096665C" w:rsidRDefault="0032241A" w:rsidP="0032241A">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Jones, R. (2023). "Employee Morale and Organizational Performance." </w:t>
      </w:r>
      <w:r w:rsidRPr="00807324">
        <w:rPr>
          <w:rFonts w:ascii="Arial" w:hAnsi="Arial" w:cs="Arial"/>
          <w:i/>
          <w:iCs/>
          <w:sz w:val="24"/>
          <w:szCs w:val="24"/>
        </w:rPr>
        <w:t>Journal of Organizational Behaviour, 36(1</w:t>
      </w:r>
      <w:r w:rsidRPr="0096665C">
        <w:rPr>
          <w:rFonts w:ascii="Arial" w:hAnsi="Arial" w:cs="Arial"/>
          <w:sz w:val="24"/>
          <w:szCs w:val="24"/>
        </w:rPr>
        <w:t>), 87-102.</w:t>
      </w:r>
    </w:p>
    <w:p w14:paraId="4226A51C" w14:textId="77777777" w:rsidR="0032241A" w:rsidRPr="0096665C" w:rsidRDefault="0032241A" w:rsidP="0032241A">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Johnson, R. (2018). Modern Recruitment Strategies for the Hospitality Industry. </w:t>
      </w:r>
      <w:r w:rsidRPr="00807324">
        <w:rPr>
          <w:rFonts w:ascii="Arial" w:hAnsi="Arial" w:cs="Arial"/>
          <w:i/>
          <w:iCs/>
          <w:sz w:val="24"/>
          <w:szCs w:val="24"/>
        </w:rPr>
        <w:t>Journal of Human Resources in Hospitality &amp; Tourism, 17(3),</w:t>
      </w:r>
      <w:r w:rsidRPr="0096665C">
        <w:rPr>
          <w:rFonts w:ascii="Arial" w:hAnsi="Arial" w:cs="Arial"/>
          <w:sz w:val="24"/>
          <w:szCs w:val="24"/>
        </w:rPr>
        <w:t xml:space="preserve"> 245-261.</w:t>
      </w:r>
    </w:p>
    <w:p w14:paraId="5F99040D" w14:textId="77777777" w:rsidR="0032241A" w:rsidRPr="0096665C" w:rsidRDefault="0032241A" w:rsidP="0032241A">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Jones, M. (2019). Top-Down vs. Bottom-Up Management Approaches in Hotels. </w:t>
      </w:r>
      <w:r w:rsidRPr="00807324">
        <w:rPr>
          <w:rFonts w:ascii="Arial" w:hAnsi="Arial" w:cs="Arial"/>
          <w:i/>
          <w:iCs/>
          <w:sz w:val="24"/>
          <w:szCs w:val="24"/>
        </w:rPr>
        <w:t>Journal of Hotel and Business Management, 28(2),</w:t>
      </w:r>
      <w:r w:rsidRPr="0096665C">
        <w:rPr>
          <w:rFonts w:ascii="Arial" w:hAnsi="Arial" w:cs="Arial"/>
          <w:sz w:val="24"/>
          <w:szCs w:val="24"/>
        </w:rPr>
        <w:t xml:space="preserve"> 99-110.</w:t>
      </w:r>
    </w:p>
    <w:p w14:paraId="49982AAC" w14:textId="77777777" w:rsidR="0032241A" w:rsidRPr="0096665C" w:rsidRDefault="0032241A" w:rsidP="0032241A">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Johnson, R. (2018). Modern Recruitment Strategies for the Hospitality Industry. </w:t>
      </w:r>
      <w:r w:rsidRPr="00807324">
        <w:rPr>
          <w:rFonts w:ascii="Arial" w:hAnsi="Arial" w:cs="Arial"/>
          <w:i/>
          <w:iCs/>
          <w:sz w:val="24"/>
          <w:szCs w:val="24"/>
        </w:rPr>
        <w:t>Journal of Human Resources in Hospitality &amp; Tourism, 17(3),</w:t>
      </w:r>
      <w:r w:rsidRPr="0096665C">
        <w:rPr>
          <w:rFonts w:ascii="Arial" w:hAnsi="Arial" w:cs="Arial"/>
          <w:sz w:val="24"/>
          <w:szCs w:val="24"/>
        </w:rPr>
        <w:t xml:space="preserve"> 245-261.</w:t>
      </w:r>
    </w:p>
    <w:p w14:paraId="1F7E48E3" w14:textId="77777777" w:rsidR="0032241A" w:rsidRPr="0096665C" w:rsidRDefault="0032241A" w:rsidP="0032241A">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Kotter, J. P. (2012). Leading Change. Harvard Business Review Press.</w:t>
      </w:r>
    </w:p>
    <w:p w14:paraId="0F0B34F6" w14:textId="77777777" w:rsidR="0032241A" w:rsidRPr="0096665C" w:rsidRDefault="0032241A" w:rsidP="0032241A">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Kossek, E. E., Hammer, L. B., &amp; Thompson, R. J. (2022). Flexible Work Schedules in the Hospitality Industry. </w:t>
      </w:r>
      <w:r w:rsidRPr="00807324">
        <w:rPr>
          <w:rFonts w:ascii="Arial" w:hAnsi="Arial" w:cs="Arial"/>
          <w:i/>
          <w:iCs/>
          <w:sz w:val="24"/>
          <w:szCs w:val="24"/>
        </w:rPr>
        <w:t>Journal of Applied Psychology, 107(3),</w:t>
      </w:r>
      <w:r w:rsidRPr="0096665C">
        <w:rPr>
          <w:rFonts w:ascii="Arial" w:hAnsi="Arial" w:cs="Arial"/>
          <w:sz w:val="24"/>
          <w:szCs w:val="24"/>
        </w:rPr>
        <w:t xml:space="preserve"> 451-466.</w:t>
      </w:r>
    </w:p>
    <w:p w14:paraId="301E2689" w14:textId="77777777" w:rsidR="0032241A" w:rsidRDefault="0032241A" w:rsidP="0032241A">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Katzenbach, J. R., &amp; Santamaria, J. (2022). The Motivational Pathway: How to Engage and Retain Employees. </w:t>
      </w:r>
      <w:r w:rsidRPr="00262987">
        <w:rPr>
          <w:rFonts w:ascii="Arial" w:hAnsi="Arial" w:cs="Arial"/>
          <w:i/>
          <w:iCs/>
          <w:sz w:val="24"/>
          <w:szCs w:val="24"/>
        </w:rPr>
        <w:t>Harvard Business Review,</w:t>
      </w:r>
      <w:r w:rsidRPr="0096665C">
        <w:rPr>
          <w:rFonts w:ascii="Arial" w:hAnsi="Arial" w:cs="Arial"/>
          <w:sz w:val="24"/>
          <w:szCs w:val="24"/>
        </w:rPr>
        <w:t xml:space="preserve"> 100(6), 78-89.</w:t>
      </w:r>
    </w:p>
    <w:p w14:paraId="44E71D27" w14:textId="20FEBBCC" w:rsidR="003B7F5F" w:rsidRPr="00CB48BA" w:rsidRDefault="003B7F5F" w:rsidP="00CB48BA">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Lee, A. (2023). Customer Service and Satisfaction in Hospitality: The Impact of Staff Shortages. </w:t>
      </w:r>
      <w:r w:rsidRPr="00262987">
        <w:rPr>
          <w:rFonts w:ascii="Arial" w:hAnsi="Arial" w:cs="Arial"/>
          <w:i/>
          <w:iCs/>
          <w:sz w:val="24"/>
          <w:szCs w:val="24"/>
        </w:rPr>
        <w:t>Tourism and Hospitality Research, 50(1),</w:t>
      </w:r>
      <w:r w:rsidRPr="0096665C">
        <w:rPr>
          <w:rFonts w:ascii="Arial" w:hAnsi="Arial" w:cs="Arial"/>
          <w:sz w:val="24"/>
          <w:szCs w:val="24"/>
        </w:rPr>
        <w:t xml:space="preserve"> 88-102.</w:t>
      </w:r>
    </w:p>
    <w:p w14:paraId="5B0F9FFF" w14:textId="77777777" w:rsidR="00E92212" w:rsidRPr="0096665C" w:rsidRDefault="00E92212" w:rsidP="00E92212">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Mitchell, D. (2019). Enhancing Communication in Hospitality Management. </w:t>
      </w:r>
      <w:r w:rsidRPr="00262987">
        <w:rPr>
          <w:rFonts w:ascii="Arial" w:hAnsi="Arial" w:cs="Arial"/>
          <w:i/>
          <w:iCs/>
          <w:sz w:val="24"/>
          <w:szCs w:val="24"/>
        </w:rPr>
        <w:t>Journal of Hospitality Communication, 23(1),</w:t>
      </w:r>
      <w:r w:rsidRPr="0096665C">
        <w:rPr>
          <w:rFonts w:ascii="Arial" w:hAnsi="Arial" w:cs="Arial"/>
          <w:sz w:val="24"/>
          <w:szCs w:val="24"/>
        </w:rPr>
        <w:t xml:space="preserve"> 56-71.</w:t>
      </w:r>
    </w:p>
    <w:p w14:paraId="14B0D1E7" w14:textId="77777777" w:rsidR="00E92212" w:rsidRPr="0096665C" w:rsidRDefault="00E92212" w:rsidP="00E92212">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Marseille Tourism Board. (2022). Tourist Attractions in Marseille. Retrieved from Marseille Tourism Board website.</w:t>
      </w:r>
    </w:p>
    <w:p w14:paraId="10939E3B" w14:textId="77777777" w:rsidR="00E92212" w:rsidRPr="0096665C" w:rsidRDefault="00E92212" w:rsidP="00E92212">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Martocchio, J. J. (2022). Strategic Compensation: A Human Resource Management Approach. Pearson.</w:t>
      </w:r>
    </w:p>
    <w:p w14:paraId="60D4632C" w14:textId="77777777" w:rsidR="007B424D" w:rsidRPr="0096665C" w:rsidRDefault="007B424D" w:rsidP="007B424D">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Northouse, P. G. (2022). Leadership: Theory and Practice. Sage Publications.</w:t>
      </w:r>
    </w:p>
    <w:p w14:paraId="75C8533D" w14:textId="77777777" w:rsidR="00CB48BA" w:rsidRPr="0096665C" w:rsidRDefault="00CB48BA" w:rsidP="00CB48BA">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OECD. (2022). Economic Outlook. Retrieved from OECD official website.</w:t>
      </w:r>
    </w:p>
    <w:p w14:paraId="6191561D" w14:textId="77777777" w:rsidR="00CB48BA" w:rsidRPr="0096665C" w:rsidRDefault="00CB48BA" w:rsidP="00CB48BA">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OECD. (2022). Economic Outlook. Retrieved from OECD.</w:t>
      </w:r>
    </w:p>
    <w:p w14:paraId="0BEE71C1" w14:textId="77777777" w:rsidR="00FB0B7B" w:rsidRPr="0096665C" w:rsidRDefault="00FB0B7B" w:rsidP="00FB0B7B">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Robbins, S. P., &amp; Judge, T. A. (2018). Organizational Behaviour. Pearson</w:t>
      </w:r>
    </w:p>
    <w:p w14:paraId="434CBF55" w14:textId="649B2354" w:rsidR="002339C2" w:rsidRPr="00DA5FAD" w:rsidRDefault="00DA5FAD" w:rsidP="00DA5FAD">
      <w:pPr>
        <w:pStyle w:val="ListParagraph"/>
        <w:numPr>
          <w:ilvl w:val="0"/>
          <w:numId w:val="8"/>
        </w:numPr>
        <w:spacing w:line="360" w:lineRule="auto"/>
        <w:rPr>
          <w:rFonts w:ascii="Arial" w:hAnsi="Arial" w:cs="Arial"/>
          <w:sz w:val="24"/>
          <w:szCs w:val="24"/>
        </w:rPr>
      </w:pPr>
      <w:r w:rsidRPr="0096665C">
        <w:rPr>
          <w:rFonts w:ascii="Arial" w:hAnsi="Arial" w:cs="Arial"/>
          <w:sz w:val="24"/>
          <w:szCs w:val="24"/>
        </w:rPr>
        <w:lastRenderedPageBreak/>
        <w:t xml:space="preserve">Roberts, M. (2019). "Community Engagement in the Hospitality Sector." </w:t>
      </w:r>
      <w:r w:rsidRPr="00262987">
        <w:rPr>
          <w:rFonts w:ascii="Arial" w:hAnsi="Arial" w:cs="Arial"/>
          <w:i/>
          <w:iCs/>
          <w:sz w:val="24"/>
          <w:szCs w:val="24"/>
        </w:rPr>
        <w:t>International Journal of Hospitality Management, 28(1),</w:t>
      </w:r>
      <w:r w:rsidRPr="0096665C">
        <w:rPr>
          <w:rFonts w:ascii="Arial" w:hAnsi="Arial" w:cs="Arial"/>
          <w:sz w:val="24"/>
          <w:szCs w:val="24"/>
        </w:rPr>
        <w:t xml:space="preserve"> 56-72.</w:t>
      </w:r>
    </w:p>
    <w:p w14:paraId="116F025F" w14:textId="7D469C85" w:rsidR="000856D1" w:rsidRDefault="000856D1" w:rsidP="0096665C">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Smith, J. (2023). "Guest Satisfaction and Service Quality in Luxury Hotels." </w:t>
      </w:r>
      <w:r w:rsidRPr="00262987">
        <w:rPr>
          <w:rFonts w:ascii="Arial" w:hAnsi="Arial" w:cs="Arial"/>
          <w:i/>
          <w:iCs/>
          <w:sz w:val="24"/>
          <w:szCs w:val="24"/>
        </w:rPr>
        <w:t>International Journal of Contemporary Hospitality Management, 30(1),</w:t>
      </w:r>
      <w:r w:rsidRPr="0096665C">
        <w:rPr>
          <w:rFonts w:ascii="Arial" w:hAnsi="Arial" w:cs="Arial"/>
          <w:sz w:val="24"/>
          <w:szCs w:val="24"/>
        </w:rPr>
        <w:t xml:space="preserve"> 56-72.</w:t>
      </w:r>
    </w:p>
    <w:p w14:paraId="57ECF4C3" w14:textId="4E0B7EE7" w:rsidR="00DA5FAD" w:rsidRDefault="00DA5FAD" w:rsidP="0096665C">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Smith Travel Research. (2023). Hotel Industry Trends. Retrieved from STR</w:t>
      </w:r>
    </w:p>
    <w:p w14:paraId="42AFEA90" w14:textId="77777777" w:rsidR="00A110E8" w:rsidRPr="0096665C" w:rsidRDefault="00A110E8" w:rsidP="00A110E8">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Smith, A. (2020). Employee Retention Programs in the Hospitality Sector. </w:t>
      </w:r>
      <w:r w:rsidRPr="00262987">
        <w:rPr>
          <w:rFonts w:ascii="Arial" w:hAnsi="Arial" w:cs="Arial"/>
          <w:i/>
          <w:iCs/>
          <w:sz w:val="24"/>
          <w:szCs w:val="24"/>
        </w:rPr>
        <w:t>Journal of Hospitality and Tourism Management, 37(1),</w:t>
      </w:r>
      <w:r w:rsidRPr="0096665C">
        <w:rPr>
          <w:rFonts w:ascii="Arial" w:hAnsi="Arial" w:cs="Arial"/>
          <w:sz w:val="24"/>
          <w:szCs w:val="24"/>
        </w:rPr>
        <w:t xml:space="preserve"> 112-130.</w:t>
      </w:r>
    </w:p>
    <w:p w14:paraId="33975571" w14:textId="435A0112" w:rsidR="00A110E8" w:rsidRPr="00A110E8" w:rsidRDefault="00A110E8" w:rsidP="00A110E8">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Scott, T., Mannion, R., Davies, H., &amp; Marshall, M. (2012). The quantitative measurement of organizational culture in health care: A review of the available instruments. </w:t>
      </w:r>
      <w:r w:rsidRPr="00262987">
        <w:rPr>
          <w:rFonts w:ascii="Arial" w:hAnsi="Arial" w:cs="Arial"/>
          <w:i/>
          <w:iCs/>
          <w:sz w:val="24"/>
          <w:szCs w:val="24"/>
        </w:rPr>
        <w:t>Health Services Research, 38(3),</w:t>
      </w:r>
      <w:r w:rsidRPr="0096665C">
        <w:rPr>
          <w:rFonts w:ascii="Arial" w:hAnsi="Arial" w:cs="Arial"/>
          <w:sz w:val="24"/>
          <w:szCs w:val="24"/>
        </w:rPr>
        <w:t xml:space="preserve"> 923-945.</w:t>
      </w:r>
    </w:p>
    <w:p w14:paraId="1FF2A73D" w14:textId="77777777" w:rsidR="000856D1" w:rsidRDefault="000856D1" w:rsidP="0096665C">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Taylor, L. (2023). "Operational Challenges in Upscale Hotels." </w:t>
      </w:r>
      <w:r w:rsidRPr="00262987">
        <w:rPr>
          <w:rFonts w:ascii="Arial" w:hAnsi="Arial" w:cs="Arial"/>
          <w:i/>
          <w:iCs/>
          <w:sz w:val="24"/>
          <w:szCs w:val="24"/>
        </w:rPr>
        <w:t>Journal of Hotel Administration, 25(2),</w:t>
      </w:r>
      <w:r w:rsidRPr="0096665C">
        <w:rPr>
          <w:rFonts w:ascii="Arial" w:hAnsi="Arial" w:cs="Arial"/>
          <w:sz w:val="24"/>
          <w:szCs w:val="24"/>
        </w:rPr>
        <w:t xml:space="preserve"> 123-138.</w:t>
      </w:r>
    </w:p>
    <w:p w14:paraId="408E394A" w14:textId="77777777" w:rsidR="00A110E8" w:rsidRPr="00DA5FAD" w:rsidRDefault="00A110E8" w:rsidP="00A110E8">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Tews, M. J., Michel, J. W., &amp; Stafford, K. (2022). Enhancing Employee Training Programs in the Hospitality Industry. </w:t>
      </w:r>
      <w:r w:rsidRPr="00262987">
        <w:rPr>
          <w:rFonts w:ascii="Arial" w:hAnsi="Arial" w:cs="Arial"/>
          <w:i/>
          <w:iCs/>
          <w:sz w:val="24"/>
          <w:szCs w:val="24"/>
        </w:rPr>
        <w:t>Journal of Hospitality and Tourism Research, 46(2),</w:t>
      </w:r>
      <w:r w:rsidRPr="0096665C">
        <w:rPr>
          <w:rFonts w:ascii="Arial" w:hAnsi="Arial" w:cs="Arial"/>
          <w:sz w:val="24"/>
          <w:szCs w:val="24"/>
        </w:rPr>
        <w:t xml:space="preserve"> 189-205.</w:t>
      </w:r>
    </w:p>
    <w:p w14:paraId="55E253DA" w14:textId="77777777" w:rsidR="00A110E8" w:rsidRPr="0096665C" w:rsidRDefault="00A110E8" w:rsidP="00A110E8">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TripAdvisor. (2023). Hotel Dieu Marseille Reviews. Retrieved from TripAdvisor.</w:t>
      </w:r>
    </w:p>
    <w:p w14:paraId="690DB4EB" w14:textId="2493A7D2" w:rsidR="00A110E8" w:rsidRPr="00402C7E" w:rsidRDefault="00A110E8" w:rsidP="00402C7E">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Taylor, S. (2017). Challenges in Recruitment and Retention in the Hotel Industry. </w:t>
      </w:r>
      <w:r w:rsidRPr="00262987">
        <w:rPr>
          <w:rFonts w:ascii="Arial" w:hAnsi="Arial" w:cs="Arial"/>
          <w:i/>
          <w:iCs/>
          <w:sz w:val="24"/>
          <w:szCs w:val="24"/>
        </w:rPr>
        <w:t>Journal of Human Resource Management, 19(4),</w:t>
      </w:r>
      <w:r w:rsidRPr="0096665C">
        <w:rPr>
          <w:rFonts w:ascii="Arial" w:hAnsi="Arial" w:cs="Arial"/>
          <w:sz w:val="24"/>
          <w:szCs w:val="24"/>
        </w:rPr>
        <w:t xml:space="preserve"> 78-89.</w:t>
      </w:r>
    </w:p>
    <w:p w14:paraId="7686B8BE" w14:textId="77777777" w:rsidR="00132411" w:rsidRPr="0096665C" w:rsidRDefault="000856D1" w:rsidP="0096665C">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World Tourism Organization. (2023). Cultural and Experiential Tourism Trends. Retrieved from UNWTO.</w:t>
      </w:r>
    </w:p>
    <w:p w14:paraId="59F33E87" w14:textId="77777777" w:rsidR="00FD6A84" w:rsidRPr="0096665C" w:rsidRDefault="00FD6A84" w:rsidP="0096665C">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World Bank. (2023). Political Stability and Absence of Violence. Retrieved from World Bank.</w:t>
      </w:r>
    </w:p>
    <w:p w14:paraId="1A91B596" w14:textId="5509FA9C" w:rsidR="006365DB" w:rsidRPr="00165AAC" w:rsidRDefault="004302D2" w:rsidP="00165AAC">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 xml:space="preserve">Walker, J. (2020). Industry Standards in Hotel Staffing and Management. </w:t>
      </w:r>
      <w:r w:rsidRPr="00262987">
        <w:rPr>
          <w:rFonts w:ascii="Arial" w:hAnsi="Arial" w:cs="Arial"/>
          <w:i/>
          <w:iCs/>
          <w:sz w:val="24"/>
          <w:szCs w:val="24"/>
        </w:rPr>
        <w:t>Journal of Contemporary Hospitality, 41(3),</w:t>
      </w:r>
      <w:r w:rsidRPr="0096665C">
        <w:rPr>
          <w:rFonts w:ascii="Arial" w:hAnsi="Arial" w:cs="Arial"/>
          <w:sz w:val="24"/>
          <w:szCs w:val="24"/>
        </w:rPr>
        <w:t xml:space="preserve"> 234-249.</w:t>
      </w:r>
    </w:p>
    <w:p w14:paraId="6149D794" w14:textId="763EEF11" w:rsidR="00C10622" w:rsidRDefault="00C10622" w:rsidP="0096665C">
      <w:pPr>
        <w:pStyle w:val="ListParagraph"/>
        <w:numPr>
          <w:ilvl w:val="0"/>
          <w:numId w:val="8"/>
        </w:numPr>
        <w:spacing w:line="360" w:lineRule="auto"/>
        <w:rPr>
          <w:rFonts w:ascii="Arial" w:hAnsi="Arial" w:cs="Arial"/>
          <w:sz w:val="24"/>
          <w:szCs w:val="24"/>
        </w:rPr>
      </w:pPr>
      <w:r w:rsidRPr="0096665C">
        <w:rPr>
          <w:rFonts w:ascii="Arial" w:hAnsi="Arial" w:cs="Arial"/>
          <w:sz w:val="24"/>
          <w:szCs w:val="24"/>
        </w:rPr>
        <w:t>Zurn, P., Dal Poz, M. R., Stilwell, B., &amp; Adams, O. (2005). Imbalance in the health workforce. Human Resources for Health, 2(1), 13.</w:t>
      </w:r>
    </w:p>
    <w:p w14:paraId="0F2F19E2" w14:textId="77777777" w:rsidR="00711CE9" w:rsidRPr="0096665C" w:rsidRDefault="00711CE9" w:rsidP="0096665C">
      <w:pPr>
        <w:spacing w:line="360" w:lineRule="auto"/>
        <w:rPr>
          <w:rFonts w:ascii="Arial" w:hAnsi="Arial" w:cs="Arial"/>
          <w:sz w:val="24"/>
          <w:szCs w:val="24"/>
        </w:rPr>
      </w:pPr>
    </w:p>
    <w:p w14:paraId="3F5EF248" w14:textId="77777777" w:rsidR="00711CE9" w:rsidRDefault="00711CE9" w:rsidP="00857CA2">
      <w:pPr>
        <w:spacing w:line="360" w:lineRule="auto"/>
        <w:rPr>
          <w:rFonts w:ascii="Arial" w:hAnsi="Arial" w:cs="Arial"/>
          <w:sz w:val="24"/>
          <w:szCs w:val="24"/>
        </w:rPr>
      </w:pPr>
    </w:p>
    <w:p w14:paraId="59E9E712" w14:textId="77777777" w:rsidR="00711CE9" w:rsidRDefault="00711CE9" w:rsidP="00857CA2">
      <w:pPr>
        <w:spacing w:line="360" w:lineRule="auto"/>
        <w:rPr>
          <w:rFonts w:ascii="Arial" w:hAnsi="Arial" w:cs="Arial"/>
          <w:sz w:val="24"/>
          <w:szCs w:val="24"/>
        </w:rPr>
      </w:pPr>
    </w:p>
    <w:p w14:paraId="61C5BE5F" w14:textId="77777777" w:rsidR="00711CE9" w:rsidRDefault="00711CE9" w:rsidP="00857CA2">
      <w:pPr>
        <w:spacing w:line="360" w:lineRule="auto"/>
        <w:rPr>
          <w:rFonts w:ascii="Arial" w:hAnsi="Arial" w:cs="Arial"/>
          <w:sz w:val="24"/>
          <w:szCs w:val="24"/>
        </w:rPr>
      </w:pPr>
    </w:p>
    <w:p w14:paraId="7F415D65" w14:textId="77777777" w:rsidR="00711CE9" w:rsidRDefault="00711CE9" w:rsidP="00857CA2">
      <w:pPr>
        <w:spacing w:line="360" w:lineRule="auto"/>
        <w:rPr>
          <w:rFonts w:ascii="Arial" w:hAnsi="Arial" w:cs="Arial"/>
          <w:sz w:val="24"/>
          <w:szCs w:val="24"/>
        </w:rPr>
      </w:pPr>
    </w:p>
    <w:sectPr w:rsidR="00711CE9" w:rsidSect="00E81103">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A81D78" w14:textId="77777777" w:rsidR="008351A1" w:rsidRDefault="008351A1" w:rsidP="00C71CED">
      <w:pPr>
        <w:spacing w:after="0" w:line="240" w:lineRule="auto"/>
      </w:pPr>
      <w:r>
        <w:separator/>
      </w:r>
    </w:p>
  </w:endnote>
  <w:endnote w:type="continuationSeparator" w:id="0">
    <w:p w14:paraId="2FFA9E23" w14:textId="77777777" w:rsidR="008351A1" w:rsidRDefault="008351A1" w:rsidP="00C71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Vidaloka">
    <w:altName w:val="Cambria"/>
    <w:panose1 w:val="00000000000000000000"/>
    <w:charset w:val="00"/>
    <w:family w:val="roman"/>
    <w:notTrueType/>
    <w:pitch w:val="default"/>
  </w:font>
  <w:font w:name="Montserrat">
    <w:charset w:val="00"/>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936678" w14:textId="77777777" w:rsidR="008351A1" w:rsidRDefault="008351A1" w:rsidP="00C71CED">
      <w:pPr>
        <w:spacing w:after="0" w:line="240" w:lineRule="auto"/>
      </w:pPr>
      <w:r>
        <w:separator/>
      </w:r>
    </w:p>
  </w:footnote>
  <w:footnote w:type="continuationSeparator" w:id="0">
    <w:p w14:paraId="49906FA7" w14:textId="77777777" w:rsidR="008351A1" w:rsidRDefault="008351A1" w:rsidP="00C71C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5B76EC" w14:textId="77777777" w:rsidR="0021127A" w:rsidRDefault="0021127A">
    <w:pPr>
      <w:pStyle w:val="Header"/>
    </w:pPr>
  </w:p>
  <w:p w14:paraId="512FE15F" w14:textId="77777777" w:rsidR="000A1159" w:rsidRDefault="000A11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25901"/>
    <w:multiLevelType w:val="hybridMultilevel"/>
    <w:tmpl w:val="C2CA3646"/>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49F3CDD"/>
    <w:multiLevelType w:val="hybridMultilevel"/>
    <w:tmpl w:val="1D5C9AEE"/>
    <w:lvl w:ilvl="0" w:tplc="F188ACD0">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83708B"/>
    <w:multiLevelType w:val="hybridMultilevel"/>
    <w:tmpl w:val="8AEC1A46"/>
    <w:lvl w:ilvl="0" w:tplc="FE48994C">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EB474A"/>
    <w:multiLevelType w:val="hybridMultilevel"/>
    <w:tmpl w:val="CE60E49A"/>
    <w:lvl w:ilvl="0" w:tplc="90963392">
      <w:start w:val="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55040C"/>
    <w:multiLevelType w:val="hybridMultilevel"/>
    <w:tmpl w:val="FD80BE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BC6B91"/>
    <w:multiLevelType w:val="hybridMultilevel"/>
    <w:tmpl w:val="BE9852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C4419A"/>
    <w:multiLevelType w:val="hybridMultilevel"/>
    <w:tmpl w:val="DEF02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B741F6"/>
    <w:multiLevelType w:val="hybridMultilevel"/>
    <w:tmpl w:val="0EEE3130"/>
    <w:lvl w:ilvl="0" w:tplc="99F86AA8">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9353E06"/>
    <w:multiLevelType w:val="hybridMultilevel"/>
    <w:tmpl w:val="50A8B7EA"/>
    <w:lvl w:ilvl="0" w:tplc="E54639A8">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EE5D15"/>
    <w:multiLevelType w:val="hybridMultilevel"/>
    <w:tmpl w:val="8E722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5A74A3"/>
    <w:multiLevelType w:val="multilevel"/>
    <w:tmpl w:val="E9249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A9434A1"/>
    <w:multiLevelType w:val="hybridMultilevel"/>
    <w:tmpl w:val="FBF801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CB1815"/>
    <w:multiLevelType w:val="hybridMultilevel"/>
    <w:tmpl w:val="23BC686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5D6EA7"/>
    <w:multiLevelType w:val="hybridMultilevel"/>
    <w:tmpl w:val="E6284C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CB5E62"/>
    <w:multiLevelType w:val="hybridMultilevel"/>
    <w:tmpl w:val="B9AC9F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B24532"/>
    <w:multiLevelType w:val="hybridMultilevel"/>
    <w:tmpl w:val="C2CA36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3D32565"/>
    <w:multiLevelType w:val="hybridMultilevel"/>
    <w:tmpl w:val="B13CB93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A531FB9"/>
    <w:multiLevelType w:val="hybridMultilevel"/>
    <w:tmpl w:val="79FA097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932EE4"/>
    <w:multiLevelType w:val="multilevel"/>
    <w:tmpl w:val="68CCB48A"/>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B7E61C4"/>
    <w:multiLevelType w:val="multilevel"/>
    <w:tmpl w:val="B802D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76185A"/>
    <w:multiLevelType w:val="hybridMultilevel"/>
    <w:tmpl w:val="5F82759A"/>
    <w:lvl w:ilvl="0" w:tplc="85463896">
      <w:start w:val="5"/>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5167801">
    <w:abstractNumId w:val="19"/>
  </w:num>
  <w:num w:numId="2" w16cid:durableId="1642078037">
    <w:abstractNumId w:val="10"/>
  </w:num>
  <w:num w:numId="3" w16cid:durableId="1566530735">
    <w:abstractNumId w:val="0"/>
  </w:num>
  <w:num w:numId="4" w16cid:durableId="148255019">
    <w:abstractNumId w:val="8"/>
  </w:num>
  <w:num w:numId="5" w16cid:durableId="1672216664">
    <w:abstractNumId w:val="7"/>
  </w:num>
  <w:num w:numId="6" w16cid:durableId="1767574264">
    <w:abstractNumId w:val="16"/>
  </w:num>
  <w:num w:numId="7" w16cid:durableId="1618828224">
    <w:abstractNumId w:val="15"/>
  </w:num>
  <w:num w:numId="8" w16cid:durableId="775560508">
    <w:abstractNumId w:val="9"/>
  </w:num>
  <w:num w:numId="9" w16cid:durableId="1587572005">
    <w:abstractNumId w:val="11"/>
  </w:num>
  <w:num w:numId="10" w16cid:durableId="1756053568">
    <w:abstractNumId w:val="12"/>
  </w:num>
  <w:num w:numId="11" w16cid:durableId="722826093">
    <w:abstractNumId w:val="1"/>
  </w:num>
  <w:num w:numId="12" w16cid:durableId="1313369616">
    <w:abstractNumId w:val="17"/>
  </w:num>
  <w:num w:numId="13" w16cid:durableId="132603378">
    <w:abstractNumId w:val="3"/>
  </w:num>
  <w:num w:numId="14" w16cid:durableId="1647130149">
    <w:abstractNumId w:val="14"/>
  </w:num>
  <w:num w:numId="15" w16cid:durableId="351882577">
    <w:abstractNumId w:val="13"/>
  </w:num>
  <w:num w:numId="16" w16cid:durableId="1297295633">
    <w:abstractNumId w:val="6"/>
  </w:num>
  <w:num w:numId="17" w16cid:durableId="564491849">
    <w:abstractNumId w:val="4"/>
  </w:num>
  <w:num w:numId="18" w16cid:durableId="1182933138">
    <w:abstractNumId w:val="5"/>
  </w:num>
  <w:num w:numId="19" w16cid:durableId="1952472386">
    <w:abstractNumId w:val="18"/>
  </w:num>
  <w:num w:numId="20" w16cid:durableId="155802337">
    <w:abstractNumId w:val="20"/>
  </w:num>
  <w:num w:numId="21" w16cid:durableId="10966311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B7F"/>
    <w:rsid w:val="000013A0"/>
    <w:rsid w:val="000033F8"/>
    <w:rsid w:val="00003E75"/>
    <w:rsid w:val="0000566F"/>
    <w:rsid w:val="00011712"/>
    <w:rsid w:val="00014E74"/>
    <w:rsid w:val="000252ED"/>
    <w:rsid w:val="00031198"/>
    <w:rsid w:val="00032DA4"/>
    <w:rsid w:val="000547D6"/>
    <w:rsid w:val="00054C68"/>
    <w:rsid w:val="00070966"/>
    <w:rsid w:val="00073067"/>
    <w:rsid w:val="00075F27"/>
    <w:rsid w:val="00080F1F"/>
    <w:rsid w:val="000856D1"/>
    <w:rsid w:val="000A1159"/>
    <w:rsid w:val="000A12B0"/>
    <w:rsid w:val="000A3EE1"/>
    <w:rsid w:val="000B11F8"/>
    <w:rsid w:val="000B1B11"/>
    <w:rsid w:val="000C2BEB"/>
    <w:rsid w:val="000C361D"/>
    <w:rsid w:val="000E6CA5"/>
    <w:rsid w:val="000E792A"/>
    <w:rsid w:val="00104017"/>
    <w:rsid w:val="00106A72"/>
    <w:rsid w:val="00112FC7"/>
    <w:rsid w:val="00117471"/>
    <w:rsid w:val="0012081B"/>
    <w:rsid w:val="0012164B"/>
    <w:rsid w:val="001235EE"/>
    <w:rsid w:val="00126D16"/>
    <w:rsid w:val="00132038"/>
    <w:rsid w:val="00132411"/>
    <w:rsid w:val="001352E0"/>
    <w:rsid w:val="001354C8"/>
    <w:rsid w:val="0014059C"/>
    <w:rsid w:val="001405DD"/>
    <w:rsid w:val="0015450E"/>
    <w:rsid w:val="001645CC"/>
    <w:rsid w:val="00165AAC"/>
    <w:rsid w:val="0017092C"/>
    <w:rsid w:val="001765F5"/>
    <w:rsid w:val="00180B4A"/>
    <w:rsid w:val="001900D6"/>
    <w:rsid w:val="001C43BD"/>
    <w:rsid w:val="001C726D"/>
    <w:rsid w:val="001D15CF"/>
    <w:rsid w:val="001D5D08"/>
    <w:rsid w:val="001D78E3"/>
    <w:rsid w:val="001E480D"/>
    <w:rsid w:val="002002D9"/>
    <w:rsid w:val="0020161C"/>
    <w:rsid w:val="002065CE"/>
    <w:rsid w:val="002069A8"/>
    <w:rsid w:val="0021127A"/>
    <w:rsid w:val="0021307A"/>
    <w:rsid w:val="00213F45"/>
    <w:rsid w:val="00217B65"/>
    <w:rsid w:val="0022390E"/>
    <w:rsid w:val="002339C2"/>
    <w:rsid w:val="00235B03"/>
    <w:rsid w:val="00240C68"/>
    <w:rsid w:val="00251BB6"/>
    <w:rsid w:val="00252A7E"/>
    <w:rsid w:val="002538CB"/>
    <w:rsid w:val="00256385"/>
    <w:rsid w:val="002578A6"/>
    <w:rsid w:val="00262987"/>
    <w:rsid w:val="00275BFA"/>
    <w:rsid w:val="0028203A"/>
    <w:rsid w:val="002A3796"/>
    <w:rsid w:val="002B2CE3"/>
    <w:rsid w:val="002B58A5"/>
    <w:rsid w:val="002C6EBE"/>
    <w:rsid w:val="002D0D8D"/>
    <w:rsid w:val="002D3074"/>
    <w:rsid w:val="002D7503"/>
    <w:rsid w:val="002E1032"/>
    <w:rsid w:val="003062AF"/>
    <w:rsid w:val="0032241A"/>
    <w:rsid w:val="0032319C"/>
    <w:rsid w:val="00332476"/>
    <w:rsid w:val="00334BD0"/>
    <w:rsid w:val="003408AB"/>
    <w:rsid w:val="00351DB6"/>
    <w:rsid w:val="003576C0"/>
    <w:rsid w:val="00357917"/>
    <w:rsid w:val="0036765B"/>
    <w:rsid w:val="00367A51"/>
    <w:rsid w:val="00373D69"/>
    <w:rsid w:val="00382110"/>
    <w:rsid w:val="00384967"/>
    <w:rsid w:val="00386E39"/>
    <w:rsid w:val="00387A14"/>
    <w:rsid w:val="003935E8"/>
    <w:rsid w:val="00397B05"/>
    <w:rsid w:val="003A2125"/>
    <w:rsid w:val="003B1873"/>
    <w:rsid w:val="003B5E5D"/>
    <w:rsid w:val="003B7F5F"/>
    <w:rsid w:val="003D1A7F"/>
    <w:rsid w:val="003D1CA0"/>
    <w:rsid w:val="003D3AF2"/>
    <w:rsid w:val="003D6FA4"/>
    <w:rsid w:val="003D78B7"/>
    <w:rsid w:val="003E2ED1"/>
    <w:rsid w:val="003E48EB"/>
    <w:rsid w:val="003F47CD"/>
    <w:rsid w:val="00402C7E"/>
    <w:rsid w:val="004302D2"/>
    <w:rsid w:val="00433BCD"/>
    <w:rsid w:val="00440DD5"/>
    <w:rsid w:val="0044383B"/>
    <w:rsid w:val="00447A9D"/>
    <w:rsid w:val="00457990"/>
    <w:rsid w:val="00463339"/>
    <w:rsid w:val="00464CB8"/>
    <w:rsid w:val="00475966"/>
    <w:rsid w:val="00477C31"/>
    <w:rsid w:val="00480BD1"/>
    <w:rsid w:val="00492B46"/>
    <w:rsid w:val="00495B93"/>
    <w:rsid w:val="004972EC"/>
    <w:rsid w:val="004A607D"/>
    <w:rsid w:val="004B21CE"/>
    <w:rsid w:val="004C2300"/>
    <w:rsid w:val="004C797E"/>
    <w:rsid w:val="004D2C2F"/>
    <w:rsid w:val="004E575B"/>
    <w:rsid w:val="004F2227"/>
    <w:rsid w:val="004F45F8"/>
    <w:rsid w:val="004F7703"/>
    <w:rsid w:val="00505055"/>
    <w:rsid w:val="0051764F"/>
    <w:rsid w:val="00517825"/>
    <w:rsid w:val="00522279"/>
    <w:rsid w:val="005332D8"/>
    <w:rsid w:val="00534FC4"/>
    <w:rsid w:val="00542E70"/>
    <w:rsid w:val="005501CF"/>
    <w:rsid w:val="00553D64"/>
    <w:rsid w:val="0055665E"/>
    <w:rsid w:val="00562B9E"/>
    <w:rsid w:val="005633B7"/>
    <w:rsid w:val="00564C9B"/>
    <w:rsid w:val="00577234"/>
    <w:rsid w:val="00581499"/>
    <w:rsid w:val="0058257E"/>
    <w:rsid w:val="0059563B"/>
    <w:rsid w:val="005A2244"/>
    <w:rsid w:val="005B1C5D"/>
    <w:rsid w:val="005C3902"/>
    <w:rsid w:val="005C76E7"/>
    <w:rsid w:val="005D4EAB"/>
    <w:rsid w:val="005E01C0"/>
    <w:rsid w:val="005E1B1C"/>
    <w:rsid w:val="005E2062"/>
    <w:rsid w:val="005E2CD2"/>
    <w:rsid w:val="005E42BF"/>
    <w:rsid w:val="005E55E8"/>
    <w:rsid w:val="005F1751"/>
    <w:rsid w:val="005F318A"/>
    <w:rsid w:val="00605448"/>
    <w:rsid w:val="00606E7C"/>
    <w:rsid w:val="006107DD"/>
    <w:rsid w:val="006207D7"/>
    <w:rsid w:val="00620C41"/>
    <w:rsid w:val="00625D42"/>
    <w:rsid w:val="0063272F"/>
    <w:rsid w:val="0063465C"/>
    <w:rsid w:val="006365DB"/>
    <w:rsid w:val="00641622"/>
    <w:rsid w:val="0065511F"/>
    <w:rsid w:val="00661E05"/>
    <w:rsid w:val="0067099D"/>
    <w:rsid w:val="006711FE"/>
    <w:rsid w:val="006820E6"/>
    <w:rsid w:val="00687187"/>
    <w:rsid w:val="00692CA0"/>
    <w:rsid w:val="006B2B0D"/>
    <w:rsid w:val="006C764D"/>
    <w:rsid w:val="006C7738"/>
    <w:rsid w:val="006D0302"/>
    <w:rsid w:val="006D413B"/>
    <w:rsid w:val="006F1610"/>
    <w:rsid w:val="00707577"/>
    <w:rsid w:val="00707BE1"/>
    <w:rsid w:val="00711CE9"/>
    <w:rsid w:val="00712379"/>
    <w:rsid w:val="007134E7"/>
    <w:rsid w:val="007144BB"/>
    <w:rsid w:val="00714FBA"/>
    <w:rsid w:val="00720150"/>
    <w:rsid w:val="007208DA"/>
    <w:rsid w:val="00721998"/>
    <w:rsid w:val="0072362F"/>
    <w:rsid w:val="00723727"/>
    <w:rsid w:val="00724582"/>
    <w:rsid w:val="00735F83"/>
    <w:rsid w:val="00737E3A"/>
    <w:rsid w:val="00742327"/>
    <w:rsid w:val="007456D2"/>
    <w:rsid w:val="00762A10"/>
    <w:rsid w:val="0076499F"/>
    <w:rsid w:val="00783D73"/>
    <w:rsid w:val="00784636"/>
    <w:rsid w:val="00790496"/>
    <w:rsid w:val="00792BFF"/>
    <w:rsid w:val="00793C20"/>
    <w:rsid w:val="00795F60"/>
    <w:rsid w:val="007B3275"/>
    <w:rsid w:val="007B424D"/>
    <w:rsid w:val="007C0D31"/>
    <w:rsid w:val="007C2D00"/>
    <w:rsid w:val="007C6E28"/>
    <w:rsid w:val="007E3463"/>
    <w:rsid w:val="007E750B"/>
    <w:rsid w:val="00807324"/>
    <w:rsid w:val="008332B8"/>
    <w:rsid w:val="0083505A"/>
    <w:rsid w:val="008351A1"/>
    <w:rsid w:val="008373B8"/>
    <w:rsid w:val="00846C4B"/>
    <w:rsid w:val="0085178D"/>
    <w:rsid w:val="00857CA2"/>
    <w:rsid w:val="00860986"/>
    <w:rsid w:val="00865446"/>
    <w:rsid w:val="0087627A"/>
    <w:rsid w:val="00876324"/>
    <w:rsid w:val="0087750C"/>
    <w:rsid w:val="008830C8"/>
    <w:rsid w:val="008A1527"/>
    <w:rsid w:val="008A3755"/>
    <w:rsid w:val="008A4975"/>
    <w:rsid w:val="008B2359"/>
    <w:rsid w:val="008B58C9"/>
    <w:rsid w:val="008C204F"/>
    <w:rsid w:val="008C3D25"/>
    <w:rsid w:val="008D1B7F"/>
    <w:rsid w:val="008E79A3"/>
    <w:rsid w:val="008F682C"/>
    <w:rsid w:val="009005B7"/>
    <w:rsid w:val="0090179C"/>
    <w:rsid w:val="009033EF"/>
    <w:rsid w:val="00903E8E"/>
    <w:rsid w:val="00915327"/>
    <w:rsid w:val="00916362"/>
    <w:rsid w:val="009163E2"/>
    <w:rsid w:val="00924C26"/>
    <w:rsid w:val="00931886"/>
    <w:rsid w:val="00931C97"/>
    <w:rsid w:val="00934024"/>
    <w:rsid w:val="0094047E"/>
    <w:rsid w:val="009462EB"/>
    <w:rsid w:val="0095034C"/>
    <w:rsid w:val="009578BA"/>
    <w:rsid w:val="009604C3"/>
    <w:rsid w:val="00966191"/>
    <w:rsid w:val="0096665C"/>
    <w:rsid w:val="00977306"/>
    <w:rsid w:val="00980C47"/>
    <w:rsid w:val="009900C8"/>
    <w:rsid w:val="009A3AE7"/>
    <w:rsid w:val="009B1A54"/>
    <w:rsid w:val="009B2A68"/>
    <w:rsid w:val="009B705A"/>
    <w:rsid w:val="009D11B7"/>
    <w:rsid w:val="009D19BF"/>
    <w:rsid w:val="009E0363"/>
    <w:rsid w:val="009E0B89"/>
    <w:rsid w:val="009E7045"/>
    <w:rsid w:val="009F55AA"/>
    <w:rsid w:val="009F5CBE"/>
    <w:rsid w:val="009F666C"/>
    <w:rsid w:val="00A011DD"/>
    <w:rsid w:val="00A01323"/>
    <w:rsid w:val="00A01F09"/>
    <w:rsid w:val="00A110E8"/>
    <w:rsid w:val="00A119E1"/>
    <w:rsid w:val="00A11AF8"/>
    <w:rsid w:val="00A11DA9"/>
    <w:rsid w:val="00A21907"/>
    <w:rsid w:val="00A245DD"/>
    <w:rsid w:val="00A321E4"/>
    <w:rsid w:val="00A345A3"/>
    <w:rsid w:val="00A37A7D"/>
    <w:rsid w:val="00A41EE4"/>
    <w:rsid w:val="00A63EA4"/>
    <w:rsid w:val="00A64BE4"/>
    <w:rsid w:val="00A75BFB"/>
    <w:rsid w:val="00A8293E"/>
    <w:rsid w:val="00A84304"/>
    <w:rsid w:val="00A90513"/>
    <w:rsid w:val="00A95AB8"/>
    <w:rsid w:val="00AA71AF"/>
    <w:rsid w:val="00AA7501"/>
    <w:rsid w:val="00AB5CB7"/>
    <w:rsid w:val="00AC0733"/>
    <w:rsid w:val="00AC0756"/>
    <w:rsid w:val="00AC730A"/>
    <w:rsid w:val="00AC7F17"/>
    <w:rsid w:val="00AD3528"/>
    <w:rsid w:val="00AD6326"/>
    <w:rsid w:val="00AD782B"/>
    <w:rsid w:val="00AE0B4A"/>
    <w:rsid w:val="00AE37BB"/>
    <w:rsid w:val="00AE5DE0"/>
    <w:rsid w:val="00AF73F2"/>
    <w:rsid w:val="00B0164D"/>
    <w:rsid w:val="00B105A8"/>
    <w:rsid w:val="00B1126B"/>
    <w:rsid w:val="00B13D09"/>
    <w:rsid w:val="00B173F7"/>
    <w:rsid w:val="00B20F01"/>
    <w:rsid w:val="00B317C1"/>
    <w:rsid w:val="00B34E9F"/>
    <w:rsid w:val="00B35190"/>
    <w:rsid w:val="00B35B62"/>
    <w:rsid w:val="00B40087"/>
    <w:rsid w:val="00B41A7D"/>
    <w:rsid w:val="00B62CA1"/>
    <w:rsid w:val="00B63966"/>
    <w:rsid w:val="00B64A2A"/>
    <w:rsid w:val="00B7133D"/>
    <w:rsid w:val="00B71589"/>
    <w:rsid w:val="00B77195"/>
    <w:rsid w:val="00B865B4"/>
    <w:rsid w:val="00B96553"/>
    <w:rsid w:val="00BA0486"/>
    <w:rsid w:val="00BA1E69"/>
    <w:rsid w:val="00BB51AC"/>
    <w:rsid w:val="00BB6882"/>
    <w:rsid w:val="00BC391C"/>
    <w:rsid w:val="00BF2DC4"/>
    <w:rsid w:val="00C01F3D"/>
    <w:rsid w:val="00C047F5"/>
    <w:rsid w:val="00C10622"/>
    <w:rsid w:val="00C122B7"/>
    <w:rsid w:val="00C127C3"/>
    <w:rsid w:val="00C3044C"/>
    <w:rsid w:val="00C3432A"/>
    <w:rsid w:val="00C40873"/>
    <w:rsid w:val="00C568C2"/>
    <w:rsid w:val="00C57890"/>
    <w:rsid w:val="00C624F8"/>
    <w:rsid w:val="00C62FBD"/>
    <w:rsid w:val="00C64739"/>
    <w:rsid w:val="00C6613A"/>
    <w:rsid w:val="00C6697F"/>
    <w:rsid w:val="00C66C1A"/>
    <w:rsid w:val="00C67386"/>
    <w:rsid w:val="00C7018D"/>
    <w:rsid w:val="00C71CED"/>
    <w:rsid w:val="00C83AEB"/>
    <w:rsid w:val="00CA72CC"/>
    <w:rsid w:val="00CB48BA"/>
    <w:rsid w:val="00CB716A"/>
    <w:rsid w:val="00CD61E5"/>
    <w:rsid w:val="00CF2358"/>
    <w:rsid w:val="00CF4753"/>
    <w:rsid w:val="00CF51BE"/>
    <w:rsid w:val="00D00895"/>
    <w:rsid w:val="00D212A1"/>
    <w:rsid w:val="00D230FE"/>
    <w:rsid w:val="00D26E0B"/>
    <w:rsid w:val="00D331DC"/>
    <w:rsid w:val="00D355D3"/>
    <w:rsid w:val="00D430B7"/>
    <w:rsid w:val="00D455D9"/>
    <w:rsid w:val="00D50F57"/>
    <w:rsid w:val="00D51CA7"/>
    <w:rsid w:val="00D55190"/>
    <w:rsid w:val="00D55B2C"/>
    <w:rsid w:val="00D6389A"/>
    <w:rsid w:val="00D63D73"/>
    <w:rsid w:val="00D67D14"/>
    <w:rsid w:val="00D71255"/>
    <w:rsid w:val="00D82794"/>
    <w:rsid w:val="00D916E7"/>
    <w:rsid w:val="00D95C6F"/>
    <w:rsid w:val="00D96AA7"/>
    <w:rsid w:val="00DA5960"/>
    <w:rsid w:val="00DA5FAD"/>
    <w:rsid w:val="00DA6C90"/>
    <w:rsid w:val="00DA7C72"/>
    <w:rsid w:val="00DC0E77"/>
    <w:rsid w:val="00DD0D6B"/>
    <w:rsid w:val="00DF7A49"/>
    <w:rsid w:val="00E00152"/>
    <w:rsid w:val="00E05A1F"/>
    <w:rsid w:val="00E05D12"/>
    <w:rsid w:val="00E265E7"/>
    <w:rsid w:val="00E27B03"/>
    <w:rsid w:val="00E44757"/>
    <w:rsid w:val="00E47218"/>
    <w:rsid w:val="00E52329"/>
    <w:rsid w:val="00E604D2"/>
    <w:rsid w:val="00E64BA3"/>
    <w:rsid w:val="00E658E3"/>
    <w:rsid w:val="00E65A34"/>
    <w:rsid w:val="00E67433"/>
    <w:rsid w:val="00E67737"/>
    <w:rsid w:val="00E7795C"/>
    <w:rsid w:val="00E81103"/>
    <w:rsid w:val="00E81458"/>
    <w:rsid w:val="00E84643"/>
    <w:rsid w:val="00E85440"/>
    <w:rsid w:val="00E91325"/>
    <w:rsid w:val="00E92212"/>
    <w:rsid w:val="00E92C33"/>
    <w:rsid w:val="00E941D1"/>
    <w:rsid w:val="00E95FF4"/>
    <w:rsid w:val="00EA2E06"/>
    <w:rsid w:val="00EA35CA"/>
    <w:rsid w:val="00EB4975"/>
    <w:rsid w:val="00EC1EE0"/>
    <w:rsid w:val="00EC2E7A"/>
    <w:rsid w:val="00EC4348"/>
    <w:rsid w:val="00EE001D"/>
    <w:rsid w:val="00EE0BF9"/>
    <w:rsid w:val="00EE0D11"/>
    <w:rsid w:val="00EF2BED"/>
    <w:rsid w:val="00F001DA"/>
    <w:rsid w:val="00F208BA"/>
    <w:rsid w:val="00F23BFD"/>
    <w:rsid w:val="00F241A9"/>
    <w:rsid w:val="00F37B77"/>
    <w:rsid w:val="00F42903"/>
    <w:rsid w:val="00F448F2"/>
    <w:rsid w:val="00F52696"/>
    <w:rsid w:val="00F56D89"/>
    <w:rsid w:val="00F62811"/>
    <w:rsid w:val="00F63A57"/>
    <w:rsid w:val="00F8278C"/>
    <w:rsid w:val="00F83855"/>
    <w:rsid w:val="00F855E1"/>
    <w:rsid w:val="00FA26FB"/>
    <w:rsid w:val="00FA7237"/>
    <w:rsid w:val="00FB0B7B"/>
    <w:rsid w:val="00FB228A"/>
    <w:rsid w:val="00FB2B39"/>
    <w:rsid w:val="00FC4339"/>
    <w:rsid w:val="00FD1612"/>
    <w:rsid w:val="00FD37C3"/>
    <w:rsid w:val="00FD5FE5"/>
    <w:rsid w:val="00FD6A84"/>
    <w:rsid w:val="00FE01B4"/>
    <w:rsid w:val="00FE2AF7"/>
    <w:rsid w:val="00FE6B2F"/>
    <w:rsid w:val="00FE7A87"/>
    <w:rsid w:val="00FF6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B6386"/>
  <w15:chartTrackingRefBased/>
  <w15:docId w15:val="{D190F593-7245-47A0-97ED-715B08E51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C26"/>
  </w:style>
  <w:style w:type="paragraph" w:styleId="Heading1">
    <w:name w:val="heading 1"/>
    <w:basedOn w:val="Normal"/>
    <w:next w:val="Normal"/>
    <w:link w:val="Heading1Char"/>
    <w:uiPriority w:val="9"/>
    <w:qFormat/>
    <w:rsid w:val="008D1B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1B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1B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1B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1B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1B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1B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1B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1B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B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1B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1B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1B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1B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1B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1B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1B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1B7F"/>
    <w:rPr>
      <w:rFonts w:eastAsiaTheme="majorEastAsia" w:cstheme="majorBidi"/>
      <w:color w:val="272727" w:themeColor="text1" w:themeTint="D8"/>
    </w:rPr>
  </w:style>
  <w:style w:type="paragraph" w:styleId="Title">
    <w:name w:val="Title"/>
    <w:basedOn w:val="Normal"/>
    <w:next w:val="Normal"/>
    <w:link w:val="TitleChar"/>
    <w:uiPriority w:val="10"/>
    <w:qFormat/>
    <w:rsid w:val="008D1B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1B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1B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1B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1B7F"/>
    <w:pPr>
      <w:spacing w:before="160"/>
      <w:jc w:val="center"/>
    </w:pPr>
    <w:rPr>
      <w:i/>
      <w:iCs/>
      <w:color w:val="404040" w:themeColor="text1" w:themeTint="BF"/>
    </w:rPr>
  </w:style>
  <w:style w:type="character" w:customStyle="1" w:styleId="QuoteChar">
    <w:name w:val="Quote Char"/>
    <w:basedOn w:val="DefaultParagraphFont"/>
    <w:link w:val="Quote"/>
    <w:uiPriority w:val="29"/>
    <w:rsid w:val="008D1B7F"/>
    <w:rPr>
      <w:i/>
      <w:iCs/>
      <w:color w:val="404040" w:themeColor="text1" w:themeTint="BF"/>
    </w:rPr>
  </w:style>
  <w:style w:type="paragraph" w:styleId="ListParagraph">
    <w:name w:val="List Paragraph"/>
    <w:basedOn w:val="Normal"/>
    <w:uiPriority w:val="34"/>
    <w:qFormat/>
    <w:rsid w:val="008D1B7F"/>
    <w:pPr>
      <w:ind w:left="720"/>
      <w:contextualSpacing/>
    </w:pPr>
  </w:style>
  <w:style w:type="character" w:styleId="IntenseEmphasis">
    <w:name w:val="Intense Emphasis"/>
    <w:basedOn w:val="DefaultParagraphFont"/>
    <w:uiPriority w:val="21"/>
    <w:qFormat/>
    <w:rsid w:val="008D1B7F"/>
    <w:rPr>
      <w:i/>
      <w:iCs/>
      <w:color w:val="0F4761" w:themeColor="accent1" w:themeShade="BF"/>
    </w:rPr>
  </w:style>
  <w:style w:type="paragraph" w:styleId="IntenseQuote">
    <w:name w:val="Intense Quote"/>
    <w:basedOn w:val="Normal"/>
    <w:next w:val="Normal"/>
    <w:link w:val="IntenseQuoteChar"/>
    <w:uiPriority w:val="30"/>
    <w:qFormat/>
    <w:rsid w:val="008D1B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1B7F"/>
    <w:rPr>
      <w:i/>
      <w:iCs/>
      <w:color w:val="0F4761" w:themeColor="accent1" w:themeShade="BF"/>
    </w:rPr>
  </w:style>
  <w:style w:type="character" w:styleId="IntenseReference">
    <w:name w:val="Intense Reference"/>
    <w:basedOn w:val="DefaultParagraphFont"/>
    <w:uiPriority w:val="32"/>
    <w:qFormat/>
    <w:rsid w:val="008D1B7F"/>
    <w:rPr>
      <w:b/>
      <w:bCs/>
      <w:smallCaps/>
      <w:color w:val="0F4761" w:themeColor="accent1" w:themeShade="BF"/>
      <w:spacing w:val="5"/>
    </w:rPr>
  </w:style>
  <w:style w:type="paragraph" w:styleId="NormalWeb">
    <w:name w:val="Normal (Web)"/>
    <w:basedOn w:val="Normal"/>
    <w:uiPriority w:val="99"/>
    <w:unhideWhenUsed/>
    <w:rsid w:val="00924C2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5C3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1C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CED"/>
  </w:style>
  <w:style w:type="paragraph" w:styleId="Footer">
    <w:name w:val="footer"/>
    <w:basedOn w:val="Normal"/>
    <w:link w:val="FooterChar"/>
    <w:uiPriority w:val="99"/>
    <w:unhideWhenUsed/>
    <w:rsid w:val="00C71C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CED"/>
  </w:style>
  <w:style w:type="character" w:styleId="Strong">
    <w:name w:val="Strong"/>
    <w:basedOn w:val="DefaultParagraphFont"/>
    <w:uiPriority w:val="22"/>
    <w:qFormat/>
    <w:rsid w:val="001405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1376</TotalTime>
  <Pages>32</Pages>
  <Words>7887</Words>
  <Characters>44959</Characters>
  <Application>Microsoft Office Word</Application>
  <DocSecurity>0</DocSecurity>
  <Lines>374</Lines>
  <Paragraphs>105</Paragraphs>
  <ScaleCrop>false</ScaleCrop>
  <Company/>
  <LinksUpToDate>false</LinksUpToDate>
  <CharactersWithSpaces>52741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chivuramona@yahoo.com</dc:creator>
  <cp:keywords/>
  <dc:description/>
  <cp:lastModifiedBy>chivuramona@yahoo.com</cp:lastModifiedBy>
  <cp:revision>448</cp:revision>
  <dcterms:created xsi:type="dcterms:W3CDTF">2024-05-28T12:09:00Z</dcterms:created>
  <dcterms:modified xsi:type="dcterms:W3CDTF">2024-05-31T13:40:00Z</dcterms:modified>
</cp:coreProperties>
</file>