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425F74" w14:textId="77777777" w:rsidR="00481432" w:rsidRPr="00C442A7" w:rsidRDefault="00481432" w:rsidP="00B44D59">
      <w:pPr>
        <w:spacing w:line="480" w:lineRule="auto"/>
        <w:rPr>
          <w:rFonts w:ascii="Times New Roman" w:hAnsi="Times New Roman" w:cs="Times New Roman"/>
          <w:bCs/>
          <w:sz w:val="24"/>
          <w:szCs w:val="24"/>
          <w:lang w:val="en-GB"/>
        </w:rPr>
      </w:pPr>
    </w:p>
    <w:p w14:paraId="59E1FE3B" w14:textId="2D1FEF2C" w:rsidR="00F9285D" w:rsidRDefault="00F9285D" w:rsidP="00F9285D">
      <w:pPr>
        <w:spacing w:line="480" w:lineRule="auto"/>
        <w:jc w:val="center"/>
        <w:rPr>
          <w:rFonts w:ascii="Times New Roman" w:hAnsi="Times New Roman" w:cs="Times New Roman"/>
          <w:bCs/>
          <w:sz w:val="24"/>
          <w:szCs w:val="24"/>
          <w:lang w:val="en-GB"/>
        </w:rPr>
      </w:pPr>
      <w:r w:rsidRPr="00F9285D">
        <w:rPr>
          <w:rFonts w:ascii="Times New Roman" w:hAnsi="Times New Roman" w:cs="Times New Roman"/>
          <w:bCs/>
          <w:sz w:val="24"/>
          <w:szCs w:val="24"/>
          <w:lang w:val="en-GB"/>
        </w:rPr>
        <w:t>REPORT</w:t>
      </w:r>
    </w:p>
    <w:p w14:paraId="54C45AAA" w14:textId="24EA36F3" w:rsidR="00F9285D" w:rsidRDefault="00E943B4" w:rsidP="00E943B4">
      <w:pPr>
        <w:widowControl/>
        <w:autoSpaceDE/>
        <w:autoSpaceDN/>
        <w:spacing w:after="200" w:line="276" w:lineRule="auto"/>
        <w:jc w:val="center"/>
        <w:rPr>
          <w:rFonts w:ascii="Times New Roman" w:hAnsi="Times New Roman" w:cs="Times New Roman"/>
          <w:bCs/>
          <w:sz w:val="24"/>
          <w:szCs w:val="24"/>
          <w:lang w:val="en-GB"/>
        </w:rPr>
      </w:pPr>
      <w:r>
        <w:rPr>
          <w:rFonts w:ascii="Times New Roman" w:hAnsi="Times New Roman" w:cs="Times New Roman"/>
          <w:bCs/>
          <w:sz w:val="24"/>
          <w:szCs w:val="24"/>
          <w:lang w:val="en-GB"/>
        </w:rPr>
        <w:t xml:space="preserve">Mihai Jicu </w:t>
      </w:r>
    </w:p>
    <w:p w14:paraId="38292CAE" w14:textId="772244BF" w:rsidR="00F9285D" w:rsidRDefault="00E943B4" w:rsidP="00F9285D">
      <w:pPr>
        <w:widowControl/>
        <w:autoSpaceDE/>
        <w:autoSpaceDN/>
        <w:spacing w:after="200" w:line="276" w:lineRule="auto"/>
        <w:jc w:val="center"/>
        <w:rPr>
          <w:rFonts w:ascii="Times New Roman" w:hAnsi="Times New Roman" w:cs="Times New Roman"/>
          <w:bCs/>
          <w:sz w:val="24"/>
          <w:szCs w:val="24"/>
          <w:lang w:val="en-GB"/>
        </w:rPr>
      </w:pPr>
      <w:r>
        <w:rPr>
          <w:rFonts w:ascii="Times New Roman" w:hAnsi="Times New Roman" w:cs="Times New Roman"/>
          <w:bCs/>
          <w:sz w:val="24"/>
          <w:szCs w:val="24"/>
          <w:lang w:val="en-GB"/>
        </w:rPr>
        <w:t>Management Accounting (LCBB5002)</w:t>
      </w:r>
    </w:p>
    <w:p w14:paraId="0E5C09FD" w14:textId="2AB578AD" w:rsidR="00F9285D" w:rsidRPr="00F9285D" w:rsidRDefault="00E943B4" w:rsidP="00F9285D">
      <w:pPr>
        <w:widowControl/>
        <w:autoSpaceDE/>
        <w:autoSpaceDN/>
        <w:spacing w:after="200" w:line="276" w:lineRule="auto"/>
        <w:jc w:val="center"/>
        <w:rPr>
          <w:rFonts w:ascii="Times New Roman" w:hAnsi="Times New Roman" w:cs="Times New Roman"/>
          <w:bCs/>
          <w:sz w:val="24"/>
          <w:szCs w:val="24"/>
          <w:lang w:val="en-GB"/>
        </w:rPr>
      </w:pPr>
      <w:r>
        <w:rPr>
          <w:rFonts w:ascii="Times New Roman" w:hAnsi="Times New Roman" w:cs="Times New Roman"/>
          <w:bCs/>
          <w:sz w:val="24"/>
          <w:szCs w:val="24"/>
          <w:lang w:val="en-GB"/>
        </w:rPr>
        <w:t xml:space="preserve">Rita </w:t>
      </w:r>
      <w:proofErr w:type="spellStart"/>
      <w:r>
        <w:rPr>
          <w:rFonts w:ascii="Times New Roman" w:hAnsi="Times New Roman" w:cs="Times New Roman"/>
          <w:bCs/>
          <w:sz w:val="24"/>
          <w:szCs w:val="24"/>
          <w:lang w:val="en-GB"/>
        </w:rPr>
        <w:t>Ukachi</w:t>
      </w:r>
      <w:proofErr w:type="spellEnd"/>
      <w:r>
        <w:rPr>
          <w:rFonts w:ascii="Times New Roman" w:hAnsi="Times New Roman" w:cs="Times New Roman"/>
          <w:bCs/>
          <w:sz w:val="24"/>
          <w:szCs w:val="24"/>
          <w:lang w:val="en-GB"/>
        </w:rPr>
        <w:t>-Lois</w:t>
      </w:r>
    </w:p>
    <w:p w14:paraId="5008EC37" w14:textId="36A0E2ED" w:rsidR="00F9285D" w:rsidRDefault="00E943B4" w:rsidP="00E943B4">
      <w:pPr>
        <w:widowControl/>
        <w:autoSpaceDE/>
        <w:autoSpaceDN/>
        <w:spacing w:after="200" w:line="276" w:lineRule="auto"/>
        <w:jc w:val="center"/>
        <w:rPr>
          <w:rFonts w:ascii="Times New Roman" w:hAnsi="Times New Roman" w:cs="Times New Roman"/>
          <w:bCs/>
          <w:sz w:val="24"/>
          <w:szCs w:val="24"/>
          <w:lang w:val="en-GB"/>
        </w:rPr>
      </w:pPr>
      <w:r>
        <w:rPr>
          <w:rFonts w:ascii="Times New Roman" w:hAnsi="Times New Roman" w:cs="Times New Roman"/>
          <w:bCs/>
          <w:sz w:val="24"/>
          <w:szCs w:val="24"/>
          <w:lang w:val="en-GB"/>
        </w:rPr>
        <w:t>University of Wales Trinity Saint David</w:t>
      </w:r>
    </w:p>
    <w:p w14:paraId="6204B7E6" w14:textId="77777777" w:rsidR="00A36CAB" w:rsidRDefault="00F9285D" w:rsidP="00A36CAB">
      <w:pPr>
        <w:widowControl/>
        <w:autoSpaceDE/>
        <w:autoSpaceDN/>
        <w:spacing w:after="200" w:line="276" w:lineRule="auto"/>
        <w:jc w:val="center"/>
        <w:rPr>
          <w:rFonts w:ascii="Times New Roman" w:hAnsi="Times New Roman" w:cs="Times New Roman"/>
          <w:bCs/>
          <w:sz w:val="24"/>
          <w:szCs w:val="24"/>
          <w:lang w:val="en-GB"/>
        </w:rPr>
      </w:pPr>
      <w:r w:rsidRPr="00F9285D">
        <w:rPr>
          <w:rFonts w:ascii="Times New Roman" w:hAnsi="Times New Roman" w:cs="Times New Roman"/>
          <w:bCs/>
          <w:sz w:val="24"/>
          <w:szCs w:val="24"/>
          <w:lang w:val="en-GB"/>
        </w:rPr>
        <w:t xml:space="preserve">Date </w:t>
      </w:r>
      <w:r w:rsidR="00E943B4">
        <w:rPr>
          <w:rFonts w:ascii="Times New Roman" w:hAnsi="Times New Roman" w:cs="Times New Roman"/>
          <w:bCs/>
          <w:sz w:val="24"/>
          <w:szCs w:val="24"/>
          <w:lang w:val="en-GB"/>
        </w:rPr>
        <w:t>21/08/2022</w:t>
      </w:r>
    </w:p>
    <w:p w14:paraId="7E00EF41" w14:textId="77777777" w:rsidR="00A36CAB" w:rsidRDefault="00A36CAB" w:rsidP="00A36CAB">
      <w:pPr>
        <w:widowControl/>
        <w:autoSpaceDE/>
        <w:autoSpaceDN/>
        <w:spacing w:after="200" w:line="276" w:lineRule="auto"/>
        <w:jc w:val="center"/>
        <w:rPr>
          <w:rFonts w:ascii="Times New Roman" w:hAnsi="Times New Roman" w:cs="Times New Roman"/>
          <w:bCs/>
          <w:sz w:val="24"/>
          <w:szCs w:val="24"/>
          <w:lang w:val="en-GB"/>
        </w:rPr>
      </w:pPr>
    </w:p>
    <w:p w14:paraId="5A6120F3" w14:textId="17E15014" w:rsidR="00332CCC" w:rsidRPr="00A36CAB" w:rsidRDefault="00332CCC" w:rsidP="00B44D59">
      <w:pPr>
        <w:widowControl/>
        <w:autoSpaceDE/>
        <w:autoSpaceDN/>
        <w:spacing w:after="200" w:line="276" w:lineRule="auto"/>
        <w:rPr>
          <w:rFonts w:ascii="Times New Roman" w:hAnsi="Times New Roman" w:cs="Times New Roman"/>
          <w:bCs/>
          <w:sz w:val="24"/>
          <w:szCs w:val="24"/>
          <w:lang w:val="en-GB"/>
        </w:rPr>
      </w:pPr>
      <w:r w:rsidRPr="00C442A7">
        <w:rPr>
          <w:rFonts w:ascii="Times New Roman" w:hAnsi="Times New Roman" w:cs="Times New Roman"/>
          <w:b/>
          <w:sz w:val="24"/>
          <w:szCs w:val="24"/>
          <w:lang w:val="en-GB"/>
        </w:rPr>
        <w:t>PART A</w:t>
      </w:r>
    </w:p>
    <w:p w14:paraId="140F6677" w14:textId="4DDD263B" w:rsidR="000F55A7" w:rsidRPr="00C442A7" w:rsidRDefault="000F55A7" w:rsidP="000F55A7">
      <w:pPr>
        <w:spacing w:line="480" w:lineRule="auto"/>
        <w:ind w:firstLine="720"/>
        <w:jc w:val="both"/>
        <w:rPr>
          <w:rFonts w:ascii="Times New Roman" w:hAnsi="Times New Roman" w:cs="Times New Roman"/>
          <w:bCs/>
          <w:sz w:val="24"/>
          <w:szCs w:val="24"/>
          <w:lang w:val="en-GB"/>
        </w:rPr>
      </w:pPr>
      <w:r w:rsidRPr="00C442A7">
        <w:rPr>
          <w:rFonts w:ascii="Times New Roman" w:hAnsi="Times New Roman" w:cs="Times New Roman"/>
          <w:bCs/>
          <w:sz w:val="24"/>
          <w:szCs w:val="24"/>
          <w:lang w:val="en-GB"/>
        </w:rPr>
        <w:t xml:space="preserve">Amana is located in England, and the company sells souvenirs to tourists. COVID-19 is a significant factor that influenced Amana Ltd.'s operations since the UK government had to impose a travel ban and restrictions on movement (KODAŞ, 2022). In April 2020, Amana Ltd. saw a significant drop in sales since tourists could not travel to the country, but the sales were seen to pick quickly in the summer of 2020. However, between December 2020 and February 2020, the government of the UK had to implement an additional lockdown as the COVID-19 cases began to project upwards. Therefore, this depleted the extra sales </w:t>
      </w:r>
      <w:r w:rsidR="00E943B4">
        <w:rPr>
          <w:rFonts w:ascii="Times New Roman" w:hAnsi="Times New Roman" w:cs="Times New Roman"/>
          <w:bCs/>
          <w:sz w:val="24"/>
          <w:szCs w:val="24"/>
          <w:lang w:val="en-GB"/>
        </w:rPr>
        <w:t>Mr</w:t>
      </w:r>
      <w:r w:rsidRPr="00C442A7">
        <w:rPr>
          <w:rFonts w:ascii="Times New Roman" w:hAnsi="Times New Roman" w:cs="Times New Roman"/>
          <w:bCs/>
          <w:sz w:val="24"/>
          <w:szCs w:val="24"/>
          <w:lang w:val="en-GB"/>
        </w:rPr>
        <w:t xml:space="preserve"> Amana had made during the summer. As a manager of Amana Ltd., I am tasked with preparing a monthly control report showing the original budget, flexible budget, and variances. Besides, I am tasked with </w:t>
      </w:r>
      <w:r w:rsidR="00E943B4">
        <w:rPr>
          <w:rFonts w:ascii="Times New Roman" w:hAnsi="Times New Roman" w:cs="Times New Roman"/>
          <w:bCs/>
          <w:sz w:val="24"/>
          <w:szCs w:val="24"/>
          <w:lang w:val="en-GB"/>
        </w:rPr>
        <w:t>leading</w:t>
      </w:r>
      <w:r w:rsidRPr="00C442A7">
        <w:rPr>
          <w:rFonts w:ascii="Times New Roman" w:hAnsi="Times New Roman" w:cs="Times New Roman"/>
          <w:bCs/>
          <w:sz w:val="24"/>
          <w:szCs w:val="24"/>
          <w:lang w:val="en-GB"/>
        </w:rPr>
        <w:t xml:space="preserve"> the performance of Amana Ltd. in 2020 and providing recommendations to </w:t>
      </w:r>
      <w:r w:rsidR="00E943B4">
        <w:rPr>
          <w:rFonts w:ascii="Times New Roman" w:hAnsi="Times New Roman" w:cs="Times New Roman"/>
          <w:bCs/>
          <w:sz w:val="24"/>
          <w:szCs w:val="24"/>
          <w:lang w:val="en-GB"/>
        </w:rPr>
        <w:t>Mr</w:t>
      </w:r>
      <w:r w:rsidRPr="00C442A7">
        <w:rPr>
          <w:rFonts w:ascii="Times New Roman" w:hAnsi="Times New Roman" w:cs="Times New Roman"/>
          <w:bCs/>
          <w:sz w:val="24"/>
          <w:szCs w:val="24"/>
          <w:lang w:val="en-GB"/>
        </w:rPr>
        <w:t xml:space="preserve"> Amana.</w:t>
      </w:r>
    </w:p>
    <w:p w14:paraId="30D05E83" w14:textId="3DB9982A" w:rsidR="00332CCC" w:rsidRPr="00C442A7" w:rsidRDefault="003D3841" w:rsidP="001C1275">
      <w:pPr>
        <w:spacing w:line="480" w:lineRule="auto"/>
        <w:jc w:val="both"/>
        <w:rPr>
          <w:rFonts w:ascii="Times New Roman" w:hAnsi="Times New Roman" w:cs="Times New Roman"/>
          <w:b/>
          <w:sz w:val="24"/>
          <w:szCs w:val="24"/>
          <w:lang w:val="en-GB"/>
        </w:rPr>
      </w:pPr>
      <w:r w:rsidRPr="00C442A7">
        <w:rPr>
          <w:rFonts w:ascii="Times New Roman" w:hAnsi="Times New Roman" w:cs="Times New Roman"/>
          <w:b/>
          <w:sz w:val="24"/>
          <w:szCs w:val="24"/>
          <w:lang w:val="en-GB"/>
        </w:rPr>
        <w:t xml:space="preserve">PART A: Monthly Control Report Showing the Original Budget, Flexible </w:t>
      </w:r>
      <w:r w:rsidR="009E7328" w:rsidRPr="00C442A7">
        <w:rPr>
          <w:rFonts w:ascii="Times New Roman" w:hAnsi="Times New Roman" w:cs="Times New Roman"/>
          <w:b/>
          <w:sz w:val="24"/>
          <w:szCs w:val="24"/>
          <w:lang w:val="en-GB"/>
        </w:rPr>
        <w:t>Budget,</w:t>
      </w:r>
      <w:r w:rsidRPr="00C442A7">
        <w:rPr>
          <w:rFonts w:ascii="Times New Roman" w:hAnsi="Times New Roman" w:cs="Times New Roman"/>
          <w:b/>
          <w:sz w:val="24"/>
          <w:szCs w:val="24"/>
          <w:lang w:val="en-GB"/>
        </w:rPr>
        <w:t xml:space="preserve"> and Variances</w:t>
      </w:r>
    </w:p>
    <w:p w14:paraId="0EDBFC4C" w14:textId="61ADD506" w:rsidR="00332CCC" w:rsidRPr="00C442A7" w:rsidRDefault="000F55A7" w:rsidP="001C1275">
      <w:pPr>
        <w:spacing w:line="480" w:lineRule="auto"/>
        <w:ind w:firstLine="720"/>
        <w:jc w:val="both"/>
        <w:rPr>
          <w:rFonts w:ascii="Times New Roman" w:hAnsi="Times New Roman" w:cs="Times New Roman"/>
          <w:bCs/>
          <w:sz w:val="24"/>
          <w:szCs w:val="24"/>
          <w:lang w:val="en-GB"/>
        </w:rPr>
      </w:pPr>
      <w:r w:rsidRPr="00C442A7">
        <w:rPr>
          <w:rFonts w:ascii="Times New Roman" w:hAnsi="Times New Roman" w:cs="Times New Roman"/>
          <w:bCs/>
          <w:sz w:val="24"/>
          <w:szCs w:val="24"/>
          <w:lang w:val="en-GB"/>
        </w:rPr>
        <w:t xml:space="preserve">Before computing the monthly control report for Amana Ltd., it is </w:t>
      </w:r>
      <w:r w:rsidR="00E943B4">
        <w:rPr>
          <w:rFonts w:ascii="Times New Roman" w:hAnsi="Times New Roman" w:cs="Times New Roman"/>
          <w:bCs/>
          <w:sz w:val="24"/>
          <w:szCs w:val="24"/>
          <w:lang w:val="en-GB"/>
        </w:rPr>
        <w:t>essential</w:t>
      </w:r>
      <w:r w:rsidRPr="00C442A7">
        <w:rPr>
          <w:rFonts w:ascii="Times New Roman" w:hAnsi="Times New Roman" w:cs="Times New Roman"/>
          <w:bCs/>
          <w:sz w:val="24"/>
          <w:szCs w:val="24"/>
          <w:lang w:val="en-GB"/>
        </w:rPr>
        <w:t xml:space="preserve"> to understand what a flexible budget and variances are. A flexible budget calculates the expenses based on sales volume (</w:t>
      </w:r>
      <w:proofErr w:type="spellStart"/>
      <w:r w:rsidRPr="00C442A7">
        <w:rPr>
          <w:rFonts w:ascii="Times New Roman" w:hAnsi="Times New Roman" w:cs="Times New Roman"/>
          <w:bCs/>
          <w:sz w:val="24"/>
          <w:szCs w:val="24"/>
          <w:lang w:val="en-GB"/>
        </w:rPr>
        <w:t>Weetman</w:t>
      </w:r>
      <w:proofErr w:type="spellEnd"/>
      <w:r w:rsidRPr="00C442A7">
        <w:rPr>
          <w:rFonts w:ascii="Times New Roman" w:hAnsi="Times New Roman" w:cs="Times New Roman"/>
          <w:bCs/>
          <w:sz w:val="24"/>
          <w:szCs w:val="24"/>
          <w:lang w:val="en-GB"/>
        </w:rPr>
        <w:t xml:space="preserve">, 2003). Concerning this question, Hess and Hess (2018) suggested that </w:t>
      </w:r>
      <w:r w:rsidRPr="00C442A7">
        <w:rPr>
          <w:rFonts w:ascii="Times New Roman" w:hAnsi="Times New Roman" w:cs="Times New Roman"/>
          <w:bCs/>
          <w:sz w:val="24"/>
          <w:szCs w:val="24"/>
          <w:lang w:val="en-GB"/>
        </w:rPr>
        <w:lastRenderedPageBreak/>
        <w:t>variances entail the differences between the actual figures and flexible budget figures. The table below shows the computation of the flexible budget and variances of Amana Ltd.</w:t>
      </w:r>
    </w:p>
    <w:tbl>
      <w:tblPr>
        <w:tblStyle w:val="TableGridLight"/>
        <w:tblW w:w="5000" w:type="pct"/>
        <w:tblLook w:val="04A0" w:firstRow="1" w:lastRow="0" w:firstColumn="1" w:lastColumn="0" w:noHBand="0" w:noVBand="1"/>
      </w:tblPr>
      <w:tblGrid>
        <w:gridCol w:w="2646"/>
        <w:gridCol w:w="1551"/>
        <w:gridCol w:w="1596"/>
        <w:gridCol w:w="1303"/>
        <w:gridCol w:w="1082"/>
        <w:gridCol w:w="1172"/>
      </w:tblGrid>
      <w:tr w:rsidR="00941DF2" w:rsidRPr="00C442A7" w14:paraId="4D4FE2BE" w14:textId="77777777" w:rsidTr="007A622C">
        <w:trPr>
          <w:trHeight w:val="320"/>
        </w:trPr>
        <w:tc>
          <w:tcPr>
            <w:tcW w:w="983" w:type="pct"/>
            <w:noWrap/>
            <w:hideMark/>
          </w:tcPr>
          <w:p w14:paraId="259E55E2" w14:textId="77777777" w:rsidR="00941DF2" w:rsidRPr="00C442A7" w:rsidRDefault="00941DF2" w:rsidP="00941DF2">
            <w:pPr>
              <w:widowControl/>
              <w:autoSpaceDE/>
              <w:autoSpaceDN/>
              <w:rPr>
                <w:rFonts w:ascii="Times New Roman" w:eastAsia="Times New Roman" w:hAnsi="Times New Roman" w:cs="Times New Roman"/>
                <w:color w:val="000000"/>
                <w:sz w:val="24"/>
                <w:szCs w:val="24"/>
                <w:lang w:val="en-GB"/>
              </w:rPr>
            </w:pPr>
            <w:r w:rsidRPr="00C442A7">
              <w:rPr>
                <w:rFonts w:ascii="Times New Roman" w:eastAsia="Times New Roman" w:hAnsi="Times New Roman" w:cs="Times New Roman"/>
                <w:color w:val="000000"/>
                <w:sz w:val="24"/>
                <w:szCs w:val="24"/>
                <w:lang w:val="en-GB"/>
              </w:rPr>
              <w:t> </w:t>
            </w:r>
          </w:p>
        </w:tc>
        <w:tc>
          <w:tcPr>
            <w:tcW w:w="1243" w:type="pct"/>
            <w:noWrap/>
            <w:hideMark/>
          </w:tcPr>
          <w:p w14:paraId="46518C6D" w14:textId="77777777" w:rsidR="00941DF2" w:rsidRPr="00C442A7" w:rsidRDefault="00941DF2" w:rsidP="00941DF2">
            <w:pPr>
              <w:widowControl/>
              <w:autoSpaceDE/>
              <w:autoSpaceDN/>
              <w:rPr>
                <w:rFonts w:ascii="Times New Roman" w:eastAsia="Times New Roman" w:hAnsi="Times New Roman" w:cs="Times New Roman"/>
                <w:b/>
                <w:bCs/>
                <w:color w:val="000000"/>
                <w:sz w:val="24"/>
                <w:szCs w:val="24"/>
                <w:lang w:val="en-GB"/>
              </w:rPr>
            </w:pPr>
            <w:r w:rsidRPr="00C442A7">
              <w:rPr>
                <w:rFonts w:ascii="Times New Roman" w:eastAsia="Times New Roman" w:hAnsi="Times New Roman" w:cs="Times New Roman"/>
                <w:b/>
                <w:bCs/>
                <w:color w:val="000000"/>
                <w:sz w:val="24"/>
                <w:szCs w:val="24"/>
                <w:lang w:val="en-GB"/>
              </w:rPr>
              <w:t>Original budget (£)</w:t>
            </w:r>
          </w:p>
        </w:tc>
        <w:tc>
          <w:tcPr>
            <w:tcW w:w="868" w:type="pct"/>
            <w:noWrap/>
            <w:hideMark/>
          </w:tcPr>
          <w:p w14:paraId="41851CD2" w14:textId="77777777" w:rsidR="00941DF2" w:rsidRPr="00C442A7" w:rsidRDefault="00941DF2" w:rsidP="00941DF2">
            <w:pPr>
              <w:widowControl/>
              <w:autoSpaceDE/>
              <w:autoSpaceDN/>
              <w:rPr>
                <w:rFonts w:ascii="Times New Roman" w:eastAsia="Times New Roman" w:hAnsi="Times New Roman" w:cs="Times New Roman"/>
                <w:b/>
                <w:bCs/>
                <w:color w:val="000000"/>
                <w:sz w:val="24"/>
                <w:szCs w:val="24"/>
                <w:lang w:val="en-GB"/>
              </w:rPr>
            </w:pPr>
            <w:r w:rsidRPr="00C442A7">
              <w:rPr>
                <w:rFonts w:ascii="Times New Roman" w:eastAsia="Times New Roman" w:hAnsi="Times New Roman" w:cs="Times New Roman"/>
                <w:b/>
                <w:bCs/>
                <w:color w:val="000000"/>
                <w:sz w:val="24"/>
                <w:szCs w:val="24"/>
                <w:lang w:val="en-GB"/>
              </w:rPr>
              <w:t>Actual (£)</w:t>
            </w:r>
          </w:p>
        </w:tc>
        <w:tc>
          <w:tcPr>
            <w:tcW w:w="696" w:type="pct"/>
            <w:noWrap/>
            <w:hideMark/>
          </w:tcPr>
          <w:p w14:paraId="2AAF7B5B" w14:textId="77777777" w:rsidR="00941DF2" w:rsidRPr="00C442A7" w:rsidRDefault="00941DF2" w:rsidP="00941DF2">
            <w:pPr>
              <w:widowControl/>
              <w:autoSpaceDE/>
              <w:autoSpaceDN/>
              <w:rPr>
                <w:rFonts w:ascii="Times New Roman" w:eastAsia="Times New Roman" w:hAnsi="Times New Roman" w:cs="Times New Roman"/>
                <w:b/>
                <w:bCs/>
                <w:color w:val="000000"/>
                <w:sz w:val="24"/>
                <w:szCs w:val="24"/>
                <w:lang w:val="en-GB"/>
              </w:rPr>
            </w:pPr>
            <w:r w:rsidRPr="00C442A7">
              <w:rPr>
                <w:rFonts w:ascii="Times New Roman" w:eastAsia="Times New Roman" w:hAnsi="Times New Roman" w:cs="Times New Roman"/>
                <w:b/>
                <w:bCs/>
                <w:color w:val="000000"/>
                <w:sz w:val="24"/>
                <w:szCs w:val="24"/>
                <w:lang w:val="en-GB"/>
              </w:rPr>
              <w:t>Flexible Budget</w:t>
            </w:r>
          </w:p>
        </w:tc>
        <w:tc>
          <w:tcPr>
            <w:tcW w:w="588" w:type="pct"/>
            <w:noWrap/>
            <w:hideMark/>
          </w:tcPr>
          <w:p w14:paraId="291C2E72" w14:textId="77777777" w:rsidR="00941DF2" w:rsidRPr="00C442A7" w:rsidRDefault="00941DF2" w:rsidP="00941DF2">
            <w:pPr>
              <w:widowControl/>
              <w:autoSpaceDE/>
              <w:autoSpaceDN/>
              <w:rPr>
                <w:rFonts w:ascii="Times New Roman" w:eastAsia="Times New Roman" w:hAnsi="Times New Roman" w:cs="Times New Roman"/>
                <w:b/>
                <w:bCs/>
                <w:color w:val="000000"/>
                <w:sz w:val="24"/>
                <w:szCs w:val="24"/>
                <w:lang w:val="en-GB"/>
              </w:rPr>
            </w:pPr>
            <w:r w:rsidRPr="00C442A7">
              <w:rPr>
                <w:rFonts w:ascii="Times New Roman" w:eastAsia="Times New Roman" w:hAnsi="Times New Roman" w:cs="Times New Roman"/>
                <w:b/>
                <w:bCs/>
                <w:color w:val="000000"/>
                <w:sz w:val="24"/>
                <w:szCs w:val="24"/>
                <w:lang w:val="en-GB"/>
              </w:rPr>
              <w:t>Variance</w:t>
            </w:r>
          </w:p>
        </w:tc>
        <w:tc>
          <w:tcPr>
            <w:tcW w:w="622" w:type="pct"/>
            <w:noWrap/>
            <w:hideMark/>
          </w:tcPr>
          <w:p w14:paraId="392EA3D5" w14:textId="77777777" w:rsidR="00941DF2" w:rsidRPr="00C442A7" w:rsidRDefault="00941DF2" w:rsidP="00941DF2">
            <w:pPr>
              <w:widowControl/>
              <w:autoSpaceDE/>
              <w:autoSpaceDN/>
              <w:rPr>
                <w:rFonts w:ascii="Times New Roman" w:eastAsia="Times New Roman" w:hAnsi="Times New Roman" w:cs="Times New Roman"/>
                <w:b/>
                <w:bCs/>
                <w:color w:val="000000"/>
                <w:sz w:val="24"/>
                <w:szCs w:val="24"/>
                <w:lang w:val="en-GB"/>
              </w:rPr>
            </w:pPr>
            <w:r w:rsidRPr="00C442A7">
              <w:rPr>
                <w:rFonts w:ascii="Times New Roman" w:eastAsia="Times New Roman" w:hAnsi="Times New Roman" w:cs="Times New Roman"/>
                <w:b/>
                <w:bCs/>
                <w:color w:val="000000"/>
                <w:sz w:val="24"/>
                <w:szCs w:val="24"/>
                <w:lang w:val="en-GB"/>
              </w:rPr>
              <w:t>Comment</w:t>
            </w:r>
          </w:p>
        </w:tc>
      </w:tr>
      <w:tr w:rsidR="00941DF2" w:rsidRPr="00C442A7" w14:paraId="31C9FD0A" w14:textId="77777777" w:rsidTr="007A622C">
        <w:trPr>
          <w:trHeight w:val="320"/>
        </w:trPr>
        <w:tc>
          <w:tcPr>
            <w:tcW w:w="983" w:type="pct"/>
            <w:noWrap/>
            <w:hideMark/>
          </w:tcPr>
          <w:p w14:paraId="0CBA6DFD" w14:textId="77777777" w:rsidR="00941DF2" w:rsidRPr="00C442A7" w:rsidRDefault="00941DF2" w:rsidP="00941DF2">
            <w:pPr>
              <w:widowControl/>
              <w:autoSpaceDE/>
              <w:autoSpaceDN/>
              <w:rPr>
                <w:rFonts w:ascii="Times New Roman" w:eastAsia="Times New Roman" w:hAnsi="Times New Roman" w:cs="Times New Roman"/>
                <w:color w:val="000000"/>
                <w:sz w:val="24"/>
                <w:szCs w:val="24"/>
                <w:lang w:val="en-GB"/>
              </w:rPr>
            </w:pPr>
            <w:r w:rsidRPr="00C442A7">
              <w:rPr>
                <w:rFonts w:ascii="Times New Roman" w:eastAsia="Times New Roman" w:hAnsi="Times New Roman" w:cs="Times New Roman"/>
                <w:color w:val="000000"/>
                <w:sz w:val="24"/>
                <w:szCs w:val="24"/>
                <w:lang w:val="en-GB"/>
              </w:rPr>
              <w:t>Units</w:t>
            </w:r>
          </w:p>
        </w:tc>
        <w:tc>
          <w:tcPr>
            <w:tcW w:w="1243" w:type="pct"/>
            <w:noWrap/>
            <w:hideMark/>
          </w:tcPr>
          <w:p w14:paraId="671A4A04" w14:textId="33E0A57F" w:rsidR="00941DF2" w:rsidRPr="00C442A7" w:rsidRDefault="00941DF2" w:rsidP="007A622C">
            <w:pPr>
              <w:widowControl/>
              <w:autoSpaceDE/>
              <w:autoSpaceDN/>
              <w:jc w:val="center"/>
              <w:rPr>
                <w:rFonts w:ascii="Times New Roman" w:eastAsia="Times New Roman" w:hAnsi="Times New Roman" w:cs="Times New Roman"/>
                <w:color w:val="000000"/>
                <w:sz w:val="24"/>
                <w:szCs w:val="24"/>
                <w:lang w:val="en-GB"/>
              </w:rPr>
            </w:pPr>
            <w:r w:rsidRPr="00C442A7">
              <w:rPr>
                <w:rFonts w:ascii="Times New Roman" w:eastAsia="Times New Roman" w:hAnsi="Times New Roman" w:cs="Times New Roman"/>
                <w:color w:val="000000"/>
                <w:spacing w:val="-2"/>
                <w:sz w:val="24"/>
                <w:szCs w:val="24"/>
                <w:lang w:val="en-GB"/>
              </w:rPr>
              <w:t>£        100,000.00</w:t>
            </w:r>
          </w:p>
        </w:tc>
        <w:tc>
          <w:tcPr>
            <w:tcW w:w="868" w:type="pct"/>
            <w:noWrap/>
            <w:hideMark/>
          </w:tcPr>
          <w:p w14:paraId="769663C0" w14:textId="618D906C" w:rsidR="00941DF2" w:rsidRPr="00C442A7" w:rsidRDefault="00941DF2" w:rsidP="007A622C">
            <w:pPr>
              <w:widowControl/>
              <w:autoSpaceDE/>
              <w:autoSpaceDN/>
              <w:jc w:val="center"/>
              <w:rPr>
                <w:rFonts w:ascii="Times New Roman" w:eastAsia="Times New Roman" w:hAnsi="Times New Roman" w:cs="Times New Roman"/>
                <w:color w:val="000000"/>
                <w:sz w:val="24"/>
                <w:szCs w:val="24"/>
                <w:lang w:val="en-GB"/>
              </w:rPr>
            </w:pPr>
            <w:r w:rsidRPr="00C442A7">
              <w:rPr>
                <w:rFonts w:ascii="Times New Roman" w:eastAsia="Times New Roman" w:hAnsi="Times New Roman" w:cs="Times New Roman"/>
                <w:color w:val="000000"/>
                <w:spacing w:val="-2"/>
                <w:sz w:val="24"/>
                <w:szCs w:val="24"/>
                <w:lang w:val="en-GB"/>
              </w:rPr>
              <w:t>£                80,000.00</w:t>
            </w:r>
          </w:p>
        </w:tc>
        <w:tc>
          <w:tcPr>
            <w:tcW w:w="696" w:type="pct"/>
            <w:noWrap/>
            <w:hideMark/>
          </w:tcPr>
          <w:p w14:paraId="027DB6F6" w14:textId="50F4ADBA" w:rsidR="00941DF2" w:rsidRPr="00C442A7" w:rsidRDefault="00941DF2" w:rsidP="007A622C">
            <w:pPr>
              <w:widowControl/>
              <w:autoSpaceDE/>
              <w:autoSpaceDN/>
              <w:jc w:val="center"/>
              <w:rPr>
                <w:rFonts w:ascii="Times New Roman" w:eastAsia="Times New Roman" w:hAnsi="Times New Roman" w:cs="Times New Roman"/>
                <w:color w:val="000000"/>
                <w:sz w:val="24"/>
                <w:szCs w:val="24"/>
                <w:lang w:val="en-GB"/>
              </w:rPr>
            </w:pPr>
            <w:r w:rsidRPr="00C442A7">
              <w:rPr>
                <w:rFonts w:ascii="Times New Roman" w:eastAsia="Times New Roman" w:hAnsi="Times New Roman" w:cs="Times New Roman"/>
                <w:color w:val="000000"/>
                <w:sz w:val="24"/>
                <w:szCs w:val="24"/>
                <w:lang w:val="en-GB"/>
              </w:rPr>
              <w:t>£        80,000.00</w:t>
            </w:r>
          </w:p>
        </w:tc>
        <w:tc>
          <w:tcPr>
            <w:tcW w:w="588" w:type="pct"/>
            <w:noWrap/>
            <w:hideMark/>
          </w:tcPr>
          <w:p w14:paraId="2BE0B8BC" w14:textId="77777777" w:rsidR="00941DF2" w:rsidRPr="00C442A7" w:rsidRDefault="00941DF2" w:rsidP="007A622C">
            <w:pPr>
              <w:widowControl/>
              <w:autoSpaceDE/>
              <w:autoSpaceDN/>
              <w:jc w:val="center"/>
              <w:rPr>
                <w:rFonts w:ascii="Times New Roman" w:eastAsia="Times New Roman" w:hAnsi="Times New Roman" w:cs="Times New Roman"/>
                <w:color w:val="000000"/>
                <w:sz w:val="24"/>
                <w:szCs w:val="24"/>
                <w:lang w:val="en-GB"/>
              </w:rPr>
            </w:pPr>
          </w:p>
        </w:tc>
        <w:tc>
          <w:tcPr>
            <w:tcW w:w="622" w:type="pct"/>
            <w:noWrap/>
            <w:hideMark/>
          </w:tcPr>
          <w:p w14:paraId="671BD512" w14:textId="77777777" w:rsidR="00941DF2" w:rsidRPr="007A622C" w:rsidRDefault="00941DF2" w:rsidP="00941DF2">
            <w:pPr>
              <w:widowControl/>
              <w:autoSpaceDE/>
              <w:autoSpaceDN/>
              <w:rPr>
                <w:rFonts w:ascii="Times New Roman" w:eastAsia="Times New Roman" w:hAnsi="Times New Roman" w:cs="Times New Roman"/>
                <w:b/>
                <w:bCs/>
                <w:sz w:val="24"/>
                <w:szCs w:val="24"/>
                <w:lang w:val="en-GB"/>
              </w:rPr>
            </w:pPr>
          </w:p>
        </w:tc>
      </w:tr>
      <w:tr w:rsidR="00941DF2" w:rsidRPr="00C442A7" w14:paraId="410DC24B" w14:textId="77777777" w:rsidTr="007A622C">
        <w:trPr>
          <w:trHeight w:val="320"/>
        </w:trPr>
        <w:tc>
          <w:tcPr>
            <w:tcW w:w="983" w:type="pct"/>
            <w:noWrap/>
            <w:hideMark/>
          </w:tcPr>
          <w:p w14:paraId="2CFD38E2" w14:textId="77777777" w:rsidR="00941DF2" w:rsidRPr="00C442A7" w:rsidRDefault="00941DF2" w:rsidP="00941DF2">
            <w:pPr>
              <w:widowControl/>
              <w:autoSpaceDE/>
              <w:autoSpaceDN/>
              <w:rPr>
                <w:rFonts w:ascii="Times New Roman" w:eastAsia="Times New Roman" w:hAnsi="Times New Roman" w:cs="Times New Roman"/>
                <w:color w:val="000000"/>
                <w:sz w:val="24"/>
                <w:szCs w:val="24"/>
                <w:lang w:val="en-GB"/>
              </w:rPr>
            </w:pPr>
            <w:r w:rsidRPr="00C442A7">
              <w:rPr>
                <w:rFonts w:ascii="Times New Roman" w:eastAsia="Times New Roman" w:hAnsi="Times New Roman" w:cs="Times New Roman"/>
                <w:color w:val="000000"/>
                <w:sz w:val="24"/>
                <w:szCs w:val="24"/>
                <w:lang w:val="en-GB"/>
              </w:rPr>
              <w:t>Selling price</w:t>
            </w:r>
          </w:p>
        </w:tc>
        <w:tc>
          <w:tcPr>
            <w:tcW w:w="1243" w:type="pct"/>
            <w:noWrap/>
            <w:hideMark/>
          </w:tcPr>
          <w:p w14:paraId="097BFE30" w14:textId="4C240CF4" w:rsidR="00941DF2" w:rsidRPr="00C442A7" w:rsidRDefault="00941DF2" w:rsidP="007A622C">
            <w:pPr>
              <w:widowControl/>
              <w:autoSpaceDE/>
              <w:autoSpaceDN/>
              <w:jc w:val="center"/>
              <w:rPr>
                <w:rFonts w:ascii="Times New Roman" w:eastAsia="Times New Roman" w:hAnsi="Times New Roman" w:cs="Times New Roman"/>
                <w:color w:val="000000"/>
                <w:sz w:val="24"/>
                <w:szCs w:val="24"/>
                <w:lang w:val="en-GB"/>
              </w:rPr>
            </w:pPr>
            <w:r w:rsidRPr="00C442A7">
              <w:rPr>
                <w:rFonts w:ascii="Times New Roman" w:eastAsia="Times New Roman" w:hAnsi="Times New Roman" w:cs="Times New Roman"/>
                <w:color w:val="000000"/>
                <w:spacing w:val="-5"/>
                <w:sz w:val="24"/>
                <w:szCs w:val="24"/>
                <w:lang w:val="en-GB"/>
              </w:rPr>
              <w:t>£                 25.00</w:t>
            </w:r>
          </w:p>
        </w:tc>
        <w:tc>
          <w:tcPr>
            <w:tcW w:w="868" w:type="pct"/>
            <w:noWrap/>
            <w:hideMark/>
          </w:tcPr>
          <w:p w14:paraId="74D320DF" w14:textId="2AC470AF" w:rsidR="00941DF2" w:rsidRPr="00C442A7" w:rsidRDefault="00941DF2" w:rsidP="007A622C">
            <w:pPr>
              <w:widowControl/>
              <w:autoSpaceDE/>
              <w:autoSpaceDN/>
              <w:jc w:val="center"/>
              <w:rPr>
                <w:rFonts w:ascii="Times New Roman" w:eastAsia="Times New Roman" w:hAnsi="Times New Roman" w:cs="Times New Roman"/>
                <w:color w:val="000000"/>
                <w:sz w:val="24"/>
                <w:szCs w:val="24"/>
                <w:lang w:val="en-GB"/>
              </w:rPr>
            </w:pPr>
            <w:r w:rsidRPr="00C442A7">
              <w:rPr>
                <w:rFonts w:ascii="Times New Roman" w:eastAsia="Times New Roman" w:hAnsi="Times New Roman" w:cs="Times New Roman"/>
                <w:color w:val="000000"/>
                <w:spacing w:val="-5"/>
                <w:sz w:val="24"/>
                <w:szCs w:val="24"/>
                <w:lang w:val="en-GB"/>
              </w:rPr>
              <w:t>£                       20.00</w:t>
            </w:r>
          </w:p>
        </w:tc>
        <w:tc>
          <w:tcPr>
            <w:tcW w:w="696" w:type="pct"/>
            <w:noWrap/>
            <w:hideMark/>
          </w:tcPr>
          <w:p w14:paraId="62A0F602" w14:textId="6F99905A" w:rsidR="00941DF2" w:rsidRPr="00C442A7" w:rsidRDefault="00941DF2" w:rsidP="007A622C">
            <w:pPr>
              <w:widowControl/>
              <w:autoSpaceDE/>
              <w:autoSpaceDN/>
              <w:jc w:val="center"/>
              <w:rPr>
                <w:rFonts w:ascii="Times New Roman" w:eastAsia="Times New Roman" w:hAnsi="Times New Roman" w:cs="Times New Roman"/>
                <w:color w:val="000000"/>
                <w:sz w:val="24"/>
                <w:szCs w:val="24"/>
                <w:lang w:val="en-GB"/>
              </w:rPr>
            </w:pPr>
            <w:r w:rsidRPr="00C442A7">
              <w:rPr>
                <w:rFonts w:ascii="Times New Roman" w:eastAsia="Times New Roman" w:hAnsi="Times New Roman" w:cs="Times New Roman"/>
                <w:color w:val="000000"/>
                <w:sz w:val="24"/>
                <w:szCs w:val="24"/>
                <w:lang w:val="en-GB"/>
              </w:rPr>
              <w:t>£               25.00</w:t>
            </w:r>
          </w:p>
        </w:tc>
        <w:tc>
          <w:tcPr>
            <w:tcW w:w="588" w:type="pct"/>
            <w:noWrap/>
            <w:hideMark/>
          </w:tcPr>
          <w:p w14:paraId="540A9340" w14:textId="4CFC54A2" w:rsidR="00941DF2" w:rsidRPr="00C442A7" w:rsidRDefault="00941DF2" w:rsidP="007A622C">
            <w:pPr>
              <w:widowControl/>
              <w:autoSpaceDE/>
              <w:autoSpaceDN/>
              <w:jc w:val="center"/>
              <w:rPr>
                <w:rFonts w:ascii="Times New Roman" w:eastAsia="Times New Roman" w:hAnsi="Times New Roman" w:cs="Times New Roman"/>
                <w:color w:val="000000"/>
                <w:sz w:val="24"/>
                <w:szCs w:val="24"/>
                <w:lang w:val="en-GB"/>
              </w:rPr>
            </w:pPr>
            <w:r w:rsidRPr="00C442A7">
              <w:rPr>
                <w:rFonts w:ascii="Times New Roman" w:eastAsia="Times New Roman" w:hAnsi="Times New Roman" w:cs="Times New Roman"/>
                <w:color w:val="000000"/>
                <w:sz w:val="24"/>
                <w:szCs w:val="24"/>
                <w:lang w:val="en-GB"/>
              </w:rPr>
              <w:t>£            5.00</w:t>
            </w:r>
          </w:p>
        </w:tc>
        <w:tc>
          <w:tcPr>
            <w:tcW w:w="622" w:type="pct"/>
            <w:noWrap/>
            <w:hideMark/>
          </w:tcPr>
          <w:p w14:paraId="34BFE700" w14:textId="09A9A851" w:rsidR="00941DF2" w:rsidRPr="007A622C" w:rsidRDefault="00C442A7" w:rsidP="00941DF2">
            <w:pPr>
              <w:widowControl/>
              <w:autoSpaceDE/>
              <w:autoSpaceDN/>
              <w:rPr>
                <w:rFonts w:ascii="Times New Roman" w:eastAsia="Times New Roman" w:hAnsi="Times New Roman" w:cs="Times New Roman"/>
                <w:b/>
                <w:bCs/>
                <w:color w:val="000000"/>
                <w:sz w:val="24"/>
                <w:szCs w:val="24"/>
                <w:lang w:val="en-GB"/>
              </w:rPr>
            </w:pPr>
            <w:r w:rsidRPr="007A622C">
              <w:rPr>
                <w:rFonts w:ascii="Times New Roman" w:eastAsia="Times New Roman" w:hAnsi="Times New Roman" w:cs="Times New Roman"/>
                <w:b/>
                <w:bCs/>
                <w:color w:val="000000"/>
                <w:sz w:val="24"/>
                <w:szCs w:val="24"/>
                <w:lang w:val="en-GB"/>
              </w:rPr>
              <w:t>Unfavourable</w:t>
            </w:r>
          </w:p>
        </w:tc>
      </w:tr>
      <w:tr w:rsidR="00941DF2" w:rsidRPr="00C442A7" w14:paraId="58D35523" w14:textId="77777777" w:rsidTr="007A622C">
        <w:trPr>
          <w:trHeight w:val="320"/>
        </w:trPr>
        <w:tc>
          <w:tcPr>
            <w:tcW w:w="983" w:type="pct"/>
            <w:noWrap/>
            <w:hideMark/>
          </w:tcPr>
          <w:p w14:paraId="47E3822D" w14:textId="77777777" w:rsidR="00941DF2" w:rsidRPr="00C442A7" w:rsidRDefault="00941DF2" w:rsidP="00941DF2">
            <w:pPr>
              <w:widowControl/>
              <w:autoSpaceDE/>
              <w:autoSpaceDN/>
              <w:rPr>
                <w:rFonts w:ascii="Times New Roman" w:eastAsia="Times New Roman" w:hAnsi="Times New Roman" w:cs="Times New Roman"/>
                <w:color w:val="000000"/>
                <w:sz w:val="24"/>
                <w:szCs w:val="24"/>
                <w:lang w:val="en-GB"/>
              </w:rPr>
            </w:pPr>
            <w:r w:rsidRPr="00C442A7">
              <w:rPr>
                <w:rFonts w:ascii="Times New Roman" w:eastAsia="Times New Roman" w:hAnsi="Times New Roman" w:cs="Times New Roman"/>
                <w:color w:val="000000"/>
                <w:sz w:val="24"/>
                <w:szCs w:val="24"/>
                <w:lang w:val="en-GB"/>
              </w:rPr>
              <w:t>Total revenue</w:t>
            </w:r>
          </w:p>
        </w:tc>
        <w:tc>
          <w:tcPr>
            <w:tcW w:w="1243" w:type="pct"/>
            <w:noWrap/>
            <w:hideMark/>
          </w:tcPr>
          <w:p w14:paraId="7E05C465" w14:textId="65548BA4" w:rsidR="00941DF2" w:rsidRPr="00C442A7" w:rsidRDefault="00941DF2" w:rsidP="007A622C">
            <w:pPr>
              <w:widowControl/>
              <w:autoSpaceDE/>
              <w:autoSpaceDN/>
              <w:jc w:val="center"/>
              <w:rPr>
                <w:rFonts w:ascii="Times New Roman" w:eastAsia="Times New Roman" w:hAnsi="Times New Roman" w:cs="Times New Roman"/>
                <w:color w:val="000000"/>
                <w:sz w:val="24"/>
                <w:szCs w:val="24"/>
                <w:lang w:val="en-GB"/>
              </w:rPr>
            </w:pPr>
            <w:r w:rsidRPr="00C442A7">
              <w:rPr>
                <w:rFonts w:ascii="Times New Roman" w:eastAsia="Times New Roman" w:hAnsi="Times New Roman" w:cs="Times New Roman"/>
                <w:color w:val="000000"/>
                <w:sz w:val="24"/>
                <w:szCs w:val="24"/>
                <w:lang w:val="en-GB"/>
              </w:rPr>
              <w:t>£     2,500,000.00</w:t>
            </w:r>
          </w:p>
        </w:tc>
        <w:tc>
          <w:tcPr>
            <w:tcW w:w="868" w:type="pct"/>
            <w:noWrap/>
            <w:hideMark/>
          </w:tcPr>
          <w:p w14:paraId="3E4C64E8" w14:textId="35A70DC0" w:rsidR="00941DF2" w:rsidRPr="00C442A7" w:rsidRDefault="00941DF2" w:rsidP="007A622C">
            <w:pPr>
              <w:widowControl/>
              <w:autoSpaceDE/>
              <w:autoSpaceDN/>
              <w:jc w:val="center"/>
              <w:rPr>
                <w:rFonts w:ascii="Times New Roman" w:eastAsia="Times New Roman" w:hAnsi="Times New Roman" w:cs="Times New Roman"/>
                <w:color w:val="000000"/>
                <w:sz w:val="24"/>
                <w:szCs w:val="24"/>
                <w:lang w:val="en-GB"/>
              </w:rPr>
            </w:pPr>
            <w:r w:rsidRPr="00C442A7">
              <w:rPr>
                <w:rFonts w:ascii="Times New Roman" w:eastAsia="Times New Roman" w:hAnsi="Times New Roman" w:cs="Times New Roman"/>
                <w:color w:val="000000"/>
                <w:sz w:val="24"/>
                <w:szCs w:val="24"/>
                <w:lang w:val="en-GB"/>
              </w:rPr>
              <w:t>£           1,600,000.00</w:t>
            </w:r>
          </w:p>
        </w:tc>
        <w:tc>
          <w:tcPr>
            <w:tcW w:w="696" w:type="pct"/>
            <w:noWrap/>
            <w:hideMark/>
          </w:tcPr>
          <w:p w14:paraId="13C7E8D5" w14:textId="4CD27F38" w:rsidR="00941DF2" w:rsidRPr="00C442A7" w:rsidRDefault="00941DF2" w:rsidP="007A622C">
            <w:pPr>
              <w:widowControl/>
              <w:autoSpaceDE/>
              <w:autoSpaceDN/>
              <w:jc w:val="center"/>
              <w:rPr>
                <w:rFonts w:ascii="Times New Roman" w:eastAsia="Times New Roman" w:hAnsi="Times New Roman" w:cs="Times New Roman"/>
                <w:color w:val="000000"/>
                <w:sz w:val="24"/>
                <w:szCs w:val="24"/>
                <w:lang w:val="en-GB"/>
              </w:rPr>
            </w:pPr>
            <w:r w:rsidRPr="00C442A7">
              <w:rPr>
                <w:rFonts w:ascii="Times New Roman" w:eastAsia="Times New Roman" w:hAnsi="Times New Roman" w:cs="Times New Roman"/>
                <w:color w:val="000000"/>
                <w:sz w:val="24"/>
                <w:szCs w:val="24"/>
                <w:lang w:val="en-GB"/>
              </w:rPr>
              <w:t>£   2,000,000.00</w:t>
            </w:r>
          </w:p>
        </w:tc>
        <w:tc>
          <w:tcPr>
            <w:tcW w:w="588" w:type="pct"/>
            <w:noWrap/>
            <w:hideMark/>
          </w:tcPr>
          <w:p w14:paraId="773BF0F8" w14:textId="140ACE1C" w:rsidR="00941DF2" w:rsidRPr="00C442A7" w:rsidRDefault="00941DF2" w:rsidP="007A622C">
            <w:pPr>
              <w:widowControl/>
              <w:autoSpaceDE/>
              <w:autoSpaceDN/>
              <w:jc w:val="center"/>
              <w:rPr>
                <w:rFonts w:ascii="Times New Roman" w:eastAsia="Times New Roman" w:hAnsi="Times New Roman" w:cs="Times New Roman"/>
                <w:color w:val="000000"/>
                <w:sz w:val="24"/>
                <w:szCs w:val="24"/>
                <w:lang w:val="en-GB"/>
              </w:rPr>
            </w:pPr>
            <w:r w:rsidRPr="00C442A7">
              <w:rPr>
                <w:rFonts w:ascii="Times New Roman" w:eastAsia="Times New Roman" w:hAnsi="Times New Roman" w:cs="Times New Roman"/>
                <w:color w:val="000000"/>
                <w:sz w:val="24"/>
                <w:szCs w:val="24"/>
                <w:lang w:val="en-GB"/>
              </w:rPr>
              <w:t>£ 400,000.00</w:t>
            </w:r>
          </w:p>
        </w:tc>
        <w:tc>
          <w:tcPr>
            <w:tcW w:w="622" w:type="pct"/>
            <w:noWrap/>
            <w:hideMark/>
          </w:tcPr>
          <w:p w14:paraId="51983FC5" w14:textId="54B941AA" w:rsidR="00941DF2" w:rsidRPr="007A622C" w:rsidRDefault="00C442A7" w:rsidP="00941DF2">
            <w:pPr>
              <w:widowControl/>
              <w:autoSpaceDE/>
              <w:autoSpaceDN/>
              <w:rPr>
                <w:rFonts w:ascii="Times New Roman" w:eastAsia="Times New Roman" w:hAnsi="Times New Roman" w:cs="Times New Roman"/>
                <w:b/>
                <w:bCs/>
                <w:color w:val="000000"/>
                <w:sz w:val="24"/>
                <w:szCs w:val="24"/>
                <w:lang w:val="en-GB"/>
              </w:rPr>
            </w:pPr>
            <w:r w:rsidRPr="007A622C">
              <w:rPr>
                <w:rFonts w:ascii="Times New Roman" w:eastAsia="Times New Roman" w:hAnsi="Times New Roman" w:cs="Times New Roman"/>
                <w:b/>
                <w:bCs/>
                <w:color w:val="000000"/>
                <w:sz w:val="24"/>
                <w:szCs w:val="24"/>
                <w:lang w:val="en-GB"/>
              </w:rPr>
              <w:t>Unfavourable</w:t>
            </w:r>
          </w:p>
        </w:tc>
      </w:tr>
      <w:tr w:rsidR="00941DF2" w:rsidRPr="00C442A7" w14:paraId="6C58009A" w14:textId="77777777" w:rsidTr="007A622C">
        <w:trPr>
          <w:trHeight w:val="320"/>
        </w:trPr>
        <w:tc>
          <w:tcPr>
            <w:tcW w:w="983" w:type="pct"/>
            <w:noWrap/>
            <w:hideMark/>
          </w:tcPr>
          <w:p w14:paraId="3E76011F" w14:textId="77777777" w:rsidR="00941DF2" w:rsidRPr="00C442A7" w:rsidRDefault="00941DF2" w:rsidP="00941DF2">
            <w:pPr>
              <w:widowControl/>
              <w:autoSpaceDE/>
              <w:autoSpaceDN/>
              <w:rPr>
                <w:rFonts w:ascii="Times New Roman" w:eastAsia="Times New Roman" w:hAnsi="Times New Roman" w:cs="Times New Roman"/>
                <w:b/>
                <w:bCs/>
                <w:color w:val="000000"/>
                <w:sz w:val="24"/>
                <w:szCs w:val="24"/>
                <w:lang w:val="en-GB"/>
              </w:rPr>
            </w:pPr>
            <w:r w:rsidRPr="00C442A7">
              <w:rPr>
                <w:rFonts w:ascii="Times New Roman" w:eastAsia="Times New Roman" w:hAnsi="Times New Roman" w:cs="Times New Roman"/>
                <w:b/>
                <w:bCs/>
                <w:color w:val="000000"/>
                <w:sz w:val="24"/>
                <w:szCs w:val="24"/>
                <w:lang w:val="en-GB"/>
              </w:rPr>
              <w:t>Variable costs:</w:t>
            </w:r>
          </w:p>
        </w:tc>
        <w:tc>
          <w:tcPr>
            <w:tcW w:w="1243" w:type="pct"/>
            <w:noWrap/>
            <w:hideMark/>
          </w:tcPr>
          <w:p w14:paraId="5015E132" w14:textId="7D91C7EF" w:rsidR="00941DF2" w:rsidRPr="00C442A7" w:rsidRDefault="00941DF2" w:rsidP="007A622C">
            <w:pPr>
              <w:widowControl/>
              <w:autoSpaceDE/>
              <w:autoSpaceDN/>
              <w:jc w:val="center"/>
              <w:rPr>
                <w:rFonts w:ascii="Times New Roman" w:eastAsia="Times New Roman" w:hAnsi="Times New Roman" w:cs="Times New Roman"/>
                <w:color w:val="000000"/>
                <w:sz w:val="24"/>
                <w:szCs w:val="24"/>
                <w:lang w:val="en-GB"/>
              </w:rPr>
            </w:pPr>
          </w:p>
        </w:tc>
        <w:tc>
          <w:tcPr>
            <w:tcW w:w="868" w:type="pct"/>
            <w:noWrap/>
            <w:hideMark/>
          </w:tcPr>
          <w:p w14:paraId="726D1A52" w14:textId="5CB00BC4" w:rsidR="00941DF2" w:rsidRPr="00C442A7" w:rsidRDefault="00941DF2" w:rsidP="007A622C">
            <w:pPr>
              <w:widowControl/>
              <w:autoSpaceDE/>
              <w:autoSpaceDN/>
              <w:jc w:val="center"/>
              <w:rPr>
                <w:rFonts w:ascii="Times New Roman" w:eastAsia="Times New Roman" w:hAnsi="Times New Roman" w:cs="Times New Roman"/>
                <w:color w:val="000000"/>
                <w:sz w:val="24"/>
                <w:szCs w:val="24"/>
                <w:lang w:val="en-GB"/>
              </w:rPr>
            </w:pPr>
          </w:p>
        </w:tc>
        <w:tc>
          <w:tcPr>
            <w:tcW w:w="696" w:type="pct"/>
            <w:noWrap/>
            <w:hideMark/>
          </w:tcPr>
          <w:p w14:paraId="5E97AFDA" w14:textId="77777777" w:rsidR="00941DF2" w:rsidRPr="00C442A7" w:rsidRDefault="00941DF2" w:rsidP="007A622C">
            <w:pPr>
              <w:widowControl/>
              <w:autoSpaceDE/>
              <w:autoSpaceDN/>
              <w:jc w:val="center"/>
              <w:rPr>
                <w:rFonts w:ascii="Times New Roman" w:eastAsia="Times New Roman" w:hAnsi="Times New Roman" w:cs="Times New Roman"/>
                <w:color w:val="000000"/>
                <w:sz w:val="24"/>
                <w:szCs w:val="24"/>
                <w:lang w:val="en-GB"/>
              </w:rPr>
            </w:pPr>
          </w:p>
        </w:tc>
        <w:tc>
          <w:tcPr>
            <w:tcW w:w="588" w:type="pct"/>
            <w:noWrap/>
            <w:hideMark/>
          </w:tcPr>
          <w:p w14:paraId="7C4225F8" w14:textId="77777777" w:rsidR="00941DF2" w:rsidRPr="00C442A7" w:rsidRDefault="00941DF2" w:rsidP="007A622C">
            <w:pPr>
              <w:widowControl/>
              <w:autoSpaceDE/>
              <w:autoSpaceDN/>
              <w:jc w:val="center"/>
              <w:rPr>
                <w:rFonts w:ascii="Times New Roman" w:eastAsia="Times New Roman" w:hAnsi="Times New Roman" w:cs="Times New Roman"/>
                <w:sz w:val="24"/>
                <w:szCs w:val="24"/>
                <w:lang w:val="en-GB"/>
              </w:rPr>
            </w:pPr>
          </w:p>
        </w:tc>
        <w:tc>
          <w:tcPr>
            <w:tcW w:w="622" w:type="pct"/>
            <w:noWrap/>
            <w:hideMark/>
          </w:tcPr>
          <w:p w14:paraId="10B78AE4" w14:textId="77777777" w:rsidR="00941DF2" w:rsidRPr="007A622C" w:rsidRDefault="00941DF2" w:rsidP="00941DF2">
            <w:pPr>
              <w:widowControl/>
              <w:autoSpaceDE/>
              <w:autoSpaceDN/>
              <w:rPr>
                <w:rFonts w:ascii="Times New Roman" w:eastAsia="Times New Roman" w:hAnsi="Times New Roman" w:cs="Times New Roman"/>
                <w:b/>
                <w:bCs/>
                <w:sz w:val="24"/>
                <w:szCs w:val="24"/>
                <w:lang w:val="en-GB"/>
              </w:rPr>
            </w:pPr>
          </w:p>
        </w:tc>
      </w:tr>
      <w:tr w:rsidR="00941DF2" w:rsidRPr="00C442A7" w14:paraId="474B7F62" w14:textId="77777777" w:rsidTr="007A622C">
        <w:trPr>
          <w:trHeight w:val="320"/>
        </w:trPr>
        <w:tc>
          <w:tcPr>
            <w:tcW w:w="983" w:type="pct"/>
            <w:noWrap/>
            <w:hideMark/>
          </w:tcPr>
          <w:p w14:paraId="071C017F" w14:textId="77777777" w:rsidR="00941DF2" w:rsidRPr="00C442A7" w:rsidRDefault="00941DF2" w:rsidP="00941DF2">
            <w:pPr>
              <w:widowControl/>
              <w:autoSpaceDE/>
              <w:autoSpaceDN/>
              <w:rPr>
                <w:rFonts w:ascii="Times New Roman" w:eastAsia="Times New Roman" w:hAnsi="Times New Roman" w:cs="Times New Roman"/>
                <w:color w:val="000000"/>
                <w:sz w:val="24"/>
                <w:szCs w:val="24"/>
                <w:lang w:val="en-GB"/>
              </w:rPr>
            </w:pPr>
            <w:r w:rsidRPr="00C442A7">
              <w:rPr>
                <w:rFonts w:ascii="Times New Roman" w:eastAsia="Times New Roman" w:hAnsi="Times New Roman" w:cs="Times New Roman"/>
                <w:color w:val="000000"/>
                <w:sz w:val="24"/>
                <w:szCs w:val="24"/>
                <w:lang w:val="en-GB"/>
              </w:rPr>
              <w:t>Materials</w:t>
            </w:r>
          </w:p>
        </w:tc>
        <w:tc>
          <w:tcPr>
            <w:tcW w:w="1243" w:type="pct"/>
            <w:noWrap/>
            <w:hideMark/>
          </w:tcPr>
          <w:p w14:paraId="587207D4" w14:textId="335AB6D7" w:rsidR="00941DF2" w:rsidRPr="00C442A7" w:rsidRDefault="00941DF2" w:rsidP="007A622C">
            <w:pPr>
              <w:widowControl/>
              <w:autoSpaceDE/>
              <w:autoSpaceDN/>
              <w:jc w:val="center"/>
              <w:rPr>
                <w:rFonts w:ascii="Times New Roman" w:eastAsia="Times New Roman" w:hAnsi="Times New Roman" w:cs="Times New Roman"/>
                <w:color w:val="000000"/>
                <w:sz w:val="24"/>
                <w:szCs w:val="24"/>
                <w:lang w:val="en-GB"/>
              </w:rPr>
            </w:pPr>
            <w:r w:rsidRPr="00C442A7">
              <w:rPr>
                <w:rFonts w:ascii="Times New Roman" w:eastAsia="Times New Roman" w:hAnsi="Times New Roman" w:cs="Times New Roman"/>
                <w:color w:val="000000"/>
                <w:spacing w:val="-4"/>
                <w:sz w:val="24"/>
                <w:szCs w:val="24"/>
                <w:lang w:val="en-GB"/>
              </w:rPr>
              <w:t>£        250,000.00</w:t>
            </w:r>
          </w:p>
        </w:tc>
        <w:tc>
          <w:tcPr>
            <w:tcW w:w="868" w:type="pct"/>
            <w:noWrap/>
            <w:hideMark/>
          </w:tcPr>
          <w:p w14:paraId="29A32DAD" w14:textId="3C0412BF" w:rsidR="00941DF2" w:rsidRPr="00C442A7" w:rsidRDefault="00941DF2" w:rsidP="007A622C">
            <w:pPr>
              <w:widowControl/>
              <w:autoSpaceDE/>
              <w:autoSpaceDN/>
              <w:jc w:val="center"/>
              <w:rPr>
                <w:rFonts w:ascii="Times New Roman" w:eastAsia="Times New Roman" w:hAnsi="Times New Roman" w:cs="Times New Roman"/>
                <w:color w:val="000000"/>
                <w:sz w:val="24"/>
                <w:szCs w:val="24"/>
                <w:lang w:val="en-GB"/>
              </w:rPr>
            </w:pPr>
            <w:r w:rsidRPr="00C442A7">
              <w:rPr>
                <w:rFonts w:ascii="Times New Roman" w:eastAsia="Times New Roman" w:hAnsi="Times New Roman" w:cs="Times New Roman"/>
                <w:color w:val="000000"/>
                <w:spacing w:val="-2"/>
                <w:sz w:val="24"/>
                <w:szCs w:val="24"/>
                <w:lang w:val="en-GB"/>
              </w:rPr>
              <w:t>£              280,000.00</w:t>
            </w:r>
          </w:p>
        </w:tc>
        <w:tc>
          <w:tcPr>
            <w:tcW w:w="696" w:type="pct"/>
            <w:noWrap/>
            <w:hideMark/>
          </w:tcPr>
          <w:p w14:paraId="741C21A2" w14:textId="2FA4193A" w:rsidR="00941DF2" w:rsidRPr="00C442A7" w:rsidRDefault="00941DF2" w:rsidP="007A622C">
            <w:pPr>
              <w:widowControl/>
              <w:autoSpaceDE/>
              <w:autoSpaceDN/>
              <w:jc w:val="center"/>
              <w:rPr>
                <w:rFonts w:ascii="Times New Roman" w:eastAsia="Times New Roman" w:hAnsi="Times New Roman" w:cs="Times New Roman"/>
                <w:color w:val="000000"/>
                <w:sz w:val="24"/>
                <w:szCs w:val="24"/>
                <w:lang w:val="en-GB"/>
              </w:rPr>
            </w:pPr>
            <w:r w:rsidRPr="00C442A7">
              <w:rPr>
                <w:rFonts w:ascii="Times New Roman" w:eastAsia="Times New Roman" w:hAnsi="Times New Roman" w:cs="Times New Roman"/>
                <w:color w:val="000000"/>
                <w:sz w:val="24"/>
                <w:szCs w:val="24"/>
                <w:lang w:val="en-GB"/>
              </w:rPr>
              <w:t>£      200,000.00</w:t>
            </w:r>
          </w:p>
        </w:tc>
        <w:tc>
          <w:tcPr>
            <w:tcW w:w="588" w:type="pct"/>
            <w:noWrap/>
            <w:hideMark/>
          </w:tcPr>
          <w:p w14:paraId="7643313E" w14:textId="45688EFA" w:rsidR="00941DF2" w:rsidRPr="00C442A7" w:rsidRDefault="00941DF2" w:rsidP="007A622C">
            <w:pPr>
              <w:widowControl/>
              <w:autoSpaceDE/>
              <w:autoSpaceDN/>
              <w:jc w:val="center"/>
              <w:rPr>
                <w:rFonts w:ascii="Times New Roman" w:eastAsia="Times New Roman" w:hAnsi="Times New Roman" w:cs="Times New Roman"/>
                <w:color w:val="000000"/>
                <w:sz w:val="24"/>
                <w:szCs w:val="24"/>
                <w:lang w:val="en-GB"/>
              </w:rPr>
            </w:pPr>
            <w:r w:rsidRPr="00C442A7">
              <w:rPr>
                <w:rFonts w:ascii="Times New Roman" w:eastAsia="Times New Roman" w:hAnsi="Times New Roman" w:cs="Times New Roman"/>
                <w:color w:val="000000"/>
                <w:sz w:val="24"/>
                <w:szCs w:val="24"/>
                <w:lang w:val="en-GB"/>
              </w:rPr>
              <w:t>-</w:t>
            </w:r>
            <w:r w:rsidR="00C442A7" w:rsidRPr="00C442A7">
              <w:rPr>
                <w:rFonts w:ascii="Times New Roman" w:eastAsia="Times New Roman" w:hAnsi="Times New Roman" w:cs="Times New Roman"/>
                <w:color w:val="000000"/>
                <w:sz w:val="24"/>
                <w:szCs w:val="24"/>
                <w:lang w:val="en-GB"/>
              </w:rPr>
              <w:t>£ 80,000.00</w:t>
            </w:r>
          </w:p>
        </w:tc>
        <w:tc>
          <w:tcPr>
            <w:tcW w:w="622" w:type="pct"/>
            <w:noWrap/>
            <w:hideMark/>
          </w:tcPr>
          <w:p w14:paraId="0AC51F39" w14:textId="3D899C26" w:rsidR="00941DF2" w:rsidRPr="007A622C" w:rsidRDefault="00C442A7" w:rsidP="00941DF2">
            <w:pPr>
              <w:widowControl/>
              <w:autoSpaceDE/>
              <w:autoSpaceDN/>
              <w:rPr>
                <w:rFonts w:ascii="Times New Roman" w:eastAsia="Times New Roman" w:hAnsi="Times New Roman" w:cs="Times New Roman"/>
                <w:b/>
                <w:bCs/>
                <w:color w:val="000000"/>
                <w:sz w:val="24"/>
                <w:szCs w:val="24"/>
                <w:lang w:val="en-GB"/>
              </w:rPr>
            </w:pPr>
            <w:r w:rsidRPr="007A622C">
              <w:rPr>
                <w:rFonts w:ascii="Times New Roman" w:eastAsia="Times New Roman" w:hAnsi="Times New Roman" w:cs="Times New Roman"/>
                <w:b/>
                <w:bCs/>
                <w:color w:val="000000"/>
                <w:sz w:val="24"/>
                <w:szCs w:val="24"/>
                <w:lang w:val="en-GB"/>
              </w:rPr>
              <w:t>Unfavourable</w:t>
            </w:r>
          </w:p>
        </w:tc>
      </w:tr>
      <w:tr w:rsidR="00941DF2" w:rsidRPr="00C442A7" w14:paraId="1507111C" w14:textId="77777777" w:rsidTr="007A622C">
        <w:trPr>
          <w:trHeight w:val="320"/>
        </w:trPr>
        <w:tc>
          <w:tcPr>
            <w:tcW w:w="983" w:type="pct"/>
            <w:noWrap/>
            <w:hideMark/>
          </w:tcPr>
          <w:p w14:paraId="3662BCDA" w14:textId="36A50E7B" w:rsidR="00941DF2" w:rsidRPr="00C442A7" w:rsidRDefault="00C442A7" w:rsidP="00941DF2">
            <w:pPr>
              <w:widowControl/>
              <w:autoSpaceDE/>
              <w:autoSpaceDN/>
              <w:rPr>
                <w:rFonts w:ascii="Times New Roman" w:eastAsia="Times New Roman" w:hAnsi="Times New Roman" w:cs="Times New Roman"/>
                <w:color w:val="000000"/>
                <w:sz w:val="24"/>
                <w:szCs w:val="24"/>
                <w:lang w:val="en-GB"/>
              </w:rPr>
            </w:pPr>
            <w:r w:rsidRPr="00C442A7">
              <w:rPr>
                <w:rFonts w:ascii="Times New Roman" w:eastAsia="Times New Roman" w:hAnsi="Times New Roman" w:cs="Times New Roman"/>
                <w:color w:val="000000"/>
                <w:sz w:val="24"/>
                <w:szCs w:val="24"/>
                <w:lang w:val="en-GB"/>
              </w:rPr>
              <w:t>Labour</w:t>
            </w:r>
          </w:p>
        </w:tc>
        <w:tc>
          <w:tcPr>
            <w:tcW w:w="1243" w:type="pct"/>
            <w:noWrap/>
            <w:hideMark/>
          </w:tcPr>
          <w:p w14:paraId="04F3C067" w14:textId="18291CD3" w:rsidR="00941DF2" w:rsidRPr="00C442A7" w:rsidRDefault="00941DF2" w:rsidP="007A622C">
            <w:pPr>
              <w:widowControl/>
              <w:autoSpaceDE/>
              <w:autoSpaceDN/>
              <w:jc w:val="center"/>
              <w:rPr>
                <w:rFonts w:ascii="Times New Roman" w:eastAsia="Times New Roman" w:hAnsi="Times New Roman" w:cs="Times New Roman"/>
                <w:color w:val="000000"/>
                <w:sz w:val="24"/>
                <w:szCs w:val="24"/>
                <w:lang w:val="en-GB"/>
              </w:rPr>
            </w:pPr>
            <w:r w:rsidRPr="00C442A7">
              <w:rPr>
                <w:rFonts w:ascii="Times New Roman" w:eastAsia="Times New Roman" w:hAnsi="Times New Roman" w:cs="Times New Roman"/>
                <w:color w:val="000000"/>
                <w:w w:val="99"/>
                <w:sz w:val="24"/>
                <w:szCs w:val="24"/>
                <w:lang w:val="en-GB"/>
              </w:rPr>
              <w:t>£        400,000.00</w:t>
            </w:r>
          </w:p>
        </w:tc>
        <w:tc>
          <w:tcPr>
            <w:tcW w:w="868" w:type="pct"/>
            <w:noWrap/>
            <w:hideMark/>
          </w:tcPr>
          <w:p w14:paraId="1628F4A8" w14:textId="473BA7C7" w:rsidR="00941DF2" w:rsidRPr="00C442A7" w:rsidRDefault="00941DF2" w:rsidP="007A622C">
            <w:pPr>
              <w:widowControl/>
              <w:autoSpaceDE/>
              <w:autoSpaceDN/>
              <w:jc w:val="center"/>
              <w:rPr>
                <w:rFonts w:ascii="Times New Roman" w:eastAsia="Times New Roman" w:hAnsi="Times New Roman" w:cs="Times New Roman"/>
                <w:color w:val="000000"/>
                <w:sz w:val="24"/>
                <w:szCs w:val="24"/>
                <w:lang w:val="en-GB"/>
              </w:rPr>
            </w:pPr>
            <w:r w:rsidRPr="00C442A7">
              <w:rPr>
                <w:rFonts w:ascii="Times New Roman" w:eastAsia="Times New Roman" w:hAnsi="Times New Roman" w:cs="Times New Roman"/>
                <w:color w:val="000000"/>
                <w:spacing w:val="-2"/>
                <w:sz w:val="24"/>
                <w:szCs w:val="24"/>
                <w:lang w:val="en-GB"/>
              </w:rPr>
              <w:t>£              440,000.00</w:t>
            </w:r>
          </w:p>
        </w:tc>
        <w:tc>
          <w:tcPr>
            <w:tcW w:w="696" w:type="pct"/>
            <w:noWrap/>
            <w:hideMark/>
          </w:tcPr>
          <w:p w14:paraId="3C3E7E37" w14:textId="5F558F5E" w:rsidR="00941DF2" w:rsidRPr="00C442A7" w:rsidRDefault="00941DF2" w:rsidP="007A622C">
            <w:pPr>
              <w:widowControl/>
              <w:autoSpaceDE/>
              <w:autoSpaceDN/>
              <w:jc w:val="center"/>
              <w:rPr>
                <w:rFonts w:ascii="Times New Roman" w:eastAsia="Times New Roman" w:hAnsi="Times New Roman" w:cs="Times New Roman"/>
                <w:color w:val="000000"/>
                <w:sz w:val="24"/>
                <w:szCs w:val="24"/>
                <w:lang w:val="en-GB"/>
              </w:rPr>
            </w:pPr>
            <w:r w:rsidRPr="00C442A7">
              <w:rPr>
                <w:rFonts w:ascii="Times New Roman" w:eastAsia="Times New Roman" w:hAnsi="Times New Roman" w:cs="Times New Roman"/>
                <w:color w:val="000000"/>
                <w:sz w:val="24"/>
                <w:szCs w:val="24"/>
                <w:lang w:val="en-GB"/>
              </w:rPr>
              <w:t>£      320,000.00</w:t>
            </w:r>
          </w:p>
        </w:tc>
        <w:tc>
          <w:tcPr>
            <w:tcW w:w="588" w:type="pct"/>
            <w:noWrap/>
            <w:hideMark/>
          </w:tcPr>
          <w:p w14:paraId="447CCBC3" w14:textId="7069F950" w:rsidR="00941DF2" w:rsidRPr="00C442A7" w:rsidRDefault="00941DF2" w:rsidP="007A622C">
            <w:pPr>
              <w:widowControl/>
              <w:autoSpaceDE/>
              <w:autoSpaceDN/>
              <w:jc w:val="center"/>
              <w:rPr>
                <w:rFonts w:ascii="Times New Roman" w:eastAsia="Times New Roman" w:hAnsi="Times New Roman" w:cs="Times New Roman"/>
                <w:color w:val="000000"/>
                <w:sz w:val="24"/>
                <w:szCs w:val="24"/>
                <w:lang w:val="en-GB"/>
              </w:rPr>
            </w:pPr>
            <w:r w:rsidRPr="00C442A7">
              <w:rPr>
                <w:rFonts w:ascii="Times New Roman" w:eastAsia="Times New Roman" w:hAnsi="Times New Roman" w:cs="Times New Roman"/>
                <w:color w:val="000000"/>
                <w:sz w:val="24"/>
                <w:szCs w:val="24"/>
                <w:lang w:val="en-GB"/>
              </w:rPr>
              <w:t>-£120,000.00</w:t>
            </w:r>
          </w:p>
        </w:tc>
        <w:tc>
          <w:tcPr>
            <w:tcW w:w="622" w:type="pct"/>
            <w:noWrap/>
            <w:hideMark/>
          </w:tcPr>
          <w:p w14:paraId="02A1D222" w14:textId="6ECF8F3B" w:rsidR="00941DF2" w:rsidRPr="007A622C" w:rsidRDefault="00C442A7" w:rsidP="00941DF2">
            <w:pPr>
              <w:widowControl/>
              <w:autoSpaceDE/>
              <w:autoSpaceDN/>
              <w:rPr>
                <w:rFonts w:ascii="Times New Roman" w:eastAsia="Times New Roman" w:hAnsi="Times New Roman" w:cs="Times New Roman"/>
                <w:b/>
                <w:bCs/>
                <w:color w:val="000000"/>
                <w:sz w:val="24"/>
                <w:szCs w:val="24"/>
                <w:lang w:val="en-GB"/>
              </w:rPr>
            </w:pPr>
            <w:r w:rsidRPr="007A622C">
              <w:rPr>
                <w:rFonts w:ascii="Times New Roman" w:eastAsia="Times New Roman" w:hAnsi="Times New Roman" w:cs="Times New Roman"/>
                <w:b/>
                <w:bCs/>
                <w:color w:val="000000"/>
                <w:sz w:val="24"/>
                <w:szCs w:val="24"/>
                <w:lang w:val="en-GB"/>
              </w:rPr>
              <w:t>Unfavourable</w:t>
            </w:r>
          </w:p>
        </w:tc>
      </w:tr>
      <w:tr w:rsidR="00941DF2" w:rsidRPr="00C442A7" w14:paraId="7B0811EA" w14:textId="77777777" w:rsidTr="007A622C">
        <w:trPr>
          <w:trHeight w:val="320"/>
        </w:trPr>
        <w:tc>
          <w:tcPr>
            <w:tcW w:w="983" w:type="pct"/>
            <w:noWrap/>
            <w:hideMark/>
          </w:tcPr>
          <w:p w14:paraId="4B281FD6" w14:textId="77777777" w:rsidR="00941DF2" w:rsidRPr="00C442A7" w:rsidRDefault="00941DF2" w:rsidP="00941DF2">
            <w:pPr>
              <w:widowControl/>
              <w:autoSpaceDE/>
              <w:autoSpaceDN/>
              <w:rPr>
                <w:rFonts w:ascii="Times New Roman" w:eastAsia="Times New Roman" w:hAnsi="Times New Roman" w:cs="Times New Roman"/>
                <w:color w:val="000000"/>
                <w:sz w:val="24"/>
                <w:szCs w:val="24"/>
                <w:lang w:val="en-GB"/>
              </w:rPr>
            </w:pPr>
            <w:r w:rsidRPr="00C442A7">
              <w:rPr>
                <w:rFonts w:ascii="Times New Roman" w:eastAsia="Times New Roman" w:hAnsi="Times New Roman" w:cs="Times New Roman"/>
                <w:color w:val="000000"/>
                <w:sz w:val="24"/>
                <w:szCs w:val="24"/>
                <w:lang w:val="en-GB"/>
              </w:rPr>
              <w:t>Overhead</w:t>
            </w:r>
          </w:p>
        </w:tc>
        <w:tc>
          <w:tcPr>
            <w:tcW w:w="1243" w:type="pct"/>
            <w:noWrap/>
            <w:hideMark/>
          </w:tcPr>
          <w:p w14:paraId="5D5A3C37" w14:textId="6F46D1EF" w:rsidR="00941DF2" w:rsidRPr="00C442A7" w:rsidRDefault="00941DF2" w:rsidP="007A622C">
            <w:pPr>
              <w:widowControl/>
              <w:autoSpaceDE/>
              <w:autoSpaceDN/>
              <w:jc w:val="center"/>
              <w:rPr>
                <w:rFonts w:ascii="Times New Roman" w:eastAsia="Times New Roman" w:hAnsi="Times New Roman" w:cs="Times New Roman"/>
                <w:color w:val="000000"/>
                <w:sz w:val="24"/>
                <w:szCs w:val="24"/>
                <w:lang w:val="en-GB"/>
              </w:rPr>
            </w:pPr>
            <w:r w:rsidRPr="00C442A7">
              <w:rPr>
                <w:rFonts w:ascii="Times New Roman" w:eastAsia="Times New Roman" w:hAnsi="Times New Roman" w:cs="Times New Roman"/>
                <w:color w:val="000000"/>
                <w:spacing w:val="-4"/>
                <w:sz w:val="24"/>
                <w:szCs w:val="24"/>
                <w:lang w:val="en-GB"/>
              </w:rPr>
              <w:t>£        150,000.00</w:t>
            </w:r>
          </w:p>
        </w:tc>
        <w:tc>
          <w:tcPr>
            <w:tcW w:w="868" w:type="pct"/>
            <w:noWrap/>
            <w:hideMark/>
          </w:tcPr>
          <w:p w14:paraId="69C50443" w14:textId="4E751E5C" w:rsidR="00941DF2" w:rsidRPr="00C442A7" w:rsidRDefault="00941DF2" w:rsidP="007A622C">
            <w:pPr>
              <w:widowControl/>
              <w:autoSpaceDE/>
              <w:autoSpaceDN/>
              <w:jc w:val="center"/>
              <w:rPr>
                <w:rFonts w:ascii="Times New Roman" w:eastAsia="Times New Roman" w:hAnsi="Times New Roman" w:cs="Times New Roman"/>
                <w:color w:val="000000"/>
                <w:sz w:val="24"/>
                <w:szCs w:val="24"/>
                <w:lang w:val="en-GB"/>
              </w:rPr>
            </w:pPr>
            <w:r w:rsidRPr="00C442A7">
              <w:rPr>
                <w:rFonts w:ascii="Times New Roman" w:eastAsia="Times New Roman" w:hAnsi="Times New Roman" w:cs="Times New Roman"/>
                <w:color w:val="000000"/>
                <w:spacing w:val="-2"/>
                <w:sz w:val="24"/>
                <w:szCs w:val="24"/>
                <w:lang w:val="en-GB"/>
              </w:rPr>
              <w:t>£              120,000.00</w:t>
            </w:r>
          </w:p>
        </w:tc>
        <w:tc>
          <w:tcPr>
            <w:tcW w:w="696" w:type="pct"/>
            <w:noWrap/>
            <w:hideMark/>
          </w:tcPr>
          <w:p w14:paraId="464168F6" w14:textId="5ABD44C3" w:rsidR="00941DF2" w:rsidRPr="00C442A7" w:rsidRDefault="00941DF2" w:rsidP="007A622C">
            <w:pPr>
              <w:widowControl/>
              <w:autoSpaceDE/>
              <w:autoSpaceDN/>
              <w:jc w:val="center"/>
              <w:rPr>
                <w:rFonts w:ascii="Times New Roman" w:eastAsia="Times New Roman" w:hAnsi="Times New Roman" w:cs="Times New Roman"/>
                <w:color w:val="000000"/>
                <w:sz w:val="24"/>
                <w:szCs w:val="24"/>
                <w:lang w:val="en-GB"/>
              </w:rPr>
            </w:pPr>
            <w:r w:rsidRPr="00C442A7">
              <w:rPr>
                <w:rFonts w:ascii="Times New Roman" w:eastAsia="Times New Roman" w:hAnsi="Times New Roman" w:cs="Times New Roman"/>
                <w:color w:val="000000"/>
                <w:sz w:val="24"/>
                <w:szCs w:val="24"/>
                <w:lang w:val="en-GB"/>
              </w:rPr>
              <w:t>£      120,000.00</w:t>
            </w:r>
          </w:p>
        </w:tc>
        <w:tc>
          <w:tcPr>
            <w:tcW w:w="588" w:type="pct"/>
            <w:noWrap/>
            <w:hideMark/>
          </w:tcPr>
          <w:p w14:paraId="5664916A" w14:textId="6E850BE6" w:rsidR="00941DF2" w:rsidRPr="00C442A7" w:rsidRDefault="00941DF2" w:rsidP="007A622C">
            <w:pPr>
              <w:widowControl/>
              <w:autoSpaceDE/>
              <w:autoSpaceDN/>
              <w:jc w:val="center"/>
              <w:rPr>
                <w:rFonts w:ascii="Times New Roman" w:eastAsia="Times New Roman" w:hAnsi="Times New Roman" w:cs="Times New Roman"/>
                <w:color w:val="000000"/>
                <w:sz w:val="24"/>
                <w:szCs w:val="24"/>
                <w:lang w:val="en-GB"/>
              </w:rPr>
            </w:pPr>
            <w:r w:rsidRPr="00C442A7">
              <w:rPr>
                <w:rFonts w:ascii="Times New Roman" w:eastAsia="Times New Roman" w:hAnsi="Times New Roman" w:cs="Times New Roman"/>
                <w:color w:val="000000"/>
                <w:sz w:val="24"/>
                <w:szCs w:val="24"/>
                <w:lang w:val="en-GB"/>
              </w:rPr>
              <w:t>£               -</w:t>
            </w:r>
          </w:p>
        </w:tc>
        <w:tc>
          <w:tcPr>
            <w:tcW w:w="622" w:type="pct"/>
            <w:noWrap/>
            <w:hideMark/>
          </w:tcPr>
          <w:p w14:paraId="6B2B667F" w14:textId="77777777" w:rsidR="00941DF2" w:rsidRPr="007A622C" w:rsidRDefault="00941DF2" w:rsidP="00941DF2">
            <w:pPr>
              <w:widowControl/>
              <w:autoSpaceDE/>
              <w:autoSpaceDN/>
              <w:rPr>
                <w:rFonts w:ascii="Times New Roman" w:eastAsia="Times New Roman" w:hAnsi="Times New Roman" w:cs="Times New Roman"/>
                <w:b/>
                <w:bCs/>
                <w:color w:val="000000"/>
                <w:sz w:val="24"/>
                <w:szCs w:val="24"/>
                <w:lang w:val="en-GB"/>
              </w:rPr>
            </w:pPr>
            <w:r w:rsidRPr="007A622C">
              <w:rPr>
                <w:rFonts w:ascii="Times New Roman" w:eastAsia="Times New Roman" w:hAnsi="Times New Roman" w:cs="Times New Roman"/>
                <w:b/>
                <w:bCs/>
                <w:color w:val="000000"/>
                <w:sz w:val="24"/>
                <w:szCs w:val="24"/>
                <w:lang w:val="en-GB"/>
              </w:rPr>
              <w:t>N/A</w:t>
            </w:r>
          </w:p>
        </w:tc>
      </w:tr>
      <w:tr w:rsidR="00941DF2" w:rsidRPr="00C442A7" w14:paraId="0D691B5C" w14:textId="77777777" w:rsidTr="007A622C">
        <w:trPr>
          <w:trHeight w:val="589"/>
        </w:trPr>
        <w:tc>
          <w:tcPr>
            <w:tcW w:w="983" w:type="pct"/>
            <w:noWrap/>
            <w:hideMark/>
          </w:tcPr>
          <w:p w14:paraId="7FA440E7" w14:textId="77777777" w:rsidR="00941DF2" w:rsidRPr="00C442A7" w:rsidRDefault="00941DF2" w:rsidP="00941DF2">
            <w:pPr>
              <w:widowControl/>
              <w:autoSpaceDE/>
              <w:autoSpaceDN/>
              <w:rPr>
                <w:rFonts w:ascii="Times New Roman" w:eastAsia="Times New Roman" w:hAnsi="Times New Roman" w:cs="Times New Roman"/>
                <w:color w:val="000000"/>
                <w:sz w:val="24"/>
                <w:szCs w:val="24"/>
                <w:lang w:val="en-GB"/>
              </w:rPr>
            </w:pPr>
            <w:r w:rsidRPr="00C442A7">
              <w:rPr>
                <w:rFonts w:ascii="Times New Roman" w:eastAsia="Times New Roman" w:hAnsi="Times New Roman" w:cs="Times New Roman"/>
                <w:color w:val="000000"/>
                <w:sz w:val="24"/>
                <w:szCs w:val="24"/>
                <w:lang w:val="en-GB"/>
              </w:rPr>
              <w:t>Contribution</w:t>
            </w:r>
          </w:p>
        </w:tc>
        <w:tc>
          <w:tcPr>
            <w:tcW w:w="1243" w:type="pct"/>
            <w:noWrap/>
            <w:hideMark/>
          </w:tcPr>
          <w:p w14:paraId="5B5AEAB5" w14:textId="36FAF806" w:rsidR="00941DF2" w:rsidRPr="00C442A7" w:rsidRDefault="00941DF2" w:rsidP="007A622C">
            <w:pPr>
              <w:widowControl/>
              <w:autoSpaceDE/>
              <w:autoSpaceDN/>
              <w:jc w:val="center"/>
              <w:rPr>
                <w:rFonts w:ascii="Times New Roman" w:eastAsia="Times New Roman" w:hAnsi="Times New Roman" w:cs="Times New Roman"/>
                <w:b/>
                <w:bCs/>
                <w:color w:val="000000"/>
                <w:sz w:val="24"/>
                <w:szCs w:val="24"/>
                <w:lang w:val="en-GB"/>
              </w:rPr>
            </w:pPr>
            <w:r w:rsidRPr="00C442A7">
              <w:rPr>
                <w:rFonts w:ascii="Times New Roman" w:eastAsia="Times New Roman" w:hAnsi="Times New Roman" w:cs="Times New Roman"/>
                <w:b/>
                <w:bCs/>
                <w:color w:val="000000"/>
                <w:spacing w:val="-5"/>
                <w:sz w:val="24"/>
                <w:szCs w:val="24"/>
                <w:lang w:val="en-GB"/>
              </w:rPr>
              <w:t>£     1,700,000.00</w:t>
            </w:r>
          </w:p>
        </w:tc>
        <w:tc>
          <w:tcPr>
            <w:tcW w:w="868" w:type="pct"/>
            <w:noWrap/>
            <w:hideMark/>
          </w:tcPr>
          <w:p w14:paraId="49EB0748" w14:textId="74DF3E64" w:rsidR="00941DF2" w:rsidRPr="00C442A7" w:rsidRDefault="00941DF2" w:rsidP="007A622C">
            <w:pPr>
              <w:widowControl/>
              <w:autoSpaceDE/>
              <w:autoSpaceDN/>
              <w:jc w:val="center"/>
              <w:rPr>
                <w:rFonts w:ascii="Times New Roman" w:eastAsia="Times New Roman" w:hAnsi="Times New Roman" w:cs="Times New Roman"/>
                <w:b/>
                <w:bCs/>
                <w:color w:val="000000"/>
                <w:sz w:val="24"/>
                <w:szCs w:val="24"/>
                <w:lang w:val="en-GB"/>
              </w:rPr>
            </w:pPr>
            <w:r w:rsidRPr="00C442A7">
              <w:rPr>
                <w:rFonts w:ascii="Times New Roman" w:eastAsia="Times New Roman" w:hAnsi="Times New Roman" w:cs="Times New Roman"/>
                <w:b/>
                <w:bCs/>
                <w:color w:val="000000"/>
                <w:spacing w:val="-2"/>
                <w:sz w:val="24"/>
                <w:szCs w:val="24"/>
                <w:lang w:val="en-GB"/>
              </w:rPr>
              <w:t>£              760,000.00</w:t>
            </w:r>
          </w:p>
        </w:tc>
        <w:tc>
          <w:tcPr>
            <w:tcW w:w="696" w:type="pct"/>
            <w:noWrap/>
            <w:hideMark/>
          </w:tcPr>
          <w:p w14:paraId="588333B7" w14:textId="6F93C63D" w:rsidR="00941DF2" w:rsidRPr="00C442A7" w:rsidRDefault="00941DF2" w:rsidP="007A622C">
            <w:pPr>
              <w:widowControl/>
              <w:autoSpaceDE/>
              <w:autoSpaceDN/>
              <w:jc w:val="center"/>
              <w:rPr>
                <w:rFonts w:ascii="Times New Roman" w:eastAsia="Times New Roman" w:hAnsi="Times New Roman" w:cs="Times New Roman"/>
                <w:b/>
                <w:bCs/>
                <w:color w:val="000000"/>
                <w:sz w:val="24"/>
                <w:szCs w:val="24"/>
                <w:lang w:val="en-GB"/>
              </w:rPr>
            </w:pPr>
            <w:r w:rsidRPr="00C442A7">
              <w:rPr>
                <w:rFonts w:ascii="Times New Roman" w:eastAsia="Times New Roman" w:hAnsi="Times New Roman" w:cs="Times New Roman"/>
                <w:b/>
                <w:bCs/>
                <w:color w:val="000000"/>
                <w:sz w:val="24"/>
                <w:szCs w:val="24"/>
                <w:lang w:val="en-GB"/>
              </w:rPr>
              <w:t>£   1,360,000.00</w:t>
            </w:r>
          </w:p>
        </w:tc>
        <w:tc>
          <w:tcPr>
            <w:tcW w:w="588" w:type="pct"/>
            <w:noWrap/>
            <w:hideMark/>
          </w:tcPr>
          <w:p w14:paraId="3C63D629" w14:textId="29C0AAD0" w:rsidR="00941DF2" w:rsidRPr="00C442A7" w:rsidRDefault="00941DF2" w:rsidP="007A622C">
            <w:pPr>
              <w:widowControl/>
              <w:autoSpaceDE/>
              <w:autoSpaceDN/>
              <w:jc w:val="center"/>
              <w:rPr>
                <w:rFonts w:ascii="Times New Roman" w:eastAsia="Times New Roman" w:hAnsi="Times New Roman" w:cs="Times New Roman"/>
                <w:color w:val="000000"/>
                <w:sz w:val="24"/>
                <w:szCs w:val="24"/>
                <w:lang w:val="en-GB"/>
              </w:rPr>
            </w:pPr>
            <w:r w:rsidRPr="00C442A7">
              <w:rPr>
                <w:rFonts w:ascii="Times New Roman" w:eastAsia="Times New Roman" w:hAnsi="Times New Roman" w:cs="Times New Roman"/>
                <w:color w:val="000000"/>
                <w:sz w:val="24"/>
                <w:szCs w:val="24"/>
                <w:lang w:val="en-GB"/>
              </w:rPr>
              <w:t xml:space="preserve">£ </w:t>
            </w:r>
            <w:r w:rsidRPr="007A622C">
              <w:rPr>
                <w:rFonts w:ascii="Times New Roman" w:eastAsia="Times New Roman" w:hAnsi="Times New Roman" w:cs="Times New Roman"/>
                <w:b/>
                <w:bCs/>
                <w:color w:val="000000"/>
                <w:sz w:val="24"/>
                <w:szCs w:val="24"/>
                <w:lang w:val="en-GB"/>
              </w:rPr>
              <w:t>600,000.00</w:t>
            </w:r>
          </w:p>
        </w:tc>
        <w:tc>
          <w:tcPr>
            <w:tcW w:w="622" w:type="pct"/>
            <w:noWrap/>
            <w:hideMark/>
          </w:tcPr>
          <w:p w14:paraId="5D1BC533" w14:textId="6F4C8251" w:rsidR="00941DF2" w:rsidRPr="007A622C" w:rsidRDefault="00C442A7" w:rsidP="00941DF2">
            <w:pPr>
              <w:widowControl/>
              <w:autoSpaceDE/>
              <w:autoSpaceDN/>
              <w:rPr>
                <w:rFonts w:ascii="Times New Roman" w:eastAsia="Times New Roman" w:hAnsi="Times New Roman" w:cs="Times New Roman"/>
                <w:b/>
                <w:bCs/>
                <w:color w:val="000000"/>
                <w:sz w:val="24"/>
                <w:szCs w:val="24"/>
                <w:lang w:val="en-GB"/>
              </w:rPr>
            </w:pPr>
            <w:r w:rsidRPr="007A622C">
              <w:rPr>
                <w:rFonts w:ascii="Times New Roman" w:eastAsia="Times New Roman" w:hAnsi="Times New Roman" w:cs="Times New Roman"/>
                <w:b/>
                <w:bCs/>
                <w:color w:val="000000"/>
                <w:sz w:val="24"/>
                <w:szCs w:val="24"/>
                <w:lang w:val="en-GB"/>
              </w:rPr>
              <w:t>Unfavourable</w:t>
            </w:r>
          </w:p>
        </w:tc>
      </w:tr>
      <w:tr w:rsidR="00941DF2" w:rsidRPr="00C442A7" w14:paraId="061885E4" w14:textId="77777777" w:rsidTr="007A622C">
        <w:trPr>
          <w:trHeight w:val="320"/>
        </w:trPr>
        <w:tc>
          <w:tcPr>
            <w:tcW w:w="983" w:type="pct"/>
            <w:noWrap/>
            <w:hideMark/>
          </w:tcPr>
          <w:p w14:paraId="144B4622" w14:textId="77777777" w:rsidR="00941DF2" w:rsidRPr="00C442A7" w:rsidRDefault="00941DF2" w:rsidP="00941DF2">
            <w:pPr>
              <w:widowControl/>
              <w:autoSpaceDE/>
              <w:autoSpaceDN/>
              <w:rPr>
                <w:rFonts w:ascii="Times New Roman" w:eastAsia="Times New Roman" w:hAnsi="Times New Roman" w:cs="Times New Roman"/>
                <w:b/>
                <w:bCs/>
                <w:color w:val="000000"/>
                <w:sz w:val="24"/>
                <w:szCs w:val="24"/>
                <w:lang w:val="en-GB"/>
              </w:rPr>
            </w:pPr>
            <w:r w:rsidRPr="00C442A7">
              <w:rPr>
                <w:rFonts w:ascii="Times New Roman" w:eastAsia="Times New Roman" w:hAnsi="Times New Roman" w:cs="Times New Roman"/>
                <w:b/>
                <w:bCs/>
                <w:color w:val="000000"/>
                <w:sz w:val="24"/>
                <w:szCs w:val="24"/>
                <w:lang w:val="en-GB"/>
              </w:rPr>
              <w:t>Fixed overheads:</w:t>
            </w:r>
          </w:p>
        </w:tc>
        <w:tc>
          <w:tcPr>
            <w:tcW w:w="1243" w:type="pct"/>
            <w:noWrap/>
            <w:hideMark/>
          </w:tcPr>
          <w:p w14:paraId="26CE3230" w14:textId="5F65B258" w:rsidR="00941DF2" w:rsidRPr="00C442A7" w:rsidRDefault="00941DF2" w:rsidP="007A622C">
            <w:pPr>
              <w:widowControl/>
              <w:autoSpaceDE/>
              <w:autoSpaceDN/>
              <w:jc w:val="center"/>
              <w:rPr>
                <w:rFonts w:ascii="Times New Roman" w:eastAsia="Times New Roman" w:hAnsi="Times New Roman" w:cs="Times New Roman"/>
                <w:color w:val="000000"/>
                <w:sz w:val="24"/>
                <w:szCs w:val="24"/>
                <w:lang w:val="en-GB"/>
              </w:rPr>
            </w:pPr>
          </w:p>
        </w:tc>
        <w:tc>
          <w:tcPr>
            <w:tcW w:w="868" w:type="pct"/>
            <w:noWrap/>
            <w:hideMark/>
          </w:tcPr>
          <w:p w14:paraId="4F6818E1" w14:textId="5B77D06E" w:rsidR="00941DF2" w:rsidRPr="00C442A7" w:rsidRDefault="00941DF2" w:rsidP="007A622C">
            <w:pPr>
              <w:widowControl/>
              <w:autoSpaceDE/>
              <w:autoSpaceDN/>
              <w:jc w:val="center"/>
              <w:rPr>
                <w:rFonts w:ascii="Times New Roman" w:eastAsia="Times New Roman" w:hAnsi="Times New Roman" w:cs="Times New Roman"/>
                <w:color w:val="000000"/>
                <w:sz w:val="24"/>
                <w:szCs w:val="24"/>
                <w:lang w:val="en-GB"/>
              </w:rPr>
            </w:pPr>
          </w:p>
        </w:tc>
        <w:tc>
          <w:tcPr>
            <w:tcW w:w="696" w:type="pct"/>
            <w:noWrap/>
            <w:hideMark/>
          </w:tcPr>
          <w:p w14:paraId="678F477A" w14:textId="77777777" w:rsidR="00941DF2" w:rsidRPr="00C442A7" w:rsidRDefault="00941DF2" w:rsidP="007A622C">
            <w:pPr>
              <w:widowControl/>
              <w:autoSpaceDE/>
              <w:autoSpaceDN/>
              <w:jc w:val="center"/>
              <w:rPr>
                <w:rFonts w:ascii="Times New Roman" w:eastAsia="Times New Roman" w:hAnsi="Times New Roman" w:cs="Times New Roman"/>
                <w:color w:val="000000"/>
                <w:sz w:val="24"/>
                <w:szCs w:val="24"/>
                <w:lang w:val="en-GB"/>
              </w:rPr>
            </w:pPr>
          </w:p>
        </w:tc>
        <w:tc>
          <w:tcPr>
            <w:tcW w:w="588" w:type="pct"/>
            <w:noWrap/>
            <w:hideMark/>
          </w:tcPr>
          <w:p w14:paraId="7EB6080E" w14:textId="77777777" w:rsidR="00941DF2" w:rsidRPr="00C442A7" w:rsidRDefault="00941DF2" w:rsidP="007A622C">
            <w:pPr>
              <w:widowControl/>
              <w:autoSpaceDE/>
              <w:autoSpaceDN/>
              <w:jc w:val="center"/>
              <w:rPr>
                <w:rFonts w:ascii="Times New Roman" w:eastAsia="Times New Roman" w:hAnsi="Times New Roman" w:cs="Times New Roman"/>
                <w:sz w:val="24"/>
                <w:szCs w:val="24"/>
                <w:lang w:val="en-GB"/>
              </w:rPr>
            </w:pPr>
          </w:p>
        </w:tc>
        <w:tc>
          <w:tcPr>
            <w:tcW w:w="622" w:type="pct"/>
            <w:noWrap/>
            <w:hideMark/>
          </w:tcPr>
          <w:p w14:paraId="28600124" w14:textId="77777777" w:rsidR="00941DF2" w:rsidRPr="007A622C" w:rsidRDefault="00941DF2" w:rsidP="00941DF2">
            <w:pPr>
              <w:widowControl/>
              <w:autoSpaceDE/>
              <w:autoSpaceDN/>
              <w:rPr>
                <w:rFonts w:ascii="Times New Roman" w:eastAsia="Times New Roman" w:hAnsi="Times New Roman" w:cs="Times New Roman"/>
                <w:b/>
                <w:bCs/>
                <w:sz w:val="24"/>
                <w:szCs w:val="24"/>
                <w:lang w:val="en-GB"/>
              </w:rPr>
            </w:pPr>
          </w:p>
        </w:tc>
      </w:tr>
      <w:tr w:rsidR="00941DF2" w:rsidRPr="00C442A7" w14:paraId="39BF9072" w14:textId="77777777" w:rsidTr="007A622C">
        <w:trPr>
          <w:trHeight w:val="320"/>
        </w:trPr>
        <w:tc>
          <w:tcPr>
            <w:tcW w:w="983" w:type="pct"/>
            <w:noWrap/>
            <w:hideMark/>
          </w:tcPr>
          <w:p w14:paraId="75D53E10" w14:textId="77777777" w:rsidR="00941DF2" w:rsidRPr="00C442A7" w:rsidRDefault="00941DF2" w:rsidP="00941DF2">
            <w:pPr>
              <w:widowControl/>
              <w:autoSpaceDE/>
              <w:autoSpaceDN/>
              <w:rPr>
                <w:rFonts w:ascii="Times New Roman" w:eastAsia="Times New Roman" w:hAnsi="Times New Roman" w:cs="Times New Roman"/>
                <w:color w:val="000000"/>
                <w:sz w:val="24"/>
                <w:szCs w:val="24"/>
                <w:lang w:val="en-GB"/>
              </w:rPr>
            </w:pPr>
            <w:r w:rsidRPr="00C442A7">
              <w:rPr>
                <w:rFonts w:ascii="Times New Roman" w:eastAsia="Times New Roman" w:hAnsi="Times New Roman" w:cs="Times New Roman"/>
                <w:color w:val="000000"/>
                <w:sz w:val="24"/>
                <w:szCs w:val="24"/>
                <w:lang w:val="en-GB"/>
              </w:rPr>
              <w:t>Warehouse rental</w:t>
            </w:r>
          </w:p>
        </w:tc>
        <w:tc>
          <w:tcPr>
            <w:tcW w:w="1243" w:type="pct"/>
            <w:noWrap/>
            <w:hideMark/>
          </w:tcPr>
          <w:p w14:paraId="10BADB89" w14:textId="46138FA2" w:rsidR="00941DF2" w:rsidRPr="00C442A7" w:rsidRDefault="00941DF2" w:rsidP="007A622C">
            <w:pPr>
              <w:widowControl/>
              <w:autoSpaceDE/>
              <w:autoSpaceDN/>
              <w:jc w:val="center"/>
              <w:rPr>
                <w:rFonts w:ascii="Times New Roman" w:eastAsia="Times New Roman" w:hAnsi="Times New Roman" w:cs="Times New Roman"/>
                <w:color w:val="000000"/>
                <w:sz w:val="24"/>
                <w:szCs w:val="24"/>
                <w:lang w:val="en-GB"/>
              </w:rPr>
            </w:pPr>
            <w:r w:rsidRPr="00C442A7">
              <w:rPr>
                <w:rFonts w:ascii="Times New Roman" w:eastAsia="Times New Roman" w:hAnsi="Times New Roman" w:cs="Times New Roman"/>
                <w:color w:val="000000"/>
                <w:spacing w:val="-2"/>
                <w:sz w:val="24"/>
                <w:szCs w:val="24"/>
                <w:lang w:val="en-GB"/>
              </w:rPr>
              <w:t>£        200,000.00</w:t>
            </w:r>
          </w:p>
        </w:tc>
        <w:tc>
          <w:tcPr>
            <w:tcW w:w="868" w:type="pct"/>
            <w:noWrap/>
            <w:hideMark/>
          </w:tcPr>
          <w:p w14:paraId="6B84C3A6" w14:textId="23C7C2A7" w:rsidR="00941DF2" w:rsidRPr="00C442A7" w:rsidRDefault="00941DF2" w:rsidP="007A622C">
            <w:pPr>
              <w:widowControl/>
              <w:autoSpaceDE/>
              <w:autoSpaceDN/>
              <w:jc w:val="center"/>
              <w:rPr>
                <w:rFonts w:ascii="Times New Roman" w:eastAsia="Times New Roman" w:hAnsi="Times New Roman" w:cs="Times New Roman"/>
                <w:color w:val="000000"/>
                <w:sz w:val="24"/>
                <w:szCs w:val="24"/>
                <w:lang w:val="en-GB"/>
              </w:rPr>
            </w:pPr>
            <w:r w:rsidRPr="00C442A7">
              <w:rPr>
                <w:rFonts w:ascii="Times New Roman" w:eastAsia="Times New Roman" w:hAnsi="Times New Roman" w:cs="Times New Roman"/>
                <w:color w:val="000000"/>
                <w:spacing w:val="-2"/>
                <w:sz w:val="24"/>
                <w:szCs w:val="24"/>
                <w:lang w:val="en-GB"/>
              </w:rPr>
              <w:t>£              170,000.00</w:t>
            </w:r>
          </w:p>
        </w:tc>
        <w:tc>
          <w:tcPr>
            <w:tcW w:w="696" w:type="pct"/>
            <w:noWrap/>
            <w:hideMark/>
          </w:tcPr>
          <w:p w14:paraId="5F52AFF0" w14:textId="64206255" w:rsidR="00941DF2" w:rsidRPr="00C442A7" w:rsidRDefault="00941DF2" w:rsidP="007A622C">
            <w:pPr>
              <w:widowControl/>
              <w:autoSpaceDE/>
              <w:autoSpaceDN/>
              <w:jc w:val="center"/>
              <w:rPr>
                <w:rFonts w:ascii="Times New Roman" w:eastAsia="Times New Roman" w:hAnsi="Times New Roman" w:cs="Times New Roman"/>
                <w:color w:val="000000"/>
                <w:sz w:val="24"/>
                <w:szCs w:val="24"/>
                <w:lang w:val="en-GB"/>
              </w:rPr>
            </w:pPr>
            <w:r w:rsidRPr="00C442A7">
              <w:rPr>
                <w:rFonts w:ascii="Times New Roman" w:eastAsia="Times New Roman" w:hAnsi="Times New Roman" w:cs="Times New Roman"/>
                <w:color w:val="000000"/>
                <w:sz w:val="24"/>
                <w:szCs w:val="24"/>
                <w:lang w:val="en-GB"/>
              </w:rPr>
              <w:t>£      200,000.00</w:t>
            </w:r>
          </w:p>
        </w:tc>
        <w:tc>
          <w:tcPr>
            <w:tcW w:w="588" w:type="pct"/>
            <w:noWrap/>
            <w:hideMark/>
          </w:tcPr>
          <w:p w14:paraId="0234751D" w14:textId="65EBB894" w:rsidR="00941DF2" w:rsidRPr="00C442A7" w:rsidRDefault="00941DF2" w:rsidP="007A622C">
            <w:pPr>
              <w:widowControl/>
              <w:autoSpaceDE/>
              <w:autoSpaceDN/>
              <w:jc w:val="center"/>
              <w:rPr>
                <w:rFonts w:ascii="Times New Roman" w:eastAsia="Times New Roman" w:hAnsi="Times New Roman" w:cs="Times New Roman"/>
                <w:color w:val="000000"/>
                <w:sz w:val="24"/>
                <w:szCs w:val="24"/>
                <w:lang w:val="en-GB"/>
              </w:rPr>
            </w:pPr>
            <w:r w:rsidRPr="00C442A7">
              <w:rPr>
                <w:rFonts w:ascii="Times New Roman" w:eastAsia="Times New Roman" w:hAnsi="Times New Roman" w:cs="Times New Roman"/>
                <w:color w:val="000000"/>
                <w:sz w:val="24"/>
                <w:szCs w:val="24"/>
                <w:lang w:val="en-GB"/>
              </w:rPr>
              <w:t>£   30,000.00</w:t>
            </w:r>
          </w:p>
        </w:tc>
        <w:tc>
          <w:tcPr>
            <w:tcW w:w="622" w:type="pct"/>
            <w:noWrap/>
            <w:hideMark/>
          </w:tcPr>
          <w:p w14:paraId="317D94BB" w14:textId="45345FCE" w:rsidR="00941DF2" w:rsidRPr="007A622C" w:rsidRDefault="00C442A7" w:rsidP="00941DF2">
            <w:pPr>
              <w:widowControl/>
              <w:autoSpaceDE/>
              <w:autoSpaceDN/>
              <w:rPr>
                <w:rFonts w:ascii="Times New Roman" w:eastAsia="Times New Roman" w:hAnsi="Times New Roman" w:cs="Times New Roman"/>
                <w:b/>
                <w:bCs/>
                <w:color w:val="000000"/>
                <w:sz w:val="24"/>
                <w:szCs w:val="24"/>
                <w:lang w:val="en-GB"/>
              </w:rPr>
            </w:pPr>
            <w:r w:rsidRPr="007A622C">
              <w:rPr>
                <w:rFonts w:ascii="Times New Roman" w:eastAsia="Times New Roman" w:hAnsi="Times New Roman" w:cs="Times New Roman"/>
                <w:b/>
                <w:bCs/>
                <w:color w:val="000000"/>
                <w:sz w:val="24"/>
                <w:szCs w:val="24"/>
                <w:lang w:val="en-GB"/>
              </w:rPr>
              <w:t>Favourable</w:t>
            </w:r>
          </w:p>
        </w:tc>
      </w:tr>
      <w:tr w:rsidR="00941DF2" w:rsidRPr="00C442A7" w14:paraId="4748DFE8" w14:textId="77777777" w:rsidTr="007A622C">
        <w:trPr>
          <w:trHeight w:val="320"/>
        </w:trPr>
        <w:tc>
          <w:tcPr>
            <w:tcW w:w="983" w:type="pct"/>
            <w:noWrap/>
            <w:hideMark/>
          </w:tcPr>
          <w:p w14:paraId="05152CF9" w14:textId="77777777" w:rsidR="00941DF2" w:rsidRPr="00C442A7" w:rsidRDefault="00941DF2" w:rsidP="00941DF2">
            <w:pPr>
              <w:widowControl/>
              <w:autoSpaceDE/>
              <w:autoSpaceDN/>
              <w:rPr>
                <w:rFonts w:ascii="Times New Roman" w:eastAsia="Times New Roman" w:hAnsi="Times New Roman" w:cs="Times New Roman"/>
                <w:color w:val="000000"/>
                <w:sz w:val="24"/>
                <w:szCs w:val="24"/>
                <w:lang w:val="en-GB"/>
              </w:rPr>
            </w:pPr>
            <w:r w:rsidRPr="00C442A7">
              <w:rPr>
                <w:rFonts w:ascii="Times New Roman" w:eastAsia="Times New Roman" w:hAnsi="Times New Roman" w:cs="Times New Roman"/>
                <w:color w:val="000000"/>
                <w:sz w:val="24"/>
                <w:szCs w:val="24"/>
                <w:lang w:val="en-GB"/>
              </w:rPr>
              <w:t>Insurance</w:t>
            </w:r>
          </w:p>
        </w:tc>
        <w:tc>
          <w:tcPr>
            <w:tcW w:w="1243" w:type="pct"/>
            <w:noWrap/>
            <w:hideMark/>
          </w:tcPr>
          <w:p w14:paraId="186B11D8" w14:textId="03569AFF" w:rsidR="00941DF2" w:rsidRPr="00C442A7" w:rsidRDefault="00941DF2" w:rsidP="007A622C">
            <w:pPr>
              <w:widowControl/>
              <w:autoSpaceDE/>
              <w:autoSpaceDN/>
              <w:jc w:val="center"/>
              <w:rPr>
                <w:rFonts w:ascii="Times New Roman" w:eastAsia="Times New Roman" w:hAnsi="Times New Roman" w:cs="Times New Roman"/>
                <w:color w:val="000000"/>
                <w:sz w:val="24"/>
                <w:szCs w:val="24"/>
                <w:lang w:val="en-GB"/>
              </w:rPr>
            </w:pPr>
            <w:r w:rsidRPr="00C442A7">
              <w:rPr>
                <w:rFonts w:ascii="Times New Roman" w:eastAsia="Times New Roman" w:hAnsi="Times New Roman" w:cs="Times New Roman"/>
                <w:color w:val="000000"/>
                <w:spacing w:val="-2"/>
                <w:sz w:val="24"/>
                <w:szCs w:val="24"/>
                <w:lang w:val="en-GB"/>
              </w:rPr>
              <w:t>£        100,000.00</w:t>
            </w:r>
          </w:p>
        </w:tc>
        <w:tc>
          <w:tcPr>
            <w:tcW w:w="868" w:type="pct"/>
            <w:noWrap/>
            <w:hideMark/>
          </w:tcPr>
          <w:p w14:paraId="5E984696" w14:textId="7EDDA323" w:rsidR="00941DF2" w:rsidRPr="00C442A7" w:rsidRDefault="00941DF2" w:rsidP="007A622C">
            <w:pPr>
              <w:widowControl/>
              <w:autoSpaceDE/>
              <w:autoSpaceDN/>
              <w:jc w:val="center"/>
              <w:rPr>
                <w:rFonts w:ascii="Times New Roman" w:eastAsia="Times New Roman" w:hAnsi="Times New Roman" w:cs="Times New Roman"/>
                <w:color w:val="000000"/>
                <w:sz w:val="24"/>
                <w:szCs w:val="24"/>
                <w:lang w:val="en-GB"/>
              </w:rPr>
            </w:pPr>
            <w:r w:rsidRPr="00C442A7">
              <w:rPr>
                <w:rFonts w:ascii="Times New Roman" w:eastAsia="Times New Roman" w:hAnsi="Times New Roman" w:cs="Times New Roman"/>
                <w:color w:val="000000"/>
                <w:spacing w:val="-2"/>
                <w:sz w:val="24"/>
                <w:szCs w:val="24"/>
                <w:lang w:val="en-GB"/>
              </w:rPr>
              <w:t>£              100,000.00</w:t>
            </w:r>
          </w:p>
        </w:tc>
        <w:tc>
          <w:tcPr>
            <w:tcW w:w="696" w:type="pct"/>
            <w:noWrap/>
            <w:hideMark/>
          </w:tcPr>
          <w:p w14:paraId="12D8CE66" w14:textId="7ED3DBF6" w:rsidR="00941DF2" w:rsidRPr="00C442A7" w:rsidRDefault="00941DF2" w:rsidP="007A622C">
            <w:pPr>
              <w:widowControl/>
              <w:autoSpaceDE/>
              <w:autoSpaceDN/>
              <w:jc w:val="center"/>
              <w:rPr>
                <w:rFonts w:ascii="Times New Roman" w:eastAsia="Times New Roman" w:hAnsi="Times New Roman" w:cs="Times New Roman"/>
                <w:color w:val="000000"/>
                <w:sz w:val="24"/>
                <w:szCs w:val="24"/>
                <w:lang w:val="en-GB"/>
              </w:rPr>
            </w:pPr>
            <w:r w:rsidRPr="00C442A7">
              <w:rPr>
                <w:rFonts w:ascii="Times New Roman" w:eastAsia="Times New Roman" w:hAnsi="Times New Roman" w:cs="Times New Roman"/>
                <w:color w:val="000000"/>
                <w:sz w:val="24"/>
                <w:szCs w:val="24"/>
                <w:lang w:val="en-GB"/>
              </w:rPr>
              <w:t>£      100,000.00</w:t>
            </w:r>
          </w:p>
        </w:tc>
        <w:tc>
          <w:tcPr>
            <w:tcW w:w="588" w:type="pct"/>
            <w:noWrap/>
            <w:hideMark/>
          </w:tcPr>
          <w:p w14:paraId="2272D3BB" w14:textId="450B4F19" w:rsidR="00941DF2" w:rsidRPr="00C442A7" w:rsidRDefault="00941DF2" w:rsidP="007A622C">
            <w:pPr>
              <w:widowControl/>
              <w:autoSpaceDE/>
              <w:autoSpaceDN/>
              <w:jc w:val="center"/>
              <w:rPr>
                <w:rFonts w:ascii="Times New Roman" w:eastAsia="Times New Roman" w:hAnsi="Times New Roman" w:cs="Times New Roman"/>
                <w:color w:val="000000"/>
                <w:sz w:val="24"/>
                <w:szCs w:val="24"/>
                <w:lang w:val="en-GB"/>
              </w:rPr>
            </w:pPr>
            <w:r w:rsidRPr="00C442A7">
              <w:rPr>
                <w:rFonts w:ascii="Times New Roman" w:eastAsia="Times New Roman" w:hAnsi="Times New Roman" w:cs="Times New Roman"/>
                <w:color w:val="000000"/>
                <w:sz w:val="24"/>
                <w:szCs w:val="24"/>
                <w:lang w:val="en-GB"/>
              </w:rPr>
              <w:t>£               -</w:t>
            </w:r>
          </w:p>
        </w:tc>
        <w:tc>
          <w:tcPr>
            <w:tcW w:w="622" w:type="pct"/>
            <w:noWrap/>
            <w:hideMark/>
          </w:tcPr>
          <w:p w14:paraId="2A317B03" w14:textId="77777777" w:rsidR="00941DF2" w:rsidRPr="007A622C" w:rsidRDefault="00941DF2" w:rsidP="00941DF2">
            <w:pPr>
              <w:widowControl/>
              <w:autoSpaceDE/>
              <w:autoSpaceDN/>
              <w:rPr>
                <w:rFonts w:ascii="Times New Roman" w:eastAsia="Times New Roman" w:hAnsi="Times New Roman" w:cs="Times New Roman"/>
                <w:b/>
                <w:bCs/>
                <w:color w:val="000000"/>
                <w:sz w:val="24"/>
                <w:szCs w:val="24"/>
                <w:lang w:val="en-GB"/>
              </w:rPr>
            </w:pPr>
            <w:r w:rsidRPr="007A622C">
              <w:rPr>
                <w:rFonts w:ascii="Times New Roman" w:eastAsia="Times New Roman" w:hAnsi="Times New Roman" w:cs="Times New Roman"/>
                <w:b/>
                <w:bCs/>
                <w:color w:val="000000"/>
                <w:sz w:val="24"/>
                <w:szCs w:val="24"/>
                <w:lang w:val="en-GB"/>
              </w:rPr>
              <w:t>N/A</w:t>
            </w:r>
          </w:p>
        </w:tc>
      </w:tr>
      <w:tr w:rsidR="00941DF2" w:rsidRPr="00C442A7" w14:paraId="24C4A8B1" w14:textId="77777777" w:rsidTr="007A622C">
        <w:trPr>
          <w:trHeight w:val="320"/>
        </w:trPr>
        <w:tc>
          <w:tcPr>
            <w:tcW w:w="983" w:type="pct"/>
            <w:noWrap/>
            <w:hideMark/>
          </w:tcPr>
          <w:p w14:paraId="51C29B80" w14:textId="77777777" w:rsidR="00941DF2" w:rsidRPr="00C442A7" w:rsidRDefault="00941DF2" w:rsidP="00941DF2">
            <w:pPr>
              <w:widowControl/>
              <w:autoSpaceDE/>
              <w:autoSpaceDN/>
              <w:rPr>
                <w:rFonts w:ascii="Times New Roman" w:eastAsia="Times New Roman" w:hAnsi="Times New Roman" w:cs="Times New Roman"/>
                <w:color w:val="000000"/>
                <w:sz w:val="24"/>
                <w:szCs w:val="24"/>
                <w:lang w:val="en-GB"/>
              </w:rPr>
            </w:pPr>
            <w:r w:rsidRPr="00C442A7">
              <w:rPr>
                <w:rFonts w:ascii="Times New Roman" w:eastAsia="Times New Roman" w:hAnsi="Times New Roman" w:cs="Times New Roman"/>
                <w:color w:val="000000"/>
                <w:sz w:val="24"/>
                <w:szCs w:val="24"/>
                <w:lang w:val="en-GB"/>
              </w:rPr>
              <w:t>Fulltime warehouse supervisor salary</w:t>
            </w:r>
          </w:p>
        </w:tc>
        <w:tc>
          <w:tcPr>
            <w:tcW w:w="1243" w:type="pct"/>
            <w:noWrap/>
            <w:hideMark/>
          </w:tcPr>
          <w:p w14:paraId="31D45DA2" w14:textId="68C479D7" w:rsidR="00941DF2" w:rsidRPr="00C442A7" w:rsidRDefault="00941DF2" w:rsidP="007A622C">
            <w:pPr>
              <w:widowControl/>
              <w:autoSpaceDE/>
              <w:autoSpaceDN/>
              <w:jc w:val="center"/>
              <w:rPr>
                <w:rFonts w:ascii="Times New Roman" w:eastAsia="Times New Roman" w:hAnsi="Times New Roman" w:cs="Times New Roman"/>
                <w:color w:val="000000"/>
                <w:sz w:val="24"/>
                <w:szCs w:val="24"/>
                <w:lang w:val="en-GB"/>
              </w:rPr>
            </w:pPr>
            <w:r w:rsidRPr="00C442A7">
              <w:rPr>
                <w:rFonts w:ascii="Times New Roman" w:eastAsia="Times New Roman" w:hAnsi="Times New Roman" w:cs="Times New Roman"/>
                <w:color w:val="000000"/>
                <w:spacing w:val="-2"/>
                <w:sz w:val="24"/>
                <w:szCs w:val="24"/>
                <w:lang w:val="en-GB"/>
              </w:rPr>
              <w:t>£          50,000.00</w:t>
            </w:r>
          </w:p>
        </w:tc>
        <w:tc>
          <w:tcPr>
            <w:tcW w:w="868" w:type="pct"/>
            <w:noWrap/>
            <w:hideMark/>
          </w:tcPr>
          <w:p w14:paraId="3B18EB6A" w14:textId="46E6E773" w:rsidR="00941DF2" w:rsidRPr="00C442A7" w:rsidRDefault="00941DF2" w:rsidP="007A622C">
            <w:pPr>
              <w:widowControl/>
              <w:autoSpaceDE/>
              <w:autoSpaceDN/>
              <w:jc w:val="center"/>
              <w:rPr>
                <w:rFonts w:ascii="Times New Roman" w:eastAsia="Times New Roman" w:hAnsi="Times New Roman" w:cs="Times New Roman"/>
                <w:color w:val="000000"/>
                <w:sz w:val="24"/>
                <w:szCs w:val="24"/>
                <w:lang w:val="en-GB"/>
              </w:rPr>
            </w:pPr>
            <w:r w:rsidRPr="00C442A7">
              <w:rPr>
                <w:rFonts w:ascii="Times New Roman" w:eastAsia="Times New Roman" w:hAnsi="Times New Roman" w:cs="Times New Roman"/>
                <w:color w:val="000000"/>
                <w:spacing w:val="-2"/>
                <w:sz w:val="24"/>
                <w:szCs w:val="24"/>
                <w:lang w:val="en-GB"/>
              </w:rPr>
              <w:t>£                35,000.00</w:t>
            </w:r>
          </w:p>
        </w:tc>
        <w:tc>
          <w:tcPr>
            <w:tcW w:w="696" w:type="pct"/>
            <w:noWrap/>
            <w:hideMark/>
          </w:tcPr>
          <w:p w14:paraId="460C1A00" w14:textId="693D1C9C" w:rsidR="00941DF2" w:rsidRPr="00C442A7" w:rsidRDefault="00941DF2" w:rsidP="007A622C">
            <w:pPr>
              <w:widowControl/>
              <w:autoSpaceDE/>
              <w:autoSpaceDN/>
              <w:jc w:val="center"/>
              <w:rPr>
                <w:rFonts w:ascii="Times New Roman" w:eastAsia="Times New Roman" w:hAnsi="Times New Roman" w:cs="Times New Roman"/>
                <w:color w:val="000000"/>
                <w:sz w:val="24"/>
                <w:szCs w:val="24"/>
                <w:lang w:val="en-GB"/>
              </w:rPr>
            </w:pPr>
            <w:r w:rsidRPr="00C442A7">
              <w:rPr>
                <w:rFonts w:ascii="Times New Roman" w:eastAsia="Times New Roman" w:hAnsi="Times New Roman" w:cs="Times New Roman"/>
                <w:color w:val="000000"/>
                <w:sz w:val="24"/>
                <w:szCs w:val="24"/>
                <w:lang w:val="en-GB"/>
              </w:rPr>
              <w:t>£        50,000.00</w:t>
            </w:r>
          </w:p>
        </w:tc>
        <w:tc>
          <w:tcPr>
            <w:tcW w:w="588" w:type="pct"/>
            <w:noWrap/>
            <w:hideMark/>
          </w:tcPr>
          <w:p w14:paraId="594E3955" w14:textId="7FFEA289" w:rsidR="00941DF2" w:rsidRPr="00C442A7" w:rsidRDefault="00941DF2" w:rsidP="007A622C">
            <w:pPr>
              <w:widowControl/>
              <w:autoSpaceDE/>
              <w:autoSpaceDN/>
              <w:jc w:val="center"/>
              <w:rPr>
                <w:rFonts w:ascii="Times New Roman" w:eastAsia="Times New Roman" w:hAnsi="Times New Roman" w:cs="Times New Roman"/>
                <w:color w:val="000000"/>
                <w:sz w:val="24"/>
                <w:szCs w:val="24"/>
                <w:lang w:val="en-GB"/>
              </w:rPr>
            </w:pPr>
            <w:r w:rsidRPr="00C442A7">
              <w:rPr>
                <w:rFonts w:ascii="Times New Roman" w:eastAsia="Times New Roman" w:hAnsi="Times New Roman" w:cs="Times New Roman"/>
                <w:color w:val="000000"/>
                <w:sz w:val="24"/>
                <w:szCs w:val="24"/>
                <w:lang w:val="en-GB"/>
              </w:rPr>
              <w:t>£   15,000.00</w:t>
            </w:r>
          </w:p>
        </w:tc>
        <w:tc>
          <w:tcPr>
            <w:tcW w:w="622" w:type="pct"/>
            <w:noWrap/>
            <w:hideMark/>
          </w:tcPr>
          <w:p w14:paraId="28FA48B9" w14:textId="356CB0F6" w:rsidR="00941DF2" w:rsidRPr="007A622C" w:rsidRDefault="00C442A7" w:rsidP="00941DF2">
            <w:pPr>
              <w:widowControl/>
              <w:autoSpaceDE/>
              <w:autoSpaceDN/>
              <w:rPr>
                <w:rFonts w:ascii="Times New Roman" w:eastAsia="Times New Roman" w:hAnsi="Times New Roman" w:cs="Times New Roman"/>
                <w:b/>
                <w:bCs/>
                <w:color w:val="000000"/>
                <w:sz w:val="24"/>
                <w:szCs w:val="24"/>
                <w:lang w:val="en-GB"/>
              </w:rPr>
            </w:pPr>
            <w:r w:rsidRPr="007A622C">
              <w:rPr>
                <w:rFonts w:ascii="Times New Roman" w:eastAsia="Times New Roman" w:hAnsi="Times New Roman" w:cs="Times New Roman"/>
                <w:b/>
                <w:bCs/>
                <w:color w:val="000000"/>
                <w:sz w:val="24"/>
                <w:szCs w:val="24"/>
                <w:lang w:val="en-GB"/>
              </w:rPr>
              <w:t>Favourable</w:t>
            </w:r>
          </w:p>
        </w:tc>
      </w:tr>
      <w:tr w:rsidR="00941DF2" w:rsidRPr="00C442A7" w14:paraId="2FCE9B1A" w14:textId="77777777" w:rsidTr="007A622C">
        <w:trPr>
          <w:trHeight w:val="310"/>
        </w:trPr>
        <w:tc>
          <w:tcPr>
            <w:tcW w:w="983" w:type="pct"/>
            <w:noWrap/>
            <w:hideMark/>
          </w:tcPr>
          <w:p w14:paraId="27884CB8" w14:textId="77777777" w:rsidR="00941DF2" w:rsidRPr="00C442A7" w:rsidRDefault="00941DF2" w:rsidP="00941DF2">
            <w:pPr>
              <w:widowControl/>
              <w:autoSpaceDE/>
              <w:autoSpaceDN/>
              <w:rPr>
                <w:rFonts w:ascii="Times New Roman" w:eastAsia="Times New Roman" w:hAnsi="Times New Roman" w:cs="Times New Roman"/>
                <w:color w:val="000000"/>
                <w:sz w:val="24"/>
                <w:szCs w:val="24"/>
                <w:lang w:val="en-GB"/>
              </w:rPr>
            </w:pPr>
            <w:r w:rsidRPr="00C442A7">
              <w:rPr>
                <w:rFonts w:ascii="Times New Roman" w:eastAsia="Times New Roman" w:hAnsi="Times New Roman" w:cs="Times New Roman"/>
                <w:color w:val="000000"/>
                <w:sz w:val="24"/>
                <w:szCs w:val="24"/>
                <w:lang w:val="en-GB"/>
              </w:rPr>
              <w:t>Profit</w:t>
            </w:r>
          </w:p>
        </w:tc>
        <w:tc>
          <w:tcPr>
            <w:tcW w:w="1243" w:type="pct"/>
            <w:noWrap/>
            <w:hideMark/>
          </w:tcPr>
          <w:p w14:paraId="32F3EE16" w14:textId="4A4D86A6" w:rsidR="00941DF2" w:rsidRPr="0060531B" w:rsidRDefault="00941DF2" w:rsidP="007A622C">
            <w:pPr>
              <w:widowControl/>
              <w:autoSpaceDE/>
              <w:autoSpaceDN/>
              <w:jc w:val="center"/>
              <w:rPr>
                <w:rFonts w:ascii="Times New Roman" w:eastAsia="Times New Roman" w:hAnsi="Times New Roman" w:cs="Times New Roman"/>
                <w:b/>
                <w:bCs/>
                <w:color w:val="000000"/>
                <w:sz w:val="24"/>
                <w:szCs w:val="24"/>
                <w:lang w:val="en-GB"/>
              </w:rPr>
            </w:pPr>
            <w:r w:rsidRPr="0060531B">
              <w:rPr>
                <w:rFonts w:ascii="Times New Roman" w:eastAsia="Times New Roman" w:hAnsi="Times New Roman" w:cs="Times New Roman"/>
                <w:b/>
                <w:bCs/>
                <w:color w:val="000000"/>
                <w:sz w:val="24"/>
                <w:szCs w:val="24"/>
                <w:lang w:val="en-GB"/>
              </w:rPr>
              <w:t>£     1,350,000.00</w:t>
            </w:r>
          </w:p>
        </w:tc>
        <w:tc>
          <w:tcPr>
            <w:tcW w:w="868" w:type="pct"/>
            <w:noWrap/>
            <w:hideMark/>
          </w:tcPr>
          <w:p w14:paraId="53018128" w14:textId="20E9A5B0" w:rsidR="00941DF2" w:rsidRPr="0060531B" w:rsidRDefault="00941DF2" w:rsidP="007A622C">
            <w:pPr>
              <w:widowControl/>
              <w:autoSpaceDE/>
              <w:autoSpaceDN/>
              <w:jc w:val="center"/>
              <w:rPr>
                <w:rFonts w:ascii="Times New Roman" w:eastAsia="Times New Roman" w:hAnsi="Times New Roman" w:cs="Times New Roman"/>
                <w:b/>
                <w:bCs/>
                <w:color w:val="000000"/>
                <w:sz w:val="24"/>
                <w:szCs w:val="24"/>
                <w:lang w:val="en-GB"/>
              </w:rPr>
            </w:pPr>
            <w:r w:rsidRPr="0060531B">
              <w:rPr>
                <w:rFonts w:ascii="Times New Roman" w:eastAsia="Times New Roman" w:hAnsi="Times New Roman" w:cs="Times New Roman"/>
                <w:b/>
                <w:bCs/>
                <w:color w:val="000000"/>
                <w:sz w:val="24"/>
                <w:szCs w:val="24"/>
                <w:lang w:val="en-GB"/>
              </w:rPr>
              <w:t>£              455,000.00</w:t>
            </w:r>
          </w:p>
        </w:tc>
        <w:tc>
          <w:tcPr>
            <w:tcW w:w="696" w:type="pct"/>
            <w:noWrap/>
            <w:hideMark/>
          </w:tcPr>
          <w:p w14:paraId="7BC4BA16" w14:textId="3B7A4D98" w:rsidR="00941DF2" w:rsidRPr="0060531B" w:rsidRDefault="00941DF2" w:rsidP="007A622C">
            <w:pPr>
              <w:widowControl/>
              <w:autoSpaceDE/>
              <w:autoSpaceDN/>
              <w:jc w:val="center"/>
              <w:rPr>
                <w:rFonts w:ascii="Times New Roman" w:eastAsia="Times New Roman" w:hAnsi="Times New Roman" w:cs="Times New Roman"/>
                <w:b/>
                <w:bCs/>
                <w:color w:val="000000"/>
                <w:sz w:val="24"/>
                <w:szCs w:val="24"/>
                <w:lang w:val="en-GB"/>
              </w:rPr>
            </w:pPr>
            <w:r w:rsidRPr="0060531B">
              <w:rPr>
                <w:rFonts w:ascii="Times New Roman" w:eastAsia="Times New Roman" w:hAnsi="Times New Roman" w:cs="Times New Roman"/>
                <w:b/>
                <w:bCs/>
                <w:color w:val="000000"/>
                <w:sz w:val="24"/>
                <w:szCs w:val="24"/>
                <w:lang w:val="en-GB"/>
              </w:rPr>
              <w:t>£   1,010,000.00</w:t>
            </w:r>
          </w:p>
        </w:tc>
        <w:tc>
          <w:tcPr>
            <w:tcW w:w="588" w:type="pct"/>
            <w:noWrap/>
            <w:hideMark/>
          </w:tcPr>
          <w:p w14:paraId="4523E709" w14:textId="33A60D86" w:rsidR="00941DF2" w:rsidRPr="0060531B" w:rsidRDefault="00941DF2" w:rsidP="007A622C">
            <w:pPr>
              <w:widowControl/>
              <w:autoSpaceDE/>
              <w:autoSpaceDN/>
              <w:jc w:val="center"/>
              <w:rPr>
                <w:rFonts w:ascii="Times New Roman" w:eastAsia="Times New Roman" w:hAnsi="Times New Roman" w:cs="Times New Roman"/>
                <w:b/>
                <w:bCs/>
                <w:color w:val="000000"/>
                <w:sz w:val="24"/>
                <w:szCs w:val="24"/>
                <w:lang w:val="en-GB"/>
              </w:rPr>
            </w:pPr>
            <w:r w:rsidRPr="0060531B">
              <w:rPr>
                <w:rFonts w:ascii="Times New Roman" w:eastAsia="Times New Roman" w:hAnsi="Times New Roman" w:cs="Times New Roman"/>
                <w:b/>
                <w:bCs/>
                <w:color w:val="000000"/>
                <w:sz w:val="24"/>
                <w:szCs w:val="24"/>
                <w:lang w:val="en-GB"/>
              </w:rPr>
              <w:t>£ 555,000.00</w:t>
            </w:r>
          </w:p>
        </w:tc>
        <w:tc>
          <w:tcPr>
            <w:tcW w:w="622" w:type="pct"/>
            <w:noWrap/>
            <w:hideMark/>
          </w:tcPr>
          <w:p w14:paraId="0D6326A7" w14:textId="76DDE2B0" w:rsidR="00941DF2" w:rsidRPr="007A622C" w:rsidRDefault="00C442A7" w:rsidP="00941DF2">
            <w:pPr>
              <w:widowControl/>
              <w:autoSpaceDE/>
              <w:autoSpaceDN/>
              <w:rPr>
                <w:rFonts w:ascii="Times New Roman" w:eastAsia="Times New Roman" w:hAnsi="Times New Roman" w:cs="Times New Roman"/>
                <w:b/>
                <w:bCs/>
                <w:color w:val="000000"/>
                <w:sz w:val="24"/>
                <w:szCs w:val="24"/>
                <w:lang w:val="en-GB"/>
              </w:rPr>
            </w:pPr>
            <w:r w:rsidRPr="007A622C">
              <w:rPr>
                <w:rFonts w:ascii="Times New Roman" w:eastAsia="Times New Roman" w:hAnsi="Times New Roman" w:cs="Times New Roman"/>
                <w:b/>
                <w:bCs/>
                <w:color w:val="000000"/>
                <w:sz w:val="24"/>
                <w:szCs w:val="24"/>
                <w:lang w:val="en-GB"/>
              </w:rPr>
              <w:t>Unfavourable</w:t>
            </w:r>
          </w:p>
        </w:tc>
      </w:tr>
    </w:tbl>
    <w:p w14:paraId="2569CFB6" w14:textId="2A7C8CDD" w:rsidR="00941DF2" w:rsidRPr="00C442A7" w:rsidRDefault="00941DF2" w:rsidP="00941DF2">
      <w:pPr>
        <w:tabs>
          <w:tab w:val="left" w:pos="941"/>
        </w:tabs>
        <w:spacing w:before="113" w:line="360" w:lineRule="auto"/>
        <w:ind w:right="634"/>
        <w:rPr>
          <w:rFonts w:ascii="Times New Roman" w:hAnsi="Times New Roman" w:cs="Times New Roman"/>
          <w:sz w:val="24"/>
          <w:szCs w:val="24"/>
          <w:lang w:val="en-GB"/>
        </w:rPr>
      </w:pPr>
    </w:p>
    <w:p w14:paraId="4E6BD36F" w14:textId="709F1C91" w:rsidR="00941DF2" w:rsidRPr="00C442A7" w:rsidRDefault="001C1275" w:rsidP="001C1275">
      <w:pPr>
        <w:tabs>
          <w:tab w:val="left" w:pos="941"/>
        </w:tabs>
        <w:spacing w:line="480" w:lineRule="auto"/>
        <w:rPr>
          <w:rFonts w:ascii="Times New Roman" w:hAnsi="Times New Roman" w:cs="Times New Roman"/>
          <w:b/>
          <w:bCs/>
          <w:sz w:val="24"/>
          <w:szCs w:val="24"/>
          <w:lang w:val="en-GB"/>
        </w:rPr>
      </w:pPr>
      <w:r w:rsidRPr="00C442A7">
        <w:rPr>
          <w:rFonts w:ascii="Times New Roman" w:hAnsi="Times New Roman" w:cs="Times New Roman"/>
          <w:b/>
          <w:bCs/>
          <w:sz w:val="24"/>
          <w:szCs w:val="24"/>
          <w:lang w:val="en-GB"/>
        </w:rPr>
        <w:t xml:space="preserve">PART B: </w:t>
      </w:r>
      <w:r w:rsidR="00941DF2" w:rsidRPr="00C442A7">
        <w:rPr>
          <w:rFonts w:ascii="Times New Roman" w:hAnsi="Times New Roman" w:cs="Times New Roman"/>
          <w:b/>
          <w:bCs/>
          <w:sz w:val="24"/>
          <w:szCs w:val="24"/>
          <w:lang w:val="en-GB"/>
        </w:rPr>
        <w:t xml:space="preserve">A Report </w:t>
      </w:r>
      <w:r w:rsidR="00E943B4">
        <w:rPr>
          <w:rFonts w:ascii="Times New Roman" w:hAnsi="Times New Roman" w:cs="Times New Roman"/>
          <w:b/>
          <w:bCs/>
          <w:sz w:val="24"/>
          <w:szCs w:val="24"/>
          <w:lang w:val="en-GB"/>
        </w:rPr>
        <w:t>on</w:t>
      </w:r>
      <w:r w:rsidR="00941DF2" w:rsidRPr="00C442A7">
        <w:rPr>
          <w:rFonts w:ascii="Times New Roman" w:hAnsi="Times New Roman" w:cs="Times New Roman"/>
          <w:b/>
          <w:bCs/>
          <w:sz w:val="24"/>
          <w:szCs w:val="24"/>
          <w:lang w:val="en-GB"/>
        </w:rPr>
        <w:t xml:space="preserve"> the Performance of Amana Ltd. for the Year 2020</w:t>
      </w:r>
    </w:p>
    <w:p w14:paraId="1E36D90B" w14:textId="12B894DA" w:rsidR="000F55A7" w:rsidRPr="00C442A7" w:rsidRDefault="000F55A7" w:rsidP="000F55A7">
      <w:pPr>
        <w:spacing w:line="480" w:lineRule="auto"/>
        <w:ind w:firstLine="720"/>
        <w:jc w:val="both"/>
        <w:rPr>
          <w:rFonts w:ascii="Times New Roman" w:hAnsi="Times New Roman" w:cs="Times New Roman"/>
          <w:sz w:val="24"/>
          <w:szCs w:val="24"/>
          <w:lang w:val="en-GB"/>
        </w:rPr>
      </w:pPr>
      <w:r w:rsidRPr="00C442A7">
        <w:rPr>
          <w:rFonts w:ascii="Times New Roman" w:hAnsi="Times New Roman" w:cs="Times New Roman"/>
          <w:sz w:val="24"/>
          <w:szCs w:val="24"/>
          <w:lang w:val="en-GB"/>
        </w:rPr>
        <w:t xml:space="preserve">From the variance analysis, four factors can be noted that were </w:t>
      </w:r>
      <w:r w:rsidR="00A36CAB">
        <w:rPr>
          <w:rFonts w:ascii="Times New Roman" w:hAnsi="Times New Roman" w:cs="Times New Roman"/>
          <w:sz w:val="24"/>
          <w:szCs w:val="24"/>
          <w:lang w:val="en-GB"/>
        </w:rPr>
        <w:t>vital to</w:t>
      </w:r>
      <w:r w:rsidRPr="00C442A7">
        <w:rPr>
          <w:rFonts w:ascii="Times New Roman" w:hAnsi="Times New Roman" w:cs="Times New Roman"/>
          <w:sz w:val="24"/>
          <w:szCs w:val="24"/>
          <w:lang w:val="en-GB"/>
        </w:rPr>
        <w:t xml:space="preserve"> the adverse financial performance of Amana Ltd. in 2020. Firstly, Amana Ltd. experienced </w:t>
      </w:r>
      <w:r w:rsidR="00C442A7" w:rsidRPr="00C442A7">
        <w:rPr>
          <w:rFonts w:ascii="Times New Roman" w:hAnsi="Times New Roman" w:cs="Times New Roman"/>
          <w:sz w:val="24"/>
          <w:szCs w:val="24"/>
          <w:lang w:val="en-GB"/>
        </w:rPr>
        <w:t>unfavourable</w:t>
      </w:r>
      <w:r w:rsidRPr="00C442A7">
        <w:rPr>
          <w:rFonts w:ascii="Times New Roman" w:hAnsi="Times New Roman" w:cs="Times New Roman"/>
          <w:sz w:val="24"/>
          <w:szCs w:val="24"/>
          <w:lang w:val="en-GB"/>
        </w:rPr>
        <w:t xml:space="preserve"> variances in revenue, materials, and </w:t>
      </w:r>
      <w:r w:rsidR="00C442A7" w:rsidRPr="00C442A7">
        <w:rPr>
          <w:rFonts w:ascii="Times New Roman" w:hAnsi="Times New Roman" w:cs="Times New Roman"/>
          <w:sz w:val="24"/>
          <w:szCs w:val="24"/>
          <w:lang w:val="en-GB"/>
        </w:rPr>
        <w:t>labour</w:t>
      </w:r>
      <w:r w:rsidRPr="00C442A7">
        <w:rPr>
          <w:rFonts w:ascii="Times New Roman" w:hAnsi="Times New Roman" w:cs="Times New Roman"/>
          <w:sz w:val="24"/>
          <w:szCs w:val="24"/>
          <w:lang w:val="en-GB"/>
        </w:rPr>
        <w:t xml:space="preserve">. Based on the analysis, the materials cost increased from £200,000 </w:t>
      </w:r>
      <w:r w:rsidRPr="00C442A7">
        <w:rPr>
          <w:rFonts w:ascii="Times New Roman" w:hAnsi="Times New Roman" w:cs="Times New Roman"/>
          <w:sz w:val="24"/>
          <w:szCs w:val="24"/>
          <w:lang w:val="en-GB"/>
        </w:rPr>
        <w:lastRenderedPageBreak/>
        <w:t>to £280,000 (</w:t>
      </w:r>
      <w:r w:rsidR="00A36CAB">
        <w:rPr>
          <w:rFonts w:ascii="Times New Roman" w:hAnsi="Times New Roman" w:cs="Times New Roman"/>
          <w:sz w:val="24"/>
          <w:szCs w:val="24"/>
          <w:lang w:val="en-GB"/>
        </w:rPr>
        <w:t>damaging</w:t>
      </w:r>
      <w:r w:rsidRPr="00C442A7">
        <w:rPr>
          <w:rFonts w:ascii="Times New Roman" w:hAnsi="Times New Roman" w:cs="Times New Roman"/>
          <w:sz w:val="24"/>
          <w:szCs w:val="24"/>
          <w:lang w:val="en-GB"/>
        </w:rPr>
        <w:t xml:space="preserve"> materials variance of £80,000), and </w:t>
      </w:r>
      <w:r w:rsidR="00C442A7" w:rsidRPr="00C442A7">
        <w:rPr>
          <w:rFonts w:ascii="Times New Roman" w:hAnsi="Times New Roman" w:cs="Times New Roman"/>
          <w:sz w:val="24"/>
          <w:szCs w:val="24"/>
          <w:lang w:val="en-GB"/>
        </w:rPr>
        <w:t>labour</w:t>
      </w:r>
      <w:r w:rsidRPr="00C442A7">
        <w:rPr>
          <w:rFonts w:ascii="Times New Roman" w:hAnsi="Times New Roman" w:cs="Times New Roman"/>
          <w:sz w:val="24"/>
          <w:szCs w:val="24"/>
          <w:lang w:val="en-GB"/>
        </w:rPr>
        <w:t xml:space="preserve"> cost rose from £320,000 to £440,000 (</w:t>
      </w:r>
      <w:r w:rsidR="00C442A7" w:rsidRPr="00C442A7">
        <w:rPr>
          <w:rFonts w:ascii="Times New Roman" w:hAnsi="Times New Roman" w:cs="Times New Roman"/>
          <w:sz w:val="24"/>
          <w:szCs w:val="24"/>
          <w:lang w:val="en-GB"/>
        </w:rPr>
        <w:t>unfavourable</w:t>
      </w:r>
      <w:r w:rsidRPr="00C442A7">
        <w:rPr>
          <w:rFonts w:ascii="Times New Roman" w:hAnsi="Times New Roman" w:cs="Times New Roman"/>
          <w:sz w:val="24"/>
          <w:szCs w:val="24"/>
          <w:lang w:val="en-GB"/>
        </w:rPr>
        <w:t xml:space="preserve"> </w:t>
      </w:r>
      <w:r w:rsidR="00C442A7" w:rsidRPr="00C442A7">
        <w:rPr>
          <w:rFonts w:ascii="Times New Roman" w:hAnsi="Times New Roman" w:cs="Times New Roman"/>
          <w:sz w:val="24"/>
          <w:szCs w:val="24"/>
          <w:lang w:val="en-GB"/>
        </w:rPr>
        <w:t>labour</w:t>
      </w:r>
      <w:r w:rsidRPr="00C442A7">
        <w:rPr>
          <w:rFonts w:ascii="Times New Roman" w:hAnsi="Times New Roman" w:cs="Times New Roman"/>
          <w:sz w:val="24"/>
          <w:szCs w:val="24"/>
          <w:lang w:val="en-GB"/>
        </w:rPr>
        <w:t xml:space="preserve"> variance of £120,000, thus resulting in a drop in contribution. According to Kumar (2019), the </w:t>
      </w:r>
      <w:r w:rsidR="00A36CAB">
        <w:rPr>
          <w:rFonts w:ascii="Times New Roman" w:hAnsi="Times New Roman" w:cs="Times New Roman"/>
          <w:sz w:val="24"/>
          <w:szCs w:val="24"/>
          <w:lang w:val="en-GB"/>
        </w:rPr>
        <w:t>negative</w:t>
      </w:r>
      <w:r w:rsidRPr="00C442A7">
        <w:rPr>
          <w:rFonts w:ascii="Times New Roman" w:hAnsi="Times New Roman" w:cs="Times New Roman"/>
          <w:sz w:val="24"/>
          <w:szCs w:val="24"/>
          <w:lang w:val="en-GB"/>
        </w:rPr>
        <w:t xml:space="preserve"> material variance can be explained by an increase in the prices of the products they import from China and the importation of high-quality materials compared to previous periods before the coronavirus pandemic (Thiagarajan, 2020). </w:t>
      </w:r>
      <w:r w:rsidR="00C442A7" w:rsidRPr="00C442A7">
        <w:rPr>
          <w:rFonts w:ascii="Times New Roman" w:hAnsi="Times New Roman" w:cs="Times New Roman"/>
          <w:sz w:val="24"/>
          <w:szCs w:val="24"/>
          <w:lang w:val="en-GB"/>
        </w:rPr>
        <w:t xml:space="preserve">Conversely, </w:t>
      </w:r>
      <w:proofErr w:type="gramStart"/>
      <w:r w:rsidR="00C442A7" w:rsidRPr="00C442A7">
        <w:rPr>
          <w:rFonts w:ascii="Times New Roman" w:hAnsi="Times New Roman" w:cs="Times New Roman"/>
          <w:sz w:val="24"/>
          <w:szCs w:val="24"/>
          <w:lang w:val="en-GB"/>
        </w:rPr>
        <w:t>Church</w:t>
      </w:r>
      <w:proofErr w:type="gramEnd"/>
      <w:r w:rsidRPr="00C442A7">
        <w:rPr>
          <w:rFonts w:ascii="Times New Roman" w:hAnsi="Times New Roman" w:cs="Times New Roman"/>
          <w:sz w:val="24"/>
          <w:szCs w:val="24"/>
          <w:lang w:val="en-GB"/>
        </w:rPr>
        <w:t xml:space="preserve"> and Akin (2017) stated that the </w:t>
      </w:r>
      <w:r w:rsidR="00C442A7" w:rsidRPr="00C442A7">
        <w:rPr>
          <w:rFonts w:ascii="Times New Roman" w:hAnsi="Times New Roman" w:cs="Times New Roman"/>
          <w:sz w:val="24"/>
          <w:szCs w:val="24"/>
          <w:lang w:val="en-GB"/>
        </w:rPr>
        <w:t>unfavourable</w:t>
      </w:r>
      <w:r w:rsidRPr="00C442A7">
        <w:rPr>
          <w:rFonts w:ascii="Times New Roman" w:hAnsi="Times New Roman" w:cs="Times New Roman"/>
          <w:sz w:val="24"/>
          <w:szCs w:val="24"/>
          <w:lang w:val="en-GB"/>
        </w:rPr>
        <w:t xml:space="preserve"> </w:t>
      </w:r>
      <w:r w:rsidR="00C442A7" w:rsidRPr="00C442A7">
        <w:rPr>
          <w:rFonts w:ascii="Times New Roman" w:hAnsi="Times New Roman" w:cs="Times New Roman"/>
          <w:sz w:val="24"/>
          <w:szCs w:val="24"/>
          <w:lang w:val="en-GB"/>
        </w:rPr>
        <w:t>labour</w:t>
      </w:r>
      <w:r w:rsidRPr="00C442A7">
        <w:rPr>
          <w:rFonts w:ascii="Times New Roman" w:hAnsi="Times New Roman" w:cs="Times New Roman"/>
          <w:sz w:val="24"/>
          <w:szCs w:val="24"/>
          <w:lang w:val="en-GB"/>
        </w:rPr>
        <w:t xml:space="preserve"> variance could be explained by the increased use of casual </w:t>
      </w:r>
      <w:r w:rsidR="00A36CAB">
        <w:rPr>
          <w:rFonts w:ascii="Times New Roman" w:hAnsi="Times New Roman" w:cs="Times New Roman"/>
          <w:sz w:val="24"/>
          <w:szCs w:val="24"/>
          <w:lang w:val="en-GB"/>
        </w:rPr>
        <w:t>labourers</w:t>
      </w:r>
      <w:r w:rsidRPr="00C442A7">
        <w:rPr>
          <w:rFonts w:ascii="Times New Roman" w:hAnsi="Times New Roman" w:cs="Times New Roman"/>
          <w:sz w:val="24"/>
          <w:szCs w:val="24"/>
          <w:lang w:val="en-GB"/>
        </w:rPr>
        <w:t xml:space="preserve"> that charged higher prices. During this period, causal </w:t>
      </w:r>
      <w:r w:rsidR="00A36CAB">
        <w:rPr>
          <w:rFonts w:ascii="Times New Roman" w:hAnsi="Times New Roman" w:cs="Times New Roman"/>
          <w:sz w:val="24"/>
          <w:szCs w:val="24"/>
          <w:lang w:val="en-GB"/>
        </w:rPr>
        <w:t>labourers</w:t>
      </w:r>
      <w:r w:rsidRPr="00C442A7">
        <w:rPr>
          <w:rFonts w:ascii="Times New Roman" w:hAnsi="Times New Roman" w:cs="Times New Roman"/>
          <w:sz w:val="24"/>
          <w:szCs w:val="24"/>
          <w:lang w:val="en-GB"/>
        </w:rPr>
        <w:t xml:space="preserve"> worldwide charged higher </w:t>
      </w:r>
      <w:r w:rsidR="00A36CAB">
        <w:rPr>
          <w:rFonts w:ascii="Times New Roman" w:hAnsi="Times New Roman" w:cs="Times New Roman"/>
          <w:sz w:val="24"/>
          <w:szCs w:val="24"/>
          <w:lang w:val="en-GB"/>
        </w:rPr>
        <w:t>hourly prices to accommodate the increased living costs</w:t>
      </w:r>
      <w:r w:rsidRPr="00C442A7">
        <w:rPr>
          <w:rFonts w:ascii="Times New Roman" w:hAnsi="Times New Roman" w:cs="Times New Roman"/>
          <w:sz w:val="24"/>
          <w:szCs w:val="24"/>
          <w:lang w:val="en-GB"/>
        </w:rPr>
        <w:t xml:space="preserve">. Specifically, the COVID-19 pandemic increased the prices of products and services due to the </w:t>
      </w:r>
      <w:r w:rsidR="00A36CAB">
        <w:rPr>
          <w:rFonts w:ascii="Times New Roman" w:hAnsi="Times New Roman" w:cs="Times New Roman"/>
          <w:sz w:val="24"/>
          <w:szCs w:val="24"/>
          <w:lang w:val="en-GB"/>
        </w:rPr>
        <w:t>existing uncertainties</w:t>
      </w:r>
      <w:r w:rsidRPr="00C442A7">
        <w:rPr>
          <w:rFonts w:ascii="Times New Roman" w:hAnsi="Times New Roman" w:cs="Times New Roman"/>
          <w:sz w:val="24"/>
          <w:szCs w:val="24"/>
          <w:lang w:val="en-GB"/>
        </w:rPr>
        <w:t xml:space="preserve"> (</w:t>
      </w:r>
      <w:proofErr w:type="spellStart"/>
      <w:r w:rsidRPr="00C442A7">
        <w:rPr>
          <w:rFonts w:ascii="Times New Roman" w:hAnsi="Times New Roman" w:cs="Times New Roman"/>
          <w:sz w:val="24"/>
          <w:szCs w:val="24"/>
          <w:lang w:val="en-GB"/>
        </w:rPr>
        <w:t>Emam</w:t>
      </w:r>
      <w:proofErr w:type="spellEnd"/>
      <w:r w:rsidRPr="00C442A7">
        <w:rPr>
          <w:rFonts w:ascii="Times New Roman" w:hAnsi="Times New Roman" w:cs="Times New Roman"/>
          <w:sz w:val="24"/>
          <w:szCs w:val="24"/>
          <w:lang w:val="en-GB"/>
        </w:rPr>
        <w:t xml:space="preserve">, 2020). To motivate staff and ensure that they worked during this period, as other companies closed their businesses to implement the social distancing directive of the government, companies like Amana Ltd. had to increase the salaries of their casual </w:t>
      </w:r>
      <w:r w:rsidR="00A36CAB">
        <w:rPr>
          <w:rFonts w:ascii="Times New Roman" w:hAnsi="Times New Roman" w:cs="Times New Roman"/>
          <w:sz w:val="24"/>
          <w:szCs w:val="24"/>
          <w:lang w:val="en-GB"/>
        </w:rPr>
        <w:t>labourers</w:t>
      </w:r>
      <w:r w:rsidRPr="00C442A7">
        <w:rPr>
          <w:rFonts w:ascii="Times New Roman" w:hAnsi="Times New Roman" w:cs="Times New Roman"/>
          <w:sz w:val="24"/>
          <w:szCs w:val="24"/>
          <w:lang w:val="en-GB"/>
        </w:rPr>
        <w:t xml:space="preserve"> (Yan, 2020). This led to a </w:t>
      </w:r>
      <w:r w:rsidR="00A36CAB">
        <w:rPr>
          <w:rFonts w:ascii="Times New Roman" w:hAnsi="Times New Roman" w:cs="Times New Roman"/>
          <w:sz w:val="24"/>
          <w:szCs w:val="24"/>
          <w:lang w:val="en-GB"/>
        </w:rPr>
        <w:t>higher</w:t>
      </w:r>
      <w:r w:rsidRPr="00C442A7">
        <w:rPr>
          <w:rFonts w:ascii="Times New Roman" w:hAnsi="Times New Roman" w:cs="Times New Roman"/>
          <w:sz w:val="24"/>
          <w:szCs w:val="24"/>
          <w:lang w:val="en-GB"/>
        </w:rPr>
        <w:t xml:space="preserve"> direct </w:t>
      </w:r>
      <w:r w:rsidR="00C442A7" w:rsidRPr="00C442A7">
        <w:rPr>
          <w:rFonts w:ascii="Times New Roman" w:hAnsi="Times New Roman" w:cs="Times New Roman"/>
          <w:sz w:val="24"/>
          <w:szCs w:val="24"/>
          <w:lang w:val="en-GB"/>
        </w:rPr>
        <w:t>labour</w:t>
      </w:r>
      <w:r w:rsidRPr="00C442A7">
        <w:rPr>
          <w:rFonts w:ascii="Times New Roman" w:hAnsi="Times New Roman" w:cs="Times New Roman"/>
          <w:sz w:val="24"/>
          <w:szCs w:val="24"/>
          <w:lang w:val="en-GB"/>
        </w:rPr>
        <w:t xml:space="preserve"> costs than what had initially been budgeted. </w:t>
      </w:r>
    </w:p>
    <w:p w14:paraId="39313E0F" w14:textId="4AEE6E51" w:rsidR="000F55A7" w:rsidRPr="00C442A7" w:rsidRDefault="000F55A7" w:rsidP="000F55A7">
      <w:pPr>
        <w:spacing w:line="480" w:lineRule="auto"/>
        <w:ind w:firstLine="720"/>
        <w:jc w:val="both"/>
        <w:rPr>
          <w:rFonts w:ascii="Times New Roman" w:hAnsi="Times New Roman" w:cs="Times New Roman"/>
          <w:sz w:val="24"/>
          <w:szCs w:val="24"/>
          <w:lang w:val="en-GB"/>
        </w:rPr>
      </w:pPr>
      <w:r w:rsidRPr="00C442A7">
        <w:rPr>
          <w:rFonts w:ascii="Times New Roman" w:hAnsi="Times New Roman" w:cs="Times New Roman"/>
          <w:sz w:val="24"/>
          <w:szCs w:val="24"/>
          <w:lang w:val="en-GB"/>
        </w:rPr>
        <w:t xml:space="preserve">Secondly, Amana Ltd. reduced the prices of its products to boost sales during the COVID-19 period. Based on the table above, the actual selling price of the company dropped from £25 to £20, which resulted in an </w:t>
      </w:r>
      <w:r w:rsidR="00C442A7" w:rsidRPr="00C442A7">
        <w:rPr>
          <w:rFonts w:ascii="Times New Roman" w:hAnsi="Times New Roman" w:cs="Times New Roman"/>
          <w:sz w:val="24"/>
          <w:szCs w:val="24"/>
          <w:lang w:val="en-GB"/>
        </w:rPr>
        <w:t>unfavourable</w:t>
      </w:r>
      <w:r w:rsidRPr="00C442A7">
        <w:rPr>
          <w:rFonts w:ascii="Times New Roman" w:hAnsi="Times New Roman" w:cs="Times New Roman"/>
          <w:sz w:val="24"/>
          <w:szCs w:val="24"/>
          <w:lang w:val="en-GB"/>
        </w:rPr>
        <w:t xml:space="preserve"> selling price variance of £5. A drop in selling price increased demand during the COVID-19 period. However, this did not turn out as well as expected since Amana Ltd. had not invested in marketing, which would have created awareness concerning the company's existence, low prices and the products and services it offers (Kotler </w:t>
      </w:r>
      <w:r w:rsidR="00C442A7">
        <w:rPr>
          <w:rFonts w:ascii="Times New Roman" w:hAnsi="Times New Roman" w:cs="Times New Roman"/>
          <w:sz w:val="24"/>
          <w:szCs w:val="24"/>
          <w:lang w:val="en-GB"/>
        </w:rPr>
        <w:t>and</w:t>
      </w:r>
      <w:r w:rsidRPr="00C442A7">
        <w:rPr>
          <w:rFonts w:ascii="Times New Roman" w:hAnsi="Times New Roman" w:cs="Times New Roman"/>
          <w:sz w:val="24"/>
          <w:szCs w:val="24"/>
          <w:lang w:val="en-GB"/>
        </w:rPr>
        <w:t xml:space="preserve"> Armstrong, 2019). Additionally, the total sales revenue of the business declined from £2,000,000 to £1,600,000, representing an </w:t>
      </w:r>
      <w:r w:rsidR="00C442A7" w:rsidRPr="00C442A7">
        <w:rPr>
          <w:rFonts w:ascii="Times New Roman" w:hAnsi="Times New Roman" w:cs="Times New Roman"/>
          <w:sz w:val="24"/>
          <w:szCs w:val="24"/>
          <w:lang w:val="en-GB"/>
        </w:rPr>
        <w:t>unfavourable</w:t>
      </w:r>
      <w:r w:rsidRPr="00C442A7">
        <w:rPr>
          <w:rFonts w:ascii="Times New Roman" w:hAnsi="Times New Roman" w:cs="Times New Roman"/>
          <w:sz w:val="24"/>
          <w:szCs w:val="24"/>
          <w:lang w:val="en-GB"/>
        </w:rPr>
        <w:t xml:space="preserve"> variance of £400,000.</w:t>
      </w:r>
    </w:p>
    <w:p w14:paraId="31268EBB" w14:textId="2F64EC9C" w:rsidR="000F55A7" w:rsidRPr="00C442A7" w:rsidRDefault="000F55A7" w:rsidP="000F55A7">
      <w:pPr>
        <w:spacing w:line="480" w:lineRule="auto"/>
        <w:ind w:firstLine="720"/>
        <w:jc w:val="both"/>
        <w:rPr>
          <w:rFonts w:ascii="Times New Roman" w:hAnsi="Times New Roman" w:cs="Times New Roman"/>
          <w:sz w:val="24"/>
          <w:szCs w:val="24"/>
          <w:lang w:val="en-GB"/>
        </w:rPr>
      </w:pPr>
      <w:r w:rsidRPr="00C442A7">
        <w:rPr>
          <w:rFonts w:ascii="Times New Roman" w:hAnsi="Times New Roman" w:cs="Times New Roman"/>
          <w:sz w:val="24"/>
          <w:szCs w:val="24"/>
          <w:lang w:val="en-GB"/>
        </w:rPr>
        <w:t xml:space="preserve">Thirdly, certain expenditures rose during this period. During the COVID-19 period, the costs of materials and </w:t>
      </w:r>
      <w:r w:rsidR="00C442A7" w:rsidRPr="00C442A7">
        <w:rPr>
          <w:rFonts w:ascii="Times New Roman" w:hAnsi="Times New Roman" w:cs="Times New Roman"/>
          <w:sz w:val="24"/>
          <w:szCs w:val="24"/>
          <w:lang w:val="en-GB"/>
        </w:rPr>
        <w:t>labour</w:t>
      </w:r>
      <w:r w:rsidRPr="00C442A7">
        <w:rPr>
          <w:rFonts w:ascii="Times New Roman" w:hAnsi="Times New Roman" w:cs="Times New Roman"/>
          <w:sz w:val="24"/>
          <w:szCs w:val="24"/>
          <w:lang w:val="en-GB"/>
        </w:rPr>
        <w:t xml:space="preserve"> increased. The primary reason was the changes in regulations, </w:t>
      </w:r>
      <w:r w:rsidRPr="00C442A7">
        <w:rPr>
          <w:rFonts w:ascii="Times New Roman" w:hAnsi="Times New Roman" w:cs="Times New Roman"/>
          <w:sz w:val="24"/>
          <w:szCs w:val="24"/>
          <w:lang w:val="en-GB"/>
        </w:rPr>
        <w:lastRenderedPageBreak/>
        <w:t xml:space="preserve">whereby imports were subjected to additional </w:t>
      </w:r>
      <w:r w:rsidR="00A36CAB">
        <w:rPr>
          <w:rFonts w:ascii="Times New Roman" w:hAnsi="Times New Roman" w:cs="Times New Roman"/>
          <w:sz w:val="24"/>
          <w:szCs w:val="24"/>
          <w:lang w:val="en-GB"/>
        </w:rPr>
        <w:t>charges</w:t>
      </w:r>
      <w:r w:rsidRPr="00C442A7">
        <w:rPr>
          <w:rFonts w:ascii="Times New Roman" w:hAnsi="Times New Roman" w:cs="Times New Roman"/>
          <w:sz w:val="24"/>
          <w:szCs w:val="24"/>
          <w:lang w:val="en-GB"/>
        </w:rPr>
        <w:t xml:space="preserve"> at the point of entry (Maican </w:t>
      </w:r>
      <w:r w:rsidR="00C442A7">
        <w:rPr>
          <w:rFonts w:ascii="Times New Roman" w:hAnsi="Times New Roman" w:cs="Times New Roman"/>
          <w:sz w:val="24"/>
          <w:szCs w:val="24"/>
          <w:lang w:val="en-GB"/>
        </w:rPr>
        <w:t>and</w:t>
      </w:r>
      <w:r w:rsidRPr="00C442A7">
        <w:rPr>
          <w:rFonts w:ascii="Times New Roman" w:hAnsi="Times New Roman" w:cs="Times New Roman"/>
          <w:sz w:val="24"/>
          <w:szCs w:val="24"/>
          <w:lang w:val="en-GB"/>
        </w:rPr>
        <w:t xml:space="preserve"> Orth, 2018). This means Amana Ltd. imported the products at higher prices before the coronavirus period. Moreover, due to increased uncertainties during the coronavirus period, the exchange rate of the Chinese Yuan against the US dollar weakened. For this reason, companies in China where Amana Ltd. imports its products did not </w:t>
      </w:r>
      <w:r w:rsidR="00A36CAB">
        <w:rPr>
          <w:rFonts w:ascii="Times New Roman" w:hAnsi="Times New Roman" w:cs="Times New Roman"/>
          <w:sz w:val="24"/>
          <w:szCs w:val="24"/>
          <w:lang w:val="en-GB"/>
        </w:rPr>
        <w:t>realise</w:t>
      </w:r>
      <w:r w:rsidRPr="00C442A7">
        <w:rPr>
          <w:rFonts w:ascii="Times New Roman" w:hAnsi="Times New Roman" w:cs="Times New Roman"/>
          <w:sz w:val="24"/>
          <w:szCs w:val="24"/>
          <w:lang w:val="en-GB"/>
        </w:rPr>
        <w:t xml:space="preserve"> enough value for money, which forced them to raise the prices of their products and this pinch was felt by Amana Ltd. on the increased cost of raw materials. </w:t>
      </w:r>
    </w:p>
    <w:p w14:paraId="2F3E6823" w14:textId="2447D24C" w:rsidR="000F55A7" w:rsidRPr="00C442A7" w:rsidRDefault="000F55A7" w:rsidP="000F55A7">
      <w:pPr>
        <w:spacing w:line="480" w:lineRule="auto"/>
        <w:ind w:firstLine="720"/>
        <w:jc w:val="both"/>
        <w:rPr>
          <w:rFonts w:ascii="Times New Roman" w:hAnsi="Times New Roman" w:cs="Times New Roman"/>
          <w:sz w:val="24"/>
          <w:szCs w:val="24"/>
          <w:lang w:val="en-GB"/>
        </w:rPr>
      </w:pPr>
      <w:r w:rsidRPr="00C442A7">
        <w:rPr>
          <w:rFonts w:ascii="Times New Roman" w:hAnsi="Times New Roman" w:cs="Times New Roman"/>
          <w:sz w:val="24"/>
          <w:szCs w:val="24"/>
          <w:lang w:val="en-GB"/>
        </w:rPr>
        <w:t xml:space="preserve">Finally, the warehouse rental and supervisor salaries dropped during the COVID-19 period. Ideally, the only </w:t>
      </w:r>
      <w:r w:rsidR="00C442A7" w:rsidRPr="00C442A7">
        <w:rPr>
          <w:rFonts w:ascii="Times New Roman" w:hAnsi="Times New Roman" w:cs="Times New Roman"/>
          <w:sz w:val="24"/>
          <w:szCs w:val="24"/>
          <w:lang w:val="en-GB"/>
        </w:rPr>
        <w:t>favourable</w:t>
      </w:r>
      <w:r w:rsidRPr="00C442A7">
        <w:rPr>
          <w:rFonts w:ascii="Times New Roman" w:hAnsi="Times New Roman" w:cs="Times New Roman"/>
          <w:sz w:val="24"/>
          <w:szCs w:val="24"/>
          <w:lang w:val="en-GB"/>
        </w:rPr>
        <w:t xml:space="preserve"> thing that happened was that the warehouse rental declined from £200,000 to £170,000 (</w:t>
      </w:r>
      <w:r w:rsidR="00C442A7" w:rsidRPr="00C442A7">
        <w:rPr>
          <w:rFonts w:ascii="Times New Roman" w:hAnsi="Times New Roman" w:cs="Times New Roman"/>
          <w:sz w:val="24"/>
          <w:szCs w:val="24"/>
          <w:lang w:val="en-GB"/>
        </w:rPr>
        <w:t>favourable</w:t>
      </w:r>
      <w:r w:rsidRPr="00C442A7">
        <w:rPr>
          <w:rFonts w:ascii="Times New Roman" w:hAnsi="Times New Roman" w:cs="Times New Roman"/>
          <w:sz w:val="24"/>
          <w:szCs w:val="24"/>
          <w:lang w:val="en-GB"/>
        </w:rPr>
        <w:t xml:space="preserve"> variance of £30,000 and the full-time warehouse supervisor's salary </w:t>
      </w:r>
      <w:r w:rsidR="00A36CAB">
        <w:rPr>
          <w:rFonts w:ascii="Times New Roman" w:hAnsi="Times New Roman" w:cs="Times New Roman"/>
          <w:sz w:val="24"/>
          <w:szCs w:val="24"/>
          <w:lang w:val="en-GB"/>
        </w:rPr>
        <w:t>fell</w:t>
      </w:r>
      <w:r w:rsidRPr="00C442A7">
        <w:rPr>
          <w:rFonts w:ascii="Times New Roman" w:hAnsi="Times New Roman" w:cs="Times New Roman"/>
          <w:sz w:val="24"/>
          <w:szCs w:val="24"/>
          <w:lang w:val="en-GB"/>
        </w:rPr>
        <w:t xml:space="preserve"> from £50,000 to £35,000 (</w:t>
      </w:r>
      <w:r w:rsidR="00C442A7" w:rsidRPr="00C442A7">
        <w:rPr>
          <w:rFonts w:ascii="Times New Roman" w:hAnsi="Times New Roman" w:cs="Times New Roman"/>
          <w:sz w:val="24"/>
          <w:szCs w:val="24"/>
          <w:lang w:val="en-GB"/>
        </w:rPr>
        <w:t>favourable</w:t>
      </w:r>
      <w:r w:rsidRPr="00C442A7">
        <w:rPr>
          <w:rFonts w:ascii="Times New Roman" w:hAnsi="Times New Roman" w:cs="Times New Roman"/>
          <w:sz w:val="24"/>
          <w:szCs w:val="24"/>
          <w:lang w:val="en-GB"/>
        </w:rPr>
        <w:t xml:space="preserve"> variance of £15,000). However, Amana Ltd. dropped its profitability from a budget of £1,010,000 to an actual profit of £455,000, representing an </w:t>
      </w:r>
      <w:r w:rsidR="00C442A7" w:rsidRPr="00C442A7">
        <w:rPr>
          <w:rFonts w:ascii="Times New Roman" w:hAnsi="Times New Roman" w:cs="Times New Roman"/>
          <w:sz w:val="24"/>
          <w:szCs w:val="24"/>
          <w:lang w:val="en-GB"/>
        </w:rPr>
        <w:t>unfavourable</w:t>
      </w:r>
      <w:r w:rsidRPr="00C442A7">
        <w:rPr>
          <w:rFonts w:ascii="Times New Roman" w:hAnsi="Times New Roman" w:cs="Times New Roman"/>
          <w:sz w:val="24"/>
          <w:szCs w:val="24"/>
          <w:lang w:val="en-GB"/>
        </w:rPr>
        <w:t xml:space="preserve"> variance of £555,000. </w:t>
      </w:r>
    </w:p>
    <w:p w14:paraId="66E6A382" w14:textId="082DD624" w:rsidR="00C060DB" w:rsidRPr="00C442A7" w:rsidRDefault="000F55A7" w:rsidP="000F55A7">
      <w:pPr>
        <w:spacing w:line="480" w:lineRule="auto"/>
        <w:ind w:firstLine="720"/>
        <w:jc w:val="both"/>
        <w:rPr>
          <w:rFonts w:ascii="Times New Roman" w:hAnsi="Times New Roman" w:cs="Times New Roman"/>
          <w:sz w:val="24"/>
          <w:szCs w:val="24"/>
          <w:lang w:val="en-GB"/>
        </w:rPr>
      </w:pPr>
      <w:r w:rsidRPr="00C442A7">
        <w:rPr>
          <w:rFonts w:ascii="Times New Roman" w:hAnsi="Times New Roman" w:cs="Times New Roman"/>
          <w:sz w:val="24"/>
          <w:szCs w:val="24"/>
          <w:lang w:val="en-GB"/>
        </w:rPr>
        <w:t>The actual and flexible budget profit and sales figures of Amana Ltd. can be used to compute the profit margin.</w:t>
      </w:r>
    </w:p>
    <w:p w14:paraId="5D1F9F89" w14:textId="20E31A49" w:rsidR="00A124C6" w:rsidRPr="00C442A7" w:rsidRDefault="00A124C6" w:rsidP="001C1275">
      <w:pPr>
        <w:spacing w:line="480" w:lineRule="auto"/>
        <w:ind w:firstLine="720"/>
        <w:jc w:val="both"/>
        <w:rPr>
          <w:rFonts w:ascii="Times New Roman" w:hAnsi="Times New Roman" w:cs="Times New Roman"/>
          <w:sz w:val="24"/>
          <w:szCs w:val="24"/>
          <w:lang w:val="en-GB"/>
        </w:rPr>
      </w:pPr>
      <m:oMathPara>
        <m:oMathParaPr>
          <m:jc m:val="left"/>
        </m:oMathParaPr>
        <m:oMath>
          <m:r>
            <w:rPr>
              <w:rFonts w:ascii="Cambria Math" w:hAnsi="Cambria Math" w:cs="Times New Roman"/>
              <w:sz w:val="24"/>
              <w:szCs w:val="24"/>
              <w:lang w:val="en-GB"/>
            </w:rPr>
            <m:t>Profit margin=</m:t>
          </m:r>
          <m:f>
            <m:fPr>
              <m:ctrlPr>
                <w:rPr>
                  <w:rFonts w:ascii="Cambria Math" w:hAnsi="Cambria Math" w:cs="Times New Roman"/>
                  <w:i/>
                  <w:sz w:val="24"/>
                  <w:szCs w:val="24"/>
                  <w:lang w:val="en-GB"/>
                </w:rPr>
              </m:ctrlPr>
            </m:fPr>
            <m:num>
              <m:r>
                <w:rPr>
                  <w:rFonts w:ascii="Cambria Math" w:hAnsi="Cambria Math" w:cs="Times New Roman"/>
                  <w:sz w:val="24"/>
                  <w:szCs w:val="24"/>
                  <w:lang w:val="en-GB"/>
                </w:rPr>
                <m:t>Profit</m:t>
              </m:r>
            </m:num>
            <m:den>
              <m:r>
                <w:rPr>
                  <w:rFonts w:ascii="Cambria Math" w:hAnsi="Cambria Math" w:cs="Times New Roman"/>
                  <w:sz w:val="24"/>
                  <w:szCs w:val="24"/>
                  <w:lang w:val="en-GB"/>
                </w:rPr>
                <m:t>Sales</m:t>
              </m:r>
            </m:den>
          </m:f>
          <m:r>
            <w:rPr>
              <w:rFonts w:ascii="Cambria Math" w:hAnsi="Cambria Math" w:cs="Times New Roman"/>
              <w:sz w:val="24"/>
              <w:szCs w:val="24"/>
              <w:lang w:val="en-GB"/>
            </w:rPr>
            <m:t>×100</m:t>
          </m:r>
        </m:oMath>
      </m:oMathPara>
    </w:p>
    <w:tbl>
      <w:tblPr>
        <w:tblStyle w:val="TableGridLight"/>
        <w:tblW w:w="5000" w:type="pct"/>
        <w:tblLook w:val="04A0" w:firstRow="1" w:lastRow="0" w:firstColumn="1" w:lastColumn="0" w:noHBand="0" w:noVBand="1"/>
      </w:tblPr>
      <w:tblGrid>
        <w:gridCol w:w="3591"/>
        <w:gridCol w:w="2616"/>
        <w:gridCol w:w="3143"/>
      </w:tblGrid>
      <w:tr w:rsidR="00A124C6" w:rsidRPr="00C442A7" w14:paraId="1CA4C2AB" w14:textId="77777777" w:rsidTr="00A124C6">
        <w:trPr>
          <w:trHeight w:val="310"/>
        </w:trPr>
        <w:tc>
          <w:tcPr>
            <w:tcW w:w="1920" w:type="pct"/>
            <w:noWrap/>
            <w:hideMark/>
          </w:tcPr>
          <w:p w14:paraId="31C5AFC1" w14:textId="77777777" w:rsidR="00A124C6" w:rsidRPr="00C442A7" w:rsidRDefault="00A124C6" w:rsidP="00A124C6">
            <w:pPr>
              <w:widowControl/>
              <w:autoSpaceDE/>
              <w:autoSpaceDN/>
              <w:rPr>
                <w:rFonts w:ascii="Times New Roman" w:eastAsia="Times New Roman" w:hAnsi="Times New Roman" w:cs="Times New Roman"/>
                <w:b/>
                <w:bCs/>
                <w:sz w:val="24"/>
                <w:szCs w:val="24"/>
                <w:lang w:val="en-GB"/>
              </w:rPr>
            </w:pPr>
          </w:p>
        </w:tc>
        <w:tc>
          <w:tcPr>
            <w:tcW w:w="1399" w:type="pct"/>
            <w:noWrap/>
            <w:hideMark/>
          </w:tcPr>
          <w:p w14:paraId="07F44F37" w14:textId="77777777" w:rsidR="00A124C6" w:rsidRPr="00C442A7" w:rsidRDefault="00A124C6" w:rsidP="00A124C6">
            <w:pPr>
              <w:widowControl/>
              <w:autoSpaceDE/>
              <w:autoSpaceDN/>
              <w:rPr>
                <w:rFonts w:ascii="Times New Roman" w:eastAsia="Times New Roman" w:hAnsi="Times New Roman" w:cs="Times New Roman"/>
                <w:b/>
                <w:bCs/>
                <w:color w:val="000000"/>
                <w:sz w:val="24"/>
                <w:szCs w:val="24"/>
                <w:lang w:val="en-GB"/>
              </w:rPr>
            </w:pPr>
            <w:r w:rsidRPr="00C442A7">
              <w:rPr>
                <w:rFonts w:ascii="Times New Roman" w:eastAsia="Times New Roman" w:hAnsi="Times New Roman" w:cs="Times New Roman"/>
                <w:b/>
                <w:bCs/>
                <w:color w:val="000000"/>
                <w:sz w:val="24"/>
                <w:szCs w:val="24"/>
                <w:lang w:val="en-GB"/>
              </w:rPr>
              <w:t>Actual</w:t>
            </w:r>
          </w:p>
        </w:tc>
        <w:tc>
          <w:tcPr>
            <w:tcW w:w="1682" w:type="pct"/>
            <w:noWrap/>
            <w:hideMark/>
          </w:tcPr>
          <w:p w14:paraId="428FAB20" w14:textId="77777777" w:rsidR="00A124C6" w:rsidRPr="00C442A7" w:rsidRDefault="00A124C6" w:rsidP="00A124C6">
            <w:pPr>
              <w:widowControl/>
              <w:autoSpaceDE/>
              <w:autoSpaceDN/>
              <w:rPr>
                <w:rFonts w:ascii="Times New Roman" w:eastAsia="Times New Roman" w:hAnsi="Times New Roman" w:cs="Times New Roman"/>
                <w:b/>
                <w:bCs/>
                <w:color w:val="000000"/>
                <w:sz w:val="24"/>
                <w:szCs w:val="24"/>
                <w:lang w:val="en-GB"/>
              </w:rPr>
            </w:pPr>
            <w:r w:rsidRPr="00C442A7">
              <w:rPr>
                <w:rFonts w:ascii="Times New Roman" w:eastAsia="Times New Roman" w:hAnsi="Times New Roman" w:cs="Times New Roman"/>
                <w:b/>
                <w:bCs/>
                <w:color w:val="000000"/>
                <w:sz w:val="24"/>
                <w:szCs w:val="24"/>
                <w:lang w:val="en-GB"/>
              </w:rPr>
              <w:t>Flexible</w:t>
            </w:r>
          </w:p>
        </w:tc>
      </w:tr>
      <w:tr w:rsidR="00A124C6" w:rsidRPr="00C442A7" w14:paraId="213343DE" w14:textId="77777777" w:rsidTr="00A124C6">
        <w:trPr>
          <w:trHeight w:val="310"/>
        </w:trPr>
        <w:tc>
          <w:tcPr>
            <w:tcW w:w="1920" w:type="pct"/>
            <w:noWrap/>
            <w:hideMark/>
          </w:tcPr>
          <w:p w14:paraId="77CCDE01" w14:textId="77777777" w:rsidR="00A124C6" w:rsidRPr="00C442A7" w:rsidRDefault="00A124C6" w:rsidP="00A124C6">
            <w:pPr>
              <w:widowControl/>
              <w:autoSpaceDE/>
              <w:autoSpaceDN/>
              <w:rPr>
                <w:rFonts w:ascii="Times New Roman" w:eastAsia="Times New Roman" w:hAnsi="Times New Roman" w:cs="Times New Roman"/>
                <w:color w:val="000000"/>
                <w:sz w:val="24"/>
                <w:szCs w:val="24"/>
                <w:lang w:val="en-GB"/>
              </w:rPr>
            </w:pPr>
            <w:r w:rsidRPr="00C442A7">
              <w:rPr>
                <w:rFonts w:ascii="Times New Roman" w:eastAsia="Times New Roman" w:hAnsi="Times New Roman" w:cs="Times New Roman"/>
                <w:color w:val="000000"/>
                <w:sz w:val="24"/>
                <w:szCs w:val="24"/>
                <w:lang w:val="en-GB"/>
              </w:rPr>
              <w:t>Profit</w:t>
            </w:r>
          </w:p>
        </w:tc>
        <w:tc>
          <w:tcPr>
            <w:tcW w:w="1399" w:type="pct"/>
            <w:noWrap/>
            <w:hideMark/>
          </w:tcPr>
          <w:p w14:paraId="096DBBEF" w14:textId="77777777" w:rsidR="00A124C6" w:rsidRPr="00C442A7" w:rsidRDefault="00A124C6" w:rsidP="00A124C6">
            <w:pPr>
              <w:widowControl/>
              <w:autoSpaceDE/>
              <w:autoSpaceDN/>
              <w:rPr>
                <w:rFonts w:ascii="Times New Roman" w:eastAsia="Times New Roman" w:hAnsi="Times New Roman" w:cs="Times New Roman"/>
                <w:color w:val="000000"/>
                <w:sz w:val="24"/>
                <w:szCs w:val="24"/>
                <w:lang w:val="en-GB"/>
              </w:rPr>
            </w:pPr>
            <w:r w:rsidRPr="00C442A7">
              <w:rPr>
                <w:rFonts w:ascii="Times New Roman" w:eastAsia="Times New Roman" w:hAnsi="Times New Roman" w:cs="Times New Roman"/>
                <w:color w:val="000000"/>
                <w:sz w:val="24"/>
                <w:szCs w:val="24"/>
                <w:lang w:val="en-GB"/>
              </w:rPr>
              <w:t xml:space="preserve"> £        455,000.00 </w:t>
            </w:r>
          </w:p>
        </w:tc>
        <w:tc>
          <w:tcPr>
            <w:tcW w:w="1682" w:type="pct"/>
            <w:noWrap/>
            <w:hideMark/>
          </w:tcPr>
          <w:p w14:paraId="51CF8522" w14:textId="77777777" w:rsidR="00A124C6" w:rsidRPr="00C442A7" w:rsidRDefault="00A124C6" w:rsidP="00A124C6">
            <w:pPr>
              <w:widowControl/>
              <w:autoSpaceDE/>
              <w:autoSpaceDN/>
              <w:rPr>
                <w:rFonts w:ascii="Times New Roman" w:eastAsia="Times New Roman" w:hAnsi="Times New Roman" w:cs="Times New Roman"/>
                <w:color w:val="000000"/>
                <w:sz w:val="24"/>
                <w:szCs w:val="24"/>
                <w:lang w:val="en-GB"/>
              </w:rPr>
            </w:pPr>
            <w:r w:rsidRPr="00C442A7">
              <w:rPr>
                <w:rFonts w:ascii="Times New Roman" w:eastAsia="Times New Roman" w:hAnsi="Times New Roman" w:cs="Times New Roman"/>
                <w:color w:val="000000"/>
                <w:sz w:val="24"/>
                <w:szCs w:val="24"/>
                <w:lang w:val="en-GB"/>
              </w:rPr>
              <w:t xml:space="preserve"> £           1,010,000.00 </w:t>
            </w:r>
          </w:p>
        </w:tc>
      </w:tr>
      <w:tr w:rsidR="00A124C6" w:rsidRPr="00C442A7" w14:paraId="2D7E7306" w14:textId="77777777" w:rsidTr="00A124C6">
        <w:trPr>
          <w:trHeight w:val="310"/>
        </w:trPr>
        <w:tc>
          <w:tcPr>
            <w:tcW w:w="1920" w:type="pct"/>
            <w:noWrap/>
            <w:hideMark/>
          </w:tcPr>
          <w:p w14:paraId="46BF5F4F" w14:textId="77777777" w:rsidR="00A124C6" w:rsidRPr="00C442A7" w:rsidRDefault="00A124C6" w:rsidP="00A124C6">
            <w:pPr>
              <w:widowControl/>
              <w:autoSpaceDE/>
              <w:autoSpaceDN/>
              <w:rPr>
                <w:rFonts w:ascii="Times New Roman" w:eastAsia="Times New Roman" w:hAnsi="Times New Roman" w:cs="Times New Roman"/>
                <w:color w:val="000000"/>
                <w:sz w:val="24"/>
                <w:szCs w:val="24"/>
                <w:lang w:val="en-GB"/>
              </w:rPr>
            </w:pPr>
            <w:r w:rsidRPr="00C442A7">
              <w:rPr>
                <w:rFonts w:ascii="Times New Roman" w:eastAsia="Times New Roman" w:hAnsi="Times New Roman" w:cs="Times New Roman"/>
                <w:color w:val="000000"/>
                <w:sz w:val="24"/>
                <w:szCs w:val="24"/>
                <w:lang w:val="en-GB"/>
              </w:rPr>
              <w:t>Sales</w:t>
            </w:r>
          </w:p>
        </w:tc>
        <w:tc>
          <w:tcPr>
            <w:tcW w:w="1399" w:type="pct"/>
            <w:noWrap/>
            <w:hideMark/>
          </w:tcPr>
          <w:p w14:paraId="36B8345D" w14:textId="77777777" w:rsidR="00A124C6" w:rsidRPr="00C442A7" w:rsidRDefault="00A124C6" w:rsidP="00A124C6">
            <w:pPr>
              <w:widowControl/>
              <w:autoSpaceDE/>
              <w:autoSpaceDN/>
              <w:rPr>
                <w:rFonts w:ascii="Times New Roman" w:eastAsia="Times New Roman" w:hAnsi="Times New Roman" w:cs="Times New Roman"/>
                <w:color w:val="000000"/>
                <w:sz w:val="24"/>
                <w:szCs w:val="24"/>
                <w:lang w:val="en-GB"/>
              </w:rPr>
            </w:pPr>
            <w:r w:rsidRPr="00C442A7">
              <w:rPr>
                <w:rFonts w:ascii="Times New Roman" w:eastAsia="Times New Roman" w:hAnsi="Times New Roman" w:cs="Times New Roman"/>
                <w:color w:val="000000"/>
                <w:sz w:val="24"/>
                <w:szCs w:val="24"/>
                <w:lang w:val="en-GB"/>
              </w:rPr>
              <w:t xml:space="preserve"> £     1,600,000.00 </w:t>
            </w:r>
          </w:p>
        </w:tc>
        <w:tc>
          <w:tcPr>
            <w:tcW w:w="1682" w:type="pct"/>
            <w:noWrap/>
            <w:hideMark/>
          </w:tcPr>
          <w:p w14:paraId="53BDA562" w14:textId="77777777" w:rsidR="00A124C6" w:rsidRPr="00C442A7" w:rsidRDefault="00A124C6" w:rsidP="00A124C6">
            <w:pPr>
              <w:widowControl/>
              <w:autoSpaceDE/>
              <w:autoSpaceDN/>
              <w:rPr>
                <w:rFonts w:ascii="Times New Roman" w:eastAsia="Times New Roman" w:hAnsi="Times New Roman" w:cs="Times New Roman"/>
                <w:color w:val="000000"/>
                <w:sz w:val="24"/>
                <w:szCs w:val="24"/>
                <w:lang w:val="en-GB"/>
              </w:rPr>
            </w:pPr>
            <w:r w:rsidRPr="00C442A7">
              <w:rPr>
                <w:rFonts w:ascii="Times New Roman" w:eastAsia="Times New Roman" w:hAnsi="Times New Roman" w:cs="Times New Roman"/>
                <w:color w:val="000000"/>
                <w:sz w:val="24"/>
                <w:szCs w:val="24"/>
                <w:lang w:val="en-GB"/>
              </w:rPr>
              <w:t xml:space="preserve"> £           2,000,000.00 </w:t>
            </w:r>
          </w:p>
        </w:tc>
      </w:tr>
      <w:tr w:rsidR="00A124C6" w:rsidRPr="00C442A7" w14:paraId="3646726C" w14:textId="77777777" w:rsidTr="00A124C6">
        <w:trPr>
          <w:trHeight w:val="310"/>
        </w:trPr>
        <w:tc>
          <w:tcPr>
            <w:tcW w:w="1920" w:type="pct"/>
            <w:noWrap/>
            <w:hideMark/>
          </w:tcPr>
          <w:p w14:paraId="670F7F86" w14:textId="77777777" w:rsidR="00A124C6" w:rsidRPr="00C442A7" w:rsidRDefault="00A124C6" w:rsidP="00A124C6">
            <w:pPr>
              <w:widowControl/>
              <w:autoSpaceDE/>
              <w:autoSpaceDN/>
              <w:rPr>
                <w:rFonts w:ascii="Times New Roman" w:eastAsia="Times New Roman" w:hAnsi="Times New Roman" w:cs="Times New Roman"/>
                <w:color w:val="000000"/>
                <w:sz w:val="24"/>
                <w:szCs w:val="24"/>
                <w:lang w:val="en-GB"/>
              </w:rPr>
            </w:pPr>
            <w:r w:rsidRPr="00C442A7">
              <w:rPr>
                <w:rFonts w:ascii="Times New Roman" w:eastAsia="Times New Roman" w:hAnsi="Times New Roman" w:cs="Times New Roman"/>
                <w:color w:val="000000"/>
                <w:sz w:val="24"/>
                <w:szCs w:val="24"/>
                <w:lang w:val="en-GB"/>
              </w:rPr>
              <w:t>Profit margin</w:t>
            </w:r>
          </w:p>
        </w:tc>
        <w:tc>
          <w:tcPr>
            <w:tcW w:w="1399" w:type="pct"/>
            <w:noWrap/>
            <w:hideMark/>
          </w:tcPr>
          <w:p w14:paraId="589C296B" w14:textId="77777777" w:rsidR="00A124C6" w:rsidRPr="00C442A7" w:rsidRDefault="00A124C6" w:rsidP="00A124C6">
            <w:pPr>
              <w:widowControl/>
              <w:autoSpaceDE/>
              <w:autoSpaceDN/>
              <w:jc w:val="right"/>
              <w:rPr>
                <w:rFonts w:ascii="Times New Roman" w:eastAsia="Times New Roman" w:hAnsi="Times New Roman" w:cs="Times New Roman"/>
                <w:color w:val="000000"/>
                <w:sz w:val="24"/>
                <w:szCs w:val="24"/>
                <w:lang w:val="en-GB"/>
              </w:rPr>
            </w:pPr>
            <w:r w:rsidRPr="00C442A7">
              <w:rPr>
                <w:rFonts w:ascii="Times New Roman" w:eastAsia="Times New Roman" w:hAnsi="Times New Roman" w:cs="Times New Roman"/>
                <w:color w:val="000000"/>
                <w:sz w:val="24"/>
                <w:szCs w:val="24"/>
                <w:lang w:val="en-GB"/>
              </w:rPr>
              <w:t>28%</w:t>
            </w:r>
          </w:p>
        </w:tc>
        <w:tc>
          <w:tcPr>
            <w:tcW w:w="1682" w:type="pct"/>
            <w:noWrap/>
            <w:hideMark/>
          </w:tcPr>
          <w:p w14:paraId="79EDE3BB" w14:textId="77777777" w:rsidR="00A124C6" w:rsidRPr="00C442A7" w:rsidRDefault="00A124C6" w:rsidP="00A124C6">
            <w:pPr>
              <w:widowControl/>
              <w:autoSpaceDE/>
              <w:autoSpaceDN/>
              <w:jc w:val="right"/>
              <w:rPr>
                <w:rFonts w:ascii="Times New Roman" w:eastAsia="Times New Roman" w:hAnsi="Times New Roman" w:cs="Times New Roman"/>
                <w:color w:val="000000"/>
                <w:sz w:val="24"/>
                <w:szCs w:val="24"/>
                <w:lang w:val="en-GB"/>
              </w:rPr>
            </w:pPr>
            <w:r w:rsidRPr="00C442A7">
              <w:rPr>
                <w:rFonts w:ascii="Times New Roman" w:eastAsia="Times New Roman" w:hAnsi="Times New Roman" w:cs="Times New Roman"/>
                <w:color w:val="000000"/>
                <w:sz w:val="24"/>
                <w:szCs w:val="24"/>
                <w:lang w:val="en-GB"/>
              </w:rPr>
              <w:t>51%</w:t>
            </w:r>
          </w:p>
        </w:tc>
      </w:tr>
    </w:tbl>
    <w:p w14:paraId="43741386" w14:textId="44723F05" w:rsidR="00A124C6" w:rsidRPr="00C442A7" w:rsidRDefault="00A124C6" w:rsidP="001C1275">
      <w:pPr>
        <w:spacing w:line="480" w:lineRule="auto"/>
        <w:ind w:firstLine="720"/>
        <w:jc w:val="both"/>
        <w:rPr>
          <w:rFonts w:ascii="Times New Roman" w:hAnsi="Times New Roman" w:cs="Times New Roman"/>
          <w:sz w:val="24"/>
          <w:szCs w:val="24"/>
          <w:lang w:val="en-GB"/>
        </w:rPr>
      </w:pPr>
    </w:p>
    <w:p w14:paraId="6DE87576" w14:textId="2AF9FD2D" w:rsidR="00A124C6" w:rsidRPr="00C442A7" w:rsidRDefault="00A124C6" w:rsidP="001C1275">
      <w:pPr>
        <w:spacing w:line="480" w:lineRule="auto"/>
        <w:ind w:firstLine="720"/>
        <w:jc w:val="both"/>
        <w:rPr>
          <w:rFonts w:ascii="Times New Roman" w:hAnsi="Times New Roman" w:cs="Times New Roman"/>
          <w:sz w:val="24"/>
          <w:szCs w:val="24"/>
          <w:lang w:val="en-GB"/>
        </w:rPr>
      </w:pPr>
      <w:r w:rsidRPr="00C442A7">
        <w:rPr>
          <w:rFonts w:ascii="Times New Roman" w:hAnsi="Times New Roman" w:cs="Times New Roman"/>
          <w:sz w:val="24"/>
          <w:szCs w:val="24"/>
          <w:lang w:val="en-GB"/>
        </w:rPr>
        <w:t>As per the table above, the profit margin dropped from a budget of 51% to an actual figure of 28%. This indicates that COVID-19 had adverse impacts on the profitability of the company.</w:t>
      </w:r>
    </w:p>
    <w:p w14:paraId="6EB45DF4" w14:textId="5FB85CB9" w:rsidR="00941DF2" w:rsidRPr="00C442A7" w:rsidRDefault="001C1275" w:rsidP="00941DF2">
      <w:pPr>
        <w:tabs>
          <w:tab w:val="left" w:pos="941"/>
        </w:tabs>
        <w:spacing w:before="113" w:line="360" w:lineRule="auto"/>
        <w:ind w:right="634"/>
        <w:rPr>
          <w:rFonts w:ascii="Times New Roman" w:hAnsi="Times New Roman" w:cs="Times New Roman"/>
          <w:b/>
          <w:bCs/>
          <w:sz w:val="24"/>
          <w:szCs w:val="24"/>
          <w:lang w:val="en-GB"/>
        </w:rPr>
      </w:pPr>
      <w:r w:rsidRPr="00C442A7">
        <w:rPr>
          <w:rFonts w:ascii="Times New Roman" w:hAnsi="Times New Roman" w:cs="Times New Roman"/>
          <w:b/>
          <w:bCs/>
          <w:sz w:val="24"/>
          <w:szCs w:val="24"/>
          <w:lang w:val="en-GB"/>
        </w:rPr>
        <w:t xml:space="preserve">PART C: </w:t>
      </w:r>
      <w:r w:rsidR="00941DF2" w:rsidRPr="00C442A7">
        <w:rPr>
          <w:rFonts w:ascii="Times New Roman" w:hAnsi="Times New Roman" w:cs="Times New Roman"/>
          <w:b/>
          <w:bCs/>
          <w:sz w:val="24"/>
          <w:szCs w:val="24"/>
          <w:lang w:val="en-GB"/>
        </w:rPr>
        <w:t>Recommendations to the CEO of Amana for the Areas of Improvement</w:t>
      </w:r>
    </w:p>
    <w:p w14:paraId="436DBFA9" w14:textId="5C6CCCB1" w:rsidR="007F5CC4" w:rsidRPr="00C442A7" w:rsidRDefault="007F5CC4" w:rsidP="007F5CC4">
      <w:pPr>
        <w:spacing w:line="480" w:lineRule="auto"/>
        <w:ind w:firstLine="720"/>
        <w:jc w:val="both"/>
        <w:rPr>
          <w:rFonts w:ascii="Times New Roman" w:hAnsi="Times New Roman" w:cs="Times New Roman"/>
          <w:sz w:val="24"/>
          <w:szCs w:val="24"/>
          <w:lang w:val="en-GB"/>
        </w:rPr>
      </w:pPr>
      <w:r w:rsidRPr="00C442A7">
        <w:rPr>
          <w:rFonts w:ascii="Times New Roman" w:hAnsi="Times New Roman" w:cs="Times New Roman"/>
          <w:sz w:val="24"/>
          <w:szCs w:val="24"/>
          <w:lang w:val="en-GB"/>
        </w:rPr>
        <w:t xml:space="preserve">Various recommendations can be provided to the CEO of Amana Ltd. on the areas that </w:t>
      </w:r>
      <w:r w:rsidRPr="00C442A7">
        <w:rPr>
          <w:rFonts w:ascii="Times New Roman" w:hAnsi="Times New Roman" w:cs="Times New Roman"/>
          <w:sz w:val="24"/>
          <w:szCs w:val="24"/>
          <w:lang w:val="en-GB"/>
        </w:rPr>
        <w:lastRenderedPageBreak/>
        <w:t xml:space="preserve">need improvement. Firstly, Amana Ltd. needs to enter long-term contracts with the warehouse owners to ensure that the rental prices are not increased significantly </w:t>
      </w:r>
      <w:r w:rsidR="00A36CAB">
        <w:rPr>
          <w:rFonts w:ascii="Times New Roman" w:hAnsi="Times New Roman" w:cs="Times New Roman"/>
          <w:sz w:val="24"/>
          <w:szCs w:val="24"/>
          <w:lang w:val="en-GB"/>
        </w:rPr>
        <w:t>shortly</w:t>
      </w:r>
      <w:r w:rsidRPr="00C442A7">
        <w:rPr>
          <w:rFonts w:ascii="Times New Roman" w:hAnsi="Times New Roman" w:cs="Times New Roman"/>
          <w:sz w:val="24"/>
          <w:szCs w:val="24"/>
          <w:lang w:val="en-GB"/>
        </w:rPr>
        <w:t xml:space="preserve"> (</w:t>
      </w:r>
      <w:proofErr w:type="spellStart"/>
      <w:r w:rsidRPr="00C442A7">
        <w:rPr>
          <w:rFonts w:ascii="Times New Roman" w:hAnsi="Times New Roman" w:cs="Times New Roman"/>
          <w:sz w:val="24"/>
          <w:szCs w:val="24"/>
          <w:lang w:val="en-GB"/>
        </w:rPr>
        <w:t>Serediuk</w:t>
      </w:r>
      <w:proofErr w:type="spellEnd"/>
      <w:r w:rsidRPr="00C442A7">
        <w:rPr>
          <w:rFonts w:ascii="Times New Roman" w:hAnsi="Times New Roman" w:cs="Times New Roman"/>
          <w:sz w:val="24"/>
          <w:szCs w:val="24"/>
          <w:lang w:val="en-GB"/>
        </w:rPr>
        <w:t xml:space="preserve"> </w:t>
      </w:r>
      <w:r w:rsidR="00C442A7">
        <w:rPr>
          <w:rFonts w:ascii="Times New Roman" w:hAnsi="Times New Roman" w:cs="Times New Roman"/>
          <w:sz w:val="24"/>
          <w:szCs w:val="24"/>
          <w:lang w:val="en-GB"/>
        </w:rPr>
        <w:t>and</w:t>
      </w:r>
      <w:r w:rsidRPr="00C442A7">
        <w:rPr>
          <w:rFonts w:ascii="Times New Roman" w:hAnsi="Times New Roman" w:cs="Times New Roman"/>
          <w:sz w:val="24"/>
          <w:szCs w:val="24"/>
          <w:lang w:val="en-GB"/>
        </w:rPr>
        <w:t xml:space="preserve"> </w:t>
      </w:r>
      <w:proofErr w:type="spellStart"/>
      <w:r w:rsidRPr="00C442A7">
        <w:rPr>
          <w:rFonts w:ascii="Times New Roman" w:hAnsi="Times New Roman" w:cs="Times New Roman"/>
          <w:sz w:val="24"/>
          <w:szCs w:val="24"/>
          <w:lang w:val="en-GB"/>
        </w:rPr>
        <w:t>Khryniuk</w:t>
      </w:r>
      <w:proofErr w:type="spellEnd"/>
      <w:r w:rsidRPr="00C442A7">
        <w:rPr>
          <w:rFonts w:ascii="Times New Roman" w:hAnsi="Times New Roman" w:cs="Times New Roman"/>
          <w:sz w:val="24"/>
          <w:szCs w:val="24"/>
          <w:lang w:val="en-GB"/>
        </w:rPr>
        <w:t xml:space="preserve">, 2021). The warehouse rentals that Amana Ltd. pays dropped from a budgeted figure of £200,000 to an actual figure of £170,000. The warehouse rental is considered a fixed overhead cost. However, due to this decline, it does not fit the description since fixed overhead costs are those overheads that remain constant irrespective of the sales volume or units produced (Harris, 2016). As such, it is evident that the warehouse rentals may even increase in the future if the market conditions are </w:t>
      </w:r>
      <w:r w:rsidR="00C442A7" w:rsidRPr="00C442A7">
        <w:rPr>
          <w:rFonts w:ascii="Times New Roman" w:hAnsi="Times New Roman" w:cs="Times New Roman"/>
          <w:sz w:val="24"/>
          <w:szCs w:val="24"/>
          <w:lang w:val="en-GB"/>
        </w:rPr>
        <w:t>unfavourable</w:t>
      </w:r>
      <w:r w:rsidRPr="00C442A7">
        <w:rPr>
          <w:rFonts w:ascii="Times New Roman" w:hAnsi="Times New Roman" w:cs="Times New Roman"/>
          <w:sz w:val="24"/>
          <w:szCs w:val="24"/>
          <w:lang w:val="en-GB"/>
        </w:rPr>
        <w:t xml:space="preserve">, which would mean Amana Ltd. will pay more for renting a warehouse. By engaging in long-term contracts with the owners of the warehouses, Amana Ltd. will ensure that the prices of the warehouse rentals remain constant irrespective of the market conditions. </w:t>
      </w:r>
    </w:p>
    <w:p w14:paraId="645E9BB2" w14:textId="571BCFB2" w:rsidR="007F5CC4" w:rsidRPr="00C442A7" w:rsidRDefault="007F5CC4" w:rsidP="007F5CC4">
      <w:pPr>
        <w:spacing w:line="480" w:lineRule="auto"/>
        <w:ind w:firstLine="720"/>
        <w:jc w:val="both"/>
        <w:rPr>
          <w:rFonts w:ascii="Times New Roman" w:hAnsi="Times New Roman" w:cs="Times New Roman"/>
          <w:sz w:val="24"/>
          <w:szCs w:val="24"/>
          <w:lang w:val="en-GB"/>
        </w:rPr>
      </w:pPr>
      <w:r w:rsidRPr="00C442A7">
        <w:rPr>
          <w:rFonts w:ascii="Times New Roman" w:hAnsi="Times New Roman" w:cs="Times New Roman"/>
          <w:sz w:val="24"/>
          <w:szCs w:val="24"/>
          <w:lang w:val="en-GB"/>
        </w:rPr>
        <w:t xml:space="preserve">Secondly, Amana Ltd. needs to outsource its production to low-cost nations, </w:t>
      </w:r>
      <w:r w:rsidR="00A36CAB">
        <w:rPr>
          <w:rFonts w:ascii="Times New Roman" w:hAnsi="Times New Roman" w:cs="Times New Roman"/>
          <w:sz w:val="24"/>
          <w:szCs w:val="24"/>
          <w:lang w:val="en-GB"/>
        </w:rPr>
        <w:t>enabling</w:t>
      </w:r>
      <w:r w:rsidRPr="00C442A7">
        <w:rPr>
          <w:rFonts w:ascii="Times New Roman" w:hAnsi="Times New Roman" w:cs="Times New Roman"/>
          <w:sz w:val="24"/>
          <w:szCs w:val="24"/>
          <w:lang w:val="en-GB"/>
        </w:rPr>
        <w:t xml:space="preserve"> them to </w:t>
      </w:r>
      <w:r w:rsidR="00A36CAB">
        <w:rPr>
          <w:rFonts w:ascii="Times New Roman" w:hAnsi="Times New Roman" w:cs="Times New Roman"/>
          <w:sz w:val="24"/>
          <w:szCs w:val="24"/>
          <w:lang w:val="en-GB"/>
        </w:rPr>
        <w:t>minimise</w:t>
      </w:r>
      <w:r w:rsidRPr="00C442A7">
        <w:rPr>
          <w:rFonts w:ascii="Times New Roman" w:hAnsi="Times New Roman" w:cs="Times New Roman"/>
          <w:sz w:val="24"/>
          <w:szCs w:val="24"/>
          <w:lang w:val="en-GB"/>
        </w:rPr>
        <w:t xml:space="preserve"> operational costs in the long run. From the analysis, the direct </w:t>
      </w:r>
      <w:r w:rsidR="00C442A7" w:rsidRPr="00C442A7">
        <w:rPr>
          <w:rFonts w:ascii="Times New Roman" w:hAnsi="Times New Roman" w:cs="Times New Roman"/>
          <w:sz w:val="24"/>
          <w:szCs w:val="24"/>
          <w:lang w:val="en-GB"/>
        </w:rPr>
        <w:t>labour</w:t>
      </w:r>
      <w:r w:rsidRPr="00C442A7">
        <w:rPr>
          <w:rFonts w:ascii="Times New Roman" w:hAnsi="Times New Roman" w:cs="Times New Roman"/>
          <w:sz w:val="24"/>
          <w:szCs w:val="24"/>
          <w:lang w:val="en-GB"/>
        </w:rPr>
        <w:t xml:space="preserve"> of Amana Ltd. rose from a budget of £320,000 to an actual figure of £440,000. The primary reason for the increase was that workers needed higher pay because of the high costs of living brought about by the COVID-19 pandemic. Amana Ltd. mainly sources its raw materials from China, and its production is in the UK, a high-cost country. On the other hand, China is considered a low-cost country with cheap </w:t>
      </w:r>
      <w:r w:rsidR="00C442A7" w:rsidRPr="00C442A7">
        <w:rPr>
          <w:rFonts w:ascii="Times New Roman" w:hAnsi="Times New Roman" w:cs="Times New Roman"/>
          <w:sz w:val="24"/>
          <w:szCs w:val="24"/>
          <w:lang w:val="en-GB"/>
        </w:rPr>
        <w:t>labour</w:t>
      </w:r>
      <w:r w:rsidRPr="00C442A7">
        <w:rPr>
          <w:rFonts w:ascii="Times New Roman" w:hAnsi="Times New Roman" w:cs="Times New Roman"/>
          <w:sz w:val="24"/>
          <w:szCs w:val="24"/>
          <w:lang w:val="en-GB"/>
        </w:rPr>
        <w:t xml:space="preserve"> (Leibowitz, 2018). Its production in China would help Amana Ltd. reduce its </w:t>
      </w:r>
      <w:r w:rsidR="00C442A7" w:rsidRPr="00C442A7">
        <w:rPr>
          <w:rFonts w:ascii="Times New Roman" w:hAnsi="Times New Roman" w:cs="Times New Roman"/>
          <w:sz w:val="24"/>
          <w:szCs w:val="24"/>
          <w:lang w:val="en-GB"/>
        </w:rPr>
        <w:t>labour</w:t>
      </w:r>
      <w:r w:rsidRPr="00C442A7">
        <w:rPr>
          <w:rFonts w:ascii="Times New Roman" w:hAnsi="Times New Roman" w:cs="Times New Roman"/>
          <w:sz w:val="24"/>
          <w:szCs w:val="24"/>
          <w:lang w:val="en-GB"/>
        </w:rPr>
        <w:t xml:space="preserve"> cost in the long run. </w:t>
      </w:r>
    </w:p>
    <w:p w14:paraId="62AAADDB" w14:textId="3884754E" w:rsidR="00575934" w:rsidRPr="00C442A7" w:rsidRDefault="007F5CC4" w:rsidP="007F5CC4">
      <w:pPr>
        <w:spacing w:line="480" w:lineRule="auto"/>
        <w:ind w:firstLine="720"/>
        <w:jc w:val="both"/>
        <w:rPr>
          <w:rFonts w:ascii="Times New Roman" w:hAnsi="Times New Roman" w:cs="Times New Roman"/>
          <w:sz w:val="24"/>
          <w:szCs w:val="24"/>
          <w:lang w:val="en-GB"/>
        </w:rPr>
      </w:pPr>
      <w:r w:rsidRPr="00C442A7">
        <w:rPr>
          <w:rFonts w:ascii="Times New Roman" w:hAnsi="Times New Roman" w:cs="Times New Roman"/>
          <w:sz w:val="24"/>
          <w:szCs w:val="24"/>
          <w:lang w:val="en-GB"/>
        </w:rPr>
        <w:t xml:space="preserve">Lastly, Amana Ltd. needs to consider a price adjustment to their souvenirs as reducing the prices may not be </w:t>
      </w:r>
      <w:r w:rsidR="00A36CAB">
        <w:rPr>
          <w:rFonts w:ascii="Times New Roman" w:hAnsi="Times New Roman" w:cs="Times New Roman"/>
          <w:sz w:val="24"/>
          <w:szCs w:val="24"/>
          <w:lang w:val="en-GB"/>
        </w:rPr>
        <w:t>regarded as</w:t>
      </w:r>
      <w:r w:rsidRPr="00C442A7">
        <w:rPr>
          <w:rFonts w:ascii="Times New Roman" w:hAnsi="Times New Roman" w:cs="Times New Roman"/>
          <w:sz w:val="24"/>
          <w:szCs w:val="24"/>
          <w:lang w:val="en-GB"/>
        </w:rPr>
        <w:t xml:space="preserve"> a sustainable strategy. A drop in the </w:t>
      </w:r>
      <w:r w:rsidR="00A36CAB">
        <w:rPr>
          <w:rFonts w:ascii="Times New Roman" w:hAnsi="Times New Roman" w:cs="Times New Roman"/>
          <w:sz w:val="24"/>
          <w:szCs w:val="24"/>
          <w:lang w:val="en-GB"/>
        </w:rPr>
        <w:t>costs</w:t>
      </w:r>
      <w:r w:rsidRPr="00C442A7">
        <w:rPr>
          <w:rFonts w:ascii="Times New Roman" w:hAnsi="Times New Roman" w:cs="Times New Roman"/>
          <w:sz w:val="24"/>
          <w:szCs w:val="24"/>
          <w:lang w:val="en-GB"/>
        </w:rPr>
        <w:t xml:space="preserve"> of the souvenirs resulted in a significant </w:t>
      </w:r>
      <w:r w:rsidR="00A36CAB">
        <w:rPr>
          <w:rFonts w:ascii="Times New Roman" w:hAnsi="Times New Roman" w:cs="Times New Roman"/>
          <w:sz w:val="24"/>
          <w:szCs w:val="24"/>
          <w:lang w:val="en-GB"/>
        </w:rPr>
        <w:t>reduction</w:t>
      </w:r>
      <w:r w:rsidRPr="00C442A7">
        <w:rPr>
          <w:rFonts w:ascii="Times New Roman" w:hAnsi="Times New Roman" w:cs="Times New Roman"/>
          <w:sz w:val="24"/>
          <w:szCs w:val="24"/>
          <w:lang w:val="en-GB"/>
        </w:rPr>
        <w:t xml:space="preserve"> in revenue as demand was </w:t>
      </w:r>
      <w:proofErr w:type="gramStart"/>
      <w:r w:rsidRPr="00C442A7">
        <w:rPr>
          <w:rFonts w:ascii="Times New Roman" w:hAnsi="Times New Roman" w:cs="Times New Roman"/>
          <w:sz w:val="24"/>
          <w:szCs w:val="24"/>
          <w:lang w:val="en-GB"/>
        </w:rPr>
        <w:t>similar to</w:t>
      </w:r>
      <w:proofErr w:type="gramEnd"/>
      <w:r w:rsidRPr="00C442A7">
        <w:rPr>
          <w:rFonts w:ascii="Times New Roman" w:hAnsi="Times New Roman" w:cs="Times New Roman"/>
          <w:sz w:val="24"/>
          <w:szCs w:val="24"/>
          <w:lang w:val="en-GB"/>
        </w:rPr>
        <w:t xml:space="preserve"> what was budgeted. During these </w:t>
      </w:r>
      <w:r w:rsidR="00A36CAB">
        <w:rPr>
          <w:rFonts w:ascii="Times New Roman" w:hAnsi="Times New Roman" w:cs="Times New Roman"/>
          <w:sz w:val="24"/>
          <w:szCs w:val="24"/>
          <w:lang w:val="en-GB"/>
        </w:rPr>
        <w:t>challenging</w:t>
      </w:r>
      <w:r w:rsidRPr="00C442A7">
        <w:rPr>
          <w:rFonts w:ascii="Times New Roman" w:hAnsi="Times New Roman" w:cs="Times New Roman"/>
          <w:sz w:val="24"/>
          <w:szCs w:val="24"/>
          <w:lang w:val="en-GB"/>
        </w:rPr>
        <w:t xml:space="preserve"> times of the pandemic and other economic crises, most companies tend to increase the </w:t>
      </w:r>
      <w:r w:rsidRPr="00C442A7">
        <w:rPr>
          <w:rFonts w:ascii="Times New Roman" w:hAnsi="Times New Roman" w:cs="Times New Roman"/>
          <w:sz w:val="24"/>
          <w:szCs w:val="24"/>
          <w:lang w:val="en-GB"/>
        </w:rPr>
        <w:lastRenderedPageBreak/>
        <w:t xml:space="preserve">prices of their products and services in anticipation that their manufacturers and suppliers will also increase their prices. As a result, reducing the </w:t>
      </w:r>
      <w:r w:rsidR="00A36CAB">
        <w:rPr>
          <w:rFonts w:ascii="Times New Roman" w:hAnsi="Times New Roman" w:cs="Times New Roman"/>
          <w:sz w:val="24"/>
          <w:szCs w:val="24"/>
          <w:lang w:val="en-GB"/>
        </w:rPr>
        <w:t>costs</w:t>
      </w:r>
      <w:r w:rsidRPr="00C442A7">
        <w:rPr>
          <w:rFonts w:ascii="Times New Roman" w:hAnsi="Times New Roman" w:cs="Times New Roman"/>
          <w:sz w:val="24"/>
          <w:szCs w:val="24"/>
          <w:lang w:val="en-GB"/>
        </w:rPr>
        <w:t xml:space="preserve"> of souvenirs was an unsustainable strategy for Amana Ltd. In the future, Amana Ltd. would be advised to increase the prices of its souvenirs to a sustainable level that would enable them to boost their sales revenue.</w:t>
      </w:r>
      <w:r w:rsidR="00544A31" w:rsidRPr="00C442A7">
        <w:rPr>
          <w:rFonts w:ascii="Times New Roman" w:hAnsi="Times New Roman" w:cs="Times New Roman"/>
          <w:sz w:val="24"/>
          <w:szCs w:val="24"/>
          <w:lang w:val="en-GB"/>
        </w:rPr>
        <w:t xml:space="preserve"> </w:t>
      </w:r>
    </w:p>
    <w:p w14:paraId="17790163" w14:textId="0105DACB" w:rsidR="00CB26A0" w:rsidRPr="00C442A7" w:rsidRDefault="00CB26A0" w:rsidP="00481432">
      <w:pPr>
        <w:spacing w:line="480" w:lineRule="auto"/>
        <w:jc w:val="center"/>
        <w:rPr>
          <w:rFonts w:ascii="Times New Roman" w:hAnsi="Times New Roman" w:cs="Times New Roman"/>
          <w:b/>
          <w:sz w:val="24"/>
          <w:szCs w:val="24"/>
          <w:lang w:val="en-GB"/>
        </w:rPr>
      </w:pPr>
      <w:r w:rsidRPr="00C442A7">
        <w:rPr>
          <w:rFonts w:ascii="Times New Roman" w:hAnsi="Times New Roman" w:cs="Times New Roman"/>
          <w:b/>
          <w:sz w:val="24"/>
          <w:szCs w:val="24"/>
          <w:lang w:val="en-GB"/>
        </w:rPr>
        <w:t>PART</w:t>
      </w:r>
      <w:r w:rsidRPr="00C442A7">
        <w:rPr>
          <w:rFonts w:ascii="Times New Roman" w:hAnsi="Times New Roman" w:cs="Times New Roman"/>
          <w:b/>
          <w:spacing w:val="-7"/>
          <w:sz w:val="24"/>
          <w:szCs w:val="24"/>
          <w:lang w:val="en-GB"/>
        </w:rPr>
        <w:t xml:space="preserve"> </w:t>
      </w:r>
      <w:r w:rsidRPr="00C442A7">
        <w:rPr>
          <w:rFonts w:ascii="Times New Roman" w:hAnsi="Times New Roman" w:cs="Times New Roman"/>
          <w:b/>
          <w:spacing w:val="-10"/>
          <w:sz w:val="24"/>
          <w:szCs w:val="24"/>
          <w:lang w:val="en-GB"/>
        </w:rPr>
        <w:t>B</w:t>
      </w:r>
    </w:p>
    <w:p w14:paraId="4081C9C2" w14:textId="7E518A6D" w:rsidR="008E2F42" w:rsidRPr="008E2F42" w:rsidRDefault="00A36CAB" w:rsidP="008E2F42">
      <w:pPr>
        <w:spacing w:line="480" w:lineRule="auto"/>
        <w:ind w:firstLine="720"/>
        <w:jc w:val="both"/>
        <w:rPr>
          <w:rFonts w:ascii="Times New Roman" w:hAnsi="Times New Roman" w:cs="Times New Roman"/>
          <w:bCs/>
          <w:sz w:val="24"/>
          <w:szCs w:val="24"/>
          <w:lang w:val="en-GB"/>
        </w:rPr>
      </w:pPr>
      <w:r>
        <w:rPr>
          <w:rFonts w:ascii="Times New Roman" w:hAnsi="Times New Roman" w:cs="Times New Roman"/>
          <w:bCs/>
          <w:sz w:val="24"/>
          <w:szCs w:val="24"/>
          <w:lang w:val="en-GB"/>
        </w:rPr>
        <w:t>Mr</w:t>
      </w:r>
      <w:r w:rsidR="008E2F42" w:rsidRPr="008E2F42">
        <w:rPr>
          <w:rFonts w:ascii="Times New Roman" w:hAnsi="Times New Roman" w:cs="Times New Roman"/>
          <w:bCs/>
          <w:sz w:val="24"/>
          <w:szCs w:val="24"/>
          <w:lang w:val="en-GB"/>
        </w:rPr>
        <w:t xml:space="preserve"> Amana has seen that many of his competitors in the UK are selling their products online, and he has considered doing the same and moving 50% of their sales online. He is considering selling through their website or Amazon (Atrill </w:t>
      </w:r>
      <w:r w:rsidR="00C442A7">
        <w:rPr>
          <w:rFonts w:ascii="Times New Roman" w:hAnsi="Times New Roman" w:cs="Times New Roman"/>
          <w:bCs/>
          <w:sz w:val="24"/>
          <w:szCs w:val="24"/>
          <w:lang w:val="en-GB"/>
        </w:rPr>
        <w:t>and</w:t>
      </w:r>
      <w:r w:rsidR="008E2F42" w:rsidRPr="008E2F42">
        <w:rPr>
          <w:rFonts w:ascii="Times New Roman" w:hAnsi="Times New Roman" w:cs="Times New Roman"/>
          <w:bCs/>
          <w:sz w:val="24"/>
          <w:szCs w:val="24"/>
          <w:lang w:val="en-GB"/>
        </w:rPr>
        <w:t xml:space="preserve"> Mclaney, 2021). If he sells through their website, he will need to set up a delivery network, which costs £150,000, he will need to upgrade their current sales to be able to handle a large volume of sales for £50,000, and he will need a full-time IT programmer whose salary will be £35,000 each year. The total cost </w:t>
      </w:r>
      <w:r>
        <w:rPr>
          <w:rFonts w:ascii="Times New Roman" w:hAnsi="Times New Roman" w:cs="Times New Roman"/>
          <w:bCs/>
          <w:sz w:val="24"/>
          <w:szCs w:val="24"/>
          <w:lang w:val="en-GB"/>
        </w:rPr>
        <w:t>Mr</w:t>
      </w:r>
      <w:r w:rsidR="008E2F42" w:rsidRPr="008E2F42">
        <w:rPr>
          <w:rFonts w:ascii="Times New Roman" w:hAnsi="Times New Roman" w:cs="Times New Roman"/>
          <w:bCs/>
          <w:sz w:val="24"/>
          <w:szCs w:val="24"/>
          <w:lang w:val="en-GB"/>
        </w:rPr>
        <w:t xml:space="preserve"> Amana expects to incur because of moving 50% of their sales online is £235,000. Additionally, he estimated that annual sales would be 100,000. </w:t>
      </w:r>
    </w:p>
    <w:p w14:paraId="4E25F8E2" w14:textId="279BB1E8" w:rsidR="008E2F42" w:rsidRPr="008E2F42" w:rsidRDefault="00A36CAB" w:rsidP="008E2F42">
      <w:pPr>
        <w:spacing w:line="480" w:lineRule="auto"/>
        <w:ind w:firstLine="720"/>
        <w:jc w:val="both"/>
        <w:rPr>
          <w:rFonts w:ascii="Times New Roman" w:hAnsi="Times New Roman" w:cs="Times New Roman"/>
          <w:bCs/>
          <w:sz w:val="24"/>
          <w:szCs w:val="24"/>
          <w:lang w:val="en-GB"/>
        </w:rPr>
      </w:pPr>
      <w:r>
        <w:rPr>
          <w:rFonts w:ascii="Times New Roman" w:hAnsi="Times New Roman" w:cs="Times New Roman"/>
          <w:bCs/>
          <w:sz w:val="24"/>
          <w:szCs w:val="24"/>
          <w:lang w:val="en-GB"/>
        </w:rPr>
        <w:t>Mr</w:t>
      </w:r>
      <w:r w:rsidR="008E2F42" w:rsidRPr="008E2F42">
        <w:rPr>
          <w:rFonts w:ascii="Times New Roman" w:hAnsi="Times New Roman" w:cs="Times New Roman"/>
          <w:bCs/>
          <w:sz w:val="24"/>
          <w:szCs w:val="24"/>
          <w:lang w:val="en-GB"/>
        </w:rPr>
        <w:t xml:space="preserve"> Amana can also sell products through Amazon. If so, he will have to pay an Amazon </w:t>
      </w:r>
      <w:r w:rsidR="00C442A7" w:rsidRPr="008E2F42">
        <w:rPr>
          <w:rFonts w:ascii="Times New Roman" w:hAnsi="Times New Roman" w:cs="Times New Roman"/>
          <w:bCs/>
          <w:sz w:val="24"/>
          <w:szCs w:val="24"/>
          <w:lang w:val="en-GB"/>
        </w:rPr>
        <w:t>fulfilment</w:t>
      </w:r>
      <w:r w:rsidR="008E2F42" w:rsidRPr="008E2F42">
        <w:rPr>
          <w:rFonts w:ascii="Times New Roman" w:hAnsi="Times New Roman" w:cs="Times New Roman"/>
          <w:bCs/>
          <w:sz w:val="24"/>
          <w:szCs w:val="24"/>
          <w:lang w:val="en-GB"/>
        </w:rPr>
        <w:t xml:space="preserve"> fee of £50,000 and the guaranteed sales amount of 65,000 annually, possibly increasing demand. For this, however, </w:t>
      </w:r>
      <w:r>
        <w:rPr>
          <w:rFonts w:ascii="Times New Roman" w:hAnsi="Times New Roman" w:cs="Times New Roman"/>
          <w:bCs/>
          <w:sz w:val="24"/>
          <w:szCs w:val="24"/>
          <w:lang w:val="en-GB"/>
        </w:rPr>
        <w:t>Mr</w:t>
      </w:r>
      <w:r w:rsidR="008E2F42" w:rsidRPr="008E2F42">
        <w:rPr>
          <w:rFonts w:ascii="Times New Roman" w:hAnsi="Times New Roman" w:cs="Times New Roman"/>
          <w:bCs/>
          <w:sz w:val="24"/>
          <w:szCs w:val="24"/>
          <w:lang w:val="en-GB"/>
        </w:rPr>
        <w:t xml:space="preserve"> Amana expects that there will be a lack of control over pricing and the return policy. </w:t>
      </w:r>
    </w:p>
    <w:p w14:paraId="21C9D50A" w14:textId="77777777" w:rsidR="008E2F42" w:rsidRPr="008E2F42" w:rsidRDefault="008E2F42" w:rsidP="008E2F42">
      <w:pPr>
        <w:spacing w:line="480" w:lineRule="auto"/>
        <w:ind w:firstLine="720"/>
        <w:jc w:val="both"/>
        <w:rPr>
          <w:rFonts w:ascii="Times New Roman" w:hAnsi="Times New Roman" w:cs="Times New Roman"/>
          <w:bCs/>
          <w:sz w:val="24"/>
          <w:szCs w:val="24"/>
          <w:lang w:val="en-GB"/>
        </w:rPr>
      </w:pPr>
      <w:r w:rsidRPr="008E2F42">
        <w:rPr>
          <w:rFonts w:ascii="Times New Roman" w:hAnsi="Times New Roman" w:cs="Times New Roman"/>
          <w:b/>
          <w:bCs/>
          <w:sz w:val="24"/>
          <w:szCs w:val="24"/>
          <w:u w:val="single"/>
          <w:lang w:val="en-GB"/>
        </w:rPr>
        <w:t>Setting online shop</w:t>
      </w:r>
    </w:p>
    <w:p w14:paraId="56FE996D" w14:textId="289B28A4" w:rsidR="008E2F42" w:rsidRPr="008E2F42" w:rsidRDefault="008E2F42" w:rsidP="008E2F42">
      <w:pPr>
        <w:spacing w:line="480" w:lineRule="auto"/>
        <w:ind w:firstLine="720"/>
        <w:jc w:val="both"/>
        <w:rPr>
          <w:rFonts w:ascii="Times New Roman" w:hAnsi="Times New Roman" w:cs="Times New Roman"/>
          <w:bCs/>
          <w:sz w:val="24"/>
          <w:szCs w:val="24"/>
          <w:lang w:val="en-GB"/>
        </w:rPr>
      </w:pPr>
      <w:r w:rsidRPr="008E2F42">
        <w:rPr>
          <w:rFonts w:ascii="Times New Roman" w:hAnsi="Times New Roman" w:cs="Times New Roman"/>
          <w:bCs/>
          <w:sz w:val="24"/>
          <w:szCs w:val="24"/>
          <w:lang w:val="en-GB"/>
        </w:rPr>
        <w:t xml:space="preserve">To ascertain whether it will be profitable for </w:t>
      </w:r>
      <w:r w:rsidR="00A36CAB">
        <w:rPr>
          <w:rFonts w:ascii="Times New Roman" w:hAnsi="Times New Roman" w:cs="Times New Roman"/>
          <w:bCs/>
          <w:sz w:val="24"/>
          <w:szCs w:val="24"/>
          <w:lang w:val="en-GB"/>
        </w:rPr>
        <w:t>Mr</w:t>
      </w:r>
      <w:r w:rsidRPr="008E2F42">
        <w:rPr>
          <w:rFonts w:ascii="Times New Roman" w:hAnsi="Times New Roman" w:cs="Times New Roman"/>
          <w:bCs/>
          <w:sz w:val="24"/>
          <w:szCs w:val="24"/>
          <w:lang w:val="en-GB"/>
        </w:rPr>
        <w:t xml:space="preserve"> Amana to sell the products online. We will assume that the selling price of his </w:t>
      </w:r>
      <w:r w:rsidR="00A36CAB">
        <w:rPr>
          <w:rFonts w:ascii="Times New Roman" w:hAnsi="Times New Roman" w:cs="Times New Roman"/>
          <w:bCs/>
          <w:sz w:val="24"/>
          <w:szCs w:val="24"/>
          <w:lang w:val="en-GB"/>
        </w:rPr>
        <w:t>creations</w:t>
      </w:r>
      <w:r w:rsidRPr="008E2F42">
        <w:rPr>
          <w:rFonts w:ascii="Times New Roman" w:hAnsi="Times New Roman" w:cs="Times New Roman"/>
          <w:bCs/>
          <w:sz w:val="24"/>
          <w:szCs w:val="24"/>
          <w:lang w:val="en-GB"/>
        </w:rPr>
        <w:t xml:space="preserve"> is £12. We will also assume that variable costs amount to £4 per unit and that fixed costs are £65,000 annually. Using this, we will calculate the returns from selling online through their website without considering other factors </w:t>
      </w:r>
      <w:r w:rsidR="00A36CAB">
        <w:rPr>
          <w:rFonts w:ascii="Times New Roman" w:hAnsi="Times New Roman" w:cs="Times New Roman"/>
          <w:bCs/>
          <w:sz w:val="24"/>
          <w:szCs w:val="24"/>
          <w:lang w:val="en-GB"/>
        </w:rPr>
        <w:t>impacting</w:t>
      </w:r>
      <w:r w:rsidRPr="008E2F42">
        <w:rPr>
          <w:rFonts w:ascii="Times New Roman" w:hAnsi="Times New Roman" w:cs="Times New Roman"/>
          <w:bCs/>
          <w:sz w:val="24"/>
          <w:szCs w:val="24"/>
          <w:lang w:val="en-GB"/>
        </w:rPr>
        <w:t xml:space="preserve"> the price and demand. Besides, since the annual </w:t>
      </w:r>
      <w:r w:rsidR="00A36CAB">
        <w:rPr>
          <w:rFonts w:ascii="Times New Roman" w:hAnsi="Times New Roman" w:cs="Times New Roman"/>
          <w:bCs/>
          <w:sz w:val="24"/>
          <w:szCs w:val="24"/>
          <w:lang w:val="en-GB"/>
        </w:rPr>
        <w:t>market</w:t>
      </w:r>
      <w:r w:rsidRPr="008E2F42">
        <w:rPr>
          <w:rFonts w:ascii="Times New Roman" w:hAnsi="Times New Roman" w:cs="Times New Roman"/>
          <w:bCs/>
          <w:sz w:val="24"/>
          <w:szCs w:val="24"/>
          <w:lang w:val="en-GB"/>
        </w:rPr>
        <w:t xml:space="preserve"> is estimated and not what is guaranteed, we will consider </w:t>
      </w:r>
      <w:r w:rsidRPr="008E2F42">
        <w:rPr>
          <w:rFonts w:ascii="Times New Roman" w:hAnsi="Times New Roman" w:cs="Times New Roman"/>
          <w:bCs/>
          <w:sz w:val="24"/>
          <w:szCs w:val="24"/>
          <w:lang w:val="en-GB"/>
        </w:rPr>
        <w:lastRenderedPageBreak/>
        <w:t xml:space="preserve">a sensitivity analysis of the </w:t>
      </w:r>
      <w:r w:rsidR="00A36CAB">
        <w:rPr>
          <w:rFonts w:ascii="Times New Roman" w:hAnsi="Times New Roman" w:cs="Times New Roman"/>
          <w:bCs/>
          <w:sz w:val="24"/>
          <w:szCs w:val="24"/>
          <w:lang w:val="en-GB"/>
        </w:rPr>
        <w:t>order</w:t>
      </w:r>
      <w:r w:rsidRPr="008E2F42">
        <w:rPr>
          <w:rFonts w:ascii="Times New Roman" w:hAnsi="Times New Roman" w:cs="Times New Roman"/>
          <w:bCs/>
          <w:sz w:val="24"/>
          <w:szCs w:val="24"/>
          <w:lang w:val="en-GB"/>
        </w:rPr>
        <w:t xml:space="preserve"> (Seal </w:t>
      </w:r>
      <w:r w:rsidR="00C442A7">
        <w:rPr>
          <w:rFonts w:ascii="Times New Roman" w:hAnsi="Times New Roman" w:cs="Times New Roman"/>
          <w:bCs/>
          <w:sz w:val="24"/>
          <w:szCs w:val="24"/>
          <w:lang w:val="en-GB"/>
        </w:rPr>
        <w:t>and</w:t>
      </w:r>
      <w:r w:rsidRPr="008E2F42">
        <w:rPr>
          <w:rFonts w:ascii="Times New Roman" w:hAnsi="Times New Roman" w:cs="Times New Roman"/>
          <w:bCs/>
          <w:sz w:val="24"/>
          <w:szCs w:val="24"/>
          <w:lang w:val="en-GB"/>
        </w:rPr>
        <w:t xml:space="preserve"> Rohde, 2019).</w:t>
      </w:r>
    </w:p>
    <w:tbl>
      <w:tblPr>
        <w:tblStyle w:val="TableGrid"/>
        <w:tblW w:w="5000" w:type="pct"/>
        <w:tblLook w:val="04A0" w:firstRow="1" w:lastRow="0" w:firstColumn="1" w:lastColumn="0" w:noHBand="0" w:noVBand="1"/>
      </w:tblPr>
      <w:tblGrid>
        <w:gridCol w:w="3546"/>
        <w:gridCol w:w="2682"/>
        <w:gridCol w:w="1575"/>
        <w:gridCol w:w="1547"/>
      </w:tblGrid>
      <w:tr w:rsidR="00481432" w:rsidRPr="00C442A7" w14:paraId="63B5D343" w14:textId="77777777" w:rsidTr="0037667F">
        <w:trPr>
          <w:trHeight w:val="320"/>
        </w:trPr>
        <w:tc>
          <w:tcPr>
            <w:tcW w:w="1963" w:type="pct"/>
            <w:noWrap/>
            <w:hideMark/>
          </w:tcPr>
          <w:p w14:paraId="729C457C" w14:textId="77777777" w:rsidR="008E2F42" w:rsidRPr="00C442A7" w:rsidRDefault="008E2F42" w:rsidP="00481432">
            <w:pPr>
              <w:widowControl/>
              <w:autoSpaceDE/>
              <w:autoSpaceDN/>
              <w:spacing w:line="480" w:lineRule="auto"/>
              <w:jc w:val="both"/>
              <w:rPr>
                <w:rFonts w:ascii="Times New Roman" w:eastAsia="Times New Roman" w:hAnsi="Times New Roman" w:cs="Times New Roman"/>
                <w:b/>
                <w:color w:val="000000"/>
                <w:sz w:val="24"/>
                <w:szCs w:val="24"/>
                <w:lang w:val="en-GB"/>
              </w:rPr>
            </w:pPr>
          </w:p>
          <w:p w14:paraId="0C441C45" w14:textId="2A17EAED" w:rsidR="0037667F" w:rsidRPr="00C442A7" w:rsidRDefault="0037667F" w:rsidP="00481432">
            <w:pPr>
              <w:widowControl/>
              <w:autoSpaceDE/>
              <w:autoSpaceDN/>
              <w:spacing w:line="480" w:lineRule="auto"/>
              <w:jc w:val="both"/>
              <w:rPr>
                <w:rFonts w:ascii="Times New Roman" w:eastAsia="Times New Roman" w:hAnsi="Times New Roman" w:cs="Times New Roman"/>
                <w:b/>
                <w:color w:val="000000"/>
                <w:sz w:val="24"/>
                <w:szCs w:val="24"/>
                <w:lang w:val="en-GB"/>
              </w:rPr>
            </w:pPr>
            <w:r w:rsidRPr="00C442A7">
              <w:rPr>
                <w:rFonts w:ascii="Times New Roman" w:eastAsia="Times New Roman" w:hAnsi="Times New Roman" w:cs="Times New Roman"/>
                <w:b/>
                <w:color w:val="000000"/>
                <w:sz w:val="24"/>
                <w:szCs w:val="24"/>
                <w:lang w:val="en-GB"/>
              </w:rPr>
              <w:t xml:space="preserve">Details  </w:t>
            </w:r>
          </w:p>
        </w:tc>
        <w:tc>
          <w:tcPr>
            <w:tcW w:w="1521" w:type="pct"/>
            <w:noWrap/>
            <w:hideMark/>
          </w:tcPr>
          <w:p w14:paraId="2BFD2A55" w14:textId="77777777" w:rsidR="0037667F" w:rsidRPr="00C442A7" w:rsidRDefault="0037667F" w:rsidP="00481432">
            <w:pPr>
              <w:widowControl/>
              <w:autoSpaceDE/>
              <w:autoSpaceDN/>
              <w:spacing w:line="480" w:lineRule="auto"/>
              <w:jc w:val="both"/>
              <w:rPr>
                <w:rFonts w:ascii="Times New Roman" w:eastAsia="Times New Roman" w:hAnsi="Times New Roman" w:cs="Times New Roman"/>
                <w:b/>
                <w:color w:val="000000"/>
                <w:sz w:val="24"/>
                <w:szCs w:val="24"/>
                <w:lang w:val="en-GB"/>
              </w:rPr>
            </w:pPr>
            <w:r w:rsidRPr="00C442A7">
              <w:rPr>
                <w:rFonts w:ascii="Times New Roman" w:eastAsia="Times New Roman" w:hAnsi="Times New Roman" w:cs="Times New Roman"/>
                <w:b/>
                <w:color w:val="000000"/>
                <w:sz w:val="24"/>
                <w:szCs w:val="24"/>
                <w:lang w:val="en-GB"/>
              </w:rPr>
              <w:t>10% decrease in demand</w:t>
            </w:r>
          </w:p>
        </w:tc>
        <w:tc>
          <w:tcPr>
            <w:tcW w:w="872" w:type="pct"/>
            <w:noWrap/>
            <w:hideMark/>
          </w:tcPr>
          <w:p w14:paraId="2A4DB940" w14:textId="77777777" w:rsidR="0037667F" w:rsidRPr="00C442A7" w:rsidRDefault="0037667F" w:rsidP="00481432">
            <w:pPr>
              <w:widowControl/>
              <w:autoSpaceDE/>
              <w:autoSpaceDN/>
              <w:spacing w:line="480" w:lineRule="auto"/>
              <w:jc w:val="both"/>
              <w:rPr>
                <w:rFonts w:ascii="Times New Roman" w:eastAsia="Times New Roman" w:hAnsi="Times New Roman" w:cs="Times New Roman"/>
                <w:b/>
                <w:color w:val="000000"/>
                <w:sz w:val="24"/>
                <w:szCs w:val="24"/>
                <w:lang w:val="en-GB"/>
              </w:rPr>
            </w:pPr>
            <w:r w:rsidRPr="00C442A7">
              <w:rPr>
                <w:rFonts w:ascii="Times New Roman" w:eastAsia="Times New Roman" w:hAnsi="Times New Roman" w:cs="Times New Roman"/>
                <w:b/>
                <w:color w:val="000000"/>
                <w:sz w:val="24"/>
                <w:szCs w:val="24"/>
                <w:lang w:val="en-GB"/>
              </w:rPr>
              <w:t>Estimated demand</w:t>
            </w:r>
          </w:p>
        </w:tc>
        <w:tc>
          <w:tcPr>
            <w:tcW w:w="643" w:type="pct"/>
            <w:noWrap/>
            <w:hideMark/>
          </w:tcPr>
          <w:p w14:paraId="02C892D6" w14:textId="77777777" w:rsidR="0037667F" w:rsidRPr="00C442A7" w:rsidRDefault="0037667F" w:rsidP="00481432">
            <w:pPr>
              <w:widowControl/>
              <w:autoSpaceDE/>
              <w:autoSpaceDN/>
              <w:spacing w:line="480" w:lineRule="auto"/>
              <w:jc w:val="both"/>
              <w:rPr>
                <w:rFonts w:ascii="Times New Roman" w:eastAsia="Times New Roman" w:hAnsi="Times New Roman" w:cs="Times New Roman"/>
                <w:b/>
                <w:color w:val="000000"/>
                <w:sz w:val="24"/>
                <w:szCs w:val="24"/>
                <w:lang w:val="en-GB"/>
              </w:rPr>
            </w:pPr>
            <w:r w:rsidRPr="00C442A7">
              <w:rPr>
                <w:rFonts w:ascii="Times New Roman" w:eastAsia="Times New Roman" w:hAnsi="Times New Roman" w:cs="Times New Roman"/>
                <w:b/>
                <w:color w:val="000000"/>
                <w:sz w:val="24"/>
                <w:szCs w:val="24"/>
                <w:lang w:val="en-GB"/>
              </w:rPr>
              <w:t>10% increase in demand</w:t>
            </w:r>
          </w:p>
        </w:tc>
      </w:tr>
      <w:tr w:rsidR="00481432" w:rsidRPr="00C442A7" w14:paraId="7B00370B" w14:textId="77777777" w:rsidTr="0037667F">
        <w:trPr>
          <w:trHeight w:val="320"/>
        </w:trPr>
        <w:tc>
          <w:tcPr>
            <w:tcW w:w="1963" w:type="pct"/>
            <w:noWrap/>
            <w:hideMark/>
          </w:tcPr>
          <w:p w14:paraId="5176A209" w14:textId="77777777" w:rsidR="0037667F" w:rsidRPr="00C442A7" w:rsidRDefault="0037667F" w:rsidP="00481432">
            <w:pPr>
              <w:widowControl/>
              <w:autoSpaceDE/>
              <w:autoSpaceDN/>
              <w:spacing w:line="480" w:lineRule="auto"/>
              <w:jc w:val="both"/>
              <w:rPr>
                <w:rFonts w:ascii="Times New Roman" w:eastAsia="Times New Roman" w:hAnsi="Times New Roman" w:cs="Times New Roman"/>
                <w:bCs/>
                <w:color w:val="000000"/>
                <w:sz w:val="24"/>
                <w:szCs w:val="24"/>
                <w:lang w:val="en-GB"/>
              </w:rPr>
            </w:pPr>
            <w:r w:rsidRPr="00C442A7">
              <w:rPr>
                <w:rFonts w:ascii="Times New Roman" w:eastAsia="Times New Roman" w:hAnsi="Times New Roman" w:cs="Times New Roman"/>
                <w:bCs/>
                <w:color w:val="000000"/>
                <w:sz w:val="24"/>
                <w:szCs w:val="24"/>
                <w:lang w:val="en-GB"/>
              </w:rPr>
              <w:t>Estimated annual demand</w:t>
            </w:r>
          </w:p>
        </w:tc>
        <w:tc>
          <w:tcPr>
            <w:tcW w:w="1521" w:type="pct"/>
            <w:noWrap/>
            <w:hideMark/>
          </w:tcPr>
          <w:p w14:paraId="4F3304F1" w14:textId="5F65A9F1" w:rsidR="0037667F" w:rsidRPr="00C442A7" w:rsidRDefault="0037667F" w:rsidP="007A622C">
            <w:pPr>
              <w:widowControl/>
              <w:autoSpaceDE/>
              <w:autoSpaceDN/>
              <w:spacing w:line="480" w:lineRule="auto"/>
              <w:jc w:val="center"/>
              <w:rPr>
                <w:rFonts w:ascii="Times New Roman" w:eastAsia="Times New Roman" w:hAnsi="Times New Roman" w:cs="Times New Roman"/>
                <w:bCs/>
                <w:color w:val="000000"/>
                <w:sz w:val="24"/>
                <w:szCs w:val="24"/>
                <w:lang w:val="en-GB"/>
              </w:rPr>
            </w:pPr>
            <w:r w:rsidRPr="00C442A7">
              <w:rPr>
                <w:rFonts w:ascii="Times New Roman" w:eastAsia="Times New Roman" w:hAnsi="Times New Roman" w:cs="Times New Roman"/>
                <w:bCs/>
                <w:color w:val="000000"/>
                <w:sz w:val="24"/>
                <w:szCs w:val="24"/>
                <w:lang w:val="en-GB"/>
              </w:rPr>
              <w:t>90,000</w:t>
            </w:r>
          </w:p>
        </w:tc>
        <w:tc>
          <w:tcPr>
            <w:tcW w:w="872" w:type="pct"/>
            <w:noWrap/>
            <w:hideMark/>
          </w:tcPr>
          <w:p w14:paraId="73516AF0" w14:textId="77777777" w:rsidR="0037667F" w:rsidRPr="00C442A7" w:rsidRDefault="0037667F" w:rsidP="007A622C">
            <w:pPr>
              <w:widowControl/>
              <w:autoSpaceDE/>
              <w:autoSpaceDN/>
              <w:spacing w:line="480" w:lineRule="auto"/>
              <w:jc w:val="center"/>
              <w:rPr>
                <w:rFonts w:ascii="Times New Roman" w:eastAsia="Times New Roman" w:hAnsi="Times New Roman" w:cs="Times New Roman"/>
                <w:bCs/>
                <w:color w:val="000000"/>
                <w:sz w:val="24"/>
                <w:szCs w:val="24"/>
                <w:lang w:val="en-GB"/>
              </w:rPr>
            </w:pPr>
            <w:r w:rsidRPr="00C442A7">
              <w:rPr>
                <w:rFonts w:ascii="Times New Roman" w:eastAsia="Times New Roman" w:hAnsi="Times New Roman" w:cs="Times New Roman"/>
                <w:bCs/>
                <w:color w:val="000000"/>
                <w:sz w:val="24"/>
                <w:szCs w:val="24"/>
                <w:lang w:val="en-GB"/>
              </w:rPr>
              <w:t>100,000</w:t>
            </w:r>
          </w:p>
        </w:tc>
        <w:tc>
          <w:tcPr>
            <w:tcW w:w="643" w:type="pct"/>
            <w:noWrap/>
            <w:hideMark/>
          </w:tcPr>
          <w:p w14:paraId="15806DC7" w14:textId="5A356A66" w:rsidR="0037667F" w:rsidRPr="00C442A7" w:rsidRDefault="0037667F" w:rsidP="007A622C">
            <w:pPr>
              <w:widowControl/>
              <w:autoSpaceDE/>
              <w:autoSpaceDN/>
              <w:spacing w:line="480" w:lineRule="auto"/>
              <w:jc w:val="center"/>
              <w:rPr>
                <w:rFonts w:ascii="Times New Roman" w:eastAsia="Times New Roman" w:hAnsi="Times New Roman" w:cs="Times New Roman"/>
                <w:bCs/>
                <w:color w:val="000000"/>
                <w:sz w:val="24"/>
                <w:szCs w:val="24"/>
                <w:lang w:val="en-GB"/>
              </w:rPr>
            </w:pPr>
            <w:r w:rsidRPr="00C442A7">
              <w:rPr>
                <w:rFonts w:ascii="Times New Roman" w:eastAsia="Times New Roman" w:hAnsi="Times New Roman" w:cs="Times New Roman"/>
                <w:bCs/>
                <w:color w:val="000000"/>
                <w:sz w:val="24"/>
                <w:szCs w:val="24"/>
                <w:lang w:val="en-GB"/>
              </w:rPr>
              <w:t>110,000</w:t>
            </w:r>
          </w:p>
        </w:tc>
      </w:tr>
      <w:tr w:rsidR="00481432" w:rsidRPr="00C442A7" w14:paraId="69FC6B79" w14:textId="77777777" w:rsidTr="0037667F">
        <w:trPr>
          <w:trHeight w:val="320"/>
        </w:trPr>
        <w:tc>
          <w:tcPr>
            <w:tcW w:w="1963" w:type="pct"/>
            <w:noWrap/>
            <w:hideMark/>
          </w:tcPr>
          <w:p w14:paraId="524C9356" w14:textId="77777777" w:rsidR="0037667F" w:rsidRPr="00C442A7" w:rsidRDefault="0037667F" w:rsidP="00481432">
            <w:pPr>
              <w:widowControl/>
              <w:autoSpaceDE/>
              <w:autoSpaceDN/>
              <w:spacing w:line="480" w:lineRule="auto"/>
              <w:jc w:val="both"/>
              <w:rPr>
                <w:rFonts w:ascii="Times New Roman" w:eastAsia="Times New Roman" w:hAnsi="Times New Roman" w:cs="Times New Roman"/>
                <w:bCs/>
                <w:color w:val="000000"/>
                <w:sz w:val="24"/>
                <w:szCs w:val="24"/>
                <w:lang w:val="en-GB"/>
              </w:rPr>
            </w:pPr>
            <w:r w:rsidRPr="00C442A7">
              <w:rPr>
                <w:rFonts w:ascii="Times New Roman" w:eastAsia="Times New Roman" w:hAnsi="Times New Roman" w:cs="Times New Roman"/>
                <w:bCs/>
                <w:color w:val="000000"/>
                <w:sz w:val="24"/>
                <w:szCs w:val="24"/>
                <w:lang w:val="en-GB"/>
              </w:rPr>
              <w:t>Selling price</w:t>
            </w:r>
          </w:p>
        </w:tc>
        <w:tc>
          <w:tcPr>
            <w:tcW w:w="1521" w:type="pct"/>
            <w:noWrap/>
            <w:hideMark/>
          </w:tcPr>
          <w:p w14:paraId="5EBD2B46" w14:textId="31AC47C2" w:rsidR="0037667F" w:rsidRPr="00C442A7" w:rsidRDefault="0037667F" w:rsidP="007A622C">
            <w:pPr>
              <w:widowControl/>
              <w:autoSpaceDE/>
              <w:autoSpaceDN/>
              <w:spacing w:line="480" w:lineRule="auto"/>
              <w:jc w:val="center"/>
              <w:rPr>
                <w:rFonts w:ascii="Times New Roman" w:eastAsia="Times New Roman" w:hAnsi="Times New Roman" w:cs="Times New Roman"/>
                <w:bCs/>
                <w:color w:val="000000"/>
                <w:sz w:val="24"/>
                <w:szCs w:val="24"/>
                <w:lang w:val="en-GB"/>
              </w:rPr>
            </w:pPr>
            <w:r w:rsidRPr="00C442A7">
              <w:rPr>
                <w:rFonts w:ascii="Times New Roman" w:eastAsia="Times New Roman" w:hAnsi="Times New Roman" w:cs="Times New Roman"/>
                <w:bCs/>
                <w:color w:val="000000"/>
                <w:sz w:val="24"/>
                <w:szCs w:val="24"/>
                <w:lang w:val="en-GB"/>
              </w:rPr>
              <w:t>£                                                                   12.00</w:t>
            </w:r>
          </w:p>
        </w:tc>
        <w:tc>
          <w:tcPr>
            <w:tcW w:w="872" w:type="pct"/>
            <w:noWrap/>
            <w:hideMark/>
          </w:tcPr>
          <w:p w14:paraId="1A31FEE3" w14:textId="58083E44" w:rsidR="0037667F" w:rsidRPr="00C442A7" w:rsidRDefault="0037667F" w:rsidP="007A622C">
            <w:pPr>
              <w:widowControl/>
              <w:autoSpaceDE/>
              <w:autoSpaceDN/>
              <w:spacing w:line="480" w:lineRule="auto"/>
              <w:jc w:val="center"/>
              <w:rPr>
                <w:rFonts w:ascii="Times New Roman" w:eastAsia="Times New Roman" w:hAnsi="Times New Roman" w:cs="Times New Roman"/>
                <w:bCs/>
                <w:color w:val="000000"/>
                <w:sz w:val="24"/>
                <w:szCs w:val="24"/>
                <w:lang w:val="en-GB"/>
              </w:rPr>
            </w:pPr>
            <w:r w:rsidRPr="00C442A7">
              <w:rPr>
                <w:rFonts w:ascii="Times New Roman" w:eastAsia="Times New Roman" w:hAnsi="Times New Roman" w:cs="Times New Roman"/>
                <w:bCs/>
                <w:color w:val="000000"/>
                <w:sz w:val="24"/>
                <w:szCs w:val="24"/>
                <w:lang w:val="en-GB"/>
              </w:rPr>
              <w:t>£                                12.00</w:t>
            </w:r>
          </w:p>
        </w:tc>
        <w:tc>
          <w:tcPr>
            <w:tcW w:w="643" w:type="pct"/>
            <w:noWrap/>
            <w:hideMark/>
          </w:tcPr>
          <w:p w14:paraId="0B0C17DF" w14:textId="562C3FCB" w:rsidR="0037667F" w:rsidRPr="00C442A7" w:rsidRDefault="0037667F" w:rsidP="007A622C">
            <w:pPr>
              <w:widowControl/>
              <w:autoSpaceDE/>
              <w:autoSpaceDN/>
              <w:spacing w:line="480" w:lineRule="auto"/>
              <w:jc w:val="center"/>
              <w:rPr>
                <w:rFonts w:ascii="Times New Roman" w:eastAsia="Times New Roman" w:hAnsi="Times New Roman" w:cs="Times New Roman"/>
                <w:bCs/>
                <w:color w:val="000000"/>
                <w:sz w:val="24"/>
                <w:szCs w:val="24"/>
                <w:lang w:val="en-GB"/>
              </w:rPr>
            </w:pPr>
            <w:r w:rsidRPr="00C442A7">
              <w:rPr>
                <w:rFonts w:ascii="Times New Roman" w:eastAsia="Times New Roman" w:hAnsi="Times New Roman" w:cs="Times New Roman"/>
                <w:bCs/>
                <w:color w:val="000000"/>
                <w:sz w:val="24"/>
                <w:szCs w:val="24"/>
                <w:lang w:val="en-GB"/>
              </w:rPr>
              <w:t>£                    12.00</w:t>
            </w:r>
          </w:p>
        </w:tc>
      </w:tr>
      <w:tr w:rsidR="00481432" w:rsidRPr="00C442A7" w14:paraId="52963A18" w14:textId="77777777" w:rsidTr="0037667F">
        <w:trPr>
          <w:trHeight w:val="320"/>
        </w:trPr>
        <w:tc>
          <w:tcPr>
            <w:tcW w:w="1963" w:type="pct"/>
            <w:noWrap/>
            <w:hideMark/>
          </w:tcPr>
          <w:p w14:paraId="13B3FA45" w14:textId="77777777" w:rsidR="0037667F" w:rsidRPr="00C442A7" w:rsidRDefault="0037667F" w:rsidP="00481432">
            <w:pPr>
              <w:widowControl/>
              <w:autoSpaceDE/>
              <w:autoSpaceDN/>
              <w:spacing w:line="480" w:lineRule="auto"/>
              <w:jc w:val="both"/>
              <w:rPr>
                <w:rFonts w:ascii="Times New Roman" w:eastAsia="Times New Roman" w:hAnsi="Times New Roman" w:cs="Times New Roman"/>
                <w:bCs/>
                <w:color w:val="000000"/>
                <w:sz w:val="24"/>
                <w:szCs w:val="24"/>
                <w:lang w:val="en-GB"/>
              </w:rPr>
            </w:pPr>
            <w:r w:rsidRPr="00C442A7">
              <w:rPr>
                <w:rFonts w:ascii="Times New Roman" w:eastAsia="Times New Roman" w:hAnsi="Times New Roman" w:cs="Times New Roman"/>
                <w:bCs/>
                <w:color w:val="000000"/>
                <w:sz w:val="24"/>
                <w:szCs w:val="24"/>
                <w:lang w:val="en-GB"/>
              </w:rPr>
              <w:t>Total revenue</w:t>
            </w:r>
          </w:p>
        </w:tc>
        <w:tc>
          <w:tcPr>
            <w:tcW w:w="1521" w:type="pct"/>
            <w:noWrap/>
            <w:hideMark/>
          </w:tcPr>
          <w:p w14:paraId="7A94DF76" w14:textId="3CACD965" w:rsidR="0037667F" w:rsidRPr="00C442A7" w:rsidRDefault="0037667F" w:rsidP="007A622C">
            <w:pPr>
              <w:widowControl/>
              <w:autoSpaceDE/>
              <w:autoSpaceDN/>
              <w:spacing w:line="480" w:lineRule="auto"/>
              <w:jc w:val="center"/>
              <w:rPr>
                <w:rFonts w:ascii="Times New Roman" w:eastAsia="Times New Roman" w:hAnsi="Times New Roman" w:cs="Times New Roman"/>
                <w:bCs/>
                <w:color w:val="000000"/>
                <w:sz w:val="24"/>
                <w:szCs w:val="24"/>
                <w:lang w:val="en-GB"/>
              </w:rPr>
            </w:pPr>
            <w:r w:rsidRPr="00C442A7">
              <w:rPr>
                <w:rFonts w:ascii="Times New Roman" w:eastAsia="Times New Roman" w:hAnsi="Times New Roman" w:cs="Times New Roman"/>
                <w:bCs/>
                <w:color w:val="000000"/>
                <w:sz w:val="24"/>
                <w:szCs w:val="24"/>
                <w:lang w:val="en-GB"/>
              </w:rPr>
              <w:t>£                                                       1,080,000.00</w:t>
            </w:r>
          </w:p>
        </w:tc>
        <w:tc>
          <w:tcPr>
            <w:tcW w:w="872" w:type="pct"/>
            <w:noWrap/>
            <w:hideMark/>
          </w:tcPr>
          <w:p w14:paraId="3C4DAD20" w14:textId="4134F060" w:rsidR="0037667F" w:rsidRPr="00C442A7" w:rsidRDefault="0037667F" w:rsidP="007A622C">
            <w:pPr>
              <w:widowControl/>
              <w:autoSpaceDE/>
              <w:autoSpaceDN/>
              <w:spacing w:line="480" w:lineRule="auto"/>
              <w:jc w:val="center"/>
              <w:rPr>
                <w:rFonts w:ascii="Times New Roman" w:eastAsia="Times New Roman" w:hAnsi="Times New Roman" w:cs="Times New Roman"/>
                <w:bCs/>
                <w:color w:val="000000"/>
                <w:sz w:val="24"/>
                <w:szCs w:val="24"/>
                <w:lang w:val="en-GB"/>
              </w:rPr>
            </w:pPr>
            <w:r w:rsidRPr="00C442A7">
              <w:rPr>
                <w:rFonts w:ascii="Times New Roman" w:eastAsia="Times New Roman" w:hAnsi="Times New Roman" w:cs="Times New Roman"/>
                <w:bCs/>
                <w:color w:val="000000"/>
                <w:sz w:val="24"/>
                <w:szCs w:val="24"/>
                <w:lang w:val="en-GB"/>
              </w:rPr>
              <w:t>£                    1,200,000.00</w:t>
            </w:r>
          </w:p>
        </w:tc>
        <w:tc>
          <w:tcPr>
            <w:tcW w:w="643" w:type="pct"/>
            <w:noWrap/>
            <w:hideMark/>
          </w:tcPr>
          <w:p w14:paraId="0AF776D3" w14:textId="53F819B5" w:rsidR="0037667F" w:rsidRPr="00C442A7" w:rsidRDefault="0037667F" w:rsidP="007A622C">
            <w:pPr>
              <w:widowControl/>
              <w:autoSpaceDE/>
              <w:autoSpaceDN/>
              <w:spacing w:line="480" w:lineRule="auto"/>
              <w:jc w:val="center"/>
              <w:rPr>
                <w:rFonts w:ascii="Times New Roman" w:eastAsia="Times New Roman" w:hAnsi="Times New Roman" w:cs="Times New Roman"/>
                <w:bCs/>
                <w:color w:val="000000"/>
                <w:sz w:val="24"/>
                <w:szCs w:val="24"/>
                <w:lang w:val="en-GB"/>
              </w:rPr>
            </w:pPr>
            <w:r w:rsidRPr="00C442A7">
              <w:rPr>
                <w:rFonts w:ascii="Times New Roman" w:eastAsia="Times New Roman" w:hAnsi="Times New Roman" w:cs="Times New Roman"/>
                <w:bCs/>
                <w:color w:val="000000"/>
                <w:sz w:val="24"/>
                <w:szCs w:val="24"/>
                <w:lang w:val="en-GB"/>
              </w:rPr>
              <w:t>£        1,320,000.00</w:t>
            </w:r>
          </w:p>
        </w:tc>
      </w:tr>
      <w:tr w:rsidR="00481432" w:rsidRPr="00C442A7" w14:paraId="524D821C" w14:textId="77777777" w:rsidTr="0037667F">
        <w:trPr>
          <w:trHeight w:val="320"/>
        </w:trPr>
        <w:tc>
          <w:tcPr>
            <w:tcW w:w="1963" w:type="pct"/>
            <w:noWrap/>
            <w:hideMark/>
          </w:tcPr>
          <w:p w14:paraId="683F8275" w14:textId="77777777" w:rsidR="0037667F" w:rsidRPr="00C442A7" w:rsidRDefault="0037667F" w:rsidP="00481432">
            <w:pPr>
              <w:widowControl/>
              <w:autoSpaceDE/>
              <w:autoSpaceDN/>
              <w:spacing w:line="480" w:lineRule="auto"/>
              <w:jc w:val="both"/>
              <w:rPr>
                <w:rFonts w:ascii="Times New Roman" w:eastAsia="Times New Roman" w:hAnsi="Times New Roman" w:cs="Times New Roman"/>
                <w:bCs/>
                <w:color w:val="000000"/>
                <w:sz w:val="24"/>
                <w:szCs w:val="24"/>
                <w:lang w:val="en-GB"/>
              </w:rPr>
            </w:pPr>
            <w:r w:rsidRPr="00C442A7">
              <w:rPr>
                <w:rFonts w:ascii="Times New Roman" w:eastAsia="Times New Roman" w:hAnsi="Times New Roman" w:cs="Times New Roman"/>
                <w:bCs/>
                <w:color w:val="000000"/>
                <w:sz w:val="24"/>
                <w:szCs w:val="24"/>
                <w:lang w:val="en-GB"/>
              </w:rPr>
              <w:t>Costs</w:t>
            </w:r>
          </w:p>
        </w:tc>
        <w:tc>
          <w:tcPr>
            <w:tcW w:w="1521" w:type="pct"/>
            <w:noWrap/>
            <w:hideMark/>
          </w:tcPr>
          <w:p w14:paraId="677CB73D" w14:textId="6FFF163C" w:rsidR="0037667F" w:rsidRPr="00C442A7" w:rsidRDefault="0037667F" w:rsidP="007A622C">
            <w:pPr>
              <w:widowControl/>
              <w:autoSpaceDE/>
              <w:autoSpaceDN/>
              <w:spacing w:line="480" w:lineRule="auto"/>
              <w:jc w:val="center"/>
              <w:rPr>
                <w:rFonts w:ascii="Times New Roman" w:eastAsia="Times New Roman" w:hAnsi="Times New Roman" w:cs="Times New Roman"/>
                <w:bCs/>
                <w:color w:val="000000"/>
                <w:sz w:val="24"/>
                <w:szCs w:val="24"/>
                <w:lang w:val="en-GB"/>
              </w:rPr>
            </w:pPr>
          </w:p>
        </w:tc>
        <w:tc>
          <w:tcPr>
            <w:tcW w:w="872" w:type="pct"/>
            <w:noWrap/>
            <w:hideMark/>
          </w:tcPr>
          <w:p w14:paraId="368E9F37" w14:textId="2804E1B3" w:rsidR="0037667F" w:rsidRPr="00C442A7" w:rsidRDefault="0037667F" w:rsidP="007A622C">
            <w:pPr>
              <w:widowControl/>
              <w:autoSpaceDE/>
              <w:autoSpaceDN/>
              <w:spacing w:line="480" w:lineRule="auto"/>
              <w:jc w:val="center"/>
              <w:rPr>
                <w:rFonts w:ascii="Times New Roman" w:eastAsia="Times New Roman" w:hAnsi="Times New Roman" w:cs="Times New Roman"/>
                <w:bCs/>
                <w:color w:val="000000"/>
                <w:sz w:val="24"/>
                <w:szCs w:val="24"/>
                <w:lang w:val="en-GB"/>
              </w:rPr>
            </w:pPr>
          </w:p>
        </w:tc>
        <w:tc>
          <w:tcPr>
            <w:tcW w:w="643" w:type="pct"/>
            <w:noWrap/>
            <w:hideMark/>
          </w:tcPr>
          <w:p w14:paraId="187EC4B8" w14:textId="77777777" w:rsidR="0037667F" w:rsidRPr="00C442A7" w:rsidRDefault="0037667F" w:rsidP="007A622C">
            <w:pPr>
              <w:widowControl/>
              <w:autoSpaceDE/>
              <w:autoSpaceDN/>
              <w:spacing w:line="480" w:lineRule="auto"/>
              <w:jc w:val="center"/>
              <w:rPr>
                <w:rFonts w:ascii="Times New Roman" w:eastAsia="Times New Roman" w:hAnsi="Times New Roman" w:cs="Times New Roman"/>
                <w:bCs/>
                <w:color w:val="000000"/>
                <w:sz w:val="24"/>
                <w:szCs w:val="24"/>
                <w:lang w:val="en-GB"/>
              </w:rPr>
            </w:pPr>
          </w:p>
        </w:tc>
      </w:tr>
      <w:tr w:rsidR="00481432" w:rsidRPr="00C442A7" w14:paraId="57A411A2" w14:textId="77777777" w:rsidTr="0037667F">
        <w:trPr>
          <w:trHeight w:val="320"/>
        </w:trPr>
        <w:tc>
          <w:tcPr>
            <w:tcW w:w="1963" w:type="pct"/>
            <w:noWrap/>
            <w:hideMark/>
          </w:tcPr>
          <w:p w14:paraId="02856004" w14:textId="77777777" w:rsidR="0037667F" w:rsidRPr="00C442A7" w:rsidRDefault="0037667F" w:rsidP="00481432">
            <w:pPr>
              <w:widowControl/>
              <w:autoSpaceDE/>
              <w:autoSpaceDN/>
              <w:spacing w:line="480" w:lineRule="auto"/>
              <w:jc w:val="both"/>
              <w:rPr>
                <w:rFonts w:ascii="Times New Roman" w:eastAsia="Times New Roman" w:hAnsi="Times New Roman" w:cs="Times New Roman"/>
                <w:bCs/>
                <w:color w:val="000000"/>
                <w:sz w:val="24"/>
                <w:szCs w:val="24"/>
                <w:lang w:val="en-GB"/>
              </w:rPr>
            </w:pPr>
            <w:r w:rsidRPr="00C442A7">
              <w:rPr>
                <w:rFonts w:ascii="Times New Roman" w:eastAsia="Times New Roman" w:hAnsi="Times New Roman" w:cs="Times New Roman"/>
                <w:bCs/>
                <w:color w:val="000000"/>
                <w:sz w:val="24"/>
                <w:szCs w:val="24"/>
                <w:lang w:val="en-GB"/>
              </w:rPr>
              <w:t>Variable costs estimated</w:t>
            </w:r>
          </w:p>
        </w:tc>
        <w:tc>
          <w:tcPr>
            <w:tcW w:w="1521" w:type="pct"/>
            <w:noWrap/>
            <w:hideMark/>
          </w:tcPr>
          <w:p w14:paraId="51C125E3" w14:textId="413F3940" w:rsidR="0037667F" w:rsidRPr="00C442A7" w:rsidRDefault="0037667F" w:rsidP="007A622C">
            <w:pPr>
              <w:widowControl/>
              <w:autoSpaceDE/>
              <w:autoSpaceDN/>
              <w:spacing w:line="480" w:lineRule="auto"/>
              <w:jc w:val="center"/>
              <w:rPr>
                <w:rFonts w:ascii="Times New Roman" w:eastAsia="Times New Roman" w:hAnsi="Times New Roman" w:cs="Times New Roman"/>
                <w:bCs/>
                <w:color w:val="000000"/>
                <w:sz w:val="24"/>
                <w:szCs w:val="24"/>
                <w:lang w:val="en-GB"/>
              </w:rPr>
            </w:pPr>
            <w:r w:rsidRPr="00C442A7">
              <w:rPr>
                <w:rFonts w:ascii="Times New Roman" w:eastAsia="Times New Roman" w:hAnsi="Times New Roman" w:cs="Times New Roman"/>
                <w:bCs/>
                <w:color w:val="000000"/>
                <w:sz w:val="24"/>
                <w:szCs w:val="24"/>
                <w:lang w:val="en-GB"/>
              </w:rPr>
              <w:t>£                                                          360,000.00</w:t>
            </w:r>
          </w:p>
        </w:tc>
        <w:tc>
          <w:tcPr>
            <w:tcW w:w="872" w:type="pct"/>
            <w:noWrap/>
            <w:hideMark/>
          </w:tcPr>
          <w:p w14:paraId="79D7444A" w14:textId="3742C02E" w:rsidR="0037667F" w:rsidRPr="00C442A7" w:rsidRDefault="0037667F" w:rsidP="007A622C">
            <w:pPr>
              <w:widowControl/>
              <w:autoSpaceDE/>
              <w:autoSpaceDN/>
              <w:spacing w:line="480" w:lineRule="auto"/>
              <w:jc w:val="center"/>
              <w:rPr>
                <w:rFonts w:ascii="Times New Roman" w:eastAsia="Times New Roman" w:hAnsi="Times New Roman" w:cs="Times New Roman"/>
                <w:bCs/>
                <w:color w:val="000000"/>
                <w:sz w:val="24"/>
                <w:szCs w:val="24"/>
                <w:lang w:val="en-GB"/>
              </w:rPr>
            </w:pPr>
            <w:r w:rsidRPr="00C442A7">
              <w:rPr>
                <w:rFonts w:ascii="Times New Roman" w:eastAsia="Times New Roman" w:hAnsi="Times New Roman" w:cs="Times New Roman"/>
                <w:bCs/>
                <w:color w:val="000000"/>
                <w:sz w:val="24"/>
                <w:szCs w:val="24"/>
                <w:lang w:val="en-GB"/>
              </w:rPr>
              <w:t>£                       400,000.00</w:t>
            </w:r>
          </w:p>
        </w:tc>
        <w:tc>
          <w:tcPr>
            <w:tcW w:w="643" w:type="pct"/>
            <w:noWrap/>
            <w:hideMark/>
          </w:tcPr>
          <w:p w14:paraId="5263BF05" w14:textId="4B9C2E08" w:rsidR="0037667F" w:rsidRPr="00C442A7" w:rsidRDefault="0037667F" w:rsidP="007A622C">
            <w:pPr>
              <w:widowControl/>
              <w:autoSpaceDE/>
              <w:autoSpaceDN/>
              <w:spacing w:line="480" w:lineRule="auto"/>
              <w:jc w:val="center"/>
              <w:rPr>
                <w:rFonts w:ascii="Times New Roman" w:eastAsia="Times New Roman" w:hAnsi="Times New Roman" w:cs="Times New Roman"/>
                <w:bCs/>
                <w:color w:val="000000"/>
                <w:sz w:val="24"/>
                <w:szCs w:val="24"/>
                <w:lang w:val="en-GB"/>
              </w:rPr>
            </w:pPr>
            <w:r w:rsidRPr="00C442A7">
              <w:rPr>
                <w:rFonts w:ascii="Times New Roman" w:eastAsia="Times New Roman" w:hAnsi="Times New Roman" w:cs="Times New Roman"/>
                <w:bCs/>
                <w:color w:val="000000"/>
                <w:sz w:val="24"/>
                <w:szCs w:val="24"/>
                <w:lang w:val="en-GB"/>
              </w:rPr>
              <w:t>£           440,000.00</w:t>
            </w:r>
          </w:p>
        </w:tc>
      </w:tr>
      <w:tr w:rsidR="00481432" w:rsidRPr="00C442A7" w14:paraId="7FC16A56" w14:textId="77777777" w:rsidTr="0037667F">
        <w:trPr>
          <w:trHeight w:val="320"/>
        </w:trPr>
        <w:tc>
          <w:tcPr>
            <w:tcW w:w="1963" w:type="pct"/>
            <w:noWrap/>
            <w:hideMark/>
          </w:tcPr>
          <w:p w14:paraId="4C45667E" w14:textId="77777777" w:rsidR="0037667F" w:rsidRPr="00C442A7" w:rsidRDefault="0037667F" w:rsidP="00481432">
            <w:pPr>
              <w:widowControl/>
              <w:autoSpaceDE/>
              <w:autoSpaceDN/>
              <w:spacing w:line="480" w:lineRule="auto"/>
              <w:jc w:val="both"/>
              <w:rPr>
                <w:rFonts w:ascii="Times New Roman" w:eastAsia="Times New Roman" w:hAnsi="Times New Roman" w:cs="Times New Roman"/>
                <w:bCs/>
                <w:color w:val="000000"/>
                <w:sz w:val="24"/>
                <w:szCs w:val="24"/>
                <w:lang w:val="en-GB"/>
              </w:rPr>
            </w:pPr>
            <w:r w:rsidRPr="00C442A7">
              <w:rPr>
                <w:rFonts w:ascii="Times New Roman" w:eastAsia="Times New Roman" w:hAnsi="Times New Roman" w:cs="Times New Roman"/>
                <w:bCs/>
                <w:color w:val="000000"/>
                <w:sz w:val="24"/>
                <w:szCs w:val="24"/>
                <w:lang w:val="en-GB"/>
              </w:rPr>
              <w:t>Fixed costs estimated</w:t>
            </w:r>
          </w:p>
        </w:tc>
        <w:tc>
          <w:tcPr>
            <w:tcW w:w="1521" w:type="pct"/>
            <w:noWrap/>
            <w:hideMark/>
          </w:tcPr>
          <w:p w14:paraId="1D79C62B" w14:textId="026E2D64" w:rsidR="0037667F" w:rsidRPr="00C442A7" w:rsidRDefault="0037667F" w:rsidP="007A622C">
            <w:pPr>
              <w:widowControl/>
              <w:autoSpaceDE/>
              <w:autoSpaceDN/>
              <w:spacing w:line="480" w:lineRule="auto"/>
              <w:jc w:val="center"/>
              <w:rPr>
                <w:rFonts w:ascii="Times New Roman" w:eastAsia="Times New Roman" w:hAnsi="Times New Roman" w:cs="Times New Roman"/>
                <w:bCs/>
                <w:color w:val="000000"/>
                <w:sz w:val="24"/>
                <w:szCs w:val="24"/>
                <w:lang w:val="en-GB"/>
              </w:rPr>
            </w:pPr>
            <w:r w:rsidRPr="00C442A7">
              <w:rPr>
                <w:rFonts w:ascii="Times New Roman" w:eastAsia="Times New Roman" w:hAnsi="Times New Roman" w:cs="Times New Roman"/>
                <w:bCs/>
                <w:color w:val="000000"/>
                <w:sz w:val="24"/>
                <w:szCs w:val="24"/>
                <w:lang w:val="en-GB"/>
              </w:rPr>
              <w:t>£                                                            65,000.00</w:t>
            </w:r>
          </w:p>
        </w:tc>
        <w:tc>
          <w:tcPr>
            <w:tcW w:w="872" w:type="pct"/>
            <w:noWrap/>
            <w:hideMark/>
          </w:tcPr>
          <w:p w14:paraId="63B423A7" w14:textId="627B9DAE" w:rsidR="0037667F" w:rsidRPr="00C442A7" w:rsidRDefault="0037667F" w:rsidP="007A622C">
            <w:pPr>
              <w:widowControl/>
              <w:autoSpaceDE/>
              <w:autoSpaceDN/>
              <w:spacing w:line="480" w:lineRule="auto"/>
              <w:jc w:val="center"/>
              <w:rPr>
                <w:rFonts w:ascii="Times New Roman" w:eastAsia="Times New Roman" w:hAnsi="Times New Roman" w:cs="Times New Roman"/>
                <w:bCs/>
                <w:color w:val="000000"/>
                <w:sz w:val="24"/>
                <w:szCs w:val="24"/>
                <w:lang w:val="en-GB"/>
              </w:rPr>
            </w:pPr>
            <w:r w:rsidRPr="00C442A7">
              <w:rPr>
                <w:rFonts w:ascii="Times New Roman" w:eastAsia="Times New Roman" w:hAnsi="Times New Roman" w:cs="Times New Roman"/>
                <w:bCs/>
                <w:color w:val="000000"/>
                <w:sz w:val="24"/>
                <w:szCs w:val="24"/>
                <w:lang w:val="en-GB"/>
              </w:rPr>
              <w:t>£                         65,000.00</w:t>
            </w:r>
          </w:p>
        </w:tc>
        <w:tc>
          <w:tcPr>
            <w:tcW w:w="643" w:type="pct"/>
            <w:noWrap/>
            <w:hideMark/>
          </w:tcPr>
          <w:p w14:paraId="10C8BB2D" w14:textId="7D6E47CE" w:rsidR="0037667F" w:rsidRPr="00C442A7" w:rsidRDefault="0037667F" w:rsidP="007A622C">
            <w:pPr>
              <w:widowControl/>
              <w:autoSpaceDE/>
              <w:autoSpaceDN/>
              <w:spacing w:line="480" w:lineRule="auto"/>
              <w:jc w:val="center"/>
              <w:rPr>
                <w:rFonts w:ascii="Times New Roman" w:eastAsia="Times New Roman" w:hAnsi="Times New Roman" w:cs="Times New Roman"/>
                <w:bCs/>
                <w:color w:val="000000"/>
                <w:sz w:val="24"/>
                <w:szCs w:val="24"/>
                <w:lang w:val="en-GB"/>
              </w:rPr>
            </w:pPr>
            <w:r w:rsidRPr="00C442A7">
              <w:rPr>
                <w:rFonts w:ascii="Times New Roman" w:eastAsia="Times New Roman" w:hAnsi="Times New Roman" w:cs="Times New Roman"/>
                <w:bCs/>
                <w:color w:val="000000"/>
                <w:sz w:val="24"/>
                <w:szCs w:val="24"/>
                <w:lang w:val="en-GB"/>
              </w:rPr>
              <w:t>£             65,000.00</w:t>
            </w:r>
          </w:p>
        </w:tc>
      </w:tr>
      <w:tr w:rsidR="00481432" w:rsidRPr="00C442A7" w14:paraId="76EF0DAA" w14:textId="77777777" w:rsidTr="0037667F">
        <w:trPr>
          <w:trHeight w:val="320"/>
        </w:trPr>
        <w:tc>
          <w:tcPr>
            <w:tcW w:w="1963" w:type="pct"/>
            <w:noWrap/>
            <w:hideMark/>
          </w:tcPr>
          <w:p w14:paraId="3A195FE7" w14:textId="77777777" w:rsidR="0037667F" w:rsidRPr="00C442A7" w:rsidRDefault="0037667F" w:rsidP="00481432">
            <w:pPr>
              <w:widowControl/>
              <w:autoSpaceDE/>
              <w:autoSpaceDN/>
              <w:spacing w:line="480" w:lineRule="auto"/>
              <w:jc w:val="both"/>
              <w:rPr>
                <w:rFonts w:ascii="Times New Roman" w:eastAsia="Times New Roman" w:hAnsi="Times New Roman" w:cs="Times New Roman"/>
                <w:bCs/>
                <w:color w:val="000000"/>
                <w:sz w:val="24"/>
                <w:szCs w:val="24"/>
                <w:lang w:val="en-GB"/>
              </w:rPr>
            </w:pPr>
            <w:r w:rsidRPr="00C442A7">
              <w:rPr>
                <w:rFonts w:ascii="Times New Roman" w:eastAsia="Times New Roman" w:hAnsi="Times New Roman" w:cs="Times New Roman"/>
                <w:bCs/>
                <w:color w:val="000000"/>
                <w:sz w:val="24"/>
                <w:szCs w:val="24"/>
                <w:lang w:val="en-GB"/>
              </w:rPr>
              <w:t xml:space="preserve">Cost of setting up delivery network </w:t>
            </w:r>
          </w:p>
        </w:tc>
        <w:tc>
          <w:tcPr>
            <w:tcW w:w="1521" w:type="pct"/>
            <w:noWrap/>
            <w:hideMark/>
          </w:tcPr>
          <w:p w14:paraId="7A80E1BA" w14:textId="5DF91DDB" w:rsidR="0037667F" w:rsidRPr="00C442A7" w:rsidRDefault="0037667F" w:rsidP="007A622C">
            <w:pPr>
              <w:widowControl/>
              <w:autoSpaceDE/>
              <w:autoSpaceDN/>
              <w:spacing w:line="480" w:lineRule="auto"/>
              <w:jc w:val="center"/>
              <w:rPr>
                <w:rFonts w:ascii="Times New Roman" w:eastAsia="Times New Roman" w:hAnsi="Times New Roman" w:cs="Times New Roman"/>
                <w:bCs/>
                <w:color w:val="000000"/>
                <w:sz w:val="24"/>
                <w:szCs w:val="24"/>
                <w:lang w:val="en-GB"/>
              </w:rPr>
            </w:pPr>
            <w:r w:rsidRPr="00C442A7">
              <w:rPr>
                <w:rFonts w:ascii="Times New Roman" w:eastAsia="Times New Roman" w:hAnsi="Times New Roman" w:cs="Times New Roman"/>
                <w:bCs/>
                <w:color w:val="000000"/>
                <w:sz w:val="24"/>
                <w:szCs w:val="24"/>
                <w:lang w:val="en-GB"/>
              </w:rPr>
              <w:t>£                                                          150,000.00</w:t>
            </w:r>
          </w:p>
        </w:tc>
        <w:tc>
          <w:tcPr>
            <w:tcW w:w="872" w:type="pct"/>
            <w:noWrap/>
            <w:hideMark/>
          </w:tcPr>
          <w:p w14:paraId="3D60A158" w14:textId="1A748371" w:rsidR="0037667F" w:rsidRPr="00C442A7" w:rsidRDefault="0037667F" w:rsidP="007A622C">
            <w:pPr>
              <w:widowControl/>
              <w:autoSpaceDE/>
              <w:autoSpaceDN/>
              <w:spacing w:line="480" w:lineRule="auto"/>
              <w:jc w:val="center"/>
              <w:rPr>
                <w:rFonts w:ascii="Times New Roman" w:eastAsia="Times New Roman" w:hAnsi="Times New Roman" w:cs="Times New Roman"/>
                <w:bCs/>
                <w:color w:val="000000"/>
                <w:sz w:val="24"/>
                <w:szCs w:val="24"/>
                <w:lang w:val="en-GB"/>
              </w:rPr>
            </w:pPr>
            <w:r w:rsidRPr="00C442A7">
              <w:rPr>
                <w:rFonts w:ascii="Times New Roman" w:eastAsia="Times New Roman" w:hAnsi="Times New Roman" w:cs="Times New Roman"/>
                <w:bCs/>
                <w:color w:val="000000"/>
                <w:sz w:val="24"/>
                <w:szCs w:val="24"/>
                <w:lang w:val="en-GB"/>
              </w:rPr>
              <w:t>£                       150,000.00</w:t>
            </w:r>
          </w:p>
        </w:tc>
        <w:tc>
          <w:tcPr>
            <w:tcW w:w="643" w:type="pct"/>
            <w:noWrap/>
            <w:hideMark/>
          </w:tcPr>
          <w:p w14:paraId="3F1A81B7" w14:textId="63FD0C60" w:rsidR="0037667F" w:rsidRPr="00C442A7" w:rsidRDefault="0037667F" w:rsidP="007A622C">
            <w:pPr>
              <w:widowControl/>
              <w:autoSpaceDE/>
              <w:autoSpaceDN/>
              <w:spacing w:line="480" w:lineRule="auto"/>
              <w:jc w:val="center"/>
              <w:rPr>
                <w:rFonts w:ascii="Times New Roman" w:eastAsia="Times New Roman" w:hAnsi="Times New Roman" w:cs="Times New Roman"/>
                <w:bCs/>
                <w:color w:val="000000"/>
                <w:sz w:val="24"/>
                <w:szCs w:val="24"/>
                <w:lang w:val="en-GB"/>
              </w:rPr>
            </w:pPr>
            <w:r w:rsidRPr="00C442A7">
              <w:rPr>
                <w:rFonts w:ascii="Times New Roman" w:eastAsia="Times New Roman" w:hAnsi="Times New Roman" w:cs="Times New Roman"/>
                <w:bCs/>
                <w:color w:val="000000"/>
                <w:sz w:val="24"/>
                <w:szCs w:val="24"/>
                <w:lang w:val="en-GB"/>
              </w:rPr>
              <w:t>£           150,000.00</w:t>
            </w:r>
          </w:p>
        </w:tc>
      </w:tr>
      <w:tr w:rsidR="00481432" w:rsidRPr="00C442A7" w14:paraId="3246A829" w14:textId="77777777" w:rsidTr="0037667F">
        <w:trPr>
          <w:trHeight w:val="320"/>
        </w:trPr>
        <w:tc>
          <w:tcPr>
            <w:tcW w:w="1963" w:type="pct"/>
            <w:noWrap/>
            <w:hideMark/>
          </w:tcPr>
          <w:p w14:paraId="4BEC17D6" w14:textId="77777777" w:rsidR="0037667F" w:rsidRPr="00C442A7" w:rsidRDefault="0037667F" w:rsidP="00481432">
            <w:pPr>
              <w:widowControl/>
              <w:autoSpaceDE/>
              <w:autoSpaceDN/>
              <w:spacing w:line="480" w:lineRule="auto"/>
              <w:jc w:val="both"/>
              <w:rPr>
                <w:rFonts w:ascii="Times New Roman" w:eastAsia="Times New Roman" w:hAnsi="Times New Roman" w:cs="Times New Roman"/>
                <w:bCs/>
                <w:color w:val="000000"/>
                <w:sz w:val="24"/>
                <w:szCs w:val="24"/>
                <w:lang w:val="en-GB"/>
              </w:rPr>
            </w:pPr>
            <w:r w:rsidRPr="00C442A7">
              <w:rPr>
                <w:rFonts w:ascii="Times New Roman" w:eastAsia="Times New Roman" w:hAnsi="Times New Roman" w:cs="Times New Roman"/>
                <w:bCs/>
                <w:color w:val="000000"/>
                <w:sz w:val="24"/>
                <w:szCs w:val="24"/>
                <w:lang w:val="en-GB"/>
              </w:rPr>
              <w:t>Cost of upgrading current website to handle large volume of sales</w:t>
            </w:r>
          </w:p>
        </w:tc>
        <w:tc>
          <w:tcPr>
            <w:tcW w:w="1521" w:type="pct"/>
            <w:noWrap/>
            <w:hideMark/>
          </w:tcPr>
          <w:p w14:paraId="3B5B47EE" w14:textId="48039BB2" w:rsidR="0037667F" w:rsidRPr="00C442A7" w:rsidRDefault="0037667F" w:rsidP="007A622C">
            <w:pPr>
              <w:widowControl/>
              <w:autoSpaceDE/>
              <w:autoSpaceDN/>
              <w:spacing w:line="480" w:lineRule="auto"/>
              <w:jc w:val="center"/>
              <w:rPr>
                <w:rFonts w:ascii="Times New Roman" w:eastAsia="Times New Roman" w:hAnsi="Times New Roman" w:cs="Times New Roman"/>
                <w:bCs/>
                <w:color w:val="000000"/>
                <w:sz w:val="24"/>
                <w:szCs w:val="24"/>
                <w:lang w:val="en-GB"/>
              </w:rPr>
            </w:pPr>
            <w:r w:rsidRPr="00C442A7">
              <w:rPr>
                <w:rFonts w:ascii="Times New Roman" w:eastAsia="Times New Roman" w:hAnsi="Times New Roman" w:cs="Times New Roman"/>
                <w:bCs/>
                <w:color w:val="000000"/>
                <w:sz w:val="24"/>
                <w:szCs w:val="24"/>
                <w:lang w:val="en-GB"/>
              </w:rPr>
              <w:t>£                                                            50,000.00</w:t>
            </w:r>
          </w:p>
        </w:tc>
        <w:tc>
          <w:tcPr>
            <w:tcW w:w="872" w:type="pct"/>
            <w:noWrap/>
            <w:hideMark/>
          </w:tcPr>
          <w:p w14:paraId="37E35179" w14:textId="311376FC" w:rsidR="0037667F" w:rsidRPr="00C442A7" w:rsidRDefault="0037667F" w:rsidP="007A622C">
            <w:pPr>
              <w:widowControl/>
              <w:autoSpaceDE/>
              <w:autoSpaceDN/>
              <w:spacing w:line="480" w:lineRule="auto"/>
              <w:jc w:val="center"/>
              <w:rPr>
                <w:rFonts w:ascii="Times New Roman" w:eastAsia="Times New Roman" w:hAnsi="Times New Roman" w:cs="Times New Roman"/>
                <w:bCs/>
                <w:color w:val="000000"/>
                <w:sz w:val="24"/>
                <w:szCs w:val="24"/>
                <w:lang w:val="en-GB"/>
              </w:rPr>
            </w:pPr>
            <w:r w:rsidRPr="00C442A7">
              <w:rPr>
                <w:rFonts w:ascii="Times New Roman" w:eastAsia="Times New Roman" w:hAnsi="Times New Roman" w:cs="Times New Roman"/>
                <w:bCs/>
                <w:color w:val="000000"/>
                <w:sz w:val="24"/>
                <w:szCs w:val="24"/>
                <w:lang w:val="en-GB"/>
              </w:rPr>
              <w:t>£                         50,000.00</w:t>
            </w:r>
          </w:p>
        </w:tc>
        <w:tc>
          <w:tcPr>
            <w:tcW w:w="643" w:type="pct"/>
            <w:noWrap/>
            <w:hideMark/>
          </w:tcPr>
          <w:p w14:paraId="26B96AE5" w14:textId="6BD14912" w:rsidR="0037667F" w:rsidRPr="00C442A7" w:rsidRDefault="0037667F" w:rsidP="007A622C">
            <w:pPr>
              <w:widowControl/>
              <w:autoSpaceDE/>
              <w:autoSpaceDN/>
              <w:spacing w:line="480" w:lineRule="auto"/>
              <w:jc w:val="center"/>
              <w:rPr>
                <w:rFonts w:ascii="Times New Roman" w:eastAsia="Times New Roman" w:hAnsi="Times New Roman" w:cs="Times New Roman"/>
                <w:bCs/>
                <w:color w:val="000000"/>
                <w:sz w:val="24"/>
                <w:szCs w:val="24"/>
                <w:lang w:val="en-GB"/>
              </w:rPr>
            </w:pPr>
            <w:r w:rsidRPr="00C442A7">
              <w:rPr>
                <w:rFonts w:ascii="Times New Roman" w:eastAsia="Times New Roman" w:hAnsi="Times New Roman" w:cs="Times New Roman"/>
                <w:bCs/>
                <w:color w:val="000000"/>
                <w:sz w:val="24"/>
                <w:szCs w:val="24"/>
                <w:lang w:val="en-GB"/>
              </w:rPr>
              <w:t>£             50,000.00</w:t>
            </w:r>
          </w:p>
        </w:tc>
      </w:tr>
      <w:tr w:rsidR="00481432" w:rsidRPr="00C442A7" w14:paraId="1155087F" w14:textId="77777777" w:rsidTr="0037667F">
        <w:trPr>
          <w:trHeight w:val="320"/>
        </w:trPr>
        <w:tc>
          <w:tcPr>
            <w:tcW w:w="1963" w:type="pct"/>
            <w:noWrap/>
            <w:hideMark/>
          </w:tcPr>
          <w:p w14:paraId="5BAE05FC" w14:textId="77777777" w:rsidR="0037667F" w:rsidRPr="00C442A7" w:rsidRDefault="0037667F" w:rsidP="00481432">
            <w:pPr>
              <w:widowControl/>
              <w:autoSpaceDE/>
              <w:autoSpaceDN/>
              <w:spacing w:line="480" w:lineRule="auto"/>
              <w:jc w:val="both"/>
              <w:rPr>
                <w:rFonts w:ascii="Times New Roman" w:eastAsia="Times New Roman" w:hAnsi="Times New Roman" w:cs="Times New Roman"/>
                <w:bCs/>
                <w:color w:val="000000"/>
                <w:sz w:val="24"/>
                <w:szCs w:val="24"/>
                <w:lang w:val="en-GB"/>
              </w:rPr>
            </w:pPr>
            <w:r w:rsidRPr="00C442A7">
              <w:rPr>
                <w:rFonts w:ascii="Times New Roman" w:eastAsia="Times New Roman" w:hAnsi="Times New Roman" w:cs="Times New Roman"/>
                <w:bCs/>
                <w:color w:val="000000"/>
                <w:sz w:val="24"/>
                <w:szCs w:val="24"/>
                <w:lang w:val="en-GB"/>
              </w:rPr>
              <w:t>Salary of a fulltime IT programmer</w:t>
            </w:r>
          </w:p>
        </w:tc>
        <w:tc>
          <w:tcPr>
            <w:tcW w:w="1521" w:type="pct"/>
            <w:noWrap/>
            <w:hideMark/>
          </w:tcPr>
          <w:p w14:paraId="3E286D43" w14:textId="64D3CD87" w:rsidR="0037667F" w:rsidRPr="00C442A7" w:rsidRDefault="0037667F" w:rsidP="007A622C">
            <w:pPr>
              <w:widowControl/>
              <w:autoSpaceDE/>
              <w:autoSpaceDN/>
              <w:spacing w:line="480" w:lineRule="auto"/>
              <w:jc w:val="center"/>
              <w:rPr>
                <w:rFonts w:ascii="Times New Roman" w:eastAsia="Times New Roman" w:hAnsi="Times New Roman" w:cs="Times New Roman"/>
                <w:bCs/>
                <w:color w:val="000000"/>
                <w:sz w:val="24"/>
                <w:szCs w:val="24"/>
                <w:lang w:val="en-GB"/>
              </w:rPr>
            </w:pPr>
            <w:r w:rsidRPr="00C442A7">
              <w:rPr>
                <w:rFonts w:ascii="Times New Roman" w:eastAsia="Times New Roman" w:hAnsi="Times New Roman" w:cs="Times New Roman"/>
                <w:bCs/>
                <w:color w:val="000000"/>
                <w:sz w:val="24"/>
                <w:szCs w:val="24"/>
                <w:lang w:val="en-GB"/>
              </w:rPr>
              <w:t>£                                                            35,000.00</w:t>
            </w:r>
          </w:p>
        </w:tc>
        <w:tc>
          <w:tcPr>
            <w:tcW w:w="872" w:type="pct"/>
            <w:noWrap/>
            <w:hideMark/>
          </w:tcPr>
          <w:p w14:paraId="2FF47F94" w14:textId="5E596009" w:rsidR="0037667F" w:rsidRPr="00C442A7" w:rsidRDefault="0037667F" w:rsidP="007A622C">
            <w:pPr>
              <w:widowControl/>
              <w:autoSpaceDE/>
              <w:autoSpaceDN/>
              <w:spacing w:line="480" w:lineRule="auto"/>
              <w:jc w:val="center"/>
              <w:rPr>
                <w:rFonts w:ascii="Times New Roman" w:eastAsia="Times New Roman" w:hAnsi="Times New Roman" w:cs="Times New Roman"/>
                <w:bCs/>
                <w:color w:val="000000"/>
                <w:sz w:val="24"/>
                <w:szCs w:val="24"/>
                <w:lang w:val="en-GB"/>
              </w:rPr>
            </w:pPr>
            <w:r w:rsidRPr="00C442A7">
              <w:rPr>
                <w:rFonts w:ascii="Times New Roman" w:eastAsia="Times New Roman" w:hAnsi="Times New Roman" w:cs="Times New Roman"/>
                <w:bCs/>
                <w:color w:val="000000"/>
                <w:sz w:val="24"/>
                <w:szCs w:val="24"/>
                <w:lang w:val="en-GB"/>
              </w:rPr>
              <w:t>£                         35,000.00</w:t>
            </w:r>
          </w:p>
        </w:tc>
        <w:tc>
          <w:tcPr>
            <w:tcW w:w="643" w:type="pct"/>
            <w:noWrap/>
            <w:hideMark/>
          </w:tcPr>
          <w:p w14:paraId="51CF1B3E" w14:textId="3BB540E3" w:rsidR="0037667F" w:rsidRPr="00C442A7" w:rsidRDefault="0037667F" w:rsidP="007A622C">
            <w:pPr>
              <w:widowControl/>
              <w:autoSpaceDE/>
              <w:autoSpaceDN/>
              <w:spacing w:line="480" w:lineRule="auto"/>
              <w:jc w:val="center"/>
              <w:rPr>
                <w:rFonts w:ascii="Times New Roman" w:eastAsia="Times New Roman" w:hAnsi="Times New Roman" w:cs="Times New Roman"/>
                <w:bCs/>
                <w:color w:val="000000"/>
                <w:sz w:val="24"/>
                <w:szCs w:val="24"/>
                <w:lang w:val="en-GB"/>
              </w:rPr>
            </w:pPr>
            <w:r w:rsidRPr="00C442A7">
              <w:rPr>
                <w:rFonts w:ascii="Times New Roman" w:eastAsia="Times New Roman" w:hAnsi="Times New Roman" w:cs="Times New Roman"/>
                <w:bCs/>
                <w:color w:val="000000"/>
                <w:sz w:val="24"/>
                <w:szCs w:val="24"/>
                <w:lang w:val="en-GB"/>
              </w:rPr>
              <w:t>£             35,000.00</w:t>
            </w:r>
          </w:p>
        </w:tc>
      </w:tr>
      <w:tr w:rsidR="00481432" w:rsidRPr="00C442A7" w14:paraId="129541B9" w14:textId="77777777" w:rsidTr="0037667F">
        <w:trPr>
          <w:trHeight w:val="310"/>
        </w:trPr>
        <w:tc>
          <w:tcPr>
            <w:tcW w:w="1963" w:type="pct"/>
            <w:noWrap/>
            <w:hideMark/>
          </w:tcPr>
          <w:p w14:paraId="0633A3FE" w14:textId="77777777" w:rsidR="0037667F" w:rsidRPr="00C442A7" w:rsidRDefault="0037667F" w:rsidP="00481432">
            <w:pPr>
              <w:widowControl/>
              <w:autoSpaceDE/>
              <w:autoSpaceDN/>
              <w:spacing w:line="480" w:lineRule="auto"/>
              <w:jc w:val="both"/>
              <w:rPr>
                <w:rFonts w:ascii="Times New Roman" w:eastAsia="Times New Roman" w:hAnsi="Times New Roman" w:cs="Times New Roman"/>
                <w:bCs/>
                <w:color w:val="000000"/>
                <w:sz w:val="24"/>
                <w:szCs w:val="24"/>
                <w:lang w:val="en-GB"/>
              </w:rPr>
            </w:pPr>
            <w:r w:rsidRPr="00C442A7">
              <w:rPr>
                <w:rFonts w:ascii="Times New Roman" w:eastAsia="Times New Roman" w:hAnsi="Times New Roman" w:cs="Times New Roman"/>
                <w:bCs/>
                <w:color w:val="000000"/>
                <w:sz w:val="24"/>
                <w:szCs w:val="24"/>
                <w:lang w:val="en-GB"/>
              </w:rPr>
              <w:t>Total costs</w:t>
            </w:r>
          </w:p>
        </w:tc>
        <w:tc>
          <w:tcPr>
            <w:tcW w:w="1521" w:type="pct"/>
            <w:noWrap/>
            <w:hideMark/>
          </w:tcPr>
          <w:p w14:paraId="0626EF10" w14:textId="60019AC2" w:rsidR="0037667F" w:rsidRPr="007A622C" w:rsidRDefault="0037667F" w:rsidP="007A622C">
            <w:pPr>
              <w:widowControl/>
              <w:autoSpaceDE/>
              <w:autoSpaceDN/>
              <w:spacing w:line="480" w:lineRule="auto"/>
              <w:jc w:val="center"/>
              <w:rPr>
                <w:rFonts w:ascii="Times New Roman" w:eastAsia="Times New Roman" w:hAnsi="Times New Roman" w:cs="Times New Roman"/>
                <w:b/>
                <w:color w:val="000000"/>
                <w:sz w:val="24"/>
                <w:szCs w:val="24"/>
                <w:lang w:val="en-GB"/>
              </w:rPr>
            </w:pPr>
            <w:r w:rsidRPr="007A622C">
              <w:rPr>
                <w:rFonts w:ascii="Times New Roman" w:eastAsia="Times New Roman" w:hAnsi="Times New Roman" w:cs="Times New Roman"/>
                <w:b/>
                <w:color w:val="000000"/>
                <w:sz w:val="24"/>
                <w:szCs w:val="24"/>
                <w:lang w:val="en-GB"/>
              </w:rPr>
              <w:t>£                                                          660,000.00</w:t>
            </w:r>
          </w:p>
        </w:tc>
        <w:tc>
          <w:tcPr>
            <w:tcW w:w="872" w:type="pct"/>
            <w:noWrap/>
            <w:hideMark/>
          </w:tcPr>
          <w:p w14:paraId="1EADFD99" w14:textId="2B8E55B9" w:rsidR="0037667F" w:rsidRPr="007A622C" w:rsidRDefault="0037667F" w:rsidP="007A622C">
            <w:pPr>
              <w:widowControl/>
              <w:autoSpaceDE/>
              <w:autoSpaceDN/>
              <w:spacing w:line="480" w:lineRule="auto"/>
              <w:jc w:val="center"/>
              <w:rPr>
                <w:rFonts w:ascii="Times New Roman" w:eastAsia="Times New Roman" w:hAnsi="Times New Roman" w:cs="Times New Roman"/>
                <w:b/>
                <w:color w:val="000000"/>
                <w:sz w:val="24"/>
                <w:szCs w:val="24"/>
                <w:lang w:val="en-GB"/>
              </w:rPr>
            </w:pPr>
            <w:r w:rsidRPr="007A622C">
              <w:rPr>
                <w:rFonts w:ascii="Times New Roman" w:eastAsia="Times New Roman" w:hAnsi="Times New Roman" w:cs="Times New Roman"/>
                <w:b/>
                <w:color w:val="000000"/>
                <w:sz w:val="24"/>
                <w:szCs w:val="24"/>
                <w:lang w:val="en-GB"/>
              </w:rPr>
              <w:t>£                       700,000.00</w:t>
            </w:r>
          </w:p>
        </w:tc>
        <w:tc>
          <w:tcPr>
            <w:tcW w:w="643" w:type="pct"/>
            <w:noWrap/>
            <w:hideMark/>
          </w:tcPr>
          <w:p w14:paraId="13E6A6AF" w14:textId="30CC65C8" w:rsidR="0037667F" w:rsidRPr="007A622C" w:rsidRDefault="0037667F" w:rsidP="007A622C">
            <w:pPr>
              <w:widowControl/>
              <w:autoSpaceDE/>
              <w:autoSpaceDN/>
              <w:spacing w:line="480" w:lineRule="auto"/>
              <w:jc w:val="center"/>
              <w:rPr>
                <w:rFonts w:ascii="Times New Roman" w:eastAsia="Times New Roman" w:hAnsi="Times New Roman" w:cs="Times New Roman"/>
                <w:b/>
                <w:color w:val="000000"/>
                <w:sz w:val="24"/>
                <w:szCs w:val="24"/>
                <w:lang w:val="en-GB"/>
              </w:rPr>
            </w:pPr>
            <w:r w:rsidRPr="007A622C">
              <w:rPr>
                <w:rFonts w:ascii="Times New Roman" w:eastAsia="Times New Roman" w:hAnsi="Times New Roman" w:cs="Times New Roman"/>
                <w:b/>
                <w:color w:val="000000"/>
                <w:sz w:val="24"/>
                <w:szCs w:val="24"/>
                <w:lang w:val="en-GB"/>
              </w:rPr>
              <w:t>£           740,000.00</w:t>
            </w:r>
          </w:p>
        </w:tc>
      </w:tr>
      <w:tr w:rsidR="00481432" w:rsidRPr="00C442A7" w14:paraId="47B6E703" w14:textId="77777777" w:rsidTr="0037667F">
        <w:trPr>
          <w:trHeight w:val="310"/>
        </w:trPr>
        <w:tc>
          <w:tcPr>
            <w:tcW w:w="1963" w:type="pct"/>
            <w:noWrap/>
            <w:hideMark/>
          </w:tcPr>
          <w:p w14:paraId="030707E3" w14:textId="77777777" w:rsidR="0037667F" w:rsidRPr="00C442A7" w:rsidRDefault="0037667F" w:rsidP="00481432">
            <w:pPr>
              <w:widowControl/>
              <w:autoSpaceDE/>
              <w:autoSpaceDN/>
              <w:spacing w:line="480" w:lineRule="auto"/>
              <w:jc w:val="both"/>
              <w:rPr>
                <w:rFonts w:ascii="Times New Roman" w:eastAsia="Times New Roman" w:hAnsi="Times New Roman" w:cs="Times New Roman"/>
                <w:bCs/>
                <w:color w:val="000000"/>
                <w:sz w:val="24"/>
                <w:szCs w:val="24"/>
                <w:lang w:val="en-GB"/>
              </w:rPr>
            </w:pPr>
            <w:r w:rsidRPr="00C442A7">
              <w:rPr>
                <w:rFonts w:ascii="Times New Roman" w:eastAsia="Times New Roman" w:hAnsi="Times New Roman" w:cs="Times New Roman"/>
                <w:bCs/>
                <w:color w:val="000000"/>
                <w:sz w:val="24"/>
                <w:szCs w:val="24"/>
                <w:lang w:val="en-GB"/>
              </w:rPr>
              <w:lastRenderedPageBreak/>
              <w:t>Profit</w:t>
            </w:r>
          </w:p>
        </w:tc>
        <w:tc>
          <w:tcPr>
            <w:tcW w:w="1521" w:type="pct"/>
            <w:noWrap/>
            <w:hideMark/>
          </w:tcPr>
          <w:p w14:paraId="3FC6535A" w14:textId="677EC9F4" w:rsidR="0037667F" w:rsidRPr="007A622C" w:rsidRDefault="0037667F" w:rsidP="007A622C">
            <w:pPr>
              <w:widowControl/>
              <w:autoSpaceDE/>
              <w:autoSpaceDN/>
              <w:spacing w:line="480" w:lineRule="auto"/>
              <w:jc w:val="center"/>
              <w:rPr>
                <w:rFonts w:ascii="Times New Roman" w:eastAsia="Times New Roman" w:hAnsi="Times New Roman" w:cs="Times New Roman"/>
                <w:b/>
                <w:color w:val="000000"/>
                <w:sz w:val="24"/>
                <w:szCs w:val="24"/>
                <w:lang w:val="en-GB"/>
              </w:rPr>
            </w:pPr>
            <w:r w:rsidRPr="007A622C">
              <w:rPr>
                <w:rFonts w:ascii="Times New Roman" w:eastAsia="Times New Roman" w:hAnsi="Times New Roman" w:cs="Times New Roman"/>
                <w:b/>
                <w:color w:val="000000"/>
                <w:sz w:val="24"/>
                <w:szCs w:val="24"/>
                <w:lang w:val="en-GB"/>
              </w:rPr>
              <w:t>£                                                          420,000.00</w:t>
            </w:r>
          </w:p>
        </w:tc>
        <w:tc>
          <w:tcPr>
            <w:tcW w:w="872" w:type="pct"/>
            <w:noWrap/>
            <w:hideMark/>
          </w:tcPr>
          <w:p w14:paraId="36786CE7" w14:textId="27719FD4" w:rsidR="0037667F" w:rsidRPr="007A622C" w:rsidRDefault="0037667F" w:rsidP="007A622C">
            <w:pPr>
              <w:widowControl/>
              <w:autoSpaceDE/>
              <w:autoSpaceDN/>
              <w:spacing w:line="480" w:lineRule="auto"/>
              <w:jc w:val="center"/>
              <w:rPr>
                <w:rFonts w:ascii="Times New Roman" w:eastAsia="Times New Roman" w:hAnsi="Times New Roman" w:cs="Times New Roman"/>
                <w:b/>
                <w:color w:val="000000"/>
                <w:sz w:val="24"/>
                <w:szCs w:val="24"/>
                <w:lang w:val="en-GB"/>
              </w:rPr>
            </w:pPr>
            <w:r w:rsidRPr="007A622C">
              <w:rPr>
                <w:rFonts w:ascii="Times New Roman" w:eastAsia="Times New Roman" w:hAnsi="Times New Roman" w:cs="Times New Roman"/>
                <w:b/>
                <w:color w:val="000000"/>
                <w:sz w:val="24"/>
                <w:szCs w:val="24"/>
                <w:lang w:val="en-GB"/>
              </w:rPr>
              <w:t>£                       500,000.00</w:t>
            </w:r>
          </w:p>
        </w:tc>
        <w:tc>
          <w:tcPr>
            <w:tcW w:w="643" w:type="pct"/>
            <w:noWrap/>
            <w:hideMark/>
          </w:tcPr>
          <w:p w14:paraId="44F6B628" w14:textId="1419CFA0" w:rsidR="0037667F" w:rsidRPr="007A622C" w:rsidRDefault="0037667F" w:rsidP="007A622C">
            <w:pPr>
              <w:widowControl/>
              <w:autoSpaceDE/>
              <w:autoSpaceDN/>
              <w:spacing w:line="480" w:lineRule="auto"/>
              <w:jc w:val="center"/>
              <w:rPr>
                <w:rFonts w:ascii="Times New Roman" w:eastAsia="Times New Roman" w:hAnsi="Times New Roman" w:cs="Times New Roman"/>
                <w:b/>
                <w:color w:val="000000"/>
                <w:sz w:val="24"/>
                <w:szCs w:val="24"/>
                <w:lang w:val="en-GB"/>
              </w:rPr>
            </w:pPr>
            <w:r w:rsidRPr="007A622C">
              <w:rPr>
                <w:rFonts w:ascii="Times New Roman" w:eastAsia="Times New Roman" w:hAnsi="Times New Roman" w:cs="Times New Roman"/>
                <w:b/>
                <w:color w:val="000000"/>
                <w:sz w:val="24"/>
                <w:szCs w:val="24"/>
                <w:lang w:val="en-GB"/>
              </w:rPr>
              <w:t>£           580,000.00</w:t>
            </w:r>
          </w:p>
        </w:tc>
      </w:tr>
    </w:tbl>
    <w:p w14:paraId="19663E04" w14:textId="5A99ADD5" w:rsidR="00CD6C52" w:rsidRPr="00C442A7" w:rsidRDefault="00CD6C52" w:rsidP="00481432">
      <w:pPr>
        <w:spacing w:line="480" w:lineRule="auto"/>
        <w:jc w:val="both"/>
        <w:rPr>
          <w:rFonts w:ascii="Times New Roman" w:hAnsi="Times New Roman" w:cs="Times New Roman"/>
          <w:bCs/>
          <w:sz w:val="24"/>
          <w:szCs w:val="24"/>
          <w:lang w:val="en-GB"/>
        </w:rPr>
      </w:pPr>
    </w:p>
    <w:p w14:paraId="54AEA1E3" w14:textId="688F0EA2" w:rsidR="0037667F" w:rsidRPr="00C442A7" w:rsidRDefault="0037667F" w:rsidP="008E3954">
      <w:pPr>
        <w:spacing w:line="480" w:lineRule="auto"/>
        <w:ind w:firstLine="720"/>
        <w:jc w:val="both"/>
        <w:rPr>
          <w:rFonts w:ascii="Times New Roman" w:hAnsi="Times New Roman" w:cs="Times New Roman"/>
          <w:bCs/>
          <w:sz w:val="24"/>
          <w:szCs w:val="24"/>
          <w:lang w:val="en-GB"/>
        </w:rPr>
      </w:pPr>
      <w:r w:rsidRPr="00C442A7">
        <w:rPr>
          <w:rFonts w:ascii="Times New Roman" w:hAnsi="Times New Roman" w:cs="Times New Roman"/>
          <w:bCs/>
          <w:sz w:val="24"/>
          <w:szCs w:val="24"/>
          <w:lang w:val="en-GB"/>
        </w:rPr>
        <w:t xml:space="preserve">Based on the table above, it is estimated that the demand if </w:t>
      </w:r>
      <w:r w:rsidR="00A36CAB">
        <w:rPr>
          <w:rFonts w:ascii="Times New Roman" w:hAnsi="Times New Roman" w:cs="Times New Roman"/>
          <w:bCs/>
          <w:sz w:val="24"/>
          <w:szCs w:val="24"/>
          <w:lang w:val="en-GB"/>
        </w:rPr>
        <w:t>Mr</w:t>
      </w:r>
      <w:r w:rsidRPr="00C442A7">
        <w:rPr>
          <w:rFonts w:ascii="Times New Roman" w:hAnsi="Times New Roman" w:cs="Times New Roman"/>
          <w:bCs/>
          <w:sz w:val="24"/>
          <w:szCs w:val="24"/>
          <w:lang w:val="en-GB"/>
        </w:rPr>
        <w:t xml:space="preserve"> Amana sells online will fluctuate with a 10% inflationary rate. </w:t>
      </w:r>
      <w:r w:rsidR="00A36CAB">
        <w:rPr>
          <w:rFonts w:ascii="Times New Roman" w:hAnsi="Times New Roman" w:cs="Times New Roman"/>
          <w:bCs/>
          <w:sz w:val="24"/>
          <w:szCs w:val="24"/>
          <w:lang w:val="en-GB"/>
        </w:rPr>
        <w:t>Mr</w:t>
      </w:r>
      <w:r w:rsidRPr="00C442A7">
        <w:rPr>
          <w:rFonts w:ascii="Times New Roman" w:hAnsi="Times New Roman" w:cs="Times New Roman"/>
          <w:bCs/>
          <w:sz w:val="24"/>
          <w:szCs w:val="24"/>
          <w:lang w:val="en-GB"/>
        </w:rPr>
        <w:t xml:space="preserve"> Amana will achieve a profit of £420,000, </w:t>
      </w:r>
      <w:r w:rsidR="009E7328" w:rsidRPr="00C442A7">
        <w:rPr>
          <w:rFonts w:ascii="Times New Roman" w:hAnsi="Times New Roman" w:cs="Times New Roman"/>
          <w:bCs/>
          <w:sz w:val="24"/>
          <w:szCs w:val="24"/>
          <w:lang w:val="en-GB"/>
        </w:rPr>
        <w:t>£500,000,</w:t>
      </w:r>
      <w:r w:rsidRPr="00C442A7">
        <w:rPr>
          <w:rFonts w:ascii="Times New Roman" w:hAnsi="Times New Roman" w:cs="Times New Roman"/>
          <w:bCs/>
          <w:sz w:val="24"/>
          <w:szCs w:val="24"/>
          <w:lang w:val="en-GB"/>
        </w:rPr>
        <w:t xml:space="preserve"> and £580,000 in case of a 10% decrease in demand, </w:t>
      </w:r>
      <w:r w:rsidR="00A36CAB">
        <w:rPr>
          <w:rFonts w:ascii="Times New Roman" w:hAnsi="Times New Roman" w:cs="Times New Roman"/>
          <w:bCs/>
          <w:sz w:val="24"/>
          <w:szCs w:val="24"/>
          <w:lang w:val="en-GB"/>
        </w:rPr>
        <w:t>average</w:t>
      </w:r>
      <w:r w:rsidRPr="00C442A7">
        <w:rPr>
          <w:rFonts w:ascii="Times New Roman" w:hAnsi="Times New Roman" w:cs="Times New Roman"/>
          <w:bCs/>
          <w:sz w:val="24"/>
          <w:szCs w:val="24"/>
          <w:lang w:val="en-GB"/>
        </w:rPr>
        <w:t xml:space="preserve"> demand and a 10% increase in demand. This means that even if unforeseen factors are </w:t>
      </w:r>
      <w:r w:rsidR="009E7328" w:rsidRPr="00C442A7">
        <w:rPr>
          <w:rFonts w:ascii="Times New Roman" w:hAnsi="Times New Roman" w:cs="Times New Roman"/>
          <w:bCs/>
          <w:sz w:val="24"/>
          <w:szCs w:val="24"/>
          <w:lang w:val="en-GB"/>
        </w:rPr>
        <w:t>considered</w:t>
      </w:r>
      <w:r w:rsidRPr="00C442A7">
        <w:rPr>
          <w:rFonts w:ascii="Times New Roman" w:hAnsi="Times New Roman" w:cs="Times New Roman"/>
          <w:bCs/>
          <w:sz w:val="24"/>
          <w:szCs w:val="24"/>
          <w:lang w:val="en-GB"/>
        </w:rPr>
        <w:t xml:space="preserve">, </w:t>
      </w:r>
      <w:r w:rsidR="00A36CAB">
        <w:rPr>
          <w:rFonts w:ascii="Times New Roman" w:hAnsi="Times New Roman" w:cs="Times New Roman"/>
          <w:bCs/>
          <w:sz w:val="24"/>
          <w:szCs w:val="24"/>
          <w:lang w:val="en-GB"/>
        </w:rPr>
        <w:t>Mr</w:t>
      </w:r>
      <w:r w:rsidRPr="00C442A7">
        <w:rPr>
          <w:rFonts w:ascii="Times New Roman" w:hAnsi="Times New Roman" w:cs="Times New Roman"/>
          <w:bCs/>
          <w:sz w:val="24"/>
          <w:szCs w:val="24"/>
          <w:lang w:val="en-GB"/>
        </w:rPr>
        <w:t xml:space="preserve"> Amana will still attain a profit if he sells his products online through his website. </w:t>
      </w:r>
    </w:p>
    <w:p w14:paraId="56DEE7CF" w14:textId="187A3EBD" w:rsidR="009578D6" w:rsidRPr="00C442A7" w:rsidRDefault="009578D6" w:rsidP="00481432">
      <w:pPr>
        <w:spacing w:line="480" w:lineRule="auto"/>
        <w:jc w:val="both"/>
        <w:rPr>
          <w:rFonts w:ascii="Times New Roman" w:hAnsi="Times New Roman" w:cs="Times New Roman"/>
          <w:b/>
          <w:sz w:val="24"/>
          <w:szCs w:val="24"/>
          <w:u w:val="single"/>
          <w:lang w:val="en-GB"/>
        </w:rPr>
      </w:pPr>
      <w:r w:rsidRPr="00C442A7">
        <w:rPr>
          <w:rFonts w:ascii="Times New Roman" w:hAnsi="Times New Roman" w:cs="Times New Roman"/>
          <w:b/>
          <w:sz w:val="24"/>
          <w:szCs w:val="24"/>
          <w:u w:val="single"/>
          <w:lang w:val="en-GB"/>
        </w:rPr>
        <w:t>Selling on Amazon</w:t>
      </w:r>
    </w:p>
    <w:p w14:paraId="0965D6B0" w14:textId="3C05A132" w:rsidR="0037667F" w:rsidRPr="00C442A7" w:rsidRDefault="0037667F" w:rsidP="008E3954">
      <w:pPr>
        <w:spacing w:line="480" w:lineRule="auto"/>
        <w:ind w:firstLine="720"/>
        <w:jc w:val="both"/>
        <w:rPr>
          <w:rFonts w:ascii="Times New Roman" w:hAnsi="Times New Roman" w:cs="Times New Roman"/>
          <w:bCs/>
          <w:sz w:val="24"/>
          <w:szCs w:val="24"/>
          <w:lang w:val="en-GB"/>
        </w:rPr>
      </w:pPr>
      <w:r w:rsidRPr="00C442A7">
        <w:rPr>
          <w:rFonts w:ascii="Times New Roman" w:hAnsi="Times New Roman" w:cs="Times New Roman"/>
          <w:bCs/>
          <w:sz w:val="24"/>
          <w:szCs w:val="24"/>
          <w:lang w:val="en-GB"/>
        </w:rPr>
        <w:t xml:space="preserve">Similarly, to evaluate the profitability of selling the products through Amazon, we will assume that the selling price of his </w:t>
      </w:r>
      <w:r w:rsidR="00A36CAB">
        <w:rPr>
          <w:rFonts w:ascii="Times New Roman" w:hAnsi="Times New Roman" w:cs="Times New Roman"/>
          <w:bCs/>
          <w:sz w:val="24"/>
          <w:szCs w:val="24"/>
          <w:lang w:val="en-GB"/>
        </w:rPr>
        <w:t>creations</w:t>
      </w:r>
      <w:r w:rsidRPr="00C442A7">
        <w:rPr>
          <w:rFonts w:ascii="Times New Roman" w:hAnsi="Times New Roman" w:cs="Times New Roman"/>
          <w:bCs/>
          <w:sz w:val="24"/>
          <w:szCs w:val="24"/>
          <w:lang w:val="en-GB"/>
        </w:rPr>
        <w:t xml:space="preserve"> is £12. We will also assume that variable costs amount to £4 per unit and that fixed costs are £65,000 annually</w:t>
      </w:r>
      <w:r w:rsidR="00B21310" w:rsidRPr="00C442A7">
        <w:rPr>
          <w:rFonts w:ascii="Times New Roman" w:hAnsi="Times New Roman" w:cs="Times New Roman"/>
          <w:bCs/>
          <w:sz w:val="24"/>
          <w:szCs w:val="24"/>
          <w:lang w:val="en-GB"/>
        </w:rPr>
        <w:t xml:space="preserve"> while holding other factors constant. However, selling through Amazon has a guaranteed demand of 65,000 annually, but it has </w:t>
      </w:r>
      <w:r w:rsidR="00A36CAB">
        <w:rPr>
          <w:rFonts w:ascii="Times New Roman" w:hAnsi="Times New Roman" w:cs="Times New Roman"/>
          <w:bCs/>
          <w:sz w:val="24"/>
          <w:szCs w:val="24"/>
          <w:lang w:val="en-GB"/>
        </w:rPr>
        <w:t>the</w:t>
      </w:r>
      <w:r w:rsidR="00B21310" w:rsidRPr="00C442A7">
        <w:rPr>
          <w:rFonts w:ascii="Times New Roman" w:hAnsi="Times New Roman" w:cs="Times New Roman"/>
          <w:bCs/>
          <w:sz w:val="24"/>
          <w:szCs w:val="24"/>
          <w:lang w:val="en-GB"/>
        </w:rPr>
        <w:t xml:space="preserve"> potential </w:t>
      </w:r>
      <w:r w:rsidR="00A36CAB">
        <w:rPr>
          <w:rFonts w:ascii="Times New Roman" w:hAnsi="Times New Roman" w:cs="Times New Roman"/>
          <w:bCs/>
          <w:sz w:val="24"/>
          <w:szCs w:val="24"/>
          <w:lang w:val="en-GB"/>
        </w:rPr>
        <w:t>to increase</w:t>
      </w:r>
      <w:r w:rsidR="00B21310" w:rsidRPr="00C442A7">
        <w:rPr>
          <w:rFonts w:ascii="Times New Roman" w:hAnsi="Times New Roman" w:cs="Times New Roman"/>
          <w:bCs/>
          <w:sz w:val="24"/>
          <w:szCs w:val="24"/>
          <w:lang w:val="en-GB"/>
        </w:rPr>
        <w:t xml:space="preserve"> based on </w:t>
      </w:r>
      <w:r w:rsidR="00A36CAB">
        <w:rPr>
          <w:rFonts w:ascii="Times New Roman" w:hAnsi="Times New Roman" w:cs="Times New Roman"/>
          <w:bCs/>
          <w:sz w:val="24"/>
          <w:szCs w:val="24"/>
          <w:lang w:val="en-GB"/>
        </w:rPr>
        <w:t>need</w:t>
      </w:r>
      <w:r w:rsidR="00B21310" w:rsidRPr="00C442A7">
        <w:rPr>
          <w:rFonts w:ascii="Times New Roman" w:hAnsi="Times New Roman" w:cs="Times New Roman"/>
          <w:bCs/>
          <w:sz w:val="24"/>
          <w:szCs w:val="24"/>
          <w:lang w:val="en-GB"/>
        </w:rPr>
        <w:t xml:space="preserve">. </w:t>
      </w:r>
    </w:p>
    <w:tbl>
      <w:tblPr>
        <w:tblStyle w:val="TableGridLight"/>
        <w:tblW w:w="5000" w:type="pct"/>
        <w:tblLook w:val="04A0" w:firstRow="1" w:lastRow="0" w:firstColumn="1" w:lastColumn="0" w:noHBand="0" w:noVBand="1"/>
      </w:tblPr>
      <w:tblGrid>
        <w:gridCol w:w="3494"/>
        <w:gridCol w:w="5856"/>
      </w:tblGrid>
      <w:tr w:rsidR="00B21310" w:rsidRPr="00C442A7" w14:paraId="0FC3CEEC" w14:textId="77777777" w:rsidTr="00B21310">
        <w:trPr>
          <w:trHeight w:val="320"/>
        </w:trPr>
        <w:tc>
          <w:tcPr>
            <w:tcW w:w="2230" w:type="pct"/>
            <w:hideMark/>
          </w:tcPr>
          <w:p w14:paraId="634DEA1C" w14:textId="77777777" w:rsidR="00B21310" w:rsidRPr="00C442A7" w:rsidRDefault="00B21310" w:rsidP="00481432">
            <w:pPr>
              <w:widowControl/>
              <w:autoSpaceDE/>
              <w:autoSpaceDN/>
              <w:spacing w:line="480" w:lineRule="auto"/>
              <w:jc w:val="both"/>
              <w:rPr>
                <w:rFonts w:ascii="Times New Roman" w:eastAsia="Times New Roman" w:hAnsi="Times New Roman" w:cs="Times New Roman"/>
                <w:b/>
                <w:color w:val="000000"/>
                <w:sz w:val="24"/>
                <w:szCs w:val="24"/>
                <w:lang w:val="en-GB"/>
              </w:rPr>
            </w:pPr>
            <w:r w:rsidRPr="00C442A7">
              <w:rPr>
                <w:rFonts w:ascii="Times New Roman" w:eastAsia="Times New Roman" w:hAnsi="Times New Roman" w:cs="Times New Roman"/>
                <w:b/>
                <w:color w:val="000000"/>
                <w:sz w:val="24"/>
                <w:szCs w:val="24"/>
                <w:lang w:val="en-GB"/>
              </w:rPr>
              <w:t xml:space="preserve">Details </w:t>
            </w:r>
          </w:p>
        </w:tc>
        <w:tc>
          <w:tcPr>
            <w:tcW w:w="2770" w:type="pct"/>
            <w:hideMark/>
          </w:tcPr>
          <w:p w14:paraId="3F1B2769" w14:textId="3DE980B2" w:rsidR="00B21310" w:rsidRPr="00C442A7" w:rsidRDefault="008E3954" w:rsidP="008E3954">
            <w:pPr>
              <w:widowControl/>
              <w:autoSpaceDE/>
              <w:autoSpaceDN/>
              <w:spacing w:line="480" w:lineRule="auto"/>
              <w:jc w:val="right"/>
              <w:rPr>
                <w:rFonts w:ascii="Times New Roman" w:eastAsia="Times New Roman" w:hAnsi="Times New Roman" w:cs="Times New Roman"/>
                <w:b/>
                <w:color w:val="000000"/>
                <w:sz w:val="24"/>
                <w:szCs w:val="24"/>
                <w:lang w:val="en-GB"/>
              </w:rPr>
            </w:pPr>
            <w:r w:rsidRPr="00C442A7">
              <w:rPr>
                <w:rFonts w:ascii="Times New Roman" w:eastAsia="Times New Roman" w:hAnsi="Times New Roman" w:cs="Times New Roman"/>
                <w:b/>
                <w:color w:val="000000"/>
                <w:sz w:val="24"/>
                <w:szCs w:val="24"/>
                <w:lang w:val="en-GB"/>
              </w:rPr>
              <w:t xml:space="preserve"> </w:t>
            </w:r>
            <w:r w:rsidR="00B21310" w:rsidRPr="00C442A7">
              <w:rPr>
                <w:rFonts w:ascii="Times New Roman" w:eastAsia="Times New Roman" w:hAnsi="Times New Roman" w:cs="Times New Roman"/>
                <w:b/>
                <w:color w:val="000000"/>
                <w:sz w:val="24"/>
                <w:szCs w:val="24"/>
                <w:lang w:val="en-GB"/>
              </w:rPr>
              <w:t xml:space="preserve">Amount </w:t>
            </w:r>
          </w:p>
        </w:tc>
      </w:tr>
      <w:tr w:rsidR="00B21310" w:rsidRPr="00C442A7" w14:paraId="58EB263C" w14:textId="77777777" w:rsidTr="00B21310">
        <w:trPr>
          <w:trHeight w:val="320"/>
        </w:trPr>
        <w:tc>
          <w:tcPr>
            <w:tcW w:w="2230" w:type="pct"/>
            <w:hideMark/>
          </w:tcPr>
          <w:p w14:paraId="65E5FD2A" w14:textId="77777777" w:rsidR="00B21310" w:rsidRPr="00C442A7" w:rsidRDefault="00B21310" w:rsidP="00481432">
            <w:pPr>
              <w:widowControl/>
              <w:autoSpaceDE/>
              <w:autoSpaceDN/>
              <w:spacing w:line="480" w:lineRule="auto"/>
              <w:jc w:val="both"/>
              <w:rPr>
                <w:rFonts w:ascii="Times New Roman" w:eastAsia="Times New Roman" w:hAnsi="Times New Roman" w:cs="Times New Roman"/>
                <w:bCs/>
                <w:color w:val="000000"/>
                <w:sz w:val="24"/>
                <w:szCs w:val="24"/>
                <w:lang w:val="en-GB"/>
              </w:rPr>
            </w:pPr>
            <w:r w:rsidRPr="00C442A7">
              <w:rPr>
                <w:rFonts w:ascii="Times New Roman" w:eastAsia="Times New Roman" w:hAnsi="Times New Roman" w:cs="Times New Roman"/>
                <w:bCs/>
                <w:color w:val="000000"/>
                <w:sz w:val="24"/>
                <w:szCs w:val="24"/>
                <w:lang w:val="en-GB"/>
              </w:rPr>
              <w:t>Estimated annual demand</w:t>
            </w:r>
          </w:p>
        </w:tc>
        <w:tc>
          <w:tcPr>
            <w:tcW w:w="2770" w:type="pct"/>
            <w:hideMark/>
          </w:tcPr>
          <w:p w14:paraId="432E0E66" w14:textId="77777777" w:rsidR="00B21310" w:rsidRPr="00C442A7" w:rsidRDefault="00B21310" w:rsidP="008E3954">
            <w:pPr>
              <w:widowControl/>
              <w:autoSpaceDE/>
              <w:autoSpaceDN/>
              <w:spacing w:line="480" w:lineRule="auto"/>
              <w:jc w:val="right"/>
              <w:rPr>
                <w:rFonts w:ascii="Times New Roman" w:eastAsia="Times New Roman" w:hAnsi="Times New Roman" w:cs="Times New Roman"/>
                <w:bCs/>
                <w:color w:val="000000"/>
                <w:sz w:val="24"/>
                <w:szCs w:val="24"/>
                <w:lang w:val="en-GB"/>
              </w:rPr>
            </w:pPr>
            <w:r w:rsidRPr="00C442A7">
              <w:rPr>
                <w:rFonts w:ascii="Times New Roman" w:eastAsia="Times New Roman" w:hAnsi="Times New Roman" w:cs="Times New Roman"/>
                <w:bCs/>
                <w:color w:val="000000"/>
                <w:sz w:val="24"/>
                <w:szCs w:val="24"/>
                <w:lang w:val="en-GB"/>
              </w:rPr>
              <w:t>65,000</w:t>
            </w:r>
          </w:p>
        </w:tc>
      </w:tr>
      <w:tr w:rsidR="00B21310" w:rsidRPr="00C442A7" w14:paraId="42BD3D96" w14:textId="77777777" w:rsidTr="00B21310">
        <w:trPr>
          <w:trHeight w:val="320"/>
        </w:trPr>
        <w:tc>
          <w:tcPr>
            <w:tcW w:w="2230" w:type="pct"/>
            <w:hideMark/>
          </w:tcPr>
          <w:p w14:paraId="5026BB11" w14:textId="77777777" w:rsidR="00B21310" w:rsidRPr="00C442A7" w:rsidRDefault="00B21310" w:rsidP="00481432">
            <w:pPr>
              <w:widowControl/>
              <w:autoSpaceDE/>
              <w:autoSpaceDN/>
              <w:spacing w:line="480" w:lineRule="auto"/>
              <w:jc w:val="both"/>
              <w:rPr>
                <w:rFonts w:ascii="Times New Roman" w:eastAsia="Times New Roman" w:hAnsi="Times New Roman" w:cs="Times New Roman"/>
                <w:bCs/>
                <w:color w:val="000000"/>
                <w:sz w:val="24"/>
                <w:szCs w:val="24"/>
                <w:lang w:val="en-GB"/>
              </w:rPr>
            </w:pPr>
            <w:r w:rsidRPr="00C442A7">
              <w:rPr>
                <w:rFonts w:ascii="Times New Roman" w:eastAsia="Times New Roman" w:hAnsi="Times New Roman" w:cs="Times New Roman"/>
                <w:bCs/>
                <w:color w:val="000000"/>
                <w:sz w:val="24"/>
                <w:szCs w:val="24"/>
                <w:lang w:val="en-GB"/>
              </w:rPr>
              <w:t>Selling price</w:t>
            </w:r>
          </w:p>
        </w:tc>
        <w:tc>
          <w:tcPr>
            <w:tcW w:w="2770" w:type="pct"/>
            <w:hideMark/>
          </w:tcPr>
          <w:p w14:paraId="78E34AE5" w14:textId="77777777" w:rsidR="00B21310" w:rsidRPr="00C442A7" w:rsidRDefault="00B21310" w:rsidP="00481432">
            <w:pPr>
              <w:widowControl/>
              <w:autoSpaceDE/>
              <w:autoSpaceDN/>
              <w:spacing w:line="480" w:lineRule="auto"/>
              <w:jc w:val="both"/>
              <w:rPr>
                <w:rFonts w:ascii="Times New Roman" w:eastAsia="Times New Roman" w:hAnsi="Times New Roman" w:cs="Times New Roman"/>
                <w:bCs/>
                <w:color w:val="000000"/>
                <w:sz w:val="24"/>
                <w:szCs w:val="24"/>
                <w:lang w:val="en-GB"/>
              </w:rPr>
            </w:pPr>
            <w:r w:rsidRPr="00C442A7">
              <w:rPr>
                <w:rFonts w:ascii="Times New Roman" w:eastAsia="Times New Roman" w:hAnsi="Times New Roman" w:cs="Times New Roman"/>
                <w:bCs/>
                <w:color w:val="000000"/>
                <w:sz w:val="24"/>
                <w:szCs w:val="24"/>
                <w:lang w:val="en-GB"/>
              </w:rPr>
              <w:t xml:space="preserve"> £                                                                   12.00 </w:t>
            </w:r>
          </w:p>
        </w:tc>
      </w:tr>
      <w:tr w:rsidR="00B21310" w:rsidRPr="00C442A7" w14:paraId="3B162A31" w14:textId="77777777" w:rsidTr="00B21310">
        <w:trPr>
          <w:trHeight w:val="320"/>
        </w:trPr>
        <w:tc>
          <w:tcPr>
            <w:tcW w:w="2230" w:type="pct"/>
            <w:hideMark/>
          </w:tcPr>
          <w:p w14:paraId="70F069D9" w14:textId="77777777" w:rsidR="00B21310" w:rsidRPr="00C442A7" w:rsidRDefault="00B21310" w:rsidP="00481432">
            <w:pPr>
              <w:widowControl/>
              <w:autoSpaceDE/>
              <w:autoSpaceDN/>
              <w:spacing w:line="480" w:lineRule="auto"/>
              <w:jc w:val="both"/>
              <w:rPr>
                <w:rFonts w:ascii="Times New Roman" w:eastAsia="Times New Roman" w:hAnsi="Times New Roman" w:cs="Times New Roman"/>
                <w:bCs/>
                <w:color w:val="000000"/>
                <w:sz w:val="24"/>
                <w:szCs w:val="24"/>
                <w:lang w:val="en-GB"/>
              </w:rPr>
            </w:pPr>
            <w:r w:rsidRPr="00C442A7">
              <w:rPr>
                <w:rFonts w:ascii="Times New Roman" w:eastAsia="Times New Roman" w:hAnsi="Times New Roman" w:cs="Times New Roman"/>
                <w:bCs/>
                <w:color w:val="000000"/>
                <w:sz w:val="24"/>
                <w:szCs w:val="24"/>
                <w:lang w:val="en-GB"/>
              </w:rPr>
              <w:t>Total revenue</w:t>
            </w:r>
          </w:p>
        </w:tc>
        <w:tc>
          <w:tcPr>
            <w:tcW w:w="2770" w:type="pct"/>
            <w:hideMark/>
          </w:tcPr>
          <w:p w14:paraId="5219992D" w14:textId="77777777" w:rsidR="00B21310" w:rsidRPr="0060531B" w:rsidRDefault="00B21310" w:rsidP="00481432">
            <w:pPr>
              <w:widowControl/>
              <w:autoSpaceDE/>
              <w:autoSpaceDN/>
              <w:spacing w:line="480" w:lineRule="auto"/>
              <w:jc w:val="both"/>
              <w:rPr>
                <w:rFonts w:ascii="Times New Roman" w:eastAsia="Times New Roman" w:hAnsi="Times New Roman" w:cs="Times New Roman"/>
                <w:b/>
                <w:color w:val="000000"/>
                <w:sz w:val="24"/>
                <w:szCs w:val="24"/>
                <w:lang w:val="en-GB"/>
              </w:rPr>
            </w:pPr>
            <w:r w:rsidRPr="00C442A7">
              <w:rPr>
                <w:rFonts w:ascii="Times New Roman" w:eastAsia="Times New Roman" w:hAnsi="Times New Roman" w:cs="Times New Roman"/>
                <w:bCs/>
                <w:color w:val="000000"/>
                <w:sz w:val="24"/>
                <w:szCs w:val="24"/>
                <w:lang w:val="en-GB"/>
              </w:rPr>
              <w:t xml:space="preserve"> </w:t>
            </w:r>
            <w:r w:rsidRPr="0060531B">
              <w:rPr>
                <w:rFonts w:ascii="Times New Roman" w:eastAsia="Times New Roman" w:hAnsi="Times New Roman" w:cs="Times New Roman"/>
                <w:b/>
                <w:color w:val="000000"/>
                <w:sz w:val="24"/>
                <w:szCs w:val="24"/>
                <w:lang w:val="en-GB"/>
              </w:rPr>
              <w:t xml:space="preserve">£                                                          780,000.00 </w:t>
            </w:r>
          </w:p>
        </w:tc>
      </w:tr>
      <w:tr w:rsidR="00B21310" w:rsidRPr="00C442A7" w14:paraId="4B8D156D" w14:textId="77777777" w:rsidTr="00B21310">
        <w:trPr>
          <w:trHeight w:val="320"/>
        </w:trPr>
        <w:tc>
          <w:tcPr>
            <w:tcW w:w="2230" w:type="pct"/>
            <w:hideMark/>
          </w:tcPr>
          <w:p w14:paraId="5C5D6148" w14:textId="77777777" w:rsidR="00B21310" w:rsidRPr="00C442A7" w:rsidRDefault="00B21310" w:rsidP="00481432">
            <w:pPr>
              <w:widowControl/>
              <w:autoSpaceDE/>
              <w:autoSpaceDN/>
              <w:spacing w:line="480" w:lineRule="auto"/>
              <w:jc w:val="both"/>
              <w:rPr>
                <w:rFonts w:ascii="Times New Roman" w:eastAsia="Times New Roman" w:hAnsi="Times New Roman" w:cs="Times New Roman"/>
                <w:bCs/>
                <w:color w:val="000000"/>
                <w:sz w:val="24"/>
                <w:szCs w:val="24"/>
                <w:lang w:val="en-GB"/>
              </w:rPr>
            </w:pPr>
            <w:r w:rsidRPr="00C442A7">
              <w:rPr>
                <w:rFonts w:ascii="Times New Roman" w:eastAsia="Times New Roman" w:hAnsi="Times New Roman" w:cs="Times New Roman"/>
                <w:bCs/>
                <w:color w:val="000000"/>
                <w:sz w:val="24"/>
                <w:szCs w:val="24"/>
                <w:lang w:val="en-GB"/>
              </w:rPr>
              <w:t>Costs</w:t>
            </w:r>
          </w:p>
        </w:tc>
        <w:tc>
          <w:tcPr>
            <w:tcW w:w="2770" w:type="pct"/>
            <w:hideMark/>
          </w:tcPr>
          <w:p w14:paraId="0569EBF0" w14:textId="77777777" w:rsidR="00B21310" w:rsidRPr="00C442A7" w:rsidRDefault="00B21310" w:rsidP="00481432">
            <w:pPr>
              <w:widowControl/>
              <w:autoSpaceDE/>
              <w:autoSpaceDN/>
              <w:spacing w:line="480" w:lineRule="auto"/>
              <w:jc w:val="both"/>
              <w:rPr>
                <w:rFonts w:ascii="Times New Roman" w:eastAsia="Times New Roman" w:hAnsi="Times New Roman" w:cs="Times New Roman"/>
                <w:bCs/>
                <w:color w:val="000000"/>
                <w:sz w:val="24"/>
                <w:szCs w:val="24"/>
                <w:lang w:val="en-GB"/>
              </w:rPr>
            </w:pPr>
            <w:r w:rsidRPr="00C442A7">
              <w:rPr>
                <w:rFonts w:ascii="Times New Roman" w:eastAsia="Times New Roman" w:hAnsi="Times New Roman" w:cs="Times New Roman"/>
                <w:bCs/>
                <w:color w:val="000000"/>
                <w:sz w:val="24"/>
                <w:szCs w:val="24"/>
                <w:lang w:val="en-GB"/>
              </w:rPr>
              <w:t> </w:t>
            </w:r>
          </w:p>
        </w:tc>
      </w:tr>
      <w:tr w:rsidR="00B21310" w:rsidRPr="00C442A7" w14:paraId="74666BE7" w14:textId="77777777" w:rsidTr="00B21310">
        <w:trPr>
          <w:trHeight w:val="320"/>
        </w:trPr>
        <w:tc>
          <w:tcPr>
            <w:tcW w:w="2230" w:type="pct"/>
            <w:hideMark/>
          </w:tcPr>
          <w:p w14:paraId="7E7BDC1F" w14:textId="77777777" w:rsidR="00B21310" w:rsidRPr="00C442A7" w:rsidRDefault="00B21310" w:rsidP="00481432">
            <w:pPr>
              <w:widowControl/>
              <w:autoSpaceDE/>
              <w:autoSpaceDN/>
              <w:spacing w:line="480" w:lineRule="auto"/>
              <w:jc w:val="both"/>
              <w:rPr>
                <w:rFonts w:ascii="Times New Roman" w:eastAsia="Times New Roman" w:hAnsi="Times New Roman" w:cs="Times New Roman"/>
                <w:bCs/>
                <w:color w:val="000000"/>
                <w:sz w:val="24"/>
                <w:szCs w:val="24"/>
                <w:lang w:val="en-GB"/>
              </w:rPr>
            </w:pPr>
            <w:r w:rsidRPr="00C442A7">
              <w:rPr>
                <w:rFonts w:ascii="Times New Roman" w:eastAsia="Times New Roman" w:hAnsi="Times New Roman" w:cs="Times New Roman"/>
                <w:bCs/>
                <w:color w:val="000000"/>
                <w:sz w:val="24"/>
                <w:szCs w:val="24"/>
                <w:lang w:val="en-GB"/>
              </w:rPr>
              <w:t>Variable costs estimated</w:t>
            </w:r>
          </w:p>
        </w:tc>
        <w:tc>
          <w:tcPr>
            <w:tcW w:w="2770" w:type="pct"/>
            <w:hideMark/>
          </w:tcPr>
          <w:p w14:paraId="70B8962F" w14:textId="77777777" w:rsidR="00B21310" w:rsidRPr="00C442A7" w:rsidRDefault="00B21310" w:rsidP="00481432">
            <w:pPr>
              <w:widowControl/>
              <w:autoSpaceDE/>
              <w:autoSpaceDN/>
              <w:spacing w:line="480" w:lineRule="auto"/>
              <w:jc w:val="both"/>
              <w:rPr>
                <w:rFonts w:ascii="Times New Roman" w:eastAsia="Times New Roman" w:hAnsi="Times New Roman" w:cs="Times New Roman"/>
                <w:bCs/>
                <w:color w:val="000000"/>
                <w:sz w:val="24"/>
                <w:szCs w:val="24"/>
                <w:lang w:val="en-GB"/>
              </w:rPr>
            </w:pPr>
            <w:r w:rsidRPr="00C442A7">
              <w:rPr>
                <w:rFonts w:ascii="Times New Roman" w:eastAsia="Times New Roman" w:hAnsi="Times New Roman" w:cs="Times New Roman"/>
                <w:bCs/>
                <w:color w:val="000000"/>
                <w:sz w:val="24"/>
                <w:szCs w:val="24"/>
                <w:lang w:val="en-GB"/>
              </w:rPr>
              <w:t xml:space="preserve"> £                                                          260,000.00 </w:t>
            </w:r>
          </w:p>
        </w:tc>
      </w:tr>
      <w:tr w:rsidR="00B21310" w:rsidRPr="00C442A7" w14:paraId="1260DC44" w14:textId="77777777" w:rsidTr="00B21310">
        <w:trPr>
          <w:trHeight w:val="320"/>
        </w:trPr>
        <w:tc>
          <w:tcPr>
            <w:tcW w:w="2230" w:type="pct"/>
            <w:hideMark/>
          </w:tcPr>
          <w:p w14:paraId="18466D3D" w14:textId="77777777" w:rsidR="00B21310" w:rsidRPr="00C442A7" w:rsidRDefault="00B21310" w:rsidP="00481432">
            <w:pPr>
              <w:widowControl/>
              <w:autoSpaceDE/>
              <w:autoSpaceDN/>
              <w:spacing w:line="480" w:lineRule="auto"/>
              <w:jc w:val="both"/>
              <w:rPr>
                <w:rFonts w:ascii="Times New Roman" w:eastAsia="Times New Roman" w:hAnsi="Times New Roman" w:cs="Times New Roman"/>
                <w:bCs/>
                <w:color w:val="000000"/>
                <w:sz w:val="24"/>
                <w:szCs w:val="24"/>
                <w:lang w:val="en-GB"/>
              </w:rPr>
            </w:pPr>
            <w:r w:rsidRPr="00C442A7">
              <w:rPr>
                <w:rFonts w:ascii="Times New Roman" w:eastAsia="Times New Roman" w:hAnsi="Times New Roman" w:cs="Times New Roman"/>
                <w:bCs/>
                <w:color w:val="000000"/>
                <w:sz w:val="24"/>
                <w:szCs w:val="24"/>
                <w:lang w:val="en-GB"/>
              </w:rPr>
              <w:t>Fixed costs estimated</w:t>
            </w:r>
          </w:p>
        </w:tc>
        <w:tc>
          <w:tcPr>
            <w:tcW w:w="2770" w:type="pct"/>
            <w:hideMark/>
          </w:tcPr>
          <w:p w14:paraId="60D97B6D" w14:textId="77777777" w:rsidR="00B21310" w:rsidRPr="00C442A7" w:rsidRDefault="00B21310" w:rsidP="00481432">
            <w:pPr>
              <w:widowControl/>
              <w:autoSpaceDE/>
              <w:autoSpaceDN/>
              <w:spacing w:line="480" w:lineRule="auto"/>
              <w:jc w:val="both"/>
              <w:rPr>
                <w:rFonts w:ascii="Times New Roman" w:eastAsia="Times New Roman" w:hAnsi="Times New Roman" w:cs="Times New Roman"/>
                <w:bCs/>
                <w:color w:val="000000"/>
                <w:sz w:val="24"/>
                <w:szCs w:val="24"/>
                <w:lang w:val="en-GB"/>
              </w:rPr>
            </w:pPr>
            <w:r w:rsidRPr="00C442A7">
              <w:rPr>
                <w:rFonts w:ascii="Times New Roman" w:eastAsia="Times New Roman" w:hAnsi="Times New Roman" w:cs="Times New Roman"/>
                <w:bCs/>
                <w:color w:val="000000"/>
                <w:sz w:val="24"/>
                <w:szCs w:val="24"/>
                <w:lang w:val="en-GB"/>
              </w:rPr>
              <w:t xml:space="preserve"> £                                                            65,000.00 </w:t>
            </w:r>
          </w:p>
        </w:tc>
      </w:tr>
      <w:tr w:rsidR="00B21310" w:rsidRPr="00C442A7" w14:paraId="1683FDE9" w14:textId="77777777" w:rsidTr="00B21310">
        <w:trPr>
          <w:trHeight w:val="320"/>
        </w:trPr>
        <w:tc>
          <w:tcPr>
            <w:tcW w:w="2230" w:type="pct"/>
            <w:hideMark/>
          </w:tcPr>
          <w:p w14:paraId="28EEE41D" w14:textId="7F1A3490" w:rsidR="00B21310" w:rsidRPr="00C442A7" w:rsidRDefault="00B21310" w:rsidP="00481432">
            <w:pPr>
              <w:widowControl/>
              <w:autoSpaceDE/>
              <w:autoSpaceDN/>
              <w:spacing w:line="480" w:lineRule="auto"/>
              <w:jc w:val="both"/>
              <w:rPr>
                <w:rFonts w:ascii="Times New Roman" w:eastAsia="Times New Roman" w:hAnsi="Times New Roman" w:cs="Times New Roman"/>
                <w:bCs/>
                <w:color w:val="000000"/>
                <w:sz w:val="24"/>
                <w:szCs w:val="24"/>
                <w:lang w:val="en-GB"/>
              </w:rPr>
            </w:pPr>
            <w:r w:rsidRPr="00C442A7">
              <w:rPr>
                <w:rFonts w:ascii="Times New Roman" w:eastAsia="Times New Roman" w:hAnsi="Times New Roman" w:cs="Times New Roman"/>
                <w:bCs/>
                <w:color w:val="000000"/>
                <w:sz w:val="24"/>
                <w:szCs w:val="24"/>
                <w:lang w:val="en-GB"/>
              </w:rPr>
              <w:t xml:space="preserve">Amazon </w:t>
            </w:r>
            <w:r w:rsidR="00C442A7" w:rsidRPr="00C442A7">
              <w:rPr>
                <w:rFonts w:ascii="Times New Roman" w:eastAsia="Times New Roman" w:hAnsi="Times New Roman" w:cs="Times New Roman"/>
                <w:bCs/>
                <w:color w:val="000000"/>
                <w:sz w:val="24"/>
                <w:szCs w:val="24"/>
                <w:lang w:val="en-GB"/>
              </w:rPr>
              <w:t>fulfilment</w:t>
            </w:r>
            <w:r w:rsidRPr="00C442A7">
              <w:rPr>
                <w:rFonts w:ascii="Times New Roman" w:eastAsia="Times New Roman" w:hAnsi="Times New Roman" w:cs="Times New Roman"/>
                <w:bCs/>
                <w:color w:val="000000"/>
                <w:sz w:val="24"/>
                <w:szCs w:val="24"/>
                <w:lang w:val="en-GB"/>
              </w:rPr>
              <w:t xml:space="preserve"> fees</w:t>
            </w:r>
          </w:p>
        </w:tc>
        <w:tc>
          <w:tcPr>
            <w:tcW w:w="2770" w:type="pct"/>
            <w:hideMark/>
          </w:tcPr>
          <w:p w14:paraId="6FB1E3FB" w14:textId="77777777" w:rsidR="00B21310" w:rsidRPr="00C442A7" w:rsidRDefault="00B21310" w:rsidP="00481432">
            <w:pPr>
              <w:widowControl/>
              <w:autoSpaceDE/>
              <w:autoSpaceDN/>
              <w:spacing w:line="480" w:lineRule="auto"/>
              <w:jc w:val="both"/>
              <w:rPr>
                <w:rFonts w:ascii="Times New Roman" w:eastAsia="Times New Roman" w:hAnsi="Times New Roman" w:cs="Times New Roman"/>
                <w:bCs/>
                <w:color w:val="000000"/>
                <w:sz w:val="24"/>
                <w:szCs w:val="24"/>
                <w:lang w:val="en-GB"/>
              </w:rPr>
            </w:pPr>
            <w:r w:rsidRPr="00C442A7">
              <w:rPr>
                <w:rFonts w:ascii="Times New Roman" w:eastAsia="Times New Roman" w:hAnsi="Times New Roman" w:cs="Times New Roman"/>
                <w:bCs/>
                <w:color w:val="000000"/>
                <w:sz w:val="24"/>
                <w:szCs w:val="24"/>
                <w:lang w:val="en-GB"/>
              </w:rPr>
              <w:t xml:space="preserve"> £                                                            50,000.00 </w:t>
            </w:r>
          </w:p>
        </w:tc>
      </w:tr>
      <w:tr w:rsidR="00B21310" w:rsidRPr="0060531B" w14:paraId="79206697" w14:textId="77777777" w:rsidTr="00B21310">
        <w:trPr>
          <w:trHeight w:val="310"/>
        </w:trPr>
        <w:tc>
          <w:tcPr>
            <w:tcW w:w="2230" w:type="pct"/>
            <w:hideMark/>
          </w:tcPr>
          <w:p w14:paraId="60B09282" w14:textId="77777777" w:rsidR="00B21310" w:rsidRPr="00C442A7" w:rsidRDefault="00B21310" w:rsidP="00481432">
            <w:pPr>
              <w:widowControl/>
              <w:autoSpaceDE/>
              <w:autoSpaceDN/>
              <w:spacing w:line="480" w:lineRule="auto"/>
              <w:jc w:val="both"/>
              <w:rPr>
                <w:rFonts w:ascii="Times New Roman" w:eastAsia="Times New Roman" w:hAnsi="Times New Roman" w:cs="Times New Roman"/>
                <w:bCs/>
                <w:color w:val="000000"/>
                <w:sz w:val="24"/>
                <w:szCs w:val="24"/>
                <w:lang w:val="en-GB"/>
              </w:rPr>
            </w:pPr>
            <w:r w:rsidRPr="00C442A7">
              <w:rPr>
                <w:rFonts w:ascii="Times New Roman" w:eastAsia="Times New Roman" w:hAnsi="Times New Roman" w:cs="Times New Roman"/>
                <w:bCs/>
                <w:color w:val="000000"/>
                <w:sz w:val="24"/>
                <w:szCs w:val="24"/>
                <w:lang w:val="en-GB"/>
              </w:rPr>
              <w:t>Total costs</w:t>
            </w:r>
          </w:p>
        </w:tc>
        <w:tc>
          <w:tcPr>
            <w:tcW w:w="2770" w:type="pct"/>
            <w:noWrap/>
            <w:hideMark/>
          </w:tcPr>
          <w:p w14:paraId="70F16E46" w14:textId="77777777" w:rsidR="00B21310" w:rsidRPr="0060531B" w:rsidRDefault="00B21310" w:rsidP="00481432">
            <w:pPr>
              <w:widowControl/>
              <w:autoSpaceDE/>
              <w:autoSpaceDN/>
              <w:spacing w:line="480" w:lineRule="auto"/>
              <w:jc w:val="both"/>
              <w:rPr>
                <w:rFonts w:ascii="Times New Roman" w:eastAsia="Times New Roman" w:hAnsi="Times New Roman" w:cs="Times New Roman"/>
                <w:b/>
                <w:color w:val="000000"/>
                <w:sz w:val="24"/>
                <w:szCs w:val="24"/>
                <w:lang w:val="en-GB"/>
              </w:rPr>
            </w:pPr>
            <w:r w:rsidRPr="0060531B">
              <w:rPr>
                <w:rFonts w:ascii="Times New Roman" w:eastAsia="Times New Roman" w:hAnsi="Times New Roman" w:cs="Times New Roman"/>
                <w:b/>
                <w:color w:val="000000"/>
                <w:sz w:val="24"/>
                <w:szCs w:val="24"/>
                <w:lang w:val="en-GB"/>
              </w:rPr>
              <w:t xml:space="preserve"> £                                                                         375,000.00 </w:t>
            </w:r>
          </w:p>
        </w:tc>
      </w:tr>
      <w:tr w:rsidR="00B21310" w:rsidRPr="00C442A7" w14:paraId="2516D452" w14:textId="77777777" w:rsidTr="00B21310">
        <w:trPr>
          <w:trHeight w:val="310"/>
        </w:trPr>
        <w:tc>
          <w:tcPr>
            <w:tcW w:w="2230" w:type="pct"/>
            <w:hideMark/>
          </w:tcPr>
          <w:p w14:paraId="6B0CB619" w14:textId="77777777" w:rsidR="00B21310" w:rsidRPr="00C442A7" w:rsidRDefault="00B21310" w:rsidP="00481432">
            <w:pPr>
              <w:widowControl/>
              <w:autoSpaceDE/>
              <w:autoSpaceDN/>
              <w:spacing w:line="480" w:lineRule="auto"/>
              <w:jc w:val="both"/>
              <w:rPr>
                <w:rFonts w:ascii="Times New Roman" w:eastAsia="Times New Roman" w:hAnsi="Times New Roman" w:cs="Times New Roman"/>
                <w:bCs/>
                <w:color w:val="000000"/>
                <w:sz w:val="24"/>
                <w:szCs w:val="24"/>
                <w:lang w:val="en-GB"/>
              </w:rPr>
            </w:pPr>
            <w:r w:rsidRPr="00C442A7">
              <w:rPr>
                <w:rFonts w:ascii="Times New Roman" w:eastAsia="Times New Roman" w:hAnsi="Times New Roman" w:cs="Times New Roman"/>
                <w:bCs/>
                <w:color w:val="000000"/>
                <w:sz w:val="24"/>
                <w:szCs w:val="24"/>
                <w:lang w:val="en-GB"/>
              </w:rPr>
              <w:lastRenderedPageBreak/>
              <w:t>Guaranteed profit</w:t>
            </w:r>
          </w:p>
        </w:tc>
        <w:tc>
          <w:tcPr>
            <w:tcW w:w="2770" w:type="pct"/>
            <w:noWrap/>
            <w:hideMark/>
          </w:tcPr>
          <w:p w14:paraId="61B2D80A" w14:textId="77777777" w:rsidR="00B21310" w:rsidRPr="00C442A7" w:rsidRDefault="00B21310" w:rsidP="00481432">
            <w:pPr>
              <w:widowControl/>
              <w:autoSpaceDE/>
              <w:autoSpaceDN/>
              <w:spacing w:line="480" w:lineRule="auto"/>
              <w:jc w:val="both"/>
              <w:rPr>
                <w:rFonts w:ascii="Times New Roman" w:eastAsia="Times New Roman" w:hAnsi="Times New Roman" w:cs="Times New Roman"/>
                <w:bCs/>
                <w:color w:val="000000"/>
                <w:sz w:val="24"/>
                <w:szCs w:val="24"/>
                <w:lang w:val="en-GB"/>
              </w:rPr>
            </w:pPr>
            <w:r w:rsidRPr="00C442A7">
              <w:rPr>
                <w:rFonts w:ascii="Times New Roman" w:eastAsia="Times New Roman" w:hAnsi="Times New Roman" w:cs="Times New Roman"/>
                <w:bCs/>
                <w:color w:val="000000"/>
                <w:sz w:val="24"/>
                <w:szCs w:val="24"/>
                <w:lang w:val="en-GB"/>
              </w:rPr>
              <w:t xml:space="preserve"> £                                                                         405,000.00 </w:t>
            </w:r>
          </w:p>
        </w:tc>
      </w:tr>
    </w:tbl>
    <w:p w14:paraId="3F121C30" w14:textId="77777777" w:rsidR="00B21310" w:rsidRPr="00C442A7" w:rsidRDefault="00B21310" w:rsidP="00481432">
      <w:pPr>
        <w:spacing w:line="480" w:lineRule="auto"/>
        <w:jc w:val="both"/>
        <w:rPr>
          <w:rFonts w:ascii="Times New Roman" w:hAnsi="Times New Roman" w:cs="Times New Roman"/>
          <w:bCs/>
          <w:sz w:val="24"/>
          <w:szCs w:val="24"/>
          <w:lang w:val="en-GB"/>
        </w:rPr>
      </w:pPr>
    </w:p>
    <w:p w14:paraId="1CC34681" w14:textId="725BE264" w:rsidR="009578D6" w:rsidRPr="00C442A7" w:rsidRDefault="00B21310" w:rsidP="008E3954">
      <w:pPr>
        <w:spacing w:line="480" w:lineRule="auto"/>
        <w:ind w:firstLine="720"/>
        <w:jc w:val="both"/>
        <w:rPr>
          <w:rFonts w:ascii="Times New Roman" w:hAnsi="Times New Roman" w:cs="Times New Roman"/>
          <w:bCs/>
          <w:sz w:val="24"/>
          <w:szCs w:val="24"/>
          <w:lang w:val="en-GB"/>
        </w:rPr>
      </w:pPr>
      <w:r w:rsidRPr="00C442A7">
        <w:rPr>
          <w:rFonts w:ascii="Times New Roman" w:hAnsi="Times New Roman" w:cs="Times New Roman"/>
          <w:bCs/>
          <w:sz w:val="24"/>
          <w:szCs w:val="24"/>
          <w:lang w:val="en-GB"/>
        </w:rPr>
        <w:t xml:space="preserve">From the table above, </w:t>
      </w:r>
      <w:r w:rsidR="00A36CAB">
        <w:rPr>
          <w:rFonts w:ascii="Times New Roman" w:hAnsi="Times New Roman" w:cs="Times New Roman"/>
          <w:bCs/>
          <w:sz w:val="24"/>
          <w:szCs w:val="24"/>
          <w:lang w:val="en-GB"/>
        </w:rPr>
        <w:t>Mr</w:t>
      </w:r>
      <w:r w:rsidRPr="00C442A7">
        <w:rPr>
          <w:rFonts w:ascii="Times New Roman" w:hAnsi="Times New Roman" w:cs="Times New Roman"/>
          <w:bCs/>
          <w:sz w:val="24"/>
          <w:szCs w:val="24"/>
          <w:lang w:val="en-GB"/>
        </w:rPr>
        <w:t xml:space="preserve"> Amana has</w:t>
      </w:r>
      <w:r w:rsidR="00481432" w:rsidRPr="00C442A7">
        <w:rPr>
          <w:rFonts w:ascii="Times New Roman" w:hAnsi="Times New Roman" w:cs="Times New Roman"/>
          <w:bCs/>
          <w:sz w:val="24"/>
          <w:szCs w:val="24"/>
          <w:lang w:val="en-GB"/>
        </w:rPr>
        <w:t xml:space="preserve"> guaranteed profitability of £405,000 if he </w:t>
      </w:r>
      <w:r w:rsidR="00A36CAB">
        <w:rPr>
          <w:rFonts w:ascii="Times New Roman" w:hAnsi="Times New Roman" w:cs="Times New Roman"/>
          <w:bCs/>
          <w:sz w:val="24"/>
          <w:szCs w:val="24"/>
          <w:lang w:val="en-GB"/>
        </w:rPr>
        <w:t>decides</w:t>
      </w:r>
      <w:r w:rsidR="00481432" w:rsidRPr="00C442A7">
        <w:rPr>
          <w:rFonts w:ascii="Times New Roman" w:hAnsi="Times New Roman" w:cs="Times New Roman"/>
          <w:bCs/>
          <w:sz w:val="24"/>
          <w:szCs w:val="24"/>
          <w:lang w:val="en-GB"/>
        </w:rPr>
        <w:t xml:space="preserve"> to sell the products through Amazon. As seen, selling products through the website </w:t>
      </w:r>
      <w:r w:rsidR="009E7328" w:rsidRPr="00C442A7">
        <w:rPr>
          <w:rFonts w:ascii="Times New Roman" w:hAnsi="Times New Roman" w:cs="Times New Roman"/>
          <w:bCs/>
          <w:sz w:val="24"/>
          <w:szCs w:val="24"/>
          <w:lang w:val="en-GB"/>
        </w:rPr>
        <w:t>is</w:t>
      </w:r>
      <w:r w:rsidR="00481432" w:rsidRPr="00C442A7">
        <w:rPr>
          <w:rFonts w:ascii="Times New Roman" w:hAnsi="Times New Roman" w:cs="Times New Roman"/>
          <w:bCs/>
          <w:sz w:val="24"/>
          <w:szCs w:val="24"/>
          <w:lang w:val="en-GB"/>
        </w:rPr>
        <w:t xml:space="preserve"> highly profitable compared to selling them through Amazon. Despite this, we </w:t>
      </w:r>
      <w:r w:rsidR="00A36CAB">
        <w:rPr>
          <w:rFonts w:ascii="Times New Roman" w:hAnsi="Times New Roman" w:cs="Times New Roman"/>
          <w:bCs/>
          <w:sz w:val="24"/>
          <w:szCs w:val="24"/>
          <w:lang w:val="en-GB"/>
        </w:rPr>
        <w:t>must</w:t>
      </w:r>
      <w:r w:rsidR="00481432" w:rsidRPr="00C442A7">
        <w:rPr>
          <w:rFonts w:ascii="Times New Roman" w:hAnsi="Times New Roman" w:cs="Times New Roman"/>
          <w:bCs/>
          <w:sz w:val="24"/>
          <w:szCs w:val="24"/>
          <w:lang w:val="en-GB"/>
        </w:rPr>
        <w:t xml:space="preserve"> look at the non-financial factors that would affect this decision.</w:t>
      </w:r>
    </w:p>
    <w:p w14:paraId="726490A6" w14:textId="77FE5E39" w:rsidR="00481432" w:rsidRPr="00C442A7" w:rsidRDefault="00481432" w:rsidP="00481432">
      <w:pPr>
        <w:spacing w:line="480" w:lineRule="auto"/>
        <w:jc w:val="both"/>
        <w:rPr>
          <w:rFonts w:ascii="Times New Roman" w:hAnsi="Times New Roman" w:cs="Times New Roman"/>
          <w:b/>
          <w:sz w:val="24"/>
          <w:szCs w:val="24"/>
          <w:u w:val="single"/>
          <w:lang w:val="en-GB"/>
        </w:rPr>
      </w:pPr>
      <w:r w:rsidRPr="00C442A7">
        <w:rPr>
          <w:rFonts w:ascii="Times New Roman" w:hAnsi="Times New Roman" w:cs="Times New Roman"/>
          <w:b/>
          <w:sz w:val="24"/>
          <w:szCs w:val="24"/>
          <w:u w:val="single"/>
          <w:lang w:val="en-GB"/>
        </w:rPr>
        <w:t>Non-Financial Factors</w:t>
      </w:r>
    </w:p>
    <w:p w14:paraId="08058A7F" w14:textId="596D2D43" w:rsidR="00C442A7" w:rsidRPr="00C442A7" w:rsidRDefault="00C442A7" w:rsidP="00C442A7">
      <w:pPr>
        <w:pStyle w:val="NormalWeb"/>
        <w:spacing w:line="480" w:lineRule="auto"/>
        <w:ind w:firstLine="720"/>
        <w:jc w:val="both"/>
        <w:rPr>
          <w:bCs/>
          <w:lang w:val="en-GB"/>
        </w:rPr>
      </w:pPr>
      <w:r w:rsidRPr="00C442A7">
        <w:rPr>
          <w:bCs/>
          <w:lang w:val="en-GB"/>
        </w:rPr>
        <w:t xml:space="preserve">Lack of control over pricing is one of the factors that would affect the decision. When </w:t>
      </w:r>
      <w:r w:rsidR="00A36CAB">
        <w:rPr>
          <w:bCs/>
          <w:lang w:val="en-GB"/>
        </w:rPr>
        <w:t>Mr</w:t>
      </w:r>
      <w:r w:rsidRPr="00C442A7">
        <w:rPr>
          <w:bCs/>
          <w:lang w:val="en-GB"/>
        </w:rPr>
        <w:t xml:space="preserve"> Amana sells the products through the company website, he </w:t>
      </w:r>
      <w:r w:rsidR="00A36CAB">
        <w:rPr>
          <w:bCs/>
          <w:lang w:val="en-GB"/>
        </w:rPr>
        <w:t>can</w:t>
      </w:r>
      <w:r w:rsidRPr="00C442A7">
        <w:rPr>
          <w:bCs/>
          <w:lang w:val="en-GB"/>
        </w:rPr>
        <w:t xml:space="preserve"> set the prices </w:t>
      </w:r>
      <w:r w:rsidR="00A36CAB">
        <w:rPr>
          <w:bCs/>
          <w:lang w:val="en-GB"/>
        </w:rPr>
        <w:t>he</w:t>
      </w:r>
      <w:r w:rsidRPr="00C442A7">
        <w:rPr>
          <w:bCs/>
          <w:lang w:val="en-GB"/>
        </w:rPr>
        <w:t xml:space="preserve"> desires</w:t>
      </w:r>
      <w:r w:rsidR="00A36CAB">
        <w:rPr>
          <w:bCs/>
          <w:lang w:val="en-GB"/>
        </w:rPr>
        <w:t>,</w:t>
      </w:r>
      <w:r w:rsidRPr="00C442A7">
        <w:rPr>
          <w:bCs/>
          <w:lang w:val="en-GB"/>
        </w:rPr>
        <w:t xml:space="preserve"> and his sales would majorly depend on the advertising the company has engaged in. For Amazon, Sussman (2019) indicated that the pricing policies of Amazon squeeze sellers, which makes customers pay hefty prices for the products. Specifically, Amazon has always maintained the highest prices in the market to ensure its dominant position. In their argument, the higher the </w:t>
      </w:r>
      <w:r w:rsidR="00A36CAB">
        <w:rPr>
          <w:bCs/>
          <w:lang w:val="en-GB"/>
        </w:rPr>
        <w:t>costs</w:t>
      </w:r>
      <w:r w:rsidRPr="00C442A7">
        <w:rPr>
          <w:bCs/>
          <w:lang w:val="en-GB"/>
        </w:rPr>
        <w:t xml:space="preserve"> of their products, the more the consumers will perceive them as selling quality products. For this reason, despite a guaranteed demand of 65,000 annually, the </w:t>
      </w:r>
      <w:r w:rsidR="00A36CAB">
        <w:rPr>
          <w:bCs/>
          <w:lang w:val="en-GB"/>
        </w:rPr>
        <w:t>market</w:t>
      </w:r>
      <w:r w:rsidRPr="00C442A7">
        <w:rPr>
          <w:bCs/>
          <w:lang w:val="en-GB"/>
        </w:rPr>
        <w:t xml:space="preserve"> may be impacted by companies selling similar quality products at a much lower price. Therefore, if Amazon does not control the pricing, </w:t>
      </w:r>
      <w:r w:rsidR="00A36CAB">
        <w:rPr>
          <w:bCs/>
          <w:lang w:val="en-GB"/>
        </w:rPr>
        <w:t>Mr</w:t>
      </w:r>
      <w:r w:rsidRPr="00C442A7">
        <w:rPr>
          <w:bCs/>
          <w:lang w:val="en-GB"/>
        </w:rPr>
        <w:t xml:space="preserve"> Amana may attain a lower demand for his products. </w:t>
      </w:r>
    </w:p>
    <w:p w14:paraId="579EDA3D" w14:textId="2A004353" w:rsidR="00C442A7" w:rsidRPr="00C442A7" w:rsidRDefault="00C442A7" w:rsidP="00C442A7">
      <w:pPr>
        <w:pStyle w:val="NormalWeb"/>
        <w:spacing w:line="480" w:lineRule="auto"/>
        <w:ind w:firstLine="720"/>
        <w:jc w:val="both"/>
        <w:rPr>
          <w:bCs/>
          <w:lang w:val="en-GB"/>
        </w:rPr>
      </w:pPr>
      <w:r w:rsidRPr="00C442A7">
        <w:rPr>
          <w:bCs/>
          <w:lang w:val="en-GB"/>
        </w:rPr>
        <w:t xml:space="preserve">Economic conditions like COVID-19 and war in Ukraine could impact this decision. The emergence of COVID-19 led to many uncertainties in the market since countries had to close their borders and adhere to the social distancing directive of the government. As such, </w:t>
      </w:r>
      <w:r w:rsidR="00A36CAB">
        <w:rPr>
          <w:bCs/>
          <w:lang w:val="en-GB"/>
        </w:rPr>
        <w:t xml:space="preserve">they were </w:t>
      </w:r>
      <w:r w:rsidRPr="00C442A7">
        <w:rPr>
          <w:bCs/>
          <w:lang w:val="en-GB"/>
        </w:rPr>
        <w:t xml:space="preserve">selling products through the website for </w:t>
      </w:r>
      <w:r w:rsidR="00A36CAB">
        <w:rPr>
          <w:bCs/>
          <w:lang w:val="en-GB"/>
        </w:rPr>
        <w:t>Mr</w:t>
      </w:r>
      <w:r w:rsidRPr="00C442A7">
        <w:rPr>
          <w:bCs/>
          <w:lang w:val="en-GB"/>
        </w:rPr>
        <w:t xml:space="preserve"> Amana, </w:t>
      </w:r>
      <w:r w:rsidR="00A36CAB">
        <w:rPr>
          <w:bCs/>
          <w:lang w:val="en-GB"/>
        </w:rPr>
        <w:t>mainly</w:t>
      </w:r>
      <w:r w:rsidRPr="00C442A7">
        <w:rPr>
          <w:bCs/>
          <w:lang w:val="en-GB"/>
        </w:rPr>
        <w:t xml:space="preserve"> due to the shipping of the products outside the country (Maaravi </w:t>
      </w:r>
      <w:r>
        <w:rPr>
          <w:bCs/>
          <w:lang w:val="en-GB"/>
        </w:rPr>
        <w:t>and</w:t>
      </w:r>
      <w:r w:rsidRPr="00C442A7">
        <w:rPr>
          <w:bCs/>
          <w:lang w:val="en-GB"/>
        </w:rPr>
        <w:t xml:space="preserve"> Heller, 2021). During this time, Amazon could ship products outside the </w:t>
      </w:r>
      <w:r w:rsidRPr="00C442A7">
        <w:rPr>
          <w:bCs/>
          <w:lang w:val="en-GB"/>
        </w:rPr>
        <w:lastRenderedPageBreak/>
        <w:t xml:space="preserve">country within longer timeframes. The war between Ukraine and Russia has significantly influenced the pricing of products and services. It occurred in February 2022 when Russia invaded Ukraine (Ruiz Estrada et al., 2022). This caused the largest refugee crisis in Europe with global food shortages. As a result, it led to uncertainty in the market and a rise in the prices of products and services (Shah </w:t>
      </w:r>
      <w:r>
        <w:rPr>
          <w:bCs/>
          <w:lang w:val="en-GB"/>
        </w:rPr>
        <w:t>and</w:t>
      </w:r>
      <w:r w:rsidRPr="00C442A7">
        <w:rPr>
          <w:bCs/>
          <w:lang w:val="en-GB"/>
        </w:rPr>
        <w:t xml:space="preserve"> Gedamkar, 2022). For </w:t>
      </w:r>
      <w:r w:rsidR="00A36CAB">
        <w:rPr>
          <w:bCs/>
          <w:lang w:val="en-GB"/>
        </w:rPr>
        <w:t>Mr</w:t>
      </w:r>
      <w:r w:rsidRPr="00C442A7">
        <w:rPr>
          <w:bCs/>
          <w:lang w:val="en-GB"/>
        </w:rPr>
        <w:t xml:space="preserve"> Amana, the war between Ukraine and Russia could have led to uncertain demand as people preferred to shop from reputable brands such as Amazon that they were assured would ship their products irrespective of the market conditions and that they could track the movement of their packages.</w:t>
      </w:r>
    </w:p>
    <w:p w14:paraId="04274788" w14:textId="77777777" w:rsidR="00C442A7" w:rsidRPr="00C442A7" w:rsidRDefault="00C442A7" w:rsidP="00C442A7">
      <w:pPr>
        <w:pStyle w:val="NormalWeb"/>
        <w:spacing w:line="480" w:lineRule="auto"/>
        <w:jc w:val="center"/>
        <w:rPr>
          <w:bCs/>
          <w:lang w:val="en-GB"/>
        </w:rPr>
      </w:pPr>
      <w:r w:rsidRPr="00C442A7">
        <w:rPr>
          <w:b/>
          <w:bCs/>
          <w:u w:val="single"/>
          <w:lang w:val="en-GB"/>
        </w:rPr>
        <w:t>Recommendations</w:t>
      </w:r>
    </w:p>
    <w:p w14:paraId="71EFD910" w14:textId="40EDAA41" w:rsidR="00C442A7" w:rsidRPr="00C442A7" w:rsidRDefault="00C442A7" w:rsidP="00C442A7">
      <w:pPr>
        <w:pStyle w:val="NormalWeb"/>
        <w:spacing w:line="480" w:lineRule="auto"/>
        <w:ind w:firstLine="720"/>
        <w:jc w:val="both"/>
        <w:rPr>
          <w:bCs/>
          <w:lang w:val="en-GB"/>
        </w:rPr>
      </w:pPr>
      <w:r w:rsidRPr="00C442A7">
        <w:rPr>
          <w:bCs/>
          <w:lang w:val="en-GB"/>
        </w:rPr>
        <w:t xml:space="preserve">Based on the financial analysis, selling products through the website is more profitable than if </w:t>
      </w:r>
      <w:r w:rsidR="00A36CAB">
        <w:rPr>
          <w:bCs/>
          <w:lang w:val="en-GB"/>
        </w:rPr>
        <w:t>Mr</w:t>
      </w:r>
      <w:r w:rsidRPr="00C442A7">
        <w:rPr>
          <w:bCs/>
          <w:lang w:val="en-GB"/>
        </w:rPr>
        <w:t xml:space="preserve"> Amana sells his products through Amazon. On the other hand, the non-financial </w:t>
      </w:r>
      <w:r w:rsidR="00A36CAB">
        <w:rPr>
          <w:bCs/>
          <w:lang w:val="en-GB"/>
        </w:rPr>
        <w:t>study</w:t>
      </w:r>
      <w:r w:rsidRPr="00C442A7">
        <w:rPr>
          <w:bCs/>
          <w:lang w:val="en-GB"/>
        </w:rPr>
        <w:t xml:space="preserve"> reveals that </w:t>
      </w:r>
      <w:r w:rsidR="00A36CAB">
        <w:rPr>
          <w:bCs/>
          <w:lang w:val="en-GB"/>
        </w:rPr>
        <w:t>Mr</w:t>
      </w:r>
      <w:r w:rsidRPr="00C442A7">
        <w:rPr>
          <w:bCs/>
          <w:lang w:val="en-GB"/>
        </w:rPr>
        <w:t xml:space="preserve"> Amana would have control over prices, unlike selling via Amazon but shipping his products globally would prove to be a challenge in case of market conditions like COVID-19 and the war in Ukraine. Overall, </w:t>
      </w:r>
      <w:r w:rsidR="00A36CAB">
        <w:rPr>
          <w:bCs/>
          <w:lang w:val="en-GB"/>
        </w:rPr>
        <w:t>Mr</w:t>
      </w:r>
      <w:r w:rsidRPr="00C442A7">
        <w:rPr>
          <w:bCs/>
          <w:lang w:val="en-GB"/>
        </w:rPr>
        <w:t xml:space="preserve"> Amana would be advised to sell products through his website as most factors favour him. </w:t>
      </w:r>
    </w:p>
    <w:p w14:paraId="19671E8B" w14:textId="77777777" w:rsidR="00C442A7" w:rsidRPr="00C442A7" w:rsidRDefault="00C442A7" w:rsidP="00C442A7">
      <w:pPr>
        <w:pStyle w:val="NormalWeb"/>
        <w:spacing w:line="480" w:lineRule="auto"/>
        <w:jc w:val="center"/>
        <w:rPr>
          <w:bCs/>
          <w:lang w:val="en-GB"/>
        </w:rPr>
      </w:pPr>
    </w:p>
    <w:p w14:paraId="240B8B59" w14:textId="77777777" w:rsidR="00C442A7" w:rsidRPr="00C442A7" w:rsidRDefault="00C442A7" w:rsidP="00C442A7">
      <w:pPr>
        <w:pStyle w:val="NormalWeb"/>
        <w:spacing w:line="480" w:lineRule="auto"/>
        <w:jc w:val="center"/>
        <w:rPr>
          <w:bCs/>
          <w:lang w:val="en-GB"/>
        </w:rPr>
      </w:pPr>
      <w:r w:rsidRPr="00C442A7">
        <w:rPr>
          <w:bCs/>
          <w:lang w:val="en-GB"/>
        </w:rPr>
        <w:t> </w:t>
      </w:r>
    </w:p>
    <w:p w14:paraId="4A0DCE25" w14:textId="77777777" w:rsidR="00C442A7" w:rsidRPr="00C442A7" w:rsidRDefault="00C442A7">
      <w:pPr>
        <w:widowControl/>
        <w:autoSpaceDE/>
        <w:autoSpaceDN/>
        <w:spacing w:after="200" w:line="276" w:lineRule="auto"/>
        <w:rPr>
          <w:rFonts w:ascii="Times New Roman" w:eastAsia="Times New Roman" w:hAnsi="Times New Roman" w:cs="Times New Roman"/>
          <w:sz w:val="24"/>
          <w:szCs w:val="24"/>
          <w:lang w:val="en-GB"/>
        </w:rPr>
      </w:pPr>
      <w:r w:rsidRPr="00C442A7">
        <w:rPr>
          <w:lang w:val="en-GB"/>
        </w:rPr>
        <w:br w:type="page"/>
      </w:r>
    </w:p>
    <w:p w14:paraId="53FE9C66" w14:textId="326991C6" w:rsidR="009E7328" w:rsidRPr="00C442A7" w:rsidRDefault="009E7328" w:rsidP="009E7328">
      <w:pPr>
        <w:pStyle w:val="NormalWeb"/>
        <w:spacing w:before="0" w:beforeAutospacing="0" w:after="0" w:afterAutospacing="0" w:line="480" w:lineRule="auto"/>
        <w:jc w:val="center"/>
        <w:rPr>
          <w:lang w:val="en-GB"/>
        </w:rPr>
      </w:pPr>
      <w:r w:rsidRPr="00C442A7">
        <w:rPr>
          <w:lang w:val="en-GB"/>
        </w:rPr>
        <w:lastRenderedPageBreak/>
        <w:t>Reference</w:t>
      </w:r>
      <w:r w:rsidR="00C442A7" w:rsidRPr="00C442A7">
        <w:rPr>
          <w:lang w:val="en-GB"/>
        </w:rPr>
        <w:t xml:space="preserve"> List </w:t>
      </w:r>
    </w:p>
    <w:p w14:paraId="69C2D735" w14:textId="5C786435" w:rsidR="009E7328" w:rsidRPr="00C442A7" w:rsidRDefault="009E7328" w:rsidP="009E7328">
      <w:pPr>
        <w:pStyle w:val="NormalWeb"/>
        <w:spacing w:before="0" w:beforeAutospacing="0" w:after="0" w:afterAutospacing="0" w:line="480" w:lineRule="auto"/>
        <w:ind w:left="720" w:hanging="720"/>
        <w:jc w:val="both"/>
        <w:rPr>
          <w:lang w:val="en-GB"/>
        </w:rPr>
      </w:pPr>
      <w:r w:rsidRPr="00C442A7">
        <w:rPr>
          <w:lang w:val="en-GB"/>
        </w:rPr>
        <w:t xml:space="preserve">Atrill, P., </w:t>
      </w:r>
      <w:r w:rsidR="00C442A7">
        <w:rPr>
          <w:lang w:val="en-GB"/>
        </w:rPr>
        <w:t>and</w:t>
      </w:r>
      <w:r w:rsidRPr="00C442A7">
        <w:rPr>
          <w:lang w:val="en-GB"/>
        </w:rPr>
        <w:t xml:space="preserve"> Mclaney, E. J. 2021. </w:t>
      </w:r>
      <w:r w:rsidRPr="00C442A7">
        <w:rPr>
          <w:i/>
          <w:iCs/>
          <w:lang w:val="en-GB"/>
        </w:rPr>
        <w:t>Management accounting for decision makers</w:t>
      </w:r>
      <w:r w:rsidRPr="00C442A7">
        <w:rPr>
          <w:lang w:val="en-GB"/>
        </w:rPr>
        <w:t>. Pearson.</w:t>
      </w:r>
    </w:p>
    <w:p w14:paraId="72C70A81" w14:textId="20798920" w:rsidR="009E7328" w:rsidRPr="00C442A7" w:rsidRDefault="009E7328" w:rsidP="009E7328">
      <w:pPr>
        <w:pStyle w:val="NormalWeb"/>
        <w:spacing w:before="0" w:beforeAutospacing="0" w:after="0" w:afterAutospacing="0" w:line="480" w:lineRule="auto"/>
        <w:ind w:left="720" w:hanging="720"/>
        <w:jc w:val="both"/>
        <w:rPr>
          <w:lang w:val="en-GB"/>
        </w:rPr>
      </w:pPr>
      <w:r w:rsidRPr="00C442A7">
        <w:rPr>
          <w:lang w:val="en-GB"/>
        </w:rPr>
        <w:t xml:space="preserve">Church, J., </w:t>
      </w:r>
      <w:r w:rsidR="00C442A7">
        <w:rPr>
          <w:lang w:val="en-GB"/>
        </w:rPr>
        <w:t>and</w:t>
      </w:r>
      <w:r w:rsidRPr="00C442A7">
        <w:rPr>
          <w:lang w:val="en-GB"/>
        </w:rPr>
        <w:t xml:space="preserve"> Akin, B. 2017. Examining price transmission across </w:t>
      </w:r>
      <w:r w:rsidR="00C442A7" w:rsidRPr="00C442A7">
        <w:rPr>
          <w:lang w:val="en-GB"/>
        </w:rPr>
        <w:t>labour</w:t>
      </w:r>
      <w:r w:rsidRPr="00C442A7">
        <w:rPr>
          <w:lang w:val="en-GB"/>
        </w:rPr>
        <w:t xml:space="preserve"> compensation costs, consumer prices, and finished-goods prices. </w:t>
      </w:r>
      <w:r w:rsidRPr="00C442A7">
        <w:rPr>
          <w:i/>
          <w:iCs/>
          <w:lang w:val="en-GB"/>
        </w:rPr>
        <w:t xml:space="preserve">Monthly </w:t>
      </w:r>
      <w:r w:rsidR="00C442A7" w:rsidRPr="00C442A7">
        <w:rPr>
          <w:i/>
          <w:iCs/>
          <w:lang w:val="en-GB"/>
        </w:rPr>
        <w:t>Labour</w:t>
      </w:r>
      <w:r w:rsidRPr="00C442A7">
        <w:rPr>
          <w:i/>
          <w:iCs/>
          <w:lang w:val="en-GB"/>
        </w:rPr>
        <w:t xml:space="preserve"> Review</w:t>
      </w:r>
      <w:r w:rsidRPr="00C442A7">
        <w:rPr>
          <w:lang w:val="en-GB"/>
        </w:rPr>
        <w:t>. https://doi.org/10.21916/mlr.2017.13</w:t>
      </w:r>
      <w:r w:rsidR="00C442A7" w:rsidRPr="00C442A7">
        <w:rPr>
          <w:lang w:val="en-GB"/>
        </w:rPr>
        <w:t xml:space="preserve"> </w:t>
      </w:r>
    </w:p>
    <w:p w14:paraId="58EAF989" w14:textId="7D00B3BA" w:rsidR="009E7328" w:rsidRPr="00C442A7" w:rsidRDefault="009E7328" w:rsidP="009E7328">
      <w:pPr>
        <w:pStyle w:val="NormalWeb"/>
        <w:spacing w:before="0" w:beforeAutospacing="0" w:after="0" w:afterAutospacing="0" w:line="480" w:lineRule="auto"/>
        <w:ind w:left="720" w:hanging="720"/>
        <w:jc w:val="both"/>
        <w:rPr>
          <w:lang w:val="en-GB"/>
        </w:rPr>
      </w:pPr>
      <w:r w:rsidRPr="00C442A7">
        <w:rPr>
          <w:lang w:val="en-GB"/>
        </w:rPr>
        <w:t xml:space="preserve">Emam, A. A. 2020. The Impacts of Covid-19: An Econometric Analysis of Crude Oil Prices and Rice Prices in the World. </w:t>
      </w:r>
      <w:r w:rsidRPr="00C442A7">
        <w:rPr>
          <w:i/>
          <w:iCs/>
          <w:lang w:val="en-GB"/>
        </w:rPr>
        <w:t>Alinteri Journal of Agricultural Sciences</w:t>
      </w:r>
      <w:r w:rsidRPr="00C442A7">
        <w:rPr>
          <w:lang w:val="en-GB"/>
        </w:rPr>
        <w:t xml:space="preserve">, </w:t>
      </w:r>
      <w:r w:rsidRPr="00C442A7">
        <w:rPr>
          <w:i/>
          <w:iCs/>
          <w:lang w:val="en-GB"/>
        </w:rPr>
        <w:t>35</w:t>
      </w:r>
      <w:r w:rsidRPr="00C442A7">
        <w:rPr>
          <w:lang w:val="en-GB"/>
        </w:rPr>
        <w:t>(2), 137–143. https://doi.org/10.47059/alinteri/v35i2/ajas20085</w:t>
      </w:r>
    </w:p>
    <w:p w14:paraId="4973F494" w14:textId="3BB402FD" w:rsidR="009E7328" w:rsidRPr="00C442A7" w:rsidRDefault="009E7328" w:rsidP="009E7328">
      <w:pPr>
        <w:pStyle w:val="NormalWeb"/>
        <w:spacing w:before="0" w:beforeAutospacing="0" w:after="0" w:afterAutospacing="0" w:line="480" w:lineRule="auto"/>
        <w:ind w:left="720" w:hanging="720"/>
        <w:jc w:val="both"/>
        <w:rPr>
          <w:lang w:val="en-GB"/>
        </w:rPr>
      </w:pPr>
      <w:r w:rsidRPr="00C442A7">
        <w:rPr>
          <w:lang w:val="en-GB"/>
        </w:rPr>
        <w:t xml:space="preserve">Harris, C. 2016. </w:t>
      </w:r>
      <w:r w:rsidRPr="00C442A7">
        <w:rPr>
          <w:i/>
          <w:iCs/>
          <w:lang w:val="en-GB"/>
        </w:rPr>
        <w:t xml:space="preserve">Fixed and variable </w:t>
      </w:r>
      <w:r w:rsidR="00C442A7" w:rsidRPr="00C442A7">
        <w:rPr>
          <w:i/>
          <w:iCs/>
          <w:lang w:val="en-GB"/>
        </w:rPr>
        <w:t>costs:</w:t>
      </w:r>
      <w:r w:rsidRPr="00C442A7">
        <w:rPr>
          <w:i/>
          <w:iCs/>
          <w:lang w:val="en-GB"/>
        </w:rPr>
        <w:t xml:space="preserve"> theory and practice in electricity.</w:t>
      </w:r>
      <w:r w:rsidRPr="00C442A7">
        <w:rPr>
          <w:lang w:val="en-GB"/>
        </w:rPr>
        <w:t xml:space="preserve"> Palgrave Macmillan.</w:t>
      </w:r>
    </w:p>
    <w:p w14:paraId="007ABC9E" w14:textId="7C63EDC2" w:rsidR="009E7328" w:rsidRPr="00C442A7" w:rsidRDefault="009E7328" w:rsidP="009E7328">
      <w:pPr>
        <w:pStyle w:val="NormalWeb"/>
        <w:spacing w:before="0" w:beforeAutospacing="0" w:after="0" w:afterAutospacing="0" w:line="480" w:lineRule="auto"/>
        <w:ind w:left="720" w:hanging="720"/>
        <w:jc w:val="both"/>
        <w:rPr>
          <w:lang w:val="en-GB"/>
        </w:rPr>
      </w:pPr>
      <w:r w:rsidRPr="00C442A7">
        <w:rPr>
          <w:lang w:val="en-GB"/>
        </w:rPr>
        <w:t xml:space="preserve">Hess, A. S., </w:t>
      </w:r>
      <w:r w:rsidR="00C442A7">
        <w:rPr>
          <w:lang w:val="en-GB"/>
        </w:rPr>
        <w:t>and</w:t>
      </w:r>
      <w:r w:rsidRPr="00C442A7">
        <w:rPr>
          <w:lang w:val="en-GB"/>
        </w:rPr>
        <w:t xml:space="preserve"> Hess, J. R. 2018. Analysis of variance. </w:t>
      </w:r>
      <w:r w:rsidRPr="00C442A7">
        <w:rPr>
          <w:i/>
          <w:iCs/>
          <w:lang w:val="en-GB"/>
        </w:rPr>
        <w:t>Transfusion</w:t>
      </w:r>
      <w:r w:rsidRPr="00C442A7">
        <w:rPr>
          <w:lang w:val="en-GB"/>
        </w:rPr>
        <w:t xml:space="preserve">, </w:t>
      </w:r>
      <w:r w:rsidRPr="00C442A7">
        <w:rPr>
          <w:i/>
          <w:iCs/>
          <w:lang w:val="en-GB"/>
        </w:rPr>
        <w:t>58</w:t>
      </w:r>
      <w:r w:rsidRPr="00C442A7">
        <w:rPr>
          <w:lang w:val="en-GB"/>
        </w:rPr>
        <w:t>(10), 2255–2256. https://doi.org/10.1111/trf.14790</w:t>
      </w:r>
    </w:p>
    <w:p w14:paraId="7FA2AD9F" w14:textId="43297AB7" w:rsidR="009E7328" w:rsidRPr="00C442A7" w:rsidRDefault="009E7328" w:rsidP="009E7328">
      <w:pPr>
        <w:pStyle w:val="NormalWeb"/>
        <w:spacing w:before="0" w:beforeAutospacing="0" w:after="0" w:afterAutospacing="0" w:line="480" w:lineRule="auto"/>
        <w:ind w:left="720" w:hanging="720"/>
        <w:jc w:val="both"/>
        <w:rPr>
          <w:lang w:val="en-GB"/>
        </w:rPr>
      </w:pPr>
      <w:r w:rsidRPr="00C442A7">
        <w:rPr>
          <w:lang w:val="en-GB"/>
        </w:rPr>
        <w:t xml:space="preserve">KODAŞ, D. 2022. The Effects of Domestic Tourists’ Fear of Covid-19 and Travel Anxiety on Travel Intentions. </w:t>
      </w:r>
      <w:r w:rsidRPr="00C442A7">
        <w:rPr>
          <w:i/>
          <w:iCs/>
          <w:lang w:val="en-GB"/>
        </w:rPr>
        <w:t>Journal of Hospitality and Tourism Issues</w:t>
      </w:r>
      <w:r w:rsidRPr="00C442A7">
        <w:rPr>
          <w:lang w:val="en-GB"/>
        </w:rPr>
        <w:t>. https://doi.org/10.51525/johti.1126900</w:t>
      </w:r>
    </w:p>
    <w:p w14:paraId="1EEB9DC2" w14:textId="7944DE14" w:rsidR="009E7328" w:rsidRPr="00C442A7" w:rsidRDefault="009E7328" w:rsidP="009E7328">
      <w:pPr>
        <w:pStyle w:val="NormalWeb"/>
        <w:spacing w:before="0" w:beforeAutospacing="0" w:after="0" w:afterAutospacing="0" w:line="480" w:lineRule="auto"/>
        <w:ind w:left="720" w:hanging="720"/>
        <w:jc w:val="both"/>
        <w:rPr>
          <w:lang w:val="en-GB"/>
        </w:rPr>
      </w:pPr>
      <w:r w:rsidRPr="00C442A7">
        <w:rPr>
          <w:lang w:val="en-GB"/>
        </w:rPr>
        <w:t xml:space="preserve">Kotler, P., </w:t>
      </w:r>
      <w:r w:rsidR="00C442A7">
        <w:rPr>
          <w:lang w:val="en-GB"/>
        </w:rPr>
        <w:t>and</w:t>
      </w:r>
      <w:r w:rsidRPr="00C442A7">
        <w:rPr>
          <w:lang w:val="en-GB"/>
        </w:rPr>
        <w:t xml:space="preserve"> Armstrong, G. 2019. </w:t>
      </w:r>
      <w:r w:rsidRPr="00C442A7">
        <w:rPr>
          <w:i/>
          <w:iCs/>
          <w:lang w:val="en-GB"/>
        </w:rPr>
        <w:t>Principles of marketing</w:t>
      </w:r>
      <w:r w:rsidRPr="00C442A7">
        <w:rPr>
          <w:lang w:val="en-GB"/>
        </w:rPr>
        <w:t xml:space="preserve"> (17th ed.). Pearson Higher Education.</w:t>
      </w:r>
    </w:p>
    <w:p w14:paraId="500FD732" w14:textId="5626439E" w:rsidR="009E7328" w:rsidRPr="00C442A7" w:rsidRDefault="009E7328" w:rsidP="009E7328">
      <w:pPr>
        <w:pStyle w:val="NormalWeb"/>
        <w:spacing w:before="0" w:beforeAutospacing="0" w:after="0" w:afterAutospacing="0" w:line="480" w:lineRule="auto"/>
        <w:ind w:left="720" w:hanging="720"/>
        <w:jc w:val="both"/>
        <w:rPr>
          <w:lang w:val="en-GB"/>
        </w:rPr>
      </w:pPr>
      <w:r w:rsidRPr="00C442A7">
        <w:rPr>
          <w:lang w:val="en-GB"/>
        </w:rPr>
        <w:t xml:space="preserve">Kumar, A. 2019. Standard Costing and Material Cost Variance. </w:t>
      </w:r>
      <w:r w:rsidRPr="00C442A7">
        <w:rPr>
          <w:i/>
          <w:iCs/>
          <w:lang w:val="en-GB"/>
        </w:rPr>
        <w:t>The Management Accountant Journal</w:t>
      </w:r>
      <w:r w:rsidRPr="00C442A7">
        <w:rPr>
          <w:lang w:val="en-GB"/>
        </w:rPr>
        <w:t xml:space="preserve">, </w:t>
      </w:r>
      <w:r w:rsidRPr="00C442A7">
        <w:rPr>
          <w:i/>
          <w:iCs/>
          <w:lang w:val="en-GB"/>
        </w:rPr>
        <w:t>54</w:t>
      </w:r>
      <w:r w:rsidRPr="00C442A7">
        <w:rPr>
          <w:lang w:val="en-GB"/>
        </w:rPr>
        <w:t>(1), 82. https://doi.org/10.33516/maj.v54i1.82-85p</w:t>
      </w:r>
    </w:p>
    <w:p w14:paraId="0ABF6A17" w14:textId="431D64E3" w:rsidR="009E7328" w:rsidRPr="00C442A7" w:rsidRDefault="009E7328" w:rsidP="009E7328">
      <w:pPr>
        <w:pStyle w:val="NormalWeb"/>
        <w:spacing w:before="0" w:beforeAutospacing="0" w:after="0" w:afterAutospacing="0" w:line="480" w:lineRule="auto"/>
        <w:ind w:left="720" w:hanging="720"/>
        <w:jc w:val="both"/>
        <w:rPr>
          <w:lang w:val="en-GB"/>
        </w:rPr>
      </w:pPr>
      <w:r w:rsidRPr="00C442A7">
        <w:rPr>
          <w:lang w:val="en-GB"/>
        </w:rPr>
        <w:t xml:space="preserve">Leibowitz, G. 2018. </w:t>
      </w:r>
      <w:r w:rsidRPr="00C442A7">
        <w:rPr>
          <w:i/>
          <w:iCs/>
          <w:lang w:val="en-GB"/>
        </w:rPr>
        <w:t>Apple CEO Tim Cook: This Is the No. 1 Reason We Make iPhones in China (It’s Not What You Think)</w:t>
      </w:r>
      <w:r w:rsidRPr="00C442A7">
        <w:rPr>
          <w:lang w:val="en-GB"/>
        </w:rPr>
        <w:t>. Incafrica.com. https://incafrica.com/library/glenn-leibowitz-apple-ceo-tim-cook-this-is-number-1-reason-we-make-iphones-in-china-its-not-what-you-think</w:t>
      </w:r>
    </w:p>
    <w:p w14:paraId="6C55AE6C" w14:textId="000026EF" w:rsidR="009E7328" w:rsidRPr="00C442A7" w:rsidRDefault="009E7328" w:rsidP="009E7328">
      <w:pPr>
        <w:pStyle w:val="NormalWeb"/>
        <w:spacing w:before="0" w:beforeAutospacing="0" w:after="0" w:afterAutospacing="0" w:line="480" w:lineRule="auto"/>
        <w:ind w:left="720" w:hanging="720"/>
        <w:jc w:val="both"/>
        <w:rPr>
          <w:lang w:val="en-GB"/>
        </w:rPr>
      </w:pPr>
      <w:r w:rsidRPr="00C442A7">
        <w:rPr>
          <w:lang w:val="en-GB"/>
        </w:rPr>
        <w:lastRenderedPageBreak/>
        <w:t xml:space="preserve">Maaravi, Y., </w:t>
      </w:r>
      <w:r w:rsidR="00C442A7">
        <w:rPr>
          <w:lang w:val="en-GB"/>
        </w:rPr>
        <w:t>and</w:t>
      </w:r>
      <w:r w:rsidRPr="00C442A7">
        <w:rPr>
          <w:lang w:val="en-GB"/>
        </w:rPr>
        <w:t xml:space="preserve"> Heller, B. 2021. Studying the prominence effect amid the COVID-19 crisis: implications for public health policy decision-making. </w:t>
      </w:r>
      <w:r w:rsidRPr="00C442A7">
        <w:rPr>
          <w:i/>
          <w:iCs/>
          <w:lang w:val="en-GB"/>
        </w:rPr>
        <w:t>F1000Research</w:t>
      </w:r>
      <w:r w:rsidRPr="00C442A7">
        <w:rPr>
          <w:lang w:val="en-GB"/>
        </w:rPr>
        <w:t xml:space="preserve">, </w:t>
      </w:r>
      <w:r w:rsidRPr="00C442A7">
        <w:rPr>
          <w:i/>
          <w:iCs/>
          <w:lang w:val="en-GB"/>
        </w:rPr>
        <w:t>9</w:t>
      </w:r>
      <w:r w:rsidRPr="00C442A7">
        <w:rPr>
          <w:lang w:val="en-GB"/>
        </w:rPr>
        <w:t>, 1356. https://doi.org/10.12688/f1000research.27324.2</w:t>
      </w:r>
    </w:p>
    <w:p w14:paraId="2E115CAC" w14:textId="268D395D" w:rsidR="009E7328" w:rsidRPr="00C442A7" w:rsidRDefault="009E7328" w:rsidP="009E7328">
      <w:pPr>
        <w:pStyle w:val="NormalWeb"/>
        <w:spacing w:before="0" w:beforeAutospacing="0" w:after="0" w:afterAutospacing="0" w:line="480" w:lineRule="auto"/>
        <w:ind w:left="720" w:hanging="720"/>
        <w:jc w:val="both"/>
        <w:rPr>
          <w:lang w:val="en-GB"/>
        </w:rPr>
      </w:pPr>
      <w:r w:rsidRPr="00C442A7">
        <w:rPr>
          <w:lang w:val="en-GB"/>
        </w:rPr>
        <w:t xml:space="preserve">Maican, F. G., </w:t>
      </w:r>
      <w:r w:rsidR="00C442A7">
        <w:rPr>
          <w:lang w:val="en-GB"/>
        </w:rPr>
        <w:t>and</w:t>
      </w:r>
      <w:r w:rsidRPr="00C442A7">
        <w:rPr>
          <w:lang w:val="en-GB"/>
        </w:rPr>
        <w:t xml:space="preserve"> Orth, M. 2018. ENTRY REGULATIONS, WELFARE, AND DETERMINANTS OF MARKET STRUCTURE. </w:t>
      </w:r>
      <w:r w:rsidRPr="00C442A7">
        <w:rPr>
          <w:i/>
          <w:iCs/>
          <w:lang w:val="en-GB"/>
        </w:rPr>
        <w:t>International Economic Review</w:t>
      </w:r>
      <w:r w:rsidRPr="00C442A7">
        <w:rPr>
          <w:lang w:val="en-GB"/>
        </w:rPr>
        <w:t xml:space="preserve">, </w:t>
      </w:r>
      <w:r w:rsidRPr="00C442A7">
        <w:rPr>
          <w:i/>
          <w:iCs/>
          <w:lang w:val="en-GB"/>
        </w:rPr>
        <w:t>59</w:t>
      </w:r>
      <w:r w:rsidRPr="00C442A7">
        <w:rPr>
          <w:lang w:val="en-GB"/>
        </w:rPr>
        <w:t>(2), 727–756. https://doi.org/10.1111/iere.12286</w:t>
      </w:r>
    </w:p>
    <w:p w14:paraId="6B1CFAA3" w14:textId="77BEAA91" w:rsidR="009E7328" w:rsidRPr="00C442A7" w:rsidRDefault="009E7328" w:rsidP="009E7328">
      <w:pPr>
        <w:pStyle w:val="NormalWeb"/>
        <w:spacing w:before="0" w:beforeAutospacing="0" w:after="0" w:afterAutospacing="0" w:line="480" w:lineRule="auto"/>
        <w:ind w:left="720" w:hanging="720"/>
        <w:jc w:val="both"/>
        <w:rPr>
          <w:lang w:val="en-GB"/>
        </w:rPr>
      </w:pPr>
      <w:r w:rsidRPr="00C442A7">
        <w:rPr>
          <w:lang w:val="en-GB"/>
        </w:rPr>
        <w:t xml:space="preserve">Ruiz Estrada, M. A., Staniewski, M., </w:t>
      </w:r>
      <w:r w:rsidR="00C442A7">
        <w:rPr>
          <w:lang w:val="en-GB"/>
        </w:rPr>
        <w:t>and</w:t>
      </w:r>
      <w:r w:rsidRPr="00C442A7">
        <w:rPr>
          <w:lang w:val="en-GB"/>
        </w:rPr>
        <w:t xml:space="preserve"> Khan, A. 2022. A Simulation of a Possible War between Russia and Ukraine: How Painful and how Costly? </w:t>
      </w:r>
      <w:r w:rsidRPr="00C442A7">
        <w:rPr>
          <w:i/>
          <w:iCs/>
          <w:lang w:val="en-GB"/>
        </w:rPr>
        <w:t>SSRN Electronic Journal</w:t>
      </w:r>
      <w:r w:rsidRPr="00C442A7">
        <w:rPr>
          <w:lang w:val="en-GB"/>
        </w:rPr>
        <w:t>. https://doi.org/10.2139/ssrn.4038083</w:t>
      </w:r>
    </w:p>
    <w:p w14:paraId="51C83C58" w14:textId="3D752BDC" w:rsidR="009E7328" w:rsidRPr="00C442A7" w:rsidRDefault="009E7328" w:rsidP="009E7328">
      <w:pPr>
        <w:pStyle w:val="NormalWeb"/>
        <w:spacing w:before="0" w:beforeAutospacing="0" w:after="0" w:afterAutospacing="0" w:line="480" w:lineRule="auto"/>
        <w:ind w:left="720" w:hanging="720"/>
        <w:jc w:val="both"/>
        <w:rPr>
          <w:lang w:val="en-GB"/>
        </w:rPr>
      </w:pPr>
      <w:r w:rsidRPr="00C442A7">
        <w:rPr>
          <w:lang w:val="en-GB"/>
        </w:rPr>
        <w:t xml:space="preserve">Seal, W. B., </w:t>
      </w:r>
      <w:r w:rsidR="00C442A7">
        <w:rPr>
          <w:lang w:val="en-GB"/>
        </w:rPr>
        <w:t>and</w:t>
      </w:r>
      <w:r w:rsidRPr="00C442A7">
        <w:rPr>
          <w:lang w:val="en-GB"/>
        </w:rPr>
        <w:t xml:space="preserve"> Rohde, C. 2019. </w:t>
      </w:r>
      <w:r w:rsidRPr="00C442A7">
        <w:rPr>
          <w:i/>
          <w:iCs/>
          <w:lang w:val="en-GB"/>
        </w:rPr>
        <w:t>Management accounting</w:t>
      </w:r>
      <w:r w:rsidRPr="00C442A7">
        <w:rPr>
          <w:lang w:val="en-GB"/>
        </w:rPr>
        <w:t>. McGraw-Hill Education.</w:t>
      </w:r>
    </w:p>
    <w:p w14:paraId="09BFE300" w14:textId="2044C6FC" w:rsidR="009E7328" w:rsidRPr="00C442A7" w:rsidRDefault="009E7328" w:rsidP="009E7328">
      <w:pPr>
        <w:pStyle w:val="NormalWeb"/>
        <w:spacing w:before="0" w:beforeAutospacing="0" w:after="0" w:afterAutospacing="0" w:line="480" w:lineRule="auto"/>
        <w:ind w:left="720" w:hanging="720"/>
        <w:jc w:val="both"/>
        <w:rPr>
          <w:lang w:val="en-GB"/>
        </w:rPr>
      </w:pPr>
      <w:r w:rsidRPr="00C442A7">
        <w:rPr>
          <w:lang w:val="en-GB"/>
        </w:rPr>
        <w:t xml:space="preserve">Serediuk, Y., </w:t>
      </w:r>
      <w:r w:rsidR="00C442A7">
        <w:rPr>
          <w:lang w:val="en-GB"/>
        </w:rPr>
        <w:t>and</w:t>
      </w:r>
      <w:r w:rsidRPr="00C442A7">
        <w:rPr>
          <w:lang w:val="en-GB"/>
        </w:rPr>
        <w:t xml:space="preserve"> Khryniuk, O. 2021. ENTERPRISES MANAGEMENT BASED ON SUSTAINABLE DEVELOPMENT IN ORDER TO ENSURE THEIR LONG-TERM COMPETITIVENESS. </w:t>
      </w:r>
      <w:r w:rsidRPr="00C442A7">
        <w:rPr>
          <w:i/>
          <w:iCs/>
          <w:lang w:val="en-GB"/>
        </w:rPr>
        <w:t>Efektyvna Ekonomika</w:t>
      </w:r>
      <w:r w:rsidRPr="00C442A7">
        <w:rPr>
          <w:lang w:val="en-GB"/>
        </w:rPr>
        <w:t xml:space="preserve">, </w:t>
      </w:r>
      <w:r w:rsidRPr="00C442A7">
        <w:rPr>
          <w:i/>
          <w:iCs/>
          <w:lang w:val="en-GB"/>
        </w:rPr>
        <w:t>11</w:t>
      </w:r>
      <w:r w:rsidRPr="00C442A7">
        <w:rPr>
          <w:lang w:val="en-GB"/>
        </w:rPr>
        <w:t>. https://doi.org/10.32702/2307-2105-2021.11.202</w:t>
      </w:r>
    </w:p>
    <w:p w14:paraId="2174211D" w14:textId="54A41607" w:rsidR="009E7328" w:rsidRPr="00C442A7" w:rsidRDefault="009E7328" w:rsidP="009E7328">
      <w:pPr>
        <w:pStyle w:val="NormalWeb"/>
        <w:spacing w:before="0" w:beforeAutospacing="0" w:after="0" w:afterAutospacing="0" w:line="480" w:lineRule="auto"/>
        <w:ind w:left="720" w:hanging="720"/>
        <w:jc w:val="both"/>
        <w:rPr>
          <w:lang w:val="en-GB"/>
        </w:rPr>
      </w:pPr>
      <w:r w:rsidRPr="00C442A7">
        <w:rPr>
          <w:lang w:val="en-GB"/>
        </w:rPr>
        <w:t xml:space="preserve">Shah, P., </w:t>
      </w:r>
      <w:r w:rsidR="00C442A7">
        <w:rPr>
          <w:lang w:val="en-GB"/>
        </w:rPr>
        <w:t>and</w:t>
      </w:r>
      <w:r w:rsidRPr="00C442A7">
        <w:rPr>
          <w:lang w:val="en-GB"/>
        </w:rPr>
        <w:t xml:space="preserve"> Gedamkar, P. P. (2022). Effects of Russia-Ukraine war. </w:t>
      </w:r>
      <w:r w:rsidRPr="00C442A7">
        <w:rPr>
          <w:i/>
          <w:iCs/>
          <w:lang w:val="en-GB"/>
        </w:rPr>
        <w:t>INTERANTIONAL JOURNAL of SCIENTIFIC RESEARCH in ENGINEERING and MANAGEMENT</w:t>
      </w:r>
      <w:r w:rsidRPr="00C442A7">
        <w:rPr>
          <w:lang w:val="en-GB"/>
        </w:rPr>
        <w:t xml:space="preserve">, </w:t>
      </w:r>
      <w:r w:rsidRPr="00C442A7">
        <w:rPr>
          <w:i/>
          <w:iCs/>
          <w:lang w:val="en-GB"/>
        </w:rPr>
        <w:t>06</w:t>
      </w:r>
      <w:r w:rsidRPr="00C442A7">
        <w:rPr>
          <w:lang w:val="en-GB"/>
        </w:rPr>
        <w:t>(03). https://doi.org/10.55041/ijsrem11973</w:t>
      </w:r>
    </w:p>
    <w:p w14:paraId="7F270C28" w14:textId="77777777" w:rsidR="009E7328" w:rsidRPr="00C442A7" w:rsidRDefault="009E7328" w:rsidP="009E7328">
      <w:pPr>
        <w:pStyle w:val="NormalWeb"/>
        <w:spacing w:before="0" w:beforeAutospacing="0" w:after="0" w:afterAutospacing="0" w:line="480" w:lineRule="auto"/>
        <w:ind w:left="720" w:hanging="720"/>
        <w:jc w:val="both"/>
        <w:rPr>
          <w:lang w:val="en-GB"/>
        </w:rPr>
      </w:pPr>
      <w:r w:rsidRPr="00C442A7">
        <w:rPr>
          <w:lang w:val="en-GB"/>
        </w:rPr>
        <w:t xml:space="preserve">Sussman, S. (2019, August 23). </w:t>
      </w:r>
      <w:r w:rsidRPr="00C442A7">
        <w:rPr>
          <w:i/>
          <w:iCs/>
          <w:lang w:val="en-GB"/>
        </w:rPr>
        <w:t>How Amazon’s Pricing Policies Squeeze Sellers and Result in Higher Prices for Consumers</w:t>
      </w:r>
      <w:r w:rsidRPr="00C442A7">
        <w:rPr>
          <w:lang w:val="en-GB"/>
        </w:rPr>
        <w:t>. ProMarket. https://www.promarket.org/2019/08/23/how-amazons-pricing-policies-squeeze-sellers-and-result-in-higher-prices-for-consumers/#:~:text=Additionally%2C%20it%20also%20limited%20the%20ability%20of%20brands</w:t>
      </w:r>
    </w:p>
    <w:p w14:paraId="180A4455" w14:textId="77777777" w:rsidR="009E7328" w:rsidRPr="00C442A7" w:rsidRDefault="009E7328" w:rsidP="009E7328">
      <w:pPr>
        <w:pStyle w:val="NormalWeb"/>
        <w:spacing w:before="0" w:beforeAutospacing="0" w:after="0" w:afterAutospacing="0" w:line="480" w:lineRule="auto"/>
        <w:ind w:left="720" w:hanging="720"/>
        <w:jc w:val="both"/>
        <w:rPr>
          <w:lang w:val="en-GB"/>
        </w:rPr>
      </w:pPr>
      <w:r w:rsidRPr="00C442A7">
        <w:rPr>
          <w:lang w:val="en-GB"/>
        </w:rPr>
        <w:lastRenderedPageBreak/>
        <w:t xml:space="preserve">Thiagarajan, K. (2020). Covid-19 exposes the high cost of India’s reliance on private healthcare. </w:t>
      </w:r>
      <w:r w:rsidRPr="00C442A7">
        <w:rPr>
          <w:i/>
          <w:iCs/>
          <w:lang w:val="en-GB"/>
        </w:rPr>
        <w:t>BMJ</w:t>
      </w:r>
      <w:r w:rsidRPr="00C442A7">
        <w:rPr>
          <w:lang w:val="en-GB"/>
        </w:rPr>
        <w:t xml:space="preserve">, </w:t>
      </w:r>
      <w:r w:rsidRPr="00C442A7">
        <w:rPr>
          <w:i/>
          <w:iCs/>
          <w:lang w:val="en-GB"/>
        </w:rPr>
        <w:t>370</w:t>
      </w:r>
      <w:r w:rsidRPr="00C442A7">
        <w:rPr>
          <w:lang w:val="en-GB"/>
        </w:rPr>
        <w:t>. https://doi.org/10.1136/bmj.m3506</w:t>
      </w:r>
    </w:p>
    <w:p w14:paraId="5CEC36A3" w14:textId="77777777" w:rsidR="009E7328" w:rsidRPr="00C442A7" w:rsidRDefault="009E7328" w:rsidP="009E7328">
      <w:pPr>
        <w:pStyle w:val="NormalWeb"/>
        <w:spacing w:before="0" w:beforeAutospacing="0" w:after="0" w:afterAutospacing="0" w:line="480" w:lineRule="auto"/>
        <w:ind w:left="720" w:hanging="720"/>
        <w:jc w:val="both"/>
        <w:rPr>
          <w:lang w:val="en-GB"/>
        </w:rPr>
      </w:pPr>
      <w:r w:rsidRPr="00C442A7">
        <w:rPr>
          <w:lang w:val="en-GB"/>
        </w:rPr>
        <w:t xml:space="preserve">Weetman, P. (2003). </w:t>
      </w:r>
      <w:r w:rsidRPr="00C442A7">
        <w:rPr>
          <w:i/>
          <w:iCs/>
          <w:lang w:val="en-GB"/>
        </w:rPr>
        <w:t>Financial and management accounting: An Introduction</w:t>
      </w:r>
      <w:r w:rsidRPr="00C442A7">
        <w:rPr>
          <w:lang w:val="en-GB"/>
        </w:rPr>
        <w:t>. Prentice Hall Financial Times.</w:t>
      </w:r>
    </w:p>
    <w:p w14:paraId="6CF8E92C" w14:textId="77777777" w:rsidR="009E7328" w:rsidRPr="00C442A7" w:rsidRDefault="009E7328" w:rsidP="009E7328">
      <w:pPr>
        <w:pStyle w:val="NormalWeb"/>
        <w:spacing w:before="0" w:beforeAutospacing="0" w:after="0" w:afterAutospacing="0" w:line="480" w:lineRule="auto"/>
        <w:ind w:left="720" w:hanging="720"/>
        <w:jc w:val="both"/>
        <w:rPr>
          <w:lang w:val="en-GB"/>
        </w:rPr>
      </w:pPr>
      <w:r w:rsidRPr="00C442A7">
        <w:rPr>
          <w:lang w:val="en-GB"/>
        </w:rPr>
        <w:t xml:space="preserve">Yan, C. (2020). COVID-19 Outbreak and Stock Prices: Evidence from China. </w:t>
      </w:r>
      <w:r w:rsidRPr="00C442A7">
        <w:rPr>
          <w:i/>
          <w:iCs/>
          <w:lang w:val="en-GB"/>
        </w:rPr>
        <w:t>SSRN Electronic Journal</w:t>
      </w:r>
      <w:r w:rsidRPr="00C442A7">
        <w:rPr>
          <w:lang w:val="en-GB"/>
        </w:rPr>
        <w:t>. https://doi.org/10.2139/ssrn.3574374</w:t>
      </w:r>
    </w:p>
    <w:p w14:paraId="33D6D99E" w14:textId="597879F1" w:rsidR="009E7328" w:rsidRPr="00C442A7" w:rsidRDefault="009E7328" w:rsidP="009E7328">
      <w:pPr>
        <w:spacing w:line="480" w:lineRule="auto"/>
        <w:ind w:firstLine="720"/>
        <w:jc w:val="both"/>
        <w:rPr>
          <w:rFonts w:ascii="Times New Roman" w:hAnsi="Times New Roman" w:cs="Times New Roman"/>
          <w:bCs/>
          <w:sz w:val="24"/>
          <w:szCs w:val="24"/>
          <w:lang w:val="en-GB"/>
        </w:rPr>
      </w:pPr>
    </w:p>
    <w:sectPr w:rsidR="009E7328" w:rsidRPr="00C442A7">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3DC1F0" w14:textId="77777777" w:rsidR="00A4071A" w:rsidRDefault="00A4071A" w:rsidP="00481432">
      <w:r>
        <w:separator/>
      </w:r>
    </w:p>
  </w:endnote>
  <w:endnote w:type="continuationSeparator" w:id="0">
    <w:p w14:paraId="0C7B60B1" w14:textId="77777777" w:rsidR="00A4071A" w:rsidRDefault="00A4071A" w:rsidP="004814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8688F5" w14:textId="77777777" w:rsidR="00A4071A" w:rsidRDefault="00A4071A" w:rsidP="00481432">
      <w:r>
        <w:separator/>
      </w:r>
    </w:p>
  </w:footnote>
  <w:footnote w:type="continuationSeparator" w:id="0">
    <w:p w14:paraId="3C43EBE4" w14:textId="77777777" w:rsidR="00A4071A" w:rsidRDefault="00A4071A" w:rsidP="0048143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A49DF1" w14:textId="4F30A0BA" w:rsidR="00481432" w:rsidRPr="00481432" w:rsidRDefault="00B44D59" w:rsidP="00B44D59">
    <w:pPr>
      <w:pStyle w:val="Header"/>
      <w:rPr>
        <w:rFonts w:ascii="Times New Roman" w:hAnsi="Times New Roman" w:cs="Times New Roman"/>
        <w:sz w:val="24"/>
        <w:szCs w:val="24"/>
      </w:rPr>
    </w:pPr>
    <w:r>
      <w:rPr>
        <w:rFonts w:ascii="Times New Roman" w:hAnsi="Times New Roman" w:cs="Times New Roman"/>
        <w:sz w:val="24"/>
        <w:szCs w:val="24"/>
      </w:rPr>
      <w:t>Student ID:2029965</w:t>
    </w:r>
  </w:p>
  <w:p w14:paraId="7823A52A" w14:textId="77777777" w:rsidR="00481432" w:rsidRDefault="0048143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130491"/>
    <w:multiLevelType w:val="hybridMultilevel"/>
    <w:tmpl w:val="AE3CE040"/>
    <w:lvl w:ilvl="0" w:tplc="9F8AE5D6">
      <w:start w:val="1"/>
      <w:numFmt w:val="lowerRoman"/>
      <w:lvlText w:val="(%1)"/>
      <w:lvlJc w:val="left"/>
      <w:pPr>
        <w:ind w:left="940" w:hanging="360"/>
      </w:pPr>
      <w:rPr>
        <w:rFonts w:ascii="Arial" w:eastAsia="Arial" w:hAnsi="Arial" w:cs="Arial" w:hint="default"/>
        <w:b w:val="0"/>
        <w:bCs w:val="0"/>
        <w:i w:val="0"/>
        <w:iCs w:val="0"/>
        <w:spacing w:val="-2"/>
        <w:w w:val="99"/>
        <w:sz w:val="20"/>
        <w:szCs w:val="20"/>
        <w:lang w:val="en-US" w:eastAsia="en-US" w:bidi="ar-SA"/>
      </w:rPr>
    </w:lvl>
    <w:lvl w:ilvl="1" w:tplc="C9F40FD8">
      <w:numFmt w:val="bullet"/>
      <w:lvlText w:val="•"/>
      <w:lvlJc w:val="left"/>
      <w:pPr>
        <w:ind w:left="1935" w:hanging="360"/>
      </w:pPr>
      <w:rPr>
        <w:rFonts w:hint="default"/>
        <w:lang w:val="en-US" w:eastAsia="en-US" w:bidi="ar-SA"/>
      </w:rPr>
    </w:lvl>
    <w:lvl w:ilvl="2" w:tplc="4E62637E">
      <w:numFmt w:val="bullet"/>
      <w:lvlText w:val="•"/>
      <w:lvlJc w:val="left"/>
      <w:pPr>
        <w:ind w:left="2930" w:hanging="360"/>
      </w:pPr>
      <w:rPr>
        <w:rFonts w:hint="default"/>
        <w:lang w:val="en-US" w:eastAsia="en-US" w:bidi="ar-SA"/>
      </w:rPr>
    </w:lvl>
    <w:lvl w:ilvl="3" w:tplc="558A275A">
      <w:numFmt w:val="bullet"/>
      <w:lvlText w:val="•"/>
      <w:lvlJc w:val="left"/>
      <w:pPr>
        <w:ind w:left="3926" w:hanging="360"/>
      </w:pPr>
      <w:rPr>
        <w:rFonts w:hint="default"/>
        <w:lang w:val="en-US" w:eastAsia="en-US" w:bidi="ar-SA"/>
      </w:rPr>
    </w:lvl>
    <w:lvl w:ilvl="4" w:tplc="36408608">
      <w:numFmt w:val="bullet"/>
      <w:lvlText w:val="•"/>
      <w:lvlJc w:val="left"/>
      <w:pPr>
        <w:ind w:left="4921" w:hanging="360"/>
      </w:pPr>
      <w:rPr>
        <w:rFonts w:hint="default"/>
        <w:lang w:val="en-US" w:eastAsia="en-US" w:bidi="ar-SA"/>
      </w:rPr>
    </w:lvl>
    <w:lvl w:ilvl="5" w:tplc="83D6365A">
      <w:numFmt w:val="bullet"/>
      <w:lvlText w:val="•"/>
      <w:lvlJc w:val="left"/>
      <w:pPr>
        <w:ind w:left="5917" w:hanging="360"/>
      </w:pPr>
      <w:rPr>
        <w:rFonts w:hint="default"/>
        <w:lang w:val="en-US" w:eastAsia="en-US" w:bidi="ar-SA"/>
      </w:rPr>
    </w:lvl>
    <w:lvl w:ilvl="6" w:tplc="6FD49DFE">
      <w:numFmt w:val="bullet"/>
      <w:lvlText w:val="•"/>
      <w:lvlJc w:val="left"/>
      <w:pPr>
        <w:ind w:left="6912" w:hanging="360"/>
      </w:pPr>
      <w:rPr>
        <w:rFonts w:hint="default"/>
        <w:lang w:val="en-US" w:eastAsia="en-US" w:bidi="ar-SA"/>
      </w:rPr>
    </w:lvl>
    <w:lvl w:ilvl="7" w:tplc="8BCA6800">
      <w:numFmt w:val="bullet"/>
      <w:lvlText w:val="•"/>
      <w:lvlJc w:val="left"/>
      <w:pPr>
        <w:ind w:left="7908" w:hanging="360"/>
      </w:pPr>
      <w:rPr>
        <w:rFonts w:hint="default"/>
        <w:lang w:val="en-US" w:eastAsia="en-US" w:bidi="ar-SA"/>
      </w:rPr>
    </w:lvl>
    <w:lvl w:ilvl="8" w:tplc="69B0EFFC">
      <w:numFmt w:val="bullet"/>
      <w:lvlText w:val="•"/>
      <w:lvlJc w:val="left"/>
      <w:pPr>
        <w:ind w:left="8903" w:hanging="360"/>
      </w:pPr>
      <w:rPr>
        <w:rFonts w:hint="default"/>
        <w:lang w:val="en-US" w:eastAsia="en-US" w:bidi="ar-SA"/>
      </w:rPr>
    </w:lvl>
  </w:abstractNum>
  <w:abstractNum w:abstractNumId="1" w15:restartNumberingAfterBreak="0">
    <w:nsid w:val="5BCC6EC3"/>
    <w:multiLevelType w:val="hybridMultilevel"/>
    <w:tmpl w:val="ED428DBA"/>
    <w:lvl w:ilvl="0" w:tplc="9B5A47F4">
      <w:start w:val="1"/>
      <w:numFmt w:val="lowerRoman"/>
      <w:lvlText w:val="%1)"/>
      <w:lvlJc w:val="left"/>
      <w:pPr>
        <w:ind w:left="385" w:hanging="166"/>
      </w:pPr>
      <w:rPr>
        <w:rFonts w:ascii="Arial" w:eastAsia="Arial" w:hAnsi="Arial" w:cs="Arial" w:hint="default"/>
        <w:b w:val="0"/>
        <w:bCs w:val="0"/>
        <w:i w:val="0"/>
        <w:iCs w:val="0"/>
        <w:spacing w:val="-2"/>
        <w:w w:val="99"/>
        <w:sz w:val="20"/>
        <w:szCs w:val="20"/>
        <w:lang w:val="en-US" w:eastAsia="en-US" w:bidi="ar-SA"/>
      </w:rPr>
    </w:lvl>
    <w:lvl w:ilvl="1" w:tplc="C2E2D6A6">
      <w:start w:val="1"/>
      <w:numFmt w:val="decimal"/>
      <w:lvlText w:val="%2."/>
      <w:lvlJc w:val="left"/>
      <w:pPr>
        <w:ind w:left="580" w:hanging="361"/>
      </w:pPr>
      <w:rPr>
        <w:rFonts w:ascii="Arial" w:eastAsia="Arial" w:hAnsi="Arial" w:cs="Arial" w:hint="default"/>
        <w:b/>
        <w:bCs/>
        <w:i w:val="0"/>
        <w:iCs w:val="0"/>
        <w:spacing w:val="-1"/>
        <w:w w:val="100"/>
        <w:sz w:val="22"/>
        <w:szCs w:val="22"/>
        <w:lang w:val="en-US" w:eastAsia="en-US" w:bidi="ar-SA"/>
      </w:rPr>
    </w:lvl>
    <w:lvl w:ilvl="2" w:tplc="4560D38C">
      <w:numFmt w:val="bullet"/>
      <w:lvlText w:val="•"/>
      <w:lvlJc w:val="left"/>
      <w:pPr>
        <w:ind w:left="1726" w:hanging="361"/>
      </w:pPr>
      <w:rPr>
        <w:rFonts w:hint="default"/>
        <w:lang w:val="en-US" w:eastAsia="en-US" w:bidi="ar-SA"/>
      </w:rPr>
    </w:lvl>
    <w:lvl w:ilvl="3" w:tplc="4DC4E9B8">
      <w:numFmt w:val="bullet"/>
      <w:lvlText w:val="•"/>
      <w:lvlJc w:val="left"/>
      <w:pPr>
        <w:ind w:left="2872" w:hanging="361"/>
      </w:pPr>
      <w:rPr>
        <w:rFonts w:hint="default"/>
        <w:lang w:val="en-US" w:eastAsia="en-US" w:bidi="ar-SA"/>
      </w:rPr>
    </w:lvl>
    <w:lvl w:ilvl="4" w:tplc="C602F7E2">
      <w:numFmt w:val="bullet"/>
      <w:lvlText w:val="•"/>
      <w:lvlJc w:val="left"/>
      <w:pPr>
        <w:ind w:left="4018" w:hanging="361"/>
      </w:pPr>
      <w:rPr>
        <w:rFonts w:hint="default"/>
        <w:lang w:val="en-US" w:eastAsia="en-US" w:bidi="ar-SA"/>
      </w:rPr>
    </w:lvl>
    <w:lvl w:ilvl="5" w:tplc="57D61D02">
      <w:numFmt w:val="bullet"/>
      <w:lvlText w:val="•"/>
      <w:lvlJc w:val="left"/>
      <w:pPr>
        <w:ind w:left="5164" w:hanging="361"/>
      </w:pPr>
      <w:rPr>
        <w:rFonts w:hint="default"/>
        <w:lang w:val="en-US" w:eastAsia="en-US" w:bidi="ar-SA"/>
      </w:rPr>
    </w:lvl>
    <w:lvl w:ilvl="6" w:tplc="32067D66">
      <w:numFmt w:val="bullet"/>
      <w:lvlText w:val="•"/>
      <w:lvlJc w:val="left"/>
      <w:pPr>
        <w:ind w:left="6310" w:hanging="361"/>
      </w:pPr>
      <w:rPr>
        <w:rFonts w:hint="default"/>
        <w:lang w:val="en-US" w:eastAsia="en-US" w:bidi="ar-SA"/>
      </w:rPr>
    </w:lvl>
    <w:lvl w:ilvl="7" w:tplc="16B69A54">
      <w:numFmt w:val="bullet"/>
      <w:lvlText w:val="•"/>
      <w:lvlJc w:val="left"/>
      <w:pPr>
        <w:ind w:left="7456" w:hanging="361"/>
      </w:pPr>
      <w:rPr>
        <w:rFonts w:hint="default"/>
        <w:lang w:val="en-US" w:eastAsia="en-US" w:bidi="ar-SA"/>
      </w:rPr>
    </w:lvl>
    <w:lvl w:ilvl="8" w:tplc="0FE4F5F8">
      <w:numFmt w:val="bullet"/>
      <w:lvlText w:val="•"/>
      <w:lvlJc w:val="left"/>
      <w:pPr>
        <w:ind w:left="8602" w:hanging="361"/>
      </w:pPr>
      <w:rPr>
        <w:rFonts w:hint="default"/>
        <w:lang w:val="en-US" w:eastAsia="en-US" w:bidi="ar-SA"/>
      </w:rPr>
    </w:lvl>
  </w:abstractNum>
  <w:abstractNum w:abstractNumId="2" w15:restartNumberingAfterBreak="0">
    <w:nsid w:val="624D5D56"/>
    <w:multiLevelType w:val="hybridMultilevel"/>
    <w:tmpl w:val="CE9495E4"/>
    <w:lvl w:ilvl="0" w:tplc="E4E49F64">
      <w:start w:val="1"/>
      <w:numFmt w:val="lowerRoman"/>
      <w:lvlText w:val="%1)"/>
      <w:lvlJc w:val="left"/>
      <w:pPr>
        <w:ind w:left="385" w:hanging="166"/>
      </w:pPr>
      <w:rPr>
        <w:rFonts w:ascii="Arial" w:eastAsia="Arial" w:hAnsi="Arial" w:cs="Arial" w:hint="default"/>
        <w:b w:val="0"/>
        <w:bCs w:val="0"/>
        <w:i w:val="0"/>
        <w:iCs w:val="0"/>
        <w:spacing w:val="-2"/>
        <w:w w:val="99"/>
        <w:sz w:val="20"/>
        <w:szCs w:val="20"/>
        <w:lang w:val="en-US" w:eastAsia="en-US" w:bidi="ar-SA"/>
      </w:rPr>
    </w:lvl>
    <w:lvl w:ilvl="1" w:tplc="4E708C3A">
      <w:numFmt w:val="bullet"/>
      <w:lvlText w:val="•"/>
      <w:lvlJc w:val="left"/>
      <w:pPr>
        <w:ind w:left="1431" w:hanging="166"/>
      </w:pPr>
      <w:rPr>
        <w:rFonts w:hint="default"/>
        <w:lang w:val="en-US" w:eastAsia="en-US" w:bidi="ar-SA"/>
      </w:rPr>
    </w:lvl>
    <w:lvl w:ilvl="2" w:tplc="04769AA8">
      <w:numFmt w:val="bullet"/>
      <w:lvlText w:val="•"/>
      <w:lvlJc w:val="left"/>
      <w:pPr>
        <w:ind w:left="2482" w:hanging="166"/>
      </w:pPr>
      <w:rPr>
        <w:rFonts w:hint="default"/>
        <w:lang w:val="en-US" w:eastAsia="en-US" w:bidi="ar-SA"/>
      </w:rPr>
    </w:lvl>
    <w:lvl w:ilvl="3" w:tplc="C79C2E08">
      <w:numFmt w:val="bullet"/>
      <w:lvlText w:val="•"/>
      <w:lvlJc w:val="left"/>
      <w:pPr>
        <w:ind w:left="3534" w:hanging="166"/>
      </w:pPr>
      <w:rPr>
        <w:rFonts w:hint="default"/>
        <w:lang w:val="en-US" w:eastAsia="en-US" w:bidi="ar-SA"/>
      </w:rPr>
    </w:lvl>
    <w:lvl w:ilvl="4" w:tplc="307E9D4A">
      <w:numFmt w:val="bullet"/>
      <w:lvlText w:val="•"/>
      <w:lvlJc w:val="left"/>
      <w:pPr>
        <w:ind w:left="4585" w:hanging="166"/>
      </w:pPr>
      <w:rPr>
        <w:rFonts w:hint="default"/>
        <w:lang w:val="en-US" w:eastAsia="en-US" w:bidi="ar-SA"/>
      </w:rPr>
    </w:lvl>
    <w:lvl w:ilvl="5" w:tplc="C7687F12">
      <w:numFmt w:val="bullet"/>
      <w:lvlText w:val="•"/>
      <w:lvlJc w:val="left"/>
      <w:pPr>
        <w:ind w:left="5637" w:hanging="166"/>
      </w:pPr>
      <w:rPr>
        <w:rFonts w:hint="default"/>
        <w:lang w:val="en-US" w:eastAsia="en-US" w:bidi="ar-SA"/>
      </w:rPr>
    </w:lvl>
    <w:lvl w:ilvl="6" w:tplc="6368FD90">
      <w:numFmt w:val="bullet"/>
      <w:lvlText w:val="•"/>
      <w:lvlJc w:val="left"/>
      <w:pPr>
        <w:ind w:left="6688" w:hanging="166"/>
      </w:pPr>
      <w:rPr>
        <w:rFonts w:hint="default"/>
        <w:lang w:val="en-US" w:eastAsia="en-US" w:bidi="ar-SA"/>
      </w:rPr>
    </w:lvl>
    <w:lvl w:ilvl="7" w:tplc="06C29FC8">
      <w:numFmt w:val="bullet"/>
      <w:lvlText w:val="•"/>
      <w:lvlJc w:val="left"/>
      <w:pPr>
        <w:ind w:left="7740" w:hanging="166"/>
      </w:pPr>
      <w:rPr>
        <w:rFonts w:hint="default"/>
        <w:lang w:val="en-US" w:eastAsia="en-US" w:bidi="ar-SA"/>
      </w:rPr>
    </w:lvl>
    <w:lvl w:ilvl="8" w:tplc="496E9648">
      <w:numFmt w:val="bullet"/>
      <w:lvlText w:val="•"/>
      <w:lvlJc w:val="left"/>
      <w:pPr>
        <w:ind w:left="8791" w:hanging="166"/>
      </w:pPr>
      <w:rPr>
        <w:rFonts w:hint="default"/>
        <w:lang w:val="en-US" w:eastAsia="en-US" w:bidi="ar-SA"/>
      </w:rPr>
    </w:lvl>
  </w:abstractNum>
  <w:num w:numId="1" w16cid:durableId="632102359">
    <w:abstractNumId w:val="1"/>
  </w:num>
  <w:num w:numId="2" w16cid:durableId="2085253111">
    <w:abstractNumId w:val="2"/>
  </w:num>
  <w:num w:numId="3" w16cid:durableId="21009846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26A0"/>
    <w:rsid w:val="000D76FC"/>
    <w:rsid w:val="000F55A7"/>
    <w:rsid w:val="00122E14"/>
    <w:rsid w:val="0014048C"/>
    <w:rsid w:val="001C1275"/>
    <w:rsid w:val="00322401"/>
    <w:rsid w:val="00332CCC"/>
    <w:rsid w:val="00351C84"/>
    <w:rsid w:val="0037667F"/>
    <w:rsid w:val="003B4435"/>
    <w:rsid w:val="003D3841"/>
    <w:rsid w:val="00425327"/>
    <w:rsid w:val="00481432"/>
    <w:rsid w:val="00486B49"/>
    <w:rsid w:val="005000EE"/>
    <w:rsid w:val="00544A31"/>
    <w:rsid w:val="00564D68"/>
    <w:rsid w:val="00572CDC"/>
    <w:rsid w:val="00575934"/>
    <w:rsid w:val="005C4A78"/>
    <w:rsid w:val="005D77F7"/>
    <w:rsid w:val="0060531B"/>
    <w:rsid w:val="0063222C"/>
    <w:rsid w:val="00675435"/>
    <w:rsid w:val="00727C2D"/>
    <w:rsid w:val="007A622C"/>
    <w:rsid w:val="007F5CC4"/>
    <w:rsid w:val="008D0804"/>
    <w:rsid w:val="008E2F42"/>
    <w:rsid w:val="008E3954"/>
    <w:rsid w:val="00941DF2"/>
    <w:rsid w:val="009578D6"/>
    <w:rsid w:val="009B50AD"/>
    <w:rsid w:val="009D5A20"/>
    <w:rsid w:val="009E7328"/>
    <w:rsid w:val="00A124C6"/>
    <w:rsid w:val="00A36CAB"/>
    <w:rsid w:val="00A4071A"/>
    <w:rsid w:val="00AB4521"/>
    <w:rsid w:val="00B21310"/>
    <w:rsid w:val="00B44D59"/>
    <w:rsid w:val="00C060DB"/>
    <w:rsid w:val="00C442A7"/>
    <w:rsid w:val="00C63CF3"/>
    <w:rsid w:val="00CB26A0"/>
    <w:rsid w:val="00CC1328"/>
    <w:rsid w:val="00CD6C52"/>
    <w:rsid w:val="00CF0CF8"/>
    <w:rsid w:val="00D25B4B"/>
    <w:rsid w:val="00E15122"/>
    <w:rsid w:val="00E256CF"/>
    <w:rsid w:val="00E92F9D"/>
    <w:rsid w:val="00E943B4"/>
    <w:rsid w:val="00F9285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4613BB"/>
  <w15:chartTrackingRefBased/>
  <w15:docId w15:val="{B46F9169-D494-4C12-85D4-D6E0CA8D48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667F"/>
    <w:pPr>
      <w:widowControl w:val="0"/>
      <w:autoSpaceDE w:val="0"/>
      <w:autoSpaceDN w:val="0"/>
      <w:spacing w:after="0" w:line="240" w:lineRule="auto"/>
    </w:pPr>
    <w:rPr>
      <w:rFonts w:ascii="Arial" w:eastAsia="Arial" w:hAnsi="Arial" w:cs="Ari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CB26A0"/>
  </w:style>
  <w:style w:type="character" w:customStyle="1" w:styleId="BodyTextChar">
    <w:name w:val="Body Text Char"/>
    <w:basedOn w:val="DefaultParagraphFont"/>
    <w:link w:val="BodyText"/>
    <w:uiPriority w:val="1"/>
    <w:rsid w:val="00CB26A0"/>
    <w:rPr>
      <w:rFonts w:ascii="Arial" w:eastAsia="Arial" w:hAnsi="Arial" w:cs="Arial"/>
    </w:rPr>
  </w:style>
  <w:style w:type="paragraph" w:styleId="ListParagraph">
    <w:name w:val="List Paragraph"/>
    <w:basedOn w:val="Normal"/>
    <w:uiPriority w:val="1"/>
    <w:qFormat/>
    <w:rsid w:val="00CB26A0"/>
    <w:pPr>
      <w:ind w:left="580" w:hanging="361"/>
    </w:pPr>
  </w:style>
  <w:style w:type="table" w:styleId="TableGrid">
    <w:name w:val="Table Grid"/>
    <w:basedOn w:val="TableNormal"/>
    <w:uiPriority w:val="59"/>
    <w:unhideWhenUsed/>
    <w:rsid w:val="009578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B2131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Header">
    <w:name w:val="header"/>
    <w:basedOn w:val="Normal"/>
    <w:link w:val="HeaderChar"/>
    <w:uiPriority w:val="99"/>
    <w:unhideWhenUsed/>
    <w:rsid w:val="00481432"/>
    <w:pPr>
      <w:tabs>
        <w:tab w:val="center" w:pos="4680"/>
        <w:tab w:val="right" w:pos="9360"/>
      </w:tabs>
    </w:pPr>
  </w:style>
  <w:style w:type="character" w:customStyle="1" w:styleId="HeaderChar">
    <w:name w:val="Header Char"/>
    <w:basedOn w:val="DefaultParagraphFont"/>
    <w:link w:val="Header"/>
    <w:uiPriority w:val="99"/>
    <w:rsid w:val="00481432"/>
    <w:rPr>
      <w:rFonts w:ascii="Arial" w:eastAsia="Arial" w:hAnsi="Arial" w:cs="Arial"/>
    </w:rPr>
  </w:style>
  <w:style w:type="paragraph" w:styleId="Footer">
    <w:name w:val="footer"/>
    <w:basedOn w:val="Normal"/>
    <w:link w:val="FooterChar"/>
    <w:uiPriority w:val="99"/>
    <w:unhideWhenUsed/>
    <w:rsid w:val="00481432"/>
    <w:pPr>
      <w:tabs>
        <w:tab w:val="center" w:pos="4680"/>
        <w:tab w:val="right" w:pos="9360"/>
      </w:tabs>
    </w:pPr>
  </w:style>
  <w:style w:type="character" w:customStyle="1" w:styleId="FooterChar">
    <w:name w:val="Footer Char"/>
    <w:basedOn w:val="DefaultParagraphFont"/>
    <w:link w:val="Footer"/>
    <w:uiPriority w:val="99"/>
    <w:rsid w:val="00481432"/>
    <w:rPr>
      <w:rFonts w:ascii="Arial" w:eastAsia="Arial" w:hAnsi="Arial" w:cs="Arial"/>
    </w:rPr>
  </w:style>
  <w:style w:type="paragraph" w:customStyle="1" w:styleId="TableParagraph">
    <w:name w:val="Table Paragraph"/>
    <w:basedOn w:val="Normal"/>
    <w:uiPriority w:val="1"/>
    <w:qFormat/>
    <w:rsid w:val="00332CCC"/>
    <w:pPr>
      <w:ind w:left="107"/>
    </w:pPr>
  </w:style>
  <w:style w:type="character" w:styleId="PlaceholderText">
    <w:name w:val="Placeholder Text"/>
    <w:basedOn w:val="DefaultParagraphFont"/>
    <w:uiPriority w:val="99"/>
    <w:semiHidden/>
    <w:rsid w:val="00A124C6"/>
    <w:rPr>
      <w:color w:val="808080"/>
    </w:rPr>
  </w:style>
  <w:style w:type="paragraph" w:styleId="NormalWeb">
    <w:name w:val="Normal (Web)"/>
    <w:basedOn w:val="Normal"/>
    <w:uiPriority w:val="99"/>
    <w:semiHidden/>
    <w:unhideWhenUsed/>
    <w:rsid w:val="009E7328"/>
    <w:pPr>
      <w:widowControl/>
      <w:autoSpaceDE/>
      <w:autoSpaceDN/>
      <w:spacing w:before="100" w:beforeAutospacing="1" w:after="100" w:afterAutospacing="1"/>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C442A7"/>
    <w:rPr>
      <w:color w:val="0000FF" w:themeColor="hyperlink"/>
      <w:u w:val="single"/>
    </w:rPr>
  </w:style>
  <w:style w:type="character" w:styleId="UnresolvedMention">
    <w:name w:val="Unresolved Mention"/>
    <w:basedOn w:val="DefaultParagraphFont"/>
    <w:uiPriority w:val="99"/>
    <w:semiHidden/>
    <w:unhideWhenUsed/>
    <w:rsid w:val="00C442A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7762057">
      <w:bodyDiv w:val="1"/>
      <w:marLeft w:val="0"/>
      <w:marRight w:val="0"/>
      <w:marTop w:val="0"/>
      <w:marBottom w:val="0"/>
      <w:divBdr>
        <w:top w:val="none" w:sz="0" w:space="0" w:color="auto"/>
        <w:left w:val="none" w:sz="0" w:space="0" w:color="auto"/>
        <w:bottom w:val="none" w:sz="0" w:space="0" w:color="auto"/>
        <w:right w:val="none" w:sz="0" w:space="0" w:color="auto"/>
      </w:divBdr>
    </w:div>
    <w:div w:id="339699593">
      <w:bodyDiv w:val="1"/>
      <w:marLeft w:val="0"/>
      <w:marRight w:val="0"/>
      <w:marTop w:val="0"/>
      <w:marBottom w:val="0"/>
      <w:divBdr>
        <w:top w:val="none" w:sz="0" w:space="0" w:color="auto"/>
        <w:left w:val="none" w:sz="0" w:space="0" w:color="auto"/>
        <w:bottom w:val="none" w:sz="0" w:space="0" w:color="auto"/>
        <w:right w:val="none" w:sz="0" w:space="0" w:color="auto"/>
      </w:divBdr>
    </w:div>
    <w:div w:id="422412090">
      <w:bodyDiv w:val="1"/>
      <w:marLeft w:val="0"/>
      <w:marRight w:val="0"/>
      <w:marTop w:val="0"/>
      <w:marBottom w:val="0"/>
      <w:divBdr>
        <w:top w:val="none" w:sz="0" w:space="0" w:color="auto"/>
        <w:left w:val="none" w:sz="0" w:space="0" w:color="auto"/>
        <w:bottom w:val="none" w:sz="0" w:space="0" w:color="auto"/>
        <w:right w:val="none" w:sz="0" w:space="0" w:color="auto"/>
      </w:divBdr>
      <w:divsChild>
        <w:div w:id="765227353">
          <w:marLeft w:val="0"/>
          <w:marRight w:val="0"/>
          <w:marTop w:val="0"/>
          <w:marBottom w:val="0"/>
          <w:divBdr>
            <w:top w:val="none" w:sz="0" w:space="0" w:color="auto"/>
            <w:left w:val="none" w:sz="0" w:space="0" w:color="auto"/>
            <w:bottom w:val="none" w:sz="0" w:space="0" w:color="auto"/>
            <w:right w:val="none" w:sz="0" w:space="0" w:color="auto"/>
          </w:divBdr>
        </w:div>
      </w:divsChild>
    </w:div>
    <w:div w:id="714742186">
      <w:bodyDiv w:val="1"/>
      <w:marLeft w:val="0"/>
      <w:marRight w:val="0"/>
      <w:marTop w:val="0"/>
      <w:marBottom w:val="0"/>
      <w:divBdr>
        <w:top w:val="none" w:sz="0" w:space="0" w:color="auto"/>
        <w:left w:val="none" w:sz="0" w:space="0" w:color="auto"/>
        <w:bottom w:val="none" w:sz="0" w:space="0" w:color="auto"/>
        <w:right w:val="none" w:sz="0" w:space="0" w:color="auto"/>
      </w:divBdr>
    </w:div>
    <w:div w:id="1274826577">
      <w:bodyDiv w:val="1"/>
      <w:marLeft w:val="0"/>
      <w:marRight w:val="0"/>
      <w:marTop w:val="0"/>
      <w:marBottom w:val="0"/>
      <w:divBdr>
        <w:top w:val="none" w:sz="0" w:space="0" w:color="auto"/>
        <w:left w:val="none" w:sz="0" w:space="0" w:color="auto"/>
        <w:bottom w:val="none" w:sz="0" w:space="0" w:color="auto"/>
        <w:right w:val="none" w:sz="0" w:space="0" w:color="auto"/>
      </w:divBdr>
    </w:div>
    <w:div w:id="1390761712">
      <w:bodyDiv w:val="1"/>
      <w:marLeft w:val="0"/>
      <w:marRight w:val="0"/>
      <w:marTop w:val="0"/>
      <w:marBottom w:val="0"/>
      <w:divBdr>
        <w:top w:val="none" w:sz="0" w:space="0" w:color="auto"/>
        <w:left w:val="none" w:sz="0" w:space="0" w:color="auto"/>
        <w:bottom w:val="none" w:sz="0" w:space="0" w:color="auto"/>
        <w:right w:val="none" w:sz="0" w:space="0" w:color="auto"/>
      </w:divBdr>
    </w:div>
    <w:div w:id="1529372006">
      <w:bodyDiv w:val="1"/>
      <w:marLeft w:val="0"/>
      <w:marRight w:val="0"/>
      <w:marTop w:val="0"/>
      <w:marBottom w:val="0"/>
      <w:divBdr>
        <w:top w:val="none" w:sz="0" w:space="0" w:color="auto"/>
        <w:left w:val="none" w:sz="0" w:space="0" w:color="auto"/>
        <w:bottom w:val="none" w:sz="0" w:space="0" w:color="auto"/>
        <w:right w:val="none" w:sz="0" w:space="0" w:color="auto"/>
      </w:divBdr>
    </w:div>
    <w:div w:id="1563635110">
      <w:bodyDiv w:val="1"/>
      <w:marLeft w:val="0"/>
      <w:marRight w:val="0"/>
      <w:marTop w:val="0"/>
      <w:marBottom w:val="0"/>
      <w:divBdr>
        <w:top w:val="none" w:sz="0" w:space="0" w:color="auto"/>
        <w:left w:val="none" w:sz="0" w:space="0" w:color="auto"/>
        <w:bottom w:val="none" w:sz="0" w:space="0" w:color="auto"/>
        <w:right w:val="none" w:sz="0" w:space="0" w:color="auto"/>
      </w:divBdr>
    </w:div>
    <w:div w:id="16971924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13</TotalTime>
  <Pages>13</Pages>
  <Words>3046</Words>
  <Characters>17364</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michael jicu</cp:lastModifiedBy>
  <cp:revision>5</cp:revision>
  <dcterms:created xsi:type="dcterms:W3CDTF">2022-08-20T07:53:00Z</dcterms:created>
  <dcterms:modified xsi:type="dcterms:W3CDTF">2022-08-21T11:33:00Z</dcterms:modified>
</cp:coreProperties>
</file>