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6EC4B1" w14:textId="77777777" w:rsidR="002F30A2" w:rsidRDefault="000E3EC7" w:rsidP="00D96EEE">
      <w:pPr>
        <w:pStyle w:val="Title"/>
        <w:jc w:val="center"/>
        <w:rPr>
          <w:lang w:val="en-US"/>
        </w:rPr>
      </w:pPr>
      <w:r>
        <w:rPr>
          <w:lang w:val="en-US"/>
        </w:rPr>
        <w:t>Cultural awareness</w:t>
      </w:r>
    </w:p>
    <w:p w14:paraId="507C98DD" w14:textId="77777777" w:rsidR="000E3EC7" w:rsidRDefault="000E3EC7" w:rsidP="000E3EC7">
      <w:pPr>
        <w:rPr>
          <w:lang w:val="en-US"/>
        </w:rPr>
      </w:pPr>
    </w:p>
    <w:p w14:paraId="5701299B" w14:textId="77777777" w:rsidR="000E3EC7" w:rsidRDefault="000E3EC7" w:rsidP="000E3EC7">
      <w:pPr>
        <w:rPr>
          <w:lang w:val="en-US"/>
        </w:rPr>
      </w:pPr>
    </w:p>
    <w:p w14:paraId="62A5F88C" w14:textId="77777777" w:rsidR="000E3EC7" w:rsidRDefault="00D26C21" w:rsidP="000E3EC7">
      <w:pPr>
        <w:rPr>
          <w:lang w:val="en-US"/>
        </w:rPr>
      </w:pPr>
      <w:r w:rsidRPr="000E3EC7">
        <w:rPr>
          <w:noProof/>
          <w:lang w:val="en-US"/>
        </w:rPr>
        <w:drawing>
          <wp:inline distT="0" distB="0" distL="0" distR="0" wp14:anchorId="264DD5E6" wp14:editId="13138E95">
            <wp:extent cx="5731510" cy="3820795"/>
            <wp:effectExtent l="0" t="0" r="2540" b="8255"/>
            <wp:docPr id="13234920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3CF984" w14:textId="77777777" w:rsidR="000E3EC7" w:rsidRDefault="000E3EC7" w:rsidP="000E3EC7">
      <w:pPr>
        <w:tabs>
          <w:tab w:val="left" w:pos="3276"/>
        </w:tabs>
        <w:rPr>
          <w:lang w:val="en-US"/>
        </w:rPr>
      </w:pPr>
      <w:r>
        <w:rPr>
          <w:lang w:val="en-US"/>
        </w:rPr>
        <w:tab/>
      </w:r>
    </w:p>
    <w:p w14:paraId="023CEA97" w14:textId="77777777" w:rsidR="000E3EC7" w:rsidRDefault="000E3EC7" w:rsidP="000E3EC7">
      <w:pPr>
        <w:rPr>
          <w:lang w:val="en-US"/>
        </w:rPr>
      </w:pPr>
    </w:p>
    <w:p w14:paraId="760047B8" w14:textId="77777777" w:rsidR="000E3EC7" w:rsidRDefault="000E3EC7" w:rsidP="000E3EC7">
      <w:pPr>
        <w:rPr>
          <w:lang w:val="en-US"/>
        </w:rPr>
      </w:pPr>
    </w:p>
    <w:p w14:paraId="03CC45C7" w14:textId="77777777" w:rsidR="00D26C21" w:rsidRPr="00F44CC6" w:rsidRDefault="00D26C21" w:rsidP="00F44CC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F44CC6">
        <w:rPr>
          <w:rFonts w:ascii="Arial" w:hAnsi="Arial" w:cs="Arial"/>
          <w:sz w:val="24"/>
          <w:szCs w:val="24"/>
          <w:lang w:val="en-US"/>
        </w:rPr>
        <w:t>Student: Monica Roman</w:t>
      </w:r>
    </w:p>
    <w:p w14:paraId="4E9D84EF" w14:textId="77777777" w:rsidR="00D26C21" w:rsidRPr="00F44CC6" w:rsidRDefault="00D26C21" w:rsidP="00F44CC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F44CC6">
        <w:rPr>
          <w:rFonts w:ascii="Arial" w:hAnsi="Arial" w:cs="Arial"/>
          <w:sz w:val="24"/>
          <w:szCs w:val="24"/>
          <w:lang w:val="en-US"/>
        </w:rPr>
        <w:t>Student id: 2128507</w:t>
      </w:r>
    </w:p>
    <w:p w14:paraId="0C01B405" w14:textId="77777777" w:rsidR="00D26C21" w:rsidRPr="00F44CC6" w:rsidRDefault="00D26C21" w:rsidP="00F44CC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F44CC6">
        <w:rPr>
          <w:rFonts w:ascii="Arial" w:hAnsi="Arial" w:cs="Arial"/>
          <w:sz w:val="24"/>
          <w:szCs w:val="24"/>
          <w:lang w:val="en-US"/>
        </w:rPr>
        <w:t>Module: BMIH</w:t>
      </w:r>
      <w:r w:rsidR="0058303A">
        <w:rPr>
          <w:rFonts w:ascii="Arial" w:hAnsi="Arial" w:cs="Arial"/>
          <w:sz w:val="24"/>
          <w:szCs w:val="24"/>
          <w:lang w:val="en-US"/>
        </w:rPr>
        <w:t>5003</w:t>
      </w:r>
      <w:r w:rsidRPr="00F44CC6">
        <w:rPr>
          <w:rFonts w:ascii="Arial" w:hAnsi="Arial" w:cs="Arial"/>
          <w:sz w:val="24"/>
          <w:szCs w:val="24"/>
          <w:lang w:val="en-US"/>
        </w:rPr>
        <w:t xml:space="preserve"> Foreign languages and cultural awareness</w:t>
      </w:r>
    </w:p>
    <w:p w14:paraId="3863EC93" w14:textId="77777777" w:rsidR="00D26C21" w:rsidRPr="00F44CC6" w:rsidRDefault="00D26C21" w:rsidP="00F44CC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F44CC6">
        <w:rPr>
          <w:rFonts w:ascii="Arial" w:hAnsi="Arial" w:cs="Arial"/>
          <w:sz w:val="24"/>
          <w:szCs w:val="24"/>
          <w:lang w:val="en-US"/>
        </w:rPr>
        <w:t>Lecturer: Jinping Li</w:t>
      </w:r>
    </w:p>
    <w:p w14:paraId="6C778530" w14:textId="77777777" w:rsidR="00D26C21" w:rsidRDefault="00D26C21" w:rsidP="000E3EC7">
      <w:pPr>
        <w:rPr>
          <w:lang w:val="en-US"/>
        </w:rPr>
      </w:pPr>
    </w:p>
    <w:p w14:paraId="403D6EB6" w14:textId="77777777" w:rsidR="00D26C21" w:rsidRDefault="00D26C21" w:rsidP="000E3EC7">
      <w:pPr>
        <w:rPr>
          <w:lang w:val="en-US"/>
        </w:rPr>
      </w:pPr>
    </w:p>
    <w:p w14:paraId="0FCD01BB" w14:textId="77777777" w:rsidR="00D26C21" w:rsidRDefault="00D26C21" w:rsidP="000E3EC7">
      <w:pPr>
        <w:rPr>
          <w:lang w:val="en-US"/>
        </w:rPr>
      </w:pPr>
    </w:p>
    <w:p w14:paraId="46C80C98" w14:textId="77777777" w:rsidR="00D26C21" w:rsidRDefault="00D26C21" w:rsidP="000E3EC7">
      <w:pPr>
        <w:rPr>
          <w:lang w:val="en-US"/>
        </w:rPr>
      </w:pPr>
    </w:p>
    <w:p w14:paraId="0397FCC3" w14:textId="77777777" w:rsidR="00D26C21" w:rsidRDefault="00D26C21" w:rsidP="000E3EC7">
      <w:pPr>
        <w:rPr>
          <w:lang w:val="en-US"/>
        </w:rPr>
      </w:pPr>
    </w:p>
    <w:p w14:paraId="78C87AA3" w14:textId="77777777" w:rsidR="00D26C21" w:rsidRDefault="00D26C21" w:rsidP="000E3EC7">
      <w:pPr>
        <w:rPr>
          <w:lang w:val="en-US"/>
        </w:rPr>
      </w:pPr>
    </w:p>
    <w:p w14:paraId="3E15A917" w14:textId="77777777" w:rsidR="00D26C21" w:rsidRDefault="00D26C21" w:rsidP="000E3EC7">
      <w:pPr>
        <w:rPr>
          <w:lang w:val="en-US"/>
        </w:rPr>
      </w:pPr>
    </w:p>
    <w:p w14:paraId="6004A428" w14:textId="77777777" w:rsidR="00D26C21" w:rsidRDefault="00D26C21" w:rsidP="000E3EC7">
      <w:pPr>
        <w:rPr>
          <w:lang w:val="en-US"/>
        </w:rPr>
      </w:pPr>
    </w:p>
    <w:p w14:paraId="2D1A7357" w14:textId="77777777" w:rsidR="00D26C21" w:rsidRDefault="00D26C21" w:rsidP="000E3EC7">
      <w:pPr>
        <w:rPr>
          <w:lang w:val="en-US"/>
        </w:rPr>
      </w:pPr>
    </w:p>
    <w:p w14:paraId="6AC79E27" w14:textId="77777777" w:rsidR="00D26C21" w:rsidRDefault="00D26C21" w:rsidP="000E3EC7">
      <w:pPr>
        <w:rPr>
          <w:lang w:val="en-US"/>
        </w:rPr>
      </w:pPr>
    </w:p>
    <w:p w14:paraId="070B3E4D" w14:textId="77777777" w:rsidR="000E3EC7" w:rsidRPr="000E3EC7" w:rsidRDefault="000E3EC7" w:rsidP="000E3EC7">
      <w:pPr>
        <w:rPr>
          <w:lang w:val="en-US"/>
        </w:rPr>
      </w:pPr>
    </w:p>
    <w:p w14:paraId="5561B476" w14:textId="77777777" w:rsidR="00D96EEE" w:rsidRDefault="00D96EEE" w:rsidP="00D96EEE">
      <w:pPr>
        <w:pStyle w:val="Heading1"/>
        <w:numPr>
          <w:ilvl w:val="0"/>
          <w:numId w:val="1"/>
        </w:numPr>
        <w:rPr>
          <w:lang w:val="en-US"/>
        </w:rPr>
      </w:pPr>
      <w:bookmarkStart w:id="0" w:name="_Toc137706197"/>
      <w:r>
        <w:rPr>
          <w:lang w:val="en-US"/>
        </w:rPr>
        <w:t>Table of contents</w:t>
      </w:r>
      <w:bookmarkEnd w:id="0"/>
    </w:p>
    <w:p w14:paraId="2054FE51" w14:textId="77777777" w:rsidR="00FA1F95" w:rsidRPr="00FA1F95" w:rsidRDefault="00FA1F95" w:rsidP="00FA1F95">
      <w:pPr>
        <w:rPr>
          <w:lang w:val="en-US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ro-RO"/>
          <w14:ligatures w14:val="standardContextual"/>
        </w:rPr>
        <w:id w:val="149175076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7AD2F08" w14:textId="77777777" w:rsidR="000E3EC7" w:rsidRDefault="000E3EC7">
          <w:pPr>
            <w:pStyle w:val="TOCHeading"/>
          </w:pPr>
          <w:r>
            <w:t>Contents</w:t>
          </w:r>
        </w:p>
        <w:p w14:paraId="6A7FB0F4" w14:textId="16FC1A01" w:rsidR="00170C1A" w:rsidRDefault="000E3EC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7706197" w:history="1">
            <w:r w:rsidR="00170C1A" w:rsidRPr="00136E4C">
              <w:rPr>
                <w:rStyle w:val="Hyperlink"/>
                <w:noProof/>
                <w:lang w:val="en-US"/>
              </w:rPr>
              <w:t>1.</w:t>
            </w:r>
            <w:r w:rsidR="00170C1A">
              <w:rPr>
                <w:rFonts w:eastAsiaTheme="minorEastAsia"/>
                <w:noProof/>
                <w:lang w:val="en-US"/>
              </w:rPr>
              <w:tab/>
            </w:r>
            <w:r w:rsidR="00170C1A" w:rsidRPr="00136E4C">
              <w:rPr>
                <w:rStyle w:val="Hyperlink"/>
                <w:noProof/>
                <w:lang w:val="en-US"/>
              </w:rPr>
              <w:t>Table of contents</w:t>
            </w:r>
            <w:r w:rsidR="00170C1A">
              <w:rPr>
                <w:noProof/>
                <w:webHidden/>
              </w:rPr>
              <w:tab/>
            </w:r>
            <w:r w:rsidR="00170C1A">
              <w:rPr>
                <w:noProof/>
                <w:webHidden/>
              </w:rPr>
              <w:fldChar w:fldCharType="begin"/>
            </w:r>
            <w:r w:rsidR="00170C1A">
              <w:rPr>
                <w:noProof/>
                <w:webHidden/>
              </w:rPr>
              <w:instrText xml:space="preserve"> PAGEREF _Toc137706197 \h </w:instrText>
            </w:r>
            <w:r w:rsidR="00170C1A">
              <w:rPr>
                <w:noProof/>
                <w:webHidden/>
              </w:rPr>
            </w:r>
            <w:r w:rsidR="00170C1A">
              <w:rPr>
                <w:noProof/>
                <w:webHidden/>
              </w:rPr>
              <w:fldChar w:fldCharType="separate"/>
            </w:r>
            <w:r w:rsidR="00170C1A">
              <w:rPr>
                <w:noProof/>
                <w:webHidden/>
              </w:rPr>
              <w:t>1</w:t>
            </w:r>
            <w:r w:rsidR="00170C1A">
              <w:rPr>
                <w:noProof/>
                <w:webHidden/>
              </w:rPr>
              <w:fldChar w:fldCharType="end"/>
            </w:r>
          </w:hyperlink>
        </w:p>
        <w:p w14:paraId="3FB46006" w14:textId="7DD88B86" w:rsidR="00170C1A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37706198" w:history="1">
            <w:r w:rsidR="00170C1A" w:rsidRPr="00136E4C">
              <w:rPr>
                <w:rStyle w:val="Hyperlink"/>
                <w:noProof/>
                <w:lang w:val="en-US"/>
              </w:rPr>
              <w:t>2.Executive summary</w:t>
            </w:r>
            <w:r w:rsidR="00170C1A">
              <w:rPr>
                <w:noProof/>
                <w:webHidden/>
              </w:rPr>
              <w:tab/>
            </w:r>
            <w:r w:rsidR="00170C1A">
              <w:rPr>
                <w:noProof/>
                <w:webHidden/>
              </w:rPr>
              <w:fldChar w:fldCharType="begin"/>
            </w:r>
            <w:r w:rsidR="00170C1A">
              <w:rPr>
                <w:noProof/>
                <w:webHidden/>
              </w:rPr>
              <w:instrText xml:space="preserve"> PAGEREF _Toc137706198 \h </w:instrText>
            </w:r>
            <w:r w:rsidR="00170C1A">
              <w:rPr>
                <w:noProof/>
                <w:webHidden/>
              </w:rPr>
            </w:r>
            <w:r w:rsidR="00170C1A">
              <w:rPr>
                <w:noProof/>
                <w:webHidden/>
              </w:rPr>
              <w:fldChar w:fldCharType="separate"/>
            </w:r>
            <w:r w:rsidR="00170C1A">
              <w:rPr>
                <w:noProof/>
                <w:webHidden/>
              </w:rPr>
              <w:t>2</w:t>
            </w:r>
            <w:r w:rsidR="00170C1A">
              <w:rPr>
                <w:noProof/>
                <w:webHidden/>
              </w:rPr>
              <w:fldChar w:fldCharType="end"/>
            </w:r>
          </w:hyperlink>
        </w:p>
        <w:p w14:paraId="05D4A8CA" w14:textId="544FBD4F" w:rsidR="00170C1A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37706199" w:history="1">
            <w:r w:rsidR="00170C1A" w:rsidRPr="00136E4C">
              <w:rPr>
                <w:rStyle w:val="Hyperlink"/>
                <w:noProof/>
              </w:rPr>
              <w:t>3.Introduction</w:t>
            </w:r>
            <w:r w:rsidR="00170C1A">
              <w:rPr>
                <w:noProof/>
                <w:webHidden/>
              </w:rPr>
              <w:tab/>
            </w:r>
            <w:r w:rsidR="00170C1A">
              <w:rPr>
                <w:noProof/>
                <w:webHidden/>
              </w:rPr>
              <w:fldChar w:fldCharType="begin"/>
            </w:r>
            <w:r w:rsidR="00170C1A">
              <w:rPr>
                <w:noProof/>
                <w:webHidden/>
              </w:rPr>
              <w:instrText xml:space="preserve"> PAGEREF _Toc137706199 \h </w:instrText>
            </w:r>
            <w:r w:rsidR="00170C1A">
              <w:rPr>
                <w:noProof/>
                <w:webHidden/>
              </w:rPr>
            </w:r>
            <w:r w:rsidR="00170C1A">
              <w:rPr>
                <w:noProof/>
                <w:webHidden/>
              </w:rPr>
              <w:fldChar w:fldCharType="separate"/>
            </w:r>
            <w:r w:rsidR="00170C1A">
              <w:rPr>
                <w:noProof/>
                <w:webHidden/>
              </w:rPr>
              <w:t>2</w:t>
            </w:r>
            <w:r w:rsidR="00170C1A">
              <w:rPr>
                <w:noProof/>
                <w:webHidden/>
              </w:rPr>
              <w:fldChar w:fldCharType="end"/>
            </w:r>
          </w:hyperlink>
        </w:p>
        <w:p w14:paraId="4A5C025B" w14:textId="428CF9E6" w:rsidR="00170C1A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37706200" w:history="1">
            <w:r w:rsidR="00170C1A" w:rsidRPr="00136E4C">
              <w:rPr>
                <w:rStyle w:val="Hyperlink"/>
                <w:noProof/>
                <w:lang w:val="en-US"/>
              </w:rPr>
              <w:t>4.Country comparison</w:t>
            </w:r>
            <w:r w:rsidR="00170C1A">
              <w:rPr>
                <w:noProof/>
                <w:webHidden/>
              </w:rPr>
              <w:tab/>
            </w:r>
            <w:r w:rsidR="00170C1A">
              <w:rPr>
                <w:noProof/>
                <w:webHidden/>
              </w:rPr>
              <w:fldChar w:fldCharType="begin"/>
            </w:r>
            <w:r w:rsidR="00170C1A">
              <w:rPr>
                <w:noProof/>
                <w:webHidden/>
              </w:rPr>
              <w:instrText xml:space="preserve"> PAGEREF _Toc137706200 \h </w:instrText>
            </w:r>
            <w:r w:rsidR="00170C1A">
              <w:rPr>
                <w:noProof/>
                <w:webHidden/>
              </w:rPr>
            </w:r>
            <w:r w:rsidR="00170C1A">
              <w:rPr>
                <w:noProof/>
                <w:webHidden/>
              </w:rPr>
              <w:fldChar w:fldCharType="separate"/>
            </w:r>
            <w:r w:rsidR="00170C1A">
              <w:rPr>
                <w:noProof/>
                <w:webHidden/>
              </w:rPr>
              <w:t>2</w:t>
            </w:r>
            <w:r w:rsidR="00170C1A">
              <w:rPr>
                <w:noProof/>
                <w:webHidden/>
              </w:rPr>
              <w:fldChar w:fldCharType="end"/>
            </w:r>
          </w:hyperlink>
        </w:p>
        <w:p w14:paraId="46D34702" w14:textId="2C34FA7C" w:rsidR="00170C1A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37706201" w:history="1">
            <w:r w:rsidR="00170C1A" w:rsidRPr="00136E4C">
              <w:rPr>
                <w:rStyle w:val="Hyperlink"/>
                <w:noProof/>
                <w:lang w:val="en-US"/>
              </w:rPr>
              <w:t>5.Conclusion</w:t>
            </w:r>
            <w:r w:rsidR="00170C1A">
              <w:rPr>
                <w:noProof/>
                <w:webHidden/>
              </w:rPr>
              <w:tab/>
            </w:r>
            <w:r w:rsidR="00170C1A">
              <w:rPr>
                <w:noProof/>
                <w:webHidden/>
              </w:rPr>
              <w:fldChar w:fldCharType="begin"/>
            </w:r>
            <w:r w:rsidR="00170C1A">
              <w:rPr>
                <w:noProof/>
                <w:webHidden/>
              </w:rPr>
              <w:instrText xml:space="preserve"> PAGEREF _Toc137706201 \h </w:instrText>
            </w:r>
            <w:r w:rsidR="00170C1A">
              <w:rPr>
                <w:noProof/>
                <w:webHidden/>
              </w:rPr>
            </w:r>
            <w:r w:rsidR="00170C1A">
              <w:rPr>
                <w:noProof/>
                <w:webHidden/>
              </w:rPr>
              <w:fldChar w:fldCharType="separate"/>
            </w:r>
            <w:r w:rsidR="00170C1A">
              <w:rPr>
                <w:noProof/>
                <w:webHidden/>
              </w:rPr>
              <w:t>4</w:t>
            </w:r>
            <w:r w:rsidR="00170C1A">
              <w:rPr>
                <w:noProof/>
                <w:webHidden/>
              </w:rPr>
              <w:fldChar w:fldCharType="end"/>
            </w:r>
          </w:hyperlink>
        </w:p>
        <w:p w14:paraId="3257EB6C" w14:textId="0EBE359C" w:rsidR="00170C1A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37706202" w:history="1">
            <w:r w:rsidR="00170C1A" w:rsidRPr="00136E4C">
              <w:rPr>
                <w:rStyle w:val="Hyperlink"/>
                <w:noProof/>
                <w:lang w:val="en-US"/>
              </w:rPr>
              <w:t>6.Recommendations</w:t>
            </w:r>
            <w:r w:rsidR="00170C1A">
              <w:rPr>
                <w:noProof/>
                <w:webHidden/>
              </w:rPr>
              <w:tab/>
            </w:r>
            <w:r w:rsidR="00170C1A">
              <w:rPr>
                <w:noProof/>
                <w:webHidden/>
              </w:rPr>
              <w:fldChar w:fldCharType="begin"/>
            </w:r>
            <w:r w:rsidR="00170C1A">
              <w:rPr>
                <w:noProof/>
                <w:webHidden/>
              </w:rPr>
              <w:instrText xml:space="preserve"> PAGEREF _Toc137706202 \h </w:instrText>
            </w:r>
            <w:r w:rsidR="00170C1A">
              <w:rPr>
                <w:noProof/>
                <w:webHidden/>
              </w:rPr>
            </w:r>
            <w:r w:rsidR="00170C1A">
              <w:rPr>
                <w:noProof/>
                <w:webHidden/>
              </w:rPr>
              <w:fldChar w:fldCharType="separate"/>
            </w:r>
            <w:r w:rsidR="00170C1A">
              <w:rPr>
                <w:noProof/>
                <w:webHidden/>
              </w:rPr>
              <w:t>4</w:t>
            </w:r>
            <w:r w:rsidR="00170C1A">
              <w:rPr>
                <w:noProof/>
                <w:webHidden/>
              </w:rPr>
              <w:fldChar w:fldCharType="end"/>
            </w:r>
          </w:hyperlink>
        </w:p>
        <w:p w14:paraId="71EF63F3" w14:textId="2A03EA08" w:rsidR="00170C1A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37706203" w:history="1">
            <w:r w:rsidR="00170C1A" w:rsidRPr="00136E4C">
              <w:rPr>
                <w:rStyle w:val="Hyperlink"/>
                <w:noProof/>
                <w:lang w:val="en-US"/>
              </w:rPr>
              <w:t>7.References</w:t>
            </w:r>
            <w:r w:rsidR="00170C1A">
              <w:rPr>
                <w:noProof/>
                <w:webHidden/>
              </w:rPr>
              <w:tab/>
            </w:r>
            <w:r w:rsidR="00170C1A">
              <w:rPr>
                <w:noProof/>
                <w:webHidden/>
              </w:rPr>
              <w:fldChar w:fldCharType="begin"/>
            </w:r>
            <w:r w:rsidR="00170C1A">
              <w:rPr>
                <w:noProof/>
                <w:webHidden/>
              </w:rPr>
              <w:instrText xml:space="preserve"> PAGEREF _Toc137706203 \h </w:instrText>
            </w:r>
            <w:r w:rsidR="00170C1A">
              <w:rPr>
                <w:noProof/>
                <w:webHidden/>
              </w:rPr>
            </w:r>
            <w:r w:rsidR="00170C1A">
              <w:rPr>
                <w:noProof/>
                <w:webHidden/>
              </w:rPr>
              <w:fldChar w:fldCharType="separate"/>
            </w:r>
            <w:r w:rsidR="00170C1A">
              <w:rPr>
                <w:noProof/>
                <w:webHidden/>
              </w:rPr>
              <w:t>6</w:t>
            </w:r>
            <w:r w:rsidR="00170C1A">
              <w:rPr>
                <w:noProof/>
                <w:webHidden/>
              </w:rPr>
              <w:fldChar w:fldCharType="end"/>
            </w:r>
          </w:hyperlink>
        </w:p>
        <w:p w14:paraId="393B974C" w14:textId="07DA59B1" w:rsidR="000E3EC7" w:rsidRDefault="000E3EC7">
          <w:r>
            <w:rPr>
              <w:b/>
              <w:bCs/>
              <w:noProof/>
            </w:rPr>
            <w:fldChar w:fldCharType="end"/>
          </w:r>
        </w:p>
      </w:sdtContent>
    </w:sdt>
    <w:p w14:paraId="3E280ABD" w14:textId="77777777" w:rsidR="000E3EC7" w:rsidRDefault="000E3EC7" w:rsidP="000E3EC7">
      <w:pPr>
        <w:rPr>
          <w:lang w:val="en-US"/>
        </w:rPr>
      </w:pPr>
    </w:p>
    <w:p w14:paraId="2130BD1E" w14:textId="77777777" w:rsidR="00F44CC6" w:rsidRDefault="00F44CC6" w:rsidP="000E3EC7">
      <w:pPr>
        <w:rPr>
          <w:lang w:val="en-US"/>
        </w:rPr>
      </w:pPr>
    </w:p>
    <w:p w14:paraId="65D3F42C" w14:textId="77777777" w:rsidR="00F44CC6" w:rsidRDefault="00F44CC6" w:rsidP="000E3EC7">
      <w:pPr>
        <w:rPr>
          <w:lang w:val="en-US"/>
        </w:rPr>
      </w:pPr>
    </w:p>
    <w:p w14:paraId="0F4B38BE" w14:textId="77777777" w:rsidR="00F44CC6" w:rsidRDefault="00F44CC6" w:rsidP="000E3EC7">
      <w:pPr>
        <w:rPr>
          <w:lang w:val="en-US"/>
        </w:rPr>
      </w:pPr>
    </w:p>
    <w:p w14:paraId="53CC950F" w14:textId="77777777" w:rsidR="00F44CC6" w:rsidRDefault="00F44CC6" w:rsidP="000E3EC7">
      <w:pPr>
        <w:rPr>
          <w:lang w:val="en-US"/>
        </w:rPr>
      </w:pPr>
    </w:p>
    <w:p w14:paraId="6A7F3797" w14:textId="77777777" w:rsidR="00F44CC6" w:rsidRDefault="00F44CC6" w:rsidP="000E3EC7">
      <w:pPr>
        <w:rPr>
          <w:lang w:val="en-US"/>
        </w:rPr>
      </w:pPr>
    </w:p>
    <w:p w14:paraId="2D847F36" w14:textId="77777777" w:rsidR="00F44CC6" w:rsidRDefault="00F44CC6" w:rsidP="000E3EC7">
      <w:pPr>
        <w:rPr>
          <w:lang w:val="en-US"/>
        </w:rPr>
      </w:pPr>
    </w:p>
    <w:p w14:paraId="4F110EE9" w14:textId="77777777" w:rsidR="00F44CC6" w:rsidRDefault="00F44CC6" w:rsidP="000E3EC7">
      <w:pPr>
        <w:rPr>
          <w:lang w:val="en-US"/>
        </w:rPr>
      </w:pPr>
    </w:p>
    <w:p w14:paraId="5C75E7BF" w14:textId="77777777" w:rsidR="00F44CC6" w:rsidRDefault="00F44CC6" w:rsidP="000E3EC7">
      <w:pPr>
        <w:rPr>
          <w:lang w:val="en-US"/>
        </w:rPr>
      </w:pPr>
    </w:p>
    <w:p w14:paraId="324861D4" w14:textId="77777777" w:rsidR="00F44CC6" w:rsidRDefault="00F44CC6" w:rsidP="000E3EC7">
      <w:pPr>
        <w:rPr>
          <w:lang w:val="en-US"/>
        </w:rPr>
      </w:pPr>
    </w:p>
    <w:p w14:paraId="1DDDDAE2" w14:textId="77777777" w:rsidR="00F44CC6" w:rsidRDefault="00F44CC6" w:rsidP="000E3EC7">
      <w:pPr>
        <w:rPr>
          <w:lang w:val="en-US"/>
        </w:rPr>
      </w:pPr>
    </w:p>
    <w:p w14:paraId="6322D3E9" w14:textId="77777777" w:rsidR="00F44CC6" w:rsidRDefault="00F44CC6" w:rsidP="000E3EC7">
      <w:pPr>
        <w:rPr>
          <w:lang w:val="en-US"/>
        </w:rPr>
      </w:pPr>
    </w:p>
    <w:p w14:paraId="4A287A3E" w14:textId="77777777" w:rsidR="00F44CC6" w:rsidRDefault="00F44CC6" w:rsidP="000E3EC7">
      <w:pPr>
        <w:rPr>
          <w:lang w:val="en-US"/>
        </w:rPr>
      </w:pPr>
    </w:p>
    <w:p w14:paraId="0DE68C3F" w14:textId="77777777" w:rsidR="00F44CC6" w:rsidRDefault="00F44CC6" w:rsidP="000E3EC7">
      <w:pPr>
        <w:rPr>
          <w:lang w:val="en-US"/>
        </w:rPr>
      </w:pPr>
    </w:p>
    <w:p w14:paraId="609EF9B1" w14:textId="77777777" w:rsidR="00F44CC6" w:rsidRPr="000E3EC7" w:rsidRDefault="00F44CC6" w:rsidP="000E3EC7">
      <w:pPr>
        <w:rPr>
          <w:lang w:val="en-US"/>
        </w:rPr>
      </w:pPr>
    </w:p>
    <w:p w14:paraId="4DDDECF7" w14:textId="77777777" w:rsidR="00D96EEE" w:rsidRDefault="00751594" w:rsidP="00751594">
      <w:pPr>
        <w:pStyle w:val="Heading1"/>
        <w:jc w:val="both"/>
        <w:rPr>
          <w:lang w:val="en-US"/>
        </w:rPr>
      </w:pPr>
      <w:bookmarkStart w:id="1" w:name="_Toc137706198"/>
      <w:r>
        <w:rPr>
          <w:lang w:val="en-US"/>
        </w:rPr>
        <w:lastRenderedPageBreak/>
        <w:t>2.</w:t>
      </w:r>
      <w:r w:rsidR="00D96EEE">
        <w:rPr>
          <w:lang w:val="en-US"/>
        </w:rPr>
        <w:t>Executive summary</w:t>
      </w:r>
      <w:bookmarkEnd w:id="1"/>
    </w:p>
    <w:p w14:paraId="55D8AEA0" w14:textId="77777777" w:rsidR="00F44CC6" w:rsidRDefault="00F44CC6" w:rsidP="00F44CC6">
      <w:pPr>
        <w:rPr>
          <w:lang w:val="en-US"/>
        </w:rPr>
      </w:pPr>
    </w:p>
    <w:p w14:paraId="74B0035E" w14:textId="77777777" w:rsidR="000C6739" w:rsidRDefault="00B84674" w:rsidP="00FA1F95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kern w:val="0"/>
          <w:sz w:val="24"/>
          <w:szCs w:val="24"/>
        </w:rPr>
      </w:pPr>
      <w:r w:rsidRPr="00B84674">
        <w:rPr>
          <w:rFonts w:ascii="Arial" w:hAnsi="Arial" w:cs="Arial"/>
          <w:sz w:val="24"/>
          <w:szCs w:val="24"/>
          <w:lang w:val="en-US"/>
        </w:rPr>
        <w:t>“</w:t>
      </w:r>
      <w:r>
        <w:rPr>
          <w:rFonts w:ascii="Arial" w:hAnsi="Arial" w:cs="Arial"/>
          <w:sz w:val="24"/>
          <w:szCs w:val="24"/>
          <w:lang w:val="en-US"/>
        </w:rPr>
        <w:t xml:space="preserve">In the Hospitality industry the true measure of company’s success lies in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organisation’s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ability to continuously satisfy customers to gain a competitive</w:t>
      </w:r>
      <w:r w:rsidR="00B54296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edge by acknowledging and managing customers of different cultural backgrounds” (</w:t>
      </w:r>
      <w:proofErr w:type="spellStart"/>
      <w:r>
        <w:rPr>
          <w:rFonts w:ascii="Arial" w:hAnsi="Arial" w:cs="Arial"/>
          <w:sz w:val="24"/>
          <w:szCs w:val="24"/>
          <w:lang w:val="en-US"/>
        </w:rPr>
        <w:t>Kandampully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, 2001). </w:t>
      </w:r>
      <w:r w:rsidR="00AC0356" w:rsidRPr="00B84674">
        <w:rPr>
          <w:rFonts w:ascii="Arial" w:hAnsi="Arial" w:cs="Arial"/>
          <w:sz w:val="24"/>
          <w:szCs w:val="24"/>
          <w:lang w:val="en-US"/>
        </w:rPr>
        <w:t xml:space="preserve">International hotel chains with global coverage have both international staff and visitors. There has been a major development in this area, as most hoteliers have </w:t>
      </w:r>
      <w:proofErr w:type="spellStart"/>
      <w:r w:rsidR="00AC0356" w:rsidRPr="00B84674">
        <w:rPr>
          <w:rFonts w:ascii="Arial" w:hAnsi="Arial" w:cs="Arial"/>
          <w:sz w:val="24"/>
          <w:szCs w:val="24"/>
          <w:lang w:val="en-US"/>
        </w:rPr>
        <w:t>recognised</w:t>
      </w:r>
      <w:proofErr w:type="spellEnd"/>
      <w:r w:rsidR="00AC0356" w:rsidRPr="00B84674">
        <w:rPr>
          <w:rFonts w:ascii="Arial" w:hAnsi="Arial" w:cs="Arial"/>
          <w:sz w:val="24"/>
          <w:szCs w:val="24"/>
          <w:lang w:val="en-US"/>
        </w:rPr>
        <w:t xml:space="preserve"> the need to have multilingual staff that can understand and deal promptly with the guests’ needs</w:t>
      </w:r>
      <w:r w:rsidR="00FA1F95">
        <w:rPr>
          <w:rFonts w:ascii="Arial" w:hAnsi="Arial" w:cs="Arial"/>
          <w:sz w:val="24"/>
          <w:szCs w:val="24"/>
          <w:lang w:val="en-US"/>
        </w:rPr>
        <w:t xml:space="preserve"> and f</w:t>
      </w:r>
      <w:r w:rsidR="00AC0356" w:rsidRPr="00B84674">
        <w:rPr>
          <w:rFonts w:ascii="Arial" w:hAnsi="Arial" w:cs="Arial"/>
          <w:sz w:val="24"/>
          <w:szCs w:val="24"/>
          <w:lang w:val="en-US"/>
        </w:rPr>
        <w:t>ront of the house staf</w:t>
      </w:r>
      <w:r w:rsidR="00FA1F95">
        <w:rPr>
          <w:rFonts w:ascii="Arial" w:hAnsi="Arial" w:cs="Arial"/>
          <w:sz w:val="24"/>
          <w:szCs w:val="24"/>
          <w:lang w:val="en-US"/>
        </w:rPr>
        <w:t>f (</w:t>
      </w:r>
      <w:r w:rsidR="00AC0356" w:rsidRPr="00B84674">
        <w:rPr>
          <w:rFonts w:ascii="Arial" w:hAnsi="Arial" w:cs="Arial"/>
          <w:sz w:val="24"/>
          <w:szCs w:val="24"/>
          <w:lang w:val="en-US"/>
        </w:rPr>
        <w:t>reception, bar, restaurant</w:t>
      </w:r>
      <w:r w:rsidR="00FA1F95">
        <w:rPr>
          <w:rFonts w:ascii="Arial" w:hAnsi="Arial" w:cs="Arial"/>
          <w:sz w:val="24"/>
          <w:szCs w:val="24"/>
          <w:lang w:val="en-US"/>
        </w:rPr>
        <w:t>)</w:t>
      </w:r>
      <w:r w:rsidR="00AC0356" w:rsidRPr="00B84674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kern w:val="0"/>
          <w:sz w:val="24"/>
          <w:szCs w:val="24"/>
        </w:rPr>
        <w:t>are the ones that make a difference in the guests’ experience.</w:t>
      </w:r>
      <w:r w:rsidR="00B54296">
        <w:rPr>
          <w:rFonts w:ascii="Arial" w:hAnsi="Arial" w:cs="Arial"/>
          <w:kern w:val="0"/>
          <w:sz w:val="24"/>
          <w:szCs w:val="24"/>
        </w:rPr>
        <w:t xml:space="preserve"> Cultural awareness or intelligence (CQ) represents a person’s capacity to understand, adapt to and interact in different cultural contexts (Early, 2002). It is a very complex dimension which includes cognitive, metacognitive, motivational and behavioral intelligence</w:t>
      </w:r>
      <w:r w:rsidR="000C6739">
        <w:rPr>
          <w:rFonts w:ascii="Arial" w:hAnsi="Arial" w:cs="Arial"/>
          <w:kern w:val="0"/>
          <w:sz w:val="24"/>
          <w:szCs w:val="24"/>
        </w:rPr>
        <w:t xml:space="preserve"> through which an individual will consciously identify, analyse and learn cultural norms and knowledge of people from other cultures</w:t>
      </w:r>
      <w:r w:rsidR="00FA1F95">
        <w:rPr>
          <w:rFonts w:ascii="Arial" w:hAnsi="Arial" w:cs="Arial"/>
          <w:kern w:val="0"/>
          <w:sz w:val="24"/>
          <w:szCs w:val="24"/>
        </w:rPr>
        <w:t xml:space="preserve"> they interact with.</w:t>
      </w:r>
    </w:p>
    <w:p w14:paraId="1F7E25C9" w14:textId="77777777" w:rsidR="00FA1F95" w:rsidRDefault="00FA1F95" w:rsidP="00FA1F95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kern w:val="0"/>
          <w:sz w:val="24"/>
          <w:szCs w:val="24"/>
        </w:rPr>
      </w:pPr>
    </w:p>
    <w:p w14:paraId="457C5494" w14:textId="77777777" w:rsidR="000C6739" w:rsidRDefault="000C6739" w:rsidP="00B84674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kern w:val="0"/>
          <w:sz w:val="24"/>
          <w:szCs w:val="24"/>
        </w:rPr>
      </w:pPr>
    </w:p>
    <w:p w14:paraId="4DC59352" w14:textId="77777777" w:rsidR="00B54296" w:rsidRDefault="00B54296" w:rsidP="00B84674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kern w:val="0"/>
          <w:sz w:val="24"/>
          <w:szCs w:val="24"/>
        </w:rPr>
      </w:pPr>
    </w:p>
    <w:p w14:paraId="2FB19DA9" w14:textId="77777777" w:rsidR="00D96EEE" w:rsidRDefault="00751594" w:rsidP="00751594">
      <w:pPr>
        <w:pStyle w:val="Heading1"/>
        <w:jc w:val="both"/>
        <w:rPr>
          <w:lang w:val="en-US"/>
        </w:rPr>
      </w:pPr>
      <w:bookmarkStart w:id="2" w:name="_Toc137706199"/>
      <w:r>
        <w:t>3</w:t>
      </w:r>
      <w:r w:rsidR="00FA1F95">
        <w:t>.</w:t>
      </w:r>
      <w:r w:rsidR="00D96EEE" w:rsidRPr="00FA1F95">
        <w:t>Introduction</w:t>
      </w:r>
      <w:bookmarkEnd w:id="2"/>
    </w:p>
    <w:p w14:paraId="4BFA3350" w14:textId="2F468C84" w:rsidR="000C6739" w:rsidRPr="00FA1F95" w:rsidRDefault="000C6739" w:rsidP="00FA1F95">
      <w:pPr>
        <w:spacing w:line="360" w:lineRule="auto"/>
        <w:jc w:val="both"/>
        <w:rPr>
          <w:rFonts w:ascii="Arial" w:hAnsi="Arial" w:cs="Arial"/>
          <w:kern w:val="0"/>
          <w:sz w:val="24"/>
          <w:szCs w:val="24"/>
        </w:rPr>
      </w:pPr>
      <w:r w:rsidRPr="00FA1F95">
        <w:rPr>
          <w:rFonts w:ascii="Arial" w:hAnsi="Arial" w:cs="Arial"/>
          <w:sz w:val="24"/>
          <w:szCs w:val="24"/>
          <w:shd w:val="clear" w:color="auto" w:fill="FFFFFF"/>
        </w:rPr>
        <w:t>China is a complicated market</w:t>
      </w:r>
      <w:r w:rsidR="00165FDE">
        <w:rPr>
          <w:rFonts w:ascii="Arial" w:hAnsi="Arial" w:cs="Arial"/>
          <w:sz w:val="24"/>
          <w:szCs w:val="24"/>
          <w:shd w:val="clear" w:color="auto" w:fill="FFFFFF"/>
        </w:rPr>
        <w:t xml:space="preserve"> for the European tourism, due to</w:t>
      </w:r>
      <w:r w:rsidRPr="00FA1F95">
        <w:rPr>
          <w:rFonts w:ascii="Arial" w:hAnsi="Arial" w:cs="Arial"/>
          <w:sz w:val="24"/>
          <w:szCs w:val="24"/>
          <w:shd w:val="clear" w:color="auto" w:fill="FFFFFF"/>
        </w:rPr>
        <w:t xml:space="preserve"> cultural and political differences. I</w:t>
      </w:r>
      <w:r w:rsidR="00165FDE">
        <w:rPr>
          <w:rFonts w:ascii="Arial" w:hAnsi="Arial" w:cs="Arial"/>
          <w:sz w:val="24"/>
          <w:szCs w:val="24"/>
          <w:shd w:val="clear" w:color="auto" w:fill="FFFFFF"/>
        </w:rPr>
        <w:t>n order to attract Chinese tourists, hotels</w:t>
      </w:r>
      <w:r w:rsidRPr="00FA1F95">
        <w:rPr>
          <w:rFonts w:ascii="Arial" w:hAnsi="Arial" w:cs="Arial"/>
          <w:sz w:val="24"/>
          <w:szCs w:val="24"/>
          <w:shd w:val="clear" w:color="auto" w:fill="FFFFFF"/>
        </w:rPr>
        <w:t xml:space="preserve"> will have to </w:t>
      </w:r>
      <w:r w:rsidR="00165FDE">
        <w:rPr>
          <w:rFonts w:ascii="Arial" w:hAnsi="Arial" w:cs="Arial"/>
          <w:sz w:val="24"/>
          <w:szCs w:val="24"/>
          <w:shd w:val="clear" w:color="auto" w:fill="FFFFFF"/>
        </w:rPr>
        <w:t xml:space="preserve">research and </w:t>
      </w:r>
      <w:r w:rsidRPr="00FA1F95">
        <w:rPr>
          <w:rFonts w:ascii="Arial" w:hAnsi="Arial" w:cs="Arial"/>
          <w:sz w:val="24"/>
          <w:szCs w:val="24"/>
          <w:shd w:val="clear" w:color="auto" w:fill="FFFFFF"/>
        </w:rPr>
        <w:t>learn about their habits</w:t>
      </w:r>
      <w:r w:rsidR="00165FDE">
        <w:rPr>
          <w:rFonts w:ascii="Arial" w:hAnsi="Arial" w:cs="Arial"/>
          <w:sz w:val="24"/>
          <w:szCs w:val="24"/>
          <w:shd w:val="clear" w:color="auto" w:fill="FFFFFF"/>
        </w:rPr>
        <w:t xml:space="preserve">, choices </w:t>
      </w:r>
      <w:r w:rsidRPr="00FA1F95">
        <w:rPr>
          <w:rFonts w:ascii="Arial" w:hAnsi="Arial" w:cs="Arial"/>
          <w:sz w:val="24"/>
          <w:szCs w:val="24"/>
          <w:shd w:val="clear" w:color="auto" w:fill="FFFFFF"/>
        </w:rPr>
        <w:t xml:space="preserve">and preferences. </w:t>
      </w:r>
      <w:r w:rsidR="00165FDE">
        <w:rPr>
          <w:rFonts w:ascii="Arial" w:hAnsi="Arial" w:cs="Arial"/>
          <w:sz w:val="24"/>
          <w:szCs w:val="24"/>
          <w:shd w:val="clear" w:color="auto" w:fill="FFFFFF"/>
        </w:rPr>
        <w:t>Having a clear image of these aspects and adapting</w:t>
      </w:r>
      <w:r w:rsidRPr="00FA1F95">
        <w:rPr>
          <w:rFonts w:ascii="Arial" w:hAnsi="Arial" w:cs="Arial"/>
          <w:sz w:val="24"/>
          <w:szCs w:val="24"/>
          <w:shd w:val="clear" w:color="auto" w:fill="FFFFFF"/>
        </w:rPr>
        <w:t xml:space="preserve"> to the </w:t>
      </w:r>
      <w:r w:rsidR="00165FDE">
        <w:rPr>
          <w:rFonts w:ascii="Arial" w:hAnsi="Arial" w:cs="Arial"/>
          <w:sz w:val="24"/>
          <w:szCs w:val="24"/>
          <w:shd w:val="clear" w:color="auto" w:fill="FFFFFF"/>
        </w:rPr>
        <w:t>expectations and needs of Chinese tourists</w:t>
      </w:r>
      <w:r w:rsidRPr="00FA1F9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65FDE">
        <w:rPr>
          <w:rFonts w:ascii="Arial" w:hAnsi="Arial" w:cs="Arial"/>
          <w:sz w:val="24"/>
          <w:szCs w:val="24"/>
          <w:shd w:val="clear" w:color="auto" w:fill="FFFFFF"/>
        </w:rPr>
        <w:t>will be essential</w:t>
      </w:r>
      <w:r w:rsidRPr="00FA1F95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315863">
        <w:rPr>
          <w:rFonts w:ascii="Arial" w:hAnsi="Arial" w:cs="Arial"/>
          <w:sz w:val="24"/>
          <w:szCs w:val="24"/>
          <w:shd w:val="clear" w:color="auto" w:fill="FFFFFF"/>
        </w:rPr>
        <w:t>UK is among the top ten preferences for Chinese visitors. According to Visit Britain</w:t>
      </w:r>
      <w:r w:rsidR="00FF67AD">
        <w:rPr>
          <w:rFonts w:ascii="Arial" w:hAnsi="Arial" w:cs="Arial"/>
          <w:sz w:val="24"/>
          <w:szCs w:val="24"/>
          <w:shd w:val="clear" w:color="auto" w:fill="FFFFFF"/>
        </w:rPr>
        <w:t xml:space="preserve">, Chinese tourists associate UK with contemporary art, museums, opera, but also </w:t>
      </w:r>
      <w:r w:rsidR="00A01BDC">
        <w:rPr>
          <w:rFonts w:ascii="Arial" w:hAnsi="Arial" w:cs="Arial"/>
          <w:sz w:val="24"/>
          <w:szCs w:val="24"/>
          <w:shd w:val="clear" w:color="auto" w:fill="FFFFFF"/>
        </w:rPr>
        <w:t>shopping and</w:t>
      </w:r>
      <w:r w:rsidR="00FF67AD">
        <w:rPr>
          <w:rFonts w:ascii="Arial" w:hAnsi="Arial" w:cs="Arial"/>
          <w:sz w:val="24"/>
          <w:szCs w:val="24"/>
          <w:shd w:val="clear" w:color="auto" w:fill="FFFFFF"/>
        </w:rPr>
        <w:t xml:space="preserve"> beautiful natural landscape. </w:t>
      </w:r>
    </w:p>
    <w:p w14:paraId="588F5283" w14:textId="77777777" w:rsidR="000C6739" w:rsidRPr="000C6739" w:rsidRDefault="000C6739" w:rsidP="00FA1F95">
      <w:pPr>
        <w:spacing w:line="360" w:lineRule="auto"/>
        <w:jc w:val="both"/>
        <w:rPr>
          <w:lang w:val="en-US"/>
        </w:rPr>
      </w:pPr>
    </w:p>
    <w:p w14:paraId="0D5D4C40" w14:textId="77777777" w:rsidR="000C6739" w:rsidRPr="000C6739" w:rsidRDefault="000C6739" w:rsidP="000C6739">
      <w:pPr>
        <w:rPr>
          <w:lang w:val="en-US"/>
        </w:rPr>
      </w:pPr>
    </w:p>
    <w:p w14:paraId="4F42F2DD" w14:textId="77777777" w:rsidR="00D96EEE" w:rsidRDefault="00751594" w:rsidP="00751594">
      <w:pPr>
        <w:pStyle w:val="Heading1"/>
        <w:rPr>
          <w:lang w:val="en-US"/>
        </w:rPr>
      </w:pPr>
      <w:bookmarkStart w:id="3" w:name="_Toc137706200"/>
      <w:r>
        <w:rPr>
          <w:lang w:val="en-US"/>
        </w:rPr>
        <w:t>4.</w:t>
      </w:r>
      <w:r w:rsidR="00D772A6">
        <w:rPr>
          <w:lang w:val="en-US"/>
        </w:rPr>
        <w:t>Country comparison</w:t>
      </w:r>
      <w:bookmarkEnd w:id="3"/>
    </w:p>
    <w:p w14:paraId="566BEA4A" w14:textId="0B4742EB" w:rsidR="0058303A" w:rsidRDefault="0058303A" w:rsidP="005830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Tourism is an international exchange of people. Majority of hotels and restaurants have multicultural staff and international guests. </w:t>
      </w:r>
      <w:r w:rsidR="00D47E86" w:rsidRPr="00FA1F95">
        <w:rPr>
          <w:rStyle w:val="A1"/>
          <w:rFonts w:ascii="Arial" w:hAnsi="Arial" w:cs="Arial"/>
          <w:sz w:val="24"/>
          <w:szCs w:val="24"/>
        </w:rPr>
        <w:t xml:space="preserve">Adapting to multicultural environments requires a certain level of education and </w:t>
      </w:r>
      <w:r w:rsidR="006B351A">
        <w:rPr>
          <w:rStyle w:val="A1"/>
          <w:rFonts w:ascii="Arial" w:hAnsi="Arial" w:cs="Arial"/>
          <w:sz w:val="24"/>
          <w:szCs w:val="24"/>
        </w:rPr>
        <w:t xml:space="preserve">speaking </w:t>
      </w:r>
      <w:r w:rsidR="00D47E86" w:rsidRPr="00FA1F95">
        <w:rPr>
          <w:rStyle w:val="A1"/>
          <w:rFonts w:ascii="Arial" w:hAnsi="Arial" w:cs="Arial"/>
          <w:sz w:val="24"/>
          <w:szCs w:val="24"/>
        </w:rPr>
        <w:t xml:space="preserve">a foreign language, which means a </w:t>
      </w:r>
      <w:r w:rsidR="00D47E86" w:rsidRPr="00FA1F95">
        <w:rPr>
          <w:rStyle w:val="A1"/>
          <w:rFonts w:ascii="Arial" w:hAnsi="Arial" w:cs="Arial"/>
          <w:sz w:val="24"/>
          <w:szCs w:val="24"/>
        </w:rPr>
        <w:lastRenderedPageBreak/>
        <w:t xml:space="preserve">skilled workforce. </w:t>
      </w:r>
      <w:r>
        <w:rPr>
          <w:rFonts w:ascii="Arial" w:hAnsi="Arial" w:cs="Arial"/>
          <w:sz w:val="24"/>
          <w:szCs w:val="24"/>
          <w:lang w:val="en-US"/>
        </w:rPr>
        <w:t xml:space="preserve">In such multicultural environments, people are different from each other because of their beliefs, religion, personality and they are prejudiced, which can cause conflicts. </w:t>
      </w:r>
      <w:r w:rsidR="00EE5312">
        <w:rPr>
          <w:rFonts w:ascii="Arial" w:hAnsi="Arial" w:cs="Arial"/>
          <w:sz w:val="24"/>
          <w:szCs w:val="24"/>
          <w:lang w:val="en-US"/>
        </w:rPr>
        <w:t>A misunderstanding between staff members could be easily resolved</w:t>
      </w:r>
      <w:r w:rsidR="00163180">
        <w:rPr>
          <w:rFonts w:ascii="Arial" w:hAnsi="Arial" w:cs="Arial"/>
          <w:sz w:val="24"/>
          <w:szCs w:val="24"/>
          <w:lang w:val="en-US"/>
        </w:rPr>
        <w:t>,</w:t>
      </w:r>
      <w:r w:rsidR="00EE5312">
        <w:rPr>
          <w:rFonts w:ascii="Arial" w:hAnsi="Arial" w:cs="Arial"/>
          <w:sz w:val="24"/>
          <w:szCs w:val="24"/>
          <w:lang w:val="en-US"/>
        </w:rPr>
        <w:t xml:space="preserve"> but </w:t>
      </w:r>
      <w:r w:rsidR="00D80270">
        <w:rPr>
          <w:rFonts w:ascii="Arial" w:hAnsi="Arial" w:cs="Arial"/>
          <w:sz w:val="24"/>
          <w:szCs w:val="24"/>
          <w:lang w:val="en-US"/>
        </w:rPr>
        <w:t>it could cause a lot of damage if staff do not know how to behave with guests from different cultures</w:t>
      </w:r>
      <w:r w:rsidR="00EA08B4">
        <w:rPr>
          <w:rFonts w:ascii="Arial" w:hAnsi="Arial" w:cs="Arial"/>
          <w:sz w:val="24"/>
          <w:szCs w:val="24"/>
          <w:lang w:val="en-US"/>
        </w:rPr>
        <w:t xml:space="preserve"> and don’t respect their traditions.</w:t>
      </w:r>
      <w:r w:rsidR="00D80270">
        <w:rPr>
          <w:rFonts w:ascii="Arial" w:hAnsi="Arial" w:cs="Arial"/>
          <w:sz w:val="24"/>
          <w:szCs w:val="24"/>
          <w:lang w:val="en-US"/>
        </w:rPr>
        <w:t xml:space="preserve"> </w:t>
      </w:r>
      <w:r w:rsidR="00E97488">
        <w:rPr>
          <w:rStyle w:val="A1"/>
          <w:rFonts w:ascii="Arial" w:hAnsi="Arial" w:cs="Arial"/>
          <w:sz w:val="24"/>
          <w:szCs w:val="24"/>
        </w:rPr>
        <w:t>Because of these differences,</w:t>
      </w:r>
      <w:r w:rsidR="00E97488" w:rsidRPr="00FA1F95">
        <w:rPr>
          <w:rStyle w:val="A1"/>
          <w:rFonts w:ascii="Arial" w:hAnsi="Arial" w:cs="Arial"/>
          <w:sz w:val="24"/>
          <w:szCs w:val="24"/>
        </w:rPr>
        <w:t xml:space="preserve"> cultural intelligence is a key concept in the tourism industry</w:t>
      </w:r>
      <w:r w:rsidR="00E97488">
        <w:rPr>
          <w:rStyle w:val="A1"/>
          <w:rFonts w:ascii="Arial" w:hAnsi="Arial" w:cs="Arial"/>
          <w:sz w:val="24"/>
          <w:szCs w:val="24"/>
        </w:rPr>
        <w:t>.</w:t>
      </w:r>
      <w:r w:rsidR="00E97488" w:rsidRPr="00FA1F95">
        <w:rPr>
          <w:rStyle w:val="A1"/>
          <w:rFonts w:ascii="Arial" w:hAnsi="Arial" w:cs="Arial"/>
          <w:sz w:val="24"/>
          <w:szCs w:val="24"/>
        </w:rPr>
        <w:t xml:space="preserve"> </w:t>
      </w:r>
      <w:r w:rsidR="00D80270">
        <w:rPr>
          <w:rFonts w:ascii="Arial" w:hAnsi="Arial" w:cs="Arial"/>
          <w:sz w:val="24"/>
          <w:szCs w:val="24"/>
          <w:lang w:val="en-US"/>
        </w:rPr>
        <w:t xml:space="preserve">It is very important for a hotel to have staff with a high </w:t>
      </w:r>
      <w:r w:rsidR="00C039A2">
        <w:rPr>
          <w:rFonts w:ascii="Arial" w:hAnsi="Arial" w:cs="Arial"/>
          <w:sz w:val="24"/>
          <w:szCs w:val="24"/>
          <w:lang w:val="en-US"/>
        </w:rPr>
        <w:t xml:space="preserve">level of cultural intelligence </w:t>
      </w:r>
      <w:r w:rsidR="00D03935">
        <w:rPr>
          <w:rFonts w:ascii="Arial" w:hAnsi="Arial" w:cs="Arial"/>
          <w:sz w:val="24"/>
          <w:szCs w:val="24"/>
          <w:lang w:val="en-US"/>
        </w:rPr>
        <w:t xml:space="preserve">as they are aware of the differences and are able to adapt their </w:t>
      </w:r>
      <w:proofErr w:type="spellStart"/>
      <w:r w:rsidR="00D03935">
        <w:rPr>
          <w:rFonts w:ascii="Arial" w:hAnsi="Arial" w:cs="Arial"/>
          <w:sz w:val="24"/>
          <w:szCs w:val="24"/>
          <w:lang w:val="en-US"/>
        </w:rPr>
        <w:t>behaviour</w:t>
      </w:r>
      <w:proofErr w:type="spellEnd"/>
      <w:r w:rsidR="00D03935">
        <w:rPr>
          <w:rFonts w:ascii="Arial" w:hAnsi="Arial" w:cs="Arial"/>
          <w:sz w:val="24"/>
          <w:szCs w:val="24"/>
          <w:lang w:val="en-US"/>
        </w:rPr>
        <w:t xml:space="preserve"> according to that culture</w:t>
      </w:r>
      <w:r w:rsidR="00E97488">
        <w:rPr>
          <w:rFonts w:ascii="Arial" w:hAnsi="Arial" w:cs="Arial"/>
          <w:sz w:val="24"/>
          <w:szCs w:val="24"/>
          <w:lang w:val="en-US"/>
        </w:rPr>
        <w:t>,</w:t>
      </w:r>
      <w:r w:rsidR="00D03935">
        <w:rPr>
          <w:rFonts w:ascii="Arial" w:hAnsi="Arial" w:cs="Arial"/>
          <w:sz w:val="24"/>
          <w:szCs w:val="24"/>
          <w:lang w:val="en-US"/>
        </w:rPr>
        <w:t xml:space="preserve"> </w:t>
      </w:r>
      <w:r w:rsidR="00FF13B6">
        <w:rPr>
          <w:rFonts w:ascii="Arial" w:hAnsi="Arial" w:cs="Arial"/>
          <w:sz w:val="24"/>
          <w:szCs w:val="24"/>
          <w:lang w:val="en-US"/>
        </w:rPr>
        <w:t>in order to improve guest experience. Employees who do not have knowledge about other cultures could find it difficult to express themselves when dealing with foreign guests</w:t>
      </w:r>
      <w:r w:rsidR="009F75E7">
        <w:rPr>
          <w:rFonts w:ascii="Arial" w:hAnsi="Arial" w:cs="Arial"/>
          <w:sz w:val="24"/>
          <w:szCs w:val="24"/>
          <w:lang w:val="en-US"/>
        </w:rPr>
        <w:t xml:space="preserve"> or might not understand their requests</w:t>
      </w:r>
      <w:r w:rsidR="00FF13B6">
        <w:rPr>
          <w:rFonts w:ascii="Arial" w:hAnsi="Arial" w:cs="Arial"/>
          <w:sz w:val="24"/>
          <w:szCs w:val="24"/>
          <w:lang w:val="en-US"/>
        </w:rPr>
        <w:t xml:space="preserve"> and that could lead to a</w:t>
      </w:r>
      <w:r w:rsidR="00EE5312">
        <w:rPr>
          <w:rFonts w:ascii="Arial" w:hAnsi="Arial" w:cs="Arial"/>
          <w:sz w:val="24"/>
          <w:szCs w:val="24"/>
          <w:lang w:val="en-US"/>
        </w:rPr>
        <w:t xml:space="preserve"> negative guest experience</w:t>
      </w:r>
      <w:r w:rsidR="00FF13B6">
        <w:rPr>
          <w:rFonts w:ascii="Arial" w:hAnsi="Arial" w:cs="Arial"/>
          <w:sz w:val="24"/>
          <w:szCs w:val="24"/>
          <w:lang w:val="en-US"/>
        </w:rPr>
        <w:t>.</w:t>
      </w:r>
      <w:r w:rsidR="00EE5312">
        <w:rPr>
          <w:rFonts w:ascii="Arial" w:hAnsi="Arial" w:cs="Arial"/>
          <w:sz w:val="24"/>
          <w:szCs w:val="24"/>
          <w:lang w:val="en-US"/>
        </w:rPr>
        <w:t xml:space="preserve"> </w:t>
      </w:r>
      <w:r w:rsidR="006B351A">
        <w:rPr>
          <w:rFonts w:ascii="Arial" w:hAnsi="Arial" w:cs="Arial"/>
          <w:sz w:val="24"/>
          <w:szCs w:val="24"/>
          <w:lang w:val="en-US"/>
        </w:rPr>
        <w:t xml:space="preserve">It is considered that employees who have a high level of cultural intelligence have strong communication skills and deliver high quality service. </w:t>
      </w:r>
      <w:r w:rsidR="00FF13B6">
        <w:rPr>
          <w:rFonts w:ascii="Arial" w:hAnsi="Arial" w:cs="Arial"/>
          <w:sz w:val="24"/>
          <w:szCs w:val="24"/>
          <w:lang w:val="en-US"/>
        </w:rPr>
        <w:t xml:space="preserve">In international hotels it is essential to provide staff with training </w:t>
      </w:r>
      <w:r w:rsidR="00EA08B4">
        <w:rPr>
          <w:rFonts w:ascii="Arial" w:hAnsi="Arial" w:cs="Arial"/>
          <w:sz w:val="24"/>
          <w:szCs w:val="24"/>
          <w:lang w:val="en-US"/>
        </w:rPr>
        <w:t>on</w:t>
      </w:r>
      <w:r w:rsidR="00B15771">
        <w:rPr>
          <w:rFonts w:ascii="Arial" w:hAnsi="Arial" w:cs="Arial"/>
          <w:sz w:val="24"/>
          <w:szCs w:val="24"/>
          <w:lang w:val="en-US"/>
        </w:rPr>
        <w:t xml:space="preserve"> </w:t>
      </w:r>
      <w:r w:rsidR="009F75E7">
        <w:rPr>
          <w:rFonts w:ascii="Arial" w:hAnsi="Arial" w:cs="Arial"/>
          <w:sz w:val="24"/>
          <w:szCs w:val="24"/>
          <w:lang w:val="en-US"/>
        </w:rPr>
        <w:t xml:space="preserve">the </w:t>
      </w:r>
      <w:r w:rsidR="00B15771">
        <w:rPr>
          <w:rFonts w:ascii="Arial" w:hAnsi="Arial" w:cs="Arial"/>
          <w:sz w:val="24"/>
          <w:szCs w:val="24"/>
          <w:lang w:val="en-US"/>
        </w:rPr>
        <w:t xml:space="preserve">preferences of tourists </w:t>
      </w:r>
      <w:r w:rsidR="009F75E7">
        <w:rPr>
          <w:rFonts w:ascii="Arial" w:hAnsi="Arial" w:cs="Arial"/>
          <w:sz w:val="24"/>
          <w:szCs w:val="24"/>
          <w:lang w:val="en-US"/>
        </w:rPr>
        <w:t>from other cultures and how to use this knowledge to provide the best service.</w:t>
      </w:r>
    </w:p>
    <w:p w14:paraId="3797C3BC" w14:textId="277B7710" w:rsidR="00914CA2" w:rsidRDefault="00914CA2" w:rsidP="005830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China and UK have very different scores on Hofstede’s </w:t>
      </w:r>
      <w:r w:rsidR="00EA08B4">
        <w:rPr>
          <w:rFonts w:ascii="Arial" w:hAnsi="Arial" w:cs="Arial"/>
          <w:sz w:val="24"/>
          <w:szCs w:val="24"/>
          <w:lang w:val="en-US"/>
        </w:rPr>
        <w:t xml:space="preserve">country comparison tool. </w:t>
      </w:r>
    </w:p>
    <w:p w14:paraId="39278108" w14:textId="228DE40A" w:rsidR="00EA08B4" w:rsidRPr="00EA08B4" w:rsidRDefault="00EA08B4" w:rsidP="005830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For </w:t>
      </w:r>
      <w:r w:rsidRPr="00EA08B4">
        <w:rPr>
          <w:rFonts w:ascii="Arial" w:hAnsi="Arial" w:cs="Arial"/>
          <w:b/>
          <w:bCs/>
          <w:sz w:val="24"/>
          <w:szCs w:val="24"/>
          <w:lang w:val="en-US"/>
        </w:rPr>
        <w:t>Power distance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, </w:t>
      </w:r>
      <w:r>
        <w:rPr>
          <w:rFonts w:ascii="Arial" w:hAnsi="Arial" w:cs="Arial"/>
          <w:sz w:val="24"/>
          <w:szCs w:val="24"/>
          <w:lang w:val="en-US"/>
        </w:rPr>
        <w:t xml:space="preserve">China scores high (80) meaning individuals accept the inequalities between us. The UK scores low (35), which mean British think people are equal and should be treated as such. </w:t>
      </w:r>
    </w:p>
    <w:p w14:paraId="4D0F097A" w14:textId="7DF9AE23" w:rsidR="00EA08B4" w:rsidRDefault="00EA08B4" w:rsidP="005830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72726">
        <w:rPr>
          <w:rFonts w:ascii="Arial" w:hAnsi="Arial" w:cs="Arial"/>
          <w:b/>
          <w:bCs/>
          <w:sz w:val="24"/>
          <w:szCs w:val="24"/>
          <w:lang w:val="en-US"/>
        </w:rPr>
        <w:t>Individualism</w:t>
      </w:r>
      <w:r>
        <w:rPr>
          <w:rFonts w:ascii="Arial" w:hAnsi="Arial" w:cs="Arial"/>
          <w:sz w:val="24"/>
          <w:szCs w:val="24"/>
          <w:lang w:val="en-US"/>
        </w:rPr>
        <w:t xml:space="preserve"> means </w:t>
      </w:r>
      <w:r w:rsidR="00272726">
        <w:rPr>
          <w:rFonts w:ascii="Arial" w:hAnsi="Arial" w:cs="Arial"/>
          <w:sz w:val="24"/>
          <w:szCs w:val="24"/>
          <w:lang w:val="en-US"/>
        </w:rPr>
        <w:t xml:space="preserve">a society </w:t>
      </w:r>
      <w:proofErr w:type="spellStart"/>
      <w:r w:rsidR="00170C1A">
        <w:rPr>
          <w:rFonts w:ascii="Arial" w:hAnsi="Arial" w:cs="Arial"/>
          <w:sz w:val="24"/>
          <w:szCs w:val="24"/>
          <w:lang w:val="en-US"/>
        </w:rPr>
        <w:t>prioritising</w:t>
      </w:r>
      <w:proofErr w:type="spellEnd"/>
      <w:r w:rsidR="00272726">
        <w:rPr>
          <w:rFonts w:ascii="Arial" w:hAnsi="Arial" w:cs="Arial"/>
          <w:sz w:val="24"/>
          <w:szCs w:val="24"/>
          <w:lang w:val="en-US"/>
        </w:rPr>
        <w:t xml:space="preserve"> autonomy and independence of individual over collective interests. UK advocates independence and individualism (89) while China (20) promotes group interests.</w:t>
      </w:r>
    </w:p>
    <w:p w14:paraId="4934267E" w14:textId="0BEF7D2D" w:rsidR="00EA08B4" w:rsidRDefault="00EA08B4" w:rsidP="005830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87434">
        <w:rPr>
          <w:rFonts w:ascii="Arial" w:hAnsi="Arial" w:cs="Arial"/>
          <w:b/>
          <w:bCs/>
          <w:sz w:val="24"/>
          <w:szCs w:val="24"/>
          <w:lang w:val="en-US"/>
        </w:rPr>
        <w:t>Masculinity</w:t>
      </w:r>
      <w:r w:rsidR="00272726">
        <w:rPr>
          <w:rFonts w:ascii="Arial" w:hAnsi="Arial" w:cs="Arial"/>
          <w:sz w:val="24"/>
          <w:szCs w:val="24"/>
          <w:lang w:val="en-US"/>
        </w:rPr>
        <w:t xml:space="preserve"> refers to how competitive and success driven a society is. Both China and UK score 66 which means individual</w:t>
      </w:r>
      <w:r w:rsidR="00C87434">
        <w:rPr>
          <w:rFonts w:ascii="Arial" w:hAnsi="Arial" w:cs="Arial"/>
          <w:sz w:val="24"/>
          <w:szCs w:val="24"/>
          <w:lang w:val="en-US"/>
        </w:rPr>
        <w:t>s</w:t>
      </w:r>
      <w:r w:rsidR="00272726">
        <w:rPr>
          <w:rFonts w:ascii="Arial" w:hAnsi="Arial" w:cs="Arial"/>
          <w:sz w:val="24"/>
          <w:szCs w:val="24"/>
          <w:lang w:val="en-US"/>
        </w:rPr>
        <w:t xml:space="preserve"> are highly competitive</w:t>
      </w:r>
      <w:r w:rsidR="00C87434">
        <w:rPr>
          <w:rFonts w:ascii="Arial" w:hAnsi="Arial" w:cs="Arial"/>
          <w:sz w:val="24"/>
          <w:szCs w:val="24"/>
          <w:lang w:val="en-US"/>
        </w:rPr>
        <w:t xml:space="preserve"> and want to achieve success.</w:t>
      </w:r>
    </w:p>
    <w:p w14:paraId="33600E81" w14:textId="335C7D87" w:rsidR="00EA08B4" w:rsidRPr="00C87434" w:rsidRDefault="00EA08B4" w:rsidP="005830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87434">
        <w:rPr>
          <w:rFonts w:ascii="Arial" w:hAnsi="Arial" w:cs="Arial"/>
          <w:b/>
          <w:bCs/>
          <w:sz w:val="24"/>
          <w:szCs w:val="24"/>
          <w:lang w:val="en-US"/>
        </w:rPr>
        <w:t>Uncertainty avoidance</w:t>
      </w:r>
      <w:r w:rsidR="00C87434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C87434">
        <w:rPr>
          <w:rFonts w:ascii="Arial" w:hAnsi="Arial" w:cs="Arial"/>
          <w:sz w:val="24"/>
          <w:szCs w:val="24"/>
          <w:lang w:val="en-US"/>
        </w:rPr>
        <w:t xml:space="preserve">represents a nation’s tolerance to ambiguity and risk taking. Both countries </w:t>
      </w:r>
      <w:r w:rsidR="00416D15">
        <w:rPr>
          <w:rFonts w:ascii="Arial" w:hAnsi="Arial" w:cs="Arial"/>
          <w:sz w:val="24"/>
          <w:szCs w:val="24"/>
          <w:lang w:val="en-US"/>
        </w:rPr>
        <w:t xml:space="preserve">(30 – 35) </w:t>
      </w:r>
      <w:r w:rsidR="00C87434">
        <w:rPr>
          <w:rFonts w:ascii="Arial" w:hAnsi="Arial" w:cs="Arial"/>
          <w:sz w:val="24"/>
          <w:szCs w:val="24"/>
          <w:lang w:val="en-US"/>
        </w:rPr>
        <w:t>seem comfortable with ambiguity, not knowing what tomorrow will bring.</w:t>
      </w:r>
    </w:p>
    <w:p w14:paraId="3B67630B" w14:textId="09AD3877" w:rsidR="00EA08B4" w:rsidRDefault="00EA08B4" w:rsidP="005830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87434">
        <w:rPr>
          <w:rFonts w:ascii="Arial" w:hAnsi="Arial" w:cs="Arial"/>
          <w:b/>
          <w:bCs/>
          <w:sz w:val="24"/>
          <w:szCs w:val="24"/>
          <w:lang w:val="en-US"/>
        </w:rPr>
        <w:t>Long term orientation</w:t>
      </w:r>
      <w:r w:rsidR="00713516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713516" w:rsidRPr="00713516">
        <w:rPr>
          <w:rFonts w:ascii="Arial" w:hAnsi="Arial" w:cs="Arial"/>
          <w:sz w:val="24"/>
          <w:szCs w:val="24"/>
          <w:lang w:val="en-US"/>
        </w:rPr>
        <w:t>describes</w:t>
      </w:r>
      <w:r w:rsidR="00713516">
        <w:rPr>
          <w:rFonts w:ascii="Arial" w:hAnsi="Arial" w:cs="Arial"/>
          <w:sz w:val="24"/>
          <w:szCs w:val="24"/>
          <w:lang w:val="en-US"/>
        </w:rPr>
        <w:t xml:space="preserve"> how societies keep links with their past and deal</w:t>
      </w:r>
      <w:r w:rsidR="00A01BDC">
        <w:rPr>
          <w:rFonts w:ascii="Arial" w:hAnsi="Arial" w:cs="Arial"/>
          <w:sz w:val="24"/>
          <w:szCs w:val="24"/>
          <w:lang w:val="en-US"/>
        </w:rPr>
        <w:t xml:space="preserve"> </w:t>
      </w:r>
      <w:r w:rsidR="00713516">
        <w:rPr>
          <w:rFonts w:ascii="Arial" w:hAnsi="Arial" w:cs="Arial"/>
          <w:sz w:val="24"/>
          <w:szCs w:val="24"/>
          <w:lang w:val="en-US"/>
        </w:rPr>
        <w:t xml:space="preserve">with present and future challenges. China scores high (84) being considered a </w:t>
      </w:r>
      <w:r w:rsidR="00713516">
        <w:rPr>
          <w:rFonts w:ascii="Arial" w:hAnsi="Arial" w:cs="Arial"/>
          <w:sz w:val="24"/>
          <w:szCs w:val="24"/>
          <w:lang w:val="en-US"/>
        </w:rPr>
        <w:lastRenderedPageBreak/>
        <w:t xml:space="preserve">pragmatic society that adapts easily to changing conditions. UK has an intermediate score (51), </w:t>
      </w:r>
      <w:r w:rsidR="00170C1A">
        <w:rPr>
          <w:rFonts w:ascii="Arial" w:hAnsi="Arial" w:cs="Arial"/>
          <w:sz w:val="24"/>
          <w:szCs w:val="24"/>
          <w:lang w:val="en-US"/>
        </w:rPr>
        <w:t>having no</w:t>
      </w:r>
      <w:r w:rsidR="00713516">
        <w:rPr>
          <w:rFonts w:ascii="Arial" w:hAnsi="Arial" w:cs="Arial"/>
          <w:sz w:val="24"/>
          <w:szCs w:val="24"/>
          <w:lang w:val="en-US"/>
        </w:rPr>
        <w:t xml:space="preserve"> dominant preference.</w:t>
      </w:r>
    </w:p>
    <w:p w14:paraId="58A787FD" w14:textId="77777777" w:rsidR="00713516" w:rsidRPr="00C87434" w:rsidRDefault="00713516" w:rsidP="0058303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28BF0E8E" w14:textId="4FA3CF22" w:rsidR="00EA08B4" w:rsidRPr="00D97372" w:rsidRDefault="00EA08B4" w:rsidP="005830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87434">
        <w:rPr>
          <w:rFonts w:ascii="Arial" w:hAnsi="Arial" w:cs="Arial"/>
          <w:b/>
          <w:bCs/>
          <w:sz w:val="24"/>
          <w:szCs w:val="24"/>
          <w:lang w:val="en-US"/>
        </w:rPr>
        <w:t>Indulgence</w:t>
      </w:r>
      <w:r w:rsidR="00713516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D97372">
        <w:rPr>
          <w:rFonts w:ascii="Arial" w:hAnsi="Arial" w:cs="Arial"/>
          <w:sz w:val="24"/>
          <w:szCs w:val="24"/>
          <w:lang w:val="en-US"/>
        </w:rPr>
        <w:t xml:space="preserve">refers to how people control their desires and impulses, according to their upbringing. China is a Restrained country (24) where </w:t>
      </w:r>
      <w:r w:rsidR="00416D15">
        <w:rPr>
          <w:rFonts w:ascii="Arial" w:hAnsi="Arial" w:cs="Arial"/>
          <w:sz w:val="24"/>
          <w:szCs w:val="24"/>
          <w:lang w:val="en-US"/>
        </w:rPr>
        <w:t>p</w:t>
      </w:r>
      <w:r w:rsidR="00D97372">
        <w:rPr>
          <w:rFonts w:ascii="Arial" w:hAnsi="Arial" w:cs="Arial"/>
          <w:sz w:val="24"/>
          <w:szCs w:val="24"/>
          <w:lang w:val="en-US"/>
        </w:rPr>
        <w:t>e</w:t>
      </w:r>
      <w:r w:rsidR="00416D15">
        <w:rPr>
          <w:rFonts w:ascii="Arial" w:hAnsi="Arial" w:cs="Arial"/>
          <w:sz w:val="24"/>
          <w:szCs w:val="24"/>
          <w:lang w:val="en-US"/>
        </w:rPr>
        <w:t>o</w:t>
      </w:r>
      <w:r w:rsidR="00D97372">
        <w:rPr>
          <w:rFonts w:ascii="Arial" w:hAnsi="Arial" w:cs="Arial"/>
          <w:sz w:val="24"/>
          <w:szCs w:val="24"/>
          <w:lang w:val="en-US"/>
        </w:rPr>
        <w:t>ple do not indulge</w:t>
      </w:r>
      <w:r w:rsidR="00416D15">
        <w:rPr>
          <w:rFonts w:ascii="Arial" w:hAnsi="Arial" w:cs="Arial"/>
          <w:sz w:val="24"/>
          <w:szCs w:val="24"/>
          <w:lang w:val="en-US"/>
        </w:rPr>
        <w:t xml:space="preserve"> while UK is an indulgent country (69) where people like to have fun, enjoy life and spend money on what they want. </w:t>
      </w:r>
    </w:p>
    <w:p w14:paraId="05080934" w14:textId="77777777" w:rsidR="00D57F68" w:rsidRDefault="00D57F68" w:rsidP="000C6739">
      <w:pPr>
        <w:rPr>
          <w:rStyle w:val="A1"/>
        </w:rPr>
      </w:pPr>
    </w:p>
    <w:p w14:paraId="1D498E27" w14:textId="01D0D0F7" w:rsidR="00416D15" w:rsidRDefault="00823FCC" w:rsidP="00823FCC">
      <w:pPr>
        <w:pStyle w:val="Heading1"/>
        <w:rPr>
          <w:lang w:val="en-US"/>
        </w:rPr>
      </w:pPr>
      <w:bookmarkStart w:id="4" w:name="_Toc137706201"/>
      <w:r>
        <w:rPr>
          <w:lang w:val="en-US"/>
        </w:rPr>
        <w:t>5.</w:t>
      </w:r>
      <w:r w:rsidR="00416D15">
        <w:rPr>
          <w:lang w:val="en-US"/>
        </w:rPr>
        <w:t>Conclusion</w:t>
      </w:r>
      <w:bookmarkEnd w:id="4"/>
    </w:p>
    <w:p w14:paraId="533FAD39" w14:textId="29C73F4E" w:rsidR="00A01BDC" w:rsidRPr="00A01BDC" w:rsidRDefault="00A01BDC" w:rsidP="00A01BDC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Using this information, UK hotel staff would learn to better adjust their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behaviour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when dealing with Chinese tourists in order to ensure guest satisfaction. </w:t>
      </w:r>
      <w:r w:rsidR="00823FCC">
        <w:rPr>
          <w:rFonts w:ascii="Arial" w:hAnsi="Arial" w:cs="Arial"/>
          <w:sz w:val="24"/>
          <w:szCs w:val="24"/>
          <w:lang w:val="en-US"/>
        </w:rPr>
        <w:t xml:space="preserve">Staff should </w:t>
      </w:r>
      <w:r w:rsidR="00750A37">
        <w:rPr>
          <w:rFonts w:ascii="Arial" w:hAnsi="Arial" w:cs="Arial"/>
          <w:sz w:val="24"/>
          <w:szCs w:val="24"/>
          <w:lang w:val="en-US"/>
        </w:rPr>
        <w:t>have</w:t>
      </w:r>
      <w:r w:rsidR="00823FCC">
        <w:rPr>
          <w:rFonts w:ascii="Arial" w:hAnsi="Arial" w:cs="Arial"/>
          <w:sz w:val="24"/>
          <w:szCs w:val="24"/>
          <w:lang w:val="en-US"/>
        </w:rPr>
        <w:t xml:space="preserve"> regular</w:t>
      </w:r>
      <w:r w:rsidR="00750A37">
        <w:rPr>
          <w:rFonts w:ascii="Arial" w:hAnsi="Arial" w:cs="Arial"/>
          <w:sz w:val="24"/>
          <w:szCs w:val="24"/>
          <w:lang w:val="en-US"/>
        </w:rPr>
        <w:t xml:space="preserve"> training sessions</w:t>
      </w:r>
      <w:r w:rsidR="00823FCC">
        <w:rPr>
          <w:rFonts w:ascii="Arial" w:hAnsi="Arial" w:cs="Arial"/>
          <w:sz w:val="24"/>
          <w:szCs w:val="24"/>
          <w:lang w:val="en-US"/>
        </w:rPr>
        <w:t xml:space="preserve"> </w:t>
      </w:r>
      <w:r w:rsidR="00750A37">
        <w:rPr>
          <w:rFonts w:ascii="Arial" w:hAnsi="Arial" w:cs="Arial"/>
          <w:sz w:val="24"/>
          <w:szCs w:val="24"/>
          <w:lang w:val="en-US"/>
        </w:rPr>
        <w:t xml:space="preserve">on ways </w:t>
      </w:r>
      <w:r w:rsidR="007E06B8">
        <w:rPr>
          <w:rFonts w:ascii="Arial" w:hAnsi="Arial" w:cs="Arial"/>
          <w:sz w:val="24"/>
          <w:szCs w:val="24"/>
          <w:lang w:val="en-US"/>
        </w:rPr>
        <w:t>to</w:t>
      </w:r>
      <w:r w:rsidR="00750A37">
        <w:rPr>
          <w:rFonts w:ascii="Arial" w:hAnsi="Arial" w:cs="Arial"/>
          <w:sz w:val="24"/>
          <w:szCs w:val="24"/>
          <w:lang w:val="en-US"/>
        </w:rPr>
        <w:t xml:space="preserve"> behav</w:t>
      </w:r>
      <w:r w:rsidR="007E06B8">
        <w:rPr>
          <w:rFonts w:ascii="Arial" w:hAnsi="Arial" w:cs="Arial"/>
          <w:sz w:val="24"/>
          <w:szCs w:val="24"/>
          <w:lang w:val="en-US"/>
        </w:rPr>
        <w:t>e</w:t>
      </w:r>
      <w:r w:rsidR="00750A37">
        <w:rPr>
          <w:rFonts w:ascii="Arial" w:hAnsi="Arial" w:cs="Arial"/>
          <w:sz w:val="24"/>
          <w:szCs w:val="24"/>
          <w:lang w:val="en-US"/>
        </w:rPr>
        <w:t xml:space="preserve"> with foreign tourists and given highlights of major cultural differences. </w:t>
      </w:r>
      <w:r>
        <w:rPr>
          <w:rFonts w:ascii="Arial" w:hAnsi="Arial" w:cs="Arial"/>
          <w:sz w:val="24"/>
          <w:szCs w:val="24"/>
          <w:lang w:val="en-US"/>
        </w:rPr>
        <w:t>They should pay attention to the way the speak and engage with Chinese tourists</w:t>
      </w:r>
      <w:r w:rsidR="00170C1A">
        <w:rPr>
          <w:rFonts w:ascii="Arial" w:hAnsi="Arial" w:cs="Arial"/>
          <w:sz w:val="24"/>
          <w:szCs w:val="24"/>
          <w:lang w:val="en-US"/>
        </w:rPr>
        <w:t xml:space="preserve"> as they are very different.</w:t>
      </w:r>
    </w:p>
    <w:p w14:paraId="74BD5401" w14:textId="77777777" w:rsidR="00416D15" w:rsidRPr="00416D15" w:rsidRDefault="00416D15" w:rsidP="00416D15">
      <w:pPr>
        <w:rPr>
          <w:lang w:val="en-US"/>
        </w:rPr>
      </w:pPr>
    </w:p>
    <w:p w14:paraId="29DF24A4" w14:textId="5BD452E0" w:rsidR="00416D15" w:rsidRDefault="00823FCC" w:rsidP="00823FCC">
      <w:pPr>
        <w:pStyle w:val="Heading1"/>
        <w:rPr>
          <w:lang w:val="en-US"/>
        </w:rPr>
      </w:pPr>
      <w:bookmarkStart w:id="5" w:name="_Toc137706202"/>
      <w:r>
        <w:rPr>
          <w:lang w:val="en-US"/>
        </w:rPr>
        <w:t>6.</w:t>
      </w:r>
      <w:r w:rsidR="00416D15">
        <w:rPr>
          <w:lang w:val="en-US"/>
        </w:rPr>
        <w:t>Recommendation</w:t>
      </w:r>
      <w:r w:rsidR="00170C1A">
        <w:rPr>
          <w:lang w:val="en-US"/>
        </w:rPr>
        <w:t>s</w:t>
      </w:r>
      <w:bookmarkEnd w:id="5"/>
    </w:p>
    <w:p w14:paraId="708D8370" w14:textId="77777777" w:rsidR="00416D15" w:rsidRDefault="00416D15" w:rsidP="00416D15">
      <w:pPr>
        <w:rPr>
          <w:lang w:val="en-US"/>
        </w:rPr>
      </w:pPr>
    </w:p>
    <w:p w14:paraId="1998FDB3" w14:textId="77777777" w:rsidR="00416D15" w:rsidRDefault="00416D15" w:rsidP="000C6739">
      <w:pPr>
        <w:rPr>
          <w:rStyle w:val="A1"/>
        </w:rPr>
      </w:pPr>
    </w:p>
    <w:tbl>
      <w:tblPr>
        <w:tblStyle w:val="TableGrid"/>
        <w:tblW w:w="9610" w:type="dxa"/>
        <w:tblLook w:val="04A0" w:firstRow="1" w:lastRow="0" w:firstColumn="1" w:lastColumn="0" w:noHBand="0" w:noVBand="1"/>
      </w:tblPr>
      <w:tblGrid>
        <w:gridCol w:w="4805"/>
        <w:gridCol w:w="4805"/>
      </w:tblGrid>
      <w:tr w:rsidR="000F26B2" w14:paraId="3CDE7E0B" w14:textId="77777777" w:rsidTr="007949FF">
        <w:trPr>
          <w:trHeight w:val="700"/>
        </w:trPr>
        <w:tc>
          <w:tcPr>
            <w:tcW w:w="4805" w:type="dxa"/>
          </w:tcPr>
          <w:p w14:paraId="2055CE15" w14:textId="77777777" w:rsidR="000F26B2" w:rsidRPr="00D57F68" w:rsidRDefault="00D57F68" w:rsidP="00D57F6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US"/>
              </w:rPr>
            </w:pPr>
            <w:r w:rsidRPr="00D57F68">
              <w:rPr>
                <w:rFonts w:ascii="Arial" w:hAnsi="Arial" w:cs="Arial"/>
                <w:b/>
                <w:bCs/>
                <w:sz w:val="28"/>
                <w:szCs w:val="28"/>
                <w:lang w:val="en-US"/>
              </w:rPr>
              <w:t>Do’s</w:t>
            </w:r>
          </w:p>
        </w:tc>
        <w:tc>
          <w:tcPr>
            <w:tcW w:w="4805" w:type="dxa"/>
          </w:tcPr>
          <w:p w14:paraId="16CFCC54" w14:textId="77777777" w:rsidR="000F26B2" w:rsidRPr="00D57F68" w:rsidRDefault="00D57F68" w:rsidP="00D57F6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US"/>
              </w:rPr>
            </w:pPr>
            <w:r w:rsidRPr="00D57F68">
              <w:rPr>
                <w:rFonts w:ascii="Arial" w:hAnsi="Arial" w:cs="Arial"/>
                <w:b/>
                <w:bCs/>
                <w:sz w:val="28"/>
                <w:szCs w:val="28"/>
                <w:lang w:val="en-US"/>
              </w:rPr>
              <w:t>Don’t</w:t>
            </w:r>
          </w:p>
        </w:tc>
      </w:tr>
      <w:tr w:rsidR="000F26B2" w:rsidRPr="007949FF" w14:paraId="613E3AA6" w14:textId="77777777" w:rsidTr="007949FF">
        <w:trPr>
          <w:trHeight w:val="700"/>
        </w:trPr>
        <w:tc>
          <w:tcPr>
            <w:tcW w:w="4805" w:type="dxa"/>
          </w:tcPr>
          <w:p w14:paraId="3E96496F" w14:textId="57180970" w:rsidR="000F26B2" w:rsidRPr="007949FF" w:rsidRDefault="00D57F68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Try to learn a few words in Chinese to welcome guests</w:t>
            </w:r>
            <w:r w:rsidR="007949FF"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 and always smile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4805" w:type="dxa"/>
          </w:tcPr>
          <w:p w14:paraId="268BEE35" w14:textId="6A2B4A02" w:rsidR="000F26B2" w:rsidRPr="007949FF" w:rsidRDefault="00EB6688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Avoid strong </w:t>
            </w:r>
            <w:r w:rsidR="00823FCC" w:rsidRPr="007949FF">
              <w:rPr>
                <w:rFonts w:ascii="Arial" w:hAnsi="Arial" w:cs="Arial"/>
                <w:sz w:val="24"/>
                <w:szCs w:val="24"/>
                <w:lang w:val="en-US"/>
              </w:rPr>
              <w:t>handshake</w:t>
            </w: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 and body contact with Chinese guests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</w:tr>
      <w:tr w:rsidR="000F26B2" w:rsidRPr="007949FF" w14:paraId="0A644FA2" w14:textId="77777777" w:rsidTr="007949FF">
        <w:trPr>
          <w:trHeight w:val="732"/>
        </w:trPr>
        <w:tc>
          <w:tcPr>
            <w:tcW w:w="4805" w:type="dxa"/>
          </w:tcPr>
          <w:p w14:paraId="2B5CD284" w14:textId="502EEB1F" w:rsidR="000F26B2" w:rsidRPr="007949FF" w:rsidRDefault="00D57F68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Include Chinese </w:t>
            </w:r>
            <w:r w:rsidR="004C0FD2"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TV </w:t>
            </w:r>
            <w:proofErr w:type="spellStart"/>
            <w:r w:rsidR="004C0FD2" w:rsidRPr="007949FF">
              <w:rPr>
                <w:rFonts w:ascii="Arial" w:hAnsi="Arial" w:cs="Arial"/>
                <w:sz w:val="24"/>
                <w:szCs w:val="24"/>
                <w:lang w:val="en-US"/>
              </w:rPr>
              <w:t>programmes</w:t>
            </w:r>
            <w:proofErr w:type="spellEnd"/>
            <w:r w:rsidR="004C0FD2"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, </w:t>
            </w:r>
            <w:r w:rsidR="007949FF" w:rsidRPr="007949FF">
              <w:rPr>
                <w:rFonts w:ascii="Arial" w:hAnsi="Arial" w:cs="Arial"/>
                <w:sz w:val="24"/>
                <w:szCs w:val="24"/>
                <w:lang w:val="en-US"/>
              </w:rPr>
              <w:t>h</w:t>
            </w:r>
            <w:r w:rsidR="004C0FD2"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ave </w:t>
            </w:r>
            <w:r w:rsidR="00A73D3A" w:rsidRPr="007949FF">
              <w:rPr>
                <w:rFonts w:ascii="Arial" w:hAnsi="Arial" w:cs="Arial"/>
                <w:sz w:val="24"/>
                <w:szCs w:val="24"/>
                <w:lang w:val="en-US"/>
              </w:rPr>
              <w:t>signage and little notes in Mandarin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4805" w:type="dxa"/>
          </w:tcPr>
          <w:p w14:paraId="2304CE1F" w14:textId="5E93E185" w:rsidR="000F26B2" w:rsidRPr="007949FF" w:rsidRDefault="007949FF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Do not overreact if Chinese guests treat you as inferior: hotel and restaurant staff are considered servants in their culture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</w:tr>
      <w:tr w:rsidR="000F26B2" w:rsidRPr="007949FF" w14:paraId="584A564E" w14:textId="77777777" w:rsidTr="007949FF">
        <w:trPr>
          <w:trHeight w:val="700"/>
        </w:trPr>
        <w:tc>
          <w:tcPr>
            <w:tcW w:w="4805" w:type="dxa"/>
          </w:tcPr>
          <w:p w14:paraId="454FC18F" w14:textId="32FEF182" w:rsidR="000F26B2" w:rsidRPr="007949FF" w:rsidRDefault="00A73D3A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Greet Chinese guests with a nod or soft handshake</w:t>
            </w:r>
            <w:r w:rsidR="007949FF" w:rsidRPr="007949FF">
              <w:rPr>
                <w:rFonts w:ascii="Arial" w:hAnsi="Arial" w:cs="Arial"/>
                <w:sz w:val="24"/>
                <w:szCs w:val="24"/>
                <w:lang w:val="en-US"/>
              </w:rPr>
              <w:t>, address first the more senior guests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4805" w:type="dxa"/>
          </w:tcPr>
          <w:p w14:paraId="1FC15E46" w14:textId="186E1681" w:rsidR="000F26B2" w:rsidRPr="007949FF" w:rsidRDefault="00A73D3A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Do not assign a Chinese guest to a room or a floor containing number 4 as it is considered bad luck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</w:tr>
      <w:tr w:rsidR="000F26B2" w:rsidRPr="007949FF" w14:paraId="0A5BAC83" w14:textId="77777777" w:rsidTr="007949FF">
        <w:trPr>
          <w:trHeight w:val="700"/>
        </w:trPr>
        <w:tc>
          <w:tcPr>
            <w:tcW w:w="4805" w:type="dxa"/>
          </w:tcPr>
          <w:p w14:paraId="36DDD4FD" w14:textId="7983DB9E" w:rsidR="000F26B2" w:rsidRPr="007949FF" w:rsidRDefault="00A73D3A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Speak slowly and be ready to repeat information as not all Chinese speak English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4805" w:type="dxa"/>
          </w:tcPr>
          <w:p w14:paraId="7740C1E7" w14:textId="0EC0E06B" w:rsidR="000F26B2" w:rsidRPr="007949FF" w:rsidRDefault="00A73D3A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Do not turn your back on a Chinese guest as it is considered offensive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</w:tr>
      <w:tr w:rsidR="000F26B2" w:rsidRPr="007949FF" w14:paraId="5F9403D0" w14:textId="77777777" w:rsidTr="007949FF">
        <w:trPr>
          <w:trHeight w:val="700"/>
        </w:trPr>
        <w:tc>
          <w:tcPr>
            <w:tcW w:w="4805" w:type="dxa"/>
          </w:tcPr>
          <w:p w14:paraId="79F5DF26" w14:textId="528D42F8" w:rsidR="000F26B2" w:rsidRPr="007949FF" w:rsidRDefault="00A73D3A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Compile a list of recommended Chinese restaurants and attractions that other previous guests have enjoyed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4805" w:type="dxa"/>
          </w:tcPr>
          <w:p w14:paraId="687EB288" w14:textId="573E5E9F" w:rsidR="000F26B2" w:rsidRPr="007949FF" w:rsidRDefault="00A73D3A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Do not raise your voice or lose your temper with a Chinese guest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</w:tr>
      <w:tr w:rsidR="000F26B2" w:rsidRPr="007949FF" w14:paraId="67B6C08F" w14:textId="77777777" w:rsidTr="007949FF">
        <w:trPr>
          <w:trHeight w:val="700"/>
        </w:trPr>
        <w:tc>
          <w:tcPr>
            <w:tcW w:w="4805" w:type="dxa"/>
          </w:tcPr>
          <w:p w14:paraId="4C633ECB" w14:textId="104F06A1" w:rsidR="000F26B2" w:rsidRPr="007949FF" w:rsidRDefault="00EB6688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Chinese like punctuality, be on time for a meeting or if they want something delivered at a certain hour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4805" w:type="dxa"/>
          </w:tcPr>
          <w:p w14:paraId="166CD1BB" w14:textId="5CAC40CA" w:rsidR="000F26B2" w:rsidRPr="007949FF" w:rsidRDefault="00EB6688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Never write in red ink a note to hand out to a Chinese guest (Names of criminals were written in red in the old days)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</w:tr>
      <w:tr w:rsidR="000F26B2" w:rsidRPr="007949FF" w14:paraId="2254DA6B" w14:textId="77777777" w:rsidTr="007949FF">
        <w:trPr>
          <w:trHeight w:val="732"/>
        </w:trPr>
        <w:tc>
          <w:tcPr>
            <w:tcW w:w="4805" w:type="dxa"/>
          </w:tcPr>
          <w:p w14:paraId="69060EAE" w14:textId="42BDFC7F" w:rsidR="000F26B2" w:rsidRPr="007949FF" w:rsidRDefault="007949FF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lastRenderedPageBreak/>
              <w:t>Give and receive things with two hands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4805" w:type="dxa"/>
          </w:tcPr>
          <w:p w14:paraId="286E1629" w14:textId="0D8C5BD9" w:rsidR="000F26B2" w:rsidRPr="007949FF" w:rsidRDefault="00816EC0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Do not engage in political and social topics </w:t>
            </w:r>
            <w:r w:rsidR="007949FF" w:rsidRPr="007949FF">
              <w:rPr>
                <w:rFonts w:ascii="Arial" w:hAnsi="Arial" w:cs="Arial"/>
                <w:sz w:val="24"/>
                <w:szCs w:val="24"/>
                <w:lang w:val="en-US"/>
              </w:rPr>
              <w:t>regarding the Chinese regime as they are sensitive subjects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</w:tr>
      <w:tr w:rsidR="007E0478" w:rsidRPr="007949FF" w14:paraId="1FB58E68" w14:textId="77777777" w:rsidTr="007949FF">
        <w:trPr>
          <w:trHeight w:val="732"/>
        </w:trPr>
        <w:tc>
          <w:tcPr>
            <w:tcW w:w="4805" w:type="dxa"/>
          </w:tcPr>
          <w:p w14:paraId="2C4C0534" w14:textId="77777777" w:rsidR="007E0478" w:rsidRPr="007949FF" w:rsidRDefault="007E0478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When dealing with a complaint from Chinese guests be diplomatic and avoid confrontation</w:t>
            </w:r>
          </w:p>
        </w:tc>
        <w:tc>
          <w:tcPr>
            <w:tcW w:w="4805" w:type="dxa"/>
          </w:tcPr>
          <w:p w14:paraId="7B70568E" w14:textId="77777777" w:rsidR="007E0478" w:rsidRPr="007949FF" w:rsidRDefault="007E0478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Never point with your index finger, Chinese point with open hands</w:t>
            </w:r>
          </w:p>
        </w:tc>
      </w:tr>
    </w:tbl>
    <w:p w14:paraId="1324F956" w14:textId="77777777" w:rsidR="000F26B2" w:rsidRPr="007949FF" w:rsidRDefault="000F26B2" w:rsidP="007949FF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0C7E0BA5" w14:textId="77777777" w:rsidR="000F26B2" w:rsidRDefault="000F26B2" w:rsidP="000C6739">
      <w:pPr>
        <w:rPr>
          <w:lang w:val="en-US"/>
        </w:rPr>
      </w:pPr>
    </w:p>
    <w:p w14:paraId="5A9183A5" w14:textId="77777777" w:rsidR="000F26B2" w:rsidRDefault="000F26B2" w:rsidP="000C6739">
      <w:pPr>
        <w:rPr>
          <w:lang w:val="en-US"/>
        </w:rPr>
      </w:pPr>
    </w:p>
    <w:p w14:paraId="1B742E74" w14:textId="77777777" w:rsidR="000F26B2" w:rsidRDefault="000F26B2" w:rsidP="000C6739">
      <w:pPr>
        <w:rPr>
          <w:lang w:val="en-US"/>
        </w:rPr>
      </w:pPr>
    </w:p>
    <w:p w14:paraId="5326E5FE" w14:textId="77777777" w:rsidR="000F26B2" w:rsidRDefault="000F26B2" w:rsidP="000C6739">
      <w:pPr>
        <w:rPr>
          <w:lang w:val="en-US"/>
        </w:rPr>
      </w:pPr>
    </w:p>
    <w:p w14:paraId="1652108D" w14:textId="77777777" w:rsidR="000F26B2" w:rsidRDefault="000F26B2" w:rsidP="000C6739">
      <w:pPr>
        <w:rPr>
          <w:lang w:val="en-US"/>
        </w:rPr>
      </w:pPr>
    </w:p>
    <w:p w14:paraId="3DAB810B" w14:textId="77777777" w:rsidR="000C6739" w:rsidRDefault="000C6739" w:rsidP="000C6739">
      <w:pPr>
        <w:rPr>
          <w:lang w:val="en-US"/>
        </w:rPr>
      </w:pPr>
    </w:p>
    <w:p w14:paraId="7782684C" w14:textId="77777777" w:rsidR="000C6739" w:rsidRDefault="000C6739" w:rsidP="000C6739">
      <w:pPr>
        <w:rPr>
          <w:lang w:val="en-US"/>
        </w:rPr>
      </w:pPr>
    </w:p>
    <w:p w14:paraId="60E81BA0" w14:textId="77777777" w:rsidR="000C6739" w:rsidRDefault="000C6739" w:rsidP="000C6739">
      <w:pPr>
        <w:rPr>
          <w:lang w:val="en-US"/>
        </w:rPr>
      </w:pPr>
    </w:p>
    <w:p w14:paraId="4378B83E" w14:textId="77777777" w:rsidR="000C6739" w:rsidRDefault="000C6739" w:rsidP="000C6739">
      <w:pPr>
        <w:rPr>
          <w:lang w:val="en-US"/>
        </w:rPr>
      </w:pPr>
    </w:p>
    <w:p w14:paraId="09410AAD" w14:textId="77777777" w:rsidR="000C6739" w:rsidRDefault="000C6739" w:rsidP="000C6739">
      <w:pPr>
        <w:rPr>
          <w:lang w:val="en-US"/>
        </w:rPr>
      </w:pPr>
    </w:p>
    <w:p w14:paraId="1F4354C2" w14:textId="77777777" w:rsidR="000C6739" w:rsidRDefault="000C6739" w:rsidP="000C6739">
      <w:pPr>
        <w:rPr>
          <w:lang w:val="en-US"/>
        </w:rPr>
      </w:pPr>
    </w:p>
    <w:p w14:paraId="75175C02" w14:textId="77777777" w:rsidR="000C6739" w:rsidRDefault="000C6739" w:rsidP="000C6739">
      <w:pPr>
        <w:rPr>
          <w:lang w:val="en-US"/>
        </w:rPr>
      </w:pPr>
    </w:p>
    <w:p w14:paraId="1C31A826" w14:textId="77777777" w:rsidR="000C6739" w:rsidRDefault="000C6739" w:rsidP="000C6739">
      <w:pPr>
        <w:rPr>
          <w:lang w:val="en-US"/>
        </w:rPr>
      </w:pPr>
    </w:p>
    <w:p w14:paraId="2B8690E4" w14:textId="77777777" w:rsidR="00CC7A26" w:rsidRDefault="00CC7A26" w:rsidP="000C6739">
      <w:pPr>
        <w:rPr>
          <w:lang w:val="en-US"/>
        </w:rPr>
      </w:pPr>
    </w:p>
    <w:p w14:paraId="68D8AC2A" w14:textId="77777777" w:rsidR="00CC7A26" w:rsidRDefault="00CC7A26" w:rsidP="000C6739">
      <w:pPr>
        <w:rPr>
          <w:lang w:val="en-US"/>
        </w:rPr>
      </w:pPr>
    </w:p>
    <w:p w14:paraId="1E93B480" w14:textId="77777777" w:rsidR="00CC7A26" w:rsidRDefault="00CC7A26" w:rsidP="000C6739">
      <w:pPr>
        <w:rPr>
          <w:lang w:val="en-US"/>
        </w:rPr>
      </w:pPr>
    </w:p>
    <w:p w14:paraId="7ECA05EC" w14:textId="77777777" w:rsidR="00CC7A26" w:rsidRDefault="00CC7A26" w:rsidP="000C6739">
      <w:pPr>
        <w:rPr>
          <w:lang w:val="en-US"/>
        </w:rPr>
      </w:pPr>
    </w:p>
    <w:p w14:paraId="6A23B8EC" w14:textId="77777777" w:rsidR="00CC7A26" w:rsidRDefault="00CC7A26" w:rsidP="000C6739">
      <w:pPr>
        <w:rPr>
          <w:lang w:val="en-US"/>
        </w:rPr>
      </w:pPr>
    </w:p>
    <w:p w14:paraId="27F8BEF7" w14:textId="77777777" w:rsidR="00CC7A26" w:rsidRDefault="00CC7A26" w:rsidP="000C6739">
      <w:pPr>
        <w:rPr>
          <w:lang w:val="en-US"/>
        </w:rPr>
      </w:pPr>
    </w:p>
    <w:p w14:paraId="676F1011" w14:textId="77777777" w:rsidR="00CC7A26" w:rsidRDefault="00CC7A26" w:rsidP="000C6739">
      <w:pPr>
        <w:rPr>
          <w:lang w:val="en-US"/>
        </w:rPr>
      </w:pPr>
    </w:p>
    <w:p w14:paraId="61B4F1DD" w14:textId="77777777" w:rsidR="00CC7A26" w:rsidRDefault="00CC7A26" w:rsidP="000C6739">
      <w:pPr>
        <w:rPr>
          <w:lang w:val="en-US"/>
        </w:rPr>
      </w:pPr>
    </w:p>
    <w:p w14:paraId="2CDA101A" w14:textId="77777777" w:rsidR="00CC7A26" w:rsidRDefault="00CC7A26" w:rsidP="000C6739">
      <w:pPr>
        <w:rPr>
          <w:lang w:val="en-US"/>
        </w:rPr>
      </w:pPr>
    </w:p>
    <w:p w14:paraId="6957E918" w14:textId="77777777" w:rsidR="00CC7A26" w:rsidRDefault="00CC7A26" w:rsidP="000C6739">
      <w:pPr>
        <w:rPr>
          <w:lang w:val="en-US"/>
        </w:rPr>
      </w:pPr>
    </w:p>
    <w:p w14:paraId="09BF83E7" w14:textId="77777777" w:rsidR="00CC7A26" w:rsidRDefault="00CC7A26" w:rsidP="000C6739">
      <w:pPr>
        <w:rPr>
          <w:lang w:val="en-US"/>
        </w:rPr>
      </w:pPr>
    </w:p>
    <w:p w14:paraId="06E6ECCD" w14:textId="77777777" w:rsidR="00CC7A26" w:rsidRDefault="00CC7A26" w:rsidP="000C6739">
      <w:pPr>
        <w:rPr>
          <w:lang w:val="en-US"/>
        </w:rPr>
      </w:pPr>
    </w:p>
    <w:p w14:paraId="7F700F40" w14:textId="77777777" w:rsidR="00CC7A26" w:rsidRDefault="00CC7A26" w:rsidP="000C6739">
      <w:pPr>
        <w:rPr>
          <w:lang w:val="en-US"/>
        </w:rPr>
      </w:pPr>
    </w:p>
    <w:p w14:paraId="179DC78C" w14:textId="77777777" w:rsidR="00CC7A26" w:rsidRPr="000C6739" w:rsidRDefault="00CC7A26" w:rsidP="000C6739">
      <w:pPr>
        <w:rPr>
          <w:lang w:val="en-US"/>
        </w:rPr>
      </w:pPr>
    </w:p>
    <w:p w14:paraId="380C712D" w14:textId="2CAE1F53" w:rsidR="00D96EEE" w:rsidRDefault="00823FCC" w:rsidP="00823FCC">
      <w:pPr>
        <w:pStyle w:val="Heading1"/>
        <w:rPr>
          <w:lang w:val="en-US"/>
        </w:rPr>
      </w:pPr>
      <w:bookmarkStart w:id="6" w:name="_Toc137706203"/>
      <w:r>
        <w:rPr>
          <w:lang w:val="en-US"/>
        </w:rPr>
        <w:t>7.</w:t>
      </w:r>
      <w:r w:rsidR="000C6739">
        <w:rPr>
          <w:lang w:val="en-US"/>
        </w:rPr>
        <w:t>R</w:t>
      </w:r>
      <w:r w:rsidR="00D96EEE">
        <w:rPr>
          <w:lang w:val="en-US"/>
        </w:rPr>
        <w:t>eferences</w:t>
      </w:r>
      <w:bookmarkEnd w:id="6"/>
    </w:p>
    <w:p w14:paraId="505EAE1A" w14:textId="77777777" w:rsidR="006A71A7" w:rsidRPr="006A71A7" w:rsidRDefault="006A71A7" w:rsidP="006A71A7">
      <w:pPr>
        <w:rPr>
          <w:lang w:val="en-US"/>
        </w:rPr>
      </w:pPr>
    </w:p>
    <w:p w14:paraId="5B4A04B8" w14:textId="77777777" w:rsidR="00165FDE" w:rsidRDefault="00D772A6" w:rsidP="006A71A7">
      <w:pPr>
        <w:rPr>
          <w:rFonts w:ascii="Arial" w:hAnsi="Arial" w:cs="Arial"/>
          <w:sz w:val="24"/>
          <w:szCs w:val="24"/>
          <w:lang w:val="en-US"/>
        </w:rPr>
      </w:pPr>
      <w:r w:rsidRPr="006A71A7">
        <w:rPr>
          <w:rFonts w:ascii="Arial" w:hAnsi="Arial" w:cs="Arial"/>
          <w:sz w:val="24"/>
          <w:szCs w:val="24"/>
          <w:lang w:val="en-US"/>
        </w:rPr>
        <w:t xml:space="preserve">Adler, N.J. (2002) </w:t>
      </w:r>
      <w:r w:rsidRPr="006A71A7">
        <w:rPr>
          <w:rFonts w:ascii="Arial" w:hAnsi="Arial" w:cs="Arial"/>
          <w:i/>
          <w:iCs/>
          <w:sz w:val="24"/>
          <w:szCs w:val="24"/>
          <w:lang w:val="en-US"/>
        </w:rPr>
        <w:t xml:space="preserve">International dimensions </w:t>
      </w:r>
      <w:r w:rsidR="006A71A7" w:rsidRPr="006A71A7">
        <w:rPr>
          <w:rFonts w:ascii="Arial" w:hAnsi="Arial" w:cs="Arial"/>
          <w:i/>
          <w:iCs/>
          <w:sz w:val="24"/>
          <w:szCs w:val="24"/>
          <w:lang w:val="en-US"/>
        </w:rPr>
        <w:t xml:space="preserve">of organizational </w:t>
      </w:r>
      <w:proofErr w:type="spellStart"/>
      <w:r w:rsidR="006A71A7" w:rsidRPr="006A71A7">
        <w:rPr>
          <w:rFonts w:ascii="Arial" w:hAnsi="Arial" w:cs="Arial"/>
          <w:i/>
          <w:iCs/>
          <w:sz w:val="24"/>
          <w:szCs w:val="24"/>
          <w:lang w:val="en-US"/>
        </w:rPr>
        <w:t>behaviour</w:t>
      </w:r>
      <w:proofErr w:type="spellEnd"/>
      <w:r w:rsidR="006A71A7" w:rsidRPr="006A71A7">
        <w:rPr>
          <w:rFonts w:ascii="Arial" w:hAnsi="Arial" w:cs="Arial"/>
          <w:sz w:val="24"/>
          <w:szCs w:val="24"/>
          <w:lang w:val="en-US"/>
        </w:rPr>
        <w:t>. Cincinnati, Ohio: South Western.</w:t>
      </w:r>
    </w:p>
    <w:p w14:paraId="41A3E88D" w14:textId="77777777" w:rsidR="00920B1B" w:rsidRDefault="00920B1B" w:rsidP="006A71A7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Brewster, C., Harris, H. and Sparrow, P. (2002) </w:t>
      </w:r>
      <w:r w:rsidRPr="00920B1B">
        <w:rPr>
          <w:rFonts w:ascii="Arial" w:hAnsi="Arial" w:cs="Arial"/>
          <w:i/>
          <w:iCs/>
          <w:sz w:val="24"/>
          <w:szCs w:val="24"/>
          <w:lang w:val="en-US"/>
        </w:rPr>
        <w:t>Globalizing HR</w:t>
      </w:r>
      <w:r>
        <w:rPr>
          <w:rFonts w:ascii="Arial" w:hAnsi="Arial" w:cs="Arial"/>
          <w:sz w:val="24"/>
          <w:szCs w:val="24"/>
          <w:lang w:val="en-US"/>
        </w:rPr>
        <w:t xml:space="preserve">. London: CIPD. </w:t>
      </w:r>
    </w:p>
    <w:p w14:paraId="348E72AD" w14:textId="39AE68AE" w:rsidR="00914CA2" w:rsidRDefault="00914CA2" w:rsidP="006A71A7">
      <w:pPr>
        <w:rPr>
          <w:rStyle w:val="author"/>
          <w:rFonts w:ascii="Arial" w:hAnsi="Arial" w:cs="Arial"/>
          <w:sz w:val="24"/>
          <w:szCs w:val="24"/>
          <w:lang w:val="en-US"/>
        </w:rPr>
      </w:pPr>
      <w:r>
        <w:rPr>
          <w:rStyle w:val="author"/>
          <w:rFonts w:ascii="Arial" w:hAnsi="Arial" w:cs="Arial"/>
          <w:sz w:val="24"/>
          <w:szCs w:val="24"/>
          <w:lang w:val="en-US"/>
        </w:rPr>
        <w:t xml:space="preserve">British Council (2013) </w:t>
      </w:r>
      <w:r w:rsidRPr="00914CA2">
        <w:rPr>
          <w:rStyle w:val="author"/>
          <w:rFonts w:ascii="Arial" w:hAnsi="Arial" w:cs="Arial"/>
          <w:i/>
          <w:iCs/>
          <w:sz w:val="24"/>
          <w:szCs w:val="24"/>
          <w:lang w:val="en-US"/>
        </w:rPr>
        <w:t>Research – Culture at work</w:t>
      </w:r>
      <w:r>
        <w:rPr>
          <w:rStyle w:val="author"/>
          <w:rFonts w:ascii="Arial" w:hAnsi="Arial" w:cs="Arial"/>
          <w:sz w:val="24"/>
          <w:szCs w:val="24"/>
          <w:lang w:val="en-US"/>
        </w:rPr>
        <w:t xml:space="preserve">. Available at: </w:t>
      </w:r>
      <w:hyperlink r:id="rId9" w:history="1">
        <w:r w:rsidRPr="0045755F">
          <w:rPr>
            <w:rStyle w:val="Hyperlink"/>
            <w:rFonts w:ascii="Arial" w:hAnsi="Arial" w:cs="Arial"/>
            <w:sz w:val="24"/>
            <w:szCs w:val="24"/>
            <w:lang w:val="en-US"/>
          </w:rPr>
          <w:t>https://www.britishcouncil.org/research-policy-insight/policy-reports/culture-work-intercultural-skills-workplace</w:t>
        </w:r>
      </w:hyperlink>
      <w:r>
        <w:rPr>
          <w:rStyle w:val="author"/>
          <w:rFonts w:ascii="Arial" w:hAnsi="Arial" w:cs="Arial"/>
          <w:sz w:val="24"/>
          <w:szCs w:val="24"/>
          <w:lang w:val="en-US"/>
        </w:rPr>
        <w:t xml:space="preserve"> (Accessed: 13 June 2023).</w:t>
      </w:r>
    </w:p>
    <w:p w14:paraId="307F12BD" w14:textId="77777777" w:rsidR="00914CA2" w:rsidRPr="006A71A7" w:rsidRDefault="00914CA2" w:rsidP="006A71A7">
      <w:pPr>
        <w:rPr>
          <w:rStyle w:val="author"/>
          <w:rFonts w:ascii="Arial" w:hAnsi="Arial" w:cs="Arial"/>
          <w:sz w:val="24"/>
          <w:szCs w:val="24"/>
          <w:lang w:val="en-US"/>
        </w:rPr>
      </w:pPr>
    </w:p>
    <w:p w14:paraId="481D3DAB" w14:textId="77777777" w:rsidR="004C0FD2" w:rsidRDefault="004C0FD2" w:rsidP="000C6739">
      <w:pPr>
        <w:rPr>
          <w:rFonts w:ascii="Arial" w:hAnsi="Arial" w:cs="Arial"/>
          <w:sz w:val="24"/>
          <w:szCs w:val="24"/>
          <w:lang w:val="en-US"/>
        </w:rPr>
      </w:pPr>
      <w:r w:rsidRPr="006A71A7">
        <w:rPr>
          <w:rFonts w:ascii="Arial" w:hAnsi="Arial" w:cs="Arial"/>
          <w:sz w:val="24"/>
          <w:szCs w:val="24"/>
          <w:lang w:val="en-US"/>
        </w:rPr>
        <w:t xml:space="preserve">China Highlights </w:t>
      </w:r>
      <w:r w:rsidR="00920B1B">
        <w:rPr>
          <w:rFonts w:ascii="Arial" w:hAnsi="Arial" w:cs="Arial"/>
          <w:sz w:val="24"/>
          <w:szCs w:val="24"/>
          <w:lang w:val="en-US"/>
        </w:rPr>
        <w:t>(</w:t>
      </w:r>
      <w:r w:rsidRPr="006A71A7">
        <w:rPr>
          <w:rFonts w:ascii="Arial" w:hAnsi="Arial" w:cs="Arial"/>
          <w:sz w:val="24"/>
          <w:szCs w:val="24"/>
          <w:lang w:val="en-US"/>
        </w:rPr>
        <w:t>2023</w:t>
      </w:r>
      <w:r w:rsidR="00920B1B">
        <w:rPr>
          <w:rFonts w:ascii="Arial" w:hAnsi="Arial" w:cs="Arial"/>
          <w:sz w:val="24"/>
          <w:szCs w:val="24"/>
          <w:lang w:val="en-US"/>
        </w:rPr>
        <w:t>)</w:t>
      </w:r>
      <w:r w:rsidRPr="006A71A7">
        <w:rPr>
          <w:rFonts w:ascii="Arial" w:hAnsi="Arial" w:cs="Arial"/>
          <w:sz w:val="24"/>
          <w:szCs w:val="24"/>
          <w:lang w:val="en-US"/>
        </w:rPr>
        <w:t xml:space="preserve"> </w:t>
      </w:r>
      <w:r w:rsidRPr="00920B1B">
        <w:rPr>
          <w:rFonts w:ascii="Arial" w:hAnsi="Arial" w:cs="Arial"/>
          <w:i/>
          <w:iCs/>
          <w:sz w:val="24"/>
          <w:szCs w:val="24"/>
          <w:lang w:val="en-US"/>
        </w:rPr>
        <w:t>Guidebook</w:t>
      </w:r>
      <w:r w:rsidRPr="006A71A7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0" w:history="1">
        <w:r w:rsidRPr="006A71A7">
          <w:rPr>
            <w:rStyle w:val="Hyperlink"/>
            <w:rFonts w:ascii="Arial" w:hAnsi="Arial" w:cs="Arial"/>
            <w:sz w:val="24"/>
            <w:szCs w:val="24"/>
            <w:lang w:val="en-US"/>
          </w:rPr>
          <w:t>https://www.chinahighlights.com/travelguide/guidebook/etiquette.htm</w:t>
        </w:r>
      </w:hyperlink>
      <w:r w:rsidRPr="006A71A7">
        <w:rPr>
          <w:rFonts w:ascii="Arial" w:hAnsi="Arial" w:cs="Arial"/>
          <w:sz w:val="24"/>
          <w:szCs w:val="24"/>
          <w:lang w:val="en-US"/>
        </w:rPr>
        <w:t xml:space="preserve"> (Accessed: 11 June 2023).</w:t>
      </w:r>
    </w:p>
    <w:p w14:paraId="46AE1B03" w14:textId="71A5BC38" w:rsidR="00AA2378" w:rsidRPr="00AA2378" w:rsidRDefault="00AA2378" w:rsidP="000C6739">
      <w:pPr>
        <w:rPr>
          <w:rFonts w:ascii="Arial" w:hAnsi="Arial" w:cs="Arial"/>
          <w:sz w:val="24"/>
          <w:szCs w:val="24"/>
          <w:lang w:val="en-US"/>
        </w:rPr>
      </w:pPr>
      <w:r w:rsidRPr="00AA2378">
        <w:rPr>
          <w:rFonts w:ascii="Arial" w:hAnsi="Arial" w:cs="Arial"/>
          <w:sz w:val="24"/>
          <w:szCs w:val="24"/>
        </w:rPr>
        <w:t>Early, P.</w:t>
      </w:r>
      <w:r>
        <w:rPr>
          <w:rFonts w:ascii="Arial" w:hAnsi="Arial" w:cs="Arial"/>
          <w:sz w:val="24"/>
          <w:szCs w:val="24"/>
        </w:rPr>
        <w:t xml:space="preserve">  and </w:t>
      </w:r>
      <w:r w:rsidRPr="00AA2378">
        <w:rPr>
          <w:rFonts w:ascii="Arial" w:hAnsi="Arial" w:cs="Arial"/>
          <w:sz w:val="24"/>
          <w:szCs w:val="24"/>
        </w:rPr>
        <w:t xml:space="preserve"> Ang, S. (2003). </w:t>
      </w:r>
      <w:r w:rsidRPr="00AA2378">
        <w:rPr>
          <w:rFonts w:ascii="Arial" w:hAnsi="Arial" w:cs="Arial"/>
          <w:i/>
          <w:iCs/>
          <w:sz w:val="24"/>
          <w:szCs w:val="24"/>
        </w:rPr>
        <w:t>Cultural intelligence: Individual Interactions across cultures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Pr="00AA2378">
        <w:rPr>
          <w:rFonts w:ascii="Arial" w:hAnsi="Arial" w:cs="Arial"/>
          <w:sz w:val="24"/>
          <w:szCs w:val="24"/>
        </w:rPr>
        <w:t>Palo Alto: Stanford University Press</w:t>
      </w:r>
      <w:r>
        <w:rPr>
          <w:rFonts w:ascii="Arial" w:hAnsi="Arial" w:cs="Arial"/>
          <w:sz w:val="24"/>
          <w:szCs w:val="24"/>
        </w:rPr>
        <w:t>.</w:t>
      </w:r>
    </w:p>
    <w:p w14:paraId="24D397CC" w14:textId="77777777" w:rsidR="006A71A7" w:rsidRPr="006A71A7" w:rsidRDefault="006A71A7" w:rsidP="000C6739">
      <w:pPr>
        <w:rPr>
          <w:rFonts w:ascii="Arial" w:hAnsi="Arial" w:cs="Arial"/>
          <w:sz w:val="24"/>
          <w:szCs w:val="24"/>
        </w:rPr>
      </w:pPr>
      <w:r w:rsidRPr="006A71A7">
        <w:rPr>
          <w:rFonts w:ascii="Arial" w:hAnsi="Arial" w:cs="Arial"/>
          <w:sz w:val="24"/>
          <w:szCs w:val="24"/>
        </w:rPr>
        <w:t xml:space="preserve">Hosftede, G. (1980) </w:t>
      </w:r>
      <w:r w:rsidRPr="006A71A7">
        <w:rPr>
          <w:rFonts w:ascii="Arial" w:hAnsi="Arial" w:cs="Arial"/>
          <w:i/>
          <w:iCs/>
          <w:sz w:val="24"/>
          <w:szCs w:val="24"/>
        </w:rPr>
        <w:t>Cultural Consequences: International differences in work-related values</w:t>
      </w:r>
      <w:r w:rsidRPr="006A71A7">
        <w:rPr>
          <w:rFonts w:ascii="Arial" w:hAnsi="Arial" w:cs="Arial"/>
          <w:sz w:val="24"/>
          <w:szCs w:val="24"/>
        </w:rPr>
        <w:t xml:space="preserve">. Beverly Hills: Sage. </w:t>
      </w:r>
    </w:p>
    <w:p w14:paraId="59A3A7D0" w14:textId="77777777" w:rsidR="00F005B6" w:rsidRDefault="00920B1B" w:rsidP="00F005B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Hofstede Insights (2023) </w:t>
      </w:r>
      <w:r w:rsidRPr="00920B1B">
        <w:rPr>
          <w:rFonts w:ascii="Arial" w:hAnsi="Arial" w:cs="Arial"/>
          <w:i/>
          <w:iCs/>
          <w:sz w:val="24"/>
          <w:szCs w:val="24"/>
          <w:lang w:val="en-US"/>
        </w:rPr>
        <w:t>Country comparison tool</w:t>
      </w:r>
      <w:r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1" w:history="1">
        <w:r w:rsidRPr="004F4DDF">
          <w:rPr>
            <w:rStyle w:val="Hyperlink"/>
            <w:rFonts w:ascii="Arial" w:hAnsi="Arial" w:cs="Arial"/>
            <w:sz w:val="24"/>
            <w:szCs w:val="24"/>
            <w:lang w:val="en-US"/>
          </w:rPr>
          <w:t>https://www.hofstede-insights.com/country-comparison-tool?countries=china%2Cunited+kingdom</w:t>
        </w:r>
      </w:hyperlink>
      <w:r w:rsidR="00315863" w:rsidRPr="006A71A7">
        <w:rPr>
          <w:rFonts w:ascii="Arial" w:hAnsi="Arial" w:cs="Arial"/>
          <w:sz w:val="24"/>
          <w:szCs w:val="24"/>
          <w:lang w:val="en-US"/>
        </w:rPr>
        <w:t xml:space="preserve"> (Accessed: 11 June 2923).</w:t>
      </w:r>
    </w:p>
    <w:p w14:paraId="4BA2CA99" w14:textId="7669C9E0" w:rsidR="00F005B6" w:rsidRPr="00F005B6" w:rsidRDefault="00F005B6" w:rsidP="00F005B6">
      <w:pPr>
        <w:rPr>
          <w:rFonts w:ascii="Arial" w:hAnsi="Arial" w:cs="Arial"/>
          <w:i/>
          <w:iCs/>
          <w:sz w:val="24"/>
          <w:szCs w:val="24"/>
          <w:lang w:val="en-US"/>
        </w:rPr>
      </w:pPr>
      <w:r w:rsidRPr="00F005B6">
        <w:t xml:space="preserve"> </w:t>
      </w:r>
      <w:proofErr w:type="spellStart"/>
      <w:r w:rsidRPr="00F005B6">
        <w:rPr>
          <w:rFonts w:ascii="Arial" w:hAnsi="Arial" w:cs="Arial"/>
          <w:sz w:val="24"/>
          <w:szCs w:val="24"/>
          <w:lang w:val="en-US"/>
        </w:rPr>
        <w:t>Kandampully</w:t>
      </w:r>
      <w:proofErr w:type="spellEnd"/>
      <w:r w:rsidRPr="00F005B6">
        <w:rPr>
          <w:rFonts w:ascii="Arial" w:hAnsi="Arial" w:cs="Arial"/>
          <w:sz w:val="24"/>
          <w:szCs w:val="24"/>
          <w:lang w:val="en-US"/>
        </w:rPr>
        <w:t xml:space="preserve">, J.A. (2002). </w:t>
      </w:r>
      <w:r w:rsidRPr="00F005B6">
        <w:rPr>
          <w:rFonts w:ascii="Arial" w:hAnsi="Arial" w:cs="Arial"/>
          <w:i/>
          <w:iCs/>
          <w:sz w:val="24"/>
          <w:szCs w:val="24"/>
          <w:lang w:val="en-US"/>
        </w:rPr>
        <w:t>Services Management: The new</w:t>
      </w:r>
    </w:p>
    <w:p w14:paraId="3054B6B6" w14:textId="5DBDF88A" w:rsidR="00F005B6" w:rsidRPr="006A71A7" w:rsidRDefault="00F005B6" w:rsidP="000C6739">
      <w:pPr>
        <w:rPr>
          <w:rFonts w:ascii="Arial" w:hAnsi="Arial" w:cs="Arial"/>
          <w:sz w:val="24"/>
          <w:szCs w:val="24"/>
          <w:lang w:val="en-US"/>
        </w:rPr>
      </w:pPr>
      <w:r w:rsidRPr="00F005B6">
        <w:rPr>
          <w:rFonts w:ascii="Arial" w:hAnsi="Arial" w:cs="Arial"/>
          <w:i/>
          <w:iCs/>
          <w:sz w:val="24"/>
          <w:szCs w:val="24"/>
          <w:lang w:val="en-US"/>
        </w:rPr>
        <w:t>paradigm in hospitality.</w:t>
      </w:r>
      <w:r>
        <w:rPr>
          <w:rFonts w:ascii="Arial" w:hAnsi="Arial" w:cs="Arial"/>
          <w:sz w:val="24"/>
          <w:szCs w:val="24"/>
          <w:lang w:val="en-US"/>
        </w:rPr>
        <w:t xml:space="preserve"> Australia, New South Wales:</w:t>
      </w:r>
      <w:r w:rsidRPr="00F005B6">
        <w:rPr>
          <w:rFonts w:ascii="Arial" w:hAnsi="Arial" w:cs="Arial"/>
          <w:sz w:val="24"/>
          <w:szCs w:val="24"/>
          <w:lang w:val="en-US"/>
        </w:rPr>
        <w:t xml:space="preserve"> Pearson </w:t>
      </w:r>
      <w:r>
        <w:rPr>
          <w:rFonts w:ascii="Arial" w:hAnsi="Arial" w:cs="Arial"/>
          <w:sz w:val="24"/>
          <w:szCs w:val="24"/>
          <w:lang w:val="en-US"/>
        </w:rPr>
        <w:t>E</w:t>
      </w:r>
      <w:r w:rsidRPr="00F005B6">
        <w:rPr>
          <w:rFonts w:ascii="Arial" w:hAnsi="Arial" w:cs="Arial"/>
          <w:sz w:val="24"/>
          <w:szCs w:val="24"/>
          <w:lang w:val="en-US"/>
        </w:rPr>
        <w:t>duca</w:t>
      </w:r>
      <w:r>
        <w:rPr>
          <w:rFonts w:ascii="Arial" w:hAnsi="Arial" w:cs="Arial"/>
          <w:sz w:val="24"/>
          <w:szCs w:val="24"/>
          <w:lang w:val="en-US"/>
        </w:rPr>
        <w:t>tion.</w:t>
      </w:r>
    </w:p>
    <w:p w14:paraId="33DD7C51" w14:textId="77777777" w:rsidR="006A71A7" w:rsidRDefault="006A71A7" w:rsidP="000C6739">
      <w:pPr>
        <w:rPr>
          <w:rFonts w:ascii="Arial" w:hAnsi="Arial" w:cs="Arial"/>
          <w:sz w:val="24"/>
          <w:szCs w:val="24"/>
          <w:lang w:val="en-US"/>
        </w:rPr>
      </w:pPr>
      <w:r w:rsidRPr="006A71A7">
        <w:rPr>
          <w:rFonts w:ascii="Arial" w:hAnsi="Arial" w:cs="Arial"/>
          <w:sz w:val="24"/>
          <w:szCs w:val="24"/>
          <w:lang w:val="en-US"/>
        </w:rPr>
        <w:t xml:space="preserve">Perkins, S.J. (1997) </w:t>
      </w:r>
      <w:r w:rsidRPr="006A71A7">
        <w:rPr>
          <w:rFonts w:ascii="Arial" w:hAnsi="Arial" w:cs="Arial"/>
          <w:i/>
          <w:iCs/>
          <w:sz w:val="24"/>
          <w:szCs w:val="24"/>
          <w:lang w:val="en-US"/>
        </w:rPr>
        <w:t>Internationalization: The people dimension</w:t>
      </w:r>
      <w:r w:rsidRPr="006A71A7">
        <w:rPr>
          <w:rFonts w:ascii="Arial" w:hAnsi="Arial" w:cs="Arial"/>
          <w:sz w:val="24"/>
          <w:szCs w:val="24"/>
          <w:lang w:val="en-US"/>
        </w:rPr>
        <w:t xml:space="preserve">. London: Kogan Page. </w:t>
      </w:r>
    </w:p>
    <w:p w14:paraId="52F6EC31" w14:textId="77777777" w:rsidR="006A71A7" w:rsidRPr="006A71A7" w:rsidRDefault="006A71A7" w:rsidP="000C6739">
      <w:pPr>
        <w:rPr>
          <w:rFonts w:ascii="Arial" w:hAnsi="Arial" w:cs="Arial"/>
          <w:sz w:val="24"/>
          <w:szCs w:val="24"/>
          <w:lang w:val="en-US"/>
        </w:rPr>
      </w:pPr>
      <w:r w:rsidRPr="006A71A7">
        <w:rPr>
          <w:rFonts w:ascii="Arial" w:hAnsi="Arial" w:cs="Arial"/>
          <w:sz w:val="24"/>
          <w:szCs w:val="24"/>
          <w:lang w:val="en-US"/>
        </w:rPr>
        <w:t xml:space="preserve">Science Direct (2022) </w:t>
      </w:r>
      <w:r>
        <w:rPr>
          <w:rFonts w:ascii="Arial" w:hAnsi="Arial" w:cs="Arial"/>
          <w:sz w:val="24"/>
          <w:szCs w:val="24"/>
          <w:lang w:val="en-US"/>
        </w:rPr>
        <w:t xml:space="preserve">Article. Available at: </w:t>
      </w:r>
      <w:hyperlink r:id="rId12" w:history="1">
        <w:r w:rsidRPr="004F4DDF">
          <w:rPr>
            <w:rStyle w:val="Hyperlink"/>
            <w:rFonts w:ascii="Arial" w:hAnsi="Arial" w:cs="Arial"/>
            <w:sz w:val="24"/>
            <w:szCs w:val="24"/>
            <w:lang w:val="en-US"/>
          </w:rPr>
          <w:t>https://www.sciencedirect.com/science/article/abs/pii/S0278431921002279?via%3Dihub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(Accessed: 10 June 2023).</w:t>
      </w:r>
    </w:p>
    <w:p w14:paraId="65CFF98D" w14:textId="77777777" w:rsidR="006A71A7" w:rsidRPr="006A71A7" w:rsidRDefault="006A71A7" w:rsidP="000C6739">
      <w:pPr>
        <w:rPr>
          <w:rFonts w:ascii="Arial" w:hAnsi="Arial" w:cs="Arial"/>
          <w:sz w:val="24"/>
          <w:szCs w:val="24"/>
          <w:lang w:val="en-US"/>
        </w:rPr>
      </w:pPr>
      <w:r w:rsidRPr="006A71A7">
        <w:rPr>
          <w:rFonts w:ascii="Arial" w:hAnsi="Arial" w:cs="Arial"/>
          <w:sz w:val="24"/>
          <w:szCs w:val="24"/>
          <w:lang w:val="en-US"/>
        </w:rPr>
        <w:t xml:space="preserve">Stiles, P. (2007) A world of difference? </w:t>
      </w:r>
      <w:r w:rsidRPr="006A71A7">
        <w:rPr>
          <w:rFonts w:ascii="Arial" w:hAnsi="Arial" w:cs="Arial"/>
          <w:i/>
          <w:iCs/>
          <w:sz w:val="24"/>
          <w:szCs w:val="24"/>
          <w:lang w:val="en-US"/>
        </w:rPr>
        <w:t>People management</w:t>
      </w:r>
      <w:r w:rsidRPr="006A71A7">
        <w:rPr>
          <w:rFonts w:ascii="Arial" w:hAnsi="Arial" w:cs="Arial"/>
          <w:sz w:val="24"/>
          <w:szCs w:val="24"/>
          <w:lang w:val="en-US"/>
        </w:rPr>
        <w:t>, 15 November, pp 36-41.</w:t>
      </w:r>
    </w:p>
    <w:p w14:paraId="76A589AF" w14:textId="77777777" w:rsidR="00EE5312" w:rsidRPr="006A71A7" w:rsidRDefault="00315863" w:rsidP="000C6739">
      <w:pPr>
        <w:rPr>
          <w:rFonts w:ascii="Arial" w:hAnsi="Arial" w:cs="Arial"/>
          <w:sz w:val="24"/>
          <w:szCs w:val="24"/>
          <w:lang w:val="en-US"/>
        </w:rPr>
      </w:pPr>
      <w:r w:rsidRPr="006A71A7">
        <w:rPr>
          <w:rFonts w:ascii="Arial" w:hAnsi="Arial" w:cs="Arial"/>
          <w:sz w:val="24"/>
          <w:szCs w:val="24"/>
          <w:lang w:val="en-US"/>
        </w:rPr>
        <w:t xml:space="preserve">Visit Britain (2023) Markets: China. Available at: </w:t>
      </w:r>
      <w:hyperlink r:id="rId13" w:history="1">
        <w:r w:rsidRPr="006A71A7">
          <w:rPr>
            <w:rStyle w:val="Hyperlink"/>
            <w:rFonts w:ascii="Arial" w:hAnsi="Arial" w:cs="Arial"/>
            <w:sz w:val="24"/>
            <w:szCs w:val="24"/>
            <w:lang w:val="en-US"/>
          </w:rPr>
          <w:t>https://www.visitbritain.org/markets/china</w:t>
        </w:r>
      </w:hyperlink>
      <w:r w:rsidRPr="006A71A7">
        <w:rPr>
          <w:rFonts w:ascii="Arial" w:hAnsi="Arial" w:cs="Arial"/>
          <w:sz w:val="24"/>
          <w:szCs w:val="24"/>
          <w:lang w:val="en-US"/>
        </w:rPr>
        <w:t xml:space="preserve"> (Accessed: 11 June 2023).</w:t>
      </w:r>
    </w:p>
    <w:p w14:paraId="479FFB41" w14:textId="77777777" w:rsidR="00315863" w:rsidRDefault="00315863" w:rsidP="000C6739">
      <w:pPr>
        <w:rPr>
          <w:lang w:val="en-US"/>
        </w:rPr>
      </w:pPr>
    </w:p>
    <w:p w14:paraId="5F76D00B" w14:textId="77777777" w:rsidR="004C0FD2" w:rsidRDefault="004C0FD2" w:rsidP="000C6739">
      <w:pPr>
        <w:rPr>
          <w:lang w:val="en-US"/>
        </w:rPr>
      </w:pPr>
    </w:p>
    <w:p w14:paraId="6C181142" w14:textId="77777777" w:rsidR="00165FDE" w:rsidRPr="000C6739" w:rsidRDefault="00165FDE" w:rsidP="000C6739">
      <w:pPr>
        <w:rPr>
          <w:lang w:val="en-US"/>
        </w:rPr>
      </w:pPr>
    </w:p>
    <w:p w14:paraId="725AF3F4" w14:textId="77777777" w:rsidR="00D96EEE" w:rsidRPr="00D96EEE" w:rsidRDefault="00D96EEE">
      <w:pPr>
        <w:rPr>
          <w:lang w:val="en-US"/>
        </w:rPr>
      </w:pPr>
    </w:p>
    <w:sectPr w:rsidR="00D96EEE" w:rsidRPr="00D96EEE" w:rsidSect="00ED4F3C"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E681C7" w14:textId="77777777" w:rsidR="00D92E4B" w:rsidRDefault="00D92E4B" w:rsidP="00D26C21">
      <w:pPr>
        <w:spacing w:after="0" w:line="240" w:lineRule="auto"/>
      </w:pPr>
      <w:r>
        <w:separator/>
      </w:r>
    </w:p>
  </w:endnote>
  <w:endnote w:type="continuationSeparator" w:id="0">
    <w:p w14:paraId="1AB4C1A6" w14:textId="77777777" w:rsidR="00D92E4B" w:rsidRDefault="00D92E4B" w:rsidP="00D26C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195235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1A6FD8" w14:textId="5548A307" w:rsidR="00170C1A" w:rsidRDefault="00170C1A" w:rsidP="00170C1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682085" w14:textId="50DEA987" w:rsidR="00D26C21" w:rsidRDefault="00D26C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92515E" w14:textId="77777777" w:rsidR="00D92E4B" w:rsidRDefault="00D92E4B" w:rsidP="00D26C21">
      <w:pPr>
        <w:spacing w:after="0" w:line="240" w:lineRule="auto"/>
      </w:pPr>
      <w:r>
        <w:separator/>
      </w:r>
    </w:p>
  </w:footnote>
  <w:footnote w:type="continuationSeparator" w:id="0">
    <w:p w14:paraId="51FEC943" w14:textId="77777777" w:rsidR="00D92E4B" w:rsidRDefault="00D92E4B" w:rsidP="00D26C2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070253"/>
    <w:multiLevelType w:val="hybridMultilevel"/>
    <w:tmpl w:val="D6CE1DF0"/>
    <w:lvl w:ilvl="0" w:tplc="8E00F7E0">
      <w:start w:val="4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2160" w:hanging="360"/>
      </w:pPr>
    </w:lvl>
    <w:lvl w:ilvl="2" w:tplc="0418001B" w:tentative="1">
      <w:start w:val="1"/>
      <w:numFmt w:val="lowerRoman"/>
      <w:lvlText w:val="%3."/>
      <w:lvlJc w:val="right"/>
      <w:pPr>
        <w:ind w:left="2880" w:hanging="180"/>
      </w:pPr>
    </w:lvl>
    <w:lvl w:ilvl="3" w:tplc="0418000F" w:tentative="1">
      <w:start w:val="1"/>
      <w:numFmt w:val="decimal"/>
      <w:lvlText w:val="%4."/>
      <w:lvlJc w:val="left"/>
      <w:pPr>
        <w:ind w:left="3600" w:hanging="360"/>
      </w:pPr>
    </w:lvl>
    <w:lvl w:ilvl="4" w:tplc="04180019" w:tentative="1">
      <w:start w:val="1"/>
      <w:numFmt w:val="lowerLetter"/>
      <w:lvlText w:val="%5."/>
      <w:lvlJc w:val="left"/>
      <w:pPr>
        <w:ind w:left="4320" w:hanging="360"/>
      </w:pPr>
    </w:lvl>
    <w:lvl w:ilvl="5" w:tplc="0418001B" w:tentative="1">
      <w:start w:val="1"/>
      <w:numFmt w:val="lowerRoman"/>
      <w:lvlText w:val="%6."/>
      <w:lvlJc w:val="right"/>
      <w:pPr>
        <w:ind w:left="5040" w:hanging="180"/>
      </w:pPr>
    </w:lvl>
    <w:lvl w:ilvl="6" w:tplc="0418000F" w:tentative="1">
      <w:start w:val="1"/>
      <w:numFmt w:val="decimal"/>
      <w:lvlText w:val="%7."/>
      <w:lvlJc w:val="left"/>
      <w:pPr>
        <w:ind w:left="5760" w:hanging="360"/>
      </w:pPr>
    </w:lvl>
    <w:lvl w:ilvl="7" w:tplc="04180019" w:tentative="1">
      <w:start w:val="1"/>
      <w:numFmt w:val="lowerLetter"/>
      <w:lvlText w:val="%8."/>
      <w:lvlJc w:val="left"/>
      <w:pPr>
        <w:ind w:left="6480" w:hanging="360"/>
      </w:pPr>
    </w:lvl>
    <w:lvl w:ilvl="8" w:tplc="0418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41522E23"/>
    <w:multiLevelType w:val="multilevel"/>
    <w:tmpl w:val="717C2D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6AB40F1"/>
    <w:multiLevelType w:val="hybridMultilevel"/>
    <w:tmpl w:val="E67CE1C2"/>
    <w:lvl w:ilvl="0" w:tplc="04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57A76F7"/>
    <w:multiLevelType w:val="hybridMultilevel"/>
    <w:tmpl w:val="89A4C0F4"/>
    <w:lvl w:ilvl="0" w:tplc="8E00F7E0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5B07E89"/>
    <w:multiLevelType w:val="hybridMultilevel"/>
    <w:tmpl w:val="EF2E473E"/>
    <w:lvl w:ilvl="0" w:tplc="8E00F7E0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800" w:hanging="360"/>
      </w:pPr>
    </w:lvl>
    <w:lvl w:ilvl="2" w:tplc="0418001B" w:tentative="1">
      <w:start w:val="1"/>
      <w:numFmt w:val="lowerRoman"/>
      <w:lvlText w:val="%3."/>
      <w:lvlJc w:val="right"/>
      <w:pPr>
        <w:ind w:left="2520" w:hanging="180"/>
      </w:pPr>
    </w:lvl>
    <w:lvl w:ilvl="3" w:tplc="0418000F" w:tentative="1">
      <w:start w:val="1"/>
      <w:numFmt w:val="decimal"/>
      <w:lvlText w:val="%4."/>
      <w:lvlJc w:val="left"/>
      <w:pPr>
        <w:ind w:left="3240" w:hanging="360"/>
      </w:pPr>
    </w:lvl>
    <w:lvl w:ilvl="4" w:tplc="04180019" w:tentative="1">
      <w:start w:val="1"/>
      <w:numFmt w:val="lowerLetter"/>
      <w:lvlText w:val="%5."/>
      <w:lvlJc w:val="left"/>
      <w:pPr>
        <w:ind w:left="3960" w:hanging="360"/>
      </w:pPr>
    </w:lvl>
    <w:lvl w:ilvl="5" w:tplc="0418001B" w:tentative="1">
      <w:start w:val="1"/>
      <w:numFmt w:val="lowerRoman"/>
      <w:lvlText w:val="%6."/>
      <w:lvlJc w:val="right"/>
      <w:pPr>
        <w:ind w:left="4680" w:hanging="180"/>
      </w:pPr>
    </w:lvl>
    <w:lvl w:ilvl="6" w:tplc="0418000F" w:tentative="1">
      <w:start w:val="1"/>
      <w:numFmt w:val="decimal"/>
      <w:lvlText w:val="%7."/>
      <w:lvlJc w:val="left"/>
      <w:pPr>
        <w:ind w:left="5400" w:hanging="360"/>
      </w:pPr>
    </w:lvl>
    <w:lvl w:ilvl="7" w:tplc="04180019" w:tentative="1">
      <w:start w:val="1"/>
      <w:numFmt w:val="lowerLetter"/>
      <w:lvlText w:val="%8."/>
      <w:lvlJc w:val="left"/>
      <w:pPr>
        <w:ind w:left="6120" w:hanging="360"/>
      </w:pPr>
    </w:lvl>
    <w:lvl w:ilvl="8" w:tplc="0418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72F73264"/>
    <w:multiLevelType w:val="hybridMultilevel"/>
    <w:tmpl w:val="757EF726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78589613">
    <w:abstractNumId w:val="5"/>
  </w:num>
  <w:num w:numId="2" w16cid:durableId="552154196">
    <w:abstractNumId w:val="1"/>
  </w:num>
  <w:num w:numId="3" w16cid:durableId="973488717">
    <w:abstractNumId w:val="4"/>
  </w:num>
  <w:num w:numId="4" w16cid:durableId="953903296">
    <w:abstractNumId w:val="3"/>
  </w:num>
  <w:num w:numId="5" w16cid:durableId="2079472117">
    <w:abstractNumId w:val="0"/>
  </w:num>
  <w:num w:numId="6" w16cid:durableId="94801054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6EEE"/>
    <w:rsid w:val="000C6739"/>
    <w:rsid w:val="000E3EC7"/>
    <w:rsid w:val="000F26B2"/>
    <w:rsid w:val="000F5464"/>
    <w:rsid w:val="00163180"/>
    <w:rsid w:val="00165FDE"/>
    <w:rsid w:val="00170C1A"/>
    <w:rsid w:val="001F5BB7"/>
    <w:rsid w:val="002260B7"/>
    <w:rsid w:val="00272726"/>
    <w:rsid w:val="002F30A2"/>
    <w:rsid w:val="00315863"/>
    <w:rsid w:val="00400FD6"/>
    <w:rsid w:val="00416D15"/>
    <w:rsid w:val="004C0FD2"/>
    <w:rsid w:val="005307ED"/>
    <w:rsid w:val="0058303A"/>
    <w:rsid w:val="006A71A7"/>
    <w:rsid w:val="006B351A"/>
    <w:rsid w:val="00713516"/>
    <w:rsid w:val="00750A37"/>
    <w:rsid w:val="00751594"/>
    <w:rsid w:val="00775462"/>
    <w:rsid w:val="007949FF"/>
    <w:rsid w:val="007E0478"/>
    <w:rsid w:val="007E06B8"/>
    <w:rsid w:val="00816EC0"/>
    <w:rsid w:val="00823FCC"/>
    <w:rsid w:val="00856F05"/>
    <w:rsid w:val="008C1B0B"/>
    <w:rsid w:val="00914CA2"/>
    <w:rsid w:val="00920B1B"/>
    <w:rsid w:val="009F75E7"/>
    <w:rsid w:val="00A01BDC"/>
    <w:rsid w:val="00A573D8"/>
    <w:rsid w:val="00A715DF"/>
    <w:rsid w:val="00A73D3A"/>
    <w:rsid w:val="00AA2378"/>
    <w:rsid w:val="00AC0356"/>
    <w:rsid w:val="00B15771"/>
    <w:rsid w:val="00B54296"/>
    <w:rsid w:val="00B84674"/>
    <w:rsid w:val="00C039A2"/>
    <w:rsid w:val="00C87434"/>
    <w:rsid w:val="00CC7A26"/>
    <w:rsid w:val="00D03935"/>
    <w:rsid w:val="00D26C21"/>
    <w:rsid w:val="00D47E86"/>
    <w:rsid w:val="00D57F68"/>
    <w:rsid w:val="00D772A6"/>
    <w:rsid w:val="00D80270"/>
    <w:rsid w:val="00D92E4B"/>
    <w:rsid w:val="00D96EEE"/>
    <w:rsid w:val="00D97372"/>
    <w:rsid w:val="00E97488"/>
    <w:rsid w:val="00EA08B4"/>
    <w:rsid w:val="00EB6688"/>
    <w:rsid w:val="00ED4F3C"/>
    <w:rsid w:val="00EE5312"/>
    <w:rsid w:val="00F005B6"/>
    <w:rsid w:val="00F44CC6"/>
    <w:rsid w:val="00FA1F95"/>
    <w:rsid w:val="00FF13B6"/>
    <w:rsid w:val="00FF67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0DF8A3"/>
  <w15:chartTrackingRefBased/>
  <w15:docId w15:val="{65D4C68F-77A6-4ECB-A9D1-23D684715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6EE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73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96EE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6E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D96EE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96EEE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96EE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96EE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26C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6C21"/>
  </w:style>
  <w:style w:type="paragraph" w:styleId="Footer">
    <w:name w:val="footer"/>
    <w:basedOn w:val="Normal"/>
    <w:link w:val="FooterChar"/>
    <w:uiPriority w:val="99"/>
    <w:unhideWhenUsed/>
    <w:rsid w:val="00D26C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6C21"/>
  </w:style>
  <w:style w:type="character" w:customStyle="1" w:styleId="Heading3Char">
    <w:name w:val="Heading 3 Char"/>
    <w:basedOn w:val="DefaultParagraphFont"/>
    <w:link w:val="Heading3"/>
    <w:uiPriority w:val="9"/>
    <w:semiHidden/>
    <w:rsid w:val="000C673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bib-reference">
    <w:name w:val="bib-reference"/>
    <w:basedOn w:val="Normal"/>
    <w:rsid w:val="000C67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  <w14:ligatures w14:val="none"/>
    </w:rPr>
  </w:style>
  <w:style w:type="character" w:customStyle="1" w:styleId="author">
    <w:name w:val="author"/>
    <w:basedOn w:val="DefaultParagraphFont"/>
    <w:rsid w:val="000C6739"/>
  </w:style>
  <w:style w:type="character" w:customStyle="1" w:styleId="anchor-text">
    <w:name w:val="anchor-text"/>
    <w:basedOn w:val="DefaultParagraphFont"/>
    <w:rsid w:val="000C6739"/>
  </w:style>
  <w:style w:type="paragraph" w:customStyle="1" w:styleId="Default">
    <w:name w:val="Default"/>
    <w:rsid w:val="000C6739"/>
    <w:pPr>
      <w:autoSpaceDE w:val="0"/>
      <w:autoSpaceDN w:val="0"/>
      <w:adjustRightInd w:val="0"/>
      <w:spacing w:after="0" w:line="240" w:lineRule="auto"/>
    </w:pPr>
    <w:rPr>
      <w:rFonts w:ascii="Cambria" w:hAnsi="Cambria" w:cs="Cambria"/>
      <w:color w:val="000000"/>
      <w:kern w:val="0"/>
      <w:sz w:val="24"/>
      <w:szCs w:val="24"/>
    </w:rPr>
  </w:style>
  <w:style w:type="paragraph" w:customStyle="1" w:styleId="Pa9">
    <w:name w:val="Pa9"/>
    <w:basedOn w:val="Default"/>
    <w:next w:val="Default"/>
    <w:uiPriority w:val="99"/>
    <w:rsid w:val="000C6739"/>
    <w:pPr>
      <w:spacing w:line="241" w:lineRule="atLeast"/>
    </w:pPr>
    <w:rPr>
      <w:rFonts w:cstheme="minorBidi"/>
      <w:color w:val="auto"/>
    </w:rPr>
  </w:style>
  <w:style w:type="character" w:customStyle="1" w:styleId="A1">
    <w:name w:val="A1"/>
    <w:uiPriority w:val="99"/>
    <w:rsid w:val="000C6739"/>
    <w:rPr>
      <w:rFonts w:cs="Cambria"/>
      <w:color w:val="000000"/>
      <w:sz w:val="22"/>
      <w:szCs w:val="22"/>
    </w:rPr>
  </w:style>
  <w:style w:type="paragraph" w:styleId="ListParagraph">
    <w:name w:val="List Paragraph"/>
    <w:basedOn w:val="Normal"/>
    <w:uiPriority w:val="34"/>
    <w:qFormat/>
    <w:rsid w:val="000C6739"/>
    <w:pPr>
      <w:ind w:left="720"/>
      <w:contextualSpacing/>
    </w:pPr>
  </w:style>
  <w:style w:type="paragraph" w:styleId="TOC3">
    <w:name w:val="toc 3"/>
    <w:basedOn w:val="Normal"/>
    <w:next w:val="Normal"/>
    <w:autoRedefine/>
    <w:uiPriority w:val="39"/>
    <w:unhideWhenUsed/>
    <w:rsid w:val="00FA1F95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165FD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0F26B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13">
    <w:name w:val="Pa13"/>
    <w:basedOn w:val="Default"/>
    <w:next w:val="Default"/>
    <w:uiPriority w:val="99"/>
    <w:rsid w:val="00EE5312"/>
    <w:pPr>
      <w:spacing w:line="241" w:lineRule="atLeast"/>
    </w:pPr>
    <w:rPr>
      <w:rFonts w:cstheme="minorBidi"/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706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284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428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visitbritain.org/markets/china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ciencedirect.com/science/article/abs/pii/S0278431921002279?via%3Dihub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ofstede-insights.com/country-comparison-tool?countries=china%2Cunited+kingdom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chinahighlights.com/travelguide/guidebook/etiquette.ht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ritishcouncil.org/research-policy-insight/policy-reports/culture-work-intercultural-skills-workplace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A1EFDA-616B-41EC-86B4-616B203D27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1</Pages>
  <Words>1388</Words>
  <Characters>7913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Monica</cp:lastModifiedBy>
  <cp:revision>10</cp:revision>
  <dcterms:created xsi:type="dcterms:W3CDTF">2023-06-14T09:28:00Z</dcterms:created>
  <dcterms:modified xsi:type="dcterms:W3CDTF">2023-06-15T21:05:00Z</dcterms:modified>
</cp:coreProperties>
</file>