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5FD2C9" w14:textId="06C47439" w:rsidR="00AF586B" w:rsidRPr="00EA00FA" w:rsidRDefault="00AF586B" w:rsidP="00EA00FA">
      <w:pPr>
        <w:ind w:firstLine="0"/>
        <w:jc w:val="both"/>
        <w:rPr>
          <w:rFonts w:ascii="Arial" w:hAnsi="Arial" w:cs="Arial"/>
          <w:b/>
          <w:bCs/>
          <w:sz w:val="24"/>
          <w:szCs w:val="24"/>
          <w:lang w:val="en-GB"/>
        </w:rPr>
      </w:pPr>
      <w:r w:rsidRPr="00EA00FA">
        <w:rPr>
          <w:rFonts w:ascii="Arial" w:hAnsi="Arial" w:cs="Arial"/>
          <w:b/>
          <w:bCs/>
          <w:sz w:val="24"/>
          <w:szCs w:val="24"/>
          <w:lang w:val="en-GB"/>
        </w:rPr>
        <w:t>DAPAAH TWENEBOAH (1916217)</w:t>
      </w:r>
    </w:p>
    <w:p w14:paraId="2C8F6846" w14:textId="551024C7" w:rsidR="008812AA" w:rsidRPr="00EA00FA" w:rsidRDefault="008812AA" w:rsidP="00EA00FA">
      <w:pPr>
        <w:ind w:firstLine="0"/>
        <w:jc w:val="both"/>
        <w:rPr>
          <w:rFonts w:ascii="Arial" w:hAnsi="Arial" w:cs="Arial"/>
          <w:b/>
          <w:bCs/>
          <w:sz w:val="24"/>
          <w:szCs w:val="24"/>
        </w:rPr>
      </w:pPr>
      <w:r w:rsidRPr="00EA00FA">
        <w:rPr>
          <w:rFonts w:ascii="Arial" w:hAnsi="Arial" w:cs="Arial"/>
          <w:b/>
          <w:bCs/>
          <w:sz w:val="24"/>
          <w:szCs w:val="24"/>
        </w:rPr>
        <w:t>BMSW5105 Workplace Culture and its impact on Organisational Efficiency</w:t>
      </w:r>
    </w:p>
    <w:p w14:paraId="4A8E2BA7" w14:textId="3CFEE7AF" w:rsidR="008812AA" w:rsidRPr="00EA00FA" w:rsidRDefault="00AF586B" w:rsidP="00EA00FA">
      <w:pPr>
        <w:ind w:firstLine="0"/>
        <w:jc w:val="both"/>
        <w:rPr>
          <w:rFonts w:ascii="Arial" w:hAnsi="Arial" w:cs="Arial"/>
          <w:b/>
          <w:bCs/>
          <w:sz w:val="24"/>
          <w:szCs w:val="24"/>
        </w:rPr>
      </w:pPr>
      <w:r w:rsidRPr="00EA00FA">
        <w:rPr>
          <w:rFonts w:ascii="Arial" w:hAnsi="Arial" w:cs="Arial"/>
          <w:b/>
          <w:bCs/>
          <w:sz w:val="24"/>
          <w:szCs w:val="24"/>
        </w:rPr>
        <w:t>Supplementary Task</w:t>
      </w:r>
    </w:p>
    <w:p w14:paraId="1D09B258" w14:textId="7BC441AA" w:rsidR="0042713D" w:rsidRPr="00EA00FA" w:rsidRDefault="0042713D" w:rsidP="00EA00FA">
      <w:pPr>
        <w:jc w:val="both"/>
        <w:rPr>
          <w:rFonts w:ascii="Arial" w:hAnsi="Arial" w:cs="Arial"/>
          <w:sz w:val="24"/>
          <w:szCs w:val="24"/>
        </w:rPr>
      </w:pPr>
      <w:r w:rsidRPr="00EA00FA">
        <w:rPr>
          <w:rFonts w:ascii="Arial" w:hAnsi="Arial" w:cs="Arial"/>
          <w:sz w:val="24"/>
          <w:szCs w:val="24"/>
        </w:rPr>
        <w:t xml:space="preserve">Organizational culture remains increasingly important for any organization. It influences every aspect of operation, including employee behavior, employee benefits and contract terms. An alignment between organizational culture and existing aspects of the organization as such brings about effectiveness. For instance, where workplace culture aligns with employees, employees are bound to feel comfortable, appreciated and supported, consequently encouraging effectiveness. While this is so, organizational culture tends to be influenced by external factors and particular ethical dilemmas. This has been especially apparent in the current COVID-19 pandemic that has seen the pandemic force different organizations to manipulate or restructure their workplace cultures to overcome related challenges. A particular example can be seen in measures requiring employees to work from home. In this regard, this report looks at the </w:t>
      </w:r>
      <w:r w:rsidR="006A433A" w:rsidRPr="00EA00FA">
        <w:rPr>
          <w:rFonts w:ascii="Arial" w:hAnsi="Arial" w:cs="Arial"/>
          <w:sz w:val="24"/>
          <w:szCs w:val="24"/>
        </w:rPr>
        <w:t>way</w:t>
      </w:r>
      <w:r w:rsidRPr="00EA00FA">
        <w:rPr>
          <w:rFonts w:ascii="Arial" w:hAnsi="Arial" w:cs="Arial"/>
          <w:sz w:val="24"/>
          <w:szCs w:val="24"/>
        </w:rPr>
        <w:t xml:space="preserve"> broader external environmental factors along with COVID-19 and ethical dilemmas affect organizational culture and its performance.</w:t>
      </w:r>
    </w:p>
    <w:p w14:paraId="180B941E" w14:textId="77777777" w:rsidR="0042713D" w:rsidRPr="00EA00FA" w:rsidRDefault="0042713D" w:rsidP="00EA00FA">
      <w:pPr>
        <w:jc w:val="both"/>
        <w:rPr>
          <w:rFonts w:ascii="Arial" w:hAnsi="Arial" w:cs="Arial"/>
          <w:sz w:val="24"/>
          <w:szCs w:val="24"/>
        </w:rPr>
      </w:pPr>
      <w:r w:rsidRPr="00EA00FA">
        <w:rPr>
          <w:rFonts w:ascii="Arial" w:hAnsi="Arial" w:cs="Arial"/>
          <w:sz w:val="24"/>
          <w:szCs w:val="24"/>
        </w:rPr>
        <w:t xml:space="preserve">The report aims to achieve the above by particularly focusing on McDonald’s UK. The decision to focus on McDonald’s is foremost based on the fact McDonald’s is huge company with an elaborate organizational culture, allowing for a stronger analysis. On the other hand, among the sectors that have been affected by the COVID-19 pandemic is the service sector. This is because of the huge traffic it experiences, with consumers turning up to purchase food products. It will be interesting to see how requirements related to the pandemic such as social distance have influenced operations. The report aims to achieve </w:t>
      </w:r>
      <w:r w:rsidRPr="00EA00FA">
        <w:rPr>
          <w:rFonts w:ascii="Arial" w:hAnsi="Arial" w:cs="Arial"/>
          <w:sz w:val="24"/>
          <w:szCs w:val="24"/>
        </w:rPr>
        <w:lastRenderedPageBreak/>
        <w:t xml:space="preserve">the above using two key business analytical tools that include the PESTEL and </w:t>
      </w:r>
      <w:r w:rsidR="007649FA" w:rsidRPr="00EA00FA">
        <w:rPr>
          <w:rFonts w:ascii="Arial" w:hAnsi="Arial" w:cs="Arial"/>
          <w:sz w:val="24"/>
          <w:szCs w:val="24"/>
        </w:rPr>
        <w:t xml:space="preserve">Porter’s </w:t>
      </w:r>
      <w:r w:rsidRPr="00EA00FA">
        <w:rPr>
          <w:rFonts w:ascii="Arial" w:hAnsi="Arial" w:cs="Arial"/>
          <w:sz w:val="24"/>
          <w:szCs w:val="24"/>
        </w:rPr>
        <w:t xml:space="preserve">Five Forces </w:t>
      </w:r>
      <w:r w:rsidR="007649FA" w:rsidRPr="00EA00FA">
        <w:rPr>
          <w:rFonts w:ascii="Arial" w:hAnsi="Arial" w:cs="Arial"/>
          <w:sz w:val="24"/>
          <w:szCs w:val="24"/>
        </w:rPr>
        <w:t xml:space="preserve">Model. Using these tools, the report will analyze the external environment of McDonald’s in the belief that this will help determine how broader external factors including COVID-19 and ethical dilemmas </w:t>
      </w:r>
      <w:r w:rsidR="00B11B14" w:rsidRPr="00EA00FA">
        <w:rPr>
          <w:rFonts w:ascii="Arial" w:hAnsi="Arial" w:cs="Arial"/>
          <w:sz w:val="24"/>
          <w:szCs w:val="24"/>
        </w:rPr>
        <w:t xml:space="preserve">impact organizations, especially with regards to their organizational culture and internal operations. </w:t>
      </w:r>
    </w:p>
    <w:p w14:paraId="0F3DF494" w14:textId="77777777" w:rsidR="00F25A00" w:rsidRPr="00EA00FA" w:rsidRDefault="00F25A00" w:rsidP="00EA00FA">
      <w:pPr>
        <w:jc w:val="both"/>
        <w:rPr>
          <w:rFonts w:ascii="Arial" w:hAnsi="Arial" w:cs="Arial"/>
        </w:rPr>
      </w:pPr>
    </w:p>
    <w:sectPr w:rsidR="00F25A00" w:rsidRPr="00EA00F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792C9E" w14:textId="77777777" w:rsidR="009D6F32" w:rsidRDefault="009D6F32" w:rsidP="0038679F">
      <w:pPr>
        <w:spacing w:line="240" w:lineRule="auto"/>
      </w:pPr>
      <w:r>
        <w:separator/>
      </w:r>
    </w:p>
  </w:endnote>
  <w:endnote w:type="continuationSeparator" w:id="0">
    <w:p w14:paraId="0361E4C7" w14:textId="77777777" w:rsidR="009D6F32" w:rsidRDefault="009D6F32" w:rsidP="0038679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8C1FFC" w14:textId="77777777" w:rsidR="009D6F32" w:rsidRDefault="009D6F32" w:rsidP="0038679F">
      <w:pPr>
        <w:spacing w:line="240" w:lineRule="auto"/>
      </w:pPr>
      <w:r>
        <w:separator/>
      </w:r>
    </w:p>
  </w:footnote>
  <w:footnote w:type="continuationSeparator" w:id="0">
    <w:p w14:paraId="21358D54" w14:textId="77777777" w:rsidR="009D6F32" w:rsidRDefault="009D6F32" w:rsidP="0038679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13D"/>
    <w:rsid w:val="0038679F"/>
    <w:rsid w:val="0042713D"/>
    <w:rsid w:val="00555D2C"/>
    <w:rsid w:val="006A433A"/>
    <w:rsid w:val="007649FA"/>
    <w:rsid w:val="008812AA"/>
    <w:rsid w:val="009D6F32"/>
    <w:rsid w:val="00AF586B"/>
    <w:rsid w:val="00B11B14"/>
    <w:rsid w:val="00DA7B32"/>
    <w:rsid w:val="00EA00FA"/>
    <w:rsid w:val="00ED06AA"/>
    <w:rsid w:val="00F25A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65F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713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679F"/>
    <w:pPr>
      <w:tabs>
        <w:tab w:val="center" w:pos="4680"/>
        <w:tab w:val="right" w:pos="9360"/>
      </w:tabs>
      <w:spacing w:line="240" w:lineRule="auto"/>
    </w:pPr>
  </w:style>
  <w:style w:type="character" w:customStyle="1" w:styleId="HeaderChar">
    <w:name w:val="Header Char"/>
    <w:basedOn w:val="DefaultParagraphFont"/>
    <w:link w:val="Header"/>
    <w:uiPriority w:val="99"/>
    <w:rsid w:val="0038679F"/>
  </w:style>
  <w:style w:type="paragraph" w:styleId="Footer">
    <w:name w:val="footer"/>
    <w:basedOn w:val="Normal"/>
    <w:link w:val="FooterChar"/>
    <w:uiPriority w:val="99"/>
    <w:unhideWhenUsed/>
    <w:rsid w:val="0038679F"/>
    <w:pPr>
      <w:tabs>
        <w:tab w:val="center" w:pos="4680"/>
        <w:tab w:val="right" w:pos="9360"/>
      </w:tabs>
      <w:spacing w:line="240" w:lineRule="auto"/>
    </w:pPr>
  </w:style>
  <w:style w:type="character" w:customStyle="1" w:styleId="FooterChar">
    <w:name w:val="Footer Char"/>
    <w:basedOn w:val="DefaultParagraphFont"/>
    <w:link w:val="Footer"/>
    <w:uiPriority w:val="99"/>
    <w:rsid w:val="003867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578244">
      <w:bodyDiv w:val="1"/>
      <w:marLeft w:val="0"/>
      <w:marRight w:val="0"/>
      <w:marTop w:val="0"/>
      <w:marBottom w:val="0"/>
      <w:divBdr>
        <w:top w:val="none" w:sz="0" w:space="0" w:color="auto"/>
        <w:left w:val="none" w:sz="0" w:space="0" w:color="auto"/>
        <w:bottom w:val="none" w:sz="0" w:space="0" w:color="auto"/>
        <w:right w:val="none" w:sz="0" w:space="0" w:color="auto"/>
      </w:divBdr>
    </w:div>
    <w:div w:id="505441930">
      <w:bodyDiv w:val="1"/>
      <w:marLeft w:val="0"/>
      <w:marRight w:val="0"/>
      <w:marTop w:val="0"/>
      <w:marBottom w:val="0"/>
      <w:divBdr>
        <w:top w:val="none" w:sz="0" w:space="0" w:color="auto"/>
        <w:left w:val="none" w:sz="0" w:space="0" w:color="auto"/>
        <w:bottom w:val="none" w:sz="0" w:space="0" w:color="auto"/>
        <w:right w:val="none" w:sz="0" w:space="0" w:color="auto"/>
      </w:divBdr>
    </w:div>
    <w:div w:id="944461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327</Words>
  <Characters>1870</Characters>
  <Application>Microsoft Office Word</Application>
  <DocSecurity>0</DocSecurity>
  <Lines>15</Lines>
  <Paragraphs>4</Paragraphs>
  <ScaleCrop>false</ScaleCrop>
  <Company/>
  <LinksUpToDate>false</LinksUpToDate>
  <CharactersWithSpaces>2193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2021-07-17T16:05:00Z</dcterms:created>
  <dcterms:modified xsi:type="dcterms:W3CDTF">2021-07-17T16:50:00Z</dcterms:modified>
</cp:coreProperties>
</file>