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B6D36" w:rsidRDefault="007A17B8">
      <w:r>
        <w:rPr>
          <w:noProof/>
          <w:lang w:eastAsia="en-GB"/>
        </w:rPr>
        <w:drawing>
          <wp:inline distT="0" distB="0" distL="0" distR="0" wp14:anchorId="11BFC07C" wp14:editId="468B3D7C">
            <wp:extent cx="5263871" cy="20383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96025" cy="2050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17B8" w:rsidRDefault="007A17B8"/>
    <w:p w:rsidR="007A17B8" w:rsidRDefault="007A17B8">
      <w:pPr>
        <w:rPr>
          <w:i/>
          <w:sz w:val="48"/>
        </w:rPr>
      </w:pPr>
    </w:p>
    <w:p w:rsidR="00AC478C" w:rsidRDefault="00AC478C">
      <w:pPr>
        <w:rPr>
          <w:i/>
          <w:color w:val="00B0F0"/>
          <w:sz w:val="48"/>
        </w:rPr>
      </w:pPr>
    </w:p>
    <w:p w:rsidR="00EF63D6" w:rsidRPr="00A906AE" w:rsidRDefault="00F417FE">
      <w:pPr>
        <w:rPr>
          <w:b/>
          <w:i/>
          <w:color w:val="00B0F0"/>
          <w:sz w:val="44"/>
        </w:rPr>
      </w:pPr>
      <w:r>
        <w:rPr>
          <w:b/>
          <w:i/>
          <w:color w:val="00B0F0"/>
          <w:sz w:val="44"/>
        </w:rPr>
        <w:t>‘</w:t>
      </w:r>
      <w:r w:rsidR="00A906AE">
        <w:rPr>
          <w:b/>
          <w:i/>
          <w:color w:val="00B0F0"/>
          <w:sz w:val="44"/>
        </w:rPr>
        <w:t>Swansea foreshore</w:t>
      </w:r>
      <w:r>
        <w:rPr>
          <w:b/>
          <w:i/>
          <w:color w:val="00B0F0"/>
          <w:sz w:val="44"/>
        </w:rPr>
        <w:t>’,</w:t>
      </w:r>
      <w:r w:rsidR="009B6D36" w:rsidRPr="00A906AE">
        <w:rPr>
          <w:b/>
          <w:i/>
          <w:color w:val="00B0F0"/>
          <w:sz w:val="44"/>
        </w:rPr>
        <w:t xml:space="preserve"> </w:t>
      </w:r>
      <w:r w:rsidR="00A906AE" w:rsidRPr="00A906AE">
        <w:rPr>
          <w:b/>
          <w:i/>
          <w:color w:val="00B0F0"/>
          <w:sz w:val="44"/>
        </w:rPr>
        <w:t xml:space="preserve">Restaurant &amp; </w:t>
      </w:r>
      <w:r>
        <w:rPr>
          <w:b/>
          <w:i/>
          <w:color w:val="00B0F0"/>
          <w:sz w:val="44"/>
        </w:rPr>
        <w:t>i</w:t>
      </w:r>
      <w:r w:rsidR="00A906AE">
        <w:rPr>
          <w:b/>
          <w:i/>
          <w:color w:val="00B0F0"/>
          <w:sz w:val="44"/>
        </w:rPr>
        <w:t>ce cream p</w:t>
      </w:r>
      <w:r w:rsidR="009B6D36" w:rsidRPr="00A906AE">
        <w:rPr>
          <w:b/>
          <w:i/>
          <w:color w:val="00B0F0"/>
          <w:sz w:val="44"/>
        </w:rPr>
        <w:t>arlour</w:t>
      </w:r>
      <w:r w:rsidR="007A17B8" w:rsidRPr="00A906AE">
        <w:rPr>
          <w:b/>
          <w:i/>
          <w:color w:val="00B0F0"/>
          <w:sz w:val="44"/>
        </w:rPr>
        <w:t xml:space="preserve"> case study</w:t>
      </w:r>
    </w:p>
    <w:p w:rsidR="00AC478C" w:rsidRPr="007A17B8" w:rsidRDefault="00AC478C">
      <w:pPr>
        <w:rPr>
          <w:i/>
          <w:sz w:val="48"/>
        </w:rPr>
      </w:pPr>
    </w:p>
    <w:p w:rsidR="009B6D36" w:rsidRDefault="009B6D36"/>
    <w:p w:rsidR="007A17B8" w:rsidRDefault="003D3D44">
      <w:r>
        <w:rPr>
          <w:noProof/>
          <w:lang w:eastAsia="en-GB"/>
        </w:rPr>
        <w:drawing>
          <wp:inline distT="0" distB="0" distL="0" distR="0" wp14:anchorId="35A4C3AE" wp14:editId="7C22B602">
            <wp:extent cx="3067050" cy="1143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1" r="2424" b="1639"/>
                    <a:stretch/>
                  </pic:blipFill>
                  <pic:spPr bwMode="auto">
                    <a:xfrm>
                      <a:off x="0" y="0"/>
                      <a:ext cx="3067050" cy="114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C478C">
        <w:t xml:space="preserve">   </w:t>
      </w:r>
      <w:r w:rsidR="00AC478C">
        <w:rPr>
          <w:noProof/>
          <w:lang w:eastAsia="en-GB"/>
        </w:rPr>
        <w:drawing>
          <wp:inline distT="0" distB="0" distL="0" distR="0" wp14:anchorId="19E99616" wp14:editId="31806CC3">
            <wp:extent cx="2057400" cy="1656844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79447" cy="167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17B8" w:rsidRDefault="007A17B8"/>
    <w:p w:rsidR="007A17B8" w:rsidRDefault="007A17B8"/>
    <w:p w:rsidR="007A17B8" w:rsidRDefault="007A17B8"/>
    <w:p w:rsidR="007A17B8" w:rsidRDefault="007A17B8"/>
    <w:p w:rsidR="00053D0A" w:rsidRDefault="00053D0A">
      <w:pPr>
        <w:rPr>
          <w:sz w:val="24"/>
          <w:szCs w:val="24"/>
        </w:rPr>
      </w:pPr>
      <w:r>
        <w:rPr>
          <w:sz w:val="24"/>
          <w:szCs w:val="24"/>
        </w:rPr>
        <w:t xml:space="preserve">Prepared for- </w:t>
      </w:r>
      <w:r w:rsidR="005D5CAE">
        <w:rPr>
          <w:sz w:val="24"/>
          <w:szCs w:val="24"/>
        </w:rPr>
        <w:t xml:space="preserve">UWTSD, </w:t>
      </w:r>
      <w:r>
        <w:rPr>
          <w:sz w:val="24"/>
          <w:szCs w:val="24"/>
        </w:rPr>
        <w:t>Swansea council, Marriot Hotels</w:t>
      </w:r>
    </w:p>
    <w:p w:rsidR="00C151AD" w:rsidRPr="00747350" w:rsidRDefault="00053D0A">
      <w:pPr>
        <w:rPr>
          <w:sz w:val="24"/>
          <w:szCs w:val="24"/>
        </w:rPr>
      </w:pPr>
      <w:r>
        <w:rPr>
          <w:sz w:val="24"/>
          <w:szCs w:val="24"/>
        </w:rPr>
        <w:t xml:space="preserve">Prepared by- </w:t>
      </w:r>
      <w:r w:rsidR="007A17B8" w:rsidRPr="00747350">
        <w:rPr>
          <w:sz w:val="24"/>
          <w:szCs w:val="24"/>
        </w:rPr>
        <w:t>M</w:t>
      </w:r>
      <w:r w:rsidR="00A906AE">
        <w:rPr>
          <w:sz w:val="24"/>
          <w:szCs w:val="24"/>
        </w:rPr>
        <w:t>atthew</w:t>
      </w:r>
      <w:r w:rsidR="007A17B8" w:rsidRPr="00747350">
        <w:rPr>
          <w:sz w:val="24"/>
          <w:szCs w:val="24"/>
        </w:rPr>
        <w:t xml:space="preserve"> Riddler- HNC</w:t>
      </w:r>
      <w:r w:rsidR="00C151AD" w:rsidRPr="00747350">
        <w:rPr>
          <w:sz w:val="24"/>
          <w:szCs w:val="24"/>
        </w:rPr>
        <w:t xml:space="preserve">- </w:t>
      </w:r>
      <w:proofErr w:type="spellStart"/>
      <w:r w:rsidR="00C151AD" w:rsidRPr="00747350">
        <w:rPr>
          <w:sz w:val="24"/>
          <w:szCs w:val="24"/>
        </w:rPr>
        <w:t>Ceng</w:t>
      </w:r>
      <w:proofErr w:type="spellEnd"/>
      <w:r w:rsidR="00C151AD" w:rsidRPr="00747350">
        <w:rPr>
          <w:sz w:val="24"/>
          <w:szCs w:val="24"/>
        </w:rPr>
        <w:t>, CIOB</w:t>
      </w:r>
      <w:r w:rsidR="00C878F8">
        <w:rPr>
          <w:sz w:val="24"/>
          <w:szCs w:val="24"/>
        </w:rPr>
        <w:t xml:space="preserve">             Date:</w:t>
      </w:r>
      <w:r w:rsidR="00C878F8" w:rsidRPr="00C878F8">
        <w:rPr>
          <w:sz w:val="24"/>
          <w:szCs w:val="24"/>
        </w:rPr>
        <w:t xml:space="preserve"> </w:t>
      </w:r>
      <w:r w:rsidR="00C878F8" w:rsidRPr="00747350">
        <w:rPr>
          <w:sz w:val="24"/>
          <w:szCs w:val="24"/>
        </w:rPr>
        <w:t>12/11/2019</w:t>
      </w:r>
    </w:p>
    <w:p w:rsidR="007A17B8" w:rsidRPr="00747350" w:rsidRDefault="00053D0A">
      <w:pPr>
        <w:rPr>
          <w:sz w:val="24"/>
          <w:szCs w:val="24"/>
        </w:rPr>
      </w:pPr>
      <w:r>
        <w:rPr>
          <w:sz w:val="24"/>
          <w:szCs w:val="24"/>
        </w:rPr>
        <w:t xml:space="preserve">Email: </w:t>
      </w:r>
      <w:hyperlink r:id="rId10" w:tooltip="1904663@student.uwtsd.ac.uk" w:history="1">
        <w:r w:rsidR="00C151AD" w:rsidRPr="00747350">
          <w:rPr>
            <w:rStyle w:val="Hyperlink"/>
            <w:rFonts w:ascii="Segoe UI" w:hAnsi="Segoe UI" w:cs="Segoe UI"/>
            <w:spacing w:val="2"/>
            <w:sz w:val="24"/>
            <w:szCs w:val="24"/>
            <w:shd w:val="clear" w:color="auto" w:fill="FFFFFF"/>
          </w:rPr>
          <w:t>1904663@student.uwtsd.ac.uk</w:t>
        </w:r>
      </w:hyperlink>
    </w:p>
    <w:p w:rsidR="00AC478C" w:rsidRDefault="00AC478C">
      <w:pPr>
        <w:rPr>
          <w:b/>
          <w:sz w:val="36"/>
          <w:u w:val="single"/>
        </w:rPr>
      </w:pPr>
      <w:r w:rsidRPr="00AC478C">
        <w:rPr>
          <w:b/>
          <w:sz w:val="36"/>
          <w:u w:val="single"/>
        </w:rPr>
        <w:lastRenderedPageBreak/>
        <w:t>Contents:</w:t>
      </w:r>
    </w:p>
    <w:p w:rsidR="00AC478C" w:rsidRPr="0044345C" w:rsidRDefault="00A80ACD" w:rsidP="00A80AC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44345C">
        <w:rPr>
          <w:sz w:val="32"/>
          <w:szCs w:val="32"/>
        </w:rPr>
        <w:t>Introduction</w:t>
      </w:r>
    </w:p>
    <w:p w:rsidR="00747350" w:rsidRPr="0044345C" w:rsidRDefault="00747350" w:rsidP="00747350">
      <w:pPr>
        <w:rPr>
          <w:sz w:val="32"/>
          <w:szCs w:val="32"/>
        </w:rPr>
      </w:pPr>
    </w:p>
    <w:p w:rsidR="00747350" w:rsidRPr="00BF7203" w:rsidRDefault="00A80ACD" w:rsidP="00747350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F7203">
        <w:rPr>
          <w:sz w:val="32"/>
          <w:szCs w:val="32"/>
        </w:rPr>
        <w:t>Project overview</w:t>
      </w:r>
    </w:p>
    <w:p w:rsidR="00747350" w:rsidRPr="0044345C" w:rsidRDefault="00747350" w:rsidP="00747350">
      <w:pPr>
        <w:rPr>
          <w:sz w:val="32"/>
          <w:szCs w:val="32"/>
        </w:rPr>
      </w:pPr>
    </w:p>
    <w:p w:rsidR="00A80ACD" w:rsidRPr="0044345C" w:rsidRDefault="00A80ACD" w:rsidP="00A80AC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44345C">
        <w:rPr>
          <w:sz w:val="32"/>
          <w:szCs w:val="32"/>
        </w:rPr>
        <w:t>Historical background</w:t>
      </w:r>
    </w:p>
    <w:p w:rsidR="00747350" w:rsidRPr="0044345C" w:rsidRDefault="00747350" w:rsidP="00747350">
      <w:pPr>
        <w:rPr>
          <w:sz w:val="32"/>
          <w:szCs w:val="32"/>
        </w:rPr>
      </w:pPr>
    </w:p>
    <w:p w:rsidR="00A80ACD" w:rsidRPr="0044345C" w:rsidRDefault="00A80ACD" w:rsidP="00A80AC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44345C">
        <w:rPr>
          <w:sz w:val="32"/>
          <w:szCs w:val="32"/>
        </w:rPr>
        <w:t>Desktop feasibility study</w:t>
      </w:r>
    </w:p>
    <w:p w:rsidR="00CB416C" w:rsidRDefault="00A80ACD" w:rsidP="007B0526">
      <w:pPr>
        <w:pStyle w:val="ListParagraph"/>
        <w:numPr>
          <w:ilvl w:val="1"/>
          <w:numId w:val="1"/>
        </w:numPr>
        <w:rPr>
          <w:sz w:val="32"/>
          <w:szCs w:val="32"/>
        </w:rPr>
      </w:pPr>
      <w:r w:rsidRPr="0044345C">
        <w:rPr>
          <w:sz w:val="32"/>
          <w:szCs w:val="32"/>
        </w:rPr>
        <w:t>General land survey</w:t>
      </w:r>
    </w:p>
    <w:p w:rsidR="007B0526" w:rsidRDefault="00A80ACD" w:rsidP="007B0526">
      <w:pPr>
        <w:pStyle w:val="ListParagraph"/>
        <w:numPr>
          <w:ilvl w:val="1"/>
          <w:numId w:val="1"/>
        </w:numPr>
        <w:rPr>
          <w:sz w:val="32"/>
          <w:szCs w:val="32"/>
        </w:rPr>
      </w:pPr>
      <w:r w:rsidRPr="007B0526">
        <w:rPr>
          <w:sz w:val="32"/>
          <w:szCs w:val="32"/>
        </w:rPr>
        <w:t>Permitted uses &amp; restrictions</w:t>
      </w:r>
    </w:p>
    <w:p w:rsidR="007B0526" w:rsidRDefault="007B0526" w:rsidP="007B0526">
      <w:pPr>
        <w:pStyle w:val="ListParagraph"/>
        <w:numPr>
          <w:ilvl w:val="1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Approaches &amp; access</w:t>
      </w:r>
    </w:p>
    <w:p w:rsidR="007B0526" w:rsidRDefault="00A80ACD" w:rsidP="007B0526">
      <w:pPr>
        <w:pStyle w:val="ListParagraph"/>
        <w:numPr>
          <w:ilvl w:val="1"/>
          <w:numId w:val="1"/>
        </w:numPr>
        <w:rPr>
          <w:sz w:val="32"/>
          <w:szCs w:val="32"/>
        </w:rPr>
      </w:pPr>
      <w:r w:rsidRPr="007B0526">
        <w:rPr>
          <w:sz w:val="32"/>
          <w:szCs w:val="32"/>
        </w:rPr>
        <w:t>Ground conditions</w:t>
      </w:r>
    </w:p>
    <w:p w:rsidR="007B0526" w:rsidRDefault="00A80ACD" w:rsidP="007B0526">
      <w:pPr>
        <w:pStyle w:val="ListParagraph"/>
        <w:numPr>
          <w:ilvl w:val="1"/>
          <w:numId w:val="1"/>
        </w:numPr>
        <w:rPr>
          <w:sz w:val="32"/>
          <w:szCs w:val="32"/>
        </w:rPr>
      </w:pPr>
      <w:r w:rsidRPr="007B0526">
        <w:rPr>
          <w:sz w:val="32"/>
          <w:szCs w:val="32"/>
        </w:rPr>
        <w:t>Drainage &amp; sewage</w:t>
      </w:r>
    </w:p>
    <w:p w:rsidR="00A80ACD" w:rsidRPr="007B0526" w:rsidRDefault="00747350" w:rsidP="007B0526">
      <w:pPr>
        <w:pStyle w:val="ListParagraph"/>
        <w:numPr>
          <w:ilvl w:val="1"/>
          <w:numId w:val="1"/>
        </w:numPr>
        <w:rPr>
          <w:sz w:val="32"/>
          <w:szCs w:val="32"/>
        </w:rPr>
      </w:pPr>
      <w:r w:rsidRPr="007B0526">
        <w:rPr>
          <w:sz w:val="32"/>
          <w:szCs w:val="32"/>
        </w:rPr>
        <w:t>Potable water supply</w:t>
      </w:r>
    </w:p>
    <w:p w:rsidR="00747350" w:rsidRPr="0044345C" w:rsidRDefault="00747350" w:rsidP="00A80ACD">
      <w:pPr>
        <w:pStyle w:val="ListParagraph"/>
        <w:rPr>
          <w:sz w:val="32"/>
          <w:szCs w:val="32"/>
        </w:rPr>
      </w:pPr>
    </w:p>
    <w:p w:rsidR="00747350" w:rsidRDefault="00865C9B" w:rsidP="00747350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Foundat</w:t>
      </w:r>
      <w:r w:rsidR="00747350" w:rsidRPr="0044345C">
        <w:rPr>
          <w:sz w:val="32"/>
          <w:szCs w:val="32"/>
        </w:rPr>
        <w:t>ion</w:t>
      </w:r>
      <w:r>
        <w:rPr>
          <w:sz w:val="32"/>
          <w:szCs w:val="32"/>
        </w:rPr>
        <w:t xml:space="preserve"> analysis</w:t>
      </w:r>
      <w:r w:rsidR="00747350" w:rsidRPr="0044345C">
        <w:rPr>
          <w:sz w:val="32"/>
          <w:szCs w:val="32"/>
        </w:rPr>
        <w:t xml:space="preserve"> &amp; </w:t>
      </w:r>
      <w:r>
        <w:rPr>
          <w:sz w:val="32"/>
          <w:szCs w:val="32"/>
        </w:rPr>
        <w:t>recommendations</w:t>
      </w:r>
    </w:p>
    <w:p w:rsidR="006F1E9E" w:rsidRDefault="006F1E9E" w:rsidP="006F1E9E">
      <w:pPr>
        <w:pStyle w:val="ListParagraph"/>
        <w:rPr>
          <w:sz w:val="32"/>
          <w:szCs w:val="32"/>
        </w:rPr>
      </w:pPr>
    </w:p>
    <w:p w:rsidR="006F1E9E" w:rsidRDefault="006F1E9E" w:rsidP="00747350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References </w:t>
      </w:r>
    </w:p>
    <w:p w:rsidR="0044345C" w:rsidRDefault="0044345C" w:rsidP="0044345C">
      <w:pPr>
        <w:rPr>
          <w:sz w:val="32"/>
          <w:szCs w:val="32"/>
        </w:rPr>
      </w:pPr>
    </w:p>
    <w:p w:rsidR="0044345C" w:rsidRDefault="0044345C" w:rsidP="0044345C">
      <w:pPr>
        <w:rPr>
          <w:sz w:val="32"/>
          <w:szCs w:val="32"/>
        </w:rPr>
      </w:pPr>
    </w:p>
    <w:p w:rsidR="0044345C" w:rsidRDefault="0044345C" w:rsidP="0044345C">
      <w:pPr>
        <w:rPr>
          <w:sz w:val="32"/>
          <w:szCs w:val="32"/>
        </w:rPr>
      </w:pPr>
    </w:p>
    <w:p w:rsidR="0044345C" w:rsidRDefault="0044345C" w:rsidP="0044345C">
      <w:pPr>
        <w:rPr>
          <w:sz w:val="32"/>
          <w:szCs w:val="32"/>
        </w:rPr>
      </w:pPr>
    </w:p>
    <w:p w:rsidR="0044345C" w:rsidRDefault="0044345C" w:rsidP="0044345C">
      <w:pPr>
        <w:rPr>
          <w:sz w:val="32"/>
          <w:szCs w:val="32"/>
        </w:rPr>
      </w:pPr>
    </w:p>
    <w:p w:rsidR="0044345C" w:rsidRDefault="0044345C" w:rsidP="0044345C">
      <w:pPr>
        <w:rPr>
          <w:sz w:val="32"/>
          <w:szCs w:val="32"/>
        </w:rPr>
      </w:pPr>
    </w:p>
    <w:p w:rsidR="0044345C" w:rsidRDefault="0044345C" w:rsidP="0044345C">
      <w:pPr>
        <w:rPr>
          <w:sz w:val="32"/>
          <w:szCs w:val="32"/>
        </w:rPr>
      </w:pPr>
    </w:p>
    <w:p w:rsidR="0044345C" w:rsidRDefault="0044345C" w:rsidP="0044345C">
      <w:pPr>
        <w:rPr>
          <w:sz w:val="32"/>
          <w:szCs w:val="32"/>
        </w:rPr>
      </w:pPr>
    </w:p>
    <w:p w:rsidR="0044345C" w:rsidRDefault="0044345C" w:rsidP="0044345C">
      <w:pPr>
        <w:rPr>
          <w:sz w:val="32"/>
          <w:szCs w:val="32"/>
        </w:rPr>
      </w:pPr>
    </w:p>
    <w:p w:rsidR="00BF7203" w:rsidRDefault="00BF7203" w:rsidP="0044345C">
      <w:pPr>
        <w:rPr>
          <w:b/>
          <w:sz w:val="24"/>
          <w:szCs w:val="24"/>
          <w:u w:val="single"/>
        </w:rPr>
      </w:pPr>
    </w:p>
    <w:p w:rsidR="0044345C" w:rsidRPr="00BF7203" w:rsidRDefault="0044345C" w:rsidP="00BF7203">
      <w:pPr>
        <w:pStyle w:val="ListParagraph"/>
        <w:numPr>
          <w:ilvl w:val="0"/>
          <w:numId w:val="2"/>
        </w:numPr>
        <w:rPr>
          <w:b/>
          <w:sz w:val="24"/>
          <w:szCs w:val="24"/>
          <w:u w:val="single"/>
        </w:rPr>
      </w:pPr>
      <w:r w:rsidRPr="00BF7203">
        <w:rPr>
          <w:b/>
          <w:sz w:val="24"/>
          <w:szCs w:val="24"/>
          <w:u w:val="single"/>
        </w:rPr>
        <w:t>Introduction</w:t>
      </w:r>
    </w:p>
    <w:p w:rsidR="00E110F3" w:rsidRDefault="0044345C" w:rsidP="0044345C">
      <w:pPr>
        <w:rPr>
          <w:sz w:val="24"/>
          <w:szCs w:val="24"/>
        </w:rPr>
      </w:pPr>
      <w:r>
        <w:rPr>
          <w:sz w:val="24"/>
          <w:szCs w:val="24"/>
        </w:rPr>
        <w:t>In partnership with Marriot</w:t>
      </w:r>
      <w:r w:rsidR="00F277B3">
        <w:rPr>
          <w:sz w:val="24"/>
          <w:szCs w:val="24"/>
        </w:rPr>
        <w:t>t</w:t>
      </w:r>
      <w:r>
        <w:rPr>
          <w:sz w:val="24"/>
          <w:szCs w:val="24"/>
        </w:rPr>
        <w:t xml:space="preserve"> Hotels, Swansea </w:t>
      </w:r>
      <w:r w:rsidR="00F417FE">
        <w:rPr>
          <w:sz w:val="24"/>
          <w:szCs w:val="24"/>
        </w:rPr>
        <w:t>City C</w:t>
      </w:r>
      <w:r>
        <w:rPr>
          <w:sz w:val="24"/>
          <w:szCs w:val="24"/>
        </w:rPr>
        <w:t>ouncil have te</w:t>
      </w:r>
      <w:r w:rsidR="00A906AE">
        <w:rPr>
          <w:sz w:val="24"/>
          <w:szCs w:val="24"/>
        </w:rPr>
        <w:t>ndered to build a new restaurant &amp; Ice cream parlour</w:t>
      </w:r>
      <w:r w:rsidR="000C237C">
        <w:rPr>
          <w:sz w:val="24"/>
          <w:szCs w:val="24"/>
        </w:rPr>
        <w:t xml:space="preserve"> as part of an exciting new development located on Swansea foreshore. </w:t>
      </w:r>
      <w:r w:rsidR="00E110F3">
        <w:rPr>
          <w:sz w:val="24"/>
          <w:szCs w:val="24"/>
        </w:rPr>
        <w:t>The building will compromise of a restaurant &amp; ice cream parlour on the ground floor</w:t>
      </w:r>
      <w:r w:rsidR="002C61BA">
        <w:rPr>
          <w:sz w:val="24"/>
          <w:szCs w:val="24"/>
        </w:rPr>
        <w:t xml:space="preserve"> &amp;</w:t>
      </w:r>
      <w:r w:rsidR="00E110F3">
        <w:rPr>
          <w:sz w:val="24"/>
          <w:szCs w:val="24"/>
        </w:rPr>
        <w:t xml:space="preserve"> the second floor will contain </w:t>
      </w:r>
      <w:r w:rsidR="002C61BA">
        <w:rPr>
          <w:sz w:val="24"/>
          <w:szCs w:val="24"/>
        </w:rPr>
        <w:t xml:space="preserve">a </w:t>
      </w:r>
      <w:r w:rsidR="00CD78CF">
        <w:rPr>
          <w:sz w:val="24"/>
          <w:szCs w:val="24"/>
        </w:rPr>
        <w:t>manager’s</w:t>
      </w:r>
      <w:r w:rsidR="002C61BA">
        <w:rPr>
          <w:sz w:val="24"/>
          <w:szCs w:val="24"/>
        </w:rPr>
        <w:t xml:space="preserve"> apartment &amp; staff</w:t>
      </w:r>
      <w:r w:rsidR="00E110F3">
        <w:rPr>
          <w:sz w:val="24"/>
          <w:szCs w:val="24"/>
        </w:rPr>
        <w:t xml:space="preserve"> facilities.</w:t>
      </w:r>
    </w:p>
    <w:p w:rsidR="0044345C" w:rsidRDefault="000C237C" w:rsidP="0044345C">
      <w:pPr>
        <w:rPr>
          <w:sz w:val="24"/>
          <w:szCs w:val="24"/>
        </w:rPr>
      </w:pPr>
      <w:r>
        <w:rPr>
          <w:sz w:val="24"/>
          <w:szCs w:val="24"/>
        </w:rPr>
        <w:t xml:space="preserve">As part of the feasibility study, On behalf of Trinity St </w:t>
      </w:r>
      <w:r w:rsidR="00CD78CF">
        <w:rPr>
          <w:sz w:val="24"/>
          <w:szCs w:val="24"/>
        </w:rPr>
        <w:t>David’s</w:t>
      </w:r>
      <w:r>
        <w:rPr>
          <w:sz w:val="24"/>
          <w:szCs w:val="24"/>
        </w:rPr>
        <w:t xml:space="preserve"> I have been tasked with carrying out</w:t>
      </w:r>
      <w:r w:rsidR="00E110F3">
        <w:rPr>
          <w:sz w:val="24"/>
          <w:szCs w:val="24"/>
        </w:rPr>
        <w:t xml:space="preserve"> a full site investigation</w:t>
      </w:r>
      <w:r w:rsidR="00CD78CF">
        <w:rPr>
          <w:sz w:val="24"/>
          <w:szCs w:val="24"/>
        </w:rPr>
        <w:t xml:space="preserve"> to determine the requirements</w:t>
      </w:r>
      <w:r w:rsidR="008674C1">
        <w:rPr>
          <w:sz w:val="24"/>
          <w:szCs w:val="24"/>
        </w:rPr>
        <w:t xml:space="preserve"> to procure a suitable design &amp; build contract.</w:t>
      </w:r>
    </w:p>
    <w:p w:rsidR="008674C1" w:rsidRDefault="008674C1" w:rsidP="0044345C">
      <w:pPr>
        <w:rPr>
          <w:sz w:val="24"/>
          <w:szCs w:val="24"/>
        </w:rPr>
      </w:pPr>
      <w:r>
        <w:rPr>
          <w:sz w:val="24"/>
          <w:szCs w:val="24"/>
        </w:rPr>
        <w:t xml:space="preserve">My research </w:t>
      </w:r>
      <w:r w:rsidR="002B46BD">
        <w:rPr>
          <w:sz w:val="24"/>
          <w:szCs w:val="24"/>
        </w:rPr>
        <w:t>will focus</w:t>
      </w:r>
      <w:r>
        <w:rPr>
          <w:sz w:val="24"/>
          <w:szCs w:val="24"/>
        </w:rPr>
        <w:t xml:space="preserve"> on the historical background of the </w:t>
      </w:r>
      <w:r w:rsidR="002C61BA">
        <w:rPr>
          <w:sz w:val="24"/>
          <w:szCs w:val="24"/>
        </w:rPr>
        <w:t xml:space="preserve">proposed site &amp; </w:t>
      </w:r>
      <w:r w:rsidR="002B46BD">
        <w:rPr>
          <w:sz w:val="24"/>
          <w:szCs w:val="24"/>
        </w:rPr>
        <w:t>with a view to encompassing</w:t>
      </w:r>
      <w:r w:rsidR="002C61BA">
        <w:rPr>
          <w:sz w:val="24"/>
          <w:szCs w:val="24"/>
        </w:rPr>
        <w:t xml:space="preserve"> Swansea cities rich heritage</w:t>
      </w:r>
      <w:r w:rsidR="00974145">
        <w:rPr>
          <w:sz w:val="24"/>
          <w:szCs w:val="24"/>
        </w:rPr>
        <w:t xml:space="preserve"> to provide a unique &amp; sustainable development located in a thriving sector of the City.</w:t>
      </w:r>
    </w:p>
    <w:p w:rsidR="006957FD" w:rsidRDefault="006957FD" w:rsidP="0044345C">
      <w:pPr>
        <w:rPr>
          <w:sz w:val="24"/>
          <w:szCs w:val="24"/>
        </w:rPr>
      </w:pPr>
    </w:p>
    <w:p w:rsidR="00D903E7" w:rsidRPr="00BF7203" w:rsidRDefault="00D903E7" w:rsidP="00BF7203">
      <w:pPr>
        <w:pStyle w:val="ListParagraph"/>
        <w:numPr>
          <w:ilvl w:val="0"/>
          <w:numId w:val="2"/>
        </w:numPr>
        <w:rPr>
          <w:b/>
          <w:sz w:val="24"/>
          <w:szCs w:val="24"/>
          <w:u w:val="single"/>
        </w:rPr>
      </w:pPr>
      <w:r w:rsidRPr="00BF7203">
        <w:rPr>
          <w:b/>
          <w:sz w:val="24"/>
          <w:szCs w:val="24"/>
          <w:u w:val="single"/>
        </w:rPr>
        <w:t>Project Overview</w:t>
      </w:r>
    </w:p>
    <w:p w:rsidR="00D903E7" w:rsidRPr="00D903E7" w:rsidRDefault="00D02B21" w:rsidP="0044345C">
      <w:pPr>
        <w:rPr>
          <w:sz w:val="24"/>
          <w:szCs w:val="24"/>
        </w:rPr>
      </w:pPr>
      <w:r>
        <w:rPr>
          <w:sz w:val="24"/>
          <w:szCs w:val="24"/>
        </w:rPr>
        <w:t>The site</w:t>
      </w:r>
      <w:r w:rsidR="00D903E7">
        <w:rPr>
          <w:sz w:val="24"/>
          <w:szCs w:val="24"/>
        </w:rPr>
        <w:t xml:space="preserve"> is located on Swansea Foreshore, South of the City Centre in close proximity to </w:t>
      </w:r>
      <w:r w:rsidR="00F3105D">
        <w:rPr>
          <w:sz w:val="24"/>
          <w:szCs w:val="24"/>
        </w:rPr>
        <w:t xml:space="preserve">Swansea </w:t>
      </w:r>
      <w:r w:rsidR="00D903E7">
        <w:rPr>
          <w:sz w:val="24"/>
          <w:szCs w:val="24"/>
        </w:rPr>
        <w:t>C</w:t>
      </w:r>
      <w:r w:rsidR="00F3105D">
        <w:rPr>
          <w:sz w:val="24"/>
          <w:szCs w:val="24"/>
        </w:rPr>
        <w:t>ivic</w:t>
      </w:r>
      <w:r w:rsidR="00F277B3">
        <w:rPr>
          <w:sz w:val="24"/>
          <w:szCs w:val="24"/>
        </w:rPr>
        <w:t xml:space="preserve"> Centre</w:t>
      </w:r>
      <w:r w:rsidR="00D903E7">
        <w:rPr>
          <w:sz w:val="24"/>
          <w:szCs w:val="24"/>
        </w:rPr>
        <w:t xml:space="preserve"> &amp; the Marrio</w:t>
      </w:r>
      <w:r w:rsidR="00F277B3">
        <w:rPr>
          <w:sz w:val="24"/>
          <w:szCs w:val="24"/>
        </w:rPr>
        <w:t>t</w:t>
      </w:r>
      <w:r w:rsidR="00D903E7">
        <w:rPr>
          <w:sz w:val="24"/>
          <w:szCs w:val="24"/>
        </w:rPr>
        <w:t>t Hotel</w:t>
      </w:r>
      <w:r w:rsidR="00D64A52">
        <w:rPr>
          <w:sz w:val="24"/>
          <w:szCs w:val="24"/>
        </w:rPr>
        <w:t>.</w:t>
      </w:r>
    </w:p>
    <w:p w:rsidR="00D903E7" w:rsidRDefault="00305E4A" w:rsidP="0044345C">
      <w:pPr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3209290</wp:posOffset>
                </wp:positionH>
                <wp:positionV relativeFrom="paragraph">
                  <wp:posOffset>1992630</wp:posOffset>
                </wp:positionV>
                <wp:extent cx="942975" cy="466725"/>
                <wp:effectExtent l="19050" t="19050" r="47625" b="4762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2975" cy="46672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3C7F01" id="Rectangle 5" o:spid="_x0000_s1026" style="position:absolute;margin-left:252.7pt;margin-top:156.9pt;width:74.25pt;height:36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" filled="f" strokecolor="yellow" strokeweight="4.5pt"/>
            </w:pict>
          </mc:Fallback>
        </mc:AlternateContent>
      </w:r>
      <w:r w:rsidR="00F3105D">
        <w:rPr>
          <w:noProof/>
          <w:lang w:eastAsia="en-GB"/>
        </w:rPr>
        <w:drawing>
          <wp:inline distT="0" distB="0" distL="0" distR="0" wp14:anchorId="3BC19807" wp14:editId="36131C46">
            <wp:extent cx="6537044" cy="29527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537044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5E4A" w:rsidRPr="00253DEE" w:rsidRDefault="009D411F" w:rsidP="0044345C">
      <w:pPr>
        <w:rPr>
          <w:i/>
          <w:sz w:val="18"/>
          <w:szCs w:val="18"/>
        </w:rPr>
      </w:pPr>
      <w:r w:rsidRPr="00253DEE">
        <w:rPr>
          <w:i/>
          <w:sz w:val="18"/>
          <w:szCs w:val="18"/>
        </w:rPr>
        <w:t>Figure 1- Google Earth Image highlighting the proposed site</w:t>
      </w:r>
    </w:p>
    <w:p w:rsidR="0013335E" w:rsidRDefault="0013335E" w:rsidP="0044345C">
      <w:pPr>
        <w:rPr>
          <w:sz w:val="24"/>
          <w:szCs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99EC191" wp14:editId="0A74CDEB">
                <wp:simplePos x="0" y="0"/>
                <wp:positionH relativeFrom="column">
                  <wp:posOffset>1533525</wp:posOffset>
                </wp:positionH>
                <wp:positionV relativeFrom="paragraph">
                  <wp:posOffset>1133475</wp:posOffset>
                </wp:positionV>
                <wp:extent cx="2695575" cy="1866900"/>
                <wp:effectExtent l="19050" t="19050" r="47625" b="3810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95575" cy="1866900"/>
                        </a:xfrm>
                        <a:prstGeom prst="rect">
                          <a:avLst/>
                        </a:prstGeom>
                        <a:noFill/>
                        <a:ln w="57150" cap="flat" cmpd="sng" algn="ctr">
                          <a:solidFill>
                            <a:srgbClr val="FFFF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75D348" id="Rectangle 9" o:spid="_x0000_s1026" style="position:absolute;margin-left:120.75pt;margin-top:89.25pt;width:212.25pt;height:14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" filled="f" strokecolor="yellow" strokeweight="4.5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E4C8956" wp14:editId="08E1CC28">
            <wp:extent cx="5731510" cy="3484880"/>
            <wp:effectExtent l="0" t="0" r="254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335E" w:rsidRPr="00253DEE" w:rsidRDefault="0013335E" w:rsidP="0044345C">
      <w:pPr>
        <w:rPr>
          <w:i/>
          <w:sz w:val="18"/>
          <w:szCs w:val="18"/>
        </w:rPr>
      </w:pPr>
      <w:r w:rsidRPr="00253DEE">
        <w:rPr>
          <w:i/>
          <w:sz w:val="18"/>
          <w:szCs w:val="18"/>
        </w:rPr>
        <w:t>Figure 2- Google Earth Image highlighting the proposed site</w:t>
      </w:r>
    </w:p>
    <w:p w:rsidR="00305E4A" w:rsidRDefault="00305E4A" w:rsidP="0044345C">
      <w:pPr>
        <w:rPr>
          <w:sz w:val="24"/>
          <w:szCs w:val="24"/>
        </w:rPr>
      </w:pPr>
    </w:p>
    <w:p w:rsidR="006957FD" w:rsidRDefault="005C1275" w:rsidP="0044345C">
      <w:pPr>
        <w:rPr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6847</wp:posOffset>
            </wp:positionV>
            <wp:extent cx="1776702" cy="489431"/>
            <wp:effectExtent l="0" t="0" r="0" b="635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6702" cy="4894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1593AB8" wp14:editId="672E8CB1">
                <wp:simplePos x="0" y="0"/>
                <wp:positionH relativeFrom="column">
                  <wp:posOffset>3555392</wp:posOffset>
                </wp:positionH>
                <wp:positionV relativeFrom="paragraph">
                  <wp:posOffset>3066249</wp:posOffset>
                </wp:positionV>
                <wp:extent cx="819150" cy="466725"/>
                <wp:effectExtent l="19050" t="19050" r="38100" b="4762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9150" cy="466725"/>
                        </a:xfrm>
                        <a:prstGeom prst="rect">
                          <a:avLst/>
                        </a:prstGeom>
                        <a:noFill/>
                        <a:ln w="57150" cap="flat" cmpd="sng" algn="ctr">
                          <a:solidFill>
                            <a:srgbClr val="FFFF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3A68B2F" id="Rectangle 7" o:spid="_x0000_s1026" style="position:absolute;margin-left:279.95pt;margin-top:241.45pt;width:64.5pt;height:36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" filled="f" strokecolor="yellow" strokeweight="4.5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30BF278A" wp14:editId="0D4A1D45">
            <wp:extent cx="5731510" cy="362394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3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64A52" w:rsidRPr="00253DEE" w:rsidRDefault="00D64A52" w:rsidP="00D64A52">
      <w:pPr>
        <w:rPr>
          <w:i/>
          <w:sz w:val="18"/>
          <w:szCs w:val="18"/>
        </w:rPr>
      </w:pPr>
      <w:r w:rsidRPr="00253DEE">
        <w:rPr>
          <w:i/>
          <w:sz w:val="18"/>
          <w:szCs w:val="18"/>
        </w:rPr>
        <w:t>Figure 3- Ordnance survey map</w:t>
      </w:r>
    </w:p>
    <w:p w:rsidR="006957FD" w:rsidRDefault="006957FD" w:rsidP="0044345C">
      <w:pPr>
        <w:rPr>
          <w:sz w:val="24"/>
          <w:szCs w:val="24"/>
        </w:rPr>
      </w:pPr>
    </w:p>
    <w:p w:rsidR="006957FD" w:rsidRDefault="006957FD" w:rsidP="0044345C">
      <w:pPr>
        <w:rPr>
          <w:sz w:val="24"/>
          <w:szCs w:val="24"/>
        </w:rPr>
      </w:pPr>
    </w:p>
    <w:p w:rsidR="00305E4A" w:rsidRDefault="00253DEE" w:rsidP="0044345C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46152773" wp14:editId="4FB0F92C">
            <wp:extent cx="3552825" cy="3828753"/>
            <wp:effectExtent l="0" t="0" r="0" b="63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559330" cy="3835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3DEE" w:rsidRDefault="00253DEE" w:rsidP="0044345C">
      <w:pPr>
        <w:rPr>
          <w:i/>
          <w:sz w:val="18"/>
          <w:szCs w:val="18"/>
        </w:rPr>
      </w:pPr>
      <w:r>
        <w:rPr>
          <w:i/>
          <w:sz w:val="18"/>
          <w:szCs w:val="18"/>
        </w:rPr>
        <w:t xml:space="preserve">Figure 4- Proposed </w:t>
      </w:r>
      <w:r w:rsidR="00535853">
        <w:rPr>
          <w:i/>
          <w:sz w:val="18"/>
          <w:szCs w:val="18"/>
        </w:rPr>
        <w:t>development, ground floor measurements.</w:t>
      </w:r>
    </w:p>
    <w:p w:rsidR="00535853" w:rsidRDefault="00535853" w:rsidP="0044345C">
      <w:pPr>
        <w:rPr>
          <w:i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7CB77380" wp14:editId="673AB983">
            <wp:extent cx="3508197" cy="2981325"/>
            <wp:effectExtent l="0" t="0" r="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28985" cy="2998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35853" w:rsidRDefault="00535853" w:rsidP="00535853">
      <w:pPr>
        <w:rPr>
          <w:i/>
          <w:sz w:val="18"/>
          <w:szCs w:val="18"/>
        </w:rPr>
      </w:pPr>
      <w:r>
        <w:rPr>
          <w:i/>
          <w:sz w:val="18"/>
          <w:szCs w:val="18"/>
        </w:rPr>
        <w:t>Figure 5- Proposed development, first floor measurements.</w:t>
      </w:r>
    </w:p>
    <w:p w:rsidR="00535853" w:rsidRPr="00253DEE" w:rsidRDefault="00535853" w:rsidP="0044345C">
      <w:pPr>
        <w:rPr>
          <w:i/>
          <w:sz w:val="18"/>
          <w:szCs w:val="18"/>
        </w:rPr>
      </w:pPr>
    </w:p>
    <w:p w:rsidR="00305E4A" w:rsidRDefault="00305E4A" w:rsidP="0044345C">
      <w:pPr>
        <w:rPr>
          <w:sz w:val="24"/>
          <w:szCs w:val="24"/>
        </w:rPr>
      </w:pPr>
    </w:p>
    <w:p w:rsidR="00535853" w:rsidRDefault="00535853" w:rsidP="00535853">
      <w:pPr>
        <w:pStyle w:val="ListParagraph"/>
        <w:rPr>
          <w:b/>
          <w:sz w:val="24"/>
          <w:szCs w:val="24"/>
          <w:u w:val="single"/>
        </w:rPr>
      </w:pPr>
    </w:p>
    <w:p w:rsidR="00535853" w:rsidRDefault="00535853" w:rsidP="00535853">
      <w:pPr>
        <w:pStyle w:val="ListParagraph"/>
        <w:rPr>
          <w:b/>
          <w:sz w:val="24"/>
          <w:szCs w:val="24"/>
          <w:u w:val="single"/>
        </w:rPr>
      </w:pPr>
    </w:p>
    <w:p w:rsidR="00535853" w:rsidRDefault="00535853" w:rsidP="00535853">
      <w:pPr>
        <w:pStyle w:val="ListParagraph"/>
        <w:rPr>
          <w:b/>
          <w:sz w:val="24"/>
          <w:szCs w:val="24"/>
          <w:u w:val="single"/>
        </w:rPr>
      </w:pPr>
    </w:p>
    <w:p w:rsidR="00BF7203" w:rsidRDefault="00BF7203" w:rsidP="00535853">
      <w:pPr>
        <w:pStyle w:val="ListParagraph"/>
        <w:numPr>
          <w:ilvl w:val="0"/>
          <w:numId w:val="2"/>
        </w:numPr>
        <w:rPr>
          <w:b/>
          <w:sz w:val="24"/>
          <w:szCs w:val="24"/>
          <w:u w:val="single"/>
        </w:rPr>
      </w:pPr>
      <w:r w:rsidRPr="00BF7203">
        <w:rPr>
          <w:b/>
          <w:sz w:val="24"/>
          <w:szCs w:val="24"/>
          <w:u w:val="single"/>
        </w:rPr>
        <w:lastRenderedPageBreak/>
        <w:t>Historical Background</w:t>
      </w:r>
    </w:p>
    <w:p w:rsidR="00BF7203" w:rsidRDefault="00B21B9C" w:rsidP="00BF720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proposed site is located in close proximity to Swansea Marina</w:t>
      </w:r>
      <w:r w:rsidR="00595CC7">
        <w:rPr>
          <w:sz w:val="24"/>
          <w:szCs w:val="24"/>
        </w:rPr>
        <w:t>, the site of the former South Dock</w:t>
      </w:r>
      <w:r>
        <w:rPr>
          <w:sz w:val="24"/>
          <w:szCs w:val="24"/>
        </w:rPr>
        <w:t xml:space="preserve"> </w:t>
      </w:r>
      <w:r w:rsidR="00595CC7">
        <w:rPr>
          <w:sz w:val="24"/>
          <w:szCs w:val="24"/>
        </w:rPr>
        <w:t xml:space="preserve">which </w:t>
      </w:r>
      <w:r>
        <w:rPr>
          <w:sz w:val="24"/>
          <w:szCs w:val="24"/>
        </w:rPr>
        <w:t>is stee</w:t>
      </w:r>
      <w:r w:rsidR="0002375B">
        <w:rPr>
          <w:sz w:val="24"/>
          <w:szCs w:val="24"/>
        </w:rPr>
        <w:t xml:space="preserve">ped </w:t>
      </w:r>
      <w:r w:rsidR="00ED7D4B">
        <w:rPr>
          <w:sz w:val="24"/>
          <w:szCs w:val="24"/>
        </w:rPr>
        <w:t xml:space="preserve">in </w:t>
      </w:r>
      <w:r w:rsidR="0002375B">
        <w:rPr>
          <w:sz w:val="24"/>
          <w:szCs w:val="24"/>
        </w:rPr>
        <w:t>in</w:t>
      </w:r>
      <w:r w:rsidR="00595CC7">
        <w:rPr>
          <w:sz w:val="24"/>
          <w:szCs w:val="24"/>
        </w:rPr>
        <w:t>dustrial</w:t>
      </w:r>
      <w:r w:rsidR="0002375B">
        <w:rPr>
          <w:sz w:val="24"/>
          <w:szCs w:val="24"/>
        </w:rPr>
        <w:t xml:space="preserve"> h</w:t>
      </w:r>
      <w:r>
        <w:rPr>
          <w:sz w:val="24"/>
          <w:szCs w:val="24"/>
        </w:rPr>
        <w:t>istory</w:t>
      </w:r>
      <w:r w:rsidR="00E0016B">
        <w:rPr>
          <w:sz w:val="24"/>
          <w:szCs w:val="24"/>
        </w:rPr>
        <w:t xml:space="preserve">, Swansea </w:t>
      </w:r>
      <w:r w:rsidR="00ED7D4B">
        <w:rPr>
          <w:sz w:val="24"/>
          <w:szCs w:val="24"/>
        </w:rPr>
        <w:t>docks played a</w:t>
      </w:r>
      <w:r w:rsidR="007E6DC0">
        <w:rPr>
          <w:sz w:val="24"/>
          <w:szCs w:val="24"/>
        </w:rPr>
        <w:t xml:space="preserve"> pivotal role during the UK</w:t>
      </w:r>
      <w:r w:rsidR="00E0016B">
        <w:rPr>
          <w:sz w:val="24"/>
          <w:szCs w:val="24"/>
        </w:rPr>
        <w:t xml:space="preserve"> industrial revolution</w:t>
      </w:r>
      <w:r w:rsidR="007E6DC0">
        <w:rPr>
          <w:sz w:val="24"/>
          <w:szCs w:val="24"/>
        </w:rPr>
        <w:t xml:space="preserve"> in the mid 1800’s</w:t>
      </w:r>
      <w:r w:rsidR="00E0016B">
        <w:rPr>
          <w:sz w:val="24"/>
          <w:szCs w:val="24"/>
        </w:rPr>
        <w:t>, with its Copper smelting prowess &amp; abundance of high quality coal</w:t>
      </w:r>
      <w:r w:rsidR="007E6DC0">
        <w:rPr>
          <w:sz w:val="24"/>
          <w:szCs w:val="24"/>
        </w:rPr>
        <w:t xml:space="preserve">, the Docks were developed in </w:t>
      </w:r>
      <w:r w:rsidR="00000919">
        <w:rPr>
          <w:sz w:val="24"/>
          <w:szCs w:val="24"/>
        </w:rPr>
        <w:t xml:space="preserve">the </w:t>
      </w:r>
      <w:r w:rsidR="007E6DC0">
        <w:rPr>
          <w:sz w:val="24"/>
          <w:szCs w:val="24"/>
        </w:rPr>
        <w:t>early 1850</w:t>
      </w:r>
      <w:r w:rsidR="00000919">
        <w:rPr>
          <w:sz w:val="24"/>
          <w:szCs w:val="24"/>
        </w:rPr>
        <w:t>s</w:t>
      </w:r>
      <w:r w:rsidR="007E6DC0">
        <w:rPr>
          <w:sz w:val="24"/>
          <w:szCs w:val="24"/>
        </w:rPr>
        <w:t xml:space="preserve"> to provide a vital arterial route for the river Tawe, to the wider world.</w:t>
      </w:r>
    </w:p>
    <w:p w:rsidR="007E6DC0" w:rsidRDefault="007E6DC0" w:rsidP="00BF7203">
      <w:pPr>
        <w:pStyle w:val="ListParagraph"/>
        <w:rPr>
          <w:sz w:val="24"/>
          <w:szCs w:val="24"/>
        </w:rPr>
      </w:pPr>
    </w:p>
    <w:p w:rsidR="007358D7" w:rsidRDefault="007358D7" w:rsidP="00BF7203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8A6D42F" wp14:editId="53F8F7B1">
            <wp:extent cx="6105249" cy="4579951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110110" cy="4583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58D7" w:rsidRPr="006F4E1F" w:rsidRDefault="00D64A52" w:rsidP="00BF7203">
      <w:pPr>
        <w:pStyle w:val="ListParagraph"/>
        <w:rPr>
          <w:sz w:val="18"/>
          <w:szCs w:val="18"/>
        </w:rPr>
      </w:pPr>
      <w:r>
        <w:rPr>
          <w:i/>
          <w:sz w:val="18"/>
          <w:szCs w:val="18"/>
        </w:rPr>
        <w:t>Figure 6</w:t>
      </w:r>
      <w:r w:rsidR="008100F7">
        <w:rPr>
          <w:i/>
          <w:sz w:val="18"/>
          <w:szCs w:val="18"/>
        </w:rPr>
        <w:t>-</w:t>
      </w:r>
      <w:r w:rsidR="007358D7" w:rsidRPr="006F4E1F">
        <w:rPr>
          <w:i/>
          <w:sz w:val="18"/>
          <w:szCs w:val="18"/>
        </w:rPr>
        <w:t>Start of construction on Swansea south &amp; East dock 1859</w:t>
      </w:r>
      <w:r w:rsidR="007358D7" w:rsidRPr="006F4E1F">
        <w:rPr>
          <w:sz w:val="18"/>
          <w:szCs w:val="18"/>
        </w:rPr>
        <w:t xml:space="preserve">- </w:t>
      </w:r>
      <w:r w:rsidR="00281D54" w:rsidRPr="006F4E1F">
        <w:rPr>
          <w:sz w:val="18"/>
          <w:szCs w:val="18"/>
        </w:rPr>
        <w:t>A pictorial history of Swansea- W.C Rogers-</w:t>
      </w:r>
      <w:r w:rsidR="007358D7" w:rsidRPr="006F4E1F">
        <w:rPr>
          <w:sz w:val="18"/>
          <w:szCs w:val="18"/>
        </w:rPr>
        <w:t>original photo by Herr Goldman</w:t>
      </w:r>
    </w:p>
    <w:p w:rsidR="00281D54" w:rsidRDefault="00281D54" w:rsidP="00BF7203">
      <w:pPr>
        <w:pStyle w:val="ListParagraph"/>
        <w:rPr>
          <w:i/>
          <w:sz w:val="24"/>
          <w:szCs w:val="24"/>
        </w:rPr>
      </w:pPr>
    </w:p>
    <w:p w:rsidR="00281D54" w:rsidRDefault="00432675" w:rsidP="00BF7203">
      <w:pPr>
        <w:pStyle w:val="ListParagraph"/>
        <w:rPr>
          <w:i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60CF8ACE" wp14:editId="7E9436BF">
            <wp:extent cx="5731510" cy="429387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58D7" w:rsidRPr="006F4E1F" w:rsidRDefault="00D64A52" w:rsidP="00BF7203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7</w:t>
      </w:r>
      <w:r w:rsidR="008100F7">
        <w:rPr>
          <w:i/>
          <w:sz w:val="18"/>
          <w:szCs w:val="18"/>
        </w:rPr>
        <w:t>-</w:t>
      </w:r>
      <w:r w:rsidR="00432675" w:rsidRPr="006F4E1F">
        <w:rPr>
          <w:i/>
          <w:sz w:val="18"/>
          <w:szCs w:val="18"/>
        </w:rPr>
        <w:t>Lambert Copper works</w:t>
      </w:r>
      <w:r w:rsidR="00053D0A" w:rsidRPr="006F4E1F">
        <w:rPr>
          <w:i/>
          <w:sz w:val="18"/>
          <w:szCs w:val="18"/>
        </w:rPr>
        <w:t>, Prince of W</w:t>
      </w:r>
      <w:r w:rsidR="00432675" w:rsidRPr="006F4E1F">
        <w:rPr>
          <w:i/>
          <w:sz w:val="18"/>
          <w:szCs w:val="18"/>
        </w:rPr>
        <w:t>ales Dock, photo of a drawing from a Dutch newspaper</w:t>
      </w:r>
      <w:r w:rsidR="00053D0A" w:rsidRPr="006F4E1F">
        <w:rPr>
          <w:sz w:val="18"/>
          <w:szCs w:val="18"/>
        </w:rPr>
        <w:t xml:space="preserve">- </w:t>
      </w:r>
      <w:r w:rsidR="00053D0A" w:rsidRPr="006F4E1F">
        <w:rPr>
          <w:i/>
          <w:sz w:val="18"/>
          <w:szCs w:val="18"/>
        </w:rPr>
        <w:t>A pictorial history of Swansea- W.C Rogers</w:t>
      </w:r>
    </w:p>
    <w:p w:rsidR="00053D0A" w:rsidRDefault="00053D0A" w:rsidP="00BF7203">
      <w:pPr>
        <w:pStyle w:val="ListParagraph"/>
        <w:rPr>
          <w:i/>
          <w:sz w:val="24"/>
          <w:szCs w:val="24"/>
        </w:rPr>
      </w:pPr>
    </w:p>
    <w:p w:rsidR="006F4E1F" w:rsidRDefault="003A220C" w:rsidP="00BF720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proposed site is located on the </w:t>
      </w:r>
      <w:r w:rsidR="002A3BBC">
        <w:rPr>
          <w:sz w:val="24"/>
          <w:szCs w:val="24"/>
        </w:rPr>
        <w:t>former</w:t>
      </w:r>
      <w:r>
        <w:rPr>
          <w:sz w:val="24"/>
          <w:szCs w:val="24"/>
        </w:rPr>
        <w:t xml:space="preserve"> Mumbles railway, </w:t>
      </w:r>
      <w:r w:rsidR="00857A92">
        <w:rPr>
          <w:sz w:val="24"/>
          <w:szCs w:val="24"/>
        </w:rPr>
        <w:t xml:space="preserve">the railway </w:t>
      </w:r>
      <w:r w:rsidR="00E740DE">
        <w:rPr>
          <w:sz w:val="24"/>
          <w:szCs w:val="24"/>
        </w:rPr>
        <w:t>was formed during Swansea’s</w:t>
      </w:r>
      <w:r w:rsidR="00857A92">
        <w:rPr>
          <w:sz w:val="24"/>
          <w:szCs w:val="24"/>
        </w:rPr>
        <w:t xml:space="preserve"> industrial reign</w:t>
      </w:r>
      <w:r w:rsidR="00E740DE">
        <w:rPr>
          <w:sz w:val="24"/>
          <w:szCs w:val="24"/>
        </w:rPr>
        <w:t xml:space="preserve">. Key dates for the </w:t>
      </w:r>
      <w:r w:rsidR="008509FB">
        <w:rPr>
          <w:sz w:val="24"/>
          <w:szCs w:val="24"/>
        </w:rPr>
        <w:t xml:space="preserve">railway are depicted </w:t>
      </w:r>
      <w:r w:rsidR="0062565A">
        <w:rPr>
          <w:sz w:val="24"/>
          <w:szCs w:val="24"/>
        </w:rPr>
        <w:t>in a Western Mail news article</w:t>
      </w:r>
      <w:r w:rsidR="006579F8">
        <w:rPr>
          <w:sz w:val="24"/>
          <w:szCs w:val="24"/>
        </w:rPr>
        <w:t xml:space="preserve"> (Turner, Robin, Western Mail; Cardiff (UK) [Cardiff (UK)] 31 Dec 2009: 16)</w:t>
      </w:r>
      <w:r w:rsidR="0062565A">
        <w:rPr>
          <w:sz w:val="24"/>
          <w:szCs w:val="24"/>
        </w:rPr>
        <w:t xml:space="preserve"> celebrating the life of the railway &amp; how there is talk </w:t>
      </w:r>
      <w:r w:rsidR="00FA1AF1">
        <w:rPr>
          <w:sz w:val="24"/>
          <w:szCs w:val="24"/>
        </w:rPr>
        <w:t xml:space="preserve">of </w:t>
      </w:r>
      <w:r w:rsidR="0062565A">
        <w:rPr>
          <w:sz w:val="24"/>
          <w:szCs w:val="24"/>
        </w:rPr>
        <w:t>reopening it as a tourist attraction on a smaller scale.</w:t>
      </w:r>
    </w:p>
    <w:p w:rsidR="0062565A" w:rsidRDefault="0062565A" w:rsidP="00BF7203">
      <w:pPr>
        <w:pStyle w:val="ListParagraph"/>
        <w:rPr>
          <w:sz w:val="24"/>
          <w:szCs w:val="24"/>
        </w:rPr>
      </w:pPr>
    </w:p>
    <w:p w:rsidR="0062565A" w:rsidRDefault="0062565A" w:rsidP="0062565A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1804</w:t>
      </w:r>
      <w:r w:rsidR="001E25F3">
        <w:rPr>
          <w:sz w:val="24"/>
          <w:szCs w:val="24"/>
        </w:rPr>
        <w:t xml:space="preserve"> </w:t>
      </w:r>
      <w:r w:rsidR="006579F8">
        <w:rPr>
          <w:sz w:val="24"/>
          <w:szCs w:val="24"/>
        </w:rPr>
        <w:t>- Parliament</w:t>
      </w:r>
      <w:r>
        <w:rPr>
          <w:sz w:val="24"/>
          <w:szCs w:val="24"/>
        </w:rPr>
        <w:t xml:space="preserve"> approves a horse drawn </w:t>
      </w:r>
      <w:r w:rsidR="00DB3A35">
        <w:rPr>
          <w:sz w:val="24"/>
          <w:szCs w:val="24"/>
        </w:rPr>
        <w:t>ra</w:t>
      </w:r>
      <w:r w:rsidR="001E25F3">
        <w:rPr>
          <w:sz w:val="24"/>
          <w:szCs w:val="24"/>
        </w:rPr>
        <w:t>ilway between Mumbles &amp; Swansea, to transport coal &amp; limestone to Swansea Docks.</w:t>
      </w:r>
    </w:p>
    <w:p w:rsidR="00246F93" w:rsidRDefault="00836B30" w:rsidP="0062565A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25/03/180</w:t>
      </w:r>
      <w:r w:rsidR="001E25F3">
        <w:rPr>
          <w:sz w:val="24"/>
          <w:szCs w:val="24"/>
        </w:rPr>
        <w:t>7</w:t>
      </w:r>
      <w:r w:rsidR="006579F8">
        <w:rPr>
          <w:sz w:val="24"/>
          <w:szCs w:val="24"/>
        </w:rPr>
        <w:t xml:space="preserve">- </w:t>
      </w:r>
      <w:r w:rsidR="006A724C">
        <w:rPr>
          <w:sz w:val="24"/>
          <w:szCs w:val="24"/>
        </w:rPr>
        <w:t>History is made as the Mumbles &amp; Swansea railway is the world’s first passenger railway service.</w:t>
      </w:r>
    </w:p>
    <w:p w:rsidR="00DB3A35" w:rsidRDefault="00246F93" w:rsidP="0062565A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 xml:space="preserve">1977- </w:t>
      </w:r>
      <w:r w:rsidR="00836B30">
        <w:rPr>
          <w:sz w:val="24"/>
          <w:szCs w:val="24"/>
        </w:rPr>
        <w:t>Steam trains replaced by horses</w:t>
      </w:r>
      <w:r w:rsidR="006A724C">
        <w:rPr>
          <w:sz w:val="24"/>
          <w:szCs w:val="24"/>
        </w:rPr>
        <w:t>.</w:t>
      </w:r>
    </w:p>
    <w:p w:rsidR="00836B30" w:rsidRDefault="00981C40" w:rsidP="0062565A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1929- Red electric locomotives replace the steam engines.</w:t>
      </w:r>
    </w:p>
    <w:p w:rsidR="00981C40" w:rsidRDefault="00DD0F6E" w:rsidP="0062565A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05/01/</w:t>
      </w:r>
      <w:r w:rsidR="00981C40">
        <w:rPr>
          <w:sz w:val="24"/>
          <w:szCs w:val="24"/>
        </w:rPr>
        <w:t>1960-</w:t>
      </w:r>
      <w:r>
        <w:rPr>
          <w:sz w:val="24"/>
          <w:szCs w:val="24"/>
        </w:rPr>
        <w:t xml:space="preserve"> The Mumbles train makes its last ever journey as new owners </w:t>
      </w:r>
      <w:r w:rsidR="00AC3569">
        <w:rPr>
          <w:sz w:val="24"/>
          <w:szCs w:val="24"/>
        </w:rPr>
        <w:t>South Wales Transport, close it.</w:t>
      </w:r>
      <w:r w:rsidR="00981C40">
        <w:rPr>
          <w:sz w:val="24"/>
          <w:szCs w:val="24"/>
        </w:rPr>
        <w:t xml:space="preserve"> </w:t>
      </w:r>
    </w:p>
    <w:p w:rsidR="003A220C" w:rsidRDefault="003A220C" w:rsidP="00BF7203">
      <w:pPr>
        <w:pStyle w:val="ListParagraph"/>
        <w:rPr>
          <w:sz w:val="24"/>
          <w:szCs w:val="24"/>
        </w:rPr>
      </w:pPr>
    </w:p>
    <w:p w:rsidR="003A220C" w:rsidRDefault="003A220C" w:rsidP="00BF7203">
      <w:pPr>
        <w:pStyle w:val="ListParagraph"/>
        <w:rPr>
          <w:sz w:val="24"/>
          <w:szCs w:val="24"/>
        </w:rPr>
      </w:pPr>
    </w:p>
    <w:p w:rsidR="00AC3569" w:rsidRDefault="00AC3569" w:rsidP="00BF7203">
      <w:pPr>
        <w:pStyle w:val="ListParagraph"/>
        <w:rPr>
          <w:sz w:val="24"/>
          <w:szCs w:val="24"/>
        </w:rPr>
      </w:pPr>
    </w:p>
    <w:p w:rsidR="00AC3569" w:rsidRDefault="00AC3569" w:rsidP="00BF7203">
      <w:pPr>
        <w:pStyle w:val="ListParagraph"/>
        <w:rPr>
          <w:sz w:val="24"/>
          <w:szCs w:val="24"/>
        </w:rPr>
      </w:pPr>
    </w:p>
    <w:p w:rsidR="00AC3569" w:rsidRDefault="00AC3569" w:rsidP="00BF7203">
      <w:pPr>
        <w:pStyle w:val="ListParagraph"/>
        <w:rPr>
          <w:sz w:val="24"/>
          <w:szCs w:val="24"/>
        </w:rPr>
      </w:pPr>
    </w:p>
    <w:p w:rsidR="00F277B3" w:rsidRDefault="00C878F8" w:rsidP="00BF720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>After South Docks closure in 1971, the area was regenerated in 1982 to form the now Swansea Marina maritime Quarter</w:t>
      </w:r>
      <w:r w:rsidR="006F4E1F">
        <w:rPr>
          <w:sz w:val="24"/>
          <w:szCs w:val="24"/>
        </w:rPr>
        <w:t>. The la</w:t>
      </w:r>
      <w:r w:rsidR="00977388">
        <w:rPr>
          <w:sz w:val="24"/>
          <w:szCs w:val="24"/>
        </w:rPr>
        <w:t>nd Southwest of Trawler road was</w:t>
      </w:r>
      <w:r w:rsidR="006F4E1F">
        <w:rPr>
          <w:sz w:val="24"/>
          <w:szCs w:val="24"/>
        </w:rPr>
        <w:t xml:space="preserve"> sought after</w:t>
      </w:r>
      <w:r w:rsidR="00977388">
        <w:rPr>
          <w:sz w:val="24"/>
          <w:szCs w:val="24"/>
        </w:rPr>
        <w:t xml:space="preserve"> &amp; a planning application was submitted by Marrio</w:t>
      </w:r>
      <w:r w:rsidR="00F277B3">
        <w:rPr>
          <w:sz w:val="24"/>
          <w:szCs w:val="24"/>
        </w:rPr>
        <w:t>t</w:t>
      </w:r>
      <w:r w:rsidR="00977388">
        <w:rPr>
          <w:sz w:val="24"/>
          <w:szCs w:val="24"/>
        </w:rPr>
        <w:t>t hotels on</w:t>
      </w:r>
      <w:r w:rsidR="00532704">
        <w:rPr>
          <w:sz w:val="24"/>
          <w:szCs w:val="24"/>
        </w:rPr>
        <w:t xml:space="preserve"> 23/06/1983 </w:t>
      </w:r>
      <w:r w:rsidR="00977388">
        <w:rPr>
          <w:sz w:val="24"/>
          <w:szCs w:val="24"/>
        </w:rPr>
        <w:t xml:space="preserve">&amp; </w:t>
      </w:r>
      <w:r w:rsidR="00532704">
        <w:rPr>
          <w:sz w:val="24"/>
          <w:szCs w:val="24"/>
        </w:rPr>
        <w:t xml:space="preserve">was </w:t>
      </w:r>
      <w:r w:rsidR="00977388">
        <w:rPr>
          <w:sz w:val="24"/>
          <w:szCs w:val="24"/>
        </w:rPr>
        <w:t>approved by Swansea City council</w:t>
      </w:r>
      <w:r w:rsidR="00532704">
        <w:rPr>
          <w:sz w:val="24"/>
          <w:szCs w:val="24"/>
        </w:rPr>
        <w:t xml:space="preserve"> on 28/07/1983 (Ref-83/0878/03)</w:t>
      </w:r>
      <w:r w:rsidR="000B2B99">
        <w:rPr>
          <w:sz w:val="24"/>
          <w:szCs w:val="24"/>
        </w:rPr>
        <w:t xml:space="preserve">. </w:t>
      </w:r>
    </w:p>
    <w:p w:rsidR="00F277B3" w:rsidRDefault="00F277B3" w:rsidP="00BF7203">
      <w:pPr>
        <w:pStyle w:val="ListParagraph"/>
        <w:rPr>
          <w:sz w:val="24"/>
          <w:szCs w:val="24"/>
        </w:rPr>
      </w:pPr>
    </w:p>
    <w:p w:rsidR="00F277B3" w:rsidRDefault="00F277B3" w:rsidP="00BF7203">
      <w:pPr>
        <w:pStyle w:val="ListParagraph"/>
        <w:rPr>
          <w:sz w:val="24"/>
          <w:szCs w:val="24"/>
        </w:rPr>
      </w:pPr>
    </w:p>
    <w:p w:rsidR="00053D0A" w:rsidRDefault="000B2B99" w:rsidP="00BF720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former West Glamorgan County Council Offices were </w:t>
      </w:r>
      <w:r w:rsidR="00A612A9">
        <w:rPr>
          <w:sz w:val="24"/>
          <w:szCs w:val="24"/>
        </w:rPr>
        <w:t>opened in July 1982 (Planning ref-75/071</w:t>
      </w:r>
      <w:r w:rsidR="00184134">
        <w:rPr>
          <w:sz w:val="24"/>
          <w:szCs w:val="24"/>
        </w:rPr>
        <w:t xml:space="preserve">4/08), this was then superseded in 1996 by the newly formed Swansea City Council, the offices were renamed the Civic </w:t>
      </w:r>
      <w:r w:rsidR="00075BFD">
        <w:rPr>
          <w:sz w:val="24"/>
          <w:szCs w:val="24"/>
        </w:rPr>
        <w:t>Centre in M</w:t>
      </w:r>
      <w:r w:rsidR="00184134">
        <w:rPr>
          <w:sz w:val="24"/>
          <w:szCs w:val="24"/>
        </w:rPr>
        <w:t>arch 2008</w:t>
      </w:r>
      <w:r w:rsidR="00A11FFD">
        <w:rPr>
          <w:sz w:val="24"/>
          <w:szCs w:val="24"/>
        </w:rPr>
        <w:t>.</w:t>
      </w:r>
    </w:p>
    <w:p w:rsidR="0042285C" w:rsidRDefault="0042285C" w:rsidP="00BF7203">
      <w:pPr>
        <w:pStyle w:val="ListParagraph"/>
        <w:rPr>
          <w:sz w:val="24"/>
          <w:szCs w:val="24"/>
        </w:rPr>
      </w:pPr>
    </w:p>
    <w:p w:rsidR="0042285C" w:rsidRDefault="0042285C" w:rsidP="00BF7203">
      <w:pPr>
        <w:pStyle w:val="ListParagraph"/>
        <w:rPr>
          <w:sz w:val="24"/>
          <w:szCs w:val="24"/>
        </w:rPr>
      </w:pPr>
    </w:p>
    <w:p w:rsidR="0042285C" w:rsidRDefault="0042285C" w:rsidP="00BF7203">
      <w:pPr>
        <w:pStyle w:val="ListParagraph"/>
        <w:rPr>
          <w:sz w:val="24"/>
          <w:szCs w:val="24"/>
        </w:rPr>
      </w:pPr>
    </w:p>
    <w:p w:rsidR="0042285C" w:rsidRDefault="0042285C" w:rsidP="00BF7203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4737DE9" wp14:editId="238A55E1">
            <wp:extent cx="3665551" cy="4075317"/>
            <wp:effectExtent l="0" t="0" r="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672930" cy="4083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2285C" w:rsidRDefault="00D64A52" w:rsidP="00BF7203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8</w:t>
      </w:r>
      <w:r w:rsidR="008100F7">
        <w:rPr>
          <w:i/>
          <w:sz w:val="18"/>
          <w:szCs w:val="18"/>
        </w:rPr>
        <w:t>-</w:t>
      </w:r>
      <w:r w:rsidR="0042285C">
        <w:rPr>
          <w:i/>
          <w:sz w:val="18"/>
          <w:szCs w:val="18"/>
        </w:rPr>
        <w:t>Foundations of Swansea Civic Centre</w:t>
      </w:r>
      <w:r w:rsidR="000D56EE">
        <w:rPr>
          <w:i/>
          <w:sz w:val="18"/>
          <w:szCs w:val="18"/>
        </w:rPr>
        <w:t>- Swansea &amp; west Glamorgan archive services</w:t>
      </w:r>
    </w:p>
    <w:p w:rsidR="000D56EE" w:rsidRDefault="000D56EE" w:rsidP="00BF7203">
      <w:pPr>
        <w:pStyle w:val="ListParagraph"/>
        <w:rPr>
          <w:i/>
          <w:sz w:val="18"/>
          <w:szCs w:val="18"/>
        </w:rPr>
      </w:pPr>
    </w:p>
    <w:p w:rsidR="000D56EE" w:rsidRPr="0042285C" w:rsidRDefault="000D56EE" w:rsidP="00BF7203">
      <w:pPr>
        <w:pStyle w:val="ListParagraph"/>
        <w:rPr>
          <w:i/>
          <w:sz w:val="18"/>
          <w:szCs w:val="18"/>
        </w:rPr>
      </w:pPr>
      <w:r>
        <w:rPr>
          <w:noProof/>
          <w:lang w:eastAsia="en-GB"/>
        </w:rPr>
        <w:lastRenderedPageBreak/>
        <w:drawing>
          <wp:inline distT="0" distB="0" distL="0" distR="0" wp14:anchorId="2A51B9F8" wp14:editId="17DC9BA0">
            <wp:extent cx="5609935" cy="4150581"/>
            <wp:effectExtent l="0" t="0" r="0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23237" cy="4160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3569" w:rsidRDefault="00D64A52" w:rsidP="00AC3569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9</w:t>
      </w:r>
      <w:r w:rsidR="008100F7">
        <w:rPr>
          <w:i/>
          <w:sz w:val="18"/>
          <w:szCs w:val="18"/>
        </w:rPr>
        <w:t xml:space="preserve">- </w:t>
      </w:r>
      <w:r w:rsidR="000D56EE">
        <w:rPr>
          <w:i/>
          <w:sz w:val="18"/>
          <w:szCs w:val="18"/>
        </w:rPr>
        <w:t>Swansea Civic Centre- Swansea &amp; west Glamorgan archive services</w:t>
      </w:r>
    </w:p>
    <w:p w:rsidR="00AC3569" w:rsidRPr="00AC3569" w:rsidRDefault="00AC3569" w:rsidP="00AC3569">
      <w:pPr>
        <w:pStyle w:val="ListParagraph"/>
        <w:rPr>
          <w:i/>
          <w:sz w:val="18"/>
          <w:szCs w:val="18"/>
        </w:rPr>
      </w:pPr>
    </w:p>
    <w:p w:rsidR="005D5CAE" w:rsidRPr="00AC3569" w:rsidRDefault="005D5CAE" w:rsidP="00AC3569">
      <w:pPr>
        <w:pStyle w:val="ListParagraph"/>
        <w:numPr>
          <w:ilvl w:val="0"/>
          <w:numId w:val="2"/>
        </w:numPr>
        <w:rPr>
          <w:b/>
          <w:sz w:val="24"/>
          <w:szCs w:val="24"/>
          <w:u w:val="single"/>
        </w:rPr>
      </w:pPr>
      <w:r w:rsidRPr="00AC3569">
        <w:rPr>
          <w:b/>
          <w:sz w:val="24"/>
          <w:szCs w:val="24"/>
          <w:u w:val="single"/>
        </w:rPr>
        <w:t>Desktop study</w:t>
      </w:r>
    </w:p>
    <w:p w:rsidR="0069088D" w:rsidRDefault="004D74A0" w:rsidP="0069088D">
      <w:pPr>
        <w:pStyle w:val="ListParagraph"/>
        <w:numPr>
          <w:ilvl w:val="1"/>
          <w:numId w:val="2"/>
        </w:numPr>
        <w:rPr>
          <w:sz w:val="24"/>
          <w:szCs w:val="24"/>
          <w:u w:val="single"/>
        </w:rPr>
      </w:pPr>
      <w:r w:rsidRPr="0069088D">
        <w:rPr>
          <w:sz w:val="24"/>
          <w:szCs w:val="24"/>
          <w:u w:val="single"/>
        </w:rPr>
        <w:t>General land survey</w:t>
      </w:r>
    </w:p>
    <w:p w:rsidR="0069088D" w:rsidRPr="0069088D" w:rsidRDefault="0069088D" w:rsidP="0069088D">
      <w:pPr>
        <w:ind w:left="72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Site Information</w:t>
      </w:r>
    </w:p>
    <w:p w:rsidR="00B829BC" w:rsidRDefault="00B829BC" w:rsidP="00B829B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site is approximately 7m AOD. The national grid reference of the site centre is 265403,192284</w:t>
      </w:r>
    </w:p>
    <w:p w:rsidR="00B829BC" w:rsidRDefault="00B829BC" w:rsidP="00B829BC">
      <w:pPr>
        <w:pStyle w:val="ListParagraph"/>
        <w:rPr>
          <w:sz w:val="24"/>
          <w:szCs w:val="24"/>
        </w:rPr>
      </w:pPr>
    </w:p>
    <w:p w:rsidR="00B829BC" w:rsidRDefault="00B829BC" w:rsidP="00B829B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site is bordered by the following:</w:t>
      </w:r>
    </w:p>
    <w:p w:rsidR="00A20FF5" w:rsidRDefault="00A20FF5" w:rsidP="00B829BC">
      <w:pPr>
        <w:pStyle w:val="ListParagraph"/>
        <w:rPr>
          <w:sz w:val="24"/>
          <w:szCs w:val="24"/>
        </w:rPr>
      </w:pPr>
    </w:p>
    <w:p w:rsidR="00B41482" w:rsidRDefault="001D221A" w:rsidP="00B4148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To the West: </w:t>
      </w:r>
      <w:r w:rsidR="00A20FF5">
        <w:rPr>
          <w:sz w:val="24"/>
          <w:szCs w:val="24"/>
        </w:rPr>
        <w:t>Swansea City Council Civic Centre &amp; li</w:t>
      </w:r>
      <w:r w:rsidR="00B41482">
        <w:rPr>
          <w:sz w:val="24"/>
          <w:szCs w:val="24"/>
        </w:rPr>
        <w:t>brary is approximately 150</w:t>
      </w:r>
      <w:r w:rsidR="00A20FF5">
        <w:rPr>
          <w:sz w:val="24"/>
          <w:szCs w:val="24"/>
        </w:rPr>
        <w:t>m to the West of the site</w:t>
      </w:r>
      <w:r w:rsidR="00B41482">
        <w:rPr>
          <w:sz w:val="24"/>
          <w:szCs w:val="24"/>
        </w:rPr>
        <w:t>.</w:t>
      </w:r>
    </w:p>
    <w:p w:rsidR="00B41482" w:rsidRPr="00B41482" w:rsidRDefault="004F6EF3" w:rsidP="00B41482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19E9C9F" wp14:editId="6CEB7459">
                <wp:simplePos x="0" y="0"/>
                <wp:positionH relativeFrom="column">
                  <wp:posOffset>3810635</wp:posOffset>
                </wp:positionH>
                <wp:positionV relativeFrom="paragraph">
                  <wp:posOffset>1719580</wp:posOffset>
                </wp:positionV>
                <wp:extent cx="564708" cy="419017"/>
                <wp:effectExtent l="19050" t="19050" r="45085" b="38735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4708" cy="419017"/>
                        </a:xfrm>
                        <a:prstGeom prst="rect">
                          <a:avLst/>
                        </a:prstGeom>
                        <a:noFill/>
                        <a:ln w="57150" cap="flat" cmpd="sng" algn="ctr">
                          <a:solidFill>
                            <a:srgbClr val="FFFF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99C145" id="Rectangle 26" o:spid="_x0000_s1026" style="position:absolute;margin-left:300.05pt;margin-top:135.4pt;width:44.45pt;height:3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" filled="f" strokecolor="yellow" strokeweight="4.5pt"/>
            </w:pict>
          </mc:Fallback>
        </mc:AlternateContent>
      </w:r>
      <w:r w:rsidR="00B41482">
        <w:rPr>
          <w:noProof/>
          <w:lang w:eastAsia="en-GB"/>
        </w:rPr>
        <w:drawing>
          <wp:inline distT="0" distB="0" distL="0" distR="0" wp14:anchorId="013825CA" wp14:editId="3D68F374">
            <wp:extent cx="3657600" cy="2000617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93959" cy="202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5802" w:rsidRPr="00E85802" w:rsidRDefault="00D64A52" w:rsidP="00E85802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10</w:t>
      </w:r>
      <w:r w:rsidR="008100F7">
        <w:rPr>
          <w:i/>
          <w:sz w:val="18"/>
          <w:szCs w:val="18"/>
        </w:rPr>
        <w:t xml:space="preserve">- </w:t>
      </w:r>
      <w:r w:rsidR="00E85802">
        <w:rPr>
          <w:i/>
          <w:sz w:val="18"/>
          <w:szCs w:val="18"/>
        </w:rPr>
        <w:t>Google maps 18/11/2019</w:t>
      </w:r>
    </w:p>
    <w:p w:rsidR="00B829BC" w:rsidRDefault="00A20FF5" w:rsidP="00B829B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>To the East</w:t>
      </w:r>
      <w:r w:rsidR="008A58E5">
        <w:rPr>
          <w:sz w:val="24"/>
          <w:szCs w:val="24"/>
        </w:rPr>
        <w:t>: The Marriott hotel is approximately 50 metres to the East of the site</w:t>
      </w:r>
    </w:p>
    <w:p w:rsidR="008A58E5" w:rsidRDefault="004F6EF3" w:rsidP="00B829BC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19E9C9F" wp14:editId="6CEB7459">
                <wp:simplePos x="0" y="0"/>
                <wp:positionH relativeFrom="column">
                  <wp:posOffset>1668614</wp:posOffset>
                </wp:positionH>
                <wp:positionV relativeFrom="paragraph">
                  <wp:posOffset>2043181</wp:posOffset>
                </wp:positionV>
                <wp:extent cx="580445" cy="395163"/>
                <wp:effectExtent l="19050" t="19050" r="29210" b="4318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0445" cy="395163"/>
                        </a:xfrm>
                        <a:prstGeom prst="rect">
                          <a:avLst/>
                        </a:prstGeom>
                        <a:noFill/>
                        <a:ln w="57150" cap="flat" cmpd="sng" algn="ctr">
                          <a:solidFill>
                            <a:srgbClr val="FFFF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EB4486" id="Rectangle 25" o:spid="_x0000_s1026" style="position:absolute;margin-left:131.4pt;margin-top:160.9pt;width:45.7pt;height:31.1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" filled="f" strokecolor="yellow" strokeweight="4.5pt"/>
            </w:pict>
          </mc:Fallback>
        </mc:AlternateContent>
      </w:r>
      <w:r w:rsidR="00B41482">
        <w:rPr>
          <w:noProof/>
          <w:lang w:eastAsia="en-GB"/>
        </w:rPr>
        <w:drawing>
          <wp:inline distT="0" distB="0" distL="0" distR="0" wp14:anchorId="7ADB2BCE" wp14:editId="57EB4CF0">
            <wp:extent cx="4385016" cy="297370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446481" cy="3015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5802" w:rsidRPr="00E85802" w:rsidRDefault="008100F7" w:rsidP="00E85802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</w:t>
      </w:r>
      <w:r w:rsidR="00D64A52">
        <w:rPr>
          <w:i/>
          <w:sz w:val="18"/>
          <w:szCs w:val="18"/>
        </w:rPr>
        <w:t xml:space="preserve"> 11</w:t>
      </w:r>
      <w:r>
        <w:rPr>
          <w:i/>
          <w:sz w:val="18"/>
          <w:szCs w:val="18"/>
        </w:rPr>
        <w:t xml:space="preserve">- </w:t>
      </w:r>
      <w:r w:rsidR="00E85802">
        <w:rPr>
          <w:i/>
          <w:sz w:val="18"/>
          <w:szCs w:val="18"/>
        </w:rPr>
        <w:t>Google maps 18/11/2019</w:t>
      </w:r>
    </w:p>
    <w:p w:rsidR="00E85802" w:rsidRDefault="00E85802" w:rsidP="00B829BC">
      <w:pPr>
        <w:pStyle w:val="ListParagraph"/>
        <w:rPr>
          <w:sz w:val="24"/>
          <w:szCs w:val="24"/>
        </w:rPr>
      </w:pPr>
    </w:p>
    <w:p w:rsidR="008A58E5" w:rsidRDefault="008A58E5" w:rsidP="00B829B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To the North: Dunvant Plac</w:t>
      </w:r>
      <w:r w:rsidR="00B41482">
        <w:rPr>
          <w:sz w:val="24"/>
          <w:szCs w:val="24"/>
        </w:rPr>
        <w:t>e access road is approximately 9</w:t>
      </w:r>
      <w:r>
        <w:rPr>
          <w:sz w:val="24"/>
          <w:szCs w:val="24"/>
        </w:rPr>
        <w:t>0 metres to the North</w:t>
      </w:r>
      <w:r w:rsidR="004F6EF3">
        <w:rPr>
          <w:sz w:val="24"/>
          <w:szCs w:val="24"/>
        </w:rPr>
        <w:t xml:space="preserve"> of the site</w:t>
      </w:r>
    </w:p>
    <w:p w:rsidR="008A58E5" w:rsidRDefault="004F6EF3" w:rsidP="00B829BC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19E9C9F" wp14:editId="6CEB7459">
                <wp:simplePos x="0" y="0"/>
                <wp:positionH relativeFrom="column">
                  <wp:posOffset>2854518</wp:posOffset>
                </wp:positionH>
                <wp:positionV relativeFrom="paragraph">
                  <wp:posOffset>2866667</wp:posOffset>
                </wp:positionV>
                <wp:extent cx="548447" cy="450546"/>
                <wp:effectExtent l="19050" t="19050" r="42545" b="4508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8447" cy="450546"/>
                        </a:xfrm>
                        <a:prstGeom prst="rect">
                          <a:avLst/>
                        </a:prstGeom>
                        <a:noFill/>
                        <a:ln w="57150" cap="flat" cmpd="sng" algn="ctr">
                          <a:solidFill>
                            <a:srgbClr val="FFFF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E2A4E5" id="Rectangle 24" o:spid="_x0000_s1026" style="position:absolute;margin-left:224.75pt;margin-top:225.7pt;width:43.2pt;height:35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" filled="f" strokecolor="yellow" strokeweight="4.5pt"/>
            </w:pict>
          </mc:Fallback>
        </mc:AlternateContent>
      </w:r>
      <w:r w:rsidR="008A58E5">
        <w:rPr>
          <w:noProof/>
          <w:lang w:eastAsia="en-GB"/>
        </w:rPr>
        <w:drawing>
          <wp:inline distT="0" distB="0" distL="0" distR="0" wp14:anchorId="0073DA5C" wp14:editId="3961959B">
            <wp:extent cx="5731510" cy="3688715"/>
            <wp:effectExtent l="0" t="0" r="2540" b="698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8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5802" w:rsidRPr="00E85802" w:rsidRDefault="00D64A52" w:rsidP="00E85802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12</w:t>
      </w:r>
      <w:r w:rsidR="008100F7">
        <w:rPr>
          <w:i/>
          <w:sz w:val="18"/>
          <w:szCs w:val="18"/>
        </w:rPr>
        <w:t xml:space="preserve">- </w:t>
      </w:r>
      <w:r w:rsidR="00E85802">
        <w:rPr>
          <w:i/>
          <w:sz w:val="18"/>
          <w:szCs w:val="18"/>
        </w:rPr>
        <w:t>Google maps 18/11/2019</w:t>
      </w:r>
    </w:p>
    <w:p w:rsidR="00B41482" w:rsidRDefault="00B41482" w:rsidP="00B829BC">
      <w:pPr>
        <w:pStyle w:val="ListParagraph"/>
        <w:rPr>
          <w:sz w:val="24"/>
          <w:szCs w:val="24"/>
        </w:rPr>
      </w:pPr>
    </w:p>
    <w:p w:rsidR="00B41482" w:rsidRDefault="00B41482" w:rsidP="00B829B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To the South: The Wales National coastal path &amp; Swansea bay beach are approximately 40 metres </w:t>
      </w:r>
      <w:r w:rsidR="004F6EF3">
        <w:rPr>
          <w:sz w:val="24"/>
          <w:szCs w:val="24"/>
        </w:rPr>
        <w:t>to the South of the site</w:t>
      </w:r>
    </w:p>
    <w:p w:rsidR="004F6EF3" w:rsidRDefault="004F6EF3" w:rsidP="00B829BC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19E9C9F" wp14:editId="6CEB7459">
                <wp:simplePos x="0" y="0"/>
                <wp:positionH relativeFrom="column">
                  <wp:posOffset>2766668</wp:posOffset>
                </wp:positionH>
                <wp:positionV relativeFrom="paragraph">
                  <wp:posOffset>1154955</wp:posOffset>
                </wp:positionV>
                <wp:extent cx="723568" cy="419017"/>
                <wp:effectExtent l="19050" t="19050" r="38735" b="3873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568" cy="419017"/>
                        </a:xfrm>
                        <a:prstGeom prst="rect">
                          <a:avLst/>
                        </a:prstGeom>
                        <a:noFill/>
                        <a:ln w="57150" cap="flat" cmpd="sng" algn="ctr">
                          <a:solidFill>
                            <a:srgbClr val="FFFF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890DDD" id="Rectangle 23" o:spid="_x0000_s1026" style="position:absolute;margin-left:217.85pt;margin-top:90.95pt;width:56.95pt;height:33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" filled="f" strokecolor="yellow" strokeweight="4.5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17DC4E1" wp14:editId="4E4B86FD">
            <wp:extent cx="4826441" cy="3573423"/>
            <wp:effectExtent l="0" t="0" r="0" b="825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42821" cy="3585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5802" w:rsidRPr="00E85802" w:rsidRDefault="00D64A52" w:rsidP="00E85802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13</w:t>
      </w:r>
      <w:r w:rsidR="008100F7">
        <w:rPr>
          <w:i/>
          <w:sz w:val="18"/>
          <w:szCs w:val="18"/>
        </w:rPr>
        <w:t xml:space="preserve">- </w:t>
      </w:r>
      <w:r w:rsidR="00E85802">
        <w:rPr>
          <w:i/>
          <w:sz w:val="18"/>
          <w:szCs w:val="18"/>
        </w:rPr>
        <w:t>Google maps 18/11/2019</w:t>
      </w:r>
    </w:p>
    <w:p w:rsidR="00E85802" w:rsidRDefault="00E85802" w:rsidP="00B829BC">
      <w:pPr>
        <w:pStyle w:val="ListParagraph"/>
        <w:rPr>
          <w:sz w:val="24"/>
          <w:szCs w:val="24"/>
        </w:rPr>
      </w:pPr>
    </w:p>
    <w:p w:rsidR="00F2051C" w:rsidRDefault="00F2051C" w:rsidP="00B829BC">
      <w:pPr>
        <w:pStyle w:val="ListParagraph"/>
        <w:rPr>
          <w:sz w:val="24"/>
          <w:szCs w:val="24"/>
        </w:rPr>
      </w:pPr>
    </w:p>
    <w:p w:rsidR="00F2051C" w:rsidRDefault="00F2051C" w:rsidP="00B829BC">
      <w:pPr>
        <w:pStyle w:val="ListParagraph"/>
        <w:rPr>
          <w:sz w:val="24"/>
          <w:szCs w:val="24"/>
        </w:rPr>
      </w:pPr>
    </w:p>
    <w:p w:rsidR="00F2051C" w:rsidRDefault="00FD7A7F" w:rsidP="00F2051C">
      <w:pPr>
        <w:pStyle w:val="ListParagraph"/>
        <w:rPr>
          <w:rFonts w:eastAsia="Times New Roman" w:cstheme="minorHAnsi"/>
          <w:color w:val="FF0000"/>
          <w:sz w:val="24"/>
          <w:szCs w:val="24"/>
          <w:lang w:val="en" w:eastAsia="en-GB"/>
        </w:rPr>
      </w:pPr>
      <w:r>
        <w:rPr>
          <w:noProof/>
          <w:lang w:eastAsia="en-GB"/>
        </w:rPr>
        <w:drawing>
          <wp:inline distT="0" distB="0" distL="0" distR="0" wp14:anchorId="1A70A77B" wp14:editId="3AD1178A">
            <wp:extent cx="5731510" cy="3565525"/>
            <wp:effectExtent l="0" t="0" r="254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2051C" w:rsidRPr="00FD7A7F" w:rsidRDefault="00FD7A7F" w:rsidP="00F2051C">
      <w:pPr>
        <w:pStyle w:val="ListParagraph"/>
        <w:rPr>
          <w:rFonts w:eastAsia="Times New Roman" w:cstheme="minorHAnsi"/>
          <w:i/>
          <w:sz w:val="18"/>
          <w:szCs w:val="18"/>
          <w:lang w:val="en" w:eastAsia="en-GB"/>
        </w:rPr>
      </w:pPr>
      <w:r w:rsidRPr="00FD7A7F">
        <w:rPr>
          <w:rFonts w:eastAsia="Times New Roman" w:cstheme="minorHAnsi"/>
          <w:i/>
          <w:sz w:val="18"/>
          <w:szCs w:val="18"/>
          <w:lang w:val="en" w:eastAsia="en-GB"/>
        </w:rPr>
        <w:t xml:space="preserve">Figure 14- </w:t>
      </w:r>
      <w:r>
        <w:rPr>
          <w:rFonts w:eastAsia="Times New Roman" w:cstheme="minorHAnsi"/>
          <w:i/>
          <w:sz w:val="18"/>
          <w:szCs w:val="18"/>
          <w:lang w:val="en" w:eastAsia="en-GB"/>
        </w:rPr>
        <w:t>Location photo of proposed site from Swansea Bay beach- M. Riddler</w:t>
      </w:r>
    </w:p>
    <w:p w:rsidR="00F2051C" w:rsidRPr="00F277B3" w:rsidRDefault="00F2051C" w:rsidP="00B829BC">
      <w:pPr>
        <w:pStyle w:val="ListParagraph"/>
        <w:rPr>
          <w:sz w:val="24"/>
          <w:szCs w:val="24"/>
        </w:rPr>
      </w:pPr>
    </w:p>
    <w:p w:rsidR="00FD7A7F" w:rsidRDefault="00FD7A7F" w:rsidP="0069088D">
      <w:pPr>
        <w:pStyle w:val="ListParagraph"/>
        <w:rPr>
          <w:sz w:val="24"/>
          <w:szCs w:val="24"/>
          <w:u w:val="single"/>
        </w:rPr>
      </w:pPr>
    </w:p>
    <w:p w:rsidR="00FD7A7F" w:rsidRDefault="00FD7A7F" w:rsidP="0069088D">
      <w:pPr>
        <w:pStyle w:val="ListParagraph"/>
        <w:rPr>
          <w:sz w:val="24"/>
          <w:szCs w:val="24"/>
          <w:u w:val="single"/>
        </w:rPr>
      </w:pPr>
    </w:p>
    <w:p w:rsidR="00B829BC" w:rsidRDefault="0069088D" w:rsidP="0069088D">
      <w:pPr>
        <w:pStyle w:val="ListParagraph"/>
        <w:rPr>
          <w:sz w:val="24"/>
          <w:szCs w:val="24"/>
          <w:u w:val="single"/>
        </w:rPr>
      </w:pPr>
      <w:r w:rsidRPr="0069088D">
        <w:rPr>
          <w:sz w:val="24"/>
          <w:szCs w:val="24"/>
          <w:u w:val="single"/>
        </w:rPr>
        <w:lastRenderedPageBreak/>
        <w:t xml:space="preserve">Unexploded Ordinance Survey </w:t>
      </w:r>
    </w:p>
    <w:p w:rsidR="0069088D" w:rsidRDefault="002F33C7" w:rsidP="0069088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Due to the possible presence of unexploded ordinance</w:t>
      </w:r>
      <w:r w:rsidR="0069088D">
        <w:rPr>
          <w:sz w:val="24"/>
          <w:szCs w:val="24"/>
        </w:rPr>
        <w:t xml:space="preserve">, </w:t>
      </w:r>
      <w:r w:rsidR="00521690">
        <w:rPr>
          <w:sz w:val="24"/>
          <w:szCs w:val="24"/>
        </w:rPr>
        <w:t>A free report was obtained from</w:t>
      </w:r>
      <w:r w:rsidR="00D64A52">
        <w:rPr>
          <w:sz w:val="24"/>
          <w:szCs w:val="24"/>
        </w:rPr>
        <w:t xml:space="preserve"> </w:t>
      </w:r>
      <w:hyperlink r:id="rId26" w:history="1">
        <w:r w:rsidR="00CF1A39" w:rsidRPr="005028C0">
          <w:rPr>
            <w:rStyle w:val="Hyperlink"/>
            <w:sz w:val="24"/>
            <w:szCs w:val="24"/>
          </w:rPr>
          <w:t>www.zeticauxo.com</w:t>
        </w:r>
      </w:hyperlink>
      <w:r w:rsidR="00CF1A39">
        <w:rPr>
          <w:sz w:val="24"/>
          <w:szCs w:val="24"/>
        </w:rPr>
        <w:t>,</w:t>
      </w:r>
      <w:r w:rsidR="00521690">
        <w:rPr>
          <w:sz w:val="24"/>
          <w:szCs w:val="24"/>
        </w:rPr>
        <w:t xml:space="preserve"> the report</w:t>
      </w:r>
      <w:r w:rsidR="008100F7">
        <w:rPr>
          <w:sz w:val="24"/>
          <w:szCs w:val="24"/>
        </w:rPr>
        <w:t xml:space="preserve"> determine</w:t>
      </w:r>
      <w:r w:rsidR="00521690">
        <w:rPr>
          <w:sz w:val="24"/>
          <w:szCs w:val="24"/>
        </w:rPr>
        <w:t>d</w:t>
      </w:r>
      <w:r w:rsidR="008100F7">
        <w:rPr>
          <w:sz w:val="24"/>
          <w:szCs w:val="24"/>
        </w:rPr>
        <w:t xml:space="preserve"> the risk </w:t>
      </w:r>
      <w:r w:rsidR="00D64A52">
        <w:rPr>
          <w:sz w:val="24"/>
          <w:szCs w:val="24"/>
        </w:rPr>
        <w:t xml:space="preserve">rating of unexploded ordinance at </w:t>
      </w:r>
      <w:r w:rsidR="008100F7">
        <w:rPr>
          <w:sz w:val="24"/>
          <w:szCs w:val="24"/>
        </w:rPr>
        <w:t>the site &amp; surrounding area</w:t>
      </w:r>
      <w:r w:rsidR="00CF1A39">
        <w:rPr>
          <w:sz w:val="24"/>
          <w:szCs w:val="24"/>
        </w:rPr>
        <w:t xml:space="preserve">, the report suggests there is a high likelihood </w:t>
      </w:r>
      <w:r w:rsidR="00521690">
        <w:rPr>
          <w:sz w:val="24"/>
          <w:szCs w:val="24"/>
        </w:rPr>
        <w:t>of unexploded ordinance</w:t>
      </w:r>
      <w:r w:rsidR="00ED2C88">
        <w:rPr>
          <w:sz w:val="24"/>
          <w:szCs w:val="24"/>
        </w:rPr>
        <w:t xml:space="preserve"> present</w:t>
      </w:r>
      <w:r w:rsidR="00521690">
        <w:rPr>
          <w:sz w:val="24"/>
          <w:szCs w:val="24"/>
        </w:rPr>
        <w:t xml:space="preserve"> so a more detailed site assessment is suggested from specialist cont</w:t>
      </w:r>
      <w:r w:rsidR="00056708">
        <w:rPr>
          <w:sz w:val="24"/>
          <w:szCs w:val="24"/>
        </w:rPr>
        <w:t>r</w:t>
      </w:r>
      <w:r w:rsidR="00521690">
        <w:rPr>
          <w:sz w:val="24"/>
          <w:szCs w:val="24"/>
        </w:rPr>
        <w:t>actors</w:t>
      </w:r>
      <w:r w:rsidR="00080871">
        <w:rPr>
          <w:sz w:val="24"/>
          <w:szCs w:val="24"/>
        </w:rPr>
        <w:t xml:space="preserve"> prior to any exploratory works being carried out</w:t>
      </w:r>
      <w:r w:rsidR="000D4C8A">
        <w:rPr>
          <w:sz w:val="24"/>
          <w:szCs w:val="24"/>
        </w:rPr>
        <w:t>.</w:t>
      </w:r>
      <w:r w:rsidR="00056708">
        <w:rPr>
          <w:sz w:val="24"/>
          <w:szCs w:val="24"/>
        </w:rPr>
        <w:t xml:space="preserve"> </w:t>
      </w:r>
    </w:p>
    <w:p w:rsidR="000D4C8A" w:rsidRDefault="000D4C8A" w:rsidP="0069088D">
      <w:pPr>
        <w:pStyle w:val="ListParagraph"/>
        <w:rPr>
          <w:sz w:val="24"/>
          <w:szCs w:val="24"/>
        </w:rPr>
      </w:pPr>
    </w:p>
    <w:p w:rsidR="000D4C8A" w:rsidRDefault="00A67F0F" w:rsidP="0069088D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75648" behindDoc="0" locked="0" layoutInCell="1" allowOverlap="1">
            <wp:simplePos x="0" y="0"/>
            <wp:positionH relativeFrom="column">
              <wp:posOffset>461176</wp:posOffset>
            </wp:positionH>
            <wp:positionV relativeFrom="paragraph">
              <wp:posOffset>2160933</wp:posOffset>
            </wp:positionV>
            <wp:extent cx="5731510" cy="946785"/>
            <wp:effectExtent l="0" t="0" r="2540" b="5715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92"/>
                    <a:stretch/>
                  </pic:blipFill>
                  <pic:spPr bwMode="auto">
                    <a:xfrm>
                      <a:off x="0" y="0"/>
                      <a:ext cx="5771309" cy="9533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0D4C8A">
        <w:rPr>
          <w:noProof/>
          <w:lang w:eastAsia="en-GB"/>
        </w:rPr>
        <w:drawing>
          <wp:inline distT="0" distB="0" distL="0" distR="0" wp14:anchorId="0789CD63" wp14:editId="67B28BBB">
            <wp:extent cx="5731510" cy="3137535"/>
            <wp:effectExtent l="0" t="0" r="2540" b="571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7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D4C8A" w:rsidRDefault="000D4C8A" w:rsidP="0069088D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 xml:space="preserve">Figure 15- </w:t>
      </w:r>
      <w:proofErr w:type="spellStart"/>
      <w:r w:rsidR="00A67F0F">
        <w:rPr>
          <w:i/>
          <w:sz w:val="18"/>
          <w:szCs w:val="18"/>
        </w:rPr>
        <w:t>Zetica</w:t>
      </w:r>
      <w:proofErr w:type="spellEnd"/>
      <w:r w:rsidR="00A67F0F">
        <w:rPr>
          <w:i/>
          <w:sz w:val="18"/>
          <w:szCs w:val="18"/>
        </w:rPr>
        <w:t xml:space="preserve"> unexploded ordinance report</w:t>
      </w:r>
      <w:r w:rsidR="002F33C7">
        <w:rPr>
          <w:i/>
          <w:sz w:val="18"/>
          <w:szCs w:val="18"/>
        </w:rPr>
        <w:t>.</w:t>
      </w:r>
    </w:p>
    <w:p w:rsidR="002F33C7" w:rsidRDefault="002F33C7" w:rsidP="0069088D">
      <w:pPr>
        <w:pStyle w:val="ListParagraph"/>
        <w:rPr>
          <w:i/>
          <w:sz w:val="18"/>
          <w:szCs w:val="18"/>
        </w:rPr>
      </w:pPr>
    </w:p>
    <w:p w:rsidR="00080871" w:rsidRDefault="002F33C7" w:rsidP="0069088D">
      <w:pPr>
        <w:pStyle w:val="ListParagrap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Utility</w:t>
      </w:r>
      <w:r w:rsidR="00080871">
        <w:rPr>
          <w:sz w:val="24"/>
          <w:szCs w:val="24"/>
          <w:u w:val="single"/>
        </w:rPr>
        <w:t xml:space="preserve"> Survey</w:t>
      </w:r>
    </w:p>
    <w:p w:rsidR="00347ED0" w:rsidRDefault="004621C1" w:rsidP="0069088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A desktop utility search was carried</w:t>
      </w:r>
      <w:r w:rsidR="007E19B6">
        <w:rPr>
          <w:sz w:val="24"/>
          <w:szCs w:val="24"/>
        </w:rPr>
        <w:t xml:space="preserve"> out for the site</w:t>
      </w:r>
      <w:r>
        <w:rPr>
          <w:sz w:val="24"/>
          <w:szCs w:val="24"/>
        </w:rPr>
        <w:t xml:space="preserve"> using </w:t>
      </w:r>
      <w:hyperlink r:id="rId29" w:history="1">
        <w:r w:rsidRPr="005028C0">
          <w:rPr>
            <w:rStyle w:val="Hyperlink"/>
            <w:sz w:val="24"/>
            <w:szCs w:val="24"/>
          </w:rPr>
          <w:t>www.linsearchbeforeudig.co.uk</w:t>
        </w:r>
      </w:hyperlink>
      <w:r w:rsidR="007E19B6">
        <w:rPr>
          <w:sz w:val="24"/>
          <w:szCs w:val="24"/>
        </w:rPr>
        <w:t xml:space="preserve">, initial results indicate there may be </w:t>
      </w:r>
      <w:r w:rsidR="00347ED0">
        <w:rPr>
          <w:sz w:val="24"/>
          <w:szCs w:val="24"/>
        </w:rPr>
        <w:t xml:space="preserve">Gas infrastructure &amp; electric infrastructure at the site. </w:t>
      </w:r>
    </w:p>
    <w:p w:rsidR="00347ED0" w:rsidRDefault="00347ED0" w:rsidP="0069088D">
      <w:pPr>
        <w:pStyle w:val="ListParagraph"/>
        <w:rPr>
          <w:sz w:val="24"/>
          <w:szCs w:val="24"/>
        </w:rPr>
      </w:pPr>
    </w:p>
    <w:p w:rsidR="00347ED0" w:rsidRDefault="00095D45" w:rsidP="0069088D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C38CE16" wp14:editId="3C2B0924">
            <wp:extent cx="6069007" cy="1952625"/>
            <wp:effectExtent l="0" t="0" r="825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6099015" cy="1962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5D45" w:rsidRPr="00095D45" w:rsidRDefault="00095D45" w:rsidP="0069088D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14- Line search results</w:t>
      </w:r>
    </w:p>
    <w:p w:rsidR="00347ED0" w:rsidRDefault="00347ED0" w:rsidP="0069088D">
      <w:pPr>
        <w:pStyle w:val="ListParagraph"/>
        <w:rPr>
          <w:sz w:val="24"/>
          <w:szCs w:val="24"/>
        </w:rPr>
      </w:pPr>
    </w:p>
    <w:p w:rsidR="00347ED0" w:rsidRDefault="00347ED0" w:rsidP="0069088D">
      <w:pPr>
        <w:pStyle w:val="ListParagraph"/>
        <w:rPr>
          <w:sz w:val="24"/>
          <w:szCs w:val="24"/>
        </w:rPr>
      </w:pPr>
    </w:p>
    <w:p w:rsidR="0030674D" w:rsidRDefault="0030674D" w:rsidP="0069088D">
      <w:pPr>
        <w:pStyle w:val="ListParagraph"/>
        <w:rPr>
          <w:sz w:val="24"/>
          <w:szCs w:val="24"/>
        </w:rPr>
      </w:pPr>
    </w:p>
    <w:p w:rsidR="002F33C7" w:rsidRDefault="00ED5F3C" w:rsidP="0069088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An overview of the survey results are attached </w:t>
      </w:r>
      <w:r w:rsidR="00347ED0">
        <w:rPr>
          <w:sz w:val="24"/>
          <w:szCs w:val="24"/>
        </w:rPr>
        <w:t>below</w:t>
      </w:r>
    </w:p>
    <w:p w:rsidR="00ED5F3C" w:rsidRDefault="00ED5F3C" w:rsidP="0069088D">
      <w:pPr>
        <w:pStyle w:val="ListParagraph"/>
        <w:rPr>
          <w:sz w:val="24"/>
          <w:szCs w:val="24"/>
        </w:rPr>
      </w:pPr>
    </w:p>
    <w:p w:rsidR="00347ED0" w:rsidRPr="004621C1" w:rsidRDefault="00347ED0" w:rsidP="0069088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object w:dxaOrig="1538" w:dyaOrig="99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25pt;height:49.5pt" o:ole="">
            <v:imagedata r:id="rId31" o:title=""/>
          </v:shape>
          <o:OLEObject Type="Embed" ProgID="AcroExch.Document.DC" ShapeID="_x0000_i1025" DrawAspect="Icon" ObjectID="_1637062534" r:id="rId32"/>
        </w:object>
      </w:r>
    </w:p>
    <w:p w:rsidR="00AC3569" w:rsidRDefault="00AC3569" w:rsidP="0069088D">
      <w:pPr>
        <w:pStyle w:val="ListParagraph"/>
        <w:rPr>
          <w:sz w:val="24"/>
          <w:szCs w:val="24"/>
        </w:rPr>
      </w:pPr>
    </w:p>
    <w:p w:rsidR="00AC3569" w:rsidRDefault="00AC3569" w:rsidP="0069088D">
      <w:pPr>
        <w:pStyle w:val="ListParagraph"/>
        <w:rPr>
          <w:sz w:val="24"/>
          <w:szCs w:val="24"/>
        </w:rPr>
      </w:pPr>
    </w:p>
    <w:p w:rsidR="00AC3569" w:rsidRDefault="00AC3569" w:rsidP="0069088D">
      <w:pPr>
        <w:pStyle w:val="ListParagraph"/>
        <w:rPr>
          <w:sz w:val="24"/>
          <w:szCs w:val="24"/>
        </w:rPr>
      </w:pPr>
    </w:p>
    <w:p w:rsidR="00AC3569" w:rsidRDefault="00AC3569" w:rsidP="0069088D">
      <w:pPr>
        <w:pStyle w:val="ListParagraph"/>
        <w:rPr>
          <w:sz w:val="24"/>
          <w:szCs w:val="24"/>
        </w:rPr>
      </w:pPr>
    </w:p>
    <w:p w:rsidR="00AC3569" w:rsidRDefault="00AC3569" w:rsidP="0069088D">
      <w:pPr>
        <w:pStyle w:val="ListParagraph"/>
        <w:rPr>
          <w:sz w:val="24"/>
          <w:szCs w:val="24"/>
        </w:rPr>
      </w:pPr>
    </w:p>
    <w:p w:rsidR="00AC3569" w:rsidRDefault="00AC3569" w:rsidP="0069088D">
      <w:pPr>
        <w:pStyle w:val="ListParagraph"/>
        <w:rPr>
          <w:sz w:val="24"/>
          <w:szCs w:val="24"/>
        </w:rPr>
      </w:pPr>
    </w:p>
    <w:p w:rsidR="00AC3569" w:rsidRDefault="00AC3569" w:rsidP="0069088D">
      <w:pPr>
        <w:pStyle w:val="ListParagraph"/>
        <w:rPr>
          <w:sz w:val="24"/>
          <w:szCs w:val="24"/>
        </w:rPr>
      </w:pPr>
    </w:p>
    <w:p w:rsidR="002F33C7" w:rsidRDefault="00820F49" w:rsidP="0069088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Gas </w:t>
      </w:r>
      <w:r w:rsidR="00ED5F3C">
        <w:rPr>
          <w:sz w:val="24"/>
          <w:szCs w:val="24"/>
        </w:rPr>
        <w:t>u</w:t>
      </w:r>
      <w:r>
        <w:rPr>
          <w:sz w:val="24"/>
          <w:szCs w:val="24"/>
        </w:rPr>
        <w:t>tility search (Courtesy of Wales &amp; West utilities)</w:t>
      </w:r>
    </w:p>
    <w:p w:rsidR="00820F49" w:rsidRDefault="00820F49" w:rsidP="0069088D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4646DA5" wp14:editId="794F1BD6">
            <wp:extent cx="4245564" cy="6019800"/>
            <wp:effectExtent l="0" t="0" r="317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290848" cy="6084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674D" w:rsidRDefault="003463E7" w:rsidP="0069088D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15- Wales &amp; West utility search</w:t>
      </w:r>
    </w:p>
    <w:p w:rsidR="00820F49" w:rsidRDefault="00820F49" w:rsidP="0069088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>Electric utility search (Courtesy of Western Power Distribution)</w:t>
      </w:r>
    </w:p>
    <w:p w:rsidR="00820F49" w:rsidRDefault="00820F49" w:rsidP="0069088D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7128F2E" wp14:editId="45D4F5FD">
            <wp:extent cx="4851122" cy="6858000"/>
            <wp:effectExtent l="0" t="0" r="698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81875" cy="6901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63E7" w:rsidRPr="003463E7" w:rsidRDefault="003463E7" w:rsidP="003463E7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>Figure 16- Western Power utility search</w:t>
      </w:r>
    </w:p>
    <w:p w:rsidR="00ED5F3C" w:rsidRDefault="00ED5F3C" w:rsidP="0069088D">
      <w:pPr>
        <w:pStyle w:val="ListParagraph"/>
        <w:rPr>
          <w:sz w:val="24"/>
          <w:szCs w:val="24"/>
        </w:rPr>
      </w:pPr>
    </w:p>
    <w:p w:rsidR="00ED5F3C" w:rsidRDefault="00ED5F3C" w:rsidP="0069088D">
      <w:pPr>
        <w:pStyle w:val="ListParagraph"/>
        <w:rPr>
          <w:sz w:val="24"/>
          <w:szCs w:val="24"/>
        </w:rPr>
      </w:pPr>
    </w:p>
    <w:p w:rsidR="00ED5F3C" w:rsidRDefault="00ED5F3C" w:rsidP="0069088D">
      <w:pPr>
        <w:pStyle w:val="ListParagraph"/>
        <w:rPr>
          <w:sz w:val="24"/>
          <w:szCs w:val="24"/>
        </w:rPr>
      </w:pPr>
    </w:p>
    <w:p w:rsidR="00ED5F3C" w:rsidRDefault="00ED5F3C" w:rsidP="0069088D">
      <w:pPr>
        <w:pStyle w:val="ListParagraph"/>
        <w:rPr>
          <w:sz w:val="24"/>
          <w:szCs w:val="24"/>
        </w:rPr>
      </w:pPr>
    </w:p>
    <w:p w:rsidR="00ED5F3C" w:rsidRDefault="00ED5F3C" w:rsidP="0069088D">
      <w:pPr>
        <w:pStyle w:val="ListParagraph"/>
        <w:rPr>
          <w:sz w:val="24"/>
          <w:szCs w:val="24"/>
        </w:rPr>
      </w:pPr>
    </w:p>
    <w:p w:rsidR="00ED5F3C" w:rsidRDefault="00ED5F3C" w:rsidP="0069088D">
      <w:pPr>
        <w:pStyle w:val="ListParagraph"/>
        <w:rPr>
          <w:sz w:val="24"/>
          <w:szCs w:val="24"/>
        </w:rPr>
      </w:pPr>
    </w:p>
    <w:p w:rsidR="00ED5F3C" w:rsidRDefault="00ED5F3C" w:rsidP="0069088D">
      <w:pPr>
        <w:pStyle w:val="ListParagraph"/>
        <w:rPr>
          <w:sz w:val="24"/>
          <w:szCs w:val="24"/>
        </w:rPr>
      </w:pPr>
    </w:p>
    <w:p w:rsidR="00836B30" w:rsidRDefault="00836B30" w:rsidP="0069088D">
      <w:pPr>
        <w:pStyle w:val="ListParagraph"/>
        <w:rPr>
          <w:sz w:val="24"/>
          <w:szCs w:val="24"/>
        </w:rPr>
      </w:pPr>
    </w:p>
    <w:p w:rsidR="00836B30" w:rsidRDefault="00836B30" w:rsidP="0069088D">
      <w:pPr>
        <w:pStyle w:val="ListParagraph"/>
        <w:rPr>
          <w:sz w:val="24"/>
          <w:szCs w:val="24"/>
        </w:rPr>
      </w:pPr>
    </w:p>
    <w:p w:rsidR="00ED5F3C" w:rsidRDefault="00ED5F3C" w:rsidP="0069088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Water utility search (Courtesy of Welsh Water)</w:t>
      </w:r>
    </w:p>
    <w:p w:rsidR="00ED5F3C" w:rsidRDefault="00DC3DBB" w:rsidP="0069088D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B7B4C9E" wp14:editId="39D4FC37">
            <wp:extent cx="5731510" cy="39846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63E7" w:rsidRDefault="003463E7" w:rsidP="0069088D">
      <w:pPr>
        <w:pStyle w:val="ListParagraph"/>
        <w:rPr>
          <w:sz w:val="24"/>
          <w:szCs w:val="24"/>
        </w:rPr>
      </w:pPr>
      <w:r>
        <w:rPr>
          <w:i/>
          <w:sz w:val="18"/>
          <w:szCs w:val="18"/>
        </w:rPr>
        <w:t>Figure 17- Welsh Water utility search</w:t>
      </w:r>
    </w:p>
    <w:p w:rsidR="00DC3DBB" w:rsidRDefault="00DC3DBB" w:rsidP="0069088D">
      <w:pPr>
        <w:pStyle w:val="ListParagraph"/>
        <w:rPr>
          <w:sz w:val="24"/>
          <w:szCs w:val="24"/>
        </w:rPr>
      </w:pPr>
    </w:p>
    <w:p w:rsidR="004D74A0" w:rsidRPr="004D74A0" w:rsidRDefault="00DC3DBB" w:rsidP="007E669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In conclusion, there are no utilities in close proximity to the proposed development.</w:t>
      </w:r>
    </w:p>
    <w:p w:rsidR="00CB416C" w:rsidRPr="007B0526" w:rsidRDefault="00CB416C" w:rsidP="007B0526">
      <w:pPr>
        <w:rPr>
          <w:sz w:val="24"/>
          <w:szCs w:val="24"/>
          <w:u w:val="single"/>
        </w:rPr>
      </w:pPr>
    </w:p>
    <w:p w:rsidR="004D74A0" w:rsidRDefault="004D74A0" w:rsidP="004D74A0">
      <w:pPr>
        <w:pStyle w:val="ListParagraph"/>
        <w:numPr>
          <w:ilvl w:val="1"/>
          <w:numId w:val="2"/>
        </w:numPr>
        <w:rPr>
          <w:sz w:val="24"/>
          <w:szCs w:val="24"/>
          <w:u w:val="single"/>
        </w:rPr>
      </w:pPr>
      <w:r w:rsidRPr="004D74A0">
        <w:rPr>
          <w:sz w:val="24"/>
          <w:szCs w:val="24"/>
          <w:u w:val="single"/>
        </w:rPr>
        <w:t>Permitted uses &amp; restrictions</w:t>
      </w:r>
    </w:p>
    <w:p w:rsidR="00A62836" w:rsidRDefault="00483C12" w:rsidP="00A62836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Initial planning application requests</w:t>
      </w:r>
      <w:r w:rsidR="00580DFD">
        <w:rPr>
          <w:sz w:val="24"/>
          <w:szCs w:val="24"/>
        </w:rPr>
        <w:t xml:space="preserve"> are to be submitted </w:t>
      </w:r>
      <w:r w:rsidR="006F04E7">
        <w:rPr>
          <w:sz w:val="24"/>
          <w:szCs w:val="24"/>
        </w:rPr>
        <w:t xml:space="preserve">via Swansea City Councils planning portal </w:t>
      </w:r>
      <w:hyperlink r:id="rId36" w:history="1">
        <w:r w:rsidR="006F04E7" w:rsidRPr="001F4043">
          <w:rPr>
            <w:rStyle w:val="Hyperlink"/>
            <w:sz w:val="24"/>
            <w:szCs w:val="24"/>
          </w:rPr>
          <w:t>https://www.planningportal.co.uk/wales_en/</w:t>
        </w:r>
      </w:hyperlink>
      <w:r w:rsidR="00662E4B">
        <w:rPr>
          <w:sz w:val="24"/>
          <w:szCs w:val="24"/>
        </w:rPr>
        <w:t xml:space="preserve">. Under section 106 of the Town &amp; Country’s planning </w:t>
      </w:r>
      <w:r w:rsidR="00C241FC">
        <w:rPr>
          <w:sz w:val="24"/>
          <w:szCs w:val="24"/>
        </w:rPr>
        <w:t xml:space="preserve">act 1991, Swansea City Council may deem it necessary for developers to contribute towards infrastructure improvements </w:t>
      </w:r>
      <w:proofErr w:type="spellStart"/>
      <w:r w:rsidR="000169D7">
        <w:rPr>
          <w:sz w:val="24"/>
          <w:szCs w:val="24"/>
        </w:rPr>
        <w:t>i.e</w:t>
      </w:r>
      <w:proofErr w:type="spellEnd"/>
      <w:r w:rsidR="000169D7">
        <w:rPr>
          <w:sz w:val="24"/>
          <w:szCs w:val="24"/>
        </w:rPr>
        <w:t xml:space="preserve"> Improved access requirements, ongoing road</w:t>
      </w:r>
      <w:r w:rsidR="00B416F7">
        <w:rPr>
          <w:sz w:val="24"/>
          <w:szCs w:val="24"/>
        </w:rPr>
        <w:t xml:space="preserve"> &amp; verge</w:t>
      </w:r>
      <w:r w:rsidR="000169D7">
        <w:rPr>
          <w:sz w:val="24"/>
          <w:szCs w:val="24"/>
        </w:rPr>
        <w:t xml:space="preserve"> maintenance</w:t>
      </w:r>
      <w:r w:rsidR="006B7504">
        <w:rPr>
          <w:sz w:val="24"/>
          <w:szCs w:val="24"/>
        </w:rPr>
        <w:t>, arterial highway diversions etc. Due to the relative small size of the proposed development it is not anticipated that this will be a requirement</w:t>
      </w:r>
      <w:r w:rsidR="00C47473">
        <w:rPr>
          <w:sz w:val="24"/>
          <w:szCs w:val="24"/>
        </w:rPr>
        <w:t>. Other areas</w:t>
      </w:r>
      <w:r w:rsidR="00B416F7">
        <w:rPr>
          <w:sz w:val="24"/>
          <w:szCs w:val="24"/>
        </w:rPr>
        <w:t xml:space="preserve"> of note as part of the planning application are as follows:</w:t>
      </w:r>
    </w:p>
    <w:p w:rsidR="00B416F7" w:rsidRDefault="00B416F7" w:rsidP="00A62836">
      <w:pPr>
        <w:pStyle w:val="ListParagraph"/>
        <w:ind w:left="1440"/>
        <w:rPr>
          <w:sz w:val="24"/>
          <w:szCs w:val="24"/>
        </w:rPr>
      </w:pPr>
    </w:p>
    <w:p w:rsidR="00B416F7" w:rsidRDefault="00483851" w:rsidP="00A62836">
      <w:pPr>
        <w:pStyle w:val="ListParagraph"/>
        <w:ind w:left="144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Conservation areas</w:t>
      </w:r>
    </w:p>
    <w:p w:rsidR="00B508D3" w:rsidRPr="00B508D3" w:rsidRDefault="00B508D3" w:rsidP="00A62836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Due to the rich h</w:t>
      </w:r>
      <w:r w:rsidR="003D2BE8">
        <w:rPr>
          <w:sz w:val="24"/>
          <w:szCs w:val="24"/>
        </w:rPr>
        <w:t>eritage of Swansea City, The City Council have a duty to identify &amp; protect sites which are worthy of enhanced protection</w:t>
      </w:r>
      <w:r w:rsidR="003E0334">
        <w:rPr>
          <w:sz w:val="24"/>
          <w:szCs w:val="24"/>
        </w:rPr>
        <w:t xml:space="preserve">, there are currently 31 </w:t>
      </w:r>
      <w:r w:rsidR="008037C8">
        <w:rPr>
          <w:sz w:val="24"/>
          <w:szCs w:val="24"/>
        </w:rPr>
        <w:t>designated conservation areas in Swansea City County, the closest conservation area to the proposed development is the maritime quarter</w:t>
      </w:r>
      <w:r w:rsidR="00E67BFC">
        <w:rPr>
          <w:sz w:val="24"/>
          <w:szCs w:val="24"/>
        </w:rPr>
        <w:t xml:space="preserve"> approx. 550 metres Northeast.</w:t>
      </w:r>
    </w:p>
    <w:p w:rsidR="00483851" w:rsidRPr="00483851" w:rsidRDefault="00B508D3" w:rsidP="00A62836">
      <w:pPr>
        <w:pStyle w:val="ListParagraph"/>
        <w:ind w:left="1440"/>
        <w:rPr>
          <w:sz w:val="24"/>
          <w:szCs w:val="24"/>
          <w:u w:val="single"/>
        </w:rPr>
      </w:pPr>
      <w:r>
        <w:rPr>
          <w:noProof/>
          <w:lang w:eastAsia="en-GB"/>
        </w:rPr>
        <w:lastRenderedPageBreak/>
        <w:drawing>
          <wp:inline distT="0" distB="0" distL="0" distR="0" wp14:anchorId="35BE4BA7" wp14:editId="26FDB285">
            <wp:extent cx="4524375" cy="6429375"/>
            <wp:effectExtent l="0" t="0" r="9525" b="952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524375" cy="642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D74A0" w:rsidRDefault="00B508D3" w:rsidP="004D74A0">
      <w:pPr>
        <w:pStyle w:val="ListParagraph"/>
        <w:rPr>
          <w:i/>
          <w:sz w:val="18"/>
          <w:szCs w:val="18"/>
        </w:rPr>
      </w:pPr>
      <w:r>
        <w:rPr>
          <w:sz w:val="24"/>
          <w:szCs w:val="24"/>
        </w:rPr>
        <w:t xml:space="preserve">             </w:t>
      </w:r>
      <w:r>
        <w:rPr>
          <w:i/>
          <w:sz w:val="18"/>
          <w:szCs w:val="18"/>
        </w:rPr>
        <w:t>Figure 18- Maritime quarter conservation area</w:t>
      </w:r>
    </w:p>
    <w:p w:rsidR="00913122" w:rsidRDefault="00913122" w:rsidP="004D74A0">
      <w:pPr>
        <w:pStyle w:val="ListParagraph"/>
        <w:rPr>
          <w:i/>
          <w:sz w:val="18"/>
          <w:szCs w:val="18"/>
        </w:rPr>
      </w:pPr>
    </w:p>
    <w:p w:rsidR="00522CDA" w:rsidRDefault="00466917" w:rsidP="00522CDA">
      <w:p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                         </w:t>
      </w:r>
      <w:r w:rsidR="002738B1" w:rsidRPr="00466917">
        <w:rPr>
          <w:sz w:val="24"/>
          <w:szCs w:val="24"/>
          <w:u w:val="single"/>
        </w:rPr>
        <w:t>Ancient monuments</w:t>
      </w:r>
    </w:p>
    <w:p w:rsidR="00FA61E8" w:rsidRPr="00522CDA" w:rsidRDefault="00522CDA" w:rsidP="00522CDA">
      <w:pPr>
        <w:pStyle w:val="ListParagraph"/>
        <w:ind w:left="1440"/>
        <w:rPr>
          <w:sz w:val="24"/>
          <w:szCs w:val="24"/>
          <w:u w:val="single"/>
        </w:rPr>
      </w:pPr>
      <w:r w:rsidRPr="00522CDA">
        <w:rPr>
          <w:sz w:val="24"/>
          <w:szCs w:val="24"/>
        </w:rPr>
        <w:t>The</w:t>
      </w:r>
      <w:r w:rsidR="00466917">
        <w:t xml:space="preserve">re are 122 ancient monuments located within Swansea City County, </w:t>
      </w:r>
      <w:r w:rsidR="0079499E">
        <w:t>the</w:t>
      </w:r>
      <w:r w:rsidR="00FA61E8">
        <w:t xml:space="preserve">         c</w:t>
      </w:r>
      <w:r w:rsidR="0079499E">
        <w:t xml:space="preserve">losest to the proposed development is the </w:t>
      </w:r>
      <w:r w:rsidR="00FA61E8">
        <w:t xml:space="preserve">Morfa Bridge &amp; Quays, approx. 4.5 kms </w:t>
      </w:r>
      <w:r w:rsidR="006E1460">
        <w:t>n</w:t>
      </w:r>
      <w:r>
        <w:t>orth.</w:t>
      </w:r>
    </w:p>
    <w:p w:rsidR="00FA61E8" w:rsidRDefault="00FA61E8" w:rsidP="004D74A0">
      <w:pPr>
        <w:pStyle w:val="ListParagraph"/>
        <w:rPr>
          <w:sz w:val="24"/>
          <w:szCs w:val="24"/>
          <w:u w:val="single"/>
        </w:rPr>
      </w:pPr>
      <w:r>
        <w:rPr>
          <w:noProof/>
          <w:lang w:eastAsia="en-GB"/>
        </w:rPr>
        <w:lastRenderedPageBreak/>
        <w:drawing>
          <wp:inline distT="0" distB="0" distL="0" distR="0" wp14:anchorId="0D9ED649" wp14:editId="6766A3ED">
            <wp:extent cx="5638800" cy="754380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/>
                    <a:srcRect t="620" r="837" b="1117"/>
                    <a:stretch/>
                  </pic:blipFill>
                  <pic:spPr bwMode="auto">
                    <a:xfrm>
                      <a:off x="0" y="0"/>
                      <a:ext cx="5638800" cy="7543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738B1">
        <w:rPr>
          <w:sz w:val="24"/>
          <w:szCs w:val="24"/>
          <w:u w:val="single"/>
        </w:rPr>
        <w:t xml:space="preserve">  </w:t>
      </w:r>
    </w:p>
    <w:p w:rsidR="00E57FCF" w:rsidRDefault="00E57FCF" w:rsidP="004D74A0">
      <w:pPr>
        <w:pStyle w:val="ListParagraph"/>
        <w:rPr>
          <w:sz w:val="24"/>
          <w:szCs w:val="24"/>
          <w:u w:val="single"/>
        </w:rPr>
      </w:pPr>
      <w:r>
        <w:rPr>
          <w:i/>
          <w:sz w:val="18"/>
          <w:szCs w:val="18"/>
        </w:rPr>
        <w:t>Figure 19- Quay &amp; Wharf conservation area</w:t>
      </w:r>
    </w:p>
    <w:p w:rsidR="00522CDA" w:rsidRDefault="00522CDA" w:rsidP="004D74A0">
      <w:pPr>
        <w:pStyle w:val="ListParagraph"/>
        <w:rPr>
          <w:sz w:val="24"/>
          <w:szCs w:val="24"/>
          <w:u w:val="single"/>
        </w:rPr>
      </w:pPr>
    </w:p>
    <w:p w:rsidR="00522CDA" w:rsidRDefault="002E54EF" w:rsidP="004D74A0">
      <w:pPr>
        <w:pStyle w:val="ListParagrap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Listed Buildings</w:t>
      </w:r>
    </w:p>
    <w:p w:rsidR="002E54EF" w:rsidRDefault="002E54EF" w:rsidP="004D74A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There are over 500 listed buildings in Swansea City County, The pred</w:t>
      </w:r>
      <w:r w:rsidR="00B838A2">
        <w:rPr>
          <w:sz w:val="24"/>
          <w:szCs w:val="24"/>
        </w:rPr>
        <w:t>ominance of listed buildings in close proximity to the proposed development are in Cambrian Place, Pier St &amp; Somerset Place  approx. 800 metres to the Northeast.</w:t>
      </w:r>
    </w:p>
    <w:p w:rsidR="00E57FCF" w:rsidRDefault="00E57FCF" w:rsidP="004D74A0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38721AC0" wp14:editId="7DFB7805">
            <wp:extent cx="5581650" cy="782955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/>
                    <a:srcRect l="504" t="1070" r="1174" b="1189"/>
                    <a:stretch/>
                  </pic:blipFill>
                  <pic:spPr bwMode="auto">
                    <a:xfrm>
                      <a:off x="0" y="0"/>
                      <a:ext cx="5581650" cy="7829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57FCF" w:rsidRPr="002E54EF" w:rsidRDefault="00E57FCF" w:rsidP="004D74A0">
      <w:pPr>
        <w:pStyle w:val="ListParagraph"/>
        <w:rPr>
          <w:sz w:val="24"/>
          <w:szCs w:val="24"/>
        </w:rPr>
      </w:pPr>
    </w:p>
    <w:p w:rsidR="00D16188" w:rsidRDefault="00D16188" w:rsidP="00D16188">
      <w:pPr>
        <w:pStyle w:val="ListParagraph"/>
        <w:rPr>
          <w:sz w:val="24"/>
          <w:szCs w:val="24"/>
          <w:u w:val="single"/>
        </w:rPr>
      </w:pPr>
      <w:r>
        <w:rPr>
          <w:i/>
          <w:sz w:val="18"/>
          <w:szCs w:val="18"/>
        </w:rPr>
        <w:t>Figure 20- Associated British Ports listed building.</w:t>
      </w:r>
    </w:p>
    <w:p w:rsidR="00FA61E8" w:rsidRDefault="00FA61E8" w:rsidP="004D74A0">
      <w:pPr>
        <w:pStyle w:val="ListParagraph"/>
        <w:rPr>
          <w:sz w:val="24"/>
          <w:szCs w:val="24"/>
          <w:u w:val="single"/>
        </w:rPr>
      </w:pPr>
    </w:p>
    <w:p w:rsidR="00FA61E8" w:rsidRPr="00D16188" w:rsidRDefault="00FA61E8" w:rsidP="00D16188">
      <w:pPr>
        <w:rPr>
          <w:sz w:val="24"/>
          <w:szCs w:val="24"/>
          <w:u w:val="single"/>
        </w:rPr>
      </w:pPr>
    </w:p>
    <w:p w:rsidR="00FA61E8" w:rsidRDefault="00285F2F" w:rsidP="004D74A0">
      <w:pPr>
        <w:pStyle w:val="ListParagraph"/>
        <w:rPr>
          <w:sz w:val="24"/>
          <w:szCs w:val="24"/>
        </w:rPr>
      </w:pPr>
      <w:r w:rsidRPr="00285F2F">
        <w:rPr>
          <w:sz w:val="24"/>
          <w:szCs w:val="24"/>
        </w:rPr>
        <w:lastRenderedPageBreak/>
        <w:t xml:space="preserve">The proposed </w:t>
      </w:r>
      <w:r>
        <w:rPr>
          <w:sz w:val="24"/>
          <w:szCs w:val="24"/>
        </w:rPr>
        <w:t>development</w:t>
      </w:r>
      <w:r w:rsidR="00ED066A">
        <w:rPr>
          <w:sz w:val="24"/>
          <w:szCs w:val="24"/>
        </w:rPr>
        <w:t xml:space="preserve"> is located</w:t>
      </w:r>
      <w:r w:rsidR="0065317D">
        <w:rPr>
          <w:sz w:val="24"/>
          <w:szCs w:val="24"/>
        </w:rPr>
        <w:t xml:space="preserve"> within an area of land where Swansea City Council have earmarked in their </w:t>
      </w:r>
      <w:r w:rsidR="00036A29">
        <w:rPr>
          <w:sz w:val="24"/>
          <w:szCs w:val="24"/>
        </w:rPr>
        <w:t>regeneration framework</w:t>
      </w:r>
      <w:r w:rsidR="00ED066A">
        <w:rPr>
          <w:sz w:val="24"/>
          <w:szCs w:val="24"/>
        </w:rPr>
        <w:t xml:space="preserve"> </w:t>
      </w:r>
      <w:r w:rsidR="008217E8">
        <w:rPr>
          <w:sz w:val="24"/>
          <w:szCs w:val="24"/>
        </w:rPr>
        <w:t>for the city, there is a mixture of commercial/leisure &amp; residential development proposed.</w:t>
      </w:r>
    </w:p>
    <w:p w:rsidR="00036A29" w:rsidRDefault="00036A29" w:rsidP="004D74A0">
      <w:pPr>
        <w:pStyle w:val="ListParagraph"/>
        <w:rPr>
          <w:sz w:val="24"/>
          <w:szCs w:val="24"/>
        </w:rPr>
      </w:pPr>
    </w:p>
    <w:p w:rsidR="00036A29" w:rsidRDefault="00036A29" w:rsidP="004D74A0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70A88808" wp14:editId="0203E777">
            <wp:extent cx="5731510" cy="3637915"/>
            <wp:effectExtent l="0" t="0" r="2540" b="63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36A29" w:rsidRDefault="00036A29" w:rsidP="004D74A0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 xml:space="preserve">Figure 21- Swansea central area regeneration framework, </w:t>
      </w:r>
      <w:r w:rsidR="000F0BDA">
        <w:rPr>
          <w:i/>
          <w:sz w:val="18"/>
          <w:szCs w:val="18"/>
        </w:rPr>
        <w:t>Area 6</w:t>
      </w:r>
      <w:r w:rsidR="000F0BDA" w:rsidRPr="000F0BDA">
        <w:rPr>
          <w:i/>
          <w:sz w:val="18"/>
          <w:szCs w:val="18"/>
        </w:rPr>
        <w:t>-City Waterfront– Civic Centre/Paxton Street</w:t>
      </w:r>
    </w:p>
    <w:p w:rsidR="00947355" w:rsidRDefault="00947355" w:rsidP="004D74A0">
      <w:pPr>
        <w:pStyle w:val="ListParagraph"/>
        <w:rPr>
          <w:i/>
          <w:sz w:val="18"/>
          <w:szCs w:val="18"/>
        </w:rPr>
      </w:pPr>
    </w:p>
    <w:p w:rsidR="002738B1" w:rsidRPr="002738B1" w:rsidRDefault="00D20EAC" w:rsidP="004D74A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Due to the former heavy industry in the surrounding area of the </w:t>
      </w:r>
      <w:r w:rsidR="00147F16">
        <w:rPr>
          <w:sz w:val="24"/>
          <w:szCs w:val="24"/>
        </w:rPr>
        <w:t>proposed development, I sought</w:t>
      </w:r>
      <w:r w:rsidR="004F3EE1">
        <w:rPr>
          <w:sz w:val="24"/>
          <w:szCs w:val="24"/>
        </w:rPr>
        <w:t xml:space="preserve"> advice from fellow professionals who have carried </w:t>
      </w:r>
      <w:r w:rsidR="005F350F">
        <w:rPr>
          <w:sz w:val="24"/>
          <w:szCs w:val="24"/>
        </w:rPr>
        <w:t xml:space="preserve">out site investigations in the nearby SA1 development, with a view to obtaining information </w:t>
      </w:r>
      <w:r w:rsidR="004F3EE1">
        <w:rPr>
          <w:sz w:val="24"/>
          <w:szCs w:val="24"/>
        </w:rPr>
        <w:t>of possible contaminative use of the site previously</w:t>
      </w:r>
      <w:r w:rsidR="00ED4079">
        <w:rPr>
          <w:sz w:val="24"/>
          <w:szCs w:val="24"/>
        </w:rPr>
        <w:t>, their investigations identified the presence of elevated levels of nickel, copper, arsenic &amp; lead</w:t>
      </w:r>
      <w:r w:rsidR="00EB5423">
        <w:rPr>
          <w:sz w:val="24"/>
          <w:szCs w:val="24"/>
        </w:rPr>
        <w:t>. Their recommendations were to carry out similar contamination testing with a company that conforms to BS-10175</w:t>
      </w:r>
      <w:r w:rsidR="00FC202E">
        <w:rPr>
          <w:sz w:val="24"/>
          <w:szCs w:val="24"/>
        </w:rPr>
        <w:t>.</w:t>
      </w:r>
      <w:r w:rsidR="002738B1">
        <w:rPr>
          <w:sz w:val="24"/>
          <w:szCs w:val="24"/>
          <w:u w:val="single"/>
        </w:rPr>
        <w:t xml:space="preserve">        </w:t>
      </w:r>
    </w:p>
    <w:p w:rsidR="004D74A0" w:rsidRPr="004D74A0" w:rsidRDefault="004D74A0" w:rsidP="004D74A0">
      <w:pPr>
        <w:rPr>
          <w:sz w:val="24"/>
          <w:szCs w:val="24"/>
        </w:rPr>
      </w:pPr>
    </w:p>
    <w:p w:rsidR="007B0526" w:rsidRDefault="004D74A0" w:rsidP="007B0526">
      <w:pPr>
        <w:pStyle w:val="ListParagraph"/>
        <w:numPr>
          <w:ilvl w:val="1"/>
          <w:numId w:val="2"/>
        </w:numPr>
        <w:rPr>
          <w:sz w:val="24"/>
          <w:szCs w:val="24"/>
          <w:u w:val="single"/>
        </w:rPr>
      </w:pPr>
      <w:r w:rsidRPr="007B0526">
        <w:rPr>
          <w:sz w:val="24"/>
          <w:szCs w:val="24"/>
          <w:u w:val="single"/>
        </w:rPr>
        <w:t>Approaches &amp; access</w:t>
      </w:r>
    </w:p>
    <w:p w:rsidR="0016594D" w:rsidRDefault="0016594D" w:rsidP="0016594D">
      <w:pPr>
        <w:pStyle w:val="ListParagraph"/>
        <w:ind w:left="1440"/>
        <w:rPr>
          <w:sz w:val="24"/>
          <w:szCs w:val="24"/>
        </w:rPr>
      </w:pPr>
      <w:r w:rsidRPr="00F25B43">
        <w:rPr>
          <w:sz w:val="24"/>
          <w:szCs w:val="24"/>
        </w:rPr>
        <w:t xml:space="preserve">The proposed development </w:t>
      </w:r>
      <w:r w:rsidR="00F25B43">
        <w:rPr>
          <w:sz w:val="24"/>
          <w:szCs w:val="24"/>
        </w:rPr>
        <w:t xml:space="preserve">is surrounded by the main access roads into &amp; around Swansea City Centre, adequate public transport links in the forms of rail, bus &amp; taxi services </w:t>
      </w:r>
      <w:r w:rsidR="00694BA6">
        <w:rPr>
          <w:sz w:val="24"/>
          <w:szCs w:val="24"/>
        </w:rPr>
        <w:t>are also plentiful. The figure below highlights the main access roads in to the city centre</w:t>
      </w:r>
    </w:p>
    <w:p w:rsidR="00694BA6" w:rsidRDefault="00694BA6" w:rsidP="0016594D">
      <w:pPr>
        <w:pStyle w:val="ListParagraph"/>
        <w:ind w:left="1440"/>
        <w:rPr>
          <w:sz w:val="24"/>
          <w:szCs w:val="24"/>
        </w:rPr>
      </w:pPr>
    </w:p>
    <w:p w:rsidR="00694BA6" w:rsidRDefault="00694BA6" w:rsidP="0016594D">
      <w:pPr>
        <w:pStyle w:val="ListParagraph"/>
        <w:ind w:left="1440"/>
        <w:rPr>
          <w:sz w:val="24"/>
          <w:szCs w:val="24"/>
        </w:rPr>
      </w:pPr>
    </w:p>
    <w:p w:rsidR="00694BA6" w:rsidRDefault="00694BA6" w:rsidP="0016594D">
      <w:pPr>
        <w:pStyle w:val="ListParagraph"/>
        <w:ind w:left="1440"/>
        <w:rPr>
          <w:sz w:val="24"/>
          <w:szCs w:val="24"/>
        </w:rPr>
      </w:pPr>
    </w:p>
    <w:p w:rsidR="00694BA6" w:rsidRDefault="00694BA6" w:rsidP="0016594D">
      <w:pPr>
        <w:pStyle w:val="ListParagraph"/>
        <w:ind w:left="1440"/>
        <w:rPr>
          <w:sz w:val="24"/>
          <w:szCs w:val="24"/>
        </w:rPr>
      </w:pPr>
    </w:p>
    <w:p w:rsidR="00694BA6" w:rsidRDefault="00694BA6" w:rsidP="0016594D">
      <w:pPr>
        <w:pStyle w:val="ListParagraph"/>
        <w:ind w:left="1440"/>
        <w:rPr>
          <w:sz w:val="24"/>
          <w:szCs w:val="24"/>
        </w:rPr>
      </w:pPr>
    </w:p>
    <w:p w:rsidR="00694BA6" w:rsidRDefault="00694BA6" w:rsidP="0016594D">
      <w:pPr>
        <w:pStyle w:val="ListParagraph"/>
        <w:ind w:left="1440"/>
        <w:rPr>
          <w:sz w:val="24"/>
          <w:szCs w:val="24"/>
        </w:rPr>
      </w:pPr>
    </w:p>
    <w:p w:rsidR="00694BA6" w:rsidRDefault="004C4D3A" w:rsidP="0016594D">
      <w:pPr>
        <w:pStyle w:val="ListParagraph"/>
        <w:ind w:left="1440"/>
        <w:rPr>
          <w:sz w:val="24"/>
          <w:szCs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2867025</wp:posOffset>
                </wp:positionH>
                <wp:positionV relativeFrom="paragraph">
                  <wp:posOffset>5562600</wp:posOffset>
                </wp:positionV>
                <wp:extent cx="266700" cy="171450"/>
                <wp:effectExtent l="19050" t="19050" r="19050" b="1905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700" cy="17145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6D43B21" id="Rectangle 34" o:spid="_x0000_s1026" style="position:absolute;margin-left:225.75pt;margin-top:438pt;width:21pt;height:13.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" filled="f" strokecolor="yellow" strokeweight="3pt"/>
            </w:pict>
          </mc:Fallback>
        </mc:AlternateContent>
      </w:r>
      <w:r w:rsidR="00694BA6">
        <w:rPr>
          <w:noProof/>
          <w:lang w:eastAsia="en-GB"/>
        </w:rPr>
        <w:drawing>
          <wp:inline distT="0" distB="0" distL="0" distR="0" wp14:anchorId="576518BC" wp14:editId="34C60366">
            <wp:extent cx="5086350" cy="634365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/>
                    <a:srcRect t="745" r="1294"/>
                    <a:stretch/>
                  </pic:blipFill>
                  <pic:spPr bwMode="auto">
                    <a:xfrm>
                      <a:off x="0" y="0"/>
                      <a:ext cx="5086350" cy="6343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94BA6" w:rsidRDefault="00694BA6" w:rsidP="0016594D">
      <w:pPr>
        <w:pStyle w:val="ListParagraph"/>
        <w:ind w:left="1440"/>
        <w:rPr>
          <w:i/>
          <w:sz w:val="18"/>
          <w:szCs w:val="18"/>
        </w:rPr>
      </w:pPr>
      <w:r>
        <w:rPr>
          <w:i/>
          <w:sz w:val="18"/>
          <w:szCs w:val="18"/>
        </w:rPr>
        <w:t>Figure 22- Swansea City Centre</w:t>
      </w:r>
      <w:r w:rsidR="007455E8">
        <w:rPr>
          <w:i/>
          <w:sz w:val="18"/>
          <w:szCs w:val="18"/>
        </w:rPr>
        <w:t xml:space="preserve"> main access roads &amp; strategic transport links.</w:t>
      </w:r>
    </w:p>
    <w:p w:rsidR="007455E8" w:rsidRDefault="007455E8" w:rsidP="0016594D">
      <w:pPr>
        <w:pStyle w:val="ListParagraph"/>
        <w:ind w:left="1440"/>
        <w:rPr>
          <w:i/>
          <w:sz w:val="18"/>
          <w:szCs w:val="18"/>
        </w:rPr>
      </w:pPr>
    </w:p>
    <w:p w:rsidR="000B10EB" w:rsidRDefault="000B10EB" w:rsidP="0016594D">
      <w:pPr>
        <w:pStyle w:val="ListParagraph"/>
        <w:ind w:left="1440"/>
        <w:rPr>
          <w:i/>
          <w:sz w:val="18"/>
          <w:szCs w:val="18"/>
        </w:rPr>
      </w:pPr>
    </w:p>
    <w:p w:rsidR="00C5339E" w:rsidRDefault="00C5339E" w:rsidP="0016594D">
      <w:pPr>
        <w:pStyle w:val="ListParagraph"/>
        <w:ind w:left="1440"/>
        <w:rPr>
          <w:sz w:val="24"/>
          <w:szCs w:val="24"/>
        </w:rPr>
      </w:pPr>
    </w:p>
    <w:p w:rsidR="00C5339E" w:rsidRDefault="00C5339E" w:rsidP="0016594D">
      <w:pPr>
        <w:pStyle w:val="ListParagraph"/>
        <w:ind w:left="1440"/>
        <w:rPr>
          <w:sz w:val="24"/>
          <w:szCs w:val="24"/>
        </w:rPr>
      </w:pPr>
    </w:p>
    <w:p w:rsidR="00C5339E" w:rsidRDefault="000B10EB" w:rsidP="0016594D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The proposed development also boasts direct access to the</w:t>
      </w:r>
      <w:r w:rsidR="00C5339E">
        <w:rPr>
          <w:sz w:val="24"/>
          <w:szCs w:val="24"/>
        </w:rPr>
        <w:t xml:space="preserve"> national cycle network, there are also links to the localised secondary cycle r</w:t>
      </w:r>
      <w:r w:rsidR="00C97E86">
        <w:rPr>
          <w:sz w:val="24"/>
          <w:szCs w:val="24"/>
        </w:rPr>
        <w:t>oute within Swansea City Centre &amp; selected pedestrian walk routes as shown in the figure below.</w:t>
      </w:r>
    </w:p>
    <w:p w:rsidR="00C5339E" w:rsidRDefault="00C5339E" w:rsidP="0016594D">
      <w:pPr>
        <w:pStyle w:val="ListParagraph"/>
        <w:ind w:left="1440"/>
        <w:rPr>
          <w:sz w:val="24"/>
          <w:szCs w:val="24"/>
        </w:rPr>
      </w:pPr>
    </w:p>
    <w:p w:rsidR="00C5339E" w:rsidRDefault="00C5339E" w:rsidP="0016594D">
      <w:pPr>
        <w:pStyle w:val="ListParagraph"/>
        <w:ind w:left="1440"/>
        <w:rPr>
          <w:sz w:val="24"/>
          <w:szCs w:val="24"/>
        </w:rPr>
      </w:pPr>
    </w:p>
    <w:p w:rsidR="00C5339E" w:rsidRDefault="00C5339E" w:rsidP="0016594D">
      <w:pPr>
        <w:pStyle w:val="ListParagraph"/>
        <w:ind w:left="1440"/>
        <w:rPr>
          <w:sz w:val="24"/>
          <w:szCs w:val="24"/>
        </w:rPr>
      </w:pPr>
    </w:p>
    <w:p w:rsidR="00C5339E" w:rsidRDefault="00C5339E" w:rsidP="0016594D">
      <w:pPr>
        <w:pStyle w:val="ListParagraph"/>
        <w:ind w:left="1440"/>
        <w:rPr>
          <w:sz w:val="24"/>
          <w:szCs w:val="24"/>
        </w:rPr>
      </w:pPr>
    </w:p>
    <w:p w:rsidR="00C5339E" w:rsidRDefault="00C5339E" w:rsidP="0016594D">
      <w:pPr>
        <w:pStyle w:val="ListParagraph"/>
        <w:ind w:left="1440"/>
        <w:rPr>
          <w:sz w:val="24"/>
          <w:szCs w:val="24"/>
        </w:rPr>
      </w:pPr>
    </w:p>
    <w:p w:rsidR="00C5339E" w:rsidRDefault="00E47C6F" w:rsidP="0016594D">
      <w:pPr>
        <w:pStyle w:val="ListParagraph"/>
        <w:ind w:left="1440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263C4DF" wp14:editId="588479E6">
                <wp:simplePos x="0" y="0"/>
                <wp:positionH relativeFrom="column">
                  <wp:posOffset>2438400</wp:posOffset>
                </wp:positionH>
                <wp:positionV relativeFrom="paragraph">
                  <wp:posOffset>4047490</wp:posOffset>
                </wp:positionV>
                <wp:extent cx="285750" cy="171450"/>
                <wp:effectExtent l="19050" t="19050" r="19050" b="19050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" cy="17145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CA8615" id="Rectangle 40" o:spid="_x0000_s1026" style="position:absolute;margin-left:192pt;margin-top:318.7pt;width:22.5pt;height:13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" filled="f" strokecolor="yellow" strokeweight="3pt"/>
            </w:pict>
          </mc:Fallback>
        </mc:AlternateContent>
      </w:r>
      <w:r w:rsidR="00C5339E">
        <w:rPr>
          <w:noProof/>
          <w:lang w:eastAsia="en-GB"/>
        </w:rPr>
        <w:drawing>
          <wp:inline distT="0" distB="0" distL="0" distR="0" wp14:anchorId="66EFFD21" wp14:editId="25463770">
            <wp:extent cx="3477133" cy="4419600"/>
            <wp:effectExtent l="0" t="0" r="9525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2"/>
                    <a:srcRect l="815" t="798" b="478"/>
                    <a:stretch/>
                  </pic:blipFill>
                  <pic:spPr bwMode="auto">
                    <a:xfrm>
                      <a:off x="0" y="0"/>
                      <a:ext cx="3479917" cy="44231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97E86" w:rsidRDefault="00C97E86" w:rsidP="0016594D">
      <w:pPr>
        <w:pStyle w:val="ListParagraph"/>
        <w:ind w:left="1440"/>
        <w:rPr>
          <w:i/>
          <w:sz w:val="18"/>
          <w:szCs w:val="18"/>
        </w:rPr>
      </w:pPr>
      <w:r>
        <w:rPr>
          <w:i/>
          <w:sz w:val="18"/>
          <w:szCs w:val="18"/>
        </w:rPr>
        <w:t>Figure 23-</w:t>
      </w:r>
      <w:r w:rsidR="00841042">
        <w:rPr>
          <w:i/>
          <w:sz w:val="18"/>
          <w:szCs w:val="18"/>
        </w:rPr>
        <w:t>Swansea cycle routes &amp; pedestrian walkways.</w:t>
      </w:r>
    </w:p>
    <w:p w:rsidR="00841042" w:rsidRDefault="00841042" w:rsidP="0016594D">
      <w:pPr>
        <w:pStyle w:val="ListParagraph"/>
        <w:ind w:left="1440"/>
        <w:rPr>
          <w:i/>
          <w:sz w:val="18"/>
          <w:szCs w:val="18"/>
        </w:rPr>
      </w:pPr>
    </w:p>
    <w:p w:rsidR="00841042" w:rsidRDefault="00841042" w:rsidP="0016594D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 xml:space="preserve">Main access to the site is located </w:t>
      </w:r>
      <w:r w:rsidR="00CA1AF7">
        <w:rPr>
          <w:sz w:val="24"/>
          <w:szCs w:val="24"/>
        </w:rPr>
        <w:t>through the Marriott car park off Dunvant Place</w:t>
      </w:r>
      <w:r w:rsidR="00A964D8">
        <w:rPr>
          <w:sz w:val="24"/>
          <w:szCs w:val="24"/>
        </w:rPr>
        <w:t>.</w:t>
      </w:r>
      <w:r w:rsidR="00E47C6F" w:rsidRPr="00E47C6F">
        <w:rPr>
          <w:noProof/>
          <w:lang w:eastAsia="en-GB"/>
        </w:rPr>
        <w:t xml:space="preserve"> </w:t>
      </w:r>
    </w:p>
    <w:p w:rsidR="00A964D8" w:rsidRDefault="00E47C6F" w:rsidP="0016594D">
      <w:pPr>
        <w:pStyle w:val="ListParagraph"/>
        <w:ind w:left="1440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1066799</wp:posOffset>
                </wp:positionH>
                <wp:positionV relativeFrom="paragraph">
                  <wp:posOffset>130810</wp:posOffset>
                </wp:positionV>
                <wp:extent cx="1000125" cy="2552700"/>
                <wp:effectExtent l="19050" t="19050" r="66675" b="3810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00125" cy="255270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FF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14A2C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8" o:spid="_x0000_s1026" type="#_x0000_t32" style="position:absolute;margin-left:84pt;margin-top:10.3pt;width:78.75pt;height:201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" strokecolor="yellow" strokeweight="2.2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4067965" wp14:editId="576BE6E4">
                <wp:simplePos x="0" y="0"/>
                <wp:positionH relativeFrom="column">
                  <wp:posOffset>1885950</wp:posOffset>
                </wp:positionH>
                <wp:positionV relativeFrom="paragraph">
                  <wp:posOffset>2740660</wp:posOffset>
                </wp:positionV>
                <wp:extent cx="676275" cy="457200"/>
                <wp:effectExtent l="19050" t="19050" r="28575" b="1905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6275" cy="45720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0F38F6" id="Rectangle 39" o:spid="_x0000_s1026" style="position:absolute;margin-left:148.5pt;margin-top:215.8pt;width:53.25pt;height:3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" filled="f" strokecolor="yellow" strokeweight="3pt"/>
            </w:pict>
          </mc:Fallback>
        </mc:AlternateContent>
      </w:r>
      <w:r w:rsidR="00FA0E6F">
        <w:rPr>
          <w:noProof/>
          <w:lang w:eastAsia="en-GB"/>
        </w:rPr>
        <w:drawing>
          <wp:inline distT="0" distB="0" distL="0" distR="0" wp14:anchorId="1FF37C36" wp14:editId="0B222BE7">
            <wp:extent cx="3429333" cy="3276600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460426" cy="3306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7C6F" w:rsidRDefault="00E47C6F" w:rsidP="0016594D">
      <w:pPr>
        <w:pStyle w:val="ListParagraph"/>
        <w:ind w:left="1440"/>
        <w:rPr>
          <w:sz w:val="24"/>
          <w:szCs w:val="24"/>
        </w:rPr>
      </w:pPr>
      <w:r>
        <w:rPr>
          <w:i/>
          <w:sz w:val="18"/>
          <w:szCs w:val="18"/>
        </w:rPr>
        <w:t xml:space="preserve">Figure </w:t>
      </w:r>
      <w:r w:rsidR="00965A93">
        <w:rPr>
          <w:i/>
          <w:sz w:val="18"/>
          <w:szCs w:val="18"/>
        </w:rPr>
        <w:t xml:space="preserve">24- Aerial view of </w:t>
      </w:r>
      <w:r>
        <w:rPr>
          <w:i/>
          <w:sz w:val="18"/>
          <w:szCs w:val="18"/>
        </w:rPr>
        <w:t>Site location off Dunvant Place</w:t>
      </w:r>
    </w:p>
    <w:p w:rsidR="00CA1AF7" w:rsidRPr="00841042" w:rsidRDefault="00E47C6F" w:rsidP="0016594D">
      <w:pPr>
        <w:pStyle w:val="ListParagraph"/>
        <w:ind w:left="1440"/>
        <w:rPr>
          <w:sz w:val="24"/>
          <w:szCs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263C4DF" wp14:editId="588479E6">
                <wp:simplePos x="0" y="0"/>
                <wp:positionH relativeFrom="column">
                  <wp:posOffset>2771775</wp:posOffset>
                </wp:positionH>
                <wp:positionV relativeFrom="paragraph">
                  <wp:posOffset>1066800</wp:posOffset>
                </wp:positionV>
                <wp:extent cx="1295400" cy="523875"/>
                <wp:effectExtent l="19050" t="19050" r="19050" b="28575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52387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A5D770E" id="Rectangle 41" o:spid="_x0000_s1026" style="position:absolute;margin-left:218.25pt;margin-top:84pt;width:102pt;height:41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" filled="f" strokecolor="yellow" strokeweight="3pt"/>
            </w:pict>
          </mc:Fallback>
        </mc:AlternateContent>
      </w:r>
      <w:r w:rsidR="00CA1AF7">
        <w:rPr>
          <w:noProof/>
          <w:lang w:eastAsia="en-GB"/>
        </w:rPr>
        <w:drawing>
          <wp:inline distT="0" distB="0" distL="0" distR="0" wp14:anchorId="0914CBBE" wp14:editId="3C4D5B09">
            <wp:extent cx="4613788" cy="3095625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660644" cy="3127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93" w:rsidRDefault="00965A93" w:rsidP="00965A93">
      <w:pPr>
        <w:pStyle w:val="ListParagraph"/>
        <w:ind w:left="1440"/>
        <w:rPr>
          <w:sz w:val="24"/>
          <w:szCs w:val="24"/>
        </w:rPr>
      </w:pPr>
      <w:r>
        <w:rPr>
          <w:i/>
          <w:sz w:val="18"/>
          <w:szCs w:val="18"/>
        </w:rPr>
        <w:t>Figure 25- Street view of Site location off Dunvant Place</w:t>
      </w:r>
    </w:p>
    <w:p w:rsidR="007B0526" w:rsidRPr="007B0526" w:rsidRDefault="007B0526" w:rsidP="007B0526">
      <w:pPr>
        <w:rPr>
          <w:sz w:val="24"/>
          <w:szCs w:val="24"/>
          <w:u w:val="single"/>
        </w:rPr>
      </w:pPr>
    </w:p>
    <w:p w:rsidR="007B0526" w:rsidRPr="00D64B69" w:rsidRDefault="004D74A0" w:rsidP="004D74A0">
      <w:pPr>
        <w:pStyle w:val="ListParagraph"/>
        <w:numPr>
          <w:ilvl w:val="1"/>
          <w:numId w:val="2"/>
        </w:numPr>
        <w:rPr>
          <w:sz w:val="24"/>
          <w:szCs w:val="24"/>
        </w:rPr>
      </w:pPr>
      <w:r w:rsidRPr="007B0526">
        <w:rPr>
          <w:sz w:val="24"/>
          <w:szCs w:val="24"/>
          <w:u w:val="single"/>
        </w:rPr>
        <w:t>Ground conditions</w:t>
      </w:r>
    </w:p>
    <w:p w:rsidR="00D64B69" w:rsidRDefault="00D64B69" w:rsidP="00D64B69">
      <w:pPr>
        <w:pStyle w:val="ListParagraph"/>
        <w:ind w:left="144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Geological mapping</w:t>
      </w:r>
    </w:p>
    <w:p w:rsidR="00D64B69" w:rsidRPr="00D64B69" w:rsidRDefault="00F510E7" w:rsidP="00D64B69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Studying the geology of the surrounding area of the proposed development,</w:t>
      </w:r>
      <w:r w:rsidR="00B507D4">
        <w:rPr>
          <w:sz w:val="24"/>
          <w:szCs w:val="24"/>
        </w:rPr>
        <w:t xml:space="preserve"> the superficia</w:t>
      </w:r>
      <w:r w:rsidR="00CA4A7E">
        <w:rPr>
          <w:sz w:val="24"/>
          <w:szCs w:val="24"/>
        </w:rPr>
        <w:t>l deposits consists of Sand, Silt &amp; Clay</w:t>
      </w:r>
    </w:p>
    <w:p w:rsidR="007B0526" w:rsidRDefault="00642C35" w:rsidP="007B0526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3267075</wp:posOffset>
                </wp:positionH>
                <wp:positionV relativeFrom="paragraph">
                  <wp:posOffset>1867535</wp:posOffset>
                </wp:positionV>
                <wp:extent cx="190500" cy="123825"/>
                <wp:effectExtent l="19050" t="19050" r="19050" b="28575"/>
                <wp:wrapNone/>
                <wp:docPr id="43" name="Rectangle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2382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B69745" id="Rectangle 43" o:spid="_x0000_s1026" style="position:absolute;margin-left:257.25pt;margin-top:147.05pt;width:15pt;height:9.7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" filled="f" strokecolor="red" strokeweight="3pt"/>
            </w:pict>
          </mc:Fallback>
        </mc:AlternateContent>
      </w:r>
      <w:r w:rsidR="00B507D4">
        <w:rPr>
          <w:sz w:val="24"/>
          <w:szCs w:val="24"/>
        </w:rPr>
        <w:t xml:space="preserve">              </w:t>
      </w:r>
      <w:r w:rsidR="00B507D4">
        <w:rPr>
          <w:noProof/>
          <w:lang w:eastAsia="en-GB"/>
        </w:rPr>
        <w:drawing>
          <wp:inline distT="0" distB="0" distL="0" distR="0" wp14:anchorId="76A207D9" wp14:editId="2A8863AD">
            <wp:extent cx="5731510" cy="3017520"/>
            <wp:effectExtent l="0" t="0" r="254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7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07D4" w:rsidRDefault="00B507D4" w:rsidP="007B0526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 xml:space="preserve">Figure 26- Superficial </w:t>
      </w:r>
      <w:r w:rsidR="00642C35">
        <w:rPr>
          <w:i/>
          <w:sz w:val="18"/>
          <w:szCs w:val="18"/>
        </w:rPr>
        <w:t>deposits of Swansea Bay.</w:t>
      </w:r>
    </w:p>
    <w:p w:rsidR="00642C35" w:rsidRDefault="00642C35" w:rsidP="007B0526">
      <w:pPr>
        <w:pStyle w:val="ListParagraph"/>
        <w:rPr>
          <w:i/>
          <w:sz w:val="18"/>
          <w:szCs w:val="18"/>
        </w:rPr>
      </w:pPr>
    </w:p>
    <w:p w:rsidR="00642C35" w:rsidRDefault="00642C35" w:rsidP="007B0526">
      <w:pPr>
        <w:pStyle w:val="ListParagraph"/>
        <w:rPr>
          <w:i/>
          <w:sz w:val="18"/>
          <w:szCs w:val="18"/>
        </w:rPr>
      </w:pPr>
    </w:p>
    <w:p w:rsidR="00642C35" w:rsidRDefault="00642C35" w:rsidP="007B0526">
      <w:pPr>
        <w:pStyle w:val="ListParagraph"/>
        <w:rPr>
          <w:i/>
          <w:sz w:val="18"/>
          <w:szCs w:val="18"/>
        </w:rPr>
      </w:pPr>
    </w:p>
    <w:p w:rsidR="00642C35" w:rsidRDefault="00642C35" w:rsidP="007B0526">
      <w:pPr>
        <w:pStyle w:val="ListParagraph"/>
        <w:rPr>
          <w:i/>
          <w:sz w:val="18"/>
          <w:szCs w:val="18"/>
        </w:rPr>
      </w:pPr>
    </w:p>
    <w:p w:rsidR="00642C35" w:rsidRDefault="00642C35" w:rsidP="007B0526">
      <w:pPr>
        <w:pStyle w:val="ListParagraph"/>
        <w:rPr>
          <w:i/>
          <w:sz w:val="18"/>
          <w:szCs w:val="18"/>
        </w:rPr>
      </w:pPr>
    </w:p>
    <w:p w:rsidR="00642C35" w:rsidRDefault="00642C35" w:rsidP="007B0526">
      <w:pPr>
        <w:pStyle w:val="ListParagraph"/>
        <w:rPr>
          <w:i/>
          <w:sz w:val="18"/>
          <w:szCs w:val="18"/>
        </w:rPr>
      </w:pPr>
    </w:p>
    <w:p w:rsidR="00B47698" w:rsidRDefault="00B47698" w:rsidP="00B47698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bedrock consists of Mudstone. Siltstone &amp; Sandstone, derived from the South Wales </w:t>
      </w:r>
      <w:r w:rsidR="00C23E61">
        <w:rPr>
          <w:sz w:val="24"/>
          <w:szCs w:val="24"/>
        </w:rPr>
        <w:t>middle coal measures formation.</w:t>
      </w:r>
      <w:r>
        <w:rPr>
          <w:sz w:val="24"/>
          <w:szCs w:val="24"/>
        </w:rPr>
        <w:t xml:space="preserve"> </w:t>
      </w:r>
    </w:p>
    <w:p w:rsidR="00642C35" w:rsidRDefault="00C23E61" w:rsidP="00B47698">
      <w:pPr>
        <w:pStyle w:val="ListParagraph"/>
        <w:ind w:left="1080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A1447C6" wp14:editId="17122F81">
                <wp:simplePos x="0" y="0"/>
                <wp:positionH relativeFrom="column">
                  <wp:posOffset>3448050</wp:posOffset>
                </wp:positionH>
                <wp:positionV relativeFrom="paragraph">
                  <wp:posOffset>1666240</wp:posOffset>
                </wp:positionV>
                <wp:extent cx="190500" cy="123825"/>
                <wp:effectExtent l="19050" t="19050" r="19050" b="2857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2382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6A9F03" id="Rectangle 45" o:spid="_x0000_s1026" style="position:absolute;margin-left:271.5pt;margin-top:131.2pt;width:15pt;height:9.7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" filled="f" strokecolor="red" strokeweight="3pt"/>
            </w:pict>
          </mc:Fallback>
        </mc:AlternateContent>
      </w:r>
      <w:r w:rsidR="00B47698">
        <w:rPr>
          <w:noProof/>
          <w:lang w:eastAsia="en-GB"/>
        </w:rPr>
        <w:drawing>
          <wp:inline distT="0" distB="0" distL="0" distR="0" wp14:anchorId="240B13B4" wp14:editId="1DEDB849">
            <wp:extent cx="5731510" cy="2767330"/>
            <wp:effectExtent l="0" t="0" r="254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7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7698">
        <w:rPr>
          <w:sz w:val="24"/>
          <w:szCs w:val="24"/>
        </w:rPr>
        <w:t xml:space="preserve"> </w:t>
      </w:r>
    </w:p>
    <w:p w:rsidR="00C23E61" w:rsidRPr="00C23E61" w:rsidRDefault="00C23E61" w:rsidP="00B47698">
      <w:pPr>
        <w:pStyle w:val="ListParagraph"/>
        <w:ind w:left="1080"/>
        <w:rPr>
          <w:i/>
          <w:sz w:val="18"/>
          <w:szCs w:val="18"/>
        </w:rPr>
      </w:pPr>
      <w:r>
        <w:rPr>
          <w:i/>
          <w:sz w:val="18"/>
          <w:szCs w:val="18"/>
        </w:rPr>
        <w:t>Figure 27- Bedrock consistency of Swansea Bay.</w:t>
      </w:r>
    </w:p>
    <w:p w:rsidR="00C23E61" w:rsidRDefault="00C23E61" w:rsidP="00B47698">
      <w:pPr>
        <w:pStyle w:val="ListParagraph"/>
        <w:ind w:left="1080"/>
        <w:rPr>
          <w:sz w:val="24"/>
          <w:szCs w:val="24"/>
        </w:rPr>
      </w:pPr>
    </w:p>
    <w:p w:rsidR="00A71D58" w:rsidRDefault="00D412C3" w:rsidP="00B47698">
      <w:pPr>
        <w:pStyle w:val="ListParagraph"/>
        <w:ind w:left="10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Soil mapping</w:t>
      </w:r>
    </w:p>
    <w:p w:rsidR="000B4519" w:rsidRPr="000B4519" w:rsidRDefault="000B4519" w:rsidP="00B47698">
      <w:pPr>
        <w:pStyle w:val="ListParagraph"/>
        <w:ind w:left="1080"/>
        <w:rPr>
          <w:noProof/>
          <w:lang w:eastAsia="en-GB"/>
        </w:rPr>
      </w:pPr>
      <w:r>
        <w:rPr>
          <w:sz w:val="24"/>
          <w:szCs w:val="24"/>
        </w:rPr>
        <w:t xml:space="preserve">The area of the proposed development </w:t>
      </w:r>
      <w:r w:rsidR="00FA40EA">
        <w:rPr>
          <w:sz w:val="24"/>
          <w:szCs w:val="24"/>
        </w:rPr>
        <w:t>has a slightly acidic</w:t>
      </w:r>
      <w:r>
        <w:rPr>
          <w:sz w:val="24"/>
          <w:szCs w:val="24"/>
        </w:rPr>
        <w:t xml:space="preserve"> loamy </w:t>
      </w:r>
      <w:r w:rsidR="00FA40EA">
        <w:rPr>
          <w:sz w:val="24"/>
          <w:szCs w:val="24"/>
        </w:rPr>
        <w:t>consistency</w:t>
      </w:r>
    </w:p>
    <w:p w:rsidR="000A64CA" w:rsidRDefault="000A64CA" w:rsidP="00B47698">
      <w:pPr>
        <w:pStyle w:val="ListParagraph"/>
        <w:ind w:left="1080"/>
        <w:rPr>
          <w:sz w:val="24"/>
          <w:szCs w:val="24"/>
          <w:u w:val="single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89A19C3" wp14:editId="7ADB3084">
                <wp:simplePos x="0" y="0"/>
                <wp:positionH relativeFrom="column">
                  <wp:posOffset>2266950</wp:posOffset>
                </wp:positionH>
                <wp:positionV relativeFrom="paragraph">
                  <wp:posOffset>981075</wp:posOffset>
                </wp:positionV>
                <wp:extent cx="190500" cy="123825"/>
                <wp:effectExtent l="19050" t="19050" r="19050" b="28575"/>
                <wp:wrapNone/>
                <wp:docPr id="48" name="Rectangle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2382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373B1C" id="Rectangle 48" o:spid="_x0000_s1026" style="position:absolute;margin-left:178.5pt;margin-top:77.25pt;width:15pt;height:9.7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" filled="f" strokecolor="red" strokeweight="3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CFAF0FB" wp14:editId="7FFDB794">
            <wp:extent cx="3543300" cy="2858417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7"/>
                    <a:srcRect l="-166" r="24219"/>
                    <a:stretch/>
                  </pic:blipFill>
                  <pic:spPr bwMode="auto">
                    <a:xfrm>
                      <a:off x="0" y="0"/>
                      <a:ext cx="3557134" cy="28695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412C3" w:rsidRPr="00C23E61" w:rsidRDefault="00D412C3" w:rsidP="00D412C3">
      <w:pPr>
        <w:pStyle w:val="ListParagraph"/>
        <w:ind w:left="1080"/>
        <w:rPr>
          <w:i/>
          <w:sz w:val="18"/>
          <w:szCs w:val="18"/>
        </w:rPr>
      </w:pPr>
      <w:r>
        <w:rPr>
          <w:i/>
          <w:sz w:val="18"/>
          <w:szCs w:val="18"/>
        </w:rPr>
        <w:t>Figure 28- Soil type of the proposed development &amp; surrounding area.</w:t>
      </w:r>
    </w:p>
    <w:p w:rsidR="00D412C3" w:rsidRDefault="00D412C3" w:rsidP="00B47698">
      <w:pPr>
        <w:pStyle w:val="ListParagraph"/>
        <w:ind w:left="1080"/>
        <w:rPr>
          <w:sz w:val="24"/>
          <w:szCs w:val="24"/>
          <w:u w:val="single"/>
        </w:rPr>
      </w:pPr>
    </w:p>
    <w:p w:rsidR="00C64054" w:rsidRDefault="00C64054" w:rsidP="00B47698">
      <w:pPr>
        <w:pStyle w:val="ListParagraph"/>
        <w:ind w:left="10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Borehole testing</w:t>
      </w:r>
    </w:p>
    <w:p w:rsidR="00DA6706" w:rsidRDefault="00C64054" w:rsidP="00B47698">
      <w:pPr>
        <w:pStyle w:val="ListParagraph"/>
        <w:ind w:left="1080"/>
        <w:rPr>
          <w:noProof/>
          <w:lang w:eastAsia="en-GB"/>
        </w:rPr>
      </w:pPr>
      <w:r>
        <w:rPr>
          <w:sz w:val="24"/>
          <w:szCs w:val="24"/>
        </w:rPr>
        <w:t>An extract was found of a borehole survey</w:t>
      </w:r>
      <w:r w:rsidR="00CA4A7E">
        <w:rPr>
          <w:sz w:val="24"/>
          <w:szCs w:val="24"/>
        </w:rPr>
        <w:t xml:space="preserve"> in close proximity</w:t>
      </w:r>
      <w:r>
        <w:rPr>
          <w:sz w:val="24"/>
          <w:szCs w:val="24"/>
        </w:rPr>
        <w:t>, which was carried out by West Glamorgan County Council</w:t>
      </w:r>
      <w:r w:rsidR="00DA6706">
        <w:rPr>
          <w:sz w:val="24"/>
          <w:szCs w:val="24"/>
        </w:rPr>
        <w:t xml:space="preserve"> for the new County Hall</w:t>
      </w:r>
      <w:r>
        <w:rPr>
          <w:sz w:val="24"/>
          <w:szCs w:val="24"/>
        </w:rPr>
        <w:t>, the bor</w:t>
      </w:r>
      <w:r w:rsidR="0009174A">
        <w:rPr>
          <w:sz w:val="24"/>
          <w:szCs w:val="24"/>
        </w:rPr>
        <w:t>ehole was taken to a depth of 21</w:t>
      </w:r>
      <w:r>
        <w:rPr>
          <w:sz w:val="24"/>
          <w:szCs w:val="24"/>
        </w:rPr>
        <w:t xml:space="preserve"> metres</w:t>
      </w:r>
      <w:r w:rsidR="0009174A">
        <w:rPr>
          <w:sz w:val="24"/>
          <w:szCs w:val="24"/>
        </w:rPr>
        <w:t xml:space="preserve">, </w:t>
      </w:r>
      <w:r>
        <w:rPr>
          <w:sz w:val="24"/>
          <w:szCs w:val="24"/>
        </w:rPr>
        <w:t>using a 200mm rotary percussion drill</w:t>
      </w:r>
      <w:r w:rsidR="00DA6706">
        <w:rPr>
          <w:sz w:val="24"/>
          <w:szCs w:val="24"/>
        </w:rPr>
        <w:t xml:space="preserve"> attached to a ‘</w:t>
      </w:r>
      <w:r w:rsidR="00CA4A7E">
        <w:rPr>
          <w:sz w:val="24"/>
          <w:szCs w:val="24"/>
        </w:rPr>
        <w:t>Dando investigator’, The figure</w:t>
      </w:r>
      <w:r w:rsidR="00DA6706">
        <w:rPr>
          <w:sz w:val="24"/>
          <w:szCs w:val="24"/>
        </w:rPr>
        <w:t xml:space="preserve"> below give</w:t>
      </w:r>
      <w:r w:rsidR="00CA4A7E">
        <w:rPr>
          <w:sz w:val="24"/>
          <w:szCs w:val="24"/>
        </w:rPr>
        <w:t>s</w:t>
      </w:r>
      <w:r w:rsidR="00DA6706">
        <w:rPr>
          <w:sz w:val="24"/>
          <w:szCs w:val="24"/>
        </w:rPr>
        <w:t xml:space="preserve"> an</w:t>
      </w:r>
      <w:r w:rsidR="00CA4A7E">
        <w:rPr>
          <w:sz w:val="24"/>
          <w:szCs w:val="24"/>
        </w:rPr>
        <w:t xml:space="preserve"> overview of the report</w:t>
      </w:r>
      <w:r w:rsidR="00DA6706">
        <w:rPr>
          <w:sz w:val="24"/>
          <w:szCs w:val="24"/>
        </w:rPr>
        <w:t>.</w:t>
      </w:r>
    </w:p>
    <w:p w:rsidR="006F7AB2" w:rsidRDefault="006F7AB2" w:rsidP="00B47698">
      <w:pPr>
        <w:pStyle w:val="ListParagraph"/>
        <w:ind w:left="1080"/>
        <w:rPr>
          <w:noProof/>
          <w:lang w:eastAsia="en-GB"/>
        </w:rPr>
      </w:pPr>
    </w:p>
    <w:p w:rsidR="006F7AB2" w:rsidRDefault="006F7AB2" w:rsidP="00B47698">
      <w:pPr>
        <w:pStyle w:val="ListParagraph"/>
        <w:ind w:left="1080"/>
        <w:rPr>
          <w:noProof/>
          <w:lang w:eastAsia="en-GB"/>
        </w:rPr>
      </w:pPr>
    </w:p>
    <w:p w:rsidR="006F7AB2" w:rsidRDefault="006F7AB2" w:rsidP="00B47698">
      <w:pPr>
        <w:pStyle w:val="ListParagraph"/>
        <w:ind w:left="1080"/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212F46C0" wp14:editId="507B12A6">
            <wp:extent cx="5200650" cy="6953250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695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1F4B" w:rsidRPr="006F7AB2" w:rsidRDefault="00961F4B" w:rsidP="006F7AB2">
      <w:pPr>
        <w:pStyle w:val="ListParagraph"/>
        <w:ind w:left="1080"/>
        <w:rPr>
          <w:i/>
          <w:sz w:val="18"/>
          <w:szCs w:val="18"/>
        </w:rPr>
      </w:pPr>
      <w:r>
        <w:rPr>
          <w:i/>
          <w:sz w:val="18"/>
          <w:szCs w:val="18"/>
        </w:rPr>
        <w:t>Figure 29- County Hall Boreho</w:t>
      </w:r>
      <w:r w:rsidR="006F7AB2">
        <w:rPr>
          <w:i/>
          <w:sz w:val="18"/>
          <w:szCs w:val="18"/>
        </w:rPr>
        <w:t>le investigation report.</w:t>
      </w:r>
    </w:p>
    <w:p w:rsidR="00DA6706" w:rsidRDefault="00DA6706" w:rsidP="00B47698">
      <w:pPr>
        <w:pStyle w:val="ListParagraph"/>
        <w:ind w:left="1080"/>
        <w:rPr>
          <w:sz w:val="24"/>
          <w:szCs w:val="24"/>
        </w:rPr>
      </w:pPr>
    </w:p>
    <w:p w:rsidR="00870BAE" w:rsidRDefault="00870BAE" w:rsidP="00B47698">
      <w:pPr>
        <w:pStyle w:val="ListParagraph"/>
        <w:ind w:left="1080"/>
        <w:rPr>
          <w:sz w:val="24"/>
          <w:szCs w:val="24"/>
        </w:rPr>
      </w:pPr>
    </w:p>
    <w:p w:rsidR="00AD4A5E" w:rsidRDefault="00AD4A5E" w:rsidP="00B47698">
      <w:pPr>
        <w:pStyle w:val="ListParagraph"/>
        <w:ind w:left="1080"/>
        <w:rPr>
          <w:sz w:val="24"/>
          <w:szCs w:val="24"/>
        </w:rPr>
      </w:pPr>
    </w:p>
    <w:p w:rsidR="00AD4A5E" w:rsidRDefault="00AD4A5E" w:rsidP="00B47698">
      <w:pPr>
        <w:pStyle w:val="ListParagraph"/>
        <w:ind w:left="1080"/>
        <w:rPr>
          <w:sz w:val="24"/>
          <w:szCs w:val="24"/>
        </w:rPr>
      </w:pPr>
    </w:p>
    <w:p w:rsidR="00AD4A5E" w:rsidRDefault="00AD4A5E" w:rsidP="00B47698">
      <w:pPr>
        <w:pStyle w:val="ListParagraph"/>
        <w:ind w:left="1080"/>
        <w:rPr>
          <w:sz w:val="24"/>
          <w:szCs w:val="24"/>
        </w:rPr>
      </w:pPr>
    </w:p>
    <w:p w:rsidR="00AD4A5E" w:rsidRDefault="00AD4A5E" w:rsidP="00B47698">
      <w:pPr>
        <w:pStyle w:val="ListParagraph"/>
        <w:ind w:left="1080"/>
        <w:rPr>
          <w:sz w:val="24"/>
          <w:szCs w:val="24"/>
        </w:rPr>
      </w:pPr>
    </w:p>
    <w:p w:rsidR="00AD4A5E" w:rsidRDefault="00AD4A5E" w:rsidP="00B47698">
      <w:pPr>
        <w:pStyle w:val="ListParagraph"/>
        <w:ind w:left="1080"/>
        <w:rPr>
          <w:sz w:val="24"/>
          <w:szCs w:val="24"/>
        </w:rPr>
      </w:pPr>
    </w:p>
    <w:p w:rsidR="00AD4A5E" w:rsidRDefault="00AD4A5E" w:rsidP="00B47698">
      <w:pPr>
        <w:pStyle w:val="ListParagraph"/>
        <w:ind w:left="1080"/>
        <w:rPr>
          <w:sz w:val="24"/>
          <w:szCs w:val="24"/>
        </w:rPr>
      </w:pPr>
    </w:p>
    <w:p w:rsidR="00870BAE" w:rsidRDefault="00AD4A5E" w:rsidP="00B47698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 </w:t>
      </w:r>
      <w:r w:rsidR="0046539A">
        <w:rPr>
          <w:sz w:val="24"/>
          <w:szCs w:val="24"/>
        </w:rPr>
        <w:t>detailed sketch of the Strata columns are</w:t>
      </w:r>
      <w:r w:rsidR="00870BAE">
        <w:rPr>
          <w:sz w:val="24"/>
          <w:szCs w:val="24"/>
        </w:rPr>
        <w:t xml:space="preserve"> illustrated below:</w:t>
      </w:r>
    </w:p>
    <w:p w:rsidR="00870BAE" w:rsidRDefault="008972B8" w:rsidP="00B47698">
      <w:pPr>
        <w:pStyle w:val="ListParagraph"/>
        <w:ind w:left="1080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B1FD222" wp14:editId="69C27EDD">
            <wp:extent cx="5266078" cy="8220075"/>
            <wp:effectExtent l="0" t="0" r="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276055" cy="8235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0BAE" w:rsidRDefault="008972B8" w:rsidP="005B2D22">
      <w:pPr>
        <w:pStyle w:val="ListParagraph"/>
        <w:ind w:left="1080"/>
        <w:rPr>
          <w:i/>
          <w:sz w:val="18"/>
          <w:szCs w:val="18"/>
        </w:rPr>
      </w:pPr>
      <w:r>
        <w:rPr>
          <w:i/>
          <w:sz w:val="18"/>
          <w:szCs w:val="18"/>
        </w:rPr>
        <w:t>Figure 30- Strata description summary from the County Hall Borehole investigation report.</w:t>
      </w:r>
    </w:p>
    <w:p w:rsidR="004910F8" w:rsidRDefault="004910F8" w:rsidP="005B2D22">
      <w:pPr>
        <w:pStyle w:val="ListParagraph"/>
        <w:ind w:left="1080"/>
        <w:rPr>
          <w:i/>
          <w:sz w:val="18"/>
          <w:szCs w:val="18"/>
        </w:rPr>
      </w:pPr>
    </w:p>
    <w:p w:rsidR="004910F8" w:rsidRDefault="004910F8" w:rsidP="005B2D22">
      <w:pPr>
        <w:pStyle w:val="ListParagraph"/>
        <w:ind w:left="10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Potential contamination from ground gases</w:t>
      </w:r>
    </w:p>
    <w:p w:rsidR="00FD5064" w:rsidRDefault="004910F8" w:rsidP="005B2D22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>The following</w:t>
      </w:r>
      <w:r w:rsidR="00FD5064">
        <w:rPr>
          <w:sz w:val="24"/>
          <w:szCs w:val="24"/>
        </w:rPr>
        <w:t xml:space="preserve"> potential sources of ground gas may prove hazardous on or close to the proposed development:</w:t>
      </w:r>
    </w:p>
    <w:p w:rsidR="0024027B" w:rsidRDefault="00FD5064" w:rsidP="00FD5064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 xml:space="preserve">Estuarine alluvium- Organic layers could generate </w:t>
      </w:r>
      <w:r w:rsidR="0024027B">
        <w:rPr>
          <w:sz w:val="24"/>
          <w:szCs w:val="24"/>
        </w:rPr>
        <w:t>combustible &amp; noxious gases</w:t>
      </w:r>
    </w:p>
    <w:p w:rsidR="00524BA0" w:rsidRDefault="00E43AA3" w:rsidP="00FD5064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Anthro</w:t>
      </w:r>
      <w:r w:rsidR="00524BA0">
        <w:rPr>
          <w:sz w:val="24"/>
          <w:szCs w:val="24"/>
        </w:rPr>
        <w:t>pogenic ground- Ground which has been accumulated through human activity may contain petroleum hydrocarbons</w:t>
      </w:r>
      <w:r w:rsidR="00F11E25">
        <w:rPr>
          <w:sz w:val="24"/>
          <w:szCs w:val="24"/>
        </w:rPr>
        <w:t xml:space="preserve"> &amp; other gases</w:t>
      </w:r>
      <w:r w:rsidR="00524BA0">
        <w:rPr>
          <w:sz w:val="24"/>
          <w:szCs w:val="24"/>
        </w:rPr>
        <w:t>.</w:t>
      </w:r>
    </w:p>
    <w:p w:rsidR="00F11E25" w:rsidRDefault="00495A10" w:rsidP="00495A10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Due to the proposed site being located on the former Mumbles railway, there may be old infrastructure such as fuel tanks or battery cells.</w:t>
      </w:r>
    </w:p>
    <w:p w:rsidR="00F11E25" w:rsidRDefault="00F11E25" w:rsidP="00F11E25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Radon gas</w:t>
      </w:r>
    </w:p>
    <w:p w:rsidR="004910F8" w:rsidRPr="00F11E25" w:rsidRDefault="00F11E25" w:rsidP="00F11E25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 xml:space="preserve">With the above </w:t>
      </w:r>
      <w:r w:rsidR="003B6D5F">
        <w:rPr>
          <w:sz w:val="24"/>
          <w:szCs w:val="24"/>
        </w:rPr>
        <w:t xml:space="preserve">pertinent risks, it is </w:t>
      </w:r>
      <w:r w:rsidR="00E37F69">
        <w:rPr>
          <w:sz w:val="24"/>
          <w:szCs w:val="24"/>
        </w:rPr>
        <w:t>recommended that any ex</w:t>
      </w:r>
      <w:r w:rsidR="006F4D00">
        <w:rPr>
          <w:sz w:val="24"/>
          <w:szCs w:val="24"/>
        </w:rPr>
        <w:t>ploratory trial holes or pits are</w:t>
      </w:r>
      <w:r w:rsidR="00E37F69">
        <w:rPr>
          <w:sz w:val="24"/>
          <w:szCs w:val="24"/>
        </w:rPr>
        <w:t xml:space="preserve"> supervis</w:t>
      </w:r>
      <w:r w:rsidR="006F65F7">
        <w:rPr>
          <w:sz w:val="24"/>
          <w:szCs w:val="24"/>
        </w:rPr>
        <w:t>ed by a qualified engineering geologist in accordance with BS5930:2010</w:t>
      </w:r>
      <w:r w:rsidR="007B65BC">
        <w:rPr>
          <w:sz w:val="24"/>
          <w:szCs w:val="24"/>
        </w:rPr>
        <w:t>- Code of practice for site investigations</w:t>
      </w:r>
    </w:p>
    <w:p w:rsidR="003D4611" w:rsidRDefault="003D4611" w:rsidP="005B2D22">
      <w:pPr>
        <w:pStyle w:val="ListParagraph"/>
        <w:ind w:left="1080"/>
        <w:rPr>
          <w:i/>
          <w:sz w:val="18"/>
          <w:szCs w:val="18"/>
        </w:rPr>
      </w:pPr>
    </w:p>
    <w:p w:rsidR="003D4611" w:rsidRPr="003D4611" w:rsidRDefault="003D4611" w:rsidP="005B2D22">
      <w:pPr>
        <w:pStyle w:val="ListParagraph"/>
        <w:ind w:left="1080"/>
        <w:rPr>
          <w:sz w:val="24"/>
          <w:szCs w:val="24"/>
        </w:rPr>
      </w:pPr>
    </w:p>
    <w:p w:rsidR="005B2D22" w:rsidRDefault="005B2D22" w:rsidP="005B2D22">
      <w:pPr>
        <w:pStyle w:val="ListParagraph"/>
        <w:ind w:left="1080"/>
        <w:rPr>
          <w:i/>
          <w:sz w:val="18"/>
          <w:szCs w:val="18"/>
        </w:rPr>
      </w:pPr>
    </w:p>
    <w:p w:rsidR="007B0526" w:rsidRPr="008665B5" w:rsidRDefault="004D74A0" w:rsidP="004D74A0">
      <w:pPr>
        <w:pStyle w:val="ListParagraph"/>
        <w:numPr>
          <w:ilvl w:val="1"/>
          <w:numId w:val="2"/>
        </w:numPr>
        <w:rPr>
          <w:sz w:val="24"/>
          <w:szCs w:val="24"/>
        </w:rPr>
      </w:pPr>
      <w:r w:rsidRPr="007B0526">
        <w:rPr>
          <w:sz w:val="24"/>
          <w:szCs w:val="24"/>
          <w:u w:val="single"/>
        </w:rPr>
        <w:t>Drainage &amp; sewage</w:t>
      </w:r>
    </w:p>
    <w:p w:rsidR="00ED385B" w:rsidRPr="00ED385B" w:rsidRDefault="00ED385B" w:rsidP="008665B5">
      <w:pPr>
        <w:pStyle w:val="ListParagraph"/>
        <w:ind w:left="144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Drainage</w:t>
      </w:r>
    </w:p>
    <w:p w:rsidR="008665B5" w:rsidRDefault="00F51DFD" w:rsidP="008665B5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More in depth groundwater &amp; drainage surveys are recommended, though carrying out some high level research on aquifer categorisation, the most likely type of aquifer in the area of the proposed development is Carboniferous Limestone.</w:t>
      </w:r>
    </w:p>
    <w:p w:rsidR="00F51DFD" w:rsidRDefault="00F51DFD" w:rsidP="008665B5">
      <w:pPr>
        <w:pStyle w:val="ListParagraph"/>
        <w:ind w:left="1440"/>
        <w:rPr>
          <w:sz w:val="24"/>
          <w:szCs w:val="24"/>
        </w:rPr>
      </w:pPr>
    </w:p>
    <w:p w:rsidR="00F51DFD" w:rsidRPr="007B0526" w:rsidRDefault="00F51DFD" w:rsidP="008665B5">
      <w:pPr>
        <w:pStyle w:val="ListParagraph"/>
        <w:ind w:left="1440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12C3F37" wp14:editId="1484423E">
            <wp:extent cx="3067050" cy="4249490"/>
            <wp:effectExtent l="0" t="0" r="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0"/>
                    <a:srcRect l="2031" t="1369" r="2615" b="811"/>
                    <a:stretch/>
                  </pic:blipFill>
                  <pic:spPr bwMode="auto">
                    <a:xfrm>
                      <a:off x="0" y="0"/>
                      <a:ext cx="3085662" cy="42752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B0526" w:rsidRPr="007B0526" w:rsidRDefault="00ED385B" w:rsidP="007B0526">
      <w:pPr>
        <w:pStyle w:val="ListParagraph"/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             </w:t>
      </w:r>
      <w:r>
        <w:rPr>
          <w:i/>
          <w:sz w:val="18"/>
          <w:szCs w:val="18"/>
        </w:rPr>
        <w:t xml:space="preserve">Figure 31- Carboniferous Limestone Aquifer designation- </w:t>
      </w:r>
      <w:r w:rsidRPr="00ED385B">
        <w:rPr>
          <w:i/>
          <w:sz w:val="18"/>
          <w:szCs w:val="18"/>
        </w:rPr>
        <w:t>www.bgs.ac.uk</w:t>
      </w:r>
      <w:r>
        <w:rPr>
          <w:i/>
          <w:sz w:val="18"/>
          <w:szCs w:val="18"/>
        </w:rPr>
        <w:t xml:space="preserve"> </w:t>
      </w:r>
    </w:p>
    <w:p w:rsidR="0097556B" w:rsidRDefault="0097556B" w:rsidP="0097556B">
      <w:pPr>
        <w:pStyle w:val="ListParagraph"/>
        <w:ind w:left="1440"/>
        <w:rPr>
          <w:sz w:val="24"/>
          <w:szCs w:val="24"/>
          <w:u w:val="single"/>
        </w:rPr>
      </w:pPr>
    </w:p>
    <w:p w:rsidR="00782152" w:rsidRDefault="00782152" w:rsidP="0097556B">
      <w:pPr>
        <w:pStyle w:val="ListParagraph"/>
        <w:ind w:left="1440"/>
        <w:rPr>
          <w:sz w:val="24"/>
          <w:szCs w:val="24"/>
          <w:u w:val="single"/>
        </w:rPr>
      </w:pPr>
    </w:p>
    <w:p w:rsidR="0097556B" w:rsidRDefault="0097556B" w:rsidP="0097556B">
      <w:pPr>
        <w:pStyle w:val="ListParagraph"/>
        <w:ind w:left="1440"/>
        <w:rPr>
          <w:sz w:val="24"/>
          <w:szCs w:val="24"/>
          <w:u w:val="single"/>
        </w:rPr>
      </w:pPr>
      <w:r w:rsidRPr="0097556B">
        <w:rPr>
          <w:sz w:val="24"/>
          <w:szCs w:val="24"/>
          <w:u w:val="single"/>
        </w:rPr>
        <w:t>Sew</w:t>
      </w:r>
      <w:r w:rsidR="003D4611">
        <w:rPr>
          <w:sz w:val="24"/>
          <w:szCs w:val="24"/>
          <w:u w:val="single"/>
        </w:rPr>
        <w:t>er</w:t>
      </w:r>
      <w:r w:rsidRPr="0097556B">
        <w:rPr>
          <w:sz w:val="24"/>
          <w:szCs w:val="24"/>
          <w:u w:val="single"/>
        </w:rPr>
        <w:t>age</w:t>
      </w:r>
    </w:p>
    <w:p w:rsidR="0097556B" w:rsidRDefault="0097556B" w:rsidP="0097556B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Dwr Cymru Welsh Water is</w:t>
      </w:r>
      <w:r w:rsidR="002640F2">
        <w:rPr>
          <w:sz w:val="24"/>
          <w:szCs w:val="24"/>
        </w:rPr>
        <w:t xml:space="preserve"> the sole undertaker of </w:t>
      </w:r>
      <w:r>
        <w:rPr>
          <w:sz w:val="24"/>
          <w:szCs w:val="24"/>
        </w:rPr>
        <w:t>waste disposal in Wales</w:t>
      </w:r>
      <w:r w:rsidR="00B707B6">
        <w:rPr>
          <w:sz w:val="24"/>
          <w:szCs w:val="24"/>
        </w:rPr>
        <w:t xml:space="preserve">, engagement with their developer services department is required to start the application process, </w:t>
      </w:r>
      <w:r w:rsidR="00B62566">
        <w:rPr>
          <w:sz w:val="24"/>
          <w:szCs w:val="24"/>
        </w:rPr>
        <w:t xml:space="preserve">and </w:t>
      </w:r>
      <w:r w:rsidR="00B707B6">
        <w:rPr>
          <w:sz w:val="24"/>
          <w:szCs w:val="24"/>
        </w:rPr>
        <w:t xml:space="preserve">they can be contacted by visiting </w:t>
      </w:r>
      <w:hyperlink r:id="rId51" w:history="1">
        <w:r w:rsidR="00B707B6" w:rsidRPr="00CB786F">
          <w:rPr>
            <w:rStyle w:val="Hyperlink"/>
            <w:sz w:val="24"/>
            <w:szCs w:val="24"/>
          </w:rPr>
          <w:t>www.dwrcymru.com</w:t>
        </w:r>
      </w:hyperlink>
      <w:r w:rsidR="00B707B6">
        <w:rPr>
          <w:sz w:val="24"/>
          <w:szCs w:val="24"/>
        </w:rPr>
        <w:t xml:space="preserve"> or calling 08009172652</w:t>
      </w:r>
      <w:r w:rsidR="00D10FA6">
        <w:rPr>
          <w:sz w:val="24"/>
          <w:szCs w:val="24"/>
        </w:rPr>
        <w:t>. Due to the nature of this development &amp; relative small size, I don’t foresee any issues with additional loading on to the current wastewater infrastructure.</w:t>
      </w:r>
    </w:p>
    <w:p w:rsidR="008F5D4F" w:rsidRDefault="008F5D4F" w:rsidP="0097556B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 xml:space="preserve">Initial desktop analysis has suggested the closest waste water network asset is the </w:t>
      </w:r>
      <w:r w:rsidR="00782152">
        <w:rPr>
          <w:sz w:val="24"/>
          <w:szCs w:val="24"/>
        </w:rPr>
        <w:t>12</w:t>
      </w:r>
      <w:r w:rsidR="008556CC">
        <w:rPr>
          <w:sz w:val="24"/>
          <w:szCs w:val="24"/>
        </w:rPr>
        <w:t>’’ gravity sewer, approx. 100m n</w:t>
      </w:r>
      <w:r w:rsidR="00782152">
        <w:rPr>
          <w:sz w:val="24"/>
          <w:szCs w:val="24"/>
        </w:rPr>
        <w:t>orth of the proposed development</w:t>
      </w:r>
    </w:p>
    <w:p w:rsidR="00782152" w:rsidRDefault="00782152" w:rsidP="0097556B">
      <w:pPr>
        <w:pStyle w:val="ListParagraph"/>
        <w:ind w:left="1440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8301140" wp14:editId="11D805FF">
            <wp:extent cx="5591175" cy="3888278"/>
            <wp:effectExtent l="0" t="0" r="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2"/>
                    <a:srcRect l="831" t="941" r="953" b="2338"/>
                    <a:stretch/>
                  </pic:blipFill>
                  <pic:spPr bwMode="auto">
                    <a:xfrm>
                      <a:off x="0" y="0"/>
                      <a:ext cx="5598650" cy="38934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A4861" w:rsidRDefault="006A4861" w:rsidP="0097556B">
      <w:pPr>
        <w:pStyle w:val="ListParagraph"/>
        <w:ind w:left="1440"/>
        <w:rPr>
          <w:i/>
          <w:sz w:val="18"/>
          <w:szCs w:val="18"/>
        </w:rPr>
      </w:pPr>
      <w:r>
        <w:rPr>
          <w:i/>
          <w:sz w:val="18"/>
          <w:szCs w:val="18"/>
        </w:rPr>
        <w:t>Figure 32- DCWW wastewater network search</w:t>
      </w:r>
    </w:p>
    <w:p w:rsidR="006A4861" w:rsidRPr="0097556B" w:rsidRDefault="006A4861" w:rsidP="0097556B">
      <w:pPr>
        <w:pStyle w:val="ListParagraph"/>
        <w:ind w:left="1440"/>
        <w:rPr>
          <w:sz w:val="24"/>
          <w:szCs w:val="24"/>
        </w:rPr>
      </w:pPr>
    </w:p>
    <w:p w:rsidR="002640F2" w:rsidRPr="002640F2" w:rsidRDefault="004D74A0" w:rsidP="002640F2">
      <w:pPr>
        <w:pStyle w:val="ListParagraph"/>
        <w:numPr>
          <w:ilvl w:val="1"/>
          <w:numId w:val="2"/>
        </w:numPr>
        <w:rPr>
          <w:sz w:val="24"/>
          <w:szCs w:val="24"/>
        </w:rPr>
      </w:pPr>
      <w:r w:rsidRPr="002640F2">
        <w:rPr>
          <w:sz w:val="24"/>
          <w:szCs w:val="24"/>
          <w:u w:val="single"/>
        </w:rPr>
        <w:t>Potable water supply</w:t>
      </w:r>
    </w:p>
    <w:p w:rsidR="002640F2" w:rsidRDefault="002640F2" w:rsidP="002640F2">
      <w:pPr>
        <w:pStyle w:val="ListParagraph"/>
        <w:ind w:left="1440"/>
        <w:rPr>
          <w:sz w:val="24"/>
          <w:szCs w:val="24"/>
        </w:rPr>
      </w:pPr>
      <w:r w:rsidRPr="002640F2">
        <w:rPr>
          <w:sz w:val="24"/>
          <w:szCs w:val="24"/>
        </w:rPr>
        <w:t xml:space="preserve">Dwr Cymru Welsh Water is the sole undertaker of </w:t>
      </w:r>
      <w:r>
        <w:rPr>
          <w:sz w:val="24"/>
          <w:szCs w:val="24"/>
        </w:rPr>
        <w:t>potable water</w:t>
      </w:r>
      <w:r w:rsidRPr="002640F2">
        <w:rPr>
          <w:sz w:val="24"/>
          <w:szCs w:val="24"/>
        </w:rPr>
        <w:t xml:space="preserve"> in Wales, engagement with their developer services department is required to start the application process, </w:t>
      </w:r>
      <w:r>
        <w:rPr>
          <w:sz w:val="24"/>
          <w:szCs w:val="24"/>
        </w:rPr>
        <w:t xml:space="preserve">and </w:t>
      </w:r>
      <w:r w:rsidRPr="002640F2">
        <w:rPr>
          <w:sz w:val="24"/>
          <w:szCs w:val="24"/>
        </w:rPr>
        <w:t xml:space="preserve">they can be contacted by visiting </w:t>
      </w:r>
      <w:hyperlink r:id="rId53" w:history="1">
        <w:r w:rsidRPr="002640F2">
          <w:rPr>
            <w:rStyle w:val="Hyperlink"/>
            <w:sz w:val="24"/>
            <w:szCs w:val="24"/>
          </w:rPr>
          <w:t>www.dwrcymru.com</w:t>
        </w:r>
      </w:hyperlink>
      <w:r w:rsidRPr="002640F2">
        <w:rPr>
          <w:sz w:val="24"/>
          <w:szCs w:val="24"/>
        </w:rPr>
        <w:t xml:space="preserve"> or calling 08009172652. Due to the nature of this development &amp; relative small size, I don’t foresee any issues with additional load</w:t>
      </w:r>
      <w:r w:rsidR="00B62566">
        <w:rPr>
          <w:sz w:val="24"/>
          <w:szCs w:val="24"/>
        </w:rPr>
        <w:t>ing on to the current potable water</w:t>
      </w:r>
      <w:r w:rsidRPr="002640F2">
        <w:rPr>
          <w:sz w:val="24"/>
          <w:szCs w:val="24"/>
        </w:rPr>
        <w:t xml:space="preserve"> infrastructure.</w:t>
      </w:r>
      <w:r w:rsidR="00B62566">
        <w:rPr>
          <w:sz w:val="24"/>
          <w:szCs w:val="24"/>
        </w:rPr>
        <w:t xml:space="preserve"> Initial desktop analysis has highlighted the closest potable water asset is the </w:t>
      </w:r>
      <w:r w:rsidR="008556CC">
        <w:rPr>
          <w:sz w:val="24"/>
          <w:szCs w:val="24"/>
        </w:rPr>
        <w:t>250mm ductile iron concrete lined water main, approx. 90 metres north of the proposed development.</w:t>
      </w:r>
    </w:p>
    <w:p w:rsidR="008556CC" w:rsidRDefault="008556CC" w:rsidP="002640F2">
      <w:pPr>
        <w:pStyle w:val="ListParagraph"/>
        <w:ind w:left="1440"/>
        <w:rPr>
          <w:sz w:val="24"/>
          <w:szCs w:val="24"/>
        </w:rPr>
      </w:pPr>
    </w:p>
    <w:p w:rsidR="008556CC" w:rsidRDefault="008556CC" w:rsidP="002640F2">
      <w:pPr>
        <w:pStyle w:val="ListParagraph"/>
        <w:ind w:left="1440"/>
        <w:rPr>
          <w:sz w:val="24"/>
          <w:szCs w:val="24"/>
        </w:rPr>
      </w:pPr>
    </w:p>
    <w:p w:rsidR="008556CC" w:rsidRDefault="008556CC" w:rsidP="002640F2">
      <w:pPr>
        <w:pStyle w:val="ListParagraph"/>
        <w:ind w:left="1440"/>
        <w:rPr>
          <w:sz w:val="24"/>
          <w:szCs w:val="24"/>
        </w:rPr>
      </w:pPr>
    </w:p>
    <w:p w:rsidR="008556CC" w:rsidRDefault="008556CC" w:rsidP="002640F2">
      <w:pPr>
        <w:pStyle w:val="ListParagraph"/>
        <w:ind w:left="1440"/>
        <w:rPr>
          <w:sz w:val="24"/>
          <w:szCs w:val="24"/>
        </w:rPr>
      </w:pPr>
    </w:p>
    <w:p w:rsidR="008556CC" w:rsidRDefault="008556CC" w:rsidP="002640F2">
      <w:pPr>
        <w:pStyle w:val="ListParagraph"/>
        <w:ind w:left="1440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5F08E47" wp14:editId="00E99FED">
            <wp:extent cx="5550535" cy="3839745"/>
            <wp:effectExtent l="0" t="0" r="0" b="889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553772" cy="3841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556CC" w:rsidRDefault="008556CC" w:rsidP="008556CC">
      <w:pPr>
        <w:pStyle w:val="ListParagraph"/>
        <w:ind w:left="1440"/>
        <w:rPr>
          <w:i/>
          <w:sz w:val="18"/>
          <w:szCs w:val="18"/>
        </w:rPr>
      </w:pPr>
      <w:r>
        <w:rPr>
          <w:i/>
          <w:sz w:val="18"/>
          <w:szCs w:val="18"/>
        </w:rPr>
        <w:t>Figure 33- DCWW potable water network search</w:t>
      </w:r>
    </w:p>
    <w:p w:rsidR="007E31FC" w:rsidRDefault="007E31FC" w:rsidP="008556CC">
      <w:pPr>
        <w:pStyle w:val="ListParagraph"/>
        <w:ind w:left="1440"/>
        <w:rPr>
          <w:i/>
          <w:sz w:val="18"/>
          <w:szCs w:val="18"/>
        </w:rPr>
      </w:pPr>
    </w:p>
    <w:p w:rsidR="00C67217" w:rsidRPr="00C67217" w:rsidRDefault="007E31FC" w:rsidP="00C67217">
      <w:pPr>
        <w:pStyle w:val="ListParagraph"/>
        <w:rPr>
          <w:b/>
          <w:sz w:val="24"/>
          <w:szCs w:val="24"/>
          <w:u w:val="single"/>
        </w:rPr>
      </w:pPr>
      <w:r>
        <w:rPr>
          <w:sz w:val="24"/>
          <w:szCs w:val="24"/>
        </w:rPr>
        <w:t xml:space="preserve"> </w:t>
      </w:r>
      <w:r w:rsidR="00A64E45">
        <w:rPr>
          <w:sz w:val="24"/>
          <w:szCs w:val="24"/>
        </w:rPr>
        <w:t xml:space="preserve">      </w:t>
      </w:r>
    </w:p>
    <w:p w:rsidR="00C67217" w:rsidRPr="00C67217" w:rsidRDefault="00C67217" w:rsidP="00C67217">
      <w:pPr>
        <w:pStyle w:val="ListParagraph"/>
        <w:rPr>
          <w:b/>
          <w:sz w:val="24"/>
          <w:szCs w:val="24"/>
          <w:u w:val="single"/>
        </w:rPr>
      </w:pPr>
    </w:p>
    <w:p w:rsidR="00C67217" w:rsidRPr="00C67217" w:rsidRDefault="00C67217" w:rsidP="00C67217">
      <w:pPr>
        <w:pStyle w:val="ListParagraph"/>
        <w:rPr>
          <w:b/>
          <w:sz w:val="24"/>
          <w:szCs w:val="24"/>
          <w:u w:val="single"/>
        </w:rPr>
      </w:pPr>
    </w:p>
    <w:p w:rsidR="00C67217" w:rsidRPr="00C67217" w:rsidRDefault="00C67217" w:rsidP="00C67217">
      <w:pPr>
        <w:pStyle w:val="ListParagraph"/>
        <w:rPr>
          <w:b/>
          <w:sz w:val="24"/>
          <w:szCs w:val="24"/>
          <w:u w:val="single"/>
        </w:rPr>
      </w:pPr>
    </w:p>
    <w:p w:rsidR="00C67217" w:rsidRPr="00C67217" w:rsidRDefault="00C67217" w:rsidP="00C67217">
      <w:pPr>
        <w:pStyle w:val="ListParagraph"/>
        <w:rPr>
          <w:b/>
          <w:sz w:val="24"/>
          <w:szCs w:val="24"/>
          <w:u w:val="single"/>
        </w:rPr>
      </w:pPr>
    </w:p>
    <w:p w:rsidR="007E31FC" w:rsidRDefault="00C67217" w:rsidP="0078030B">
      <w:pPr>
        <w:pStyle w:val="ListParagraph"/>
        <w:numPr>
          <w:ilvl w:val="0"/>
          <w:numId w:val="2"/>
        </w:numPr>
        <w:rPr>
          <w:b/>
          <w:sz w:val="24"/>
          <w:szCs w:val="24"/>
          <w:u w:val="single"/>
        </w:rPr>
      </w:pPr>
      <w:r>
        <w:rPr>
          <w:b/>
          <w:sz w:val="24"/>
          <w:szCs w:val="24"/>
        </w:rPr>
        <w:t xml:space="preserve">      </w:t>
      </w:r>
      <w:r w:rsidR="0078030B">
        <w:rPr>
          <w:b/>
          <w:sz w:val="24"/>
          <w:szCs w:val="24"/>
          <w:u w:val="single"/>
        </w:rPr>
        <w:t>Foundation analysis &amp; recommendations</w:t>
      </w:r>
    </w:p>
    <w:p w:rsidR="006C2031" w:rsidRDefault="00326BB1" w:rsidP="003B5D5D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>Factors to consider in selecting suitable foundations are as follows</w:t>
      </w:r>
      <w:r w:rsidR="006C2031">
        <w:rPr>
          <w:sz w:val="24"/>
          <w:szCs w:val="24"/>
        </w:rPr>
        <w:t>:</w:t>
      </w:r>
    </w:p>
    <w:p w:rsidR="006C2031" w:rsidRDefault="006C2031" w:rsidP="006C2031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Magnitude of building</w:t>
      </w:r>
      <w:r w:rsidR="00A155C8">
        <w:rPr>
          <w:sz w:val="24"/>
          <w:szCs w:val="24"/>
        </w:rPr>
        <w:t>.</w:t>
      </w:r>
    </w:p>
    <w:p w:rsidR="006C2031" w:rsidRDefault="006C2031" w:rsidP="006C2031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Topography of the proposed site</w:t>
      </w:r>
      <w:r w:rsidR="00A155C8">
        <w:rPr>
          <w:sz w:val="24"/>
          <w:szCs w:val="24"/>
        </w:rPr>
        <w:t>.</w:t>
      </w:r>
    </w:p>
    <w:p w:rsidR="006C2031" w:rsidRDefault="006C2031" w:rsidP="006C2031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Neighbouring properties &amp; potential</w:t>
      </w:r>
      <w:r w:rsidR="00A155C8">
        <w:rPr>
          <w:sz w:val="24"/>
          <w:szCs w:val="24"/>
        </w:rPr>
        <w:t xml:space="preserve"> foundation</w:t>
      </w:r>
      <w:r>
        <w:rPr>
          <w:sz w:val="24"/>
          <w:szCs w:val="24"/>
        </w:rPr>
        <w:t xml:space="preserve"> impact</w:t>
      </w:r>
      <w:r w:rsidR="00A155C8">
        <w:rPr>
          <w:sz w:val="24"/>
          <w:szCs w:val="24"/>
        </w:rPr>
        <w:t>.</w:t>
      </w:r>
    </w:p>
    <w:p w:rsidR="006C2031" w:rsidRDefault="006C2031" w:rsidP="006C2031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Subsurface &amp; groundwater conditions</w:t>
      </w:r>
      <w:r w:rsidR="00A155C8">
        <w:rPr>
          <w:sz w:val="24"/>
          <w:szCs w:val="24"/>
        </w:rPr>
        <w:t>.</w:t>
      </w:r>
    </w:p>
    <w:p w:rsidR="00A155C8" w:rsidRDefault="00A155C8" w:rsidP="00A155C8">
      <w:pPr>
        <w:pStyle w:val="ListParagraph"/>
        <w:ind w:left="1080"/>
        <w:rPr>
          <w:sz w:val="24"/>
          <w:szCs w:val="24"/>
        </w:rPr>
      </w:pPr>
    </w:p>
    <w:p w:rsidR="003B5D5D" w:rsidRPr="00A155C8" w:rsidRDefault="003B5D5D" w:rsidP="00A155C8">
      <w:pPr>
        <w:pStyle w:val="ListParagraph"/>
        <w:ind w:left="1080"/>
        <w:rPr>
          <w:sz w:val="24"/>
          <w:szCs w:val="24"/>
        </w:rPr>
      </w:pPr>
      <w:r w:rsidRPr="00A155C8">
        <w:rPr>
          <w:sz w:val="24"/>
          <w:szCs w:val="24"/>
        </w:rPr>
        <w:t>Ultimately there are two types of building foundations:</w:t>
      </w:r>
    </w:p>
    <w:p w:rsidR="00381170" w:rsidRDefault="00381170" w:rsidP="003B5D5D">
      <w:pPr>
        <w:pStyle w:val="ListParagraph"/>
        <w:ind w:left="10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Shallow</w:t>
      </w:r>
    </w:p>
    <w:p w:rsidR="0076071D" w:rsidRDefault="00381170" w:rsidP="003B5D5D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>Shallow foundations are used when there is adequate load bear</w:t>
      </w:r>
      <w:r w:rsidR="00231294">
        <w:rPr>
          <w:sz w:val="24"/>
          <w:szCs w:val="24"/>
        </w:rPr>
        <w:t>ing soil evident,</w:t>
      </w:r>
      <w:r w:rsidR="0076071D">
        <w:rPr>
          <w:sz w:val="24"/>
          <w:szCs w:val="24"/>
        </w:rPr>
        <w:t xml:space="preserve"> &amp; transfers the weight to the lower parts of the structure &amp; close to the surface, naturally they are also used on lower buildings general 2-3 storey</w:t>
      </w:r>
      <w:r w:rsidR="006F4D00">
        <w:rPr>
          <w:sz w:val="24"/>
          <w:szCs w:val="24"/>
        </w:rPr>
        <w:t>s in height</w:t>
      </w:r>
      <w:bookmarkStart w:id="0" w:name="_GoBack"/>
      <w:bookmarkEnd w:id="0"/>
      <w:r w:rsidR="0076071D">
        <w:rPr>
          <w:sz w:val="24"/>
          <w:szCs w:val="24"/>
        </w:rPr>
        <w:t>.</w:t>
      </w:r>
    </w:p>
    <w:p w:rsidR="0076071D" w:rsidRDefault="0076071D" w:rsidP="003B5D5D">
      <w:pPr>
        <w:pStyle w:val="ListParagraph"/>
        <w:ind w:left="1080"/>
        <w:rPr>
          <w:sz w:val="24"/>
          <w:szCs w:val="24"/>
        </w:rPr>
      </w:pPr>
    </w:p>
    <w:p w:rsidR="00A155C8" w:rsidRDefault="00A155C8" w:rsidP="003B5D5D">
      <w:pPr>
        <w:pStyle w:val="ListParagraph"/>
        <w:ind w:left="1080"/>
        <w:rPr>
          <w:sz w:val="24"/>
          <w:szCs w:val="24"/>
          <w:u w:val="single"/>
        </w:rPr>
      </w:pPr>
    </w:p>
    <w:p w:rsidR="00A155C8" w:rsidRDefault="00A155C8" w:rsidP="003B5D5D">
      <w:pPr>
        <w:pStyle w:val="ListParagraph"/>
        <w:ind w:left="1080"/>
        <w:rPr>
          <w:sz w:val="24"/>
          <w:szCs w:val="24"/>
          <w:u w:val="single"/>
        </w:rPr>
      </w:pPr>
    </w:p>
    <w:p w:rsidR="00A155C8" w:rsidRDefault="00A155C8" w:rsidP="003B5D5D">
      <w:pPr>
        <w:pStyle w:val="ListParagraph"/>
        <w:ind w:left="1080"/>
        <w:rPr>
          <w:sz w:val="24"/>
          <w:szCs w:val="24"/>
          <w:u w:val="single"/>
        </w:rPr>
      </w:pPr>
    </w:p>
    <w:p w:rsidR="00381170" w:rsidRDefault="008A54FB" w:rsidP="003B5D5D">
      <w:pPr>
        <w:pStyle w:val="ListParagraph"/>
        <w:ind w:left="10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Deep</w:t>
      </w:r>
    </w:p>
    <w:p w:rsidR="00C67217" w:rsidRDefault="008A54FB" w:rsidP="003B5D5D">
      <w:pPr>
        <w:pStyle w:val="ListParagraph"/>
        <w:ind w:left="1080"/>
        <w:rPr>
          <w:sz w:val="24"/>
          <w:szCs w:val="24"/>
        </w:rPr>
      </w:pPr>
      <w:r>
        <w:rPr>
          <w:sz w:val="24"/>
          <w:szCs w:val="24"/>
        </w:rPr>
        <w:t>Deep foundations are generally used at higher sto</w:t>
      </w:r>
      <w:r w:rsidR="00C67217">
        <w:rPr>
          <w:sz w:val="24"/>
          <w:szCs w:val="24"/>
        </w:rPr>
        <w:t>rey buildings &amp; when the soil</w:t>
      </w:r>
      <w:r>
        <w:rPr>
          <w:sz w:val="24"/>
          <w:szCs w:val="24"/>
        </w:rPr>
        <w:t xml:space="preserve"> underlying</w:t>
      </w:r>
      <w:r w:rsidR="00C67217">
        <w:rPr>
          <w:sz w:val="24"/>
          <w:szCs w:val="24"/>
        </w:rPr>
        <w:t xml:space="preserve"> the building is unstable or insufficient to provide adequate load bearing capacity</w:t>
      </w:r>
    </w:p>
    <w:p w:rsidR="00C67217" w:rsidRDefault="00C67217" w:rsidP="003B5D5D">
      <w:pPr>
        <w:pStyle w:val="ListParagraph"/>
        <w:ind w:left="1080"/>
        <w:rPr>
          <w:sz w:val="24"/>
          <w:szCs w:val="24"/>
        </w:rPr>
      </w:pPr>
    </w:p>
    <w:p w:rsidR="00C67217" w:rsidRDefault="00C67217" w:rsidP="003B5D5D">
      <w:pPr>
        <w:pStyle w:val="ListParagraph"/>
        <w:ind w:left="1080"/>
        <w:rPr>
          <w:sz w:val="24"/>
          <w:szCs w:val="24"/>
        </w:rPr>
      </w:pPr>
    </w:p>
    <w:p w:rsidR="00C67217" w:rsidRDefault="00C67217" w:rsidP="003B5D5D">
      <w:pPr>
        <w:pStyle w:val="ListParagraph"/>
        <w:ind w:left="1080"/>
        <w:rPr>
          <w:sz w:val="24"/>
          <w:szCs w:val="24"/>
        </w:rPr>
      </w:pPr>
    </w:p>
    <w:p w:rsidR="00C67217" w:rsidRDefault="00C67217" w:rsidP="003B5D5D">
      <w:pPr>
        <w:pStyle w:val="ListParagraph"/>
        <w:ind w:left="1080"/>
        <w:rPr>
          <w:sz w:val="24"/>
          <w:szCs w:val="24"/>
        </w:rPr>
      </w:pPr>
    </w:p>
    <w:p w:rsidR="00C67217" w:rsidRDefault="00C67217" w:rsidP="003B5D5D">
      <w:pPr>
        <w:pStyle w:val="ListParagraph"/>
        <w:ind w:left="1080"/>
        <w:rPr>
          <w:sz w:val="24"/>
          <w:szCs w:val="24"/>
        </w:rPr>
      </w:pPr>
    </w:p>
    <w:p w:rsidR="00C67217" w:rsidRDefault="00326BB1" w:rsidP="003B5D5D">
      <w:pPr>
        <w:pStyle w:val="ListParagraph"/>
        <w:ind w:left="1080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26CB344" wp14:editId="1F25DC6C">
                <wp:simplePos x="0" y="0"/>
                <wp:positionH relativeFrom="column">
                  <wp:posOffset>-447675</wp:posOffset>
                </wp:positionH>
                <wp:positionV relativeFrom="paragraph">
                  <wp:posOffset>2552700</wp:posOffset>
                </wp:positionV>
                <wp:extent cx="1457325" cy="247650"/>
                <wp:effectExtent l="0" t="0" r="28575" b="1905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26BB1" w:rsidRPr="00326BB1" w:rsidRDefault="00326BB1" w:rsidP="00326BB1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Deep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6CB344" id="_x0000_t202" coordsize="21600,21600" o:spt="202" path="m,l,21600r21600,l21600,xe">
                <v:stroke joinstyle="miter"/>
                <v:path gradientshapeok="t" o:connecttype="rect"/>
              </v:shapetype>
              <v:shape id="Text Box 57" o:spid="_x0000_s1026" type="#_x0000_t202" style="position:absolute;left:0;text-align:left;margin-left:-35.25pt;margin-top:201pt;width:114.75pt;height:19.5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" fillcolor="white [3201]" strokeweight=".5pt">
                <v:textbox>
                  <w:txbxContent>
                    <w:p w:rsidR="00326BB1" w:rsidRPr="00326BB1" w:rsidRDefault="00326BB1" w:rsidP="00326BB1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Deep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>
                <wp:simplePos x="0" y="0"/>
                <wp:positionH relativeFrom="column">
                  <wp:posOffset>-19050</wp:posOffset>
                </wp:positionH>
                <wp:positionV relativeFrom="paragraph">
                  <wp:posOffset>1304925</wp:posOffset>
                </wp:positionV>
                <wp:extent cx="1457325" cy="247650"/>
                <wp:effectExtent l="0" t="0" r="28575" b="1905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26BB1" w:rsidRPr="00326BB1" w:rsidRDefault="00326BB1">
                            <w:pPr>
                              <w:rPr>
                                <w:b/>
                              </w:rPr>
                            </w:pPr>
                            <w:r w:rsidRPr="00326BB1">
                              <w:rPr>
                                <w:b/>
                              </w:rPr>
                              <w:t>Shallow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1" o:spid="_x0000_s1027" type="#_x0000_t202" style="position:absolute;left:0;text-align:left;margin-left:-1.5pt;margin-top:102.75pt;width:114.75pt;height:19.5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" fillcolor="white [3201]" strokeweight=".5pt">
                <v:textbox>
                  <w:txbxContent>
                    <w:p w:rsidR="00326BB1" w:rsidRPr="00326BB1" w:rsidRDefault="00326BB1">
                      <w:pPr>
                        <w:rPr>
                          <w:b/>
                        </w:rPr>
                      </w:pPr>
                      <w:r w:rsidRPr="00326BB1">
                        <w:rPr>
                          <w:b/>
                        </w:rPr>
                        <w:t>Shallow</w:t>
                      </w:r>
                    </w:p>
                  </w:txbxContent>
                </v:textbox>
              </v:shape>
            </w:pict>
          </mc:Fallback>
        </mc:AlternateContent>
      </w:r>
      <w:r w:rsidR="001D536D">
        <w:rPr>
          <w:noProof/>
          <w:lang w:eastAsia="en-GB"/>
        </w:rPr>
        <w:drawing>
          <wp:inline distT="0" distB="0" distL="0" distR="0" wp14:anchorId="55105BEE" wp14:editId="4D2C2ADA">
            <wp:extent cx="3597910" cy="6175375"/>
            <wp:effectExtent l="0" t="0" r="254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5"/>
                    <a:srcRect l="37226"/>
                    <a:stretch/>
                  </pic:blipFill>
                  <pic:spPr bwMode="auto">
                    <a:xfrm>
                      <a:off x="0" y="0"/>
                      <a:ext cx="3597910" cy="6175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D536D" w:rsidRDefault="001D536D" w:rsidP="001D536D">
      <w:pPr>
        <w:pStyle w:val="ListParagraph"/>
        <w:rPr>
          <w:i/>
          <w:sz w:val="18"/>
          <w:szCs w:val="18"/>
        </w:rPr>
      </w:pPr>
      <w:r>
        <w:rPr>
          <w:i/>
          <w:sz w:val="18"/>
          <w:szCs w:val="18"/>
        </w:rPr>
        <w:t xml:space="preserve">Figure 34- Example of shallow &amp; deep foundations- </w:t>
      </w:r>
      <w:r w:rsidRPr="001D536D">
        <w:rPr>
          <w:i/>
          <w:sz w:val="18"/>
          <w:szCs w:val="18"/>
        </w:rPr>
        <w:t>Francis D. K. Ching- Building construction illustrated- (fifth edition) Wiley</w:t>
      </w:r>
    </w:p>
    <w:p w:rsidR="00A173CA" w:rsidRDefault="00A173CA" w:rsidP="001D536D">
      <w:pPr>
        <w:pStyle w:val="ListParagraph"/>
        <w:rPr>
          <w:i/>
          <w:sz w:val="18"/>
          <w:szCs w:val="18"/>
        </w:rPr>
      </w:pPr>
    </w:p>
    <w:p w:rsidR="00A173CA" w:rsidRDefault="00A173CA" w:rsidP="001D536D">
      <w:pPr>
        <w:pStyle w:val="ListParagraph"/>
        <w:rPr>
          <w:i/>
          <w:sz w:val="18"/>
          <w:szCs w:val="18"/>
        </w:rPr>
      </w:pPr>
    </w:p>
    <w:p w:rsidR="00A173CA" w:rsidRDefault="00A173CA" w:rsidP="001D536D">
      <w:pPr>
        <w:pStyle w:val="ListParagraph"/>
        <w:rPr>
          <w:i/>
          <w:sz w:val="18"/>
          <w:szCs w:val="18"/>
        </w:rPr>
      </w:pPr>
    </w:p>
    <w:p w:rsidR="00A173CA" w:rsidRDefault="00F00C27" w:rsidP="001D536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>Due to a high level of sand &amp; clay in the sub strata, I feel the most suitable foundation</w:t>
      </w:r>
      <w:r w:rsidR="00F55A86">
        <w:rPr>
          <w:sz w:val="24"/>
          <w:szCs w:val="24"/>
        </w:rPr>
        <w:t>s to</w:t>
      </w:r>
      <w:r w:rsidR="002C53CE">
        <w:rPr>
          <w:sz w:val="24"/>
          <w:szCs w:val="24"/>
        </w:rPr>
        <w:t xml:space="preserve"> consider are raft foundations or</w:t>
      </w:r>
      <w:r w:rsidR="00F55A86">
        <w:rPr>
          <w:sz w:val="24"/>
          <w:szCs w:val="24"/>
        </w:rPr>
        <w:t xml:space="preserve"> piling foundations, due to the relatively small footprint of the proposed development there will be insufficient load bearing capacity using piling foundations</w:t>
      </w:r>
      <w:r w:rsidR="001B4717">
        <w:rPr>
          <w:sz w:val="24"/>
          <w:szCs w:val="24"/>
        </w:rPr>
        <w:t>, so with this considered, the most suitable</w:t>
      </w:r>
      <w:r>
        <w:rPr>
          <w:sz w:val="24"/>
          <w:szCs w:val="24"/>
        </w:rPr>
        <w:t xml:space="preserve"> </w:t>
      </w:r>
      <w:r w:rsidR="001B4717">
        <w:rPr>
          <w:sz w:val="24"/>
          <w:szCs w:val="24"/>
        </w:rPr>
        <w:t xml:space="preserve">foundation </w:t>
      </w:r>
      <w:r>
        <w:rPr>
          <w:sz w:val="24"/>
          <w:szCs w:val="24"/>
        </w:rPr>
        <w:t>for the proposed development</w:t>
      </w:r>
      <w:r w:rsidR="004C7F1F">
        <w:rPr>
          <w:sz w:val="24"/>
          <w:szCs w:val="24"/>
        </w:rPr>
        <w:t xml:space="preserve"> are raft foundations. These are formed by reinforced </w:t>
      </w:r>
      <w:r w:rsidR="00DA7340">
        <w:rPr>
          <w:sz w:val="24"/>
          <w:szCs w:val="24"/>
        </w:rPr>
        <w:t>concrete slabs equal in thickness, these are typically 150mm to 300mm in thickness</w:t>
      </w:r>
      <w:r w:rsidR="00F55A86">
        <w:rPr>
          <w:sz w:val="24"/>
          <w:szCs w:val="24"/>
        </w:rPr>
        <w:t xml:space="preserve"> that cover a wide area of the building footprint</w:t>
      </w:r>
      <w:r w:rsidR="009F1B5C">
        <w:rPr>
          <w:sz w:val="24"/>
          <w:szCs w:val="24"/>
        </w:rPr>
        <w:t xml:space="preserve"> to proportionally spread the load bearing</w:t>
      </w:r>
      <w:r w:rsidR="001B4717">
        <w:rPr>
          <w:sz w:val="24"/>
          <w:szCs w:val="24"/>
        </w:rPr>
        <w:t>.</w:t>
      </w:r>
      <w:r w:rsidR="009F1B5C">
        <w:rPr>
          <w:sz w:val="24"/>
          <w:szCs w:val="24"/>
        </w:rPr>
        <w:t xml:space="preserve"> Some examples of Raft are shown in the images below:</w:t>
      </w:r>
    </w:p>
    <w:p w:rsidR="009F1B5C" w:rsidRDefault="009F1B5C" w:rsidP="001D536D">
      <w:pPr>
        <w:pStyle w:val="ListParagraph"/>
        <w:rPr>
          <w:sz w:val="24"/>
          <w:szCs w:val="24"/>
        </w:rPr>
      </w:pPr>
    </w:p>
    <w:p w:rsidR="00C67217" w:rsidRPr="006F6FF2" w:rsidRDefault="006F6FF2" w:rsidP="006F6FF2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7F9AA636" wp14:editId="35C0AC9C">
            <wp:extent cx="5973251" cy="3781425"/>
            <wp:effectExtent l="0" t="0" r="889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6021961" cy="38122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F6FF2">
        <w:rPr>
          <w:i/>
          <w:sz w:val="18"/>
          <w:szCs w:val="18"/>
        </w:rPr>
        <w:t>Figure 35-</w:t>
      </w:r>
      <w:r>
        <w:rPr>
          <w:i/>
          <w:sz w:val="18"/>
          <w:szCs w:val="18"/>
        </w:rPr>
        <w:t xml:space="preserve"> Raft foundation example- </w:t>
      </w:r>
      <w:hyperlink r:id="rId57" w:history="1">
        <w:r w:rsidRPr="00EF40D8">
          <w:rPr>
            <w:rStyle w:val="Hyperlink"/>
            <w:i/>
            <w:sz w:val="18"/>
            <w:szCs w:val="18"/>
          </w:rPr>
          <w:t>www.labc.co.uk/news/raft-foundation-basics</w:t>
        </w:r>
      </w:hyperlink>
      <w:r>
        <w:rPr>
          <w:i/>
          <w:sz w:val="18"/>
          <w:szCs w:val="18"/>
        </w:rPr>
        <w:t xml:space="preserve"> </w:t>
      </w:r>
      <w:r w:rsidRPr="006F6FF2">
        <w:rPr>
          <w:i/>
          <w:sz w:val="18"/>
          <w:szCs w:val="18"/>
        </w:rPr>
        <w:t xml:space="preserve"> </w:t>
      </w:r>
    </w:p>
    <w:p w:rsidR="00902CA4" w:rsidRDefault="00902CA4" w:rsidP="003B5D5D">
      <w:pPr>
        <w:pStyle w:val="ListParagraph"/>
        <w:ind w:left="1080"/>
        <w:rPr>
          <w:sz w:val="24"/>
          <w:szCs w:val="24"/>
        </w:rPr>
      </w:pPr>
    </w:p>
    <w:p w:rsidR="00902CA4" w:rsidRPr="00B53E65" w:rsidRDefault="00B53E65" w:rsidP="00B53E65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</w:t>
      </w:r>
      <w:r>
        <w:rPr>
          <w:noProof/>
          <w:lang w:eastAsia="en-GB"/>
        </w:rPr>
        <w:drawing>
          <wp:inline distT="0" distB="0" distL="0" distR="0" wp14:anchorId="0BA914B3" wp14:editId="5DAFD2D9">
            <wp:extent cx="5731510" cy="4336415"/>
            <wp:effectExtent l="0" t="0" r="2540" b="698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6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2CA4" w:rsidRPr="006F6FF2" w:rsidRDefault="00B53E65" w:rsidP="006F6FF2">
      <w:pPr>
        <w:rPr>
          <w:sz w:val="24"/>
          <w:szCs w:val="24"/>
        </w:rPr>
      </w:pPr>
      <w:r>
        <w:rPr>
          <w:i/>
          <w:sz w:val="18"/>
          <w:szCs w:val="18"/>
        </w:rPr>
        <w:t>Figure 36</w:t>
      </w:r>
      <w:r w:rsidRPr="006F6FF2">
        <w:rPr>
          <w:i/>
          <w:sz w:val="18"/>
          <w:szCs w:val="18"/>
        </w:rPr>
        <w:t>-</w:t>
      </w:r>
      <w:r>
        <w:rPr>
          <w:i/>
          <w:sz w:val="18"/>
          <w:szCs w:val="18"/>
        </w:rPr>
        <w:t xml:space="preserve"> Raft foundation example- </w:t>
      </w:r>
      <w:hyperlink r:id="rId59" w:history="1">
        <w:r>
          <w:rPr>
            <w:rStyle w:val="Hyperlink"/>
          </w:rPr>
          <w:t>https://selfbuild.ie/basics/site-foundations-explained/</w:t>
        </w:r>
      </w:hyperlink>
    </w:p>
    <w:p w:rsidR="00B53E65" w:rsidRDefault="00B53E65" w:rsidP="00B53E6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46B96F94" wp14:editId="1BBEE9C6">
            <wp:extent cx="5024203" cy="3581400"/>
            <wp:effectExtent l="0" t="0" r="508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044439" cy="359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0ACD" w:rsidRPr="00D97A40" w:rsidRDefault="000A14ED" w:rsidP="00A80ACD">
      <w:r>
        <w:rPr>
          <w:i/>
          <w:sz w:val="18"/>
          <w:szCs w:val="18"/>
        </w:rPr>
        <w:t>Figure 37</w:t>
      </w:r>
      <w:r w:rsidR="00B53E65" w:rsidRPr="006F6FF2">
        <w:rPr>
          <w:i/>
          <w:sz w:val="18"/>
          <w:szCs w:val="18"/>
        </w:rPr>
        <w:t>-</w:t>
      </w:r>
      <w:r w:rsidR="00B53E65">
        <w:rPr>
          <w:i/>
          <w:sz w:val="18"/>
          <w:szCs w:val="18"/>
        </w:rPr>
        <w:t xml:space="preserve"> Raft foundation</w:t>
      </w:r>
      <w:r>
        <w:rPr>
          <w:i/>
          <w:sz w:val="18"/>
          <w:szCs w:val="18"/>
        </w:rPr>
        <w:t xml:space="preserve"> blueprint</w:t>
      </w:r>
      <w:proofErr w:type="gramStart"/>
      <w:r>
        <w:rPr>
          <w:i/>
          <w:sz w:val="18"/>
          <w:szCs w:val="18"/>
        </w:rPr>
        <w:t>.-</w:t>
      </w:r>
      <w:proofErr w:type="gramEnd"/>
      <w:r w:rsidR="00B71D6A">
        <w:rPr>
          <w:i/>
          <w:sz w:val="18"/>
          <w:szCs w:val="18"/>
        </w:rPr>
        <w:t xml:space="preserve"> </w:t>
      </w:r>
      <w:hyperlink r:id="rId61" w:history="1">
        <w:r w:rsidR="00B71D6A" w:rsidRPr="00EF40D8">
          <w:rPr>
            <w:rStyle w:val="Hyperlink"/>
          </w:rPr>
          <w:t>www.civilax.com/detail-basement-raft-foundation</w:t>
        </w:r>
      </w:hyperlink>
      <w:r w:rsidR="00B71D6A">
        <w:t xml:space="preserve"> </w:t>
      </w:r>
      <w:r w:rsidR="00A80ACD">
        <w:t xml:space="preserve">            </w:t>
      </w:r>
    </w:p>
    <w:p w:rsidR="001E0CF0" w:rsidRDefault="00F04950" w:rsidP="00F04950">
      <w:pPr>
        <w:pStyle w:val="ListParagrap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References</w:t>
      </w:r>
    </w:p>
    <w:p w:rsidR="006579F8" w:rsidRDefault="00F04950" w:rsidP="00F0495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A pictorial history of Swansea- W.C Rogers</w:t>
      </w:r>
    </w:p>
    <w:p w:rsidR="00F04950" w:rsidRDefault="006579F8" w:rsidP="00F0495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Western Mail</w:t>
      </w:r>
    </w:p>
    <w:p w:rsidR="00C87D8E" w:rsidRDefault="00C87D8E" w:rsidP="00F0495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Francis D. K. Ching- Bu</w:t>
      </w:r>
      <w:r w:rsidR="00D62638">
        <w:rPr>
          <w:sz w:val="24"/>
          <w:szCs w:val="24"/>
        </w:rPr>
        <w:t>ilding construction illustrated- (fifth edition) Wiley</w:t>
      </w:r>
    </w:p>
    <w:p w:rsidR="000D56EE" w:rsidRDefault="006F4D00" w:rsidP="00F04950">
      <w:pPr>
        <w:pStyle w:val="ListParagraph"/>
        <w:rPr>
          <w:sz w:val="24"/>
          <w:szCs w:val="24"/>
        </w:rPr>
      </w:pPr>
      <w:hyperlink r:id="rId62" w:history="1">
        <w:r w:rsidR="000D56EE" w:rsidRPr="004E695F">
          <w:rPr>
            <w:rStyle w:val="Hyperlink"/>
            <w:sz w:val="24"/>
            <w:szCs w:val="24"/>
          </w:rPr>
          <w:t>www.walesonline.co.uk</w:t>
        </w:r>
      </w:hyperlink>
      <w:r w:rsidR="000D56EE">
        <w:rPr>
          <w:sz w:val="24"/>
          <w:szCs w:val="24"/>
        </w:rPr>
        <w:t xml:space="preserve">  </w:t>
      </w:r>
    </w:p>
    <w:p w:rsidR="00F04950" w:rsidRPr="00F04950" w:rsidRDefault="006F4D00" w:rsidP="00F04950">
      <w:pPr>
        <w:pStyle w:val="ListParagraph"/>
        <w:rPr>
          <w:sz w:val="24"/>
          <w:szCs w:val="24"/>
        </w:rPr>
      </w:pPr>
      <w:hyperlink r:id="rId63" w:history="1">
        <w:r w:rsidR="007358D7" w:rsidRPr="004E695F">
          <w:rPr>
            <w:rStyle w:val="Hyperlink"/>
            <w:sz w:val="24"/>
            <w:szCs w:val="24"/>
          </w:rPr>
          <w:t>www.swansea.gov.uk</w:t>
        </w:r>
      </w:hyperlink>
      <w:r w:rsidR="007358D7">
        <w:rPr>
          <w:sz w:val="24"/>
          <w:szCs w:val="24"/>
        </w:rPr>
        <w:t xml:space="preserve"> </w:t>
      </w:r>
    </w:p>
    <w:p w:rsidR="00F04950" w:rsidRDefault="006F4D00" w:rsidP="00F04950">
      <w:pPr>
        <w:pStyle w:val="ListParagraph"/>
        <w:rPr>
          <w:sz w:val="24"/>
          <w:szCs w:val="24"/>
        </w:rPr>
      </w:pPr>
      <w:hyperlink r:id="rId64" w:history="1">
        <w:r w:rsidR="00F04950" w:rsidRPr="004E695F">
          <w:rPr>
            <w:rStyle w:val="Hyperlink"/>
            <w:sz w:val="24"/>
            <w:szCs w:val="24"/>
          </w:rPr>
          <w:t>www.historypoints.org</w:t>
        </w:r>
      </w:hyperlink>
      <w:r w:rsidR="00F04950">
        <w:rPr>
          <w:sz w:val="24"/>
          <w:szCs w:val="24"/>
        </w:rPr>
        <w:t xml:space="preserve"> </w:t>
      </w:r>
    </w:p>
    <w:p w:rsidR="00CF1A39" w:rsidRDefault="006F4D00" w:rsidP="00F04950">
      <w:pPr>
        <w:pStyle w:val="ListParagraph"/>
        <w:rPr>
          <w:sz w:val="24"/>
          <w:szCs w:val="24"/>
        </w:rPr>
      </w:pPr>
      <w:hyperlink r:id="rId65" w:history="1">
        <w:r w:rsidR="00CF1A39" w:rsidRPr="005028C0">
          <w:rPr>
            <w:rStyle w:val="Hyperlink"/>
            <w:sz w:val="24"/>
            <w:szCs w:val="24"/>
          </w:rPr>
          <w:t>www.zeticauxo.com</w:t>
        </w:r>
      </w:hyperlink>
    </w:p>
    <w:p w:rsidR="00CF1A39" w:rsidRDefault="006F4D00" w:rsidP="00F04950">
      <w:pPr>
        <w:pStyle w:val="ListParagraph"/>
        <w:rPr>
          <w:rStyle w:val="Hyperlink"/>
          <w:sz w:val="24"/>
          <w:szCs w:val="24"/>
        </w:rPr>
      </w:pPr>
      <w:hyperlink r:id="rId66" w:history="1">
        <w:r w:rsidR="004621C1" w:rsidRPr="005028C0">
          <w:rPr>
            <w:rStyle w:val="Hyperlink"/>
            <w:sz w:val="24"/>
            <w:szCs w:val="24"/>
          </w:rPr>
          <w:t>www.linsearchbeforeudig.co.uk</w:t>
        </w:r>
      </w:hyperlink>
    </w:p>
    <w:p w:rsidR="000169D7" w:rsidRDefault="006F4D00" w:rsidP="00F04950">
      <w:pPr>
        <w:pStyle w:val="ListParagraph"/>
        <w:rPr>
          <w:rStyle w:val="Hyperlink"/>
          <w:sz w:val="24"/>
          <w:szCs w:val="24"/>
        </w:rPr>
      </w:pPr>
      <w:hyperlink r:id="rId67" w:history="1">
        <w:r w:rsidR="006579F8" w:rsidRPr="0053066B">
          <w:rPr>
            <w:rStyle w:val="Hyperlink"/>
            <w:sz w:val="24"/>
            <w:szCs w:val="24"/>
          </w:rPr>
          <w:t>www.gov.Wales</w:t>
        </w:r>
      </w:hyperlink>
    </w:p>
    <w:p w:rsidR="006579F8" w:rsidRDefault="006F4D00" w:rsidP="00F04950">
      <w:pPr>
        <w:pStyle w:val="ListParagraph"/>
        <w:rPr>
          <w:sz w:val="24"/>
          <w:szCs w:val="24"/>
        </w:rPr>
      </w:pPr>
      <w:hyperlink r:id="rId68" w:history="1">
        <w:r w:rsidR="00F510E7" w:rsidRPr="00A71D58">
          <w:rPr>
            <w:rStyle w:val="Hyperlink"/>
            <w:sz w:val="24"/>
            <w:szCs w:val="24"/>
          </w:rPr>
          <w:t>http://mapapps.bgs.ac.uk/geologyofbritain/home.html</w:t>
        </w:r>
      </w:hyperlink>
    </w:p>
    <w:p w:rsidR="00D412C3" w:rsidRDefault="006F4D00" w:rsidP="00F04950">
      <w:pPr>
        <w:pStyle w:val="ListParagraph"/>
        <w:rPr>
          <w:rStyle w:val="Hyperlink"/>
        </w:rPr>
      </w:pPr>
      <w:hyperlink r:id="rId69" w:history="1">
        <w:r w:rsidR="00D412C3">
          <w:rPr>
            <w:rStyle w:val="Hyperlink"/>
          </w:rPr>
          <w:t>http://www.landis.org.uk/soilscapes</w:t>
        </w:r>
      </w:hyperlink>
    </w:p>
    <w:p w:rsidR="00ED385B" w:rsidRDefault="006F4D00" w:rsidP="00F04950">
      <w:pPr>
        <w:pStyle w:val="ListParagraph"/>
        <w:rPr>
          <w:sz w:val="24"/>
          <w:szCs w:val="24"/>
        </w:rPr>
      </w:pPr>
      <w:hyperlink r:id="rId70" w:history="1">
        <w:r w:rsidR="00ED385B" w:rsidRPr="00CB786F">
          <w:rPr>
            <w:rStyle w:val="Hyperlink"/>
            <w:sz w:val="24"/>
            <w:szCs w:val="24"/>
          </w:rPr>
          <w:t>www.bgs.ac.uk</w:t>
        </w:r>
      </w:hyperlink>
      <w:r w:rsidR="00ED385B">
        <w:rPr>
          <w:sz w:val="24"/>
          <w:szCs w:val="24"/>
        </w:rPr>
        <w:t xml:space="preserve"> </w:t>
      </w:r>
    </w:p>
    <w:p w:rsidR="00B707B6" w:rsidRDefault="006F4D00" w:rsidP="00F04950">
      <w:pPr>
        <w:pStyle w:val="ListParagraph"/>
        <w:rPr>
          <w:rStyle w:val="Hyperlink"/>
          <w:sz w:val="24"/>
          <w:szCs w:val="24"/>
        </w:rPr>
      </w:pPr>
      <w:hyperlink r:id="rId71" w:history="1">
        <w:r w:rsidR="00B707B6" w:rsidRPr="00CB786F">
          <w:rPr>
            <w:rStyle w:val="Hyperlink"/>
            <w:sz w:val="24"/>
            <w:szCs w:val="24"/>
          </w:rPr>
          <w:t>www.dwrcymru.com</w:t>
        </w:r>
      </w:hyperlink>
    </w:p>
    <w:p w:rsidR="006F6FF2" w:rsidRDefault="006F4D00" w:rsidP="00F04950">
      <w:pPr>
        <w:pStyle w:val="ListParagraph"/>
        <w:rPr>
          <w:sz w:val="24"/>
          <w:szCs w:val="24"/>
        </w:rPr>
      </w:pPr>
      <w:hyperlink r:id="rId72" w:history="1">
        <w:r w:rsidR="006F6FF2" w:rsidRPr="00EF40D8">
          <w:rPr>
            <w:rStyle w:val="Hyperlink"/>
            <w:sz w:val="24"/>
            <w:szCs w:val="24"/>
          </w:rPr>
          <w:t>www.labc.co.uk/news/raft-foundation-basics</w:t>
        </w:r>
      </w:hyperlink>
      <w:r w:rsidR="006F6FF2">
        <w:rPr>
          <w:sz w:val="24"/>
          <w:szCs w:val="24"/>
        </w:rPr>
        <w:t xml:space="preserve"> </w:t>
      </w:r>
    </w:p>
    <w:p w:rsidR="00B53E65" w:rsidRDefault="006F4D00" w:rsidP="00F04950">
      <w:pPr>
        <w:pStyle w:val="ListParagraph"/>
      </w:pPr>
      <w:hyperlink r:id="rId73" w:history="1">
        <w:r w:rsidR="00B53E65">
          <w:rPr>
            <w:rStyle w:val="Hyperlink"/>
          </w:rPr>
          <w:t>https://selfbuild.ie/basics/site-foundations-explained/</w:t>
        </w:r>
      </w:hyperlink>
    </w:p>
    <w:p w:rsidR="000A14ED" w:rsidRPr="00A71D58" w:rsidRDefault="006F4D00" w:rsidP="00F04950">
      <w:pPr>
        <w:pStyle w:val="ListParagraph"/>
        <w:rPr>
          <w:sz w:val="24"/>
          <w:szCs w:val="24"/>
        </w:rPr>
      </w:pPr>
      <w:hyperlink r:id="rId74" w:history="1">
        <w:r w:rsidR="000A14ED">
          <w:rPr>
            <w:rStyle w:val="Hyperlink"/>
          </w:rPr>
          <w:t>https://www.civilax.com/detail-basement-raft-foundation/</w:t>
        </w:r>
      </w:hyperlink>
    </w:p>
    <w:sectPr w:rsidR="000A14ED" w:rsidRPr="00A71D58">
      <w:footerReference w:type="default" r:id="rId7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729A2" w:rsidRDefault="003729A2" w:rsidP="003729A2">
      <w:pPr>
        <w:spacing w:after="0" w:line="240" w:lineRule="auto"/>
      </w:pPr>
      <w:r>
        <w:separator/>
      </w:r>
    </w:p>
  </w:endnote>
  <w:endnote w:type="continuationSeparator" w:id="0">
    <w:p w:rsidR="003729A2" w:rsidRDefault="003729A2" w:rsidP="003729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306791630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3729A2" w:rsidRDefault="003729A2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F4D00">
              <w:rPr>
                <w:b/>
                <w:bCs/>
                <w:noProof/>
              </w:rPr>
              <w:t>31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F4D00">
              <w:rPr>
                <w:b/>
                <w:bCs/>
                <w:noProof/>
              </w:rPr>
              <w:t>32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3729A2" w:rsidRDefault="003729A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729A2" w:rsidRDefault="003729A2" w:rsidP="003729A2">
      <w:pPr>
        <w:spacing w:after="0" w:line="240" w:lineRule="auto"/>
      </w:pPr>
      <w:r>
        <w:separator/>
      </w:r>
    </w:p>
  </w:footnote>
  <w:footnote w:type="continuationSeparator" w:id="0">
    <w:p w:rsidR="003729A2" w:rsidRDefault="003729A2" w:rsidP="003729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BD335A1"/>
    <w:multiLevelType w:val="multilevel"/>
    <w:tmpl w:val="AF8895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" w15:restartNumberingAfterBreak="0">
    <w:nsid w:val="23EB293D"/>
    <w:multiLevelType w:val="hybridMultilevel"/>
    <w:tmpl w:val="3E8E4304"/>
    <w:lvl w:ilvl="0" w:tplc="8FDC53D4">
      <w:start w:val="18"/>
      <w:numFmt w:val="bullet"/>
      <w:lvlText w:val=""/>
      <w:lvlJc w:val="left"/>
      <w:pPr>
        <w:ind w:left="1725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4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85" w:hanging="360"/>
      </w:pPr>
      <w:rPr>
        <w:rFonts w:ascii="Wingdings" w:hAnsi="Wingdings" w:hint="default"/>
      </w:rPr>
    </w:lvl>
  </w:abstractNum>
  <w:abstractNum w:abstractNumId="2" w15:restartNumberingAfterBreak="0">
    <w:nsid w:val="32912FA3"/>
    <w:multiLevelType w:val="multilevel"/>
    <w:tmpl w:val="3B5EF27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3" w15:restartNumberingAfterBreak="0">
    <w:nsid w:val="37450B31"/>
    <w:multiLevelType w:val="hybridMultilevel"/>
    <w:tmpl w:val="5134D106"/>
    <w:lvl w:ilvl="0" w:tplc="3690AAA0">
      <w:start w:val="18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  <w:u w:v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6E783C"/>
    <w:multiLevelType w:val="hybridMultilevel"/>
    <w:tmpl w:val="DCAAF78E"/>
    <w:lvl w:ilvl="0" w:tplc="D188ECC4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A3969CE"/>
    <w:multiLevelType w:val="hybridMultilevel"/>
    <w:tmpl w:val="95C2C638"/>
    <w:lvl w:ilvl="0" w:tplc="7B68A88C">
      <w:start w:val="18"/>
      <w:numFmt w:val="bullet"/>
      <w:lvlText w:val=""/>
      <w:lvlJc w:val="left"/>
      <w:pPr>
        <w:ind w:left="1710" w:hanging="360"/>
      </w:pPr>
      <w:rPr>
        <w:rFonts w:ascii="Symbol" w:eastAsiaTheme="minorHAnsi" w:hAnsi="Symbol" w:cstheme="minorBidi" w:hint="default"/>
        <w:u w:val="none"/>
      </w:rPr>
    </w:lvl>
    <w:lvl w:ilvl="1" w:tplc="08090003" w:tentative="1">
      <w:start w:val="1"/>
      <w:numFmt w:val="bullet"/>
      <w:lvlText w:val="o"/>
      <w:lvlJc w:val="left"/>
      <w:pPr>
        <w:ind w:left="24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0" w:hanging="360"/>
      </w:pPr>
      <w:rPr>
        <w:rFonts w:ascii="Wingdings" w:hAnsi="Wingdings" w:hint="default"/>
      </w:rPr>
    </w:lvl>
  </w:abstractNum>
  <w:abstractNum w:abstractNumId="6" w15:restartNumberingAfterBreak="0">
    <w:nsid w:val="6B7A015B"/>
    <w:multiLevelType w:val="hybridMultilevel"/>
    <w:tmpl w:val="2C700EC0"/>
    <w:lvl w:ilvl="0" w:tplc="9B629590">
      <w:start w:val="18"/>
      <w:numFmt w:val="bullet"/>
      <w:lvlText w:val=""/>
      <w:lvlJc w:val="left"/>
      <w:pPr>
        <w:ind w:left="1725" w:hanging="360"/>
      </w:pPr>
      <w:rPr>
        <w:rFonts w:ascii="Symbol" w:eastAsiaTheme="minorHAnsi" w:hAnsi="Symbol" w:cstheme="minorBidi" w:hint="default"/>
        <w:u w:val="none"/>
      </w:rPr>
    </w:lvl>
    <w:lvl w:ilvl="1" w:tplc="08090003" w:tentative="1">
      <w:start w:val="1"/>
      <w:numFmt w:val="bullet"/>
      <w:lvlText w:val="o"/>
      <w:lvlJc w:val="left"/>
      <w:pPr>
        <w:ind w:left="24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85" w:hanging="360"/>
      </w:pPr>
      <w:rPr>
        <w:rFonts w:ascii="Wingdings" w:hAnsi="Wingdings" w:hint="default"/>
      </w:rPr>
    </w:lvl>
  </w:abstractNum>
  <w:abstractNum w:abstractNumId="7" w15:restartNumberingAfterBreak="0">
    <w:nsid w:val="767E1772"/>
    <w:multiLevelType w:val="hybridMultilevel"/>
    <w:tmpl w:val="B60C9A28"/>
    <w:lvl w:ilvl="0" w:tplc="7E4466F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F10F6A"/>
    <w:multiLevelType w:val="hybridMultilevel"/>
    <w:tmpl w:val="45C29F46"/>
    <w:lvl w:ilvl="0" w:tplc="0EBCA646"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7"/>
  </w:num>
  <w:num w:numId="4">
    <w:abstractNumId w:val="4"/>
  </w:num>
  <w:num w:numId="5">
    <w:abstractNumId w:val="1"/>
  </w:num>
  <w:num w:numId="6">
    <w:abstractNumId w:val="6"/>
  </w:num>
  <w:num w:numId="7">
    <w:abstractNumId w:val="5"/>
  </w:num>
  <w:num w:numId="8">
    <w:abstractNumId w:val="3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D8F"/>
    <w:rsid w:val="00000919"/>
    <w:rsid w:val="00010CD3"/>
    <w:rsid w:val="000169D7"/>
    <w:rsid w:val="0002375B"/>
    <w:rsid w:val="00036A29"/>
    <w:rsid w:val="00052267"/>
    <w:rsid w:val="00053D0A"/>
    <w:rsid w:val="00056708"/>
    <w:rsid w:val="00073DE5"/>
    <w:rsid w:val="00075BFD"/>
    <w:rsid w:val="00080871"/>
    <w:rsid w:val="0009174A"/>
    <w:rsid w:val="00095D45"/>
    <w:rsid w:val="000A14ED"/>
    <w:rsid w:val="000A64CA"/>
    <w:rsid w:val="000B10EB"/>
    <w:rsid w:val="000B2B99"/>
    <w:rsid w:val="000B4519"/>
    <w:rsid w:val="000C237C"/>
    <w:rsid w:val="000D4C8A"/>
    <w:rsid w:val="000D56EE"/>
    <w:rsid w:val="000D62A5"/>
    <w:rsid w:val="000F0BDA"/>
    <w:rsid w:val="00126C81"/>
    <w:rsid w:val="0013335E"/>
    <w:rsid w:val="00135D85"/>
    <w:rsid w:val="00147F16"/>
    <w:rsid w:val="001628E9"/>
    <w:rsid w:val="0016594D"/>
    <w:rsid w:val="0017424B"/>
    <w:rsid w:val="00184134"/>
    <w:rsid w:val="001A3483"/>
    <w:rsid w:val="001B4717"/>
    <w:rsid w:val="001D221A"/>
    <w:rsid w:val="001D536D"/>
    <w:rsid w:val="001E0CF0"/>
    <w:rsid w:val="001E25F3"/>
    <w:rsid w:val="002153B5"/>
    <w:rsid w:val="00231294"/>
    <w:rsid w:val="0024027B"/>
    <w:rsid w:val="00246F93"/>
    <w:rsid w:val="00253DEE"/>
    <w:rsid w:val="002640F2"/>
    <w:rsid w:val="002738B1"/>
    <w:rsid w:val="00281D54"/>
    <w:rsid w:val="00285F2F"/>
    <w:rsid w:val="002A3BBC"/>
    <w:rsid w:val="002B46BD"/>
    <w:rsid w:val="002C53CE"/>
    <w:rsid w:val="002C61BA"/>
    <w:rsid w:val="002D5F03"/>
    <w:rsid w:val="002E54EF"/>
    <w:rsid w:val="002F33C7"/>
    <w:rsid w:val="00305E4A"/>
    <w:rsid w:val="0030674D"/>
    <w:rsid w:val="00326BB1"/>
    <w:rsid w:val="003463E7"/>
    <w:rsid w:val="003467F4"/>
    <w:rsid w:val="00347ED0"/>
    <w:rsid w:val="003729A2"/>
    <w:rsid w:val="00381170"/>
    <w:rsid w:val="00385708"/>
    <w:rsid w:val="003914A5"/>
    <w:rsid w:val="003A220C"/>
    <w:rsid w:val="003B1607"/>
    <w:rsid w:val="003B1EB4"/>
    <w:rsid w:val="003B5D5D"/>
    <w:rsid w:val="003B6D5F"/>
    <w:rsid w:val="003D2BE8"/>
    <w:rsid w:val="003D3D44"/>
    <w:rsid w:val="003D4611"/>
    <w:rsid w:val="003E0334"/>
    <w:rsid w:val="00404547"/>
    <w:rsid w:val="00416597"/>
    <w:rsid w:val="0042285C"/>
    <w:rsid w:val="00432675"/>
    <w:rsid w:val="0044345C"/>
    <w:rsid w:val="004621C1"/>
    <w:rsid w:val="0046539A"/>
    <w:rsid w:val="00466917"/>
    <w:rsid w:val="00483851"/>
    <w:rsid w:val="00483C12"/>
    <w:rsid w:val="004910F8"/>
    <w:rsid w:val="00495A10"/>
    <w:rsid w:val="00497878"/>
    <w:rsid w:val="004C4D3A"/>
    <w:rsid w:val="004C7F1F"/>
    <w:rsid w:val="004D74A0"/>
    <w:rsid w:val="004F3EE1"/>
    <w:rsid w:val="004F6EF3"/>
    <w:rsid w:val="00521690"/>
    <w:rsid w:val="00522CDA"/>
    <w:rsid w:val="00524BA0"/>
    <w:rsid w:val="00532704"/>
    <w:rsid w:val="00535853"/>
    <w:rsid w:val="00580DFD"/>
    <w:rsid w:val="00595CC7"/>
    <w:rsid w:val="005B2D22"/>
    <w:rsid w:val="005C1275"/>
    <w:rsid w:val="005D5CAE"/>
    <w:rsid w:val="005F350F"/>
    <w:rsid w:val="0062565A"/>
    <w:rsid w:val="00632ADE"/>
    <w:rsid w:val="00642C35"/>
    <w:rsid w:val="0065317D"/>
    <w:rsid w:val="006579F8"/>
    <w:rsid w:val="00662E4B"/>
    <w:rsid w:val="0068236C"/>
    <w:rsid w:val="00685D8F"/>
    <w:rsid w:val="0069088D"/>
    <w:rsid w:val="00694BA6"/>
    <w:rsid w:val="006957FD"/>
    <w:rsid w:val="006A4861"/>
    <w:rsid w:val="006A724C"/>
    <w:rsid w:val="006B7504"/>
    <w:rsid w:val="006C2031"/>
    <w:rsid w:val="006C6873"/>
    <w:rsid w:val="006E1460"/>
    <w:rsid w:val="006F04E7"/>
    <w:rsid w:val="006F1E9E"/>
    <w:rsid w:val="006F4D00"/>
    <w:rsid w:val="006F4E1F"/>
    <w:rsid w:val="006F65F7"/>
    <w:rsid w:val="006F6FF2"/>
    <w:rsid w:val="006F7AB2"/>
    <w:rsid w:val="007358D7"/>
    <w:rsid w:val="007455E8"/>
    <w:rsid w:val="00747350"/>
    <w:rsid w:val="0076071D"/>
    <w:rsid w:val="0078030B"/>
    <w:rsid w:val="00782152"/>
    <w:rsid w:val="0079499E"/>
    <w:rsid w:val="007A17B8"/>
    <w:rsid w:val="007B0526"/>
    <w:rsid w:val="007B65BC"/>
    <w:rsid w:val="007E19B6"/>
    <w:rsid w:val="007E31FC"/>
    <w:rsid w:val="007E6693"/>
    <w:rsid w:val="007E6DC0"/>
    <w:rsid w:val="008037C8"/>
    <w:rsid w:val="008100F7"/>
    <w:rsid w:val="00812CA2"/>
    <w:rsid w:val="00813000"/>
    <w:rsid w:val="00820F49"/>
    <w:rsid w:val="008217E8"/>
    <w:rsid w:val="00836B30"/>
    <w:rsid w:val="00841042"/>
    <w:rsid w:val="008509FB"/>
    <w:rsid w:val="00852D73"/>
    <w:rsid w:val="008556CC"/>
    <w:rsid w:val="00857A92"/>
    <w:rsid w:val="00865C9B"/>
    <w:rsid w:val="008665B5"/>
    <w:rsid w:val="008674C1"/>
    <w:rsid w:val="00870BAE"/>
    <w:rsid w:val="00875917"/>
    <w:rsid w:val="00883732"/>
    <w:rsid w:val="008972B8"/>
    <w:rsid w:val="008A54FB"/>
    <w:rsid w:val="008A58E5"/>
    <w:rsid w:val="008D6B15"/>
    <w:rsid w:val="008F5D4F"/>
    <w:rsid w:val="008F6E42"/>
    <w:rsid w:val="00902CA4"/>
    <w:rsid w:val="0091284E"/>
    <w:rsid w:val="00913122"/>
    <w:rsid w:val="00947355"/>
    <w:rsid w:val="00961E08"/>
    <w:rsid w:val="00961F4B"/>
    <w:rsid w:val="00965A93"/>
    <w:rsid w:val="00974145"/>
    <w:rsid w:val="0097556B"/>
    <w:rsid w:val="00977388"/>
    <w:rsid w:val="00981C40"/>
    <w:rsid w:val="009B6D36"/>
    <w:rsid w:val="009C6EBF"/>
    <w:rsid w:val="009D411F"/>
    <w:rsid w:val="009F1B5C"/>
    <w:rsid w:val="00A11FFD"/>
    <w:rsid w:val="00A155C8"/>
    <w:rsid w:val="00A173CA"/>
    <w:rsid w:val="00A20FF5"/>
    <w:rsid w:val="00A612A9"/>
    <w:rsid w:val="00A62836"/>
    <w:rsid w:val="00A64E45"/>
    <w:rsid w:val="00A67F0F"/>
    <w:rsid w:val="00A71D58"/>
    <w:rsid w:val="00A80ACD"/>
    <w:rsid w:val="00A906AE"/>
    <w:rsid w:val="00A964D8"/>
    <w:rsid w:val="00AC3569"/>
    <w:rsid w:val="00AC478C"/>
    <w:rsid w:val="00AD4A5E"/>
    <w:rsid w:val="00B21B9C"/>
    <w:rsid w:val="00B224A1"/>
    <w:rsid w:val="00B41482"/>
    <w:rsid w:val="00B416F7"/>
    <w:rsid w:val="00B47698"/>
    <w:rsid w:val="00B507D4"/>
    <w:rsid w:val="00B508D3"/>
    <w:rsid w:val="00B53E65"/>
    <w:rsid w:val="00B61884"/>
    <w:rsid w:val="00B62566"/>
    <w:rsid w:val="00B707B6"/>
    <w:rsid w:val="00B71D6A"/>
    <w:rsid w:val="00B829BC"/>
    <w:rsid w:val="00B838A2"/>
    <w:rsid w:val="00BF7203"/>
    <w:rsid w:val="00C151AD"/>
    <w:rsid w:val="00C23E61"/>
    <w:rsid w:val="00C241FC"/>
    <w:rsid w:val="00C47473"/>
    <w:rsid w:val="00C5339E"/>
    <w:rsid w:val="00C61601"/>
    <w:rsid w:val="00C63F3B"/>
    <w:rsid w:val="00C64054"/>
    <w:rsid w:val="00C67217"/>
    <w:rsid w:val="00C878F8"/>
    <w:rsid w:val="00C87D8E"/>
    <w:rsid w:val="00C97E86"/>
    <w:rsid w:val="00CA1AF7"/>
    <w:rsid w:val="00CA4A7E"/>
    <w:rsid w:val="00CB416C"/>
    <w:rsid w:val="00CD78CF"/>
    <w:rsid w:val="00CF18FA"/>
    <w:rsid w:val="00CF1A39"/>
    <w:rsid w:val="00D02B21"/>
    <w:rsid w:val="00D10FA6"/>
    <w:rsid w:val="00D16188"/>
    <w:rsid w:val="00D20EAC"/>
    <w:rsid w:val="00D412C3"/>
    <w:rsid w:val="00D62638"/>
    <w:rsid w:val="00D64A52"/>
    <w:rsid w:val="00D64B69"/>
    <w:rsid w:val="00D903E7"/>
    <w:rsid w:val="00D97A40"/>
    <w:rsid w:val="00DA6706"/>
    <w:rsid w:val="00DA7340"/>
    <w:rsid w:val="00DB3A35"/>
    <w:rsid w:val="00DC3DBB"/>
    <w:rsid w:val="00DD0F6E"/>
    <w:rsid w:val="00DE0E4C"/>
    <w:rsid w:val="00DF5EC3"/>
    <w:rsid w:val="00E0016B"/>
    <w:rsid w:val="00E06B88"/>
    <w:rsid w:val="00E110F3"/>
    <w:rsid w:val="00E35AF6"/>
    <w:rsid w:val="00E37F69"/>
    <w:rsid w:val="00E43AA3"/>
    <w:rsid w:val="00E47C6F"/>
    <w:rsid w:val="00E57FCF"/>
    <w:rsid w:val="00E67BFC"/>
    <w:rsid w:val="00E740DE"/>
    <w:rsid w:val="00E85802"/>
    <w:rsid w:val="00E972B9"/>
    <w:rsid w:val="00EA24FE"/>
    <w:rsid w:val="00EB3AE3"/>
    <w:rsid w:val="00EB5423"/>
    <w:rsid w:val="00ED066A"/>
    <w:rsid w:val="00ED2C88"/>
    <w:rsid w:val="00ED385B"/>
    <w:rsid w:val="00ED4079"/>
    <w:rsid w:val="00ED5F3C"/>
    <w:rsid w:val="00ED7D4B"/>
    <w:rsid w:val="00EF0BDE"/>
    <w:rsid w:val="00EF63D6"/>
    <w:rsid w:val="00F00C27"/>
    <w:rsid w:val="00F04950"/>
    <w:rsid w:val="00F11E25"/>
    <w:rsid w:val="00F2051C"/>
    <w:rsid w:val="00F25B43"/>
    <w:rsid w:val="00F277B3"/>
    <w:rsid w:val="00F3105D"/>
    <w:rsid w:val="00F3494B"/>
    <w:rsid w:val="00F417FE"/>
    <w:rsid w:val="00F510E7"/>
    <w:rsid w:val="00F51DFD"/>
    <w:rsid w:val="00F55A86"/>
    <w:rsid w:val="00FA0E6F"/>
    <w:rsid w:val="00FA1AF1"/>
    <w:rsid w:val="00FA40EA"/>
    <w:rsid w:val="00FA61E8"/>
    <w:rsid w:val="00FC202E"/>
    <w:rsid w:val="00FD5064"/>
    <w:rsid w:val="00FD7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chartTrackingRefBased/>
  <w15:docId w15:val="{195D9ECC-F3DA-417B-9F44-2E5BFD034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151A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80ACD"/>
    <w:pPr>
      <w:ind w:left="720"/>
      <w:contextualSpacing/>
    </w:pPr>
  </w:style>
  <w:style w:type="paragraph" w:styleId="NoSpacing">
    <w:name w:val="No Spacing"/>
    <w:uiPriority w:val="1"/>
    <w:qFormat/>
    <w:rsid w:val="00522CDA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372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29A2"/>
  </w:style>
  <w:style w:type="paragraph" w:styleId="Footer">
    <w:name w:val="footer"/>
    <w:basedOn w:val="Normal"/>
    <w:link w:val="FooterChar"/>
    <w:uiPriority w:val="99"/>
    <w:unhideWhenUsed/>
    <w:rsid w:val="00372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29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://www.zeticauxo.com" TargetMode="External"/><Relationship Id="rId39" Type="http://schemas.openxmlformats.org/officeDocument/2006/relationships/image" Target="media/image28.png"/><Relationship Id="rId21" Type="http://schemas.openxmlformats.org/officeDocument/2006/relationships/image" Target="media/image14.png"/><Relationship Id="rId34" Type="http://schemas.openxmlformats.org/officeDocument/2006/relationships/image" Target="media/image24.png"/><Relationship Id="rId42" Type="http://schemas.openxmlformats.org/officeDocument/2006/relationships/image" Target="media/image31.png"/><Relationship Id="rId47" Type="http://schemas.openxmlformats.org/officeDocument/2006/relationships/image" Target="media/image36.png"/><Relationship Id="rId50" Type="http://schemas.openxmlformats.org/officeDocument/2006/relationships/image" Target="media/image39.png"/><Relationship Id="rId55" Type="http://schemas.openxmlformats.org/officeDocument/2006/relationships/image" Target="media/image42.png"/><Relationship Id="rId63" Type="http://schemas.openxmlformats.org/officeDocument/2006/relationships/hyperlink" Target="http://www.swansea.gov.uk" TargetMode="External"/><Relationship Id="rId68" Type="http://schemas.openxmlformats.org/officeDocument/2006/relationships/hyperlink" Target="http://mapapps.bgs.ac.uk/geologyofbritain/home.html" TargetMode="External"/><Relationship Id="rId76" Type="http://schemas.openxmlformats.org/officeDocument/2006/relationships/fontTable" Target="fontTable.xml"/><Relationship Id="rId7" Type="http://schemas.openxmlformats.org/officeDocument/2006/relationships/image" Target="media/image1.png"/><Relationship Id="rId71" Type="http://schemas.openxmlformats.org/officeDocument/2006/relationships/hyperlink" Target="http://www.dwrcymru.com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9" Type="http://schemas.openxmlformats.org/officeDocument/2006/relationships/hyperlink" Target="http://www.linsearchbeforeudig.co.uk" TargetMode="Externa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oleObject" Target="embeddings/oleObject1.bin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image" Target="media/image34.png"/><Relationship Id="rId53" Type="http://schemas.openxmlformats.org/officeDocument/2006/relationships/hyperlink" Target="http://www.dwrcymru.com" TargetMode="External"/><Relationship Id="rId58" Type="http://schemas.openxmlformats.org/officeDocument/2006/relationships/image" Target="media/image44.png"/><Relationship Id="rId66" Type="http://schemas.openxmlformats.org/officeDocument/2006/relationships/hyperlink" Target="http://www.linsearchbeforeudig.co.uk" TargetMode="External"/><Relationship Id="rId74" Type="http://schemas.openxmlformats.org/officeDocument/2006/relationships/hyperlink" Target="https://www.civilax.com/detail-basement-raft-foundation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0.png"/><Relationship Id="rId36" Type="http://schemas.openxmlformats.org/officeDocument/2006/relationships/hyperlink" Target="https://www.planningportal.co.uk/wales_en/" TargetMode="External"/><Relationship Id="rId49" Type="http://schemas.openxmlformats.org/officeDocument/2006/relationships/image" Target="media/image38.png"/><Relationship Id="rId57" Type="http://schemas.openxmlformats.org/officeDocument/2006/relationships/hyperlink" Target="http://www.labc.co.uk/news/raft-foundation-basics" TargetMode="External"/><Relationship Id="rId61" Type="http://schemas.openxmlformats.org/officeDocument/2006/relationships/hyperlink" Target="http://www.civilax.com/detail-basement-raft-foundation" TargetMode="External"/><Relationship Id="rId10" Type="http://schemas.openxmlformats.org/officeDocument/2006/relationships/hyperlink" Target="mailto:1904663@student.uwtsd.ac.uk" TargetMode="External"/><Relationship Id="rId19" Type="http://schemas.openxmlformats.org/officeDocument/2006/relationships/image" Target="media/image12.png"/><Relationship Id="rId31" Type="http://schemas.openxmlformats.org/officeDocument/2006/relationships/image" Target="media/image22.emf"/><Relationship Id="rId44" Type="http://schemas.openxmlformats.org/officeDocument/2006/relationships/image" Target="media/image33.png"/><Relationship Id="rId52" Type="http://schemas.openxmlformats.org/officeDocument/2006/relationships/image" Target="media/image40.png"/><Relationship Id="rId60" Type="http://schemas.openxmlformats.org/officeDocument/2006/relationships/image" Target="media/image45.png"/><Relationship Id="rId65" Type="http://schemas.openxmlformats.org/officeDocument/2006/relationships/hyperlink" Target="http://www.zeticauxo.com" TargetMode="External"/><Relationship Id="rId73" Type="http://schemas.openxmlformats.org/officeDocument/2006/relationships/hyperlink" Target="https://selfbuild.ie/basics/site-foundations-explained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19.png"/><Relationship Id="rId30" Type="http://schemas.openxmlformats.org/officeDocument/2006/relationships/image" Target="media/image21.png"/><Relationship Id="rId35" Type="http://schemas.openxmlformats.org/officeDocument/2006/relationships/image" Target="media/image25.png"/><Relationship Id="rId43" Type="http://schemas.openxmlformats.org/officeDocument/2006/relationships/image" Target="media/image32.png"/><Relationship Id="rId48" Type="http://schemas.openxmlformats.org/officeDocument/2006/relationships/image" Target="media/image37.png"/><Relationship Id="rId56" Type="http://schemas.openxmlformats.org/officeDocument/2006/relationships/image" Target="media/image43.png"/><Relationship Id="rId64" Type="http://schemas.openxmlformats.org/officeDocument/2006/relationships/hyperlink" Target="http://www.historypoints.org" TargetMode="External"/><Relationship Id="rId69" Type="http://schemas.openxmlformats.org/officeDocument/2006/relationships/hyperlink" Target="http://www.landis.org.uk/soilscapes" TargetMode="External"/><Relationship Id="rId77" Type="http://schemas.openxmlformats.org/officeDocument/2006/relationships/theme" Target="theme/theme1.xml"/><Relationship Id="rId8" Type="http://schemas.openxmlformats.org/officeDocument/2006/relationships/image" Target="media/image2.png"/><Relationship Id="rId51" Type="http://schemas.openxmlformats.org/officeDocument/2006/relationships/hyperlink" Target="http://www.dwrcymru.com" TargetMode="External"/><Relationship Id="rId72" Type="http://schemas.openxmlformats.org/officeDocument/2006/relationships/hyperlink" Target="http://www.labc.co.uk/news/raft-foundation-basics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3.png"/><Relationship Id="rId38" Type="http://schemas.openxmlformats.org/officeDocument/2006/relationships/image" Target="media/image27.png"/><Relationship Id="rId46" Type="http://schemas.openxmlformats.org/officeDocument/2006/relationships/image" Target="media/image35.png"/><Relationship Id="rId59" Type="http://schemas.openxmlformats.org/officeDocument/2006/relationships/hyperlink" Target="https://selfbuild.ie/basics/site-foundations-explained/" TargetMode="External"/><Relationship Id="rId67" Type="http://schemas.openxmlformats.org/officeDocument/2006/relationships/hyperlink" Target="http://www.gov.Wales" TargetMode="External"/><Relationship Id="rId20" Type="http://schemas.openxmlformats.org/officeDocument/2006/relationships/image" Target="media/image13.png"/><Relationship Id="rId41" Type="http://schemas.openxmlformats.org/officeDocument/2006/relationships/image" Target="media/image30.png"/><Relationship Id="rId54" Type="http://schemas.openxmlformats.org/officeDocument/2006/relationships/image" Target="media/image41.png"/><Relationship Id="rId62" Type="http://schemas.openxmlformats.org/officeDocument/2006/relationships/hyperlink" Target="http://www.walesonline.co.uk" TargetMode="External"/><Relationship Id="rId70" Type="http://schemas.openxmlformats.org/officeDocument/2006/relationships/hyperlink" Target="http://www.bgs.ac.uk" TargetMode="External"/><Relationship Id="rId75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927</TotalTime>
  <Pages>32</Pages>
  <Words>2453</Words>
  <Characters>13988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Water</Company>
  <LinksUpToDate>false</LinksUpToDate>
  <CharactersWithSpaces>16409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Riddler Matthew</dc:creator>
  <cp:keywords/>
  <dc:description/>
  <cp:lastModifiedBy>Riddler Matthew</cp:lastModifiedBy>
  <cp:revision>25</cp:revision>
  <dcterms:created xsi:type="dcterms:W3CDTF">2019-11-25T09:56:00Z</dcterms:created>
  <dcterms:modified xsi:type="dcterms:W3CDTF">2019-12-05T14:49:00Z</dcterms:modified>
</cp:coreProperties>
</file>