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FC1BDD7" w14:textId="6113C359" w:rsidR="008A19A4" w:rsidRPr="00764875" w:rsidRDefault="008A19A4" w:rsidP="008A19A4">
      <w:pPr>
        <w:spacing w:line="360" w:lineRule="auto"/>
        <w:rPr>
          <w:rFonts w:ascii="Times New Roman" w:hAnsi="Times New Roman" w:cs="Times New Roman"/>
          <w:b/>
          <w:bCs/>
          <w:sz w:val="24"/>
          <w:szCs w:val="24"/>
          <w:u w:val="single"/>
        </w:rPr>
      </w:pPr>
      <w:r w:rsidRPr="00764875">
        <w:rPr>
          <w:rFonts w:ascii="Times New Roman" w:hAnsi="Times New Roman" w:cs="Times New Roman"/>
          <w:b/>
          <w:bCs/>
          <w:sz w:val="24"/>
          <w:szCs w:val="24"/>
          <w:u w:val="single"/>
        </w:rPr>
        <w:t>Paraphrasing</w:t>
      </w:r>
    </w:p>
    <w:p w14:paraId="4E3A06B9" w14:textId="0B928C79" w:rsidR="008A19A4" w:rsidRDefault="00741D68" w:rsidP="008A19A4">
      <w:pPr>
        <w:spacing w:line="360" w:lineRule="auto"/>
        <w:rPr>
          <w:rFonts w:ascii="Times New Roman" w:hAnsi="Times New Roman" w:cs="Times New Roman"/>
          <w:sz w:val="24"/>
          <w:szCs w:val="24"/>
        </w:rPr>
      </w:pPr>
      <w:r>
        <w:rPr>
          <w:rFonts w:ascii="Times New Roman" w:hAnsi="Times New Roman" w:cs="Times New Roman"/>
          <w:sz w:val="24"/>
          <w:szCs w:val="24"/>
        </w:rPr>
        <w:t>Dementia</w:t>
      </w:r>
      <w:r w:rsidR="008A19A4">
        <w:rPr>
          <w:rFonts w:ascii="Times New Roman" w:hAnsi="Times New Roman" w:cs="Times New Roman"/>
          <w:sz w:val="24"/>
          <w:szCs w:val="24"/>
        </w:rPr>
        <w:t xml:space="preserve"> Praecox, the first name for Schizophrenia, </w:t>
      </w:r>
      <w:r w:rsidR="00FE4457">
        <w:rPr>
          <w:rFonts w:ascii="Times New Roman" w:hAnsi="Times New Roman" w:cs="Times New Roman"/>
          <w:sz w:val="24"/>
          <w:szCs w:val="24"/>
        </w:rPr>
        <w:t>titled</w:t>
      </w:r>
      <w:r w:rsidR="008A19A4">
        <w:rPr>
          <w:rFonts w:ascii="Times New Roman" w:hAnsi="Times New Roman" w:cs="Times New Roman"/>
          <w:sz w:val="24"/>
          <w:szCs w:val="24"/>
        </w:rPr>
        <w:t xml:space="preserve"> by Kraepelin (1896). Kraepelin </w:t>
      </w:r>
      <w:r w:rsidR="0084179E">
        <w:rPr>
          <w:rFonts w:ascii="Times New Roman" w:hAnsi="Times New Roman" w:cs="Times New Roman"/>
          <w:sz w:val="24"/>
          <w:szCs w:val="24"/>
        </w:rPr>
        <w:t>addressed</w:t>
      </w:r>
      <w:r w:rsidR="008A19A4">
        <w:rPr>
          <w:rFonts w:ascii="Times New Roman" w:hAnsi="Times New Roman" w:cs="Times New Roman"/>
          <w:sz w:val="24"/>
          <w:szCs w:val="24"/>
        </w:rPr>
        <w:t xml:space="preserve"> </w:t>
      </w:r>
      <w:r w:rsidR="00EA496A">
        <w:rPr>
          <w:rFonts w:ascii="Times New Roman" w:hAnsi="Times New Roman" w:cs="Times New Roman"/>
          <w:sz w:val="24"/>
          <w:szCs w:val="24"/>
        </w:rPr>
        <w:t>that Dementia Praecox</w:t>
      </w:r>
      <w:r w:rsidR="008A19A4">
        <w:rPr>
          <w:rFonts w:ascii="Times New Roman" w:hAnsi="Times New Roman" w:cs="Times New Roman"/>
          <w:sz w:val="24"/>
          <w:szCs w:val="24"/>
        </w:rPr>
        <w:t xml:space="preserve"> </w:t>
      </w:r>
      <w:r w:rsidR="0084179E">
        <w:rPr>
          <w:rFonts w:ascii="Times New Roman" w:hAnsi="Times New Roman" w:cs="Times New Roman"/>
          <w:sz w:val="24"/>
          <w:szCs w:val="24"/>
        </w:rPr>
        <w:t xml:space="preserve">symptoms </w:t>
      </w:r>
      <w:r w:rsidR="008A19A4">
        <w:rPr>
          <w:rFonts w:ascii="Times New Roman" w:hAnsi="Times New Roman" w:cs="Times New Roman"/>
          <w:sz w:val="24"/>
          <w:szCs w:val="24"/>
        </w:rPr>
        <w:t>developed from</w:t>
      </w:r>
      <w:r w:rsidR="0084179E">
        <w:rPr>
          <w:rFonts w:ascii="Times New Roman" w:hAnsi="Times New Roman" w:cs="Times New Roman"/>
          <w:sz w:val="24"/>
          <w:szCs w:val="24"/>
        </w:rPr>
        <w:t xml:space="preserve"> adolescence</w:t>
      </w:r>
      <w:r w:rsidR="00EA496A">
        <w:rPr>
          <w:rFonts w:ascii="Times New Roman" w:hAnsi="Times New Roman" w:cs="Times New Roman"/>
          <w:sz w:val="24"/>
          <w:szCs w:val="24"/>
        </w:rPr>
        <w:t>.</w:t>
      </w:r>
      <w:r w:rsidR="008A19A4">
        <w:rPr>
          <w:rFonts w:ascii="Times New Roman" w:hAnsi="Times New Roman" w:cs="Times New Roman"/>
          <w:sz w:val="24"/>
          <w:szCs w:val="24"/>
        </w:rPr>
        <w:t xml:space="preserve"> However, arguing against Kraepelin’s belief was </w:t>
      </w:r>
      <w:proofErr w:type="spellStart"/>
      <w:r w:rsidR="008A19A4">
        <w:rPr>
          <w:rFonts w:ascii="Times New Roman" w:hAnsi="Times New Roman" w:cs="Times New Roman"/>
          <w:sz w:val="24"/>
          <w:szCs w:val="24"/>
        </w:rPr>
        <w:t>Bleuer</w:t>
      </w:r>
      <w:proofErr w:type="spellEnd"/>
      <w:r w:rsidR="008A19A4">
        <w:rPr>
          <w:rFonts w:ascii="Times New Roman" w:hAnsi="Times New Roman" w:cs="Times New Roman"/>
          <w:sz w:val="24"/>
          <w:szCs w:val="24"/>
        </w:rPr>
        <w:t xml:space="preserve"> (1911). </w:t>
      </w:r>
      <w:proofErr w:type="spellStart"/>
      <w:r w:rsidR="008A19A4">
        <w:rPr>
          <w:rFonts w:ascii="Times New Roman" w:hAnsi="Times New Roman" w:cs="Times New Roman"/>
          <w:sz w:val="24"/>
          <w:szCs w:val="24"/>
        </w:rPr>
        <w:t>Bleuer</w:t>
      </w:r>
      <w:proofErr w:type="spellEnd"/>
      <w:r w:rsidR="008A19A4">
        <w:rPr>
          <w:rFonts w:ascii="Times New Roman" w:hAnsi="Times New Roman" w:cs="Times New Roman"/>
          <w:sz w:val="24"/>
          <w:szCs w:val="24"/>
        </w:rPr>
        <w:t xml:space="preserve"> </w:t>
      </w:r>
      <w:r w:rsidR="0084179E">
        <w:rPr>
          <w:rFonts w:ascii="Times New Roman" w:hAnsi="Times New Roman" w:cs="Times New Roman"/>
          <w:sz w:val="24"/>
          <w:szCs w:val="24"/>
        </w:rPr>
        <w:t>established the name ‘Schizophrenia’</w:t>
      </w:r>
      <w:r w:rsidR="00EA496A">
        <w:rPr>
          <w:rFonts w:ascii="Times New Roman" w:hAnsi="Times New Roman" w:cs="Times New Roman"/>
          <w:sz w:val="24"/>
          <w:szCs w:val="24"/>
        </w:rPr>
        <w:t xml:space="preserve"> from </w:t>
      </w:r>
      <w:r w:rsidR="008A19A4">
        <w:rPr>
          <w:rFonts w:ascii="Times New Roman" w:hAnsi="Times New Roman" w:cs="Times New Roman"/>
          <w:sz w:val="24"/>
          <w:szCs w:val="24"/>
        </w:rPr>
        <w:t>not</w:t>
      </w:r>
      <w:r w:rsidR="00EA496A">
        <w:rPr>
          <w:rFonts w:ascii="Times New Roman" w:hAnsi="Times New Roman" w:cs="Times New Roman"/>
          <w:sz w:val="24"/>
          <w:szCs w:val="24"/>
        </w:rPr>
        <w:t>ing</w:t>
      </w:r>
      <w:r w:rsidR="008A19A4">
        <w:rPr>
          <w:rFonts w:ascii="Times New Roman" w:hAnsi="Times New Roman" w:cs="Times New Roman"/>
          <w:sz w:val="24"/>
          <w:szCs w:val="24"/>
        </w:rPr>
        <w:t xml:space="preserve"> </w:t>
      </w:r>
      <w:r w:rsidR="00FC3F68">
        <w:rPr>
          <w:rFonts w:ascii="Times New Roman" w:hAnsi="Times New Roman" w:cs="Times New Roman"/>
          <w:sz w:val="24"/>
          <w:szCs w:val="24"/>
        </w:rPr>
        <w:t xml:space="preserve">that </w:t>
      </w:r>
      <w:r w:rsidR="008A19A4">
        <w:rPr>
          <w:rFonts w:ascii="Times New Roman" w:hAnsi="Times New Roman" w:cs="Times New Roman"/>
          <w:sz w:val="24"/>
          <w:szCs w:val="24"/>
        </w:rPr>
        <w:t>symptoms</w:t>
      </w:r>
      <w:r w:rsidR="00EA496A">
        <w:rPr>
          <w:rFonts w:ascii="Times New Roman" w:hAnsi="Times New Roman" w:cs="Times New Roman"/>
          <w:sz w:val="24"/>
          <w:szCs w:val="24"/>
        </w:rPr>
        <w:t xml:space="preserve"> didn’t just occur from youth years. </w:t>
      </w:r>
    </w:p>
    <w:p w14:paraId="53A6FA1B" w14:textId="60658A21" w:rsidR="00741D68" w:rsidRDefault="00741D68" w:rsidP="008A19A4">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00FC3F68">
        <w:rPr>
          <w:rFonts w:ascii="Times New Roman" w:hAnsi="Times New Roman" w:cs="Times New Roman"/>
          <w:sz w:val="24"/>
          <w:szCs w:val="24"/>
        </w:rPr>
        <w:t>T</w:t>
      </w:r>
      <w:r w:rsidR="00F82479">
        <w:rPr>
          <w:rFonts w:ascii="Times New Roman" w:hAnsi="Times New Roman" w:cs="Times New Roman"/>
          <w:sz w:val="24"/>
          <w:szCs w:val="24"/>
        </w:rPr>
        <w:t>he UK use</w:t>
      </w:r>
      <w:r w:rsidR="00EA496A">
        <w:rPr>
          <w:rFonts w:ascii="Times New Roman" w:hAnsi="Times New Roman" w:cs="Times New Roman"/>
          <w:sz w:val="24"/>
          <w:szCs w:val="24"/>
        </w:rPr>
        <w:t>s</w:t>
      </w:r>
      <w:r w:rsidR="00913CCE">
        <w:rPr>
          <w:rFonts w:ascii="Times New Roman" w:hAnsi="Times New Roman" w:cs="Times New Roman"/>
          <w:sz w:val="24"/>
          <w:szCs w:val="24"/>
        </w:rPr>
        <w:t xml:space="preserve"> ‘First-rank symptoms’</w:t>
      </w:r>
      <w:r w:rsidR="00EA496A">
        <w:rPr>
          <w:rFonts w:ascii="Times New Roman" w:hAnsi="Times New Roman" w:cs="Times New Roman"/>
          <w:sz w:val="24"/>
          <w:szCs w:val="24"/>
        </w:rPr>
        <w:t xml:space="preserve"> </w:t>
      </w:r>
      <w:r w:rsidR="00F82479">
        <w:rPr>
          <w:rFonts w:ascii="Times New Roman" w:hAnsi="Times New Roman" w:cs="Times New Roman"/>
          <w:sz w:val="24"/>
          <w:szCs w:val="24"/>
        </w:rPr>
        <w:t>and is largely depended on</w:t>
      </w:r>
      <w:r w:rsidR="00FC3F68">
        <w:rPr>
          <w:rFonts w:ascii="Times New Roman" w:hAnsi="Times New Roman" w:cs="Times New Roman"/>
          <w:sz w:val="24"/>
          <w:szCs w:val="24"/>
        </w:rPr>
        <w:t xml:space="preserve"> diagnosis</w:t>
      </w:r>
      <w:r w:rsidR="00913CCE">
        <w:rPr>
          <w:rFonts w:ascii="Times New Roman" w:hAnsi="Times New Roman" w:cs="Times New Roman"/>
          <w:sz w:val="24"/>
          <w:szCs w:val="24"/>
        </w:rPr>
        <w:t xml:space="preserve">, suggested by Claire (1976). </w:t>
      </w:r>
      <w:r w:rsidR="00FC3F68">
        <w:rPr>
          <w:rFonts w:ascii="Times New Roman" w:hAnsi="Times New Roman" w:cs="Times New Roman"/>
          <w:sz w:val="24"/>
          <w:szCs w:val="24"/>
        </w:rPr>
        <w:t>D</w:t>
      </w:r>
      <w:r w:rsidR="00EA496A">
        <w:rPr>
          <w:rFonts w:ascii="Times New Roman" w:hAnsi="Times New Roman" w:cs="Times New Roman"/>
          <w:sz w:val="24"/>
          <w:szCs w:val="24"/>
        </w:rPr>
        <w:t>eveloped by Schneider (1959),</w:t>
      </w:r>
      <w:r w:rsidR="00913CCE">
        <w:rPr>
          <w:rFonts w:ascii="Times New Roman" w:hAnsi="Times New Roman" w:cs="Times New Roman"/>
          <w:sz w:val="24"/>
          <w:szCs w:val="24"/>
        </w:rPr>
        <w:t xml:space="preserve"> </w:t>
      </w:r>
      <w:r w:rsidR="00FC3F68">
        <w:rPr>
          <w:rFonts w:ascii="Times New Roman" w:hAnsi="Times New Roman" w:cs="Times New Roman"/>
          <w:sz w:val="24"/>
          <w:szCs w:val="24"/>
        </w:rPr>
        <w:t>they include</w:t>
      </w:r>
      <w:r w:rsidR="00165881">
        <w:rPr>
          <w:rFonts w:ascii="Times New Roman" w:hAnsi="Times New Roman" w:cs="Times New Roman"/>
          <w:sz w:val="24"/>
          <w:szCs w:val="24"/>
        </w:rPr>
        <w:t xml:space="preserve">, ‘Passivity experiences and thinking </w:t>
      </w:r>
      <w:proofErr w:type="gramStart"/>
      <w:r w:rsidR="0080537F">
        <w:rPr>
          <w:rFonts w:ascii="Times New Roman" w:hAnsi="Times New Roman" w:cs="Times New Roman"/>
          <w:sz w:val="24"/>
          <w:szCs w:val="24"/>
        </w:rPr>
        <w:t>disturbances’</w:t>
      </w:r>
      <w:proofErr w:type="gramEnd"/>
      <w:r w:rsidR="0080537F">
        <w:rPr>
          <w:rFonts w:ascii="Times New Roman" w:hAnsi="Times New Roman" w:cs="Times New Roman"/>
          <w:sz w:val="24"/>
          <w:szCs w:val="24"/>
        </w:rPr>
        <w:t xml:space="preserve">. </w:t>
      </w:r>
      <w:r w:rsidR="00FC3F68">
        <w:rPr>
          <w:rFonts w:ascii="Times New Roman" w:hAnsi="Times New Roman" w:cs="Times New Roman"/>
          <w:sz w:val="24"/>
          <w:szCs w:val="24"/>
        </w:rPr>
        <w:t xml:space="preserve">Negative impact from </w:t>
      </w:r>
      <w:r w:rsidR="0080537F">
        <w:rPr>
          <w:rFonts w:ascii="Times New Roman" w:hAnsi="Times New Roman" w:cs="Times New Roman"/>
          <w:sz w:val="24"/>
          <w:szCs w:val="24"/>
        </w:rPr>
        <w:t>outside environments</w:t>
      </w:r>
      <w:r w:rsidR="00FC3F68">
        <w:rPr>
          <w:rFonts w:ascii="Times New Roman" w:hAnsi="Times New Roman" w:cs="Times New Roman"/>
          <w:sz w:val="24"/>
          <w:szCs w:val="24"/>
        </w:rPr>
        <w:t>, also effecting the thought process</w:t>
      </w:r>
      <w:r w:rsidR="0080537F">
        <w:rPr>
          <w:rFonts w:ascii="Times New Roman" w:hAnsi="Times New Roman" w:cs="Times New Roman"/>
          <w:sz w:val="24"/>
          <w:szCs w:val="24"/>
        </w:rPr>
        <w:t xml:space="preserve">. Second symptom, ‘auditory </w:t>
      </w:r>
      <w:proofErr w:type="gramStart"/>
      <w:r w:rsidR="00D0318D">
        <w:rPr>
          <w:rFonts w:ascii="Times New Roman" w:hAnsi="Times New Roman" w:cs="Times New Roman"/>
          <w:sz w:val="24"/>
          <w:szCs w:val="24"/>
        </w:rPr>
        <w:t>hallucinations</w:t>
      </w:r>
      <w:r w:rsidR="00F56331">
        <w:rPr>
          <w:rFonts w:ascii="Times New Roman" w:hAnsi="Times New Roman" w:cs="Times New Roman"/>
          <w:sz w:val="24"/>
          <w:szCs w:val="24"/>
        </w:rPr>
        <w:t>’</w:t>
      </w:r>
      <w:proofErr w:type="gramEnd"/>
      <w:r w:rsidR="00F56331">
        <w:rPr>
          <w:rFonts w:ascii="Times New Roman" w:hAnsi="Times New Roman" w:cs="Times New Roman"/>
          <w:sz w:val="24"/>
          <w:szCs w:val="24"/>
        </w:rPr>
        <w:t>.</w:t>
      </w:r>
      <w:r w:rsidR="0080537F">
        <w:rPr>
          <w:rFonts w:ascii="Times New Roman" w:hAnsi="Times New Roman" w:cs="Times New Roman"/>
          <w:sz w:val="24"/>
          <w:szCs w:val="24"/>
        </w:rPr>
        <w:t xml:space="preserve"> A</w:t>
      </w:r>
      <w:r w:rsidR="00FD541D">
        <w:rPr>
          <w:rFonts w:ascii="Times New Roman" w:hAnsi="Times New Roman" w:cs="Times New Roman"/>
          <w:sz w:val="24"/>
          <w:szCs w:val="24"/>
        </w:rPr>
        <w:t xml:space="preserve"> conversational voice</w:t>
      </w:r>
      <w:r w:rsidR="0080537F">
        <w:rPr>
          <w:rFonts w:ascii="Times New Roman" w:hAnsi="Times New Roman" w:cs="Times New Roman"/>
          <w:sz w:val="24"/>
          <w:szCs w:val="24"/>
        </w:rPr>
        <w:t xml:space="preserve"> that debates thoug</w:t>
      </w:r>
      <w:r w:rsidR="00EA496A">
        <w:rPr>
          <w:rFonts w:ascii="Times New Roman" w:hAnsi="Times New Roman" w:cs="Times New Roman"/>
          <w:sz w:val="24"/>
          <w:szCs w:val="24"/>
        </w:rPr>
        <w:t>hts and</w:t>
      </w:r>
      <w:r w:rsidR="00D0318D">
        <w:rPr>
          <w:rFonts w:ascii="Times New Roman" w:hAnsi="Times New Roman" w:cs="Times New Roman"/>
          <w:sz w:val="24"/>
          <w:szCs w:val="24"/>
        </w:rPr>
        <w:t xml:space="preserve"> could </w:t>
      </w:r>
      <w:r w:rsidR="00EA496A">
        <w:rPr>
          <w:rFonts w:ascii="Times New Roman" w:hAnsi="Times New Roman" w:cs="Times New Roman"/>
          <w:sz w:val="24"/>
          <w:szCs w:val="24"/>
        </w:rPr>
        <w:t>influence immoral actions</w:t>
      </w:r>
      <w:r w:rsidR="00EF0EE4">
        <w:rPr>
          <w:rFonts w:ascii="Times New Roman" w:hAnsi="Times New Roman" w:cs="Times New Roman"/>
          <w:sz w:val="24"/>
          <w:szCs w:val="24"/>
        </w:rPr>
        <w:t>.</w:t>
      </w:r>
      <w:r w:rsidR="00FC3F68">
        <w:rPr>
          <w:rFonts w:ascii="Times New Roman" w:hAnsi="Times New Roman" w:cs="Times New Roman"/>
          <w:sz w:val="24"/>
          <w:szCs w:val="24"/>
        </w:rPr>
        <w:t xml:space="preserve"> </w:t>
      </w:r>
      <w:r w:rsidR="00EF0EE4">
        <w:rPr>
          <w:rFonts w:ascii="Times New Roman" w:hAnsi="Times New Roman" w:cs="Times New Roman"/>
          <w:sz w:val="24"/>
          <w:szCs w:val="24"/>
        </w:rPr>
        <w:t xml:space="preserve">Thirdly, ‘Primary </w:t>
      </w:r>
      <w:proofErr w:type="gramStart"/>
      <w:r w:rsidR="00EF0EE4">
        <w:rPr>
          <w:rFonts w:ascii="Times New Roman" w:hAnsi="Times New Roman" w:cs="Times New Roman"/>
          <w:sz w:val="24"/>
          <w:szCs w:val="24"/>
        </w:rPr>
        <w:t>delusions’</w:t>
      </w:r>
      <w:proofErr w:type="gramEnd"/>
      <w:r w:rsidR="00FC3F68">
        <w:rPr>
          <w:rFonts w:ascii="Times New Roman" w:hAnsi="Times New Roman" w:cs="Times New Roman"/>
          <w:sz w:val="24"/>
          <w:szCs w:val="24"/>
        </w:rPr>
        <w:t xml:space="preserve">. Faith </w:t>
      </w:r>
      <w:r w:rsidR="00EF0EE4">
        <w:rPr>
          <w:rFonts w:ascii="Times New Roman" w:hAnsi="Times New Roman" w:cs="Times New Roman"/>
          <w:sz w:val="24"/>
          <w:szCs w:val="24"/>
        </w:rPr>
        <w:t>and thoughts</w:t>
      </w:r>
      <w:r>
        <w:rPr>
          <w:rFonts w:ascii="Times New Roman" w:hAnsi="Times New Roman" w:cs="Times New Roman"/>
          <w:sz w:val="24"/>
          <w:szCs w:val="24"/>
        </w:rPr>
        <w:t xml:space="preserve"> </w:t>
      </w:r>
      <w:r w:rsidR="004C6AC3">
        <w:rPr>
          <w:rFonts w:ascii="Times New Roman" w:hAnsi="Times New Roman" w:cs="Times New Roman"/>
          <w:sz w:val="24"/>
          <w:szCs w:val="24"/>
        </w:rPr>
        <w:t>conquer</w:t>
      </w:r>
      <w:r w:rsidR="00FC3F68">
        <w:rPr>
          <w:rFonts w:ascii="Times New Roman" w:hAnsi="Times New Roman" w:cs="Times New Roman"/>
          <w:sz w:val="24"/>
          <w:szCs w:val="24"/>
        </w:rPr>
        <w:t xml:space="preserve"> </w:t>
      </w:r>
      <w:r>
        <w:rPr>
          <w:rFonts w:ascii="Times New Roman" w:hAnsi="Times New Roman" w:cs="Times New Roman"/>
          <w:sz w:val="24"/>
          <w:szCs w:val="24"/>
        </w:rPr>
        <w:t xml:space="preserve">experiences. </w:t>
      </w:r>
      <w:r w:rsidR="00FC3F68">
        <w:rPr>
          <w:rFonts w:ascii="Times New Roman" w:hAnsi="Times New Roman" w:cs="Times New Roman"/>
          <w:sz w:val="24"/>
          <w:szCs w:val="24"/>
        </w:rPr>
        <w:t xml:space="preserve">Creating </w:t>
      </w:r>
      <w:r w:rsidR="00ED439A">
        <w:rPr>
          <w:rFonts w:ascii="Times New Roman" w:hAnsi="Times New Roman" w:cs="Times New Roman"/>
          <w:sz w:val="24"/>
          <w:szCs w:val="24"/>
        </w:rPr>
        <w:t xml:space="preserve">speculation that one’s notion </w:t>
      </w:r>
      <w:r>
        <w:rPr>
          <w:rFonts w:ascii="Times New Roman" w:hAnsi="Times New Roman" w:cs="Times New Roman"/>
          <w:sz w:val="24"/>
          <w:szCs w:val="24"/>
        </w:rPr>
        <w:t xml:space="preserve">can </w:t>
      </w:r>
      <w:r w:rsidR="00FC3F68">
        <w:rPr>
          <w:rFonts w:ascii="Times New Roman" w:hAnsi="Times New Roman" w:cs="Times New Roman"/>
          <w:sz w:val="24"/>
          <w:szCs w:val="24"/>
        </w:rPr>
        <w:t xml:space="preserve">make them </w:t>
      </w:r>
      <w:r>
        <w:rPr>
          <w:rFonts w:ascii="Times New Roman" w:hAnsi="Times New Roman" w:cs="Times New Roman"/>
          <w:sz w:val="24"/>
          <w:szCs w:val="24"/>
        </w:rPr>
        <w:t>commi</w:t>
      </w:r>
      <w:r w:rsidR="00FC3F68">
        <w:rPr>
          <w:rFonts w:ascii="Times New Roman" w:hAnsi="Times New Roman" w:cs="Times New Roman"/>
          <w:sz w:val="24"/>
          <w:szCs w:val="24"/>
        </w:rPr>
        <w:t>t an extreme action</w:t>
      </w:r>
      <w:r w:rsidR="00FD541D">
        <w:rPr>
          <w:rFonts w:ascii="Times New Roman" w:hAnsi="Times New Roman" w:cs="Times New Roman"/>
          <w:sz w:val="24"/>
          <w:szCs w:val="24"/>
        </w:rPr>
        <w:t xml:space="preserve">. </w:t>
      </w:r>
    </w:p>
    <w:p w14:paraId="5F6742EB" w14:textId="2F7C1746" w:rsidR="00741D68" w:rsidRDefault="00741D68" w:rsidP="008A19A4">
      <w:pPr>
        <w:spacing w:line="360" w:lineRule="auto"/>
        <w:rPr>
          <w:rFonts w:ascii="Times New Roman" w:hAnsi="Times New Roman" w:cs="Times New Roman"/>
          <w:sz w:val="24"/>
          <w:szCs w:val="24"/>
        </w:rPr>
      </w:pPr>
      <w:r>
        <w:rPr>
          <w:rFonts w:ascii="Times New Roman" w:hAnsi="Times New Roman" w:cs="Times New Roman"/>
          <w:sz w:val="24"/>
          <w:szCs w:val="24"/>
        </w:rPr>
        <w:t xml:space="preserve">        Although Schneider’s ‘first-rank’ symptoms is highly used, there’s disagreement toward the method, professionals need to listen to</w:t>
      </w:r>
      <w:r w:rsidR="00AF2483">
        <w:rPr>
          <w:rFonts w:ascii="Times New Roman" w:hAnsi="Times New Roman" w:cs="Times New Roman"/>
          <w:sz w:val="24"/>
          <w:szCs w:val="24"/>
        </w:rPr>
        <w:t xml:space="preserve"> patients’</w:t>
      </w:r>
      <w:r>
        <w:rPr>
          <w:rFonts w:ascii="Times New Roman" w:hAnsi="Times New Roman" w:cs="Times New Roman"/>
          <w:sz w:val="24"/>
          <w:szCs w:val="24"/>
        </w:rPr>
        <w:t xml:space="preserve"> verbal accounts</w:t>
      </w:r>
      <w:r w:rsidR="00490B87">
        <w:rPr>
          <w:rFonts w:ascii="Times New Roman" w:hAnsi="Times New Roman" w:cs="Times New Roman"/>
          <w:sz w:val="24"/>
          <w:szCs w:val="24"/>
        </w:rPr>
        <w:t xml:space="preserve">. </w:t>
      </w:r>
      <w:r w:rsidR="00E94535">
        <w:rPr>
          <w:rFonts w:ascii="Times New Roman" w:hAnsi="Times New Roman" w:cs="Times New Roman"/>
          <w:sz w:val="24"/>
          <w:szCs w:val="24"/>
        </w:rPr>
        <w:t xml:space="preserve">However, </w:t>
      </w:r>
      <w:r w:rsidR="00490B87">
        <w:rPr>
          <w:rFonts w:ascii="Times New Roman" w:hAnsi="Times New Roman" w:cs="Times New Roman"/>
          <w:sz w:val="24"/>
          <w:szCs w:val="24"/>
        </w:rPr>
        <w:t>Slater and Roth</w:t>
      </w:r>
      <w:r w:rsidR="00E94535">
        <w:rPr>
          <w:rFonts w:ascii="Times New Roman" w:hAnsi="Times New Roman" w:cs="Times New Roman"/>
          <w:sz w:val="24"/>
          <w:szCs w:val="24"/>
        </w:rPr>
        <w:t xml:space="preserve"> (1969)</w:t>
      </w:r>
      <w:r w:rsidR="00490B87">
        <w:rPr>
          <w:rFonts w:ascii="Times New Roman" w:hAnsi="Times New Roman" w:cs="Times New Roman"/>
          <w:sz w:val="24"/>
          <w:szCs w:val="24"/>
        </w:rPr>
        <w:t xml:space="preserve"> recognised more effective </w:t>
      </w:r>
      <w:r w:rsidR="004258DB">
        <w:rPr>
          <w:rFonts w:ascii="Times New Roman" w:hAnsi="Times New Roman" w:cs="Times New Roman"/>
          <w:sz w:val="24"/>
          <w:szCs w:val="24"/>
        </w:rPr>
        <w:t xml:space="preserve">diagnosis </w:t>
      </w:r>
      <w:r w:rsidR="00402466">
        <w:rPr>
          <w:rFonts w:ascii="Times New Roman" w:hAnsi="Times New Roman" w:cs="Times New Roman"/>
          <w:sz w:val="24"/>
          <w:szCs w:val="24"/>
        </w:rPr>
        <w:t xml:space="preserve">through </w:t>
      </w:r>
      <w:r w:rsidR="00AF2483">
        <w:rPr>
          <w:rFonts w:ascii="Times New Roman" w:hAnsi="Times New Roman" w:cs="Times New Roman"/>
          <w:sz w:val="24"/>
          <w:szCs w:val="24"/>
        </w:rPr>
        <w:t xml:space="preserve">behaviour </w:t>
      </w:r>
      <w:r w:rsidR="004258DB">
        <w:rPr>
          <w:rFonts w:ascii="Times New Roman" w:hAnsi="Times New Roman" w:cs="Times New Roman"/>
          <w:sz w:val="24"/>
          <w:szCs w:val="24"/>
        </w:rPr>
        <w:t>observation</w:t>
      </w:r>
      <w:r w:rsidR="00AF2483">
        <w:rPr>
          <w:rFonts w:ascii="Times New Roman" w:hAnsi="Times New Roman" w:cs="Times New Roman"/>
          <w:sz w:val="24"/>
          <w:szCs w:val="24"/>
        </w:rPr>
        <w:t>.</w:t>
      </w:r>
      <w:r w:rsidR="004258DB">
        <w:rPr>
          <w:rFonts w:ascii="Times New Roman" w:hAnsi="Times New Roman" w:cs="Times New Roman"/>
          <w:sz w:val="24"/>
          <w:szCs w:val="24"/>
        </w:rPr>
        <w:t xml:space="preserve"> </w:t>
      </w:r>
      <w:r w:rsidR="00BF6B7F">
        <w:rPr>
          <w:rFonts w:ascii="Times New Roman" w:hAnsi="Times New Roman" w:cs="Times New Roman"/>
          <w:sz w:val="24"/>
          <w:szCs w:val="24"/>
        </w:rPr>
        <w:t>Four symptoms they deemed important are, ‘Thought process disorder’, unable to keep track</w:t>
      </w:r>
      <w:r w:rsidR="00AF2483">
        <w:rPr>
          <w:rFonts w:ascii="Times New Roman" w:hAnsi="Times New Roman" w:cs="Times New Roman"/>
          <w:sz w:val="24"/>
          <w:szCs w:val="24"/>
        </w:rPr>
        <w:t xml:space="preserve">, </w:t>
      </w:r>
      <w:r w:rsidR="00BF6B7F">
        <w:rPr>
          <w:rFonts w:ascii="Times New Roman" w:hAnsi="Times New Roman" w:cs="Times New Roman"/>
          <w:sz w:val="24"/>
          <w:szCs w:val="24"/>
        </w:rPr>
        <w:t>often easily led to something else</w:t>
      </w:r>
      <w:r w:rsidR="00133E23">
        <w:rPr>
          <w:rFonts w:ascii="Times New Roman" w:hAnsi="Times New Roman" w:cs="Times New Roman"/>
          <w:sz w:val="24"/>
          <w:szCs w:val="24"/>
        </w:rPr>
        <w:t xml:space="preserve">. Often </w:t>
      </w:r>
      <w:r w:rsidR="00BF6B7F">
        <w:rPr>
          <w:rFonts w:ascii="Times New Roman" w:hAnsi="Times New Roman" w:cs="Times New Roman"/>
          <w:sz w:val="24"/>
          <w:szCs w:val="24"/>
        </w:rPr>
        <w:t xml:space="preserve">uncapable of completing a </w:t>
      </w:r>
      <w:r w:rsidR="002D27C8">
        <w:rPr>
          <w:rFonts w:ascii="Times New Roman" w:hAnsi="Times New Roman" w:cs="Times New Roman"/>
          <w:sz w:val="24"/>
          <w:szCs w:val="24"/>
        </w:rPr>
        <w:t>conversation</w:t>
      </w:r>
      <w:r w:rsidR="00133E23">
        <w:rPr>
          <w:rFonts w:ascii="Times New Roman" w:hAnsi="Times New Roman" w:cs="Times New Roman"/>
          <w:sz w:val="24"/>
          <w:szCs w:val="24"/>
        </w:rPr>
        <w:t xml:space="preserve">. </w:t>
      </w:r>
      <w:r w:rsidR="00BF6B7F">
        <w:rPr>
          <w:rFonts w:ascii="Times New Roman" w:hAnsi="Times New Roman" w:cs="Times New Roman"/>
          <w:sz w:val="24"/>
          <w:szCs w:val="24"/>
        </w:rPr>
        <w:t xml:space="preserve">Second symptom includes ‘disturbance of affect’, showing a struggle </w:t>
      </w:r>
      <w:r w:rsidR="001F6371">
        <w:rPr>
          <w:rFonts w:ascii="Times New Roman" w:hAnsi="Times New Roman" w:cs="Times New Roman"/>
          <w:sz w:val="24"/>
          <w:szCs w:val="24"/>
        </w:rPr>
        <w:t>to</w:t>
      </w:r>
      <w:r w:rsidR="004F3D1E">
        <w:rPr>
          <w:rFonts w:ascii="Times New Roman" w:hAnsi="Times New Roman" w:cs="Times New Roman"/>
          <w:sz w:val="24"/>
          <w:szCs w:val="24"/>
        </w:rPr>
        <w:t xml:space="preserve"> </w:t>
      </w:r>
      <w:r w:rsidR="001F6371">
        <w:rPr>
          <w:rFonts w:ascii="Times New Roman" w:hAnsi="Times New Roman" w:cs="Times New Roman"/>
          <w:sz w:val="24"/>
          <w:szCs w:val="24"/>
        </w:rPr>
        <w:t xml:space="preserve">portraying emotions. </w:t>
      </w:r>
      <w:r w:rsidR="00B31A87">
        <w:rPr>
          <w:rFonts w:ascii="Times New Roman" w:hAnsi="Times New Roman" w:cs="Times New Roman"/>
          <w:sz w:val="24"/>
          <w:szCs w:val="24"/>
        </w:rPr>
        <w:t xml:space="preserve">For example, </w:t>
      </w:r>
      <w:r w:rsidR="003E3705">
        <w:rPr>
          <w:rFonts w:ascii="Times New Roman" w:hAnsi="Times New Roman" w:cs="Times New Roman"/>
          <w:sz w:val="24"/>
          <w:szCs w:val="24"/>
        </w:rPr>
        <w:t>displaying</w:t>
      </w:r>
      <w:r w:rsidR="00B31A87">
        <w:rPr>
          <w:rFonts w:ascii="Times New Roman" w:hAnsi="Times New Roman" w:cs="Times New Roman"/>
          <w:sz w:val="24"/>
          <w:szCs w:val="24"/>
        </w:rPr>
        <w:t xml:space="preserve"> </w:t>
      </w:r>
      <w:r w:rsidR="003E3705">
        <w:rPr>
          <w:rFonts w:ascii="Times New Roman" w:hAnsi="Times New Roman" w:cs="Times New Roman"/>
          <w:sz w:val="24"/>
          <w:szCs w:val="24"/>
        </w:rPr>
        <w:t>i</w:t>
      </w:r>
      <w:r w:rsidR="00B31A87">
        <w:rPr>
          <w:rFonts w:ascii="Times New Roman" w:hAnsi="Times New Roman" w:cs="Times New Roman"/>
          <w:sz w:val="24"/>
          <w:szCs w:val="24"/>
        </w:rPr>
        <w:t xml:space="preserve">rrelevant </w:t>
      </w:r>
      <w:r w:rsidR="004F3D1E">
        <w:rPr>
          <w:rFonts w:ascii="Times New Roman" w:hAnsi="Times New Roman" w:cs="Times New Roman"/>
          <w:sz w:val="24"/>
          <w:szCs w:val="24"/>
        </w:rPr>
        <w:t xml:space="preserve">sentiments </w:t>
      </w:r>
      <w:r w:rsidR="003E3705">
        <w:rPr>
          <w:rFonts w:ascii="Times New Roman" w:hAnsi="Times New Roman" w:cs="Times New Roman"/>
          <w:sz w:val="24"/>
          <w:szCs w:val="24"/>
        </w:rPr>
        <w:t xml:space="preserve">to a </w:t>
      </w:r>
      <w:r w:rsidR="00B31A87">
        <w:rPr>
          <w:rFonts w:ascii="Times New Roman" w:hAnsi="Times New Roman" w:cs="Times New Roman"/>
          <w:sz w:val="24"/>
          <w:szCs w:val="24"/>
        </w:rPr>
        <w:t>situation. Third symptom suggests ‘psychomotor disorders’</w:t>
      </w:r>
      <w:r w:rsidR="00AC7A81">
        <w:rPr>
          <w:rFonts w:ascii="Times New Roman" w:hAnsi="Times New Roman" w:cs="Times New Roman"/>
          <w:sz w:val="24"/>
          <w:szCs w:val="24"/>
        </w:rPr>
        <w:t xml:space="preserve">, </w:t>
      </w:r>
      <w:r w:rsidR="00B31A87">
        <w:rPr>
          <w:rFonts w:ascii="Times New Roman" w:hAnsi="Times New Roman" w:cs="Times New Roman"/>
          <w:sz w:val="24"/>
          <w:szCs w:val="24"/>
        </w:rPr>
        <w:t>unable to stay still or not mov</w:t>
      </w:r>
      <w:r w:rsidR="00402466">
        <w:rPr>
          <w:rFonts w:ascii="Times New Roman" w:hAnsi="Times New Roman" w:cs="Times New Roman"/>
          <w:sz w:val="24"/>
          <w:szCs w:val="24"/>
        </w:rPr>
        <w:t>e</w:t>
      </w:r>
      <w:r w:rsidR="00B31A87">
        <w:rPr>
          <w:rFonts w:ascii="Times New Roman" w:hAnsi="Times New Roman" w:cs="Times New Roman"/>
          <w:sz w:val="24"/>
          <w:szCs w:val="24"/>
        </w:rPr>
        <w:t xml:space="preserve"> for </w:t>
      </w:r>
      <w:r w:rsidR="00402466">
        <w:rPr>
          <w:rFonts w:ascii="Times New Roman" w:hAnsi="Times New Roman" w:cs="Times New Roman"/>
          <w:sz w:val="24"/>
          <w:szCs w:val="24"/>
        </w:rPr>
        <w:t>periods of time.</w:t>
      </w:r>
      <w:r w:rsidR="00B31A87">
        <w:rPr>
          <w:rFonts w:ascii="Times New Roman" w:hAnsi="Times New Roman" w:cs="Times New Roman"/>
          <w:sz w:val="24"/>
          <w:szCs w:val="24"/>
        </w:rPr>
        <w:t xml:space="preserve"> The fourth symptom considered is ‘Lack of volition’, being uninterested in completing</w:t>
      </w:r>
      <w:r w:rsidR="00AF2483">
        <w:rPr>
          <w:rFonts w:ascii="Times New Roman" w:hAnsi="Times New Roman" w:cs="Times New Roman"/>
          <w:sz w:val="24"/>
          <w:szCs w:val="24"/>
        </w:rPr>
        <w:t xml:space="preserve"> </w:t>
      </w:r>
      <w:r w:rsidR="00B31A87">
        <w:rPr>
          <w:rFonts w:ascii="Times New Roman" w:hAnsi="Times New Roman" w:cs="Times New Roman"/>
          <w:sz w:val="24"/>
          <w:szCs w:val="24"/>
        </w:rPr>
        <w:t>tasks</w:t>
      </w:r>
      <w:r w:rsidR="003A1EF2">
        <w:rPr>
          <w:rFonts w:ascii="Times New Roman" w:hAnsi="Times New Roman" w:cs="Times New Roman"/>
          <w:sz w:val="24"/>
          <w:szCs w:val="24"/>
        </w:rPr>
        <w:t xml:space="preserve"> or having interactions with close relatives. </w:t>
      </w:r>
    </w:p>
    <w:p w14:paraId="4E87291E" w14:textId="255445BC" w:rsidR="003A1EF2" w:rsidRDefault="003A1EF2" w:rsidP="008A19A4">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00893208">
        <w:rPr>
          <w:rFonts w:ascii="Times New Roman" w:hAnsi="Times New Roman" w:cs="Times New Roman"/>
          <w:sz w:val="24"/>
          <w:szCs w:val="24"/>
        </w:rPr>
        <w:t xml:space="preserve">Schizophrenia types are categorised. </w:t>
      </w:r>
      <w:r>
        <w:rPr>
          <w:rFonts w:ascii="Times New Roman" w:hAnsi="Times New Roman" w:cs="Times New Roman"/>
          <w:sz w:val="24"/>
          <w:szCs w:val="24"/>
        </w:rPr>
        <w:t>Positive being type I, e.g. Schneider’s ‘first-rank’ symptoms</w:t>
      </w:r>
      <w:r w:rsidR="00C402AA">
        <w:rPr>
          <w:rFonts w:ascii="Times New Roman" w:hAnsi="Times New Roman" w:cs="Times New Roman"/>
          <w:sz w:val="24"/>
          <w:szCs w:val="24"/>
        </w:rPr>
        <w:t>, negative being type II</w:t>
      </w:r>
      <w:r w:rsidR="00893208">
        <w:rPr>
          <w:rFonts w:ascii="Times New Roman" w:hAnsi="Times New Roman" w:cs="Times New Roman"/>
          <w:sz w:val="24"/>
          <w:szCs w:val="24"/>
        </w:rPr>
        <w:t>, e.g. S</w:t>
      </w:r>
      <w:r w:rsidR="00C402AA">
        <w:rPr>
          <w:rFonts w:ascii="Times New Roman" w:hAnsi="Times New Roman" w:cs="Times New Roman"/>
          <w:sz w:val="24"/>
          <w:szCs w:val="24"/>
        </w:rPr>
        <w:t>later and Roth</w:t>
      </w:r>
      <w:r w:rsidR="00893208">
        <w:rPr>
          <w:rFonts w:ascii="Times New Roman" w:hAnsi="Times New Roman" w:cs="Times New Roman"/>
          <w:sz w:val="24"/>
          <w:szCs w:val="24"/>
        </w:rPr>
        <w:t>’s</w:t>
      </w:r>
      <w:r w:rsidR="00C402AA">
        <w:rPr>
          <w:rFonts w:ascii="Times New Roman" w:hAnsi="Times New Roman" w:cs="Times New Roman"/>
          <w:sz w:val="24"/>
          <w:szCs w:val="24"/>
        </w:rPr>
        <w:t xml:space="preserve"> symptoms</w:t>
      </w:r>
      <w:r w:rsidR="00893208">
        <w:rPr>
          <w:rFonts w:ascii="Times New Roman" w:hAnsi="Times New Roman" w:cs="Times New Roman"/>
          <w:sz w:val="24"/>
          <w:szCs w:val="24"/>
        </w:rPr>
        <w:t>.</w:t>
      </w:r>
      <w:r>
        <w:rPr>
          <w:rFonts w:ascii="Times New Roman" w:hAnsi="Times New Roman" w:cs="Times New Roman"/>
          <w:sz w:val="24"/>
          <w:szCs w:val="24"/>
        </w:rPr>
        <w:t xml:space="preserve"> </w:t>
      </w:r>
    </w:p>
    <w:p w14:paraId="55C9AB40" w14:textId="2D1F975E" w:rsidR="00B32FEE" w:rsidRDefault="00BE3252" w:rsidP="008A19A4">
      <w:pPr>
        <w:spacing w:line="360" w:lineRule="auto"/>
        <w:rPr>
          <w:rFonts w:ascii="Times New Roman" w:hAnsi="Times New Roman" w:cs="Times New Roman"/>
          <w:sz w:val="24"/>
          <w:szCs w:val="24"/>
        </w:rPr>
      </w:pPr>
      <w:r>
        <w:rPr>
          <w:rFonts w:ascii="Times New Roman" w:hAnsi="Times New Roman" w:cs="Times New Roman"/>
          <w:sz w:val="24"/>
          <w:szCs w:val="24"/>
        </w:rPr>
        <w:t xml:space="preserve">        Furthermore, </w:t>
      </w:r>
      <w:r w:rsidR="00173911">
        <w:rPr>
          <w:rFonts w:ascii="Times New Roman" w:hAnsi="Times New Roman" w:cs="Times New Roman"/>
          <w:sz w:val="24"/>
          <w:szCs w:val="24"/>
        </w:rPr>
        <w:t xml:space="preserve">Schizophrenia </w:t>
      </w:r>
      <w:r w:rsidR="004F3D1E">
        <w:rPr>
          <w:rFonts w:ascii="Times New Roman" w:hAnsi="Times New Roman" w:cs="Times New Roman"/>
          <w:sz w:val="24"/>
          <w:szCs w:val="24"/>
        </w:rPr>
        <w:t>ha</w:t>
      </w:r>
      <w:r w:rsidR="002D27C8">
        <w:rPr>
          <w:rFonts w:ascii="Times New Roman" w:hAnsi="Times New Roman" w:cs="Times New Roman"/>
          <w:sz w:val="24"/>
          <w:szCs w:val="24"/>
        </w:rPr>
        <w:t>s been differentiated</w:t>
      </w:r>
      <w:r w:rsidR="00C267B4">
        <w:rPr>
          <w:rFonts w:ascii="Times New Roman" w:hAnsi="Times New Roman" w:cs="Times New Roman"/>
          <w:sz w:val="24"/>
          <w:szCs w:val="24"/>
        </w:rPr>
        <w:t xml:space="preserve">. First, </w:t>
      </w:r>
      <w:r w:rsidR="00BF5D9D">
        <w:rPr>
          <w:rFonts w:ascii="Times New Roman" w:hAnsi="Times New Roman" w:cs="Times New Roman"/>
          <w:sz w:val="24"/>
          <w:szCs w:val="24"/>
        </w:rPr>
        <w:t>‘Disorganised Schizophrenia’, also addressed as ‘</w:t>
      </w:r>
      <w:r w:rsidR="004E5DBA">
        <w:rPr>
          <w:rFonts w:ascii="Times New Roman" w:hAnsi="Times New Roman" w:cs="Times New Roman"/>
          <w:sz w:val="24"/>
          <w:szCs w:val="24"/>
        </w:rPr>
        <w:t xml:space="preserve">Hebephrenic’ by Kraepelin. </w:t>
      </w:r>
      <w:r w:rsidR="00173911">
        <w:rPr>
          <w:rFonts w:ascii="Times New Roman" w:hAnsi="Times New Roman" w:cs="Times New Roman"/>
          <w:sz w:val="24"/>
          <w:szCs w:val="24"/>
        </w:rPr>
        <w:t>Imaginations may be produced alongside threatening behaviour</w:t>
      </w:r>
      <w:r w:rsidR="004C60DC">
        <w:rPr>
          <w:rFonts w:ascii="Times New Roman" w:hAnsi="Times New Roman" w:cs="Times New Roman"/>
          <w:sz w:val="24"/>
          <w:szCs w:val="24"/>
        </w:rPr>
        <w:t xml:space="preserve">. </w:t>
      </w:r>
      <w:r w:rsidR="00455A59">
        <w:rPr>
          <w:rFonts w:ascii="Times New Roman" w:hAnsi="Times New Roman" w:cs="Times New Roman"/>
          <w:sz w:val="24"/>
          <w:szCs w:val="24"/>
        </w:rPr>
        <w:t>Second type, ‘Catatonic Schizophrenia’,</w:t>
      </w:r>
      <w:r w:rsidR="00B60D07">
        <w:rPr>
          <w:rFonts w:ascii="Times New Roman" w:hAnsi="Times New Roman" w:cs="Times New Roman"/>
          <w:sz w:val="24"/>
          <w:szCs w:val="24"/>
        </w:rPr>
        <w:t xml:space="preserve"> </w:t>
      </w:r>
      <w:r w:rsidR="00173911">
        <w:rPr>
          <w:rFonts w:ascii="Times New Roman" w:hAnsi="Times New Roman" w:cs="Times New Roman"/>
          <w:sz w:val="24"/>
          <w:szCs w:val="24"/>
        </w:rPr>
        <w:t xml:space="preserve">patient has minor understanding and is </w:t>
      </w:r>
      <w:r w:rsidR="007F6282">
        <w:rPr>
          <w:rFonts w:ascii="Times New Roman" w:hAnsi="Times New Roman" w:cs="Times New Roman"/>
          <w:sz w:val="24"/>
          <w:szCs w:val="24"/>
        </w:rPr>
        <w:t>o</w:t>
      </w:r>
      <w:r w:rsidR="007D75EA">
        <w:rPr>
          <w:rFonts w:ascii="Times New Roman" w:hAnsi="Times New Roman" w:cs="Times New Roman"/>
          <w:sz w:val="24"/>
          <w:szCs w:val="24"/>
        </w:rPr>
        <w:t>blivious to the outside world</w:t>
      </w:r>
      <w:r w:rsidR="00173911">
        <w:rPr>
          <w:rFonts w:ascii="Times New Roman" w:hAnsi="Times New Roman" w:cs="Times New Roman"/>
          <w:sz w:val="24"/>
          <w:szCs w:val="24"/>
        </w:rPr>
        <w:t xml:space="preserve">. </w:t>
      </w:r>
      <w:r w:rsidR="0082743E">
        <w:rPr>
          <w:rFonts w:ascii="Times New Roman" w:hAnsi="Times New Roman" w:cs="Times New Roman"/>
          <w:sz w:val="24"/>
          <w:szCs w:val="24"/>
        </w:rPr>
        <w:t xml:space="preserve"> Lastly, ‘Paranoid Schizophrenia</w:t>
      </w:r>
      <w:r w:rsidR="00F432E1">
        <w:rPr>
          <w:rFonts w:ascii="Times New Roman" w:hAnsi="Times New Roman" w:cs="Times New Roman"/>
          <w:sz w:val="24"/>
          <w:szCs w:val="24"/>
        </w:rPr>
        <w:t>’, often associated with hallucinations</w:t>
      </w:r>
      <w:r w:rsidR="00792E85">
        <w:rPr>
          <w:rFonts w:ascii="Times New Roman" w:hAnsi="Times New Roman" w:cs="Times New Roman"/>
          <w:sz w:val="24"/>
          <w:szCs w:val="24"/>
        </w:rPr>
        <w:t xml:space="preserve"> and</w:t>
      </w:r>
      <w:r w:rsidR="00173911">
        <w:rPr>
          <w:rFonts w:ascii="Times New Roman" w:hAnsi="Times New Roman" w:cs="Times New Roman"/>
          <w:sz w:val="24"/>
          <w:szCs w:val="24"/>
        </w:rPr>
        <w:t xml:space="preserve"> their</w:t>
      </w:r>
      <w:r w:rsidR="00792E85">
        <w:rPr>
          <w:rFonts w:ascii="Times New Roman" w:hAnsi="Times New Roman" w:cs="Times New Roman"/>
          <w:sz w:val="24"/>
          <w:szCs w:val="24"/>
        </w:rPr>
        <w:t xml:space="preserve"> </w:t>
      </w:r>
      <w:r w:rsidR="00173911">
        <w:rPr>
          <w:rFonts w:ascii="Times New Roman" w:hAnsi="Times New Roman" w:cs="Times New Roman"/>
          <w:sz w:val="24"/>
          <w:szCs w:val="24"/>
        </w:rPr>
        <w:t>own mind has dominance</w:t>
      </w:r>
      <w:r w:rsidR="00792E85">
        <w:rPr>
          <w:rFonts w:ascii="Times New Roman" w:hAnsi="Times New Roman" w:cs="Times New Roman"/>
          <w:sz w:val="24"/>
          <w:szCs w:val="24"/>
        </w:rPr>
        <w:t xml:space="preserve">. </w:t>
      </w:r>
      <w:r w:rsidR="00173911">
        <w:rPr>
          <w:rFonts w:ascii="Times New Roman" w:hAnsi="Times New Roman" w:cs="Times New Roman"/>
          <w:sz w:val="24"/>
          <w:szCs w:val="24"/>
        </w:rPr>
        <w:t>T</w:t>
      </w:r>
      <w:r w:rsidR="00792E85">
        <w:rPr>
          <w:rFonts w:ascii="Times New Roman" w:hAnsi="Times New Roman" w:cs="Times New Roman"/>
          <w:sz w:val="24"/>
          <w:szCs w:val="24"/>
        </w:rPr>
        <w:t xml:space="preserve">his type of illness </w:t>
      </w:r>
      <w:r w:rsidR="00173911">
        <w:rPr>
          <w:rFonts w:ascii="Times New Roman" w:hAnsi="Times New Roman" w:cs="Times New Roman"/>
          <w:sz w:val="24"/>
          <w:szCs w:val="24"/>
        </w:rPr>
        <w:t xml:space="preserve">has </w:t>
      </w:r>
      <w:r w:rsidR="00CE0B96">
        <w:rPr>
          <w:rFonts w:ascii="Times New Roman" w:hAnsi="Times New Roman" w:cs="Times New Roman"/>
          <w:sz w:val="24"/>
          <w:szCs w:val="24"/>
        </w:rPr>
        <w:t>aggressive</w:t>
      </w:r>
      <w:r w:rsidR="00173911">
        <w:rPr>
          <w:rFonts w:ascii="Times New Roman" w:hAnsi="Times New Roman" w:cs="Times New Roman"/>
          <w:sz w:val="24"/>
          <w:szCs w:val="24"/>
        </w:rPr>
        <w:t>ness</w:t>
      </w:r>
      <w:r w:rsidR="00CE0B96">
        <w:rPr>
          <w:rFonts w:ascii="Times New Roman" w:hAnsi="Times New Roman" w:cs="Times New Roman"/>
          <w:sz w:val="24"/>
          <w:szCs w:val="24"/>
        </w:rPr>
        <w:t xml:space="preserve"> </w:t>
      </w:r>
      <w:r w:rsidR="00173911">
        <w:rPr>
          <w:rFonts w:ascii="Times New Roman" w:hAnsi="Times New Roman" w:cs="Times New Roman"/>
          <w:sz w:val="24"/>
          <w:szCs w:val="24"/>
        </w:rPr>
        <w:t>and low tolerance tendencies.</w:t>
      </w:r>
      <w:r w:rsidR="00CE0B96">
        <w:rPr>
          <w:rFonts w:ascii="Times New Roman" w:hAnsi="Times New Roman" w:cs="Times New Roman"/>
          <w:sz w:val="24"/>
          <w:szCs w:val="24"/>
        </w:rPr>
        <w:t xml:space="preserve"> </w:t>
      </w:r>
      <w:r w:rsidR="00173911">
        <w:rPr>
          <w:rFonts w:ascii="Times New Roman" w:hAnsi="Times New Roman" w:cs="Times New Roman"/>
          <w:sz w:val="24"/>
          <w:szCs w:val="24"/>
        </w:rPr>
        <w:t>However, people are</w:t>
      </w:r>
      <w:r w:rsidR="00CE0B96">
        <w:rPr>
          <w:rFonts w:ascii="Times New Roman" w:hAnsi="Times New Roman" w:cs="Times New Roman"/>
          <w:sz w:val="24"/>
          <w:szCs w:val="24"/>
        </w:rPr>
        <w:t xml:space="preserve"> more emotionally kept. </w:t>
      </w:r>
      <w:r w:rsidR="009C4B72">
        <w:rPr>
          <w:rFonts w:ascii="Times New Roman" w:hAnsi="Times New Roman" w:cs="Times New Roman"/>
          <w:sz w:val="24"/>
          <w:szCs w:val="24"/>
        </w:rPr>
        <w:t>R</w:t>
      </w:r>
      <w:r w:rsidR="00852B13">
        <w:rPr>
          <w:rFonts w:ascii="Times New Roman" w:hAnsi="Times New Roman" w:cs="Times New Roman"/>
          <w:sz w:val="24"/>
          <w:szCs w:val="24"/>
        </w:rPr>
        <w:t>efer</w:t>
      </w:r>
      <w:r w:rsidR="00173911">
        <w:rPr>
          <w:rFonts w:ascii="Times New Roman" w:hAnsi="Times New Roman" w:cs="Times New Roman"/>
          <w:sz w:val="24"/>
          <w:szCs w:val="24"/>
        </w:rPr>
        <w:t>ence</w:t>
      </w:r>
      <w:r w:rsidR="009C4B72">
        <w:rPr>
          <w:rFonts w:ascii="Times New Roman" w:hAnsi="Times New Roman" w:cs="Times New Roman"/>
          <w:sz w:val="24"/>
          <w:szCs w:val="24"/>
        </w:rPr>
        <w:t>s</w:t>
      </w:r>
      <w:r w:rsidR="00852B13">
        <w:rPr>
          <w:rFonts w:ascii="Times New Roman" w:hAnsi="Times New Roman" w:cs="Times New Roman"/>
          <w:sz w:val="24"/>
          <w:szCs w:val="24"/>
        </w:rPr>
        <w:t xml:space="preserve"> to hallucinations</w:t>
      </w:r>
      <w:r w:rsidR="00173911">
        <w:rPr>
          <w:rFonts w:ascii="Times New Roman" w:hAnsi="Times New Roman" w:cs="Times New Roman"/>
          <w:sz w:val="24"/>
          <w:szCs w:val="24"/>
        </w:rPr>
        <w:t xml:space="preserve"> </w:t>
      </w:r>
      <w:r w:rsidR="009C4B72">
        <w:rPr>
          <w:rFonts w:ascii="Times New Roman" w:hAnsi="Times New Roman" w:cs="Times New Roman"/>
          <w:sz w:val="24"/>
          <w:szCs w:val="24"/>
        </w:rPr>
        <w:t>are</w:t>
      </w:r>
      <w:r w:rsidR="00173911">
        <w:rPr>
          <w:rFonts w:ascii="Times New Roman" w:hAnsi="Times New Roman" w:cs="Times New Roman"/>
          <w:sz w:val="24"/>
          <w:szCs w:val="24"/>
        </w:rPr>
        <w:t xml:space="preserve"> </w:t>
      </w:r>
      <w:r w:rsidR="009C4B72">
        <w:rPr>
          <w:rFonts w:ascii="Times New Roman" w:hAnsi="Times New Roman" w:cs="Times New Roman"/>
          <w:sz w:val="24"/>
          <w:szCs w:val="24"/>
        </w:rPr>
        <w:t>popular but</w:t>
      </w:r>
      <w:r w:rsidR="00C10594">
        <w:rPr>
          <w:rFonts w:ascii="Times New Roman" w:hAnsi="Times New Roman" w:cs="Times New Roman"/>
          <w:sz w:val="24"/>
          <w:szCs w:val="24"/>
        </w:rPr>
        <w:t xml:space="preserve"> </w:t>
      </w:r>
      <w:r w:rsidR="009C4B72">
        <w:rPr>
          <w:rFonts w:ascii="Times New Roman" w:hAnsi="Times New Roman" w:cs="Times New Roman"/>
          <w:sz w:val="24"/>
          <w:szCs w:val="24"/>
        </w:rPr>
        <w:t>they have competence of structuring full sentences</w:t>
      </w:r>
      <w:r w:rsidR="00C10594">
        <w:rPr>
          <w:rFonts w:ascii="Times New Roman" w:hAnsi="Times New Roman" w:cs="Times New Roman"/>
          <w:sz w:val="24"/>
          <w:szCs w:val="24"/>
        </w:rPr>
        <w:t xml:space="preserve">. </w:t>
      </w:r>
      <w:r w:rsidR="00F71E05">
        <w:rPr>
          <w:rFonts w:ascii="Times New Roman" w:hAnsi="Times New Roman" w:cs="Times New Roman"/>
          <w:sz w:val="24"/>
          <w:szCs w:val="24"/>
        </w:rPr>
        <w:t xml:space="preserve">These </w:t>
      </w:r>
      <w:r w:rsidR="00422652">
        <w:rPr>
          <w:rFonts w:ascii="Times New Roman" w:hAnsi="Times New Roman" w:cs="Times New Roman"/>
          <w:sz w:val="24"/>
          <w:szCs w:val="24"/>
        </w:rPr>
        <w:t>types are b</w:t>
      </w:r>
      <w:r w:rsidR="009C4B72">
        <w:rPr>
          <w:rFonts w:ascii="Times New Roman" w:hAnsi="Times New Roman" w:cs="Times New Roman"/>
          <w:sz w:val="24"/>
          <w:szCs w:val="24"/>
        </w:rPr>
        <w:t>uilt from</w:t>
      </w:r>
      <w:r w:rsidR="00422652">
        <w:rPr>
          <w:rFonts w:ascii="Times New Roman" w:hAnsi="Times New Roman" w:cs="Times New Roman"/>
          <w:sz w:val="24"/>
          <w:szCs w:val="24"/>
        </w:rPr>
        <w:t xml:space="preserve"> Gelder et al (1999) and Davison and Neale</w:t>
      </w:r>
      <w:r w:rsidR="0053161B">
        <w:rPr>
          <w:rFonts w:ascii="Times New Roman" w:hAnsi="Times New Roman" w:cs="Times New Roman"/>
          <w:sz w:val="24"/>
          <w:szCs w:val="24"/>
        </w:rPr>
        <w:t xml:space="preserve"> (2001). </w:t>
      </w:r>
    </w:p>
    <w:p w14:paraId="54998A3E" w14:textId="471A074A" w:rsidR="002B5AF1" w:rsidRDefault="00691355" w:rsidP="008A19A4">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       </w:t>
      </w:r>
      <w:r w:rsidR="009C4B72">
        <w:rPr>
          <w:rFonts w:ascii="Times New Roman" w:hAnsi="Times New Roman" w:cs="Times New Roman"/>
          <w:sz w:val="24"/>
          <w:szCs w:val="24"/>
        </w:rPr>
        <w:t xml:space="preserve"> </w:t>
      </w:r>
      <w:r w:rsidR="00967FA8">
        <w:rPr>
          <w:rFonts w:ascii="Times New Roman" w:hAnsi="Times New Roman" w:cs="Times New Roman"/>
          <w:sz w:val="24"/>
          <w:szCs w:val="24"/>
        </w:rPr>
        <w:t xml:space="preserve">According to Biochemist experts, </w:t>
      </w:r>
      <w:r w:rsidR="00241115">
        <w:rPr>
          <w:rFonts w:ascii="Times New Roman" w:hAnsi="Times New Roman" w:cs="Times New Roman"/>
          <w:sz w:val="24"/>
          <w:szCs w:val="24"/>
        </w:rPr>
        <w:t xml:space="preserve">People </w:t>
      </w:r>
      <w:r w:rsidR="00E34880">
        <w:rPr>
          <w:rFonts w:ascii="Times New Roman" w:hAnsi="Times New Roman" w:cs="Times New Roman"/>
          <w:sz w:val="24"/>
          <w:szCs w:val="24"/>
        </w:rPr>
        <w:t xml:space="preserve">with </w:t>
      </w:r>
      <w:r w:rsidR="0081669D">
        <w:rPr>
          <w:rFonts w:ascii="Times New Roman" w:hAnsi="Times New Roman" w:cs="Times New Roman"/>
          <w:sz w:val="24"/>
          <w:szCs w:val="24"/>
        </w:rPr>
        <w:t xml:space="preserve">Schizophrenia </w:t>
      </w:r>
      <w:r w:rsidR="00740D08">
        <w:rPr>
          <w:rFonts w:ascii="Times New Roman" w:hAnsi="Times New Roman" w:cs="Times New Roman"/>
          <w:sz w:val="24"/>
          <w:szCs w:val="24"/>
        </w:rPr>
        <w:t>symptoms</w:t>
      </w:r>
      <w:r w:rsidR="00E34880">
        <w:rPr>
          <w:rFonts w:ascii="Times New Roman" w:hAnsi="Times New Roman" w:cs="Times New Roman"/>
          <w:sz w:val="24"/>
          <w:szCs w:val="24"/>
        </w:rPr>
        <w:t xml:space="preserve"> have an abnormally large </w:t>
      </w:r>
      <w:r w:rsidR="005E3F48">
        <w:rPr>
          <w:rFonts w:ascii="Times New Roman" w:hAnsi="Times New Roman" w:cs="Times New Roman"/>
          <w:sz w:val="24"/>
          <w:szCs w:val="24"/>
        </w:rPr>
        <w:t>amounts of Dopamine.</w:t>
      </w:r>
      <w:r w:rsidR="00893208">
        <w:rPr>
          <w:rFonts w:ascii="Times New Roman" w:hAnsi="Times New Roman" w:cs="Times New Roman"/>
          <w:sz w:val="24"/>
          <w:szCs w:val="24"/>
        </w:rPr>
        <w:t xml:space="preserve"> Reduction of Dopamine can be done through anti-Schizophrenia medicines, but it may cause effects comparable to Parkinson Disease symptoms</w:t>
      </w:r>
      <w:r w:rsidR="005E37F1">
        <w:rPr>
          <w:rFonts w:ascii="Times New Roman" w:hAnsi="Times New Roman" w:cs="Times New Roman"/>
          <w:sz w:val="24"/>
          <w:szCs w:val="24"/>
        </w:rPr>
        <w:t xml:space="preserve">. </w:t>
      </w:r>
      <w:r w:rsidR="00C2487D">
        <w:rPr>
          <w:rFonts w:ascii="Times New Roman" w:hAnsi="Times New Roman" w:cs="Times New Roman"/>
          <w:sz w:val="24"/>
          <w:szCs w:val="24"/>
        </w:rPr>
        <w:t xml:space="preserve">However, studies </w:t>
      </w:r>
      <w:r w:rsidR="003E098C">
        <w:rPr>
          <w:rFonts w:ascii="Times New Roman" w:hAnsi="Times New Roman" w:cs="Times New Roman"/>
          <w:sz w:val="24"/>
          <w:szCs w:val="24"/>
        </w:rPr>
        <w:t>display,</w:t>
      </w:r>
      <w:r w:rsidR="00D60B30">
        <w:rPr>
          <w:rFonts w:ascii="Times New Roman" w:hAnsi="Times New Roman" w:cs="Times New Roman"/>
          <w:sz w:val="24"/>
          <w:szCs w:val="24"/>
        </w:rPr>
        <w:t xml:space="preserve"> </w:t>
      </w:r>
      <w:r w:rsidR="003E098C">
        <w:rPr>
          <w:rFonts w:ascii="Times New Roman" w:hAnsi="Times New Roman" w:cs="Times New Roman"/>
          <w:sz w:val="24"/>
          <w:szCs w:val="24"/>
        </w:rPr>
        <w:t>there’s no definite direct cause from Dopamine levels, but Dopamine can be identified as part of the cause (Jackson, 1990).</w:t>
      </w:r>
    </w:p>
    <w:p w14:paraId="797EAC71" w14:textId="7C6617BA" w:rsidR="00CE131E" w:rsidRDefault="00CE131E" w:rsidP="008A19A4">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003E098C">
        <w:rPr>
          <w:rFonts w:ascii="Times New Roman" w:hAnsi="Times New Roman" w:cs="Times New Roman"/>
          <w:sz w:val="24"/>
          <w:szCs w:val="24"/>
        </w:rPr>
        <w:t>There’s controversy of Schizophrenia and genetics.</w:t>
      </w:r>
      <w:r w:rsidR="000E3D25">
        <w:rPr>
          <w:rFonts w:ascii="Times New Roman" w:hAnsi="Times New Roman" w:cs="Times New Roman"/>
          <w:sz w:val="24"/>
          <w:szCs w:val="24"/>
        </w:rPr>
        <w:t xml:space="preserve"> </w:t>
      </w:r>
      <w:r w:rsidR="00497F00">
        <w:rPr>
          <w:rFonts w:ascii="Times New Roman" w:hAnsi="Times New Roman" w:cs="Times New Roman"/>
          <w:sz w:val="24"/>
          <w:szCs w:val="24"/>
        </w:rPr>
        <w:t xml:space="preserve">There </w:t>
      </w:r>
      <w:r w:rsidR="003E098C">
        <w:rPr>
          <w:rFonts w:ascii="Times New Roman" w:hAnsi="Times New Roman" w:cs="Times New Roman"/>
          <w:sz w:val="24"/>
          <w:szCs w:val="24"/>
        </w:rPr>
        <w:t>is</w:t>
      </w:r>
      <w:r w:rsidR="006B59F2">
        <w:rPr>
          <w:rFonts w:ascii="Times New Roman" w:hAnsi="Times New Roman" w:cs="Times New Roman"/>
          <w:sz w:val="24"/>
          <w:szCs w:val="24"/>
        </w:rPr>
        <w:t xml:space="preserve"> upcoming</w:t>
      </w:r>
      <w:r w:rsidR="003E098C">
        <w:rPr>
          <w:rFonts w:ascii="Times New Roman" w:hAnsi="Times New Roman" w:cs="Times New Roman"/>
          <w:sz w:val="24"/>
          <w:szCs w:val="24"/>
        </w:rPr>
        <w:t xml:space="preserve"> evidence. </w:t>
      </w:r>
      <w:r w:rsidR="00792B51">
        <w:rPr>
          <w:rFonts w:ascii="Times New Roman" w:hAnsi="Times New Roman" w:cs="Times New Roman"/>
          <w:sz w:val="24"/>
          <w:szCs w:val="24"/>
        </w:rPr>
        <w:t>Experts, Zubin</w:t>
      </w:r>
      <w:r w:rsidR="00F25E08">
        <w:rPr>
          <w:rFonts w:ascii="Times New Roman" w:hAnsi="Times New Roman" w:cs="Times New Roman"/>
          <w:sz w:val="24"/>
          <w:szCs w:val="24"/>
        </w:rPr>
        <w:t xml:space="preserve"> and Spring (1977), connote</w:t>
      </w:r>
      <w:r w:rsidR="00D60B30">
        <w:rPr>
          <w:rFonts w:ascii="Times New Roman" w:hAnsi="Times New Roman" w:cs="Times New Roman"/>
          <w:sz w:val="24"/>
          <w:szCs w:val="24"/>
        </w:rPr>
        <w:t xml:space="preserve">s </w:t>
      </w:r>
      <w:r w:rsidR="009139DD">
        <w:rPr>
          <w:rFonts w:ascii="Times New Roman" w:hAnsi="Times New Roman" w:cs="Times New Roman"/>
          <w:sz w:val="24"/>
          <w:szCs w:val="24"/>
        </w:rPr>
        <w:t>a higher</w:t>
      </w:r>
      <w:r w:rsidR="00F25E08">
        <w:rPr>
          <w:rFonts w:ascii="Times New Roman" w:hAnsi="Times New Roman" w:cs="Times New Roman"/>
          <w:sz w:val="24"/>
          <w:szCs w:val="24"/>
        </w:rPr>
        <w:t xml:space="preserve"> </w:t>
      </w:r>
      <w:r w:rsidR="005670EA">
        <w:rPr>
          <w:rFonts w:ascii="Times New Roman" w:hAnsi="Times New Roman" w:cs="Times New Roman"/>
          <w:sz w:val="24"/>
          <w:szCs w:val="24"/>
        </w:rPr>
        <w:t xml:space="preserve">development of Schizophrenia </w:t>
      </w:r>
      <w:r w:rsidR="003E098C">
        <w:rPr>
          <w:rFonts w:ascii="Times New Roman" w:hAnsi="Times New Roman" w:cs="Times New Roman"/>
          <w:sz w:val="24"/>
          <w:szCs w:val="24"/>
        </w:rPr>
        <w:t>through</w:t>
      </w:r>
      <w:r w:rsidR="005670EA">
        <w:rPr>
          <w:rFonts w:ascii="Times New Roman" w:hAnsi="Times New Roman" w:cs="Times New Roman"/>
          <w:sz w:val="24"/>
          <w:szCs w:val="24"/>
        </w:rPr>
        <w:t xml:space="preserve"> heritance. </w:t>
      </w:r>
      <w:r w:rsidR="00DC749D">
        <w:rPr>
          <w:rFonts w:ascii="Times New Roman" w:hAnsi="Times New Roman" w:cs="Times New Roman"/>
          <w:sz w:val="24"/>
          <w:szCs w:val="24"/>
        </w:rPr>
        <w:t>Tienari (1991)</w:t>
      </w:r>
      <w:r w:rsidR="003E098C">
        <w:rPr>
          <w:rFonts w:ascii="Times New Roman" w:hAnsi="Times New Roman" w:cs="Times New Roman"/>
          <w:sz w:val="24"/>
          <w:szCs w:val="24"/>
        </w:rPr>
        <w:t xml:space="preserve"> conducted a study on Finnish People</w:t>
      </w:r>
      <w:r w:rsidR="009139DD">
        <w:rPr>
          <w:rFonts w:ascii="Times New Roman" w:hAnsi="Times New Roman" w:cs="Times New Roman"/>
          <w:sz w:val="24"/>
          <w:szCs w:val="24"/>
        </w:rPr>
        <w:t xml:space="preserve">.  </w:t>
      </w:r>
      <w:r w:rsidR="003E098C">
        <w:rPr>
          <w:rFonts w:ascii="Times New Roman" w:hAnsi="Times New Roman" w:cs="Times New Roman"/>
          <w:sz w:val="24"/>
          <w:szCs w:val="24"/>
        </w:rPr>
        <w:t xml:space="preserve">Using people with experience </w:t>
      </w:r>
      <w:r w:rsidR="009139DD">
        <w:rPr>
          <w:rFonts w:ascii="Times New Roman" w:hAnsi="Times New Roman" w:cs="Times New Roman"/>
          <w:sz w:val="24"/>
          <w:szCs w:val="24"/>
        </w:rPr>
        <w:t>with</w:t>
      </w:r>
      <w:r w:rsidR="003E098C">
        <w:rPr>
          <w:rFonts w:ascii="Times New Roman" w:hAnsi="Times New Roman" w:cs="Times New Roman"/>
          <w:sz w:val="24"/>
          <w:szCs w:val="24"/>
        </w:rPr>
        <w:t xml:space="preserve"> adoption and has</w:t>
      </w:r>
      <w:r w:rsidR="009139DD">
        <w:rPr>
          <w:rFonts w:ascii="Times New Roman" w:hAnsi="Times New Roman" w:cs="Times New Roman"/>
          <w:sz w:val="24"/>
          <w:szCs w:val="24"/>
        </w:rPr>
        <w:t xml:space="preserve"> </w:t>
      </w:r>
      <w:r w:rsidR="00515CF4">
        <w:rPr>
          <w:rFonts w:ascii="Times New Roman" w:hAnsi="Times New Roman" w:cs="Times New Roman"/>
          <w:sz w:val="24"/>
          <w:szCs w:val="24"/>
        </w:rPr>
        <w:t>biological mot</w:t>
      </w:r>
      <w:r w:rsidR="00CD5807">
        <w:rPr>
          <w:rFonts w:ascii="Times New Roman" w:hAnsi="Times New Roman" w:cs="Times New Roman"/>
          <w:sz w:val="24"/>
          <w:szCs w:val="24"/>
        </w:rPr>
        <w:t xml:space="preserve">hers </w:t>
      </w:r>
      <w:r w:rsidR="009139DD">
        <w:rPr>
          <w:rFonts w:ascii="Times New Roman" w:hAnsi="Times New Roman" w:cs="Times New Roman"/>
          <w:sz w:val="24"/>
          <w:szCs w:val="24"/>
        </w:rPr>
        <w:t xml:space="preserve">diagnosed with </w:t>
      </w:r>
      <w:r w:rsidR="002D27C8">
        <w:rPr>
          <w:rFonts w:ascii="Times New Roman" w:hAnsi="Times New Roman" w:cs="Times New Roman"/>
          <w:sz w:val="24"/>
          <w:szCs w:val="24"/>
        </w:rPr>
        <w:t xml:space="preserve">Schizophrenia but lived in non-schizophrenic background homes. </w:t>
      </w:r>
      <w:r w:rsidR="00774008">
        <w:rPr>
          <w:rFonts w:ascii="Times New Roman" w:hAnsi="Times New Roman" w:cs="Times New Roman"/>
          <w:sz w:val="24"/>
          <w:szCs w:val="24"/>
        </w:rPr>
        <w:t>As antic</w:t>
      </w:r>
      <w:r w:rsidR="006A58D7">
        <w:rPr>
          <w:rFonts w:ascii="Times New Roman" w:hAnsi="Times New Roman" w:cs="Times New Roman"/>
          <w:sz w:val="24"/>
          <w:szCs w:val="24"/>
        </w:rPr>
        <w:t>ipated, those</w:t>
      </w:r>
      <w:r w:rsidR="009139DD">
        <w:rPr>
          <w:rFonts w:ascii="Times New Roman" w:hAnsi="Times New Roman" w:cs="Times New Roman"/>
          <w:sz w:val="24"/>
          <w:szCs w:val="24"/>
        </w:rPr>
        <w:t xml:space="preserve"> </w:t>
      </w:r>
      <w:r w:rsidR="006A58D7">
        <w:rPr>
          <w:rFonts w:ascii="Times New Roman" w:hAnsi="Times New Roman" w:cs="Times New Roman"/>
          <w:sz w:val="24"/>
          <w:szCs w:val="24"/>
        </w:rPr>
        <w:t xml:space="preserve">with Schizophrenia mothers had </w:t>
      </w:r>
      <w:r w:rsidR="00063A73">
        <w:rPr>
          <w:rFonts w:ascii="Times New Roman" w:hAnsi="Times New Roman" w:cs="Times New Roman"/>
          <w:sz w:val="24"/>
          <w:szCs w:val="24"/>
        </w:rPr>
        <w:t>more of a gene to Schizophrenia</w:t>
      </w:r>
      <w:r w:rsidR="006B08E5">
        <w:rPr>
          <w:rFonts w:ascii="Times New Roman" w:hAnsi="Times New Roman" w:cs="Times New Roman"/>
          <w:sz w:val="24"/>
          <w:szCs w:val="24"/>
        </w:rPr>
        <w:t xml:space="preserve">. </w:t>
      </w:r>
    </w:p>
    <w:p w14:paraId="2588F667" w14:textId="632E2288" w:rsidR="009139DD" w:rsidRDefault="000A5403" w:rsidP="008A19A4">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009139DD">
        <w:rPr>
          <w:rFonts w:ascii="Times New Roman" w:hAnsi="Times New Roman" w:cs="Times New Roman"/>
          <w:sz w:val="24"/>
          <w:szCs w:val="24"/>
        </w:rPr>
        <w:t xml:space="preserve">    Between 1950’s and 1960’s, a </w:t>
      </w:r>
      <w:r w:rsidR="002D27C8">
        <w:rPr>
          <w:rFonts w:ascii="Times New Roman" w:hAnsi="Times New Roman" w:cs="Times New Roman"/>
          <w:sz w:val="24"/>
          <w:szCs w:val="24"/>
        </w:rPr>
        <w:t xml:space="preserve">psychiatrist group - </w:t>
      </w:r>
      <w:r w:rsidR="009139DD">
        <w:rPr>
          <w:rFonts w:ascii="Times New Roman" w:hAnsi="Times New Roman" w:cs="Times New Roman"/>
          <w:sz w:val="24"/>
          <w:szCs w:val="24"/>
        </w:rPr>
        <w:t xml:space="preserve">Laing, Cooper and </w:t>
      </w:r>
      <w:proofErr w:type="spellStart"/>
      <w:r w:rsidR="009139DD">
        <w:rPr>
          <w:rFonts w:ascii="Times New Roman" w:hAnsi="Times New Roman" w:cs="Times New Roman"/>
          <w:sz w:val="24"/>
          <w:szCs w:val="24"/>
        </w:rPr>
        <w:t>Esterson</w:t>
      </w:r>
      <w:proofErr w:type="spellEnd"/>
      <w:r w:rsidR="002D27C8">
        <w:rPr>
          <w:rFonts w:ascii="Times New Roman" w:hAnsi="Times New Roman" w:cs="Times New Roman"/>
          <w:sz w:val="24"/>
          <w:szCs w:val="24"/>
        </w:rPr>
        <w:t>,</w:t>
      </w:r>
      <w:r w:rsidR="009139DD">
        <w:rPr>
          <w:rFonts w:ascii="Times New Roman" w:hAnsi="Times New Roman" w:cs="Times New Roman"/>
          <w:sz w:val="24"/>
          <w:szCs w:val="24"/>
        </w:rPr>
        <w:t xml:space="preserve"> reflected possibly the individuals may be seen different because they d</w:t>
      </w:r>
      <w:r w:rsidR="002D27C8">
        <w:rPr>
          <w:rFonts w:ascii="Times New Roman" w:hAnsi="Times New Roman" w:cs="Times New Roman"/>
          <w:sz w:val="24"/>
          <w:szCs w:val="24"/>
        </w:rPr>
        <w:t>idn</w:t>
      </w:r>
      <w:r w:rsidR="009139DD">
        <w:rPr>
          <w:rFonts w:ascii="Times New Roman" w:hAnsi="Times New Roman" w:cs="Times New Roman"/>
          <w:sz w:val="24"/>
          <w:szCs w:val="24"/>
        </w:rPr>
        <w:t xml:space="preserve">’t follow societies </w:t>
      </w:r>
      <w:r w:rsidR="002D27C8">
        <w:rPr>
          <w:rFonts w:ascii="Times New Roman" w:hAnsi="Times New Roman" w:cs="Times New Roman"/>
          <w:sz w:val="24"/>
          <w:szCs w:val="24"/>
        </w:rPr>
        <w:t>‘</w:t>
      </w:r>
      <w:r w:rsidR="009139DD">
        <w:rPr>
          <w:rFonts w:ascii="Times New Roman" w:hAnsi="Times New Roman" w:cs="Times New Roman"/>
          <w:sz w:val="24"/>
          <w:szCs w:val="24"/>
        </w:rPr>
        <w:t>normalities</w:t>
      </w:r>
      <w:r w:rsidR="002D27C8">
        <w:rPr>
          <w:rFonts w:ascii="Times New Roman" w:hAnsi="Times New Roman" w:cs="Times New Roman"/>
          <w:sz w:val="24"/>
          <w:szCs w:val="24"/>
        </w:rPr>
        <w:t>’.</w:t>
      </w:r>
    </w:p>
    <w:p w14:paraId="22D4E7E1" w14:textId="3C0BEDBA" w:rsidR="00741D68" w:rsidRDefault="00B63F0A" w:rsidP="008A19A4">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00C4563B">
        <w:rPr>
          <w:rFonts w:ascii="Times New Roman" w:hAnsi="Times New Roman" w:cs="Times New Roman"/>
          <w:sz w:val="24"/>
          <w:szCs w:val="24"/>
        </w:rPr>
        <w:t xml:space="preserve"> Investigating more into Schizophrenia, researchers </w:t>
      </w:r>
      <w:r w:rsidR="009139DD">
        <w:rPr>
          <w:rFonts w:ascii="Times New Roman" w:hAnsi="Times New Roman" w:cs="Times New Roman"/>
          <w:sz w:val="24"/>
          <w:szCs w:val="24"/>
        </w:rPr>
        <w:t>considered</w:t>
      </w:r>
      <w:r w:rsidR="002A1F2F">
        <w:rPr>
          <w:rFonts w:ascii="Times New Roman" w:hAnsi="Times New Roman" w:cs="Times New Roman"/>
          <w:sz w:val="24"/>
          <w:szCs w:val="24"/>
        </w:rPr>
        <w:t xml:space="preserve"> </w:t>
      </w:r>
      <w:r w:rsidR="002D27C8">
        <w:rPr>
          <w:rFonts w:ascii="Times New Roman" w:hAnsi="Times New Roman" w:cs="Times New Roman"/>
          <w:sz w:val="24"/>
          <w:szCs w:val="24"/>
        </w:rPr>
        <w:t>‘</w:t>
      </w:r>
      <w:r w:rsidR="002A1F2F">
        <w:rPr>
          <w:rFonts w:ascii="Times New Roman" w:hAnsi="Times New Roman" w:cs="Times New Roman"/>
          <w:sz w:val="24"/>
          <w:szCs w:val="24"/>
        </w:rPr>
        <w:t>verbal hallucinations</w:t>
      </w:r>
      <w:r w:rsidR="002D27C8">
        <w:rPr>
          <w:rFonts w:ascii="Times New Roman" w:hAnsi="Times New Roman" w:cs="Times New Roman"/>
          <w:sz w:val="24"/>
          <w:szCs w:val="24"/>
        </w:rPr>
        <w:t>’</w:t>
      </w:r>
      <w:r w:rsidR="00650D7D">
        <w:rPr>
          <w:rFonts w:ascii="Times New Roman" w:hAnsi="Times New Roman" w:cs="Times New Roman"/>
          <w:sz w:val="24"/>
          <w:szCs w:val="24"/>
        </w:rPr>
        <w:t xml:space="preserve">, </w:t>
      </w:r>
      <w:r w:rsidR="00F67554">
        <w:rPr>
          <w:rFonts w:ascii="Times New Roman" w:hAnsi="Times New Roman" w:cs="Times New Roman"/>
          <w:sz w:val="24"/>
          <w:szCs w:val="24"/>
        </w:rPr>
        <w:t>auditing the mind</w:t>
      </w:r>
      <w:r w:rsidR="002D27C8">
        <w:rPr>
          <w:rFonts w:ascii="Times New Roman" w:hAnsi="Times New Roman" w:cs="Times New Roman"/>
          <w:sz w:val="24"/>
          <w:szCs w:val="24"/>
        </w:rPr>
        <w:t>’s thoughts</w:t>
      </w:r>
      <w:r w:rsidR="00F8575D">
        <w:rPr>
          <w:rFonts w:ascii="Times New Roman" w:hAnsi="Times New Roman" w:cs="Times New Roman"/>
          <w:sz w:val="24"/>
          <w:szCs w:val="24"/>
        </w:rPr>
        <w:t>.</w:t>
      </w:r>
      <w:r w:rsidR="00E43988">
        <w:rPr>
          <w:rFonts w:ascii="Times New Roman" w:hAnsi="Times New Roman" w:cs="Times New Roman"/>
          <w:sz w:val="24"/>
          <w:szCs w:val="24"/>
        </w:rPr>
        <w:t xml:space="preserve"> </w:t>
      </w:r>
      <w:r w:rsidR="00003B85">
        <w:rPr>
          <w:rFonts w:ascii="Times New Roman" w:hAnsi="Times New Roman" w:cs="Times New Roman"/>
          <w:sz w:val="24"/>
          <w:szCs w:val="24"/>
        </w:rPr>
        <w:t xml:space="preserve">Bentall (2003) </w:t>
      </w:r>
      <w:r w:rsidR="005B3670">
        <w:rPr>
          <w:rFonts w:ascii="Times New Roman" w:hAnsi="Times New Roman" w:cs="Times New Roman"/>
          <w:sz w:val="24"/>
          <w:szCs w:val="24"/>
        </w:rPr>
        <w:t xml:space="preserve">predicted that once </w:t>
      </w:r>
      <w:r w:rsidR="002D27C8">
        <w:rPr>
          <w:rFonts w:ascii="Times New Roman" w:hAnsi="Times New Roman" w:cs="Times New Roman"/>
          <w:sz w:val="24"/>
          <w:szCs w:val="24"/>
        </w:rPr>
        <w:t>positive</w:t>
      </w:r>
      <w:r w:rsidR="002D27C8">
        <w:rPr>
          <w:rFonts w:ascii="Times New Roman" w:hAnsi="Times New Roman" w:cs="Times New Roman"/>
          <w:sz w:val="24"/>
          <w:szCs w:val="24"/>
        </w:rPr>
        <w:t xml:space="preserve"> symptoms can be interpreted then Schizophrenia won’t be an illness that can’t be explained and understood.</w:t>
      </w:r>
    </w:p>
    <w:p w14:paraId="778D9E46" w14:textId="0FA8CC60" w:rsidR="008A19A4" w:rsidRDefault="00741D68" w:rsidP="008A19A4">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p>
    <w:p w14:paraId="59B53D97" w14:textId="1908A4F9" w:rsidR="00AD5EE3" w:rsidRDefault="00AD5EE3" w:rsidP="008A19A4">
      <w:pPr>
        <w:spacing w:line="360" w:lineRule="auto"/>
        <w:rPr>
          <w:rFonts w:ascii="Times New Roman" w:hAnsi="Times New Roman" w:cs="Times New Roman"/>
          <w:sz w:val="24"/>
          <w:szCs w:val="24"/>
        </w:rPr>
      </w:pPr>
    </w:p>
    <w:p w14:paraId="7BAD9322" w14:textId="4CF285C6" w:rsidR="00AD5EE3" w:rsidRDefault="00AD5EE3" w:rsidP="008A19A4">
      <w:pPr>
        <w:spacing w:line="360" w:lineRule="auto"/>
        <w:rPr>
          <w:rFonts w:ascii="Times New Roman" w:hAnsi="Times New Roman" w:cs="Times New Roman"/>
          <w:sz w:val="24"/>
          <w:szCs w:val="24"/>
        </w:rPr>
      </w:pPr>
    </w:p>
    <w:p w14:paraId="0F02D1AD" w14:textId="7A329E07" w:rsidR="00AD5EE3" w:rsidRDefault="00AD5EE3" w:rsidP="008A19A4">
      <w:pPr>
        <w:spacing w:line="360" w:lineRule="auto"/>
        <w:rPr>
          <w:rFonts w:ascii="Times New Roman" w:hAnsi="Times New Roman" w:cs="Times New Roman"/>
          <w:sz w:val="24"/>
          <w:szCs w:val="24"/>
        </w:rPr>
      </w:pPr>
    </w:p>
    <w:p w14:paraId="02E57DFD" w14:textId="391F07BC" w:rsidR="00AD5EE3" w:rsidRDefault="00AD5EE3" w:rsidP="008A19A4">
      <w:pPr>
        <w:spacing w:line="360" w:lineRule="auto"/>
        <w:rPr>
          <w:rFonts w:ascii="Times New Roman" w:hAnsi="Times New Roman" w:cs="Times New Roman"/>
          <w:sz w:val="24"/>
          <w:szCs w:val="24"/>
        </w:rPr>
      </w:pPr>
    </w:p>
    <w:p w14:paraId="7678934F" w14:textId="0AB830A5" w:rsidR="00AD5EE3" w:rsidRDefault="00AD5EE3" w:rsidP="008A19A4">
      <w:pPr>
        <w:spacing w:line="360" w:lineRule="auto"/>
        <w:rPr>
          <w:rFonts w:ascii="Times New Roman" w:hAnsi="Times New Roman" w:cs="Times New Roman"/>
          <w:sz w:val="24"/>
          <w:szCs w:val="24"/>
        </w:rPr>
      </w:pPr>
    </w:p>
    <w:p w14:paraId="572ECFA1" w14:textId="39E03B57" w:rsidR="00AD5EE3" w:rsidRDefault="00AD5EE3" w:rsidP="008A19A4">
      <w:pPr>
        <w:spacing w:line="360" w:lineRule="auto"/>
        <w:rPr>
          <w:rFonts w:ascii="Times New Roman" w:hAnsi="Times New Roman" w:cs="Times New Roman"/>
          <w:sz w:val="24"/>
          <w:szCs w:val="24"/>
        </w:rPr>
      </w:pPr>
    </w:p>
    <w:p w14:paraId="6A514900" w14:textId="4B6A8161" w:rsidR="00AD5EE3" w:rsidRDefault="00AD5EE3" w:rsidP="008A19A4">
      <w:pPr>
        <w:spacing w:line="360" w:lineRule="auto"/>
        <w:rPr>
          <w:rFonts w:ascii="Times New Roman" w:hAnsi="Times New Roman" w:cs="Times New Roman"/>
          <w:sz w:val="24"/>
          <w:szCs w:val="24"/>
        </w:rPr>
      </w:pPr>
    </w:p>
    <w:p w14:paraId="4FF25428" w14:textId="1E936E48" w:rsidR="00AD5EE3" w:rsidRDefault="00AD5EE3" w:rsidP="008A19A4">
      <w:pPr>
        <w:spacing w:line="360" w:lineRule="auto"/>
        <w:rPr>
          <w:rFonts w:ascii="Times New Roman" w:hAnsi="Times New Roman" w:cs="Times New Roman"/>
          <w:sz w:val="24"/>
          <w:szCs w:val="24"/>
        </w:rPr>
      </w:pPr>
    </w:p>
    <w:p w14:paraId="18FA7B47" w14:textId="5C581255" w:rsidR="00AD5EE3" w:rsidRDefault="00AD5EE3" w:rsidP="008A19A4">
      <w:pPr>
        <w:spacing w:line="360" w:lineRule="auto"/>
        <w:rPr>
          <w:rFonts w:ascii="Times New Roman" w:hAnsi="Times New Roman" w:cs="Times New Roman"/>
          <w:sz w:val="24"/>
          <w:szCs w:val="24"/>
        </w:rPr>
      </w:pPr>
    </w:p>
    <w:p w14:paraId="39C421EB" w14:textId="34560273" w:rsidR="00AD5EE3" w:rsidRDefault="00AD5EE3" w:rsidP="008A19A4">
      <w:pPr>
        <w:spacing w:line="360" w:lineRule="auto"/>
        <w:rPr>
          <w:rFonts w:ascii="Times New Roman" w:hAnsi="Times New Roman" w:cs="Times New Roman"/>
          <w:sz w:val="24"/>
          <w:szCs w:val="24"/>
        </w:rPr>
      </w:pPr>
    </w:p>
    <w:p w14:paraId="62A8B397" w14:textId="015FDB62" w:rsidR="00AD5EE3" w:rsidRPr="00764875" w:rsidRDefault="00AD5EE3" w:rsidP="008A19A4">
      <w:pPr>
        <w:spacing w:line="360" w:lineRule="auto"/>
        <w:rPr>
          <w:rFonts w:ascii="Times New Roman" w:hAnsi="Times New Roman" w:cs="Times New Roman"/>
          <w:b/>
          <w:bCs/>
          <w:sz w:val="24"/>
          <w:szCs w:val="24"/>
          <w:u w:val="single"/>
        </w:rPr>
      </w:pPr>
      <w:r w:rsidRPr="00764875">
        <w:rPr>
          <w:rFonts w:ascii="Times New Roman" w:hAnsi="Times New Roman" w:cs="Times New Roman"/>
          <w:b/>
          <w:bCs/>
          <w:sz w:val="24"/>
          <w:szCs w:val="24"/>
          <w:u w:val="single"/>
        </w:rPr>
        <w:lastRenderedPageBreak/>
        <w:t>Abstract</w:t>
      </w:r>
    </w:p>
    <w:p w14:paraId="6A5124A2" w14:textId="028553AB" w:rsidR="00B576E9" w:rsidRPr="00B576E9" w:rsidRDefault="00B576E9" w:rsidP="008A19A4">
      <w:pPr>
        <w:spacing w:line="360" w:lineRule="auto"/>
        <w:rPr>
          <w:rFonts w:ascii="Times New Roman" w:hAnsi="Times New Roman" w:cs="Times New Roman"/>
          <w:b/>
          <w:bCs/>
          <w:sz w:val="24"/>
          <w:szCs w:val="24"/>
          <w:u w:val="single"/>
        </w:rPr>
      </w:pPr>
      <w:r w:rsidRPr="00B576E9">
        <w:rPr>
          <w:rFonts w:ascii="Times New Roman" w:hAnsi="Times New Roman" w:cs="Times New Roman"/>
          <w:b/>
          <w:bCs/>
          <w:sz w:val="24"/>
          <w:szCs w:val="24"/>
          <w:u w:val="single"/>
        </w:rPr>
        <w:t xml:space="preserve">JOURNAL ONE </w:t>
      </w:r>
    </w:p>
    <w:p w14:paraId="556FE8A3" w14:textId="5C880C6A" w:rsidR="00AD5EE3" w:rsidRDefault="00AD5EE3" w:rsidP="008A19A4">
      <w:pPr>
        <w:spacing w:line="360" w:lineRule="auto"/>
        <w:rPr>
          <w:rFonts w:ascii="Times New Roman" w:hAnsi="Times New Roman" w:cs="Times New Roman"/>
          <w:sz w:val="24"/>
          <w:szCs w:val="24"/>
        </w:rPr>
      </w:pPr>
      <w:r>
        <w:rPr>
          <w:rFonts w:ascii="Times New Roman" w:hAnsi="Times New Roman" w:cs="Times New Roman"/>
          <w:sz w:val="24"/>
          <w:szCs w:val="24"/>
        </w:rPr>
        <w:t>The article gives us an insight of the dangers to gambling. It shows readers who</w:t>
      </w:r>
      <w:r w:rsidR="0083566C">
        <w:rPr>
          <w:rFonts w:ascii="Times New Roman" w:hAnsi="Times New Roman" w:cs="Times New Roman"/>
          <w:sz w:val="24"/>
          <w:szCs w:val="24"/>
        </w:rPr>
        <w:t xml:space="preserve"> is more vulnerable. </w:t>
      </w:r>
      <w:r>
        <w:rPr>
          <w:rFonts w:ascii="Times New Roman" w:hAnsi="Times New Roman" w:cs="Times New Roman"/>
          <w:sz w:val="24"/>
          <w:szCs w:val="24"/>
        </w:rPr>
        <w:t xml:space="preserve">However, even though gambling produces a lot of dangers, it creates opportunities too, such as jobs. </w:t>
      </w:r>
    </w:p>
    <w:p w14:paraId="0FB7A404" w14:textId="2F74C191" w:rsidR="00AD5EE3" w:rsidRDefault="00AD5EE3" w:rsidP="008A19A4">
      <w:pPr>
        <w:spacing w:line="360" w:lineRule="auto"/>
        <w:rPr>
          <w:rFonts w:ascii="Times New Roman" w:hAnsi="Times New Roman" w:cs="Times New Roman"/>
          <w:sz w:val="24"/>
          <w:szCs w:val="24"/>
        </w:rPr>
      </w:pPr>
      <w:r>
        <w:rPr>
          <w:rFonts w:ascii="Times New Roman" w:hAnsi="Times New Roman" w:cs="Times New Roman"/>
          <w:sz w:val="24"/>
          <w:szCs w:val="24"/>
        </w:rPr>
        <w:t xml:space="preserve">        To investigate, the methods used were effectively explored databases. The investigation included </w:t>
      </w:r>
      <w:r w:rsidR="00865293">
        <w:rPr>
          <w:rFonts w:ascii="Times New Roman" w:hAnsi="Times New Roman" w:cs="Times New Roman"/>
          <w:sz w:val="24"/>
          <w:szCs w:val="24"/>
        </w:rPr>
        <w:t xml:space="preserve">the harms of gambling, the awareness and </w:t>
      </w:r>
      <w:r w:rsidR="00B576E9">
        <w:rPr>
          <w:rFonts w:ascii="Times New Roman" w:hAnsi="Times New Roman" w:cs="Times New Roman"/>
          <w:sz w:val="24"/>
          <w:szCs w:val="24"/>
        </w:rPr>
        <w:t xml:space="preserve">studies showing statistics, such as, 3.8% of people are predicted to enter a gambling problem. </w:t>
      </w:r>
    </w:p>
    <w:p w14:paraId="60823DA6" w14:textId="217D3C89" w:rsidR="00865293" w:rsidRDefault="00865293" w:rsidP="008A19A4">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00B576E9">
        <w:rPr>
          <w:rFonts w:ascii="Times New Roman" w:hAnsi="Times New Roman" w:cs="Times New Roman"/>
          <w:sz w:val="24"/>
          <w:szCs w:val="24"/>
        </w:rPr>
        <w:t>S</w:t>
      </w:r>
      <w:r>
        <w:rPr>
          <w:rFonts w:ascii="Times New Roman" w:hAnsi="Times New Roman" w:cs="Times New Roman"/>
          <w:sz w:val="24"/>
          <w:szCs w:val="24"/>
        </w:rPr>
        <w:t xml:space="preserve">tudies shown </w:t>
      </w:r>
      <w:r w:rsidR="0083566C">
        <w:rPr>
          <w:rFonts w:ascii="Times New Roman" w:hAnsi="Times New Roman" w:cs="Times New Roman"/>
          <w:sz w:val="24"/>
          <w:szCs w:val="24"/>
        </w:rPr>
        <w:t>the</w:t>
      </w:r>
      <w:r w:rsidR="00B576E9">
        <w:rPr>
          <w:rFonts w:ascii="Times New Roman" w:hAnsi="Times New Roman" w:cs="Times New Roman"/>
          <w:sz w:val="24"/>
          <w:szCs w:val="24"/>
        </w:rPr>
        <w:t xml:space="preserve"> possible</w:t>
      </w:r>
      <w:r w:rsidR="0083566C">
        <w:rPr>
          <w:rFonts w:ascii="Times New Roman" w:hAnsi="Times New Roman" w:cs="Times New Roman"/>
          <w:sz w:val="24"/>
          <w:szCs w:val="24"/>
        </w:rPr>
        <w:t xml:space="preserve"> </w:t>
      </w:r>
      <w:r>
        <w:rPr>
          <w:rFonts w:ascii="Times New Roman" w:hAnsi="Times New Roman" w:cs="Times New Roman"/>
          <w:sz w:val="24"/>
          <w:szCs w:val="24"/>
        </w:rPr>
        <w:t>causes and outcomes of gambling</w:t>
      </w:r>
      <w:r w:rsidR="0083566C">
        <w:rPr>
          <w:rFonts w:ascii="Times New Roman" w:hAnsi="Times New Roman" w:cs="Times New Roman"/>
          <w:sz w:val="24"/>
          <w:szCs w:val="24"/>
        </w:rPr>
        <w:t xml:space="preserve">. </w:t>
      </w:r>
      <w:r>
        <w:rPr>
          <w:rFonts w:ascii="Times New Roman" w:hAnsi="Times New Roman" w:cs="Times New Roman"/>
          <w:sz w:val="24"/>
          <w:szCs w:val="24"/>
        </w:rPr>
        <w:t xml:space="preserve">Additionally, gambling may be caused </w:t>
      </w:r>
      <w:r w:rsidR="0083566C">
        <w:rPr>
          <w:rFonts w:ascii="Times New Roman" w:hAnsi="Times New Roman" w:cs="Times New Roman"/>
          <w:sz w:val="24"/>
          <w:szCs w:val="24"/>
        </w:rPr>
        <w:t>by</w:t>
      </w:r>
      <w:r>
        <w:rPr>
          <w:rFonts w:ascii="Times New Roman" w:hAnsi="Times New Roman" w:cs="Times New Roman"/>
          <w:sz w:val="24"/>
          <w:szCs w:val="24"/>
        </w:rPr>
        <w:t xml:space="preserve"> </w:t>
      </w:r>
      <w:r w:rsidR="0083566C">
        <w:rPr>
          <w:rFonts w:ascii="Times New Roman" w:hAnsi="Times New Roman" w:cs="Times New Roman"/>
          <w:sz w:val="24"/>
          <w:szCs w:val="24"/>
        </w:rPr>
        <w:t xml:space="preserve">day to day activities, such as, stress or financial worries. Studies also present that not only is the person gambling is affected, but the ones who surrounded </w:t>
      </w:r>
      <w:r w:rsidR="00B576E9">
        <w:rPr>
          <w:rFonts w:ascii="Times New Roman" w:hAnsi="Times New Roman" w:cs="Times New Roman"/>
          <w:sz w:val="24"/>
          <w:szCs w:val="24"/>
        </w:rPr>
        <w:t xml:space="preserve">them </w:t>
      </w:r>
      <w:r w:rsidR="0083566C">
        <w:rPr>
          <w:rFonts w:ascii="Times New Roman" w:hAnsi="Times New Roman" w:cs="Times New Roman"/>
          <w:sz w:val="24"/>
          <w:szCs w:val="24"/>
        </w:rPr>
        <w:t xml:space="preserve">are </w:t>
      </w:r>
      <w:r w:rsidR="00B576E9">
        <w:rPr>
          <w:rFonts w:ascii="Times New Roman" w:hAnsi="Times New Roman" w:cs="Times New Roman"/>
          <w:sz w:val="24"/>
          <w:szCs w:val="24"/>
        </w:rPr>
        <w:t xml:space="preserve">affected </w:t>
      </w:r>
      <w:r w:rsidR="0083566C">
        <w:rPr>
          <w:rFonts w:ascii="Times New Roman" w:hAnsi="Times New Roman" w:cs="Times New Roman"/>
          <w:sz w:val="24"/>
          <w:szCs w:val="24"/>
        </w:rPr>
        <w:t xml:space="preserve">too. </w:t>
      </w:r>
    </w:p>
    <w:p w14:paraId="169342BC" w14:textId="4FE768FD" w:rsidR="0083566C" w:rsidRDefault="0083566C" w:rsidP="008A19A4">
      <w:pPr>
        <w:spacing w:line="360" w:lineRule="auto"/>
        <w:rPr>
          <w:rFonts w:ascii="Times New Roman" w:hAnsi="Times New Roman" w:cs="Times New Roman"/>
          <w:sz w:val="24"/>
          <w:szCs w:val="24"/>
        </w:rPr>
      </w:pPr>
      <w:r>
        <w:rPr>
          <w:rFonts w:ascii="Times New Roman" w:hAnsi="Times New Roman" w:cs="Times New Roman"/>
          <w:sz w:val="24"/>
          <w:szCs w:val="24"/>
        </w:rPr>
        <w:t xml:space="preserve">         In discussion, the study seeks gambling as harmful and it concerns those who are affected. Additionally, the study wants people to be aware of the misfortune that may happen due to gambling. </w:t>
      </w:r>
    </w:p>
    <w:p w14:paraId="7DC44691" w14:textId="77777777" w:rsidR="00764875" w:rsidRDefault="00764875" w:rsidP="008A19A4">
      <w:pPr>
        <w:spacing w:line="360" w:lineRule="auto"/>
        <w:rPr>
          <w:rFonts w:ascii="Times New Roman" w:hAnsi="Times New Roman" w:cs="Times New Roman"/>
          <w:b/>
          <w:bCs/>
          <w:sz w:val="24"/>
          <w:szCs w:val="24"/>
          <w:u w:val="single"/>
        </w:rPr>
      </w:pPr>
    </w:p>
    <w:p w14:paraId="7BB38FA5" w14:textId="6E9C505F" w:rsidR="00B576E9" w:rsidRDefault="00B576E9" w:rsidP="008A19A4">
      <w:pPr>
        <w:spacing w:line="360" w:lineRule="auto"/>
        <w:rPr>
          <w:rFonts w:ascii="Times New Roman" w:hAnsi="Times New Roman" w:cs="Times New Roman"/>
          <w:b/>
          <w:bCs/>
          <w:sz w:val="24"/>
          <w:szCs w:val="24"/>
          <w:u w:val="single"/>
        </w:rPr>
      </w:pPr>
      <w:r w:rsidRPr="00B576E9">
        <w:rPr>
          <w:rFonts w:ascii="Times New Roman" w:hAnsi="Times New Roman" w:cs="Times New Roman"/>
          <w:b/>
          <w:bCs/>
          <w:sz w:val="24"/>
          <w:szCs w:val="24"/>
          <w:u w:val="single"/>
        </w:rPr>
        <w:t>JOURNAL TWO</w:t>
      </w:r>
    </w:p>
    <w:p w14:paraId="1176DA92" w14:textId="79E32DFC" w:rsidR="00B576E9" w:rsidRDefault="00A754D7" w:rsidP="008A19A4">
      <w:pPr>
        <w:spacing w:line="360" w:lineRule="auto"/>
        <w:rPr>
          <w:rFonts w:ascii="Times New Roman" w:hAnsi="Times New Roman" w:cs="Times New Roman"/>
          <w:sz w:val="24"/>
          <w:szCs w:val="24"/>
        </w:rPr>
      </w:pPr>
      <w:r>
        <w:rPr>
          <w:rFonts w:ascii="Times New Roman" w:hAnsi="Times New Roman" w:cs="Times New Roman"/>
          <w:sz w:val="24"/>
          <w:szCs w:val="24"/>
        </w:rPr>
        <w:t xml:space="preserve">The study allows us to investigate the negative impacts that is drawn from female sexual representation through the social media platform, Facebook. It has shown, 17% of young adults send sexually influenced messages to another person’s Facebook page. Studies also shown, 38% of adolescents agreed they feel pressured to post such pictures. </w:t>
      </w:r>
    </w:p>
    <w:p w14:paraId="1B681F26" w14:textId="532B1E7F" w:rsidR="00A754D7" w:rsidRDefault="00A754D7" w:rsidP="008A19A4">
      <w:pPr>
        <w:spacing w:line="360" w:lineRule="auto"/>
        <w:rPr>
          <w:rFonts w:ascii="Times New Roman" w:hAnsi="Times New Roman" w:cs="Times New Roman"/>
          <w:sz w:val="24"/>
          <w:szCs w:val="24"/>
        </w:rPr>
      </w:pPr>
      <w:r>
        <w:rPr>
          <w:rFonts w:ascii="Times New Roman" w:hAnsi="Times New Roman" w:cs="Times New Roman"/>
          <w:sz w:val="24"/>
          <w:szCs w:val="24"/>
        </w:rPr>
        <w:t xml:space="preserve">       The method used was to get 58 girls, whom still in high school and 60 young adults, whom finished high school. Make two fake Facebook accounts, one sexualised profile picture and another, non- sexualised. The women would then judge the both accounts. </w:t>
      </w:r>
    </w:p>
    <w:p w14:paraId="383DE0C7" w14:textId="621D5268" w:rsidR="00A754D7" w:rsidRDefault="00A754D7" w:rsidP="008A19A4">
      <w:pPr>
        <w:spacing w:line="360" w:lineRule="auto"/>
        <w:rPr>
          <w:rFonts w:ascii="Times New Roman" w:hAnsi="Times New Roman" w:cs="Times New Roman"/>
          <w:sz w:val="24"/>
          <w:szCs w:val="24"/>
        </w:rPr>
      </w:pPr>
      <w:r>
        <w:rPr>
          <w:rFonts w:ascii="Times New Roman" w:hAnsi="Times New Roman" w:cs="Times New Roman"/>
          <w:sz w:val="24"/>
          <w:szCs w:val="24"/>
        </w:rPr>
        <w:t xml:space="preserve">       The results found that the sexualised profile was more judged by the female followers. </w:t>
      </w:r>
    </w:p>
    <w:p w14:paraId="19EF4C6E" w14:textId="5F4A2231" w:rsidR="00A754D7" w:rsidRDefault="00A754D7" w:rsidP="008A19A4">
      <w:pPr>
        <w:spacing w:line="360" w:lineRule="auto"/>
        <w:rPr>
          <w:rFonts w:ascii="Times New Roman" w:hAnsi="Times New Roman" w:cs="Times New Roman"/>
          <w:sz w:val="24"/>
          <w:szCs w:val="24"/>
        </w:rPr>
      </w:pPr>
      <w:r>
        <w:rPr>
          <w:rFonts w:ascii="Times New Roman" w:hAnsi="Times New Roman" w:cs="Times New Roman"/>
          <w:sz w:val="24"/>
          <w:szCs w:val="24"/>
        </w:rPr>
        <w:t xml:space="preserve">        In conclusion, women or girls should be able to post what they please, where it is sexually influenced or not. </w:t>
      </w:r>
      <w:proofErr w:type="gramStart"/>
      <w:r>
        <w:rPr>
          <w:rFonts w:ascii="Times New Roman" w:hAnsi="Times New Roman" w:cs="Times New Roman"/>
          <w:sz w:val="24"/>
          <w:szCs w:val="24"/>
        </w:rPr>
        <w:t>As long as</w:t>
      </w:r>
      <w:proofErr w:type="gramEnd"/>
      <w:r>
        <w:rPr>
          <w:rFonts w:ascii="Times New Roman" w:hAnsi="Times New Roman" w:cs="Times New Roman"/>
          <w:sz w:val="24"/>
          <w:szCs w:val="24"/>
        </w:rPr>
        <w:t xml:space="preserve"> it’s appropriate enough for peers. There is too much pressure on young adults to have a ‘sexualised’ profile picture. </w:t>
      </w:r>
    </w:p>
    <w:p w14:paraId="196929F4" w14:textId="77777777" w:rsidR="00764875" w:rsidRDefault="00764875" w:rsidP="008A19A4">
      <w:pPr>
        <w:spacing w:line="360" w:lineRule="auto"/>
        <w:rPr>
          <w:rFonts w:ascii="Times New Roman" w:hAnsi="Times New Roman" w:cs="Times New Roman"/>
          <w:b/>
          <w:bCs/>
          <w:sz w:val="24"/>
          <w:szCs w:val="24"/>
          <w:u w:val="single"/>
        </w:rPr>
      </w:pPr>
    </w:p>
    <w:p w14:paraId="7D4C2E62" w14:textId="77777777" w:rsidR="00764875" w:rsidRDefault="00764875" w:rsidP="008A19A4">
      <w:pPr>
        <w:spacing w:line="360" w:lineRule="auto"/>
        <w:rPr>
          <w:rFonts w:ascii="Times New Roman" w:hAnsi="Times New Roman" w:cs="Times New Roman"/>
          <w:b/>
          <w:bCs/>
          <w:sz w:val="24"/>
          <w:szCs w:val="24"/>
          <w:u w:val="single"/>
        </w:rPr>
      </w:pPr>
    </w:p>
    <w:p w14:paraId="3A0EA5DE" w14:textId="727B3FD1" w:rsidR="00D60768" w:rsidRDefault="00D60768" w:rsidP="008A19A4">
      <w:pPr>
        <w:spacing w:line="360" w:lineRule="auto"/>
        <w:rPr>
          <w:rFonts w:ascii="Times New Roman" w:hAnsi="Times New Roman" w:cs="Times New Roman"/>
          <w:b/>
          <w:bCs/>
          <w:sz w:val="24"/>
          <w:szCs w:val="24"/>
          <w:u w:val="single"/>
        </w:rPr>
      </w:pPr>
      <w:r w:rsidRPr="00D60768">
        <w:rPr>
          <w:rFonts w:ascii="Times New Roman" w:hAnsi="Times New Roman" w:cs="Times New Roman"/>
          <w:b/>
          <w:bCs/>
          <w:sz w:val="24"/>
          <w:szCs w:val="24"/>
          <w:u w:val="single"/>
        </w:rPr>
        <w:t>JOURNAL THREE</w:t>
      </w:r>
    </w:p>
    <w:p w14:paraId="406CF063" w14:textId="0CA1CB26" w:rsidR="00D60768" w:rsidRDefault="00764875" w:rsidP="008A19A4">
      <w:pPr>
        <w:spacing w:line="360" w:lineRule="auto"/>
        <w:rPr>
          <w:rFonts w:ascii="Times New Roman" w:hAnsi="Times New Roman" w:cs="Times New Roman"/>
          <w:sz w:val="24"/>
          <w:szCs w:val="24"/>
        </w:rPr>
      </w:pPr>
      <w:r>
        <w:rPr>
          <w:rFonts w:ascii="Times New Roman" w:hAnsi="Times New Roman" w:cs="Times New Roman"/>
          <w:sz w:val="24"/>
          <w:szCs w:val="24"/>
        </w:rPr>
        <w:t xml:space="preserve">The research includes health-risk behaviours through narcissism. Also, analysing the ways to protect and avoid the health-risks. Studies have shown that narcissism can be linked to health-risking behaviour, such as unsafe sex. </w:t>
      </w:r>
    </w:p>
    <w:p w14:paraId="455EE0E0" w14:textId="77777777" w:rsidR="00764875" w:rsidRDefault="00764875" w:rsidP="008A19A4">
      <w:pPr>
        <w:spacing w:line="360" w:lineRule="auto"/>
        <w:rPr>
          <w:rFonts w:ascii="Times New Roman" w:hAnsi="Times New Roman" w:cs="Times New Roman"/>
          <w:sz w:val="24"/>
          <w:szCs w:val="24"/>
        </w:rPr>
      </w:pPr>
      <w:r>
        <w:rPr>
          <w:rFonts w:ascii="Times New Roman" w:hAnsi="Times New Roman" w:cs="Times New Roman"/>
          <w:sz w:val="24"/>
          <w:szCs w:val="24"/>
        </w:rPr>
        <w:t xml:space="preserve">        The method used was gathering 365 undergraduate students and they completed questionnaires. The questionnaire’s evaluated the students, seeing for narcissistic traits. The method carried out a series of questions relating to health-risk and health-protection. </w:t>
      </w:r>
    </w:p>
    <w:p w14:paraId="09A2A3D5" w14:textId="77777777" w:rsidR="00764875" w:rsidRDefault="00764875" w:rsidP="008A19A4">
      <w:pPr>
        <w:spacing w:line="360" w:lineRule="auto"/>
        <w:rPr>
          <w:rFonts w:ascii="Times New Roman" w:hAnsi="Times New Roman" w:cs="Times New Roman"/>
          <w:sz w:val="24"/>
          <w:szCs w:val="24"/>
        </w:rPr>
      </w:pPr>
      <w:r>
        <w:rPr>
          <w:rFonts w:ascii="Times New Roman" w:hAnsi="Times New Roman" w:cs="Times New Roman"/>
          <w:sz w:val="24"/>
          <w:szCs w:val="24"/>
        </w:rPr>
        <w:t xml:space="preserve">        The results presented that narcissism increased reckless behaviour, such as drinking too much alcohol. However, it indicated that the more narcissistic the person, the more they tend to have a healthier eating pattern.</w:t>
      </w:r>
    </w:p>
    <w:p w14:paraId="35FB36F0" w14:textId="6DD424D4" w:rsidR="00764875" w:rsidRDefault="00764875" w:rsidP="008A19A4">
      <w:pPr>
        <w:spacing w:line="360" w:lineRule="auto"/>
        <w:rPr>
          <w:rFonts w:ascii="Times New Roman" w:hAnsi="Times New Roman" w:cs="Times New Roman"/>
          <w:sz w:val="24"/>
          <w:szCs w:val="24"/>
        </w:rPr>
      </w:pPr>
      <w:r>
        <w:rPr>
          <w:rFonts w:ascii="Times New Roman" w:hAnsi="Times New Roman" w:cs="Times New Roman"/>
          <w:sz w:val="24"/>
          <w:szCs w:val="24"/>
        </w:rPr>
        <w:t xml:space="preserve">        To conclude, the people that are more inclined to narcissism, tend to do more health-risking activities, for example, driving unsafely. However, they do conduct a much healthier way in their eating patterns.  </w:t>
      </w:r>
    </w:p>
    <w:p w14:paraId="7E95D877" w14:textId="559E4C62" w:rsidR="00764875" w:rsidRDefault="00764875" w:rsidP="008A19A4">
      <w:pPr>
        <w:spacing w:line="360" w:lineRule="auto"/>
        <w:rPr>
          <w:rFonts w:ascii="Times New Roman" w:hAnsi="Times New Roman" w:cs="Times New Roman"/>
          <w:sz w:val="24"/>
          <w:szCs w:val="24"/>
        </w:rPr>
      </w:pPr>
    </w:p>
    <w:p w14:paraId="34E52EE2" w14:textId="5744616D" w:rsidR="00764875" w:rsidRDefault="00764875" w:rsidP="008A19A4">
      <w:pPr>
        <w:spacing w:line="360" w:lineRule="auto"/>
        <w:rPr>
          <w:rFonts w:ascii="Times New Roman" w:hAnsi="Times New Roman" w:cs="Times New Roman"/>
          <w:sz w:val="24"/>
          <w:szCs w:val="24"/>
        </w:rPr>
      </w:pPr>
    </w:p>
    <w:p w14:paraId="755A7DD1" w14:textId="2B99B85B" w:rsidR="00764875" w:rsidRDefault="00764875" w:rsidP="008A19A4">
      <w:pPr>
        <w:spacing w:line="360" w:lineRule="auto"/>
        <w:rPr>
          <w:rFonts w:ascii="Times New Roman" w:hAnsi="Times New Roman" w:cs="Times New Roman"/>
          <w:sz w:val="24"/>
          <w:szCs w:val="24"/>
        </w:rPr>
      </w:pPr>
    </w:p>
    <w:p w14:paraId="43425798" w14:textId="63274892" w:rsidR="00764875" w:rsidRDefault="00764875" w:rsidP="008A19A4">
      <w:pPr>
        <w:spacing w:line="360" w:lineRule="auto"/>
        <w:rPr>
          <w:rFonts w:ascii="Times New Roman" w:hAnsi="Times New Roman" w:cs="Times New Roman"/>
          <w:sz w:val="24"/>
          <w:szCs w:val="24"/>
        </w:rPr>
      </w:pPr>
    </w:p>
    <w:p w14:paraId="7517E785" w14:textId="3119DB65" w:rsidR="00764875" w:rsidRDefault="00764875" w:rsidP="008A19A4">
      <w:pPr>
        <w:spacing w:line="360" w:lineRule="auto"/>
        <w:rPr>
          <w:rFonts w:ascii="Times New Roman" w:hAnsi="Times New Roman" w:cs="Times New Roman"/>
          <w:sz w:val="24"/>
          <w:szCs w:val="24"/>
        </w:rPr>
      </w:pPr>
    </w:p>
    <w:p w14:paraId="480271C1" w14:textId="20D2DE92" w:rsidR="00764875" w:rsidRDefault="00764875" w:rsidP="008A19A4">
      <w:pPr>
        <w:spacing w:line="360" w:lineRule="auto"/>
        <w:rPr>
          <w:rFonts w:ascii="Times New Roman" w:hAnsi="Times New Roman" w:cs="Times New Roman"/>
          <w:sz w:val="24"/>
          <w:szCs w:val="24"/>
        </w:rPr>
      </w:pPr>
    </w:p>
    <w:p w14:paraId="54B13844" w14:textId="2DC86F82" w:rsidR="00764875" w:rsidRDefault="00764875" w:rsidP="008A19A4">
      <w:pPr>
        <w:spacing w:line="360" w:lineRule="auto"/>
        <w:rPr>
          <w:rFonts w:ascii="Times New Roman" w:hAnsi="Times New Roman" w:cs="Times New Roman"/>
          <w:sz w:val="24"/>
          <w:szCs w:val="24"/>
        </w:rPr>
      </w:pPr>
    </w:p>
    <w:p w14:paraId="7D6A89CB" w14:textId="7B351A18" w:rsidR="00764875" w:rsidRDefault="00764875" w:rsidP="008A19A4">
      <w:pPr>
        <w:spacing w:line="360" w:lineRule="auto"/>
        <w:rPr>
          <w:rFonts w:ascii="Times New Roman" w:hAnsi="Times New Roman" w:cs="Times New Roman"/>
          <w:sz w:val="24"/>
          <w:szCs w:val="24"/>
        </w:rPr>
      </w:pPr>
    </w:p>
    <w:p w14:paraId="3F36F38B" w14:textId="3A29F9D5" w:rsidR="00764875" w:rsidRDefault="00764875" w:rsidP="008A19A4">
      <w:pPr>
        <w:spacing w:line="360" w:lineRule="auto"/>
        <w:rPr>
          <w:rFonts w:ascii="Times New Roman" w:hAnsi="Times New Roman" w:cs="Times New Roman"/>
          <w:sz w:val="24"/>
          <w:szCs w:val="24"/>
        </w:rPr>
      </w:pPr>
    </w:p>
    <w:p w14:paraId="7E06A2A1" w14:textId="5F9A06AD" w:rsidR="00764875" w:rsidRDefault="00764875" w:rsidP="008A19A4">
      <w:pPr>
        <w:spacing w:line="360" w:lineRule="auto"/>
        <w:rPr>
          <w:rFonts w:ascii="Times New Roman" w:hAnsi="Times New Roman" w:cs="Times New Roman"/>
          <w:sz w:val="24"/>
          <w:szCs w:val="24"/>
        </w:rPr>
      </w:pPr>
    </w:p>
    <w:p w14:paraId="32FF155B" w14:textId="7EE31D38" w:rsidR="00764875" w:rsidRDefault="00764875" w:rsidP="008A19A4">
      <w:pPr>
        <w:spacing w:line="360" w:lineRule="auto"/>
        <w:rPr>
          <w:rFonts w:ascii="Times New Roman" w:hAnsi="Times New Roman" w:cs="Times New Roman"/>
          <w:sz w:val="24"/>
          <w:szCs w:val="24"/>
        </w:rPr>
      </w:pPr>
    </w:p>
    <w:p w14:paraId="69E4F363" w14:textId="0F5A1B86" w:rsidR="00764875" w:rsidRDefault="00764875" w:rsidP="008A19A4">
      <w:pPr>
        <w:spacing w:line="360" w:lineRule="auto"/>
        <w:rPr>
          <w:rFonts w:ascii="Times New Roman" w:hAnsi="Times New Roman" w:cs="Times New Roman"/>
          <w:sz w:val="24"/>
          <w:szCs w:val="24"/>
        </w:rPr>
      </w:pPr>
    </w:p>
    <w:p w14:paraId="0EDE8F24" w14:textId="0B26190B" w:rsidR="00764875" w:rsidRDefault="00764875" w:rsidP="008A19A4">
      <w:pPr>
        <w:spacing w:line="360" w:lineRule="auto"/>
        <w:rPr>
          <w:rFonts w:ascii="Times New Roman" w:hAnsi="Times New Roman" w:cs="Times New Roman"/>
          <w:sz w:val="24"/>
          <w:szCs w:val="24"/>
        </w:rPr>
      </w:pPr>
    </w:p>
    <w:p w14:paraId="4F9B80FA" w14:textId="3B8CAE30" w:rsidR="00764875" w:rsidRDefault="00764875" w:rsidP="008A19A4">
      <w:pPr>
        <w:spacing w:line="360" w:lineRule="auto"/>
        <w:rPr>
          <w:rFonts w:ascii="Times New Roman" w:hAnsi="Times New Roman" w:cs="Times New Roman"/>
          <w:b/>
          <w:bCs/>
          <w:sz w:val="24"/>
          <w:szCs w:val="24"/>
          <w:u w:val="single"/>
        </w:rPr>
      </w:pPr>
      <w:r w:rsidRPr="00764875">
        <w:rPr>
          <w:rFonts w:ascii="Times New Roman" w:hAnsi="Times New Roman" w:cs="Times New Roman"/>
          <w:b/>
          <w:bCs/>
          <w:sz w:val="24"/>
          <w:szCs w:val="24"/>
          <w:u w:val="single"/>
        </w:rPr>
        <w:lastRenderedPageBreak/>
        <w:t>References</w:t>
      </w:r>
    </w:p>
    <w:p w14:paraId="17D84A8C" w14:textId="77777777" w:rsidR="00307472" w:rsidRDefault="00307472" w:rsidP="00C42E94">
      <w:pPr>
        <w:rPr>
          <w:rFonts w:ascii="Times New Roman" w:hAnsi="Times New Roman" w:cs="Times New Roman"/>
          <w:sz w:val="24"/>
          <w:szCs w:val="24"/>
        </w:rPr>
      </w:pPr>
      <w:r>
        <w:rPr>
          <w:rFonts w:ascii="Times New Roman" w:hAnsi="Times New Roman" w:cs="Times New Roman"/>
          <w:sz w:val="24"/>
          <w:szCs w:val="24"/>
        </w:rPr>
        <w:t>Bennett, P. (2011). Abnormal and clinical psychology: an introductory textbook (3</w:t>
      </w:r>
      <w:r w:rsidRPr="0038045E">
        <w:rPr>
          <w:rFonts w:ascii="Times New Roman" w:hAnsi="Times New Roman" w:cs="Times New Roman"/>
          <w:sz w:val="24"/>
          <w:szCs w:val="24"/>
          <w:vertAlign w:val="superscript"/>
        </w:rPr>
        <w:t>rd</w:t>
      </w:r>
      <w:r>
        <w:rPr>
          <w:rFonts w:ascii="Times New Roman" w:hAnsi="Times New Roman" w:cs="Times New Roman"/>
          <w:sz w:val="24"/>
          <w:szCs w:val="24"/>
        </w:rPr>
        <w:t xml:space="preserve"> edition), Berkshire: Open university press. </w:t>
      </w:r>
    </w:p>
    <w:p w14:paraId="5FB0A923" w14:textId="77777777" w:rsidR="00307472" w:rsidRDefault="00307472" w:rsidP="00CF28BC">
      <w:pPr>
        <w:spacing w:line="360" w:lineRule="auto"/>
        <w:rPr>
          <w:rFonts w:ascii="Times New Roman" w:hAnsi="Times New Roman" w:cs="Times New Roman"/>
          <w:sz w:val="24"/>
          <w:szCs w:val="24"/>
        </w:rPr>
      </w:pPr>
      <w:r>
        <w:rPr>
          <w:rFonts w:ascii="Times New Roman" w:hAnsi="Times New Roman" w:cs="Times New Roman"/>
          <w:sz w:val="24"/>
          <w:szCs w:val="24"/>
        </w:rPr>
        <w:t xml:space="preserve">Davey, G. (2014). </w:t>
      </w:r>
      <w:r>
        <w:rPr>
          <w:rFonts w:ascii="Times New Roman" w:hAnsi="Times New Roman" w:cs="Times New Roman"/>
          <w:i/>
          <w:iCs/>
          <w:sz w:val="24"/>
          <w:szCs w:val="24"/>
        </w:rPr>
        <w:t xml:space="preserve">Psychopathology: Research, Assessment and Treatment in clinical psychology. </w:t>
      </w:r>
      <w:r>
        <w:rPr>
          <w:rFonts w:ascii="Times New Roman" w:hAnsi="Times New Roman" w:cs="Times New Roman"/>
          <w:sz w:val="24"/>
          <w:szCs w:val="24"/>
        </w:rPr>
        <w:t>(2</w:t>
      </w:r>
      <w:r w:rsidRPr="002B7983">
        <w:rPr>
          <w:rFonts w:ascii="Times New Roman" w:hAnsi="Times New Roman" w:cs="Times New Roman"/>
          <w:sz w:val="24"/>
          <w:szCs w:val="24"/>
          <w:vertAlign w:val="superscript"/>
        </w:rPr>
        <w:t>nd</w:t>
      </w:r>
      <w:r>
        <w:rPr>
          <w:rFonts w:ascii="Times New Roman" w:hAnsi="Times New Roman" w:cs="Times New Roman"/>
          <w:sz w:val="24"/>
          <w:szCs w:val="24"/>
        </w:rPr>
        <w:t xml:space="preserve"> Ed). Oxford, Blackwell.</w:t>
      </w:r>
    </w:p>
    <w:p w14:paraId="17557A1C" w14:textId="77777777" w:rsidR="00307472" w:rsidRDefault="00307472" w:rsidP="00CF28BC">
      <w:pPr>
        <w:spacing w:line="360" w:lineRule="auto"/>
        <w:rPr>
          <w:rFonts w:ascii="Times New Roman" w:hAnsi="Times New Roman" w:cs="Times New Roman"/>
          <w:sz w:val="24"/>
          <w:szCs w:val="24"/>
        </w:rPr>
      </w:pPr>
      <w:r>
        <w:rPr>
          <w:rFonts w:ascii="Times New Roman" w:hAnsi="Times New Roman" w:cs="Times New Roman"/>
          <w:sz w:val="24"/>
          <w:szCs w:val="24"/>
        </w:rPr>
        <w:t xml:space="preserve">Day, S. (2016). </w:t>
      </w:r>
      <w:r>
        <w:rPr>
          <w:rFonts w:ascii="Times New Roman" w:hAnsi="Times New Roman" w:cs="Times New Roman"/>
          <w:i/>
          <w:iCs/>
          <w:sz w:val="24"/>
          <w:szCs w:val="24"/>
        </w:rPr>
        <w:t xml:space="preserve">British psychological society families experience of poverty stigma in Education. </w:t>
      </w:r>
      <w:r>
        <w:rPr>
          <w:rFonts w:ascii="Times New Roman" w:hAnsi="Times New Roman" w:cs="Times New Roman"/>
          <w:sz w:val="24"/>
          <w:szCs w:val="24"/>
        </w:rPr>
        <w:t>[Developmental psychology section]. 2015, 9-11 September.</w:t>
      </w:r>
    </w:p>
    <w:p w14:paraId="453A4835" w14:textId="77777777" w:rsidR="00307472" w:rsidRDefault="00307472" w:rsidP="00CF28BC">
      <w:p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t>Geekie</w:t>
      </w:r>
      <w:proofErr w:type="spellEnd"/>
      <w:r>
        <w:rPr>
          <w:rFonts w:ascii="Times New Roman" w:hAnsi="Times New Roman" w:cs="Times New Roman"/>
          <w:sz w:val="24"/>
          <w:szCs w:val="24"/>
        </w:rPr>
        <w:t>, J. and Read, J. (2009). Making sense of madness: contesting the meaning of Schizophrenia. London: Routledge Taylor and Francis. (E-book).</w:t>
      </w:r>
    </w:p>
    <w:p w14:paraId="67F0F065" w14:textId="77777777" w:rsidR="00307472" w:rsidRDefault="00307472" w:rsidP="00CF28BC">
      <w:p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t>Hanton</w:t>
      </w:r>
      <w:proofErr w:type="spellEnd"/>
      <w:r>
        <w:rPr>
          <w:rFonts w:ascii="Times New Roman" w:hAnsi="Times New Roman" w:cs="Times New Roman"/>
          <w:sz w:val="24"/>
          <w:szCs w:val="24"/>
        </w:rPr>
        <w:t xml:space="preserve">, S. and </w:t>
      </w:r>
      <w:proofErr w:type="spellStart"/>
      <w:r>
        <w:rPr>
          <w:rFonts w:ascii="Times New Roman" w:hAnsi="Times New Roman" w:cs="Times New Roman"/>
          <w:sz w:val="24"/>
          <w:szCs w:val="24"/>
        </w:rPr>
        <w:t>Mellalieu</w:t>
      </w:r>
      <w:proofErr w:type="spellEnd"/>
      <w:r>
        <w:rPr>
          <w:rFonts w:ascii="Times New Roman" w:hAnsi="Times New Roman" w:cs="Times New Roman"/>
          <w:sz w:val="24"/>
          <w:szCs w:val="24"/>
        </w:rPr>
        <w:t xml:space="preserve">, D.M. (2006). Psychological response to sport injury. In Evans, L., </w:t>
      </w:r>
      <w:bookmarkStart w:id="0" w:name="_GoBack"/>
      <w:bookmarkEnd w:id="0"/>
      <w:r>
        <w:rPr>
          <w:rFonts w:ascii="Times New Roman" w:hAnsi="Times New Roman" w:cs="Times New Roman"/>
          <w:sz w:val="24"/>
          <w:szCs w:val="24"/>
        </w:rPr>
        <w:t xml:space="preserve">Mitchell, D.I., and Jones, S. (Eds)., </w:t>
      </w:r>
      <w:r w:rsidRPr="002B7983">
        <w:rPr>
          <w:rFonts w:ascii="Times New Roman" w:hAnsi="Times New Roman" w:cs="Times New Roman"/>
          <w:i/>
          <w:iCs/>
          <w:sz w:val="24"/>
          <w:szCs w:val="24"/>
        </w:rPr>
        <w:t>Literature reviews in sport psychology</w:t>
      </w:r>
      <w:r>
        <w:rPr>
          <w:rFonts w:ascii="Times New Roman" w:hAnsi="Times New Roman" w:cs="Times New Roman"/>
          <w:sz w:val="24"/>
          <w:szCs w:val="24"/>
        </w:rPr>
        <w:t xml:space="preserve"> (pp. 289-319). </w:t>
      </w:r>
      <w:proofErr w:type="spellStart"/>
      <w:r>
        <w:rPr>
          <w:rFonts w:ascii="Times New Roman" w:hAnsi="Times New Roman" w:cs="Times New Roman"/>
          <w:sz w:val="24"/>
          <w:szCs w:val="24"/>
        </w:rPr>
        <w:t>Hauppage</w:t>
      </w:r>
      <w:proofErr w:type="spellEnd"/>
      <w:r>
        <w:rPr>
          <w:rFonts w:ascii="Times New Roman" w:hAnsi="Times New Roman" w:cs="Times New Roman"/>
          <w:sz w:val="24"/>
          <w:szCs w:val="24"/>
        </w:rPr>
        <w:t xml:space="preserve">, NY: Nova science publications. </w:t>
      </w:r>
    </w:p>
    <w:p w14:paraId="2143360C" w14:textId="77777777" w:rsidR="00307472" w:rsidRDefault="00307472" w:rsidP="00CF28BC">
      <w:p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t>Hefferon</w:t>
      </w:r>
      <w:proofErr w:type="spellEnd"/>
      <w:r>
        <w:rPr>
          <w:rFonts w:ascii="Times New Roman" w:hAnsi="Times New Roman" w:cs="Times New Roman"/>
          <w:sz w:val="24"/>
          <w:szCs w:val="24"/>
        </w:rPr>
        <w:t xml:space="preserve">, K. and </w:t>
      </w:r>
      <w:proofErr w:type="spellStart"/>
      <w:r>
        <w:rPr>
          <w:rFonts w:ascii="Times New Roman" w:hAnsi="Times New Roman" w:cs="Times New Roman"/>
          <w:sz w:val="24"/>
          <w:szCs w:val="24"/>
        </w:rPr>
        <w:t>Boniwell</w:t>
      </w:r>
      <w:proofErr w:type="spellEnd"/>
      <w:r>
        <w:rPr>
          <w:rFonts w:ascii="Times New Roman" w:hAnsi="Times New Roman" w:cs="Times New Roman"/>
          <w:sz w:val="24"/>
          <w:szCs w:val="24"/>
        </w:rPr>
        <w:t xml:space="preserve">, I. (2011). </w:t>
      </w:r>
      <w:r w:rsidRPr="00CF28BC">
        <w:rPr>
          <w:rFonts w:ascii="Times New Roman" w:hAnsi="Times New Roman" w:cs="Times New Roman"/>
          <w:i/>
          <w:iCs/>
          <w:sz w:val="24"/>
          <w:szCs w:val="24"/>
        </w:rPr>
        <w:t>Positive psychology: theory, research and applications</w:t>
      </w:r>
      <w:r>
        <w:rPr>
          <w:rFonts w:ascii="Times New Roman" w:hAnsi="Times New Roman" w:cs="Times New Roman"/>
          <w:sz w:val="24"/>
          <w:szCs w:val="24"/>
        </w:rPr>
        <w:t>. New York, New York: Open university press.</w:t>
      </w:r>
    </w:p>
    <w:p w14:paraId="2A7D3EA8" w14:textId="77777777" w:rsidR="00307472" w:rsidRDefault="00307472" w:rsidP="00C42E94">
      <w:pPr>
        <w:rPr>
          <w:rFonts w:ascii="Times New Roman" w:hAnsi="Times New Roman" w:cs="Times New Roman"/>
          <w:sz w:val="24"/>
          <w:szCs w:val="24"/>
        </w:rPr>
      </w:pPr>
      <w:r>
        <w:rPr>
          <w:rFonts w:ascii="Times New Roman" w:hAnsi="Times New Roman" w:cs="Times New Roman"/>
          <w:sz w:val="24"/>
          <w:szCs w:val="24"/>
        </w:rPr>
        <w:t xml:space="preserve">Hill, E.M. (2015). The role of narcissism in health-risk and health-protective behaviours. </w:t>
      </w:r>
      <w:r>
        <w:rPr>
          <w:rFonts w:ascii="Times New Roman" w:hAnsi="Times New Roman" w:cs="Times New Roman"/>
          <w:i/>
          <w:iCs/>
          <w:sz w:val="24"/>
          <w:szCs w:val="24"/>
        </w:rPr>
        <w:t xml:space="preserve">Journal of health psychology, </w:t>
      </w:r>
      <w:r>
        <w:rPr>
          <w:rFonts w:ascii="Times New Roman" w:hAnsi="Times New Roman" w:cs="Times New Roman"/>
          <w:sz w:val="24"/>
          <w:szCs w:val="24"/>
        </w:rPr>
        <w:t>1-12. Doi: 10.117/1359105315569858.</w:t>
      </w:r>
    </w:p>
    <w:p w14:paraId="21D973C5" w14:textId="77777777" w:rsidR="00307472" w:rsidRDefault="00307472" w:rsidP="00CF28BC">
      <w:p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t>Mazetti</w:t>
      </w:r>
      <w:proofErr w:type="spellEnd"/>
      <w:r>
        <w:rPr>
          <w:rFonts w:ascii="Times New Roman" w:hAnsi="Times New Roman" w:cs="Times New Roman"/>
          <w:sz w:val="24"/>
          <w:szCs w:val="24"/>
        </w:rPr>
        <w:t xml:space="preserve">, G., Schaufeli, W.B., &amp; </w:t>
      </w:r>
      <w:proofErr w:type="spellStart"/>
      <w:r>
        <w:rPr>
          <w:rFonts w:ascii="Times New Roman" w:hAnsi="Times New Roman" w:cs="Times New Roman"/>
          <w:sz w:val="24"/>
          <w:szCs w:val="24"/>
        </w:rPr>
        <w:t>Guglielmi</w:t>
      </w:r>
      <w:proofErr w:type="spellEnd"/>
      <w:r>
        <w:rPr>
          <w:rFonts w:ascii="Times New Roman" w:hAnsi="Times New Roman" w:cs="Times New Roman"/>
          <w:sz w:val="24"/>
          <w:szCs w:val="24"/>
        </w:rPr>
        <w:t xml:space="preserve">, D. (2014). Are workaholics born or made?                                                                      Relations of workaholism with person characteristics and overwork climate, </w:t>
      </w:r>
      <w:r w:rsidRPr="00CF28BC">
        <w:rPr>
          <w:rFonts w:ascii="Times New Roman" w:hAnsi="Times New Roman" w:cs="Times New Roman"/>
          <w:i/>
          <w:iCs/>
          <w:sz w:val="24"/>
          <w:szCs w:val="24"/>
        </w:rPr>
        <w:t>international</w:t>
      </w:r>
      <w:r>
        <w:rPr>
          <w:rFonts w:ascii="Times New Roman" w:hAnsi="Times New Roman" w:cs="Times New Roman"/>
          <w:i/>
          <w:iCs/>
          <w:sz w:val="24"/>
          <w:szCs w:val="24"/>
        </w:rPr>
        <w:t xml:space="preserve">   </w:t>
      </w:r>
      <w:r w:rsidRPr="00CF28BC">
        <w:rPr>
          <w:rFonts w:ascii="Times New Roman" w:hAnsi="Times New Roman" w:cs="Times New Roman"/>
          <w:i/>
          <w:iCs/>
          <w:sz w:val="24"/>
          <w:szCs w:val="24"/>
        </w:rPr>
        <w:t>journal of stress management</w:t>
      </w:r>
      <w:r>
        <w:rPr>
          <w:rFonts w:ascii="Times New Roman" w:hAnsi="Times New Roman" w:cs="Times New Roman"/>
          <w:sz w:val="24"/>
          <w:szCs w:val="24"/>
        </w:rPr>
        <w:t xml:space="preserve">, </w:t>
      </w:r>
      <w:r w:rsidRPr="00CF28BC">
        <w:rPr>
          <w:rFonts w:ascii="Times New Roman" w:hAnsi="Times New Roman" w:cs="Times New Roman"/>
          <w:i/>
          <w:iCs/>
          <w:sz w:val="24"/>
          <w:szCs w:val="24"/>
        </w:rPr>
        <w:t>23</w:t>
      </w:r>
      <w:r>
        <w:rPr>
          <w:rFonts w:ascii="Times New Roman" w:hAnsi="Times New Roman" w:cs="Times New Roman"/>
          <w:sz w:val="24"/>
          <w:szCs w:val="24"/>
        </w:rPr>
        <w:t>(3), 227-254.</w:t>
      </w:r>
    </w:p>
    <w:p w14:paraId="2E3B2402" w14:textId="77777777" w:rsidR="00307472" w:rsidRDefault="00307472" w:rsidP="00C42E94">
      <w:pPr>
        <w:rPr>
          <w:rFonts w:ascii="Times New Roman" w:hAnsi="Times New Roman" w:cs="Times New Roman"/>
          <w:sz w:val="24"/>
          <w:szCs w:val="24"/>
        </w:rPr>
      </w:pPr>
      <w:r>
        <w:rPr>
          <w:rFonts w:ascii="Times New Roman" w:hAnsi="Times New Roman" w:cs="Times New Roman"/>
          <w:sz w:val="24"/>
          <w:szCs w:val="24"/>
        </w:rPr>
        <w:t xml:space="preserve">Mental Health foundation. (2017, September 10). </w:t>
      </w:r>
      <w:r>
        <w:rPr>
          <w:rFonts w:ascii="Times New Roman" w:hAnsi="Times New Roman" w:cs="Times New Roman"/>
          <w:i/>
          <w:iCs/>
          <w:sz w:val="24"/>
          <w:szCs w:val="24"/>
        </w:rPr>
        <w:t xml:space="preserve">Computerised cognitive behavioural therapy. </w:t>
      </w:r>
      <w:r>
        <w:rPr>
          <w:rFonts w:ascii="Times New Roman" w:hAnsi="Times New Roman" w:cs="Times New Roman"/>
          <w:sz w:val="24"/>
          <w:szCs w:val="24"/>
        </w:rPr>
        <w:t xml:space="preserve">[Audio Podcast]. Retrieved from </w:t>
      </w:r>
      <w:hyperlink r:id="rId7" w:history="1">
        <w:r w:rsidRPr="00E61EE5">
          <w:rPr>
            <w:rStyle w:val="Hyperlink"/>
            <w:rFonts w:ascii="Times New Roman" w:hAnsi="Times New Roman" w:cs="Times New Roman"/>
            <w:sz w:val="24"/>
            <w:szCs w:val="24"/>
          </w:rPr>
          <w:t>http://www.mentalhealth.org.uk/podcastsand-videos/computerised-cognitivebehavioural-therapy</w:t>
        </w:r>
      </w:hyperlink>
      <w:r>
        <w:rPr>
          <w:rFonts w:ascii="Times New Roman" w:hAnsi="Times New Roman" w:cs="Times New Roman"/>
          <w:sz w:val="24"/>
          <w:szCs w:val="24"/>
        </w:rPr>
        <w:t>.</w:t>
      </w:r>
    </w:p>
    <w:p w14:paraId="2DE13998" w14:textId="77777777" w:rsidR="00307472" w:rsidRDefault="00307472" w:rsidP="00C42E94">
      <w:pPr>
        <w:rPr>
          <w:rFonts w:ascii="Times New Roman" w:hAnsi="Times New Roman" w:cs="Times New Roman"/>
          <w:sz w:val="24"/>
          <w:szCs w:val="24"/>
        </w:rPr>
      </w:pPr>
      <w:r>
        <w:rPr>
          <w:rFonts w:ascii="Times New Roman" w:hAnsi="Times New Roman" w:cs="Times New Roman"/>
          <w:sz w:val="24"/>
          <w:szCs w:val="24"/>
        </w:rPr>
        <w:t xml:space="preserve">Mohamed, S. (2011). </w:t>
      </w:r>
      <w:r>
        <w:rPr>
          <w:rFonts w:ascii="Times New Roman" w:hAnsi="Times New Roman" w:cs="Times New Roman"/>
          <w:i/>
          <w:iCs/>
          <w:sz w:val="24"/>
          <w:szCs w:val="24"/>
        </w:rPr>
        <w:t xml:space="preserve">Stigma and mental illness: are there cultural differences? (doctoral dissertation). </w:t>
      </w:r>
      <w:r>
        <w:rPr>
          <w:rFonts w:ascii="Times New Roman" w:hAnsi="Times New Roman" w:cs="Times New Roman"/>
          <w:sz w:val="24"/>
          <w:szCs w:val="24"/>
        </w:rPr>
        <w:t xml:space="preserve">University of East Anglia. Retrieved from </w:t>
      </w:r>
      <w:proofErr w:type="spellStart"/>
      <w:r>
        <w:rPr>
          <w:rFonts w:ascii="Times New Roman" w:hAnsi="Times New Roman" w:cs="Times New Roman"/>
          <w:sz w:val="24"/>
          <w:szCs w:val="24"/>
        </w:rPr>
        <w:t>EThOS</w:t>
      </w:r>
      <w:proofErr w:type="spellEnd"/>
      <w:r>
        <w:rPr>
          <w:rFonts w:ascii="Times New Roman" w:hAnsi="Times New Roman" w:cs="Times New Roman"/>
          <w:sz w:val="24"/>
          <w:szCs w:val="24"/>
        </w:rPr>
        <w:t>. (</w:t>
      </w:r>
      <w:proofErr w:type="gramStart"/>
      <w:r>
        <w:rPr>
          <w:rFonts w:ascii="Times New Roman" w:hAnsi="Times New Roman" w:cs="Times New Roman"/>
          <w:sz w:val="24"/>
          <w:szCs w:val="24"/>
        </w:rPr>
        <w:t>uk.bl.ethos</w:t>
      </w:r>
      <w:proofErr w:type="gramEnd"/>
      <w:r>
        <w:rPr>
          <w:rFonts w:ascii="Times New Roman" w:hAnsi="Times New Roman" w:cs="Times New Roman"/>
          <w:sz w:val="24"/>
          <w:szCs w:val="24"/>
        </w:rPr>
        <w:t>.573771).</w:t>
      </w:r>
    </w:p>
    <w:p w14:paraId="346B4008" w14:textId="77777777" w:rsidR="00307472" w:rsidRDefault="00307472" w:rsidP="00CF28BC">
      <w:pPr>
        <w:spacing w:line="360" w:lineRule="auto"/>
        <w:rPr>
          <w:rFonts w:ascii="Times New Roman" w:hAnsi="Times New Roman" w:cs="Times New Roman"/>
          <w:sz w:val="24"/>
          <w:szCs w:val="24"/>
        </w:rPr>
      </w:pPr>
      <w:r>
        <w:rPr>
          <w:rFonts w:ascii="Times New Roman" w:hAnsi="Times New Roman" w:cs="Times New Roman"/>
          <w:sz w:val="24"/>
          <w:szCs w:val="24"/>
        </w:rPr>
        <w:t>Office for national statistics. 3</w:t>
      </w:r>
      <w:r w:rsidRPr="00CF28BC">
        <w:rPr>
          <w:rFonts w:ascii="Times New Roman" w:hAnsi="Times New Roman" w:cs="Times New Roman"/>
          <w:sz w:val="24"/>
          <w:szCs w:val="24"/>
          <w:vertAlign w:val="superscript"/>
        </w:rPr>
        <w:t>rd</w:t>
      </w:r>
      <w:r>
        <w:rPr>
          <w:rFonts w:ascii="Times New Roman" w:hAnsi="Times New Roman" w:cs="Times New Roman"/>
          <w:sz w:val="24"/>
          <w:szCs w:val="24"/>
        </w:rPr>
        <w:t xml:space="preserve"> May 2016. Adult drinking habits in Great Britain: 2005 to 2016. Retrieved from </w:t>
      </w:r>
      <w:r w:rsidRPr="00CF28BC">
        <w:rPr>
          <w:rFonts w:ascii="Times New Roman" w:hAnsi="Times New Roman" w:cs="Times New Roman"/>
          <w:sz w:val="24"/>
          <w:szCs w:val="24"/>
        </w:rPr>
        <w:t xml:space="preserve">https://www.ons.gov.uk/peoplepopulationandcommunity/healthandsocialcare/ drugusealcoholandsmoking/bulletins/opinionsandlifestylesurveyadultdrinkingh </w:t>
      </w:r>
      <w:proofErr w:type="spellStart"/>
      <w:r w:rsidRPr="00CF28BC">
        <w:rPr>
          <w:rFonts w:ascii="Times New Roman" w:hAnsi="Times New Roman" w:cs="Times New Roman"/>
          <w:sz w:val="24"/>
          <w:szCs w:val="24"/>
        </w:rPr>
        <w:t>abit</w:t>
      </w:r>
      <w:proofErr w:type="spellEnd"/>
      <w:r w:rsidRPr="00CF28BC">
        <w:rPr>
          <w:rFonts w:ascii="Times New Roman" w:hAnsi="Times New Roman" w:cs="Times New Roman"/>
          <w:sz w:val="24"/>
          <w:szCs w:val="24"/>
        </w:rPr>
        <w:t xml:space="preserve"> </w:t>
      </w:r>
      <w:proofErr w:type="spellStart"/>
      <w:r w:rsidRPr="00CF28BC">
        <w:rPr>
          <w:rFonts w:ascii="Times New Roman" w:hAnsi="Times New Roman" w:cs="Times New Roman"/>
          <w:sz w:val="24"/>
          <w:szCs w:val="24"/>
        </w:rPr>
        <w:t>singreatbritain</w:t>
      </w:r>
      <w:proofErr w:type="spellEnd"/>
      <w:r w:rsidRPr="00CF28BC">
        <w:rPr>
          <w:rFonts w:ascii="Times New Roman" w:hAnsi="Times New Roman" w:cs="Times New Roman"/>
          <w:sz w:val="24"/>
          <w:szCs w:val="24"/>
        </w:rPr>
        <w:t>/2005to2016</w:t>
      </w:r>
    </w:p>
    <w:p w14:paraId="11843525" w14:textId="77777777" w:rsidR="00307472" w:rsidRDefault="00307472" w:rsidP="00CF28BC">
      <w:pPr>
        <w:spacing w:line="360" w:lineRule="auto"/>
        <w:rPr>
          <w:rFonts w:ascii="Times New Roman" w:hAnsi="Times New Roman" w:cs="Times New Roman"/>
          <w:sz w:val="24"/>
          <w:szCs w:val="24"/>
        </w:rPr>
      </w:pPr>
      <w:r>
        <w:rPr>
          <w:rFonts w:ascii="Times New Roman" w:hAnsi="Times New Roman" w:cs="Times New Roman"/>
          <w:sz w:val="24"/>
          <w:szCs w:val="24"/>
        </w:rPr>
        <w:t xml:space="preserve">Phelps, C., </w:t>
      </w:r>
      <w:proofErr w:type="spellStart"/>
      <w:r>
        <w:rPr>
          <w:rFonts w:ascii="Times New Roman" w:hAnsi="Times New Roman" w:cs="Times New Roman"/>
          <w:sz w:val="24"/>
          <w:szCs w:val="24"/>
        </w:rPr>
        <w:t>Minou</w:t>
      </w:r>
      <w:proofErr w:type="spellEnd"/>
      <w:r>
        <w:rPr>
          <w:rFonts w:ascii="Times New Roman" w:hAnsi="Times New Roman" w:cs="Times New Roman"/>
          <w:sz w:val="24"/>
          <w:szCs w:val="24"/>
        </w:rPr>
        <w:t xml:space="preserve">, M., Baker, A., Hughes, C., French, H., Hawkins, W., </w:t>
      </w:r>
      <w:proofErr w:type="spellStart"/>
      <w:r>
        <w:rPr>
          <w:rFonts w:ascii="Times New Roman" w:hAnsi="Times New Roman" w:cs="Times New Roman"/>
          <w:sz w:val="24"/>
          <w:szCs w:val="24"/>
        </w:rPr>
        <w:t>Leeuwenberg</w:t>
      </w:r>
      <w:proofErr w:type="spellEnd"/>
      <w:r>
        <w:rPr>
          <w:rFonts w:ascii="Times New Roman" w:hAnsi="Times New Roman" w:cs="Times New Roman"/>
          <w:sz w:val="24"/>
          <w:szCs w:val="24"/>
        </w:rPr>
        <w:t xml:space="preserve">, A., Crabtree, R., &amp; Hutchings, P.B. (2017). “Necessary but not sufficient? Engaging young </w:t>
      </w:r>
      <w:r>
        <w:rPr>
          <w:rFonts w:ascii="Times New Roman" w:hAnsi="Times New Roman" w:cs="Times New Roman"/>
          <w:sz w:val="24"/>
          <w:szCs w:val="24"/>
        </w:rPr>
        <w:lastRenderedPageBreak/>
        <w:t xml:space="preserve">people in the development of an avatar based online intervention designed to provide psychosocial support to young people affected by their own or a family member’s cancer diagnosis.”, </w:t>
      </w:r>
      <w:r w:rsidRPr="002B7983">
        <w:rPr>
          <w:rFonts w:ascii="Times New Roman" w:hAnsi="Times New Roman" w:cs="Times New Roman"/>
          <w:i/>
          <w:iCs/>
          <w:sz w:val="24"/>
          <w:szCs w:val="24"/>
        </w:rPr>
        <w:t>Health expectations 20</w:t>
      </w:r>
      <w:r>
        <w:rPr>
          <w:rFonts w:ascii="Times New Roman" w:hAnsi="Times New Roman" w:cs="Times New Roman"/>
          <w:sz w:val="24"/>
          <w:szCs w:val="24"/>
        </w:rPr>
        <w:t>, 3, 459 – 470.</w:t>
      </w:r>
    </w:p>
    <w:p w14:paraId="17F795CD" w14:textId="77777777" w:rsidR="00307472" w:rsidRDefault="00307472" w:rsidP="00C42E94">
      <w:pPr>
        <w:rPr>
          <w:rFonts w:ascii="Times New Roman" w:hAnsi="Times New Roman" w:cs="Times New Roman"/>
          <w:sz w:val="24"/>
          <w:szCs w:val="24"/>
        </w:rPr>
      </w:pPr>
      <w:r>
        <w:rPr>
          <w:rFonts w:ascii="Times New Roman" w:hAnsi="Times New Roman" w:cs="Times New Roman"/>
          <w:sz w:val="24"/>
          <w:szCs w:val="24"/>
        </w:rPr>
        <w:t xml:space="preserve">Tarrier, N., Liversidge, T. and Gregg, L. (2006). The acceptability and preference for the psychological treatment of PTSD. </w:t>
      </w:r>
      <w:r>
        <w:rPr>
          <w:rFonts w:ascii="Times New Roman" w:hAnsi="Times New Roman" w:cs="Times New Roman"/>
          <w:i/>
          <w:iCs/>
          <w:sz w:val="24"/>
          <w:szCs w:val="24"/>
        </w:rPr>
        <w:t xml:space="preserve">Behaviour, research and therapy. </w:t>
      </w:r>
      <w:r>
        <w:rPr>
          <w:rFonts w:ascii="Times New Roman" w:hAnsi="Times New Roman" w:cs="Times New Roman"/>
          <w:sz w:val="24"/>
          <w:szCs w:val="24"/>
        </w:rPr>
        <w:t xml:space="preserve">44, (pp. 1643 – 1656). </w:t>
      </w:r>
    </w:p>
    <w:p w14:paraId="103A8648" w14:textId="77777777" w:rsidR="00307472" w:rsidRDefault="00307472" w:rsidP="00C42E94">
      <w:pPr>
        <w:rPr>
          <w:rFonts w:ascii="Times New Roman" w:hAnsi="Times New Roman" w:cs="Times New Roman"/>
          <w:sz w:val="24"/>
          <w:szCs w:val="24"/>
        </w:rPr>
      </w:pPr>
      <w:proofErr w:type="spellStart"/>
      <w:r>
        <w:rPr>
          <w:rFonts w:ascii="Times New Roman" w:hAnsi="Times New Roman" w:cs="Times New Roman"/>
          <w:sz w:val="24"/>
          <w:szCs w:val="24"/>
        </w:rPr>
        <w:t>Ullberg</w:t>
      </w:r>
      <w:proofErr w:type="spellEnd"/>
      <w:r>
        <w:rPr>
          <w:rFonts w:ascii="Times New Roman" w:hAnsi="Times New Roman" w:cs="Times New Roman"/>
          <w:sz w:val="24"/>
          <w:szCs w:val="24"/>
        </w:rPr>
        <w:t xml:space="preserve">, P., &amp; </w:t>
      </w:r>
      <w:proofErr w:type="spellStart"/>
      <w:r>
        <w:rPr>
          <w:rFonts w:ascii="Times New Roman" w:hAnsi="Times New Roman" w:cs="Times New Roman"/>
          <w:sz w:val="24"/>
          <w:szCs w:val="24"/>
        </w:rPr>
        <w:t>Rundmo</w:t>
      </w:r>
      <w:proofErr w:type="spellEnd"/>
      <w:r>
        <w:rPr>
          <w:rFonts w:ascii="Times New Roman" w:hAnsi="Times New Roman" w:cs="Times New Roman"/>
          <w:sz w:val="24"/>
          <w:szCs w:val="24"/>
        </w:rPr>
        <w:t xml:space="preserve">, T. (2003). Personality, attitudes and risk perception as predictors of risky driving behaviour among young drivers, </w:t>
      </w:r>
      <w:r>
        <w:rPr>
          <w:rFonts w:ascii="Times New Roman" w:hAnsi="Times New Roman" w:cs="Times New Roman"/>
          <w:i/>
          <w:iCs/>
          <w:sz w:val="24"/>
          <w:szCs w:val="24"/>
        </w:rPr>
        <w:t xml:space="preserve">Safety science, 41, </w:t>
      </w:r>
      <w:r>
        <w:rPr>
          <w:rFonts w:ascii="Times New Roman" w:hAnsi="Times New Roman" w:cs="Times New Roman"/>
          <w:sz w:val="24"/>
          <w:szCs w:val="24"/>
        </w:rPr>
        <w:t>427 – 443.</w:t>
      </w:r>
    </w:p>
    <w:p w14:paraId="303E4376" w14:textId="77777777" w:rsidR="00307472" w:rsidRDefault="00307472" w:rsidP="00CF28BC">
      <w:p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t>Vartanian</w:t>
      </w:r>
      <w:proofErr w:type="spellEnd"/>
      <w:r>
        <w:rPr>
          <w:rFonts w:ascii="Times New Roman" w:hAnsi="Times New Roman" w:cs="Times New Roman"/>
          <w:sz w:val="24"/>
          <w:szCs w:val="24"/>
        </w:rPr>
        <w:t xml:space="preserve">, L.R., Trewartha, T., &amp; </w:t>
      </w:r>
      <w:proofErr w:type="spellStart"/>
      <w:r>
        <w:rPr>
          <w:rFonts w:ascii="Times New Roman" w:hAnsi="Times New Roman" w:cs="Times New Roman"/>
          <w:sz w:val="24"/>
          <w:szCs w:val="24"/>
        </w:rPr>
        <w:t>Vanman</w:t>
      </w:r>
      <w:proofErr w:type="spellEnd"/>
      <w:r>
        <w:rPr>
          <w:rFonts w:ascii="Times New Roman" w:hAnsi="Times New Roman" w:cs="Times New Roman"/>
          <w:sz w:val="24"/>
          <w:szCs w:val="24"/>
        </w:rPr>
        <w:t xml:space="preserve">, E.J. (2016). </w:t>
      </w:r>
      <w:r>
        <w:rPr>
          <w:rFonts w:ascii="Times New Roman" w:hAnsi="Times New Roman" w:cs="Times New Roman"/>
          <w:i/>
          <w:iCs/>
          <w:sz w:val="24"/>
          <w:szCs w:val="24"/>
        </w:rPr>
        <w:t>“Disgust predicts prejudice and discrimination toward individuals with obesity.”</w:t>
      </w:r>
      <w:r>
        <w:rPr>
          <w:rFonts w:ascii="Times New Roman" w:hAnsi="Times New Roman" w:cs="Times New Roman"/>
          <w:sz w:val="24"/>
          <w:szCs w:val="24"/>
        </w:rPr>
        <w:t xml:space="preserve">, </w:t>
      </w:r>
      <w:r>
        <w:rPr>
          <w:rFonts w:ascii="Times New Roman" w:hAnsi="Times New Roman" w:cs="Times New Roman"/>
          <w:i/>
          <w:iCs/>
          <w:sz w:val="24"/>
          <w:szCs w:val="24"/>
        </w:rPr>
        <w:t xml:space="preserve">journal of applied social psychology 46, 6, </w:t>
      </w:r>
      <w:r>
        <w:rPr>
          <w:rFonts w:ascii="Times New Roman" w:hAnsi="Times New Roman" w:cs="Times New Roman"/>
          <w:sz w:val="24"/>
          <w:szCs w:val="24"/>
        </w:rPr>
        <w:t>369 – 375.</w:t>
      </w:r>
    </w:p>
    <w:p w14:paraId="5FAECE65" w14:textId="77777777" w:rsidR="00307472" w:rsidRDefault="00307472" w:rsidP="00C42E94">
      <w:pPr>
        <w:rPr>
          <w:rFonts w:ascii="Times New Roman" w:hAnsi="Times New Roman" w:cs="Times New Roman"/>
          <w:sz w:val="24"/>
          <w:szCs w:val="24"/>
        </w:rPr>
      </w:pPr>
      <w:r>
        <w:rPr>
          <w:rFonts w:ascii="Times New Roman" w:hAnsi="Times New Roman" w:cs="Times New Roman"/>
          <w:sz w:val="24"/>
          <w:szCs w:val="24"/>
        </w:rPr>
        <w:t xml:space="preserve">Vincent, B., Hasselt, V., Romano, S.J., &amp; </w:t>
      </w:r>
      <w:proofErr w:type="spellStart"/>
      <w:r>
        <w:rPr>
          <w:rFonts w:ascii="Times New Roman" w:hAnsi="Times New Roman" w:cs="Times New Roman"/>
          <w:sz w:val="24"/>
          <w:szCs w:val="24"/>
        </w:rPr>
        <w:t>Vecci</w:t>
      </w:r>
      <w:proofErr w:type="spellEnd"/>
      <w:r>
        <w:rPr>
          <w:rFonts w:ascii="Times New Roman" w:hAnsi="Times New Roman" w:cs="Times New Roman"/>
          <w:sz w:val="24"/>
          <w:szCs w:val="24"/>
        </w:rPr>
        <w:t xml:space="preserve">, G.M. (2008). Role playing: Applications in hostage and crisis negotiation skills training. </w:t>
      </w:r>
      <w:r>
        <w:rPr>
          <w:rFonts w:ascii="Times New Roman" w:hAnsi="Times New Roman" w:cs="Times New Roman"/>
          <w:i/>
          <w:iCs/>
          <w:sz w:val="24"/>
          <w:szCs w:val="24"/>
        </w:rPr>
        <w:t>Behaviour modification, 32</w:t>
      </w:r>
      <w:r>
        <w:rPr>
          <w:rFonts w:ascii="Times New Roman" w:hAnsi="Times New Roman" w:cs="Times New Roman"/>
          <w:sz w:val="24"/>
          <w:szCs w:val="24"/>
        </w:rPr>
        <w:t>(2). Doi: 10.1177/0145445507308281.</w:t>
      </w:r>
    </w:p>
    <w:p w14:paraId="5030F24D" w14:textId="77777777" w:rsidR="00307472" w:rsidRDefault="00307472" w:rsidP="00C42E94">
      <w:pPr>
        <w:rPr>
          <w:rFonts w:ascii="Times New Roman" w:hAnsi="Times New Roman" w:cs="Times New Roman"/>
          <w:sz w:val="24"/>
          <w:szCs w:val="24"/>
        </w:rPr>
      </w:pPr>
      <w:r>
        <w:rPr>
          <w:rFonts w:ascii="Times New Roman" w:hAnsi="Times New Roman" w:cs="Times New Roman"/>
          <w:sz w:val="24"/>
          <w:szCs w:val="24"/>
        </w:rPr>
        <w:t xml:space="preserve">Voigt, D.C., </w:t>
      </w:r>
      <w:proofErr w:type="spellStart"/>
      <w:r>
        <w:rPr>
          <w:rFonts w:ascii="Times New Roman" w:hAnsi="Times New Roman" w:cs="Times New Roman"/>
          <w:sz w:val="24"/>
          <w:szCs w:val="24"/>
        </w:rPr>
        <w:t>Dillaro</w:t>
      </w:r>
      <w:proofErr w:type="spellEnd"/>
      <w:r>
        <w:rPr>
          <w:rFonts w:ascii="Times New Roman" w:hAnsi="Times New Roman" w:cs="Times New Roman"/>
          <w:sz w:val="24"/>
          <w:szCs w:val="24"/>
        </w:rPr>
        <w:t xml:space="preserve">, J.P., Braddock, K.H., </w:t>
      </w:r>
      <w:proofErr w:type="spellStart"/>
      <w:r>
        <w:rPr>
          <w:rFonts w:ascii="Times New Roman" w:hAnsi="Times New Roman" w:cs="Times New Roman"/>
          <w:sz w:val="24"/>
          <w:szCs w:val="24"/>
        </w:rPr>
        <w:t>Sopory</w:t>
      </w:r>
      <w:proofErr w:type="spellEnd"/>
      <w:r>
        <w:rPr>
          <w:rFonts w:ascii="Times New Roman" w:hAnsi="Times New Roman" w:cs="Times New Roman"/>
          <w:sz w:val="24"/>
          <w:szCs w:val="24"/>
        </w:rPr>
        <w:t xml:space="preserve">, P., &amp; Stephenson, M.T. (2009). </w:t>
      </w:r>
      <w:r>
        <w:rPr>
          <w:rFonts w:ascii="Times New Roman" w:hAnsi="Times New Roman" w:cs="Times New Roman"/>
          <w:i/>
          <w:iCs/>
          <w:sz w:val="24"/>
          <w:szCs w:val="24"/>
        </w:rPr>
        <w:t xml:space="preserve">Carver and White’s (1994) BIS/BAS scales and their relationship to risky health behaviours, personality and individual differences, </w:t>
      </w:r>
      <w:r w:rsidRPr="0038045E">
        <w:rPr>
          <w:rFonts w:ascii="Times New Roman" w:hAnsi="Times New Roman" w:cs="Times New Roman"/>
          <w:i/>
          <w:iCs/>
          <w:sz w:val="24"/>
          <w:szCs w:val="24"/>
        </w:rPr>
        <w:t>(47)</w:t>
      </w:r>
      <w:r>
        <w:rPr>
          <w:rFonts w:ascii="Times New Roman" w:hAnsi="Times New Roman" w:cs="Times New Roman"/>
          <w:i/>
          <w:iCs/>
          <w:sz w:val="24"/>
          <w:szCs w:val="24"/>
        </w:rPr>
        <w:t xml:space="preserve">, </w:t>
      </w:r>
      <w:r>
        <w:rPr>
          <w:rFonts w:ascii="Times New Roman" w:hAnsi="Times New Roman" w:cs="Times New Roman"/>
          <w:sz w:val="24"/>
          <w:szCs w:val="24"/>
        </w:rPr>
        <w:t>89-93.</w:t>
      </w:r>
    </w:p>
    <w:p w14:paraId="00CC4640" w14:textId="77777777" w:rsidR="00307472" w:rsidRPr="00307472" w:rsidRDefault="00307472" w:rsidP="00C42E94">
      <w:pPr>
        <w:rPr>
          <w:rFonts w:ascii="Times New Roman" w:hAnsi="Times New Roman" w:cs="Times New Roman"/>
          <w:sz w:val="24"/>
          <w:szCs w:val="24"/>
        </w:rPr>
      </w:pPr>
      <w:r>
        <w:rPr>
          <w:rFonts w:ascii="Times New Roman" w:hAnsi="Times New Roman" w:cs="Times New Roman"/>
          <w:sz w:val="24"/>
          <w:szCs w:val="24"/>
        </w:rPr>
        <w:t xml:space="preserve">Welsh government. (2015). </w:t>
      </w:r>
      <w:r>
        <w:rPr>
          <w:rFonts w:ascii="Times New Roman" w:hAnsi="Times New Roman" w:cs="Times New Roman"/>
          <w:i/>
          <w:iCs/>
          <w:sz w:val="24"/>
          <w:szCs w:val="24"/>
        </w:rPr>
        <w:t xml:space="preserve">Well-being of future generation (Wales). </w:t>
      </w:r>
      <w:r>
        <w:rPr>
          <w:rFonts w:ascii="Times New Roman" w:hAnsi="Times New Roman" w:cs="Times New Roman"/>
          <w:sz w:val="24"/>
          <w:szCs w:val="24"/>
        </w:rPr>
        <w:t xml:space="preserve">United Kingdom: The office </w:t>
      </w:r>
      <w:proofErr w:type="gramStart"/>
      <w:r>
        <w:rPr>
          <w:rFonts w:ascii="Times New Roman" w:hAnsi="Times New Roman" w:cs="Times New Roman"/>
          <w:sz w:val="24"/>
          <w:szCs w:val="24"/>
        </w:rPr>
        <w:t>stationary</w:t>
      </w:r>
      <w:proofErr w:type="gramEnd"/>
      <w:r>
        <w:rPr>
          <w:rFonts w:ascii="Times New Roman" w:hAnsi="Times New Roman" w:cs="Times New Roman"/>
          <w:sz w:val="24"/>
          <w:szCs w:val="24"/>
        </w:rPr>
        <w:t xml:space="preserve"> Limited. </w:t>
      </w:r>
    </w:p>
    <w:p w14:paraId="37AFA34C" w14:textId="77777777" w:rsidR="00307472" w:rsidRDefault="00307472" w:rsidP="00CF28BC">
      <w:pPr>
        <w:spacing w:line="360" w:lineRule="auto"/>
        <w:rPr>
          <w:rFonts w:ascii="Times New Roman" w:hAnsi="Times New Roman" w:cs="Times New Roman"/>
          <w:sz w:val="24"/>
          <w:szCs w:val="24"/>
        </w:rPr>
      </w:pPr>
      <w:r>
        <w:rPr>
          <w:rFonts w:ascii="Times New Roman" w:hAnsi="Times New Roman" w:cs="Times New Roman"/>
          <w:sz w:val="24"/>
          <w:szCs w:val="24"/>
        </w:rPr>
        <w:t xml:space="preserve">Williamson, H. (October 2016). Supporting adolescents struggling with appearance- altering conditions: the feasibility of using an online psychosocial intervention (YP face IT) in primary care. </w:t>
      </w:r>
      <w:r>
        <w:rPr>
          <w:rFonts w:ascii="Times New Roman" w:hAnsi="Times New Roman" w:cs="Times New Roman"/>
          <w:i/>
          <w:iCs/>
          <w:sz w:val="24"/>
          <w:szCs w:val="24"/>
        </w:rPr>
        <w:t xml:space="preserve">Animal primary care conference. </w:t>
      </w:r>
      <w:r>
        <w:rPr>
          <w:rFonts w:ascii="Times New Roman" w:hAnsi="Times New Roman" w:cs="Times New Roman"/>
          <w:sz w:val="24"/>
          <w:szCs w:val="24"/>
        </w:rPr>
        <w:t xml:space="preserve">(pp. 12-14). Centre for appearance research. University of the West of England. </w:t>
      </w:r>
    </w:p>
    <w:p w14:paraId="68186E3A" w14:textId="77777777" w:rsidR="00307472" w:rsidRDefault="00307472" w:rsidP="00C42E94">
      <w:pPr>
        <w:rPr>
          <w:rFonts w:ascii="Times New Roman" w:hAnsi="Times New Roman" w:cs="Times New Roman"/>
          <w:sz w:val="24"/>
          <w:szCs w:val="24"/>
        </w:rPr>
      </w:pPr>
      <w:r>
        <w:rPr>
          <w:rFonts w:ascii="Times New Roman" w:hAnsi="Times New Roman" w:cs="Times New Roman"/>
          <w:sz w:val="24"/>
          <w:szCs w:val="24"/>
        </w:rPr>
        <w:t xml:space="preserve">Young, E. 2017, September 18. Women know better than men what other women are thinking and feeling. Retrieved from Research digest, </w:t>
      </w:r>
      <w:hyperlink r:id="rId8" w:history="1">
        <w:r w:rsidRPr="00E61EE5">
          <w:rPr>
            <w:rStyle w:val="Hyperlink"/>
            <w:rFonts w:ascii="Times New Roman" w:hAnsi="Times New Roman" w:cs="Times New Roman"/>
            <w:sz w:val="24"/>
            <w:szCs w:val="24"/>
          </w:rPr>
          <w:t>https://digest.bps.org.uk/2017/09/18/women-know-better-thanmenwhat-other-women-are-thinking-and-feeling/</w:t>
        </w:r>
      </w:hyperlink>
      <w:r w:rsidRPr="00C42E94">
        <w:rPr>
          <w:rFonts w:ascii="Times New Roman" w:hAnsi="Times New Roman" w:cs="Times New Roman"/>
          <w:sz w:val="24"/>
          <w:szCs w:val="24"/>
        </w:rPr>
        <w:t xml:space="preserve"> </w:t>
      </w:r>
    </w:p>
    <w:p w14:paraId="5D36CC26" w14:textId="049ACC9F" w:rsidR="00C42E94" w:rsidRPr="00C42E94" w:rsidRDefault="00C42E94" w:rsidP="00CF28BC">
      <w:pPr>
        <w:spacing w:line="360" w:lineRule="auto"/>
        <w:rPr>
          <w:rFonts w:ascii="Times New Roman" w:hAnsi="Times New Roman" w:cs="Times New Roman"/>
          <w:sz w:val="24"/>
          <w:szCs w:val="24"/>
        </w:rPr>
      </w:pPr>
    </w:p>
    <w:sectPr w:rsidR="00C42E94" w:rsidRPr="00C42E9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19A4"/>
    <w:rsid w:val="00003B85"/>
    <w:rsid w:val="00020C74"/>
    <w:rsid w:val="00030FA5"/>
    <w:rsid w:val="00063A73"/>
    <w:rsid w:val="000A5403"/>
    <w:rsid w:val="000C268C"/>
    <w:rsid w:val="000E386F"/>
    <w:rsid w:val="000E3D25"/>
    <w:rsid w:val="00116207"/>
    <w:rsid w:val="00133E23"/>
    <w:rsid w:val="00165881"/>
    <w:rsid w:val="00173911"/>
    <w:rsid w:val="001B4BFA"/>
    <w:rsid w:val="001F6371"/>
    <w:rsid w:val="002108CA"/>
    <w:rsid w:val="00211C5E"/>
    <w:rsid w:val="002128D2"/>
    <w:rsid w:val="00241115"/>
    <w:rsid w:val="002A1F2F"/>
    <w:rsid w:val="002B5AF1"/>
    <w:rsid w:val="002B7983"/>
    <w:rsid w:val="002C3281"/>
    <w:rsid w:val="002D27C8"/>
    <w:rsid w:val="002F290C"/>
    <w:rsid w:val="00307472"/>
    <w:rsid w:val="00324B7F"/>
    <w:rsid w:val="003735C0"/>
    <w:rsid w:val="0038045E"/>
    <w:rsid w:val="003A1EF2"/>
    <w:rsid w:val="003B5362"/>
    <w:rsid w:val="003D0AA5"/>
    <w:rsid w:val="003E098C"/>
    <w:rsid w:val="003E3705"/>
    <w:rsid w:val="003E67AC"/>
    <w:rsid w:val="00402466"/>
    <w:rsid w:val="00421CCB"/>
    <w:rsid w:val="00422652"/>
    <w:rsid w:val="004258DB"/>
    <w:rsid w:val="00427B65"/>
    <w:rsid w:val="00455A59"/>
    <w:rsid w:val="00455B0B"/>
    <w:rsid w:val="00487B44"/>
    <w:rsid w:val="00490B87"/>
    <w:rsid w:val="00497F00"/>
    <w:rsid w:val="004C56FC"/>
    <w:rsid w:val="004C60DC"/>
    <w:rsid w:val="004C6AC3"/>
    <w:rsid w:val="004E5DBA"/>
    <w:rsid w:val="004F3D1E"/>
    <w:rsid w:val="005030B7"/>
    <w:rsid w:val="00514C9D"/>
    <w:rsid w:val="00515CF4"/>
    <w:rsid w:val="0053161B"/>
    <w:rsid w:val="005670EA"/>
    <w:rsid w:val="00577CD6"/>
    <w:rsid w:val="005B3670"/>
    <w:rsid w:val="005E37F1"/>
    <w:rsid w:val="005E3F48"/>
    <w:rsid w:val="00650D7D"/>
    <w:rsid w:val="00676989"/>
    <w:rsid w:val="00691355"/>
    <w:rsid w:val="006A58D7"/>
    <w:rsid w:val="006B08E5"/>
    <w:rsid w:val="006B59F2"/>
    <w:rsid w:val="0070603B"/>
    <w:rsid w:val="00740D08"/>
    <w:rsid w:val="00741D68"/>
    <w:rsid w:val="00764875"/>
    <w:rsid w:val="00774008"/>
    <w:rsid w:val="00787E75"/>
    <w:rsid w:val="00792B51"/>
    <w:rsid w:val="00792E85"/>
    <w:rsid w:val="007B5837"/>
    <w:rsid w:val="007D75EA"/>
    <w:rsid w:val="007F6282"/>
    <w:rsid w:val="0080537F"/>
    <w:rsid w:val="00806F30"/>
    <w:rsid w:val="0081669D"/>
    <w:rsid w:val="0082743E"/>
    <w:rsid w:val="0083566C"/>
    <w:rsid w:val="0084179E"/>
    <w:rsid w:val="00852B13"/>
    <w:rsid w:val="00861D91"/>
    <w:rsid w:val="00865293"/>
    <w:rsid w:val="00893208"/>
    <w:rsid w:val="008A19A4"/>
    <w:rsid w:val="009139DD"/>
    <w:rsid w:val="00913CCE"/>
    <w:rsid w:val="00955FFF"/>
    <w:rsid w:val="00967FA8"/>
    <w:rsid w:val="009C4B72"/>
    <w:rsid w:val="009E049A"/>
    <w:rsid w:val="00A754D7"/>
    <w:rsid w:val="00AA681D"/>
    <w:rsid w:val="00AC7A81"/>
    <w:rsid w:val="00AD5EE3"/>
    <w:rsid w:val="00AF2483"/>
    <w:rsid w:val="00B31A87"/>
    <w:rsid w:val="00B32FEE"/>
    <w:rsid w:val="00B576E9"/>
    <w:rsid w:val="00B60D07"/>
    <w:rsid w:val="00B63F0A"/>
    <w:rsid w:val="00B837C8"/>
    <w:rsid w:val="00BE3252"/>
    <w:rsid w:val="00BF5D9D"/>
    <w:rsid w:val="00BF6B7F"/>
    <w:rsid w:val="00C10594"/>
    <w:rsid w:val="00C2487D"/>
    <w:rsid w:val="00C267B4"/>
    <w:rsid w:val="00C343E9"/>
    <w:rsid w:val="00C402AA"/>
    <w:rsid w:val="00C41AE7"/>
    <w:rsid w:val="00C42E94"/>
    <w:rsid w:val="00C4563B"/>
    <w:rsid w:val="00C54C92"/>
    <w:rsid w:val="00C8764B"/>
    <w:rsid w:val="00CB50BA"/>
    <w:rsid w:val="00CD5807"/>
    <w:rsid w:val="00CE0B96"/>
    <w:rsid w:val="00CE131E"/>
    <w:rsid w:val="00CE3E97"/>
    <w:rsid w:val="00CF28BC"/>
    <w:rsid w:val="00D0318D"/>
    <w:rsid w:val="00D03507"/>
    <w:rsid w:val="00D2116C"/>
    <w:rsid w:val="00D307F7"/>
    <w:rsid w:val="00D4274C"/>
    <w:rsid w:val="00D60768"/>
    <w:rsid w:val="00D60B30"/>
    <w:rsid w:val="00DC749D"/>
    <w:rsid w:val="00DD76B2"/>
    <w:rsid w:val="00E205E7"/>
    <w:rsid w:val="00E34880"/>
    <w:rsid w:val="00E43988"/>
    <w:rsid w:val="00E81E32"/>
    <w:rsid w:val="00E94535"/>
    <w:rsid w:val="00EA35D7"/>
    <w:rsid w:val="00EA496A"/>
    <w:rsid w:val="00ED092A"/>
    <w:rsid w:val="00ED439A"/>
    <w:rsid w:val="00EF0EE4"/>
    <w:rsid w:val="00F0491B"/>
    <w:rsid w:val="00F25E08"/>
    <w:rsid w:val="00F432E1"/>
    <w:rsid w:val="00F56331"/>
    <w:rsid w:val="00F67554"/>
    <w:rsid w:val="00F71E05"/>
    <w:rsid w:val="00F82479"/>
    <w:rsid w:val="00F8575D"/>
    <w:rsid w:val="00FC347D"/>
    <w:rsid w:val="00FC3F68"/>
    <w:rsid w:val="00FD541D"/>
    <w:rsid w:val="00FE1C7B"/>
    <w:rsid w:val="00FE44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1BE5EF"/>
  <w15:chartTrackingRefBased/>
  <w15:docId w15:val="{55F1056C-CCF6-4516-9747-3762644C64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42E94"/>
    <w:rPr>
      <w:color w:val="0563C1" w:themeColor="hyperlink"/>
      <w:u w:val="single"/>
    </w:rPr>
  </w:style>
  <w:style w:type="character" w:styleId="UnresolvedMention">
    <w:name w:val="Unresolved Mention"/>
    <w:basedOn w:val="DefaultParagraphFont"/>
    <w:uiPriority w:val="99"/>
    <w:semiHidden/>
    <w:unhideWhenUsed/>
    <w:rsid w:val="00C42E9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igest.bps.org.uk/2017/09/18/women-know-better-thanmenwhat-other-women-are-thinking-and-feeling/" TargetMode="External"/><Relationship Id="rId3" Type="http://schemas.openxmlformats.org/officeDocument/2006/relationships/customXml" Target="../customXml/item3.xml"/><Relationship Id="rId7" Type="http://schemas.openxmlformats.org/officeDocument/2006/relationships/hyperlink" Target="http://www.mentalhealth.org.uk/podcastsand-videos/computerised-cognitivebehavioural-therapy"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10" Type="http://schemas.openxmlformats.org/officeDocument/2006/relationships/theme" Target="theme/theme1.xml"/><Relationship Id="rId4" Type="http://schemas.openxmlformats.org/officeDocument/2006/relationships/styles" Target="styl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D3B00B9D084464B970E6F5A4ABBB667" ma:contentTypeVersion="0" ma:contentTypeDescription="Create a new document." ma:contentTypeScope="" ma:versionID="4488c9c45714215309fdd5cc9308775c">
  <xsd:schema xmlns:xsd="http://www.w3.org/2001/XMLSchema" xmlns:xs="http://www.w3.org/2001/XMLSchema" xmlns:p="http://schemas.microsoft.com/office/2006/metadata/properties" targetNamespace="http://schemas.microsoft.com/office/2006/metadata/properties" ma:root="true" ma:fieldsID="ee4b7b6d5e216db7f759cfd5da55ccf7">
    <xsd:element name="properties">
      <xsd:complexType>
        <xsd:sequence>
          <xsd:element name="documentManagement">
            <xsd:complexType>
              <xsd:all/>
            </xsd:complexType>
          </xsd:element>
        </xsd:sequence>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17665D1-15FF-470D-A60C-BDF88407224E}">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C5E42011-BF28-44EB-A38F-6B4362FED2F7}">
  <ds:schemaRefs>
    <ds:schemaRef ds:uri="http://schemas.microsoft.com/sharepoint/v3/contenttype/forms"/>
  </ds:schemaRefs>
</ds:datastoreItem>
</file>

<file path=customXml/itemProps3.xml><?xml version="1.0" encoding="utf-8"?>
<ds:datastoreItem xmlns:ds="http://schemas.openxmlformats.org/officeDocument/2006/customXml" ds:itemID="{1BD88422-A501-49BF-9512-3E74033C919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openxmlformats.org/package/2006/metadata/core-properties"/>
    <ds:schemaRef ds:uri="http://purl.org/dc/elements/1.1/"/>
    <ds:schemaRef ds:uri="http://purl.org/dc/terms/"/>
    <ds:schemaRef ds:uri="http://schemas.microsoft.com/internal/obd"/>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1670</Words>
  <Characters>9520</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Alisha Richards (1900587)</dc:creator>
  <cp:keywords/>
  <dc:description/>
  <cp:lastModifiedBy>Alisha Richards (1900587)</cp:lastModifiedBy>
  <cp:revision>2</cp:revision>
  <dcterms:created xsi:type="dcterms:W3CDTF">2019-10-15T15:58:00Z</dcterms:created>
  <dcterms:modified xsi:type="dcterms:W3CDTF">2019-10-15T15:58:00Z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0x010100AD3B00B9D084464B970E6F5A4ABBB667</vt:lpwstr>
  </property>
</Properties>
</file>