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7EA" w:rsidRDefault="00EF67EA">
      <w:pPr>
        <w:rPr>
          <w:lang w:val="en-US"/>
        </w:rPr>
      </w:pPr>
    </w:p>
    <w:p w:rsidR="00EF67EA" w:rsidRPr="00E24896" w:rsidRDefault="00754F59" w:rsidP="00C7458C">
      <w:pPr>
        <w:spacing w:line="360" w:lineRule="auto"/>
        <w:jc w:val="center"/>
        <w:rPr>
          <w:rFonts w:ascii="Arial" w:hAnsi="Arial" w:cs="Arial"/>
          <w:b/>
          <w:lang w:val="en-US"/>
        </w:rPr>
      </w:pPr>
      <w:r w:rsidRPr="00E24896">
        <w:rPr>
          <w:rFonts w:ascii="Arial" w:hAnsi="Arial" w:cs="Arial"/>
          <w:b/>
          <w:lang w:val="en-US"/>
        </w:rPr>
        <w:t>BA (</w:t>
      </w:r>
      <w:proofErr w:type="spellStart"/>
      <w:r w:rsidRPr="00E24896">
        <w:rPr>
          <w:rFonts w:ascii="Arial" w:hAnsi="Arial" w:cs="Arial"/>
          <w:b/>
          <w:lang w:val="en-US"/>
        </w:rPr>
        <w:t>Hons</w:t>
      </w:r>
      <w:proofErr w:type="spellEnd"/>
      <w:r w:rsidRPr="00E24896">
        <w:rPr>
          <w:rFonts w:ascii="Arial" w:hAnsi="Arial" w:cs="Arial"/>
          <w:b/>
          <w:lang w:val="en-US"/>
        </w:rPr>
        <w:t>) Leadership and Management Skills for the Workplace</w:t>
      </w:r>
      <w:r w:rsidRPr="00E24896">
        <w:rPr>
          <w:rFonts w:ascii="Arial" w:hAnsi="Arial" w:cs="Arial"/>
          <w:b/>
          <w:lang w:val="en-US"/>
        </w:rPr>
        <w:cr/>
      </w:r>
    </w:p>
    <w:p w:rsidR="00EF67EA" w:rsidRPr="00E24896" w:rsidRDefault="00EF67EA" w:rsidP="00C7458C">
      <w:pPr>
        <w:spacing w:line="360" w:lineRule="auto"/>
        <w:jc w:val="both"/>
        <w:rPr>
          <w:rFonts w:ascii="Arial" w:hAnsi="Arial" w:cs="Arial"/>
          <w:b/>
          <w:lang w:val="en-US"/>
        </w:rPr>
      </w:pPr>
    </w:p>
    <w:p w:rsidR="00EF67EA" w:rsidRPr="00E24896" w:rsidRDefault="00EF67EA" w:rsidP="00C7458C">
      <w:pPr>
        <w:spacing w:line="360" w:lineRule="auto"/>
        <w:jc w:val="both"/>
        <w:rPr>
          <w:rFonts w:ascii="Arial" w:hAnsi="Arial" w:cs="Arial"/>
          <w:b/>
          <w:lang w:val="en-US"/>
        </w:rPr>
      </w:pPr>
    </w:p>
    <w:p w:rsidR="00EF67EA" w:rsidRPr="00E24896" w:rsidRDefault="00EF67EA" w:rsidP="00C7458C">
      <w:pPr>
        <w:spacing w:line="360" w:lineRule="auto"/>
        <w:jc w:val="both"/>
        <w:rPr>
          <w:rFonts w:ascii="Arial" w:hAnsi="Arial" w:cs="Arial"/>
          <w:b/>
          <w:lang w:val="en-US"/>
        </w:rPr>
      </w:pPr>
    </w:p>
    <w:p w:rsidR="00754F59" w:rsidRPr="00E24896" w:rsidRDefault="004948C3" w:rsidP="00C7458C">
      <w:pPr>
        <w:spacing w:line="360" w:lineRule="auto"/>
        <w:jc w:val="center"/>
        <w:rPr>
          <w:rFonts w:ascii="Arial" w:hAnsi="Arial" w:cs="Arial"/>
          <w:b/>
          <w:lang w:val="en-US"/>
        </w:rPr>
      </w:pPr>
      <w:r w:rsidRPr="00E24896">
        <w:rPr>
          <w:rFonts w:ascii="Arial" w:hAnsi="Arial" w:cs="Arial"/>
          <w:b/>
          <w:lang w:val="en-US"/>
        </w:rPr>
        <w:t xml:space="preserve">Developing Workplace </w:t>
      </w:r>
      <w:r w:rsidR="00754F59" w:rsidRPr="00E24896">
        <w:rPr>
          <w:rFonts w:ascii="Arial" w:hAnsi="Arial" w:cs="Arial"/>
          <w:b/>
          <w:lang w:val="en-US"/>
        </w:rPr>
        <w:t>Critical Thinking</w:t>
      </w:r>
    </w:p>
    <w:p w:rsidR="00EF67EA" w:rsidRPr="00E24896" w:rsidRDefault="00754F59" w:rsidP="00C7458C">
      <w:pPr>
        <w:spacing w:line="360" w:lineRule="auto"/>
        <w:jc w:val="center"/>
        <w:rPr>
          <w:rFonts w:ascii="Arial" w:hAnsi="Arial" w:cs="Arial"/>
          <w:b/>
          <w:lang w:val="en-US"/>
        </w:rPr>
      </w:pPr>
      <w:r w:rsidRPr="00E24896">
        <w:rPr>
          <w:rFonts w:ascii="Arial" w:hAnsi="Arial" w:cs="Arial"/>
          <w:b/>
          <w:lang w:val="en-US"/>
        </w:rPr>
        <w:t>BMSW5101</w:t>
      </w:r>
    </w:p>
    <w:p w:rsidR="00EF67EA" w:rsidRPr="00C7458C" w:rsidRDefault="00EF67EA" w:rsidP="00C7458C">
      <w:pPr>
        <w:spacing w:line="360" w:lineRule="auto"/>
        <w:jc w:val="both"/>
        <w:rPr>
          <w:rFonts w:ascii="Arial" w:hAnsi="Arial" w:cs="Arial"/>
          <w:lang w:val="en-US"/>
        </w:rPr>
      </w:pPr>
    </w:p>
    <w:p w:rsidR="00EF67EA" w:rsidRDefault="00EF67EA" w:rsidP="00C7458C">
      <w:pPr>
        <w:spacing w:line="360" w:lineRule="auto"/>
        <w:jc w:val="both"/>
        <w:rPr>
          <w:rFonts w:ascii="Arial" w:hAnsi="Arial" w:cs="Arial"/>
          <w:lang w:val="en-US"/>
        </w:rPr>
      </w:pPr>
    </w:p>
    <w:p w:rsidR="009762D7" w:rsidRDefault="009762D7" w:rsidP="00C7458C">
      <w:pPr>
        <w:spacing w:line="360" w:lineRule="auto"/>
        <w:jc w:val="both"/>
        <w:rPr>
          <w:rFonts w:ascii="Arial" w:hAnsi="Arial" w:cs="Arial"/>
          <w:lang w:val="en-US"/>
        </w:rPr>
      </w:pPr>
    </w:p>
    <w:p w:rsidR="009762D7" w:rsidRDefault="009762D7" w:rsidP="00C7458C">
      <w:pPr>
        <w:spacing w:line="360" w:lineRule="auto"/>
        <w:jc w:val="both"/>
        <w:rPr>
          <w:rFonts w:ascii="Arial" w:hAnsi="Arial" w:cs="Arial"/>
          <w:lang w:val="en-US"/>
        </w:rPr>
      </w:pPr>
    </w:p>
    <w:p w:rsidR="009762D7" w:rsidRPr="00C7458C" w:rsidRDefault="009762D7" w:rsidP="00C7458C">
      <w:pPr>
        <w:spacing w:line="360" w:lineRule="auto"/>
        <w:jc w:val="both"/>
        <w:rPr>
          <w:rFonts w:ascii="Arial" w:hAnsi="Arial" w:cs="Arial"/>
          <w:lang w:val="en-US"/>
        </w:rPr>
      </w:pPr>
    </w:p>
    <w:p w:rsidR="000E680E" w:rsidRPr="00E24896" w:rsidRDefault="00EF67EA" w:rsidP="00202AF4">
      <w:pPr>
        <w:spacing w:line="360" w:lineRule="auto"/>
        <w:jc w:val="center"/>
        <w:rPr>
          <w:rFonts w:ascii="Arial" w:hAnsi="Arial" w:cs="Arial"/>
          <w:b/>
          <w:lang w:val="en-US"/>
        </w:rPr>
      </w:pPr>
      <w:r w:rsidRPr="00E24896">
        <w:rPr>
          <w:rFonts w:ascii="Arial" w:hAnsi="Arial" w:cs="Arial"/>
          <w:b/>
          <w:lang w:val="en-US"/>
        </w:rPr>
        <w:t xml:space="preserve">By: Laszlo </w:t>
      </w:r>
      <w:r w:rsidR="00754F59" w:rsidRPr="00E24896">
        <w:rPr>
          <w:rFonts w:ascii="Arial" w:hAnsi="Arial" w:cs="Arial"/>
          <w:b/>
          <w:lang w:val="en-US"/>
        </w:rPr>
        <w:t xml:space="preserve">Peter </w:t>
      </w:r>
      <w:r w:rsidRPr="00E24896">
        <w:rPr>
          <w:rFonts w:ascii="Arial" w:hAnsi="Arial" w:cs="Arial"/>
          <w:b/>
          <w:lang w:val="en-US"/>
        </w:rPr>
        <w:t>Molnar</w:t>
      </w:r>
    </w:p>
    <w:p w:rsidR="00EF67EA" w:rsidRPr="00C7458C" w:rsidRDefault="00EF67EA" w:rsidP="00C7458C">
      <w:pPr>
        <w:spacing w:line="360" w:lineRule="auto"/>
        <w:jc w:val="both"/>
        <w:rPr>
          <w:rFonts w:ascii="Arial" w:hAnsi="Arial" w:cs="Arial"/>
          <w:lang w:val="en-US"/>
        </w:rPr>
      </w:pPr>
    </w:p>
    <w:p w:rsidR="00EF67EA" w:rsidRPr="00C7458C" w:rsidRDefault="00EF67EA" w:rsidP="00C7458C">
      <w:pPr>
        <w:spacing w:line="360" w:lineRule="auto"/>
        <w:jc w:val="both"/>
        <w:rPr>
          <w:rFonts w:ascii="Arial" w:hAnsi="Arial" w:cs="Arial"/>
          <w:lang w:val="en-US"/>
        </w:rPr>
      </w:pPr>
    </w:p>
    <w:p w:rsidR="00EF67EA" w:rsidRPr="00C7458C" w:rsidRDefault="00EF67EA" w:rsidP="00C7458C">
      <w:pPr>
        <w:spacing w:line="360" w:lineRule="auto"/>
        <w:jc w:val="both"/>
        <w:rPr>
          <w:rFonts w:ascii="Arial" w:hAnsi="Arial" w:cs="Arial"/>
          <w:lang w:val="en-US"/>
        </w:rPr>
      </w:pPr>
    </w:p>
    <w:p w:rsidR="00EF67EA" w:rsidRPr="00C7458C" w:rsidRDefault="00EF67EA" w:rsidP="00C7458C">
      <w:pPr>
        <w:spacing w:line="360" w:lineRule="auto"/>
        <w:jc w:val="both"/>
        <w:rPr>
          <w:rFonts w:ascii="Arial" w:hAnsi="Arial" w:cs="Arial"/>
          <w:lang w:val="en-US"/>
        </w:rPr>
      </w:pPr>
    </w:p>
    <w:p w:rsidR="00EF67EA" w:rsidRPr="00C7458C" w:rsidRDefault="00EF67EA" w:rsidP="00C7458C">
      <w:pPr>
        <w:spacing w:line="360" w:lineRule="auto"/>
        <w:jc w:val="both"/>
        <w:rPr>
          <w:rFonts w:ascii="Arial" w:hAnsi="Arial" w:cs="Arial"/>
          <w:lang w:val="en-US"/>
        </w:rPr>
      </w:pPr>
    </w:p>
    <w:p w:rsidR="00EF67EA" w:rsidRPr="00C7458C" w:rsidRDefault="00EF67EA" w:rsidP="00C7458C">
      <w:pPr>
        <w:spacing w:line="360" w:lineRule="auto"/>
        <w:jc w:val="both"/>
        <w:rPr>
          <w:rFonts w:ascii="Arial" w:hAnsi="Arial" w:cs="Arial"/>
          <w:lang w:val="en-US"/>
        </w:rPr>
      </w:pPr>
      <w:r w:rsidRPr="00C7458C">
        <w:rPr>
          <w:rFonts w:ascii="Arial" w:hAnsi="Arial" w:cs="Arial"/>
          <w:lang w:val="en-US"/>
        </w:rPr>
        <w:t>Lecturer</w:t>
      </w:r>
      <w:r w:rsidR="00754F59" w:rsidRPr="00C7458C">
        <w:rPr>
          <w:rFonts w:ascii="Arial" w:hAnsi="Arial" w:cs="Arial"/>
          <w:lang w:val="en-US"/>
        </w:rPr>
        <w:t>s</w:t>
      </w:r>
      <w:r w:rsidRPr="00C7458C">
        <w:rPr>
          <w:rFonts w:ascii="Arial" w:hAnsi="Arial" w:cs="Arial"/>
          <w:lang w:val="en-US"/>
        </w:rPr>
        <w:t xml:space="preserve">: </w:t>
      </w:r>
      <w:proofErr w:type="spellStart"/>
      <w:r w:rsidR="00202AF4">
        <w:rPr>
          <w:rFonts w:ascii="Arial" w:hAnsi="Arial" w:cs="Arial"/>
          <w:lang w:val="en-US"/>
        </w:rPr>
        <w:t>Faizu</w:t>
      </w:r>
      <w:proofErr w:type="spellEnd"/>
      <w:r w:rsidR="00202AF4">
        <w:rPr>
          <w:rFonts w:ascii="Arial" w:hAnsi="Arial" w:cs="Arial"/>
          <w:lang w:val="en-US"/>
        </w:rPr>
        <w:t xml:space="preserve"> </w:t>
      </w:r>
      <w:proofErr w:type="spellStart"/>
      <w:r w:rsidR="00202AF4">
        <w:rPr>
          <w:rFonts w:ascii="Arial" w:hAnsi="Arial" w:cs="Arial"/>
          <w:lang w:val="en-US"/>
        </w:rPr>
        <w:t>Edu</w:t>
      </w:r>
      <w:proofErr w:type="spellEnd"/>
    </w:p>
    <w:p w:rsidR="00EF67EA" w:rsidRPr="00C7458C" w:rsidRDefault="00EF67EA" w:rsidP="00C7458C">
      <w:pPr>
        <w:spacing w:line="360" w:lineRule="auto"/>
        <w:jc w:val="both"/>
        <w:rPr>
          <w:rFonts w:ascii="Arial" w:hAnsi="Arial" w:cs="Arial"/>
          <w:lang w:val="en-US"/>
        </w:rPr>
      </w:pPr>
      <w:r w:rsidRPr="00C7458C">
        <w:rPr>
          <w:rFonts w:ascii="Arial" w:hAnsi="Arial" w:cs="Arial"/>
          <w:lang w:val="en-US"/>
        </w:rPr>
        <w:t xml:space="preserve">Student ID: </w:t>
      </w:r>
      <w:r w:rsidR="00B60F75" w:rsidRPr="00B60F75">
        <w:rPr>
          <w:rFonts w:ascii="Arial" w:hAnsi="Arial" w:cs="Arial"/>
          <w:lang w:val="en-US"/>
        </w:rPr>
        <w:t>2113314</w:t>
      </w:r>
    </w:p>
    <w:p w:rsidR="007408C8" w:rsidRPr="00C7458C" w:rsidRDefault="007408C8" w:rsidP="00C7458C">
      <w:pPr>
        <w:spacing w:line="360" w:lineRule="auto"/>
        <w:jc w:val="both"/>
        <w:rPr>
          <w:rFonts w:ascii="Arial" w:hAnsi="Arial" w:cs="Arial"/>
          <w:lang w:val="en-US"/>
        </w:rPr>
      </w:pPr>
    </w:p>
    <w:p w:rsidR="007408C8" w:rsidRPr="00C7458C" w:rsidRDefault="007408C8" w:rsidP="00C7458C">
      <w:pPr>
        <w:spacing w:line="360" w:lineRule="auto"/>
        <w:jc w:val="both"/>
        <w:rPr>
          <w:rFonts w:ascii="Arial" w:hAnsi="Arial" w:cs="Arial"/>
          <w:lang w:val="en-US"/>
        </w:rPr>
      </w:pPr>
    </w:p>
    <w:p w:rsidR="007408C8" w:rsidRPr="00C7458C" w:rsidRDefault="007408C8" w:rsidP="00C7458C">
      <w:pPr>
        <w:spacing w:line="360" w:lineRule="auto"/>
        <w:jc w:val="both"/>
        <w:rPr>
          <w:rFonts w:ascii="Arial" w:hAnsi="Arial" w:cs="Arial"/>
          <w:lang w:val="en-US"/>
        </w:rPr>
      </w:pPr>
    </w:p>
    <w:p w:rsidR="007408C8" w:rsidRPr="00C7458C" w:rsidRDefault="007408C8" w:rsidP="00C7458C">
      <w:pPr>
        <w:spacing w:line="360" w:lineRule="auto"/>
        <w:jc w:val="both"/>
        <w:rPr>
          <w:rFonts w:ascii="Arial" w:hAnsi="Arial" w:cs="Arial"/>
          <w:lang w:val="en-US"/>
        </w:rPr>
      </w:pPr>
    </w:p>
    <w:p w:rsidR="007408C8" w:rsidRPr="00C7458C" w:rsidRDefault="007408C8" w:rsidP="00C7458C">
      <w:pPr>
        <w:spacing w:line="360" w:lineRule="auto"/>
        <w:jc w:val="both"/>
        <w:rPr>
          <w:rFonts w:ascii="Arial" w:hAnsi="Arial" w:cs="Arial"/>
          <w:lang w:val="en-US"/>
        </w:rPr>
      </w:pPr>
    </w:p>
    <w:p w:rsidR="007408C8" w:rsidRPr="00C7458C" w:rsidRDefault="007408C8" w:rsidP="00C7458C">
      <w:pPr>
        <w:spacing w:line="360" w:lineRule="auto"/>
        <w:jc w:val="both"/>
        <w:rPr>
          <w:rFonts w:ascii="Arial" w:hAnsi="Arial" w:cs="Arial"/>
          <w:lang w:val="en-US"/>
        </w:rPr>
      </w:pPr>
    </w:p>
    <w:p w:rsidR="007408C8" w:rsidRPr="00C7458C" w:rsidRDefault="007408C8" w:rsidP="00C7458C">
      <w:pPr>
        <w:spacing w:line="360" w:lineRule="auto"/>
        <w:jc w:val="both"/>
        <w:rPr>
          <w:rFonts w:ascii="Arial" w:hAnsi="Arial" w:cs="Arial"/>
          <w:lang w:val="en-US"/>
        </w:rPr>
      </w:pPr>
    </w:p>
    <w:p w:rsidR="007408C8" w:rsidRPr="00C7458C" w:rsidRDefault="007408C8" w:rsidP="00C7458C">
      <w:pPr>
        <w:spacing w:line="360" w:lineRule="auto"/>
        <w:jc w:val="both"/>
        <w:rPr>
          <w:rFonts w:ascii="Arial" w:hAnsi="Arial" w:cs="Arial"/>
          <w:lang w:val="en-US"/>
        </w:rPr>
      </w:pPr>
    </w:p>
    <w:sdt>
      <w:sdtPr>
        <w:rPr>
          <w:lang w:val="hu-HU"/>
        </w:rPr>
        <w:id w:val="-1457403989"/>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3B1993" w:rsidRDefault="009762D7">
          <w:pPr>
            <w:pStyle w:val="Tartalomjegyzkcmsora"/>
            <w:rPr>
              <w:rFonts w:ascii="Arial" w:hAnsi="Arial" w:cs="Arial"/>
              <w:color w:val="auto"/>
              <w:sz w:val="22"/>
              <w:szCs w:val="22"/>
              <w:lang w:val="hu-HU"/>
            </w:rPr>
          </w:pPr>
          <w:proofErr w:type="spellStart"/>
          <w:r w:rsidRPr="00E24896">
            <w:rPr>
              <w:rFonts w:ascii="Arial" w:hAnsi="Arial" w:cs="Arial"/>
              <w:color w:val="auto"/>
              <w:sz w:val="22"/>
              <w:szCs w:val="22"/>
              <w:lang w:val="hu-HU"/>
            </w:rPr>
            <w:t>Table</w:t>
          </w:r>
          <w:proofErr w:type="spellEnd"/>
          <w:r w:rsidRPr="00E24896">
            <w:rPr>
              <w:rFonts w:ascii="Arial" w:hAnsi="Arial" w:cs="Arial"/>
              <w:color w:val="auto"/>
              <w:sz w:val="22"/>
              <w:szCs w:val="22"/>
              <w:lang w:val="hu-HU"/>
            </w:rPr>
            <w:t xml:space="preserve"> of </w:t>
          </w:r>
          <w:proofErr w:type="spellStart"/>
          <w:r w:rsidRPr="00E24896">
            <w:rPr>
              <w:rFonts w:ascii="Arial" w:hAnsi="Arial" w:cs="Arial"/>
              <w:color w:val="auto"/>
              <w:sz w:val="22"/>
              <w:szCs w:val="22"/>
              <w:lang w:val="hu-HU"/>
            </w:rPr>
            <w:t>content</w:t>
          </w:r>
          <w:proofErr w:type="spellEnd"/>
        </w:p>
        <w:p w:rsidR="00E24896" w:rsidRPr="00E24896" w:rsidRDefault="00E24896" w:rsidP="00E24896">
          <w:pPr>
            <w:rPr>
              <w:lang w:val="hu-HU" w:eastAsia="en-GB"/>
            </w:rPr>
          </w:pPr>
        </w:p>
        <w:p w:rsidR="00E24896" w:rsidRDefault="003B1993">
          <w:pPr>
            <w:pStyle w:val="TJ1"/>
            <w:rPr>
              <w:rFonts w:eastAsiaTheme="minorEastAsia"/>
              <w:noProof/>
              <w:lang w:eastAsia="en-GB"/>
            </w:rPr>
          </w:pPr>
          <w:r>
            <w:fldChar w:fldCharType="begin"/>
          </w:r>
          <w:r>
            <w:instrText xml:space="preserve"> TOC \o "1-3" \h \z \u </w:instrText>
          </w:r>
          <w:r>
            <w:fldChar w:fldCharType="separate"/>
          </w:r>
          <w:hyperlink w:anchor="_Toc123684118" w:history="1">
            <w:r w:rsidR="00E24896" w:rsidRPr="00FA209F">
              <w:rPr>
                <w:rStyle w:val="Hiperhivatkozs"/>
                <w:rFonts w:ascii="Arial" w:hAnsi="Arial" w:cs="Arial"/>
                <w:b/>
                <w:noProof/>
                <w:lang w:val="en-US"/>
              </w:rPr>
              <w:t>PART 1 Individual Business Report</w:t>
            </w:r>
            <w:r w:rsidR="00E24896">
              <w:rPr>
                <w:noProof/>
                <w:webHidden/>
              </w:rPr>
              <w:tab/>
            </w:r>
            <w:r w:rsidR="00E24896">
              <w:rPr>
                <w:noProof/>
                <w:webHidden/>
              </w:rPr>
              <w:fldChar w:fldCharType="begin"/>
            </w:r>
            <w:r w:rsidR="00E24896">
              <w:rPr>
                <w:noProof/>
                <w:webHidden/>
              </w:rPr>
              <w:instrText xml:space="preserve"> PAGEREF _Toc123684118 \h </w:instrText>
            </w:r>
            <w:r w:rsidR="00E24896">
              <w:rPr>
                <w:noProof/>
                <w:webHidden/>
              </w:rPr>
            </w:r>
            <w:r w:rsidR="00E24896">
              <w:rPr>
                <w:noProof/>
                <w:webHidden/>
              </w:rPr>
              <w:fldChar w:fldCharType="separate"/>
            </w:r>
            <w:r w:rsidR="00E24896">
              <w:rPr>
                <w:noProof/>
                <w:webHidden/>
              </w:rPr>
              <w:t>3</w:t>
            </w:r>
            <w:r w:rsidR="00E24896">
              <w:rPr>
                <w:noProof/>
                <w:webHidden/>
              </w:rPr>
              <w:fldChar w:fldCharType="end"/>
            </w:r>
          </w:hyperlink>
        </w:p>
        <w:p w:rsidR="00E24896" w:rsidRDefault="00E24896">
          <w:pPr>
            <w:pStyle w:val="TJ1"/>
            <w:rPr>
              <w:rFonts w:eastAsiaTheme="minorEastAsia"/>
              <w:noProof/>
              <w:lang w:eastAsia="en-GB"/>
            </w:rPr>
          </w:pPr>
          <w:hyperlink w:anchor="_Toc123684119" w:history="1">
            <w:r w:rsidRPr="00FA209F">
              <w:rPr>
                <w:rStyle w:val="Hiperhivatkozs"/>
                <w:rFonts w:ascii="Arial" w:hAnsi="Arial" w:cs="Arial"/>
                <w:b/>
                <w:noProof/>
                <w:lang w:val="en-US"/>
              </w:rPr>
              <w:t>Introduction</w:t>
            </w:r>
            <w:r>
              <w:rPr>
                <w:noProof/>
                <w:webHidden/>
              </w:rPr>
              <w:tab/>
            </w:r>
            <w:r>
              <w:rPr>
                <w:noProof/>
                <w:webHidden/>
              </w:rPr>
              <w:fldChar w:fldCharType="begin"/>
            </w:r>
            <w:r>
              <w:rPr>
                <w:noProof/>
                <w:webHidden/>
              </w:rPr>
              <w:instrText xml:space="preserve"> PAGEREF _Toc123684119 \h </w:instrText>
            </w:r>
            <w:r>
              <w:rPr>
                <w:noProof/>
                <w:webHidden/>
              </w:rPr>
            </w:r>
            <w:r>
              <w:rPr>
                <w:noProof/>
                <w:webHidden/>
              </w:rPr>
              <w:fldChar w:fldCharType="separate"/>
            </w:r>
            <w:r>
              <w:rPr>
                <w:noProof/>
                <w:webHidden/>
              </w:rPr>
              <w:t>3</w:t>
            </w:r>
            <w:r>
              <w:rPr>
                <w:noProof/>
                <w:webHidden/>
              </w:rPr>
              <w:fldChar w:fldCharType="end"/>
            </w:r>
          </w:hyperlink>
        </w:p>
        <w:p w:rsidR="00E24896" w:rsidRDefault="00E24896">
          <w:pPr>
            <w:pStyle w:val="TJ1"/>
            <w:rPr>
              <w:rFonts w:eastAsiaTheme="minorEastAsia"/>
              <w:noProof/>
              <w:lang w:eastAsia="en-GB"/>
            </w:rPr>
          </w:pPr>
          <w:hyperlink w:anchor="_Toc123684120" w:history="1">
            <w:r w:rsidRPr="00FA209F">
              <w:rPr>
                <w:rStyle w:val="Hiperhivatkozs"/>
                <w:rFonts w:ascii="Arial" w:hAnsi="Arial" w:cs="Arial"/>
                <w:noProof/>
                <w:lang w:val="en-US"/>
              </w:rPr>
              <w:t>The company: NHS</w:t>
            </w:r>
            <w:r>
              <w:rPr>
                <w:noProof/>
                <w:webHidden/>
              </w:rPr>
              <w:tab/>
            </w:r>
            <w:r>
              <w:rPr>
                <w:noProof/>
                <w:webHidden/>
              </w:rPr>
              <w:fldChar w:fldCharType="begin"/>
            </w:r>
            <w:r>
              <w:rPr>
                <w:noProof/>
                <w:webHidden/>
              </w:rPr>
              <w:instrText xml:space="preserve"> PAGEREF _Toc123684120 \h </w:instrText>
            </w:r>
            <w:r>
              <w:rPr>
                <w:noProof/>
                <w:webHidden/>
              </w:rPr>
            </w:r>
            <w:r>
              <w:rPr>
                <w:noProof/>
                <w:webHidden/>
              </w:rPr>
              <w:fldChar w:fldCharType="separate"/>
            </w:r>
            <w:r>
              <w:rPr>
                <w:noProof/>
                <w:webHidden/>
              </w:rPr>
              <w:t>3</w:t>
            </w:r>
            <w:r>
              <w:rPr>
                <w:noProof/>
                <w:webHidden/>
              </w:rPr>
              <w:fldChar w:fldCharType="end"/>
            </w:r>
          </w:hyperlink>
        </w:p>
        <w:p w:rsidR="00E24896" w:rsidRDefault="00E24896">
          <w:pPr>
            <w:pStyle w:val="TJ1"/>
            <w:rPr>
              <w:rFonts w:eastAsiaTheme="minorEastAsia"/>
              <w:noProof/>
              <w:lang w:eastAsia="en-GB"/>
            </w:rPr>
          </w:pPr>
          <w:hyperlink w:anchor="_Toc123684121" w:history="1">
            <w:r w:rsidRPr="00FA209F">
              <w:rPr>
                <w:rStyle w:val="Hiperhivatkozs"/>
                <w:rFonts w:ascii="Arial" w:hAnsi="Arial" w:cs="Arial"/>
                <w:b/>
                <w:noProof/>
                <w:lang w:val="en-US"/>
              </w:rPr>
              <w:t>Goleman Theory</w:t>
            </w:r>
            <w:r>
              <w:rPr>
                <w:noProof/>
                <w:webHidden/>
              </w:rPr>
              <w:tab/>
            </w:r>
            <w:r>
              <w:rPr>
                <w:noProof/>
                <w:webHidden/>
              </w:rPr>
              <w:fldChar w:fldCharType="begin"/>
            </w:r>
            <w:r>
              <w:rPr>
                <w:noProof/>
                <w:webHidden/>
              </w:rPr>
              <w:instrText xml:space="preserve"> PAGEREF _Toc123684121 \h </w:instrText>
            </w:r>
            <w:r>
              <w:rPr>
                <w:noProof/>
                <w:webHidden/>
              </w:rPr>
            </w:r>
            <w:r>
              <w:rPr>
                <w:noProof/>
                <w:webHidden/>
              </w:rPr>
              <w:fldChar w:fldCharType="separate"/>
            </w:r>
            <w:r>
              <w:rPr>
                <w:noProof/>
                <w:webHidden/>
              </w:rPr>
              <w:t>3</w:t>
            </w:r>
            <w:r>
              <w:rPr>
                <w:noProof/>
                <w:webHidden/>
              </w:rPr>
              <w:fldChar w:fldCharType="end"/>
            </w:r>
          </w:hyperlink>
        </w:p>
        <w:p w:rsidR="00E24896" w:rsidRDefault="00E24896">
          <w:pPr>
            <w:pStyle w:val="TJ1"/>
            <w:rPr>
              <w:rFonts w:eastAsiaTheme="minorEastAsia"/>
              <w:noProof/>
              <w:lang w:eastAsia="en-GB"/>
            </w:rPr>
          </w:pPr>
          <w:hyperlink w:anchor="_Toc123684122" w:history="1">
            <w:r w:rsidRPr="00FA209F">
              <w:rPr>
                <w:rStyle w:val="Hiperhivatkozs"/>
                <w:rFonts w:ascii="Arial" w:hAnsi="Arial" w:cs="Arial"/>
                <w:b/>
                <w:noProof/>
                <w:lang w:val="en-US"/>
              </w:rPr>
              <w:t>Values, attitudes, beliefs</w:t>
            </w:r>
            <w:r>
              <w:rPr>
                <w:noProof/>
                <w:webHidden/>
              </w:rPr>
              <w:tab/>
            </w:r>
            <w:r>
              <w:rPr>
                <w:noProof/>
                <w:webHidden/>
              </w:rPr>
              <w:fldChar w:fldCharType="begin"/>
            </w:r>
            <w:r>
              <w:rPr>
                <w:noProof/>
                <w:webHidden/>
              </w:rPr>
              <w:instrText xml:space="preserve"> PAGEREF _Toc123684122 \h </w:instrText>
            </w:r>
            <w:r>
              <w:rPr>
                <w:noProof/>
                <w:webHidden/>
              </w:rPr>
            </w:r>
            <w:r>
              <w:rPr>
                <w:noProof/>
                <w:webHidden/>
              </w:rPr>
              <w:fldChar w:fldCharType="separate"/>
            </w:r>
            <w:r>
              <w:rPr>
                <w:noProof/>
                <w:webHidden/>
              </w:rPr>
              <w:t>5</w:t>
            </w:r>
            <w:r>
              <w:rPr>
                <w:noProof/>
                <w:webHidden/>
              </w:rPr>
              <w:fldChar w:fldCharType="end"/>
            </w:r>
          </w:hyperlink>
        </w:p>
        <w:p w:rsidR="00E24896" w:rsidRDefault="00E24896">
          <w:pPr>
            <w:pStyle w:val="TJ1"/>
            <w:rPr>
              <w:rFonts w:eastAsiaTheme="minorEastAsia"/>
              <w:noProof/>
              <w:lang w:eastAsia="en-GB"/>
            </w:rPr>
          </w:pPr>
          <w:hyperlink w:anchor="_Toc123684123" w:history="1">
            <w:r w:rsidRPr="00FA209F">
              <w:rPr>
                <w:rStyle w:val="Hiperhivatkozs"/>
                <w:rFonts w:ascii="Arial" w:hAnsi="Arial" w:cs="Arial"/>
                <w:noProof/>
                <w:lang w:val="en-US"/>
              </w:rPr>
              <w:t>The Post-COVID mindset in terms of beliefs, attitudes, and value.</w:t>
            </w:r>
            <w:r>
              <w:rPr>
                <w:noProof/>
                <w:webHidden/>
              </w:rPr>
              <w:tab/>
            </w:r>
            <w:r>
              <w:rPr>
                <w:noProof/>
                <w:webHidden/>
              </w:rPr>
              <w:fldChar w:fldCharType="begin"/>
            </w:r>
            <w:r>
              <w:rPr>
                <w:noProof/>
                <w:webHidden/>
              </w:rPr>
              <w:instrText xml:space="preserve"> PAGEREF _Toc123684123 \h </w:instrText>
            </w:r>
            <w:r>
              <w:rPr>
                <w:noProof/>
                <w:webHidden/>
              </w:rPr>
            </w:r>
            <w:r>
              <w:rPr>
                <w:noProof/>
                <w:webHidden/>
              </w:rPr>
              <w:fldChar w:fldCharType="separate"/>
            </w:r>
            <w:r>
              <w:rPr>
                <w:noProof/>
                <w:webHidden/>
              </w:rPr>
              <w:t>7</w:t>
            </w:r>
            <w:r>
              <w:rPr>
                <w:noProof/>
                <w:webHidden/>
              </w:rPr>
              <w:fldChar w:fldCharType="end"/>
            </w:r>
          </w:hyperlink>
        </w:p>
        <w:p w:rsidR="00E24896" w:rsidRDefault="00E24896">
          <w:pPr>
            <w:pStyle w:val="TJ1"/>
            <w:rPr>
              <w:rFonts w:eastAsiaTheme="minorEastAsia"/>
              <w:noProof/>
              <w:lang w:eastAsia="en-GB"/>
            </w:rPr>
          </w:pPr>
          <w:hyperlink w:anchor="_Toc123684124" w:history="1">
            <w:r w:rsidRPr="00FA209F">
              <w:rPr>
                <w:rStyle w:val="Hiperhivatkozs"/>
                <w:rFonts w:ascii="Arial" w:hAnsi="Arial" w:cs="Arial"/>
                <w:b/>
                <w:noProof/>
                <w:lang w:val="en-US"/>
              </w:rPr>
              <w:t>Conclusion</w:t>
            </w:r>
            <w:r>
              <w:rPr>
                <w:noProof/>
                <w:webHidden/>
              </w:rPr>
              <w:tab/>
            </w:r>
            <w:r>
              <w:rPr>
                <w:noProof/>
                <w:webHidden/>
              </w:rPr>
              <w:fldChar w:fldCharType="begin"/>
            </w:r>
            <w:r>
              <w:rPr>
                <w:noProof/>
                <w:webHidden/>
              </w:rPr>
              <w:instrText xml:space="preserve"> PAGEREF _Toc123684124 \h </w:instrText>
            </w:r>
            <w:r>
              <w:rPr>
                <w:noProof/>
                <w:webHidden/>
              </w:rPr>
            </w:r>
            <w:r>
              <w:rPr>
                <w:noProof/>
                <w:webHidden/>
              </w:rPr>
              <w:fldChar w:fldCharType="separate"/>
            </w:r>
            <w:r>
              <w:rPr>
                <w:noProof/>
                <w:webHidden/>
              </w:rPr>
              <w:t>10</w:t>
            </w:r>
            <w:r>
              <w:rPr>
                <w:noProof/>
                <w:webHidden/>
              </w:rPr>
              <w:fldChar w:fldCharType="end"/>
            </w:r>
          </w:hyperlink>
        </w:p>
        <w:p w:rsidR="00E24896" w:rsidRDefault="00E24896">
          <w:pPr>
            <w:pStyle w:val="TJ1"/>
            <w:rPr>
              <w:rFonts w:eastAsiaTheme="minorEastAsia"/>
              <w:noProof/>
              <w:lang w:eastAsia="en-GB"/>
            </w:rPr>
          </w:pPr>
          <w:hyperlink w:anchor="_Toc123684125" w:history="1">
            <w:r w:rsidRPr="00FA209F">
              <w:rPr>
                <w:rStyle w:val="Hiperhivatkozs"/>
                <w:rFonts w:ascii="Arial" w:hAnsi="Arial" w:cs="Arial"/>
                <w:b/>
                <w:noProof/>
                <w:lang w:val="en-US"/>
              </w:rPr>
              <w:t>PART 2 - Reflective Journal</w:t>
            </w:r>
            <w:r>
              <w:rPr>
                <w:noProof/>
                <w:webHidden/>
              </w:rPr>
              <w:tab/>
            </w:r>
            <w:r>
              <w:rPr>
                <w:noProof/>
                <w:webHidden/>
              </w:rPr>
              <w:fldChar w:fldCharType="begin"/>
            </w:r>
            <w:r>
              <w:rPr>
                <w:noProof/>
                <w:webHidden/>
              </w:rPr>
              <w:instrText xml:space="preserve"> PAGEREF _Toc123684125 \h </w:instrText>
            </w:r>
            <w:r>
              <w:rPr>
                <w:noProof/>
                <w:webHidden/>
              </w:rPr>
            </w:r>
            <w:r>
              <w:rPr>
                <w:noProof/>
                <w:webHidden/>
              </w:rPr>
              <w:fldChar w:fldCharType="separate"/>
            </w:r>
            <w:r>
              <w:rPr>
                <w:noProof/>
                <w:webHidden/>
              </w:rPr>
              <w:t>12</w:t>
            </w:r>
            <w:r>
              <w:rPr>
                <w:noProof/>
                <w:webHidden/>
              </w:rPr>
              <w:fldChar w:fldCharType="end"/>
            </w:r>
          </w:hyperlink>
        </w:p>
        <w:p w:rsidR="00E24896" w:rsidRDefault="00E24896">
          <w:pPr>
            <w:pStyle w:val="TJ1"/>
            <w:rPr>
              <w:rFonts w:eastAsiaTheme="minorEastAsia"/>
              <w:noProof/>
              <w:lang w:eastAsia="en-GB"/>
            </w:rPr>
          </w:pPr>
          <w:hyperlink w:anchor="_Toc123684126" w:history="1">
            <w:r w:rsidRPr="00FA209F">
              <w:rPr>
                <w:rStyle w:val="Hiperhivatkozs"/>
                <w:rFonts w:ascii="Arial" w:hAnsi="Arial" w:cs="Arial"/>
                <w:b/>
                <w:noProof/>
                <w:lang w:val="en-US"/>
              </w:rPr>
              <w:t>Executive summary</w:t>
            </w:r>
            <w:r>
              <w:rPr>
                <w:noProof/>
                <w:webHidden/>
              </w:rPr>
              <w:tab/>
            </w:r>
            <w:r>
              <w:rPr>
                <w:noProof/>
                <w:webHidden/>
              </w:rPr>
              <w:fldChar w:fldCharType="begin"/>
            </w:r>
            <w:r>
              <w:rPr>
                <w:noProof/>
                <w:webHidden/>
              </w:rPr>
              <w:instrText xml:space="preserve"> PAGEREF _Toc123684126 \h </w:instrText>
            </w:r>
            <w:r>
              <w:rPr>
                <w:noProof/>
                <w:webHidden/>
              </w:rPr>
            </w:r>
            <w:r>
              <w:rPr>
                <w:noProof/>
                <w:webHidden/>
              </w:rPr>
              <w:fldChar w:fldCharType="separate"/>
            </w:r>
            <w:r>
              <w:rPr>
                <w:noProof/>
                <w:webHidden/>
              </w:rPr>
              <w:t>12</w:t>
            </w:r>
            <w:r>
              <w:rPr>
                <w:noProof/>
                <w:webHidden/>
              </w:rPr>
              <w:fldChar w:fldCharType="end"/>
            </w:r>
          </w:hyperlink>
        </w:p>
        <w:p w:rsidR="00E24896" w:rsidRDefault="00E24896">
          <w:pPr>
            <w:pStyle w:val="TJ1"/>
            <w:tabs>
              <w:tab w:val="left" w:pos="440"/>
            </w:tabs>
            <w:rPr>
              <w:rFonts w:eastAsiaTheme="minorEastAsia"/>
              <w:noProof/>
              <w:lang w:eastAsia="en-GB"/>
            </w:rPr>
          </w:pPr>
          <w:hyperlink w:anchor="_Toc123684127" w:history="1">
            <w:r w:rsidRPr="00FA209F">
              <w:rPr>
                <w:rStyle w:val="Hiperhivatkozs"/>
                <w:rFonts w:ascii="Arial" w:hAnsi="Arial" w:cs="Arial"/>
                <w:b/>
                <w:noProof/>
                <w:lang w:val="en-US"/>
              </w:rPr>
              <w:t>a)</w:t>
            </w:r>
            <w:r>
              <w:rPr>
                <w:rFonts w:eastAsiaTheme="minorEastAsia"/>
                <w:noProof/>
                <w:lang w:eastAsia="en-GB"/>
              </w:rPr>
              <w:tab/>
            </w:r>
            <w:r w:rsidRPr="00FA209F">
              <w:rPr>
                <w:rStyle w:val="Hiperhivatkozs"/>
                <w:rFonts w:ascii="Arial" w:hAnsi="Arial" w:cs="Arial"/>
                <w:b/>
                <w:noProof/>
                <w:lang w:val="en-US"/>
              </w:rPr>
              <w:t>Discriminates between beliefs, attitudes, and values within a workplace context.</w:t>
            </w:r>
            <w:r>
              <w:rPr>
                <w:noProof/>
                <w:webHidden/>
              </w:rPr>
              <w:tab/>
            </w:r>
            <w:r>
              <w:rPr>
                <w:noProof/>
                <w:webHidden/>
              </w:rPr>
              <w:fldChar w:fldCharType="begin"/>
            </w:r>
            <w:r>
              <w:rPr>
                <w:noProof/>
                <w:webHidden/>
              </w:rPr>
              <w:instrText xml:space="preserve"> PAGEREF _Toc123684127 \h </w:instrText>
            </w:r>
            <w:r>
              <w:rPr>
                <w:noProof/>
                <w:webHidden/>
              </w:rPr>
            </w:r>
            <w:r>
              <w:rPr>
                <w:noProof/>
                <w:webHidden/>
              </w:rPr>
              <w:fldChar w:fldCharType="separate"/>
            </w:r>
            <w:r>
              <w:rPr>
                <w:noProof/>
                <w:webHidden/>
              </w:rPr>
              <w:t>12</w:t>
            </w:r>
            <w:r>
              <w:rPr>
                <w:noProof/>
                <w:webHidden/>
              </w:rPr>
              <w:fldChar w:fldCharType="end"/>
            </w:r>
          </w:hyperlink>
        </w:p>
        <w:p w:rsidR="00E24896" w:rsidRDefault="00E24896">
          <w:pPr>
            <w:pStyle w:val="TJ1"/>
            <w:rPr>
              <w:rFonts w:eastAsiaTheme="minorEastAsia"/>
              <w:noProof/>
              <w:lang w:eastAsia="en-GB"/>
            </w:rPr>
          </w:pPr>
          <w:hyperlink w:anchor="_Toc123684128" w:history="1">
            <w:r w:rsidRPr="00FA209F">
              <w:rPr>
                <w:rStyle w:val="Hiperhivatkozs"/>
                <w:rFonts w:ascii="Arial" w:hAnsi="Arial" w:cs="Arial"/>
                <w:b/>
                <w:noProof/>
                <w:lang w:val="en-US"/>
              </w:rPr>
              <w:t xml:space="preserve">b.) NHS value system, attitude and </w:t>
            </w:r>
            <w:r w:rsidRPr="00FA209F">
              <w:rPr>
                <w:rStyle w:val="Hiperhivatkozs"/>
                <w:rFonts w:ascii="Arial" w:hAnsi="Arial" w:cs="Arial"/>
                <w:b/>
                <w:noProof/>
              </w:rPr>
              <w:t xml:space="preserve">belief </w:t>
            </w:r>
            <w:r w:rsidRPr="00FA209F">
              <w:rPr>
                <w:rStyle w:val="Hiperhivatkozs"/>
                <w:rFonts w:ascii="Arial" w:hAnsi="Arial" w:cs="Arial"/>
                <w:b/>
                <w:noProof/>
                <w:lang w:val="en-US"/>
              </w:rPr>
              <w:t>on workplace (critically asses)</w:t>
            </w:r>
            <w:r>
              <w:rPr>
                <w:noProof/>
                <w:webHidden/>
              </w:rPr>
              <w:tab/>
            </w:r>
            <w:r>
              <w:rPr>
                <w:noProof/>
                <w:webHidden/>
              </w:rPr>
              <w:fldChar w:fldCharType="begin"/>
            </w:r>
            <w:r>
              <w:rPr>
                <w:noProof/>
                <w:webHidden/>
              </w:rPr>
              <w:instrText xml:space="preserve"> PAGEREF _Toc123684128 \h </w:instrText>
            </w:r>
            <w:r>
              <w:rPr>
                <w:noProof/>
                <w:webHidden/>
              </w:rPr>
            </w:r>
            <w:r>
              <w:rPr>
                <w:noProof/>
                <w:webHidden/>
              </w:rPr>
              <w:fldChar w:fldCharType="separate"/>
            </w:r>
            <w:r>
              <w:rPr>
                <w:noProof/>
                <w:webHidden/>
              </w:rPr>
              <w:t>14</w:t>
            </w:r>
            <w:r>
              <w:rPr>
                <w:noProof/>
                <w:webHidden/>
              </w:rPr>
              <w:fldChar w:fldCharType="end"/>
            </w:r>
          </w:hyperlink>
        </w:p>
        <w:p w:rsidR="00E24896" w:rsidRDefault="00E24896">
          <w:pPr>
            <w:pStyle w:val="TJ1"/>
            <w:rPr>
              <w:rFonts w:eastAsiaTheme="minorEastAsia"/>
              <w:noProof/>
              <w:lang w:eastAsia="en-GB"/>
            </w:rPr>
          </w:pPr>
          <w:hyperlink w:anchor="_Toc123684129" w:history="1">
            <w:r w:rsidRPr="00FA209F">
              <w:rPr>
                <w:rStyle w:val="Hiperhivatkozs"/>
                <w:rFonts w:ascii="Arial" w:hAnsi="Arial" w:cs="Arial"/>
                <w:noProof/>
                <w:lang w:val="en-US"/>
              </w:rPr>
              <w:t xml:space="preserve">c.) </w:t>
            </w:r>
            <w:r w:rsidRPr="00FA209F">
              <w:rPr>
                <w:rStyle w:val="Hiperhivatkozs"/>
                <w:rFonts w:ascii="Arial" w:hAnsi="Arial" w:cs="Arial"/>
                <w:b/>
                <w:noProof/>
                <w:lang w:val="en-US"/>
              </w:rPr>
              <w:t>A critical evaluation of Daniel Goleman's theory to evaluate how someone with different beliefs, attitudes, and values might interpret the theory differently.</w:t>
            </w:r>
            <w:r>
              <w:rPr>
                <w:noProof/>
                <w:webHidden/>
              </w:rPr>
              <w:tab/>
            </w:r>
            <w:r>
              <w:rPr>
                <w:noProof/>
                <w:webHidden/>
              </w:rPr>
              <w:fldChar w:fldCharType="begin"/>
            </w:r>
            <w:r>
              <w:rPr>
                <w:noProof/>
                <w:webHidden/>
              </w:rPr>
              <w:instrText xml:space="preserve"> PAGEREF _Toc123684129 \h </w:instrText>
            </w:r>
            <w:r>
              <w:rPr>
                <w:noProof/>
                <w:webHidden/>
              </w:rPr>
            </w:r>
            <w:r>
              <w:rPr>
                <w:noProof/>
                <w:webHidden/>
              </w:rPr>
              <w:fldChar w:fldCharType="separate"/>
            </w:r>
            <w:r>
              <w:rPr>
                <w:noProof/>
                <w:webHidden/>
              </w:rPr>
              <w:t>14</w:t>
            </w:r>
            <w:r>
              <w:rPr>
                <w:noProof/>
                <w:webHidden/>
              </w:rPr>
              <w:fldChar w:fldCharType="end"/>
            </w:r>
          </w:hyperlink>
        </w:p>
        <w:p w:rsidR="00E24896" w:rsidRDefault="00E24896">
          <w:pPr>
            <w:pStyle w:val="TJ1"/>
            <w:rPr>
              <w:rFonts w:eastAsiaTheme="minorEastAsia"/>
              <w:noProof/>
              <w:lang w:eastAsia="en-GB"/>
            </w:rPr>
          </w:pPr>
          <w:hyperlink w:anchor="_Toc123684130" w:history="1">
            <w:r w:rsidRPr="00FA209F">
              <w:rPr>
                <w:rStyle w:val="Hiperhivatkozs"/>
                <w:rFonts w:ascii="Arial" w:hAnsi="Arial" w:cs="Arial"/>
                <w:b/>
                <w:noProof/>
              </w:rPr>
              <w:t>Conclusion</w:t>
            </w:r>
            <w:r>
              <w:rPr>
                <w:noProof/>
                <w:webHidden/>
              </w:rPr>
              <w:tab/>
            </w:r>
            <w:r>
              <w:rPr>
                <w:noProof/>
                <w:webHidden/>
              </w:rPr>
              <w:fldChar w:fldCharType="begin"/>
            </w:r>
            <w:r>
              <w:rPr>
                <w:noProof/>
                <w:webHidden/>
              </w:rPr>
              <w:instrText xml:space="preserve"> PAGEREF _Toc123684130 \h </w:instrText>
            </w:r>
            <w:r>
              <w:rPr>
                <w:noProof/>
                <w:webHidden/>
              </w:rPr>
            </w:r>
            <w:r>
              <w:rPr>
                <w:noProof/>
                <w:webHidden/>
              </w:rPr>
              <w:fldChar w:fldCharType="separate"/>
            </w:r>
            <w:r>
              <w:rPr>
                <w:noProof/>
                <w:webHidden/>
              </w:rPr>
              <w:t>16</w:t>
            </w:r>
            <w:r>
              <w:rPr>
                <w:noProof/>
                <w:webHidden/>
              </w:rPr>
              <w:fldChar w:fldCharType="end"/>
            </w:r>
          </w:hyperlink>
        </w:p>
        <w:p w:rsidR="00E24896" w:rsidRDefault="00E24896">
          <w:pPr>
            <w:pStyle w:val="TJ1"/>
            <w:rPr>
              <w:rFonts w:eastAsiaTheme="minorEastAsia"/>
              <w:noProof/>
              <w:lang w:eastAsia="en-GB"/>
            </w:rPr>
          </w:pPr>
          <w:hyperlink w:anchor="_Toc123684131" w:history="1">
            <w:r w:rsidRPr="00FA209F">
              <w:rPr>
                <w:rStyle w:val="Hiperhivatkozs"/>
                <w:rFonts w:ascii="Arial" w:hAnsi="Arial" w:cs="Arial"/>
                <w:noProof/>
                <w:lang w:val="hu-HU"/>
              </w:rPr>
              <w:t>References</w:t>
            </w:r>
            <w:r>
              <w:rPr>
                <w:noProof/>
                <w:webHidden/>
              </w:rPr>
              <w:tab/>
            </w:r>
            <w:r>
              <w:rPr>
                <w:noProof/>
                <w:webHidden/>
              </w:rPr>
              <w:fldChar w:fldCharType="begin"/>
            </w:r>
            <w:r>
              <w:rPr>
                <w:noProof/>
                <w:webHidden/>
              </w:rPr>
              <w:instrText xml:space="preserve"> PAGEREF _Toc123684131 \h </w:instrText>
            </w:r>
            <w:r>
              <w:rPr>
                <w:noProof/>
                <w:webHidden/>
              </w:rPr>
            </w:r>
            <w:r>
              <w:rPr>
                <w:noProof/>
                <w:webHidden/>
              </w:rPr>
              <w:fldChar w:fldCharType="separate"/>
            </w:r>
            <w:r>
              <w:rPr>
                <w:noProof/>
                <w:webHidden/>
              </w:rPr>
              <w:t>17</w:t>
            </w:r>
            <w:r>
              <w:rPr>
                <w:noProof/>
                <w:webHidden/>
              </w:rPr>
              <w:fldChar w:fldCharType="end"/>
            </w:r>
          </w:hyperlink>
        </w:p>
        <w:p w:rsidR="003B1993" w:rsidRDefault="003B1993">
          <w:r>
            <w:rPr>
              <w:b/>
              <w:bCs/>
              <w:lang w:val="hu-HU"/>
            </w:rPr>
            <w:fldChar w:fldCharType="end"/>
          </w:r>
        </w:p>
      </w:sdtContent>
    </w:sdt>
    <w:p w:rsidR="003B1993" w:rsidRDefault="003B1993" w:rsidP="003B1993">
      <w:pPr>
        <w:spacing w:line="360" w:lineRule="auto"/>
        <w:rPr>
          <w:rFonts w:ascii="Arial" w:hAnsi="Arial" w:cs="Arial"/>
          <w:lang w:val="en-US"/>
        </w:rPr>
      </w:pPr>
    </w:p>
    <w:p w:rsidR="003B1993" w:rsidRDefault="003B1993" w:rsidP="007A013A">
      <w:pPr>
        <w:spacing w:line="360" w:lineRule="auto"/>
        <w:jc w:val="center"/>
        <w:rPr>
          <w:rFonts w:ascii="Arial" w:hAnsi="Arial" w:cs="Arial"/>
          <w:lang w:val="en-US"/>
        </w:rPr>
      </w:pPr>
    </w:p>
    <w:p w:rsidR="003B1993" w:rsidRDefault="003B1993" w:rsidP="007A013A">
      <w:pPr>
        <w:spacing w:line="360" w:lineRule="auto"/>
        <w:jc w:val="center"/>
        <w:rPr>
          <w:rFonts w:ascii="Arial" w:hAnsi="Arial" w:cs="Arial"/>
          <w:lang w:val="en-US"/>
        </w:rPr>
      </w:pPr>
    </w:p>
    <w:p w:rsidR="003B1993" w:rsidRDefault="003B1993" w:rsidP="007A013A">
      <w:pPr>
        <w:spacing w:line="360" w:lineRule="auto"/>
        <w:jc w:val="center"/>
        <w:rPr>
          <w:rFonts w:ascii="Arial" w:hAnsi="Arial" w:cs="Arial"/>
          <w:lang w:val="en-US"/>
        </w:rPr>
      </w:pPr>
    </w:p>
    <w:p w:rsidR="003B1993" w:rsidRDefault="003B1993" w:rsidP="007A013A">
      <w:pPr>
        <w:spacing w:line="360" w:lineRule="auto"/>
        <w:jc w:val="center"/>
        <w:rPr>
          <w:rFonts w:ascii="Arial" w:hAnsi="Arial" w:cs="Arial"/>
          <w:lang w:val="en-US"/>
        </w:rPr>
      </w:pPr>
    </w:p>
    <w:p w:rsidR="003B1993" w:rsidRDefault="003B1993" w:rsidP="007A013A">
      <w:pPr>
        <w:spacing w:line="360" w:lineRule="auto"/>
        <w:jc w:val="center"/>
        <w:rPr>
          <w:rFonts w:ascii="Arial" w:hAnsi="Arial" w:cs="Arial"/>
          <w:lang w:val="en-US"/>
        </w:rPr>
      </w:pPr>
    </w:p>
    <w:p w:rsidR="003B1993" w:rsidRDefault="003B1993" w:rsidP="007A013A">
      <w:pPr>
        <w:spacing w:line="360" w:lineRule="auto"/>
        <w:jc w:val="center"/>
        <w:rPr>
          <w:rFonts w:ascii="Arial" w:hAnsi="Arial" w:cs="Arial"/>
          <w:lang w:val="en-US"/>
        </w:rPr>
      </w:pPr>
    </w:p>
    <w:p w:rsidR="003B1993" w:rsidRDefault="003B1993" w:rsidP="00202AF4">
      <w:pPr>
        <w:spacing w:line="360" w:lineRule="auto"/>
        <w:rPr>
          <w:rFonts w:ascii="Arial" w:hAnsi="Arial" w:cs="Arial"/>
          <w:lang w:val="en-US"/>
        </w:rPr>
      </w:pPr>
    </w:p>
    <w:p w:rsidR="003B1993" w:rsidRDefault="003B1993" w:rsidP="007A013A">
      <w:pPr>
        <w:spacing w:line="360" w:lineRule="auto"/>
        <w:jc w:val="center"/>
        <w:rPr>
          <w:rFonts w:ascii="Arial" w:hAnsi="Arial" w:cs="Arial"/>
          <w:lang w:val="en-US"/>
        </w:rPr>
      </w:pPr>
    </w:p>
    <w:p w:rsidR="003B1993" w:rsidRDefault="003B1993" w:rsidP="007A013A">
      <w:pPr>
        <w:spacing w:line="360" w:lineRule="auto"/>
        <w:jc w:val="center"/>
        <w:rPr>
          <w:rFonts w:ascii="Arial" w:hAnsi="Arial" w:cs="Arial"/>
          <w:lang w:val="en-US"/>
        </w:rPr>
      </w:pPr>
    </w:p>
    <w:p w:rsidR="007408C8" w:rsidRPr="00202AF4" w:rsidRDefault="007408C8" w:rsidP="00202AF4">
      <w:pPr>
        <w:pStyle w:val="Cmsor1"/>
        <w:spacing w:line="360" w:lineRule="auto"/>
        <w:jc w:val="center"/>
        <w:rPr>
          <w:rFonts w:ascii="Arial" w:hAnsi="Arial" w:cs="Arial"/>
          <w:b/>
          <w:color w:val="auto"/>
          <w:sz w:val="22"/>
          <w:szCs w:val="22"/>
          <w:lang w:val="en-US"/>
        </w:rPr>
      </w:pPr>
      <w:bookmarkStart w:id="0" w:name="_Toc123684118"/>
      <w:r w:rsidRPr="00202AF4">
        <w:rPr>
          <w:rFonts w:ascii="Arial" w:hAnsi="Arial" w:cs="Arial"/>
          <w:b/>
          <w:color w:val="auto"/>
          <w:sz w:val="22"/>
          <w:szCs w:val="22"/>
          <w:lang w:val="en-US"/>
        </w:rPr>
        <w:t>PART 1 Individual Business Report</w:t>
      </w:r>
      <w:bookmarkEnd w:id="0"/>
    </w:p>
    <w:p w:rsidR="007408C8" w:rsidRPr="00202AF4" w:rsidRDefault="007408C8" w:rsidP="00202AF4">
      <w:pPr>
        <w:spacing w:line="360" w:lineRule="auto"/>
        <w:jc w:val="both"/>
        <w:rPr>
          <w:rFonts w:ascii="Arial" w:hAnsi="Arial" w:cs="Arial"/>
          <w:lang w:val="en-US"/>
        </w:rPr>
      </w:pPr>
    </w:p>
    <w:p w:rsidR="00063D7B" w:rsidRPr="00202AF4" w:rsidRDefault="00063D7B" w:rsidP="00202AF4">
      <w:pPr>
        <w:spacing w:line="360" w:lineRule="auto"/>
        <w:jc w:val="both"/>
        <w:rPr>
          <w:rFonts w:ascii="Arial" w:hAnsi="Arial" w:cs="Arial"/>
          <w:lang w:val="en-US"/>
        </w:rPr>
      </w:pPr>
    </w:p>
    <w:p w:rsidR="007408C8" w:rsidRPr="00202AF4" w:rsidRDefault="00063D7B" w:rsidP="00202AF4">
      <w:pPr>
        <w:pStyle w:val="Cmsor1"/>
        <w:spacing w:line="360" w:lineRule="auto"/>
        <w:jc w:val="both"/>
        <w:rPr>
          <w:rFonts w:ascii="Arial" w:hAnsi="Arial" w:cs="Arial"/>
          <w:b/>
          <w:color w:val="auto"/>
          <w:sz w:val="22"/>
          <w:szCs w:val="22"/>
          <w:lang w:val="en-US"/>
        </w:rPr>
      </w:pPr>
      <w:bookmarkStart w:id="1" w:name="_Toc123684119"/>
      <w:r w:rsidRPr="00202AF4">
        <w:rPr>
          <w:rFonts w:ascii="Arial" w:hAnsi="Arial" w:cs="Arial"/>
          <w:b/>
          <w:color w:val="auto"/>
          <w:sz w:val="22"/>
          <w:szCs w:val="22"/>
          <w:lang w:val="en-US"/>
        </w:rPr>
        <w:t>Introduction</w:t>
      </w:r>
      <w:bookmarkEnd w:id="1"/>
    </w:p>
    <w:p w:rsidR="001F77C5" w:rsidRPr="00202AF4" w:rsidRDefault="001F77C5" w:rsidP="00202AF4">
      <w:pPr>
        <w:spacing w:line="360" w:lineRule="auto"/>
        <w:jc w:val="both"/>
        <w:rPr>
          <w:rFonts w:ascii="Arial" w:hAnsi="Arial" w:cs="Arial"/>
          <w:lang w:val="en-US"/>
        </w:rPr>
      </w:pPr>
      <w:r w:rsidRPr="00202AF4">
        <w:rPr>
          <w:rFonts w:ascii="Arial" w:hAnsi="Arial" w:cs="Arial"/>
          <w:lang w:val="en-US"/>
        </w:rPr>
        <w:t>This report answers the following question by examining the NHS organization.</w:t>
      </w:r>
    </w:p>
    <w:p w:rsidR="00063D7B" w:rsidRPr="00202AF4" w:rsidRDefault="001F77C5"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How do organizational beliefs, attitudes, and value systems affect workplace behavior? Furthermore, how will changes in the workplace adapt to the post-</w:t>
      </w:r>
      <w:proofErr w:type="spellStart"/>
      <w:r w:rsidRPr="00202AF4">
        <w:rPr>
          <w:rFonts w:ascii="Arial" w:hAnsi="Arial" w:cs="Arial"/>
          <w:lang w:val="en-US"/>
        </w:rPr>
        <w:t>Covid</w:t>
      </w:r>
      <w:proofErr w:type="spellEnd"/>
      <w:r w:rsidRPr="00202AF4">
        <w:rPr>
          <w:rFonts w:ascii="Arial" w:hAnsi="Arial" w:cs="Arial"/>
          <w:lang w:val="en-US"/>
        </w:rPr>
        <w:t xml:space="preserve"> mindset address the challenges we face now and create more resi</w:t>
      </w:r>
      <w:r w:rsidRPr="00202AF4">
        <w:rPr>
          <w:rFonts w:ascii="Arial" w:hAnsi="Arial" w:cs="Arial"/>
          <w:lang w:val="en-US"/>
        </w:rPr>
        <w:t xml:space="preserve">lient businesses in the future? - </w:t>
      </w:r>
    </w:p>
    <w:p w:rsidR="00063D7B" w:rsidRPr="00202AF4" w:rsidRDefault="00063D7B" w:rsidP="00202AF4">
      <w:pPr>
        <w:spacing w:line="360" w:lineRule="auto"/>
        <w:jc w:val="both"/>
        <w:rPr>
          <w:rFonts w:ascii="Arial" w:hAnsi="Arial" w:cs="Arial"/>
          <w:lang w:val="en-US"/>
        </w:rPr>
      </w:pPr>
    </w:p>
    <w:p w:rsidR="007408C8" w:rsidRPr="00202AF4" w:rsidRDefault="00063D7B" w:rsidP="00202AF4">
      <w:pPr>
        <w:pStyle w:val="Cmsor1"/>
        <w:spacing w:line="360" w:lineRule="auto"/>
        <w:jc w:val="both"/>
        <w:rPr>
          <w:rFonts w:ascii="Arial" w:hAnsi="Arial" w:cs="Arial"/>
          <w:color w:val="auto"/>
          <w:sz w:val="22"/>
          <w:szCs w:val="22"/>
          <w:lang w:val="en-US"/>
        </w:rPr>
      </w:pPr>
      <w:bookmarkStart w:id="2" w:name="_Toc123684120"/>
      <w:r w:rsidRPr="00202AF4">
        <w:rPr>
          <w:rFonts w:ascii="Arial" w:hAnsi="Arial" w:cs="Arial"/>
          <w:color w:val="auto"/>
          <w:sz w:val="22"/>
          <w:szCs w:val="22"/>
          <w:lang w:val="en-US"/>
        </w:rPr>
        <w:t>The company: NHS</w:t>
      </w:r>
      <w:bookmarkEnd w:id="2"/>
      <w:r w:rsidR="00B60F75" w:rsidRPr="00202AF4">
        <w:rPr>
          <w:rFonts w:ascii="Arial" w:hAnsi="Arial" w:cs="Arial"/>
          <w:color w:val="auto"/>
          <w:sz w:val="22"/>
          <w:szCs w:val="22"/>
          <w:lang w:val="en-US"/>
        </w:rPr>
        <w:t xml:space="preserve"> </w:t>
      </w:r>
      <w:r w:rsidR="005E182C" w:rsidRPr="00202AF4">
        <w:rPr>
          <w:rFonts w:ascii="Arial" w:hAnsi="Arial" w:cs="Arial"/>
          <w:color w:val="auto"/>
          <w:sz w:val="22"/>
          <w:szCs w:val="22"/>
          <w:lang w:val="en-US"/>
        </w:rPr>
        <w:tab/>
      </w:r>
    </w:p>
    <w:p w:rsidR="00063D7B" w:rsidRPr="00202AF4" w:rsidRDefault="00063D7B" w:rsidP="00202AF4">
      <w:pPr>
        <w:spacing w:line="360" w:lineRule="auto"/>
        <w:ind w:firstLine="720"/>
        <w:jc w:val="both"/>
        <w:rPr>
          <w:rFonts w:ascii="Arial" w:hAnsi="Arial" w:cs="Arial"/>
          <w:lang w:val="en-US"/>
        </w:rPr>
      </w:pPr>
      <w:r w:rsidRPr="00202AF4">
        <w:rPr>
          <w:rFonts w:ascii="Arial" w:hAnsi="Arial" w:cs="Arial"/>
          <w:lang w:val="en-US"/>
        </w:rPr>
        <w:t>The NHS stands for the National Health Service. It refers to the Government-funded medical and health care services that everyone living in the UK can use without being asked to pay the full cost of the service.</w:t>
      </w:r>
    </w:p>
    <w:p w:rsidR="00063D7B" w:rsidRPr="00202AF4" w:rsidRDefault="00063D7B" w:rsidP="00202AF4">
      <w:pPr>
        <w:spacing w:line="360" w:lineRule="auto"/>
        <w:jc w:val="both"/>
        <w:rPr>
          <w:rFonts w:ascii="Arial" w:hAnsi="Arial" w:cs="Arial"/>
          <w:lang w:val="en-US"/>
        </w:rPr>
      </w:pPr>
      <w:r w:rsidRPr="00202AF4">
        <w:rPr>
          <w:rFonts w:ascii="Arial" w:hAnsi="Arial" w:cs="Arial"/>
          <w:lang w:val="en-US"/>
        </w:rPr>
        <w:t>There are over 350 different roles in the NHS today. Technology has created new jobs and changed the way some jobs are done. For example:</w:t>
      </w:r>
    </w:p>
    <w:p w:rsidR="00063D7B" w:rsidRPr="00202AF4" w:rsidRDefault="00063D7B" w:rsidP="00202AF4">
      <w:pPr>
        <w:spacing w:line="360" w:lineRule="auto"/>
        <w:jc w:val="both"/>
        <w:rPr>
          <w:rFonts w:ascii="Arial" w:hAnsi="Arial" w:cs="Arial"/>
          <w:lang w:val="en-US"/>
        </w:rPr>
      </w:pPr>
      <w:r w:rsidRPr="00202AF4">
        <w:rPr>
          <w:rFonts w:ascii="Arial" w:hAnsi="Arial" w:cs="Arial"/>
          <w:lang w:val="en-US"/>
        </w:rPr>
        <w:t>Using new technology, such as: how to carry out CT scans, record patient information electronically, and use special equipment for operations.</w:t>
      </w:r>
    </w:p>
    <w:p w:rsidR="00970E11" w:rsidRPr="00202AF4" w:rsidRDefault="00063D7B" w:rsidP="00202AF4">
      <w:pPr>
        <w:spacing w:line="360" w:lineRule="auto"/>
        <w:jc w:val="both"/>
        <w:rPr>
          <w:rFonts w:ascii="Arial" w:hAnsi="Arial" w:cs="Arial"/>
          <w:lang w:val="en-US"/>
        </w:rPr>
      </w:pPr>
      <w:r w:rsidRPr="00202AF4">
        <w:rPr>
          <w:rFonts w:ascii="Arial" w:hAnsi="Arial" w:cs="Arial"/>
          <w:lang w:val="en-US"/>
        </w:rPr>
        <w:t xml:space="preserve">Sharing information using email, social media and websites.  The NHS is now one of the largest e-health services in the world and offers health advice to the public by telephone or through a website (111 and NHS Choices). </w:t>
      </w:r>
      <w:sdt>
        <w:sdtPr>
          <w:rPr>
            <w:rFonts w:ascii="Arial" w:hAnsi="Arial" w:cs="Arial"/>
            <w:lang w:val="en-US"/>
          </w:rPr>
          <w:id w:val="-1206321004"/>
          <w:citation/>
        </w:sdtPr>
        <w:sdtContent>
          <w:r w:rsidR="005E182C" w:rsidRPr="00202AF4">
            <w:rPr>
              <w:rFonts w:ascii="Arial" w:hAnsi="Arial" w:cs="Arial"/>
              <w:lang w:val="en-US"/>
            </w:rPr>
            <w:fldChar w:fldCharType="begin"/>
          </w:r>
          <w:r w:rsidR="005E182C" w:rsidRPr="00202AF4">
            <w:rPr>
              <w:rFonts w:ascii="Arial" w:hAnsi="Arial" w:cs="Arial"/>
              <w:lang w:val="en-US"/>
            </w:rPr>
            <w:instrText xml:space="preserve"> CITATION Geo22 \l 1033 </w:instrText>
          </w:r>
          <w:r w:rsidR="005E182C" w:rsidRPr="00202AF4">
            <w:rPr>
              <w:rFonts w:ascii="Arial" w:hAnsi="Arial" w:cs="Arial"/>
              <w:lang w:val="en-US"/>
            </w:rPr>
            <w:fldChar w:fldCharType="separate"/>
          </w:r>
          <w:r w:rsidR="005E182C" w:rsidRPr="00202AF4">
            <w:rPr>
              <w:rFonts w:ascii="Arial" w:hAnsi="Arial" w:cs="Arial"/>
              <w:noProof/>
              <w:lang w:val="en-US"/>
            </w:rPr>
            <w:t>(Rivett, 2022)</w:t>
          </w:r>
          <w:r w:rsidR="005E182C" w:rsidRPr="00202AF4">
            <w:rPr>
              <w:rFonts w:ascii="Arial" w:hAnsi="Arial" w:cs="Arial"/>
              <w:lang w:val="en-US"/>
            </w:rPr>
            <w:fldChar w:fldCharType="end"/>
          </w:r>
        </w:sdtContent>
      </w:sdt>
    </w:p>
    <w:p w:rsidR="00063D7B" w:rsidRPr="00202AF4" w:rsidRDefault="00063D7B" w:rsidP="00202AF4">
      <w:pPr>
        <w:spacing w:line="360" w:lineRule="auto"/>
        <w:jc w:val="both"/>
        <w:rPr>
          <w:rFonts w:ascii="Arial" w:hAnsi="Arial" w:cs="Arial"/>
          <w:lang w:val="en-US"/>
        </w:rPr>
      </w:pPr>
    </w:p>
    <w:p w:rsidR="00970E11" w:rsidRPr="00202AF4" w:rsidRDefault="00970E11" w:rsidP="00202AF4">
      <w:pPr>
        <w:pStyle w:val="Cmsor1"/>
        <w:spacing w:line="360" w:lineRule="auto"/>
        <w:jc w:val="center"/>
        <w:rPr>
          <w:rFonts w:ascii="Arial" w:hAnsi="Arial" w:cs="Arial"/>
          <w:b/>
          <w:color w:val="auto"/>
          <w:sz w:val="22"/>
          <w:szCs w:val="22"/>
          <w:lang w:val="en-US"/>
        </w:rPr>
      </w:pPr>
      <w:bookmarkStart w:id="3" w:name="_Toc123684121"/>
      <w:proofErr w:type="spellStart"/>
      <w:r w:rsidRPr="00202AF4">
        <w:rPr>
          <w:rFonts w:ascii="Arial" w:hAnsi="Arial" w:cs="Arial"/>
          <w:b/>
          <w:color w:val="auto"/>
          <w:sz w:val="22"/>
          <w:szCs w:val="22"/>
          <w:lang w:val="en-US"/>
        </w:rPr>
        <w:t>Goleman</w:t>
      </w:r>
      <w:proofErr w:type="spellEnd"/>
      <w:r w:rsidRPr="00202AF4">
        <w:rPr>
          <w:rFonts w:ascii="Arial" w:hAnsi="Arial" w:cs="Arial"/>
          <w:b/>
          <w:color w:val="auto"/>
          <w:sz w:val="22"/>
          <w:szCs w:val="22"/>
          <w:lang w:val="en-US"/>
        </w:rPr>
        <w:t xml:space="preserve"> Theory</w:t>
      </w:r>
      <w:bookmarkEnd w:id="3"/>
    </w:p>
    <w:p w:rsidR="00BF4510" w:rsidRPr="00202AF4" w:rsidRDefault="00BF4510" w:rsidP="00202AF4">
      <w:pPr>
        <w:spacing w:line="360" w:lineRule="auto"/>
        <w:jc w:val="both"/>
        <w:rPr>
          <w:rFonts w:ascii="Arial" w:hAnsi="Arial" w:cs="Arial"/>
          <w:lang w:val="en-US"/>
        </w:rPr>
      </w:pPr>
    </w:p>
    <w:p w:rsidR="00970E11" w:rsidRPr="00202AF4" w:rsidRDefault="00970E11" w:rsidP="00202AF4">
      <w:pPr>
        <w:spacing w:line="360" w:lineRule="auto"/>
        <w:ind w:firstLine="720"/>
        <w:jc w:val="both"/>
        <w:rPr>
          <w:rFonts w:ascii="Arial" w:hAnsi="Arial" w:cs="Arial"/>
          <w:lang w:val="en-US"/>
        </w:rPr>
      </w:pPr>
      <w:r w:rsidRPr="00202AF4">
        <w:rPr>
          <w:rFonts w:ascii="Arial" w:hAnsi="Arial" w:cs="Arial"/>
          <w:lang w:val="en-US"/>
        </w:rPr>
        <w:t xml:space="preserve">Daniel </w:t>
      </w:r>
      <w:proofErr w:type="spellStart"/>
      <w:r w:rsidRPr="00202AF4">
        <w:rPr>
          <w:rFonts w:ascii="Arial" w:hAnsi="Arial" w:cs="Arial"/>
          <w:lang w:val="en-US"/>
        </w:rPr>
        <w:t>Goleman</w:t>
      </w:r>
      <w:proofErr w:type="spellEnd"/>
      <w:r w:rsidRPr="00202AF4">
        <w:rPr>
          <w:rFonts w:ascii="Arial" w:hAnsi="Arial" w:cs="Arial"/>
          <w:lang w:val="en-US"/>
        </w:rPr>
        <w:t xml:space="preserve"> developed six distinct leadership styles taking emotional intelligence competencies into account, which revealed that the most effective leaders are adaptive, flexible, and adaptable to environmental and social factors, on the basis of which they </w:t>
      </w:r>
      <w:r w:rsidRPr="00202AF4">
        <w:rPr>
          <w:rFonts w:ascii="Arial" w:hAnsi="Arial" w:cs="Arial"/>
          <w:lang w:val="en-US"/>
        </w:rPr>
        <w:lastRenderedPageBreak/>
        <w:t>determine the most appropriate leadership style. According to the grouping he created, leadership styles have a direct and unique impact on the atmosphere prevailing in individual companies, departments, and groups, and through that on the units' financial performance, sales-proportionate profit, revenue growth, and efficiency. Managers using a climate-positive leadership style produced significantly better financial results than managers using a climate-negative leadership style. Four of the management styles presented have a positive effect on the organizational atmosphere and performance, of which the authoritarian leadership style has the most positive effect, but there are three other styles, relationship-oriented, democratic, and coaching, which also has a positive effect.</w:t>
      </w:r>
      <w:r w:rsidR="00B60F75" w:rsidRPr="00202AF4">
        <w:rPr>
          <w:rFonts w:ascii="Arial" w:hAnsi="Arial" w:cs="Arial"/>
          <w:lang w:val="en-US"/>
        </w:rPr>
        <w:t xml:space="preserve"> </w:t>
      </w:r>
      <w:sdt>
        <w:sdtPr>
          <w:rPr>
            <w:rFonts w:ascii="Arial" w:hAnsi="Arial" w:cs="Arial"/>
            <w:lang w:val="en-US"/>
          </w:rPr>
          <w:id w:val="-2128378251"/>
          <w:citation/>
        </w:sdtPr>
        <w:sdtContent>
          <w:r w:rsidR="00B60F75" w:rsidRPr="00202AF4">
            <w:rPr>
              <w:rFonts w:ascii="Arial" w:hAnsi="Arial" w:cs="Arial"/>
              <w:lang w:val="en-US"/>
            </w:rPr>
            <w:fldChar w:fldCharType="begin"/>
          </w:r>
          <w:r w:rsidR="00B60F75" w:rsidRPr="00202AF4">
            <w:rPr>
              <w:rFonts w:ascii="Arial" w:hAnsi="Arial" w:cs="Arial"/>
              <w:lang w:val="en-US"/>
            </w:rPr>
            <w:instrText xml:space="preserve"> CITATION Car22 \l 1033 </w:instrText>
          </w:r>
          <w:r w:rsidR="00B60F75" w:rsidRPr="00202AF4">
            <w:rPr>
              <w:rFonts w:ascii="Arial" w:hAnsi="Arial" w:cs="Arial"/>
              <w:lang w:val="en-US"/>
            </w:rPr>
            <w:fldChar w:fldCharType="separate"/>
          </w:r>
          <w:r w:rsidR="00B60F75" w:rsidRPr="00202AF4">
            <w:rPr>
              <w:rFonts w:ascii="Arial" w:hAnsi="Arial" w:cs="Arial"/>
              <w:noProof/>
              <w:lang w:val="en-US"/>
            </w:rPr>
            <w:t>(Lindberg, 2022)</w:t>
          </w:r>
          <w:r w:rsidR="00B60F75" w:rsidRPr="00202AF4">
            <w:rPr>
              <w:rFonts w:ascii="Arial" w:hAnsi="Arial" w:cs="Arial"/>
              <w:lang w:val="en-US"/>
            </w:rPr>
            <w:fldChar w:fldCharType="end"/>
          </w:r>
        </w:sdtContent>
      </w:sdt>
    </w:p>
    <w:p w:rsidR="00BF4510" w:rsidRPr="00202AF4" w:rsidRDefault="00BF4510" w:rsidP="00202AF4">
      <w:pPr>
        <w:spacing w:line="360" w:lineRule="auto"/>
        <w:ind w:firstLine="720"/>
        <w:jc w:val="both"/>
        <w:rPr>
          <w:rFonts w:ascii="Arial" w:hAnsi="Arial" w:cs="Arial"/>
          <w:lang w:val="en-US"/>
        </w:rPr>
      </w:pPr>
    </w:p>
    <w:p w:rsidR="00970E11" w:rsidRPr="00202AF4" w:rsidRDefault="00970E11" w:rsidP="00202AF4">
      <w:pPr>
        <w:spacing w:line="360" w:lineRule="auto"/>
        <w:ind w:firstLine="720"/>
        <w:jc w:val="both"/>
        <w:rPr>
          <w:rFonts w:ascii="Arial" w:hAnsi="Arial" w:cs="Arial"/>
          <w:lang w:val="en-US"/>
        </w:rPr>
      </w:pPr>
      <w:r w:rsidRPr="00202AF4">
        <w:rPr>
          <w:rFonts w:ascii="Arial" w:hAnsi="Arial" w:cs="Arial"/>
          <w:noProof/>
          <w:lang w:eastAsia="en-GB"/>
        </w:rPr>
        <w:drawing>
          <wp:inline distT="0" distB="0" distL="0" distR="0" wp14:anchorId="332BA125" wp14:editId="2BD1E102">
            <wp:extent cx="4848225" cy="3055747"/>
            <wp:effectExtent l="0" t="0" r="0" b="0"/>
            <wp:docPr id="3" name="Kép 3" descr="The Six Leadership Styles by Daniel Goleman – Leadership Ah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Six Leadership Styles by Daniel Goleman – Leadership Aho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9508" cy="3069162"/>
                    </a:xfrm>
                    <a:prstGeom prst="rect">
                      <a:avLst/>
                    </a:prstGeom>
                    <a:noFill/>
                    <a:ln>
                      <a:noFill/>
                    </a:ln>
                  </pic:spPr>
                </pic:pic>
              </a:graphicData>
            </a:graphic>
          </wp:inline>
        </w:drawing>
      </w:r>
      <w:r w:rsidR="00B60F75" w:rsidRPr="00202AF4">
        <w:rPr>
          <w:rFonts w:ascii="Arial" w:hAnsi="Arial" w:cs="Arial"/>
          <w:lang w:val="en-US"/>
        </w:rPr>
        <w:t xml:space="preserve">  </w:t>
      </w:r>
      <w:sdt>
        <w:sdtPr>
          <w:rPr>
            <w:rFonts w:ascii="Arial" w:hAnsi="Arial" w:cs="Arial"/>
            <w:lang w:val="en-US"/>
          </w:rPr>
          <w:id w:val="-1353265114"/>
          <w:citation/>
        </w:sdtPr>
        <w:sdtContent>
          <w:r w:rsidR="00B60F75" w:rsidRPr="00202AF4">
            <w:rPr>
              <w:rFonts w:ascii="Arial" w:hAnsi="Arial" w:cs="Arial"/>
              <w:lang w:val="en-US"/>
            </w:rPr>
            <w:fldChar w:fldCharType="begin"/>
          </w:r>
          <w:r w:rsidR="00B60F75" w:rsidRPr="00202AF4">
            <w:rPr>
              <w:rFonts w:ascii="Arial" w:hAnsi="Arial" w:cs="Arial"/>
              <w:lang w:val="en-US"/>
            </w:rPr>
            <w:instrText xml:space="preserve"> CITATION Car22 \l 1033 </w:instrText>
          </w:r>
          <w:r w:rsidR="00B60F75" w:rsidRPr="00202AF4">
            <w:rPr>
              <w:rFonts w:ascii="Arial" w:hAnsi="Arial" w:cs="Arial"/>
              <w:lang w:val="en-US"/>
            </w:rPr>
            <w:fldChar w:fldCharType="separate"/>
          </w:r>
          <w:r w:rsidR="00B60F75" w:rsidRPr="00202AF4">
            <w:rPr>
              <w:rFonts w:ascii="Arial" w:hAnsi="Arial" w:cs="Arial"/>
              <w:noProof/>
              <w:lang w:val="en-US"/>
            </w:rPr>
            <w:t>(Lindberg, 2022)</w:t>
          </w:r>
          <w:r w:rsidR="00B60F75" w:rsidRPr="00202AF4">
            <w:rPr>
              <w:rFonts w:ascii="Arial" w:hAnsi="Arial" w:cs="Arial"/>
              <w:lang w:val="en-US"/>
            </w:rPr>
            <w:fldChar w:fldCharType="end"/>
          </w:r>
        </w:sdtContent>
      </w:sdt>
    </w:p>
    <w:p w:rsidR="007A013A" w:rsidRPr="00202AF4" w:rsidRDefault="007A013A" w:rsidP="00202AF4">
      <w:pPr>
        <w:spacing w:line="360" w:lineRule="auto"/>
        <w:jc w:val="both"/>
        <w:rPr>
          <w:rFonts w:ascii="Arial" w:hAnsi="Arial" w:cs="Arial"/>
          <w:lang w:val="en-US"/>
        </w:rPr>
      </w:pPr>
    </w:p>
    <w:p w:rsidR="00970E11" w:rsidRPr="00202AF4" w:rsidRDefault="00B60F75" w:rsidP="00202AF4">
      <w:pPr>
        <w:spacing w:line="360" w:lineRule="auto"/>
        <w:ind w:firstLine="720"/>
        <w:jc w:val="both"/>
        <w:rPr>
          <w:rFonts w:ascii="Arial" w:hAnsi="Arial" w:cs="Arial"/>
          <w:lang w:val="en-US"/>
        </w:rPr>
      </w:pPr>
      <w:r w:rsidRPr="00202AF4">
        <w:rPr>
          <w:rFonts w:ascii="Arial" w:hAnsi="Arial" w:cs="Arial"/>
          <w:lang w:val="en-US"/>
        </w:rPr>
        <w:t>There is no model or theory that can be applied in every situation, however, it cannot be ignored that the basis of success and effectiveness is the conscious effort of the leader, the mobilization of the ability to adapt to changing situations.</w:t>
      </w:r>
    </w:p>
    <w:p w:rsidR="00BF4510" w:rsidRPr="00202AF4" w:rsidRDefault="00BF4510" w:rsidP="00202AF4">
      <w:pPr>
        <w:spacing w:line="360" w:lineRule="auto"/>
        <w:ind w:firstLine="720"/>
        <w:jc w:val="both"/>
        <w:rPr>
          <w:rFonts w:ascii="Arial" w:hAnsi="Arial" w:cs="Arial"/>
          <w:lang w:val="en-US"/>
        </w:rPr>
      </w:pPr>
      <w:r w:rsidRPr="00202AF4">
        <w:rPr>
          <w:rFonts w:ascii="Arial" w:hAnsi="Arial" w:cs="Arial"/>
          <w:lang w:val="en-US"/>
        </w:rPr>
        <w:t xml:space="preserve">Managers manage a team and are primarily interested in the success of their own team members. They ensure that team members have everything they need to succeed and perform well. That their subordinates are well trained and satisfied, that they want to develop to a higher level, that they feel that they are being looked after and that they are helped in case of professional crises. However, a manager is not necessarily the same as a good leader. According to </w:t>
      </w:r>
      <w:proofErr w:type="spellStart"/>
      <w:r w:rsidRPr="00202AF4">
        <w:rPr>
          <w:rFonts w:ascii="Arial" w:hAnsi="Arial" w:cs="Arial"/>
          <w:lang w:val="en-US"/>
        </w:rPr>
        <w:t>Goleman</w:t>
      </w:r>
      <w:proofErr w:type="spellEnd"/>
      <w:r w:rsidRPr="00202AF4">
        <w:rPr>
          <w:rFonts w:ascii="Arial" w:hAnsi="Arial" w:cs="Arial"/>
          <w:lang w:val="en-US"/>
        </w:rPr>
        <w:t xml:space="preserve">, a good leader can be anyone on the team who has the special talent </w:t>
      </w:r>
      <w:r w:rsidRPr="00202AF4">
        <w:rPr>
          <w:rFonts w:ascii="Arial" w:hAnsi="Arial" w:cs="Arial"/>
          <w:lang w:val="en-US"/>
        </w:rPr>
        <w:lastRenderedPageBreak/>
        <w:t>to "think outside the box" by thinking creatively. A good leader has great ideas and is knowledgeable in some aspects of the company's business affairs, so his work directly benefits the team and the company.</w:t>
      </w:r>
    </w:p>
    <w:p w:rsidR="0015399E" w:rsidRPr="00202AF4" w:rsidRDefault="00BF4510" w:rsidP="00202AF4">
      <w:pPr>
        <w:spacing w:line="360" w:lineRule="auto"/>
        <w:ind w:firstLine="720"/>
        <w:jc w:val="both"/>
        <w:rPr>
          <w:rFonts w:ascii="Arial" w:hAnsi="Arial" w:cs="Arial"/>
          <w:lang w:val="en-US"/>
        </w:rPr>
      </w:pPr>
      <w:r w:rsidRPr="00202AF4">
        <w:rPr>
          <w:rFonts w:ascii="Arial" w:hAnsi="Arial" w:cs="Arial"/>
          <w:lang w:val="en-US"/>
        </w:rPr>
        <w:t xml:space="preserve">The best managers can even bring to life several leadership styles in themselves and in their team members - depending on what </w:t>
      </w:r>
      <w:r w:rsidRPr="00202AF4">
        <w:rPr>
          <w:rFonts w:ascii="Arial" w:hAnsi="Arial" w:cs="Arial"/>
          <w:lang w:val="en-US"/>
        </w:rPr>
        <w:t xml:space="preserve">the team and the company need. </w:t>
      </w:r>
      <w:proofErr w:type="spellStart"/>
      <w:r w:rsidRPr="00202AF4">
        <w:rPr>
          <w:rFonts w:ascii="Arial" w:hAnsi="Arial" w:cs="Arial"/>
          <w:lang w:val="en-US"/>
        </w:rPr>
        <w:t>G</w:t>
      </w:r>
      <w:r w:rsidRPr="00202AF4">
        <w:rPr>
          <w:rFonts w:ascii="Arial" w:hAnsi="Arial" w:cs="Arial"/>
          <w:lang w:val="en-US"/>
        </w:rPr>
        <w:t>oleman</w:t>
      </w:r>
      <w:proofErr w:type="spellEnd"/>
      <w:r w:rsidRPr="00202AF4">
        <w:rPr>
          <w:rFonts w:ascii="Arial" w:hAnsi="Arial" w:cs="Arial"/>
          <w:lang w:val="en-US"/>
        </w:rPr>
        <w:t xml:space="preserve"> calls this the sharing of leadership, which can make the whole team smarter, stronger, and more agile. At the same time, it is very difficult to say when and what leadership style we use as middle managers. In general, it can be said that a good leader alternates between different leadership styles depending on the situation and the task. Sometimes all a team member needs is a kind word, a small recognition. Sometimes, however, a new idea and a new vision must be presented to the team as a whole.</w:t>
      </w:r>
    </w:p>
    <w:p w:rsidR="00334A8A" w:rsidRPr="00202AF4" w:rsidRDefault="001F77C5" w:rsidP="00202AF4">
      <w:pPr>
        <w:spacing w:line="360" w:lineRule="auto"/>
        <w:ind w:firstLine="720"/>
        <w:jc w:val="both"/>
        <w:rPr>
          <w:rFonts w:ascii="Arial" w:hAnsi="Arial" w:cs="Arial"/>
          <w:lang w:val="en-US"/>
        </w:rPr>
      </w:pPr>
      <w:r w:rsidRPr="00202AF4">
        <w:rPr>
          <w:rFonts w:ascii="Arial" w:hAnsi="Arial" w:cs="Arial"/>
          <w:b/>
          <w:lang w:val="en-US"/>
        </w:rPr>
        <w:t>NHS leadership style</w:t>
      </w:r>
      <w:r w:rsidRPr="00202AF4">
        <w:rPr>
          <w:rFonts w:ascii="Arial" w:hAnsi="Arial" w:cs="Arial"/>
          <w:lang w:val="en-US"/>
        </w:rPr>
        <w:t>:</w:t>
      </w:r>
      <w:r w:rsidR="00BA7FA1" w:rsidRPr="00202AF4">
        <w:rPr>
          <w:rFonts w:ascii="Arial" w:hAnsi="Arial" w:cs="Arial"/>
          <w:lang w:val="en-US"/>
        </w:rPr>
        <w:t xml:space="preserve"> </w:t>
      </w:r>
      <w:r w:rsidRPr="00202AF4">
        <w:rPr>
          <w:rFonts w:ascii="Arial" w:hAnsi="Arial" w:cs="Arial"/>
          <w:lang w:val="en-US"/>
        </w:rPr>
        <w:t xml:space="preserve"> </w:t>
      </w:r>
      <w:r w:rsidR="0015399E" w:rsidRPr="00202AF4">
        <w:rPr>
          <w:rFonts w:ascii="Arial" w:hAnsi="Arial" w:cs="Arial"/>
          <w:lang w:val="en-US"/>
        </w:rPr>
        <w:t xml:space="preserve">Coaching leadership, Democratic leadership, Visionary Leadership. </w:t>
      </w:r>
    </w:p>
    <w:p w:rsidR="00334A8A" w:rsidRPr="00202AF4" w:rsidRDefault="00334A8A" w:rsidP="00202AF4">
      <w:pPr>
        <w:spacing w:line="360" w:lineRule="auto"/>
        <w:jc w:val="both"/>
        <w:rPr>
          <w:rFonts w:ascii="Arial" w:hAnsi="Arial" w:cs="Arial"/>
          <w:lang w:val="en-US"/>
        </w:rPr>
      </w:pPr>
      <w:r w:rsidRPr="00202AF4">
        <w:rPr>
          <w:rFonts w:ascii="Arial" w:hAnsi="Arial" w:cs="Arial"/>
          <w:lang w:val="en-US"/>
        </w:rPr>
        <w:t>The leader's working method:</w:t>
      </w:r>
    </w:p>
    <w:p w:rsidR="00334A8A" w:rsidRPr="00202AF4" w:rsidRDefault="00225EAE"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A coaching-type leade</w:t>
      </w:r>
      <w:r w:rsidR="00334A8A" w:rsidRPr="00202AF4">
        <w:rPr>
          <w:rFonts w:ascii="Arial" w:hAnsi="Arial" w:cs="Arial"/>
          <w:lang w:val="en-US"/>
        </w:rPr>
        <w:t>r</w:t>
      </w:r>
      <w:r w:rsidRPr="00202AF4">
        <w:rPr>
          <w:rFonts w:ascii="Arial" w:hAnsi="Arial" w:cs="Arial"/>
          <w:lang w:val="en-US"/>
        </w:rPr>
        <w:t>:  The coaching conducts a constant dialogue, which is why his colleagues are much more open to feedback on their performance.</w:t>
      </w:r>
    </w:p>
    <w:p w:rsidR="00334A8A" w:rsidRPr="00202AF4" w:rsidRDefault="00334A8A"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The democratic leader</w:t>
      </w:r>
      <w:r w:rsidR="00225EAE" w:rsidRPr="00202AF4">
        <w:rPr>
          <w:rFonts w:ascii="Arial" w:hAnsi="Arial" w:cs="Arial"/>
          <w:lang w:val="en-US"/>
        </w:rPr>
        <w:t xml:space="preserve">: </w:t>
      </w:r>
      <w:r w:rsidRPr="00202AF4">
        <w:rPr>
          <w:rFonts w:ascii="Arial" w:hAnsi="Arial" w:cs="Arial"/>
          <w:lang w:val="en-US"/>
        </w:rPr>
        <w:t xml:space="preserve"> </w:t>
      </w:r>
      <w:r w:rsidR="00225EAE" w:rsidRPr="00202AF4">
        <w:rPr>
          <w:rFonts w:ascii="Arial" w:hAnsi="Arial" w:cs="Arial"/>
          <w:lang w:val="en-US"/>
        </w:rPr>
        <w:t>The democratic leadership style is based on three components of emotional intelligence: the ability to work together, the ability to manage conflicts, and the power of persuasion. The person who can understand himself best is the one who can pay close attention to others -</w:t>
      </w:r>
      <w:r w:rsidR="00225EAE" w:rsidRPr="00202AF4">
        <w:rPr>
          <w:rFonts w:ascii="Arial" w:hAnsi="Arial" w:cs="Arial"/>
          <w:lang w:val="en-US"/>
        </w:rPr>
        <w:t xml:space="preserve"> </w:t>
      </w:r>
      <w:r w:rsidR="00225EAE" w:rsidRPr="00202AF4">
        <w:rPr>
          <w:rFonts w:ascii="Arial" w:hAnsi="Arial" w:cs="Arial"/>
          <w:lang w:val="en-US"/>
        </w:rPr>
        <w:t>and attention is key for a democratic leader</w:t>
      </w:r>
    </w:p>
    <w:p w:rsidR="00334A8A" w:rsidRPr="00202AF4" w:rsidRDefault="00225EAE"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A visionary type of leader is able to keep even the most talented people by his side. Someone who embraces the values, objectives, and mission of the entire organization.</w:t>
      </w:r>
    </w:p>
    <w:p w:rsidR="00146C98" w:rsidRPr="00202AF4" w:rsidRDefault="00146C98" w:rsidP="00202AF4">
      <w:pPr>
        <w:spacing w:line="360" w:lineRule="auto"/>
        <w:jc w:val="both"/>
        <w:rPr>
          <w:rFonts w:ascii="Arial" w:hAnsi="Arial" w:cs="Arial"/>
          <w:lang w:val="en-US"/>
        </w:rPr>
      </w:pPr>
    </w:p>
    <w:p w:rsidR="00820019" w:rsidRPr="00202AF4" w:rsidRDefault="00820019" w:rsidP="00202AF4">
      <w:pPr>
        <w:pStyle w:val="Cmsor1"/>
        <w:spacing w:line="360" w:lineRule="auto"/>
        <w:jc w:val="both"/>
        <w:rPr>
          <w:rFonts w:ascii="Arial" w:hAnsi="Arial" w:cs="Arial"/>
          <w:b/>
          <w:color w:val="auto"/>
          <w:sz w:val="22"/>
          <w:szCs w:val="22"/>
          <w:lang w:val="en-US"/>
        </w:rPr>
      </w:pPr>
      <w:bookmarkStart w:id="4" w:name="_Toc123684122"/>
      <w:r w:rsidRPr="00202AF4">
        <w:rPr>
          <w:rFonts w:ascii="Arial" w:hAnsi="Arial" w:cs="Arial"/>
          <w:b/>
          <w:color w:val="auto"/>
          <w:sz w:val="22"/>
          <w:szCs w:val="22"/>
          <w:lang w:val="en-US"/>
        </w:rPr>
        <w:t>Value</w:t>
      </w:r>
      <w:r w:rsidRPr="00202AF4">
        <w:rPr>
          <w:rStyle w:val="Cmsor1Char"/>
          <w:rFonts w:ascii="Arial" w:hAnsi="Arial" w:cs="Arial"/>
          <w:b/>
          <w:color w:val="auto"/>
          <w:sz w:val="22"/>
          <w:szCs w:val="22"/>
          <w:lang w:val="en-US"/>
        </w:rPr>
        <w:t>s</w:t>
      </w:r>
      <w:r w:rsidRPr="00202AF4">
        <w:rPr>
          <w:rFonts w:ascii="Arial" w:hAnsi="Arial" w:cs="Arial"/>
          <w:b/>
          <w:color w:val="auto"/>
          <w:sz w:val="22"/>
          <w:szCs w:val="22"/>
          <w:lang w:val="en-US"/>
        </w:rPr>
        <w:t>, attitudes, beliefs</w:t>
      </w:r>
      <w:bookmarkEnd w:id="4"/>
    </w:p>
    <w:p w:rsidR="00820019" w:rsidRPr="00202AF4" w:rsidRDefault="00820019" w:rsidP="00202AF4">
      <w:pPr>
        <w:spacing w:line="360" w:lineRule="auto"/>
        <w:jc w:val="both"/>
        <w:rPr>
          <w:rFonts w:ascii="Arial" w:hAnsi="Arial" w:cs="Arial"/>
          <w:lang w:val="en-US"/>
        </w:rPr>
      </w:pPr>
    </w:p>
    <w:p w:rsidR="00820019" w:rsidRPr="00202AF4" w:rsidRDefault="00820019" w:rsidP="00202AF4">
      <w:pPr>
        <w:spacing w:line="360" w:lineRule="auto"/>
        <w:ind w:firstLine="720"/>
        <w:jc w:val="both"/>
        <w:rPr>
          <w:rFonts w:ascii="Arial" w:hAnsi="Arial" w:cs="Arial"/>
          <w:lang w:val="en-US"/>
        </w:rPr>
      </w:pPr>
      <w:r w:rsidRPr="00202AF4">
        <w:rPr>
          <w:rFonts w:ascii="Arial" w:hAnsi="Arial" w:cs="Arial"/>
          <w:lang w:val="en-US"/>
        </w:rPr>
        <w:t xml:space="preserve">People have something in common, which connects or separates them, which encourages joint action, which ensures the development of common goals, which is the basis of togetherness, friendship, camaraderie, and solidarity. But racism, the image of a common enemy, and hatred also lie in this. We can safely say that we all have a certain tendency to react to the stimuli of the world around us in a certain way. This tendency can be traced back to our attitudes, beliefs and value choices. These are the factors that fundamentally determine what we consider right and wrong. To understand people's behavior and to predict a lot, these </w:t>
      </w:r>
      <w:r w:rsidRPr="00202AF4">
        <w:rPr>
          <w:rFonts w:ascii="Arial" w:hAnsi="Arial" w:cs="Arial"/>
          <w:lang w:val="en-US"/>
        </w:rPr>
        <w:lastRenderedPageBreak/>
        <w:t>are known. Value is what we consider it to be. It does not exist by itself, it can only be interpreted in relation to another.</w:t>
      </w:r>
      <w:sdt>
        <w:sdtPr>
          <w:rPr>
            <w:rFonts w:ascii="Arial" w:hAnsi="Arial" w:cs="Arial"/>
            <w:lang w:val="en-US"/>
          </w:rPr>
          <w:id w:val="-891876865"/>
          <w:citation/>
        </w:sdtPr>
        <w:sdtContent>
          <w:r w:rsidR="00276C68" w:rsidRPr="00202AF4">
            <w:rPr>
              <w:rFonts w:ascii="Arial" w:hAnsi="Arial" w:cs="Arial"/>
              <w:lang w:val="en-US"/>
            </w:rPr>
            <w:fldChar w:fldCharType="begin"/>
          </w:r>
          <w:r w:rsidR="00276C68" w:rsidRPr="00202AF4">
            <w:rPr>
              <w:rFonts w:ascii="Arial" w:hAnsi="Arial" w:cs="Arial"/>
              <w:lang w:val="en-US"/>
            </w:rPr>
            <w:instrText xml:space="preserve"> CITATION DrP06 \l 1033 </w:instrText>
          </w:r>
          <w:r w:rsidR="00276C68" w:rsidRPr="00202AF4">
            <w:rPr>
              <w:rFonts w:ascii="Arial" w:hAnsi="Arial" w:cs="Arial"/>
              <w:lang w:val="en-US"/>
            </w:rPr>
            <w:fldChar w:fldCharType="separate"/>
          </w:r>
          <w:r w:rsidR="00276C68" w:rsidRPr="00202AF4">
            <w:rPr>
              <w:rFonts w:ascii="Arial" w:hAnsi="Arial" w:cs="Arial"/>
              <w:noProof/>
              <w:lang w:val="en-US"/>
            </w:rPr>
            <w:t xml:space="preserve"> (Dr. Pintér István, et al., 2006)</w:t>
          </w:r>
          <w:r w:rsidR="00276C68" w:rsidRPr="00202AF4">
            <w:rPr>
              <w:rFonts w:ascii="Arial" w:hAnsi="Arial" w:cs="Arial"/>
              <w:lang w:val="en-US"/>
            </w:rPr>
            <w:fldChar w:fldCharType="end"/>
          </w:r>
        </w:sdtContent>
      </w:sdt>
    </w:p>
    <w:p w:rsidR="00CC6A2B" w:rsidRPr="00202AF4" w:rsidRDefault="00CC6A2B" w:rsidP="00202AF4">
      <w:pPr>
        <w:spacing w:line="360" w:lineRule="auto"/>
        <w:jc w:val="both"/>
        <w:rPr>
          <w:rFonts w:ascii="Arial" w:hAnsi="Arial" w:cs="Arial"/>
          <w:lang w:val="en-US"/>
        </w:rPr>
      </w:pPr>
      <w:r w:rsidRPr="00202AF4">
        <w:rPr>
          <w:rFonts w:ascii="Arial" w:hAnsi="Arial" w:cs="Arial"/>
          <w:lang w:val="en-US"/>
        </w:rPr>
        <w:t>Values determine what we consider good and important in life, what we consider worthy of following, or what we reject. Values are not necessarily rational, although we consider them our own. They interact with each other and form a value system, which, however, is not necessarily harmonious. Most people can follow quite a few contradictory values at the same time. Values can be expressed in many ways. They influence our everyday life, because they provide a background for understanding and evaluating the world around us. The choice of values plays a big role in why we choose a certain occupation, why we undertake volunteer work, why we form groups, and conflicts can arise between groups. But why one becomes a member of an organization, why one sticks to one's colleagues, what kind of wife one chooses, how one raises one's child, etc., is also related to the choice of values.</w:t>
      </w:r>
    </w:p>
    <w:p w:rsidR="00CC6A2B" w:rsidRPr="00202AF4" w:rsidRDefault="00CC6A2B" w:rsidP="00202AF4">
      <w:pPr>
        <w:spacing w:line="360" w:lineRule="auto"/>
        <w:jc w:val="both"/>
        <w:rPr>
          <w:rFonts w:ascii="Arial" w:hAnsi="Arial" w:cs="Arial"/>
          <w:lang w:val="en-US"/>
        </w:rPr>
      </w:pPr>
      <w:r w:rsidRPr="00202AF4">
        <w:rPr>
          <w:rFonts w:ascii="Arial" w:hAnsi="Arial" w:cs="Arial"/>
          <w:lang w:val="en-US"/>
        </w:rPr>
        <w:t>Attitudes are personality traits that determine how we react to various events and phenomena in the world around us. With what kind of emotion do we relate to different things, and with what choice of values does this appear. Attitude is the orientation of behaviors and judgments. One of the most important components of attitudes is their emotional side. The intensity of the feelings determines the likelihood of the behavior occurring. Another characteristic of attitudes is that they have meaningful, rational elements. Conscious action would be unthinkable without them.</w:t>
      </w:r>
    </w:p>
    <w:p w:rsidR="00CC6A2B" w:rsidRPr="00202AF4" w:rsidRDefault="00CC6A2B" w:rsidP="00202AF4">
      <w:pPr>
        <w:spacing w:line="360" w:lineRule="auto"/>
        <w:jc w:val="both"/>
        <w:rPr>
          <w:rFonts w:ascii="Arial" w:hAnsi="Arial" w:cs="Arial"/>
          <w:lang w:val="en-US"/>
        </w:rPr>
      </w:pPr>
      <w:r w:rsidRPr="00202AF4">
        <w:rPr>
          <w:rFonts w:ascii="Arial" w:hAnsi="Arial" w:cs="Arial"/>
          <w:lang w:val="en-US"/>
        </w:rPr>
        <w:t>Beliefs are thoughts and ideas about different things, as well as the conclusions drawn from them. The peculiarity of belief is that it is related to something and includes some kind of assumption. An example of this is the assumption that "satisfied employees are efficient". Which of course is not true. Beliefs are not necessarily factual.</w:t>
      </w:r>
      <w:r w:rsidR="000B3E39" w:rsidRPr="00202AF4">
        <w:rPr>
          <w:rFonts w:ascii="Arial" w:hAnsi="Arial" w:cs="Arial"/>
          <w:lang w:val="en-US"/>
        </w:rPr>
        <w:t xml:space="preserve"> </w:t>
      </w:r>
      <w:sdt>
        <w:sdtPr>
          <w:rPr>
            <w:rFonts w:ascii="Arial" w:hAnsi="Arial" w:cs="Arial"/>
            <w:lang w:val="en-US"/>
          </w:rPr>
          <w:id w:val="935715871"/>
          <w:citation/>
        </w:sdtPr>
        <w:sdtContent>
          <w:r w:rsidR="00276C68" w:rsidRPr="00202AF4">
            <w:rPr>
              <w:rFonts w:ascii="Arial" w:hAnsi="Arial" w:cs="Arial"/>
              <w:lang w:val="en-US"/>
            </w:rPr>
            <w:fldChar w:fldCharType="begin"/>
          </w:r>
          <w:r w:rsidR="00276C68" w:rsidRPr="00202AF4">
            <w:rPr>
              <w:rFonts w:ascii="Arial" w:hAnsi="Arial" w:cs="Arial"/>
              <w:lang w:val="en-US"/>
            </w:rPr>
            <w:instrText xml:space="preserve"> CITATION Gör03 \l 1033 </w:instrText>
          </w:r>
          <w:r w:rsidR="00276C68" w:rsidRPr="00202AF4">
            <w:rPr>
              <w:rFonts w:ascii="Arial" w:hAnsi="Arial" w:cs="Arial"/>
              <w:lang w:val="en-US"/>
            </w:rPr>
            <w:fldChar w:fldCharType="separate"/>
          </w:r>
          <w:r w:rsidR="00276C68" w:rsidRPr="00202AF4">
            <w:rPr>
              <w:rFonts w:ascii="Arial" w:hAnsi="Arial" w:cs="Arial"/>
              <w:noProof/>
              <w:lang w:val="en-US"/>
            </w:rPr>
            <w:t>(Gorog, 2003)</w:t>
          </w:r>
          <w:r w:rsidR="00276C68" w:rsidRPr="00202AF4">
            <w:rPr>
              <w:rFonts w:ascii="Arial" w:hAnsi="Arial" w:cs="Arial"/>
              <w:lang w:val="en-US"/>
            </w:rPr>
            <w:fldChar w:fldCharType="end"/>
          </w:r>
        </w:sdtContent>
      </w:sdt>
    </w:p>
    <w:p w:rsidR="00005F71" w:rsidRPr="00202AF4" w:rsidRDefault="00005F71" w:rsidP="00202AF4">
      <w:pPr>
        <w:spacing w:line="360" w:lineRule="auto"/>
        <w:ind w:firstLine="720"/>
        <w:jc w:val="both"/>
        <w:rPr>
          <w:rFonts w:ascii="Arial" w:hAnsi="Arial" w:cs="Arial"/>
          <w:lang w:val="en-US"/>
        </w:rPr>
      </w:pPr>
      <w:proofErr w:type="spellStart"/>
      <w:r w:rsidRPr="00202AF4">
        <w:rPr>
          <w:rFonts w:ascii="Arial" w:hAnsi="Arial" w:cs="Arial"/>
          <w:lang w:val="en-US"/>
        </w:rPr>
        <w:t>Goleman</w:t>
      </w:r>
      <w:proofErr w:type="spellEnd"/>
      <w:r w:rsidRPr="00202AF4">
        <w:rPr>
          <w:rFonts w:ascii="Arial" w:hAnsi="Arial" w:cs="Arial"/>
          <w:lang w:val="en-US"/>
        </w:rPr>
        <w:t xml:space="preserve"> says the best leaders don't use just one type of leadership. The leader's effectiveness is here in being able to flexibly change from one style to another according to the circumstances.</w:t>
      </w:r>
    </w:p>
    <w:p w:rsidR="00005F71" w:rsidRPr="00202AF4" w:rsidRDefault="00005F71" w:rsidP="00202AF4">
      <w:pPr>
        <w:spacing w:line="360" w:lineRule="auto"/>
        <w:jc w:val="both"/>
        <w:rPr>
          <w:rFonts w:ascii="Arial" w:hAnsi="Arial" w:cs="Arial"/>
          <w:lang w:val="en-US"/>
        </w:rPr>
      </w:pPr>
      <w:r w:rsidRPr="00202AF4">
        <w:rPr>
          <w:rFonts w:ascii="Arial" w:hAnsi="Arial" w:cs="Arial"/>
          <w:lang w:val="en-US"/>
        </w:rPr>
        <w:t xml:space="preserve">In practice, all six styles have their place. </w:t>
      </w:r>
      <w:proofErr w:type="spellStart"/>
      <w:r w:rsidRPr="00202AF4">
        <w:rPr>
          <w:rFonts w:ascii="Arial" w:hAnsi="Arial" w:cs="Arial"/>
          <w:lang w:val="en-US"/>
        </w:rPr>
        <w:t>Goleman</w:t>
      </w:r>
      <w:proofErr w:type="spellEnd"/>
      <w:r w:rsidRPr="00202AF4">
        <w:rPr>
          <w:rFonts w:ascii="Arial" w:hAnsi="Arial" w:cs="Arial"/>
          <w:lang w:val="en-US"/>
        </w:rPr>
        <w:t xml:space="preserve"> emphasizes that climate change and the business landscape are in constant motion, so a leader must know when to practice a type of leadership for greater effectiveness.</w:t>
      </w:r>
    </w:p>
    <w:p w:rsidR="00005F71" w:rsidRPr="00202AF4" w:rsidRDefault="00005F71" w:rsidP="00202AF4">
      <w:pPr>
        <w:spacing w:line="360" w:lineRule="auto"/>
        <w:jc w:val="both"/>
        <w:rPr>
          <w:rFonts w:ascii="Arial" w:hAnsi="Arial" w:cs="Arial"/>
          <w:lang w:val="en-US"/>
        </w:rPr>
      </w:pPr>
      <w:r w:rsidRPr="00202AF4">
        <w:rPr>
          <w:rFonts w:ascii="Arial" w:hAnsi="Arial" w:cs="Arial"/>
          <w:lang w:val="en-US"/>
        </w:rPr>
        <w:t xml:space="preserve">However, we could say that leaders who have mastered four or more styles - especially orientation, democratic, </w:t>
      </w:r>
      <w:proofErr w:type="spellStart"/>
      <w:r w:rsidRPr="00202AF4">
        <w:rPr>
          <w:rFonts w:ascii="Arial" w:hAnsi="Arial" w:cs="Arial"/>
          <w:lang w:val="en-US"/>
        </w:rPr>
        <w:t>affiliative</w:t>
      </w:r>
      <w:proofErr w:type="spellEnd"/>
      <w:r w:rsidRPr="00202AF4">
        <w:rPr>
          <w:rFonts w:ascii="Arial" w:hAnsi="Arial" w:cs="Arial"/>
          <w:lang w:val="en-US"/>
        </w:rPr>
        <w:t xml:space="preserve"> and formative - have the best climate and business performance. They encourage the development of professionals' skills and generate commitment. On the other hand, we must consider that if we do not achieve the goals, we will not be leaders.</w:t>
      </w:r>
    </w:p>
    <w:p w:rsidR="00202AF4" w:rsidRDefault="00202AF4" w:rsidP="00202AF4">
      <w:pPr>
        <w:spacing w:line="360" w:lineRule="auto"/>
        <w:jc w:val="both"/>
        <w:rPr>
          <w:rFonts w:ascii="Arial" w:hAnsi="Arial" w:cs="Arial"/>
          <w:i/>
          <w:lang w:val="en-US"/>
        </w:rPr>
      </w:pPr>
    </w:p>
    <w:p w:rsidR="00202AF4" w:rsidRDefault="00202AF4" w:rsidP="00202AF4">
      <w:pPr>
        <w:spacing w:line="360" w:lineRule="auto"/>
        <w:jc w:val="both"/>
        <w:rPr>
          <w:rFonts w:ascii="Arial" w:hAnsi="Arial" w:cs="Arial"/>
          <w:i/>
          <w:lang w:val="en-US"/>
        </w:rPr>
      </w:pPr>
    </w:p>
    <w:p w:rsidR="000B3E39" w:rsidRPr="00202AF4" w:rsidRDefault="000B3E39" w:rsidP="00202AF4">
      <w:pPr>
        <w:spacing w:line="360" w:lineRule="auto"/>
        <w:jc w:val="both"/>
        <w:rPr>
          <w:rFonts w:ascii="Arial" w:hAnsi="Arial" w:cs="Arial"/>
          <w:i/>
          <w:lang w:val="en-US"/>
        </w:rPr>
      </w:pPr>
      <w:r w:rsidRPr="00202AF4">
        <w:rPr>
          <w:rFonts w:ascii="Arial" w:hAnsi="Arial" w:cs="Arial"/>
          <w:i/>
          <w:lang w:val="en-US"/>
        </w:rPr>
        <w:t>Traits that support good leadership</w:t>
      </w:r>
    </w:p>
    <w:p w:rsidR="000B3E39" w:rsidRPr="00202AF4" w:rsidRDefault="000B3E39"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Emotional intelligence: emotional intelligence is defined as the sensitivity to the mood and general climate of a group.</w:t>
      </w:r>
    </w:p>
    <w:p w:rsidR="000B3E39" w:rsidRPr="00202AF4" w:rsidRDefault="000B3E39"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Self-confidence: not dependent on the approval of others.</w:t>
      </w:r>
    </w:p>
    <w:p w:rsidR="000B3E39" w:rsidRPr="00202AF4" w:rsidRDefault="000B3E39"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Accept your own limitations: knowing and respecting your own and others' limitations.</w:t>
      </w:r>
      <w:r w:rsidRPr="00202AF4">
        <w:rPr>
          <w:rFonts w:ascii="Arial" w:hAnsi="Arial" w:cs="Arial"/>
          <w:lang w:val="en-US"/>
        </w:rPr>
        <w:t xml:space="preserve"> </w:t>
      </w:r>
      <w:r w:rsidRPr="00202AF4">
        <w:rPr>
          <w:rFonts w:ascii="Arial" w:hAnsi="Arial" w:cs="Arial"/>
          <w:lang w:val="en-US"/>
        </w:rPr>
        <w:t>It contains and postpones action: prioritizing impulses, postponing decisions.</w:t>
      </w:r>
    </w:p>
    <w:p w:rsidR="000B3E39" w:rsidRPr="00202AF4" w:rsidRDefault="000B3E39"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 xml:space="preserve"> Creating a strategic vision.</w:t>
      </w:r>
    </w:p>
    <w:p w:rsidR="000B3E39" w:rsidRPr="00202AF4" w:rsidRDefault="000B3E39"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Humility</w:t>
      </w:r>
      <w:r w:rsidRPr="00202AF4">
        <w:rPr>
          <w:rFonts w:ascii="Arial" w:hAnsi="Arial" w:cs="Arial"/>
          <w:lang w:val="en-US"/>
        </w:rPr>
        <w:t>: learn from others' criticism.</w:t>
      </w:r>
    </w:p>
    <w:p w:rsidR="00CC6A2B" w:rsidRPr="00202AF4" w:rsidRDefault="000B3E39"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Donation</w:t>
      </w:r>
      <w:r w:rsidRPr="00202AF4">
        <w:rPr>
          <w:rFonts w:ascii="Arial" w:hAnsi="Arial" w:cs="Arial"/>
          <w:lang w:val="en-US"/>
        </w:rPr>
        <w:t>: especially when problems arise, don't blame others.</w:t>
      </w:r>
      <w:r w:rsidR="00276C68" w:rsidRPr="00202AF4">
        <w:rPr>
          <w:rFonts w:ascii="Arial" w:hAnsi="Arial" w:cs="Arial"/>
          <w:lang w:val="en-US"/>
        </w:rPr>
        <w:t xml:space="preserve"> </w:t>
      </w:r>
      <w:sdt>
        <w:sdtPr>
          <w:rPr>
            <w:rFonts w:ascii="Arial" w:hAnsi="Arial" w:cs="Arial"/>
            <w:lang w:val="en-US"/>
          </w:rPr>
          <w:id w:val="1696965567"/>
          <w:citation/>
        </w:sdtPr>
        <w:sdtContent>
          <w:r w:rsidR="00276C68" w:rsidRPr="00202AF4">
            <w:rPr>
              <w:rFonts w:ascii="Arial" w:hAnsi="Arial" w:cs="Arial"/>
              <w:lang w:val="en-US"/>
            </w:rPr>
            <w:fldChar w:fldCharType="begin"/>
          </w:r>
          <w:r w:rsidR="00276C68" w:rsidRPr="00202AF4">
            <w:rPr>
              <w:rFonts w:ascii="Arial" w:hAnsi="Arial" w:cs="Arial"/>
              <w:lang w:val="en-US"/>
            </w:rPr>
            <w:instrText xml:space="preserve"> CITATION Kar06 \l 1033 </w:instrText>
          </w:r>
          <w:r w:rsidR="00276C68" w:rsidRPr="00202AF4">
            <w:rPr>
              <w:rFonts w:ascii="Arial" w:hAnsi="Arial" w:cs="Arial"/>
              <w:lang w:val="en-US"/>
            </w:rPr>
            <w:fldChar w:fldCharType="separate"/>
          </w:r>
          <w:r w:rsidR="00276C68" w:rsidRPr="00202AF4">
            <w:rPr>
              <w:rFonts w:ascii="Arial" w:hAnsi="Arial" w:cs="Arial"/>
              <w:noProof/>
              <w:lang w:val="en-US"/>
            </w:rPr>
            <w:t>(Ágnes, 2006)</w:t>
          </w:r>
          <w:r w:rsidR="00276C68" w:rsidRPr="00202AF4">
            <w:rPr>
              <w:rFonts w:ascii="Arial" w:hAnsi="Arial" w:cs="Arial"/>
              <w:lang w:val="en-US"/>
            </w:rPr>
            <w:fldChar w:fldCharType="end"/>
          </w:r>
        </w:sdtContent>
      </w:sdt>
    </w:p>
    <w:p w:rsidR="00CC6A2B" w:rsidRPr="00202AF4" w:rsidRDefault="00CC6A2B" w:rsidP="00202AF4">
      <w:pPr>
        <w:spacing w:line="360" w:lineRule="auto"/>
        <w:jc w:val="both"/>
        <w:rPr>
          <w:rFonts w:ascii="Arial" w:hAnsi="Arial" w:cs="Arial"/>
          <w:lang w:val="en-US"/>
        </w:rPr>
      </w:pPr>
    </w:p>
    <w:p w:rsidR="00820019" w:rsidRPr="00202AF4" w:rsidRDefault="00820019" w:rsidP="00202AF4">
      <w:pPr>
        <w:pStyle w:val="Cmsor1"/>
        <w:spacing w:line="360" w:lineRule="auto"/>
        <w:jc w:val="both"/>
        <w:rPr>
          <w:rFonts w:ascii="Arial" w:hAnsi="Arial" w:cs="Arial"/>
          <w:color w:val="auto"/>
          <w:sz w:val="22"/>
          <w:szCs w:val="22"/>
          <w:lang w:val="en-US"/>
        </w:rPr>
      </w:pPr>
    </w:p>
    <w:p w:rsidR="007408C8" w:rsidRPr="00202AF4" w:rsidRDefault="00430EF0" w:rsidP="00202AF4">
      <w:pPr>
        <w:pStyle w:val="Cmsor1"/>
        <w:spacing w:line="360" w:lineRule="auto"/>
        <w:jc w:val="both"/>
        <w:rPr>
          <w:rFonts w:ascii="Arial" w:hAnsi="Arial" w:cs="Arial"/>
          <w:color w:val="auto"/>
          <w:sz w:val="22"/>
          <w:szCs w:val="22"/>
          <w:lang w:val="en-US"/>
        </w:rPr>
      </w:pPr>
      <w:bookmarkStart w:id="5" w:name="_Toc123684123"/>
      <w:r w:rsidRPr="00202AF4">
        <w:rPr>
          <w:rFonts w:ascii="Arial" w:hAnsi="Arial" w:cs="Arial"/>
          <w:color w:val="auto"/>
          <w:sz w:val="22"/>
          <w:szCs w:val="22"/>
          <w:lang w:val="en-US"/>
        </w:rPr>
        <w:t>The P</w:t>
      </w:r>
      <w:r w:rsidR="007408C8" w:rsidRPr="00202AF4">
        <w:rPr>
          <w:rFonts w:ascii="Arial" w:hAnsi="Arial" w:cs="Arial"/>
          <w:color w:val="auto"/>
          <w:sz w:val="22"/>
          <w:szCs w:val="22"/>
          <w:lang w:val="en-US"/>
        </w:rPr>
        <w:t>ost-COVID mindset in terms of beliefs, attitudes, and</w:t>
      </w:r>
      <w:r w:rsidRPr="00202AF4">
        <w:rPr>
          <w:rFonts w:ascii="Arial" w:hAnsi="Arial" w:cs="Arial"/>
          <w:color w:val="auto"/>
          <w:sz w:val="22"/>
          <w:szCs w:val="22"/>
          <w:lang w:val="en-US"/>
        </w:rPr>
        <w:t xml:space="preserve"> value.</w:t>
      </w:r>
      <w:bookmarkEnd w:id="5"/>
    </w:p>
    <w:p w:rsidR="00430EF0" w:rsidRPr="00202AF4" w:rsidRDefault="00430EF0" w:rsidP="00202AF4">
      <w:pPr>
        <w:spacing w:line="360" w:lineRule="auto"/>
        <w:ind w:firstLine="720"/>
        <w:jc w:val="both"/>
        <w:rPr>
          <w:rFonts w:ascii="Arial" w:hAnsi="Arial" w:cs="Arial"/>
          <w:lang w:val="en-US"/>
        </w:rPr>
      </w:pPr>
      <w:r w:rsidRPr="00202AF4">
        <w:rPr>
          <w:rFonts w:ascii="Arial" w:hAnsi="Arial" w:cs="Arial"/>
          <w:lang w:val="en-US"/>
        </w:rPr>
        <w:t xml:space="preserve">The global COVID-19 epidemic has placed unprecedented pressure on the NHS. Due to the sudden increase in the number of people needing treatment due to the coronavirus disease, other types of care have been reduced or even suspended. As a result of the epidemic and </w:t>
      </w:r>
      <w:r w:rsidRPr="00202AF4">
        <w:rPr>
          <w:rFonts w:ascii="Arial" w:hAnsi="Arial" w:cs="Arial"/>
          <w:lang w:val="en-US"/>
        </w:rPr>
        <w:t xml:space="preserve">related policy measures, people </w:t>
      </w:r>
      <w:r w:rsidRPr="00202AF4">
        <w:rPr>
          <w:rFonts w:ascii="Arial" w:hAnsi="Arial" w:cs="Arial"/>
          <w:lang w:val="en-US"/>
        </w:rPr>
        <w:t>his behavior and living conditions also changed, which could also have an impact on his state of health and use of NHS.</w:t>
      </w:r>
    </w:p>
    <w:p w:rsidR="00430EF0" w:rsidRPr="00202AF4" w:rsidRDefault="00430EF0" w:rsidP="00202AF4">
      <w:pPr>
        <w:spacing w:line="360" w:lineRule="auto"/>
        <w:jc w:val="both"/>
        <w:rPr>
          <w:rFonts w:ascii="Arial" w:hAnsi="Arial" w:cs="Arial"/>
          <w:lang w:val="en-US"/>
        </w:rPr>
      </w:pPr>
      <w:r w:rsidRPr="00202AF4">
        <w:rPr>
          <w:rFonts w:ascii="Arial" w:hAnsi="Arial" w:cs="Arial"/>
          <w:lang w:val="en-US"/>
        </w:rPr>
        <w:t>The COVID-19 epidemic burdened the health care system not only directly, due to the increase in the number of people suffering from the disease, but also indirectly, through changes in people's living conditions and behavior. Some factors</w:t>
      </w:r>
      <w:r w:rsidR="00B7247D" w:rsidRPr="00202AF4">
        <w:rPr>
          <w:rFonts w:ascii="Arial" w:hAnsi="Arial" w:cs="Arial"/>
          <w:lang w:val="en-US"/>
        </w:rPr>
        <w:t xml:space="preserve"> </w:t>
      </w:r>
      <w:r w:rsidRPr="00202AF4">
        <w:rPr>
          <w:rFonts w:ascii="Arial" w:hAnsi="Arial" w:cs="Arial"/>
          <w:lang w:val="en-US"/>
        </w:rPr>
        <w:t>they may have led to a deterioration in health status and an increase in the use of health services. Such is the economic downturn associated with the COVID-19 epidemic, which may have had a negative impact on the state of health through the deterioration of financial conditions, especially in vulnerable groups of society. In addition, it is a well-documented fact that the risk of mental illnesses increased significa</w:t>
      </w:r>
      <w:r w:rsidR="00B7247D" w:rsidRPr="00202AF4">
        <w:rPr>
          <w:rFonts w:ascii="Arial" w:hAnsi="Arial" w:cs="Arial"/>
          <w:lang w:val="en-US"/>
        </w:rPr>
        <w:t xml:space="preserve">ntly during the epidemic, which </w:t>
      </w:r>
      <w:r w:rsidRPr="00202AF4">
        <w:rPr>
          <w:rFonts w:ascii="Arial" w:hAnsi="Arial" w:cs="Arial"/>
          <w:lang w:val="en-US"/>
        </w:rPr>
        <w:t>may also have increased the need to use healthcare services.</w:t>
      </w:r>
    </w:p>
    <w:p w:rsidR="00430EF0" w:rsidRPr="00202AF4" w:rsidRDefault="00430EF0" w:rsidP="00202AF4">
      <w:pPr>
        <w:spacing w:line="360" w:lineRule="auto"/>
        <w:jc w:val="both"/>
        <w:rPr>
          <w:rFonts w:ascii="Arial" w:hAnsi="Arial" w:cs="Arial"/>
          <w:lang w:val="en-US"/>
        </w:rPr>
      </w:pPr>
      <w:r w:rsidRPr="00202AF4">
        <w:rPr>
          <w:rFonts w:ascii="Arial" w:hAnsi="Arial" w:cs="Arial"/>
          <w:lang w:val="en-US"/>
        </w:rPr>
        <w:t>On the other hand, other factors, such as a missed flu epidemic due to social distancing measures and greater demand for flu shots, or a reduction in the number of accidents, may have led to an improvement in health status and thus a reduction in the use of health services. Regardless of health status, the fear of contagion during the epidemic may have</w:t>
      </w:r>
      <w:r w:rsidR="00B7247D" w:rsidRPr="00202AF4">
        <w:rPr>
          <w:rFonts w:ascii="Arial" w:hAnsi="Arial" w:cs="Arial"/>
          <w:lang w:val="en-US"/>
        </w:rPr>
        <w:t xml:space="preserve"> encouraged people to get sick </w:t>
      </w:r>
      <w:r w:rsidRPr="00202AF4">
        <w:rPr>
          <w:rFonts w:ascii="Arial" w:hAnsi="Arial" w:cs="Arial"/>
          <w:lang w:val="en-US"/>
        </w:rPr>
        <w:t>consult a doctor less often.</w:t>
      </w:r>
    </w:p>
    <w:p w:rsidR="00430EF0" w:rsidRPr="00202AF4" w:rsidRDefault="00430EF0" w:rsidP="00202AF4">
      <w:pPr>
        <w:spacing w:line="360" w:lineRule="auto"/>
        <w:jc w:val="both"/>
        <w:rPr>
          <w:rFonts w:ascii="Arial" w:hAnsi="Arial" w:cs="Arial"/>
          <w:lang w:val="en-US"/>
        </w:rPr>
      </w:pPr>
      <w:r w:rsidRPr="00202AF4">
        <w:rPr>
          <w:rFonts w:ascii="Arial" w:hAnsi="Arial" w:cs="Arial"/>
          <w:lang w:val="en-US"/>
        </w:rPr>
        <w:lastRenderedPageBreak/>
        <w:t>In addition to the demand side, significant changes were also made on the supply side of the health care system during the epidemic.</w:t>
      </w:r>
    </w:p>
    <w:p w:rsidR="00430EF0" w:rsidRPr="00202AF4" w:rsidRDefault="00430EF0" w:rsidP="00202AF4">
      <w:pPr>
        <w:spacing w:line="360" w:lineRule="auto"/>
        <w:jc w:val="both"/>
        <w:rPr>
          <w:rFonts w:ascii="Arial" w:hAnsi="Arial" w:cs="Arial"/>
          <w:lang w:val="en-US"/>
        </w:rPr>
      </w:pPr>
      <w:r w:rsidRPr="00202AF4">
        <w:rPr>
          <w:rFonts w:ascii="Arial" w:hAnsi="Arial" w:cs="Arial"/>
          <w:lang w:val="en-US"/>
        </w:rPr>
        <w:t>During the waves of the coronavirus epidemic, the health care system was relieved by curtailing or suspending interventions not directly related to the treatment of symptoms caused by COVID-19</w:t>
      </w:r>
      <w:r w:rsidR="00B7247D" w:rsidRPr="00202AF4">
        <w:rPr>
          <w:rFonts w:ascii="Arial" w:hAnsi="Arial" w:cs="Arial"/>
          <w:lang w:val="en-US"/>
        </w:rPr>
        <w:t xml:space="preserve">. </w:t>
      </w:r>
      <w:sdt>
        <w:sdtPr>
          <w:rPr>
            <w:rFonts w:ascii="Arial" w:hAnsi="Arial" w:cs="Arial"/>
            <w:lang w:val="en-US"/>
          </w:rPr>
          <w:id w:val="-750576481"/>
          <w:citation/>
        </w:sdtPr>
        <w:sdtContent>
          <w:r w:rsidR="00D30D0F" w:rsidRPr="00202AF4">
            <w:rPr>
              <w:rFonts w:ascii="Arial" w:hAnsi="Arial" w:cs="Arial"/>
              <w:lang w:val="en-US"/>
            </w:rPr>
            <w:fldChar w:fldCharType="begin"/>
          </w:r>
          <w:r w:rsidR="00D30D0F" w:rsidRPr="00202AF4">
            <w:rPr>
              <w:rFonts w:ascii="Arial" w:hAnsi="Arial" w:cs="Arial"/>
              <w:lang w:val="en-US"/>
            </w:rPr>
            <w:instrText xml:space="preserve"> CITATION Kar06 \l 1033 </w:instrText>
          </w:r>
          <w:r w:rsidR="00D30D0F" w:rsidRPr="00202AF4">
            <w:rPr>
              <w:rFonts w:ascii="Arial" w:hAnsi="Arial" w:cs="Arial"/>
              <w:lang w:val="en-US"/>
            </w:rPr>
            <w:fldChar w:fldCharType="separate"/>
          </w:r>
          <w:r w:rsidR="00D30D0F" w:rsidRPr="00202AF4">
            <w:rPr>
              <w:rFonts w:ascii="Arial" w:hAnsi="Arial" w:cs="Arial"/>
              <w:noProof/>
              <w:lang w:val="en-US"/>
            </w:rPr>
            <w:t>(Ágnes, 2006)</w:t>
          </w:r>
          <w:r w:rsidR="00D30D0F" w:rsidRPr="00202AF4">
            <w:rPr>
              <w:rFonts w:ascii="Arial" w:hAnsi="Arial" w:cs="Arial"/>
              <w:lang w:val="en-US"/>
            </w:rPr>
            <w:fldChar w:fldCharType="end"/>
          </w:r>
        </w:sdtContent>
      </w:sdt>
    </w:p>
    <w:p w:rsidR="00CC7453" w:rsidRPr="00202AF4" w:rsidRDefault="00CC7453" w:rsidP="00202AF4">
      <w:pPr>
        <w:spacing w:line="360" w:lineRule="auto"/>
        <w:ind w:firstLine="720"/>
        <w:jc w:val="both"/>
        <w:rPr>
          <w:rFonts w:ascii="Arial" w:hAnsi="Arial" w:cs="Arial"/>
          <w:lang w:val="en-US"/>
        </w:rPr>
      </w:pPr>
    </w:p>
    <w:p w:rsidR="00413CFB" w:rsidRPr="00202AF4" w:rsidRDefault="00413CFB" w:rsidP="00202AF4">
      <w:pPr>
        <w:spacing w:line="360" w:lineRule="auto"/>
        <w:ind w:firstLine="720"/>
        <w:jc w:val="both"/>
        <w:rPr>
          <w:rFonts w:ascii="Arial" w:hAnsi="Arial" w:cs="Arial"/>
          <w:lang w:val="en-US"/>
        </w:rPr>
      </w:pPr>
      <w:r w:rsidRPr="00202AF4">
        <w:rPr>
          <w:rFonts w:ascii="Arial" w:hAnsi="Arial" w:cs="Arial"/>
          <w:lang w:val="en-US"/>
        </w:rPr>
        <w:t>In managing the current situation and planning for the future, organizations must also consider the long-term changes that may emerge as a legacy of the health emergency.</w:t>
      </w: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The pandemic is forcing unprecedented social, economic and business responses. However, when everything returns to the way it used to be, what will the new "normal" be like?</w:t>
      </w:r>
    </w:p>
    <w:p w:rsidR="00413CFB" w:rsidRPr="00202AF4" w:rsidRDefault="00413CFB" w:rsidP="00202AF4">
      <w:pPr>
        <w:spacing w:line="360" w:lineRule="auto"/>
        <w:jc w:val="both"/>
        <w:rPr>
          <w:rFonts w:ascii="Arial" w:hAnsi="Arial" w:cs="Arial"/>
          <w:lang w:val="en-US"/>
        </w:rPr>
      </w:pP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The lasting effects of the health emergency are not yet clear, but four main areas are emerging wh</w:t>
      </w:r>
      <w:r w:rsidR="00CC7453" w:rsidRPr="00202AF4">
        <w:rPr>
          <w:rFonts w:ascii="Arial" w:hAnsi="Arial" w:cs="Arial"/>
          <w:lang w:val="en-US"/>
        </w:rPr>
        <w:t>ere radical changes are likely:</w:t>
      </w:r>
    </w:p>
    <w:p w:rsidR="00413CFB"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Globalization and trade</w:t>
      </w:r>
    </w:p>
    <w:p w:rsidR="00413CFB"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Technology and innovation</w:t>
      </w:r>
    </w:p>
    <w:p w:rsidR="00413CFB"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Social influences</w:t>
      </w:r>
    </w:p>
    <w:p w:rsidR="009B79EA"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Behavioral changes.</w:t>
      </w:r>
    </w:p>
    <w:p w:rsidR="00413CFB"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Globalization and trade:</w:t>
      </w: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In a post-crisis world, the response to the health crisis can accelerate the transition to the use of technological solutions such as additive manufacturing (3D printing), which provide significant advantages in terms of speed, cost, accuracy and materials. And this can give life to new or transformed business models not only in manufacturing, but also in related sectors, such as logistics. It can also cause businesses to move outsourced production from distant countries to nearby or neighboring countries. All of this may further strengthen the anti-globalization trend observed in recent years.</w:t>
      </w:r>
    </w:p>
    <w:p w:rsidR="00413CFB" w:rsidRPr="00202AF4" w:rsidRDefault="00413CFB" w:rsidP="00202AF4">
      <w:pPr>
        <w:spacing w:line="360" w:lineRule="auto"/>
        <w:jc w:val="both"/>
        <w:rPr>
          <w:rFonts w:ascii="Arial" w:hAnsi="Arial" w:cs="Arial"/>
          <w:lang w:val="en-US"/>
        </w:rPr>
      </w:pPr>
    </w:p>
    <w:p w:rsidR="00413CFB"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Technology and innovation:</w:t>
      </w: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 xml:space="preserve">Where and how we work may fundamentally change. The crisis will encourage rapid technological adaptation. Fear of contagion is causing many to switch from cash to digital payments. Social distancing is prompting organizations to take advantage of video conferences, virtual classrooms and telemedicine to an unprecedented extent. The </w:t>
      </w:r>
      <w:r w:rsidRPr="00202AF4">
        <w:rPr>
          <w:rFonts w:ascii="Arial" w:hAnsi="Arial" w:cs="Arial"/>
          <w:lang w:val="en-US"/>
        </w:rPr>
        <w:lastRenderedPageBreak/>
        <w:t>development of next-generation technologies enabling remote work, such as augmented and virtual reality technologies, may also accelerate during the crisis.</w:t>
      </w: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Since these solutions improve efficiency, organizations may even decide to keep them. This process will transform entire industries and shed new light on the nature of work and learning. It is possible that companies will rethink their real estate strategy and footprint, new collaboration and teamwork models may appear, and distance learning may redefine education.</w:t>
      </w:r>
      <w:r w:rsidR="009B79EA" w:rsidRPr="00202AF4">
        <w:rPr>
          <w:rFonts w:ascii="Arial" w:hAnsi="Arial" w:cs="Arial"/>
          <w:lang w:val="en-US"/>
        </w:rPr>
        <w:t xml:space="preserve"> </w:t>
      </w:r>
      <w:sdt>
        <w:sdtPr>
          <w:rPr>
            <w:rFonts w:ascii="Arial" w:hAnsi="Arial" w:cs="Arial"/>
            <w:lang w:val="en-US"/>
          </w:rPr>
          <w:id w:val="1019286965"/>
          <w:citation/>
        </w:sdtPr>
        <w:sdtContent>
          <w:r w:rsidR="009B79EA" w:rsidRPr="00202AF4">
            <w:rPr>
              <w:rFonts w:ascii="Arial" w:hAnsi="Arial" w:cs="Arial"/>
              <w:lang w:val="en-US"/>
            </w:rPr>
            <w:fldChar w:fldCharType="begin"/>
          </w:r>
          <w:r w:rsidR="009B79EA" w:rsidRPr="00202AF4">
            <w:rPr>
              <w:rFonts w:ascii="Arial" w:hAnsi="Arial" w:cs="Arial"/>
              <w:lang w:val="en-US"/>
            </w:rPr>
            <w:instrText xml:space="preserve"> CITATION DrP06 \l 1033 </w:instrText>
          </w:r>
          <w:r w:rsidR="009B79EA" w:rsidRPr="00202AF4">
            <w:rPr>
              <w:rFonts w:ascii="Arial" w:hAnsi="Arial" w:cs="Arial"/>
              <w:lang w:val="en-US"/>
            </w:rPr>
            <w:fldChar w:fldCharType="separate"/>
          </w:r>
          <w:r w:rsidR="009B79EA" w:rsidRPr="00202AF4">
            <w:rPr>
              <w:rFonts w:ascii="Arial" w:hAnsi="Arial" w:cs="Arial"/>
              <w:noProof/>
              <w:lang w:val="en-US"/>
            </w:rPr>
            <w:t>(Dr. Pintér István, et al., 2006)</w:t>
          </w:r>
          <w:r w:rsidR="009B79EA" w:rsidRPr="00202AF4">
            <w:rPr>
              <w:rFonts w:ascii="Arial" w:hAnsi="Arial" w:cs="Arial"/>
              <w:lang w:val="en-US"/>
            </w:rPr>
            <w:fldChar w:fldCharType="end"/>
          </w:r>
        </w:sdtContent>
      </w:sdt>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At the same time, technologies that enable remote work and teamwork can increase isolation and loneliness. Organizations need to balance technological adaptation with creative approaches in order to maintain a sense of community, a shared culture. Technologies such as virtual and augmented reality can play a key role in this.</w:t>
      </w:r>
    </w:p>
    <w:p w:rsidR="00413CFB"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Social impacts:</w:t>
      </w: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The shortcomings of the safety net become obvious, and social expectations about who is obliged to provide what are also changing.</w:t>
      </w:r>
    </w:p>
    <w:p w:rsidR="00413CFB" w:rsidRPr="00202AF4" w:rsidRDefault="00413CFB" w:rsidP="00202AF4">
      <w:pPr>
        <w:pStyle w:val="Listaszerbekezds"/>
        <w:numPr>
          <w:ilvl w:val="0"/>
          <w:numId w:val="1"/>
        </w:numPr>
        <w:spacing w:line="360" w:lineRule="auto"/>
        <w:jc w:val="both"/>
        <w:rPr>
          <w:rFonts w:ascii="Arial" w:hAnsi="Arial" w:cs="Arial"/>
          <w:lang w:val="en-US"/>
        </w:rPr>
      </w:pPr>
      <w:r w:rsidRPr="00202AF4">
        <w:rPr>
          <w:rFonts w:ascii="Arial" w:hAnsi="Arial" w:cs="Arial"/>
          <w:lang w:val="en-US"/>
        </w:rPr>
        <w:t>Behavioral changes:</w:t>
      </w: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Fear and uncertainty are already causing irrational behavior. Such "herd spirit"-driven behavior is, for example, the mass purchase of toilet paper. Hoarding is unlikely to die down, but what lasting impact will the health emergency have on consumer behavior?</w:t>
      </w:r>
    </w:p>
    <w:p w:rsidR="00413CFB" w:rsidRPr="00202AF4" w:rsidRDefault="00413CFB" w:rsidP="00202AF4">
      <w:pPr>
        <w:spacing w:line="360" w:lineRule="auto"/>
        <w:jc w:val="both"/>
        <w:rPr>
          <w:rFonts w:ascii="Arial" w:hAnsi="Arial" w:cs="Arial"/>
          <w:lang w:val="en-US"/>
        </w:rPr>
      </w:pP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Will the extreme isolation created by social distancing create a new consumer wave where personal relationships come to the fore instead of social media? Will the high number of deaths and increased awareness of mortality lead consumers to turn to experiences instead of material possessions? Will the pervasive sense of risk and uncertainty increase demand for comfort products and experiences?</w:t>
      </w:r>
      <w:r w:rsidR="00D30D0F" w:rsidRPr="00202AF4">
        <w:rPr>
          <w:rFonts w:ascii="Arial" w:hAnsi="Arial" w:cs="Arial"/>
          <w:lang w:val="en-US"/>
        </w:rPr>
        <w:t xml:space="preserve"> </w:t>
      </w:r>
      <w:sdt>
        <w:sdtPr>
          <w:rPr>
            <w:rFonts w:ascii="Arial" w:hAnsi="Arial" w:cs="Arial"/>
            <w:lang w:val="en-US"/>
          </w:rPr>
          <w:id w:val="397411343"/>
          <w:citation/>
        </w:sdtPr>
        <w:sdtContent>
          <w:r w:rsidR="00D30D0F" w:rsidRPr="00202AF4">
            <w:rPr>
              <w:rFonts w:ascii="Arial" w:hAnsi="Arial" w:cs="Arial"/>
              <w:lang w:val="en-US"/>
            </w:rPr>
            <w:fldChar w:fldCharType="begin"/>
          </w:r>
          <w:r w:rsidR="00D30D0F" w:rsidRPr="00202AF4">
            <w:rPr>
              <w:rFonts w:ascii="Arial" w:hAnsi="Arial" w:cs="Arial"/>
              <w:lang w:val="en-US"/>
            </w:rPr>
            <w:instrText xml:space="preserve"> CITATION DrP06 \l 1033 </w:instrText>
          </w:r>
          <w:r w:rsidR="00D30D0F" w:rsidRPr="00202AF4">
            <w:rPr>
              <w:rFonts w:ascii="Arial" w:hAnsi="Arial" w:cs="Arial"/>
              <w:lang w:val="en-US"/>
            </w:rPr>
            <w:fldChar w:fldCharType="separate"/>
          </w:r>
          <w:r w:rsidR="00D30D0F" w:rsidRPr="00202AF4">
            <w:rPr>
              <w:rFonts w:ascii="Arial" w:hAnsi="Arial" w:cs="Arial"/>
              <w:noProof/>
              <w:lang w:val="en-US"/>
            </w:rPr>
            <w:t>(Dr. Pintér István, et al., 2006)</w:t>
          </w:r>
          <w:r w:rsidR="00D30D0F" w:rsidRPr="00202AF4">
            <w:rPr>
              <w:rFonts w:ascii="Arial" w:hAnsi="Arial" w:cs="Arial"/>
              <w:lang w:val="en-US"/>
            </w:rPr>
            <w:fldChar w:fldCharType="end"/>
          </w:r>
        </w:sdtContent>
      </w:sdt>
    </w:p>
    <w:p w:rsidR="00413CFB" w:rsidRPr="00202AF4" w:rsidRDefault="00413CFB" w:rsidP="00202AF4">
      <w:pPr>
        <w:spacing w:line="360" w:lineRule="auto"/>
        <w:jc w:val="both"/>
        <w:rPr>
          <w:rFonts w:ascii="Arial" w:hAnsi="Arial" w:cs="Arial"/>
          <w:lang w:val="en-US"/>
        </w:rPr>
      </w:pPr>
    </w:p>
    <w:p w:rsidR="00413CFB" w:rsidRPr="00202AF4" w:rsidRDefault="00413CFB" w:rsidP="00202AF4">
      <w:pPr>
        <w:spacing w:line="360" w:lineRule="auto"/>
        <w:jc w:val="both"/>
        <w:rPr>
          <w:rFonts w:ascii="Arial" w:hAnsi="Arial" w:cs="Arial"/>
          <w:lang w:val="en-US"/>
        </w:rPr>
      </w:pPr>
      <w:r w:rsidRPr="00202AF4">
        <w:rPr>
          <w:rFonts w:ascii="Arial" w:hAnsi="Arial" w:cs="Arial"/>
          <w:lang w:val="en-US"/>
        </w:rPr>
        <w:t>Business leaders must monitor these changes if they really want to understand the needs of customers according to the new standards. Behavioral economics can be invaluable in this area. In many sectors, companies have already brought behavioral expertise into boardrooms and executive offices; in the post-crisis world, such and similar skills may be even more valuable.</w:t>
      </w:r>
    </w:p>
    <w:p w:rsidR="000C26B1" w:rsidRPr="00202AF4" w:rsidRDefault="000C26B1" w:rsidP="00202AF4">
      <w:pPr>
        <w:spacing w:line="360" w:lineRule="auto"/>
        <w:ind w:firstLine="720"/>
        <w:jc w:val="both"/>
        <w:rPr>
          <w:rFonts w:ascii="Arial" w:hAnsi="Arial" w:cs="Arial"/>
          <w:lang w:val="en-US"/>
        </w:rPr>
      </w:pPr>
      <w:r w:rsidRPr="00202AF4">
        <w:rPr>
          <w:rFonts w:ascii="Arial" w:hAnsi="Arial" w:cs="Arial"/>
          <w:lang w:val="en-US"/>
        </w:rPr>
        <w:t xml:space="preserve">Like all crises, the current one brings out the best and the worst in people at the same time. At a time when the world expects a wider social role from companies, company leaders </w:t>
      </w:r>
      <w:r w:rsidRPr="00202AF4">
        <w:rPr>
          <w:rFonts w:ascii="Arial" w:hAnsi="Arial" w:cs="Arial"/>
          <w:lang w:val="en-US"/>
        </w:rPr>
        <w:lastRenderedPageBreak/>
        <w:t>can set an example by dealing with misleading information, fighting against scapegoating and facing the challenges that cannot be postponed. At the same time, they must also monitor the countless changes taking place in the global economy, social norms, consumer behavior and the application of technologies — since these factors will together shape what can be called the new norm after the crisis</w:t>
      </w:r>
      <w:r w:rsidR="00D30D0F" w:rsidRPr="00202AF4">
        <w:rPr>
          <w:rFonts w:ascii="Arial" w:hAnsi="Arial" w:cs="Arial"/>
          <w:lang w:val="en-US"/>
        </w:rPr>
        <w:t xml:space="preserve">. </w:t>
      </w:r>
    </w:p>
    <w:p w:rsidR="003B1993" w:rsidRPr="00202AF4" w:rsidRDefault="003B1993" w:rsidP="00202AF4">
      <w:pPr>
        <w:spacing w:line="360" w:lineRule="auto"/>
        <w:jc w:val="both"/>
        <w:rPr>
          <w:rFonts w:ascii="Arial" w:hAnsi="Arial" w:cs="Arial"/>
          <w:lang w:val="en-US"/>
        </w:rPr>
      </w:pPr>
    </w:p>
    <w:p w:rsidR="003B1993" w:rsidRPr="00202AF4" w:rsidRDefault="003B1993" w:rsidP="00202AF4">
      <w:pPr>
        <w:pStyle w:val="Cmsor1"/>
        <w:spacing w:line="360" w:lineRule="auto"/>
        <w:rPr>
          <w:rFonts w:ascii="Arial" w:hAnsi="Arial" w:cs="Arial"/>
          <w:b/>
          <w:color w:val="auto"/>
          <w:sz w:val="22"/>
          <w:szCs w:val="22"/>
          <w:lang w:val="en-US"/>
        </w:rPr>
      </w:pPr>
      <w:bookmarkStart w:id="6" w:name="_Toc123684124"/>
      <w:r w:rsidRPr="00202AF4">
        <w:rPr>
          <w:rFonts w:ascii="Arial" w:hAnsi="Arial" w:cs="Arial"/>
          <w:b/>
          <w:color w:val="auto"/>
          <w:sz w:val="22"/>
          <w:szCs w:val="22"/>
          <w:lang w:val="en-US"/>
        </w:rPr>
        <w:t>Conclusion</w:t>
      </w:r>
      <w:bookmarkEnd w:id="6"/>
    </w:p>
    <w:p w:rsidR="00B7247D" w:rsidRPr="00202AF4" w:rsidRDefault="00B7247D" w:rsidP="00202AF4">
      <w:pPr>
        <w:spacing w:line="360" w:lineRule="auto"/>
        <w:jc w:val="both"/>
        <w:rPr>
          <w:rFonts w:ascii="Arial" w:hAnsi="Arial" w:cs="Arial"/>
          <w:lang w:val="en-US"/>
        </w:rPr>
      </w:pPr>
    </w:p>
    <w:p w:rsidR="009B79EA" w:rsidRPr="00202AF4" w:rsidRDefault="009B79EA" w:rsidP="00202AF4">
      <w:pPr>
        <w:spacing w:line="360" w:lineRule="auto"/>
        <w:ind w:firstLine="720"/>
        <w:jc w:val="both"/>
        <w:rPr>
          <w:rFonts w:ascii="Arial" w:hAnsi="Arial" w:cs="Arial"/>
          <w:lang w:val="en-US"/>
        </w:rPr>
      </w:pPr>
      <w:r w:rsidRPr="00202AF4">
        <w:rPr>
          <w:rFonts w:ascii="Arial" w:hAnsi="Arial" w:cs="Arial"/>
          <w:lang w:val="en-US"/>
        </w:rPr>
        <w:t>This report answered the following question by examining the organization of the NHS.</w:t>
      </w:r>
    </w:p>
    <w:p w:rsidR="009B79EA" w:rsidRPr="00202AF4" w:rsidRDefault="009B79EA" w:rsidP="00202AF4">
      <w:pPr>
        <w:spacing w:line="360" w:lineRule="auto"/>
        <w:jc w:val="both"/>
        <w:rPr>
          <w:rFonts w:ascii="Arial" w:hAnsi="Arial" w:cs="Arial"/>
          <w:lang w:val="en-US"/>
        </w:rPr>
      </w:pPr>
      <w:r w:rsidRPr="00202AF4">
        <w:rPr>
          <w:rFonts w:ascii="Arial" w:hAnsi="Arial" w:cs="Arial"/>
          <w:lang w:val="en-US"/>
        </w:rPr>
        <w:t>- How do organizational beliefs, attitudes, and value systems affect workplace behavior? Also, how will workplace changes adapt to a post-</w:t>
      </w:r>
      <w:proofErr w:type="spellStart"/>
      <w:r w:rsidRPr="00202AF4">
        <w:rPr>
          <w:rFonts w:ascii="Arial" w:hAnsi="Arial" w:cs="Arial"/>
          <w:lang w:val="en-US"/>
        </w:rPr>
        <w:t>Covid</w:t>
      </w:r>
      <w:proofErr w:type="spellEnd"/>
      <w:r w:rsidRPr="00202AF4">
        <w:rPr>
          <w:rFonts w:ascii="Arial" w:hAnsi="Arial" w:cs="Arial"/>
          <w:lang w:val="en-US"/>
        </w:rPr>
        <w:t xml:space="preserve"> mindset and address the challenges we face now and create more resilient businesses in the future? -. I presented Daniel Goldman's leadership qualities and selected what I think is the appropriate leadership style for the NHS.</w:t>
      </w:r>
    </w:p>
    <w:p w:rsidR="007408C8" w:rsidRPr="00202AF4" w:rsidRDefault="007408C8" w:rsidP="00202AF4">
      <w:pPr>
        <w:spacing w:line="360" w:lineRule="auto"/>
        <w:jc w:val="both"/>
        <w:rPr>
          <w:rFonts w:ascii="Arial" w:hAnsi="Arial" w:cs="Arial"/>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202AF4" w:rsidRDefault="00202AF4" w:rsidP="00202AF4">
      <w:pPr>
        <w:pStyle w:val="Cmsor1"/>
        <w:spacing w:line="360" w:lineRule="auto"/>
        <w:rPr>
          <w:rFonts w:ascii="Arial" w:hAnsi="Arial" w:cs="Arial"/>
          <w:b/>
          <w:color w:val="auto"/>
          <w:sz w:val="22"/>
          <w:szCs w:val="22"/>
          <w:lang w:val="en-US"/>
        </w:rPr>
      </w:pPr>
    </w:p>
    <w:p w:rsidR="007408C8" w:rsidRPr="00202AF4" w:rsidRDefault="007408C8" w:rsidP="00202AF4">
      <w:pPr>
        <w:pStyle w:val="Cmsor1"/>
        <w:spacing w:line="360" w:lineRule="auto"/>
        <w:jc w:val="center"/>
        <w:rPr>
          <w:rFonts w:ascii="Arial" w:hAnsi="Arial" w:cs="Arial"/>
          <w:b/>
          <w:color w:val="auto"/>
          <w:sz w:val="22"/>
          <w:szCs w:val="22"/>
          <w:lang w:val="en-US"/>
        </w:rPr>
      </w:pPr>
      <w:bookmarkStart w:id="7" w:name="_Toc123684125"/>
      <w:r w:rsidRPr="00202AF4">
        <w:rPr>
          <w:rFonts w:ascii="Arial" w:hAnsi="Arial" w:cs="Arial"/>
          <w:b/>
          <w:color w:val="auto"/>
          <w:sz w:val="22"/>
          <w:szCs w:val="22"/>
          <w:lang w:val="en-US"/>
        </w:rPr>
        <w:lastRenderedPageBreak/>
        <w:t>PART 2 - Reflective Journal</w:t>
      </w:r>
      <w:bookmarkEnd w:id="7"/>
    </w:p>
    <w:p w:rsidR="00BA7FA1" w:rsidRPr="00202AF4" w:rsidRDefault="00BA7FA1" w:rsidP="00202AF4">
      <w:pPr>
        <w:spacing w:line="360" w:lineRule="auto"/>
        <w:rPr>
          <w:rFonts w:ascii="Arial" w:hAnsi="Arial" w:cs="Arial"/>
          <w:lang w:val="en-US"/>
        </w:rPr>
      </w:pPr>
    </w:p>
    <w:p w:rsidR="00BA7FA1" w:rsidRPr="00202AF4" w:rsidRDefault="00BA7FA1" w:rsidP="00202AF4">
      <w:pPr>
        <w:pStyle w:val="Cmsor1"/>
        <w:spacing w:line="360" w:lineRule="auto"/>
        <w:rPr>
          <w:rFonts w:ascii="Arial" w:hAnsi="Arial" w:cs="Arial"/>
          <w:b/>
          <w:color w:val="auto"/>
          <w:sz w:val="22"/>
          <w:szCs w:val="22"/>
          <w:lang w:val="en-US"/>
        </w:rPr>
      </w:pPr>
      <w:bookmarkStart w:id="8" w:name="_Toc123684126"/>
      <w:r w:rsidRPr="00202AF4">
        <w:rPr>
          <w:rFonts w:ascii="Arial" w:hAnsi="Arial" w:cs="Arial"/>
          <w:b/>
          <w:color w:val="auto"/>
          <w:sz w:val="22"/>
          <w:szCs w:val="22"/>
          <w:lang w:val="en-US"/>
        </w:rPr>
        <w:t>Executive summary</w:t>
      </w:r>
      <w:bookmarkEnd w:id="8"/>
      <w:r w:rsidRPr="00202AF4">
        <w:rPr>
          <w:rFonts w:ascii="Arial" w:hAnsi="Arial" w:cs="Arial"/>
          <w:b/>
          <w:color w:val="auto"/>
          <w:sz w:val="22"/>
          <w:szCs w:val="22"/>
          <w:lang w:val="en-US"/>
        </w:rPr>
        <w:t xml:space="preserve"> </w:t>
      </w:r>
    </w:p>
    <w:p w:rsidR="00A741E4" w:rsidRPr="00202AF4" w:rsidRDefault="00A741E4" w:rsidP="00202AF4">
      <w:pPr>
        <w:spacing w:line="360" w:lineRule="auto"/>
        <w:rPr>
          <w:rFonts w:ascii="Arial" w:hAnsi="Arial" w:cs="Arial"/>
          <w:lang w:val="en-US"/>
        </w:rPr>
      </w:pPr>
    </w:p>
    <w:p w:rsidR="00A125A8" w:rsidRPr="00202AF4" w:rsidRDefault="00A125A8" w:rsidP="00202AF4">
      <w:pPr>
        <w:spacing w:line="360" w:lineRule="auto"/>
        <w:jc w:val="both"/>
        <w:rPr>
          <w:rFonts w:ascii="Arial" w:hAnsi="Arial" w:cs="Arial"/>
          <w:lang w:val="en-US"/>
        </w:rPr>
      </w:pPr>
      <w:r w:rsidRPr="00202AF4">
        <w:rPr>
          <w:rFonts w:ascii="Arial" w:hAnsi="Arial" w:cs="Arial"/>
          <w:lang w:val="en-US"/>
        </w:rPr>
        <w:t xml:space="preserve">This section discusses the Daniel </w:t>
      </w:r>
      <w:proofErr w:type="spellStart"/>
      <w:r w:rsidRPr="00202AF4">
        <w:rPr>
          <w:rFonts w:ascii="Arial" w:hAnsi="Arial" w:cs="Arial"/>
          <w:lang w:val="en-US"/>
        </w:rPr>
        <w:t>Goleman`s</w:t>
      </w:r>
      <w:proofErr w:type="spellEnd"/>
      <w:r w:rsidRPr="00202AF4">
        <w:rPr>
          <w:rFonts w:ascii="Arial" w:hAnsi="Arial" w:cs="Arial"/>
          <w:lang w:val="en-US"/>
        </w:rPr>
        <w:t xml:space="preserve"> leadership theory identified as relevant to the NHS </w:t>
      </w:r>
      <w:proofErr w:type="spellStart"/>
      <w:r w:rsidRPr="00202AF4">
        <w:rPr>
          <w:rFonts w:ascii="Arial" w:hAnsi="Arial" w:cs="Arial"/>
          <w:lang w:val="en-US"/>
        </w:rPr>
        <w:t>organisation</w:t>
      </w:r>
      <w:proofErr w:type="spellEnd"/>
      <w:r w:rsidRPr="00202AF4">
        <w:rPr>
          <w:rFonts w:ascii="Arial" w:hAnsi="Arial" w:cs="Arial"/>
          <w:lang w:val="en-US"/>
        </w:rPr>
        <w:t>, the impact of beliefs, attitudes and beliefs on this theory and how someone with different beliefs, attitudes and principles may interpret it differently. Management theories can lay the foundation for successful business life, and market leaders can learn from proven management concepts in any type of organization. The company's beliefs and ideals must be taken into account when developing a strong organizational structure.</w:t>
      </w:r>
    </w:p>
    <w:p w:rsidR="00A741E4" w:rsidRPr="00202AF4" w:rsidRDefault="00A741E4" w:rsidP="00202AF4">
      <w:pPr>
        <w:spacing w:line="360" w:lineRule="auto"/>
        <w:rPr>
          <w:rFonts w:ascii="Arial" w:hAnsi="Arial" w:cs="Arial"/>
          <w:lang w:val="en-US"/>
        </w:rPr>
      </w:pPr>
    </w:p>
    <w:p w:rsidR="007408C8" w:rsidRPr="00202AF4" w:rsidRDefault="00A741E4" w:rsidP="00202AF4">
      <w:pPr>
        <w:pStyle w:val="Cmsor1"/>
        <w:numPr>
          <w:ilvl w:val="0"/>
          <w:numId w:val="2"/>
        </w:numPr>
        <w:spacing w:line="360" w:lineRule="auto"/>
        <w:rPr>
          <w:rFonts w:ascii="Arial" w:hAnsi="Arial" w:cs="Arial"/>
          <w:b/>
          <w:color w:val="auto"/>
          <w:sz w:val="22"/>
          <w:szCs w:val="22"/>
          <w:lang w:val="en-US"/>
        </w:rPr>
      </w:pPr>
      <w:bookmarkStart w:id="9" w:name="_Toc123684127"/>
      <w:r w:rsidRPr="00202AF4">
        <w:rPr>
          <w:rFonts w:ascii="Arial" w:hAnsi="Arial" w:cs="Arial"/>
          <w:b/>
          <w:color w:val="auto"/>
          <w:sz w:val="22"/>
          <w:szCs w:val="22"/>
          <w:lang w:val="en-US"/>
        </w:rPr>
        <w:t>Discriminates between beliefs</w:t>
      </w:r>
      <w:r w:rsidR="007408C8" w:rsidRPr="00202AF4">
        <w:rPr>
          <w:rFonts w:ascii="Arial" w:hAnsi="Arial" w:cs="Arial"/>
          <w:b/>
          <w:color w:val="auto"/>
          <w:sz w:val="22"/>
          <w:szCs w:val="22"/>
          <w:lang w:val="en-US"/>
        </w:rPr>
        <w:t>, attitudes, and values within a workplace context.</w:t>
      </w:r>
      <w:bookmarkEnd w:id="9"/>
    </w:p>
    <w:p w:rsidR="00A741E4" w:rsidRPr="00202AF4" w:rsidRDefault="00A741E4" w:rsidP="00202AF4">
      <w:pPr>
        <w:spacing w:line="360" w:lineRule="auto"/>
        <w:rPr>
          <w:rFonts w:ascii="Arial" w:hAnsi="Arial" w:cs="Arial"/>
          <w:b/>
          <w:lang w:val="en-US"/>
        </w:rPr>
      </w:pPr>
    </w:p>
    <w:p w:rsidR="00A741E4" w:rsidRPr="00202AF4" w:rsidRDefault="00A741E4" w:rsidP="00202AF4">
      <w:pPr>
        <w:spacing w:line="360" w:lineRule="auto"/>
        <w:ind w:firstLine="360"/>
        <w:jc w:val="both"/>
        <w:rPr>
          <w:rFonts w:ascii="Arial" w:hAnsi="Arial" w:cs="Arial"/>
          <w:lang w:val="en-US"/>
        </w:rPr>
      </w:pPr>
      <w:r w:rsidRPr="00202AF4">
        <w:rPr>
          <w:rFonts w:ascii="Arial" w:hAnsi="Arial" w:cs="Arial"/>
          <w:lang w:val="en-US"/>
        </w:rPr>
        <w:t>What we do in our lives or in organizations, we usually develop our personal relationship with it: we find it good or bad, we like it or it fills us with harmony, we find it logical or we think we discover contradictions. We have an opinion about it, which we constantly compare with our own beliefs and experiences.</w:t>
      </w:r>
    </w:p>
    <w:p w:rsidR="00A741E4" w:rsidRPr="00202AF4" w:rsidRDefault="00A741E4" w:rsidP="00202AF4">
      <w:pPr>
        <w:spacing w:line="360" w:lineRule="auto"/>
        <w:jc w:val="both"/>
        <w:rPr>
          <w:rFonts w:ascii="Arial" w:hAnsi="Arial" w:cs="Arial"/>
          <w:lang w:val="en-US"/>
        </w:rPr>
      </w:pPr>
      <w:r w:rsidRPr="00202AF4">
        <w:rPr>
          <w:rFonts w:ascii="Arial" w:hAnsi="Arial" w:cs="Arial"/>
          <w:lang w:val="en-US"/>
        </w:rPr>
        <w:t>Based on all of this, we either show a willingness to do something, we are more enthusiastic about it, or, on the contrary, we shy away from it and feel forced. All of these forms of behavior can be traced back to our attitudes, beliefs, and value choices, and knowing them can help a lot in understanding and predicting people's behavior.</w:t>
      </w:r>
      <w:sdt>
        <w:sdtPr>
          <w:rPr>
            <w:rFonts w:ascii="Arial" w:hAnsi="Arial" w:cs="Arial"/>
            <w:lang w:val="en-US"/>
          </w:rPr>
          <w:id w:val="1213386406"/>
          <w:citation/>
        </w:sdtPr>
        <w:sdtContent>
          <w:r w:rsidR="00D30D0F" w:rsidRPr="00202AF4">
            <w:rPr>
              <w:rFonts w:ascii="Arial" w:hAnsi="Arial" w:cs="Arial"/>
              <w:lang w:val="en-US"/>
            </w:rPr>
            <w:fldChar w:fldCharType="begin"/>
          </w:r>
          <w:r w:rsidR="00D30D0F" w:rsidRPr="00202AF4">
            <w:rPr>
              <w:rFonts w:ascii="Arial" w:hAnsi="Arial" w:cs="Arial"/>
              <w:lang w:val="en-US"/>
            </w:rPr>
            <w:instrText xml:space="preserve"> CITATION Gör03 \l 1033 </w:instrText>
          </w:r>
          <w:r w:rsidR="00D30D0F" w:rsidRPr="00202AF4">
            <w:rPr>
              <w:rFonts w:ascii="Arial" w:hAnsi="Arial" w:cs="Arial"/>
              <w:lang w:val="en-US"/>
            </w:rPr>
            <w:fldChar w:fldCharType="separate"/>
          </w:r>
          <w:r w:rsidR="00D30D0F" w:rsidRPr="00202AF4">
            <w:rPr>
              <w:rFonts w:ascii="Arial" w:hAnsi="Arial" w:cs="Arial"/>
              <w:noProof/>
              <w:lang w:val="en-US"/>
            </w:rPr>
            <w:t xml:space="preserve"> (Gorog, 2003)</w:t>
          </w:r>
          <w:r w:rsidR="00D30D0F" w:rsidRPr="00202AF4">
            <w:rPr>
              <w:rFonts w:ascii="Arial" w:hAnsi="Arial" w:cs="Arial"/>
              <w:lang w:val="en-US"/>
            </w:rPr>
            <w:fldChar w:fldCharType="end"/>
          </w:r>
        </w:sdtContent>
      </w:sdt>
    </w:p>
    <w:p w:rsidR="00A741E4" w:rsidRPr="00202AF4" w:rsidRDefault="00A741E4" w:rsidP="00202AF4">
      <w:pPr>
        <w:spacing w:line="360" w:lineRule="auto"/>
        <w:ind w:firstLine="720"/>
        <w:jc w:val="both"/>
        <w:rPr>
          <w:rFonts w:ascii="Arial" w:hAnsi="Arial" w:cs="Arial"/>
          <w:b/>
          <w:lang w:val="en-US"/>
        </w:rPr>
      </w:pPr>
      <w:r w:rsidRPr="00202AF4">
        <w:rPr>
          <w:rFonts w:ascii="Arial" w:hAnsi="Arial" w:cs="Arial"/>
          <w:b/>
          <w:lang w:val="en-US"/>
        </w:rPr>
        <w:t>Beliefs</w:t>
      </w:r>
    </w:p>
    <w:p w:rsidR="00A741E4" w:rsidRPr="00202AF4" w:rsidRDefault="00A741E4" w:rsidP="00202AF4">
      <w:pPr>
        <w:spacing w:line="360" w:lineRule="auto"/>
        <w:jc w:val="both"/>
        <w:rPr>
          <w:rFonts w:ascii="Arial" w:hAnsi="Arial" w:cs="Arial"/>
          <w:lang w:val="en-US"/>
        </w:rPr>
      </w:pPr>
      <w:r w:rsidRPr="00202AF4">
        <w:rPr>
          <w:rFonts w:ascii="Arial" w:hAnsi="Arial" w:cs="Arial"/>
          <w:lang w:val="en-US"/>
        </w:rPr>
        <w:t>If we believe something, it is as if it were true in terms of its consequences. If I think that a colleague of mine is selfish, greedy for money, and lazy, then I develop my relationship with him, I behave with him as I would behave with such a person</w:t>
      </w:r>
    </w:p>
    <w:p w:rsidR="00A741E4" w:rsidRPr="00202AF4" w:rsidRDefault="00A741E4" w:rsidP="00202AF4">
      <w:pPr>
        <w:spacing w:line="360" w:lineRule="auto"/>
        <w:jc w:val="both"/>
        <w:rPr>
          <w:rFonts w:ascii="Arial" w:hAnsi="Arial" w:cs="Arial"/>
          <w:lang w:val="en-US"/>
        </w:rPr>
      </w:pPr>
      <w:r w:rsidRPr="00202AF4">
        <w:rPr>
          <w:rFonts w:ascii="Arial" w:hAnsi="Arial" w:cs="Arial"/>
          <w:lang w:val="en-US"/>
        </w:rPr>
        <w:t>must Where my belief about him comes from is an exciting question in itself - I experienced it, someone said it, it's common knowledge - regardless of all that, however, my relationship with him will be the same. Belief is a relation that we perceive between two things, or between a thing and a property. Beliefs come from many sources. Some of our beliefs come from the environment we were born into. Beliefs also come fr</w:t>
      </w:r>
      <w:r w:rsidRPr="00202AF4">
        <w:rPr>
          <w:rFonts w:ascii="Arial" w:hAnsi="Arial" w:cs="Arial"/>
          <w:lang w:val="en-US"/>
        </w:rPr>
        <w:t xml:space="preserve">om our studies, upbringing, etc. </w:t>
      </w:r>
      <w:r w:rsidRPr="00202AF4">
        <w:rPr>
          <w:rFonts w:ascii="Arial" w:hAnsi="Arial" w:cs="Arial"/>
          <w:lang w:val="en-US"/>
        </w:rPr>
        <w:t xml:space="preserve">we form </w:t>
      </w:r>
      <w:r w:rsidRPr="00202AF4">
        <w:rPr>
          <w:rFonts w:ascii="Arial" w:hAnsi="Arial" w:cs="Arial"/>
          <w:lang w:val="en-US"/>
        </w:rPr>
        <w:lastRenderedPageBreak/>
        <w:t>beliefs about the world or other people by modeling significant personalities, old traumatic experiences, and generalizing our experiences.</w:t>
      </w:r>
      <w:r w:rsidR="00D30D0F" w:rsidRPr="00202AF4">
        <w:rPr>
          <w:rFonts w:ascii="Arial" w:hAnsi="Arial" w:cs="Arial"/>
          <w:lang w:val="en-US"/>
        </w:rPr>
        <w:t xml:space="preserve"> </w:t>
      </w:r>
      <w:sdt>
        <w:sdtPr>
          <w:rPr>
            <w:rFonts w:ascii="Arial" w:hAnsi="Arial" w:cs="Arial"/>
            <w:lang w:val="en-US"/>
          </w:rPr>
          <w:id w:val="520283929"/>
          <w:citation/>
        </w:sdtPr>
        <w:sdtContent>
          <w:r w:rsidR="00D30D0F" w:rsidRPr="00202AF4">
            <w:rPr>
              <w:rFonts w:ascii="Arial" w:hAnsi="Arial" w:cs="Arial"/>
              <w:lang w:val="en-US"/>
            </w:rPr>
            <w:fldChar w:fldCharType="begin"/>
          </w:r>
          <w:r w:rsidR="00D30D0F" w:rsidRPr="00202AF4">
            <w:rPr>
              <w:rFonts w:ascii="Arial" w:hAnsi="Arial" w:cs="Arial"/>
              <w:lang w:val="en-US"/>
            </w:rPr>
            <w:instrText xml:space="preserve"> CITATION Bak15 \l 1033 </w:instrText>
          </w:r>
          <w:r w:rsidR="00D30D0F" w:rsidRPr="00202AF4">
            <w:rPr>
              <w:rFonts w:ascii="Arial" w:hAnsi="Arial" w:cs="Arial"/>
              <w:lang w:val="en-US"/>
            </w:rPr>
            <w:fldChar w:fldCharType="separate"/>
          </w:r>
          <w:r w:rsidR="00D30D0F" w:rsidRPr="00202AF4">
            <w:rPr>
              <w:rFonts w:ascii="Arial" w:hAnsi="Arial" w:cs="Arial"/>
              <w:noProof/>
              <w:lang w:val="en-US"/>
            </w:rPr>
            <w:t>(Gyula, 2015)</w:t>
          </w:r>
          <w:r w:rsidR="00D30D0F" w:rsidRPr="00202AF4">
            <w:rPr>
              <w:rFonts w:ascii="Arial" w:hAnsi="Arial" w:cs="Arial"/>
              <w:lang w:val="en-US"/>
            </w:rPr>
            <w:fldChar w:fldCharType="end"/>
          </w:r>
        </w:sdtContent>
      </w:sdt>
    </w:p>
    <w:p w:rsidR="00A741E4" w:rsidRPr="00202AF4" w:rsidRDefault="00A741E4" w:rsidP="00202AF4">
      <w:pPr>
        <w:spacing w:line="360" w:lineRule="auto"/>
        <w:ind w:firstLine="720"/>
        <w:jc w:val="both"/>
        <w:rPr>
          <w:rFonts w:ascii="Arial" w:hAnsi="Arial" w:cs="Arial"/>
          <w:b/>
          <w:lang w:val="en-US"/>
        </w:rPr>
      </w:pPr>
      <w:r w:rsidRPr="00202AF4">
        <w:rPr>
          <w:rFonts w:ascii="Arial" w:hAnsi="Arial" w:cs="Arial"/>
          <w:b/>
          <w:lang w:val="en-US"/>
        </w:rPr>
        <w:t>Values</w:t>
      </w:r>
    </w:p>
    <w:p w:rsidR="00A741E4" w:rsidRPr="00202AF4" w:rsidRDefault="00A741E4" w:rsidP="00202AF4">
      <w:pPr>
        <w:spacing w:line="360" w:lineRule="auto"/>
        <w:jc w:val="both"/>
        <w:rPr>
          <w:rFonts w:ascii="Arial" w:hAnsi="Arial" w:cs="Arial"/>
          <w:lang w:val="en-US"/>
        </w:rPr>
      </w:pPr>
      <w:r w:rsidRPr="00202AF4">
        <w:rPr>
          <w:rFonts w:ascii="Arial" w:hAnsi="Arial" w:cs="Arial"/>
          <w:lang w:val="en-US"/>
        </w:rPr>
        <w:t>We have many beliefs that not only formulate conclusions about relationships between things and properties but also contain evaluative statements. Values are therefore fundamental convictions that lead to the ultimate goals of human life (self-realization, freedom, salvation, equal</w:t>
      </w:r>
      <w:r w:rsidR="006C52AF" w:rsidRPr="00202AF4">
        <w:rPr>
          <w:rFonts w:ascii="Arial" w:hAnsi="Arial" w:cs="Arial"/>
          <w:lang w:val="en-US"/>
        </w:rPr>
        <w:t xml:space="preserve">ity) or the way of life broadly </w:t>
      </w:r>
      <w:r w:rsidRPr="00202AF4">
        <w:rPr>
          <w:rFonts w:ascii="Arial" w:hAnsi="Arial" w:cs="Arial"/>
          <w:lang w:val="en-US"/>
        </w:rPr>
        <w:t>they reflect our choices and preferences regarding the interpreted way (honesty, friendship, morality, courage). So we talk about value when, when faced with a choice, we always p</w:t>
      </w:r>
      <w:r w:rsidR="006C52AF" w:rsidRPr="00202AF4">
        <w:rPr>
          <w:rFonts w:ascii="Arial" w:hAnsi="Arial" w:cs="Arial"/>
          <w:lang w:val="en-US"/>
        </w:rPr>
        <w:t xml:space="preserve">refer the same goals and states </w:t>
      </w:r>
      <w:r w:rsidRPr="00202AF4">
        <w:rPr>
          <w:rFonts w:ascii="Arial" w:hAnsi="Arial" w:cs="Arial"/>
          <w:lang w:val="en-US"/>
        </w:rPr>
        <w:t>against other goals and states. Values assign positive and negative signs to goals and states, reflecting our judgments about "good" and "bad". They determine what we consider good and important in life, and what we consider worthy of following.</w:t>
      </w:r>
    </w:p>
    <w:p w:rsidR="00A741E4" w:rsidRPr="00202AF4" w:rsidRDefault="00A741E4" w:rsidP="00202AF4">
      <w:pPr>
        <w:spacing w:line="360" w:lineRule="auto"/>
        <w:jc w:val="both"/>
        <w:rPr>
          <w:rFonts w:ascii="Arial" w:hAnsi="Arial" w:cs="Arial"/>
          <w:lang w:val="en-US"/>
        </w:rPr>
      </w:pPr>
      <w:r w:rsidRPr="00202AF4">
        <w:rPr>
          <w:rFonts w:ascii="Arial" w:hAnsi="Arial" w:cs="Arial"/>
          <w:lang w:val="en-US"/>
        </w:rPr>
        <w:t>Values are not necessarily rational (although we always consider ours to be).</w:t>
      </w:r>
    </w:p>
    <w:p w:rsidR="00A741E4" w:rsidRPr="00202AF4" w:rsidRDefault="00A741E4" w:rsidP="00202AF4">
      <w:pPr>
        <w:spacing w:line="360" w:lineRule="auto"/>
        <w:jc w:val="both"/>
        <w:rPr>
          <w:rFonts w:ascii="Arial" w:hAnsi="Arial" w:cs="Arial"/>
          <w:lang w:val="en-US"/>
        </w:rPr>
      </w:pPr>
      <w:r w:rsidRPr="00202AF4">
        <w:rPr>
          <w:rFonts w:ascii="Arial" w:hAnsi="Arial" w:cs="Arial"/>
          <w:lang w:val="en-US"/>
        </w:rPr>
        <w:t>They interact with each other and form a value system, which, however, is not necessarily harmonious.</w:t>
      </w:r>
      <w:r w:rsidR="006C52AF" w:rsidRPr="00202AF4">
        <w:rPr>
          <w:rFonts w:ascii="Arial" w:hAnsi="Arial" w:cs="Arial"/>
          <w:lang w:val="en-US"/>
        </w:rPr>
        <w:t xml:space="preserve"> </w:t>
      </w:r>
      <w:sdt>
        <w:sdtPr>
          <w:rPr>
            <w:rFonts w:ascii="Arial" w:hAnsi="Arial" w:cs="Arial"/>
            <w:lang w:val="en-US"/>
          </w:rPr>
          <w:id w:val="-580903250"/>
          <w:citation/>
        </w:sdtPr>
        <w:sdtContent>
          <w:r w:rsidR="00D30D0F" w:rsidRPr="00202AF4">
            <w:rPr>
              <w:rFonts w:ascii="Arial" w:hAnsi="Arial" w:cs="Arial"/>
              <w:lang w:val="en-US"/>
            </w:rPr>
            <w:fldChar w:fldCharType="begin"/>
          </w:r>
          <w:r w:rsidR="00D30D0F" w:rsidRPr="00202AF4">
            <w:rPr>
              <w:rFonts w:ascii="Arial" w:hAnsi="Arial" w:cs="Arial"/>
              <w:lang w:val="en-US"/>
            </w:rPr>
            <w:instrText xml:space="preserve"> CITATION Bak15 \l 1033 </w:instrText>
          </w:r>
          <w:r w:rsidR="00D30D0F" w:rsidRPr="00202AF4">
            <w:rPr>
              <w:rFonts w:ascii="Arial" w:hAnsi="Arial" w:cs="Arial"/>
              <w:lang w:val="en-US"/>
            </w:rPr>
            <w:fldChar w:fldCharType="separate"/>
          </w:r>
          <w:r w:rsidR="00D30D0F" w:rsidRPr="00202AF4">
            <w:rPr>
              <w:rFonts w:ascii="Arial" w:hAnsi="Arial" w:cs="Arial"/>
              <w:noProof/>
              <w:lang w:val="en-US"/>
            </w:rPr>
            <w:t>(Gyula, 2015)</w:t>
          </w:r>
          <w:r w:rsidR="00D30D0F" w:rsidRPr="00202AF4">
            <w:rPr>
              <w:rFonts w:ascii="Arial" w:hAnsi="Arial" w:cs="Arial"/>
              <w:lang w:val="en-US"/>
            </w:rPr>
            <w:fldChar w:fldCharType="end"/>
          </w:r>
        </w:sdtContent>
      </w:sdt>
    </w:p>
    <w:p w:rsidR="006C52AF" w:rsidRPr="00202AF4" w:rsidRDefault="006C52AF" w:rsidP="00202AF4">
      <w:pPr>
        <w:spacing w:line="360" w:lineRule="auto"/>
        <w:ind w:firstLine="720"/>
        <w:jc w:val="both"/>
        <w:rPr>
          <w:rFonts w:ascii="Arial" w:hAnsi="Arial" w:cs="Arial"/>
          <w:b/>
          <w:lang w:val="en-US"/>
        </w:rPr>
      </w:pPr>
      <w:r w:rsidRPr="00202AF4">
        <w:rPr>
          <w:rFonts w:ascii="Arial" w:hAnsi="Arial" w:cs="Arial"/>
          <w:b/>
          <w:lang w:val="en-US"/>
        </w:rPr>
        <w:t>Attitudes</w:t>
      </w:r>
    </w:p>
    <w:p w:rsidR="006C52AF" w:rsidRPr="00202AF4" w:rsidRDefault="006C52AF" w:rsidP="00202AF4">
      <w:pPr>
        <w:spacing w:line="360" w:lineRule="auto"/>
        <w:jc w:val="both"/>
        <w:rPr>
          <w:rFonts w:ascii="Arial" w:hAnsi="Arial" w:cs="Arial"/>
          <w:lang w:val="en-US"/>
        </w:rPr>
      </w:pPr>
      <w:r w:rsidRPr="00202AF4">
        <w:rPr>
          <w:rFonts w:ascii="Arial" w:hAnsi="Arial" w:cs="Arial"/>
          <w:lang w:val="en-US"/>
        </w:rPr>
        <w:t>Attitudes are evaluative statements made about objects, persons, or events, which, however, differ from the evaluations embodied in values in that the orientation of our emotions related to them is also revealed. Attitudes are personality characteristics that determine whether we react favorably or negatively or hostilely to various things in the world around us. Attitudes can be seen in evaluation statements like "I like my job" or "I don't like my boss".</w:t>
      </w:r>
    </w:p>
    <w:p w:rsidR="006C52AF" w:rsidRPr="00202AF4" w:rsidRDefault="006C52AF" w:rsidP="00202AF4">
      <w:pPr>
        <w:spacing w:line="360" w:lineRule="auto"/>
        <w:jc w:val="both"/>
        <w:rPr>
          <w:rFonts w:ascii="Arial" w:hAnsi="Arial" w:cs="Arial"/>
          <w:lang w:val="en-US"/>
        </w:rPr>
      </w:pPr>
      <w:r w:rsidRPr="00202AF4">
        <w:rPr>
          <w:rFonts w:ascii="Arial" w:hAnsi="Arial" w:cs="Arial"/>
          <w:lang w:val="en-US"/>
        </w:rPr>
        <w:t>Attitudes are always specifically aimed at a single person, thing, or event and cannot necessarily be generalized from them to other similar things. At the same time, the attitude can be based on values that are more general.</w:t>
      </w:r>
    </w:p>
    <w:p w:rsidR="006C52AF" w:rsidRPr="00202AF4" w:rsidRDefault="006C52AF" w:rsidP="00202AF4">
      <w:pPr>
        <w:spacing w:line="360" w:lineRule="auto"/>
        <w:jc w:val="both"/>
        <w:rPr>
          <w:rFonts w:ascii="Arial" w:hAnsi="Arial" w:cs="Arial"/>
          <w:lang w:val="en-US"/>
        </w:rPr>
      </w:pPr>
      <w:r w:rsidRPr="00202AF4">
        <w:rPr>
          <w:rFonts w:ascii="Arial" w:hAnsi="Arial" w:cs="Arial"/>
          <w:lang w:val="en-US"/>
        </w:rPr>
        <w:t>Attitudes can be traced back to three types of things: thought, emotional and behavioral roots.</w:t>
      </w:r>
    </w:p>
    <w:p w:rsidR="006C52AF" w:rsidRPr="00202AF4" w:rsidRDefault="006C52AF" w:rsidP="00202AF4">
      <w:pPr>
        <w:spacing w:line="360" w:lineRule="auto"/>
        <w:jc w:val="both"/>
        <w:rPr>
          <w:rFonts w:ascii="Arial" w:hAnsi="Arial" w:cs="Arial"/>
          <w:lang w:val="en-US"/>
        </w:rPr>
      </w:pPr>
      <w:r w:rsidRPr="00202AF4">
        <w:rPr>
          <w:rFonts w:ascii="Arial" w:hAnsi="Arial" w:cs="Arial"/>
          <w:lang w:val="en-US"/>
        </w:rPr>
        <w:t>Our attitudes towards our work and workplace also have important behavioral consequences: absenteeism and quitting are demonstrably lower where job satisfaction is higher, identification is stronger and organizational commitment is. Commitment is a more accurate predictor of our behavior than job satisfaction or identification becau</w:t>
      </w:r>
      <w:r w:rsidR="00A74DCF" w:rsidRPr="00202AF4">
        <w:rPr>
          <w:rFonts w:ascii="Arial" w:hAnsi="Arial" w:cs="Arial"/>
          <w:lang w:val="en-US"/>
        </w:rPr>
        <w:t xml:space="preserve">se it is more comprehensive and </w:t>
      </w:r>
      <w:r w:rsidRPr="00202AF4">
        <w:rPr>
          <w:rFonts w:ascii="Arial" w:hAnsi="Arial" w:cs="Arial"/>
          <w:lang w:val="en-US"/>
        </w:rPr>
        <w:t>reflects a more permanent attraction (for example, I can be committed to the organization, while I don't like the work I do)</w:t>
      </w:r>
      <w:r w:rsidR="00D30D0F" w:rsidRPr="00202AF4">
        <w:rPr>
          <w:rFonts w:ascii="Arial" w:hAnsi="Arial" w:cs="Arial"/>
          <w:lang w:val="en-US"/>
        </w:rPr>
        <w:t xml:space="preserve"> </w:t>
      </w:r>
      <w:sdt>
        <w:sdtPr>
          <w:rPr>
            <w:rFonts w:ascii="Arial" w:hAnsi="Arial" w:cs="Arial"/>
            <w:lang w:val="en-US"/>
          </w:rPr>
          <w:id w:val="-85696975"/>
          <w:citation/>
        </w:sdtPr>
        <w:sdtContent>
          <w:r w:rsidR="00D30D0F" w:rsidRPr="00202AF4">
            <w:rPr>
              <w:rFonts w:ascii="Arial" w:hAnsi="Arial" w:cs="Arial"/>
              <w:lang w:val="en-US"/>
            </w:rPr>
            <w:fldChar w:fldCharType="begin"/>
          </w:r>
          <w:r w:rsidR="00D30D0F" w:rsidRPr="00202AF4">
            <w:rPr>
              <w:rFonts w:ascii="Arial" w:hAnsi="Arial" w:cs="Arial"/>
              <w:lang w:val="en-US"/>
            </w:rPr>
            <w:instrText xml:space="preserve"> CITATION Bak15 \l 1033 </w:instrText>
          </w:r>
          <w:r w:rsidR="00D30D0F" w:rsidRPr="00202AF4">
            <w:rPr>
              <w:rFonts w:ascii="Arial" w:hAnsi="Arial" w:cs="Arial"/>
              <w:lang w:val="en-US"/>
            </w:rPr>
            <w:fldChar w:fldCharType="separate"/>
          </w:r>
          <w:r w:rsidR="00D30D0F" w:rsidRPr="00202AF4">
            <w:rPr>
              <w:rFonts w:ascii="Arial" w:hAnsi="Arial" w:cs="Arial"/>
              <w:noProof/>
              <w:lang w:val="en-US"/>
            </w:rPr>
            <w:t>(Gyula, 2015)</w:t>
          </w:r>
          <w:r w:rsidR="00D30D0F" w:rsidRPr="00202AF4">
            <w:rPr>
              <w:rFonts w:ascii="Arial" w:hAnsi="Arial" w:cs="Arial"/>
              <w:lang w:val="en-US"/>
            </w:rPr>
            <w:fldChar w:fldCharType="end"/>
          </w:r>
        </w:sdtContent>
      </w:sdt>
    </w:p>
    <w:p w:rsidR="00A741E4" w:rsidRPr="00202AF4" w:rsidRDefault="00A741E4" w:rsidP="00202AF4">
      <w:pPr>
        <w:spacing w:line="360" w:lineRule="auto"/>
        <w:rPr>
          <w:rFonts w:ascii="Arial" w:hAnsi="Arial" w:cs="Arial"/>
          <w:lang w:val="en-US"/>
        </w:rPr>
      </w:pPr>
    </w:p>
    <w:p w:rsidR="00421AA7" w:rsidRPr="00202AF4" w:rsidRDefault="009B79EA" w:rsidP="00202AF4">
      <w:pPr>
        <w:pStyle w:val="Cmsor1"/>
        <w:spacing w:line="360" w:lineRule="auto"/>
        <w:rPr>
          <w:rFonts w:ascii="Arial" w:hAnsi="Arial" w:cs="Arial"/>
          <w:b/>
          <w:color w:val="auto"/>
          <w:sz w:val="22"/>
          <w:szCs w:val="22"/>
          <w:lang w:val="en-US"/>
        </w:rPr>
      </w:pPr>
      <w:bookmarkStart w:id="10" w:name="_Toc123684128"/>
      <w:r w:rsidRPr="00202AF4">
        <w:rPr>
          <w:rFonts w:ascii="Arial" w:hAnsi="Arial" w:cs="Arial"/>
          <w:b/>
          <w:color w:val="auto"/>
          <w:sz w:val="22"/>
          <w:szCs w:val="22"/>
          <w:lang w:val="en-US"/>
        </w:rPr>
        <w:lastRenderedPageBreak/>
        <w:t xml:space="preserve">b.) </w:t>
      </w:r>
      <w:r w:rsidR="00421AA7" w:rsidRPr="00202AF4">
        <w:rPr>
          <w:rFonts w:ascii="Arial" w:hAnsi="Arial" w:cs="Arial"/>
          <w:b/>
          <w:color w:val="auto"/>
          <w:sz w:val="22"/>
          <w:szCs w:val="22"/>
          <w:lang w:val="en-US"/>
        </w:rPr>
        <w:t xml:space="preserve">NHS value system, attitude and </w:t>
      </w:r>
      <w:r w:rsidR="00AA1AF0" w:rsidRPr="00202AF4">
        <w:rPr>
          <w:rFonts w:ascii="Arial" w:hAnsi="Arial" w:cs="Arial"/>
          <w:b/>
          <w:color w:val="auto"/>
          <w:sz w:val="22"/>
          <w:szCs w:val="22"/>
        </w:rPr>
        <w:t xml:space="preserve">belief </w:t>
      </w:r>
      <w:r w:rsidR="00AA1AF0" w:rsidRPr="00202AF4">
        <w:rPr>
          <w:rFonts w:ascii="Arial" w:hAnsi="Arial" w:cs="Arial"/>
          <w:b/>
          <w:color w:val="auto"/>
          <w:sz w:val="22"/>
          <w:szCs w:val="22"/>
          <w:lang w:val="en-US"/>
        </w:rPr>
        <w:t>on</w:t>
      </w:r>
      <w:r w:rsidR="00421AA7" w:rsidRPr="00202AF4">
        <w:rPr>
          <w:rFonts w:ascii="Arial" w:hAnsi="Arial" w:cs="Arial"/>
          <w:b/>
          <w:color w:val="auto"/>
          <w:sz w:val="22"/>
          <w:szCs w:val="22"/>
          <w:lang w:val="en-US"/>
        </w:rPr>
        <w:t xml:space="preserve"> workplace</w:t>
      </w:r>
      <w:r w:rsidR="00D30D0F" w:rsidRPr="00202AF4">
        <w:rPr>
          <w:rFonts w:ascii="Arial" w:hAnsi="Arial" w:cs="Arial"/>
          <w:b/>
          <w:color w:val="auto"/>
          <w:sz w:val="22"/>
          <w:szCs w:val="22"/>
          <w:lang w:val="en-US"/>
        </w:rPr>
        <w:t xml:space="preserve"> (critically asses)</w:t>
      </w:r>
      <w:bookmarkEnd w:id="10"/>
    </w:p>
    <w:p w:rsidR="00D607E8" w:rsidRPr="00202AF4" w:rsidRDefault="00D607E8" w:rsidP="00202AF4">
      <w:pPr>
        <w:spacing w:line="360" w:lineRule="auto"/>
        <w:ind w:left="360"/>
        <w:jc w:val="both"/>
        <w:rPr>
          <w:rFonts w:ascii="Arial" w:hAnsi="Arial" w:cs="Arial"/>
          <w:b/>
          <w:lang w:val="en-US"/>
        </w:rPr>
      </w:pPr>
    </w:p>
    <w:p w:rsidR="00D30D0F" w:rsidRPr="00202AF4" w:rsidRDefault="00D30D0F" w:rsidP="00202AF4">
      <w:pPr>
        <w:spacing w:line="360" w:lineRule="auto"/>
        <w:ind w:left="360"/>
        <w:jc w:val="both"/>
        <w:rPr>
          <w:rFonts w:ascii="Arial" w:hAnsi="Arial" w:cs="Arial"/>
          <w:lang w:val="en-US"/>
        </w:rPr>
      </w:pPr>
      <w:r w:rsidRPr="00202AF4">
        <w:rPr>
          <w:rFonts w:ascii="Arial" w:hAnsi="Arial" w:cs="Arial"/>
          <w:lang w:val="en-US"/>
        </w:rPr>
        <w:t xml:space="preserve">Six </w:t>
      </w:r>
      <w:r w:rsidRPr="00202AF4">
        <w:rPr>
          <w:rFonts w:ascii="Arial" w:hAnsi="Arial" w:cs="Arial"/>
          <w:b/>
          <w:lang w:val="en-US"/>
        </w:rPr>
        <w:t xml:space="preserve">values </w:t>
      </w:r>
      <w:r w:rsidRPr="00202AF4">
        <w:rPr>
          <w:rFonts w:ascii="Arial" w:hAnsi="Arial" w:cs="Arial"/>
          <w:lang w:val="en-US"/>
        </w:rPr>
        <w:t>are expected of all employees—everyone from porters, physiotherapists, nurses, paramedics, and gardeners to secretaries, counselors, health scientists, and phlebotomists.</w:t>
      </w:r>
    </w:p>
    <w:p w:rsidR="00D30D0F" w:rsidRPr="00202AF4" w:rsidRDefault="00D30D0F" w:rsidP="00202AF4">
      <w:pPr>
        <w:spacing w:line="360" w:lineRule="auto"/>
        <w:ind w:left="360"/>
        <w:jc w:val="both"/>
        <w:rPr>
          <w:rFonts w:ascii="Arial" w:hAnsi="Arial" w:cs="Arial"/>
          <w:lang w:val="en-US"/>
        </w:rPr>
      </w:pPr>
      <w:r w:rsidRPr="00202AF4">
        <w:rPr>
          <w:rFonts w:ascii="Arial" w:hAnsi="Arial" w:cs="Arial"/>
          <w:lang w:val="en-US"/>
        </w:rPr>
        <w:t>- working together for patients. In all our activities, patients come first</w:t>
      </w:r>
    </w:p>
    <w:p w:rsidR="00D30D0F" w:rsidRPr="00202AF4" w:rsidRDefault="00D30D0F" w:rsidP="00202AF4">
      <w:pPr>
        <w:spacing w:line="360" w:lineRule="auto"/>
        <w:ind w:left="360"/>
        <w:jc w:val="both"/>
        <w:rPr>
          <w:rFonts w:ascii="Arial" w:hAnsi="Arial" w:cs="Arial"/>
          <w:lang w:val="en-US"/>
        </w:rPr>
      </w:pPr>
      <w:r w:rsidRPr="00202AF4">
        <w:rPr>
          <w:rFonts w:ascii="Arial" w:hAnsi="Arial" w:cs="Arial"/>
          <w:lang w:val="en-US"/>
        </w:rPr>
        <w:t xml:space="preserve">- </w:t>
      </w:r>
      <w:r w:rsidR="00647657" w:rsidRPr="00202AF4">
        <w:rPr>
          <w:rFonts w:ascii="Arial" w:hAnsi="Arial" w:cs="Arial"/>
          <w:lang w:val="en-US"/>
        </w:rPr>
        <w:t>Respect</w:t>
      </w:r>
      <w:r w:rsidRPr="00202AF4">
        <w:rPr>
          <w:rFonts w:ascii="Arial" w:hAnsi="Arial" w:cs="Arial"/>
          <w:lang w:val="en-US"/>
        </w:rPr>
        <w:t xml:space="preserve"> and dignity. We value each person – patient, family, </w:t>
      </w:r>
      <w:r w:rsidR="00647657" w:rsidRPr="00202AF4">
        <w:rPr>
          <w:rFonts w:ascii="Arial" w:hAnsi="Arial" w:cs="Arial"/>
          <w:lang w:val="en-US"/>
        </w:rPr>
        <w:t>career</w:t>
      </w:r>
      <w:r w:rsidRPr="00202AF4">
        <w:rPr>
          <w:rFonts w:ascii="Arial" w:hAnsi="Arial" w:cs="Arial"/>
          <w:lang w:val="en-US"/>
        </w:rPr>
        <w:t>, or staff – as an individual, respect their aspirations and commitments in life and seek to understand their priorities, needs, abilities, and limitations.</w:t>
      </w:r>
    </w:p>
    <w:p w:rsidR="00D30D0F" w:rsidRPr="00202AF4" w:rsidRDefault="00D30D0F" w:rsidP="00202AF4">
      <w:pPr>
        <w:spacing w:line="360" w:lineRule="auto"/>
        <w:ind w:left="360"/>
        <w:jc w:val="both"/>
        <w:rPr>
          <w:rFonts w:ascii="Arial" w:hAnsi="Arial" w:cs="Arial"/>
          <w:lang w:val="en-US"/>
        </w:rPr>
      </w:pPr>
      <w:r w:rsidRPr="00202AF4">
        <w:rPr>
          <w:rFonts w:ascii="Arial" w:hAnsi="Arial" w:cs="Arial"/>
          <w:lang w:val="en-US"/>
        </w:rPr>
        <w:t xml:space="preserve">- </w:t>
      </w:r>
      <w:r w:rsidR="00647657" w:rsidRPr="00202AF4">
        <w:rPr>
          <w:rFonts w:ascii="Arial" w:hAnsi="Arial" w:cs="Arial"/>
          <w:lang w:val="en-US"/>
        </w:rPr>
        <w:t>A</w:t>
      </w:r>
      <w:r w:rsidRPr="00202AF4">
        <w:rPr>
          <w:rFonts w:ascii="Arial" w:hAnsi="Arial" w:cs="Arial"/>
          <w:lang w:val="en-US"/>
        </w:rPr>
        <w:t xml:space="preserve"> commitment to the quality of care. We earn the trust placed in us by insisting on quality and striving to deliver the basics of quality care – safety, efficiency, and patient experience – every time.</w:t>
      </w:r>
    </w:p>
    <w:p w:rsidR="00D30D0F" w:rsidRPr="00202AF4" w:rsidRDefault="00D30D0F" w:rsidP="00202AF4">
      <w:pPr>
        <w:spacing w:line="360" w:lineRule="auto"/>
        <w:ind w:left="360"/>
        <w:jc w:val="both"/>
        <w:rPr>
          <w:rFonts w:ascii="Arial" w:hAnsi="Arial" w:cs="Arial"/>
          <w:lang w:val="en-US"/>
        </w:rPr>
      </w:pPr>
      <w:r w:rsidRPr="00202AF4">
        <w:rPr>
          <w:rFonts w:ascii="Arial" w:hAnsi="Arial" w:cs="Arial"/>
          <w:lang w:val="en-US"/>
        </w:rPr>
        <w:t xml:space="preserve">- </w:t>
      </w:r>
      <w:r w:rsidR="00647657" w:rsidRPr="00202AF4">
        <w:rPr>
          <w:rFonts w:ascii="Arial" w:hAnsi="Arial" w:cs="Arial"/>
          <w:lang w:val="en-US"/>
        </w:rPr>
        <w:t>Compassion</w:t>
      </w:r>
      <w:r w:rsidRPr="00202AF4">
        <w:rPr>
          <w:rFonts w:ascii="Arial" w:hAnsi="Arial" w:cs="Arial"/>
          <w:lang w:val="en-US"/>
        </w:rPr>
        <w:t>. We ensure that compassion is central to the care we provide, and we respond to each person's pain, distress, or need in a humane and kind way.</w:t>
      </w:r>
    </w:p>
    <w:p w:rsidR="00D30D0F" w:rsidRPr="00202AF4" w:rsidRDefault="00D30D0F" w:rsidP="00202AF4">
      <w:pPr>
        <w:spacing w:line="360" w:lineRule="auto"/>
        <w:ind w:left="360"/>
        <w:jc w:val="both"/>
        <w:rPr>
          <w:rFonts w:ascii="Arial" w:hAnsi="Arial" w:cs="Arial"/>
          <w:lang w:val="en-US"/>
        </w:rPr>
      </w:pPr>
      <w:r w:rsidRPr="00202AF4">
        <w:rPr>
          <w:rFonts w:ascii="Arial" w:hAnsi="Arial" w:cs="Arial"/>
          <w:lang w:val="en-US"/>
        </w:rPr>
        <w:t>- improving the quality of life. We aim to improve health and well-being and people's experience of the NHS</w:t>
      </w:r>
    </w:p>
    <w:p w:rsidR="00647657" w:rsidRPr="00202AF4" w:rsidRDefault="00D30D0F" w:rsidP="00202AF4">
      <w:pPr>
        <w:spacing w:line="360" w:lineRule="auto"/>
        <w:ind w:left="360"/>
        <w:jc w:val="both"/>
        <w:rPr>
          <w:rFonts w:ascii="Arial" w:hAnsi="Arial" w:cs="Arial"/>
          <w:lang w:val="en-US"/>
        </w:rPr>
      </w:pPr>
      <w:r w:rsidRPr="00202AF4">
        <w:rPr>
          <w:rFonts w:ascii="Arial" w:hAnsi="Arial" w:cs="Arial"/>
          <w:lang w:val="en-US"/>
        </w:rPr>
        <w:t xml:space="preserve">- </w:t>
      </w:r>
      <w:r w:rsidR="00647657" w:rsidRPr="00202AF4">
        <w:rPr>
          <w:rFonts w:ascii="Arial" w:hAnsi="Arial" w:cs="Arial"/>
          <w:lang w:val="en-US"/>
        </w:rPr>
        <w:t>Everyone</w:t>
      </w:r>
      <w:r w:rsidRPr="00202AF4">
        <w:rPr>
          <w:rFonts w:ascii="Arial" w:hAnsi="Arial" w:cs="Arial"/>
          <w:lang w:val="en-US"/>
        </w:rPr>
        <w:t xml:space="preserve"> matters. We maximize our resources for the benefit of the whole community and ensure that no one is excluded, discriminated against, or left behind.</w:t>
      </w:r>
      <w:r w:rsidR="00C93C13">
        <w:rPr>
          <w:rFonts w:ascii="Arial" w:hAnsi="Arial" w:cs="Arial"/>
          <w:lang w:val="en-US"/>
        </w:rPr>
        <w:t xml:space="preserve"> </w:t>
      </w:r>
      <w:sdt>
        <w:sdtPr>
          <w:rPr>
            <w:rFonts w:ascii="Arial" w:hAnsi="Arial" w:cs="Arial"/>
            <w:lang w:val="en-US"/>
          </w:rPr>
          <w:id w:val="-834372695"/>
          <w:citation/>
        </w:sdtPr>
        <w:sdtContent>
          <w:r w:rsidR="00C93C13">
            <w:rPr>
              <w:rFonts w:ascii="Arial" w:hAnsi="Arial" w:cs="Arial"/>
              <w:lang w:val="en-US"/>
            </w:rPr>
            <w:fldChar w:fldCharType="begin"/>
          </w:r>
          <w:r w:rsidR="00C93C13">
            <w:rPr>
              <w:rFonts w:ascii="Arial" w:hAnsi="Arial" w:cs="Arial"/>
              <w:lang w:val="en-US"/>
            </w:rPr>
            <w:instrText xml:space="preserve"> CITATION Car22 \l 1033 </w:instrText>
          </w:r>
          <w:r w:rsidR="00C93C13">
            <w:rPr>
              <w:rFonts w:ascii="Arial" w:hAnsi="Arial" w:cs="Arial"/>
              <w:lang w:val="en-US"/>
            </w:rPr>
            <w:fldChar w:fldCharType="separate"/>
          </w:r>
          <w:r w:rsidR="00C93C13" w:rsidRPr="00C93C13">
            <w:rPr>
              <w:rFonts w:ascii="Arial" w:hAnsi="Arial" w:cs="Arial"/>
              <w:noProof/>
              <w:lang w:val="en-US"/>
            </w:rPr>
            <w:t>(Lindberg, 2022)</w:t>
          </w:r>
          <w:r w:rsidR="00C93C13">
            <w:rPr>
              <w:rFonts w:ascii="Arial" w:hAnsi="Arial" w:cs="Arial"/>
              <w:lang w:val="en-US"/>
            </w:rPr>
            <w:fldChar w:fldCharType="end"/>
          </w:r>
        </w:sdtContent>
      </w:sdt>
    </w:p>
    <w:p w:rsidR="00647657" w:rsidRPr="00202AF4" w:rsidRDefault="00647657" w:rsidP="00202AF4">
      <w:pPr>
        <w:spacing w:line="360" w:lineRule="auto"/>
        <w:ind w:left="360"/>
        <w:jc w:val="both"/>
        <w:rPr>
          <w:rFonts w:ascii="Arial" w:hAnsi="Arial" w:cs="Arial"/>
          <w:b/>
          <w:lang w:val="en-US"/>
        </w:rPr>
      </w:pPr>
      <w:r w:rsidRPr="00202AF4">
        <w:rPr>
          <w:rFonts w:ascii="Arial" w:hAnsi="Arial" w:cs="Arial"/>
          <w:b/>
          <w:lang w:val="en-US"/>
        </w:rPr>
        <w:t>Attitude and belief</w:t>
      </w:r>
    </w:p>
    <w:p w:rsidR="00AA1AF0" w:rsidRPr="00202AF4" w:rsidRDefault="00AA1AF0" w:rsidP="00202AF4">
      <w:pPr>
        <w:spacing w:line="360" w:lineRule="auto"/>
        <w:jc w:val="both"/>
        <w:rPr>
          <w:rFonts w:ascii="Arial" w:hAnsi="Arial" w:cs="Arial"/>
          <w:lang w:val="en-US"/>
        </w:rPr>
      </w:pPr>
      <w:r w:rsidRPr="00202AF4">
        <w:rPr>
          <w:rFonts w:ascii="Arial" w:hAnsi="Arial" w:cs="Arial"/>
          <w:lang w:val="en-US"/>
        </w:rPr>
        <w:t xml:space="preserve">NHS says </w:t>
      </w:r>
      <w:r w:rsidRPr="00202AF4">
        <w:rPr>
          <w:rFonts w:ascii="Arial" w:hAnsi="Arial" w:cs="Arial"/>
          <w:lang w:val="en-US"/>
        </w:rPr>
        <w:t>we</w:t>
      </w:r>
      <w:r w:rsidRPr="00202AF4">
        <w:rPr>
          <w:rFonts w:ascii="Arial" w:hAnsi="Arial" w:cs="Arial"/>
          <w:lang w:val="en-US"/>
        </w:rPr>
        <w:t xml:space="preserve"> don't need to wait on management, politics or permission to be kind and thoughtful or empathetic towards those we work with. All of us, regardless of our roles, can find ways and take steps to contribute to creating more compassionate workplaces.</w:t>
      </w:r>
    </w:p>
    <w:p w:rsidR="00647657" w:rsidRPr="00202AF4" w:rsidRDefault="00AA1AF0" w:rsidP="00202AF4">
      <w:pPr>
        <w:spacing w:line="360" w:lineRule="auto"/>
        <w:jc w:val="both"/>
        <w:rPr>
          <w:rFonts w:ascii="Arial" w:hAnsi="Arial" w:cs="Arial"/>
          <w:lang w:val="en-US"/>
        </w:rPr>
      </w:pPr>
      <w:r w:rsidRPr="00202AF4">
        <w:rPr>
          <w:rFonts w:ascii="Arial" w:hAnsi="Arial" w:cs="Arial"/>
          <w:lang w:val="en-US"/>
        </w:rPr>
        <w:t>Bad attitude according to NHS principles poor grumpy colleague</w:t>
      </w:r>
    </w:p>
    <w:p w:rsidR="00647657" w:rsidRPr="00202AF4" w:rsidRDefault="00647657" w:rsidP="00202AF4">
      <w:pPr>
        <w:spacing w:line="360" w:lineRule="auto"/>
        <w:ind w:left="360"/>
        <w:jc w:val="both"/>
        <w:rPr>
          <w:rFonts w:ascii="Arial" w:hAnsi="Arial" w:cs="Arial"/>
          <w:lang w:val="en-US"/>
        </w:rPr>
      </w:pPr>
    </w:p>
    <w:p w:rsidR="007408C8" w:rsidRPr="00202AF4" w:rsidRDefault="003E03F3" w:rsidP="00202AF4">
      <w:pPr>
        <w:pStyle w:val="Cmsor1"/>
        <w:spacing w:line="360" w:lineRule="auto"/>
        <w:rPr>
          <w:rFonts w:ascii="Arial" w:hAnsi="Arial" w:cs="Arial"/>
          <w:b/>
          <w:color w:val="auto"/>
          <w:sz w:val="22"/>
          <w:szCs w:val="22"/>
          <w:lang w:val="en-US"/>
        </w:rPr>
      </w:pPr>
      <w:r w:rsidRPr="00202AF4">
        <w:rPr>
          <w:rFonts w:ascii="Arial" w:hAnsi="Arial" w:cs="Arial"/>
          <w:color w:val="auto"/>
          <w:sz w:val="22"/>
          <w:szCs w:val="22"/>
          <w:lang w:val="en-US"/>
        </w:rPr>
        <w:t xml:space="preserve"> </w:t>
      </w:r>
      <w:bookmarkStart w:id="11" w:name="_Toc123684129"/>
      <w:r w:rsidR="00202AF4">
        <w:rPr>
          <w:rFonts w:ascii="Arial" w:hAnsi="Arial" w:cs="Arial"/>
          <w:color w:val="auto"/>
          <w:sz w:val="22"/>
          <w:szCs w:val="22"/>
          <w:lang w:val="en-US"/>
        </w:rPr>
        <w:t xml:space="preserve">c.) </w:t>
      </w:r>
      <w:r w:rsidR="009B79EA" w:rsidRPr="00202AF4">
        <w:rPr>
          <w:rFonts w:ascii="Arial" w:hAnsi="Arial" w:cs="Arial"/>
          <w:b/>
          <w:color w:val="auto"/>
          <w:sz w:val="22"/>
          <w:szCs w:val="22"/>
          <w:lang w:val="en-US"/>
        </w:rPr>
        <w:t xml:space="preserve">A critical evaluation of Daniel </w:t>
      </w:r>
      <w:proofErr w:type="spellStart"/>
      <w:r w:rsidR="009B79EA" w:rsidRPr="00202AF4">
        <w:rPr>
          <w:rFonts w:ascii="Arial" w:hAnsi="Arial" w:cs="Arial"/>
          <w:b/>
          <w:color w:val="auto"/>
          <w:sz w:val="22"/>
          <w:szCs w:val="22"/>
          <w:lang w:val="en-US"/>
        </w:rPr>
        <w:t>Goleman's</w:t>
      </w:r>
      <w:proofErr w:type="spellEnd"/>
      <w:r w:rsidR="009B79EA" w:rsidRPr="00202AF4">
        <w:rPr>
          <w:rFonts w:ascii="Arial" w:hAnsi="Arial" w:cs="Arial"/>
          <w:b/>
          <w:color w:val="auto"/>
          <w:sz w:val="22"/>
          <w:szCs w:val="22"/>
          <w:lang w:val="en-US"/>
        </w:rPr>
        <w:t xml:space="preserve"> theory to evaluate how someone with different beliefs, attitudes, and values might interpret the theory differently.</w:t>
      </w:r>
      <w:bookmarkEnd w:id="11"/>
    </w:p>
    <w:p w:rsidR="003E03F3" w:rsidRPr="00202AF4" w:rsidRDefault="003E03F3" w:rsidP="00202AF4">
      <w:pPr>
        <w:spacing w:line="360" w:lineRule="auto"/>
        <w:jc w:val="both"/>
        <w:rPr>
          <w:rFonts w:ascii="Arial" w:hAnsi="Arial" w:cs="Arial"/>
          <w:lang w:val="en-US"/>
        </w:rPr>
      </w:pPr>
    </w:p>
    <w:p w:rsidR="003E03F3" w:rsidRPr="00202AF4" w:rsidRDefault="003E03F3" w:rsidP="00202AF4">
      <w:pPr>
        <w:spacing w:line="360" w:lineRule="auto"/>
        <w:ind w:firstLine="720"/>
        <w:jc w:val="both"/>
        <w:rPr>
          <w:rFonts w:ascii="Arial" w:hAnsi="Arial" w:cs="Arial"/>
          <w:lang w:val="en-US"/>
        </w:rPr>
      </w:pPr>
      <w:r w:rsidRPr="00202AF4">
        <w:rPr>
          <w:rFonts w:ascii="Arial" w:hAnsi="Arial" w:cs="Arial"/>
          <w:b/>
          <w:lang w:val="en-US"/>
        </w:rPr>
        <w:t>Vision and values.</w:t>
      </w:r>
      <w:r w:rsidRPr="00202AF4">
        <w:rPr>
          <w:rFonts w:ascii="Arial" w:hAnsi="Arial" w:cs="Arial"/>
          <w:lang w:val="en-US"/>
        </w:rPr>
        <w:t xml:space="preserve"> A clear, convincing vision is important for encouraging employees to identify with the organization.</w:t>
      </w:r>
    </w:p>
    <w:p w:rsidR="003E03F3" w:rsidRPr="00202AF4" w:rsidRDefault="003E03F3" w:rsidP="00202AF4">
      <w:pPr>
        <w:spacing w:line="360" w:lineRule="auto"/>
        <w:jc w:val="both"/>
        <w:rPr>
          <w:rFonts w:ascii="Arial" w:hAnsi="Arial" w:cs="Arial"/>
          <w:lang w:val="en-US"/>
        </w:rPr>
      </w:pPr>
      <w:r w:rsidRPr="00202AF4">
        <w:rPr>
          <w:rFonts w:ascii="Arial" w:hAnsi="Arial" w:cs="Arial"/>
          <w:lang w:val="en-US"/>
        </w:rPr>
        <w:t xml:space="preserve">Where there is such a compelling vision or strategic narrative focused on high-quality, evolving, and compassionate care, staff are likely to demonstrate high levels of commitment </w:t>
      </w:r>
      <w:r w:rsidRPr="00202AF4">
        <w:rPr>
          <w:rFonts w:ascii="Arial" w:hAnsi="Arial" w:cs="Arial"/>
          <w:lang w:val="en-US"/>
        </w:rPr>
        <w:lastRenderedPageBreak/>
        <w:t xml:space="preserve">and identification with their </w:t>
      </w:r>
      <w:r w:rsidRPr="00202AF4">
        <w:rPr>
          <w:rFonts w:ascii="Arial" w:hAnsi="Arial" w:cs="Arial"/>
          <w:lang w:val="en-US"/>
        </w:rPr>
        <w:t>organizations</w:t>
      </w:r>
      <w:r w:rsidRPr="00202AF4">
        <w:rPr>
          <w:rFonts w:ascii="Arial" w:hAnsi="Arial" w:cs="Arial"/>
          <w:lang w:val="en-US"/>
        </w:rPr>
        <w:t>. Such shared identification increases the sense of shared identity among all employees and prevents the formation of in-group and out-group classifications that contribute to discrimination and exclusion. However, such a shared vision and shared values must be enforced, not merely supported, for the positive benefits to manifest. When leaders embody the values and vision within the organization, from the top down, and to the bottom line.</w:t>
      </w:r>
      <w:r w:rsidR="009B79EA" w:rsidRPr="00202AF4">
        <w:rPr>
          <w:rFonts w:ascii="Arial" w:hAnsi="Arial" w:cs="Arial"/>
          <w:lang w:val="en-US"/>
        </w:rPr>
        <w:t xml:space="preserve"> </w:t>
      </w:r>
      <w:sdt>
        <w:sdtPr>
          <w:rPr>
            <w:rFonts w:ascii="Arial" w:hAnsi="Arial" w:cs="Arial"/>
            <w:lang w:val="en-US"/>
          </w:rPr>
          <w:id w:val="-1961409790"/>
          <w:citation/>
        </w:sdtPr>
        <w:sdtContent>
          <w:r w:rsidR="009B79EA" w:rsidRPr="00202AF4">
            <w:rPr>
              <w:rFonts w:ascii="Arial" w:hAnsi="Arial" w:cs="Arial"/>
              <w:lang w:val="en-US"/>
            </w:rPr>
            <w:fldChar w:fldCharType="begin"/>
          </w:r>
          <w:r w:rsidR="009B79EA" w:rsidRPr="00202AF4">
            <w:rPr>
              <w:rFonts w:ascii="Arial" w:hAnsi="Arial" w:cs="Arial"/>
              <w:lang w:val="en-US"/>
            </w:rPr>
            <w:instrText xml:space="preserve"> CITATION Kar06 \l 1033 </w:instrText>
          </w:r>
          <w:r w:rsidR="009B79EA" w:rsidRPr="00202AF4">
            <w:rPr>
              <w:rFonts w:ascii="Arial" w:hAnsi="Arial" w:cs="Arial"/>
              <w:lang w:val="en-US"/>
            </w:rPr>
            <w:fldChar w:fldCharType="separate"/>
          </w:r>
          <w:r w:rsidR="009B79EA" w:rsidRPr="00202AF4">
            <w:rPr>
              <w:rFonts w:ascii="Arial" w:hAnsi="Arial" w:cs="Arial"/>
              <w:noProof/>
              <w:lang w:val="en-US"/>
            </w:rPr>
            <w:t>(Ágnes, 2006)</w:t>
          </w:r>
          <w:r w:rsidR="009B79EA" w:rsidRPr="00202AF4">
            <w:rPr>
              <w:rFonts w:ascii="Arial" w:hAnsi="Arial" w:cs="Arial"/>
              <w:lang w:val="en-US"/>
            </w:rPr>
            <w:fldChar w:fldCharType="end"/>
          </w:r>
        </w:sdtContent>
      </w:sdt>
    </w:p>
    <w:p w:rsidR="003E03F3" w:rsidRPr="00202AF4" w:rsidRDefault="003E03F3" w:rsidP="00202AF4">
      <w:pPr>
        <w:spacing w:line="360" w:lineRule="auto"/>
        <w:jc w:val="both"/>
        <w:rPr>
          <w:rFonts w:ascii="Arial" w:hAnsi="Arial" w:cs="Arial"/>
          <w:lang w:val="en-US"/>
        </w:rPr>
      </w:pPr>
      <w:r w:rsidRPr="00202AF4">
        <w:rPr>
          <w:rFonts w:ascii="Arial" w:hAnsi="Arial" w:cs="Arial"/>
          <w:lang w:val="en-US"/>
        </w:rPr>
        <w:t>Actions and interactions, a strong sense of shared identity are likely to persist within organizations.</w:t>
      </w:r>
    </w:p>
    <w:p w:rsidR="003E03F3" w:rsidRPr="00202AF4" w:rsidRDefault="003E03F3" w:rsidP="00202AF4">
      <w:pPr>
        <w:spacing w:line="360" w:lineRule="auto"/>
        <w:ind w:firstLine="720"/>
        <w:jc w:val="both"/>
        <w:rPr>
          <w:rFonts w:ascii="Arial" w:hAnsi="Arial" w:cs="Arial"/>
        </w:rPr>
      </w:pPr>
      <w:r w:rsidRPr="00202AF4">
        <w:rPr>
          <w:rFonts w:ascii="Arial" w:hAnsi="Arial" w:cs="Arial"/>
        </w:rPr>
        <w:t>People management, commitment, and p</w:t>
      </w:r>
      <w:r w:rsidRPr="00202AF4">
        <w:rPr>
          <w:rFonts w:ascii="Arial" w:hAnsi="Arial" w:cs="Arial"/>
        </w:rPr>
        <w:t xml:space="preserve">ositivity. Education is the key </w:t>
      </w:r>
      <w:r w:rsidRPr="00202AF4">
        <w:rPr>
          <w:rFonts w:ascii="Arial" w:hAnsi="Arial" w:cs="Arial"/>
        </w:rPr>
        <w:t>inclusion, support, and compassion within NHS organizations that are specifically designed to provide support, care, and compassion. It is essential to foster such cultures that all relationships are characterized by support, respect, care, and compassion – between staff and patients/service users, members of staff, and managers/leaders and staff. It means that people look out for each other; carefully assess the difficulties of the other; experiencing and show empathy; then help with intelligent action. There is much evidence that staff engagement is an important predictor of key outcomes in NHS organisations, such as patient satisfaction, quality of care, patient mortality, and staff well-being. From the point of view of cultivating a culture of inclusion, it is vital to create the conditions for the involvement of staff.</w:t>
      </w:r>
    </w:p>
    <w:p w:rsidR="003E03F3" w:rsidRPr="00202AF4" w:rsidRDefault="003E03F3" w:rsidP="00202AF4">
      <w:pPr>
        <w:spacing w:line="360" w:lineRule="auto"/>
        <w:jc w:val="both"/>
        <w:rPr>
          <w:rFonts w:ascii="Arial" w:hAnsi="Arial" w:cs="Arial"/>
        </w:rPr>
      </w:pPr>
      <w:r w:rsidRPr="00202AF4">
        <w:rPr>
          <w:rFonts w:ascii="Arial" w:hAnsi="Arial" w:cs="Arial"/>
        </w:rPr>
        <w:t xml:space="preserve">Where staff is overworked, stressed, marginalized, and blamed by managers, engagement levels are likely to be low and discrimination and stereotyping high. Understanding the need for leadership to enable engagement is therefore fundamental to addressing issues of diversity and inclusion in the NHS. Despite this, many boards continue to pay little attention to the level of employee involvement in </w:t>
      </w:r>
      <w:r w:rsidRPr="00202AF4">
        <w:rPr>
          <w:rFonts w:ascii="Arial" w:hAnsi="Arial" w:cs="Arial"/>
        </w:rPr>
        <w:t xml:space="preserve">trusts. Besides, it's important </w:t>
      </w:r>
      <w:r w:rsidRPr="00202AF4">
        <w:rPr>
          <w:rFonts w:ascii="Arial" w:hAnsi="Arial" w:cs="Arial"/>
        </w:rPr>
        <w:t>to encourage a positive emotional environment in NHS organizations characterized by optimism, cohesion, and efficiency. Where staff feels relatively high levels of positive emotions at work, such as pr</w:t>
      </w:r>
      <w:r w:rsidRPr="00202AF4">
        <w:rPr>
          <w:rFonts w:ascii="Arial" w:hAnsi="Arial" w:cs="Arial"/>
        </w:rPr>
        <w:t xml:space="preserve">ide, </w:t>
      </w:r>
      <w:r w:rsidRPr="00202AF4">
        <w:rPr>
          <w:rFonts w:ascii="Arial" w:hAnsi="Arial" w:cs="Arial"/>
        </w:rPr>
        <w:t xml:space="preserve">togetherness, optimism, </w:t>
      </w:r>
      <w:r w:rsidRPr="00202AF4">
        <w:rPr>
          <w:rFonts w:ascii="Arial" w:hAnsi="Arial" w:cs="Arial"/>
        </w:rPr>
        <w:t>humour</w:t>
      </w:r>
      <w:r w:rsidRPr="00202AF4">
        <w:rPr>
          <w:rFonts w:ascii="Arial" w:hAnsi="Arial" w:cs="Arial"/>
        </w:rPr>
        <w:t>, and compassion, evidence suggests a reduction in stereotyping and feeling different from others.</w:t>
      </w:r>
      <w:r w:rsidR="009B79EA" w:rsidRPr="00202AF4">
        <w:rPr>
          <w:rFonts w:ascii="Arial" w:hAnsi="Arial" w:cs="Arial"/>
        </w:rPr>
        <w:t xml:space="preserve"> </w:t>
      </w:r>
      <w:sdt>
        <w:sdtPr>
          <w:rPr>
            <w:rFonts w:ascii="Arial" w:hAnsi="Arial" w:cs="Arial"/>
          </w:rPr>
          <w:id w:val="-205258924"/>
          <w:citation/>
        </w:sdtPr>
        <w:sdtContent>
          <w:r w:rsidR="009B79EA" w:rsidRPr="00202AF4">
            <w:rPr>
              <w:rFonts w:ascii="Arial" w:hAnsi="Arial" w:cs="Arial"/>
            </w:rPr>
            <w:fldChar w:fldCharType="begin"/>
          </w:r>
          <w:r w:rsidR="009B79EA" w:rsidRPr="00202AF4">
            <w:rPr>
              <w:rFonts w:ascii="Arial" w:hAnsi="Arial" w:cs="Arial"/>
              <w:lang w:val="en-US"/>
            </w:rPr>
            <w:instrText xml:space="preserve"> CITATION Han85 \l 1033 </w:instrText>
          </w:r>
          <w:r w:rsidR="009B79EA" w:rsidRPr="00202AF4">
            <w:rPr>
              <w:rFonts w:ascii="Arial" w:hAnsi="Arial" w:cs="Arial"/>
            </w:rPr>
            <w:fldChar w:fldCharType="separate"/>
          </w:r>
          <w:r w:rsidR="009B79EA" w:rsidRPr="00202AF4">
            <w:rPr>
              <w:rFonts w:ascii="Arial" w:hAnsi="Arial" w:cs="Arial"/>
              <w:noProof/>
              <w:lang w:val="en-US"/>
            </w:rPr>
            <w:t>(Handy, 1985)</w:t>
          </w:r>
          <w:r w:rsidR="009B79EA" w:rsidRPr="00202AF4">
            <w:rPr>
              <w:rFonts w:ascii="Arial" w:hAnsi="Arial" w:cs="Arial"/>
            </w:rPr>
            <w:fldChar w:fldCharType="end"/>
          </w:r>
        </w:sdtContent>
      </w:sdt>
    </w:p>
    <w:p w:rsidR="003E03F3" w:rsidRPr="00202AF4" w:rsidRDefault="003E03F3" w:rsidP="00202AF4">
      <w:pPr>
        <w:spacing w:line="360" w:lineRule="auto"/>
        <w:jc w:val="both"/>
        <w:rPr>
          <w:rFonts w:ascii="Arial" w:hAnsi="Arial" w:cs="Arial"/>
        </w:rPr>
      </w:pPr>
      <w:r w:rsidRPr="00202AF4">
        <w:rPr>
          <w:rFonts w:ascii="Arial" w:hAnsi="Arial" w:cs="Arial"/>
        </w:rPr>
        <w:t>Leaders at every level must reject hierarchical, command-and-control styles that encourage division, stereotyping, and exclusion. Instead, organisational cultures must be sustained by a collective leadership.</w:t>
      </w:r>
    </w:p>
    <w:p w:rsidR="003E03F3" w:rsidRPr="00202AF4" w:rsidRDefault="003E03F3" w:rsidP="00202AF4">
      <w:pPr>
        <w:spacing w:line="360" w:lineRule="auto"/>
        <w:ind w:firstLine="720"/>
        <w:jc w:val="both"/>
        <w:rPr>
          <w:rFonts w:ascii="Arial" w:hAnsi="Arial" w:cs="Arial"/>
        </w:rPr>
      </w:pPr>
      <w:r w:rsidRPr="00202AF4">
        <w:rPr>
          <w:rFonts w:ascii="Arial" w:hAnsi="Arial" w:cs="Arial"/>
        </w:rPr>
        <w:t xml:space="preserve">Collective leadership is characterized by all members of the organisation recognising that they play leadership roles at various points in their day’s work and in their careers. It also reflects shared leadership in teams, where de facto leadership shifts imperceptibly depending on the task at hand and the expertise of individual team members, regardless of who is the hierarchically designated team leader. It also described a collaborative style where leaders </w:t>
      </w:r>
      <w:r w:rsidRPr="00202AF4">
        <w:rPr>
          <w:rFonts w:ascii="Arial" w:hAnsi="Arial" w:cs="Arial"/>
        </w:rPr>
        <w:lastRenderedPageBreak/>
        <w:t>work across boundaries in the interests of patient/service user care overall rather than leaders competing for success just for their own areas. Where such styles of supportive, respectful, warm and enabling leadership are common rather than exceptional across the organisation, cultural norms that value diversity and inclusion are likely to flourish.</w:t>
      </w:r>
      <w:r w:rsidR="009B79EA" w:rsidRPr="00202AF4">
        <w:rPr>
          <w:rFonts w:ascii="Arial" w:hAnsi="Arial" w:cs="Arial"/>
        </w:rPr>
        <w:t xml:space="preserve"> </w:t>
      </w:r>
      <w:sdt>
        <w:sdtPr>
          <w:rPr>
            <w:rFonts w:ascii="Arial" w:hAnsi="Arial" w:cs="Arial"/>
          </w:rPr>
          <w:id w:val="-15458832"/>
          <w:citation/>
        </w:sdtPr>
        <w:sdtContent>
          <w:r w:rsidR="009B79EA" w:rsidRPr="00202AF4">
            <w:rPr>
              <w:rFonts w:ascii="Arial" w:hAnsi="Arial" w:cs="Arial"/>
            </w:rPr>
            <w:fldChar w:fldCharType="begin"/>
          </w:r>
          <w:r w:rsidR="009B79EA" w:rsidRPr="00202AF4">
            <w:rPr>
              <w:rFonts w:ascii="Arial" w:hAnsi="Arial" w:cs="Arial"/>
              <w:lang w:val="en-US"/>
            </w:rPr>
            <w:instrText xml:space="preserve"> CITATION Box11 \l 1033 </w:instrText>
          </w:r>
          <w:r w:rsidR="009B79EA" w:rsidRPr="00202AF4">
            <w:rPr>
              <w:rFonts w:ascii="Arial" w:hAnsi="Arial" w:cs="Arial"/>
            </w:rPr>
            <w:fldChar w:fldCharType="separate"/>
          </w:r>
          <w:r w:rsidR="009B79EA" w:rsidRPr="00202AF4">
            <w:rPr>
              <w:rFonts w:ascii="Arial" w:hAnsi="Arial" w:cs="Arial"/>
              <w:noProof/>
              <w:lang w:val="en-US"/>
            </w:rPr>
            <w:t>(Boxall, 2011)</w:t>
          </w:r>
          <w:r w:rsidR="009B79EA" w:rsidRPr="00202AF4">
            <w:rPr>
              <w:rFonts w:ascii="Arial" w:hAnsi="Arial" w:cs="Arial"/>
            </w:rPr>
            <w:fldChar w:fldCharType="end"/>
          </w:r>
        </w:sdtContent>
      </w:sdt>
    </w:p>
    <w:p w:rsidR="009B79EA" w:rsidRPr="00202AF4" w:rsidRDefault="009B79EA" w:rsidP="00202AF4">
      <w:pPr>
        <w:spacing w:line="360" w:lineRule="auto"/>
        <w:ind w:firstLine="720"/>
        <w:jc w:val="both"/>
        <w:rPr>
          <w:rFonts w:ascii="Arial" w:hAnsi="Arial" w:cs="Arial"/>
        </w:rPr>
      </w:pPr>
    </w:p>
    <w:p w:rsidR="009B79EA" w:rsidRPr="00202AF4" w:rsidRDefault="009B79EA" w:rsidP="00202AF4">
      <w:pPr>
        <w:spacing w:line="360" w:lineRule="auto"/>
        <w:ind w:firstLine="720"/>
        <w:jc w:val="both"/>
        <w:rPr>
          <w:rFonts w:ascii="Arial" w:hAnsi="Arial" w:cs="Arial"/>
          <w:u w:val="single"/>
        </w:rPr>
      </w:pPr>
      <w:r w:rsidRPr="00202AF4">
        <w:rPr>
          <w:rFonts w:ascii="Arial" w:hAnsi="Arial" w:cs="Arial"/>
          <w:u w:val="single"/>
        </w:rPr>
        <w:t>Traits that support good leadership</w:t>
      </w:r>
    </w:p>
    <w:p w:rsidR="009B79EA" w:rsidRPr="00202AF4" w:rsidRDefault="009B79EA" w:rsidP="00202AF4">
      <w:pPr>
        <w:spacing w:line="360" w:lineRule="auto"/>
        <w:jc w:val="both"/>
        <w:rPr>
          <w:rFonts w:ascii="Arial" w:hAnsi="Arial" w:cs="Arial"/>
        </w:rPr>
      </w:pPr>
      <w:r w:rsidRPr="00202AF4">
        <w:rPr>
          <w:rFonts w:ascii="Arial" w:hAnsi="Arial" w:cs="Arial"/>
        </w:rPr>
        <w:t>Emotional intelligence: emotional intelligence is defined as the sensitivity to the mood and general climate of a group.</w:t>
      </w:r>
    </w:p>
    <w:p w:rsidR="009B79EA" w:rsidRPr="00202AF4" w:rsidRDefault="009B79EA" w:rsidP="00202AF4">
      <w:pPr>
        <w:pStyle w:val="Listaszerbekezds"/>
        <w:numPr>
          <w:ilvl w:val="0"/>
          <w:numId w:val="3"/>
        </w:numPr>
        <w:spacing w:line="360" w:lineRule="auto"/>
        <w:jc w:val="both"/>
        <w:rPr>
          <w:rFonts w:ascii="Arial" w:hAnsi="Arial" w:cs="Arial"/>
        </w:rPr>
      </w:pPr>
      <w:r w:rsidRPr="00202AF4">
        <w:rPr>
          <w:rFonts w:ascii="Arial" w:hAnsi="Arial" w:cs="Arial"/>
        </w:rPr>
        <w:t>Self-confidence: not dependent on the approval of others.</w:t>
      </w:r>
    </w:p>
    <w:p w:rsidR="009B79EA" w:rsidRPr="00202AF4" w:rsidRDefault="009B79EA" w:rsidP="00202AF4">
      <w:pPr>
        <w:pStyle w:val="Listaszerbekezds"/>
        <w:numPr>
          <w:ilvl w:val="0"/>
          <w:numId w:val="3"/>
        </w:numPr>
        <w:spacing w:line="360" w:lineRule="auto"/>
        <w:jc w:val="both"/>
        <w:rPr>
          <w:rFonts w:ascii="Arial" w:hAnsi="Arial" w:cs="Arial"/>
        </w:rPr>
      </w:pPr>
      <w:r w:rsidRPr="00202AF4">
        <w:rPr>
          <w:rFonts w:ascii="Arial" w:hAnsi="Arial" w:cs="Arial"/>
        </w:rPr>
        <w:t>Accept your own limitations: knowing and respecting your own and others' limitations.</w:t>
      </w:r>
    </w:p>
    <w:p w:rsidR="009B79EA" w:rsidRPr="00202AF4" w:rsidRDefault="009B79EA" w:rsidP="00202AF4">
      <w:pPr>
        <w:pStyle w:val="Listaszerbekezds"/>
        <w:numPr>
          <w:ilvl w:val="0"/>
          <w:numId w:val="3"/>
        </w:numPr>
        <w:spacing w:line="360" w:lineRule="auto"/>
        <w:jc w:val="both"/>
        <w:rPr>
          <w:rFonts w:ascii="Arial" w:hAnsi="Arial" w:cs="Arial"/>
        </w:rPr>
      </w:pPr>
      <w:r w:rsidRPr="00202AF4">
        <w:rPr>
          <w:rFonts w:ascii="Arial" w:hAnsi="Arial" w:cs="Arial"/>
        </w:rPr>
        <w:t xml:space="preserve">It contains and postpones action: prioritizing impulses, postponing decisions. </w:t>
      </w:r>
    </w:p>
    <w:p w:rsidR="009B79EA" w:rsidRPr="00202AF4" w:rsidRDefault="009B79EA" w:rsidP="00202AF4">
      <w:pPr>
        <w:pStyle w:val="Listaszerbekezds"/>
        <w:numPr>
          <w:ilvl w:val="0"/>
          <w:numId w:val="3"/>
        </w:numPr>
        <w:spacing w:line="360" w:lineRule="auto"/>
        <w:jc w:val="both"/>
        <w:rPr>
          <w:rFonts w:ascii="Arial" w:hAnsi="Arial" w:cs="Arial"/>
        </w:rPr>
      </w:pPr>
      <w:r w:rsidRPr="00202AF4">
        <w:rPr>
          <w:rFonts w:ascii="Arial" w:hAnsi="Arial" w:cs="Arial"/>
        </w:rPr>
        <w:t>Creating a strategic vision.</w:t>
      </w:r>
    </w:p>
    <w:p w:rsidR="009B79EA" w:rsidRPr="00202AF4" w:rsidRDefault="009B79EA" w:rsidP="00202AF4">
      <w:pPr>
        <w:pStyle w:val="Listaszerbekezds"/>
        <w:numPr>
          <w:ilvl w:val="0"/>
          <w:numId w:val="3"/>
        </w:numPr>
        <w:spacing w:line="360" w:lineRule="auto"/>
        <w:jc w:val="both"/>
        <w:rPr>
          <w:rFonts w:ascii="Arial" w:hAnsi="Arial" w:cs="Arial"/>
        </w:rPr>
      </w:pPr>
      <w:proofErr w:type="gramStart"/>
      <w:r w:rsidRPr="00202AF4">
        <w:rPr>
          <w:rFonts w:ascii="Arial" w:hAnsi="Arial" w:cs="Arial"/>
        </w:rPr>
        <w:t>humility</w:t>
      </w:r>
      <w:proofErr w:type="gramEnd"/>
      <w:r w:rsidRPr="00202AF4">
        <w:rPr>
          <w:rFonts w:ascii="Arial" w:hAnsi="Arial" w:cs="Arial"/>
        </w:rPr>
        <w:t>: learn from others' criticism.</w:t>
      </w:r>
    </w:p>
    <w:p w:rsidR="009B79EA" w:rsidRPr="00202AF4" w:rsidRDefault="009B79EA" w:rsidP="00202AF4">
      <w:pPr>
        <w:pStyle w:val="Listaszerbekezds"/>
        <w:numPr>
          <w:ilvl w:val="0"/>
          <w:numId w:val="3"/>
        </w:numPr>
        <w:spacing w:line="360" w:lineRule="auto"/>
        <w:jc w:val="both"/>
        <w:rPr>
          <w:rFonts w:ascii="Arial" w:hAnsi="Arial" w:cs="Arial"/>
        </w:rPr>
      </w:pPr>
      <w:proofErr w:type="gramStart"/>
      <w:r w:rsidRPr="00202AF4">
        <w:rPr>
          <w:rFonts w:ascii="Arial" w:hAnsi="Arial" w:cs="Arial"/>
        </w:rPr>
        <w:t>donation</w:t>
      </w:r>
      <w:proofErr w:type="gramEnd"/>
      <w:r w:rsidRPr="00202AF4">
        <w:rPr>
          <w:rFonts w:ascii="Arial" w:hAnsi="Arial" w:cs="Arial"/>
        </w:rPr>
        <w:t>: especially when problems arise, don't blame others.</w:t>
      </w:r>
      <w:r w:rsidRPr="00202AF4">
        <w:rPr>
          <w:rFonts w:ascii="Arial" w:hAnsi="Arial" w:cs="Arial"/>
        </w:rPr>
        <w:t xml:space="preserve"> </w:t>
      </w:r>
      <w:sdt>
        <w:sdtPr>
          <w:rPr>
            <w:rFonts w:ascii="Arial" w:hAnsi="Arial" w:cs="Arial"/>
          </w:rPr>
          <w:id w:val="1810428432"/>
          <w:citation/>
        </w:sdtPr>
        <w:sdtContent>
          <w:r w:rsidR="00C93C13">
            <w:rPr>
              <w:rFonts w:ascii="Arial" w:hAnsi="Arial" w:cs="Arial"/>
            </w:rPr>
            <w:fldChar w:fldCharType="begin"/>
          </w:r>
          <w:r w:rsidR="00C93C13">
            <w:rPr>
              <w:rFonts w:ascii="Arial" w:hAnsi="Arial" w:cs="Arial"/>
              <w:lang w:val="en-US"/>
            </w:rPr>
            <w:instrText xml:space="preserve"> CITATION Car22 \l 1033 </w:instrText>
          </w:r>
          <w:r w:rsidR="00C93C13">
            <w:rPr>
              <w:rFonts w:ascii="Arial" w:hAnsi="Arial" w:cs="Arial"/>
            </w:rPr>
            <w:fldChar w:fldCharType="separate"/>
          </w:r>
          <w:r w:rsidR="00C93C13" w:rsidRPr="00C93C13">
            <w:rPr>
              <w:rFonts w:ascii="Arial" w:hAnsi="Arial" w:cs="Arial"/>
              <w:noProof/>
              <w:lang w:val="en-US"/>
            </w:rPr>
            <w:t>(Lindberg, 2022)</w:t>
          </w:r>
          <w:r w:rsidR="00C93C13">
            <w:rPr>
              <w:rFonts w:ascii="Arial" w:hAnsi="Arial" w:cs="Arial"/>
            </w:rPr>
            <w:fldChar w:fldCharType="end"/>
          </w:r>
        </w:sdtContent>
      </w:sdt>
      <w:bookmarkStart w:id="12" w:name="_GoBack"/>
      <w:bookmarkEnd w:id="12"/>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Pr="00202AF4" w:rsidRDefault="00202AF4" w:rsidP="00202AF4">
      <w:pPr>
        <w:pStyle w:val="Cmsor1"/>
        <w:rPr>
          <w:rFonts w:ascii="Arial" w:hAnsi="Arial" w:cs="Arial"/>
          <w:b/>
          <w:color w:val="auto"/>
          <w:sz w:val="22"/>
          <w:szCs w:val="22"/>
        </w:rPr>
      </w:pPr>
      <w:bookmarkStart w:id="13" w:name="_Toc123684130"/>
      <w:r w:rsidRPr="00202AF4">
        <w:rPr>
          <w:rFonts w:ascii="Arial" w:hAnsi="Arial" w:cs="Arial"/>
          <w:b/>
          <w:color w:val="auto"/>
          <w:sz w:val="22"/>
          <w:szCs w:val="22"/>
        </w:rPr>
        <w:t>Conclusion</w:t>
      </w:r>
      <w:bookmarkEnd w:id="13"/>
    </w:p>
    <w:p w:rsidR="00202AF4" w:rsidRDefault="00202AF4" w:rsidP="00202AF4">
      <w:pPr>
        <w:spacing w:line="360" w:lineRule="auto"/>
        <w:jc w:val="both"/>
        <w:rPr>
          <w:rFonts w:ascii="Arial" w:hAnsi="Arial" w:cs="Arial"/>
        </w:rPr>
      </w:pPr>
    </w:p>
    <w:p w:rsidR="00202AF4" w:rsidRDefault="00202AF4" w:rsidP="00202AF4">
      <w:pPr>
        <w:spacing w:line="360" w:lineRule="auto"/>
        <w:ind w:firstLine="720"/>
        <w:jc w:val="both"/>
        <w:rPr>
          <w:rFonts w:ascii="Arial" w:hAnsi="Arial" w:cs="Arial"/>
        </w:rPr>
      </w:pPr>
      <w:r w:rsidRPr="00202AF4">
        <w:rPr>
          <w:rFonts w:ascii="Arial" w:hAnsi="Arial" w:cs="Arial"/>
        </w:rPr>
        <w:t xml:space="preserve">This section discussed Daniel </w:t>
      </w:r>
      <w:proofErr w:type="spellStart"/>
      <w:r w:rsidRPr="00202AF4">
        <w:rPr>
          <w:rFonts w:ascii="Arial" w:hAnsi="Arial" w:cs="Arial"/>
        </w:rPr>
        <w:t>Goleman's</w:t>
      </w:r>
      <w:proofErr w:type="spellEnd"/>
      <w:r w:rsidRPr="00202AF4">
        <w:rPr>
          <w:rFonts w:ascii="Arial" w:hAnsi="Arial" w:cs="Arial"/>
        </w:rPr>
        <w:t xml:space="preserve"> leadership theory which was identified as relevant to the NHS organisation, the impact of beliefs, attitudes and beliefs on this theory and how someone with different beliefs, attitudes and principles might interpret it differently. Management theories can lay the foundation for successful business life, and market leaders can learn from proven management concepts in any type of organization. When developing a strong organizational structure, the company's beliefs and ideals had to be taken into account.</w:t>
      </w:r>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Default="00202AF4" w:rsidP="00202AF4">
      <w:pPr>
        <w:spacing w:line="360" w:lineRule="auto"/>
        <w:jc w:val="both"/>
        <w:rPr>
          <w:rFonts w:ascii="Arial" w:hAnsi="Arial" w:cs="Arial"/>
        </w:rPr>
      </w:pPr>
    </w:p>
    <w:p w:rsidR="00202AF4" w:rsidRPr="00202AF4" w:rsidRDefault="00202AF4" w:rsidP="00202AF4">
      <w:pPr>
        <w:spacing w:line="360" w:lineRule="auto"/>
        <w:jc w:val="both"/>
        <w:rPr>
          <w:rFonts w:ascii="Arial" w:hAnsi="Arial" w:cs="Arial"/>
        </w:rPr>
      </w:pPr>
    </w:p>
    <w:p w:rsidR="00202AF4" w:rsidRPr="00202AF4" w:rsidRDefault="00202AF4" w:rsidP="00202AF4">
      <w:pPr>
        <w:spacing w:line="360" w:lineRule="auto"/>
        <w:jc w:val="both"/>
        <w:rPr>
          <w:rFonts w:ascii="Arial" w:hAnsi="Arial" w:cs="Arial"/>
        </w:rPr>
      </w:pPr>
    </w:p>
    <w:bookmarkStart w:id="14" w:name="_Toc123684131" w:displacedByCustomXml="next"/>
    <w:sdt>
      <w:sdtPr>
        <w:rPr>
          <w:rFonts w:ascii="Arial" w:hAnsi="Arial" w:cs="Arial"/>
          <w:sz w:val="22"/>
          <w:szCs w:val="22"/>
          <w:lang w:val="hu-HU"/>
        </w:rPr>
        <w:id w:val="1349446195"/>
        <w:docPartObj>
          <w:docPartGallery w:val="Bibliographies"/>
          <w:docPartUnique/>
        </w:docPartObj>
      </w:sdtPr>
      <w:sdtEndPr>
        <w:rPr>
          <w:rFonts w:eastAsiaTheme="minorHAnsi"/>
          <w:color w:val="auto"/>
          <w:lang w:val="en-GB"/>
        </w:rPr>
      </w:sdtEndPr>
      <w:sdtContent>
        <w:p w:rsidR="00202AF4" w:rsidRPr="00202AF4" w:rsidRDefault="00202AF4" w:rsidP="00202AF4">
          <w:pPr>
            <w:pStyle w:val="Cmsor1"/>
            <w:spacing w:line="360" w:lineRule="auto"/>
            <w:rPr>
              <w:rFonts w:ascii="Arial" w:hAnsi="Arial" w:cs="Arial"/>
              <w:color w:val="auto"/>
              <w:sz w:val="22"/>
              <w:szCs w:val="22"/>
            </w:rPr>
          </w:pPr>
          <w:proofErr w:type="spellStart"/>
          <w:r w:rsidRPr="00202AF4">
            <w:rPr>
              <w:rFonts w:ascii="Arial" w:hAnsi="Arial" w:cs="Arial"/>
              <w:color w:val="auto"/>
              <w:sz w:val="22"/>
              <w:szCs w:val="22"/>
              <w:lang w:val="hu-HU"/>
            </w:rPr>
            <w:t>References</w:t>
          </w:r>
          <w:bookmarkEnd w:id="14"/>
          <w:proofErr w:type="spellEnd"/>
        </w:p>
        <w:sdt>
          <w:sdtPr>
            <w:rPr>
              <w:rFonts w:ascii="Arial" w:hAnsi="Arial" w:cs="Arial"/>
            </w:rPr>
            <w:id w:val="-573587230"/>
            <w:bibliography/>
          </w:sdtPr>
          <w:sdtContent>
            <w:p w:rsidR="00202AF4" w:rsidRPr="00202AF4" w:rsidRDefault="00202AF4" w:rsidP="00202AF4">
              <w:pPr>
                <w:pStyle w:val="Irodalomjegyzk"/>
                <w:spacing w:line="360" w:lineRule="auto"/>
                <w:rPr>
                  <w:rFonts w:ascii="Arial" w:hAnsi="Arial" w:cs="Arial"/>
                  <w:noProof/>
                </w:rPr>
              </w:pPr>
              <w:r w:rsidRPr="00202AF4">
                <w:rPr>
                  <w:rFonts w:ascii="Arial" w:hAnsi="Arial" w:cs="Arial"/>
                </w:rPr>
                <w:fldChar w:fldCharType="begin"/>
              </w:r>
              <w:r w:rsidRPr="00202AF4">
                <w:rPr>
                  <w:rFonts w:ascii="Arial" w:hAnsi="Arial" w:cs="Arial"/>
                </w:rPr>
                <w:instrText>BIBLIOGRAPHY</w:instrText>
              </w:r>
              <w:r w:rsidRPr="00202AF4">
                <w:rPr>
                  <w:rFonts w:ascii="Arial" w:hAnsi="Arial" w:cs="Arial"/>
                </w:rPr>
                <w:fldChar w:fldCharType="separate"/>
              </w:r>
              <w:r w:rsidRPr="00202AF4">
                <w:rPr>
                  <w:rFonts w:ascii="Arial" w:hAnsi="Arial" w:cs="Arial"/>
                  <w:noProof/>
                </w:rPr>
                <w:t xml:space="preserve">Ágnes, K. B., 2006. </w:t>
              </w:r>
              <w:r w:rsidRPr="00202AF4">
                <w:rPr>
                  <w:rFonts w:ascii="Arial" w:hAnsi="Arial" w:cs="Arial"/>
                  <w:i/>
                  <w:iCs/>
                  <w:noProof/>
                </w:rPr>
                <w:t xml:space="preserve">VEZETŐI TULAJDONSÁGOK, VEZETŐI KÉSZSÉGEK,ÉS A VEZETŐI HATÉKONYSÁG ELEMZÉSE, </w:t>
              </w:r>
              <w:r w:rsidRPr="00202AF4">
                <w:rPr>
                  <w:rFonts w:ascii="Arial" w:hAnsi="Arial" w:cs="Arial"/>
                  <w:noProof/>
                </w:rPr>
                <w:t>Gyongyos: Károly Róbert Főiskola.</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 xml:space="preserve">Boxall, P. a. P. J., 2011. </w:t>
              </w:r>
              <w:r w:rsidRPr="00202AF4">
                <w:rPr>
                  <w:rFonts w:ascii="Arial" w:hAnsi="Arial" w:cs="Arial"/>
                  <w:i/>
                  <w:iCs/>
                  <w:noProof/>
                </w:rPr>
                <w:t xml:space="preserve">Strategy and human resource management. </w:t>
              </w:r>
              <w:r w:rsidRPr="00202AF4">
                <w:rPr>
                  <w:rFonts w:ascii="Arial" w:hAnsi="Arial" w:cs="Arial"/>
                  <w:noProof/>
                </w:rPr>
                <w:t>UK: Palgrave Macmillan..</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 xml:space="preserve">Bratton, J. a. G. J., 2012. </w:t>
              </w:r>
              <w:r w:rsidRPr="00202AF4">
                <w:rPr>
                  <w:rFonts w:ascii="Arial" w:hAnsi="Arial" w:cs="Arial"/>
                  <w:i/>
                  <w:iCs/>
                  <w:noProof/>
                </w:rPr>
                <w:t xml:space="preserve">Human resource management: theory and practice. </w:t>
              </w:r>
              <w:r w:rsidRPr="00202AF4">
                <w:rPr>
                  <w:rFonts w:ascii="Arial" w:hAnsi="Arial" w:cs="Arial"/>
                  <w:noProof/>
                </w:rPr>
                <w:t>s.l.:Palgrave Macmillan.</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 xml:space="preserve">Dr. Pintér István, Éva, d. T. &amp; János, H., 2006. </w:t>
              </w:r>
              <w:r w:rsidRPr="00202AF4">
                <w:rPr>
                  <w:rFonts w:ascii="Arial" w:hAnsi="Arial" w:cs="Arial"/>
                  <w:i/>
                  <w:iCs/>
                  <w:noProof/>
                </w:rPr>
                <w:t xml:space="preserve">A szervezeti magatartás elmélete. </w:t>
              </w:r>
              <w:r w:rsidRPr="00202AF4">
                <w:rPr>
                  <w:rFonts w:ascii="Arial" w:hAnsi="Arial" w:cs="Arial"/>
                  <w:noProof/>
                </w:rPr>
                <w:t xml:space="preserve">[Online] </w:t>
              </w:r>
              <w:r w:rsidRPr="00202AF4">
                <w:rPr>
                  <w:rFonts w:ascii="Arial" w:hAnsi="Arial" w:cs="Arial"/>
                  <w:noProof/>
                </w:rPr>
                <w:br/>
                <w:t xml:space="preserve">Available at: </w:t>
              </w:r>
              <w:r w:rsidRPr="00202AF4">
                <w:rPr>
                  <w:rFonts w:ascii="Arial" w:hAnsi="Arial" w:cs="Arial"/>
                  <w:noProof/>
                  <w:u w:val="single"/>
                </w:rPr>
                <w:t>https://docplayer.hu/1681707-A-szervezeti-magatartas-elmelete.html</w:t>
              </w:r>
              <w:r w:rsidRPr="00202AF4">
                <w:rPr>
                  <w:rFonts w:ascii="Arial" w:hAnsi="Arial" w:cs="Arial"/>
                  <w:noProof/>
                </w:rPr>
                <w:br/>
                <w:t>[Accessed 15 12 2022].</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Gorog, M., 2003. A projektvezetés mestersége. In: Budapest: Aula Kiadó Kft, p. 376.</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 xml:space="preserve">Gyula, B., 2015. </w:t>
              </w:r>
              <w:r w:rsidRPr="00202AF4">
                <w:rPr>
                  <w:rFonts w:ascii="Arial" w:hAnsi="Arial" w:cs="Arial"/>
                  <w:i/>
                  <w:iCs/>
                  <w:noProof/>
                </w:rPr>
                <w:t xml:space="preserve">A szervezeti, </w:t>
              </w:r>
              <w:r w:rsidRPr="00202AF4">
                <w:rPr>
                  <w:rFonts w:ascii="Arial" w:hAnsi="Arial" w:cs="Arial"/>
                  <w:noProof/>
                </w:rPr>
                <w:t>Budapest: Semmelweis.</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 xml:space="preserve">Handy, B., 1985. </w:t>
              </w:r>
              <w:r w:rsidRPr="00202AF4">
                <w:rPr>
                  <w:rFonts w:ascii="Arial" w:hAnsi="Arial" w:cs="Arial"/>
                  <w:i/>
                  <w:iCs/>
                  <w:noProof/>
                </w:rPr>
                <w:t xml:space="preserve">Understanding Organizations.. </w:t>
              </w:r>
              <w:r w:rsidRPr="00202AF4">
                <w:rPr>
                  <w:rFonts w:ascii="Arial" w:hAnsi="Arial" w:cs="Arial"/>
                  <w:noProof/>
                </w:rPr>
                <w:t>London: Penguin Books.</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 xml:space="preserve">Lindberg, C., 2022. </w:t>
              </w:r>
              <w:r w:rsidRPr="00202AF4">
                <w:rPr>
                  <w:rFonts w:ascii="Arial" w:hAnsi="Arial" w:cs="Arial"/>
                  <w:i/>
                  <w:iCs/>
                  <w:noProof/>
                </w:rPr>
                <w:t xml:space="preserve">Leadership Origin. </w:t>
              </w:r>
              <w:r w:rsidRPr="00202AF4">
                <w:rPr>
                  <w:rFonts w:ascii="Arial" w:hAnsi="Arial" w:cs="Arial"/>
                  <w:noProof/>
                </w:rPr>
                <w:t xml:space="preserve">[Online] </w:t>
              </w:r>
              <w:r w:rsidRPr="00202AF4">
                <w:rPr>
                  <w:rFonts w:ascii="Arial" w:hAnsi="Arial" w:cs="Arial"/>
                  <w:noProof/>
                </w:rPr>
                <w:br/>
                <w:t xml:space="preserve">Available at: </w:t>
              </w:r>
              <w:r w:rsidRPr="00202AF4">
                <w:rPr>
                  <w:rFonts w:ascii="Arial" w:hAnsi="Arial" w:cs="Arial"/>
                  <w:noProof/>
                  <w:u w:val="single"/>
                </w:rPr>
                <w:t>https://www.leadershipahoy.com/the-six-leadership-styles-by-daniel-goleman/</w:t>
              </w:r>
              <w:r w:rsidRPr="00202AF4">
                <w:rPr>
                  <w:rFonts w:ascii="Arial" w:hAnsi="Arial" w:cs="Arial"/>
                  <w:noProof/>
                </w:rPr>
                <w:br/>
                <w:t>[Accessed 20 12 2022].</w:t>
              </w:r>
            </w:p>
            <w:p w:rsidR="00202AF4" w:rsidRPr="00202AF4" w:rsidRDefault="00202AF4" w:rsidP="00202AF4">
              <w:pPr>
                <w:pStyle w:val="Irodalomjegyzk"/>
                <w:spacing w:line="360" w:lineRule="auto"/>
                <w:rPr>
                  <w:rFonts w:ascii="Arial" w:hAnsi="Arial" w:cs="Arial"/>
                  <w:noProof/>
                </w:rPr>
              </w:pPr>
              <w:r w:rsidRPr="00202AF4">
                <w:rPr>
                  <w:rFonts w:ascii="Arial" w:hAnsi="Arial" w:cs="Arial"/>
                  <w:noProof/>
                </w:rPr>
                <w:t xml:space="preserve">Rivett, G., 2022. </w:t>
              </w:r>
              <w:r w:rsidRPr="00202AF4">
                <w:rPr>
                  <w:rFonts w:ascii="Arial" w:hAnsi="Arial" w:cs="Arial"/>
                  <w:i/>
                  <w:iCs/>
                  <w:noProof/>
                </w:rPr>
                <w:t xml:space="preserve">Nuffield Trust. </w:t>
              </w:r>
              <w:r w:rsidRPr="00202AF4">
                <w:rPr>
                  <w:rFonts w:ascii="Arial" w:hAnsi="Arial" w:cs="Arial"/>
                  <w:noProof/>
                </w:rPr>
                <w:t xml:space="preserve">[Online] </w:t>
              </w:r>
              <w:r w:rsidRPr="00202AF4">
                <w:rPr>
                  <w:rFonts w:ascii="Arial" w:hAnsi="Arial" w:cs="Arial"/>
                  <w:noProof/>
                </w:rPr>
                <w:br/>
                <w:t xml:space="preserve">Available at: </w:t>
              </w:r>
              <w:r w:rsidRPr="00202AF4">
                <w:rPr>
                  <w:rFonts w:ascii="Arial" w:hAnsi="Arial" w:cs="Arial"/>
                  <w:noProof/>
                  <w:u w:val="single"/>
                </w:rPr>
                <w:t>https://www.nuffieldtrust.org.uk/health-and-social-care-explained/the-history-of-the-nhs?gclid=Cj0KCQiAnsqdBhCGARIsAAyjYjSttykrNLoFIBJfhVwf3d1ZXAHEBQJejlTXXjkfPGU5ChnPXmv8tSQaApjkEALw_wcB</w:t>
              </w:r>
              <w:r w:rsidRPr="00202AF4">
                <w:rPr>
                  <w:rFonts w:ascii="Arial" w:hAnsi="Arial" w:cs="Arial"/>
                  <w:noProof/>
                </w:rPr>
                <w:br/>
                <w:t>[Accessed 15 12 2022].</w:t>
              </w:r>
            </w:p>
            <w:p w:rsidR="00202AF4" w:rsidRDefault="00202AF4" w:rsidP="00202AF4">
              <w:pPr>
                <w:spacing w:line="360" w:lineRule="auto"/>
              </w:pPr>
              <w:r w:rsidRPr="00202AF4">
                <w:rPr>
                  <w:rFonts w:ascii="Arial" w:hAnsi="Arial" w:cs="Arial"/>
                  <w:b/>
                  <w:bCs/>
                </w:rPr>
                <w:fldChar w:fldCharType="end"/>
              </w:r>
            </w:p>
          </w:sdtContent>
        </w:sdt>
      </w:sdtContent>
    </w:sdt>
    <w:p w:rsidR="00202AF4" w:rsidRPr="00202AF4" w:rsidRDefault="00202AF4" w:rsidP="00202AF4">
      <w:pPr>
        <w:spacing w:line="360" w:lineRule="auto"/>
        <w:jc w:val="both"/>
        <w:rPr>
          <w:rFonts w:ascii="Arial" w:hAnsi="Arial" w:cs="Arial"/>
        </w:rPr>
      </w:pPr>
    </w:p>
    <w:sectPr w:rsidR="00202AF4" w:rsidRPr="00202AF4">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D25" w:rsidRDefault="00AE5D25" w:rsidP="005E182C">
      <w:pPr>
        <w:spacing w:after="0" w:line="240" w:lineRule="auto"/>
      </w:pPr>
      <w:r>
        <w:separator/>
      </w:r>
    </w:p>
  </w:endnote>
  <w:endnote w:type="continuationSeparator" w:id="0">
    <w:p w:rsidR="00AE5D25" w:rsidRDefault="00AE5D25" w:rsidP="005E1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1908128"/>
      <w:docPartObj>
        <w:docPartGallery w:val="Page Numbers (Bottom of Page)"/>
        <w:docPartUnique/>
      </w:docPartObj>
    </w:sdtPr>
    <w:sdtContent>
      <w:p w:rsidR="005E182C" w:rsidRDefault="005E182C">
        <w:pPr>
          <w:pStyle w:val="llb"/>
          <w:jc w:val="right"/>
        </w:pPr>
        <w:r>
          <w:fldChar w:fldCharType="begin"/>
        </w:r>
        <w:r>
          <w:instrText>PAGE   \* MERGEFORMAT</w:instrText>
        </w:r>
        <w:r>
          <w:fldChar w:fldCharType="separate"/>
        </w:r>
        <w:r w:rsidR="00C93C13" w:rsidRPr="00C93C13">
          <w:rPr>
            <w:noProof/>
            <w:lang w:val="hu-HU"/>
          </w:rPr>
          <w:t>17</w:t>
        </w:r>
        <w:r>
          <w:fldChar w:fldCharType="end"/>
        </w:r>
      </w:p>
    </w:sdtContent>
  </w:sdt>
  <w:p w:rsidR="005E182C" w:rsidRDefault="005E182C">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D25" w:rsidRDefault="00AE5D25" w:rsidP="005E182C">
      <w:pPr>
        <w:spacing w:after="0" w:line="240" w:lineRule="auto"/>
      </w:pPr>
      <w:r>
        <w:separator/>
      </w:r>
    </w:p>
  </w:footnote>
  <w:footnote w:type="continuationSeparator" w:id="0">
    <w:p w:rsidR="00AE5D25" w:rsidRDefault="00AE5D25" w:rsidP="005E18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E5C84"/>
    <w:multiLevelType w:val="hybridMultilevel"/>
    <w:tmpl w:val="E9AAC180"/>
    <w:lvl w:ilvl="0" w:tplc="7B40A48A">
      <w:start w:val="2"/>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658B6419"/>
    <w:multiLevelType w:val="hybridMultilevel"/>
    <w:tmpl w:val="A5C4D8CC"/>
    <w:lvl w:ilvl="0" w:tplc="4D3EAE7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D41049F"/>
    <w:multiLevelType w:val="hybridMultilevel"/>
    <w:tmpl w:val="0400C9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EA"/>
    <w:rsid w:val="00005F71"/>
    <w:rsid w:val="00054109"/>
    <w:rsid w:val="00063D7B"/>
    <w:rsid w:val="000B3E39"/>
    <w:rsid w:val="000C26B1"/>
    <w:rsid w:val="000E680E"/>
    <w:rsid w:val="00116516"/>
    <w:rsid w:val="00146C98"/>
    <w:rsid w:val="0015399E"/>
    <w:rsid w:val="001F77C5"/>
    <w:rsid w:val="00202AF4"/>
    <w:rsid w:val="00225EAE"/>
    <w:rsid w:val="00276C68"/>
    <w:rsid w:val="00334A8A"/>
    <w:rsid w:val="003B1993"/>
    <w:rsid w:val="003E03F3"/>
    <w:rsid w:val="00413CFB"/>
    <w:rsid w:val="00421AA7"/>
    <w:rsid w:val="00430EF0"/>
    <w:rsid w:val="004948C3"/>
    <w:rsid w:val="005E182C"/>
    <w:rsid w:val="00647657"/>
    <w:rsid w:val="006C52AF"/>
    <w:rsid w:val="007408C8"/>
    <w:rsid w:val="00754F59"/>
    <w:rsid w:val="007A013A"/>
    <w:rsid w:val="00820019"/>
    <w:rsid w:val="00970E11"/>
    <w:rsid w:val="009762D7"/>
    <w:rsid w:val="009B79EA"/>
    <w:rsid w:val="00A125A8"/>
    <w:rsid w:val="00A741E4"/>
    <w:rsid w:val="00A74DCF"/>
    <w:rsid w:val="00AA1AF0"/>
    <w:rsid w:val="00AE5D25"/>
    <w:rsid w:val="00B60F75"/>
    <w:rsid w:val="00B7247D"/>
    <w:rsid w:val="00BA7FA1"/>
    <w:rsid w:val="00BF4510"/>
    <w:rsid w:val="00C7458C"/>
    <w:rsid w:val="00C93C13"/>
    <w:rsid w:val="00CC4AD2"/>
    <w:rsid w:val="00CC6A2B"/>
    <w:rsid w:val="00CC7453"/>
    <w:rsid w:val="00D30D0F"/>
    <w:rsid w:val="00D607E8"/>
    <w:rsid w:val="00E24896"/>
    <w:rsid w:val="00E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4FFD5D-14F7-43CC-AB2F-FE8D44F9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3B19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5E182C"/>
    <w:pPr>
      <w:tabs>
        <w:tab w:val="center" w:pos="4513"/>
        <w:tab w:val="right" w:pos="9026"/>
      </w:tabs>
      <w:spacing w:after="0" w:line="240" w:lineRule="auto"/>
    </w:pPr>
  </w:style>
  <w:style w:type="character" w:customStyle="1" w:styleId="lfejChar">
    <w:name w:val="Élőfej Char"/>
    <w:basedOn w:val="Bekezdsalapbettpusa"/>
    <w:link w:val="lfej"/>
    <w:uiPriority w:val="99"/>
    <w:rsid w:val="005E182C"/>
  </w:style>
  <w:style w:type="paragraph" w:styleId="llb">
    <w:name w:val="footer"/>
    <w:basedOn w:val="Norml"/>
    <w:link w:val="llbChar"/>
    <w:uiPriority w:val="99"/>
    <w:unhideWhenUsed/>
    <w:rsid w:val="005E182C"/>
    <w:pPr>
      <w:tabs>
        <w:tab w:val="center" w:pos="4513"/>
        <w:tab w:val="right" w:pos="9026"/>
      </w:tabs>
      <w:spacing w:after="0" w:line="240" w:lineRule="auto"/>
    </w:pPr>
  </w:style>
  <w:style w:type="character" w:customStyle="1" w:styleId="llbChar">
    <w:name w:val="Élőláb Char"/>
    <w:basedOn w:val="Bekezdsalapbettpusa"/>
    <w:link w:val="llb"/>
    <w:uiPriority w:val="99"/>
    <w:rsid w:val="005E182C"/>
  </w:style>
  <w:style w:type="paragraph" w:styleId="Listaszerbekezds">
    <w:name w:val="List Paragraph"/>
    <w:basedOn w:val="Norml"/>
    <w:uiPriority w:val="34"/>
    <w:qFormat/>
    <w:rsid w:val="001F77C5"/>
    <w:pPr>
      <w:ind w:left="720"/>
      <w:contextualSpacing/>
    </w:pPr>
  </w:style>
  <w:style w:type="character" w:customStyle="1" w:styleId="Cmsor1Char">
    <w:name w:val="Címsor 1 Char"/>
    <w:basedOn w:val="Bekezdsalapbettpusa"/>
    <w:link w:val="Cmsor1"/>
    <w:uiPriority w:val="9"/>
    <w:rsid w:val="003B1993"/>
    <w:rPr>
      <w:rFonts w:asciiTheme="majorHAnsi" w:eastAsiaTheme="majorEastAsia" w:hAnsiTheme="majorHAnsi" w:cstheme="majorBidi"/>
      <w:color w:val="2E74B5" w:themeColor="accent1" w:themeShade="BF"/>
      <w:sz w:val="32"/>
      <w:szCs w:val="32"/>
    </w:rPr>
  </w:style>
  <w:style w:type="paragraph" w:styleId="Tartalomjegyzkcmsora">
    <w:name w:val="TOC Heading"/>
    <w:basedOn w:val="Cmsor1"/>
    <w:next w:val="Norml"/>
    <w:uiPriority w:val="39"/>
    <w:unhideWhenUsed/>
    <w:qFormat/>
    <w:rsid w:val="003B1993"/>
    <w:pPr>
      <w:outlineLvl w:val="9"/>
    </w:pPr>
    <w:rPr>
      <w:lang w:eastAsia="en-GB"/>
    </w:rPr>
  </w:style>
  <w:style w:type="paragraph" w:styleId="TJ1">
    <w:name w:val="toc 1"/>
    <w:basedOn w:val="Norml"/>
    <w:next w:val="Norml"/>
    <w:autoRedefine/>
    <w:uiPriority w:val="39"/>
    <w:unhideWhenUsed/>
    <w:rsid w:val="00202AF4"/>
    <w:pPr>
      <w:tabs>
        <w:tab w:val="right" w:leader="dot" w:pos="9016"/>
      </w:tabs>
      <w:spacing w:after="100" w:line="360" w:lineRule="auto"/>
    </w:pPr>
  </w:style>
  <w:style w:type="character" w:styleId="Hiperhivatkozs">
    <w:name w:val="Hyperlink"/>
    <w:basedOn w:val="Bekezdsalapbettpusa"/>
    <w:uiPriority w:val="99"/>
    <w:unhideWhenUsed/>
    <w:rsid w:val="003B1993"/>
    <w:rPr>
      <w:color w:val="0563C1" w:themeColor="hyperlink"/>
      <w:u w:val="single"/>
    </w:rPr>
  </w:style>
  <w:style w:type="paragraph" w:styleId="Irodalomjegyzk">
    <w:name w:val="Bibliography"/>
    <w:basedOn w:val="Norml"/>
    <w:next w:val="Norml"/>
    <w:uiPriority w:val="37"/>
    <w:unhideWhenUsed/>
    <w:rsid w:val="00202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67840">
      <w:bodyDiv w:val="1"/>
      <w:marLeft w:val="0"/>
      <w:marRight w:val="0"/>
      <w:marTop w:val="0"/>
      <w:marBottom w:val="0"/>
      <w:divBdr>
        <w:top w:val="none" w:sz="0" w:space="0" w:color="auto"/>
        <w:left w:val="none" w:sz="0" w:space="0" w:color="auto"/>
        <w:bottom w:val="none" w:sz="0" w:space="0" w:color="auto"/>
        <w:right w:val="none" w:sz="0" w:space="0" w:color="auto"/>
      </w:divBdr>
    </w:div>
    <w:div w:id="339507228">
      <w:bodyDiv w:val="1"/>
      <w:marLeft w:val="0"/>
      <w:marRight w:val="0"/>
      <w:marTop w:val="0"/>
      <w:marBottom w:val="0"/>
      <w:divBdr>
        <w:top w:val="none" w:sz="0" w:space="0" w:color="auto"/>
        <w:left w:val="none" w:sz="0" w:space="0" w:color="auto"/>
        <w:bottom w:val="none" w:sz="0" w:space="0" w:color="auto"/>
        <w:right w:val="none" w:sz="0" w:space="0" w:color="auto"/>
      </w:divBdr>
    </w:div>
    <w:div w:id="363871379">
      <w:bodyDiv w:val="1"/>
      <w:marLeft w:val="0"/>
      <w:marRight w:val="0"/>
      <w:marTop w:val="0"/>
      <w:marBottom w:val="0"/>
      <w:divBdr>
        <w:top w:val="none" w:sz="0" w:space="0" w:color="auto"/>
        <w:left w:val="none" w:sz="0" w:space="0" w:color="auto"/>
        <w:bottom w:val="none" w:sz="0" w:space="0" w:color="auto"/>
        <w:right w:val="none" w:sz="0" w:space="0" w:color="auto"/>
      </w:divBdr>
    </w:div>
    <w:div w:id="396127403">
      <w:bodyDiv w:val="1"/>
      <w:marLeft w:val="0"/>
      <w:marRight w:val="0"/>
      <w:marTop w:val="0"/>
      <w:marBottom w:val="0"/>
      <w:divBdr>
        <w:top w:val="none" w:sz="0" w:space="0" w:color="auto"/>
        <w:left w:val="none" w:sz="0" w:space="0" w:color="auto"/>
        <w:bottom w:val="none" w:sz="0" w:space="0" w:color="auto"/>
        <w:right w:val="none" w:sz="0" w:space="0" w:color="auto"/>
      </w:divBdr>
    </w:div>
    <w:div w:id="616836536">
      <w:bodyDiv w:val="1"/>
      <w:marLeft w:val="0"/>
      <w:marRight w:val="0"/>
      <w:marTop w:val="0"/>
      <w:marBottom w:val="0"/>
      <w:divBdr>
        <w:top w:val="none" w:sz="0" w:space="0" w:color="auto"/>
        <w:left w:val="none" w:sz="0" w:space="0" w:color="auto"/>
        <w:bottom w:val="none" w:sz="0" w:space="0" w:color="auto"/>
        <w:right w:val="none" w:sz="0" w:space="0" w:color="auto"/>
      </w:divBdr>
    </w:div>
    <w:div w:id="707073399">
      <w:bodyDiv w:val="1"/>
      <w:marLeft w:val="0"/>
      <w:marRight w:val="0"/>
      <w:marTop w:val="0"/>
      <w:marBottom w:val="0"/>
      <w:divBdr>
        <w:top w:val="none" w:sz="0" w:space="0" w:color="auto"/>
        <w:left w:val="none" w:sz="0" w:space="0" w:color="auto"/>
        <w:bottom w:val="none" w:sz="0" w:space="0" w:color="auto"/>
        <w:right w:val="none" w:sz="0" w:space="0" w:color="auto"/>
      </w:divBdr>
    </w:div>
    <w:div w:id="803078495">
      <w:bodyDiv w:val="1"/>
      <w:marLeft w:val="0"/>
      <w:marRight w:val="0"/>
      <w:marTop w:val="0"/>
      <w:marBottom w:val="0"/>
      <w:divBdr>
        <w:top w:val="none" w:sz="0" w:space="0" w:color="auto"/>
        <w:left w:val="none" w:sz="0" w:space="0" w:color="auto"/>
        <w:bottom w:val="none" w:sz="0" w:space="0" w:color="auto"/>
        <w:right w:val="none" w:sz="0" w:space="0" w:color="auto"/>
      </w:divBdr>
    </w:div>
    <w:div w:id="822240668">
      <w:bodyDiv w:val="1"/>
      <w:marLeft w:val="0"/>
      <w:marRight w:val="0"/>
      <w:marTop w:val="0"/>
      <w:marBottom w:val="0"/>
      <w:divBdr>
        <w:top w:val="none" w:sz="0" w:space="0" w:color="auto"/>
        <w:left w:val="none" w:sz="0" w:space="0" w:color="auto"/>
        <w:bottom w:val="none" w:sz="0" w:space="0" w:color="auto"/>
        <w:right w:val="none" w:sz="0" w:space="0" w:color="auto"/>
      </w:divBdr>
    </w:div>
    <w:div w:id="934559659">
      <w:bodyDiv w:val="1"/>
      <w:marLeft w:val="0"/>
      <w:marRight w:val="0"/>
      <w:marTop w:val="0"/>
      <w:marBottom w:val="0"/>
      <w:divBdr>
        <w:top w:val="none" w:sz="0" w:space="0" w:color="auto"/>
        <w:left w:val="none" w:sz="0" w:space="0" w:color="auto"/>
        <w:bottom w:val="none" w:sz="0" w:space="0" w:color="auto"/>
        <w:right w:val="none" w:sz="0" w:space="0" w:color="auto"/>
      </w:divBdr>
    </w:div>
    <w:div w:id="1112625666">
      <w:bodyDiv w:val="1"/>
      <w:marLeft w:val="0"/>
      <w:marRight w:val="0"/>
      <w:marTop w:val="0"/>
      <w:marBottom w:val="0"/>
      <w:divBdr>
        <w:top w:val="none" w:sz="0" w:space="0" w:color="auto"/>
        <w:left w:val="none" w:sz="0" w:space="0" w:color="auto"/>
        <w:bottom w:val="none" w:sz="0" w:space="0" w:color="auto"/>
        <w:right w:val="none" w:sz="0" w:space="0" w:color="auto"/>
      </w:divBdr>
    </w:div>
    <w:div w:id="1362629751">
      <w:bodyDiv w:val="1"/>
      <w:marLeft w:val="0"/>
      <w:marRight w:val="0"/>
      <w:marTop w:val="0"/>
      <w:marBottom w:val="0"/>
      <w:divBdr>
        <w:top w:val="none" w:sz="0" w:space="0" w:color="auto"/>
        <w:left w:val="none" w:sz="0" w:space="0" w:color="auto"/>
        <w:bottom w:val="none" w:sz="0" w:space="0" w:color="auto"/>
        <w:right w:val="none" w:sz="0" w:space="0" w:color="auto"/>
      </w:divBdr>
    </w:div>
    <w:div w:id="1374501801">
      <w:bodyDiv w:val="1"/>
      <w:marLeft w:val="0"/>
      <w:marRight w:val="0"/>
      <w:marTop w:val="0"/>
      <w:marBottom w:val="0"/>
      <w:divBdr>
        <w:top w:val="none" w:sz="0" w:space="0" w:color="auto"/>
        <w:left w:val="none" w:sz="0" w:space="0" w:color="auto"/>
        <w:bottom w:val="none" w:sz="0" w:space="0" w:color="auto"/>
        <w:right w:val="none" w:sz="0" w:space="0" w:color="auto"/>
      </w:divBdr>
    </w:div>
    <w:div w:id="1419710899">
      <w:bodyDiv w:val="1"/>
      <w:marLeft w:val="0"/>
      <w:marRight w:val="0"/>
      <w:marTop w:val="0"/>
      <w:marBottom w:val="0"/>
      <w:divBdr>
        <w:top w:val="none" w:sz="0" w:space="0" w:color="auto"/>
        <w:left w:val="none" w:sz="0" w:space="0" w:color="auto"/>
        <w:bottom w:val="none" w:sz="0" w:space="0" w:color="auto"/>
        <w:right w:val="none" w:sz="0" w:space="0" w:color="auto"/>
      </w:divBdr>
    </w:div>
    <w:div w:id="1452819492">
      <w:bodyDiv w:val="1"/>
      <w:marLeft w:val="0"/>
      <w:marRight w:val="0"/>
      <w:marTop w:val="0"/>
      <w:marBottom w:val="0"/>
      <w:divBdr>
        <w:top w:val="none" w:sz="0" w:space="0" w:color="auto"/>
        <w:left w:val="none" w:sz="0" w:space="0" w:color="auto"/>
        <w:bottom w:val="none" w:sz="0" w:space="0" w:color="auto"/>
        <w:right w:val="none" w:sz="0" w:space="0" w:color="auto"/>
      </w:divBdr>
    </w:div>
    <w:div w:id="1632321246">
      <w:bodyDiv w:val="1"/>
      <w:marLeft w:val="0"/>
      <w:marRight w:val="0"/>
      <w:marTop w:val="0"/>
      <w:marBottom w:val="0"/>
      <w:divBdr>
        <w:top w:val="none" w:sz="0" w:space="0" w:color="auto"/>
        <w:left w:val="none" w:sz="0" w:space="0" w:color="auto"/>
        <w:bottom w:val="none" w:sz="0" w:space="0" w:color="auto"/>
        <w:right w:val="none" w:sz="0" w:space="0" w:color="auto"/>
      </w:divBdr>
    </w:div>
    <w:div w:id="1750079721">
      <w:bodyDiv w:val="1"/>
      <w:marLeft w:val="0"/>
      <w:marRight w:val="0"/>
      <w:marTop w:val="0"/>
      <w:marBottom w:val="0"/>
      <w:divBdr>
        <w:top w:val="none" w:sz="0" w:space="0" w:color="auto"/>
        <w:left w:val="none" w:sz="0" w:space="0" w:color="auto"/>
        <w:bottom w:val="none" w:sz="0" w:space="0" w:color="auto"/>
        <w:right w:val="none" w:sz="0" w:space="0" w:color="auto"/>
      </w:divBdr>
    </w:div>
    <w:div w:id="1785538932">
      <w:bodyDiv w:val="1"/>
      <w:marLeft w:val="0"/>
      <w:marRight w:val="0"/>
      <w:marTop w:val="0"/>
      <w:marBottom w:val="0"/>
      <w:divBdr>
        <w:top w:val="none" w:sz="0" w:space="0" w:color="auto"/>
        <w:left w:val="none" w:sz="0" w:space="0" w:color="auto"/>
        <w:bottom w:val="none" w:sz="0" w:space="0" w:color="auto"/>
        <w:right w:val="none" w:sz="0" w:space="0" w:color="auto"/>
      </w:divBdr>
    </w:div>
    <w:div w:id="1812165874">
      <w:bodyDiv w:val="1"/>
      <w:marLeft w:val="0"/>
      <w:marRight w:val="0"/>
      <w:marTop w:val="0"/>
      <w:marBottom w:val="0"/>
      <w:divBdr>
        <w:top w:val="none" w:sz="0" w:space="0" w:color="auto"/>
        <w:left w:val="none" w:sz="0" w:space="0" w:color="auto"/>
        <w:bottom w:val="none" w:sz="0" w:space="0" w:color="auto"/>
        <w:right w:val="none" w:sz="0" w:space="0" w:color="auto"/>
      </w:divBdr>
    </w:div>
    <w:div w:id="1950697560">
      <w:bodyDiv w:val="1"/>
      <w:marLeft w:val="0"/>
      <w:marRight w:val="0"/>
      <w:marTop w:val="0"/>
      <w:marBottom w:val="0"/>
      <w:divBdr>
        <w:top w:val="none" w:sz="0" w:space="0" w:color="auto"/>
        <w:left w:val="none" w:sz="0" w:space="0" w:color="auto"/>
        <w:bottom w:val="none" w:sz="0" w:space="0" w:color="auto"/>
        <w:right w:val="none" w:sz="0" w:space="0" w:color="auto"/>
      </w:divBdr>
    </w:div>
    <w:div w:id="210318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Car22</b:Tag>
    <b:SourceType>InternetSite</b:SourceType>
    <b:Guid>{164E3488-D020-491A-AA85-4992B10006A0}</b:Guid>
    <b:LCID>en-GB</b:LCID>
    <b:Author>
      <b:Author>
        <b:NameList>
          <b:Person>
            <b:Last>Lindberg</b:Last>
            <b:First>Carl</b:First>
          </b:Person>
        </b:NameList>
      </b:Author>
    </b:Author>
    <b:Title>Leadership Origin</b:Title>
    <b:Year>2022</b:Year>
    <b:YearAccessed>2022</b:YearAccessed>
    <b:MonthAccessed>12</b:MonthAccessed>
    <b:DayAccessed>20</b:DayAccessed>
    <b:URL>https://www.leadershipahoy.com/the-six-leadership-styles-by-daniel-goleman/</b:URL>
    <b:RefOrder>2</b:RefOrder>
  </b:Source>
  <b:Source>
    <b:Tag>Geo22</b:Tag>
    <b:SourceType>InternetSite</b:SourceType>
    <b:Guid>{D139CB70-A480-4258-A186-E1DAAEB47045}</b:Guid>
    <b:LCID>en-GB</b:LCID>
    <b:Author>
      <b:Author>
        <b:NameList>
          <b:Person>
            <b:Last>Rivett</b:Last>
            <b:First>Geoffrey</b:First>
          </b:Person>
        </b:NameList>
      </b:Author>
    </b:Author>
    <b:Title>Nuffield Trust</b:Title>
    <b:Year>2022</b:Year>
    <b:YearAccessed>2022</b:YearAccessed>
    <b:MonthAccessed>12</b:MonthAccessed>
    <b:DayAccessed>15</b:DayAccessed>
    <b:URL>https://www.nuffieldtrust.org.uk/health-and-social-care-explained/the-history-of-the-nhs?gclid=Cj0KCQiAnsqdBhCGARIsAAyjYjSttykrNLoFIBJfhVwf3d1ZXAHEBQJejlTXXjkfPGU5ChnPXmv8tSQaApjkEALw_wcB</b:URL>
    <b:RefOrder>1</b:RefOrder>
  </b:Source>
  <b:Source>
    <b:Tag>Box11</b:Tag>
    <b:SourceType>Book</b:SourceType>
    <b:Guid>{B50F54AC-E770-41F7-9B8F-DFFD743C23BD}</b:Guid>
    <b:Title> Strategy and human resource management</b:Title>
    <b:Year>2011</b:Year>
    <b:LCID>en-GB</b:LCID>
    <b:Author>
      <b:Author>
        <b:NameList>
          <b:Person>
            <b:Last>Boxall</b:Last>
            <b:First>P.</b:First>
            <b:Middle>and Purcell, J</b:Middle>
          </b:Person>
        </b:NameList>
      </b:Author>
    </b:Author>
    <b:City>UK</b:City>
    <b:Publisher> Palgrave Macmillan.</b:Publisher>
    <b:RefOrder>8</b:RefOrder>
  </b:Source>
  <b:Source>
    <b:Tag>Bra12</b:Tag>
    <b:SourceType>Book</b:SourceType>
    <b:Guid>{906D4514-8DB4-47A0-9AC3-EF433AABE075}</b:Guid>
    <b:Title>Human resource management: theory and practice</b:Title>
    <b:Year>2012</b:Year>
    <b:Publisher>Palgrave Macmillan</b:Publisher>
    <b:LCID>en-GB</b:LCID>
    <b:Author>
      <b:Author>
        <b:NameList>
          <b:Person>
            <b:Last>Bratton</b:Last>
            <b:First>J.</b:First>
            <b:Middle>and Gold, J.</b:Middle>
          </b:Person>
        </b:NameList>
      </b:Author>
    </b:Author>
    <b:RefOrder>9</b:RefOrder>
  </b:Source>
  <b:Source>
    <b:Tag>Gör03</b:Tag>
    <b:SourceType>BookSection</b:SourceType>
    <b:Guid>{A022BF68-F5A0-41A6-B26F-F56915A4BAE1}</b:Guid>
    <b:Author>
      <b:Author>
        <b:NameList>
          <b:Person>
            <b:Last>Gorog</b:Last>
            <b:First>Mihaly</b:First>
          </b:Person>
        </b:NameList>
      </b:Author>
    </b:Author>
    <b:Title>A projektvezetés mestersége</b:Title>
    <b:Year>2003</b:Year>
    <b:Pages>376</b:Pages>
    <b:City>Budapest</b:City>
    <b:Publisher>Aula Kiadó Kft</b:Publisher>
    <b:LCID>en-GB</b:LCID>
    <b:RefOrder>4</b:RefOrder>
  </b:Source>
  <b:Source>
    <b:Tag>Han85</b:Tag>
    <b:SourceType>Book</b:SourceType>
    <b:Guid>{EC04342C-619A-401D-87A2-7B12C3085879}</b:Guid>
    <b:Title>Understanding Organizations.</b:Title>
    <b:Year>1985</b:Year>
    <b:LCID>en-GB</b:LCID>
    <b:Author>
      <b:Author>
        <b:NameList>
          <b:Person>
            <b:Last>Handy</b:Last>
            <b:First>B.C.,</b:First>
          </b:Person>
        </b:NameList>
      </b:Author>
    </b:Author>
    <b:City>London</b:City>
    <b:Publisher>Penguin Books</b:Publisher>
    <b:RefOrder>7</b:RefOrder>
  </b:Source>
  <b:Source>
    <b:Tag>DrP06</b:Tag>
    <b:SourceType>InternetSite</b:SourceType>
    <b:Guid>{B053CF6C-9F37-46D1-B6F1-3862440A7AE9}</b:Guid>
    <b:Title>A szervezeti magatartás elmélete</b:Title>
    <b:Year>2006</b:Year>
    <b:YearAccessed>2022</b:YearAccessed>
    <b:MonthAccessed>12</b:MonthAccessed>
    <b:DayAccessed>15</b:DayAccessed>
    <b:URL>https://docplayer.hu/1681707-A-szervezeti-magatartas-elmelete.html</b:URL>
    <b:LCID>en-GB</b:LCID>
    <b:Author>
      <b:Author>
        <b:NameList>
          <b:Person>
            <b:Last>Dr. Pintér István</b:Last>
          </b:Person>
          <b:Person>
            <b:Last>Éva</b:Last>
            <b:First>dr.</b:First>
            <b:Middle>Tariszka</b:Middle>
          </b:Person>
          <b:Person>
            <b:Last>János</b:Last>
            <b:First>Horváth</b:First>
          </b:Person>
        </b:NameList>
      </b:Author>
    </b:Author>
    <b:RefOrder>3</b:RefOrder>
  </b:Source>
  <b:Source>
    <b:Tag>Kar06</b:Tag>
    <b:SourceType>Report</b:SourceType>
    <b:Guid>{2BFA9B2C-0ABD-4239-B1B8-11BB93A3C788}</b:Guid>
    <b:LCID>en-GB</b:LCID>
    <b:Title>VEZETŐI TULAJDONSÁGOK, VEZETŐI KÉSZSÉGEK,ÉS A VEZETŐI HATÉKONYSÁG ELEMZÉSE</b:Title>
    <b:Year>2006</b:Year>
    <b:URL>https://hu.sainte-anastasie.org/articles/gestin-y-organizacin-empresarial/estilos-de-liderazgo-segn-goleman.html</b:URL>
    <b:Author>
      <b:Author>
        <b:NameList>
          <b:Person>
            <b:Last>Ágnes</b:Last>
            <b:First>Karapné</b:First>
            <b:Middle>Bozóky</b:Middle>
          </b:Person>
        </b:NameList>
      </b:Author>
    </b:Author>
    <b:Publisher>Károly Róbert Főiskola</b:Publisher>
    <b:City>Gyongyos</b:City>
    <b:RefOrder>5</b:RefOrder>
  </b:Source>
  <b:Source>
    <b:Tag>Bak15</b:Tag>
    <b:SourceType>Report</b:SourceType>
    <b:Guid>{852B2B17-0BC0-42CB-95BB-740F6ED1D080}</b:Guid>
    <b:LCID>en-GB</b:LCID>
    <b:Author>
      <b:Author>
        <b:NameList>
          <b:Person>
            <b:Last>Gyula</b:Last>
            <b:First>Bakacsi</b:First>
          </b:Person>
        </b:NameList>
      </b:Author>
    </b:Author>
    <b:Title>A szervezeti</b:Title>
    <b:Year>2015</b:Year>
    <b:Publisher>Semmelweis</b:Publisher>
    <b:City>Budapest</b:City>
    <b:RefOrder>6</b:RefOrder>
  </b:Source>
</b:Sources>
</file>

<file path=customXml/itemProps1.xml><?xml version="1.0" encoding="utf-8"?>
<ds:datastoreItem xmlns:ds="http://schemas.openxmlformats.org/officeDocument/2006/customXml" ds:itemID="{7A745259-5CCC-45F9-B167-13B57B548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17</Pages>
  <Words>4445</Words>
  <Characters>25342</Characters>
  <Application>Microsoft Office Word</Application>
  <DocSecurity>0</DocSecurity>
  <Lines>211</Lines>
  <Paragraphs>59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d</cp:lastModifiedBy>
  <cp:revision>18</cp:revision>
  <dcterms:created xsi:type="dcterms:W3CDTF">2022-12-26T17:19:00Z</dcterms:created>
  <dcterms:modified xsi:type="dcterms:W3CDTF">2023-01-04T00:23:00Z</dcterms:modified>
</cp:coreProperties>
</file>