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6F67F4" w14:textId="77777777" w:rsidR="002D1997" w:rsidRDefault="004D479A" w:rsidP="00CE0697">
      <w:pPr>
        <w:jc w:val="center"/>
        <w:rPr>
          <w:rFonts w:ascii="Arial" w:hAnsi="Arial" w:cs="Arial"/>
          <w:color w:val="0B0C0C"/>
          <w:sz w:val="29"/>
          <w:szCs w:val="29"/>
          <w:u w:val="single"/>
          <w:shd w:val="clear" w:color="auto" w:fill="FFFFFF"/>
        </w:rPr>
      </w:pPr>
      <w:r>
        <w:rPr>
          <w:rFonts w:ascii="Arial" w:hAnsi="Arial" w:cs="Arial"/>
          <w:noProof/>
          <w:color w:val="003E5A"/>
          <w:sz w:val="21"/>
          <w:szCs w:val="21"/>
        </w:rPr>
        <w:drawing>
          <wp:inline distT="0" distB="0" distL="0" distR="0" wp14:anchorId="4234FFF0" wp14:editId="064B6FFC">
            <wp:extent cx="3924300" cy="1323975"/>
            <wp:effectExtent l="19050" t="0" r="0" b="0"/>
            <wp:docPr id="15" name="Picture 1" descr="UWTSD Logo.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jpg">
                      <a:hlinkClick r:id="rId8"/>
                    </pic:cNvPr>
                    <pic:cNvPicPr>
                      <a:picLocks noChangeAspect="1" noChangeArrowheads="1"/>
                    </pic:cNvPicPr>
                  </pic:nvPicPr>
                  <pic:blipFill>
                    <a:blip r:embed="rId9" cstate="print"/>
                    <a:srcRect/>
                    <a:stretch>
                      <a:fillRect/>
                    </a:stretch>
                  </pic:blipFill>
                  <pic:spPr bwMode="auto">
                    <a:xfrm>
                      <a:off x="0" y="0"/>
                      <a:ext cx="3924300" cy="1323975"/>
                    </a:xfrm>
                    <a:prstGeom prst="rect">
                      <a:avLst/>
                    </a:prstGeom>
                    <a:noFill/>
                    <a:ln w="9525">
                      <a:noFill/>
                      <a:miter lim="800000"/>
                      <a:headEnd/>
                      <a:tailEnd/>
                    </a:ln>
                  </pic:spPr>
                </pic:pic>
              </a:graphicData>
            </a:graphic>
          </wp:inline>
        </w:drawing>
      </w:r>
    </w:p>
    <w:p w14:paraId="14F3DED9" w14:textId="77777777" w:rsidR="004D479A" w:rsidRDefault="004D479A" w:rsidP="004D479A">
      <w:pPr>
        <w:rPr>
          <w:b/>
          <w:color w:val="000000" w:themeColor="text1"/>
          <w:sz w:val="32"/>
          <w:szCs w:val="32"/>
        </w:rPr>
      </w:pPr>
      <w:r>
        <w:rPr>
          <w:b/>
          <w:color w:val="000000" w:themeColor="text1"/>
          <w:sz w:val="32"/>
          <w:szCs w:val="32"/>
        </w:rPr>
        <w:t xml:space="preserve">                      </w:t>
      </w:r>
    </w:p>
    <w:p w14:paraId="6AB8F130" w14:textId="77777777" w:rsidR="00AE068D" w:rsidRDefault="00A7150F" w:rsidP="00AE068D">
      <w:pPr>
        <w:jc w:val="center"/>
        <w:rPr>
          <w:b/>
          <w:bCs/>
          <w:i/>
          <w:iCs/>
          <w:color w:val="000000" w:themeColor="text1"/>
          <w:sz w:val="52"/>
          <w:szCs w:val="52"/>
          <w:lang w:val="en-US"/>
        </w:rPr>
      </w:pPr>
      <w:r>
        <w:rPr>
          <w:b/>
          <w:bCs/>
          <w:i/>
          <w:iCs/>
          <w:color w:val="000000" w:themeColor="text1"/>
          <w:sz w:val="52"/>
          <w:szCs w:val="52"/>
          <w:lang w:val="en-US"/>
        </w:rPr>
        <w:t xml:space="preserve">To Create </w:t>
      </w:r>
      <w:r w:rsidR="00AD1D57">
        <w:rPr>
          <w:b/>
          <w:bCs/>
          <w:i/>
          <w:iCs/>
          <w:color w:val="000000" w:themeColor="text1"/>
          <w:sz w:val="52"/>
          <w:szCs w:val="52"/>
          <w:lang w:val="en-US"/>
        </w:rPr>
        <w:t>a</w:t>
      </w:r>
      <w:r>
        <w:rPr>
          <w:b/>
          <w:bCs/>
          <w:i/>
          <w:iCs/>
          <w:color w:val="000000" w:themeColor="text1"/>
          <w:sz w:val="52"/>
          <w:szCs w:val="52"/>
          <w:lang w:val="en-US"/>
        </w:rPr>
        <w:t xml:space="preserve"> Robust Failsafe</w:t>
      </w:r>
      <w:r w:rsidR="00516B7B">
        <w:rPr>
          <w:b/>
          <w:bCs/>
          <w:i/>
          <w:iCs/>
          <w:color w:val="000000" w:themeColor="text1"/>
          <w:sz w:val="52"/>
          <w:szCs w:val="52"/>
          <w:lang w:val="en-US"/>
        </w:rPr>
        <w:t xml:space="preserve"> Process </w:t>
      </w:r>
    </w:p>
    <w:p w14:paraId="5409ADC8" w14:textId="77777777" w:rsidR="00AE068D" w:rsidRDefault="00AE068D" w:rsidP="00AE068D">
      <w:pPr>
        <w:jc w:val="center"/>
        <w:rPr>
          <w:b/>
          <w:bCs/>
          <w:i/>
          <w:iCs/>
          <w:color w:val="000000" w:themeColor="text1"/>
          <w:sz w:val="52"/>
          <w:szCs w:val="52"/>
          <w:lang w:val="en-US"/>
        </w:rPr>
      </w:pPr>
      <w:r>
        <w:rPr>
          <w:b/>
          <w:bCs/>
          <w:i/>
          <w:iCs/>
          <w:color w:val="000000" w:themeColor="text1"/>
          <w:sz w:val="52"/>
          <w:szCs w:val="52"/>
          <w:lang w:val="en-US"/>
        </w:rPr>
        <w:t>for</w:t>
      </w:r>
    </w:p>
    <w:p w14:paraId="125CA85A" w14:textId="77777777" w:rsidR="004D479A" w:rsidRPr="00AE068D" w:rsidRDefault="00A7150F" w:rsidP="00AE068D">
      <w:pPr>
        <w:jc w:val="center"/>
        <w:rPr>
          <w:b/>
          <w:bCs/>
          <w:i/>
          <w:iCs/>
          <w:color w:val="000000" w:themeColor="text1"/>
          <w:sz w:val="52"/>
          <w:szCs w:val="52"/>
          <w:lang w:val="en-US"/>
        </w:rPr>
      </w:pPr>
      <w:r>
        <w:rPr>
          <w:b/>
          <w:bCs/>
          <w:i/>
          <w:iCs/>
          <w:color w:val="000000" w:themeColor="text1"/>
          <w:sz w:val="52"/>
          <w:szCs w:val="52"/>
          <w:lang w:val="en-US"/>
        </w:rPr>
        <w:t xml:space="preserve"> </w:t>
      </w:r>
      <w:r w:rsidR="00AE068D">
        <w:rPr>
          <w:b/>
          <w:bCs/>
          <w:i/>
          <w:iCs/>
          <w:color w:val="000000" w:themeColor="text1"/>
          <w:sz w:val="52"/>
          <w:szCs w:val="52"/>
          <w:lang w:val="en-US"/>
        </w:rPr>
        <w:t xml:space="preserve">     </w:t>
      </w:r>
      <w:r w:rsidR="004051B5" w:rsidRPr="004051B5">
        <w:rPr>
          <w:b/>
          <w:bCs/>
          <w:i/>
          <w:iCs/>
          <w:color w:val="000000" w:themeColor="text1"/>
          <w:sz w:val="52"/>
          <w:szCs w:val="52"/>
          <w:lang w:val="en-US"/>
        </w:rPr>
        <w:t xml:space="preserve">Diabetic Eye Screening </w:t>
      </w:r>
      <w:r w:rsidR="00596164">
        <w:rPr>
          <w:b/>
          <w:bCs/>
          <w:i/>
          <w:iCs/>
          <w:color w:val="000000" w:themeColor="text1"/>
          <w:sz w:val="52"/>
          <w:szCs w:val="52"/>
          <w:lang w:val="en-US"/>
        </w:rPr>
        <w:t xml:space="preserve">Wales </w:t>
      </w:r>
    </w:p>
    <w:p w14:paraId="07B33E3E" w14:textId="77777777" w:rsidR="004D479A" w:rsidRPr="004D479A" w:rsidRDefault="004D479A" w:rsidP="004D479A">
      <w:pPr>
        <w:jc w:val="center"/>
        <w:rPr>
          <w:color w:val="000000" w:themeColor="text1"/>
          <w:sz w:val="32"/>
          <w:szCs w:val="32"/>
        </w:rPr>
      </w:pPr>
      <w:r w:rsidRPr="004D479A">
        <w:rPr>
          <w:color w:val="000000" w:themeColor="text1"/>
          <w:sz w:val="32"/>
          <w:szCs w:val="32"/>
        </w:rPr>
        <w:t>by</w:t>
      </w:r>
    </w:p>
    <w:p w14:paraId="0267972F" w14:textId="77777777" w:rsidR="004D479A" w:rsidRPr="004D479A" w:rsidRDefault="004D479A" w:rsidP="004D479A">
      <w:pPr>
        <w:jc w:val="center"/>
        <w:rPr>
          <w:color w:val="000000" w:themeColor="text1"/>
          <w:sz w:val="32"/>
          <w:szCs w:val="32"/>
        </w:rPr>
      </w:pPr>
      <w:r>
        <w:rPr>
          <w:color w:val="000000" w:themeColor="text1"/>
          <w:sz w:val="32"/>
          <w:szCs w:val="32"/>
        </w:rPr>
        <w:t>Joanne Griffiths</w:t>
      </w:r>
    </w:p>
    <w:p w14:paraId="5B1FA490" w14:textId="77777777" w:rsidR="004D479A" w:rsidRPr="004D479A" w:rsidRDefault="00D3541F" w:rsidP="004D479A">
      <w:pPr>
        <w:jc w:val="center"/>
        <w:rPr>
          <w:color w:val="000000" w:themeColor="text1"/>
          <w:sz w:val="32"/>
          <w:szCs w:val="32"/>
        </w:rPr>
      </w:pPr>
      <w:r>
        <w:rPr>
          <w:noProof/>
          <w:color w:val="000000" w:themeColor="text1"/>
          <w:sz w:val="32"/>
          <w:szCs w:val="32"/>
        </w:rPr>
        <w:drawing>
          <wp:anchor distT="0" distB="0" distL="114300" distR="114300" simplePos="0" relativeHeight="251649024" behindDoc="1" locked="0" layoutInCell="1" allowOverlap="1" wp14:anchorId="1713C934" wp14:editId="6D1A7B46">
            <wp:simplePos x="0" y="0"/>
            <wp:positionH relativeFrom="column">
              <wp:posOffset>1704340</wp:posOffset>
            </wp:positionH>
            <wp:positionV relativeFrom="paragraph">
              <wp:posOffset>121920</wp:posOffset>
            </wp:positionV>
            <wp:extent cx="2438400" cy="781050"/>
            <wp:effectExtent l="114300" t="57150" r="95250" b="57150"/>
            <wp:wrapNone/>
            <wp:docPr id="4" name="yui_3_17_2_1_1510568874557_19" descr="http://moodle.uwtsd.ac.uk/pluginfile.php/33676/mod_resource/content/1/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17_2_1_1510568874557_19" descr="http://moodle.uwtsd.ac.uk/pluginfile.php/33676/mod_resource/content/1/schoollogo.jpg"/>
                    <pic:cNvPicPr>
                      <a:picLocks noChangeAspect="1" noChangeArrowheads="1"/>
                    </pic:cNvPicPr>
                  </pic:nvPicPr>
                  <pic:blipFill>
                    <a:blip r:embed="rId10" cstate="print"/>
                    <a:srcRect/>
                    <a:stretch>
                      <a:fillRect/>
                    </a:stretch>
                  </pic:blipFill>
                  <pic:spPr bwMode="auto">
                    <a:xfrm>
                      <a:off x="0" y="0"/>
                      <a:ext cx="2438400" cy="7810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67F914E2" w14:textId="77777777" w:rsidR="00D3541F" w:rsidRDefault="00D3541F" w:rsidP="004D479A">
      <w:pPr>
        <w:jc w:val="center"/>
        <w:rPr>
          <w:color w:val="000000" w:themeColor="text1"/>
          <w:sz w:val="32"/>
          <w:szCs w:val="32"/>
        </w:rPr>
      </w:pPr>
    </w:p>
    <w:p w14:paraId="59A31A83" w14:textId="77777777" w:rsidR="00D3541F" w:rsidRDefault="00D3541F" w:rsidP="004D479A">
      <w:pPr>
        <w:jc w:val="center"/>
        <w:rPr>
          <w:color w:val="000000" w:themeColor="text1"/>
          <w:sz w:val="32"/>
          <w:szCs w:val="32"/>
        </w:rPr>
      </w:pPr>
    </w:p>
    <w:p w14:paraId="613CE975" w14:textId="77777777" w:rsidR="004D479A" w:rsidRPr="004D479A" w:rsidRDefault="004D479A" w:rsidP="004D479A">
      <w:pPr>
        <w:jc w:val="center"/>
        <w:rPr>
          <w:color w:val="000000" w:themeColor="text1"/>
          <w:sz w:val="32"/>
          <w:szCs w:val="32"/>
        </w:rPr>
      </w:pPr>
      <w:r w:rsidRPr="004D479A">
        <w:rPr>
          <w:color w:val="000000" w:themeColor="text1"/>
          <w:sz w:val="32"/>
          <w:szCs w:val="32"/>
        </w:rPr>
        <w:t xml:space="preserve">Supervisor: </w:t>
      </w:r>
      <w:r>
        <w:rPr>
          <w:color w:val="000000" w:themeColor="text1"/>
          <w:sz w:val="32"/>
          <w:szCs w:val="32"/>
        </w:rPr>
        <w:t>BEVERLEY HOLLAND</w:t>
      </w:r>
    </w:p>
    <w:p w14:paraId="78D50D7C" w14:textId="77777777" w:rsidR="004D479A" w:rsidRPr="004D479A" w:rsidRDefault="004D479A" w:rsidP="004D479A">
      <w:pPr>
        <w:jc w:val="center"/>
        <w:rPr>
          <w:color w:val="000000" w:themeColor="text1"/>
          <w:sz w:val="32"/>
          <w:szCs w:val="32"/>
        </w:rPr>
      </w:pPr>
      <w:r w:rsidRPr="004D479A">
        <w:rPr>
          <w:color w:val="000000" w:themeColor="text1"/>
          <w:sz w:val="32"/>
          <w:szCs w:val="32"/>
        </w:rPr>
        <w:t xml:space="preserve">Second Marker: </w:t>
      </w:r>
      <w:r w:rsidR="00F85FF6">
        <w:rPr>
          <w:color w:val="000000" w:themeColor="text1"/>
          <w:sz w:val="32"/>
          <w:szCs w:val="32"/>
        </w:rPr>
        <w:t xml:space="preserve">JAMES </w:t>
      </w:r>
      <w:r w:rsidR="00140F03">
        <w:rPr>
          <w:color w:val="000000" w:themeColor="text1"/>
          <w:sz w:val="32"/>
          <w:szCs w:val="32"/>
        </w:rPr>
        <w:t>WILLIAMS</w:t>
      </w:r>
    </w:p>
    <w:p w14:paraId="2073420A" w14:textId="77777777" w:rsidR="004D479A" w:rsidRPr="004D479A" w:rsidRDefault="004D479A" w:rsidP="004D479A">
      <w:pPr>
        <w:jc w:val="center"/>
        <w:rPr>
          <w:color w:val="000000" w:themeColor="text1"/>
          <w:sz w:val="32"/>
          <w:szCs w:val="32"/>
        </w:rPr>
      </w:pPr>
    </w:p>
    <w:p w14:paraId="00B93402" w14:textId="77777777" w:rsidR="004D479A" w:rsidRPr="004D479A" w:rsidRDefault="004D479A" w:rsidP="004D479A">
      <w:pPr>
        <w:jc w:val="center"/>
        <w:rPr>
          <w:color w:val="000000" w:themeColor="text1"/>
          <w:sz w:val="32"/>
          <w:szCs w:val="32"/>
        </w:rPr>
      </w:pPr>
      <w:r w:rsidRPr="004D479A">
        <w:rPr>
          <w:color w:val="000000" w:themeColor="text1"/>
          <w:sz w:val="32"/>
          <w:szCs w:val="32"/>
        </w:rPr>
        <w:t>Project submitted as part of the requirements for the award of</w:t>
      </w:r>
      <w:r w:rsidR="00D05052">
        <w:rPr>
          <w:color w:val="000000" w:themeColor="text1"/>
          <w:sz w:val="32"/>
          <w:szCs w:val="32"/>
        </w:rPr>
        <w:t xml:space="preserve"> </w:t>
      </w:r>
    </w:p>
    <w:p w14:paraId="5C0CD0F2" w14:textId="77777777" w:rsidR="004D479A" w:rsidRPr="004D479A" w:rsidRDefault="004D479A" w:rsidP="004D479A">
      <w:pPr>
        <w:jc w:val="center"/>
        <w:rPr>
          <w:color w:val="000000" w:themeColor="text1"/>
          <w:sz w:val="32"/>
          <w:szCs w:val="32"/>
        </w:rPr>
      </w:pPr>
      <w:r w:rsidRPr="004D479A">
        <w:rPr>
          <w:color w:val="000000" w:themeColor="text1"/>
          <w:sz w:val="32"/>
          <w:szCs w:val="32"/>
        </w:rPr>
        <w:t xml:space="preserve">BSc (Hons) </w:t>
      </w:r>
      <w:r>
        <w:rPr>
          <w:color w:val="000000" w:themeColor="text1"/>
          <w:sz w:val="32"/>
          <w:szCs w:val="32"/>
        </w:rPr>
        <w:t>Applied Computing</w:t>
      </w:r>
    </w:p>
    <w:p w14:paraId="72B8B1CC" w14:textId="77777777" w:rsidR="004D479A" w:rsidRDefault="00140F03" w:rsidP="004D479A">
      <w:pPr>
        <w:jc w:val="center"/>
        <w:rPr>
          <w:rFonts w:ascii="Arial" w:hAnsi="Arial" w:cs="Arial"/>
          <w:color w:val="0B0C0C"/>
          <w:sz w:val="29"/>
          <w:szCs w:val="29"/>
          <w:u w:val="single"/>
          <w:shd w:val="clear" w:color="auto" w:fill="FFFFFF"/>
        </w:rPr>
      </w:pPr>
      <w:r>
        <w:rPr>
          <w:rFonts w:ascii="Arial" w:hAnsi="Arial" w:cs="Arial"/>
          <w:color w:val="0B0C0C"/>
          <w:sz w:val="29"/>
          <w:szCs w:val="29"/>
          <w:u w:val="single"/>
          <w:shd w:val="clear" w:color="auto" w:fill="FFFFFF"/>
        </w:rPr>
        <w:t>26</w:t>
      </w:r>
      <w:r w:rsidRPr="00140F03">
        <w:rPr>
          <w:rFonts w:ascii="Arial" w:hAnsi="Arial" w:cs="Arial"/>
          <w:color w:val="0B0C0C"/>
          <w:sz w:val="29"/>
          <w:szCs w:val="29"/>
          <w:u w:val="single"/>
          <w:shd w:val="clear" w:color="auto" w:fill="FFFFFF"/>
          <w:vertAlign w:val="superscript"/>
        </w:rPr>
        <w:t>th</w:t>
      </w:r>
      <w:r>
        <w:rPr>
          <w:rFonts w:ascii="Arial" w:hAnsi="Arial" w:cs="Arial"/>
          <w:color w:val="0B0C0C"/>
          <w:sz w:val="29"/>
          <w:szCs w:val="29"/>
          <w:u w:val="single"/>
          <w:shd w:val="clear" w:color="auto" w:fill="FFFFFF"/>
        </w:rPr>
        <w:t xml:space="preserve"> APRIL</w:t>
      </w:r>
      <w:r w:rsidR="004D479A">
        <w:rPr>
          <w:rFonts w:ascii="Arial" w:hAnsi="Arial" w:cs="Arial"/>
          <w:color w:val="0B0C0C"/>
          <w:sz w:val="29"/>
          <w:szCs w:val="29"/>
          <w:u w:val="single"/>
          <w:shd w:val="clear" w:color="auto" w:fill="FFFFFF"/>
        </w:rPr>
        <w:t xml:space="preserve"> 2018</w:t>
      </w:r>
    </w:p>
    <w:p w14:paraId="3289DB44" w14:textId="77777777" w:rsidR="00D3541F" w:rsidRDefault="00D3541F" w:rsidP="004D479A">
      <w:pPr>
        <w:jc w:val="center"/>
        <w:rPr>
          <w:rFonts w:ascii="Arial" w:hAnsi="Arial" w:cs="Arial"/>
          <w:color w:val="0B0C0C"/>
          <w:sz w:val="29"/>
          <w:szCs w:val="29"/>
          <w:u w:val="single"/>
          <w:shd w:val="clear" w:color="auto" w:fill="FFFFFF"/>
        </w:rPr>
      </w:pPr>
    </w:p>
    <w:p w14:paraId="6DAD98CA" w14:textId="77777777" w:rsidR="00D61FFC" w:rsidRDefault="00D61FFC" w:rsidP="00753920">
      <w:pPr>
        <w:rPr>
          <w:rFonts w:ascii="Arial" w:hAnsi="Arial" w:cs="Arial"/>
          <w:color w:val="0B0C0C"/>
          <w:sz w:val="29"/>
          <w:szCs w:val="29"/>
          <w:u w:val="single"/>
          <w:shd w:val="clear" w:color="auto" w:fill="FFFFFF"/>
        </w:rPr>
      </w:pPr>
    </w:p>
    <w:p w14:paraId="1472971B" w14:textId="4F9CED04" w:rsidR="002D1997" w:rsidRPr="005B638E" w:rsidRDefault="002D1997" w:rsidP="004D479A">
      <w:pPr>
        <w:spacing w:after="0" w:line="360" w:lineRule="auto"/>
        <w:jc w:val="center"/>
        <w:rPr>
          <w:b/>
          <w:color w:val="000000" w:themeColor="text1"/>
          <w:sz w:val="28"/>
        </w:rPr>
      </w:pPr>
      <w:r w:rsidRPr="005B638E">
        <w:rPr>
          <w:b/>
          <w:color w:val="000000" w:themeColor="text1"/>
          <w:sz w:val="28"/>
        </w:rPr>
        <w:lastRenderedPageBreak/>
        <w:t>DECLARATION</w:t>
      </w:r>
      <w:bookmarkStart w:id="0" w:name="_GoBack"/>
      <w:bookmarkEnd w:id="0"/>
    </w:p>
    <w:p w14:paraId="0B1BB14A" w14:textId="77777777" w:rsidR="002D1997" w:rsidRPr="005B638E" w:rsidRDefault="002D1997" w:rsidP="002D1997">
      <w:pPr>
        <w:spacing w:after="0" w:line="360" w:lineRule="auto"/>
        <w:jc w:val="both"/>
        <w:rPr>
          <w:color w:val="000000" w:themeColor="text1"/>
        </w:rPr>
      </w:pPr>
    </w:p>
    <w:p w14:paraId="406D2C7D" w14:textId="77777777" w:rsidR="002D1997" w:rsidRPr="005B638E" w:rsidRDefault="002D1997" w:rsidP="002D1997">
      <w:pPr>
        <w:spacing w:after="0" w:line="360" w:lineRule="auto"/>
        <w:jc w:val="both"/>
        <w:rPr>
          <w:color w:val="000000" w:themeColor="text1"/>
        </w:rPr>
      </w:pPr>
      <w:r w:rsidRPr="005B638E">
        <w:rPr>
          <w:b/>
          <w:bCs/>
          <w:color w:val="000000" w:themeColor="text1"/>
        </w:rPr>
        <w:t xml:space="preserve"> </w:t>
      </w:r>
    </w:p>
    <w:p w14:paraId="375091A0" w14:textId="77777777" w:rsidR="002D1997" w:rsidRPr="00D46973" w:rsidRDefault="00A36CC3" w:rsidP="002D1997">
      <w:pPr>
        <w:spacing w:after="0" w:line="360" w:lineRule="auto"/>
        <w:jc w:val="both"/>
        <w:rPr>
          <w:rFonts w:ascii="Arial" w:hAnsi="Arial" w:cs="Arial"/>
          <w:color w:val="0B0C0C"/>
          <w:sz w:val="24"/>
          <w:szCs w:val="24"/>
          <w:shd w:val="clear" w:color="auto" w:fill="FFFFFF"/>
        </w:rPr>
      </w:pPr>
      <w:r w:rsidRPr="00D46973">
        <w:rPr>
          <w:rFonts w:ascii="Arial" w:hAnsi="Arial" w:cs="Arial"/>
          <w:color w:val="0B0C0C"/>
          <w:sz w:val="24"/>
          <w:szCs w:val="24"/>
          <w:shd w:val="clear" w:color="auto" w:fill="FFFFFF"/>
        </w:rPr>
        <w:t>I</w:t>
      </w:r>
      <w:r w:rsidR="00B87E6C" w:rsidRPr="00D46973">
        <w:rPr>
          <w:rFonts w:ascii="Arial" w:hAnsi="Arial" w:cs="Arial"/>
          <w:color w:val="0B0C0C"/>
          <w:sz w:val="24"/>
          <w:szCs w:val="24"/>
          <w:shd w:val="clear" w:color="auto" w:fill="FFFFFF"/>
        </w:rPr>
        <w:t>, Joanne</w:t>
      </w:r>
      <w:r w:rsidRPr="00D46973">
        <w:rPr>
          <w:rFonts w:ascii="Arial" w:hAnsi="Arial" w:cs="Arial"/>
          <w:color w:val="0B0C0C"/>
          <w:sz w:val="24"/>
          <w:szCs w:val="24"/>
          <w:shd w:val="clear" w:color="auto" w:fill="FFFFFF"/>
        </w:rPr>
        <w:t xml:space="preserve"> </w:t>
      </w:r>
      <w:r w:rsidR="00D61FFC" w:rsidRPr="00D46973">
        <w:rPr>
          <w:rFonts w:ascii="Arial" w:hAnsi="Arial" w:cs="Arial"/>
          <w:color w:val="0B0C0C"/>
          <w:sz w:val="24"/>
          <w:szCs w:val="24"/>
          <w:shd w:val="clear" w:color="auto" w:fill="FFFFFF"/>
        </w:rPr>
        <w:t>Griffiths declare</w:t>
      </w:r>
      <w:r w:rsidR="002D1997" w:rsidRPr="00D46973">
        <w:rPr>
          <w:rFonts w:ascii="Arial" w:hAnsi="Arial" w:cs="Arial"/>
          <w:color w:val="0B0C0C"/>
          <w:sz w:val="24"/>
          <w:szCs w:val="24"/>
          <w:shd w:val="clear" w:color="auto" w:fill="FFFFFF"/>
        </w:rPr>
        <w:t xml:space="preserve"> that I am the sole author of this Project; that all references cited have been consulted; that I have conducted all work of which this is a record, and that the finished work lies within the prescribed word limits. </w:t>
      </w:r>
    </w:p>
    <w:p w14:paraId="28EF7547" w14:textId="77777777" w:rsidR="002D1997" w:rsidRPr="00D46973" w:rsidRDefault="002D1997" w:rsidP="002D1997">
      <w:pPr>
        <w:spacing w:after="0" w:line="360" w:lineRule="auto"/>
        <w:jc w:val="both"/>
        <w:rPr>
          <w:rFonts w:ascii="Arial" w:hAnsi="Arial" w:cs="Arial"/>
          <w:color w:val="0B0C0C"/>
          <w:sz w:val="24"/>
          <w:szCs w:val="24"/>
          <w:shd w:val="clear" w:color="auto" w:fill="FFFFFF"/>
        </w:rPr>
      </w:pPr>
      <w:r w:rsidRPr="00D46973">
        <w:rPr>
          <w:rFonts w:ascii="Arial" w:hAnsi="Arial" w:cs="Arial"/>
          <w:color w:val="0B0C0C"/>
          <w:sz w:val="24"/>
          <w:szCs w:val="24"/>
          <w:shd w:val="clear" w:color="auto" w:fill="FFFFFF"/>
        </w:rPr>
        <w:t xml:space="preserve"> </w:t>
      </w:r>
    </w:p>
    <w:p w14:paraId="0572E995" w14:textId="77777777" w:rsidR="002D1997" w:rsidRPr="00D46973" w:rsidRDefault="002D1997" w:rsidP="002D1997">
      <w:pPr>
        <w:spacing w:after="0" w:line="360" w:lineRule="auto"/>
        <w:jc w:val="both"/>
        <w:rPr>
          <w:rFonts w:ascii="Arial" w:hAnsi="Arial" w:cs="Arial"/>
          <w:color w:val="0B0C0C"/>
          <w:sz w:val="24"/>
          <w:szCs w:val="24"/>
          <w:shd w:val="clear" w:color="auto" w:fill="FFFFFF"/>
        </w:rPr>
      </w:pPr>
      <w:r w:rsidRPr="00D46973">
        <w:rPr>
          <w:rFonts w:ascii="Arial" w:hAnsi="Arial" w:cs="Arial"/>
          <w:color w:val="0B0C0C"/>
          <w:sz w:val="24"/>
          <w:szCs w:val="24"/>
          <w:shd w:val="clear" w:color="auto" w:fill="FFFFFF"/>
        </w:rPr>
        <w:t xml:space="preserve"> </w:t>
      </w:r>
    </w:p>
    <w:p w14:paraId="2477A2DE" w14:textId="77777777" w:rsidR="002D1997" w:rsidRPr="00D46973" w:rsidRDefault="002D1997" w:rsidP="002D1997">
      <w:pPr>
        <w:spacing w:after="0" w:line="360" w:lineRule="auto"/>
        <w:jc w:val="both"/>
        <w:rPr>
          <w:rFonts w:ascii="Arial" w:hAnsi="Arial" w:cs="Arial"/>
          <w:color w:val="0B0C0C"/>
          <w:sz w:val="24"/>
          <w:szCs w:val="24"/>
          <w:shd w:val="clear" w:color="auto" w:fill="FFFFFF"/>
        </w:rPr>
      </w:pPr>
      <w:r w:rsidRPr="00D46973">
        <w:rPr>
          <w:rFonts w:ascii="Arial" w:hAnsi="Arial" w:cs="Arial"/>
          <w:color w:val="0B0C0C"/>
          <w:sz w:val="24"/>
          <w:szCs w:val="24"/>
          <w:shd w:val="clear" w:color="auto" w:fill="FFFFFF"/>
        </w:rPr>
        <w:t xml:space="preserve">This work has not previously been accepted as part of any other degree submission. </w:t>
      </w:r>
    </w:p>
    <w:p w14:paraId="1CAFD8CC" w14:textId="77777777" w:rsidR="002D1997" w:rsidRPr="00D46973" w:rsidRDefault="002D1997" w:rsidP="002D1997">
      <w:pPr>
        <w:spacing w:after="0" w:line="360" w:lineRule="auto"/>
        <w:jc w:val="both"/>
        <w:rPr>
          <w:rFonts w:ascii="Arial" w:hAnsi="Arial" w:cs="Arial"/>
          <w:color w:val="0B0C0C"/>
          <w:sz w:val="24"/>
          <w:szCs w:val="24"/>
          <w:shd w:val="clear" w:color="auto" w:fill="FFFFFF"/>
        </w:rPr>
      </w:pPr>
      <w:r w:rsidRPr="00D46973">
        <w:rPr>
          <w:rFonts w:ascii="Arial" w:hAnsi="Arial" w:cs="Arial"/>
          <w:color w:val="0B0C0C"/>
          <w:sz w:val="24"/>
          <w:szCs w:val="24"/>
          <w:shd w:val="clear" w:color="auto" w:fill="FFFFFF"/>
        </w:rPr>
        <w:t xml:space="preserve"> </w:t>
      </w:r>
    </w:p>
    <w:p w14:paraId="211CBBCA" w14:textId="77777777" w:rsidR="002D1997" w:rsidRPr="00D46973" w:rsidRDefault="002D1997" w:rsidP="002D1997">
      <w:pPr>
        <w:spacing w:after="0" w:line="360" w:lineRule="auto"/>
        <w:jc w:val="both"/>
        <w:rPr>
          <w:rFonts w:ascii="Arial" w:hAnsi="Arial" w:cs="Arial"/>
          <w:color w:val="0B0C0C"/>
          <w:sz w:val="24"/>
          <w:szCs w:val="24"/>
          <w:shd w:val="clear" w:color="auto" w:fill="FFFFFF"/>
        </w:rPr>
      </w:pPr>
    </w:p>
    <w:p w14:paraId="665CF844" w14:textId="10A71362" w:rsidR="002D1997" w:rsidRPr="00D46973" w:rsidRDefault="002D1997" w:rsidP="002D1997">
      <w:pPr>
        <w:spacing w:after="0" w:line="360" w:lineRule="auto"/>
        <w:ind w:left="1440"/>
        <w:jc w:val="both"/>
        <w:rPr>
          <w:rFonts w:ascii="Arial" w:hAnsi="Arial" w:cs="Arial"/>
          <w:color w:val="0B0C0C"/>
          <w:sz w:val="24"/>
          <w:szCs w:val="24"/>
          <w:shd w:val="clear" w:color="auto" w:fill="FFFFFF"/>
        </w:rPr>
      </w:pPr>
      <w:r w:rsidRPr="00D46973">
        <w:rPr>
          <w:rFonts w:ascii="Arial" w:hAnsi="Arial" w:cs="Arial"/>
          <w:color w:val="0B0C0C"/>
          <w:sz w:val="24"/>
          <w:szCs w:val="24"/>
          <w:shd w:val="clear" w:color="auto" w:fill="FFFFFF"/>
        </w:rPr>
        <w:t>Signed : .............................</w:t>
      </w:r>
      <w:r w:rsidR="002E1F86">
        <w:rPr>
          <w:rFonts w:ascii="Arial" w:hAnsi="Arial" w:cs="Arial"/>
          <w:color w:val="0B0C0C"/>
          <w:sz w:val="24"/>
          <w:szCs w:val="24"/>
          <w:shd w:val="clear" w:color="auto" w:fill="FFFFFF"/>
        </w:rPr>
        <w:t>.............</w:t>
      </w:r>
    </w:p>
    <w:p w14:paraId="17AD3846" w14:textId="77777777" w:rsidR="002D1997" w:rsidRPr="00D46973" w:rsidRDefault="002D1997" w:rsidP="002D1997">
      <w:pPr>
        <w:spacing w:after="0" w:line="360" w:lineRule="auto"/>
        <w:ind w:left="1440"/>
        <w:jc w:val="both"/>
        <w:rPr>
          <w:rFonts w:ascii="Arial" w:hAnsi="Arial" w:cs="Arial"/>
          <w:color w:val="0B0C0C"/>
          <w:sz w:val="24"/>
          <w:szCs w:val="24"/>
          <w:shd w:val="clear" w:color="auto" w:fill="FFFFFF"/>
        </w:rPr>
      </w:pPr>
      <w:r w:rsidRPr="00D46973">
        <w:rPr>
          <w:rFonts w:ascii="Arial" w:hAnsi="Arial" w:cs="Arial"/>
          <w:color w:val="0B0C0C"/>
          <w:sz w:val="24"/>
          <w:szCs w:val="24"/>
          <w:shd w:val="clear" w:color="auto" w:fill="FFFFFF"/>
        </w:rPr>
        <w:t xml:space="preserve">  </w:t>
      </w:r>
    </w:p>
    <w:p w14:paraId="6B549AA9" w14:textId="77777777" w:rsidR="002D1997" w:rsidRPr="00D46973" w:rsidRDefault="002D1997" w:rsidP="00690A2C">
      <w:pPr>
        <w:spacing w:after="0" w:line="360" w:lineRule="auto"/>
        <w:ind w:left="1440"/>
        <w:jc w:val="both"/>
        <w:rPr>
          <w:rFonts w:ascii="Arial" w:hAnsi="Arial" w:cs="Arial"/>
          <w:color w:val="0B0C0C"/>
          <w:sz w:val="24"/>
          <w:szCs w:val="24"/>
          <w:shd w:val="clear" w:color="auto" w:fill="FFFFFF"/>
        </w:rPr>
      </w:pPr>
      <w:r w:rsidRPr="00D46973">
        <w:rPr>
          <w:rFonts w:ascii="Arial" w:hAnsi="Arial" w:cs="Arial"/>
          <w:color w:val="0B0C0C"/>
          <w:sz w:val="24"/>
          <w:szCs w:val="24"/>
          <w:shd w:val="clear" w:color="auto" w:fill="FFFFFF"/>
        </w:rPr>
        <w:t>Date : ..............................................</w:t>
      </w:r>
      <w:r w:rsidR="00690A2C">
        <w:rPr>
          <w:rFonts w:ascii="Arial" w:hAnsi="Arial" w:cs="Arial"/>
          <w:color w:val="0B0C0C"/>
          <w:sz w:val="24"/>
          <w:szCs w:val="24"/>
          <w:shd w:val="clear" w:color="auto" w:fill="FFFFFF"/>
        </w:rPr>
        <w:t xml:space="preserve">. </w:t>
      </w:r>
      <w:r w:rsidRPr="00D46973">
        <w:rPr>
          <w:rFonts w:ascii="Arial" w:hAnsi="Arial" w:cs="Arial"/>
          <w:color w:val="0B0C0C"/>
          <w:sz w:val="24"/>
          <w:szCs w:val="24"/>
          <w:shd w:val="clear" w:color="auto" w:fill="FFFFFF"/>
        </w:rPr>
        <w:t xml:space="preserve"> </w:t>
      </w:r>
    </w:p>
    <w:p w14:paraId="27BE3F4E" w14:textId="77777777" w:rsidR="002D1997" w:rsidRPr="00D46973" w:rsidRDefault="002D1997" w:rsidP="002D1997">
      <w:pPr>
        <w:spacing w:after="0" w:line="360" w:lineRule="auto"/>
        <w:ind w:left="1440"/>
        <w:jc w:val="both"/>
        <w:rPr>
          <w:rFonts w:ascii="Arial" w:hAnsi="Arial" w:cs="Arial"/>
          <w:color w:val="0B0C0C"/>
          <w:sz w:val="24"/>
          <w:szCs w:val="24"/>
          <w:shd w:val="clear" w:color="auto" w:fill="FFFFFF"/>
        </w:rPr>
      </w:pPr>
      <w:r w:rsidRPr="00D46973">
        <w:rPr>
          <w:rFonts w:ascii="Arial" w:hAnsi="Arial" w:cs="Arial"/>
          <w:color w:val="0B0C0C"/>
          <w:sz w:val="24"/>
          <w:szCs w:val="24"/>
          <w:shd w:val="clear" w:color="auto" w:fill="FFFFFF"/>
        </w:rPr>
        <w:t xml:space="preserve"> </w:t>
      </w:r>
    </w:p>
    <w:p w14:paraId="488F5B31" w14:textId="77777777" w:rsidR="002D1997" w:rsidRPr="00D46973" w:rsidRDefault="002D1997" w:rsidP="002D1997">
      <w:pPr>
        <w:spacing w:after="0" w:line="360" w:lineRule="auto"/>
        <w:jc w:val="both"/>
        <w:rPr>
          <w:rFonts w:ascii="Arial" w:hAnsi="Arial" w:cs="Arial"/>
          <w:color w:val="0B0C0C"/>
          <w:sz w:val="24"/>
          <w:szCs w:val="24"/>
          <w:shd w:val="clear" w:color="auto" w:fill="FFFFFF"/>
        </w:rPr>
      </w:pPr>
    </w:p>
    <w:p w14:paraId="3EAA480F" w14:textId="77777777" w:rsidR="002D1997" w:rsidRPr="00D46973" w:rsidRDefault="002D1997" w:rsidP="002D1997">
      <w:pPr>
        <w:spacing w:after="0" w:line="360" w:lineRule="auto"/>
        <w:jc w:val="both"/>
        <w:rPr>
          <w:rFonts w:ascii="Arial" w:hAnsi="Arial" w:cs="Arial"/>
          <w:color w:val="0B0C0C"/>
          <w:sz w:val="24"/>
          <w:szCs w:val="24"/>
          <w:shd w:val="clear" w:color="auto" w:fill="FFFFFF"/>
        </w:rPr>
      </w:pPr>
      <w:r w:rsidRPr="00D46973">
        <w:rPr>
          <w:rFonts w:ascii="Arial" w:hAnsi="Arial" w:cs="Arial"/>
          <w:color w:val="0B0C0C"/>
          <w:sz w:val="24"/>
          <w:szCs w:val="24"/>
          <w:shd w:val="clear" w:color="auto" w:fill="FFFFFF"/>
        </w:rPr>
        <w:t xml:space="preserve">FORM OF CONSENT </w:t>
      </w:r>
    </w:p>
    <w:p w14:paraId="259B3873" w14:textId="77777777" w:rsidR="002D1997" w:rsidRPr="00D46973" w:rsidRDefault="002D1997" w:rsidP="002D1997">
      <w:pPr>
        <w:autoSpaceDE w:val="0"/>
        <w:autoSpaceDN w:val="0"/>
        <w:adjustRightInd w:val="0"/>
        <w:spacing w:after="0" w:line="360" w:lineRule="auto"/>
        <w:ind w:left="1440"/>
        <w:jc w:val="both"/>
        <w:rPr>
          <w:rFonts w:ascii="Arial" w:hAnsi="Arial" w:cs="Arial"/>
          <w:color w:val="0B0C0C"/>
          <w:sz w:val="24"/>
          <w:szCs w:val="24"/>
          <w:shd w:val="clear" w:color="auto" w:fill="FFFFFF"/>
        </w:rPr>
      </w:pPr>
    </w:p>
    <w:p w14:paraId="4ED154D1" w14:textId="77777777" w:rsidR="002D1997" w:rsidRPr="00D46973" w:rsidRDefault="002D1997" w:rsidP="002D1997">
      <w:pPr>
        <w:autoSpaceDE w:val="0"/>
        <w:autoSpaceDN w:val="0"/>
        <w:adjustRightInd w:val="0"/>
        <w:spacing w:after="0" w:line="360" w:lineRule="auto"/>
        <w:ind w:left="1440"/>
        <w:jc w:val="both"/>
        <w:rPr>
          <w:rFonts w:ascii="Arial" w:hAnsi="Arial" w:cs="Arial"/>
          <w:color w:val="0B0C0C"/>
          <w:sz w:val="24"/>
          <w:szCs w:val="24"/>
          <w:shd w:val="clear" w:color="auto" w:fill="FFFFFF"/>
        </w:rPr>
      </w:pPr>
    </w:p>
    <w:p w14:paraId="4FAFA2E0" w14:textId="77777777" w:rsidR="002D1997" w:rsidRPr="005B638E" w:rsidRDefault="002D1997" w:rsidP="002D1997">
      <w:pPr>
        <w:spacing w:after="0" w:line="360" w:lineRule="auto"/>
        <w:jc w:val="both"/>
        <w:rPr>
          <w:color w:val="000000" w:themeColor="text1"/>
        </w:rPr>
      </w:pPr>
      <w:r w:rsidRPr="00D46973">
        <w:rPr>
          <w:rFonts w:ascii="Arial" w:hAnsi="Arial" w:cs="Arial"/>
          <w:color w:val="0B0C0C"/>
          <w:sz w:val="24"/>
          <w:szCs w:val="24"/>
          <w:shd w:val="clear" w:color="auto" w:fill="FFFFFF"/>
        </w:rPr>
        <w:t xml:space="preserve">I </w:t>
      </w:r>
      <w:r w:rsidR="00A36CC3" w:rsidRPr="00D46973">
        <w:rPr>
          <w:rFonts w:ascii="Arial" w:hAnsi="Arial" w:cs="Arial"/>
          <w:color w:val="0B0C0C"/>
          <w:sz w:val="24"/>
          <w:szCs w:val="24"/>
          <w:shd w:val="clear" w:color="auto" w:fill="FFFFFF"/>
        </w:rPr>
        <w:t>Joanne Griffiths</w:t>
      </w:r>
      <w:r w:rsidR="00123114" w:rsidRPr="00D46973">
        <w:rPr>
          <w:rFonts w:ascii="Arial" w:hAnsi="Arial" w:cs="Arial"/>
          <w:color w:val="0B0C0C"/>
          <w:sz w:val="24"/>
          <w:szCs w:val="24"/>
          <w:shd w:val="clear" w:color="auto" w:fill="FFFFFF"/>
        </w:rPr>
        <w:t xml:space="preserve"> </w:t>
      </w:r>
      <w:r w:rsidRPr="00D46973">
        <w:rPr>
          <w:rFonts w:ascii="Arial" w:hAnsi="Arial" w:cs="Arial"/>
          <w:color w:val="0B0C0C"/>
          <w:sz w:val="24"/>
          <w:szCs w:val="24"/>
          <w:shd w:val="clear" w:color="auto" w:fill="FFFFFF"/>
        </w:rPr>
        <w:t xml:space="preserve">hereby consent that my Project, submitted in candidature for the B.Sc.(Hons) </w:t>
      </w:r>
      <w:r w:rsidR="00123114" w:rsidRPr="00D46973">
        <w:rPr>
          <w:rFonts w:ascii="Arial" w:hAnsi="Arial" w:cs="Arial"/>
          <w:color w:val="0B0C0C"/>
          <w:sz w:val="24"/>
          <w:szCs w:val="24"/>
          <w:shd w:val="clear" w:color="auto" w:fill="FFFFFF"/>
        </w:rPr>
        <w:t>Applied Computing</w:t>
      </w:r>
      <w:r w:rsidRPr="00D46973">
        <w:rPr>
          <w:rFonts w:ascii="Arial" w:hAnsi="Arial" w:cs="Arial"/>
          <w:color w:val="0B0C0C"/>
          <w:sz w:val="24"/>
          <w:szCs w:val="24"/>
          <w:shd w:val="clear" w:color="auto" w:fill="FFFFFF"/>
        </w:rPr>
        <w:t xml:space="preserve"> degree, if successful, may be made available for inter-library loan or photocopying (subject to the law of copyright), and that the title and abstract may be made available to outside organisations</w:t>
      </w:r>
      <w:r w:rsidRPr="005B638E">
        <w:rPr>
          <w:color w:val="000000" w:themeColor="text1"/>
        </w:rPr>
        <w:t xml:space="preserve">. </w:t>
      </w:r>
    </w:p>
    <w:p w14:paraId="20085A1F" w14:textId="77777777" w:rsidR="002D1997" w:rsidRPr="005B638E" w:rsidRDefault="002D1997" w:rsidP="002D1997">
      <w:pPr>
        <w:spacing w:after="0" w:line="360" w:lineRule="auto"/>
        <w:ind w:left="1440"/>
        <w:jc w:val="both"/>
        <w:rPr>
          <w:b/>
          <w:bCs/>
          <w:color w:val="000000" w:themeColor="text1"/>
        </w:rPr>
      </w:pPr>
    </w:p>
    <w:p w14:paraId="7B761C91" w14:textId="77777777" w:rsidR="002D1997" w:rsidRPr="005B638E" w:rsidRDefault="002D1997" w:rsidP="002D1997">
      <w:pPr>
        <w:spacing w:after="0" w:line="360" w:lineRule="auto"/>
        <w:ind w:left="1440"/>
        <w:jc w:val="both"/>
        <w:rPr>
          <w:b/>
          <w:bCs/>
          <w:color w:val="000000" w:themeColor="text1"/>
        </w:rPr>
      </w:pPr>
    </w:p>
    <w:p w14:paraId="7D32E78D" w14:textId="77777777" w:rsidR="002D1997" w:rsidRPr="005B638E" w:rsidRDefault="002D1997" w:rsidP="002D1997">
      <w:pPr>
        <w:spacing w:after="0" w:line="360" w:lineRule="auto"/>
        <w:ind w:left="1440"/>
        <w:jc w:val="both"/>
        <w:rPr>
          <w:b/>
          <w:bCs/>
          <w:color w:val="000000" w:themeColor="text1"/>
        </w:rPr>
      </w:pPr>
    </w:p>
    <w:p w14:paraId="24E9F640" w14:textId="77777777" w:rsidR="002D1997" w:rsidRPr="005B638E" w:rsidRDefault="002D1997" w:rsidP="002D1997">
      <w:pPr>
        <w:spacing w:after="0" w:line="360" w:lineRule="auto"/>
        <w:ind w:left="1440"/>
        <w:jc w:val="both"/>
        <w:rPr>
          <w:color w:val="000000" w:themeColor="text1"/>
        </w:rPr>
      </w:pPr>
      <w:r w:rsidRPr="005B638E">
        <w:rPr>
          <w:b/>
          <w:bCs/>
          <w:i/>
          <w:iCs/>
          <w:color w:val="000000" w:themeColor="text1"/>
        </w:rPr>
        <w:t>Signed : .............</w:t>
      </w:r>
      <w:r w:rsidR="00A36CC3">
        <w:rPr>
          <w:b/>
          <w:bCs/>
          <w:i/>
          <w:iCs/>
          <w:color w:val="000000" w:themeColor="text1"/>
        </w:rPr>
        <w:t>J Griffiths</w:t>
      </w:r>
      <w:r w:rsidRPr="005B638E">
        <w:rPr>
          <w:b/>
          <w:bCs/>
          <w:i/>
          <w:iCs/>
          <w:color w:val="000000" w:themeColor="text1"/>
        </w:rPr>
        <w:t xml:space="preserve">................ </w:t>
      </w:r>
    </w:p>
    <w:p w14:paraId="3E98A9A0" w14:textId="77777777" w:rsidR="002D1997" w:rsidRPr="005B638E" w:rsidRDefault="002D1997" w:rsidP="002D1997">
      <w:pPr>
        <w:spacing w:after="0" w:line="360" w:lineRule="auto"/>
        <w:ind w:left="1440"/>
        <w:jc w:val="both"/>
        <w:rPr>
          <w:color w:val="000000" w:themeColor="text1"/>
        </w:rPr>
      </w:pPr>
      <w:r w:rsidRPr="005B638E">
        <w:rPr>
          <w:b/>
          <w:bCs/>
          <w:i/>
          <w:iCs/>
          <w:color w:val="000000" w:themeColor="text1"/>
        </w:rPr>
        <w:t xml:space="preserve"> </w:t>
      </w:r>
    </w:p>
    <w:p w14:paraId="01B037B2" w14:textId="77777777" w:rsidR="00EB723E" w:rsidRPr="00690A2C" w:rsidRDefault="002D1997" w:rsidP="002D1997">
      <w:pPr>
        <w:spacing w:after="0" w:line="360" w:lineRule="auto"/>
        <w:rPr>
          <w:b/>
          <w:bCs/>
          <w:i/>
          <w:iCs/>
          <w:color w:val="000000" w:themeColor="text1"/>
        </w:rPr>
      </w:pPr>
      <w:r>
        <w:rPr>
          <w:b/>
          <w:bCs/>
          <w:i/>
          <w:iCs/>
          <w:color w:val="000000" w:themeColor="text1"/>
        </w:rPr>
        <w:tab/>
      </w:r>
      <w:r>
        <w:rPr>
          <w:b/>
          <w:bCs/>
          <w:i/>
          <w:iCs/>
          <w:color w:val="000000" w:themeColor="text1"/>
        </w:rPr>
        <w:tab/>
      </w:r>
      <w:r w:rsidRPr="005B638E">
        <w:rPr>
          <w:b/>
          <w:bCs/>
          <w:i/>
          <w:iCs/>
          <w:color w:val="000000" w:themeColor="text1"/>
        </w:rPr>
        <w:t>Date : ...............................................</w:t>
      </w:r>
    </w:p>
    <w:p w14:paraId="60554F99" w14:textId="77777777" w:rsidR="00EB723E" w:rsidRDefault="00EB723E"/>
    <w:p w14:paraId="43DB99AB" w14:textId="77777777" w:rsidR="00753920" w:rsidRDefault="00753920"/>
    <w:p w14:paraId="5AA313FB" w14:textId="6090F44B" w:rsidR="00753920" w:rsidRDefault="00753920"/>
    <w:p w14:paraId="33F8C4FA" w14:textId="77777777" w:rsidR="00F55C15" w:rsidRDefault="00F55C15"/>
    <w:p w14:paraId="3D425C60" w14:textId="77CEFD19" w:rsidR="00EB723E" w:rsidRPr="00F55C15" w:rsidRDefault="00EB723E" w:rsidP="00EB723E">
      <w:pPr>
        <w:jc w:val="center"/>
        <w:rPr>
          <w:rStyle w:val="SubtleReference"/>
          <w:b/>
          <w:sz w:val="28"/>
          <w:szCs w:val="28"/>
        </w:rPr>
      </w:pPr>
      <w:r w:rsidRPr="00F55C15">
        <w:rPr>
          <w:rStyle w:val="SubtleReference"/>
          <w:b/>
          <w:sz w:val="28"/>
          <w:szCs w:val="28"/>
        </w:rPr>
        <w:lastRenderedPageBreak/>
        <w:t>Acknowledgement</w:t>
      </w:r>
    </w:p>
    <w:p w14:paraId="38C7B3FE" w14:textId="3C62F96B" w:rsidR="006F72E2" w:rsidRDefault="00AF2DDC">
      <w:pPr>
        <w:rPr>
          <w:rFonts w:ascii="Arial" w:hAnsi="Arial" w:cs="Arial"/>
          <w:color w:val="0B0C0C"/>
          <w:sz w:val="24"/>
          <w:szCs w:val="24"/>
          <w:shd w:val="clear" w:color="auto" w:fill="FFFFFF"/>
        </w:rPr>
      </w:pPr>
      <w:r w:rsidRPr="00AF2DDC">
        <w:rPr>
          <w:rFonts w:ascii="Arial" w:hAnsi="Arial" w:cs="Arial"/>
          <w:color w:val="0B0C0C"/>
          <w:sz w:val="29"/>
          <w:szCs w:val="29"/>
          <w:shd w:val="clear" w:color="auto" w:fill="FFFFFF"/>
        </w:rPr>
        <w:t xml:space="preserve">I </w:t>
      </w:r>
      <w:r w:rsidRPr="00AF2DDC">
        <w:rPr>
          <w:rFonts w:ascii="Arial" w:hAnsi="Arial" w:cs="Arial"/>
          <w:color w:val="0B0C0C"/>
          <w:sz w:val="24"/>
          <w:szCs w:val="24"/>
          <w:shd w:val="clear" w:color="auto" w:fill="FFFFFF"/>
        </w:rPr>
        <w:t>would like to thank Mrs Beverley Holland for her patience and guidance over the past three years, also for giving me more chances than I deserve.</w:t>
      </w:r>
    </w:p>
    <w:p w14:paraId="1944F97B" w14:textId="3C0747AD" w:rsidR="006F72E2" w:rsidRDefault="006F72E2">
      <w:pPr>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I would also like to </w:t>
      </w:r>
      <w:r w:rsidR="001D2351">
        <w:rPr>
          <w:rFonts w:ascii="Arial" w:hAnsi="Arial" w:cs="Arial"/>
          <w:color w:val="0B0C0C"/>
          <w:sz w:val="24"/>
          <w:szCs w:val="24"/>
          <w:shd w:val="clear" w:color="auto" w:fill="FFFFFF"/>
        </w:rPr>
        <w:t>thank</w:t>
      </w:r>
      <w:r>
        <w:rPr>
          <w:rFonts w:ascii="Arial" w:hAnsi="Arial" w:cs="Arial"/>
          <w:color w:val="0B0C0C"/>
          <w:sz w:val="24"/>
          <w:szCs w:val="24"/>
          <w:shd w:val="clear" w:color="auto" w:fill="FFFFFF"/>
        </w:rPr>
        <w:t xml:space="preserve"> Mr James Williams for his interest in the project and the most useful feedback in my first Viva.</w:t>
      </w:r>
    </w:p>
    <w:p w14:paraId="3347442C" w14:textId="2E81B521" w:rsidR="00CE42E0" w:rsidRDefault="006F72E2">
      <w:pPr>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I wish to express my sincere gratitude to my Line Manager Gavin Bhakta who </w:t>
      </w:r>
      <w:r w:rsidR="00A76877">
        <w:rPr>
          <w:rFonts w:ascii="Arial" w:hAnsi="Arial" w:cs="Arial"/>
          <w:color w:val="0B0C0C"/>
          <w:sz w:val="24"/>
          <w:szCs w:val="24"/>
          <w:shd w:val="clear" w:color="auto" w:fill="FFFFFF"/>
        </w:rPr>
        <w:t xml:space="preserve">without him </w:t>
      </w:r>
      <w:r w:rsidR="008A5D2B">
        <w:rPr>
          <w:rFonts w:ascii="Arial" w:hAnsi="Arial" w:cs="Arial"/>
          <w:color w:val="0B0C0C"/>
          <w:sz w:val="24"/>
          <w:szCs w:val="24"/>
          <w:shd w:val="clear" w:color="auto" w:fill="FFFFFF"/>
        </w:rPr>
        <w:t>teaching, guiding</w:t>
      </w:r>
      <w:r w:rsidR="00CE42E0">
        <w:rPr>
          <w:rFonts w:ascii="Arial" w:hAnsi="Arial" w:cs="Arial"/>
          <w:color w:val="0B0C0C"/>
          <w:sz w:val="24"/>
          <w:szCs w:val="24"/>
          <w:shd w:val="clear" w:color="auto" w:fill="FFFFFF"/>
        </w:rPr>
        <w:t xml:space="preserve">, supporting and </w:t>
      </w:r>
      <w:r w:rsidR="00A76877">
        <w:rPr>
          <w:rFonts w:ascii="Arial" w:hAnsi="Arial" w:cs="Arial"/>
          <w:color w:val="0B0C0C"/>
          <w:sz w:val="24"/>
          <w:szCs w:val="24"/>
          <w:shd w:val="clear" w:color="auto" w:fill="FFFFFF"/>
        </w:rPr>
        <w:t>having faith in m</w:t>
      </w:r>
      <w:r w:rsidR="00CE42E0">
        <w:rPr>
          <w:rFonts w:ascii="Arial" w:hAnsi="Arial" w:cs="Arial"/>
          <w:color w:val="0B0C0C"/>
          <w:sz w:val="24"/>
          <w:szCs w:val="24"/>
          <w:shd w:val="clear" w:color="auto" w:fill="FFFFFF"/>
        </w:rPr>
        <w:t>y abilities,</w:t>
      </w:r>
      <w:r w:rsidR="00A76877">
        <w:rPr>
          <w:rFonts w:ascii="Arial" w:hAnsi="Arial" w:cs="Arial"/>
          <w:color w:val="0B0C0C"/>
          <w:sz w:val="24"/>
          <w:szCs w:val="24"/>
          <w:shd w:val="clear" w:color="auto" w:fill="FFFFFF"/>
        </w:rPr>
        <w:t xml:space="preserve"> </w:t>
      </w:r>
      <w:r w:rsidR="008A5D2B">
        <w:rPr>
          <w:rFonts w:ascii="Arial" w:hAnsi="Arial" w:cs="Arial"/>
          <w:color w:val="0B0C0C"/>
          <w:sz w:val="24"/>
          <w:szCs w:val="24"/>
          <w:shd w:val="clear" w:color="auto" w:fill="FFFFFF"/>
        </w:rPr>
        <w:t>I</w:t>
      </w:r>
      <w:r w:rsidR="00A76877">
        <w:rPr>
          <w:rFonts w:ascii="Arial" w:hAnsi="Arial" w:cs="Arial"/>
          <w:color w:val="0B0C0C"/>
          <w:sz w:val="24"/>
          <w:szCs w:val="24"/>
          <w:shd w:val="clear" w:color="auto" w:fill="FFFFFF"/>
        </w:rPr>
        <w:t xml:space="preserve"> would never </w:t>
      </w:r>
      <w:r w:rsidR="00CE42E0">
        <w:rPr>
          <w:rFonts w:ascii="Arial" w:hAnsi="Arial" w:cs="Arial"/>
          <w:color w:val="0B0C0C"/>
          <w:sz w:val="24"/>
          <w:szCs w:val="24"/>
          <w:shd w:val="clear" w:color="auto" w:fill="FFFFFF"/>
        </w:rPr>
        <w:t>have competed this project</w:t>
      </w:r>
      <w:r w:rsidR="00A76877">
        <w:rPr>
          <w:rFonts w:ascii="Arial" w:hAnsi="Arial" w:cs="Arial"/>
          <w:color w:val="0B0C0C"/>
          <w:sz w:val="24"/>
          <w:szCs w:val="24"/>
          <w:shd w:val="clear" w:color="auto" w:fill="FFFFFF"/>
        </w:rPr>
        <w:t>.</w:t>
      </w:r>
    </w:p>
    <w:p w14:paraId="21089370" w14:textId="6D99DABD" w:rsidR="00035D24" w:rsidRPr="00F55C15" w:rsidRDefault="00CE42E0" w:rsidP="00F55C15">
      <w:pPr>
        <w:rPr>
          <w:rFonts w:ascii="Arial" w:hAnsi="Arial" w:cs="Arial"/>
          <w:color w:val="0B0C0C"/>
          <w:sz w:val="29"/>
          <w:szCs w:val="29"/>
          <w:shd w:val="clear" w:color="auto" w:fill="FFFFFF"/>
        </w:rPr>
      </w:pPr>
      <w:r w:rsidRPr="00CE42E0">
        <w:rPr>
          <w:rFonts w:ascii="Arial" w:hAnsi="Arial" w:cs="Arial"/>
          <w:color w:val="0B0C0C"/>
          <w:sz w:val="24"/>
          <w:szCs w:val="24"/>
          <w:shd w:val="clear" w:color="auto" w:fill="FFFFFF"/>
        </w:rPr>
        <w:t>Last but by no means l</w:t>
      </w:r>
      <w:r>
        <w:rPr>
          <w:rFonts w:ascii="Arial" w:hAnsi="Arial" w:cs="Arial"/>
          <w:color w:val="0B0C0C"/>
          <w:sz w:val="24"/>
          <w:szCs w:val="24"/>
          <w:shd w:val="clear" w:color="auto" w:fill="FFFFFF"/>
        </w:rPr>
        <w:t>e</w:t>
      </w:r>
      <w:r w:rsidRPr="00CE42E0">
        <w:rPr>
          <w:rFonts w:ascii="Arial" w:hAnsi="Arial" w:cs="Arial"/>
          <w:color w:val="0B0C0C"/>
          <w:sz w:val="24"/>
          <w:szCs w:val="24"/>
          <w:shd w:val="clear" w:color="auto" w:fill="FFFFFF"/>
        </w:rPr>
        <w:t>ast</w:t>
      </w:r>
      <w:r w:rsidR="008A5D2B">
        <w:rPr>
          <w:rFonts w:ascii="Arial" w:hAnsi="Arial" w:cs="Arial"/>
          <w:color w:val="0B0C0C"/>
          <w:sz w:val="24"/>
          <w:szCs w:val="24"/>
          <w:shd w:val="clear" w:color="auto" w:fill="FFFFFF"/>
        </w:rPr>
        <w:t xml:space="preserve"> a huge thank you to</w:t>
      </w:r>
      <w:r w:rsidRPr="008A5D2B">
        <w:rPr>
          <w:rFonts w:ascii="Arial" w:hAnsi="Arial" w:cs="Arial"/>
          <w:color w:val="0B0C0C"/>
          <w:sz w:val="24"/>
          <w:szCs w:val="24"/>
          <w:shd w:val="clear" w:color="auto" w:fill="FFFFFF"/>
        </w:rPr>
        <w:t xml:space="preserve"> M</w:t>
      </w:r>
      <w:r w:rsidR="008A5D2B">
        <w:rPr>
          <w:rFonts w:ascii="Arial" w:hAnsi="Arial" w:cs="Arial"/>
          <w:color w:val="0B0C0C"/>
          <w:sz w:val="24"/>
          <w:szCs w:val="24"/>
          <w:shd w:val="clear" w:color="auto" w:fill="FFFFFF"/>
        </w:rPr>
        <w:t>r</w:t>
      </w:r>
      <w:r w:rsidRPr="008A5D2B">
        <w:rPr>
          <w:rFonts w:ascii="Arial" w:hAnsi="Arial" w:cs="Arial"/>
          <w:color w:val="0B0C0C"/>
          <w:sz w:val="24"/>
          <w:szCs w:val="24"/>
          <w:shd w:val="clear" w:color="auto" w:fill="FFFFFF"/>
        </w:rPr>
        <w:t xml:space="preserve"> </w:t>
      </w:r>
      <w:r w:rsidR="008A5D2B" w:rsidRPr="008A5D2B">
        <w:rPr>
          <w:rFonts w:ascii="Arial" w:hAnsi="Arial" w:cs="Arial"/>
          <w:color w:val="0B0C0C"/>
          <w:sz w:val="24"/>
          <w:szCs w:val="24"/>
          <w:shd w:val="clear" w:color="auto" w:fill="FFFFFF"/>
        </w:rPr>
        <w:t>Andrew House, DESW Failsafe Officer who has helped me</w:t>
      </w:r>
      <w:r w:rsidR="008A5D2B">
        <w:rPr>
          <w:rFonts w:ascii="Arial" w:hAnsi="Arial" w:cs="Arial"/>
          <w:color w:val="0B0C0C"/>
          <w:sz w:val="24"/>
          <w:szCs w:val="24"/>
          <w:shd w:val="clear" w:color="auto" w:fill="FFFFFF"/>
        </w:rPr>
        <w:t>, explained the Failsafe Process to me and validated every SSRS Report I developed.</w:t>
      </w:r>
      <w:r w:rsidR="002D1997" w:rsidRPr="00AF2DDC">
        <w:rPr>
          <w:rFonts w:ascii="Arial" w:hAnsi="Arial" w:cs="Arial"/>
          <w:color w:val="0B0C0C"/>
          <w:sz w:val="29"/>
          <w:szCs w:val="29"/>
          <w:shd w:val="clear" w:color="auto" w:fill="FFFFFF"/>
        </w:rPr>
        <w:br w:type="page"/>
      </w:r>
      <w:r w:rsidR="00F55C15" w:rsidRPr="00F55C15">
        <w:rPr>
          <w:rStyle w:val="SubtleReference"/>
          <w:sz w:val="28"/>
          <w:szCs w:val="28"/>
        </w:rPr>
        <w:t xml:space="preserve">                                          </w:t>
      </w:r>
      <w:r w:rsidR="00F55C15">
        <w:rPr>
          <w:rStyle w:val="SubtleReference"/>
          <w:sz w:val="28"/>
          <w:szCs w:val="28"/>
        </w:rPr>
        <w:t xml:space="preserve">                           </w:t>
      </w:r>
      <w:r w:rsidR="00F55C15" w:rsidRPr="00F55C15">
        <w:rPr>
          <w:rStyle w:val="SubtleReference"/>
          <w:sz w:val="28"/>
          <w:szCs w:val="28"/>
        </w:rPr>
        <w:t xml:space="preserve">   </w:t>
      </w:r>
      <w:r w:rsidR="00F55C15" w:rsidRPr="00F55C15">
        <w:rPr>
          <w:rStyle w:val="SubtleReference"/>
          <w:b/>
          <w:sz w:val="28"/>
          <w:szCs w:val="28"/>
        </w:rPr>
        <w:t xml:space="preserve"> </w:t>
      </w:r>
      <w:r w:rsidR="00787E62" w:rsidRPr="00F55C15">
        <w:rPr>
          <w:rStyle w:val="SubtleReference"/>
          <w:b/>
          <w:sz w:val="28"/>
          <w:szCs w:val="28"/>
        </w:rPr>
        <w:t>Abstract</w:t>
      </w:r>
    </w:p>
    <w:p w14:paraId="610CE197" w14:textId="77777777" w:rsidR="006D36C8" w:rsidRDefault="00FE6A53">
      <w:pPr>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This report </w:t>
      </w:r>
      <w:r w:rsidR="00505CA0">
        <w:rPr>
          <w:rFonts w:ascii="Arial" w:hAnsi="Arial" w:cs="Arial"/>
          <w:color w:val="0B0C0C"/>
          <w:sz w:val="24"/>
          <w:szCs w:val="24"/>
          <w:shd w:val="clear" w:color="auto" w:fill="FFFFFF"/>
        </w:rPr>
        <w:t>describes the development of systems to support</w:t>
      </w:r>
      <w:r>
        <w:rPr>
          <w:rFonts w:ascii="Arial" w:hAnsi="Arial" w:cs="Arial"/>
          <w:color w:val="0B0C0C"/>
          <w:sz w:val="24"/>
          <w:szCs w:val="24"/>
          <w:shd w:val="clear" w:color="auto" w:fill="FFFFFF"/>
        </w:rPr>
        <w:t xml:space="preserve"> Failsafe </w:t>
      </w:r>
      <w:r w:rsidR="001D79B9">
        <w:rPr>
          <w:rFonts w:ascii="Arial" w:hAnsi="Arial" w:cs="Arial"/>
          <w:color w:val="0B0C0C"/>
          <w:sz w:val="24"/>
          <w:szCs w:val="24"/>
          <w:shd w:val="clear" w:color="auto" w:fill="FFFFFF"/>
        </w:rPr>
        <w:t>p</w:t>
      </w:r>
      <w:r>
        <w:rPr>
          <w:rFonts w:ascii="Arial" w:hAnsi="Arial" w:cs="Arial"/>
          <w:color w:val="0B0C0C"/>
          <w:sz w:val="24"/>
          <w:szCs w:val="24"/>
          <w:shd w:val="clear" w:color="auto" w:fill="FFFFFF"/>
        </w:rPr>
        <w:t>rocess</w:t>
      </w:r>
      <w:r w:rsidR="00505CA0">
        <w:rPr>
          <w:rFonts w:ascii="Arial" w:hAnsi="Arial" w:cs="Arial"/>
          <w:color w:val="0B0C0C"/>
          <w:sz w:val="24"/>
          <w:szCs w:val="24"/>
          <w:shd w:val="clear" w:color="auto" w:fill="FFFFFF"/>
        </w:rPr>
        <w:t>es for Diabetic Eye Screening Wales. Systems are necessary in order to ensure that patients are</w:t>
      </w:r>
      <w:r>
        <w:rPr>
          <w:rFonts w:ascii="Arial" w:hAnsi="Arial" w:cs="Arial"/>
          <w:color w:val="0B0C0C"/>
          <w:sz w:val="24"/>
          <w:szCs w:val="24"/>
          <w:shd w:val="clear" w:color="auto" w:fill="FFFFFF"/>
        </w:rPr>
        <w:t xml:space="preserve"> screened in an appropriate and timely manner. </w:t>
      </w:r>
    </w:p>
    <w:p w14:paraId="463736A5" w14:textId="77777777" w:rsidR="00FE6A53" w:rsidRDefault="00FE6A53">
      <w:pPr>
        <w:rPr>
          <w:rFonts w:ascii="Arial" w:hAnsi="Arial" w:cs="Arial"/>
          <w:color w:val="0B0C0C"/>
          <w:sz w:val="24"/>
          <w:szCs w:val="24"/>
          <w:shd w:val="clear" w:color="auto" w:fill="FFFFFF"/>
        </w:rPr>
      </w:pPr>
      <w:r>
        <w:rPr>
          <w:rFonts w:ascii="Arial" w:hAnsi="Arial" w:cs="Arial"/>
          <w:color w:val="0B0C0C"/>
          <w:sz w:val="24"/>
          <w:szCs w:val="24"/>
          <w:shd w:val="clear" w:color="auto" w:fill="FFFFFF"/>
        </w:rPr>
        <w:t>The project will involve creating reports</w:t>
      </w:r>
      <w:r w:rsidR="00505CA0">
        <w:rPr>
          <w:rFonts w:ascii="Arial" w:hAnsi="Arial" w:cs="Arial"/>
          <w:color w:val="0B0C0C"/>
          <w:sz w:val="24"/>
          <w:szCs w:val="24"/>
          <w:shd w:val="clear" w:color="auto" w:fill="FFFFFF"/>
        </w:rPr>
        <w:t xml:space="preserve"> to support Failsafe</w:t>
      </w:r>
      <w:r>
        <w:rPr>
          <w:rFonts w:ascii="Arial" w:hAnsi="Arial" w:cs="Arial"/>
          <w:color w:val="0B0C0C"/>
          <w:sz w:val="24"/>
          <w:szCs w:val="24"/>
          <w:shd w:val="clear" w:color="auto" w:fill="FFFFFF"/>
        </w:rPr>
        <w:t>, designing and implementing a dashboard for senior level managers</w:t>
      </w:r>
      <w:r w:rsidR="005168FB">
        <w:rPr>
          <w:rFonts w:ascii="Arial" w:hAnsi="Arial" w:cs="Arial"/>
          <w:color w:val="0B0C0C"/>
          <w:sz w:val="24"/>
          <w:szCs w:val="24"/>
          <w:shd w:val="clear" w:color="auto" w:fill="FFFFFF"/>
        </w:rPr>
        <w:t xml:space="preserve"> to measure</w:t>
      </w:r>
      <w:r w:rsidR="00505CA0">
        <w:rPr>
          <w:rFonts w:ascii="Arial" w:hAnsi="Arial" w:cs="Arial"/>
          <w:color w:val="0B0C0C"/>
          <w:sz w:val="24"/>
          <w:szCs w:val="24"/>
          <w:shd w:val="clear" w:color="auto" w:fill="FFFFFF"/>
        </w:rPr>
        <w:t xml:space="preserve"> the organisations performance against KPI’s. A </w:t>
      </w:r>
      <w:r>
        <w:rPr>
          <w:rFonts w:ascii="Arial" w:hAnsi="Arial" w:cs="Arial"/>
          <w:color w:val="0B0C0C"/>
          <w:sz w:val="24"/>
          <w:szCs w:val="24"/>
          <w:shd w:val="clear" w:color="auto" w:fill="FFFFFF"/>
        </w:rPr>
        <w:t xml:space="preserve">Townsend Index </w:t>
      </w:r>
      <w:r w:rsidR="00505CA0">
        <w:rPr>
          <w:rFonts w:ascii="Arial" w:hAnsi="Arial" w:cs="Arial"/>
          <w:color w:val="0B0C0C"/>
          <w:sz w:val="24"/>
          <w:szCs w:val="24"/>
          <w:shd w:val="clear" w:color="auto" w:fill="FFFFFF"/>
        </w:rPr>
        <w:t>will also be produced to see</w:t>
      </w:r>
      <w:r w:rsidR="005168FB">
        <w:rPr>
          <w:rFonts w:ascii="Arial" w:hAnsi="Arial" w:cs="Arial"/>
          <w:color w:val="0B0C0C"/>
          <w:sz w:val="24"/>
          <w:szCs w:val="24"/>
          <w:shd w:val="clear" w:color="auto" w:fill="FFFFFF"/>
        </w:rPr>
        <w:t xml:space="preserve"> if there is a link between Diabetic retinopathy and</w:t>
      </w:r>
      <w:r>
        <w:rPr>
          <w:rFonts w:ascii="Arial" w:hAnsi="Arial" w:cs="Arial"/>
          <w:color w:val="0B0C0C"/>
          <w:sz w:val="24"/>
          <w:szCs w:val="24"/>
          <w:shd w:val="clear" w:color="auto" w:fill="FFFFFF"/>
        </w:rPr>
        <w:t xml:space="preserve"> deprivation.</w:t>
      </w:r>
    </w:p>
    <w:p w14:paraId="4F383B25" w14:textId="77777777" w:rsidR="005168FB" w:rsidRDefault="00443659" w:rsidP="001850B8">
      <w:pPr>
        <w:autoSpaceDE w:val="0"/>
        <w:autoSpaceDN w:val="0"/>
        <w:adjustRightInd w:val="0"/>
        <w:spacing w:after="0" w:line="24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The report will </w:t>
      </w:r>
      <w:r w:rsidR="001850B8" w:rsidRPr="001850B8">
        <w:rPr>
          <w:rFonts w:ascii="Arial" w:hAnsi="Arial" w:cs="Arial"/>
          <w:color w:val="0B0C0C"/>
          <w:sz w:val="24"/>
          <w:szCs w:val="24"/>
          <w:shd w:val="clear" w:color="auto" w:fill="FFFFFF"/>
        </w:rPr>
        <w:t xml:space="preserve">discuss the </w:t>
      </w:r>
      <w:r w:rsidR="001850B8">
        <w:rPr>
          <w:rFonts w:ascii="Arial" w:hAnsi="Arial" w:cs="Arial"/>
          <w:color w:val="0B0C0C"/>
          <w:sz w:val="24"/>
          <w:szCs w:val="24"/>
          <w:shd w:val="clear" w:color="auto" w:fill="FFFFFF"/>
        </w:rPr>
        <w:t>pros and cons of developing the reports</w:t>
      </w:r>
      <w:r w:rsidR="005168FB">
        <w:rPr>
          <w:rFonts w:ascii="Arial" w:hAnsi="Arial" w:cs="Arial"/>
          <w:color w:val="0B0C0C"/>
          <w:sz w:val="24"/>
          <w:szCs w:val="24"/>
          <w:shd w:val="clear" w:color="auto" w:fill="FFFFFF"/>
        </w:rPr>
        <w:t xml:space="preserve"> the reasons for the choice of software used and</w:t>
      </w:r>
      <w:r w:rsidR="001850B8" w:rsidRPr="001850B8">
        <w:rPr>
          <w:rFonts w:ascii="Arial" w:hAnsi="Arial" w:cs="Arial"/>
          <w:color w:val="0B0C0C"/>
          <w:sz w:val="24"/>
          <w:szCs w:val="24"/>
          <w:shd w:val="clear" w:color="auto" w:fill="FFFFFF"/>
        </w:rPr>
        <w:t xml:space="preserve"> the problems encountered and</w:t>
      </w:r>
      <w:r w:rsidR="001850B8">
        <w:rPr>
          <w:rFonts w:ascii="Arial" w:hAnsi="Arial" w:cs="Arial"/>
          <w:color w:val="0B0C0C"/>
          <w:sz w:val="24"/>
          <w:szCs w:val="24"/>
          <w:shd w:val="clear" w:color="auto" w:fill="FFFFFF"/>
        </w:rPr>
        <w:t xml:space="preserve"> </w:t>
      </w:r>
      <w:r w:rsidR="001850B8" w:rsidRPr="001850B8">
        <w:rPr>
          <w:rFonts w:ascii="Arial" w:hAnsi="Arial" w:cs="Arial"/>
          <w:color w:val="0B0C0C"/>
          <w:sz w:val="24"/>
          <w:szCs w:val="24"/>
          <w:shd w:val="clear" w:color="auto" w:fill="FFFFFF"/>
        </w:rPr>
        <w:t xml:space="preserve">what </w:t>
      </w:r>
      <w:r>
        <w:rPr>
          <w:rFonts w:ascii="Arial" w:hAnsi="Arial" w:cs="Arial"/>
          <w:color w:val="0B0C0C"/>
          <w:sz w:val="24"/>
          <w:szCs w:val="24"/>
          <w:shd w:val="clear" w:color="auto" w:fill="FFFFFF"/>
        </w:rPr>
        <w:t>has</w:t>
      </w:r>
      <w:r w:rsidR="001850B8">
        <w:rPr>
          <w:rFonts w:ascii="Arial" w:hAnsi="Arial" w:cs="Arial"/>
          <w:color w:val="0B0C0C"/>
          <w:sz w:val="24"/>
          <w:szCs w:val="24"/>
          <w:shd w:val="clear" w:color="auto" w:fill="FFFFFF"/>
        </w:rPr>
        <w:t xml:space="preserve"> </w:t>
      </w:r>
      <w:r w:rsidR="001850B8" w:rsidRPr="001850B8">
        <w:rPr>
          <w:rFonts w:ascii="Arial" w:hAnsi="Arial" w:cs="Arial"/>
          <w:color w:val="0B0C0C"/>
          <w:sz w:val="24"/>
          <w:szCs w:val="24"/>
          <w:shd w:val="clear" w:color="auto" w:fill="FFFFFF"/>
        </w:rPr>
        <w:t>been done to solve these problems.</w:t>
      </w:r>
    </w:p>
    <w:p w14:paraId="3B41E72A" w14:textId="77777777" w:rsidR="006063EF" w:rsidRDefault="006063EF" w:rsidP="001850B8">
      <w:pPr>
        <w:autoSpaceDE w:val="0"/>
        <w:autoSpaceDN w:val="0"/>
        <w:adjustRightInd w:val="0"/>
        <w:spacing w:after="0" w:line="240" w:lineRule="auto"/>
        <w:rPr>
          <w:rFonts w:ascii="Arial" w:hAnsi="Arial" w:cs="Arial"/>
          <w:color w:val="0B0C0C"/>
          <w:sz w:val="24"/>
          <w:szCs w:val="24"/>
          <w:shd w:val="clear" w:color="auto" w:fill="FFFFFF"/>
        </w:rPr>
      </w:pPr>
    </w:p>
    <w:p w14:paraId="6A4DFF3C" w14:textId="77777777" w:rsidR="001850B8" w:rsidRPr="001850B8" w:rsidRDefault="001850B8" w:rsidP="001850B8">
      <w:pPr>
        <w:autoSpaceDE w:val="0"/>
        <w:autoSpaceDN w:val="0"/>
        <w:adjustRightInd w:val="0"/>
        <w:spacing w:after="0" w:line="240" w:lineRule="auto"/>
        <w:rPr>
          <w:rFonts w:ascii="Arial" w:hAnsi="Arial" w:cs="Arial"/>
          <w:color w:val="0B0C0C"/>
          <w:sz w:val="24"/>
          <w:szCs w:val="24"/>
          <w:shd w:val="clear" w:color="auto" w:fill="FFFFFF"/>
        </w:rPr>
      </w:pPr>
      <w:r w:rsidRPr="001850B8">
        <w:rPr>
          <w:rFonts w:ascii="Arial" w:hAnsi="Arial" w:cs="Arial"/>
          <w:color w:val="0B0C0C"/>
          <w:sz w:val="24"/>
          <w:szCs w:val="24"/>
          <w:shd w:val="clear" w:color="auto" w:fill="FFFFFF"/>
        </w:rPr>
        <w:t>Lastly, the report discusses the</w:t>
      </w:r>
      <w:r w:rsidR="005168FB">
        <w:rPr>
          <w:rFonts w:ascii="Arial" w:hAnsi="Arial" w:cs="Arial"/>
          <w:color w:val="0B0C0C"/>
          <w:sz w:val="24"/>
          <w:szCs w:val="24"/>
          <w:shd w:val="clear" w:color="auto" w:fill="FFFFFF"/>
        </w:rPr>
        <w:t xml:space="preserve"> </w:t>
      </w:r>
      <w:r w:rsidR="006D36C8">
        <w:rPr>
          <w:rFonts w:ascii="Arial" w:hAnsi="Arial" w:cs="Arial"/>
          <w:color w:val="0B0C0C"/>
          <w:sz w:val="24"/>
          <w:szCs w:val="24"/>
          <w:shd w:val="clear" w:color="auto" w:fill="FFFFFF"/>
        </w:rPr>
        <w:t>p</w:t>
      </w:r>
      <w:r w:rsidR="006D36C8" w:rsidRPr="001850B8">
        <w:rPr>
          <w:rFonts w:ascii="Arial" w:hAnsi="Arial" w:cs="Arial"/>
          <w:color w:val="0B0C0C"/>
          <w:sz w:val="24"/>
          <w:szCs w:val="24"/>
          <w:shd w:val="clear" w:color="auto" w:fill="FFFFFF"/>
        </w:rPr>
        <w:t>ossibilities</w:t>
      </w:r>
      <w:r w:rsidRPr="001850B8">
        <w:rPr>
          <w:rFonts w:ascii="Arial" w:hAnsi="Arial" w:cs="Arial"/>
          <w:color w:val="0B0C0C"/>
          <w:sz w:val="24"/>
          <w:szCs w:val="24"/>
          <w:shd w:val="clear" w:color="auto" w:fill="FFFFFF"/>
        </w:rPr>
        <w:t xml:space="preserve"> of future work that can be applied to this project. </w:t>
      </w:r>
    </w:p>
    <w:p w14:paraId="4D459DDA" w14:textId="77777777" w:rsidR="00787E62" w:rsidRDefault="00787E62">
      <w:pPr>
        <w:rPr>
          <w:rFonts w:ascii="Arial" w:hAnsi="Arial" w:cs="Arial"/>
          <w:color w:val="0B0C0C"/>
          <w:sz w:val="24"/>
          <w:szCs w:val="24"/>
          <w:shd w:val="clear" w:color="auto" w:fill="FFFFFF"/>
        </w:rPr>
      </w:pPr>
    </w:p>
    <w:p w14:paraId="02C5941C" w14:textId="77777777" w:rsidR="00443659" w:rsidRDefault="00443659">
      <w:pPr>
        <w:rPr>
          <w:rFonts w:ascii="Arial" w:hAnsi="Arial" w:cs="Arial"/>
          <w:color w:val="0B0C0C"/>
          <w:sz w:val="24"/>
          <w:szCs w:val="24"/>
          <w:shd w:val="clear" w:color="auto" w:fill="FFFFFF"/>
        </w:rPr>
      </w:pPr>
    </w:p>
    <w:p w14:paraId="70CF9677" w14:textId="77777777" w:rsidR="00443659" w:rsidRDefault="00443659">
      <w:pPr>
        <w:rPr>
          <w:rFonts w:ascii="Arial" w:hAnsi="Arial" w:cs="Arial"/>
          <w:color w:val="0B0C0C"/>
          <w:sz w:val="24"/>
          <w:szCs w:val="24"/>
          <w:shd w:val="clear" w:color="auto" w:fill="FFFFFF"/>
        </w:rPr>
      </w:pPr>
    </w:p>
    <w:p w14:paraId="66CC3816" w14:textId="77777777" w:rsidR="00B0545F" w:rsidRDefault="00B0545F">
      <w:pPr>
        <w:rPr>
          <w:rFonts w:ascii="Arial" w:hAnsi="Arial" w:cs="Arial"/>
          <w:color w:val="0B0C0C"/>
          <w:sz w:val="24"/>
          <w:szCs w:val="24"/>
          <w:shd w:val="clear" w:color="auto" w:fill="FFFFFF"/>
        </w:rPr>
      </w:pPr>
    </w:p>
    <w:p w14:paraId="43908147" w14:textId="77777777" w:rsidR="00B0545F" w:rsidRDefault="00B0545F">
      <w:pPr>
        <w:rPr>
          <w:rFonts w:ascii="Arial" w:hAnsi="Arial" w:cs="Arial"/>
          <w:color w:val="0B0C0C"/>
          <w:sz w:val="24"/>
          <w:szCs w:val="24"/>
          <w:shd w:val="clear" w:color="auto" w:fill="FFFFFF"/>
        </w:rPr>
      </w:pPr>
    </w:p>
    <w:p w14:paraId="19BC601B" w14:textId="77777777" w:rsidR="00B0545F" w:rsidRDefault="00B0545F">
      <w:pPr>
        <w:rPr>
          <w:rFonts w:ascii="Arial" w:hAnsi="Arial" w:cs="Arial"/>
          <w:color w:val="0B0C0C"/>
          <w:sz w:val="24"/>
          <w:szCs w:val="24"/>
          <w:shd w:val="clear" w:color="auto" w:fill="FFFFFF"/>
        </w:rPr>
      </w:pPr>
    </w:p>
    <w:p w14:paraId="6ABFA115" w14:textId="77777777" w:rsidR="00B0545F" w:rsidRDefault="00B0545F">
      <w:pPr>
        <w:rPr>
          <w:rFonts w:ascii="Arial" w:hAnsi="Arial" w:cs="Arial"/>
          <w:color w:val="0B0C0C"/>
          <w:sz w:val="24"/>
          <w:szCs w:val="24"/>
          <w:shd w:val="clear" w:color="auto" w:fill="FFFFFF"/>
        </w:rPr>
      </w:pPr>
    </w:p>
    <w:p w14:paraId="54938216" w14:textId="77777777" w:rsidR="00B0545F" w:rsidRDefault="00B0545F">
      <w:pPr>
        <w:rPr>
          <w:rFonts w:ascii="Arial" w:hAnsi="Arial" w:cs="Arial"/>
          <w:color w:val="0B0C0C"/>
          <w:sz w:val="24"/>
          <w:szCs w:val="24"/>
          <w:shd w:val="clear" w:color="auto" w:fill="FFFFFF"/>
        </w:rPr>
      </w:pPr>
    </w:p>
    <w:p w14:paraId="39F26F91" w14:textId="77777777" w:rsidR="00B0545F" w:rsidRDefault="00B0545F">
      <w:pPr>
        <w:rPr>
          <w:rFonts w:ascii="Arial" w:hAnsi="Arial" w:cs="Arial"/>
          <w:color w:val="0B0C0C"/>
          <w:sz w:val="24"/>
          <w:szCs w:val="24"/>
          <w:shd w:val="clear" w:color="auto" w:fill="FFFFFF"/>
        </w:rPr>
      </w:pPr>
    </w:p>
    <w:p w14:paraId="24AEE4E5" w14:textId="77777777" w:rsidR="00B0545F" w:rsidRDefault="00B0545F">
      <w:pPr>
        <w:rPr>
          <w:rFonts w:ascii="Arial" w:hAnsi="Arial" w:cs="Arial"/>
          <w:color w:val="0B0C0C"/>
          <w:sz w:val="24"/>
          <w:szCs w:val="24"/>
          <w:shd w:val="clear" w:color="auto" w:fill="FFFFFF"/>
        </w:rPr>
      </w:pPr>
    </w:p>
    <w:p w14:paraId="648FE926" w14:textId="77777777" w:rsidR="00B0545F" w:rsidRDefault="00B0545F">
      <w:pPr>
        <w:rPr>
          <w:rFonts w:ascii="Arial" w:hAnsi="Arial" w:cs="Arial"/>
          <w:color w:val="0B0C0C"/>
          <w:sz w:val="24"/>
          <w:szCs w:val="24"/>
          <w:shd w:val="clear" w:color="auto" w:fill="FFFFFF"/>
        </w:rPr>
      </w:pPr>
    </w:p>
    <w:p w14:paraId="7FF04D56" w14:textId="77777777" w:rsidR="00B0545F" w:rsidRDefault="00B0545F">
      <w:pPr>
        <w:rPr>
          <w:rFonts w:ascii="Arial" w:hAnsi="Arial" w:cs="Arial"/>
          <w:color w:val="0B0C0C"/>
          <w:sz w:val="24"/>
          <w:szCs w:val="24"/>
          <w:shd w:val="clear" w:color="auto" w:fill="FFFFFF"/>
        </w:rPr>
      </w:pPr>
    </w:p>
    <w:p w14:paraId="40D3EA15" w14:textId="77777777" w:rsidR="00B0545F" w:rsidRDefault="00B0545F">
      <w:pPr>
        <w:rPr>
          <w:rFonts w:ascii="Arial" w:hAnsi="Arial" w:cs="Arial"/>
          <w:color w:val="0B0C0C"/>
          <w:sz w:val="24"/>
          <w:szCs w:val="24"/>
          <w:shd w:val="clear" w:color="auto" w:fill="FFFFFF"/>
        </w:rPr>
      </w:pPr>
    </w:p>
    <w:p w14:paraId="1CC7FBA0" w14:textId="77777777" w:rsidR="00B0545F" w:rsidRDefault="00B0545F">
      <w:pPr>
        <w:rPr>
          <w:rFonts w:ascii="Arial" w:hAnsi="Arial" w:cs="Arial"/>
          <w:color w:val="0B0C0C"/>
          <w:sz w:val="24"/>
          <w:szCs w:val="24"/>
          <w:shd w:val="clear" w:color="auto" w:fill="FFFFFF"/>
        </w:rPr>
      </w:pPr>
    </w:p>
    <w:p w14:paraId="3F0CF45A" w14:textId="77777777" w:rsidR="00B0545F" w:rsidRDefault="00B0545F">
      <w:pPr>
        <w:rPr>
          <w:rFonts w:ascii="Arial" w:hAnsi="Arial" w:cs="Arial"/>
          <w:color w:val="0B0C0C"/>
          <w:sz w:val="24"/>
          <w:szCs w:val="24"/>
          <w:shd w:val="clear" w:color="auto" w:fill="FFFFFF"/>
        </w:rPr>
      </w:pPr>
    </w:p>
    <w:p w14:paraId="6F07089E" w14:textId="77777777" w:rsidR="00B0545F" w:rsidRDefault="00B0545F">
      <w:pPr>
        <w:rPr>
          <w:rFonts w:ascii="Arial" w:hAnsi="Arial" w:cs="Arial"/>
          <w:color w:val="0B0C0C"/>
          <w:sz w:val="24"/>
          <w:szCs w:val="24"/>
          <w:shd w:val="clear" w:color="auto" w:fill="FFFFFF"/>
        </w:rPr>
      </w:pPr>
    </w:p>
    <w:p w14:paraId="7BE29320" w14:textId="77777777" w:rsidR="00B0545F" w:rsidRDefault="00B0545F">
      <w:pPr>
        <w:rPr>
          <w:rFonts w:ascii="Arial" w:hAnsi="Arial" w:cs="Arial"/>
          <w:color w:val="0B0C0C"/>
          <w:sz w:val="24"/>
          <w:szCs w:val="24"/>
          <w:shd w:val="clear" w:color="auto" w:fill="FFFFFF"/>
        </w:rPr>
      </w:pPr>
    </w:p>
    <w:p w14:paraId="3E332B09" w14:textId="77777777" w:rsidR="005168FB" w:rsidRDefault="005168FB">
      <w:pPr>
        <w:rPr>
          <w:rFonts w:ascii="Arial" w:hAnsi="Arial" w:cs="Arial"/>
          <w:color w:val="0B0C0C"/>
          <w:sz w:val="24"/>
          <w:szCs w:val="24"/>
          <w:shd w:val="clear" w:color="auto" w:fill="FFFFFF"/>
        </w:rPr>
      </w:pPr>
    </w:p>
    <w:p w14:paraId="4C06CE36" w14:textId="43BC73E8" w:rsidR="007E6E14" w:rsidRDefault="00FE6A53" w:rsidP="00140AC2">
      <w:pPr>
        <w:jc w:val="center"/>
        <w:rPr>
          <w:rFonts w:ascii="Arial" w:hAnsi="Arial" w:cs="Arial"/>
          <w:b/>
          <w:bCs/>
          <w:color w:val="0B0C0C"/>
          <w:sz w:val="24"/>
          <w:szCs w:val="24"/>
          <w:shd w:val="clear" w:color="auto" w:fill="FFFFFF"/>
        </w:rPr>
      </w:pPr>
      <w:r w:rsidRPr="006C34EF">
        <w:rPr>
          <w:rFonts w:ascii="Arial" w:hAnsi="Arial" w:cs="Arial"/>
          <w:b/>
          <w:bCs/>
          <w:color w:val="0B0C0C"/>
          <w:sz w:val="24"/>
          <w:szCs w:val="24"/>
          <w:shd w:val="clear" w:color="auto" w:fill="FFFFFF"/>
        </w:rPr>
        <w:lastRenderedPageBreak/>
        <w:t>Table of Content</w:t>
      </w:r>
    </w:p>
    <w:p w14:paraId="37BFC2E4" w14:textId="77777777" w:rsidR="00F55C15" w:rsidRPr="00F55C15" w:rsidRDefault="00F55C15" w:rsidP="00F55C15">
      <w:pPr>
        <w:spacing w:after="0" w:line="240" w:lineRule="auto"/>
        <w:rPr>
          <w:rFonts w:ascii="Arial" w:hAnsi="Arial" w:cs="Arial"/>
          <w:bCs/>
          <w:color w:val="0B0C0C"/>
          <w:sz w:val="24"/>
          <w:szCs w:val="24"/>
          <w:shd w:val="clear" w:color="auto" w:fill="FFFFFF"/>
        </w:rPr>
      </w:pPr>
    </w:p>
    <w:sdt>
      <w:sdtPr>
        <w:rPr>
          <w:rFonts w:asciiTheme="minorHAnsi" w:eastAsiaTheme="minorEastAsia" w:hAnsiTheme="minorHAnsi" w:cstheme="minorBidi"/>
          <w:color w:val="auto"/>
          <w:sz w:val="22"/>
          <w:szCs w:val="22"/>
          <w:lang w:val="en-GB" w:eastAsia="en-GB"/>
        </w:rPr>
        <w:id w:val="193821018"/>
        <w:docPartObj>
          <w:docPartGallery w:val="Table of Contents"/>
          <w:docPartUnique/>
        </w:docPartObj>
      </w:sdtPr>
      <w:sdtEndPr>
        <w:rPr>
          <w:b/>
          <w:bCs/>
          <w:noProof/>
        </w:rPr>
      </w:sdtEndPr>
      <w:sdtContent>
        <w:p w14:paraId="3C21D492" w14:textId="77777777" w:rsidR="00A15377" w:rsidRDefault="00A15377">
          <w:pPr>
            <w:pStyle w:val="TOCHeading"/>
          </w:pPr>
          <w:r>
            <w:t>Contents</w:t>
          </w:r>
        </w:p>
        <w:p w14:paraId="603EC160" w14:textId="146734B6" w:rsidR="00F55C15" w:rsidRDefault="00A15377">
          <w:pPr>
            <w:pStyle w:val="TOC1"/>
            <w:tabs>
              <w:tab w:val="right" w:leader="dot" w:pos="9180"/>
            </w:tabs>
            <w:rPr>
              <w:noProof/>
            </w:rPr>
          </w:pPr>
          <w:r>
            <w:fldChar w:fldCharType="begin"/>
          </w:r>
          <w:r>
            <w:instrText xml:space="preserve"> TOC \o "1-3" \h \z \u </w:instrText>
          </w:r>
          <w:r>
            <w:fldChar w:fldCharType="separate"/>
          </w:r>
          <w:hyperlink w:anchor="_Toc512339126" w:history="1">
            <w:r w:rsidR="00F55C15" w:rsidRPr="00E40100">
              <w:rPr>
                <w:rStyle w:val="Hyperlink"/>
                <w:noProof/>
                <w:shd w:val="clear" w:color="auto" w:fill="FFFFFF"/>
              </w:rPr>
              <w:t>CHAPTER 1- INTRODUCTION &amp; OBJECTIVES</w:t>
            </w:r>
            <w:r w:rsidR="00F55C15">
              <w:rPr>
                <w:noProof/>
                <w:webHidden/>
              </w:rPr>
              <w:tab/>
            </w:r>
            <w:r w:rsidR="00F55C15">
              <w:rPr>
                <w:noProof/>
                <w:webHidden/>
              </w:rPr>
              <w:fldChar w:fldCharType="begin"/>
            </w:r>
            <w:r w:rsidR="00F55C15">
              <w:rPr>
                <w:noProof/>
                <w:webHidden/>
              </w:rPr>
              <w:instrText xml:space="preserve"> PAGEREF _Toc512339126 \h </w:instrText>
            </w:r>
            <w:r w:rsidR="00F55C15">
              <w:rPr>
                <w:noProof/>
                <w:webHidden/>
              </w:rPr>
            </w:r>
            <w:r w:rsidR="00F55C15">
              <w:rPr>
                <w:noProof/>
                <w:webHidden/>
              </w:rPr>
              <w:fldChar w:fldCharType="separate"/>
            </w:r>
            <w:r w:rsidR="005A07FF">
              <w:rPr>
                <w:noProof/>
                <w:webHidden/>
              </w:rPr>
              <w:t>7</w:t>
            </w:r>
            <w:r w:rsidR="00F55C15">
              <w:rPr>
                <w:noProof/>
                <w:webHidden/>
              </w:rPr>
              <w:fldChar w:fldCharType="end"/>
            </w:r>
          </w:hyperlink>
        </w:p>
        <w:p w14:paraId="628D61CE" w14:textId="6ACED51F" w:rsidR="00F55C15" w:rsidRDefault="00F55C15">
          <w:pPr>
            <w:pStyle w:val="TOC3"/>
            <w:tabs>
              <w:tab w:val="right" w:leader="dot" w:pos="9180"/>
            </w:tabs>
            <w:rPr>
              <w:noProof/>
            </w:rPr>
          </w:pPr>
          <w:hyperlink w:anchor="_Toc512339127" w:history="1">
            <w:r w:rsidRPr="00E40100">
              <w:rPr>
                <w:rStyle w:val="Hyperlink"/>
                <w:noProof/>
                <w:shd w:val="clear" w:color="auto" w:fill="FFFFFF"/>
              </w:rPr>
              <w:t>Diabetic Eye Screening Wales</w:t>
            </w:r>
            <w:r>
              <w:rPr>
                <w:noProof/>
                <w:webHidden/>
              </w:rPr>
              <w:tab/>
            </w:r>
            <w:r>
              <w:rPr>
                <w:noProof/>
                <w:webHidden/>
              </w:rPr>
              <w:fldChar w:fldCharType="begin"/>
            </w:r>
            <w:r>
              <w:rPr>
                <w:noProof/>
                <w:webHidden/>
              </w:rPr>
              <w:instrText xml:space="preserve"> PAGEREF _Toc512339127 \h </w:instrText>
            </w:r>
            <w:r>
              <w:rPr>
                <w:noProof/>
                <w:webHidden/>
              </w:rPr>
            </w:r>
            <w:r>
              <w:rPr>
                <w:noProof/>
                <w:webHidden/>
              </w:rPr>
              <w:fldChar w:fldCharType="separate"/>
            </w:r>
            <w:r w:rsidR="005A07FF">
              <w:rPr>
                <w:noProof/>
                <w:webHidden/>
              </w:rPr>
              <w:t>7</w:t>
            </w:r>
            <w:r>
              <w:rPr>
                <w:noProof/>
                <w:webHidden/>
              </w:rPr>
              <w:fldChar w:fldCharType="end"/>
            </w:r>
          </w:hyperlink>
        </w:p>
        <w:p w14:paraId="64EE052F" w14:textId="07CBCA81" w:rsidR="00F55C15" w:rsidRDefault="00F55C15">
          <w:pPr>
            <w:pStyle w:val="TOC3"/>
            <w:tabs>
              <w:tab w:val="right" w:leader="dot" w:pos="9180"/>
            </w:tabs>
            <w:rPr>
              <w:noProof/>
            </w:rPr>
          </w:pPr>
          <w:hyperlink w:anchor="_Toc512339128" w:history="1">
            <w:r w:rsidRPr="00E40100">
              <w:rPr>
                <w:rStyle w:val="Hyperlink"/>
                <w:noProof/>
                <w:shd w:val="clear" w:color="auto" w:fill="FFFFFF"/>
              </w:rPr>
              <w:t>1.1 Overview</w:t>
            </w:r>
            <w:r>
              <w:rPr>
                <w:noProof/>
                <w:webHidden/>
              </w:rPr>
              <w:tab/>
            </w:r>
            <w:r>
              <w:rPr>
                <w:noProof/>
                <w:webHidden/>
              </w:rPr>
              <w:fldChar w:fldCharType="begin"/>
            </w:r>
            <w:r>
              <w:rPr>
                <w:noProof/>
                <w:webHidden/>
              </w:rPr>
              <w:instrText xml:space="preserve"> PAGEREF _Toc512339128 \h </w:instrText>
            </w:r>
            <w:r>
              <w:rPr>
                <w:noProof/>
                <w:webHidden/>
              </w:rPr>
            </w:r>
            <w:r>
              <w:rPr>
                <w:noProof/>
                <w:webHidden/>
              </w:rPr>
              <w:fldChar w:fldCharType="separate"/>
            </w:r>
            <w:r w:rsidR="005A07FF">
              <w:rPr>
                <w:noProof/>
                <w:webHidden/>
              </w:rPr>
              <w:t>7</w:t>
            </w:r>
            <w:r>
              <w:rPr>
                <w:noProof/>
                <w:webHidden/>
              </w:rPr>
              <w:fldChar w:fldCharType="end"/>
            </w:r>
          </w:hyperlink>
        </w:p>
        <w:p w14:paraId="1A49C4C0" w14:textId="7FA6020F" w:rsidR="00F55C15" w:rsidRDefault="00F55C15">
          <w:pPr>
            <w:pStyle w:val="TOC3"/>
            <w:tabs>
              <w:tab w:val="right" w:leader="dot" w:pos="9180"/>
            </w:tabs>
            <w:rPr>
              <w:noProof/>
            </w:rPr>
          </w:pPr>
          <w:hyperlink w:anchor="_Toc512339129" w:history="1">
            <w:r w:rsidRPr="00E40100">
              <w:rPr>
                <w:rStyle w:val="Hyperlink"/>
                <w:noProof/>
                <w:shd w:val="clear" w:color="auto" w:fill="FFFFFF"/>
              </w:rPr>
              <w:t>1.2 Aims and objectives</w:t>
            </w:r>
            <w:r>
              <w:rPr>
                <w:noProof/>
                <w:webHidden/>
              </w:rPr>
              <w:tab/>
            </w:r>
            <w:r>
              <w:rPr>
                <w:noProof/>
                <w:webHidden/>
              </w:rPr>
              <w:fldChar w:fldCharType="begin"/>
            </w:r>
            <w:r>
              <w:rPr>
                <w:noProof/>
                <w:webHidden/>
              </w:rPr>
              <w:instrText xml:space="preserve"> PAGEREF _Toc512339129 \h </w:instrText>
            </w:r>
            <w:r>
              <w:rPr>
                <w:noProof/>
                <w:webHidden/>
              </w:rPr>
            </w:r>
            <w:r>
              <w:rPr>
                <w:noProof/>
                <w:webHidden/>
              </w:rPr>
              <w:fldChar w:fldCharType="separate"/>
            </w:r>
            <w:r w:rsidR="005A07FF">
              <w:rPr>
                <w:noProof/>
                <w:webHidden/>
              </w:rPr>
              <w:t>8</w:t>
            </w:r>
            <w:r>
              <w:rPr>
                <w:noProof/>
                <w:webHidden/>
              </w:rPr>
              <w:fldChar w:fldCharType="end"/>
            </w:r>
          </w:hyperlink>
        </w:p>
        <w:p w14:paraId="1B0DCA13" w14:textId="79A4AFCB" w:rsidR="00F55C15" w:rsidRDefault="00F55C15">
          <w:pPr>
            <w:pStyle w:val="TOC3"/>
            <w:tabs>
              <w:tab w:val="right" w:leader="dot" w:pos="9180"/>
            </w:tabs>
            <w:rPr>
              <w:noProof/>
            </w:rPr>
          </w:pPr>
          <w:hyperlink w:anchor="_Toc512339130" w:history="1">
            <w:r w:rsidRPr="00E40100">
              <w:rPr>
                <w:rStyle w:val="Hyperlink"/>
                <w:noProof/>
                <w:shd w:val="clear" w:color="auto" w:fill="FFFFFF"/>
              </w:rPr>
              <w:t>1.1 Challenges</w:t>
            </w:r>
            <w:r>
              <w:rPr>
                <w:noProof/>
                <w:webHidden/>
              </w:rPr>
              <w:tab/>
            </w:r>
            <w:r>
              <w:rPr>
                <w:noProof/>
                <w:webHidden/>
              </w:rPr>
              <w:fldChar w:fldCharType="begin"/>
            </w:r>
            <w:r>
              <w:rPr>
                <w:noProof/>
                <w:webHidden/>
              </w:rPr>
              <w:instrText xml:space="preserve"> PAGEREF _Toc512339130 \h </w:instrText>
            </w:r>
            <w:r>
              <w:rPr>
                <w:noProof/>
                <w:webHidden/>
              </w:rPr>
            </w:r>
            <w:r>
              <w:rPr>
                <w:noProof/>
                <w:webHidden/>
              </w:rPr>
              <w:fldChar w:fldCharType="separate"/>
            </w:r>
            <w:r w:rsidR="005A07FF">
              <w:rPr>
                <w:noProof/>
                <w:webHidden/>
              </w:rPr>
              <w:t>8</w:t>
            </w:r>
            <w:r>
              <w:rPr>
                <w:noProof/>
                <w:webHidden/>
              </w:rPr>
              <w:fldChar w:fldCharType="end"/>
            </w:r>
          </w:hyperlink>
        </w:p>
        <w:p w14:paraId="7B0E09F3" w14:textId="1484A02A" w:rsidR="00F55C15" w:rsidRDefault="00F55C15">
          <w:pPr>
            <w:pStyle w:val="TOC1"/>
            <w:tabs>
              <w:tab w:val="right" w:leader="dot" w:pos="9180"/>
            </w:tabs>
            <w:rPr>
              <w:noProof/>
            </w:rPr>
          </w:pPr>
          <w:hyperlink w:anchor="_Toc512339131" w:history="1">
            <w:r w:rsidRPr="00E40100">
              <w:rPr>
                <w:rStyle w:val="Hyperlink"/>
                <w:noProof/>
                <w:shd w:val="clear" w:color="auto" w:fill="FFFFFF"/>
              </w:rPr>
              <w:t>CHAPTER 2 - RESEARCH &amp; REVIEW OF LITERATURE</w:t>
            </w:r>
            <w:r>
              <w:rPr>
                <w:noProof/>
                <w:webHidden/>
              </w:rPr>
              <w:tab/>
            </w:r>
            <w:r>
              <w:rPr>
                <w:noProof/>
                <w:webHidden/>
              </w:rPr>
              <w:fldChar w:fldCharType="begin"/>
            </w:r>
            <w:r>
              <w:rPr>
                <w:noProof/>
                <w:webHidden/>
              </w:rPr>
              <w:instrText xml:space="preserve"> PAGEREF _Toc512339131 \h </w:instrText>
            </w:r>
            <w:r>
              <w:rPr>
                <w:noProof/>
                <w:webHidden/>
              </w:rPr>
            </w:r>
            <w:r>
              <w:rPr>
                <w:noProof/>
                <w:webHidden/>
              </w:rPr>
              <w:fldChar w:fldCharType="separate"/>
            </w:r>
            <w:r w:rsidR="005A07FF">
              <w:rPr>
                <w:noProof/>
                <w:webHidden/>
              </w:rPr>
              <w:t>11</w:t>
            </w:r>
            <w:r>
              <w:rPr>
                <w:noProof/>
                <w:webHidden/>
              </w:rPr>
              <w:fldChar w:fldCharType="end"/>
            </w:r>
          </w:hyperlink>
        </w:p>
        <w:p w14:paraId="64A0A151" w14:textId="2786952C" w:rsidR="00F55C15" w:rsidRDefault="00F55C15">
          <w:pPr>
            <w:pStyle w:val="TOC3"/>
            <w:tabs>
              <w:tab w:val="right" w:leader="dot" w:pos="9180"/>
            </w:tabs>
            <w:rPr>
              <w:noProof/>
            </w:rPr>
          </w:pPr>
          <w:hyperlink w:anchor="_Toc512339132" w:history="1">
            <w:r w:rsidRPr="00E40100">
              <w:rPr>
                <w:rStyle w:val="Hyperlink"/>
                <w:noProof/>
                <w:shd w:val="clear" w:color="auto" w:fill="FFFFFF"/>
              </w:rPr>
              <w:t>2.1 Background</w:t>
            </w:r>
            <w:r>
              <w:rPr>
                <w:noProof/>
                <w:webHidden/>
              </w:rPr>
              <w:tab/>
            </w:r>
            <w:r>
              <w:rPr>
                <w:noProof/>
                <w:webHidden/>
              </w:rPr>
              <w:fldChar w:fldCharType="begin"/>
            </w:r>
            <w:r>
              <w:rPr>
                <w:noProof/>
                <w:webHidden/>
              </w:rPr>
              <w:instrText xml:space="preserve"> PAGEREF _Toc512339132 \h </w:instrText>
            </w:r>
            <w:r>
              <w:rPr>
                <w:noProof/>
                <w:webHidden/>
              </w:rPr>
            </w:r>
            <w:r>
              <w:rPr>
                <w:noProof/>
                <w:webHidden/>
              </w:rPr>
              <w:fldChar w:fldCharType="separate"/>
            </w:r>
            <w:r w:rsidR="005A07FF">
              <w:rPr>
                <w:noProof/>
                <w:webHidden/>
              </w:rPr>
              <w:t>11</w:t>
            </w:r>
            <w:r>
              <w:rPr>
                <w:noProof/>
                <w:webHidden/>
              </w:rPr>
              <w:fldChar w:fldCharType="end"/>
            </w:r>
          </w:hyperlink>
        </w:p>
        <w:p w14:paraId="01598BF4" w14:textId="5F840A4D" w:rsidR="00F55C15" w:rsidRDefault="00F55C15">
          <w:pPr>
            <w:pStyle w:val="TOC3"/>
            <w:tabs>
              <w:tab w:val="right" w:leader="dot" w:pos="9180"/>
            </w:tabs>
            <w:rPr>
              <w:noProof/>
            </w:rPr>
          </w:pPr>
          <w:hyperlink w:anchor="_Toc512339133" w:history="1">
            <w:r w:rsidRPr="00E40100">
              <w:rPr>
                <w:rStyle w:val="Hyperlink"/>
                <w:noProof/>
                <w:shd w:val="clear" w:color="auto" w:fill="FFFFFF"/>
              </w:rPr>
              <w:t>2.2 What is Failsafe?</w:t>
            </w:r>
            <w:r>
              <w:rPr>
                <w:noProof/>
                <w:webHidden/>
              </w:rPr>
              <w:tab/>
            </w:r>
            <w:r>
              <w:rPr>
                <w:noProof/>
                <w:webHidden/>
              </w:rPr>
              <w:fldChar w:fldCharType="begin"/>
            </w:r>
            <w:r>
              <w:rPr>
                <w:noProof/>
                <w:webHidden/>
              </w:rPr>
              <w:instrText xml:space="preserve"> PAGEREF _Toc512339133 \h </w:instrText>
            </w:r>
            <w:r>
              <w:rPr>
                <w:noProof/>
                <w:webHidden/>
              </w:rPr>
            </w:r>
            <w:r>
              <w:rPr>
                <w:noProof/>
                <w:webHidden/>
              </w:rPr>
              <w:fldChar w:fldCharType="separate"/>
            </w:r>
            <w:r w:rsidR="005A07FF">
              <w:rPr>
                <w:noProof/>
                <w:webHidden/>
              </w:rPr>
              <w:t>12</w:t>
            </w:r>
            <w:r>
              <w:rPr>
                <w:noProof/>
                <w:webHidden/>
              </w:rPr>
              <w:fldChar w:fldCharType="end"/>
            </w:r>
          </w:hyperlink>
        </w:p>
        <w:p w14:paraId="635AB5DA" w14:textId="06A1965F" w:rsidR="00F55C15" w:rsidRDefault="00F55C15">
          <w:pPr>
            <w:pStyle w:val="TOC3"/>
            <w:tabs>
              <w:tab w:val="right" w:leader="dot" w:pos="9180"/>
            </w:tabs>
            <w:rPr>
              <w:noProof/>
            </w:rPr>
          </w:pPr>
          <w:hyperlink w:anchor="_Toc512339134" w:history="1">
            <w:r w:rsidRPr="00E40100">
              <w:rPr>
                <w:rStyle w:val="Hyperlink"/>
                <w:noProof/>
              </w:rPr>
              <w:t>2.3 EMIS Optomize Database</w:t>
            </w:r>
            <w:r>
              <w:rPr>
                <w:noProof/>
                <w:webHidden/>
              </w:rPr>
              <w:tab/>
            </w:r>
            <w:r>
              <w:rPr>
                <w:noProof/>
                <w:webHidden/>
              </w:rPr>
              <w:fldChar w:fldCharType="begin"/>
            </w:r>
            <w:r>
              <w:rPr>
                <w:noProof/>
                <w:webHidden/>
              </w:rPr>
              <w:instrText xml:space="preserve"> PAGEREF _Toc512339134 \h </w:instrText>
            </w:r>
            <w:r>
              <w:rPr>
                <w:noProof/>
                <w:webHidden/>
              </w:rPr>
            </w:r>
            <w:r>
              <w:rPr>
                <w:noProof/>
                <w:webHidden/>
              </w:rPr>
              <w:fldChar w:fldCharType="separate"/>
            </w:r>
            <w:r w:rsidR="005A07FF">
              <w:rPr>
                <w:noProof/>
                <w:webHidden/>
              </w:rPr>
              <w:t>15</w:t>
            </w:r>
            <w:r>
              <w:rPr>
                <w:noProof/>
                <w:webHidden/>
              </w:rPr>
              <w:fldChar w:fldCharType="end"/>
            </w:r>
          </w:hyperlink>
        </w:p>
        <w:p w14:paraId="29FF5E77" w14:textId="5BAB3042" w:rsidR="00F55C15" w:rsidRDefault="00F55C15">
          <w:pPr>
            <w:pStyle w:val="TOC3"/>
            <w:tabs>
              <w:tab w:val="right" w:leader="dot" w:pos="9180"/>
            </w:tabs>
            <w:rPr>
              <w:noProof/>
            </w:rPr>
          </w:pPr>
          <w:hyperlink w:anchor="_Toc512339135" w:history="1">
            <w:r w:rsidRPr="00E40100">
              <w:rPr>
                <w:rStyle w:val="Hyperlink"/>
                <w:noProof/>
              </w:rPr>
              <w:t>2.4 MapInfo</w:t>
            </w:r>
            <w:r>
              <w:rPr>
                <w:noProof/>
                <w:webHidden/>
              </w:rPr>
              <w:tab/>
            </w:r>
            <w:r>
              <w:rPr>
                <w:noProof/>
                <w:webHidden/>
              </w:rPr>
              <w:fldChar w:fldCharType="begin"/>
            </w:r>
            <w:r>
              <w:rPr>
                <w:noProof/>
                <w:webHidden/>
              </w:rPr>
              <w:instrText xml:space="preserve"> PAGEREF _Toc512339135 \h </w:instrText>
            </w:r>
            <w:r>
              <w:rPr>
                <w:noProof/>
                <w:webHidden/>
              </w:rPr>
            </w:r>
            <w:r>
              <w:rPr>
                <w:noProof/>
                <w:webHidden/>
              </w:rPr>
              <w:fldChar w:fldCharType="separate"/>
            </w:r>
            <w:r w:rsidR="005A07FF">
              <w:rPr>
                <w:noProof/>
                <w:webHidden/>
              </w:rPr>
              <w:t>15</w:t>
            </w:r>
            <w:r>
              <w:rPr>
                <w:noProof/>
                <w:webHidden/>
              </w:rPr>
              <w:fldChar w:fldCharType="end"/>
            </w:r>
          </w:hyperlink>
        </w:p>
        <w:p w14:paraId="44D7BA3F" w14:textId="7E330BC8" w:rsidR="00F55C15" w:rsidRDefault="00F55C15">
          <w:pPr>
            <w:pStyle w:val="TOC3"/>
            <w:tabs>
              <w:tab w:val="right" w:leader="dot" w:pos="9180"/>
            </w:tabs>
            <w:rPr>
              <w:noProof/>
            </w:rPr>
          </w:pPr>
          <w:hyperlink w:anchor="_Toc512339136" w:history="1">
            <w:r w:rsidRPr="00E40100">
              <w:rPr>
                <w:rStyle w:val="Hyperlink"/>
                <w:noProof/>
              </w:rPr>
              <w:t>2.5 Tableau</w:t>
            </w:r>
            <w:r>
              <w:rPr>
                <w:noProof/>
                <w:webHidden/>
              </w:rPr>
              <w:tab/>
            </w:r>
            <w:r>
              <w:rPr>
                <w:noProof/>
                <w:webHidden/>
              </w:rPr>
              <w:fldChar w:fldCharType="begin"/>
            </w:r>
            <w:r>
              <w:rPr>
                <w:noProof/>
                <w:webHidden/>
              </w:rPr>
              <w:instrText xml:space="preserve"> PAGEREF _Toc512339136 \h </w:instrText>
            </w:r>
            <w:r>
              <w:rPr>
                <w:noProof/>
                <w:webHidden/>
              </w:rPr>
            </w:r>
            <w:r>
              <w:rPr>
                <w:noProof/>
                <w:webHidden/>
              </w:rPr>
              <w:fldChar w:fldCharType="separate"/>
            </w:r>
            <w:r w:rsidR="005A07FF">
              <w:rPr>
                <w:noProof/>
                <w:webHidden/>
              </w:rPr>
              <w:t>16</w:t>
            </w:r>
            <w:r>
              <w:rPr>
                <w:noProof/>
                <w:webHidden/>
              </w:rPr>
              <w:fldChar w:fldCharType="end"/>
            </w:r>
          </w:hyperlink>
        </w:p>
        <w:p w14:paraId="2310D383" w14:textId="56BAEE6C" w:rsidR="00F55C15" w:rsidRDefault="00F55C15">
          <w:pPr>
            <w:pStyle w:val="TOC3"/>
            <w:tabs>
              <w:tab w:val="right" w:leader="dot" w:pos="9180"/>
            </w:tabs>
            <w:rPr>
              <w:noProof/>
            </w:rPr>
          </w:pPr>
          <w:hyperlink w:anchor="_Toc512339137" w:history="1">
            <w:r w:rsidRPr="00E40100">
              <w:rPr>
                <w:rStyle w:val="Hyperlink"/>
                <w:noProof/>
              </w:rPr>
              <w:t>2.6 Conclusion</w:t>
            </w:r>
            <w:r>
              <w:rPr>
                <w:noProof/>
                <w:webHidden/>
              </w:rPr>
              <w:tab/>
            </w:r>
            <w:r>
              <w:rPr>
                <w:noProof/>
                <w:webHidden/>
              </w:rPr>
              <w:fldChar w:fldCharType="begin"/>
            </w:r>
            <w:r>
              <w:rPr>
                <w:noProof/>
                <w:webHidden/>
              </w:rPr>
              <w:instrText xml:space="preserve"> PAGEREF _Toc512339137 \h </w:instrText>
            </w:r>
            <w:r>
              <w:rPr>
                <w:noProof/>
                <w:webHidden/>
              </w:rPr>
            </w:r>
            <w:r>
              <w:rPr>
                <w:noProof/>
                <w:webHidden/>
              </w:rPr>
              <w:fldChar w:fldCharType="separate"/>
            </w:r>
            <w:r w:rsidR="005A07FF">
              <w:rPr>
                <w:noProof/>
                <w:webHidden/>
              </w:rPr>
              <w:t>16</w:t>
            </w:r>
            <w:r>
              <w:rPr>
                <w:noProof/>
                <w:webHidden/>
              </w:rPr>
              <w:fldChar w:fldCharType="end"/>
            </w:r>
          </w:hyperlink>
        </w:p>
        <w:p w14:paraId="578F0D26" w14:textId="74693FA9" w:rsidR="00F55C15" w:rsidRDefault="00F55C15">
          <w:pPr>
            <w:pStyle w:val="TOC1"/>
            <w:tabs>
              <w:tab w:val="right" w:leader="dot" w:pos="9180"/>
            </w:tabs>
            <w:rPr>
              <w:noProof/>
            </w:rPr>
          </w:pPr>
          <w:hyperlink w:anchor="_Toc512339138" w:history="1">
            <w:r w:rsidRPr="00E40100">
              <w:rPr>
                <w:rStyle w:val="Hyperlink"/>
                <w:noProof/>
                <w:shd w:val="clear" w:color="auto" w:fill="FFFFFF"/>
              </w:rPr>
              <w:t>CHAPTER 3 - RESEARCH AND/OR DEVELOPMENT METHODOLOGY</w:t>
            </w:r>
            <w:r>
              <w:rPr>
                <w:noProof/>
                <w:webHidden/>
              </w:rPr>
              <w:tab/>
            </w:r>
            <w:r>
              <w:rPr>
                <w:noProof/>
                <w:webHidden/>
              </w:rPr>
              <w:fldChar w:fldCharType="begin"/>
            </w:r>
            <w:r>
              <w:rPr>
                <w:noProof/>
                <w:webHidden/>
              </w:rPr>
              <w:instrText xml:space="preserve"> PAGEREF _Toc512339138 \h </w:instrText>
            </w:r>
            <w:r>
              <w:rPr>
                <w:noProof/>
                <w:webHidden/>
              </w:rPr>
            </w:r>
            <w:r>
              <w:rPr>
                <w:noProof/>
                <w:webHidden/>
              </w:rPr>
              <w:fldChar w:fldCharType="separate"/>
            </w:r>
            <w:r w:rsidR="005A07FF">
              <w:rPr>
                <w:noProof/>
                <w:webHidden/>
              </w:rPr>
              <w:t>17</w:t>
            </w:r>
            <w:r>
              <w:rPr>
                <w:noProof/>
                <w:webHidden/>
              </w:rPr>
              <w:fldChar w:fldCharType="end"/>
            </w:r>
          </w:hyperlink>
        </w:p>
        <w:p w14:paraId="25F84C5D" w14:textId="42AFC6F4" w:rsidR="00F55C15" w:rsidRDefault="00F55C15">
          <w:pPr>
            <w:pStyle w:val="TOC3"/>
            <w:tabs>
              <w:tab w:val="right" w:leader="dot" w:pos="9180"/>
            </w:tabs>
            <w:rPr>
              <w:noProof/>
            </w:rPr>
          </w:pPr>
          <w:hyperlink w:anchor="_Toc512339139" w:history="1">
            <w:r w:rsidRPr="00E40100">
              <w:rPr>
                <w:rStyle w:val="Hyperlink"/>
                <w:noProof/>
                <w:shd w:val="clear" w:color="auto" w:fill="FFFFFF"/>
              </w:rPr>
              <w:t>3.1 Introduction</w:t>
            </w:r>
            <w:r>
              <w:rPr>
                <w:noProof/>
                <w:webHidden/>
              </w:rPr>
              <w:tab/>
            </w:r>
            <w:r>
              <w:rPr>
                <w:noProof/>
                <w:webHidden/>
              </w:rPr>
              <w:fldChar w:fldCharType="begin"/>
            </w:r>
            <w:r>
              <w:rPr>
                <w:noProof/>
                <w:webHidden/>
              </w:rPr>
              <w:instrText xml:space="preserve"> PAGEREF _Toc512339139 \h </w:instrText>
            </w:r>
            <w:r>
              <w:rPr>
                <w:noProof/>
                <w:webHidden/>
              </w:rPr>
            </w:r>
            <w:r>
              <w:rPr>
                <w:noProof/>
                <w:webHidden/>
              </w:rPr>
              <w:fldChar w:fldCharType="separate"/>
            </w:r>
            <w:r w:rsidR="005A07FF">
              <w:rPr>
                <w:noProof/>
                <w:webHidden/>
              </w:rPr>
              <w:t>17</w:t>
            </w:r>
            <w:r>
              <w:rPr>
                <w:noProof/>
                <w:webHidden/>
              </w:rPr>
              <w:fldChar w:fldCharType="end"/>
            </w:r>
          </w:hyperlink>
        </w:p>
        <w:p w14:paraId="4196524B" w14:textId="2D415562" w:rsidR="00F55C15" w:rsidRDefault="00F55C15">
          <w:pPr>
            <w:pStyle w:val="TOC3"/>
            <w:tabs>
              <w:tab w:val="right" w:leader="dot" w:pos="9180"/>
            </w:tabs>
            <w:rPr>
              <w:noProof/>
            </w:rPr>
          </w:pPr>
          <w:hyperlink w:anchor="_Toc512339140" w:history="1">
            <w:r w:rsidRPr="00E40100">
              <w:rPr>
                <w:rStyle w:val="Hyperlink"/>
                <w:noProof/>
                <w:shd w:val="clear" w:color="auto" w:fill="FFFFFF"/>
              </w:rPr>
              <w:t>3.2 Research approach</w:t>
            </w:r>
            <w:r>
              <w:rPr>
                <w:noProof/>
                <w:webHidden/>
              </w:rPr>
              <w:tab/>
            </w:r>
            <w:r>
              <w:rPr>
                <w:noProof/>
                <w:webHidden/>
              </w:rPr>
              <w:fldChar w:fldCharType="begin"/>
            </w:r>
            <w:r>
              <w:rPr>
                <w:noProof/>
                <w:webHidden/>
              </w:rPr>
              <w:instrText xml:space="preserve"> PAGEREF _Toc512339140 \h </w:instrText>
            </w:r>
            <w:r>
              <w:rPr>
                <w:noProof/>
                <w:webHidden/>
              </w:rPr>
            </w:r>
            <w:r>
              <w:rPr>
                <w:noProof/>
                <w:webHidden/>
              </w:rPr>
              <w:fldChar w:fldCharType="separate"/>
            </w:r>
            <w:r w:rsidR="005A07FF">
              <w:rPr>
                <w:noProof/>
                <w:webHidden/>
              </w:rPr>
              <w:t>18</w:t>
            </w:r>
            <w:r>
              <w:rPr>
                <w:noProof/>
                <w:webHidden/>
              </w:rPr>
              <w:fldChar w:fldCharType="end"/>
            </w:r>
          </w:hyperlink>
        </w:p>
        <w:p w14:paraId="3EDFDE2A" w14:textId="36BE228A" w:rsidR="00F55C15" w:rsidRDefault="00F55C15">
          <w:pPr>
            <w:pStyle w:val="TOC3"/>
            <w:tabs>
              <w:tab w:val="right" w:leader="dot" w:pos="9180"/>
            </w:tabs>
            <w:rPr>
              <w:noProof/>
            </w:rPr>
          </w:pPr>
          <w:hyperlink w:anchor="_Toc512339141" w:history="1">
            <w:r w:rsidRPr="00E40100">
              <w:rPr>
                <w:rStyle w:val="Hyperlink"/>
                <w:noProof/>
                <w:shd w:val="clear" w:color="auto" w:fill="FFFFFF"/>
              </w:rPr>
              <w:t>3.3 Case study</w:t>
            </w:r>
            <w:r>
              <w:rPr>
                <w:noProof/>
                <w:webHidden/>
              </w:rPr>
              <w:tab/>
            </w:r>
            <w:r>
              <w:rPr>
                <w:noProof/>
                <w:webHidden/>
              </w:rPr>
              <w:fldChar w:fldCharType="begin"/>
            </w:r>
            <w:r>
              <w:rPr>
                <w:noProof/>
                <w:webHidden/>
              </w:rPr>
              <w:instrText xml:space="preserve"> PAGEREF _Toc512339141 \h </w:instrText>
            </w:r>
            <w:r>
              <w:rPr>
                <w:noProof/>
                <w:webHidden/>
              </w:rPr>
            </w:r>
            <w:r>
              <w:rPr>
                <w:noProof/>
                <w:webHidden/>
              </w:rPr>
              <w:fldChar w:fldCharType="separate"/>
            </w:r>
            <w:r w:rsidR="005A07FF">
              <w:rPr>
                <w:noProof/>
                <w:webHidden/>
              </w:rPr>
              <w:t>18</w:t>
            </w:r>
            <w:r>
              <w:rPr>
                <w:noProof/>
                <w:webHidden/>
              </w:rPr>
              <w:fldChar w:fldCharType="end"/>
            </w:r>
          </w:hyperlink>
        </w:p>
        <w:p w14:paraId="2D5ABFB6" w14:textId="256E85EE" w:rsidR="00F55C15" w:rsidRDefault="00F55C15">
          <w:pPr>
            <w:pStyle w:val="TOC3"/>
            <w:tabs>
              <w:tab w:val="right" w:leader="dot" w:pos="9180"/>
            </w:tabs>
            <w:rPr>
              <w:noProof/>
            </w:rPr>
          </w:pPr>
          <w:hyperlink w:anchor="_Toc512339142" w:history="1">
            <w:r w:rsidRPr="00E40100">
              <w:rPr>
                <w:rStyle w:val="Hyperlink"/>
                <w:noProof/>
                <w:shd w:val="clear" w:color="auto" w:fill="FFFFFF"/>
              </w:rPr>
              <w:t>3.4 Research strategy</w:t>
            </w:r>
            <w:r>
              <w:rPr>
                <w:noProof/>
                <w:webHidden/>
              </w:rPr>
              <w:tab/>
            </w:r>
            <w:r>
              <w:rPr>
                <w:noProof/>
                <w:webHidden/>
              </w:rPr>
              <w:fldChar w:fldCharType="begin"/>
            </w:r>
            <w:r>
              <w:rPr>
                <w:noProof/>
                <w:webHidden/>
              </w:rPr>
              <w:instrText xml:space="preserve"> PAGEREF _Toc512339142 \h </w:instrText>
            </w:r>
            <w:r>
              <w:rPr>
                <w:noProof/>
                <w:webHidden/>
              </w:rPr>
            </w:r>
            <w:r>
              <w:rPr>
                <w:noProof/>
                <w:webHidden/>
              </w:rPr>
              <w:fldChar w:fldCharType="separate"/>
            </w:r>
            <w:r w:rsidR="005A07FF">
              <w:rPr>
                <w:noProof/>
                <w:webHidden/>
              </w:rPr>
              <w:t>20</w:t>
            </w:r>
            <w:r>
              <w:rPr>
                <w:noProof/>
                <w:webHidden/>
              </w:rPr>
              <w:fldChar w:fldCharType="end"/>
            </w:r>
          </w:hyperlink>
        </w:p>
        <w:p w14:paraId="0D79636A" w14:textId="61C430A2" w:rsidR="00F55C15" w:rsidRDefault="00F55C15">
          <w:pPr>
            <w:pStyle w:val="TOC3"/>
            <w:tabs>
              <w:tab w:val="right" w:leader="dot" w:pos="9180"/>
            </w:tabs>
            <w:rPr>
              <w:noProof/>
            </w:rPr>
          </w:pPr>
          <w:hyperlink w:anchor="_Toc512339143" w:history="1">
            <w:r w:rsidRPr="00E40100">
              <w:rPr>
                <w:rStyle w:val="Hyperlink"/>
                <w:noProof/>
              </w:rPr>
              <w:t>3.5 Data gathering method</w:t>
            </w:r>
            <w:r>
              <w:rPr>
                <w:noProof/>
                <w:webHidden/>
              </w:rPr>
              <w:tab/>
            </w:r>
            <w:r>
              <w:rPr>
                <w:noProof/>
                <w:webHidden/>
              </w:rPr>
              <w:fldChar w:fldCharType="begin"/>
            </w:r>
            <w:r>
              <w:rPr>
                <w:noProof/>
                <w:webHidden/>
              </w:rPr>
              <w:instrText xml:space="preserve"> PAGEREF _Toc512339143 \h </w:instrText>
            </w:r>
            <w:r>
              <w:rPr>
                <w:noProof/>
                <w:webHidden/>
              </w:rPr>
            </w:r>
            <w:r>
              <w:rPr>
                <w:noProof/>
                <w:webHidden/>
              </w:rPr>
              <w:fldChar w:fldCharType="separate"/>
            </w:r>
            <w:r w:rsidR="005A07FF">
              <w:rPr>
                <w:noProof/>
                <w:webHidden/>
              </w:rPr>
              <w:t>20</w:t>
            </w:r>
            <w:r>
              <w:rPr>
                <w:noProof/>
                <w:webHidden/>
              </w:rPr>
              <w:fldChar w:fldCharType="end"/>
            </w:r>
          </w:hyperlink>
        </w:p>
        <w:p w14:paraId="04E79920" w14:textId="65DA9C97" w:rsidR="00F55C15" w:rsidRDefault="00F55C15">
          <w:pPr>
            <w:pStyle w:val="TOC3"/>
            <w:tabs>
              <w:tab w:val="right" w:leader="dot" w:pos="9180"/>
            </w:tabs>
            <w:rPr>
              <w:noProof/>
            </w:rPr>
          </w:pPr>
          <w:hyperlink w:anchor="_Toc512339144" w:history="1">
            <w:r w:rsidRPr="00E40100">
              <w:rPr>
                <w:rStyle w:val="Hyperlink"/>
                <w:noProof/>
                <w:shd w:val="clear" w:color="auto" w:fill="FFFFFF"/>
              </w:rPr>
              <w:t>3.7 Research time bound</w:t>
            </w:r>
            <w:r>
              <w:rPr>
                <w:noProof/>
                <w:webHidden/>
              </w:rPr>
              <w:tab/>
            </w:r>
            <w:r>
              <w:rPr>
                <w:noProof/>
                <w:webHidden/>
              </w:rPr>
              <w:fldChar w:fldCharType="begin"/>
            </w:r>
            <w:r>
              <w:rPr>
                <w:noProof/>
                <w:webHidden/>
              </w:rPr>
              <w:instrText xml:space="preserve"> PAGEREF _Toc512339144 \h </w:instrText>
            </w:r>
            <w:r>
              <w:rPr>
                <w:noProof/>
                <w:webHidden/>
              </w:rPr>
            </w:r>
            <w:r>
              <w:rPr>
                <w:noProof/>
                <w:webHidden/>
              </w:rPr>
              <w:fldChar w:fldCharType="separate"/>
            </w:r>
            <w:r w:rsidR="005A07FF">
              <w:rPr>
                <w:noProof/>
                <w:webHidden/>
              </w:rPr>
              <w:t>25</w:t>
            </w:r>
            <w:r>
              <w:rPr>
                <w:noProof/>
                <w:webHidden/>
              </w:rPr>
              <w:fldChar w:fldCharType="end"/>
            </w:r>
          </w:hyperlink>
        </w:p>
        <w:p w14:paraId="43EA1C45" w14:textId="000AE8E8" w:rsidR="00F55C15" w:rsidRDefault="00F55C15">
          <w:pPr>
            <w:pStyle w:val="TOC3"/>
            <w:tabs>
              <w:tab w:val="right" w:leader="dot" w:pos="9180"/>
            </w:tabs>
            <w:rPr>
              <w:noProof/>
            </w:rPr>
          </w:pPr>
          <w:hyperlink w:anchor="_Toc512339145" w:history="1">
            <w:r w:rsidRPr="00E40100">
              <w:rPr>
                <w:rStyle w:val="Hyperlink"/>
                <w:noProof/>
                <w:shd w:val="clear" w:color="auto" w:fill="FFFFFF"/>
              </w:rPr>
              <w:t>3.7.1 Gantt chart</w:t>
            </w:r>
            <w:r>
              <w:rPr>
                <w:noProof/>
                <w:webHidden/>
              </w:rPr>
              <w:tab/>
            </w:r>
            <w:r>
              <w:rPr>
                <w:noProof/>
                <w:webHidden/>
              </w:rPr>
              <w:fldChar w:fldCharType="begin"/>
            </w:r>
            <w:r>
              <w:rPr>
                <w:noProof/>
                <w:webHidden/>
              </w:rPr>
              <w:instrText xml:space="preserve"> PAGEREF _Toc512339145 \h </w:instrText>
            </w:r>
            <w:r>
              <w:rPr>
                <w:noProof/>
                <w:webHidden/>
              </w:rPr>
            </w:r>
            <w:r>
              <w:rPr>
                <w:noProof/>
                <w:webHidden/>
              </w:rPr>
              <w:fldChar w:fldCharType="separate"/>
            </w:r>
            <w:r w:rsidR="005A07FF">
              <w:rPr>
                <w:noProof/>
                <w:webHidden/>
              </w:rPr>
              <w:t>25</w:t>
            </w:r>
            <w:r>
              <w:rPr>
                <w:noProof/>
                <w:webHidden/>
              </w:rPr>
              <w:fldChar w:fldCharType="end"/>
            </w:r>
          </w:hyperlink>
        </w:p>
        <w:p w14:paraId="074B4D06" w14:textId="325AE4A3" w:rsidR="00F55C15" w:rsidRDefault="00F55C15">
          <w:pPr>
            <w:pStyle w:val="TOC1"/>
            <w:tabs>
              <w:tab w:val="right" w:leader="dot" w:pos="9180"/>
            </w:tabs>
            <w:rPr>
              <w:noProof/>
            </w:rPr>
          </w:pPr>
          <w:hyperlink w:anchor="_Toc512339146" w:history="1">
            <w:r w:rsidRPr="00E40100">
              <w:rPr>
                <w:rStyle w:val="Hyperlink"/>
                <w:noProof/>
                <w:shd w:val="clear" w:color="auto" w:fill="FFFFFF"/>
              </w:rPr>
              <w:t>CHAPTER 4 - DESIGN</w:t>
            </w:r>
            <w:r>
              <w:rPr>
                <w:noProof/>
                <w:webHidden/>
              </w:rPr>
              <w:tab/>
            </w:r>
            <w:r>
              <w:rPr>
                <w:noProof/>
                <w:webHidden/>
              </w:rPr>
              <w:fldChar w:fldCharType="begin"/>
            </w:r>
            <w:r>
              <w:rPr>
                <w:noProof/>
                <w:webHidden/>
              </w:rPr>
              <w:instrText xml:space="preserve"> PAGEREF _Toc512339146 \h </w:instrText>
            </w:r>
            <w:r>
              <w:rPr>
                <w:noProof/>
                <w:webHidden/>
              </w:rPr>
            </w:r>
            <w:r>
              <w:rPr>
                <w:noProof/>
                <w:webHidden/>
              </w:rPr>
              <w:fldChar w:fldCharType="separate"/>
            </w:r>
            <w:r w:rsidR="005A07FF">
              <w:rPr>
                <w:noProof/>
                <w:webHidden/>
              </w:rPr>
              <w:t>26</w:t>
            </w:r>
            <w:r>
              <w:rPr>
                <w:noProof/>
                <w:webHidden/>
              </w:rPr>
              <w:fldChar w:fldCharType="end"/>
            </w:r>
          </w:hyperlink>
        </w:p>
        <w:p w14:paraId="6ED69D5E" w14:textId="3EE3449F" w:rsidR="00F55C15" w:rsidRDefault="00F55C15">
          <w:pPr>
            <w:pStyle w:val="TOC3"/>
            <w:tabs>
              <w:tab w:val="right" w:leader="dot" w:pos="9180"/>
            </w:tabs>
            <w:rPr>
              <w:noProof/>
            </w:rPr>
          </w:pPr>
          <w:hyperlink w:anchor="_Toc512339147" w:history="1">
            <w:r w:rsidRPr="00E40100">
              <w:rPr>
                <w:rStyle w:val="Hyperlink"/>
                <w:noProof/>
                <w:shd w:val="clear" w:color="auto" w:fill="FFFFFF"/>
              </w:rPr>
              <w:t>4.1 SQL</w:t>
            </w:r>
            <w:r>
              <w:rPr>
                <w:noProof/>
                <w:webHidden/>
              </w:rPr>
              <w:tab/>
            </w:r>
            <w:r>
              <w:rPr>
                <w:noProof/>
                <w:webHidden/>
              </w:rPr>
              <w:fldChar w:fldCharType="begin"/>
            </w:r>
            <w:r>
              <w:rPr>
                <w:noProof/>
                <w:webHidden/>
              </w:rPr>
              <w:instrText xml:space="preserve"> PAGEREF _Toc512339147 \h </w:instrText>
            </w:r>
            <w:r>
              <w:rPr>
                <w:noProof/>
                <w:webHidden/>
              </w:rPr>
            </w:r>
            <w:r>
              <w:rPr>
                <w:noProof/>
                <w:webHidden/>
              </w:rPr>
              <w:fldChar w:fldCharType="separate"/>
            </w:r>
            <w:r w:rsidR="005A07FF">
              <w:rPr>
                <w:noProof/>
                <w:webHidden/>
              </w:rPr>
              <w:t>26</w:t>
            </w:r>
            <w:r>
              <w:rPr>
                <w:noProof/>
                <w:webHidden/>
              </w:rPr>
              <w:fldChar w:fldCharType="end"/>
            </w:r>
          </w:hyperlink>
        </w:p>
        <w:p w14:paraId="3A601636" w14:textId="4EDA61D7" w:rsidR="00F55C15" w:rsidRDefault="00F55C15">
          <w:pPr>
            <w:pStyle w:val="TOC3"/>
            <w:tabs>
              <w:tab w:val="right" w:leader="dot" w:pos="9180"/>
            </w:tabs>
            <w:rPr>
              <w:noProof/>
            </w:rPr>
          </w:pPr>
          <w:hyperlink w:anchor="_Toc512339148" w:history="1">
            <w:r w:rsidRPr="00E40100">
              <w:rPr>
                <w:rStyle w:val="Hyperlink"/>
                <w:noProof/>
                <w:shd w:val="clear" w:color="auto" w:fill="FFFFFF"/>
              </w:rPr>
              <w:t>4.2 SSRS</w:t>
            </w:r>
            <w:r>
              <w:rPr>
                <w:noProof/>
                <w:webHidden/>
              </w:rPr>
              <w:tab/>
            </w:r>
            <w:r>
              <w:rPr>
                <w:noProof/>
                <w:webHidden/>
              </w:rPr>
              <w:fldChar w:fldCharType="begin"/>
            </w:r>
            <w:r>
              <w:rPr>
                <w:noProof/>
                <w:webHidden/>
              </w:rPr>
              <w:instrText xml:space="preserve"> PAGEREF _Toc512339148 \h </w:instrText>
            </w:r>
            <w:r>
              <w:rPr>
                <w:noProof/>
                <w:webHidden/>
              </w:rPr>
            </w:r>
            <w:r>
              <w:rPr>
                <w:noProof/>
                <w:webHidden/>
              </w:rPr>
              <w:fldChar w:fldCharType="separate"/>
            </w:r>
            <w:r w:rsidR="005A07FF">
              <w:rPr>
                <w:noProof/>
                <w:webHidden/>
              </w:rPr>
              <w:t>26</w:t>
            </w:r>
            <w:r>
              <w:rPr>
                <w:noProof/>
                <w:webHidden/>
              </w:rPr>
              <w:fldChar w:fldCharType="end"/>
            </w:r>
          </w:hyperlink>
        </w:p>
        <w:p w14:paraId="1340E139" w14:textId="2F2354D3" w:rsidR="00F55C15" w:rsidRDefault="00F55C15">
          <w:pPr>
            <w:pStyle w:val="TOC3"/>
            <w:tabs>
              <w:tab w:val="right" w:leader="dot" w:pos="9180"/>
            </w:tabs>
            <w:rPr>
              <w:noProof/>
            </w:rPr>
          </w:pPr>
          <w:hyperlink w:anchor="_Toc512339149" w:history="1">
            <w:r w:rsidRPr="00E40100">
              <w:rPr>
                <w:rStyle w:val="Hyperlink"/>
                <w:noProof/>
              </w:rPr>
              <w:t>4.3 Geographical Information Systems</w:t>
            </w:r>
            <w:r>
              <w:rPr>
                <w:noProof/>
                <w:webHidden/>
              </w:rPr>
              <w:tab/>
            </w:r>
            <w:r>
              <w:rPr>
                <w:noProof/>
                <w:webHidden/>
              </w:rPr>
              <w:fldChar w:fldCharType="begin"/>
            </w:r>
            <w:r>
              <w:rPr>
                <w:noProof/>
                <w:webHidden/>
              </w:rPr>
              <w:instrText xml:space="preserve"> PAGEREF _Toc512339149 \h </w:instrText>
            </w:r>
            <w:r>
              <w:rPr>
                <w:noProof/>
                <w:webHidden/>
              </w:rPr>
            </w:r>
            <w:r>
              <w:rPr>
                <w:noProof/>
                <w:webHidden/>
              </w:rPr>
              <w:fldChar w:fldCharType="separate"/>
            </w:r>
            <w:r w:rsidR="005A07FF">
              <w:rPr>
                <w:noProof/>
                <w:webHidden/>
              </w:rPr>
              <w:t>27</w:t>
            </w:r>
            <w:r>
              <w:rPr>
                <w:noProof/>
                <w:webHidden/>
              </w:rPr>
              <w:fldChar w:fldCharType="end"/>
            </w:r>
          </w:hyperlink>
        </w:p>
        <w:p w14:paraId="3B0D05C0" w14:textId="5850FA03" w:rsidR="00F55C15" w:rsidRDefault="00F55C15">
          <w:pPr>
            <w:pStyle w:val="TOC3"/>
            <w:tabs>
              <w:tab w:val="right" w:leader="dot" w:pos="9180"/>
            </w:tabs>
            <w:rPr>
              <w:noProof/>
            </w:rPr>
          </w:pPr>
          <w:hyperlink w:anchor="_Toc512339150" w:history="1">
            <w:r w:rsidRPr="00E40100">
              <w:rPr>
                <w:rStyle w:val="Hyperlink"/>
                <w:noProof/>
              </w:rPr>
              <w:t>4.4 Tableau</w:t>
            </w:r>
            <w:r>
              <w:rPr>
                <w:noProof/>
                <w:webHidden/>
              </w:rPr>
              <w:tab/>
            </w:r>
            <w:r>
              <w:rPr>
                <w:noProof/>
                <w:webHidden/>
              </w:rPr>
              <w:fldChar w:fldCharType="begin"/>
            </w:r>
            <w:r>
              <w:rPr>
                <w:noProof/>
                <w:webHidden/>
              </w:rPr>
              <w:instrText xml:space="preserve"> PAGEREF _Toc512339150 \h </w:instrText>
            </w:r>
            <w:r>
              <w:rPr>
                <w:noProof/>
                <w:webHidden/>
              </w:rPr>
            </w:r>
            <w:r>
              <w:rPr>
                <w:noProof/>
                <w:webHidden/>
              </w:rPr>
              <w:fldChar w:fldCharType="separate"/>
            </w:r>
            <w:r w:rsidR="005A07FF">
              <w:rPr>
                <w:noProof/>
                <w:webHidden/>
              </w:rPr>
              <w:t>27</w:t>
            </w:r>
            <w:r>
              <w:rPr>
                <w:noProof/>
                <w:webHidden/>
              </w:rPr>
              <w:fldChar w:fldCharType="end"/>
            </w:r>
          </w:hyperlink>
        </w:p>
        <w:p w14:paraId="7DA25982" w14:textId="1130C295" w:rsidR="00F55C15" w:rsidRDefault="00F55C15">
          <w:pPr>
            <w:pStyle w:val="TOC3"/>
            <w:tabs>
              <w:tab w:val="right" w:leader="dot" w:pos="9180"/>
            </w:tabs>
            <w:rPr>
              <w:noProof/>
            </w:rPr>
          </w:pPr>
          <w:hyperlink w:anchor="_Toc512339151" w:history="1">
            <w:r w:rsidRPr="00E40100">
              <w:rPr>
                <w:rStyle w:val="Hyperlink"/>
                <w:noProof/>
              </w:rPr>
              <w:t>4.5 Hardware</w:t>
            </w:r>
            <w:r>
              <w:rPr>
                <w:noProof/>
                <w:webHidden/>
              </w:rPr>
              <w:tab/>
            </w:r>
            <w:r>
              <w:rPr>
                <w:noProof/>
                <w:webHidden/>
              </w:rPr>
              <w:fldChar w:fldCharType="begin"/>
            </w:r>
            <w:r>
              <w:rPr>
                <w:noProof/>
                <w:webHidden/>
              </w:rPr>
              <w:instrText xml:space="preserve"> PAGEREF _Toc512339151 \h </w:instrText>
            </w:r>
            <w:r>
              <w:rPr>
                <w:noProof/>
                <w:webHidden/>
              </w:rPr>
            </w:r>
            <w:r>
              <w:rPr>
                <w:noProof/>
                <w:webHidden/>
              </w:rPr>
              <w:fldChar w:fldCharType="separate"/>
            </w:r>
            <w:r w:rsidR="005A07FF">
              <w:rPr>
                <w:noProof/>
                <w:webHidden/>
              </w:rPr>
              <w:t>28</w:t>
            </w:r>
            <w:r>
              <w:rPr>
                <w:noProof/>
                <w:webHidden/>
              </w:rPr>
              <w:fldChar w:fldCharType="end"/>
            </w:r>
          </w:hyperlink>
        </w:p>
        <w:p w14:paraId="5850CA5C" w14:textId="652237B9" w:rsidR="00F55C15" w:rsidRDefault="00F55C15">
          <w:pPr>
            <w:pStyle w:val="TOC1"/>
            <w:tabs>
              <w:tab w:val="right" w:leader="dot" w:pos="9180"/>
            </w:tabs>
            <w:rPr>
              <w:noProof/>
            </w:rPr>
          </w:pPr>
          <w:hyperlink w:anchor="_Toc512339152" w:history="1">
            <w:r w:rsidRPr="00E40100">
              <w:rPr>
                <w:rStyle w:val="Hyperlink"/>
                <w:noProof/>
              </w:rPr>
              <w:t>CHAPTER 5 IMPLEMENTATION</w:t>
            </w:r>
            <w:r>
              <w:rPr>
                <w:noProof/>
                <w:webHidden/>
              </w:rPr>
              <w:tab/>
            </w:r>
            <w:r>
              <w:rPr>
                <w:noProof/>
                <w:webHidden/>
              </w:rPr>
              <w:fldChar w:fldCharType="begin"/>
            </w:r>
            <w:r>
              <w:rPr>
                <w:noProof/>
                <w:webHidden/>
              </w:rPr>
              <w:instrText xml:space="preserve"> PAGEREF _Toc512339152 \h </w:instrText>
            </w:r>
            <w:r>
              <w:rPr>
                <w:noProof/>
                <w:webHidden/>
              </w:rPr>
            </w:r>
            <w:r>
              <w:rPr>
                <w:noProof/>
                <w:webHidden/>
              </w:rPr>
              <w:fldChar w:fldCharType="separate"/>
            </w:r>
            <w:r w:rsidR="005A07FF">
              <w:rPr>
                <w:noProof/>
                <w:webHidden/>
              </w:rPr>
              <w:t>29</w:t>
            </w:r>
            <w:r>
              <w:rPr>
                <w:noProof/>
                <w:webHidden/>
              </w:rPr>
              <w:fldChar w:fldCharType="end"/>
            </w:r>
          </w:hyperlink>
        </w:p>
        <w:p w14:paraId="2E700842" w14:textId="336F2483" w:rsidR="00F55C15" w:rsidRDefault="00F55C15">
          <w:pPr>
            <w:pStyle w:val="TOC3"/>
            <w:tabs>
              <w:tab w:val="right" w:leader="dot" w:pos="9180"/>
            </w:tabs>
            <w:rPr>
              <w:noProof/>
            </w:rPr>
          </w:pPr>
          <w:hyperlink w:anchor="_Toc512339153" w:history="1">
            <w:r w:rsidRPr="00E40100">
              <w:rPr>
                <w:rStyle w:val="Hyperlink"/>
                <w:noProof/>
              </w:rPr>
              <w:t>5.1 Failsafe Process 1</w:t>
            </w:r>
            <w:r>
              <w:rPr>
                <w:noProof/>
                <w:webHidden/>
              </w:rPr>
              <w:tab/>
            </w:r>
            <w:r>
              <w:rPr>
                <w:noProof/>
                <w:webHidden/>
              </w:rPr>
              <w:fldChar w:fldCharType="begin"/>
            </w:r>
            <w:r>
              <w:rPr>
                <w:noProof/>
                <w:webHidden/>
              </w:rPr>
              <w:instrText xml:space="preserve"> PAGEREF _Toc512339153 \h </w:instrText>
            </w:r>
            <w:r>
              <w:rPr>
                <w:noProof/>
                <w:webHidden/>
              </w:rPr>
            </w:r>
            <w:r>
              <w:rPr>
                <w:noProof/>
                <w:webHidden/>
              </w:rPr>
              <w:fldChar w:fldCharType="separate"/>
            </w:r>
            <w:r w:rsidR="005A07FF">
              <w:rPr>
                <w:noProof/>
                <w:webHidden/>
              </w:rPr>
              <w:t>30</w:t>
            </w:r>
            <w:r>
              <w:rPr>
                <w:noProof/>
                <w:webHidden/>
              </w:rPr>
              <w:fldChar w:fldCharType="end"/>
            </w:r>
          </w:hyperlink>
        </w:p>
        <w:p w14:paraId="1AF9A7D7" w14:textId="1498B9E9" w:rsidR="00F55C15" w:rsidRDefault="00F55C15">
          <w:pPr>
            <w:pStyle w:val="TOC3"/>
            <w:tabs>
              <w:tab w:val="right" w:leader="dot" w:pos="9180"/>
            </w:tabs>
            <w:rPr>
              <w:noProof/>
            </w:rPr>
          </w:pPr>
          <w:hyperlink w:anchor="_Toc512339154" w:history="1">
            <w:r w:rsidRPr="00E40100">
              <w:rPr>
                <w:rStyle w:val="Hyperlink"/>
                <w:noProof/>
              </w:rPr>
              <w:t>5.2 Failsafe Process 2</w:t>
            </w:r>
            <w:r>
              <w:rPr>
                <w:noProof/>
                <w:webHidden/>
              </w:rPr>
              <w:tab/>
            </w:r>
            <w:r>
              <w:rPr>
                <w:noProof/>
                <w:webHidden/>
              </w:rPr>
              <w:fldChar w:fldCharType="begin"/>
            </w:r>
            <w:r>
              <w:rPr>
                <w:noProof/>
                <w:webHidden/>
              </w:rPr>
              <w:instrText xml:space="preserve"> PAGEREF _Toc512339154 \h </w:instrText>
            </w:r>
            <w:r>
              <w:rPr>
                <w:noProof/>
                <w:webHidden/>
              </w:rPr>
            </w:r>
            <w:r>
              <w:rPr>
                <w:noProof/>
                <w:webHidden/>
              </w:rPr>
              <w:fldChar w:fldCharType="separate"/>
            </w:r>
            <w:r w:rsidR="005A07FF">
              <w:rPr>
                <w:noProof/>
                <w:webHidden/>
              </w:rPr>
              <w:t>33</w:t>
            </w:r>
            <w:r>
              <w:rPr>
                <w:noProof/>
                <w:webHidden/>
              </w:rPr>
              <w:fldChar w:fldCharType="end"/>
            </w:r>
          </w:hyperlink>
        </w:p>
        <w:p w14:paraId="76A8B11A" w14:textId="02A0434C" w:rsidR="00F55C15" w:rsidRDefault="00F55C15">
          <w:pPr>
            <w:pStyle w:val="TOC3"/>
            <w:tabs>
              <w:tab w:val="right" w:leader="dot" w:pos="9180"/>
            </w:tabs>
            <w:rPr>
              <w:noProof/>
            </w:rPr>
          </w:pPr>
          <w:hyperlink w:anchor="_Toc512339155" w:history="1">
            <w:r w:rsidRPr="00E40100">
              <w:rPr>
                <w:rStyle w:val="Hyperlink"/>
                <w:noProof/>
              </w:rPr>
              <w:t>5.3 Failsafe Process 3</w:t>
            </w:r>
            <w:r>
              <w:rPr>
                <w:noProof/>
                <w:webHidden/>
              </w:rPr>
              <w:tab/>
            </w:r>
            <w:r>
              <w:rPr>
                <w:noProof/>
                <w:webHidden/>
              </w:rPr>
              <w:fldChar w:fldCharType="begin"/>
            </w:r>
            <w:r>
              <w:rPr>
                <w:noProof/>
                <w:webHidden/>
              </w:rPr>
              <w:instrText xml:space="preserve"> PAGEREF _Toc512339155 \h </w:instrText>
            </w:r>
            <w:r>
              <w:rPr>
                <w:noProof/>
                <w:webHidden/>
              </w:rPr>
            </w:r>
            <w:r>
              <w:rPr>
                <w:noProof/>
                <w:webHidden/>
              </w:rPr>
              <w:fldChar w:fldCharType="separate"/>
            </w:r>
            <w:r w:rsidR="005A07FF">
              <w:rPr>
                <w:noProof/>
                <w:webHidden/>
              </w:rPr>
              <w:t>34</w:t>
            </w:r>
            <w:r>
              <w:rPr>
                <w:noProof/>
                <w:webHidden/>
              </w:rPr>
              <w:fldChar w:fldCharType="end"/>
            </w:r>
          </w:hyperlink>
        </w:p>
        <w:p w14:paraId="409F3605" w14:textId="63B71CFA" w:rsidR="00F55C15" w:rsidRDefault="00F55C15">
          <w:pPr>
            <w:pStyle w:val="TOC3"/>
            <w:tabs>
              <w:tab w:val="right" w:leader="dot" w:pos="9180"/>
            </w:tabs>
            <w:rPr>
              <w:noProof/>
            </w:rPr>
          </w:pPr>
          <w:hyperlink w:anchor="_Toc512339156" w:history="1">
            <w:r w:rsidRPr="00E40100">
              <w:rPr>
                <w:rStyle w:val="Hyperlink"/>
                <w:noProof/>
              </w:rPr>
              <w:t>5.4 Failsafe Process 4</w:t>
            </w:r>
            <w:r>
              <w:rPr>
                <w:noProof/>
                <w:webHidden/>
              </w:rPr>
              <w:tab/>
            </w:r>
            <w:r>
              <w:rPr>
                <w:noProof/>
                <w:webHidden/>
              </w:rPr>
              <w:fldChar w:fldCharType="begin"/>
            </w:r>
            <w:r>
              <w:rPr>
                <w:noProof/>
                <w:webHidden/>
              </w:rPr>
              <w:instrText xml:space="preserve"> PAGEREF _Toc512339156 \h </w:instrText>
            </w:r>
            <w:r>
              <w:rPr>
                <w:noProof/>
                <w:webHidden/>
              </w:rPr>
            </w:r>
            <w:r>
              <w:rPr>
                <w:noProof/>
                <w:webHidden/>
              </w:rPr>
              <w:fldChar w:fldCharType="separate"/>
            </w:r>
            <w:r w:rsidR="005A07FF">
              <w:rPr>
                <w:noProof/>
                <w:webHidden/>
              </w:rPr>
              <w:t>35</w:t>
            </w:r>
            <w:r>
              <w:rPr>
                <w:noProof/>
                <w:webHidden/>
              </w:rPr>
              <w:fldChar w:fldCharType="end"/>
            </w:r>
          </w:hyperlink>
        </w:p>
        <w:p w14:paraId="36E83628" w14:textId="54987BBA" w:rsidR="00F55C15" w:rsidRDefault="00F55C15">
          <w:pPr>
            <w:pStyle w:val="TOC3"/>
            <w:tabs>
              <w:tab w:val="right" w:leader="dot" w:pos="9180"/>
            </w:tabs>
            <w:rPr>
              <w:noProof/>
            </w:rPr>
          </w:pPr>
          <w:hyperlink w:anchor="_Toc512339157" w:history="1">
            <w:r w:rsidRPr="00E40100">
              <w:rPr>
                <w:rStyle w:val="Hyperlink"/>
                <w:noProof/>
              </w:rPr>
              <w:t>5.5 Failsafe Process 5</w:t>
            </w:r>
            <w:r>
              <w:rPr>
                <w:noProof/>
                <w:webHidden/>
              </w:rPr>
              <w:tab/>
            </w:r>
            <w:r>
              <w:rPr>
                <w:noProof/>
                <w:webHidden/>
              </w:rPr>
              <w:fldChar w:fldCharType="begin"/>
            </w:r>
            <w:r>
              <w:rPr>
                <w:noProof/>
                <w:webHidden/>
              </w:rPr>
              <w:instrText xml:space="preserve"> PAGEREF _Toc512339157 \h </w:instrText>
            </w:r>
            <w:r>
              <w:rPr>
                <w:noProof/>
                <w:webHidden/>
              </w:rPr>
            </w:r>
            <w:r>
              <w:rPr>
                <w:noProof/>
                <w:webHidden/>
              </w:rPr>
              <w:fldChar w:fldCharType="separate"/>
            </w:r>
            <w:r w:rsidR="005A07FF">
              <w:rPr>
                <w:noProof/>
                <w:webHidden/>
              </w:rPr>
              <w:t>36</w:t>
            </w:r>
            <w:r>
              <w:rPr>
                <w:noProof/>
                <w:webHidden/>
              </w:rPr>
              <w:fldChar w:fldCharType="end"/>
            </w:r>
          </w:hyperlink>
        </w:p>
        <w:p w14:paraId="05727C4B" w14:textId="49697B5C" w:rsidR="00F55C15" w:rsidRDefault="00F55C15">
          <w:pPr>
            <w:pStyle w:val="TOC3"/>
            <w:tabs>
              <w:tab w:val="right" w:leader="dot" w:pos="9180"/>
            </w:tabs>
            <w:rPr>
              <w:noProof/>
            </w:rPr>
          </w:pPr>
          <w:hyperlink w:anchor="_Toc512339158" w:history="1">
            <w:r w:rsidRPr="00E40100">
              <w:rPr>
                <w:rStyle w:val="Hyperlink"/>
                <w:noProof/>
              </w:rPr>
              <w:t>5.6 Failsafe Process 6</w:t>
            </w:r>
            <w:r>
              <w:rPr>
                <w:noProof/>
                <w:webHidden/>
              </w:rPr>
              <w:tab/>
            </w:r>
            <w:r>
              <w:rPr>
                <w:noProof/>
                <w:webHidden/>
              </w:rPr>
              <w:fldChar w:fldCharType="begin"/>
            </w:r>
            <w:r>
              <w:rPr>
                <w:noProof/>
                <w:webHidden/>
              </w:rPr>
              <w:instrText xml:space="preserve"> PAGEREF _Toc512339158 \h </w:instrText>
            </w:r>
            <w:r>
              <w:rPr>
                <w:noProof/>
                <w:webHidden/>
              </w:rPr>
            </w:r>
            <w:r>
              <w:rPr>
                <w:noProof/>
                <w:webHidden/>
              </w:rPr>
              <w:fldChar w:fldCharType="separate"/>
            </w:r>
            <w:r w:rsidR="005A07FF">
              <w:rPr>
                <w:noProof/>
                <w:webHidden/>
              </w:rPr>
              <w:t>37</w:t>
            </w:r>
            <w:r>
              <w:rPr>
                <w:noProof/>
                <w:webHidden/>
              </w:rPr>
              <w:fldChar w:fldCharType="end"/>
            </w:r>
          </w:hyperlink>
        </w:p>
        <w:p w14:paraId="141701F8" w14:textId="32069576" w:rsidR="00F55C15" w:rsidRDefault="00F55C15">
          <w:pPr>
            <w:pStyle w:val="TOC3"/>
            <w:tabs>
              <w:tab w:val="right" w:leader="dot" w:pos="9180"/>
            </w:tabs>
            <w:rPr>
              <w:noProof/>
            </w:rPr>
          </w:pPr>
          <w:hyperlink w:anchor="_Toc512339159" w:history="1">
            <w:r w:rsidRPr="00E40100">
              <w:rPr>
                <w:rStyle w:val="Hyperlink"/>
                <w:noProof/>
              </w:rPr>
              <w:t>5.7 Failsafe Process 7</w:t>
            </w:r>
            <w:r>
              <w:rPr>
                <w:noProof/>
                <w:webHidden/>
              </w:rPr>
              <w:tab/>
            </w:r>
            <w:r>
              <w:rPr>
                <w:noProof/>
                <w:webHidden/>
              </w:rPr>
              <w:fldChar w:fldCharType="begin"/>
            </w:r>
            <w:r>
              <w:rPr>
                <w:noProof/>
                <w:webHidden/>
              </w:rPr>
              <w:instrText xml:space="preserve"> PAGEREF _Toc512339159 \h </w:instrText>
            </w:r>
            <w:r>
              <w:rPr>
                <w:noProof/>
                <w:webHidden/>
              </w:rPr>
            </w:r>
            <w:r>
              <w:rPr>
                <w:noProof/>
                <w:webHidden/>
              </w:rPr>
              <w:fldChar w:fldCharType="separate"/>
            </w:r>
            <w:r w:rsidR="005A07FF">
              <w:rPr>
                <w:noProof/>
                <w:webHidden/>
              </w:rPr>
              <w:t>38</w:t>
            </w:r>
            <w:r>
              <w:rPr>
                <w:noProof/>
                <w:webHidden/>
              </w:rPr>
              <w:fldChar w:fldCharType="end"/>
            </w:r>
          </w:hyperlink>
        </w:p>
        <w:p w14:paraId="51B34DD3" w14:textId="4740089B" w:rsidR="00F55C15" w:rsidRDefault="00F55C15">
          <w:pPr>
            <w:pStyle w:val="TOC3"/>
            <w:tabs>
              <w:tab w:val="right" w:leader="dot" w:pos="9180"/>
            </w:tabs>
            <w:rPr>
              <w:noProof/>
            </w:rPr>
          </w:pPr>
          <w:hyperlink w:anchor="_Toc512339160" w:history="1">
            <w:r w:rsidRPr="00E40100">
              <w:rPr>
                <w:rStyle w:val="Hyperlink"/>
                <w:noProof/>
                <w:shd w:val="clear" w:color="auto" w:fill="FFFFFF"/>
              </w:rPr>
              <w:t>5.8 Creating an SSRS Report</w:t>
            </w:r>
            <w:r>
              <w:rPr>
                <w:noProof/>
                <w:webHidden/>
              </w:rPr>
              <w:tab/>
            </w:r>
            <w:r>
              <w:rPr>
                <w:noProof/>
                <w:webHidden/>
              </w:rPr>
              <w:fldChar w:fldCharType="begin"/>
            </w:r>
            <w:r>
              <w:rPr>
                <w:noProof/>
                <w:webHidden/>
              </w:rPr>
              <w:instrText xml:space="preserve"> PAGEREF _Toc512339160 \h </w:instrText>
            </w:r>
            <w:r>
              <w:rPr>
                <w:noProof/>
                <w:webHidden/>
              </w:rPr>
            </w:r>
            <w:r>
              <w:rPr>
                <w:noProof/>
                <w:webHidden/>
              </w:rPr>
              <w:fldChar w:fldCharType="separate"/>
            </w:r>
            <w:r w:rsidR="005A07FF">
              <w:rPr>
                <w:noProof/>
                <w:webHidden/>
              </w:rPr>
              <w:t>39</w:t>
            </w:r>
            <w:r>
              <w:rPr>
                <w:noProof/>
                <w:webHidden/>
              </w:rPr>
              <w:fldChar w:fldCharType="end"/>
            </w:r>
          </w:hyperlink>
        </w:p>
        <w:p w14:paraId="66BD8379" w14:textId="7F6B6575" w:rsidR="00F55C15" w:rsidRDefault="00F55C15">
          <w:pPr>
            <w:pStyle w:val="TOC3"/>
            <w:tabs>
              <w:tab w:val="right" w:leader="dot" w:pos="9180"/>
            </w:tabs>
            <w:rPr>
              <w:noProof/>
            </w:rPr>
          </w:pPr>
          <w:hyperlink w:anchor="_Toc512339161" w:history="1">
            <w:r w:rsidRPr="00E40100">
              <w:rPr>
                <w:rStyle w:val="Hyperlink"/>
                <w:noProof/>
                <w:shd w:val="clear" w:color="auto" w:fill="FFFFFF"/>
              </w:rPr>
              <w:t>5.8.1 Developing a parameter</w:t>
            </w:r>
            <w:r>
              <w:rPr>
                <w:noProof/>
                <w:webHidden/>
              </w:rPr>
              <w:tab/>
            </w:r>
            <w:r>
              <w:rPr>
                <w:noProof/>
                <w:webHidden/>
              </w:rPr>
              <w:fldChar w:fldCharType="begin"/>
            </w:r>
            <w:r>
              <w:rPr>
                <w:noProof/>
                <w:webHidden/>
              </w:rPr>
              <w:instrText xml:space="preserve"> PAGEREF _Toc512339161 \h </w:instrText>
            </w:r>
            <w:r>
              <w:rPr>
                <w:noProof/>
                <w:webHidden/>
              </w:rPr>
            </w:r>
            <w:r>
              <w:rPr>
                <w:noProof/>
                <w:webHidden/>
              </w:rPr>
              <w:fldChar w:fldCharType="separate"/>
            </w:r>
            <w:r w:rsidR="005A07FF">
              <w:rPr>
                <w:noProof/>
                <w:webHidden/>
              </w:rPr>
              <w:t>57</w:t>
            </w:r>
            <w:r>
              <w:rPr>
                <w:noProof/>
                <w:webHidden/>
              </w:rPr>
              <w:fldChar w:fldCharType="end"/>
            </w:r>
          </w:hyperlink>
        </w:p>
        <w:p w14:paraId="0F69A169" w14:textId="2EC295F3" w:rsidR="00F55C15" w:rsidRDefault="00F55C15">
          <w:pPr>
            <w:pStyle w:val="TOC3"/>
            <w:tabs>
              <w:tab w:val="right" w:leader="dot" w:pos="9180"/>
            </w:tabs>
            <w:rPr>
              <w:noProof/>
            </w:rPr>
          </w:pPr>
          <w:hyperlink w:anchor="_Toc512339162" w:history="1">
            <w:r w:rsidRPr="00E40100">
              <w:rPr>
                <w:rStyle w:val="Hyperlink"/>
                <w:noProof/>
                <w:shd w:val="clear" w:color="auto" w:fill="FFFFFF"/>
              </w:rPr>
              <w:t>5.8.2 SSRS Report Security</w:t>
            </w:r>
            <w:r>
              <w:rPr>
                <w:noProof/>
                <w:webHidden/>
              </w:rPr>
              <w:tab/>
            </w:r>
            <w:r>
              <w:rPr>
                <w:noProof/>
                <w:webHidden/>
              </w:rPr>
              <w:fldChar w:fldCharType="begin"/>
            </w:r>
            <w:r>
              <w:rPr>
                <w:noProof/>
                <w:webHidden/>
              </w:rPr>
              <w:instrText xml:space="preserve"> PAGEREF _Toc512339162 \h </w:instrText>
            </w:r>
            <w:r>
              <w:rPr>
                <w:noProof/>
                <w:webHidden/>
              </w:rPr>
            </w:r>
            <w:r>
              <w:rPr>
                <w:noProof/>
                <w:webHidden/>
              </w:rPr>
              <w:fldChar w:fldCharType="separate"/>
            </w:r>
            <w:r w:rsidR="005A07FF">
              <w:rPr>
                <w:noProof/>
                <w:webHidden/>
              </w:rPr>
              <w:t>63</w:t>
            </w:r>
            <w:r>
              <w:rPr>
                <w:noProof/>
                <w:webHidden/>
              </w:rPr>
              <w:fldChar w:fldCharType="end"/>
            </w:r>
          </w:hyperlink>
        </w:p>
        <w:p w14:paraId="6261F490" w14:textId="528147FB" w:rsidR="00F55C15" w:rsidRDefault="00F55C15">
          <w:pPr>
            <w:pStyle w:val="TOC1"/>
            <w:tabs>
              <w:tab w:val="right" w:leader="dot" w:pos="9180"/>
            </w:tabs>
            <w:rPr>
              <w:noProof/>
            </w:rPr>
          </w:pPr>
          <w:hyperlink w:anchor="_Toc512339163" w:history="1">
            <w:r w:rsidRPr="00E40100">
              <w:rPr>
                <w:rStyle w:val="Hyperlink"/>
                <w:noProof/>
                <w:shd w:val="clear" w:color="auto" w:fill="FFFFFF"/>
              </w:rPr>
              <w:t>CHAPTER 6 GEOGRAPHICAL INFORMATION SYSTEM AND DEPRIVATION</w:t>
            </w:r>
            <w:r>
              <w:rPr>
                <w:noProof/>
                <w:webHidden/>
              </w:rPr>
              <w:tab/>
            </w:r>
            <w:r>
              <w:rPr>
                <w:noProof/>
                <w:webHidden/>
              </w:rPr>
              <w:fldChar w:fldCharType="begin"/>
            </w:r>
            <w:r>
              <w:rPr>
                <w:noProof/>
                <w:webHidden/>
              </w:rPr>
              <w:instrText xml:space="preserve"> PAGEREF _Toc512339163 \h </w:instrText>
            </w:r>
            <w:r>
              <w:rPr>
                <w:noProof/>
                <w:webHidden/>
              </w:rPr>
            </w:r>
            <w:r>
              <w:rPr>
                <w:noProof/>
                <w:webHidden/>
              </w:rPr>
              <w:fldChar w:fldCharType="separate"/>
            </w:r>
            <w:r w:rsidR="005A07FF">
              <w:rPr>
                <w:noProof/>
                <w:webHidden/>
              </w:rPr>
              <w:t>64</w:t>
            </w:r>
            <w:r>
              <w:rPr>
                <w:noProof/>
                <w:webHidden/>
              </w:rPr>
              <w:fldChar w:fldCharType="end"/>
            </w:r>
          </w:hyperlink>
        </w:p>
        <w:p w14:paraId="62F013B9" w14:textId="2B5D78D6" w:rsidR="00F55C15" w:rsidRDefault="00F55C15">
          <w:pPr>
            <w:pStyle w:val="TOC1"/>
            <w:tabs>
              <w:tab w:val="right" w:leader="dot" w:pos="9180"/>
            </w:tabs>
            <w:rPr>
              <w:noProof/>
            </w:rPr>
          </w:pPr>
          <w:hyperlink w:anchor="_Toc512339164" w:history="1">
            <w:r w:rsidRPr="00E40100">
              <w:rPr>
                <w:rStyle w:val="Hyperlink"/>
                <w:noProof/>
              </w:rPr>
              <w:t>CHAPTER 7 TABLEAU</w:t>
            </w:r>
            <w:r>
              <w:rPr>
                <w:noProof/>
                <w:webHidden/>
              </w:rPr>
              <w:tab/>
            </w:r>
            <w:r>
              <w:rPr>
                <w:noProof/>
                <w:webHidden/>
              </w:rPr>
              <w:fldChar w:fldCharType="begin"/>
            </w:r>
            <w:r>
              <w:rPr>
                <w:noProof/>
                <w:webHidden/>
              </w:rPr>
              <w:instrText xml:space="preserve"> PAGEREF _Toc512339164 \h </w:instrText>
            </w:r>
            <w:r>
              <w:rPr>
                <w:noProof/>
                <w:webHidden/>
              </w:rPr>
            </w:r>
            <w:r>
              <w:rPr>
                <w:noProof/>
                <w:webHidden/>
              </w:rPr>
              <w:fldChar w:fldCharType="separate"/>
            </w:r>
            <w:r w:rsidR="005A07FF">
              <w:rPr>
                <w:noProof/>
                <w:webHidden/>
              </w:rPr>
              <w:t>78</w:t>
            </w:r>
            <w:r>
              <w:rPr>
                <w:noProof/>
                <w:webHidden/>
              </w:rPr>
              <w:fldChar w:fldCharType="end"/>
            </w:r>
          </w:hyperlink>
        </w:p>
        <w:p w14:paraId="2F319120" w14:textId="3A1B4AC5" w:rsidR="00F55C15" w:rsidRDefault="00F55C15">
          <w:pPr>
            <w:pStyle w:val="TOC1"/>
            <w:tabs>
              <w:tab w:val="right" w:leader="dot" w:pos="9180"/>
            </w:tabs>
            <w:rPr>
              <w:noProof/>
            </w:rPr>
          </w:pPr>
          <w:hyperlink w:anchor="_Toc512339165" w:history="1">
            <w:r w:rsidRPr="00E40100">
              <w:rPr>
                <w:rStyle w:val="Hyperlink"/>
                <w:noProof/>
                <w:shd w:val="clear" w:color="auto" w:fill="FFFFFF"/>
              </w:rPr>
              <w:t>CHAPTER 8 FURTHER WORK</w:t>
            </w:r>
            <w:r>
              <w:rPr>
                <w:noProof/>
                <w:webHidden/>
              </w:rPr>
              <w:tab/>
            </w:r>
            <w:r>
              <w:rPr>
                <w:noProof/>
                <w:webHidden/>
              </w:rPr>
              <w:fldChar w:fldCharType="begin"/>
            </w:r>
            <w:r>
              <w:rPr>
                <w:noProof/>
                <w:webHidden/>
              </w:rPr>
              <w:instrText xml:space="preserve"> PAGEREF _Toc512339165 \h </w:instrText>
            </w:r>
            <w:r>
              <w:rPr>
                <w:noProof/>
                <w:webHidden/>
              </w:rPr>
            </w:r>
            <w:r>
              <w:rPr>
                <w:noProof/>
                <w:webHidden/>
              </w:rPr>
              <w:fldChar w:fldCharType="separate"/>
            </w:r>
            <w:r w:rsidR="005A07FF">
              <w:rPr>
                <w:noProof/>
                <w:webHidden/>
              </w:rPr>
              <w:t>84</w:t>
            </w:r>
            <w:r>
              <w:rPr>
                <w:noProof/>
                <w:webHidden/>
              </w:rPr>
              <w:fldChar w:fldCharType="end"/>
            </w:r>
          </w:hyperlink>
        </w:p>
        <w:p w14:paraId="1B994834" w14:textId="3C4E5F9D" w:rsidR="00F55C15" w:rsidRDefault="00F55C15">
          <w:pPr>
            <w:pStyle w:val="TOC1"/>
            <w:tabs>
              <w:tab w:val="right" w:leader="dot" w:pos="9180"/>
            </w:tabs>
            <w:rPr>
              <w:noProof/>
            </w:rPr>
          </w:pPr>
          <w:hyperlink w:anchor="_Toc512339166" w:history="1">
            <w:r w:rsidRPr="00E40100">
              <w:rPr>
                <w:rStyle w:val="Hyperlink"/>
                <w:noProof/>
              </w:rPr>
              <w:t>CHAPTER 9 EVALUATION AND CONCLUSION</w:t>
            </w:r>
            <w:r>
              <w:rPr>
                <w:noProof/>
                <w:webHidden/>
              </w:rPr>
              <w:tab/>
            </w:r>
            <w:r>
              <w:rPr>
                <w:noProof/>
                <w:webHidden/>
              </w:rPr>
              <w:fldChar w:fldCharType="begin"/>
            </w:r>
            <w:r>
              <w:rPr>
                <w:noProof/>
                <w:webHidden/>
              </w:rPr>
              <w:instrText xml:space="preserve"> PAGEREF _Toc512339166 \h </w:instrText>
            </w:r>
            <w:r>
              <w:rPr>
                <w:noProof/>
                <w:webHidden/>
              </w:rPr>
            </w:r>
            <w:r>
              <w:rPr>
                <w:noProof/>
                <w:webHidden/>
              </w:rPr>
              <w:fldChar w:fldCharType="separate"/>
            </w:r>
            <w:r w:rsidR="005A07FF">
              <w:rPr>
                <w:noProof/>
                <w:webHidden/>
              </w:rPr>
              <w:t>86</w:t>
            </w:r>
            <w:r>
              <w:rPr>
                <w:noProof/>
                <w:webHidden/>
              </w:rPr>
              <w:fldChar w:fldCharType="end"/>
            </w:r>
          </w:hyperlink>
        </w:p>
        <w:p w14:paraId="6273A29E" w14:textId="71B5F80C" w:rsidR="00F55C15" w:rsidRDefault="00F55C15">
          <w:pPr>
            <w:pStyle w:val="TOC1"/>
            <w:tabs>
              <w:tab w:val="right" w:leader="dot" w:pos="9180"/>
            </w:tabs>
            <w:rPr>
              <w:noProof/>
            </w:rPr>
          </w:pPr>
          <w:hyperlink w:anchor="_Toc512339167" w:history="1">
            <w:r w:rsidRPr="00E40100">
              <w:rPr>
                <w:rStyle w:val="Hyperlink"/>
                <w:noProof/>
              </w:rPr>
              <w:t>CHAPTER 10 – REFLECTION</w:t>
            </w:r>
            <w:r>
              <w:rPr>
                <w:noProof/>
                <w:webHidden/>
              </w:rPr>
              <w:tab/>
            </w:r>
            <w:r>
              <w:rPr>
                <w:noProof/>
                <w:webHidden/>
              </w:rPr>
              <w:fldChar w:fldCharType="begin"/>
            </w:r>
            <w:r>
              <w:rPr>
                <w:noProof/>
                <w:webHidden/>
              </w:rPr>
              <w:instrText xml:space="preserve"> PAGEREF _Toc512339167 \h </w:instrText>
            </w:r>
            <w:r>
              <w:rPr>
                <w:noProof/>
                <w:webHidden/>
              </w:rPr>
            </w:r>
            <w:r>
              <w:rPr>
                <w:noProof/>
                <w:webHidden/>
              </w:rPr>
              <w:fldChar w:fldCharType="separate"/>
            </w:r>
            <w:r w:rsidR="005A07FF">
              <w:rPr>
                <w:noProof/>
                <w:webHidden/>
              </w:rPr>
              <w:t>87</w:t>
            </w:r>
            <w:r>
              <w:rPr>
                <w:noProof/>
                <w:webHidden/>
              </w:rPr>
              <w:fldChar w:fldCharType="end"/>
            </w:r>
          </w:hyperlink>
        </w:p>
        <w:p w14:paraId="09327C4A" w14:textId="493E0002" w:rsidR="00F55C15" w:rsidRDefault="00F55C15">
          <w:pPr>
            <w:pStyle w:val="TOC3"/>
            <w:tabs>
              <w:tab w:val="right" w:leader="dot" w:pos="9180"/>
            </w:tabs>
            <w:rPr>
              <w:noProof/>
            </w:rPr>
          </w:pPr>
          <w:hyperlink w:anchor="_Toc512339168" w:history="1">
            <w:r w:rsidRPr="00E40100">
              <w:rPr>
                <w:rStyle w:val="Hyperlink"/>
                <w:noProof/>
              </w:rPr>
              <w:t>10.1 LIST OF FIGURES</w:t>
            </w:r>
            <w:r>
              <w:rPr>
                <w:noProof/>
                <w:webHidden/>
              </w:rPr>
              <w:tab/>
            </w:r>
            <w:r>
              <w:rPr>
                <w:noProof/>
                <w:webHidden/>
              </w:rPr>
              <w:fldChar w:fldCharType="begin"/>
            </w:r>
            <w:r>
              <w:rPr>
                <w:noProof/>
                <w:webHidden/>
              </w:rPr>
              <w:instrText xml:space="preserve"> PAGEREF _Toc512339168 \h </w:instrText>
            </w:r>
            <w:r>
              <w:rPr>
                <w:noProof/>
                <w:webHidden/>
              </w:rPr>
            </w:r>
            <w:r>
              <w:rPr>
                <w:noProof/>
                <w:webHidden/>
              </w:rPr>
              <w:fldChar w:fldCharType="separate"/>
            </w:r>
            <w:r w:rsidR="005A07FF">
              <w:rPr>
                <w:noProof/>
                <w:webHidden/>
              </w:rPr>
              <w:t>89</w:t>
            </w:r>
            <w:r>
              <w:rPr>
                <w:noProof/>
                <w:webHidden/>
              </w:rPr>
              <w:fldChar w:fldCharType="end"/>
            </w:r>
          </w:hyperlink>
        </w:p>
        <w:p w14:paraId="70D6E425" w14:textId="2AE212D9" w:rsidR="00F55C15" w:rsidRDefault="00F55C15">
          <w:pPr>
            <w:pStyle w:val="TOC3"/>
            <w:tabs>
              <w:tab w:val="right" w:leader="dot" w:pos="9180"/>
            </w:tabs>
            <w:rPr>
              <w:noProof/>
            </w:rPr>
          </w:pPr>
          <w:hyperlink w:anchor="_Toc512339169" w:history="1">
            <w:r w:rsidRPr="00E40100">
              <w:rPr>
                <w:rStyle w:val="Hyperlink"/>
                <w:noProof/>
              </w:rPr>
              <w:t>10. 2 REFERENCES</w:t>
            </w:r>
            <w:r>
              <w:rPr>
                <w:noProof/>
                <w:webHidden/>
              </w:rPr>
              <w:tab/>
            </w:r>
            <w:r>
              <w:rPr>
                <w:noProof/>
                <w:webHidden/>
              </w:rPr>
              <w:fldChar w:fldCharType="begin"/>
            </w:r>
            <w:r>
              <w:rPr>
                <w:noProof/>
                <w:webHidden/>
              </w:rPr>
              <w:instrText xml:space="preserve"> PAGEREF _Toc512339169 \h </w:instrText>
            </w:r>
            <w:r>
              <w:rPr>
                <w:noProof/>
                <w:webHidden/>
              </w:rPr>
            </w:r>
            <w:r>
              <w:rPr>
                <w:noProof/>
                <w:webHidden/>
              </w:rPr>
              <w:fldChar w:fldCharType="separate"/>
            </w:r>
            <w:r w:rsidR="005A07FF">
              <w:rPr>
                <w:noProof/>
                <w:webHidden/>
              </w:rPr>
              <w:t>90</w:t>
            </w:r>
            <w:r>
              <w:rPr>
                <w:noProof/>
                <w:webHidden/>
              </w:rPr>
              <w:fldChar w:fldCharType="end"/>
            </w:r>
          </w:hyperlink>
        </w:p>
        <w:p w14:paraId="7EFB414B" w14:textId="35FB7032" w:rsidR="00F55C15" w:rsidRDefault="00F55C15">
          <w:pPr>
            <w:pStyle w:val="TOC3"/>
            <w:tabs>
              <w:tab w:val="right" w:leader="dot" w:pos="9180"/>
            </w:tabs>
            <w:rPr>
              <w:noProof/>
            </w:rPr>
          </w:pPr>
          <w:hyperlink w:anchor="_Toc512339170" w:history="1">
            <w:r w:rsidRPr="00E40100">
              <w:rPr>
                <w:rStyle w:val="Hyperlink"/>
                <w:noProof/>
              </w:rPr>
              <w:t>Appendix 1 – List of Priorities</w:t>
            </w:r>
            <w:r>
              <w:rPr>
                <w:noProof/>
                <w:webHidden/>
              </w:rPr>
              <w:tab/>
            </w:r>
            <w:r>
              <w:rPr>
                <w:noProof/>
                <w:webHidden/>
              </w:rPr>
              <w:fldChar w:fldCharType="begin"/>
            </w:r>
            <w:r>
              <w:rPr>
                <w:noProof/>
                <w:webHidden/>
              </w:rPr>
              <w:instrText xml:space="preserve"> PAGEREF _Toc512339170 \h </w:instrText>
            </w:r>
            <w:r>
              <w:rPr>
                <w:noProof/>
                <w:webHidden/>
              </w:rPr>
            </w:r>
            <w:r>
              <w:rPr>
                <w:noProof/>
                <w:webHidden/>
              </w:rPr>
              <w:fldChar w:fldCharType="separate"/>
            </w:r>
            <w:r w:rsidR="005A07FF">
              <w:rPr>
                <w:noProof/>
                <w:webHidden/>
              </w:rPr>
              <w:t>92</w:t>
            </w:r>
            <w:r>
              <w:rPr>
                <w:noProof/>
                <w:webHidden/>
              </w:rPr>
              <w:fldChar w:fldCharType="end"/>
            </w:r>
          </w:hyperlink>
        </w:p>
        <w:p w14:paraId="0804E325" w14:textId="06A24DD2" w:rsidR="00F55C15" w:rsidRDefault="00F55C15">
          <w:pPr>
            <w:pStyle w:val="TOC3"/>
            <w:tabs>
              <w:tab w:val="right" w:leader="dot" w:pos="9180"/>
            </w:tabs>
            <w:rPr>
              <w:noProof/>
            </w:rPr>
          </w:pPr>
          <w:hyperlink w:anchor="_Toc512339171" w:history="1">
            <w:r w:rsidRPr="00E40100">
              <w:rPr>
                <w:rStyle w:val="Hyperlink"/>
                <w:noProof/>
              </w:rPr>
              <w:t>Appendix 2 – Deceased SQL Script</w:t>
            </w:r>
            <w:r>
              <w:rPr>
                <w:noProof/>
                <w:webHidden/>
              </w:rPr>
              <w:tab/>
            </w:r>
            <w:r>
              <w:rPr>
                <w:noProof/>
                <w:webHidden/>
              </w:rPr>
              <w:fldChar w:fldCharType="begin"/>
            </w:r>
            <w:r>
              <w:rPr>
                <w:noProof/>
                <w:webHidden/>
              </w:rPr>
              <w:instrText xml:space="preserve"> PAGEREF _Toc512339171 \h </w:instrText>
            </w:r>
            <w:r>
              <w:rPr>
                <w:noProof/>
                <w:webHidden/>
              </w:rPr>
            </w:r>
            <w:r>
              <w:rPr>
                <w:noProof/>
                <w:webHidden/>
              </w:rPr>
              <w:fldChar w:fldCharType="separate"/>
            </w:r>
            <w:r w:rsidR="005A07FF">
              <w:rPr>
                <w:noProof/>
                <w:webHidden/>
              </w:rPr>
              <w:t>92</w:t>
            </w:r>
            <w:r>
              <w:rPr>
                <w:noProof/>
                <w:webHidden/>
              </w:rPr>
              <w:fldChar w:fldCharType="end"/>
            </w:r>
          </w:hyperlink>
        </w:p>
        <w:p w14:paraId="3E8AB086" w14:textId="03F643D8" w:rsidR="00F55C15" w:rsidRDefault="00F55C15">
          <w:pPr>
            <w:pStyle w:val="TOC3"/>
            <w:tabs>
              <w:tab w:val="right" w:leader="dot" w:pos="9180"/>
            </w:tabs>
            <w:rPr>
              <w:noProof/>
            </w:rPr>
          </w:pPr>
          <w:hyperlink w:anchor="_Toc512339172" w:history="1">
            <w:r w:rsidRPr="00E40100">
              <w:rPr>
                <w:rStyle w:val="Hyperlink"/>
                <w:noProof/>
              </w:rPr>
              <w:t>Appendix 3 _ Moved out of Area Script</w:t>
            </w:r>
            <w:r>
              <w:rPr>
                <w:noProof/>
                <w:webHidden/>
              </w:rPr>
              <w:tab/>
            </w:r>
            <w:r>
              <w:rPr>
                <w:noProof/>
                <w:webHidden/>
              </w:rPr>
              <w:fldChar w:fldCharType="begin"/>
            </w:r>
            <w:r>
              <w:rPr>
                <w:noProof/>
                <w:webHidden/>
              </w:rPr>
              <w:instrText xml:space="preserve"> PAGEREF _Toc512339172 \h </w:instrText>
            </w:r>
            <w:r>
              <w:rPr>
                <w:noProof/>
                <w:webHidden/>
              </w:rPr>
            </w:r>
            <w:r>
              <w:rPr>
                <w:noProof/>
                <w:webHidden/>
              </w:rPr>
              <w:fldChar w:fldCharType="separate"/>
            </w:r>
            <w:r w:rsidR="005A07FF">
              <w:rPr>
                <w:noProof/>
                <w:webHidden/>
              </w:rPr>
              <w:t>92</w:t>
            </w:r>
            <w:r>
              <w:rPr>
                <w:noProof/>
                <w:webHidden/>
              </w:rPr>
              <w:fldChar w:fldCharType="end"/>
            </w:r>
          </w:hyperlink>
        </w:p>
        <w:p w14:paraId="69A2D35A" w14:textId="14A5950E" w:rsidR="00F55C15" w:rsidRDefault="00F55C15">
          <w:pPr>
            <w:pStyle w:val="TOC3"/>
            <w:tabs>
              <w:tab w:val="right" w:leader="dot" w:pos="9180"/>
            </w:tabs>
            <w:rPr>
              <w:noProof/>
            </w:rPr>
          </w:pPr>
          <w:hyperlink w:anchor="_Toc512339173" w:history="1">
            <w:r w:rsidRPr="00E40100">
              <w:rPr>
                <w:rStyle w:val="Hyperlink"/>
                <w:noProof/>
              </w:rPr>
              <w:t>Appendix 4 – Post Office Returns Script</w:t>
            </w:r>
            <w:r>
              <w:rPr>
                <w:noProof/>
                <w:webHidden/>
              </w:rPr>
              <w:tab/>
            </w:r>
            <w:r>
              <w:rPr>
                <w:noProof/>
                <w:webHidden/>
              </w:rPr>
              <w:fldChar w:fldCharType="begin"/>
            </w:r>
            <w:r>
              <w:rPr>
                <w:noProof/>
                <w:webHidden/>
              </w:rPr>
              <w:instrText xml:space="preserve"> PAGEREF _Toc512339173 \h </w:instrText>
            </w:r>
            <w:r>
              <w:rPr>
                <w:noProof/>
                <w:webHidden/>
              </w:rPr>
            </w:r>
            <w:r>
              <w:rPr>
                <w:noProof/>
                <w:webHidden/>
              </w:rPr>
              <w:fldChar w:fldCharType="separate"/>
            </w:r>
            <w:r w:rsidR="005A07FF">
              <w:rPr>
                <w:noProof/>
                <w:webHidden/>
              </w:rPr>
              <w:t>92</w:t>
            </w:r>
            <w:r>
              <w:rPr>
                <w:noProof/>
                <w:webHidden/>
              </w:rPr>
              <w:fldChar w:fldCharType="end"/>
            </w:r>
          </w:hyperlink>
        </w:p>
        <w:p w14:paraId="3A1C3F8B" w14:textId="069A15B0" w:rsidR="00A15377" w:rsidRDefault="00A15377">
          <w:r>
            <w:rPr>
              <w:b/>
              <w:bCs/>
              <w:noProof/>
            </w:rPr>
            <w:fldChar w:fldCharType="end"/>
          </w:r>
        </w:p>
      </w:sdtContent>
    </w:sdt>
    <w:p w14:paraId="68BE9BBF" w14:textId="77777777" w:rsidR="006733A0" w:rsidRDefault="006733A0" w:rsidP="00C57987">
      <w:pPr>
        <w:rPr>
          <w:b/>
        </w:rPr>
      </w:pPr>
    </w:p>
    <w:p w14:paraId="7369EFEF" w14:textId="77777777" w:rsidR="00753920" w:rsidRDefault="00753920" w:rsidP="00C57987">
      <w:pPr>
        <w:rPr>
          <w:b/>
        </w:rPr>
      </w:pPr>
    </w:p>
    <w:p w14:paraId="4226A633" w14:textId="77777777" w:rsidR="00753920" w:rsidRDefault="00753920" w:rsidP="00C57987">
      <w:pPr>
        <w:rPr>
          <w:b/>
        </w:rPr>
      </w:pPr>
    </w:p>
    <w:p w14:paraId="5FC2CE76" w14:textId="77777777" w:rsidR="00753920" w:rsidRDefault="00753920" w:rsidP="00C57987">
      <w:pPr>
        <w:rPr>
          <w:b/>
        </w:rPr>
      </w:pPr>
    </w:p>
    <w:p w14:paraId="4F778033" w14:textId="77777777" w:rsidR="00753920" w:rsidRDefault="00753920" w:rsidP="00C57987">
      <w:pPr>
        <w:rPr>
          <w:b/>
        </w:rPr>
      </w:pPr>
    </w:p>
    <w:p w14:paraId="367DFD9E" w14:textId="77777777" w:rsidR="00753920" w:rsidRDefault="00753920" w:rsidP="00C57987">
      <w:pPr>
        <w:rPr>
          <w:b/>
        </w:rPr>
      </w:pPr>
    </w:p>
    <w:p w14:paraId="1A776F1E" w14:textId="77777777" w:rsidR="00753920" w:rsidRDefault="00753920" w:rsidP="00C57987">
      <w:pPr>
        <w:rPr>
          <w:b/>
        </w:rPr>
      </w:pPr>
    </w:p>
    <w:p w14:paraId="72EE87C5" w14:textId="77777777" w:rsidR="00753920" w:rsidRDefault="00753920" w:rsidP="00C57987">
      <w:pPr>
        <w:rPr>
          <w:b/>
        </w:rPr>
      </w:pPr>
    </w:p>
    <w:p w14:paraId="43DB8169" w14:textId="77777777" w:rsidR="00753920" w:rsidRDefault="00753920" w:rsidP="00C57987">
      <w:pPr>
        <w:rPr>
          <w:b/>
        </w:rPr>
      </w:pPr>
    </w:p>
    <w:p w14:paraId="570061E6" w14:textId="77777777" w:rsidR="00753920" w:rsidRDefault="00753920" w:rsidP="00C57987">
      <w:pPr>
        <w:rPr>
          <w:b/>
        </w:rPr>
      </w:pPr>
    </w:p>
    <w:p w14:paraId="44B89CB4" w14:textId="77777777" w:rsidR="00753920" w:rsidRDefault="00753920" w:rsidP="00C57987">
      <w:pPr>
        <w:rPr>
          <w:b/>
        </w:rPr>
      </w:pPr>
    </w:p>
    <w:p w14:paraId="2DC3DEF0" w14:textId="0627FFCC" w:rsidR="00753920" w:rsidRDefault="00753920" w:rsidP="00C57987">
      <w:pPr>
        <w:rPr>
          <w:b/>
        </w:rPr>
      </w:pPr>
    </w:p>
    <w:p w14:paraId="4E4C5D7A" w14:textId="77777777" w:rsidR="00057FEB" w:rsidRDefault="00C57987" w:rsidP="00A15377">
      <w:pPr>
        <w:pStyle w:val="Heading1"/>
        <w:rPr>
          <w:shd w:val="clear" w:color="auto" w:fill="FFFFFF"/>
        </w:rPr>
      </w:pPr>
      <w:r>
        <w:t xml:space="preserve">         </w:t>
      </w:r>
      <w:r w:rsidR="00B82B99">
        <w:t xml:space="preserve">                  </w:t>
      </w:r>
      <w:r>
        <w:t xml:space="preserve"> </w:t>
      </w:r>
      <w:bookmarkStart w:id="1" w:name="_Toc512339126"/>
      <w:r w:rsidR="00057FEB">
        <w:rPr>
          <w:shd w:val="clear" w:color="auto" w:fill="FFFFFF"/>
        </w:rPr>
        <w:t>CHAPTER 1- INTRODUCTION</w:t>
      </w:r>
      <w:r w:rsidR="0074009E">
        <w:rPr>
          <w:shd w:val="clear" w:color="auto" w:fill="FFFFFF"/>
        </w:rPr>
        <w:t xml:space="preserve"> &amp; OBJECTIVES</w:t>
      </w:r>
      <w:bookmarkEnd w:id="1"/>
    </w:p>
    <w:p w14:paraId="62AAE550" w14:textId="77777777" w:rsidR="006733A0" w:rsidRPr="006733A0" w:rsidRDefault="00B82B99" w:rsidP="006733A0">
      <w:pPr>
        <w:pStyle w:val="Heading3"/>
        <w:spacing w:before="0" w:line="240" w:lineRule="auto"/>
        <w:rPr>
          <w:sz w:val="32"/>
          <w:szCs w:val="32"/>
          <w:shd w:val="clear" w:color="auto" w:fill="FFFFFF"/>
        </w:rPr>
      </w:pPr>
      <w:r>
        <w:rPr>
          <w:shd w:val="clear" w:color="auto" w:fill="FFFFFF"/>
        </w:rPr>
        <w:t xml:space="preserve">                      </w:t>
      </w:r>
      <w:r w:rsidR="006733A0">
        <w:rPr>
          <w:shd w:val="clear" w:color="auto" w:fill="FFFFFF"/>
        </w:rPr>
        <w:t xml:space="preserve">                        </w:t>
      </w:r>
    </w:p>
    <w:p w14:paraId="512C1FA7" w14:textId="77777777" w:rsidR="00A15377" w:rsidRPr="006733A0" w:rsidRDefault="006534E4" w:rsidP="006733A0">
      <w:pPr>
        <w:pStyle w:val="Heading3"/>
        <w:jc w:val="center"/>
        <w:rPr>
          <w:sz w:val="32"/>
          <w:szCs w:val="32"/>
          <w:shd w:val="clear" w:color="auto" w:fill="FFFFFF"/>
        </w:rPr>
      </w:pPr>
      <w:bookmarkStart w:id="2" w:name="_Toc512339127"/>
      <w:r w:rsidRPr="006733A0">
        <w:rPr>
          <w:sz w:val="32"/>
          <w:szCs w:val="32"/>
          <w:shd w:val="clear" w:color="auto" w:fill="FFFFFF"/>
        </w:rPr>
        <w:t>Diabetic Eye Screening Wales</w:t>
      </w:r>
      <w:bookmarkEnd w:id="2"/>
    </w:p>
    <w:p w14:paraId="24C73198" w14:textId="77777777" w:rsidR="006733A0" w:rsidRPr="006733A0" w:rsidRDefault="006733A0" w:rsidP="006733A0">
      <w:pPr>
        <w:spacing w:after="0" w:line="240" w:lineRule="auto"/>
      </w:pPr>
    </w:p>
    <w:p w14:paraId="08C66B97" w14:textId="77777777" w:rsidR="00AE63E7" w:rsidRPr="00C91735" w:rsidRDefault="00EE2800" w:rsidP="00771055">
      <w:pPr>
        <w:rPr>
          <w:rFonts w:ascii="Arial" w:hAnsi="Arial" w:cs="Arial"/>
          <w:color w:val="0B0C0C"/>
          <w:sz w:val="24"/>
          <w:szCs w:val="24"/>
          <w:shd w:val="clear" w:color="auto" w:fill="FFFFFF"/>
        </w:rPr>
      </w:pPr>
      <w:r w:rsidRPr="00C91735">
        <w:rPr>
          <w:rFonts w:ascii="Arial" w:hAnsi="Arial" w:cs="Arial"/>
          <w:color w:val="0B0C0C"/>
          <w:sz w:val="24"/>
          <w:szCs w:val="24"/>
          <w:shd w:val="clear" w:color="auto" w:fill="FFFFFF"/>
        </w:rPr>
        <w:t xml:space="preserve">Diabetic Eye Screening </w:t>
      </w:r>
      <w:r w:rsidR="00036472" w:rsidRPr="00C91735">
        <w:rPr>
          <w:rFonts w:ascii="Arial" w:hAnsi="Arial" w:cs="Arial"/>
          <w:color w:val="0B0C0C"/>
          <w:sz w:val="24"/>
          <w:szCs w:val="24"/>
          <w:shd w:val="clear" w:color="auto" w:fill="FFFFFF"/>
        </w:rPr>
        <w:t>Wales aim is</w:t>
      </w:r>
      <w:r w:rsidRPr="00C91735">
        <w:rPr>
          <w:rFonts w:ascii="Arial" w:hAnsi="Arial" w:cs="Arial"/>
          <w:color w:val="0B0C0C"/>
          <w:sz w:val="24"/>
          <w:szCs w:val="24"/>
          <w:shd w:val="clear" w:color="auto" w:fill="FFFFFF"/>
        </w:rPr>
        <w:t xml:space="preserve"> to reduce the risk of sight loss among people with diabetes through the early detection</w:t>
      </w:r>
      <w:r w:rsidR="00036472" w:rsidRPr="00C91735">
        <w:rPr>
          <w:rFonts w:ascii="Arial" w:hAnsi="Arial" w:cs="Arial"/>
          <w:color w:val="0B0C0C"/>
          <w:sz w:val="24"/>
          <w:szCs w:val="24"/>
          <w:shd w:val="clear" w:color="auto" w:fill="FFFFFF"/>
        </w:rPr>
        <w:t xml:space="preserve"> </w:t>
      </w:r>
      <w:r w:rsidRPr="00C91735">
        <w:rPr>
          <w:rFonts w:ascii="Arial" w:hAnsi="Arial" w:cs="Arial"/>
          <w:color w:val="0B0C0C"/>
          <w:sz w:val="24"/>
          <w:szCs w:val="24"/>
          <w:shd w:val="clear" w:color="auto" w:fill="FFFFFF"/>
        </w:rPr>
        <w:t xml:space="preserve">of diabetic retinopathy. </w:t>
      </w:r>
      <w:r w:rsidR="00036472" w:rsidRPr="00C91735">
        <w:rPr>
          <w:rFonts w:ascii="Arial" w:hAnsi="Arial" w:cs="Arial"/>
          <w:color w:val="0B0C0C"/>
          <w:sz w:val="24"/>
          <w:szCs w:val="24"/>
          <w:shd w:val="clear" w:color="auto" w:fill="FFFFFF"/>
        </w:rPr>
        <w:t xml:space="preserve">Patients are </w:t>
      </w:r>
      <w:r w:rsidR="001A0FC9">
        <w:rPr>
          <w:rFonts w:ascii="Arial" w:hAnsi="Arial" w:cs="Arial"/>
          <w:color w:val="0B0C0C"/>
          <w:sz w:val="24"/>
          <w:szCs w:val="24"/>
          <w:shd w:val="clear" w:color="auto" w:fill="FFFFFF"/>
        </w:rPr>
        <w:t xml:space="preserve">screened </w:t>
      </w:r>
      <w:r w:rsidR="000A4ADF">
        <w:rPr>
          <w:rFonts w:ascii="Arial" w:hAnsi="Arial" w:cs="Arial"/>
          <w:color w:val="0B0C0C"/>
          <w:sz w:val="24"/>
          <w:szCs w:val="24"/>
          <w:shd w:val="clear" w:color="auto" w:fill="FFFFFF"/>
        </w:rPr>
        <w:t>annually</w:t>
      </w:r>
      <w:r w:rsidR="00036472" w:rsidRPr="00C91735">
        <w:rPr>
          <w:rFonts w:ascii="Arial" w:hAnsi="Arial" w:cs="Arial"/>
          <w:color w:val="0B0C0C"/>
          <w:sz w:val="24"/>
          <w:szCs w:val="24"/>
          <w:shd w:val="clear" w:color="auto" w:fill="FFFFFF"/>
        </w:rPr>
        <w:t xml:space="preserve"> using digital photography</w:t>
      </w:r>
      <w:r w:rsidR="002C6C08" w:rsidRPr="00C91735">
        <w:rPr>
          <w:rFonts w:ascii="Arial" w:hAnsi="Arial" w:cs="Arial"/>
          <w:color w:val="0B0C0C"/>
          <w:sz w:val="24"/>
          <w:szCs w:val="24"/>
          <w:shd w:val="clear" w:color="auto" w:fill="FFFFFF"/>
        </w:rPr>
        <w:t>. The screening</w:t>
      </w:r>
      <w:r w:rsidR="000B16F8" w:rsidRPr="00C91735">
        <w:rPr>
          <w:rFonts w:ascii="Arial" w:hAnsi="Arial" w:cs="Arial"/>
          <w:color w:val="0B0C0C"/>
          <w:sz w:val="24"/>
          <w:szCs w:val="24"/>
          <w:shd w:val="clear" w:color="auto" w:fill="FFFFFF"/>
        </w:rPr>
        <w:t xml:space="preserve"> appointment</w:t>
      </w:r>
      <w:r w:rsidR="002C6C08" w:rsidRPr="00C91735">
        <w:rPr>
          <w:rFonts w:ascii="Arial" w:hAnsi="Arial" w:cs="Arial"/>
          <w:color w:val="0B0C0C"/>
          <w:sz w:val="24"/>
          <w:szCs w:val="24"/>
          <w:shd w:val="clear" w:color="auto" w:fill="FFFFFF"/>
        </w:rPr>
        <w:t xml:space="preserve"> involves</w:t>
      </w:r>
      <w:r w:rsidR="00672585">
        <w:rPr>
          <w:rFonts w:ascii="Arial" w:hAnsi="Arial" w:cs="Arial"/>
          <w:color w:val="0B0C0C"/>
          <w:sz w:val="24"/>
          <w:szCs w:val="24"/>
          <w:shd w:val="clear" w:color="auto" w:fill="FFFFFF"/>
        </w:rPr>
        <w:t>, applying drops to enlarge the patient’s pupil then</w:t>
      </w:r>
      <w:r w:rsidR="002C6C08" w:rsidRPr="00C91735">
        <w:rPr>
          <w:rFonts w:ascii="Arial" w:hAnsi="Arial" w:cs="Arial"/>
          <w:color w:val="0B0C0C"/>
          <w:sz w:val="24"/>
          <w:szCs w:val="24"/>
          <w:shd w:val="clear" w:color="auto" w:fill="FFFFFF"/>
        </w:rPr>
        <w:t xml:space="preserve"> examining the back of the eyes</w:t>
      </w:r>
      <w:r w:rsidR="00036472" w:rsidRPr="00C91735">
        <w:rPr>
          <w:rFonts w:ascii="Arial" w:hAnsi="Arial" w:cs="Arial"/>
          <w:color w:val="0B0C0C"/>
          <w:sz w:val="24"/>
          <w:szCs w:val="24"/>
          <w:shd w:val="clear" w:color="auto" w:fill="FFFFFF"/>
        </w:rPr>
        <w:t>. The service is available to</w:t>
      </w:r>
      <w:r w:rsidRPr="00C91735">
        <w:rPr>
          <w:rFonts w:ascii="Arial" w:hAnsi="Arial" w:cs="Arial"/>
          <w:color w:val="0B0C0C"/>
          <w:sz w:val="24"/>
          <w:szCs w:val="24"/>
          <w:shd w:val="clear" w:color="auto" w:fill="FFFFFF"/>
        </w:rPr>
        <w:t xml:space="preserve"> </w:t>
      </w:r>
      <w:r w:rsidR="00036472" w:rsidRPr="00C91735">
        <w:rPr>
          <w:rFonts w:ascii="Arial" w:hAnsi="Arial" w:cs="Arial"/>
          <w:color w:val="0B0C0C"/>
          <w:sz w:val="24"/>
          <w:szCs w:val="24"/>
          <w:shd w:val="clear" w:color="auto" w:fill="FFFFFF"/>
        </w:rPr>
        <w:t xml:space="preserve">all </w:t>
      </w:r>
      <w:r w:rsidR="006063EF" w:rsidRPr="00C91735">
        <w:rPr>
          <w:rFonts w:ascii="Arial" w:hAnsi="Arial" w:cs="Arial"/>
          <w:color w:val="0B0C0C"/>
          <w:sz w:val="24"/>
          <w:szCs w:val="24"/>
          <w:shd w:val="clear" w:color="auto" w:fill="FFFFFF"/>
        </w:rPr>
        <w:t xml:space="preserve">diabetic </w:t>
      </w:r>
      <w:r w:rsidR="00036472" w:rsidRPr="00C91735">
        <w:rPr>
          <w:rFonts w:ascii="Arial" w:hAnsi="Arial" w:cs="Arial"/>
          <w:color w:val="0B0C0C"/>
          <w:sz w:val="24"/>
          <w:szCs w:val="24"/>
          <w:shd w:val="clear" w:color="auto" w:fill="FFFFFF"/>
        </w:rPr>
        <w:t>patients</w:t>
      </w:r>
      <w:r w:rsidR="00AE63E7" w:rsidRPr="00C91735">
        <w:rPr>
          <w:rFonts w:ascii="Arial" w:hAnsi="Arial" w:cs="Arial"/>
          <w:color w:val="0B0C0C"/>
          <w:sz w:val="24"/>
          <w:szCs w:val="24"/>
          <w:shd w:val="clear" w:color="auto" w:fill="FFFFFF"/>
        </w:rPr>
        <w:t xml:space="preserve"> </w:t>
      </w:r>
      <w:r w:rsidR="00036472" w:rsidRPr="00C91735">
        <w:rPr>
          <w:rFonts w:ascii="Arial" w:hAnsi="Arial" w:cs="Arial"/>
          <w:color w:val="0B0C0C"/>
          <w:sz w:val="24"/>
          <w:szCs w:val="24"/>
          <w:shd w:val="clear" w:color="auto" w:fill="FFFFFF"/>
        </w:rPr>
        <w:t xml:space="preserve">in Wales </w:t>
      </w:r>
      <w:r w:rsidRPr="00C91735">
        <w:rPr>
          <w:rFonts w:ascii="Arial" w:hAnsi="Arial" w:cs="Arial"/>
          <w:color w:val="0B0C0C"/>
          <w:sz w:val="24"/>
          <w:szCs w:val="24"/>
          <w:shd w:val="clear" w:color="auto" w:fill="FFFFFF"/>
        </w:rPr>
        <w:t>aged 12 and over.</w:t>
      </w:r>
    </w:p>
    <w:p w14:paraId="3F1A2B64" w14:textId="77777777" w:rsidR="000E0749" w:rsidRDefault="00AE63E7" w:rsidP="00771055">
      <w:pPr>
        <w:rPr>
          <w:rFonts w:ascii="Arial" w:hAnsi="Arial" w:cs="Arial"/>
          <w:color w:val="0B0C0C"/>
          <w:sz w:val="24"/>
          <w:szCs w:val="24"/>
          <w:shd w:val="clear" w:color="auto" w:fill="FFFFFF"/>
        </w:rPr>
      </w:pPr>
      <w:r w:rsidRPr="00C91735">
        <w:rPr>
          <w:rFonts w:ascii="Arial" w:hAnsi="Arial" w:cs="Arial"/>
          <w:color w:val="0B0C0C"/>
          <w:sz w:val="24"/>
          <w:szCs w:val="24"/>
          <w:shd w:val="clear" w:color="auto" w:fill="FFFFFF"/>
        </w:rPr>
        <w:t xml:space="preserve">Diabetic retinopathy </w:t>
      </w:r>
      <w:r w:rsidR="000E0749">
        <w:rPr>
          <w:rFonts w:ascii="Arial" w:hAnsi="Arial" w:cs="Arial"/>
          <w:color w:val="0B0C0C"/>
          <w:sz w:val="24"/>
          <w:szCs w:val="24"/>
          <w:shd w:val="clear" w:color="auto" w:fill="FFFFFF"/>
        </w:rPr>
        <w:t>is caused</w:t>
      </w:r>
      <w:r w:rsidRPr="00C91735">
        <w:rPr>
          <w:rFonts w:ascii="Arial" w:hAnsi="Arial" w:cs="Arial"/>
          <w:color w:val="0B0C0C"/>
          <w:sz w:val="24"/>
          <w:szCs w:val="24"/>
          <w:shd w:val="clear" w:color="auto" w:fill="FFFFFF"/>
        </w:rPr>
        <w:t xml:space="preserve"> when diabetes </w:t>
      </w:r>
      <w:r w:rsidR="00672585">
        <w:rPr>
          <w:rFonts w:ascii="Arial" w:hAnsi="Arial" w:cs="Arial"/>
          <w:color w:val="0B0C0C"/>
          <w:sz w:val="24"/>
          <w:szCs w:val="24"/>
          <w:shd w:val="clear" w:color="auto" w:fill="FFFFFF"/>
        </w:rPr>
        <w:t>breaks down the</w:t>
      </w:r>
      <w:r w:rsidRPr="00C91735">
        <w:rPr>
          <w:rFonts w:ascii="Arial" w:hAnsi="Arial" w:cs="Arial"/>
          <w:color w:val="0B0C0C"/>
          <w:sz w:val="24"/>
          <w:szCs w:val="24"/>
          <w:shd w:val="clear" w:color="auto" w:fill="FFFFFF"/>
        </w:rPr>
        <w:t xml:space="preserve"> small blood vessels, damaging the part of the eye called the retina. </w:t>
      </w:r>
      <w:r w:rsidR="001A0FC9">
        <w:rPr>
          <w:rFonts w:ascii="Arial" w:hAnsi="Arial" w:cs="Arial"/>
          <w:color w:val="0B0C0C"/>
          <w:sz w:val="24"/>
          <w:szCs w:val="24"/>
          <w:shd w:val="clear" w:color="auto" w:fill="FFFFFF"/>
        </w:rPr>
        <w:t>Retinopathy</w:t>
      </w:r>
      <w:r w:rsidRPr="00C91735">
        <w:rPr>
          <w:rFonts w:ascii="Arial" w:hAnsi="Arial" w:cs="Arial"/>
          <w:color w:val="0B0C0C"/>
          <w:sz w:val="24"/>
          <w:szCs w:val="24"/>
          <w:shd w:val="clear" w:color="auto" w:fill="FFFFFF"/>
        </w:rPr>
        <w:t xml:space="preserve"> can cause the blood vessels in the retina to leak or become blocked. It can affect people’s sight and can lead to sight loss. Diabetic retinopathy is the most common </w:t>
      </w:r>
      <w:r w:rsidR="00672585">
        <w:rPr>
          <w:rFonts w:ascii="Arial" w:hAnsi="Arial" w:cs="Arial"/>
          <w:color w:val="0B0C0C"/>
          <w:sz w:val="24"/>
          <w:szCs w:val="24"/>
          <w:shd w:val="clear" w:color="auto" w:fill="FFFFFF"/>
        </w:rPr>
        <w:t xml:space="preserve">microvascular complication of diabetes and is the leading </w:t>
      </w:r>
      <w:r w:rsidRPr="00C91735">
        <w:rPr>
          <w:rFonts w:ascii="Arial" w:hAnsi="Arial" w:cs="Arial"/>
          <w:color w:val="0B0C0C"/>
          <w:sz w:val="24"/>
          <w:szCs w:val="24"/>
          <w:shd w:val="clear" w:color="auto" w:fill="FFFFFF"/>
        </w:rPr>
        <w:t xml:space="preserve">cause of sight loss in the </w:t>
      </w:r>
      <w:r w:rsidR="001A0FC9">
        <w:rPr>
          <w:rFonts w:ascii="Arial" w:hAnsi="Arial" w:cs="Arial"/>
          <w:color w:val="0B0C0C"/>
          <w:sz w:val="24"/>
          <w:szCs w:val="24"/>
          <w:shd w:val="clear" w:color="auto" w:fill="FFFFFF"/>
        </w:rPr>
        <w:t>18-65 age</w:t>
      </w:r>
      <w:r w:rsidRPr="00C91735">
        <w:rPr>
          <w:rFonts w:ascii="Arial" w:hAnsi="Arial" w:cs="Arial"/>
          <w:color w:val="0B0C0C"/>
          <w:sz w:val="24"/>
          <w:szCs w:val="24"/>
          <w:shd w:val="clear" w:color="auto" w:fill="FFFFFF"/>
        </w:rPr>
        <w:t xml:space="preserve"> population</w:t>
      </w:r>
      <w:r w:rsidR="006733A0" w:rsidRPr="00C91735">
        <w:rPr>
          <w:rFonts w:ascii="Arial" w:hAnsi="Arial" w:cs="Arial"/>
          <w:color w:val="0B0C0C"/>
          <w:sz w:val="24"/>
          <w:szCs w:val="24"/>
          <w:shd w:val="clear" w:color="auto" w:fill="FFFFFF"/>
        </w:rPr>
        <w:t>.</w:t>
      </w:r>
      <w:r w:rsidR="006733A0" w:rsidRPr="006733A0">
        <w:rPr>
          <w:rFonts w:ascii="Arial" w:hAnsi="Arial" w:cs="Arial"/>
          <w:b/>
          <w:color w:val="0B0C0C"/>
          <w:sz w:val="20"/>
          <w:szCs w:val="20"/>
          <w:shd w:val="clear" w:color="auto" w:fill="FFFFFF"/>
        </w:rPr>
        <w:t xml:space="preserve"> [</w:t>
      </w:r>
      <w:r w:rsidR="000A4ADF" w:rsidRPr="006733A0">
        <w:rPr>
          <w:rFonts w:ascii="Arial" w:hAnsi="Arial" w:cs="Arial"/>
          <w:b/>
          <w:color w:val="0B0C0C"/>
          <w:sz w:val="20"/>
          <w:szCs w:val="20"/>
          <w:shd w:val="clear" w:color="auto" w:fill="FFFFFF"/>
        </w:rPr>
        <w:t>1]</w:t>
      </w:r>
    </w:p>
    <w:p w14:paraId="69FF6342" w14:textId="77777777" w:rsidR="000E0749" w:rsidRPr="000E0749" w:rsidRDefault="000E0749" w:rsidP="006733A0">
      <w:pPr>
        <w:shd w:val="clear" w:color="auto" w:fill="FFFFFF"/>
        <w:spacing w:after="120" w:line="390" w:lineRule="atLeast"/>
        <w:rPr>
          <w:rFonts w:ascii="Arial" w:hAnsi="Arial" w:cs="Arial"/>
          <w:color w:val="0B0C0C"/>
          <w:sz w:val="24"/>
          <w:szCs w:val="24"/>
          <w:shd w:val="clear" w:color="auto" w:fill="FFFFFF"/>
        </w:rPr>
      </w:pPr>
      <w:r w:rsidRPr="000E0749">
        <w:rPr>
          <w:rFonts w:ascii="Arial" w:hAnsi="Arial" w:cs="Arial"/>
          <w:color w:val="0B0C0C"/>
          <w:sz w:val="24"/>
          <w:szCs w:val="24"/>
          <w:shd w:val="clear" w:color="auto" w:fill="FFFFFF"/>
        </w:rPr>
        <w:t>There are two types of D</w:t>
      </w:r>
      <w:r>
        <w:rPr>
          <w:rFonts w:ascii="Arial" w:hAnsi="Arial" w:cs="Arial"/>
          <w:color w:val="0B0C0C"/>
          <w:sz w:val="24"/>
          <w:szCs w:val="24"/>
          <w:shd w:val="clear" w:color="auto" w:fill="FFFFFF"/>
        </w:rPr>
        <w:t xml:space="preserve">iabetic </w:t>
      </w:r>
      <w:r w:rsidRPr="000E0749">
        <w:rPr>
          <w:rFonts w:ascii="Arial" w:hAnsi="Arial" w:cs="Arial"/>
          <w:color w:val="0B0C0C"/>
          <w:sz w:val="24"/>
          <w:szCs w:val="24"/>
          <w:shd w:val="clear" w:color="auto" w:fill="FFFFFF"/>
        </w:rPr>
        <w:t>R</w:t>
      </w:r>
      <w:r>
        <w:rPr>
          <w:rFonts w:ascii="Arial" w:hAnsi="Arial" w:cs="Arial"/>
          <w:color w:val="0B0C0C"/>
          <w:sz w:val="24"/>
          <w:szCs w:val="24"/>
          <w:shd w:val="clear" w:color="auto" w:fill="FFFFFF"/>
        </w:rPr>
        <w:t>etinopathy</w:t>
      </w:r>
      <w:r w:rsidRPr="000E0749">
        <w:rPr>
          <w:rFonts w:ascii="Arial" w:hAnsi="Arial" w:cs="Arial"/>
          <w:color w:val="0B0C0C"/>
          <w:sz w:val="24"/>
          <w:szCs w:val="24"/>
          <w:shd w:val="clear" w:color="auto" w:fill="FFFFFF"/>
        </w:rPr>
        <w:t>:</w:t>
      </w:r>
    </w:p>
    <w:p w14:paraId="058FC335" w14:textId="77777777" w:rsidR="000E0749" w:rsidRPr="000E0749" w:rsidRDefault="000E0749" w:rsidP="00F46502">
      <w:pPr>
        <w:numPr>
          <w:ilvl w:val="0"/>
          <w:numId w:val="12"/>
        </w:numPr>
        <w:shd w:val="clear" w:color="auto" w:fill="FFFFFF"/>
        <w:spacing w:before="225" w:after="0" w:line="390" w:lineRule="atLeast"/>
        <w:ind w:left="105"/>
        <w:rPr>
          <w:rFonts w:ascii="Arial" w:hAnsi="Arial" w:cs="Arial"/>
          <w:color w:val="0B0C0C"/>
          <w:sz w:val="24"/>
          <w:szCs w:val="24"/>
          <w:shd w:val="clear" w:color="auto" w:fill="FFFFFF"/>
        </w:rPr>
      </w:pPr>
      <w:r w:rsidRPr="000E0749">
        <w:rPr>
          <w:rFonts w:ascii="Arial" w:hAnsi="Arial" w:cs="Arial"/>
          <w:color w:val="0B0C0C"/>
          <w:sz w:val="24"/>
          <w:szCs w:val="24"/>
          <w:shd w:val="clear" w:color="auto" w:fill="FFFFFF"/>
        </w:rPr>
        <w:t>Non-proliferative diabetic retinopathy (NPDR): This is the milder</w:t>
      </w:r>
      <w:r w:rsidR="00E26F56">
        <w:rPr>
          <w:rFonts w:ascii="Arial" w:hAnsi="Arial" w:cs="Arial"/>
          <w:color w:val="0B0C0C"/>
          <w:sz w:val="24"/>
          <w:szCs w:val="24"/>
          <w:shd w:val="clear" w:color="auto" w:fill="FFFFFF"/>
        </w:rPr>
        <w:t xml:space="preserve"> symptomless</w:t>
      </w:r>
      <w:r w:rsidRPr="000E0749">
        <w:rPr>
          <w:rFonts w:ascii="Arial" w:hAnsi="Arial" w:cs="Arial"/>
          <w:color w:val="0B0C0C"/>
          <w:sz w:val="24"/>
          <w:szCs w:val="24"/>
          <w:shd w:val="clear" w:color="auto" w:fill="FFFFFF"/>
        </w:rPr>
        <w:t xml:space="preserve"> form of diabetic retinopathy.</w:t>
      </w:r>
    </w:p>
    <w:p w14:paraId="77406EC4" w14:textId="77777777" w:rsidR="000E0749" w:rsidRPr="000E0749" w:rsidRDefault="000E0749" w:rsidP="00F46502">
      <w:pPr>
        <w:numPr>
          <w:ilvl w:val="0"/>
          <w:numId w:val="12"/>
        </w:numPr>
        <w:shd w:val="clear" w:color="auto" w:fill="FFFFFF"/>
        <w:spacing w:before="225" w:after="0" w:line="390" w:lineRule="atLeast"/>
        <w:ind w:left="105"/>
        <w:rPr>
          <w:rFonts w:ascii="Arial" w:eastAsia="Times New Roman" w:hAnsi="Arial" w:cs="Arial"/>
          <w:color w:val="231F20"/>
          <w:sz w:val="27"/>
          <w:szCs w:val="27"/>
        </w:rPr>
      </w:pPr>
      <w:r w:rsidRPr="000E0749">
        <w:rPr>
          <w:rFonts w:ascii="Arial" w:hAnsi="Arial" w:cs="Arial"/>
          <w:color w:val="0B0C0C"/>
          <w:sz w:val="24"/>
          <w:szCs w:val="24"/>
          <w:shd w:val="clear" w:color="auto" w:fill="FFFFFF"/>
        </w:rPr>
        <w:t xml:space="preserve">Proliferative diabetic retinopathy (PDR): PDR is the most advanced stage of diabetic retinopathy and refers to the formation of new, abnormal blood vessels in the </w:t>
      </w:r>
      <w:r w:rsidR="0050725F" w:rsidRPr="000E0749">
        <w:rPr>
          <w:rFonts w:ascii="Arial" w:hAnsi="Arial" w:cs="Arial"/>
          <w:color w:val="0B0C0C"/>
          <w:sz w:val="24"/>
          <w:szCs w:val="24"/>
          <w:shd w:val="clear" w:color="auto" w:fill="FFFFFF"/>
        </w:rPr>
        <w:t>retina</w:t>
      </w:r>
      <w:r w:rsidR="0050725F" w:rsidRPr="006733A0">
        <w:rPr>
          <w:rFonts w:ascii="Arial" w:eastAsia="Times New Roman" w:hAnsi="Arial" w:cs="Arial"/>
          <w:b/>
          <w:color w:val="231F20"/>
          <w:sz w:val="20"/>
          <w:szCs w:val="20"/>
        </w:rPr>
        <w:t>. [</w:t>
      </w:r>
      <w:r w:rsidR="00971A6D" w:rsidRPr="006733A0">
        <w:rPr>
          <w:rFonts w:ascii="Arial" w:eastAsia="Times New Roman" w:hAnsi="Arial" w:cs="Arial"/>
          <w:b/>
          <w:color w:val="231F20"/>
          <w:sz w:val="20"/>
          <w:szCs w:val="20"/>
        </w:rPr>
        <w:t>2]</w:t>
      </w:r>
    </w:p>
    <w:p w14:paraId="7DE63CFA" w14:textId="77777777" w:rsidR="000E0749" w:rsidRPr="00C91735" w:rsidRDefault="000E0749" w:rsidP="00771055">
      <w:pPr>
        <w:rPr>
          <w:rFonts w:ascii="Arial" w:hAnsi="Arial" w:cs="Arial"/>
          <w:color w:val="0B0C0C"/>
          <w:sz w:val="24"/>
          <w:szCs w:val="24"/>
          <w:shd w:val="clear" w:color="auto" w:fill="FFFFFF"/>
        </w:rPr>
      </w:pPr>
    </w:p>
    <w:p w14:paraId="04BE32B1" w14:textId="77777777" w:rsidR="000B16F8" w:rsidRDefault="00AB4B18" w:rsidP="001A0FC9">
      <w:pPr>
        <w:rPr>
          <w:rFonts w:ascii="Arial" w:hAnsi="Arial" w:cs="Arial"/>
          <w:color w:val="0B0C0C"/>
          <w:sz w:val="24"/>
          <w:szCs w:val="24"/>
          <w:shd w:val="clear" w:color="auto" w:fill="FFFFFF"/>
        </w:rPr>
      </w:pPr>
      <w:r w:rsidRPr="00C91735">
        <w:rPr>
          <w:rFonts w:ascii="Arial" w:hAnsi="Arial" w:cs="Arial"/>
          <w:color w:val="0B0C0C"/>
          <w:sz w:val="24"/>
          <w:szCs w:val="24"/>
          <w:shd w:val="clear" w:color="auto" w:fill="FFFFFF"/>
        </w:rPr>
        <w:t xml:space="preserve">All people with type 1 or type 2 diabetes are at risk of developing sight-threatening </w:t>
      </w:r>
      <w:r w:rsidR="001A0FC9" w:rsidRPr="00C91735">
        <w:rPr>
          <w:rFonts w:ascii="Arial" w:hAnsi="Arial" w:cs="Arial"/>
          <w:color w:val="0B0C0C"/>
          <w:sz w:val="24"/>
          <w:szCs w:val="24"/>
          <w:shd w:val="clear" w:color="auto" w:fill="FFFFFF"/>
        </w:rPr>
        <w:t>retinopathy.</w:t>
      </w:r>
      <w:r w:rsidR="001A0FC9">
        <w:rPr>
          <w:rFonts w:ascii="Arial" w:hAnsi="Arial" w:cs="Arial"/>
          <w:color w:val="0B0C0C"/>
          <w:sz w:val="24"/>
          <w:szCs w:val="24"/>
          <w:shd w:val="clear" w:color="auto" w:fill="FFFFFF"/>
        </w:rPr>
        <w:t xml:space="preserve"> Long term p</w:t>
      </w:r>
      <w:r w:rsidR="00AE63E7" w:rsidRPr="00C91735">
        <w:rPr>
          <w:rFonts w:ascii="Arial" w:hAnsi="Arial" w:cs="Arial"/>
          <w:color w:val="0B0C0C"/>
          <w:sz w:val="24"/>
          <w:szCs w:val="24"/>
          <w:shd w:val="clear" w:color="auto" w:fill="FFFFFF"/>
        </w:rPr>
        <w:t xml:space="preserve">oorly controlled diabetes and </w:t>
      </w:r>
      <w:r w:rsidR="001A0FC9">
        <w:rPr>
          <w:rFonts w:ascii="Arial" w:hAnsi="Arial" w:cs="Arial"/>
          <w:color w:val="0B0C0C"/>
          <w:sz w:val="24"/>
          <w:szCs w:val="24"/>
          <w:shd w:val="clear" w:color="auto" w:fill="FFFFFF"/>
        </w:rPr>
        <w:t>hypertension patients are the</w:t>
      </w:r>
      <w:r w:rsidR="001A0FC9" w:rsidRPr="00C91735">
        <w:rPr>
          <w:rFonts w:ascii="Arial" w:hAnsi="Arial" w:cs="Arial"/>
          <w:color w:val="0B0C0C"/>
          <w:sz w:val="24"/>
          <w:szCs w:val="24"/>
          <w:shd w:val="clear" w:color="auto" w:fill="FFFFFF"/>
        </w:rPr>
        <w:t xml:space="preserve"> most</w:t>
      </w:r>
      <w:r w:rsidR="001A0FC9">
        <w:rPr>
          <w:rFonts w:ascii="Arial" w:hAnsi="Arial" w:cs="Arial"/>
          <w:color w:val="0B0C0C"/>
          <w:sz w:val="24"/>
          <w:szCs w:val="24"/>
          <w:shd w:val="clear" w:color="auto" w:fill="FFFFFF"/>
        </w:rPr>
        <w:t xml:space="preserve"> at risk.</w:t>
      </w:r>
    </w:p>
    <w:p w14:paraId="0FAB6B1F" w14:textId="77777777" w:rsidR="00510DEF" w:rsidRPr="00595A6C" w:rsidRDefault="00510DEF" w:rsidP="001A0FC9">
      <w:pPr>
        <w:rPr>
          <w:rFonts w:ascii="Arial" w:hAnsi="Arial" w:cs="Arial"/>
          <w:color w:val="0B0C0C"/>
          <w:sz w:val="24"/>
          <w:szCs w:val="24"/>
          <w:shd w:val="clear" w:color="auto" w:fill="FFFFFF"/>
        </w:rPr>
      </w:pPr>
      <w:r w:rsidRPr="00510DEF">
        <w:rPr>
          <w:rFonts w:ascii="Arial" w:hAnsi="Arial" w:cs="Arial"/>
          <w:color w:val="0B0C0C"/>
          <w:sz w:val="24"/>
          <w:szCs w:val="24"/>
          <w:shd w:val="clear" w:color="auto" w:fill="FFFFFF"/>
        </w:rPr>
        <w:t>The programme links in with the Wellbeing of Future Generations (Wales) Act by working to reduce reducing the risk of sight loss in the population living with diabetes in Wales</w:t>
      </w:r>
      <w:r w:rsidR="00B00E03" w:rsidRPr="00BE485C">
        <w:rPr>
          <w:rFonts w:ascii="Arial" w:hAnsi="Arial" w:cs="Arial"/>
          <w:b/>
          <w:color w:val="0B0C0C"/>
          <w:sz w:val="20"/>
          <w:szCs w:val="20"/>
          <w:shd w:val="clear" w:color="auto" w:fill="FFFFFF"/>
        </w:rPr>
        <w:t>. [3]</w:t>
      </w:r>
    </w:p>
    <w:p w14:paraId="3E394E4B" w14:textId="77777777" w:rsidR="003500B6" w:rsidRPr="006733A0" w:rsidRDefault="00B82B99" w:rsidP="006733A0">
      <w:pPr>
        <w:pStyle w:val="Heading3"/>
        <w:jc w:val="center"/>
        <w:rPr>
          <w:sz w:val="32"/>
          <w:szCs w:val="32"/>
          <w:shd w:val="clear" w:color="auto" w:fill="FFFFFF"/>
        </w:rPr>
      </w:pPr>
      <w:bookmarkStart w:id="3" w:name="_Toc512339128"/>
      <w:r w:rsidRPr="006733A0">
        <w:rPr>
          <w:sz w:val="32"/>
          <w:szCs w:val="32"/>
          <w:shd w:val="clear" w:color="auto" w:fill="FFFFFF"/>
        </w:rPr>
        <w:t xml:space="preserve">1.1 </w:t>
      </w:r>
      <w:r w:rsidR="003500B6" w:rsidRPr="006733A0">
        <w:rPr>
          <w:sz w:val="32"/>
          <w:szCs w:val="32"/>
          <w:shd w:val="clear" w:color="auto" w:fill="FFFFFF"/>
        </w:rPr>
        <w:t>Overview</w:t>
      </w:r>
      <w:bookmarkEnd w:id="3"/>
    </w:p>
    <w:p w14:paraId="377D5868" w14:textId="77777777" w:rsidR="00FE2B9D" w:rsidRPr="00C91735" w:rsidRDefault="006534E4" w:rsidP="00EE2800">
      <w:pPr>
        <w:jc w:val="both"/>
        <w:rPr>
          <w:rFonts w:ascii="Arial" w:hAnsi="Arial" w:cs="Arial"/>
          <w:color w:val="0B0C0C"/>
          <w:sz w:val="24"/>
          <w:szCs w:val="24"/>
          <w:shd w:val="clear" w:color="auto" w:fill="FFFFFF"/>
        </w:rPr>
      </w:pPr>
      <w:r w:rsidRPr="00C91735">
        <w:rPr>
          <w:rFonts w:ascii="Arial" w:hAnsi="Arial" w:cs="Arial"/>
          <w:color w:val="0B0C0C"/>
          <w:sz w:val="24"/>
          <w:szCs w:val="24"/>
          <w:shd w:val="clear" w:color="auto" w:fill="FFFFFF"/>
        </w:rPr>
        <w:t>The Diabetic Eye Screening Wales</w:t>
      </w:r>
      <w:r w:rsidR="003500B6" w:rsidRPr="00C91735">
        <w:rPr>
          <w:rFonts w:ascii="Arial" w:hAnsi="Arial" w:cs="Arial"/>
          <w:color w:val="0B0C0C"/>
          <w:sz w:val="24"/>
          <w:szCs w:val="24"/>
          <w:shd w:val="clear" w:color="auto" w:fill="FFFFFF"/>
        </w:rPr>
        <w:t xml:space="preserve"> need</w:t>
      </w:r>
      <w:r w:rsidRPr="00C91735">
        <w:rPr>
          <w:rFonts w:ascii="Arial" w:hAnsi="Arial" w:cs="Arial"/>
          <w:color w:val="0B0C0C"/>
          <w:sz w:val="24"/>
          <w:szCs w:val="24"/>
          <w:shd w:val="clear" w:color="auto" w:fill="FFFFFF"/>
        </w:rPr>
        <w:t xml:space="preserve"> </w:t>
      </w:r>
      <w:r w:rsidR="003500B6" w:rsidRPr="00C91735">
        <w:rPr>
          <w:rFonts w:ascii="Arial" w:hAnsi="Arial" w:cs="Arial"/>
          <w:color w:val="0B0C0C"/>
          <w:sz w:val="24"/>
          <w:szCs w:val="24"/>
          <w:shd w:val="clear" w:color="auto" w:fill="FFFFFF"/>
        </w:rPr>
        <w:t xml:space="preserve">to </w:t>
      </w:r>
      <w:r w:rsidRPr="00C91735">
        <w:rPr>
          <w:rFonts w:ascii="Arial" w:hAnsi="Arial" w:cs="Arial"/>
          <w:color w:val="0B0C0C"/>
          <w:sz w:val="24"/>
          <w:szCs w:val="24"/>
          <w:shd w:val="clear" w:color="auto" w:fill="FFFFFF"/>
        </w:rPr>
        <w:t>develop a Failsafe mechanism to</w:t>
      </w:r>
      <w:r w:rsidR="000A4ADF">
        <w:rPr>
          <w:rFonts w:ascii="Arial" w:hAnsi="Arial" w:cs="Arial"/>
          <w:color w:val="0B0C0C"/>
          <w:sz w:val="24"/>
          <w:szCs w:val="24"/>
          <w:shd w:val="clear" w:color="auto" w:fill="FFFFFF"/>
        </w:rPr>
        <w:t xml:space="preserve"> identify</w:t>
      </w:r>
      <w:r w:rsidRPr="00C91735">
        <w:rPr>
          <w:rFonts w:ascii="Arial" w:hAnsi="Arial" w:cs="Arial"/>
          <w:color w:val="0B0C0C"/>
          <w:sz w:val="24"/>
          <w:szCs w:val="24"/>
          <w:shd w:val="clear" w:color="auto" w:fill="FFFFFF"/>
        </w:rPr>
        <w:t xml:space="preserve"> </w:t>
      </w:r>
      <w:r w:rsidR="000A4ADF">
        <w:rPr>
          <w:rFonts w:ascii="Arial" w:hAnsi="Arial" w:cs="Arial"/>
          <w:color w:val="0B0C0C"/>
          <w:sz w:val="24"/>
          <w:szCs w:val="24"/>
          <w:shd w:val="clear" w:color="auto" w:fill="FFFFFF"/>
        </w:rPr>
        <w:t xml:space="preserve">issues with patient Care Pathways </w:t>
      </w:r>
      <w:r w:rsidRPr="00C91735">
        <w:rPr>
          <w:rFonts w:ascii="Arial" w:hAnsi="Arial" w:cs="Arial"/>
          <w:color w:val="0B0C0C"/>
          <w:sz w:val="24"/>
          <w:szCs w:val="24"/>
          <w:shd w:val="clear" w:color="auto" w:fill="FFFFFF"/>
        </w:rPr>
        <w:t>that i</w:t>
      </w:r>
      <w:r w:rsidR="00497729" w:rsidRPr="00C91735">
        <w:rPr>
          <w:rFonts w:ascii="Arial" w:hAnsi="Arial" w:cs="Arial"/>
          <w:color w:val="0B0C0C"/>
          <w:sz w:val="24"/>
          <w:szCs w:val="24"/>
          <w:shd w:val="clear" w:color="auto" w:fill="FFFFFF"/>
        </w:rPr>
        <w:t>f</w:t>
      </w:r>
      <w:r w:rsidRPr="00C91735">
        <w:rPr>
          <w:rFonts w:ascii="Arial" w:hAnsi="Arial" w:cs="Arial"/>
          <w:color w:val="0B0C0C"/>
          <w:sz w:val="24"/>
          <w:szCs w:val="24"/>
          <w:shd w:val="clear" w:color="auto" w:fill="FFFFFF"/>
        </w:rPr>
        <w:t xml:space="preserve"> something goes wrong in the screening pathway; there are processes in place that will identify </w:t>
      </w:r>
      <w:r w:rsidR="001A0FC9">
        <w:rPr>
          <w:rFonts w:ascii="Arial" w:hAnsi="Arial" w:cs="Arial"/>
          <w:color w:val="0B0C0C"/>
          <w:sz w:val="24"/>
          <w:szCs w:val="24"/>
          <w:shd w:val="clear" w:color="auto" w:fill="FFFFFF"/>
        </w:rPr>
        <w:t>the problems and the solution.</w:t>
      </w:r>
    </w:p>
    <w:p w14:paraId="5EB55A5B" w14:textId="77777777" w:rsidR="000B16F8" w:rsidRPr="00595A6C" w:rsidRDefault="006063EF" w:rsidP="00595A6C">
      <w:pPr>
        <w:jc w:val="both"/>
        <w:rPr>
          <w:rFonts w:ascii="Arial" w:hAnsi="Arial" w:cs="Arial"/>
          <w:color w:val="0B0C0C"/>
          <w:sz w:val="24"/>
          <w:szCs w:val="24"/>
          <w:shd w:val="clear" w:color="auto" w:fill="FFFFFF"/>
        </w:rPr>
      </w:pPr>
      <w:r w:rsidRPr="00C91735">
        <w:rPr>
          <w:rFonts w:ascii="Arial" w:hAnsi="Arial" w:cs="Arial"/>
          <w:color w:val="0B0C0C"/>
          <w:sz w:val="24"/>
          <w:szCs w:val="24"/>
          <w:shd w:val="clear" w:color="auto" w:fill="FFFFFF"/>
        </w:rPr>
        <w:t xml:space="preserve">Failsafe is a </w:t>
      </w:r>
      <w:r w:rsidR="00DD1E3A" w:rsidRPr="00C91735">
        <w:rPr>
          <w:rFonts w:ascii="Arial" w:hAnsi="Arial" w:cs="Arial"/>
          <w:color w:val="0B0C0C"/>
          <w:sz w:val="24"/>
          <w:szCs w:val="24"/>
          <w:shd w:val="clear" w:color="auto" w:fill="FFFFFF"/>
        </w:rPr>
        <w:t>backup</w:t>
      </w:r>
      <w:r w:rsidRPr="00C91735">
        <w:rPr>
          <w:rFonts w:ascii="Arial" w:hAnsi="Arial" w:cs="Arial"/>
          <w:color w:val="0B0C0C"/>
          <w:sz w:val="24"/>
          <w:szCs w:val="24"/>
          <w:shd w:val="clear" w:color="auto" w:fill="FFFFFF"/>
        </w:rPr>
        <w:t xml:space="preserve"> mechanism used to ensure any errors in the </w:t>
      </w:r>
      <w:r w:rsidR="001A0FC9">
        <w:rPr>
          <w:rFonts w:ascii="Arial" w:hAnsi="Arial" w:cs="Arial"/>
          <w:color w:val="0B0C0C"/>
          <w:sz w:val="24"/>
          <w:szCs w:val="24"/>
          <w:shd w:val="clear" w:color="auto" w:fill="FFFFFF"/>
        </w:rPr>
        <w:t xml:space="preserve">many </w:t>
      </w:r>
      <w:r w:rsidRPr="00C91735">
        <w:rPr>
          <w:rFonts w:ascii="Arial" w:hAnsi="Arial" w:cs="Arial"/>
          <w:color w:val="0B0C0C"/>
          <w:sz w:val="24"/>
          <w:szCs w:val="24"/>
          <w:shd w:val="clear" w:color="auto" w:fill="FFFFFF"/>
        </w:rPr>
        <w:t xml:space="preserve">screening pathway are identified and corrected before any harm occurs </w:t>
      </w:r>
      <w:r w:rsidR="001A0FC9">
        <w:rPr>
          <w:rFonts w:ascii="Arial" w:hAnsi="Arial" w:cs="Arial"/>
          <w:color w:val="0B0C0C"/>
          <w:sz w:val="24"/>
          <w:szCs w:val="24"/>
          <w:shd w:val="clear" w:color="auto" w:fill="FFFFFF"/>
        </w:rPr>
        <w:t xml:space="preserve">to the patient </w:t>
      </w:r>
      <w:r w:rsidRPr="00C91735">
        <w:rPr>
          <w:rFonts w:ascii="Arial" w:hAnsi="Arial" w:cs="Arial"/>
          <w:color w:val="0B0C0C"/>
          <w:sz w:val="24"/>
          <w:szCs w:val="24"/>
          <w:shd w:val="clear" w:color="auto" w:fill="FFFFFF"/>
        </w:rPr>
        <w:t>in addition to the usual care provided.</w:t>
      </w:r>
    </w:p>
    <w:p w14:paraId="6E584752" w14:textId="77777777" w:rsidR="003500B6" w:rsidRPr="006733A0" w:rsidRDefault="00B82B99" w:rsidP="006733A0">
      <w:pPr>
        <w:pStyle w:val="Heading3"/>
        <w:jc w:val="center"/>
        <w:rPr>
          <w:sz w:val="32"/>
          <w:szCs w:val="32"/>
          <w:shd w:val="clear" w:color="auto" w:fill="FFFFFF"/>
        </w:rPr>
      </w:pPr>
      <w:bookmarkStart w:id="4" w:name="_Toc512339129"/>
      <w:r w:rsidRPr="006733A0">
        <w:rPr>
          <w:sz w:val="32"/>
          <w:szCs w:val="32"/>
          <w:shd w:val="clear" w:color="auto" w:fill="FFFFFF"/>
        </w:rPr>
        <w:t xml:space="preserve">1.2 </w:t>
      </w:r>
      <w:r w:rsidR="003500B6" w:rsidRPr="006733A0">
        <w:rPr>
          <w:sz w:val="32"/>
          <w:szCs w:val="32"/>
          <w:shd w:val="clear" w:color="auto" w:fill="FFFFFF"/>
        </w:rPr>
        <w:t>Aims and objectives</w:t>
      </w:r>
      <w:bookmarkEnd w:id="4"/>
    </w:p>
    <w:p w14:paraId="4BB51511" w14:textId="77777777" w:rsidR="00D21A01" w:rsidRPr="00C91735" w:rsidRDefault="00334028" w:rsidP="006534E4">
      <w:pPr>
        <w:jc w:val="both"/>
        <w:rPr>
          <w:rFonts w:ascii="Arial" w:hAnsi="Arial" w:cs="Arial"/>
          <w:color w:val="0B0C0C"/>
          <w:sz w:val="24"/>
          <w:szCs w:val="24"/>
          <w:shd w:val="clear" w:color="auto" w:fill="FFFFFF"/>
        </w:rPr>
      </w:pPr>
      <w:r>
        <w:rPr>
          <w:rFonts w:ascii="Arial" w:hAnsi="Arial" w:cs="Arial"/>
          <w:color w:val="0B0C0C"/>
          <w:sz w:val="24"/>
          <w:szCs w:val="24"/>
          <w:shd w:val="clear" w:color="auto" w:fill="FFFFFF"/>
        </w:rPr>
        <w:t>The Main Aim</w:t>
      </w:r>
      <w:r w:rsidR="00771055" w:rsidRPr="00C91735">
        <w:rPr>
          <w:rFonts w:ascii="Arial" w:hAnsi="Arial" w:cs="Arial"/>
          <w:color w:val="0B0C0C"/>
          <w:sz w:val="24"/>
          <w:szCs w:val="24"/>
          <w:shd w:val="clear" w:color="auto" w:fill="FFFFFF"/>
        </w:rPr>
        <w:t xml:space="preserve"> of </w:t>
      </w:r>
      <w:r w:rsidR="00EE2800" w:rsidRPr="00C91735">
        <w:rPr>
          <w:rFonts w:ascii="Arial" w:hAnsi="Arial" w:cs="Arial"/>
          <w:color w:val="0B0C0C"/>
          <w:sz w:val="24"/>
          <w:szCs w:val="24"/>
          <w:shd w:val="clear" w:color="auto" w:fill="FFFFFF"/>
        </w:rPr>
        <w:t>this</w:t>
      </w:r>
      <w:r w:rsidR="00771055" w:rsidRPr="00C91735">
        <w:rPr>
          <w:rFonts w:ascii="Arial" w:hAnsi="Arial" w:cs="Arial"/>
          <w:color w:val="0B0C0C"/>
          <w:sz w:val="24"/>
          <w:szCs w:val="24"/>
          <w:shd w:val="clear" w:color="auto" w:fill="FFFFFF"/>
        </w:rPr>
        <w:t xml:space="preserve"> project is to</w:t>
      </w:r>
      <w:r w:rsidR="000A4ADF">
        <w:rPr>
          <w:rFonts w:ascii="Arial" w:hAnsi="Arial" w:cs="Arial"/>
          <w:color w:val="0B0C0C"/>
          <w:sz w:val="24"/>
          <w:szCs w:val="24"/>
          <w:shd w:val="clear" w:color="auto" w:fill="FFFFFF"/>
        </w:rPr>
        <w:t xml:space="preserve"> provide systems to support all departments while following Information Governance guidelines and the Diabetic Eye </w:t>
      </w:r>
      <w:r>
        <w:rPr>
          <w:rFonts w:ascii="Arial" w:hAnsi="Arial" w:cs="Arial"/>
          <w:color w:val="0B0C0C"/>
          <w:sz w:val="24"/>
          <w:szCs w:val="24"/>
          <w:shd w:val="clear" w:color="auto" w:fill="FFFFFF"/>
        </w:rPr>
        <w:t>Sc</w:t>
      </w:r>
      <w:r w:rsidR="000A4ADF">
        <w:rPr>
          <w:rFonts w:ascii="Arial" w:hAnsi="Arial" w:cs="Arial"/>
          <w:color w:val="0B0C0C"/>
          <w:sz w:val="24"/>
          <w:szCs w:val="24"/>
          <w:shd w:val="clear" w:color="auto" w:fill="FFFFFF"/>
        </w:rPr>
        <w:t>reening Fail</w:t>
      </w:r>
      <w:r>
        <w:rPr>
          <w:rFonts w:ascii="Arial" w:hAnsi="Arial" w:cs="Arial"/>
          <w:color w:val="0B0C0C"/>
          <w:sz w:val="24"/>
          <w:szCs w:val="24"/>
          <w:shd w:val="clear" w:color="auto" w:fill="FFFFFF"/>
        </w:rPr>
        <w:t xml:space="preserve">safe procedures while </w:t>
      </w:r>
      <w:r w:rsidR="00771055" w:rsidRPr="00C91735">
        <w:rPr>
          <w:rFonts w:ascii="Arial" w:hAnsi="Arial" w:cs="Arial"/>
          <w:color w:val="0B0C0C"/>
          <w:sz w:val="24"/>
          <w:szCs w:val="24"/>
          <w:shd w:val="clear" w:color="auto" w:fill="FFFFFF"/>
        </w:rPr>
        <w:t>interrogat</w:t>
      </w:r>
      <w:r>
        <w:rPr>
          <w:rFonts w:ascii="Arial" w:hAnsi="Arial" w:cs="Arial"/>
          <w:color w:val="0B0C0C"/>
          <w:sz w:val="24"/>
          <w:szCs w:val="24"/>
          <w:shd w:val="clear" w:color="auto" w:fill="FFFFFF"/>
        </w:rPr>
        <w:t>ing</w:t>
      </w:r>
      <w:r w:rsidR="00FA157B" w:rsidRPr="00C91735">
        <w:rPr>
          <w:rFonts w:ascii="Arial" w:hAnsi="Arial" w:cs="Arial"/>
          <w:color w:val="0B0C0C"/>
          <w:sz w:val="24"/>
          <w:szCs w:val="24"/>
          <w:shd w:val="clear" w:color="auto" w:fill="FFFFFF"/>
        </w:rPr>
        <w:t>/updat</w:t>
      </w:r>
      <w:r>
        <w:rPr>
          <w:rFonts w:ascii="Arial" w:hAnsi="Arial" w:cs="Arial"/>
          <w:color w:val="0B0C0C"/>
          <w:sz w:val="24"/>
          <w:szCs w:val="24"/>
          <w:shd w:val="clear" w:color="auto" w:fill="FFFFFF"/>
        </w:rPr>
        <w:t>ing</w:t>
      </w:r>
      <w:r w:rsidR="00FA157B" w:rsidRPr="00C91735">
        <w:rPr>
          <w:rFonts w:ascii="Arial" w:hAnsi="Arial" w:cs="Arial"/>
          <w:color w:val="0B0C0C"/>
          <w:sz w:val="24"/>
          <w:szCs w:val="24"/>
          <w:shd w:val="clear" w:color="auto" w:fill="FFFFFF"/>
        </w:rPr>
        <w:t xml:space="preserve"> and maintain</w:t>
      </w:r>
      <w:r>
        <w:rPr>
          <w:rFonts w:ascii="Arial" w:hAnsi="Arial" w:cs="Arial"/>
          <w:color w:val="0B0C0C"/>
          <w:sz w:val="24"/>
          <w:szCs w:val="24"/>
          <w:shd w:val="clear" w:color="auto" w:fill="FFFFFF"/>
        </w:rPr>
        <w:t xml:space="preserve">ing the </w:t>
      </w:r>
      <w:r w:rsidR="00FA157B" w:rsidRPr="00C91735">
        <w:rPr>
          <w:rFonts w:ascii="Arial" w:hAnsi="Arial" w:cs="Arial"/>
          <w:color w:val="0B0C0C"/>
          <w:sz w:val="24"/>
          <w:szCs w:val="24"/>
          <w:shd w:val="clear" w:color="auto" w:fill="FFFFFF"/>
        </w:rPr>
        <w:t>EMIS</w:t>
      </w:r>
      <w:r w:rsidR="00771055" w:rsidRPr="00C91735">
        <w:rPr>
          <w:rFonts w:ascii="Arial" w:hAnsi="Arial" w:cs="Arial"/>
          <w:color w:val="0B0C0C"/>
          <w:sz w:val="24"/>
          <w:szCs w:val="24"/>
          <w:shd w:val="clear" w:color="auto" w:fill="FFFFFF"/>
        </w:rPr>
        <w:t xml:space="preserve"> Optomize database and produce through </w:t>
      </w:r>
      <w:r w:rsidR="00FA157B" w:rsidRPr="00C91735">
        <w:rPr>
          <w:rFonts w:ascii="Arial" w:hAnsi="Arial" w:cs="Arial"/>
          <w:color w:val="0B0C0C"/>
          <w:sz w:val="24"/>
          <w:szCs w:val="24"/>
          <w:shd w:val="clear" w:color="auto" w:fill="FFFFFF"/>
        </w:rPr>
        <w:t xml:space="preserve">Microsoft SQL </w:t>
      </w:r>
      <w:r w:rsidR="00E26F56" w:rsidRPr="00C91735">
        <w:rPr>
          <w:rFonts w:ascii="Arial" w:hAnsi="Arial" w:cs="Arial"/>
          <w:color w:val="0B0C0C"/>
          <w:sz w:val="24"/>
          <w:szCs w:val="24"/>
          <w:shd w:val="clear" w:color="auto" w:fill="FFFFFF"/>
        </w:rPr>
        <w:t>several</w:t>
      </w:r>
      <w:r w:rsidR="00211FAA">
        <w:rPr>
          <w:rFonts w:ascii="Arial" w:hAnsi="Arial" w:cs="Arial"/>
          <w:color w:val="0B0C0C"/>
          <w:sz w:val="24"/>
          <w:szCs w:val="24"/>
          <w:shd w:val="clear" w:color="auto" w:fill="FFFFFF"/>
        </w:rPr>
        <w:t xml:space="preserve"> </w:t>
      </w:r>
      <w:r w:rsidR="00E26F56">
        <w:rPr>
          <w:rFonts w:ascii="Arial" w:hAnsi="Arial" w:cs="Arial"/>
          <w:color w:val="0B0C0C"/>
          <w:sz w:val="24"/>
          <w:szCs w:val="24"/>
          <w:shd w:val="clear" w:color="auto" w:fill="FFFFFF"/>
        </w:rPr>
        <w:t>server-based</w:t>
      </w:r>
      <w:r w:rsidR="00211FAA">
        <w:rPr>
          <w:rFonts w:ascii="Arial" w:hAnsi="Arial" w:cs="Arial"/>
          <w:color w:val="0B0C0C"/>
          <w:sz w:val="24"/>
          <w:szCs w:val="24"/>
          <w:shd w:val="clear" w:color="auto" w:fill="FFFFFF"/>
        </w:rPr>
        <w:t xml:space="preserve"> failsafe reports </w:t>
      </w:r>
      <w:r w:rsidR="00EE2800" w:rsidRPr="00C91735">
        <w:rPr>
          <w:rFonts w:ascii="Arial" w:hAnsi="Arial" w:cs="Arial"/>
          <w:color w:val="0B0C0C"/>
          <w:sz w:val="24"/>
          <w:szCs w:val="24"/>
          <w:shd w:val="clear" w:color="auto" w:fill="FFFFFF"/>
        </w:rPr>
        <w:t>to support the Failsafe Officer</w:t>
      </w:r>
      <w:r w:rsidR="00771055" w:rsidRPr="00C91735">
        <w:rPr>
          <w:rFonts w:ascii="Arial" w:hAnsi="Arial" w:cs="Arial"/>
          <w:color w:val="0B0C0C"/>
          <w:sz w:val="24"/>
          <w:szCs w:val="24"/>
          <w:shd w:val="clear" w:color="auto" w:fill="FFFFFF"/>
        </w:rPr>
        <w:t>.</w:t>
      </w:r>
    </w:p>
    <w:p w14:paraId="7CF605D0" w14:textId="77777777" w:rsidR="00771055" w:rsidRPr="00C91735" w:rsidRDefault="00EE2800" w:rsidP="006534E4">
      <w:pPr>
        <w:jc w:val="both"/>
        <w:rPr>
          <w:rFonts w:ascii="Arial" w:hAnsi="Arial" w:cs="Arial"/>
          <w:color w:val="0B0C0C"/>
          <w:sz w:val="24"/>
          <w:szCs w:val="24"/>
          <w:shd w:val="clear" w:color="auto" w:fill="FFFFFF"/>
        </w:rPr>
      </w:pPr>
      <w:r w:rsidRPr="00C91735">
        <w:rPr>
          <w:rFonts w:ascii="Arial" w:hAnsi="Arial" w:cs="Arial"/>
          <w:color w:val="0B0C0C"/>
          <w:sz w:val="24"/>
          <w:szCs w:val="24"/>
          <w:shd w:val="clear" w:color="auto" w:fill="FFFFFF"/>
        </w:rPr>
        <w:t xml:space="preserve">To develop </w:t>
      </w:r>
      <w:r w:rsidR="00771055" w:rsidRPr="00C91735">
        <w:rPr>
          <w:rFonts w:ascii="Arial" w:hAnsi="Arial" w:cs="Arial"/>
          <w:color w:val="0B0C0C"/>
          <w:sz w:val="24"/>
          <w:szCs w:val="24"/>
          <w:shd w:val="clear" w:color="auto" w:fill="FFFFFF"/>
        </w:rPr>
        <w:t>a dashboard</w:t>
      </w:r>
      <w:r w:rsidRPr="00C91735">
        <w:rPr>
          <w:rFonts w:ascii="Arial" w:hAnsi="Arial" w:cs="Arial"/>
          <w:color w:val="0B0C0C"/>
          <w:sz w:val="24"/>
          <w:szCs w:val="24"/>
          <w:shd w:val="clear" w:color="auto" w:fill="FFFFFF"/>
        </w:rPr>
        <w:t xml:space="preserve"> through Tableau</w:t>
      </w:r>
      <w:r w:rsidR="00771055" w:rsidRPr="00C91735">
        <w:rPr>
          <w:rFonts w:ascii="Arial" w:hAnsi="Arial" w:cs="Arial"/>
          <w:color w:val="0B0C0C"/>
          <w:sz w:val="24"/>
          <w:szCs w:val="24"/>
          <w:shd w:val="clear" w:color="auto" w:fill="FFFFFF"/>
        </w:rPr>
        <w:t xml:space="preserve"> for the Diabetic Eye Screening Wales Management </w:t>
      </w:r>
      <w:r w:rsidR="00E26F56" w:rsidRPr="00C91735">
        <w:rPr>
          <w:rFonts w:ascii="Arial" w:hAnsi="Arial" w:cs="Arial"/>
          <w:color w:val="0B0C0C"/>
          <w:sz w:val="24"/>
          <w:szCs w:val="24"/>
          <w:shd w:val="clear" w:color="auto" w:fill="FFFFFF"/>
        </w:rPr>
        <w:t>Level</w:t>
      </w:r>
      <w:r w:rsidR="00036472" w:rsidRPr="00C91735">
        <w:rPr>
          <w:rFonts w:ascii="Arial" w:hAnsi="Arial" w:cs="Arial"/>
          <w:color w:val="0B0C0C"/>
          <w:sz w:val="24"/>
          <w:szCs w:val="24"/>
          <w:shd w:val="clear" w:color="auto" w:fill="FFFFFF"/>
        </w:rPr>
        <w:t xml:space="preserve"> Key Performance Indicators</w:t>
      </w:r>
      <w:r w:rsidR="00771055" w:rsidRPr="00C91735">
        <w:rPr>
          <w:rFonts w:ascii="Arial" w:hAnsi="Arial" w:cs="Arial"/>
          <w:color w:val="0B0C0C"/>
          <w:sz w:val="24"/>
          <w:szCs w:val="24"/>
          <w:shd w:val="clear" w:color="auto" w:fill="FFFFFF"/>
        </w:rPr>
        <w:t xml:space="preserve">. </w:t>
      </w:r>
    </w:p>
    <w:p w14:paraId="0549F833" w14:textId="77777777" w:rsidR="00771055" w:rsidRPr="00C91735" w:rsidRDefault="00EE2800" w:rsidP="006534E4">
      <w:pPr>
        <w:jc w:val="both"/>
        <w:rPr>
          <w:rFonts w:ascii="Arial" w:hAnsi="Arial" w:cs="Arial"/>
          <w:color w:val="0B0C0C"/>
          <w:sz w:val="24"/>
          <w:szCs w:val="24"/>
          <w:shd w:val="clear" w:color="auto" w:fill="FFFFFF"/>
        </w:rPr>
      </w:pPr>
      <w:r w:rsidRPr="00C91735">
        <w:rPr>
          <w:rFonts w:ascii="Arial" w:hAnsi="Arial" w:cs="Arial"/>
          <w:color w:val="0B0C0C"/>
          <w:sz w:val="24"/>
          <w:szCs w:val="24"/>
          <w:shd w:val="clear" w:color="auto" w:fill="FFFFFF"/>
        </w:rPr>
        <w:t>To develop</w:t>
      </w:r>
      <w:r w:rsidR="00771055" w:rsidRPr="00C91735">
        <w:rPr>
          <w:rFonts w:ascii="Arial" w:hAnsi="Arial" w:cs="Arial"/>
          <w:color w:val="0B0C0C"/>
          <w:sz w:val="24"/>
          <w:szCs w:val="24"/>
          <w:shd w:val="clear" w:color="auto" w:fill="FFFFFF"/>
        </w:rPr>
        <w:t xml:space="preserve"> a Townsend Index of the whole of Wales through </w:t>
      </w:r>
      <w:r w:rsidR="00036472" w:rsidRPr="00C91735">
        <w:rPr>
          <w:rFonts w:ascii="Arial" w:hAnsi="Arial" w:cs="Arial"/>
          <w:color w:val="0B0C0C"/>
          <w:sz w:val="24"/>
          <w:szCs w:val="24"/>
          <w:shd w:val="clear" w:color="auto" w:fill="FFFFFF"/>
        </w:rPr>
        <w:t xml:space="preserve">a Geographical Information System called </w:t>
      </w:r>
      <w:r w:rsidR="006534E4" w:rsidRPr="00C91735">
        <w:rPr>
          <w:rFonts w:ascii="Arial" w:hAnsi="Arial" w:cs="Arial"/>
          <w:color w:val="0B0C0C"/>
          <w:sz w:val="24"/>
          <w:szCs w:val="24"/>
          <w:shd w:val="clear" w:color="auto" w:fill="FFFFFF"/>
        </w:rPr>
        <w:t>MapInfo</w:t>
      </w:r>
      <w:r w:rsidR="00771055" w:rsidRPr="00C91735">
        <w:rPr>
          <w:rFonts w:ascii="Arial" w:hAnsi="Arial" w:cs="Arial"/>
          <w:color w:val="0B0C0C"/>
          <w:sz w:val="24"/>
          <w:szCs w:val="24"/>
          <w:shd w:val="clear" w:color="auto" w:fill="FFFFFF"/>
        </w:rPr>
        <w:t xml:space="preserve"> to determine if Diabetes is more prevalent in </w:t>
      </w:r>
      <w:r w:rsidR="006534E4" w:rsidRPr="00C91735">
        <w:rPr>
          <w:rFonts w:ascii="Arial" w:hAnsi="Arial" w:cs="Arial"/>
          <w:color w:val="0B0C0C"/>
          <w:sz w:val="24"/>
          <w:szCs w:val="24"/>
          <w:shd w:val="clear" w:color="auto" w:fill="FFFFFF"/>
        </w:rPr>
        <w:t>deprived</w:t>
      </w:r>
      <w:r w:rsidR="00771055" w:rsidRPr="00C91735">
        <w:rPr>
          <w:rFonts w:ascii="Arial" w:hAnsi="Arial" w:cs="Arial"/>
          <w:color w:val="0B0C0C"/>
          <w:sz w:val="24"/>
          <w:szCs w:val="24"/>
          <w:shd w:val="clear" w:color="auto" w:fill="FFFFFF"/>
        </w:rPr>
        <w:t xml:space="preserve"> areas.</w:t>
      </w:r>
    </w:p>
    <w:p w14:paraId="01C364EB" w14:textId="77777777" w:rsidR="00516B7B" w:rsidRPr="001A0FC9" w:rsidRDefault="00E26F56" w:rsidP="001A0FC9">
      <w:pPr>
        <w:jc w:val="both"/>
        <w:rPr>
          <w:rFonts w:ascii="Arial" w:hAnsi="Arial" w:cs="Arial"/>
          <w:color w:val="0B0C0C"/>
          <w:sz w:val="24"/>
          <w:szCs w:val="24"/>
          <w:shd w:val="clear" w:color="auto" w:fill="FFFFFF"/>
        </w:rPr>
      </w:pPr>
      <w:r w:rsidRPr="00C91735">
        <w:rPr>
          <w:rFonts w:ascii="Arial" w:hAnsi="Arial" w:cs="Arial"/>
          <w:color w:val="0B0C0C"/>
          <w:sz w:val="24"/>
          <w:szCs w:val="24"/>
          <w:shd w:val="clear" w:color="auto" w:fill="FFFFFF"/>
        </w:rPr>
        <w:t>Finally,</w:t>
      </w:r>
      <w:r w:rsidR="00A737AD" w:rsidRPr="00C91735">
        <w:rPr>
          <w:rFonts w:ascii="Arial" w:hAnsi="Arial" w:cs="Arial"/>
          <w:color w:val="0B0C0C"/>
          <w:sz w:val="24"/>
          <w:szCs w:val="24"/>
          <w:shd w:val="clear" w:color="auto" w:fill="FFFFFF"/>
        </w:rPr>
        <w:t xml:space="preserve"> to f</w:t>
      </w:r>
      <w:r w:rsidR="00771055" w:rsidRPr="00C91735">
        <w:rPr>
          <w:rFonts w:ascii="Arial" w:hAnsi="Arial" w:cs="Arial"/>
          <w:color w:val="0B0C0C"/>
          <w:sz w:val="24"/>
          <w:szCs w:val="24"/>
          <w:shd w:val="clear" w:color="auto" w:fill="FFFFFF"/>
        </w:rPr>
        <w:t>ollow the National Guidelines on Failsafe</w:t>
      </w:r>
      <w:r w:rsidR="006D36C8" w:rsidRPr="00C91735">
        <w:rPr>
          <w:rFonts w:ascii="Arial" w:hAnsi="Arial" w:cs="Arial"/>
          <w:color w:val="0B0C0C"/>
          <w:sz w:val="24"/>
          <w:szCs w:val="24"/>
          <w:shd w:val="clear" w:color="auto" w:fill="FFFFFF"/>
        </w:rPr>
        <w:t xml:space="preserve"> and meet with the Failsafe Group </w:t>
      </w:r>
      <w:r w:rsidRPr="00C91735">
        <w:rPr>
          <w:rFonts w:ascii="Arial" w:hAnsi="Arial" w:cs="Arial"/>
          <w:color w:val="0B0C0C"/>
          <w:sz w:val="24"/>
          <w:szCs w:val="24"/>
          <w:shd w:val="clear" w:color="auto" w:fill="FFFFFF"/>
        </w:rPr>
        <w:t>monthly</w:t>
      </w:r>
      <w:r w:rsidR="006D36C8" w:rsidRPr="00C91735">
        <w:rPr>
          <w:rFonts w:ascii="Arial" w:hAnsi="Arial" w:cs="Arial"/>
          <w:color w:val="0B0C0C"/>
          <w:sz w:val="24"/>
          <w:szCs w:val="24"/>
          <w:shd w:val="clear" w:color="auto" w:fill="FFFFFF"/>
        </w:rPr>
        <w:t xml:space="preserve"> to discuss development </w:t>
      </w:r>
      <w:r w:rsidR="00447514">
        <w:rPr>
          <w:rFonts w:ascii="Arial" w:hAnsi="Arial" w:cs="Arial"/>
          <w:color w:val="0B0C0C"/>
          <w:sz w:val="24"/>
          <w:szCs w:val="24"/>
          <w:shd w:val="clear" w:color="auto" w:fill="FFFFFF"/>
        </w:rPr>
        <w:t>of relative SSRS reports.</w:t>
      </w:r>
    </w:p>
    <w:p w14:paraId="40033B2D" w14:textId="77777777" w:rsidR="0061153B" w:rsidRPr="006733A0" w:rsidRDefault="00B82B99" w:rsidP="006733A0">
      <w:pPr>
        <w:pStyle w:val="Heading3"/>
        <w:jc w:val="center"/>
        <w:rPr>
          <w:sz w:val="32"/>
          <w:szCs w:val="32"/>
          <w:shd w:val="clear" w:color="auto" w:fill="FFFFFF"/>
        </w:rPr>
      </w:pPr>
      <w:bookmarkStart w:id="5" w:name="_Toc512339130"/>
      <w:r w:rsidRPr="006733A0">
        <w:rPr>
          <w:sz w:val="32"/>
          <w:szCs w:val="32"/>
          <w:shd w:val="clear" w:color="auto" w:fill="FFFFFF"/>
        </w:rPr>
        <w:t xml:space="preserve">1.1 </w:t>
      </w:r>
      <w:r w:rsidR="001C2120" w:rsidRPr="006733A0">
        <w:rPr>
          <w:sz w:val="32"/>
          <w:szCs w:val="32"/>
          <w:shd w:val="clear" w:color="auto" w:fill="FFFFFF"/>
        </w:rPr>
        <w:t>Challenges</w:t>
      </w:r>
      <w:bookmarkEnd w:id="5"/>
    </w:p>
    <w:p w14:paraId="570202D8" w14:textId="77777777" w:rsidR="002A7A60" w:rsidRPr="00C91735" w:rsidRDefault="002A7A60" w:rsidP="00C91735">
      <w:pPr>
        <w:jc w:val="both"/>
        <w:rPr>
          <w:rFonts w:ascii="Arial" w:hAnsi="Arial" w:cs="Arial"/>
          <w:color w:val="0B0C0C"/>
          <w:sz w:val="24"/>
          <w:szCs w:val="24"/>
          <w:shd w:val="clear" w:color="auto" w:fill="FFFFFF"/>
        </w:rPr>
      </w:pPr>
      <w:r w:rsidRPr="00C91735">
        <w:rPr>
          <w:rFonts w:ascii="Arial" w:hAnsi="Arial" w:cs="Arial"/>
          <w:color w:val="0B0C0C"/>
          <w:sz w:val="24"/>
          <w:szCs w:val="24"/>
          <w:shd w:val="clear" w:color="auto" w:fill="FFFFFF"/>
        </w:rPr>
        <w:t>When working with</w:t>
      </w:r>
      <w:r w:rsidR="00A737AD" w:rsidRPr="00C91735">
        <w:rPr>
          <w:rFonts w:ascii="Arial" w:hAnsi="Arial" w:cs="Arial"/>
          <w:color w:val="0B0C0C"/>
          <w:sz w:val="24"/>
          <w:szCs w:val="24"/>
          <w:shd w:val="clear" w:color="auto" w:fill="FFFFFF"/>
        </w:rPr>
        <w:t>in the</w:t>
      </w:r>
      <w:r w:rsidRPr="00C91735">
        <w:rPr>
          <w:rFonts w:ascii="Arial" w:hAnsi="Arial" w:cs="Arial"/>
          <w:color w:val="0B0C0C"/>
          <w:sz w:val="24"/>
          <w:szCs w:val="24"/>
          <w:shd w:val="clear" w:color="auto" w:fill="FFFFFF"/>
        </w:rPr>
        <w:t xml:space="preserve"> </w:t>
      </w:r>
      <w:r w:rsidR="00AE068D">
        <w:rPr>
          <w:rFonts w:ascii="Arial" w:hAnsi="Arial" w:cs="Arial"/>
          <w:color w:val="0B0C0C"/>
          <w:sz w:val="24"/>
          <w:szCs w:val="24"/>
          <w:shd w:val="clear" w:color="auto" w:fill="FFFFFF"/>
        </w:rPr>
        <w:t>Public Health Wales</w:t>
      </w:r>
      <w:r w:rsidR="00690A2C">
        <w:rPr>
          <w:rFonts w:ascii="Arial" w:hAnsi="Arial" w:cs="Arial"/>
          <w:color w:val="0B0C0C"/>
          <w:sz w:val="24"/>
          <w:szCs w:val="24"/>
          <w:shd w:val="clear" w:color="auto" w:fill="FFFFFF"/>
        </w:rPr>
        <w:t xml:space="preserve"> </w:t>
      </w:r>
      <w:r w:rsidR="00A737AD" w:rsidRPr="00C91735">
        <w:rPr>
          <w:rFonts w:ascii="Arial" w:hAnsi="Arial" w:cs="Arial"/>
          <w:color w:val="0B0C0C"/>
          <w:sz w:val="24"/>
          <w:szCs w:val="24"/>
          <w:shd w:val="clear" w:color="auto" w:fill="FFFFFF"/>
        </w:rPr>
        <w:t xml:space="preserve">the </w:t>
      </w:r>
      <w:r w:rsidRPr="00C91735">
        <w:rPr>
          <w:rFonts w:ascii="Arial" w:hAnsi="Arial" w:cs="Arial"/>
          <w:color w:val="0B0C0C"/>
          <w:sz w:val="24"/>
          <w:szCs w:val="24"/>
          <w:shd w:val="clear" w:color="auto" w:fill="FFFFFF"/>
        </w:rPr>
        <w:t xml:space="preserve">Data we </w:t>
      </w:r>
      <w:r w:rsidR="00A737AD" w:rsidRPr="00C91735">
        <w:rPr>
          <w:rFonts w:ascii="Arial" w:hAnsi="Arial" w:cs="Arial"/>
          <w:color w:val="0B0C0C"/>
          <w:sz w:val="24"/>
          <w:szCs w:val="24"/>
          <w:shd w:val="clear" w:color="auto" w:fill="FFFFFF"/>
        </w:rPr>
        <w:t xml:space="preserve">store is extremely sensitive and all members of staff </w:t>
      </w:r>
      <w:r w:rsidRPr="00C91735">
        <w:rPr>
          <w:rFonts w:ascii="Arial" w:hAnsi="Arial" w:cs="Arial"/>
          <w:color w:val="0B0C0C"/>
          <w:sz w:val="24"/>
          <w:szCs w:val="24"/>
          <w:shd w:val="clear" w:color="auto" w:fill="FFFFFF"/>
        </w:rPr>
        <w:t xml:space="preserve">must follow the </w:t>
      </w:r>
      <w:r w:rsidR="001C2120" w:rsidRPr="00C91735">
        <w:rPr>
          <w:rFonts w:ascii="Arial" w:hAnsi="Arial" w:cs="Arial"/>
          <w:color w:val="0B0C0C"/>
          <w:sz w:val="24"/>
          <w:szCs w:val="24"/>
          <w:shd w:val="clear" w:color="auto" w:fill="FFFFFF"/>
        </w:rPr>
        <w:t>Information Governance</w:t>
      </w:r>
      <w:r w:rsidRPr="00C91735">
        <w:rPr>
          <w:rFonts w:ascii="Arial" w:hAnsi="Arial" w:cs="Arial"/>
          <w:color w:val="0B0C0C"/>
          <w:sz w:val="24"/>
          <w:szCs w:val="24"/>
          <w:shd w:val="clear" w:color="auto" w:fill="FFFFFF"/>
        </w:rPr>
        <w:t xml:space="preserve"> guidelines.</w:t>
      </w:r>
      <w:r w:rsidR="002E09AC">
        <w:rPr>
          <w:rFonts w:ascii="Arial" w:hAnsi="Arial" w:cs="Arial"/>
          <w:color w:val="0B0C0C"/>
          <w:sz w:val="24"/>
          <w:szCs w:val="24"/>
          <w:shd w:val="clear" w:color="auto" w:fill="FFFFFF"/>
        </w:rPr>
        <w:t xml:space="preserve"> We will show how we incorporate the Information Governance while </w:t>
      </w:r>
      <w:r w:rsidR="00C663E9">
        <w:rPr>
          <w:rFonts w:ascii="Arial" w:hAnsi="Arial" w:cs="Arial"/>
          <w:color w:val="0B0C0C"/>
          <w:sz w:val="24"/>
          <w:szCs w:val="24"/>
          <w:shd w:val="clear" w:color="auto" w:fill="FFFFFF"/>
        </w:rPr>
        <w:t>developing</w:t>
      </w:r>
      <w:r w:rsidR="002E09AC">
        <w:rPr>
          <w:rFonts w:ascii="Arial" w:hAnsi="Arial" w:cs="Arial"/>
          <w:color w:val="0B0C0C"/>
          <w:sz w:val="24"/>
          <w:szCs w:val="24"/>
          <w:shd w:val="clear" w:color="auto" w:fill="FFFFFF"/>
        </w:rPr>
        <w:t xml:space="preserve"> the SSRS reports.</w:t>
      </w:r>
    </w:p>
    <w:p w14:paraId="0333EC9E" w14:textId="7E435E2E" w:rsidR="006F4DEF" w:rsidRDefault="002A7A60" w:rsidP="00C91735">
      <w:pPr>
        <w:jc w:val="both"/>
        <w:rPr>
          <w:rFonts w:ascii="Arial" w:hAnsi="Arial" w:cs="Arial"/>
          <w:color w:val="0B0C0C"/>
          <w:sz w:val="24"/>
          <w:szCs w:val="24"/>
          <w:shd w:val="clear" w:color="auto" w:fill="FFFFFF"/>
        </w:rPr>
      </w:pPr>
      <w:r w:rsidRPr="00C91735">
        <w:rPr>
          <w:rFonts w:ascii="Arial" w:hAnsi="Arial" w:cs="Arial"/>
          <w:color w:val="0B0C0C"/>
          <w:sz w:val="24"/>
          <w:szCs w:val="24"/>
          <w:shd w:val="clear" w:color="auto" w:fill="FFFFFF"/>
        </w:rPr>
        <w:t>Information Governance is a framework that brings together legal, ethical and quality standards that apply to the handling of information; it applies to sensitive and personal information, of both employees and patients. </w:t>
      </w:r>
      <w:r w:rsidR="00D21A97" w:rsidRPr="00C91735">
        <w:rPr>
          <w:rFonts w:ascii="Arial" w:hAnsi="Arial" w:cs="Arial"/>
          <w:color w:val="0B0C0C"/>
          <w:sz w:val="24"/>
          <w:szCs w:val="24"/>
          <w:shd w:val="clear" w:color="auto" w:fill="FFFFFF"/>
        </w:rPr>
        <w:t xml:space="preserve"> Known as PII</w:t>
      </w:r>
      <w:r w:rsidR="00A737AD" w:rsidRPr="00C91735">
        <w:rPr>
          <w:rFonts w:ascii="Arial" w:hAnsi="Arial" w:cs="Arial"/>
          <w:color w:val="0B0C0C"/>
          <w:sz w:val="24"/>
          <w:szCs w:val="24"/>
          <w:shd w:val="clear" w:color="auto" w:fill="FFFFFF"/>
        </w:rPr>
        <w:t xml:space="preserve"> </w:t>
      </w:r>
      <w:r w:rsidRPr="00C91735">
        <w:rPr>
          <w:rFonts w:ascii="Arial" w:hAnsi="Arial" w:cs="Arial"/>
          <w:color w:val="0B0C0C"/>
          <w:sz w:val="24"/>
          <w:szCs w:val="24"/>
          <w:shd w:val="clear" w:color="auto" w:fill="FFFFFF"/>
        </w:rPr>
        <w:t>Information Governance sits alongside clinical and corporate governance and focuses on ensuring</w:t>
      </w:r>
      <w:r w:rsidR="00A737AD" w:rsidRPr="00C91735">
        <w:rPr>
          <w:rFonts w:ascii="Arial" w:hAnsi="Arial" w:cs="Arial"/>
          <w:color w:val="0B0C0C"/>
          <w:sz w:val="24"/>
          <w:szCs w:val="24"/>
          <w:shd w:val="clear" w:color="auto" w:fill="FFFFFF"/>
        </w:rPr>
        <w:t xml:space="preserve"> </w:t>
      </w:r>
      <w:r w:rsidRPr="00C91735">
        <w:rPr>
          <w:rFonts w:ascii="Arial" w:hAnsi="Arial" w:cs="Arial"/>
          <w:color w:val="0B0C0C"/>
          <w:sz w:val="24"/>
          <w:szCs w:val="24"/>
          <w:shd w:val="clear" w:color="auto" w:fill="FFFFFF"/>
        </w:rPr>
        <w:t xml:space="preserve">that information is </w:t>
      </w:r>
      <w:r w:rsidR="00D032BB">
        <w:rPr>
          <w:rFonts w:ascii="Arial" w:hAnsi="Arial" w:cs="Arial"/>
          <w:color w:val="0B0C0C"/>
          <w:sz w:val="24"/>
          <w:szCs w:val="24"/>
          <w:shd w:val="clear" w:color="auto" w:fill="FFFFFF"/>
        </w:rPr>
        <w:t>dealt with</w:t>
      </w:r>
      <w:r w:rsidRPr="00C91735">
        <w:rPr>
          <w:rFonts w:ascii="Arial" w:hAnsi="Arial" w:cs="Arial"/>
          <w:color w:val="0B0C0C"/>
          <w:sz w:val="24"/>
          <w:szCs w:val="24"/>
          <w:shd w:val="clear" w:color="auto" w:fill="FFFFFF"/>
        </w:rPr>
        <w:t xml:space="preserve"> in a confidential and secure man</w:t>
      </w:r>
      <w:r w:rsidR="00ED587C" w:rsidRPr="00C91735">
        <w:rPr>
          <w:rFonts w:ascii="Arial" w:hAnsi="Arial" w:cs="Arial"/>
          <w:color w:val="0B0C0C"/>
          <w:sz w:val="24"/>
          <w:szCs w:val="24"/>
          <w:shd w:val="clear" w:color="auto" w:fill="FFFFFF"/>
        </w:rPr>
        <w:t xml:space="preserve">ner and is the responsibility of every </w:t>
      </w:r>
      <w:r w:rsidR="003C6C65" w:rsidRPr="00C91735">
        <w:rPr>
          <w:rFonts w:ascii="Arial" w:hAnsi="Arial" w:cs="Arial"/>
          <w:color w:val="0B0C0C"/>
          <w:sz w:val="24"/>
          <w:szCs w:val="24"/>
          <w:shd w:val="clear" w:color="auto" w:fill="FFFFFF"/>
        </w:rPr>
        <w:t>employee</w:t>
      </w:r>
      <w:r w:rsidR="003C6C65">
        <w:rPr>
          <w:rFonts w:ascii="Arial" w:hAnsi="Arial" w:cs="Arial"/>
          <w:color w:val="0B0C0C"/>
          <w:sz w:val="24"/>
          <w:szCs w:val="24"/>
          <w:shd w:val="clear" w:color="auto" w:fill="FFFFFF"/>
        </w:rPr>
        <w:t xml:space="preserve">. </w:t>
      </w:r>
      <w:r w:rsidR="003C6C65" w:rsidRPr="00BE485C">
        <w:rPr>
          <w:rFonts w:ascii="Arial" w:hAnsi="Arial" w:cs="Arial"/>
          <w:b/>
          <w:color w:val="0B0C0C"/>
          <w:sz w:val="20"/>
          <w:szCs w:val="20"/>
          <w:shd w:val="clear" w:color="auto" w:fill="FFFFFF"/>
        </w:rPr>
        <w:t>[</w:t>
      </w:r>
      <w:r w:rsidR="00B36655" w:rsidRPr="00BE485C">
        <w:rPr>
          <w:rFonts w:ascii="Arial" w:hAnsi="Arial" w:cs="Arial"/>
          <w:b/>
          <w:color w:val="0B0C0C"/>
          <w:sz w:val="20"/>
          <w:szCs w:val="20"/>
          <w:shd w:val="clear" w:color="auto" w:fill="FFFFFF"/>
        </w:rPr>
        <w:t>4</w:t>
      </w:r>
      <w:r w:rsidR="00BC6907" w:rsidRPr="00BE485C">
        <w:rPr>
          <w:rFonts w:ascii="Arial" w:hAnsi="Arial" w:cs="Arial"/>
          <w:b/>
          <w:color w:val="0B0C0C"/>
          <w:sz w:val="20"/>
          <w:szCs w:val="20"/>
          <w:shd w:val="clear" w:color="auto" w:fill="FFFFFF"/>
        </w:rPr>
        <w:t>]</w:t>
      </w:r>
    </w:p>
    <w:p w14:paraId="7A091C32" w14:textId="77777777" w:rsidR="00A90E33" w:rsidRPr="00C91735" w:rsidRDefault="00D032BB" w:rsidP="00C91735">
      <w:pPr>
        <w:jc w:val="both"/>
        <w:rPr>
          <w:rFonts w:ascii="Arial" w:hAnsi="Arial" w:cs="Arial"/>
          <w:color w:val="0B0C0C"/>
          <w:sz w:val="24"/>
          <w:szCs w:val="24"/>
          <w:shd w:val="clear" w:color="auto" w:fill="FFFFFF"/>
        </w:rPr>
      </w:pPr>
      <w:r w:rsidRPr="00C91735">
        <w:rPr>
          <w:rFonts w:ascii="Arial" w:hAnsi="Arial" w:cs="Arial"/>
          <w:color w:val="0B0C0C"/>
          <w:sz w:val="24"/>
          <w:szCs w:val="24"/>
          <w:shd w:val="clear" w:color="auto" w:fill="FFFFFF"/>
        </w:rPr>
        <w:t>Information Governance</w:t>
      </w:r>
      <w:r w:rsidRPr="00D032BB">
        <w:rPr>
          <w:rFonts w:ascii="Arial" w:hAnsi="Arial" w:cs="Arial"/>
          <w:color w:val="0B0C0C"/>
          <w:sz w:val="24"/>
          <w:szCs w:val="24"/>
          <w:shd w:val="clear" w:color="auto" w:fill="FFFFFF"/>
        </w:rPr>
        <w:t xml:space="preserve"> </w:t>
      </w:r>
      <w:r w:rsidR="006733A0">
        <w:rPr>
          <w:rFonts w:ascii="Arial" w:hAnsi="Arial" w:cs="Arial"/>
          <w:color w:val="0B0C0C"/>
          <w:sz w:val="24"/>
          <w:szCs w:val="24"/>
          <w:shd w:val="clear" w:color="auto" w:fill="FFFFFF"/>
        </w:rPr>
        <w:t>allows</w:t>
      </w:r>
      <w:r w:rsidRPr="00D032BB">
        <w:rPr>
          <w:rFonts w:ascii="Arial" w:hAnsi="Arial" w:cs="Arial"/>
          <w:color w:val="0B0C0C"/>
          <w:sz w:val="24"/>
          <w:szCs w:val="24"/>
          <w:shd w:val="clear" w:color="auto" w:fill="FFFFFF"/>
        </w:rPr>
        <w:t xml:space="preserve"> organisations and individuals to ensure that personal information is efficiently and effectively</w:t>
      </w:r>
      <w:r w:rsidR="006733A0">
        <w:rPr>
          <w:rFonts w:ascii="Arial" w:hAnsi="Arial" w:cs="Arial"/>
          <w:color w:val="0B0C0C"/>
          <w:sz w:val="24"/>
          <w:szCs w:val="24"/>
          <w:shd w:val="clear" w:color="auto" w:fill="FFFFFF"/>
        </w:rPr>
        <w:t xml:space="preserve"> handled</w:t>
      </w:r>
      <w:r w:rsidRPr="00D032BB">
        <w:rPr>
          <w:rFonts w:ascii="Arial" w:hAnsi="Arial" w:cs="Arial"/>
          <w:color w:val="0B0C0C"/>
          <w:sz w:val="24"/>
          <w:szCs w:val="24"/>
          <w:shd w:val="clear" w:color="auto" w:fill="FFFFFF"/>
        </w:rPr>
        <w:t xml:space="preserve"> in order to support delivery of the best possible care.</w:t>
      </w:r>
    </w:p>
    <w:p w14:paraId="4A8BB036" w14:textId="77777777" w:rsidR="00823CB2" w:rsidRPr="00012EF9" w:rsidRDefault="002B28D7" w:rsidP="00012EF9">
      <w:pPr>
        <w:jc w:val="both"/>
        <w:rPr>
          <w:rFonts w:ascii="Arial" w:hAnsi="Arial" w:cs="Arial"/>
          <w:color w:val="0B0C0C"/>
          <w:sz w:val="24"/>
          <w:szCs w:val="24"/>
          <w:shd w:val="clear" w:color="auto" w:fill="FFFFFF"/>
        </w:rPr>
      </w:pPr>
      <w:r w:rsidRPr="00C91735">
        <w:rPr>
          <w:rFonts w:ascii="Arial" w:hAnsi="Arial" w:cs="Arial"/>
          <w:color w:val="0B0C0C"/>
          <w:sz w:val="24"/>
          <w:szCs w:val="24"/>
          <w:shd w:val="clear" w:color="auto" w:fill="FFFFFF"/>
        </w:rPr>
        <w:t>Information Governance includes the following standards and requirements:</w:t>
      </w:r>
    </w:p>
    <w:p w14:paraId="6BF3F6BC" w14:textId="68C5AB25" w:rsidR="002B28D7" w:rsidRPr="00C91735" w:rsidRDefault="002B28D7" w:rsidP="00F46502">
      <w:pPr>
        <w:numPr>
          <w:ilvl w:val="0"/>
          <w:numId w:val="1"/>
        </w:numPr>
        <w:spacing w:after="0" w:line="240" w:lineRule="auto"/>
        <w:ind w:left="147" w:right="147" w:hanging="357"/>
        <w:textAlignment w:val="baseline"/>
        <w:rPr>
          <w:rFonts w:ascii="Arial" w:hAnsi="Arial" w:cs="Arial"/>
          <w:color w:val="0B0C0C"/>
          <w:sz w:val="24"/>
          <w:szCs w:val="24"/>
          <w:shd w:val="clear" w:color="auto" w:fill="FFFFFF"/>
        </w:rPr>
      </w:pPr>
      <w:r w:rsidRPr="00C91735">
        <w:rPr>
          <w:rFonts w:ascii="Arial" w:hAnsi="Arial" w:cs="Arial"/>
          <w:b/>
          <w:color w:val="0B0C0C"/>
          <w:sz w:val="24"/>
          <w:szCs w:val="24"/>
          <w:shd w:val="clear" w:color="auto" w:fill="FFFFFF"/>
        </w:rPr>
        <w:t>Data Protection Act</w:t>
      </w:r>
      <w:r w:rsidR="001A0FC9">
        <w:rPr>
          <w:rFonts w:ascii="Arial" w:hAnsi="Arial" w:cs="Arial"/>
          <w:color w:val="0B0C0C"/>
          <w:sz w:val="24"/>
          <w:szCs w:val="24"/>
          <w:shd w:val="clear" w:color="auto" w:fill="FFFFFF"/>
        </w:rPr>
        <w:t xml:space="preserve"> –The data protection act was </w:t>
      </w:r>
      <w:r w:rsidR="006457C8" w:rsidRPr="00C91735">
        <w:rPr>
          <w:rFonts w:ascii="Arial" w:hAnsi="Arial" w:cs="Arial"/>
          <w:color w:val="0B0C0C"/>
          <w:sz w:val="24"/>
          <w:szCs w:val="24"/>
          <w:shd w:val="clear" w:color="auto" w:fill="FFFFFF"/>
        </w:rPr>
        <w:t xml:space="preserve">developed to protect </w:t>
      </w:r>
      <w:r w:rsidR="001A0FC9">
        <w:rPr>
          <w:rFonts w:ascii="Arial" w:hAnsi="Arial" w:cs="Arial"/>
          <w:color w:val="0B0C0C"/>
          <w:sz w:val="24"/>
          <w:szCs w:val="24"/>
          <w:shd w:val="clear" w:color="auto" w:fill="FFFFFF"/>
        </w:rPr>
        <w:t xml:space="preserve">your personal information and control </w:t>
      </w:r>
      <w:r w:rsidR="001A0FC9" w:rsidRPr="00C91735">
        <w:rPr>
          <w:rFonts w:ascii="Arial" w:hAnsi="Arial" w:cs="Arial"/>
          <w:color w:val="0B0C0C"/>
          <w:sz w:val="24"/>
          <w:szCs w:val="24"/>
          <w:shd w:val="clear" w:color="auto" w:fill="FFFFFF"/>
        </w:rPr>
        <w:t xml:space="preserve">how </w:t>
      </w:r>
      <w:r w:rsidR="001A0FC9">
        <w:rPr>
          <w:rFonts w:ascii="Arial" w:hAnsi="Arial" w:cs="Arial"/>
          <w:color w:val="0B0C0C"/>
          <w:sz w:val="24"/>
          <w:szCs w:val="24"/>
          <w:shd w:val="clear" w:color="auto" w:fill="FFFFFF"/>
        </w:rPr>
        <w:t xml:space="preserve">your </w:t>
      </w:r>
      <w:r w:rsidR="001A0FC9" w:rsidRPr="00C91735">
        <w:rPr>
          <w:rFonts w:ascii="Arial" w:hAnsi="Arial" w:cs="Arial"/>
          <w:color w:val="0B0C0C"/>
          <w:sz w:val="24"/>
          <w:szCs w:val="24"/>
          <w:shd w:val="clear" w:color="auto" w:fill="FFFFFF"/>
        </w:rPr>
        <w:t>data can be used and stored</w:t>
      </w:r>
      <w:r w:rsidR="001A0FC9">
        <w:rPr>
          <w:rFonts w:ascii="Arial" w:hAnsi="Arial" w:cs="Arial"/>
          <w:color w:val="0B0C0C"/>
          <w:sz w:val="24"/>
          <w:szCs w:val="24"/>
          <w:shd w:val="clear" w:color="auto" w:fill="FFFFFF"/>
        </w:rPr>
        <w:t xml:space="preserve"> whether</w:t>
      </w:r>
      <w:r w:rsidR="006457C8" w:rsidRPr="00C91735">
        <w:rPr>
          <w:rFonts w:ascii="Arial" w:hAnsi="Arial" w:cs="Arial"/>
          <w:color w:val="0B0C0C"/>
          <w:sz w:val="24"/>
          <w:szCs w:val="24"/>
          <w:shd w:val="clear" w:color="auto" w:fill="FFFFFF"/>
        </w:rPr>
        <w:t xml:space="preserve"> electron</w:t>
      </w:r>
      <w:r w:rsidR="00184C94">
        <w:rPr>
          <w:rFonts w:ascii="Arial" w:hAnsi="Arial" w:cs="Arial"/>
          <w:color w:val="0B0C0C"/>
          <w:sz w:val="24"/>
          <w:szCs w:val="24"/>
          <w:shd w:val="clear" w:color="auto" w:fill="FFFFFF"/>
        </w:rPr>
        <w:t xml:space="preserve">ically or </w:t>
      </w:r>
      <w:r w:rsidR="00211FAA">
        <w:rPr>
          <w:rFonts w:ascii="Arial" w:hAnsi="Arial" w:cs="Arial"/>
          <w:color w:val="0B0C0C"/>
          <w:sz w:val="24"/>
          <w:szCs w:val="24"/>
          <w:shd w:val="clear" w:color="auto" w:fill="FFFFFF"/>
        </w:rPr>
        <w:t xml:space="preserve">in </w:t>
      </w:r>
      <w:r w:rsidR="00184C94">
        <w:rPr>
          <w:rFonts w:ascii="Arial" w:hAnsi="Arial" w:cs="Arial"/>
          <w:color w:val="0B0C0C"/>
          <w:sz w:val="24"/>
          <w:szCs w:val="24"/>
          <w:shd w:val="clear" w:color="auto" w:fill="FFFFFF"/>
        </w:rPr>
        <w:t>a paper filing system, in different organisations.</w:t>
      </w:r>
      <w:r w:rsidR="00B17EA7">
        <w:rPr>
          <w:rFonts w:ascii="Arial" w:hAnsi="Arial" w:cs="Arial"/>
          <w:color w:val="0B0C0C"/>
          <w:sz w:val="24"/>
          <w:szCs w:val="24"/>
          <w:shd w:val="clear" w:color="auto" w:fill="FFFFFF"/>
        </w:rPr>
        <w:t xml:space="preserve"> </w:t>
      </w:r>
      <w:r w:rsidR="00B17EA7" w:rsidRPr="00BE485C">
        <w:rPr>
          <w:rFonts w:ascii="Arial" w:hAnsi="Arial" w:cs="Arial"/>
          <w:b/>
          <w:color w:val="0B0C0C"/>
          <w:sz w:val="20"/>
          <w:szCs w:val="20"/>
          <w:shd w:val="clear" w:color="auto" w:fill="FFFFFF"/>
        </w:rPr>
        <w:t>[</w:t>
      </w:r>
      <w:r w:rsidR="00B36655" w:rsidRPr="00BE485C">
        <w:rPr>
          <w:rFonts w:ascii="Arial" w:hAnsi="Arial" w:cs="Arial"/>
          <w:b/>
          <w:color w:val="0B0C0C"/>
          <w:sz w:val="20"/>
          <w:szCs w:val="20"/>
          <w:shd w:val="clear" w:color="auto" w:fill="FFFFFF"/>
        </w:rPr>
        <w:t>5</w:t>
      </w:r>
      <w:r w:rsidR="00B17EA7" w:rsidRPr="00BE485C">
        <w:rPr>
          <w:rFonts w:ascii="Arial" w:hAnsi="Arial" w:cs="Arial"/>
          <w:b/>
          <w:color w:val="0B0C0C"/>
          <w:sz w:val="20"/>
          <w:szCs w:val="20"/>
          <w:shd w:val="clear" w:color="auto" w:fill="FFFFFF"/>
        </w:rPr>
        <w:t>]</w:t>
      </w:r>
    </w:p>
    <w:p w14:paraId="094D7273" w14:textId="77777777" w:rsidR="006457C8" w:rsidRPr="00C91735" w:rsidRDefault="006457C8" w:rsidP="006457C8">
      <w:pPr>
        <w:spacing w:after="0" w:line="240" w:lineRule="auto"/>
        <w:ind w:left="147" w:right="147"/>
        <w:textAlignment w:val="baseline"/>
        <w:rPr>
          <w:rFonts w:ascii="Arial" w:hAnsi="Arial" w:cs="Arial"/>
          <w:color w:val="0B0C0C"/>
          <w:sz w:val="24"/>
          <w:szCs w:val="24"/>
          <w:shd w:val="clear" w:color="auto" w:fill="FFFFFF"/>
        </w:rPr>
      </w:pPr>
    </w:p>
    <w:p w14:paraId="7B2C6BD5" w14:textId="77777777" w:rsidR="00C91735" w:rsidRPr="00012EF9" w:rsidRDefault="002B28D7" w:rsidP="00F46502">
      <w:pPr>
        <w:numPr>
          <w:ilvl w:val="0"/>
          <w:numId w:val="1"/>
        </w:numPr>
        <w:spacing w:after="0" w:line="240" w:lineRule="auto"/>
        <w:ind w:left="147" w:right="147" w:hanging="357"/>
        <w:textAlignment w:val="baseline"/>
        <w:rPr>
          <w:rFonts w:ascii="Arial" w:hAnsi="Arial" w:cs="Arial"/>
          <w:color w:val="0B0C0C"/>
          <w:sz w:val="24"/>
          <w:szCs w:val="24"/>
          <w:shd w:val="clear" w:color="auto" w:fill="FFFFFF"/>
        </w:rPr>
      </w:pPr>
      <w:r w:rsidRPr="00C91735">
        <w:rPr>
          <w:rFonts w:ascii="Arial" w:hAnsi="Arial" w:cs="Arial"/>
          <w:b/>
          <w:color w:val="0B0C0C"/>
          <w:sz w:val="24"/>
          <w:szCs w:val="24"/>
          <w:shd w:val="clear" w:color="auto" w:fill="FFFFFF"/>
        </w:rPr>
        <w:t>Caldicott Report</w:t>
      </w:r>
      <w:r w:rsidR="006457C8" w:rsidRPr="00C91735">
        <w:rPr>
          <w:rFonts w:ascii="Arial" w:hAnsi="Arial" w:cs="Arial"/>
          <w:color w:val="0B0C0C"/>
          <w:sz w:val="24"/>
          <w:szCs w:val="24"/>
          <w:shd w:val="clear" w:color="auto" w:fill="FFFFFF"/>
        </w:rPr>
        <w:t xml:space="preserve"> – </w:t>
      </w:r>
      <w:r w:rsidR="00F94553">
        <w:rPr>
          <w:rFonts w:ascii="Arial" w:hAnsi="Arial" w:cs="Arial"/>
          <w:color w:val="0B0C0C"/>
          <w:sz w:val="24"/>
          <w:szCs w:val="24"/>
          <w:shd w:val="clear" w:color="auto" w:fill="FFFFFF"/>
        </w:rPr>
        <w:t>Developed in 1997</w:t>
      </w:r>
      <w:r w:rsidR="00211FAA">
        <w:rPr>
          <w:rFonts w:ascii="Arial" w:hAnsi="Arial" w:cs="Arial"/>
          <w:color w:val="0B0C0C"/>
          <w:sz w:val="24"/>
          <w:szCs w:val="24"/>
          <w:shd w:val="clear" w:color="auto" w:fill="FFFFFF"/>
        </w:rPr>
        <w:t xml:space="preserve"> </w:t>
      </w:r>
      <w:r w:rsidR="00F94553">
        <w:rPr>
          <w:rFonts w:ascii="Arial" w:hAnsi="Arial" w:cs="Arial"/>
          <w:color w:val="0B0C0C"/>
          <w:sz w:val="24"/>
          <w:szCs w:val="24"/>
          <w:shd w:val="clear" w:color="auto" w:fill="FFFFFF"/>
        </w:rPr>
        <w:t>the Caldicott report has</w:t>
      </w:r>
      <w:r w:rsidR="00C91735">
        <w:rPr>
          <w:rFonts w:ascii="Arial" w:hAnsi="Arial" w:cs="Arial"/>
          <w:color w:val="0B0C0C"/>
          <w:sz w:val="24"/>
          <w:szCs w:val="24"/>
          <w:shd w:val="clear" w:color="auto" w:fill="FFFFFF"/>
        </w:rPr>
        <w:t xml:space="preserve"> six key </w:t>
      </w:r>
      <w:r w:rsidR="006457C8" w:rsidRPr="00C91735">
        <w:rPr>
          <w:rFonts w:ascii="Arial" w:hAnsi="Arial" w:cs="Arial"/>
          <w:color w:val="0B0C0C"/>
          <w:sz w:val="24"/>
          <w:szCs w:val="24"/>
          <w:shd w:val="clear" w:color="auto" w:fill="FFFFFF"/>
        </w:rPr>
        <w:t>principles</w:t>
      </w:r>
    </w:p>
    <w:p w14:paraId="7231C436" w14:textId="77777777" w:rsidR="006457C8" w:rsidRDefault="006457C8" w:rsidP="00F46502">
      <w:pPr>
        <w:numPr>
          <w:ilvl w:val="0"/>
          <w:numId w:val="1"/>
        </w:numPr>
        <w:shd w:val="clear" w:color="auto" w:fill="FFFFFF"/>
        <w:spacing w:before="100" w:beforeAutospacing="1" w:after="24" w:line="240" w:lineRule="auto"/>
        <w:rPr>
          <w:rFonts w:ascii="Arial" w:hAnsi="Arial" w:cs="Arial"/>
          <w:color w:val="0B0C0C"/>
          <w:sz w:val="24"/>
          <w:szCs w:val="24"/>
          <w:shd w:val="clear" w:color="auto" w:fill="FFFFFF"/>
        </w:rPr>
      </w:pPr>
      <w:r w:rsidRPr="00C91735">
        <w:rPr>
          <w:rFonts w:ascii="Arial" w:hAnsi="Arial" w:cs="Arial"/>
          <w:b/>
          <w:color w:val="0B0C0C"/>
          <w:sz w:val="24"/>
          <w:szCs w:val="24"/>
          <w:shd w:val="clear" w:color="auto" w:fill="FFFFFF"/>
        </w:rPr>
        <w:t>Justify the purpose(s)</w:t>
      </w:r>
      <w:r w:rsidRPr="00C91735">
        <w:rPr>
          <w:rFonts w:ascii="Arial" w:hAnsi="Arial" w:cs="Arial"/>
          <w:color w:val="0B0C0C"/>
          <w:sz w:val="24"/>
          <w:szCs w:val="24"/>
          <w:shd w:val="clear" w:color="auto" w:fill="FFFFFF"/>
        </w:rPr>
        <w:br/>
        <w:t xml:space="preserve">Every </w:t>
      </w:r>
      <w:r w:rsidR="00F94553">
        <w:rPr>
          <w:rFonts w:ascii="Arial" w:hAnsi="Arial" w:cs="Arial"/>
          <w:color w:val="0B0C0C"/>
          <w:sz w:val="24"/>
          <w:szCs w:val="24"/>
          <w:shd w:val="clear" w:color="auto" w:fill="FFFFFF"/>
        </w:rPr>
        <w:t>time</w:t>
      </w:r>
      <w:r w:rsidRPr="00C91735">
        <w:rPr>
          <w:rFonts w:ascii="Arial" w:hAnsi="Arial" w:cs="Arial"/>
          <w:color w:val="0B0C0C"/>
          <w:sz w:val="24"/>
          <w:szCs w:val="24"/>
          <w:shd w:val="clear" w:color="auto" w:fill="FFFFFF"/>
        </w:rPr>
        <w:t xml:space="preserve"> patient identifiable information </w:t>
      </w:r>
      <w:r w:rsidR="00F94553">
        <w:rPr>
          <w:rFonts w:ascii="Arial" w:hAnsi="Arial" w:cs="Arial"/>
          <w:color w:val="0B0C0C"/>
          <w:sz w:val="24"/>
          <w:szCs w:val="24"/>
          <w:shd w:val="clear" w:color="auto" w:fill="FFFFFF"/>
        </w:rPr>
        <w:t>is used it must be clearly defined and justified</w:t>
      </w:r>
      <w:r w:rsidRPr="00F94553">
        <w:rPr>
          <w:rFonts w:ascii="Arial" w:hAnsi="Arial" w:cs="Arial"/>
          <w:color w:val="0B0C0C"/>
          <w:sz w:val="24"/>
          <w:szCs w:val="24"/>
          <w:shd w:val="clear" w:color="auto" w:fill="FFFFFF"/>
        </w:rPr>
        <w:t>.</w:t>
      </w:r>
    </w:p>
    <w:p w14:paraId="7A4132F1" w14:textId="77777777" w:rsidR="006733A0" w:rsidRPr="00F94553" w:rsidRDefault="006733A0" w:rsidP="006733A0">
      <w:pPr>
        <w:shd w:val="clear" w:color="auto" w:fill="FFFFFF"/>
        <w:spacing w:before="100" w:beforeAutospacing="1" w:after="24" w:line="240" w:lineRule="auto"/>
        <w:rPr>
          <w:rFonts w:ascii="Arial" w:hAnsi="Arial" w:cs="Arial"/>
          <w:color w:val="0B0C0C"/>
          <w:sz w:val="24"/>
          <w:szCs w:val="24"/>
          <w:shd w:val="clear" w:color="auto" w:fill="FFFFFF"/>
        </w:rPr>
      </w:pPr>
    </w:p>
    <w:p w14:paraId="324C33F9" w14:textId="77777777" w:rsidR="006733A0" w:rsidRPr="006733A0" w:rsidRDefault="003D6C32" w:rsidP="00F46502">
      <w:pPr>
        <w:numPr>
          <w:ilvl w:val="0"/>
          <w:numId w:val="1"/>
        </w:numPr>
        <w:shd w:val="clear" w:color="auto" w:fill="FFFFFF"/>
        <w:spacing w:before="100" w:beforeAutospacing="1" w:after="24" w:line="240" w:lineRule="auto"/>
        <w:rPr>
          <w:rFonts w:ascii="Arial" w:hAnsi="Arial" w:cs="Arial"/>
          <w:color w:val="0B0C0C"/>
          <w:sz w:val="24"/>
          <w:szCs w:val="24"/>
          <w:shd w:val="clear" w:color="auto" w:fill="FFFFFF"/>
        </w:rPr>
      </w:pPr>
      <w:r>
        <w:rPr>
          <w:rFonts w:ascii="Arial" w:hAnsi="Arial" w:cs="Arial"/>
          <w:b/>
          <w:color w:val="0B0C0C"/>
          <w:sz w:val="24"/>
          <w:szCs w:val="24"/>
          <w:shd w:val="clear" w:color="auto" w:fill="FFFFFF"/>
        </w:rPr>
        <w:t xml:space="preserve">Only </w:t>
      </w:r>
      <w:r w:rsidR="006457C8" w:rsidRPr="00C91735">
        <w:rPr>
          <w:rFonts w:ascii="Arial" w:hAnsi="Arial" w:cs="Arial"/>
          <w:b/>
          <w:color w:val="0B0C0C"/>
          <w:sz w:val="24"/>
          <w:szCs w:val="24"/>
          <w:shd w:val="clear" w:color="auto" w:fill="FFFFFF"/>
        </w:rPr>
        <w:t>use patient identifiable information unless it is necessary</w:t>
      </w:r>
      <w:r w:rsidR="00FE712D" w:rsidRPr="00C91735">
        <w:rPr>
          <w:rFonts w:ascii="Arial" w:hAnsi="Arial" w:cs="Arial"/>
          <w:color w:val="0B0C0C"/>
          <w:sz w:val="24"/>
          <w:szCs w:val="24"/>
          <w:shd w:val="clear" w:color="auto" w:fill="FFFFFF"/>
        </w:rPr>
        <w:t>.</w:t>
      </w:r>
      <w:r w:rsidR="006457C8" w:rsidRPr="00C91735">
        <w:rPr>
          <w:rFonts w:ascii="Arial" w:hAnsi="Arial" w:cs="Arial"/>
          <w:color w:val="0B0C0C"/>
          <w:sz w:val="24"/>
          <w:szCs w:val="24"/>
          <w:shd w:val="clear" w:color="auto" w:fill="FFFFFF"/>
        </w:rPr>
        <w:br/>
        <w:t>Patient identifiable information should not be included unless essential for the specified purpose</w:t>
      </w:r>
      <w:r w:rsidR="00F94553">
        <w:rPr>
          <w:rFonts w:ascii="Arial" w:hAnsi="Arial" w:cs="Arial"/>
          <w:color w:val="0B0C0C"/>
          <w:sz w:val="24"/>
          <w:szCs w:val="24"/>
          <w:shd w:val="clear" w:color="auto" w:fill="FFFFFF"/>
        </w:rPr>
        <w:t>. Anonymised Data must be used wherever possible</w:t>
      </w:r>
      <w:r w:rsidR="006733A0">
        <w:rPr>
          <w:rFonts w:ascii="Arial" w:hAnsi="Arial" w:cs="Arial"/>
          <w:color w:val="0B0C0C"/>
          <w:sz w:val="24"/>
          <w:szCs w:val="24"/>
          <w:shd w:val="clear" w:color="auto" w:fill="FFFFFF"/>
        </w:rPr>
        <w:t>.</w:t>
      </w:r>
      <w:r w:rsidR="006457C8" w:rsidRPr="006733A0">
        <w:rPr>
          <w:rFonts w:ascii="Arial" w:hAnsi="Arial" w:cs="Arial"/>
          <w:color w:val="0B0C0C"/>
          <w:sz w:val="24"/>
          <w:szCs w:val="24"/>
          <w:shd w:val="clear" w:color="auto" w:fill="FFFFFF"/>
        </w:rPr>
        <w:t xml:space="preserve"> </w:t>
      </w:r>
    </w:p>
    <w:p w14:paraId="3072AB01" w14:textId="77777777" w:rsidR="006733A0" w:rsidRPr="006733A0" w:rsidRDefault="006457C8" w:rsidP="00F46502">
      <w:pPr>
        <w:numPr>
          <w:ilvl w:val="0"/>
          <w:numId w:val="1"/>
        </w:numPr>
        <w:shd w:val="clear" w:color="auto" w:fill="FFFFFF"/>
        <w:spacing w:before="100" w:beforeAutospacing="1" w:after="24" w:line="240" w:lineRule="auto"/>
        <w:rPr>
          <w:rFonts w:ascii="Arial" w:hAnsi="Arial" w:cs="Arial"/>
          <w:color w:val="0B0C0C"/>
          <w:sz w:val="24"/>
          <w:szCs w:val="24"/>
          <w:shd w:val="clear" w:color="auto" w:fill="FFFFFF"/>
        </w:rPr>
      </w:pPr>
      <w:r w:rsidRPr="00C91735">
        <w:rPr>
          <w:rFonts w:ascii="Arial" w:hAnsi="Arial" w:cs="Arial"/>
          <w:b/>
          <w:color w:val="0B0C0C"/>
          <w:sz w:val="24"/>
          <w:szCs w:val="24"/>
          <w:shd w:val="clear" w:color="auto" w:fill="FFFFFF"/>
        </w:rPr>
        <w:t>Use the minimum necessary patient-identifiable information</w:t>
      </w:r>
      <w:r w:rsidR="00FE712D" w:rsidRPr="00C91735">
        <w:rPr>
          <w:rFonts w:ascii="Arial" w:hAnsi="Arial" w:cs="Arial"/>
          <w:color w:val="0B0C0C"/>
          <w:sz w:val="24"/>
          <w:szCs w:val="24"/>
          <w:shd w:val="clear" w:color="auto" w:fill="FFFFFF"/>
        </w:rPr>
        <w:t>.</w:t>
      </w:r>
      <w:r w:rsidRPr="00C91735">
        <w:rPr>
          <w:rFonts w:ascii="Arial" w:hAnsi="Arial" w:cs="Arial"/>
          <w:color w:val="0B0C0C"/>
          <w:sz w:val="24"/>
          <w:szCs w:val="24"/>
          <w:shd w:val="clear" w:color="auto" w:fill="FFFFFF"/>
        </w:rPr>
        <w:br/>
        <w:t>Only use where pa</w:t>
      </w:r>
      <w:r w:rsidR="00661BAE">
        <w:rPr>
          <w:rFonts w:ascii="Arial" w:hAnsi="Arial" w:cs="Arial"/>
          <w:color w:val="0B0C0C"/>
          <w:sz w:val="24"/>
          <w:szCs w:val="24"/>
          <w:shd w:val="clear" w:color="auto" w:fill="FFFFFF"/>
        </w:rPr>
        <w:t>tient identifiable information where</w:t>
      </w:r>
      <w:r w:rsidRPr="00C91735">
        <w:rPr>
          <w:rFonts w:ascii="Arial" w:hAnsi="Arial" w:cs="Arial"/>
          <w:color w:val="0B0C0C"/>
          <w:sz w:val="24"/>
          <w:szCs w:val="24"/>
          <w:shd w:val="clear" w:color="auto" w:fill="FFFFFF"/>
        </w:rPr>
        <w:t xml:space="preserve"> considered </w:t>
      </w:r>
      <w:r w:rsidR="00661BAE" w:rsidRPr="00C91735">
        <w:rPr>
          <w:rFonts w:ascii="Arial" w:hAnsi="Arial" w:cs="Arial"/>
          <w:color w:val="0B0C0C"/>
          <w:sz w:val="24"/>
          <w:szCs w:val="24"/>
          <w:shd w:val="clear" w:color="auto" w:fill="FFFFFF"/>
        </w:rPr>
        <w:t>essential</w:t>
      </w:r>
      <w:r w:rsidRPr="00C91735">
        <w:rPr>
          <w:rFonts w:ascii="Arial" w:hAnsi="Arial" w:cs="Arial"/>
          <w:color w:val="0B0C0C"/>
          <w:sz w:val="24"/>
          <w:szCs w:val="24"/>
          <w:shd w:val="clear" w:color="auto" w:fill="FFFFFF"/>
        </w:rPr>
        <w:t>.</w:t>
      </w:r>
    </w:p>
    <w:p w14:paraId="3A170D25" w14:textId="77777777" w:rsidR="006457C8" w:rsidRPr="00C91735" w:rsidRDefault="006457C8" w:rsidP="00F46502">
      <w:pPr>
        <w:numPr>
          <w:ilvl w:val="0"/>
          <w:numId w:val="1"/>
        </w:numPr>
        <w:shd w:val="clear" w:color="auto" w:fill="FFFFFF"/>
        <w:spacing w:before="100" w:beforeAutospacing="1" w:after="24" w:line="240" w:lineRule="auto"/>
        <w:rPr>
          <w:rFonts w:ascii="Arial" w:hAnsi="Arial" w:cs="Arial"/>
          <w:color w:val="0B0C0C"/>
          <w:sz w:val="24"/>
          <w:szCs w:val="24"/>
          <w:shd w:val="clear" w:color="auto" w:fill="FFFFFF"/>
        </w:rPr>
      </w:pPr>
      <w:r w:rsidRPr="00C91735">
        <w:rPr>
          <w:rFonts w:ascii="Arial" w:hAnsi="Arial" w:cs="Arial"/>
          <w:b/>
          <w:color w:val="0B0C0C"/>
          <w:sz w:val="24"/>
          <w:szCs w:val="24"/>
          <w:shd w:val="clear" w:color="auto" w:fill="FFFFFF"/>
        </w:rPr>
        <w:t>Access to patient identifiable information should be on a strict need-to-know basis</w:t>
      </w:r>
      <w:r w:rsidR="00FE712D" w:rsidRPr="00C91735">
        <w:rPr>
          <w:rFonts w:ascii="Arial" w:hAnsi="Arial" w:cs="Arial"/>
          <w:b/>
          <w:color w:val="0B0C0C"/>
          <w:sz w:val="24"/>
          <w:szCs w:val="24"/>
          <w:shd w:val="clear" w:color="auto" w:fill="FFFFFF"/>
        </w:rPr>
        <w:t>.</w:t>
      </w:r>
      <w:r w:rsidRPr="00C91735">
        <w:rPr>
          <w:rFonts w:ascii="Arial" w:hAnsi="Arial" w:cs="Arial"/>
          <w:color w:val="0B0C0C"/>
          <w:sz w:val="24"/>
          <w:szCs w:val="24"/>
          <w:shd w:val="clear" w:color="auto" w:fill="FFFFFF"/>
        </w:rPr>
        <w:br/>
        <w:t>Only those individuals who need access to patient identifiable information should have access to it.</w:t>
      </w:r>
    </w:p>
    <w:p w14:paraId="21601EBB" w14:textId="77777777" w:rsidR="006457C8" w:rsidRPr="00C91735" w:rsidRDefault="003D6C32" w:rsidP="00F46502">
      <w:pPr>
        <w:numPr>
          <w:ilvl w:val="0"/>
          <w:numId w:val="1"/>
        </w:numPr>
        <w:shd w:val="clear" w:color="auto" w:fill="FFFFFF"/>
        <w:spacing w:before="100" w:beforeAutospacing="1" w:after="24" w:line="240" w:lineRule="auto"/>
        <w:ind w:left="714" w:hanging="357"/>
        <w:rPr>
          <w:rFonts w:ascii="Arial" w:hAnsi="Arial" w:cs="Arial"/>
          <w:color w:val="0B0C0C"/>
          <w:sz w:val="24"/>
          <w:szCs w:val="24"/>
          <w:shd w:val="clear" w:color="auto" w:fill="FFFFFF"/>
        </w:rPr>
      </w:pPr>
      <w:r>
        <w:rPr>
          <w:rFonts w:ascii="Arial" w:hAnsi="Arial" w:cs="Arial"/>
          <w:b/>
          <w:color w:val="0B0C0C"/>
          <w:sz w:val="24"/>
          <w:szCs w:val="24"/>
          <w:shd w:val="clear" w:color="auto" w:fill="FFFFFF"/>
        </w:rPr>
        <w:t>All employees</w:t>
      </w:r>
      <w:r w:rsidR="006457C8" w:rsidRPr="00C91735">
        <w:rPr>
          <w:rFonts w:ascii="Arial" w:hAnsi="Arial" w:cs="Arial"/>
          <w:b/>
          <w:color w:val="0B0C0C"/>
          <w:sz w:val="24"/>
          <w:szCs w:val="24"/>
          <w:shd w:val="clear" w:color="auto" w:fill="FFFFFF"/>
        </w:rPr>
        <w:t xml:space="preserve"> with access to patient identifiable information should be aware of their responsibilities</w:t>
      </w:r>
      <w:r w:rsidR="00FE712D" w:rsidRPr="00C91735">
        <w:rPr>
          <w:rFonts w:ascii="Arial" w:hAnsi="Arial" w:cs="Arial"/>
          <w:color w:val="0B0C0C"/>
          <w:sz w:val="24"/>
          <w:szCs w:val="24"/>
          <w:shd w:val="clear" w:color="auto" w:fill="FFFFFF"/>
        </w:rPr>
        <w:t>.</w:t>
      </w:r>
      <w:r w:rsidR="006457C8" w:rsidRPr="00C91735">
        <w:rPr>
          <w:rFonts w:ascii="Arial" w:hAnsi="Arial" w:cs="Arial"/>
          <w:color w:val="0B0C0C"/>
          <w:sz w:val="24"/>
          <w:szCs w:val="24"/>
          <w:shd w:val="clear" w:color="auto" w:fill="FFFFFF"/>
        </w:rPr>
        <w:br/>
        <w:t>Action should be taken to ensure that those handling patient identifiable information - both clinical and non-clinical staff - are made fully aware of their responsibilities and obligations to respect patient confidentiality.</w:t>
      </w:r>
    </w:p>
    <w:p w14:paraId="7F87C10C" w14:textId="78669414" w:rsidR="001F10B0" w:rsidRDefault="006457C8" w:rsidP="00F46502">
      <w:pPr>
        <w:numPr>
          <w:ilvl w:val="0"/>
          <w:numId w:val="1"/>
        </w:numPr>
        <w:shd w:val="clear" w:color="auto" w:fill="FFFFFF"/>
        <w:spacing w:before="100" w:beforeAutospacing="1" w:after="24" w:line="240" w:lineRule="auto"/>
        <w:rPr>
          <w:rFonts w:ascii="Arial" w:hAnsi="Arial" w:cs="Arial"/>
          <w:color w:val="0B0C0C"/>
          <w:sz w:val="24"/>
          <w:szCs w:val="24"/>
          <w:shd w:val="clear" w:color="auto" w:fill="FFFFFF"/>
        </w:rPr>
      </w:pPr>
      <w:r w:rsidRPr="00C91735">
        <w:rPr>
          <w:rFonts w:ascii="Arial" w:hAnsi="Arial" w:cs="Arial"/>
          <w:b/>
          <w:color w:val="0B0C0C"/>
          <w:sz w:val="24"/>
          <w:szCs w:val="24"/>
          <w:shd w:val="clear" w:color="auto" w:fill="FFFFFF"/>
        </w:rPr>
        <w:t>Understand and comply with the law</w:t>
      </w:r>
      <w:r w:rsidR="00FE712D" w:rsidRPr="00C91735">
        <w:rPr>
          <w:rFonts w:ascii="Arial" w:hAnsi="Arial" w:cs="Arial"/>
          <w:b/>
          <w:color w:val="0B0C0C"/>
          <w:sz w:val="24"/>
          <w:szCs w:val="24"/>
          <w:shd w:val="clear" w:color="auto" w:fill="FFFFFF"/>
        </w:rPr>
        <w:t>.</w:t>
      </w:r>
      <w:r w:rsidRPr="00C91735">
        <w:rPr>
          <w:rFonts w:ascii="Arial" w:hAnsi="Arial" w:cs="Arial"/>
          <w:color w:val="0B0C0C"/>
          <w:sz w:val="24"/>
          <w:szCs w:val="24"/>
          <w:shd w:val="clear" w:color="auto" w:fill="FFFFFF"/>
        </w:rPr>
        <w:br/>
        <w:t>Every use of patient identifiable information must be lawful</w:t>
      </w:r>
      <w:r w:rsidR="00C32EB1" w:rsidRPr="00C91735">
        <w:rPr>
          <w:rFonts w:ascii="Arial" w:hAnsi="Arial" w:cs="Arial"/>
          <w:color w:val="0B0C0C"/>
          <w:sz w:val="24"/>
          <w:szCs w:val="24"/>
          <w:shd w:val="clear" w:color="auto" w:fill="FFFFFF"/>
        </w:rPr>
        <w:t xml:space="preserve">. </w:t>
      </w:r>
      <w:r w:rsidR="00F94553">
        <w:rPr>
          <w:rFonts w:ascii="Arial" w:hAnsi="Arial" w:cs="Arial"/>
          <w:color w:val="0B0C0C"/>
          <w:sz w:val="24"/>
          <w:szCs w:val="24"/>
          <w:shd w:val="clear" w:color="auto" w:fill="FFFFFF"/>
        </w:rPr>
        <w:t>A Caldicott Guardian</w:t>
      </w:r>
      <w:r w:rsidR="00C32EB1" w:rsidRPr="00C91735">
        <w:rPr>
          <w:rFonts w:ascii="Arial" w:hAnsi="Arial" w:cs="Arial"/>
          <w:color w:val="0B0C0C"/>
          <w:sz w:val="24"/>
          <w:szCs w:val="24"/>
          <w:shd w:val="clear" w:color="auto" w:fill="FFFFFF"/>
        </w:rPr>
        <w:t xml:space="preserve"> </w:t>
      </w:r>
      <w:r w:rsidR="00F94553">
        <w:rPr>
          <w:rFonts w:ascii="Arial" w:hAnsi="Arial" w:cs="Arial"/>
          <w:color w:val="0B0C0C"/>
          <w:sz w:val="24"/>
          <w:szCs w:val="24"/>
          <w:shd w:val="clear" w:color="auto" w:fill="FFFFFF"/>
        </w:rPr>
        <w:t xml:space="preserve">must be present in each </w:t>
      </w:r>
      <w:r w:rsidR="0050725F">
        <w:rPr>
          <w:rFonts w:ascii="Arial" w:hAnsi="Arial" w:cs="Arial"/>
          <w:color w:val="0B0C0C"/>
          <w:sz w:val="24"/>
          <w:szCs w:val="24"/>
          <w:shd w:val="clear" w:color="auto" w:fill="FFFFFF"/>
        </w:rPr>
        <w:t>organisation.</w:t>
      </w:r>
      <w:r w:rsidR="0050725F" w:rsidRPr="00C91735">
        <w:rPr>
          <w:rFonts w:ascii="Arial" w:hAnsi="Arial" w:cs="Arial"/>
          <w:color w:val="0B0C0C"/>
          <w:sz w:val="24"/>
          <w:szCs w:val="24"/>
          <w:shd w:val="clear" w:color="auto" w:fill="FFFFFF"/>
        </w:rPr>
        <w:t xml:space="preserve"> </w:t>
      </w:r>
      <w:r w:rsidR="0050725F" w:rsidRPr="00BE485C">
        <w:rPr>
          <w:rFonts w:ascii="Arial" w:hAnsi="Arial" w:cs="Arial"/>
          <w:b/>
          <w:color w:val="0B0C0C"/>
          <w:sz w:val="20"/>
          <w:szCs w:val="20"/>
          <w:shd w:val="clear" w:color="auto" w:fill="FFFFFF"/>
        </w:rPr>
        <w:t>[</w:t>
      </w:r>
      <w:r w:rsidR="00B36655" w:rsidRPr="00BE485C">
        <w:rPr>
          <w:rFonts w:ascii="Arial" w:hAnsi="Arial" w:cs="Arial"/>
          <w:b/>
          <w:color w:val="0B0C0C"/>
          <w:sz w:val="20"/>
          <w:szCs w:val="20"/>
          <w:shd w:val="clear" w:color="auto" w:fill="FFFFFF"/>
        </w:rPr>
        <w:t>6</w:t>
      </w:r>
      <w:r w:rsidR="00012EF9" w:rsidRPr="00BE485C">
        <w:rPr>
          <w:rFonts w:ascii="Arial" w:hAnsi="Arial" w:cs="Arial"/>
          <w:b/>
          <w:color w:val="0B0C0C"/>
          <w:sz w:val="20"/>
          <w:szCs w:val="20"/>
          <w:shd w:val="clear" w:color="auto" w:fill="FFFFFF"/>
        </w:rPr>
        <w:t>]</w:t>
      </w:r>
    </w:p>
    <w:p w14:paraId="1605F6C0" w14:textId="77777777" w:rsidR="00D032BB" w:rsidRPr="00D032BB" w:rsidRDefault="00D032BB" w:rsidP="00F46502">
      <w:pPr>
        <w:numPr>
          <w:ilvl w:val="0"/>
          <w:numId w:val="1"/>
        </w:numPr>
        <w:shd w:val="clear" w:color="auto" w:fill="FFFFFF"/>
        <w:spacing w:before="100" w:beforeAutospacing="1" w:after="24" w:line="240" w:lineRule="auto"/>
        <w:rPr>
          <w:rFonts w:ascii="Arial" w:hAnsi="Arial" w:cs="Arial"/>
          <w:color w:val="0B0C0C"/>
          <w:sz w:val="24"/>
          <w:szCs w:val="24"/>
          <w:shd w:val="clear" w:color="auto" w:fill="FFFFFF"/>
        </w:rPr>
      </w:pPr>
    </w:p>
    <w:p w14:paraId="7DD7F44B" w14:textId="7BE7E5AF" w:rsidR="00A737AD" w:rsidRPr="00C57987" w:rsidRDefault="002B28D7" w:rsidP="00F46502">
      <w:pPr>
        <w:pStyle w:val="ListParagraph"/>
        <w:numPr>
          <w:ilvl w:val="0"/>
          <w:numId w:val="3"/>
        </w:numPr>
        <w:spacing w:after="24" w:line="240" w:lineRule="auto"/>
        <w:ind w:left="-142" w:firstLine="0"/>
        <w:jc w:val="both"/>
        <w:rPr>
          <w:rFonts w:ascii="Arial" w:hAnsi="Arial" w:cs="Arial"/>
          <w:color w:val="0B0C0C"/>
          <w:sz w:val="24"/>
          <w:szCs w:val="24"/>
          <w:shd w:val="clear" w:color="auto" w:fill="FFFFFF"/>
        </w:rPr>
      </w:pPr>
      <w:r w:rsidRPr="00C91735">
        <w:rPr>
          <w:rFonts w:ascii="Arial" w:hAnsi="Arial" w:cs="Arial"/>
          <w:b/>
          <w:color w:val="0B0C0C"/>
          <w:sz w:val="24"/>
          <w:szCs w:val="24"/>
          <w:shd w:val="clear" w:color="auto" w:fill="FFFFFF"/>
        </w:rPr>
        <w:t>Common Law Duty of Confidentiality</w:t>
      </w:r>
      <w:r w:rsidR="00FE712D" w:rsidRPr="00C91735">
        <w:rPr>
          <w:rFonts w:ascii="Arial" w:hAnsi="Arial" w:cs="Arial"/>
          <w:color w:val="0B0C0C"/>
          <w:sz w:val="24"/>
          <w:szCs w:val="24"/>
          <w:shd w:val="clear" w:color="auto" w:fill="FFFFFF"/>
        </w:rPr>
        <w:t xml:space="preserve"> – also referred to as ‘judge-made’ or case law- this means that all patient/client information, whether held on paper, computer, visually or audio recorded, or held in</w:t>
      </w:r>
      <w:r w:rsidR="00FE712D" w:rsidRPr="00FE712D">
        <w:t xml:space="preserve"> </w:t>
      </w:r>
      <w:r w:rsidR="00FE712D" w:rsidRPr="007E6E14">
        <w:rPr>
          <w:rFonts w:ascii="Arial" w:hAnsi="Arial" w:cs="Arial"/>
          <w:color w:val="0B0C0C"/>
          <w:sz w:val="24"/>
          <w:szCs w:val="24"/>
          <w:shd w:val="clear" w:color="auto" w:fill="FFFFFF"/>
        </w:rPr>
        <w:t>the memory of the professional, must not normally be disclosed without the consent of the patient/client</w:t>
      </w:r>
      <w:r w:rsidR="007D14C9" w:rsidRPr="007E6E14">
        <w:rPr>
          <w:rFonts w:ascii="Arial" w:hAnsi="Arial" w:cs="Arial"/>
          <w:color w:val="0B0C0C"/>
          <w:sz w:val="24"/>
          <w:szCs w:val="24"/>
          <w:shd w:val="clear" w:color="auto" w:fill="FFFFFF"/>
        </w:rPr>
        <w:t xml:space="preserve">. </w:t>
      </w:r>
      <w:r w:rsidR="007D14C9" w:rsidRPr="00BE485C">
        <w:rPr>
          <w:rFonts w:ascii="Arial" w:hAnsi="Arial" w:cs="Arial"/>
          <w:b/>
          <w:color w:val="0B0C0C"/>
          <w:sz w:val="20"/>
          <w:szCs w:val="20"/>
          <w:shd w:val="clear" w:color="auto" w:fill="FFFFFF"/>
        </w:rPr>
        <w:t>[</w:t>
      </w:r>
      <w:r w:rsidR="00B36655" w:rsidRPr="00BE485C">
        <w:rPr>
          <w:rFonts w:ascii="Arial" w:hAnsi="Arial" w:cs="Arial"/>
          <w:b/>
          <w:color w:val="0B0C0C"/>
          <w:sz w:val="20"/>
          <w:szCs w:val="20"/>
          <w:shd w:val="clear" w:color="auto" w:fill="FFFFFF"/>
        </w:rPr>
        <w:t>7</w:t>
      </w:r>
      <w:r w:rsidR="00FE712D" w:rsidRPr="00BE485C">
        <w:rPr>
          <w:rFonts w:ascii="Arial" w:hAnsi="Arial" w:cs="Arial"/>
          <w:b/>
          <w:color w:val="0B0C0C"/>
          <w:sz w:val="20"/>
          <w:szCs w:val="20"/>
          <w:shd w:val="clear" w:color="auto" w:fill="FFFFFF"/>
        </w:rPr>
        <w:t>]</w:t>
      </w:r>
    </w:p>
    <w:p w14:paraId="60C3EB90" w14:textId="77777777" w:rsidR="00A737AD" w:rsidRPr="00A737AD" w:rsidRDefault="00A737AD" w:rsidP="00C91735">
      <w:pPr>
        <w:spacing w:after="24" w:line="240" w:lineRule="auto"/>
        <w:jc w:val="both"/>
      </w:pPr>
    </w:p>
    <w:p w14:paraId="5730D924" w14:textId="22F006DF" w:rsidR="007D14C9" w:rsidRDefault="002B28D7" w:rsidP="00F46502">
      <w:pPr>
        <w:pStyle w:val="ListParagraph"/>
        <w:numPr>
          <w:ilvl w:val="0"/>
          <w:numId w:val="3"/>
        </w:numPr>
        <w:spacing w:after="24" w:line="240" w:lineRule="auto"/>
        <w:ind w:left="714" w:hanging="357"/>
        <w:jc w:val="both"/>
        <w:rPr>
          <w:rFonts w:ascii="Arial" w:hAnsi="Arial" w:cs="Arial"/>
          <w:color w:val="0B0C0C"/>
          <w:sz w:val="24"/>
          <w:szCs w:val="24"/>
          <w:shd w:val="clear" w:color="auto" w:fill="FFFFFF"/>
        </w:rPr>
      </w:pPr>
      <w:r w:rsidRPr="00C91735">
        <w:rPr>
          <w:rFonts w:ascii="Arial" w:hAnsi="Arial" w:cs="Arial"/>
          <w:b/>
          <w:color w:val="0B0C0C"/>
          <w:sz w:val="24"/>
          <w:szCs w:val="24"/>
          <w:shd w:val="clear" w:color="auto" w:fill="FFFFFF"/>
        </w:rPr>
        <w:t>Freedom of Information Act</w:t>
      </w:r>
      <w:r w:rsidR="007D14C9" w:rsidRPr="00C91735">
        <w:rPr>
          <w:rFonts w:ascii="Arial" w:hAnsi="Arial" w:cs="Arial"/>
          <w:color w:val="0B0C0C"/>
          <w:sz w:val="24"/>
          <w:szCs w:val="24"/>
          <w:shd w:val="clear" w:color="auto" w:fill="FFFFFF"/>
        </w:rPr>
        <w:t xml:space="preserve"> - The Freedom of Information Act 2000 provides public access</w:t>
      </w:r>
      <w:r w:rsidR="007D14C9" w:rsidRPr="007D14C9">
        <w:t xml:space="preserve"> </w:t>
      </w:r>
      <w:r w:rsidR="007D14C9" w:rsidRPr="00C91735">
        <w:rPr>
          <w:rFonts w:ascii="Arial" w:hAnsi="Arial" w:cs="Arial"/>
          <w:color w:val="0B0C0C"/>
          <w:sz w:val="24"/>
          <w:szCs w:val="24"/>
          <w:shd w:val="clear" w:color="auto" w:fill="FFFFFF"/>
        </w:rPr>
        <w:t xml:space="preserve">to information held by public </w:t>
      </w:r>
      <w:r w:rsidR="008666E3" w:rsidRPr="00C91735">
        <w:rPr>
          <w:rFonts w:ascii="Arial" w:hAnsi="Arial" w:cs="Arial"/>
          <w:color w:val="0B0C0C"/>
          <w:sz w:val="24"/>
          <w:szCs w:val="24"/>
          <w:shd w:val="clear" w:color="auto" w:fill="FFFFFF"/>
        </w:rPr>
        <w:t>authorities.</w:t>
      </w:r>
      <w:r w:rsidR="008666E3">
        <w:rPr>
          <w:rFonts w:ascii="Arial" w:hAnsi="Arial" w:cs="Arial"/>
          <w:color w:val="0B0C0C"/>
          <w:sz w:val="24"/>
          <w:szCs w:val="24"/>
          <w:shd w:val="clear" w:color="auto" w:fill="FFFFFF"/>
        </w:rPr>
        <w:t xml:space="preserve"> </w:t>
      </w:r>
      <w:r w:rsidR="008666E3" w:rsidRPr="00BE485C">
        <w:rPr>
          <w:rFonts w:ascii="Arial" w:hAnsi="Arial" w:cs="Arial"/>
          <w:b/>
          <w:color w:val="0B0C0C"/>
          <w:sz w:val="20"/>
          <w:szCs w:val="20"/>
          <w:shd w:val="clear" w:color="auto" w:fill="FFFFFF"/>
        </w:rPr>
        <w:t>[</w:t>
      </w:r>
      <w:r w:rsidR="00B36655" w:rsidRPr="00BE485C">
        <w:rPr>
          <w:rFonts w:ascii="Arial" w:hAnsi="Arial" w:cs="Arial"/>
          <w:b/>
          <w:color w:val="0B0C0C"/>
          <w:sz w:val="20"/>
          <w:szCs w:val="20"/>
          <w:shd w:val="clear" w:color="auto" w:fill="FFFFFF"/>
        </w:rPr>
        <w:t>8</w:t>
      </w:r>
      <w:r w:rsidR="00B17EA7" w:rsidRPr="00BE485C">
        <w:rPr>
          <w:rFonts w:ascii="Arial" w:hAnsi="Arial" w:cs="Arial"/>
          <w:b/>
          <w:color w:val="0B0C0C"/>
          <w:sz w:val="20"/>
          <w:szCs w:val="20"/>
          <w:shd w:val="clear" w:color="auto" w:fill="FFFFFF"/>
        </w:rPr>
        <w:t>]</w:t>
      </w:r>
    </w:p>
    <w:p w14:paraId="08070E27" w14:textId="77777777" w:rsidR="0086051B" w:rsidRPr="0086051B" w:rsidRDefault="0086051B" w:rsidP="0086051B">
      <w:pPr>
        <w:spacing w:after="24" w:line="240" w:lineRule="auto"/>
        <w:jc w:val="both"/>
        <w:rPr>
          <w:rFonts w:ascii="Arial" w:hAnsi="Arial" w:cs="Arial"/>
          <w:color w:val="0B0C0C"/>
          <w:sz w:val="24"/>
          <w:szCs w:val="24"/>
          <w:shd w:val="clear" w:color="auto" w:fill="FFFFFF"/>
        </w:rPr>
      </w:pPr>
    </w:p>
    <w:p w14:paraId="11B69A01" w14:textId="77777777" w:rsidR="006F1427" w:rsidRPr="00C91735" w:rsidRDefault="002B28D7" w:rsidP="00F46502">
      <w:pPr>
        <w:pStyle w:val="ListParagraph"/>
        <w:numPr>
          <w:ilvl w:val="0"/>
          <w:numId w:val="3"/>
        </w:numPr>
        <w:spacing w:after="24" w:line="240" w:lineRule="auto"/>
        <w:jc w:val="both"/>
        <w:rPr>
          <w:rFonts w:ascii="Arial" w:hAnsi="Arial" w:cs="Arial"/>
          <w:color w:val="0B0C0C"/>
          <w:sz w:val="24"/>
          <w:szCs w:val="24"/>
          <w:shd w:val="clear" w:color="auto" w:fill="FFFFFF"/>
        </w:rPr>
      </w:pPr>
      <w:r w:rsidRPr="00C91735">
        <w:rPr>
          <w:rFonts w:ascii="Arial" w:hAnsi="Arial" w:cs="Arial"/>
          <w:b/>
          <w:color w:val="0B0C0C"/>
          <w:sz w:val="24"/>
          <w:szCs w:val="24"/>
          <w:shd w:val="clear" w:color="auto" w:fill="FFFFFF"/>
        </w:rPr>
        <w:t>Information Sharing Protocols</w:t>
      </w:r>
      <w:r w:rsidRPr="00C91735">
        <w:rPr>
          <w:rFonts w:ascii="Arial" w:hAnsi="Arial" w:cs="Arial"/>
          <w:color w:val="0B0C0C"/>
          <w:sz w:val="24"/>
          <w:szCs w:val="24"/>
          <w:shd w:val="clear" w:color="auto" w:fill="FFFFFF"/>
        </w:rPr>
        <w:t xml:space="preserve"> - </w:t>
      </w:r>
      <w:hyperlink r:id="rId11" w:history="1">
        <w:r w:rsidRPr="00C91735">
          <w:rPr>
            <w:rFonts w:ascii="Arial" w:hAnsi="Arial" w:cs="Arial"/>
            <w:color w:val="0B0C0C"/>
            <w:sz w:val="24"/>
            <w:szCs w:val="24"/>
            <w:shd w:val="clear" w:color="auto" w:fill="FFFFFF"/>
          </w:rPr>
          <w:t>Wales Accord on the Sharing of Personal Information</w:t>
        </w:r>
      </w:hyperlink>
      <w:r w:rsidR="006F1427" w:rsidRPr="00C91735">
        <w:rPr>
          <w:rFonts w:ascii="Arial" w:hAnsi="Arial" w:cs="Arial"/>
          <w:color w:val="0B0C0C"/>
          <w:sz w:val="24"/>
          <w:szCs w:val="24"/>
          <w:shd w:val="clear" w:color="auto" w:fill="FFFFFF"/>
        </w:rPr>
        <w:t xml:space="preserve"> provides a framework for service-providing organisations directly concerned with the health, education, safety, and social </w:t>
      </w:r>
      <w:r w:rsidR="00DD1E3A" w:rsidRPr="00C91735">
        <w:rPr>
          <w:rFonts w:ascii="Arial" w:hAnsi="Arial" w:cs="Arial"/>
          <w:color w:val="0B0C0C"/>
          <w:sz w:val="24"/>
          <w:szCs w:val="24"/>
          <w:shd w:val="clear" w:color="auto" w:fill="FFFFFF"/>
        </w:rPr>
        <w:t>wellbeing</w:t>
      </w:r>
      <w:r w:rsidR="006F1427" w:rsidRPr="00C91735">
        <w:rPr>
          <w:rFonts w:ascii="Arial" w:hAnsi="Arial" w:cs="Arial"/>
          <w:color w:val="0B0C0C"/>
          <w:sz w:val="24"/>
          <w:szCs w:val="24"/>
          <w:shd w:val="clear" w:color="auto" w:fill="FFFFFF"/>
        </w:rPr>
        <w:t xml:space="preserve"> of people in Wales. </w:t>
      </w:r>
      <w:r w:rsidR="00B17EA7" w:rsidRPr="00C91735">
        <w:rPr>
          <w:rFonts w:ascii="Arial" w:hAnsi="Arial" w:cs="Arial"/>
          <w:color w:val="0B0C0C"/>
          <w:sz w:val="24"/>
          <w:szCs w:val="24"/>
          <w:shd w:val="clear" w:color="auto" w:fill="FFFFFF"/>
        </w:rPr>
        <w:t>It</w:t>
      </w:r>
      <w:r w:rsidR="006F1427" w:rsidRPr="00C91735">
        <w:rPr>
          <w:rFonts w:ascii="Arial" w:hAnsi="Arial" w:cs="Arial"/>
          <w:color w:val="0B0C0C"/>
          <w:sz w:val="24"/>
          <w:szCs w:val="24"/>
          <w:shd w:val="clear" w:color="auto" w:fill="FFFFFF"/>
        </w:rPr>
        <w:t xml:space="preserve"> concerns those organisations that hold information about individuals and who need to share that information to deliver effective services. </w:t>
      </w:r>
    </w:p>
    <w:p w14:paraId="253ED5CE" w14:textId="77185611" w:rsidR="00840D2A" w:rsidRDefault="006F1427" w:rsidP="0086051B">
      <w:pPr>
        <w:pStyle w:val="ListParagraph"/>
        <w:spacing w:after="24" w:line="240" w:lineRule="auto"/>
        <w:jc w:val="both"/>
        <w:rPr>
          <w:rFonts w:ascii="Arial" w:hAnsi="Arial" w:cs="Arial"/>
          <w:color w:val="0B0C0C"/>
          <w:sz w:val="24"/>
          <w:szCs w:val="24"/>
          <w:shd w:val="clear" w:color="auto" w:fill="FFFFFF"/>
        </w:rPr>
      </w:pPr>
      <w:r w:rsidRPr="00C91735">
        <w:rPr>
          <w:rFonts w:ascii="Arial" w:hAnsi="Arial" w:cs="Arial"/>
          <w:color w:val="0B0C0C"/>
          <w:sz w:val="24"/>
          <w:szCs w:val="24"/>
          <w:shd w:val="clear" w:color="auto" w:fill="FFFFFF"/>
        </w:rPr>
        <w:t xml:space="preserve">It is a key element of the Welsh Government-led Sharing Personal Information Project which aims to make sure public services, as well as appropriate third and private sector service providers, share personal information about individuals legally, safely and with confidence. </w:t>
      </w:r>
      <w:r w:rsidRPr="00BE485C">
        <w:rPr>
          <w:rFonts w:ascii="Arial" w:hAnsi="Arial" w:cs="Arial"/>
          <w:b/>
          <w:color w:val="0B0C0C"/>
          <w:sz w:val="20"/>
          <w:szCs w:val="20"/>
          <w:shd w:val="clear" w:color="auto" w:fill="FFFFFF"/>
        </w:rPr>
        <w:t>[</w:t>
      </w:r>
      <w:r w:rsidR="00BE485C" w:rsidRPr="00BE485C">
        <w:rPr>
          <w:rFonts w:ascii="Arial" w:hAnsi="Arial" w:cs="Arial"/>
          <w:b/>
          <w:color w:val="0B0C0C"/>
          <w:sz w:val="20"/>
          <w:szCs w:val="20"/>
          <w:shd w:val="clear" w:color="auto" w:fill="FFFFFF"/>
        </w:rPr>
        <w:t>9</w:t>
      </w:r>
      <w:r w:rsidR="0086051B" w:rsidRPr="00BE485C">
        <w:rPr>
          <w:rFonts w:ascii="Arial" w:hAnsi="Arial" w:cs="Arial"/>
          <w:b/>
          <w:color w:val="0B0C0C"/>
          <w:sz w:val="20"/>
          <w:szCs w:val="20"/>
          <w:shd w:val="clear" w:color="auto" w:fill="FFFFFF"/>
        </w:rPr>
        <w:t>]</w:t>
      </w:r>
    </w:p>
    <w:p w14:paraId="769D1793" w14:textId="77777777" w:rsidR="0086051B" w:rsidRPr="00C91735" w:rsidRDefault="0086051B" w:rsidP="0086051B">
      <w:pPr>
        <w:pStyle w:val="ListParagraph"/>
        <w:spacing w:after="24" w:line="240" w:lineRule="auto"/>
        <w:jc w:val="both"/>
        <w:rPr>
          <w:rFonts w:ascii="Arial" w:hAnsi="Arial" w:cs="Arial"/>
          <w:color w:val="0B0C0C"/>
          <w:sz w:val="24"/>
          <w:szCs w:val="24"/>
          <w:shd w:val="clear" w:color="auto" w:fill="FFFFFF"/>
        </w:rPr>
      </w:pPr>
    </w:p>
    <w:p w14:paraId="039E5725" w14:textId="5E6B7FAC" w:rsidR="008216E5" w:rsidRDefault="002B28D7" w:rsidP="00F46502">
      <w:pPr>
        <w:pStyle w:val="ListParagraph"/>
        <w:numPr>
          <w:ilvl w:val="0"/>
          <w:numId w:val="3"/>
        </w:numPr>
        <w:spacing w:after="24" w:line="240" w:lineRule="auto"/>
        <w:ind w:left="714" w:hanging="357"/>
        <w:jc w:val="both"/>
        <w:rPr>
          <w:rFonts w:ascii="Arial" w:hAnsi="Arial" w:cs="Arial"/>
          <w:color w:val="0B0C0C"/>
          <w:sz w:val="24"/>
          <w:szCs w:val="24"/>
          <w:shd w:val="clear" w:color="auto" w:fill="FFFFFF"/>
        </w:rPr>
      </w:pPr>
      <w:r w:rsidRPr="00C91735">
        <w:rPr>
          <w:rFonts w:ascii="Arial" w:hAnsi="Arial" w:cs="Arial"/>
          <w:b/>
          <w:color w:val="0B0C0C"/>
          <w:sz w:val="24"/>
          <w:szCs w:val="24"/>
          <w:shd w:val="clear" w:color="auto" w:fill="FFFFFF"/>
        </w:rPr>
        <w:t>Information Security assurance</w:t>
      </w:r>
      <w:r w:rsidRPr="00C91735">
        <w:rPr>
          <w:rFonts w:ascii="Arial" w:hAnsi="Arial" w:cs="Arial"/>
          <w:color w:val="0B0C0C"/>
          <w:sz w:val="24"/>
          <w:szCs w:val="24"/>
          <w:shd w:val="clear" w:color="auto" w:fill="FFFFFF"/>
        </w:rPr>
        <w:t xml:space="preserve"> - ISO 27001/2 Information security management (formerly BS7799)</w:t>
      </w:r>
      <w:r w:rsidR="008216E5" w:rsidRPr="00C91735">
        <w:rPr>
          <w:rFonts w:ascii="Arial" w:hAnsi="Arial" w:cs="Arial"/>
          <w:color w:val="0B0C0C"/>
          <w:sz w:val="24"/>
          <w:szCs w:val="24"/>
          <w:shd w:val="clear" w:color="auto" w:fill="FFFFFF"/>
        </w:rPr>
        <w:t xml:space="preserve"> - </w:t>
      </w:r>
      <w:r w:rsidR="00ED587C" w:rsidRPr="00C91735">
        <w:rPr>
          <w:rFonts w:ascii="Arial" w:hAnsi="Arial" w:cs="Arial"/>
          <w:color w:val="0B0C0C"/>
          <w:sz w:val="24"/>
          <w:szCs w:val="24"/>
          <w:shd w:val="clear" w:color="auto" w:fill="FFFFFF"/>
        </w:rPr>
        <w:t>I</w:t>
      </w:r>
      <w:r w:rsidR="008216E5" w:rsidRPr="00C91735">
        <w:rPr>
          <w:rFonts w:ascii="Arial" w:hAnsi="Arial" w:cs="Arial"/>
          <w:color w:val="0B0C0C"/>
          <w:sz w:val="24"/>
          <w:szCs w:val="24"/>
          <w:shd w:val="clear" w:color="auto" w:fill="FFFFFF"/>
        </w:rPr>
        <w:t xml:space="preserve">s the practice of assuring information and managing risks related to the use, processing, storage, and transmission of information or data and the systems and processes used for those </w:t>
      </w:r>
      <w:r w:rsidR="00E26F56" w:rsidRPr="00C91735">
        <w:rPr>
          <w:rFonts w:ascii="Arial" w:hAnsi="Arial" w:cs="Arial"/>
          <w:color w:val="0B0C0C"/>
          <w:sz w:val="24"/>
          <w:szCs w:val="24"/>
          <w:shd w:val="clear" w:color="auto" w:fill="FFFFFF"/>
        </w:rPr>
        <w:t>purposes. [</w:t>
      </w:r>
      <w:r w:rsidR="00BE485C" w:rsidRPr="00BE485C">
        <w:rPr>
          <w:rFonts w:ascii="Arial" w:hAnsi="Arial" w:cs="Arial"/>
          <w:b/>
          <w:color w:val="0B0C0C"/>
          <w:sz w:val="20"/>
          <w:szCs w:val="20"/>
          <w:shd w:val="clear" w:color="auto" w:fill="FFFFFF"/>
        </w:rPr>
        <w:t>10</w:t>
      </w:r>
      <w:r w:rsidR="008216E5" w:rsidRPr="00BE485C">
        <w:rPr>
          <w:rFonts w:ascii="Arial" w:hAnsi="Arial" w:cs="Arial"/>
          <w:b/>
          <w:color w:val="0B0C0C"/>
          <w:sz w:val="20"/>
          <w:szCs w:val="20"/>
          <w:shd w:val="clear" w:color="auto" w:fill="FFFFFF"/>
        </w:rPr>
        <w:t>]</w:t>
      </w:r>
    </w:p>
    <w:p w14:paraId="6C81D9EA" w14:textId="77777777" w:rsidR="0086051B" w:rsidRPr="0086051B" w:rsidRDefault="0086051B" w:rsidP="0086051B">
      <w:pPr>
        <w:pStyle w:val="ListParagraph"/>
        <w:spacing w:after="24" w:line="240" w:lineRule="auto"/>
        <w:ind w:left="714"/>
        <w:jc w:val="both"/>
        <w:rPr>
          <w:rFonts w:ascii="Arial" w:hAnsi="Arial" w:cs="Arial"/>
          <w:color w:val="0B0C0C"/>
          <w:sz w:val="24"/>
          <w:szCs w:val="24"/>
          <w:shd w:val="clear" w:color="auto" w:fill="FFFFFF"/>
        </w:rPr>
      </w:pPr>
    </w:p>
    <w:p w14:paraId="4C91DE0B" w14:textId="310E1A8C" w:rsidR="0086051B" w:rsidRPr="006733A0" w:rsidRDefault="002B28D7" w:rsidP="00F46502">
      <w:pPr>
        <w:pStyle w:val="ListParagraph"/>
        <w:numPr>
          <w:ilvl w:val="0"/>
          <w:numId w:val="3"/>
        </w:numPr>
        <w:spacing w:after="24" w:line="240" w:lineRule="auto"/>
        <w:ind w:left="714" w:hanging="357"/>
        <w:jc w:val="both"/>
        <w:rPr>
          <w:rFonts w:ascii="Arial" w:hAnsi="Arial" w:cs="Arial"/>
          <w:color w:val="0B0C0C"/>
          <w:sz w:val="24"/>
          <w:szCs w:val="24"/>
          <w:shd w:val="clear" w:color="auto" w:fill="FFFFFF"/>
        </w:rPr>
      </w:pPr>
      <w:r w:rsidRPr="00C91735">
        <w:rPr>
          <w:rFonts w:ascii="Arial" w:hAnsi="Arial" w:cs="Arial"/>
          <w:b/>
          <w:color w:val="0B0C0C"/>
          <w:sz w:val="24"/>
          <w:szCs w:val="24"/>
          <w:shd w:val="clear" w:color="auto" w:fill="FFFFFF"/>
        </w:rPr>
        <w:t>Records Management</w:t>
      </w:r>
      <w:r w:rsidR="00840D2A" w:rsidRPr="00C91735">
        <w:rPr>
          <w:rFonts w:ascii="Arial" w:hAnsi="Arial" w:cs="Arial"/>
          <w:color w:val="0B0C0C"/>
          <w:sz w:val="24"/>
          <w:szCs w:val="24"/>
          <w:shd w:val="clear" w:color="auto" w:fill="FFFFFF"/>
        </w:rPr>
        <w:t xml:space="preserve"> - Records management is about controlling records within a comprehensive regime made up of policies, procedures, systems, processes and behaviours. Together they ensure that reliable evidence of actions and decisions is kept and remains available for r</w:t>
      </w:r>
      <w:r w:rsidR="006733A0">
        <w:rPr>
          <w:rFonts w:ascii="Arial" w:hAnsi="Arial" w:cs="Arial"/>
          <w:color w:val="0B0C0C"/>
          <w:sz w:val="24"/>
          <w:szCs w:val="24"/>
          <w:shd w:val="clear" w:color="auto" w:fill="FFFFFF"/>
        </w:rPr>
        <w:t xml:space="preserve">eference and use when </w:t>
      </w:r>
      <w:r w:rsidR="00E26F56">
        <w:rPr>
          <w:rFonts w:ascii="Arial" w:hAnsi="Arial" w:cs="Arial"/>
          <w:color w:val="0B0C0C"/>
          <w:sz w:val="24"/>
          <w:szCs w:val="24"/>
          <w:shd w:val="clear" w:color="auto" w:fill="FFFFFF"/>
        </w:rPr>
        <w:t xml:space="preserve">needed. </w:t>
      </w:r>
      <w:r w:rsidR="00E26F56" w:rsidRPr="00BE485C">
        <w:rPr>
          <w:rFonts w:ascii="Arial" w:hAnsi="Arial" w:cs="Arial"/>
          <w:b/>
          <w:color w:val="0B0C0C"/>
          <w:sz w:val="20"/>
          <w:szCs w:val="20"/>
          <w:shd w:val="clear" w:color="auto" w:fill="FFFFFF"/>
        </w:rPr>
        <w:t>[</w:t>
      </w:r>
      <w:r w:rsidR="00BC6907" w:rsidRPr="00BE485C">
        <w:rPr>
          <w:rFonts w:ascii="Arial" w:hAnsi="Arial" w:cs="Arial"/>
          <w:b/>
          <w:color w:val="0B0C0C"/>
          <w:sz w:val="20"/>
          <w:szCs w:val="20"/>
          <w:shd w:val="clear" w:color="auto" w:fill="FFFFFF"/>
        </w:rPr>
        <w:t>1</w:t>
      </w:r>
      <w:r w:rsidR="00BE485C" w:rsidRPr="00BE485C">
        <w:rPr>
          <w:rFonts w:ascii="Arial" w:hAnsi="Arial" w:cs="Arial"/>
          <w:b/>
          <w:color w:val="0B0C0C"/>
          <w:sz w:val="20"/>
          <w:szCs w:val="20"/>
          <w:shd w:val="clear" w:color="auto" w:fill="FFFFFF"/>
        </w:rPr>
        <w:t>1</w:t>
      </w:r>
      <w:r w:rsidR="006733A0" w:rsidRPr="00BE485C">
        <w:rPr>
          <w:rFonts w:ascii="Arial" w:hAnsi="Arial" w:cs="Arial"/>
          <w:b/>
          <w:color w:val="0B0C0C"/>
          <w:sz w:val="20"/>
          <w:szCs w:val="20"/>
          <w:shd w:val="clear" w:color="auto" w:fill="FFFFFF"/>
        </w:rPr>
        <w:t>]</w:t>
      </w:r>
    </w:p>
    <w:p w14:paraId="3E4DA9D6" w14:textId="77777777" w:rsidR="006659C1" w:rsidRDefault="006659C1" w:rsidP="007E5958">
      <w:pPr>
        <w:rPr>
          <w:rFonts w:ascii="Arial" w:hAnsi="Arial" w:cs="Arial"/>
          <w:color w:val="0B0C0C"/>
          <w:sz w:val="24"/>
          <w:szCs w:val="24"/>
          <w:shd w:val="clear" w:color="auto" w:fill="FFFFFF"/>
        </w:rPr>
      </w:pPr>
    </w:p>
    <w:p w14:paraId="07ACD4EF" w14:textId="00DD2128" w:rsidR="006F4DEF" w:rsidRPr="00C91735" w:rsidRDefault="00AF488D" w:rsidP="007E5958">
      <w:pPr>
        <w:rPr>
          <w:rFonts w:ascii="Arial" w:hAnsi="Arial" w:cs="Arial"/>
          <w:color w:val="0B0C0C"/>
          <w:sz w:val="24"/>
          <w:szCs w:val="24"/>
          <w:shd w:val="clear" w:color="auto" w:fill="FFFFFF"/>
        </w:rPr>
      </w:pPr>
      <w:r w:rsidRPr="00C91735">
        <w:rPr>
          <w:rFonts w:ascii="Arial" w:hAnsi="Arial" w:cs="Arial"/>
          <w:color w:val="0B0C0C"/>
          <w:sz w:val="24"/>
          <w:szCs w:val="24"/>
          <w:shd w:val="clear" w:color="auto" w:fill="FFFFFF"/>
        </w:rPr>
        <w:t>Other areas to think about and to take into consideration while developing and creating SSRS reports are;</w:t>
      </w:r>
    </w:p>
    <w:tbl>
      <w:tblPr>
        <w:tblStyle w:val="TableGrid"/>
        <w:tblW w:w="0" w:type="auto"/>
        <w:tblLook w:val="04A0" w:firstRow="1" w:lastRow="0" w:firstColumn="1" w:lastColumn="0" w:noHBand="0" w:noVBand="1"/>
      </w:tblPr>
      <w:tblGrid>
        <w:gridCol w:w="3065"/>
        <w:gridCol w:w="3058"/>
        <w:gridCol w:w="3057"/>
      </w:tblGrid>
      <w:tr w:rsidR="006D36C8" w14:paraId="69727965" w14:textId="77777777" w:rsidTr="006D36C8">
        <w:tc>
          <w:tcPr>
            <w:tcW w:w="3080" w:type="dxa"/>
          </w:tcPr>
          <w:p w14:paraId="0C719857" w14:textId="77777777" w:rsidR="006D36C8" w:rsidRPr="006B6D83" w:rsidRDefault="006D36C8" w:rsidP="007E5958">
            <w:pPr>
              <w:rPr>
                <w:b/>
                <w:sz w:val="20"/>
                <w:szCs w:val="20"/>
              </w:rPr>
            </w:pPr>
            <w:r w:rsidRPr="006B6D83">
              <w:rPr>
                <w:b/>
                <w:sz w:val="20"/>
                <w:szCs w:val="20"/>
              </w:rPr>
              <w:t>Challenges</w:t>
            </w:r>
          </w:p>
        </w:tc>
        <w:tc>
          <w:tcPr>
            <w:tcW w:w="3081" w:type="dxa"/>
          </w:tcPr>
          <w:p w14:paraId="7CEDE7F7" w14:textId="77777777" w:rsidR="006D36C8" w:rsidRPr="006B6D83" w:rsidRDefault="006D36C8" w:rsidP="007E5958">
            <w:pPr>
              <w:rPr>
                <w:b/>
                <w:sz w:val="20"/>
                <w:szCs w:val="20"/>
              </w:rPr>
            </w:pPr>
            <w:r w:rsidRPr="006B6D83">
              <w:rPr>
                <w:b/>
                <w:sz w:val="20"/>
                <w:szCs w:val="20"/>
              </w:rPr>
              <w:t>Problem</w:t>
            </w:r>
          </w:p>
        </w:tc>
        <w:tc>
          <w:tcPr>
            <w:tcW w:w="3081" w:type="dxa"/>
          </w:tcPr>
          <w:p w14:paraId="4DE8EEEF" w14:textId="77777777" w:rsidR="006D36C8" w:rsidRPr="006B6D83" w:rsidRDefault="006D36C8" w:rsidP="007E5958">
            <w:pPr>
              <w:rPr>
                <w:b/>
                <w:sz w:val="20"/>
                <w:szCs w:val="20"/>
              </w:rPr>
            </w:pPr>
            <w:r w:rsidRPr="006B6D83">
              <w:rPr>
                <w:b/>
                <w:sz w:val="20"/>
                <w:szCs w:val="20"/>
              </w:rPr>
              <w:t>Solution</w:t>
            </w:r>
          </w:p>
          <w:p w14:paraId="7C231891" w14:textId="77777777" w:rsidR="00244BF1" w:rsidRPr="006B6D83" w:rsidRDefault="00244BF1" w:rsidP="007E5958">
            <w:pPr>
              <w:rPr>
                <w:b/>
                <w:sz w:val="20"/>
                <w:szCs w:val="20"/>
              </w:rPr>
            </w:pPr>
          </w:p>
        </w:tc>
      </w:tr>
      <w:tr w:rsidR="006D36C8" w14:paraId="669DF6E7" w14:textId="77777777" w:rsidTr="006D36C8">
        <w:tc>
          <w:tcPr>
            <w:tcW w:w="3080" w:type="dxa"/>
          </w:tcPr>
          <w:p w14:paraId="67A8084E" w14:textId="77777777" w:rsidR="006D36C8" w:rsidRPr="006B6D83" w:rsidRDefault="006D36C8" w:rsidP="007E5958">
            <w:pPr>
              <w:rPr>
                <w:b/>
                <w:sz w:val="20"/>
                <w:szCs w:val="20"/>
              </w:rPr>
            </w:pPr>
            <w:r w:rsidRPr="006B6D83">
              <w:rPr>
                <w:b/>
                <w:sz w:val="20"/>
                <w:szCs w:val="20"/>
              </w:rPr>
              <w:t>Are the SSRS reports that are being developed useful?</w:t>
            </w:r>
          </w:p>
        </w:tc>
        <w:tc>
          <w:tcPr>
            <w:tcW w:w="3081" w:type="dxa"/>
          </w:tcPr>
          <w:p w14:paraId="345398C4" w14:textId="77777777" w:rsidR="006D36C8" w:rsidRPr="006B6D83" w:rsidRDefault="006D36C8" w:rsidP="007E5958">
            <w:pPr>
              <w:rPr>
                <w:sz w:val="20"/>
                <w:szCs w:val="20"/>
              </w:rPr>
            </w:pPr>
            <w:r w:rsidRPr="006B6D83">
              <w:rPr>
                <w:sz w:val="20"/>
                <w:szCs w:val="20"/>
              </w:rPr>
              <w:t>Weeks of work put into a report which could be meaningless.</w:t>
            </w:r>
          </w:p>
        </w:tc>
        <w:tc>
          <w:tcPr>
            <w:tcW w:w="3081" w:type="dxa"/>
          </w:tcPr>
          <w:p w14:paraId="0618576C" w14:textId="77777777" w:rsidR="006D36C8" w:rsidRPr="006B6D83" w:rsidRDefault="006D36C8" w:rsidP="00244BF1">
            <w:pPr>
              <w:rPr>
                <w:sz w:val="20"/>
                <w:szCs w:val="20"/>
              </w:rPr>
            </w:pPr>
            <w:r w:rsidRPr="006B6D83">
              <w:rPr>
                <w:sz w:val="20"/>
                <w:szCs w:val="20"/>
              </w:rPr>
              <w:t xml:space="preserve">Information Request form filled in by Failsafe officer clearly stating what is needed, what heading are wanted and why this report is beneficial to </w:t>
            </w:r>
            <w:r w:rsidR="00E26F56" w:rsidRPr="006B6D83">
              <w:rPr>
                <w:sz w:val="20"/>
                <w:szCs w:val="20"/>
              </w:rPr>
              <w:t>Failsafe (</w:t>
            </w:r>
            <w:r w:rsidRPr="006B6D83">
              <w:rPr>
                <w:sz w:val="20"/>
                <w:szCs w:val="20"/>
              </w:rPr>
              <w:t xml:space="preserve">See Appendix </w:t>
            </w:r>
            <w:r w:rsidR="00244BF1" w:rsidRPr="006B6D83">
              <w:rPr>
                <w:sz w:val="20"/>
                <w:szCs w:val="20"/>
              </w:rPr>
              <w:t>C</w:t>
            </w:r>
            <w:r w:rsidRPr="006B6D83">
              <w:rPr>
                <w:sz w:val="20"/>
                <w:szCs w:val="20"/>
              </w:rPr>
              <w:t>)</w:t>
            </w:r>
          </w:p>
          <w:p w14:paraId="6EDE70E5" w14:textId="77777777" w:rsidR="006724F2" w:rsidRPr="006B6D83" w:rsidRDefault="006724F2" w:rsidP="00244BF1">
            <w:pPr>
              <w:rPr>
                <w:sz w:val="20"/>
                <w:szCs w:val="20"/>
              </w:rPr>
            </w:pPr>
          </w:p>
        </w:tc>
      </w:tr>
      <w:tr w:rsidR="006D36C8" w14:paraId="6D03ABF9" w14:textId="77777777" w:rsidTr="006D36C8">
        <w:tc>
          <w:tcPr>
            <w:tcW w:w="3080" w:type="dxa"/>
          </w:tcPr>
          <w:p w14:paraId="5515E38B" w14:textId="77777777" w:rsidR="006D36C8" w:rsidRPr="006B6D83" w:rsidRDefault="006D36C8" w:rsidP="007E5958">
            <w:pPr>
              <w:rPr>
                <w:b/>
                <w:sz w:val="20"/>
                <w:szCs w:val="20"/>
              </w:rPr>
            </w:pPr>
            <w:r w:rsidRPr="006B6D83">
              <w:rPr>
                <w:b/>
                <w:sz w:val="20"/>
                <w:szCs w:val="20"/>
              </w:rPr>
              <w:t>Is the data anonymised?  If not, how can I overcome this?</w:t>
            </w:r>
          </w:p>
        </w:tc>
        <w:tc>
          <w:tcPr>
            <w:tcW w:w="3081" w:type="dxa"/>
          </w:tcPr>
          <w:p w14:paraId="43C72D5A" w14:textId="77777777" w:rsidR="006D36C8" w:rsidRPr="006B6D83" w:rsidRDefault="00244BF1" w:rsidP="007E5958">
            <w:pPr>
              <w:rPr>
                <w:sz w:val="20"/>
                <w:szCs w:val="20"/>
              </w:rPr>
            </w:pPr>
            <w:r w:rsidRPr="006B6D83">
              <w:rPr>
                <w:sz w:val="20"/>
                <w:szCs w:val="20"/>
              </w:rPr>
              <w:t>Patient Identifiable Information can be leaked.</w:t>
            </w:r>
          </w:p>
        </w:tc>
        <w:tc>
          <w:tcPr>
            <w:tcW w:w="3081" w:type="dxa"/>
          </w:tcPr>
          <w:p w14:paraId="4B23B813" w14:textId="77777777" w:rsidR="006D36C8" w:rsidRPr="006B6D83" w:rsidRDefault="00244BF1" w:rsidP="007E5958">
            <w:pPr>
              <w:rPr>
                <w:sz w:val="20"/>
                <w:szCs w:val="20"/>
              </w:rPr>
            </w:pPr>
            <w:r w:rsidRPr="006B6D83">
              <w:rPr>
                <w:sz w:val="20"/>
                <w:szCs w:val="20"/>
              </w:rPr>
              <w:t xml:space="preserve">Optomize creates a Patient ID Number which is </w:t>
            </w:r>
            <w:r w:rsidR="00E26F56" w:rsidRPr="006B6D83">
              <w:rPr>
                <w:sz w:val="20"/>
                <w:szCs w:val="20"/>
              </w:rPr>
              <w:t>non-identifiable</w:t>
            </w:r>
            <w:r w:rsidRPr="006B6D83">
              <w:rPr>
                <w:sz w:val="20"/>
                <w:szCs w:val="20"/>
              </w:rPr>
              <w:t xml:space="preserve"> unless you have access to Optomize</w:t>
            </w:r>
          </w:p>
          <w:p w14:paraId="34599DB3" w14:textId="77777777" w:rsidR="006724F2" w:rsidRPr="006B6D83" w:rsidRDefault="006724F2" w:rsidP="007E5958">
            <w:pPr>
              <w:rPr>
                <w:sz w:val="20"/>
                <w:szCs w:val="20"/>
              </w:rPr>
            </w:pPr>
          </w:p>
        </w:tc>
      </w:tr>
      <w:tr w:rsidR="006D36C8" w14:paraId="4FDBA525" w14:textId="77777777" w:rsidTr="006D36C8">
        <w:tc>
          <w:tcPr>
            <w:tcW w:w="3080" w:type="dxa"/>
          </w:tcPr>
          <w:p w14:paraId="40E96864" w14:textId="77777777" w:rsidR="006D36C8" w:rsidRPr="006B6D83" w:rsidRDefault="006D36C8" w:rsidP="007E5958">
            <w:pPr>
              <w:rPr>
                <w:b/>
                <w:sz w:val="20"/>
                <w:szCs w:val="20"/>
              </w:rPr>
            </w:pPr>
            <w:r w:rsidRPr="006B6D83">
              <w:rPr>
                <w:b/>
                <w:sz w:val="20"/>
                <w:szCs w:val="20"/>
              </w:rPr>
              <w:t>Missing Data</w:t>
            </w:r>
          </w:p>
        </w:tc>
        <w:tc>
          <w:tcPr>
            <w:tcW w:w="3081" w:type="dxa"/>
          </w:tcPr>
          <w:p w14:paraId="5556A4C3" w14:textId="77777777" w:rsidR="006D36C8" w:rsidRPr="006B6D83" w:rsidRDefault="00244BF1" w:rsidP="007E5958">
            <w:pPr>
              <w:rPr>
                <w:sz w:val="20"/>
                <w:szCs w:val="20"/>
              </w:rPr>
            </w:pPr>
            <w:r w:rsidRPr="006B6D83">
              <w:rPr>
                <w:sz w:val="20"/>
                <w:szCs w:val="20"/>
              </w:rPr>
              <w:t xml:space="preserve">The SSRS query may run and have missing data which will transfer into the report or stop the report from running altogether. E.g. a missing Diabetologist in the </w:t>
            </w:r>
            <w:r w:rsidR="00E26F56" w:rsidRPr="006B6D83">
              <w:rPr>
                <w:sz w:val="20"/>
                <w:szCs w:val="20"/>
              </w:rPr>
              <w:t>Active Patients</w:t>
            </w:r>
            <w:r w:rsidRPr="006B6D83">
              <w:rPr>
                <w:sz w:val="20"/>
                <w:szCs w:val="20"/>
              </w:rPr>
              <w:t xml:space="preserve"> (12_17)</w:t>
            </w:r>
          </w:p>
          <w:p w14:paraId="77FB9DE9" w14:textId="77777777" w:rsidR="006724F2" w:rsidRPr="006B6D83" w:rsidRDefault="006724F2" w:rsidP="007E5958">
            <w:pPr>
              <w:rPr>
                <w:sz w:val="20"/>
                <w:szCs w:val="20"/>
              </w:rPr>
            </w:pPr>
          </w:p>
        </w:tc>
        <w:tc>
          <w:tcPr>
            <w:tcW w:w="3081" w:type="dxa"/>
          </w:tcPr>
          <w:p w14:paraId="0AE5E204" w14:textId="77777777" w:rsidR="006D36C8" w:rsidRPr="006B6D83" w:rsidRDefault="000D1443" w:rsidP="007E5958">
            <w:pPr>
              <w:rPr>
                <w:sz w:val="20"/>
                <w:szCs w:val="20"/>
              </w:rPr>
            </w:pPr>
            <w:r>
              <w:rPr>
                <w:sz w:val="20"/>
                <w:szCs w:val="20"/>
              </w:rPr>
              <w:t>Put in a '</w:t>
            </w:r>
            <w:r w:rsidR="00244BF1" w:rsidRPr="006B6D83">
              <w:rPr>
                <w:sz w:val="20"/>
                <w:szCs w:val="20"/>
              </w:rPr>
              <w:t>where' clause in the SSRS query designer to prevent this error occurring.</w:t>
            </w:r>
          </w:p>
          <w:p w14:paraId="301C7C5C" w14:textId="77777777" w:rsidR="006724F2" w:rsidRPr="006B6D83" w:rsidRDefault="006724F2" w:rsidP="007E5958">
            <w:pPr>
              <w:rPr>
                <w:sz w:val="20"/>
                <w:szCs w:val="20"/>
              </w:rPr>
            </w:pPr>
          </w:p>
        </w:tc>
      </w:tr>
      <w:tr w:rsidR="006D36C8" w14:paraId="150F21AA" w14:textId="77777777" w:rsidTr="006D36C8">
        <w:tc>
          <w:tcPr>
            <w:tcW w:w="3080" w:type="dxa"/>
          </w:tcPr>
          <w:p w14:paraId="385B6079" w14:textId="77777777" w:rsidR="006D36C8" w:rsidRPr="006B6D83" w:rsidRDefault="00244BF1" w:rsidP="007E5958">
            <w:pPr>
              <w:rPr>
                <w:b/>
                <w:sz w:val="20"/>
                <w:szCs w:val="20"/>
              </w:rPr>
            </w:pPr>
            <w:r w:rsidRPr="006B6D83">
              <w:rPr>
                <w:b/>
                <w:sz w:val="20"/>
                <w:szCs w:val="20"/>
              </w:rPr>
              <w:t>Number/Percentages</w:t>
            </w:r>
          </w:p>
        </w:tc>
        <w:tc>
          <w:tcPr>
            <w:tcW w:w="3081" w:type="dxa"/>
          </w:tcPr>
          <w:p w14:paraId="2490C83E" w14:textId="77777777" w:rsidR="006D36C8" w:rsidRPr="006B6D83" w:rsidRDefault="00244BF1" w:rsidP="007E5958">
            <w:pPr>
              <w:rPr>
                <w:sz w:val="20"/>
                <w:szCs w:val="20"/>
              </w:rPr>
            </w:pPr>
            <w:r w:rsidRPr="006B6D83">
              <w:rPr>
                <w:sz w:val="20"/>
                <w:szCs w:val="20"/>
              </w:rPr>
              <w:t>A whole number might identify a single patient</w:t>
            </w:r>
          </w:p>
          <w:p w14:paraId="615EB489" w14:textId="77777777" w:rsidR="006724F2" w:rsidRPr="006B6D83" w:rsidRDefault="006724F2" w:rsidP="007E5958">
            <w:pPr>
              <w:rPr>
                <w:sz w:val="20"/>
                <w:szCs w:val="20"/>
              </w:rPr>
            </w:pPr>
          </w:p>
        </w:tc>
        <w:tc>
          <w:tcPr>
            <w:tcW w:w="3081" w:type="dxa"/>
          </w:tcPr>
          <w:p w14:paraId="0940C696" w14:textId="77777777" w:rsidR="006D36C8" w:rsidRPr="006B6D83" w:rsidRDefault="00244BF1" w:rsidP="007E5958">
            <w:pPr>
              <w:rPr>
                <w:sz w:val="20"/>
                <w:szCs w:val="20"/>
              </w:rPr>
            </w:pPr>
            <w:r w:rsidRPr="006B6D83">
              <w:rPr>
                <w:sz w:val="20"/>
                <w:szCs w:val="20"/>
              </w:rPr>
              <w:t>Use percentages to elevate any PII getting identified</w:t>
            </w:r>
          </w:p>
        </w:tc>
      </w:tr>
      <w:tr w:rsidR="006D36C8" w14:paraId="0963025E" w14:textId="77777777" w:rsidTr="006D36C8">
        <w:tc>
          <w:tcPr>
            <w:tcW w:w="3080" w:type="dxa"/>
          </w:tcPr>
          <w:p w14:paraId="008B40F1" w14:textId="77777777" w:rsidR="00244BF1" w:rsidRPr="006B6D83" w:rsidRDefault="00244BF1" w:rsidP="00244BF1">
            <w:pPr>
              <w:rPr>
                <w:rFonts w:ascii="Calibri" w:hAnsi="Calibri"/>
                <w:b/>
                <w:bCs/>
                <w:color w:val="000000"/>
                <w:sz w:val="20"/>
                <w:szCs w:val="20"/>
              </w:rPr>
            </w:pPr>
            <w:r w:rsidRPr="006B6D83">
              <w:rPr>
                <w:rFonts w:ascii="Calibri" w:hAnsi="Calibri"/>
                <w:b/>
                <w:bCs/>
                <w:color w:val="000000"/>
                <w:sz w:val="20"/>
                <w:szCs w:val="20"/>
              </w:rPr>
              <w:t xml:space="preserve">Published Reports </w:t>
            </w:r>
          </w:p>
          <w:p w14:paraId="79470A48" w14:textId="77777777" w:rsidR="006D36C8" w:rsidRPr="006B6D83" w:rsidRDefault="006D36C8" w:rsidP="00244BF1">
            <w:pPr>
              <w:ind w:firstLine="720"/>
              <w:rPr>
                <w:b/>
                <w:sz w:val="20"/>
                <w:szCs w:val="20"/>
              </w:rPr>
            </w:pPr>
          </w:p>
        </w:tc>
        <w:tc>
          <w:tcPr>
            <w:tcW w:w="3081" w:type="dxa"/>
          </w:tcPr>
          <w:p w14:paraId="356256DB" w14:textId="77777777" w:rsidR="006D36C8" w:rsidRPr="006B6D83" w:rsidRDefault="00244BF1" w:rsidP="007E5958">
            <w:pPr>
              <w:rPr>
                <w:sz w:val="20"/>
                <w:szCs w:val="20"/>
              </w:rPr>
            </w:pPr>
            <w:r w:rsidRPr="006B6D83">
              <w:rPr>
                <w:sz w:val="20"/>
                <w:szCs w:val="20"/>
              </w:rPr>
              <w:t>Reports can be published before they have had a final check.</w:t>
            </w:r>
          </w:p>
          <w:p w14:paraId="18AAE7C0" w14:textId="77777777" w:rsidR="006724F2" w:rsidRPr="006B6D83" w:rsidRDefault="006724F2" w:rsidP="007E5958">
            <w:pPr>
              <w:rPr>
                <w:sz w:val="20"/>
                <w:szCs w:val="20"/>
              </w:rPr>
            </w:pPr>
          </w:p>
        </w:tc>
        <w:tc>
          <w:tcPr>
            <w:tcW w:w="3081" w:type="dxa"/>
          </w:tcPr>
          <w:p w14:paraId="6F898292" w14:textId="77777777" w:rsidR="006D36C8" w:rsidRPr="006B6D83" w:rsidRDefault="00244BF1" w:rsidP="007E5958">
            <w:pPr>
              <w:rPr>
                <w:sz w:val="20"/>
                <w:szCs w:val="20"/>
              </w:rPr>
            </w:pPr>
            <w:r w:rsidRPr="006B6D83">
              <w:rPr>
                <w:sz w:val="20"/>
                <w:szCs w:val="20"/>
              </w:rPr>
              <w:t>Do not let people see reports until all checks are finalised.</w:t>
            </w:r>
          </w:p>
        </w:tc>
      </w:tr>
      <w:tr w:rsidR="006D36C8" w14:paraId="3A43C7D6" w14:textId="77777777" w:rsidTr="006D36C8">
        <w:tc>
          <w:tcPr>
            <w:tcW w:w="3080" w:type="dxa"/>
          </w:tcPr>
          <w:p w14:paraId="365E9635" w14:textId="77777777" w:rsidR="006D36C8" w:rsidRPr="006B6D83" w:rsidRDefault="00244BF1" w:rsidP="007E5958">
            <w:pPr>
              <w:rPr>
                <w:b/>
                <w:sz w:val="20"/>
                <w:szCs w:val="20"/>
              </w:rPr>
            </w:pPr>
            <w:r w:rsidRPr="006B6D83">
              <w:rPr>
                <w:b/>
                <w:sz w:val="20"/>
                <w:szCs w:val="20"/>
              </w:rPr>
              <w:t>Report Specific/ Permissions</w:t>
            </w:r>
          </w:p>
        </w:tc>
        <w:tc>
          <w:tcPr>
            <w:tcW w:w="3081" w:type="dxa"/>
          </w:tcPr>
          <w:p w14:paraId="65B542B9" w14:textId="77777777" w:rsidR="006D36C8" w:rsidRPr="006B6D83" w:rsidRDefault="00244BF1" w:rsidP="007E5958">
            <w:pPr>
              <w:rPr>
                <w:sz w:val="20"/>
                <w:szCs w:val="20"/>
              </w:rPr>
            </w:pPr>
            <w:r w:rsidRPr="006B6D83">
              <w:rPr>
                <w:sz w:val="20"/>
                <w:szCs w:val="20"/>
              </w:rPr>
              <w:t>Unauthorised users can see data they shouldn’t</w:t>
            </w:r>
          </w:p>
        </w:tc>
        <w:tc>
          <w:tcPr>
            <w:tcW w:w="3081" w:type="dxa"/>
          </w:tcPr>
          <w:p w14:paraId="75CD9A61" w14:textId="77777777" w:rsidR="006D36C8" w:rsidRPr="006B6D83" w:rsidRDefault="00244BF1" w:rsidP="007E5958">
            <w:pPr>
              <w:rPr>
                <w:sz w:val="20"/>
                <w:szCs w:val="20"/>
              </w:rPr>
            </w:pPr>
            <w:r w:rsidRPr="006B6D83">
              <w:rPr>
                <w:sz w:val="20"/>
                <w:szCs w:val="20"/>
              </w:rPr>
              <w:t>Create permissions on the SSRS folders so only authorised people can see what they need to. Different permissions for different departments and different permissions for managers’ and staff.</w:t>
            </w:r>
          </w:p>
          <w:p w14:paraId="6BA88002" w14:textId="77777777" w:rsidR="006724F2" w:rsidRPr="006B6D83" w:rsidRDefault="006724F2" w:rsidP="007E5958">
            <w:pPr>
              <w:rPr>
                <w:sz w:val="20"/>
                <w:szCs w:val="20"/>
              </w:rPr>
            </w:pPr>
          </w:p>
        </w:tc>
      </w:tr>
      <w:tr w:rsidR="00244BF1" w14:paraId="1BDA8713" w14:textId="77777777" w:rsidTr="006D36C8">
        <w:tc>
          <w:tcPr>
            <w:tcW w:w="3080" w:type="dxa"/>
          </w:tcPr>
          <w:p w14:paraId="55562100" w14:textId="77777777" w:rsidR="00244BF1" w:rsidRPr="006B6D83" w:rsidRDefault="00244BF1" w:rsidP="007E5958">
            <w:pPr>
              <w:rPr>
                <w:b/>
                <w:sz w:val="20"/>
                <w:szCs w:val="20"/>
              </w:rPr>
            </w:pPr>
            <w:r w:rsidRPr="006B6D83">
              <w:rPr>
                <w:b/>
                <w:sz w:val="20"/>
                <w:szCs w:val="20"/>
              </w:rPr>
              <w:t>Time lags</w:t>
            </w:r>
          </w:p>
        </w:tc>
        <w:tc>
          <w:tcPr>
            <w:tcW w:w="3081" w:type="dxa"/>
          </w:tcPr>
          <w:p w14:paraId="643CE90B" w14:textId="77777777" w:rsidR="00244BF1" w:rsidRPr="006B6D83" w:rsidRDefault="00244BF1" w:rsidP="007E5958">
            <w:pPr>
              <w:rPr>
                <w:sz w:val="20"/>
                <w:szCs w:val="20"/>
              </w:rPr>
            </w:pPr>
            <w:r w:rsidRPr="006B6D83">
              <w:rPr>
                <w:sz w:val="20"/>
                <w:szCs w:val="20"/>
              </w:rPr>
              <w:t>if the data isn’t complete until the very last day of the month and it hasn’t been completely uploaded and the report run the next day the report will not show a true reflection</w:t>
            </w:r>
          </w:p>
          <w:p w14:paraId="0FC5485B" w14:textId="77777777" w:rsidR="006724F2" w:rsidRPr="006B6D83" w:rsidRDefault="006724F2" w:rsidP="007E5958">
            <w:pPr>
              <w:rPr>
                <w:sz w:val="20"/>
                <w:szCs w:val="20"/>
              </w:rPr>
            </w:pPr>
          </w:p>
        </w:tc>
        <w:tc>
          <w:tcPr>
            <w:tcW w:w="3081" w:type="dxa"/>
          </w:tcPr>
          <w:p w14:paraId="1E757A1E" w14:textId="77777777" w:rsidR="00244BF1" w:rsidRPr="006B6D83" w:rsidRDefault="00244BF1" w:rsidP="007E5958">
            <w:pPr>
              <w:rPr>
                <w:sz w:val="20"/>
                <w:szCs w:val="20"/>
              </w:rPr>
            </w:pPr>
            <w:r w:rsidRPr="006B6D83">
              <w:rPr>
                <w:sz w:val="20"/>
                <w:szCs w:val="20"/>
              </w:rPr>
              <w:t>Run the report with a time lag for instance a month behind eg. November data can be run in December</w:t>
            </w:r>
          </w:p>
        </w:tc>
      </w:tr>
      <w:tr w:rsidR="00244BF1" w14:paraId="27806A83" w14:textId="77777777" w:rsidTr="006D36C8">
        <w:tc>
          <w:tcPr>
            <w:tcW w:w="3080" w:type="dxa"/>
          </w:tcPr>
          <w:p w14:paraId="297CA3E5" w14:textId="77777777" w:rsidR="00244BF1" w:rsidRPr="006B6D83" w:rsidRDefault="00244BF1" w:rsidP="007E5958">
            <w:pPr>
              <w:rPr>
                <w:b/>
                <w:sz w:val="20"/>
                <w:szCs w:val="20"/>
              </w:rPr>
            </w:pPr>
            <w:r w:rsidRPr="006B6D83">
              <w:rPr>
                <w:b/>
                <w:sz w:val="20"/>
                <w:szCs w:val="20"/>
              </w:rPr>
              <w:t>Reports misused</w:t>
            </w:r>
          </w:p>
        </w:tc>
        <w:tc>
          <w:tcPr>
            <w:tcW w:w="3081" w:type="dxa"/>
          </w:tcPr>
          <w:p w14:paraId="2DA84050" w14:textId="77777777" w:rsidR="00244BF1" w:rsidRPr="006B6D83" w:rsidRDefault="00244BF1" w:rsidP="007E5958">
            <w:pPr>
              <w:rPr>
                <w:sz w:val="20"/>
                <w:szCs w:val="20"/>
              </w:rPr>
            </w:pPr>
            <w:r w:rsidRPr="006B6D83">
              <w:rPr>
                <w:sz w:val="20"/>
                <w:szCs w:val="20"/>
              </w:rPr>
              <w:t xml:space="preserve">If a report is made available, people will assume </w:t>
            </w:r>
            <w:r w:rsidR="00937A5A" w:rsidRPr="006B6D83">
              <w:rPr>
                <w:sz w:val="20"/>
                <w:szCs w:val="20"/>
              </w:rPr>
              <w:t>it is</w:t>
            </w:r>
            <w:r w:rsidRPr="006B6D83">
              <w:rPr>
                <w:sz w:val="20"/>
                <w:szCs w:val="20"/>
              </w:rPr>
              <w:t xml:space="preserve"> correct and up to the minute, they might not be aware of any changes that need to be made or have been made that can affect the outcome, the reports could be taken to meeting not fully understood – thus giving false information.</w:t>
            </w:r>
          </w:p>
          <w:p w14:paraId="2AB818C7" w14:textId="77777777" w:rsidR="006724F2" w:rsidRPr="006B6D83" w:rsidRDefault="006724F2" w:rsidP="007E5958">
            <w:pPr>
              <w:rPr>
                <w:sz w:val="20"/>
                <w:szCs w:val="20"/>
              </w:rPr>
            </w:pPr>
          </w:p>
        </w:tc>
        <w:tc>
          <w:tcPr>
            <w:tcW w:w="3081" w:type="dxa"/>
          </w:tcPr>
          <w:p w14:paraId="739B4A5B" w14:textId="77777777" w:rsidR="00244BF1" w:rsidRPr="006B6D83" w:rsidRDefault="00244BF1" w:rsidP="007E5958">
            <w:pPr>
              <w:rPr>
                <w:sz w:val="20"/>
                <w:szCs w:val="20"/>
              </w:rPr>
            </w:pPr>
            <w:r w:rsidRPr="006B6D83">
              <w:rPr>
                <w:sz w:val="20"/>
                <w:szCs w:val="20"/>
              </w:rPr>
              <w:t>Use up to data caveats to show what is going on with data, make sure only people who need to see the data can.</w:t>
            </w:r>
          </w:p>
        </w:tc>
      </w:tr>
    </w:tbl>
    <w:p w14:paraId="0482FB56" w14:textId="77777777" w:rsidR="006D36C8" w:rsidRDefault="0086051B" w:rsidP="006733A0">
      <w:pPr>
        <w:pStyle w:val="Heading1"/>
        <w:jc w:val="center"/>
        <w:rPr>
          <w:shd w:val="clear" w:color="auto" w:fill="FFFFFF"/>
        </w:rPr>
      </w:pPr>
      <w:bookmarkStart w:id="6" w:name="_Toc512339131"/>
      <w:r>
        <w:rPr>
          <w:shd w:val="clear" w:color="auto" w:fill="FFFFFF"/>
        </w:rPr>
        <w:t>CH</w:t>
      </w:r>
      <w:r w:rsidR="00665EC1" w:rsidRPr="005C49B8">
        <w:rPr>
          <w:shd w:val="clear" w:color="auto" w:fill="FFFFFF"/>
        </w:rPr>
        <w:t>APTER 2 - RESEARCH &amp; REVIEW OF LITERATURE</w:t>
      </w:r>
      <w:bookmarkEnd w:id="6"/>
    </w:p>
    <w:p w14:paraId="2FF0BA41" w14:textId="77777777" w:rsidR="006733A0" w:rsidRPr="006733A0" w:rsidRDefault="006733A0" w:rsidP="006733A0">
      <w:pPr>
        <w:spacing w:after="0"/>
      </w:pPr>
    </w:p>
    <w:p w14:paraId="4126294D" w14:textId="77777777" w:rsidR="00A737AD" w:rsidRPr="00C91735" w:rsidRDefault="0074009E" w:rsidP="00765F6D">
      <w:pPr>
        <w:rPr>
          <w:rFonts w:ascii="Arial" w:hAnsi="Arial" w:cs="Arial"/>
          <w:color w:val="0B0C0C"/>
          <w:sz w:val="24"/>
          <w:szCs w:val="24"/>
          <w:shd w:val="clear" w:color="auto" w:fill="FFFFFF"/>
        </w:rPr>
      </w:pPr>
      <w:r w:rsidRPr="00C91735">
        <w:rPr>
          <w:rFonts w:ascii="Arial" w:hAnsi="Arial" w:cs="Arial"/>
          <w:color w:val="0B0C0C"/>
          <w:sz w:val="24"/>
          <w:szCs w:val="24"/>
          <w:shd w:val="clear" w:color="auto" w:fill="FFFFFF"/>
        </w:rPr>
        <w:t>The purpose of this literature review is to give a brief description of the background of Diabetic Eye Screening Wales</w:t>
      </w:r>
    </w:p>
    <w:p w14:paraId="700B5912" w14:textId="77777777" w:rsidR="00A737AD" w:rsidRPr="00C91735" w:rsidRDefault="00A737AD" w:rsidP="00F46502">
      <w:pPr>
        <w:pStyle w:val="ListParagraph"/>
        <w:numPr>
          <w:ilvl w:val="0"/>
          <w:numId w:val="4"/>
        </w:numPr>
        <w:rPr>
          <w:rFonts w:ascii="Arial" w:hAnsi="Arial" w:cs="Arial"/>
          <w:color w:val="0B0C0C"/>
          <w:sz w:val="24"/>
          <w:szCs w:val="24"/>
          <w:shd w:val="clear" w:color="auto" w:fill="FFFFFF"/>
        </w:rPr>
      </w:pPr>
      <w:r w:rsidRPr="00C91735">
        <w:rPr>
          <w:rFonts w:ascii="Arial" w:hAnsi="Arial" w:cs="Arial"/>
          <w:color w:val="0B0C0C"/>
          <w:sz w:val="24"/>
          <w:szCs w:val="24"/>
          <w:shd w:val="clear" w:color="auto" w:fill="FFFFFF"/>
        </w:rPr>
        <w:t>W</w:t>
      </w:r>
      <w:r w:rsidR="0074009E" w:rsidRPr="00C91735">
        <w:rPr>
          <w:rFonts w:ascii="Arial" w:hAnsi="Arial" w:cs="Arial"/>
          <w:color w:val="0B0C0C"/>
          <w:sz w:val="24"/>
          <w:szCs w:val="24"/>
          <w:shd w:val="clear" w:color="auto" w:fill="FFFFFF"/>
        </w:rPr>
        <w:t xml:space="preserve">hy </w:t>
      </w:r>
      <w:r w:rsidRPr="00C91735">
        <w:rPr>
          <w:rFonts w:ascii="Arial" w:hAnsi="Arial" w:cs="Arial"/>
          <w:color w:val="0B0C0C"/>
          <w:sz w:val="24"/>
          <w:szCs w:val="24"/>
          <w:shd w:val="clear" w:color="auto" w:fill="FFFFFF"/>
        </w:rPr>
        <w:t>it was developed?</w:t>
      </w:r>
    </w:p>
    <w:p w14:paraId="7E64E92B" w14:textId="77777777" w:rsidR="00A737AD" w:rsidRPr="00C91735" w:rsidRDefault="00A737AD" w:rsidP="00F46502">
      <w:pPr>
        <w:pStyle w:val="ListParagraph"/>
        <w:numPr>
          <w:ilvl w:val="0"/>
          <w:numId w:val="4"/>
        </w:numPr>
        <w:rPr>
          <w:rFonts w:ascii="Arial" w:hAnsi="Arial" w:cs="Arial"/>
          <w:color w:val="0B0C0C"/>
          <w:sz w:val="24"/>
          <w:szCs w:val="24"/>
          <w:shd w:val="clear" w:color="auto" w:fill="FFFFFF"/>
        </w:rPr>
      </w:pPr>
      <w:r w:rsidRPr="00C91735">
        <w:rPr>
          <w:rFonts w:ascii="Arial" w:hAnsi="Arial" w:cs="Arial"/>
          <w:color w:val="0B0C0C"/>
          <w:sz w:val="24"/>
          <w:szCs w:val="24"/>
          <w:shd w:val="clear" w:color="auto" w:fill="FFFFFF"/>
        </w:rPr>
        <w:t>W</w:t>
      </w:r>
      <w:r w:rsidR="0074009E" w:rsidRPr="00C91735">
        <w:rPr>
          <w:rFonts w:ascii="Arial" w:hAnsi="Arial" w:cs="Arial"/>
          <w:color w:val="0B0C0C"/>
          <w:sz w:val="24"/>
          <w:szCs w:val="24"/>
          <w:shd w:val="clear" w:color="auto" w:fill="FFFFFF"/>
        </w:rPr>
        <w:t>h</w:t>
      </w:r>
      <w:r w:rsidRPr="00C91735">
        <w:rPr>
          <w:rFonts w:ascii="Arial" w:hAnsi="Arial" w:cs="Arial"/>
          <w:color w:val="0B0C0C"/>
          <w:sz w:val="24"/>
          <w:szCs w:val="24"/>
          <w:shd w:val="clear" w:color="auto" w:fill="FFFFFF"/>
        </w:rPr>
        <w:t xml:space="preserve">at is </w:t>
      </w:r>
      <w:r w:rsidR="0074009E" w:rsidRPr="00C91735">
        <w:rPr>
          <w:rFonts w:ascii="Arial" w:hAnsi="Arial" w:cs="Arial"/>
          <w:color w:val="0B0C0C"/>
          <w:sz w:val="24"/>
          <w:szCs w:val="24"/>
          <w:shd w:val="clear" w:color="auto" w:fill="FFFFFF"/>
        </w:rPr>
        <w:t>failsafe</w:t>
      </w:r>
      <w:r w:rsidRPr="00C91735">
        <w:rPr>
          <w:rFonts w:ascii="Arial" w:hAnsi="Arial" w:cs="Arial"/>
          <w:color w:val="0B0C0C"/>
          <w:sz w:val="24"/>
          <w:szCs w:val="24"/>
          <w:shd w:val="clear" w:color="auto" w:fill="FFFFFF"/>
        </w:rPr>
        <w:t>?</w:t>
      </w:r>
    </w:p>
    <w:p w14:paraId="00520A8A" w14:textId="77777777" w:rsidR="00A737AD" w:rsidRPr="00C91735" w:rsidRDefault="00A737AD" w:rsidP="00F46502">
      <w:pPr>
        <w:pStyle w:val="ListParagraph"/>
        <w:numPr>
          <w:ilvl w:val="0"/>
          <w:numId w:val="4"/>
        </w:numPr>
        <w:rPr>
          <w:rFonts w:ascii="Arial" w:hAnsi="Arial" w:cs="Arial"/>
          <w:color w:val="0B0C0C"/>
          <w:sz w:val="24"/>
          <w:szCs w:val="24"/>
          <w:shd w:val="clear" w:color="auto" w:fill="FFFFFF"/>
        </w:rPr>
      </w:pPr>
      <w:r w:rsidRPr="00C91735">
        <w:rPr>
          <w:rFonts w:ascii="Arial" w:hAnsi="Arial" w:cs="Arial"/>
          <w:color w:val="0B0C0C"/>
          <w:sz w:val="24"/>
          <w:szCs w:val="24"/>
          <w:shd w:val="clear" w:color="auto" w:fill="FFFFFF"/>
        </w:rPr>
        <w:t xml:space="preserve">Why we use the </w:t>
      </w:r>
      <w:r w:rsidR="00DD1E3A" w:rsidRPr="00C91735">
        <w:rPr>
          <w:rFonts w:ascii="Arial" w:hAnsi="Arial" w:cs="Arial"/>
          <w:color w:val="0B0C0C"/>
          <w:sz w:val="24"/>
          <w:szCs w:val="24"/>
          <w:shd w:val="clear" w:color="auto" w:fill="FFFFFF"/>
        </w:rPr>
        <w:t>software,</w:t>
      </w:r>
      <w:r w:rsidRPr="00C91735">
        <w:rPr>
          <w:rFonts w:ascii="Arial" w:hAnsi="Arial" w:cs="Arial"/>
          <w:color w:val="0B0C0C"/>
          <w:sz w:val="24"/>
          <w:szCs w:val="24"/>
          <w:shd w:val="clear" w:color="auto" w:fill="FFFFFF"/>
        </w:rPr>
        <w:t xml:space="preserve"> we </w:t>
      </w:r>
      <w:r w:rsidR="00DD1E3A" w:rsidRPr="00C91735">
        <w:rPr>
          <w:rFonts w:ascii="Arial" w:hAnsi="Arial" w:cs="Arial"/>
          <w:color w:val="0B0C0C"/>
          <w:sz w:val="24"/>
          <w:szCs w:val="24"/>
          <w:shd w:val="clear" w:color="auto" w:fill="FFFFFF"/>
        </w:rPr>
        <w:t>do</w:t>
      </w:r>
      <w:r w:rsidR="00DD1E3A">
        <w:rPr>
          <w:rFonts w:ascii="Arial" w:hAnsi="Arial" w:cs="Arial"/>
          <w:color w:val="0B0C0C"/>
          <w:sz w:val="24"/>
          <w:szCs w:val="24"/>
          <w:shd w:val="clear" w:color="auto" w:fill="FFFFFF"/>
        </w:rPr>
        <w:t>.</w:t>
      </w:r>
    </w:p>
    <w:p w14:paraId="32764959" w14:textId="7E854BD9" w:rsidR="00B82B99" w:rsidRPr="00C60DF3" w:rsidRDefault="001C2120" w:rsidP="00C60DF3">
      <w:pPr>
        <w:pStyle w:val="Heading3"/>
        <w:jc w:val="center"/>
        <w:rPr>
          <w:sz w:val="32"/>
          <w:szCs w:val="32"/>
          <w:shd w:val="clear" w:color="auto" w:fill="FFFFFF"/>
        </w:rPr>
      </w:pPr>
      <w:bookmarkStart w:id="7" w:name="_Toc512339132"/>
      <w:r w:rsidRPr="006733A0">
        <w:rPr>
          <w:sz w:val="32"/>
          <w:szCs w:val="32"/>
          <w:shd w:val="clear" w:color="auto" w:fill="FFFFFF"/>
        </w:rPr>
        <w:t>2.1 Background</w:t>
      </w:r>
      <w:bookmarkEnd w:id="7"/>
    </w:p>
    <w:p w14:paraId="7EE89CBE" w14:textId="56008F8D" w:rsidR="00AB28B0" w:rsidRPr="00C91735" w:rsidRDefault="00C055E1" w:rsidP="00765F6D">
      <w:pPr>
        <w:rPr>
          <w:rFonts w:ascii="Arial" w:hAnsi="Arial" w:cs="Arial"/>
          <w:color w:val="0B0C0C"/>
          <w:sz w:val="24"/>
          <w:szCs w:val="24"/>
          <w:shd w:val="clear" w:color="auto" w:fill="FFFFFF"/>
        </w:rPr>
      </w:pPr>
      <w:r w:rsidRPr="00C91735">
        <w:rPr>
          <w:rFonts w:ascii="Arial" w:hAnsi="Arial" w:cs="Arial"/>
          <w:color w:val="0B0C0C"/>
          <w:sz w:val="24"/>
          <w:szCs w:val="24"/>
          <w:shd w:val="clear" w:color="auto" w:fill="FFFFFF"/>
        </w:rPr>
        <w:t>Diabetic Eye Screening Wales was commissioned by the Welsh Assembly Government in July 2002 as part of a risk reduction programme and an important element of delivering the Diabetes National Service Framework (NSF</w:t>
      </w:r>
      <w:r w:rsidR="00B17EA7" w:rsidRPr="00C91735">
        <w:rPr>
          <w:rFonts w:ascii="Arial" w:hAnsi="Arial" w:cs="Arial"/>
          <w:color w:val="0B0C0C"/>
          <w:sz w:val="24"/>
          <w:szCs w:val="24"/>
          <w:shd w:val="clear" w:color="auto" w:fill="FFFFFF"/>
        </w:rPr>
        <w:t xml:space="preserve">). </w:t>
      </w:r>
      <w:r w:rsidR="00B17EA7" w:rsidRPr="00BE485C">
        <w:rPr>
          <w:rFonts w:ascii="Arial" w:hAnsi="Arial" w:cs="Arial"/>
          <w:b/>
          <w:color w:val="0B0C0C"/>
          <w:sz w:val="20"/>
          <w:szCs w:val="20"/>
          <w:shd w:val="clear" w:color="auto" w:fill="FFFFFF"/>
        </w:rPr>
        <w:t>[</w:t>
      </w:r>
      <w:r w:rsidRPr="00BE485C">
        <w:rPr>
          <w:rFonts w:ascii="Arial" w:hAnsi="Arial" w:cs="Arial"/>
          <w:b/>
          <w:color w:val="0B0C0C"/>
          <w:sz w:val="20"/>
          <w:szCs w:val="20"/>
          <w:shd w:val="clear" w:color="auto" w:fill="FFFFFF"/>
        </w:rPr>
        <w:t>1</w:t>
      </w:r>
      <w:r w:rsidR="00B36655" w:rsidRPr="00BE485C">
        <w:rPr>
          <w:rFonts w:ascii="Arial" w:hAnsi="Arial" w:cs="Arial"/>
          <w:b/>
          <w:color w:val="0B0C0C"/>
          <w:sz w:val="20"/>
          <w:szCs w:val="20"/>
          <w:shd w:val="clear" w:color="auto" w:fill="FFFFFF"/>
        </w:rPr>
        <w:t>2</w:t>
      </w:r>
      <w:r w:rsidRPr="00BE485C">
        <w:rPr>
          <w:rFonts w:ascii="Arial" w:hAnsi="Arial" w:cs="Arial"/>
          <w:b/>
          <w:color w:val="0B0C0C"/>
          <w:sz w:val="20"/>
          <w:szCs w:val="20"/>
          <w:shd w:val="clear" w:color="auto" w:fill="FFFFFF"/>
        </w:rPr>
        <w:t>]</w:t>
      </w:r>
    </w:p>
    <w:p w14:paraId="3CD214D1" w14:textId="77777777" w:rsidR="006C752E" w:rsidRPr="00C91735" w:rsidRDefault="006C752E" w:rsidP="00765F6D">
      <w:pPr>
        <w:rPr>
          <w:rFonts w:ascii="Arial" w:hAnsi="Arial" w:cs="Arial"/>
          <w:color w:val="0B0C0C"/>
          <w:sz w:val="24"/>
          <w:szCs w:val="24"/>
          <w:shd w:val="clear" w:color="auto" w:fill="FFFFFF"/>
        </w:rPr>
      </w:pPr>
      <w:r w:rsidRPr="00C91735">
        <w:rPr>
          <w:rFonts w:ascii="Arial" w:hAnsi="Arial" w:cs="Arial"/>
          <w:color w:val="0B0C0C"/>
          <w:sz w:val="24"/>
          <w:szCs w:val="24"/>
          <w:shd w:val="clear" w:color="auto" w:fill="FFFFFF"/>
        </w:rPr>
        <w:t xml:space="preserve">Diabetic Eye Screening is a </w:t>
      </w:r>
      <w:r w:rsidR="009042DC">
        <w:rPr>
          <w:rFonts w:ascii="Arial" w:hAnsi="Arial" w:cs="Arial"/>
          <w:color w:val="0B0C0C"/>
          <w:sz w:val="24"/>
          <w:szCs w:val="24"/>
          <w:shd w:val="clear" w:color="auto" w:fill="FFFFFF"/>
        </w:rPr>
        <w:t>vital</w:t>
      </w:r>
      <w:r w:rsidRPr="00C91735">
        <w:rPr>
          <w:rFonts w:ascii="Arial" w:hAnsi="Arial" w:cs="Arial"/>
          <w:color w:val="0B0C0C"/>
          <w:sz w:val="24"/>
          <w:szCs w:val="24"/>
          <w:shd w:val="clear" w:color="auto" w:fill="FFFFFF"/>
        </w:rPr>
        <w:t xml:space="preserve"> area of diabetes care. People with diabetes are at risk of retina damage from diabetic retinopathy,</w:t>
      </w:r>
      <w:r w:rsidR="00006A96" w:rsidRPr="00C91735">
        <w:rPr>
          <w:rFonts w:ascii="Arial" w:hAnsi="Arial" w:cs="Arial"/>
          <w:color w:val="0B0C0C"/>
          <w:sz w:val="24"/>
          <w:szCs w:val="24"/>
          <w:shd w:val="clear" w:color="auto" w:fill="FFFFFF"/>
        </w:rPr>
        <w:t xml:space="preserve"> where </w:t>
      </w:r>
      <w:r w:rsidR="009042DC">
        <w:rPr>
          <w:rFonts w:ascii="Arial" w:hAnsi="Arial" w:cs="Arial"/>
          <w:color w:val="0B0C0C"/>
          <w:sz w:val="24"/>
          <w:szCs w:val="24"/>
          <w:shd w:val="clear" w:color="auto" w:fill="FFFFFF"/>
        </w:rPr>
        <w:t xml:space="preserve">the </w:t>
      </w:r>
      <w:r w:rsidR="00006A96" w:rsidRPr="00C91735">
        <w:rPr>
          <w:rFonts w:ascii="Arial" w:hAnsi="Arial" w:cs="Arial"/>
          <w:color w:val="0B0C0C"/>
          <w:sz w:val="24"/>
          <w:szCs w:val="24"/>
          <w:shd w:val="clear" w:color="auto" w:fill="FFFFFF"/>
        </w:rPr>
        <w:t xml:space="preserve">small blood vessels </w:t>
      </w:r>
      <w:r w:rsidR="009042DC">
        <w:rPr>
          <w:rFonts w:ascii="Arial" w:hAnsi="Arial" w:cs="Arial"/>
          <w:color w:val="0B0C0C"/>
          <w:sz w:val="24"/>
          <w:szCs w:val="24"/>
          <w:shd w:val="clear" w:color="auto" w:fill="FFFFFF"/>
        </w:rPr>
        <w:t xml:space="preserve">at the back of </w:t>
      </w:r>
      <w:r w:rsidR="00006A96" w:rsidRPr="00C91735">
        <w:rPr>
          <w:rFonts w:ascii="Arial" w:hAnsi="Arial" w:cs="Arial"/>
          <w:color w:val="0B0C0C"/>
          <w:sz w:val="24"/>
          <w:szCs w:val="24"/>
          <w:shd w:val="clear" w:color="auto" w:fill="FFFFFF"/>
        </w:rPr>
        <w:t xml:space="preserve">the eye damage the retina, </w:t>
      </w:r>
      <w:r w:rsidRPr="00C91735">
        <w:rPr>
          <w:rFonts w:ascii="Arial" w:hAnsi="Arial" w:cs="Arial"/>
          <w:color w:val="0B0C0C"/>
          <w:sz w:val="24"/>
          <w:szCs w:val="24"/>
          <w:shd w:val="clear" w:color="auto" w:fill="FFFFFF"/>
        </w:rPr>
        <w:t>a condition</w:t>
      </w:r>
      <w:r w:rsidR="009042DC">
        <w:rPr>
          <w:rFonts w:ascii="Arial" w:hAnsi="Arial" w:cs="Arial"/>
          <w:color w:val="0B0C0C"/>
          <w:sz w:val="24"/>
          <w:szCs w:val="24"/>
          <w:shd w:val="clear" w:color="auto" w:fill="FFFFFF"/>
        </w:rPr>
        <w:t>,</w:t>
      </w:r>
      <w:r w:rsidRPr="00C91735">
        <w:rPr>
          <w:rFonts w:ascii="Arial" w:hAnsi="Arial" w:cs="Arial"/>
          <w:color w:val="0B0C0C"/>
          <w:sz w:val="24"/>
          <w:szCs w:val="24"/>
          <w:shd w:val="clear" w:color="auto" w:fill="FFFFFF"/>
        </w:rPr>
        <w:t xml:space="preserve"> </w:t>
      </w:r>
      <w:r w:rsidR="009042DC">
        <w:rPr>
          <w:rFonts w:ascii="Arial" w:hAnsi="Arial" w:cs="Arial"/>
          <w:color w:val="0B0C0C"/>
          <w:sz w:val="24"/>
          <w:szCs w:val="24"/>
          <w:shd w:val="clear" w:color="auto" w:fill="FFFFFF"/>
        </w:rPr>
        <w:t xml:space="preserve">which left untreated </w:t>
      </w:r>
      <w:r w:rsidRPr="00C91735">
        <w:rPr>
          <w:rFonts w:ascii="Arial" w:hAnsi="Arial" w:cs="Arial"/>
          <w:color w:val="0B0C0C"/>
          <w:sz w:val="24"/>
          <w:szCs w:val="24"/>
          <w:shd w:val="clear" w:color="auto" w:fill="FFFFFF"/>
        </w:rPr>
        <w:t>can lead to sight loss.</w:t>
      </w:r>
    </w:p>
    <w:p w14:paraId="62757010" w14:textId="77777777" w:rsidR="006C752E" w:rsidRPr="00C91735" w:rsidRDefault="006C752E" w:rsidP="00765F6D">
      <w:pPr>
        <w:rPr>
          <w:rFonts w:ascii="Arial" w:hAnsi="Arial" w:cs="Arial"/>
          <w:color w:val="0B0C0C"/>
          <w:sz w:val="24"/>
          <w:szCs w:val="24"/>
          <w:shd w:val="clear" w:color="auto" w:fill="FFFFFF"/>
        </w:rPr>
      </w:pPr>
      <w:r w:rsidRPr="00C91735">
        <w:rPr>
          <w:rFonts w:ascii="Arial" w:hAnsi="Arial" w:cs="Arial"/>
          <w:color w:val="0B0C0C"/>
          <w:sz w:val="24"/>
          <w:szCs w:val="24"/>
          <w:shd w:val="clear" w:color="auto" w:fill="FFFFFF"/>
        </w:rPr>
        <w:t>Screening detect</w:t>
      </w:r>
      <w:r w:rsidR="009042DC">
        <w:rPr>
          <w:rFonts w:ascii="Arial" w:hAnsi="Arial" w:cs="Arial"/>
          <w:color w:val="0B0C0C"/>
          <w:sz w:val="24"/>
          <w:szCs w:val="24"/>
          <w:shd w:val="clear" w:color="auto" w:fill="FFFFFF"/>
        </w:rPr>
        <w:t>s changes in the eye and can pick up</w:t>
      </w:r>
      <w:r w:rsidRPr="00C91735">
        <w:rPr>
          <w:rFonts w:ascii="Arial" w:hAnsi="Arial" w:cs="Arial"/>
          <w:color w:val="0B0C0C"/>
          <w:sz w:val="24"/>
          <w:szCs w:val="24"/>
          <w:shd w:val="clear" w:color="auto" w:fill="FFFFFF"/>
        </w:rPr>
        <w:t xml:space="preserve"> the condition early and before </w:t>
      </w:r>
      <w:r w:rsidR="009042DC">
        <w:rPr>
          <w:rFonts w:ascii="Arial" w:hAnsi="Arial" w:cs="Arial"/>
          <w:color w:val="0B0C0C"/>
          <w:sz w:val="24"/>
          <w:szCs w:val="24"/>
          <w:shd w:val="clear" w:color="auto" w:fill="FFFFFF"/>
        </w:rPr>
        <w:t>the diabetic patient</w:t>
      </w:r>
      <w:r w:rsidRPr="00C91735">
        <w:rPr>
          <w:rFonts w:ascii="Arial" w:hAnsi="Arial" w:cs="Arial"/>
          <w:color w:val="0B0C0C"/>
          <w:sz w:val="24"/>
          <w:szCs w:val="24"/>
          <w:shd w:val="clear" w:color="auto" w:fill="FFFFFF"/>
        </w:rPr>
        <w:t xml:space="preserve"> can </w:t>
      </w:r>
      <w:r w:rsidR="009042DC">
        <w:rPr>
          <w:rFonts w:ascii="Arial" w:hAnsi="Arial" w:cs="Arial"/>
          <w:color w:val="0B0C0C"/>
          <w:sz w:val="24"/>
          <w:szCs w:val="24"/>
          <w:shd w:val="clear" w:color="auto" w:fill="FFFFFF"/>
        </w:rPr>
        <w:t xml:space="preserve">noticeably see </w:t>
      </w:r>
      <w:r w:rsidRPr="00C91735">
        <w:rPr>
          <w:rFonts w:ascii="Arial" w:hAnsi="Arial" w:cs="Arial"/>
          <w:color w:val="0B0C0C"/>
          <w:sz w:val="24"/>
          <w:szCs w:val="24"/>
          <w:shd w:val="clear" w:color="auto" w:fill="FFFFFF"/>
        </w:rPr>
        <w:t xml:space="preserve">any changes </w:t>
      </w:r>
      <w:r w:rsidR="009042DC">
        <w:rPr>
          <w:rFonts w:ascii="Arial" w:hAnsi="Arial" w:cs="Arial"/>
          <w:color w:val="0B0C0C"/>
          <w:sz w:val="24"/>
          <w:szCs w:val="24"/>
          <w:shd w:val="clear" w:color="auto" w:fill="FFFFFF"/>
        </w:rPr>
        <w:t>in their</w:t>
      </w:r>
      <w:r w:rsidRPr="00C91735">
        <w:rPr>
          <w:rFonts w:ascii="Arial" w:hAnsi="Arial" w:cs="Arial"/>
          <w:color w:val="0B0C0C"/>
          <w:sz w:val="24"/>
          <w:szCs w:val="24"/>
          <w:shd w:val="clear" w:color="auto" w:fill="FFFFFF"/>
        </w:rPr>
        <w:t xml:space="preserve"> vision. </w:t>
      </w:r>
      <w:r w:rsidR="009042DC">
        <w:rPr>
          <w:rFonts w:ascii="Arial" w:hAnsi="Arial" w:cs="Arial"/>
          <w:color w:val="0B0C0C"/>
          <w:sz w:val="24"/>
          <w:szCs w:val="24"/>
          <w:shd w:val="clear" w:color="auto" w:fill="FFFFFF"/>
        </w:rPr>
        <w:t xml:space="preserve">Early detection of </w:t>
      </w:r>
      <w:r w:rsidRPr="00C91735">
        <w:rPr>
          <w:rFonts w:ascii="Arial" w:hAnsi="Arial" w:cs="Arial"/>
          <w:color w:val="0B0C0C"/>
          <w:sz w:val="24"/>
          <w:szCs w:val="24"/>
          <w:shd w:val="clear" w:color="auto" w:fill="FFFFFF"/>
        </w:rPr>
        <w:t>retinopathy</w:t>
      </w:r>
      <w:r w:rsidR="009042DC">
        <w:rPr>
          <w:rFonts w:ascii="Arial" w:hAnsi="Arial" w:cs="Arial"/>
          <w:color w:val="0B0C0C"/>
          <w:sz w:val="24"/>
          <w:szCs w:val="24"/>
          <w:shd w:val="clear" w:color="auto" w:fill="FFFFFF"/>
        </w:rPr>
        <w:t xml:space="preserve"> and</w:t>
      </w:r>
      <w:r w:rsidRPr="00C91735">
        <w:rPr>
          <w:rFonts w:ascii="Arial" w:hAnsi="Arial" w:cs="Arial"/>
          <w:color w:val="0B0C0C"/>
          <w:sz w:val="24"/>
          <w:szCs w:val="24"/>
          <w:shd w:val="clear" w:color="auto" w:fill="FFFFFF"/>
        </w:rPr>
        <w:t xml:space="preserve"> urgent treatment can stop if from progressing, otherwise it becomes </w:t>
      </w:r>
      <w:r w:rsidR="009042DC">
        <w:rPr>
          <w:rFonts w:ascii="Arial" w:hAnsi="Arial" w:cs="Arial"/>
          <w:color w:val="0B0C0C"/>
          <w:sz w:val="24"/>
          <w:szCs w:val="24"/>
          <w:shd w:val="clear" w:color="auto" w:fill="FFFFFF"/>
        </w:rPr>
        <w:t>almost impossible</w:t>
      </w:r>
      <w:r w:rsidRPr="00C91735">
        <w:rPr>
          <w:rFonts w:ascii="Arial" w:hAnsi="Arial" w:cs="Arial"/>
          <w:color w:val="0B0C0C"/>
          <w:sz w:val="24"/>
          <w:szCs w:val="24"/>
          <w:shd w:val="clear" w:color="auto" w:fill="FFFFFF"/>
        </w:rPr>
        <w:t xml:space="preserve"> to treat</w:t>
      </w:r>
      <w:r w:rsidR="001A3AE2" w:rsidRPr="00C91735">
        <w:rPr>
          <w:rFonts w:ascii="Arial" w:hAnsi="Arial" w:cs="Arial"/>
          <w:color w:val="0B0C0C"/>
          <w:sz w:val="24"/>
          <w:szCs w:val="24"/>
          <w:shd w:val="clear" w:color="auto" w:fill="FFFFFF"/>
        </w:rPr>
        <w:t xml:space="preserve">. </w:t>
      </w:r>
      <w:r w:rsidR="0050725F" w:rsidRPr="00C91735">
        <w:rPr>
          <w:rFonts w:ascii="Arial" w:hAnsi="Arial" w:cs="Arial"/>
          <w:color w:val="0B0C0C"/>
          <w:sz w:val="24"/>
          <w:szCs w:val="24"/>
          <w:shd w:val="clear" w:color="auto" w:fill="FFFFFF"/>
        </w:rPr>
        <w:t>Therefore,</w:t>
      </w:r>
      <w:r w:rsidR="001A3AE2" w:rsidRPr="00C91735">
        <w:rPr>
          <w:rFonts w:ascii="Arial" w:hAnsi="Arial" w:cs="Arial"/>
          <w:color w:val="0B0C0C"/>
          <w:sz w:val="24"/>
          <w:szCs w:val="24"/>
          <w:shd w:val="clear" w:color="auto" w:fill="FFFFFF"/>
        </w:rPr>
        <w:t xml:space="preserve"> Diabetic </w:t>
      </w:r>
      <w:r w:rsidR="00211FAA">
        <w:rPr>
          <w:rFonts w:ascii="Arial" w:hAnsi="Arial" w:cs="Arial"/>
          <w:color w:val="0B0C0C"/>
          <w:sz w:val="24"/>
          <w:szCs w:val="24"/>
          <w:shd w:val="clear" w:color="auto" w:fill="FFFFFF"/>
        </w:rPr>
        <w:t>Eye Screening was</w:t>
      </w:r>
      <w:r w:rsidR="009042DC">
        <w:rPr>
          <w:rFonts w:ascii="Arial" w:hAnsi="Arial" w:cs="Arial"/>
          <w:color w:val="0B0C0C"/>
          <w:sz w:val="24"/>
          <w:szCs w:val="24"/>
          <w:shd w:val="clear" w:color="auto" w:fill="FFFFFF"/>
        </w:rPr>
        <w:t xml:space="preserve"> </w:t>
      </w:r>
      <w:r w:rsidR="001A3AE2" w:rsidRPr="00C91735">
        <w:rPr>
          <w:rFonts w:ascii="Arial" w:hAnsi="Arial" w:cs="Arial"/>
          <w:color w:val="0B0C0C"/>
          <w:sz w:val="24"/>
          <w:szCs w:val="24"/>
          <w:shd w:val="clear" w:color="auto" w:fill="FFFFFF"/>
        </w:rPr>
        <w:t>introduced.</w:t>
      </w:r>
    </w:p>
    <w:p w14:paraId="4E59035B" w14:textId="77777777" w:rsidR="00B41E83" w:rsidRPr="00C91735" w:rsidRDefault="00C055E1" w:rsidP="00765F6D">
      <w:pPr>
        <w:rPr>
          <w:rFonts w:ascii="Arial" w:hAnsi="Arial" w:cs="Arial"/>
          <w:color w:val="0B0C0C"/>
          <w:sz w:val="24"/>
          <w:szCs w:val="24"/>
          <w:shd w:val="clear" w:color="auto" w:fill="FFFFFF"/>
        </w:rPr>
      </w:pPr>
      <w:r w:rsidRPr="00C91735">
        <w:rPr>
          <w:rFonts w:ascii="Arial" w:hAnsi="Arial" w:cs="Arial"/>
          <w:color w:val="0B0C0C"/>
          <w:sz w:val="24"/>
          <w:szCs w:val="24"/>
          <w:shd w:val="clear" w:color="auto" w:fill="FFFFFF"/>
        </w:rPr>
        <w:t>All diabetic patients aged 12 and over and</w:t>
      </w:r>
      <w:r w:rsidR="009042DC">
        <w:rPr>
          <w:rFonts w:ascii="Arial" w:hAnsi="Arial" w:cs="Arial"/>
          <w:color w:val="0B0C0C"/>
          <w:sz w:val="24"/>
          <w:szCs w:val="24"/>
          <w:shd w:val="clear" w:color="auto" w:fill="FFFFFF"/>
        </w:rPr>
        <w:t xml:space="preserve"> who</w:t>
      </w:r>
      <w:r w:rsidRPr="00C91735">
        <w:rPr>
          <w:rFonts w:ascii="Arial" w:hAnsi="Arial" w:cs="Arial"/>
          <w:color w:val="0B0C0C"/>
          <w:sz w:val="24"/>
          <w:szCs w:val="24"/>
          <w:shd w:val="clear" w:color="auto" w:fill="FFFFFF"/>
        </w:rPr>
        <w:t xml:space="preserve"> are registered with a GP in Wales will be</w:t>
      </w:r>
      <w:r w:rsidR="009042DC">
        <w:rPr>
          <w:rFonts w:ascii="Arial" w:hAnsi="Arial" w:cs="Arial"/>
          <w:color w:val="0B0C0C"/>
          <w:sz w:val="24"/>
          <w:szCs w:val="24"/>
          <w:shd w:val="clear" w:color="auto" w:fill="FFFFFF"/>
        </w:rPr>
        <w:t xml:space="preserve"> called annually for screening</w:t>
      </w:r>
      <w:r w:rsidRPr="00C91735">
        <w:rPr>
          <w:rFonts w:ascii="Arial" w:hAnsi="Arial" w:cs="Arial"/>
          <w:color w:val="0B0C0C"/>
          <w:sz w:val="24"/>
          <w:szCs w:val="24"/>
          <w:shd w:val="clear" w:color="auto" w:fill="FFFFFF"/>
        </w:rPr>
        <w:t xml:space="preserve"> to detect diabetic retinopathy.  Mobile units with cameras on board visit sites in each Local Health Board area making sure they are as close to the community as possible.  A patient usually has </w:t>
      </w:r>
      <w:r w:rsidR="00211FAA">
        <w:rPr>
          <w:rFonts w:ascii="Arial" w:hAnsi="Arial" w:cs="Arial"/>
          <w:color w:val="0B0C0C"/>
          <w:sz w:val="24"/>
          <w:szCs w:val="24"/>
          <w:shd w:val="clear" w:color="auto" w:fill="FFFFFF"/>
        </w:rPr>
        <w:t>four</w:t>
      </w:r>
      <w:r w:rsidRPr="00C91735">
        <w:rPr>
          <w:rFonts w:ascii="Arial" w:hAnsi="Arial" w:cs="Arial"/>
          <w:color w:val="0B0C0C"/>
          <w:sz w:val="24"/>
          <w:szCs w:val="24"/>
          <w:shd w:val="clear" w:color="auto" w:fill="FFFFFF"/>
        </w:rPr>
        <w:t xml:space="preserve"> digital images of the eye taken after having their eyes dilated with eye drops called </w:t>
      </w:r>
      <w:r w:rsidR="00006A96" w:rsidRPr="00C91735">
        <w:rPr>
          <w:rFonts w:ascii="Arial" w:hAnsi="Arial" w:cs="Arial"/>
          <w:color w:val="0B0C0C"/>
          <w:sz w:val="24"/>
          <w:szCs w:val="24"/>
          <w:shd w:val="clear" w:color="auto" w:fill="FFFFFF"/>
        </w:rPr>
        <w:t>Trop</w:t>
      </w:r>
      <w:r w:rsidR="00211FAA">
        <w:rPr>
          <w:rFonts w:ascii="Arial" w:hAnsi="Arial" w:cs="Arial"/>
          <w:color w:val="0B0C0C"/>
          <w:sz w:val="24"/>
          <w:szCs w:val="24"/>
          <w:shd w:val="clear" w:color="auto" w:fill="FFFFFF"/>
        </w:rPr>
        <w:t>icamide</w:t>
      </w:r>
      <w:r w:rsidR="00006A96" w:rsidRPr="00C91735">
        <w:rPr>
          <w:rFonts w:ascii="Arial" w:hAnsi="Arial" w:cs="Arial"/>
          <w:color w:val="0B0C0C"/>
          <w:sz w:val="24"/>
          <w:szCs w:val="24"/>
          <w:shd w:val="clear" w:color="auto" w:fill="FFFFFF"/>
        </w:rPr>
        <w:t>.</w:t>
      </w:r>
      <w:r w:rsidRPr="00C91735">
        <w:rPr>
          <w:rFonts w:ascii="Arial" w:hAnsi="Arial" w:cs="Arial"/>
          <w:color w:val="0B0C0C"/>
          <w:sz w:val="24"/>
          <w:szCs w:val="24"/>
          <w:shd w:val="clear" w:color="auto" w:fill="FFFFFF"/>
        </w:rPr>
        <w:t xml:space="preserve"> The images are uploaded</w:t>
      </w:r>
      <w:r w:rsidR="00211FAA">
        <w:rPr>
          <w:rFonts w:ascii="Arial" w:hAnsi="Arial" w:cs="Arial"/>
          <w:color w:val="0B0C0C"/>
          <w:sz w:val="24"/>
          <w:szCs w:val="24"/>
          <w:shd w:val="clear" w:color="auto" w:fill="FFFFFF"/>
        </w:rPr>
        <w:t xml:space="preserve"> daily </w:t>
      </w:r>
      <w:r w:rsidRPr="00C91735">
        <w:rPr>
          <w:rFonts w:ascii="Arial" w:hAnsi="Arial" w:cs="Arial"/>
          <w:color w:val="0B0C0C"/>
          <w:sz w:val="24"/>
          <w:szCs w:val="24"/>
          <w:shd w:val="clear" w:color="auto" w:fill="FFFFFF"/>
        </w:rPr>
        <w:t>to DESW where a team of graders assess them. </w:t>
      </w:r>
      <w:r w:rsidR="006D1BEE" w:rsidRPr="00C91735">
        <w:rPr>
          <w:rFonts w:ascii="Arial" w:hAnsi="Arial" w:cs="Arial"/>
          <w:color w:val="0B0C0C"/>
          <w:sz w:val="24"/>
          <w:szCs w:val="24"/>
          <w:shd w:val="clear" w:color="auto" w:fill="FFFFFF"/>
        </w:rPr>
        <w:t xml:space="preserve"> </w:t>
      </w:r>
    </w:p>
    <w:p w14:paraId="47E2A954" w14:textId="77777777" w:rsidR="00C055E1" w:rsidRPr="00C91735" w:rsidRDefault="00211FAA" w:rsidP="00765F6D">
      <w:pPr>
        <w:rPr>
          <w:rFonts w:ascii="Arial" w:hAnsi="Arial" w:cs="Arial"/>
          <w:color w:val="0B0C0C"/>
          <w:sz w:val="24"/>
          <w:szCs w:val="24"/>
          <w:shd w:val="clear" w:color="auto" w:fill="FFFFFF"/>
        </w:rPr>
      </w:pPr>
      <w:r>
        <w:rPr>
          <w:rFonts w:ascii="Arial" w:hAnsi="Arial" w:cs="Arial"/>
          <w:color w:val="0B0C0C"/>
          <w:sz w:val="24"/>
          <w:szCs w:val="24"/>
          <w:shd w:val="clear" w:color="auto" w:fill="FFFFFF"/>
        </w:rPr>
        <w:t>P</w:t>
      </w:r>
      <w:r w:rsidR="00C055E1" w:rsidRPr="00C91735">
        <w:rPr>
          <w:rFonts w:ascii="Arial" w:hAnsi="Arial" w:cs="Arial"/>
          <w:color w:val="0B0C0C"/>
          <w:sz w:val="24"/>
          <w:szCs w:val="24"/>
          <w:shd w:val="clear" w:color="auto" w:fill="FFFFFF"/>
        </w:rPr>
        <w:t xml:space="preserve">atients results </w:t>
      </w:r>
      <w:r w:rsidR="00B41E83" w:rsidRPr="00C91735">
        <w:rPr>
          <w:rFonts w:ascii="Arial" w:hAnsi="Arial" w:cs="Arial"/>
          <w:color w:val="0B0C0C"/>
          <w:sz w:val="24"/>
          <w:szCs w:val="24"/>
          <w:shd w:val="clear" w:color="auto" w:fill="FFFFFF"/>
        </w:rPr>
        <w:t xml:space="preserve">are usually </w:t>
      </w:r>
      <w:r w:rsidR="00C055E1" w:rsidRPr="00C91735">
        <w:rPr>
          <w:rFonts w:ascii="Arial" w:hAnsi="Arial" w:cs="Arial"/>
          <w:color w:val="0B0C0C"/>
          <w:sz w:val="24"/>
          <w:szCs w:val="24"/>
          <w:shd w:val="clear" w:color="auto" w:fill="FFFFFF"/>
        </w:rPr>
        <w:t>back within 6 weeks</w:t>
      </w:r>
      <w:r w:rsidR="00006A96" w:rsidRPr="00C91735">
        <w:rPr>
          <w:rFonts w:ascii="Arial" w:hAnsi="Arial" w:cs="Arial"/>
          <w:color w:val="0B0C0C"/>
          <w:sz w:val="24"/>
          <w:szCs w:val="24"/>
          <w:shd w:val="clear" w:color="auto" w:fill="FFFFFF"/>
        </w:rPr>
        <w:t>,</w:t>
      </w:r>
      <w:r w:rsidR="00C055E1" w:rsidRPr="00C91735">
        <w:rPr>
          <w:rFonts w:ascii="Arial" w:hAnsi="Arial" w:cs="Arial"/>
          <w:color w:val="0B0C0C"/>
          <w:sz w:val="24"/>
          <w:szCs w:val="24"/>
          <w:shd w:val="clear" w:color="auto" w:fill="FFFFFF"/>
        </w:rPr>
        <w:t> the results will show;</w:t>
      </w:r>
    </w:p>
    <w:p w14:paraId="5D86CB3D" w14:textId="77777777" w:rsidR="00C055E1" w:rsidRPr="00C91735" w:rsidRDefault="00C055E1" w:rsidP="00F46502">
      <w:pPr>
        <w:pStyle w:val="ListParagraph"/>
        <w:numPr>
          <w:ilvl w:val="0"/>
          <w:numId w:val="2"/>
        </w:numPr>
        <w:spacing w:after="0"/>
        <w:ind w:left="714" w:hanging="357"/>
        <w:rPr>
          <w:rFonts w:ascii="Arial" w:hAnsi="Arial" w:cs="Arial"/>
          <w:color w:val="0B0C0C"/>
          <w:sz w:val="24"/>
          <w:szCs w:val="24"/>
          <w:shd w:val="clear" w:color="auto" w:fill="FFFFFF"/>
        </w:rPr>
      </w:pPr>
      <w:r w:rsidRPr="00C91735">
        <w:rPr>
          <w:rFonts w:ascii="Arial" w:hAnsi="Arial" w:cs="Arial"/>
          <w:color w:val="0B0C0C"/>
          <w:sz w:val="24"/>
          <w:szCs w:val="24"/>
          <w:shd w:val="clear" w:color="auto" w:fill="FFFFFF"/>
        </w:rPr>
        <w:t>No retinopathy</w:t>
      </w:r>
    </w:p>
    <w:p w14:paraId="172FC731" w14:textId="77777777" w:rsidR="00C055E1" w:rsidRPr="00C91735" w:rsidRDefault="00C055E1" w:rsidP="00F46502">
      <w:pPr>
        <w:pStyle w:val="ListParagraph"/>
        <w:numPr>
          <w:ilvl w:val="0"/>
          <w:numId w:val="2"/>
        </w:numPr>
        <w:spacing w:after="0"/>
        <w:ind w:left="714" w:hanging="357"/>
        <w:rPr>
          <w:rFonts w:ascii="Arial" w:hAnsi="Arial" w:cs="Arial"/>
          <w:color w:val="0B0C0C"/>
          <w:sz w:val="24"/>
          <w:szCs w:val="24"/>
          <w:shd w:val="clear" w:color="auto" w:fill="FFFFFF"/>
        </w:rPr>
      </w:pPr>
      <w:r w:rsidRPr="00C91735">
        <w:rPr>
          <w:rFonts w:ascii="Arial" w:hAnsi="Arial" w:cs="Arial"/>
          <w:color w:val="0B0C0C"/>
          <w:sz w:val="24"/>
          <w:szCs w:val="24"/>
          <w:shd w:val="clear" w:color="auto" w:fill="FFFFFF"/>
        </w:rPr>
        <w:t>Background retinopathy</w:t>
      </w:r>
    </w:p>
    <w:p w14:paraId="1EF96916" w14:textId="77777777" w:rsidR="00C055E1" w:rsidRPr="00C91735" w:rsidRDefault="00C055E1" w:rsidP="00F46502">
      <w:pPr>
        <w:pStyle w:val="ListParagraph"/>
        <w:numPr>
          <w:ilvl w:val="0"/>
          <w:numId w:val="2"/>
        </w:numPr>
        <w:spacing w:after="0"/>
        <w:ind w:left="714" w:hanging="357"/>
        <w:rPr>
          <w:rFonts w:ascii="Arial" w:hAnsi="Arial" w:cs="Arial"/>
          <w:color w:val="0B0C0C"/>
          <w:sz w:val="24"/>
          <w:szCs w:val="24"/>
          <w:shd w:val="clear" w:color="auto" w:fill="FFFFFF"/>
        </w:rPr>
      </w:pPr>
      <w:r w:rsidRPr="00C91735">
        <w:rPr>
          <w:rFonts w:ascii="Arial" w:hAnsi="Arial" w:cs="Arial"/>
          <w:color w:val="0B0C0C"/>
          <w:sz w:val="24"/>
          <w:szCs w:val="24"/>
          <w:shd w:val="clear" w:color="auto" w:fill="FFFFFF"/>
        </w:rPr>
        <w:t>Degrees of referable retinopathy.</w:t>
      </w:r>
    </w:p>
    <w:p w14:paraId="61413301" w14:textId="77777777" w:rsidR="00006A96" w:rsidRPr="00C91735" w:rsidRDefault="00006A96" w:rsidP="00006A96">
      <w:pPr>
        <w:pStyle w:val="ListParagraph"/>
        <w:spacing w:after="0"/>
        <w:ind w:left="714"/>
        <w:rPr>
          <w:rFonts w:ascii="Arial" w:hAnsi="Arial" w:cs="Arial"/>
          <w:color w:val="0B0C0C"/>
          <w:sz w:val="24"/>
          <w:szCs w:val="24"/>
          <w:shd w:val="clear" w:color="auto" w:fill="FFFFFF"/>
        </w:rPr>
      </w:pPr>
    </w:p>
    <w:p w14:paraId="1D4E882E" w14:textId="2231130C" w:rsidR="00725AFB" w:rsidRDefault="00006A96" w:rsidP="00E04BC7">
      <w:pPr>
        <w:rPr>
          <w:rFonts w:ascii="Arial" w:hAnsi="Arial" w:cs="Arial"/>
          <w:color w:val="0B0C0C"/>
          <w:sz w:val="24"/>
          <w:szCs w:val="24"/>
          <w:shd w:val="clear" w:color="auto" w:fill="FFFFFF"/>
        </w:rPr>
      </w:pPr>
      <w:r w:rsidRPr="00C91735">
        <w:rPr>
          <w:rFonts w:ascii="Arial" w:hAnsi="Arial" w:cs="Arial"/>
          <w:color w:val="0B0C0C"/>
          <w:sz w:val="24"/>
          <w:szCs w:val="24"/>
          <w:shd w:val="clear" w:color="auto" w:fill="FFFFFF"/>
        </w:rPr>
        <w:t xml:space="preserve">If the </w:t>
      </w:r>
      <w:r w:rsidR="00C055E1" w:rsidRPr="00C91735">
        <w:rPr>
          <w:rFonts w:ascii="Arial" w:hAnsi="Arial" w:cs="Arial"/>
          <w:color w:val="0B0C0C"/>
          <w:sz w:val="24"/>
          <w:szCs w:val="24"/>
          <w:shd w:val="clear" w:color="auto" w:fill="FFFFFF"/>
        </w:rPr>
        <w:t xml:space="preserve">graders </w:t>
      </w:r>
      <w:r w:rsidRPr="00C91735">
        <w:rPr>
          <w:rFonts w:ascii="Arial" w:hAnsi="Arial" w:cs="Arial"/>
          <w:color w:val="0B0C0C"/>
          <w:sz w:val="24"/>
          <w:szCs w:val="24"/>
          <w:shd w:val="clear" w:color="auto" w:fill="FFFFFF"/>
        </w:rPr>
        <w:t>detect</w:t>
      </w:r>
      <w:r w:rsidR="00C055E1" w:rsidRPr="00C91735">
        <w:rPr>
          <w:rFonts w:ascii="Arial" w:hAnsi="Arial" w:cs="Arial"/>
          <w:color w:val="0B0C0C"/>
          <w:sz w:val="24"/>
          <w:szCs w:val="24"/>
          <w:shd w:val="clear" w:color="auto" w:fill="FFFFFF"/>
        </w:rPr>
        <w:t xml:space="preserve"> </w:t>
      </w:r>
      <w:r w:rsidR="004B2A77">
        <w:rPr>
          <w:rFonts w:ascii="Arial" w:hAnsi="Arial" w:cs="Arial"/>
          <w:color w:val="0B0C0C"/>
          <w:sz w:val="24"/>
          <w:szCs w:val="24"/>
          <w:shd w:val="clear" w:color="auto" w:fill="FFFFFF"/>
        </w:rPr>
        <w:t>any</w:t>
      </w:r>
      <w:r w:rsidRPr="00C91735">
        <w:rPr>
          <w:rFonts w:ascii="Arial" w:hAnsi="Arial" w:cs="Arial"/>
          <w:color w:val="0B0C0C"/>
          <w:sz w:val="24"/>
          <w:szCs w:val="24"/>
          <w:shd w:val="clear" w:color="auto" w:fill="FFFFFF"/>
        </w:rPr>
        <w:t xml:space="preserve"> presence of another eye </w:t>
      </w:r>
      <w:r w:rsidR="00DD1E3A" w:rsidRPr="00C91735">
        <w:rPr>
          <w:rFonts w:ascii="Arial" w:hAnsi="Arial" w:cs="Arial"/>
          <w:color w:val="0B0C0C"/>
          <w:sz w:val="24"/>
          <w:szCs w:val="24"/>
          <w:shd w:val="clear" w:color="auto" w:fill="FFFFFF"/>
        </w:rPr>
        <w:t>disease,</w:t>
      </w:r>
      <w:r w:rsidRPr="00C91735">
        <w:rPr>
          <w:rFonts w:ascii="Arial" w:hAnsi="Arial" w:cs="Arial"/>
          <w:color w:val="0B0C0C"/>
          <w:sz w:val="24"/>
          <w:szCs w:val="24"/>
          <w:shd w:val="clear" w:color="auto" w:fill="FFFFFF"/>
        </w:rPr>
        <w:t xml:space="preserve"> e.g. </w:t>
      </w:r>
      <w:r w:rsidR="00C055E1" w:rsidRPr="00C91735">
        <w:rPr>
          <w:rFonts w:ascii="Arial" w:hAnsi="Arial" w:cs="Arial"/>
          <w:color w:val="0B0C0C"/>
          <w:sz w:val="24"/>
          <w:szCs w:val="24"/>
          <w:shd w:val="clear" w:color="auto" w:fill="FFFFFF"/>
        </w:rPr>
        <w:t xml:space="preserve">cataracts </w:t>
      </w:r>
      <w:r w:rsidRPr="00C91735">
        <w:rPr>
          <w:rFonts w:ascii="Arial" w:hAnsi="Arial" w:cs="Arial"/>
          <w:color w:val="0B0C0C"/>
          <w:sz w:val="24"/>
          <w:szCs w:val="24"/>
          <w:shd w:val="clear" w:color="auto" w:fill="FFFFFF"/>
        </w:rPr>
        <w:t xml:space="preserve">they </w:t>
      </w:r>
      <w:r w:rsidR="00C055E1" w:rsidRPr="00C91735">
        <w:rPr>
          <w:rFonts w:ascii="Arial" w:hAnsi="Arial" w:cs="Arial"/>
          <w:color w:val="0B0C0C"/>
          <w:sz w:val="24"/>
          <w:szCs w:val="24"/>
          <w:shd w:val="clear" w:color="auto" w:fill="FFFFFF"/>
        </w:rPr>
        <w:t>refer patients to optometrists, or</w:t>
      </w:r>
      <w:r w:rsidRPr="00C91735">
        <w:rPr>
          <w:rFonts w:ascii="Arial" w:hAnsi="Arial" w:cs="Arial"/>
          <w:color w:val="0B0C0C"/>
          <w:sz w:val="24"/>
          <w:szCs w:val="24"/>
          <w:shd w:val="clear" w:color="auto" w:fill="FFFFFF"/>
        </w:rPr>
        <w:t xml:space="preserve"> urgent patients straight </w:t>
      </w:r>
      <w:r w:rsidR="00C055E1" w:rsidRPr="00C91735">
        <w:rPr>
          <w:rFonts w:ascii="Arial" w:hAnsi="Arial" w:cs="Arial"/>
          <w:color w:val="0B0C0C"/>
          <w:sz w:val="24"/>
          <w:szCs w:val="24"/>
          <w:shd w:val="clear" w:color="auto" w:fill="FFFFFF"/>
        </w:rPr>
        <w:t xml:space="preserve">to the hospital eye service. </w:t>
      </w:r>
      <w:r w:rsidR="00C055E1" w:rsidRPr="00BE485C">
        <w:rPr>
          <w:rFonts w:ascii="Arial" w:hAnsi="Arial" w:cs="Arial"/>
          <w:b/>
          <w:color w:val="0B0C0C"/>
          <w:sz w:val="20"/>
          <w:szCs w:val="20"/>
          <w:shd w:val="clear" w:color="auto" w:fill="FFFFFF"/>
        </w:rPr>
        <w:t>[1</w:t>
      </w:r>
      <w:r w:rsidR="00B36655" w:rsidRPr="00BE485C">
        <w:rPr>
          <w:rFonts w:ascii="Arial" w:hAnsi="Arial" w:cs="Arial"/>
          <w:b/>
          <w:color w:val="0B0C0C"/>
          <w:sz w:val="20"/>
          <w:szCs w:val="20"/>
          <w:shd w:val="clear" w:color="auto" w:fill="FFFFFF"/>
        </w:rPr>
        <w:t>3</w:t>
      </w:r>
      <w:r w:rsidR="00C055E1" w:rsidRPr="00BE485C">
        <w:rPr>
          <w:rFonts w:ascii="Arial" w:hAnsi="Arial" w:cs="Arial"/>
          <w:b/>
          <w:color w:val="0B0C0C"/>
          <w:sz w:val="20"/>
          <w:szCs w:val="20"/>
          <w:shd w:val="clear" w:color="auto" w:fill="FFFFFF"/>
        </w:rPr>
        <w:t>]</w:t>
      </w:r>
    </w:p>
    <w:p w14:paraId="68CB05E1" w14:textId="77777777" w:rsidR="00D85408" w:rsidRDefault="00D85408" w:rsidP="00E04BC7">
      <w:pPr>
        <w:rPr>
          <w:rFonts w:ascii="Arial" w:hAnsi="Arial" w:cs="Arial"/>
          <w:color w:val="0B0C0C"/>
          <w:sz w:val="24"/>
          <w:szCs w:val="24"/>
          <w:shd w:val="clear" w:color="auto" w:fill="FFFFFF"/>
        </w:rPr>
      </w:pPr>
    </w:p>
    <w:p w14:paraId="4FAD7948" w14:textId="0D844269" w:rsidR="005D086F" w:rsidRDefault="005D086F" w:rsidP="00E04BC7">
      <w:pPr>
        <w:rPr>
          <w:rFonts w:ascii="Arial" w:hAnsi="Arial" w:cs="Arial"/>
          <w:color w:val="0B0C0C"/>
          <w:sz w:val="24"/>
          <w:szCs w:val="24"/>
          <w:shd w:val="clear" w:color="auto" w:fill="FFFFFF"/>
        </w:rPr>
      </w:pPr>
    </w:p>
    <w:p w14:paraId="25F4686C" w14:textId="77777777" w:rsidR="00C60DF3" w:rsidRDefault="00C60DF3" w:rsidP="00E04BC7">
      <w:pPr>
        <w:rPr>
          <w:rFonts w:ascii="Arial" w:hAnsi="Arial" w:cs="Arial"/>
          <w:color w:val="0B0C0C"/>
          <w:sz w:val="24"/>
          <w:szCs w:val="24"/>
          <w:shd w:val="clear" w:color="auto" w:fill="FFFFFF"/>
        </w:rPr>
      </w:pPr>
    </w:p>
    <w:p w14:paraId="4D129240" w14:textId="77777777" w:rsidR="00C91735" w:rsidRPr="006733A0" w:rsidRDefault="00A15377" w:rsidP="005D086F">
      <w:pPr>
        <w:pStyle w:val="Heading3"/>
        <w:jc w:val="center"/>
        <w:rPr>
          <w:sz w:val="32"/>
          <w:szCs w:val="32"/>
          <w:shd w:val="clear" w:color="auto" w:fill="FFFFFF"/>
        </w:rPr>
      </w:pPr>
      <w:bookmarkStart w:id="8" w:name="_Toc512339133"/>
      <w:r w:rsidRPr="006733A0">
        <w:rPr>
          <w:sz w:val="32"/>
          <w:szCs w:val="32"/>
          <w:shd w:val="clear" w:color="auto" w:fill="FFFFFF"/>
        </w:rPr>
        <w:t xml:space="preserve">2.2 </w:t>
      </w:r>
      <w:r w:rsidR="00E1419B" w:rsidRPr="006733A0">
        <w:rPr>
          <w:sz w:val="32"/>
          <w:szCs w:val="32"/>
          <w:shd w:val="clear" w:color="auto" w:fill="FFFFFF"/>
        </w:rPr>
        <w:t>What is Failsafe</w:t>
      </w:r>
      <w:r w:rsidR="00536EFB" w:rsidRPr="006733A0">
        <w:rPr>
          <w:sz w:val="32"/>
          <w:szCs w:val="32"/>
          <w:shd w:val="clear" w:color="auto" w:fill="FFFFFF"/>
        </w:rPr>
        <w:t>?</w:t>
      </w:r>
      <w:bookmarkEnd w:id="8"/>
    </w:p>
    <w:p w14:paraId="5C818BF2" w14:textId="77777777" w:rsidR="00E1419B" w:rsidRDefault="00E1419B" w:rsidP="00C91735">
      <w:pPr>
        <w:pStyle w:val="ListParagraph"/>
        <w:spacing w:after="0" w:line="240" w:lineRule="auto"/>
        <w:ind w:left="0"/>
        <w:rPr>
          <w:rFonts w:ascii="Arial" w:hAnsi="Arial" w:cs="Arial"/>
          <w:color w:val="0B0C0C"/>
          <w:sz w:val="24"/>
          <w:szCs w:val="24"/>
          <w:shd w:val="clear" w:color="auto" w:fill="FFFFFF"/>
        </w:rPr>
      </w:pPr>
    </w:p>
    <w:p w14:paraId="70E2B5ED" w14:textId="77777777" w:rsidR="00E1419B" w:rsidRDefault="00616FE9" w:rsidP="00C91735">
      <w:pPr>
        <w:pStyle w:val="ListParagraph"/>
        <w:spacing w:after="0" w:line="240" w:lineRule="auto"/>
        <w:ind w:left="0"/>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The </w:t>
      </w:r>
      <w:r w:rsidR="00E1419B">
        <w:rPr>
          <w:rFonts w:ascii="Arial" w:hAnsi="Arial" w:cs="Arial"/>
          <w:color w:val="0B0C0C"/>
          <w:sz w:val="24"/>
          <w:szCs w:val="24"/>
          <w:shd w:val="clear" w:color="auto" w:fill="FFFFFF"/>
        </w:rPr>
        <w:t>Failsafe</w:t>
      </w:r>
      <w:r>
        <w:rPr>
          <w:rFonts w:ascii="Arial" w:hAnsi="Arial" w:cs="Arial"/>
          <w:color w:val="0B0C0C"/>
          <w:sz w:val="24"/>
          <w:szCs w:val="24"/>
          <w:shd w:val="clear" w:color="auto" w:fill="FFFFFF"/>
        </w:rPr>
        <w:t xml:space="preserve"> process </w:t>
      </w:r>
      <w:r w:rsidR="00191513">
        <w:rPr>
          <w:rFonts w:ascii="Arial" w:hAnsi="Arial" w:cs="Arial"/>
          <w:color w:val="0B0C0C"/>
          <w:sz w:val="24"/>
          <w:szCs w:val="24"/>
          <w:shd w:val="clear" w:color="auto" w:fill="FFFFFF"/>
        </w:rPr>
        <w:t>will be</w:t>
      </w:r>
      <w:r>
        <w:rPr>
          <w:rFonts w:ascii="Arial" w:hAnsi="Arial" w:cs="Arial"/>
          <w:color w:val="0B0C0C"/>
          <w:sz w:val="24"/>
          <w:szCs w:val="24"/>
          <w:shd w:val="clear" w:color="auto" w:fill="FFFFFF"/>
        </w:rPr>
        <w:t xml:space="preserve"> designed</w:t>
      </w:r>
      <w:r w:rsidR="00E1419B">
        <w:rPr>
          <w:rFonts w:ascii="Arial" w:hAnsi="Arial" w:cs="Arial"/>
          <w:color w:val="0B0C0C"/>
          <w:sz w:val="24"/>
          <w:szCs w:val="24"/>
          <w:shd w:val="clear" w:color="auto" w:fill="FFFFFF"/>
        </w:rPr>
        <w:t xml:space="preserve"> </w:t>
      </w:r>
      <w:r>
        <w:rPr>
          <w:rFonts w:ascii="Arial" w:hAnsi="Arial" w:cs="Arial"/>
          <w:color w:val="0B0C0C"/>
          <w:sz w:val="24"/>
          <w:szCs w:val="24"/>
          <w:shd w:val="clear" w:color="auto" w:fill="FFFFFF"/>
        </w:rPr>
        <w:t>to ensure that any</w:t>
      </w:r>
      <w:r w:rsidR="00072218">
        <w:rPr>
          <w:rFonts w:ascii="Arial" w:hAnsi="Arial" w:cs="Arial"/>
          <w:color w:val="0B0C0C"/>
          <w:sz w:val="24"/>
          <w:szCs w:val="24"/>
          <w:shd w:val="clear" w:color="auto" w:fill="FFFFFF"/>
        </w:rPr>
        <w:t xml:space="preserve"> eligible</w:t>
      </w:r>
      <w:r>
        <w:rPr>
          <w:rFonts w:ascii="Arial" w:hAnsi="Arial" w:cs="Arial"/>
          <w:color w:val="0B0C0C"/>
          <w:sz w:val="24"/>
          <w:szCs w:val="24"/>
          <w:shd w:val="clear" w:color="auto" w:fill="FFFFFF"/>
        </w:rPr>
        <w:t xml:space="preserve"> diabetic patient is in the correct care pathway with supporting documentation at any given time.</w:t>
      </w:r>
    </w:p>
    <w:p w14:paraId="446A3E55" w14:textId="77777777" w:rsidR="00616FE9" w:rsidRDefault="00616FE9" w:rsidP="00C91735">
      <w:pPr>
        <w:pStyle w:val="ListParagraph"/>
        <w:spacing w:after="0" w:line="240" w:lineRule="auto"/>
        <w:ind w:left="0"/>
        <w:rPr>
          <w:rFonts w:ascii="Arial" w:hAnsi="Arial" w:cs="Arial"/>
          <w:color w:val="0B0C0C"/>
          <w:sz w:val="24"/>
          <w:szCs w:val="24"/>
          <w:shd w:val="clear" w:color="auto" w:fill="FFFFFF"/>
        </w:rPr>
      </w:pPr>
    </w:p>
    <w:p w14:paraId="3AE618D3" w14:textId="77777777" w:rsidR="00616FE9" w:rsidRDefault="00616FE9" w:rsidP="00C91735">
      <w:pPr>
        <w:pStyle w:val="ListParagraph"/>
        <w:spacing w:after="0" w:line="240" w:lineRule="auto"/>
        <w:ind w:left="0"/>
        <w:rPr>
          <w:rFonts w:ascii="Arial" w:hAnsi="Arial" w:cs="Arial"/>
          <w:color w:val="0B0C0C"/>
          <w:sz w:val="24"/>
          <w:szCs w:val="24"/>
          <w:shd w:val="clear" w:color="auto" w:fill="FFFFFF"/>
        </w:rPr>
      </w:pPr>
      <w:r>
        <w:rPr>
          <w:rFonts w:ascii="Arial" w:hAnsi="Arial" w:cs="Arial"/>
          <w:color w:val="0B0C0C"/>
          <w:sz w:val="24"/>
          <w:szCs w:val="24"/>
          <w:shd w:val="clear" w:color="auto" w:fill="FFFFFF"/>
        </w:rPr>
        <w:t>To achieve this, it is imperative that good communication is established between the patient, The GP, the Hospital Eye Service and Diabetic Eye Screening Wales</w:t>
      </w:r>
      <w:r w:rsidR="004862F4">
        <w:rPr>
          <w:rFonts w:ascii="Arial" w:hAnsi="Arial" w:cs="Arial"/>
          <w:color w:val="0B0C0C"/>
          <w:sz w:val="24"/>
          <w:szCs w:val="24"/>
          <w:shd w:val="clear" w:color="auto" w:fill="FFFFFF"/>
        </w:rPr>
        <w:t xml:space="preserve"> (DESW)</w:t>
      </w:r>
      <w:r w:rsidR="004B2A77">
        <w:rPr>
          <w:rFonts w:ascii="Arial" w:hAnsi="Arial" w:cs="Arial"/>
          <w:color w:val="0B0C0C"/>
          <w:sz w:val="24"/>
          <w:szCs w:val="24"/>
          <w:shd w:val="clear" w:color="auto" w:fill="FFFFFF"/>
        </w:rPr>
        <w:t xml:space="preserve"> and any other stakeholder</w:t>
      </w:r>
      <w:r>
        <w:rPr>
          <w:rFonts w:ascii="Arial" w:hAnsi="Arial" w:cs="Arial"/>
          <w:color w:val="0B0C0C"/>
          <w:sz w:val="24"/>
          <w:szCs w:val="24"/>
          <w:shd w:val="clear" w:color="auto" w:fill="FFFFFF"/>
        </w:rPr>
        <w:t>.</w:t>
      </w:r>
    </w:p>
    <w:p w14:paraId="2853173E" w14:textId="77777777" w:rsidR="00616FE9" w:rsidRDefault="00616FE9" w:rsidP="00C91735">
      <w:pPr>
        <w:pStyle w:val="ListParagraph"/>
        <w:spacing w:after="0" w:line="240" w:lineRule="auto"/>
        <w:ind w:left="0"/>
        <w:rPr>
          <w:rFonts w:ascii="Arial" w:hAnsi="Arial" w:cs="Arial"/>
          <w:color w:val="0B0C0C"/>
          <w:sz w:val="24"/>
          <w:szCs w:val="24"/>
          <w:shd w:val="clear" w:color="auto" w:fill="FFFFFF"/>
        </w:rPr>
      </w:pPr>
    </w:p>
    <w:p w14:paraId="16AF6F08" w14:textId="77777777" w:rsidR="007A3678" w:rsidRDefault="00616FE9" w:rsidP="00C91735">
      <w:pPr>
        <w:pStyle w:val="ListParagraph"/>
        <w:spacing w:after="0" w:line="240" w:lineRule="auto"/>
        <w:ind w:left="0"/>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The programme currently has nearly 190,000 patients and </w:t>
      </w:r>
      <w:r w:rsidR="007A3678">
        <w:rPr>
          <w:rFonts w:ascii="Arial" w:hAnsi="Arial" w:cs="Arial"/>
          <w:color w:val="0B0C0C"/>
          <w:sz w:val="24"/>
          <w:szCs w:val="24"/>
          <w:shd w:val="clear" w:color="auto" w:fill="FFFFFF"/>
        </w:rPr>
        <w:t xml:space="preserve">32 different Care Pathways (see below) </w:t>
      </w:r>
      <w:r>
        <w:rPr>
          <w:rFonts w:ascii="Arial" w:hAnsi="Arial" w:cs="Arial"/>
          <w:color w:val="0B0C0C"/>
          <w:sz w:val="24"/>
          <w:szCs w:val="24"/>
          <w:shd w:val="clear" w:color="auto" w:fill="FFFFFF"/>
        </w:rPr>
        <w:t xml:space="preserve">on Optomize, The Failsafe </w:t>
      </w:r>
      <w:r w:rsidR="00C05B73">
        <w:rPr>
          <w:rFonts w:ascii="Arial" w:hAnsi="Arial" w:cs="Arial"/>
          <w:color w:val="0B0C0C"/>
          <w:sz w:val="24"/>
          <w:szCs w:val="24"/>
          <w:shd w:val="clear" w:color="auto" w:fill="FFFFFF"/>
        </w:rPr>
        <w:t>work requires cleansing the records in each pathway and monitoring each pathway and going forward.</w:t>
      </w:r>
    </w:p>
    <w:p w14:paraId="634340A6" w14:textId="77777777" w:rsidR="00C05B73" w:rsidRDefault="00C05B73" w:rsidP="00C91735">
      <w:pPr>
        <w:pStyle w:val="ListParagraph"/>
        <w:spacing w:after="0" w:line="240" w:lineRule="auto"/>
        <w:ind w:left="0"/>
        <w:rPr>
          <w:rFonts w:ascii="Arial" w:hAnsi="Arial" w:cs="Arial"/>
          <w:color w:val="0B0C0C"/>
          <w:sz w:val="24"/>
          <w:szCs w:val="24"/>
          <w:shd w:val="clear" w:color="auto" w:fill="FFFFFF"/>
        </w:rPr>
      </w:pPr>
    </w:p>
    <w:p w14:paraId="261409BB" w14:textId="77777777" w:rsidR="007A3678" w:rsidRDefault="007A3678" w:rsidP="00C91735">
      <w:pPr>
        <w:pStyle w:val="ListParagraph"/>
        <w:spacing w:after="0" w:line="240" w:lineRule="auto"/>
        <w:ind w:left="0"/>
        <w:rPr>
          <w:rFonts w:ascii="Arial" w:hAnsi="Arial" w:cs="Arial"/>
          <w:color w:val="0B0C0C"/>
          <w:sz w:val="24"/>
          <w:szCs w:val="24"/>
          <w:shd w:val="clear" w:color="auto" w:fill="FFFFFF"/>
        </w:rPr>
      </w:pPr>
      <w:r>
        <w:rPr>
          <w:rFonts w:ascii="Arial" w:hAnsi="Arial" w:cs="Arial"/>
          <w:color w:val="0B0C0C"/>
          <w:sz w:val="24"/>
          <w:szCs w:val="24"/>
          <w:shd w:val="clear" w:color="auto" w:fill="FFFFFF"/>
        </w:rPr>
        <w:t>Current Care pathways</w:t>
      </w:r>
    </w:p>
    <w:tbl>
      <w:tblPr>
        <w:tblStyle w:val="TableGrid"/>
        <w:tblW w:w="0" w:type="auto"/>
        <w:tblLook w:val="04A0" w:firstRow="1" w:lastRow="0" w:firstColumn="1" w:lastColumn="0" w:noHBand="0" w:noVBand="1"/>
      </w:tblPr>
      <w:tblGrid>
        <w:gridCol w:w="9180"/>
      </w:tblGrid>
      <w:tr w:rsidR="007A3678" w14:paraId="6F024E2E" w14:textId="77777777" w:rsidTr="007A3678">
        <w:tc>
          <w:tcPr>
            <w:tcW w:w="9406" w:type="dxa"/>
          </w:tcPr>
          <w:p w14:paraId="69C61436" w14:textId="77777777" w:rsidR="007A3678" w:rsidRDefault="007A3678" w:rsidP="007A3678">
            <w:pPr>
              <w:pStyle w:val="ListParagraph"/>
              <w:ind w:left="0"/>
            </w:pPr>
            <w:r>
              <w:t>Awaiting response to a first strike screening invitation</w:t>
            </w:r>
          </w:p>
        </w:tc>
      </w:tr>
      <w:tr w:rsidR="007A3678" w14:paraId="721766A7" w14:textId="77777777" w:rsidTr="007A3678">
        <w:tc>
          <w:tcPr>
            <w:tcW w:w="9406" w:type="dxa"/>
          </w:tcPr>
          <w:p w14:paraId="467E3080" w14:textId="77777777" w:rsidR="007A3678" w:rsidRDefault="007A3678" w:rsidP="007A3678">
            <w:pPr>
              <w:pStyle w:val="ListParagraph"/>
              <w:ind w:left="0"/>
            </w:pPr>
            <w:r>
              <w:t>Awaiting screening appointment</w:t>
            </w:r>
          </w:p>
        </w:tc>
      </w:tr>
      <w:tr w:rsidR="007A3678" w14:paraId="1119A624" w14:textId="77777777" w:rsidTr="007A3678">
        <w:tc>
          <w:tcPr>
            <w:tcW w:w="9406" w:type="dxa"/>
          </w:tcPr>
          <w:p w14:paraId="06CA11CD" w14:textId="77777777" w:rsidR="007A3678" w:rsidRDefault="007A3678" w:rsidP="007A3678">
            <w:pPr>
              <w:pStyle w:val="ListParagraph"/>
              <w:ind w:left="0"/>
            </w:pPr>
            <w:r>
              <w:t>Digital Surveillance screening postponed</w:t>
            </w:r>
          </w:p>
        </w:tc>
      </w:tr>
      <w:tr w:rsidR="007A3678" w14:paraId="558ED76C" w14:textId="77777777" w:rsidTr="007A3678">
        <w:tc>
          <w:tcPr>
            <w:tcW w:w="9406" w:type="dxa"/>
          </w:tcPr>
          <w:p w14:paraId="20075D31" w14:textId="77777777" w:rsidR="007A3678" w:rsidRDefault="007A3678" w:rsidP="007A3678">
            <w:pPr>
              <w:pStyle w:val="ListParagraph"/>
              <w:ind w:left="0"/>
            </w:pPr>
            <w:r>
              <w:t>Eligible – Awaiting in care Ophthalmology</w:t>
            </w:r>
          </w:p>
        </w:tc>
      </w:tr>
      <w:tr w:rsidR="007A3678" w14:paraId="51380307" w14:textId="77777777" w:rsidTr="007A3678">
        <w:tc>
          <w:tcPr>
            <w:tcW w:w="9406" w:type="dxa"/>
          </w:tcPr>
          <w:p w14:paraId="63EB3408" w14:textId="77777777" w:rsidR="007A3678" w:rsidRDefault="007A3678" w:rsidP="007A3678">
            <w:pPr>
              <w:pStyle w:val="ListParagraph"/>
              <w:ind w:left="0"/>
            </w:pPr>
            <w:r>
              <w:t>Excluded- Informed opt out</w:t>
            </w:r>
          </w:p>
        </w:tc>
      </w:tr>
      <w:tr w:rsidR="007A3678" w14:paraId="5C1B8329" w14:textId="77777777" w:rsidTr="007A3678">
        <w:tc>
          <w:tcPr>
            <w:tcW w:w="9406" w:type="dxa"/>
          </w:tcPr>
          <w:p w14:paraId="6CD90180" w14:textId="77777777" w:rsidR="007A3678" w:rsidRDefault="007A3678" w:rsidP="007A3678">
            <w:pPr>
              <w:pStyle w:val="ListParagraph"/>
              <w:ind w:left="0"/>
            </w:pPr>
            <w:r>
              <w:t>Excluded-Medically unfit</w:t>
            </w:r>
          </w:p>
        </w:tc>
      </w:tr>
      <w:tr w:rsidR="007A3678" w14:paraId="218CD98A" w14:textId="77777777" w:rsidTr="007A3678">
        <w:tc>
          <w:tcPr>
            <w:tcW w:w="9406" w:type="dxa"/>
          </w:tcPr>
          <w:p w14:paraId="268398E2" w14:textId="77777777" w:rsidR="007A3678" w:rsidRDefault="007A3678" w:rsidP="007A3678">
            <w:pPr>
              <w:pStyle w:val="ListParagraph"/>
              <w:ind w:left="0"/>
            </w:pPr>
            <w:r>
              <w:t xml:space="preserve">Excluded -Medically </w:t>
            </w:r>
            <w:r w:rsidR="00E26F56">
              <w:t>unfit (</w:t>
            </w:r>
            <w:r>
              <w:t>digital surveillance)</w:t>
            </w:r>
          </w:p>
        </w:tc>
      </w:tr>
      <w:tr w:rsidR="007A3678" w14:paraId="283330CA" w14:textId="77777777" w:rsidTr="007A3678">
        <w:tc>
          <w:tcPr>
            <w:tcW w:w="9406" w:type="dxa"/>
          </w:tcPr>
          <w:p w14:paraId="338248E4" w14:textId="77777777" w:rsidR="007A3678" w:rsidRDefault="007A3678" w:rsidP="007A3678">
            <w:pPr>
              <w:pStyle w:val="ListParagraph"/>
              <w:ind w:left="0"/>
            </w:pPr>
            <w:r>
              <w:t>Grading –Awaiting arbitration grading</w:t>
            </w:r>
          </w:p>
        </w:tc>
      </w:tr>
      <w:tr w:rsidR="007A3678" w14:paraId="09B29E20" w14:textId="77777777" w:rsidTr="007A3678">
        <w:tc>
          <w:tcPr>
            <w:tcW w:w="9406" w:type="dxa"/>
          </w:tcPr>
          <w:p w14:paraId="4EE386AE" w14:textId="77777777" w:rsidR="007A3678" w:rsidRDefault="007A3678" w:rsidP="007A3678">
            <w:pPr>
              <w:pStyle w:val="ListParagraph"/>
              <w:ind w:left="0"/>
            </w:pPr>
            <w:r>
              <w:t>Grading- Awaiting Primary Digital Surveillance grading</w:t>
            </w:r>
          </w:p>
        </w:tc>
      </w:tr>
      <w:tr w:rsidR="007A3678" w14:paraId="6882D899" w14:textId="77777777" w:rsidTr="007A3678">
        <w:tc>
          <w:tcPr>
            <w:tcW w:w="9406" w:type="dxa"/>
          </w:tcPr>
          <w:p w14:paraId="2468EE18" w14:textId="77777777" w:rsidR="007A3678" w:rsidRDefault="007A3678" w:rsidP="007A3678">
            <w:pPr>
              <w:pStyle w:val="ListParagraph"/>
              <w:ind w:left="0"/>
            </w:pPr>
            <w:r>
              <w:t>Grading-Awaiting Primary grading</w:t>
            </w:r>
          </w:p>
        </w:tc>
      </w:tr>
      <w:tr w:rsidR="007A3678" w14:paraId="17699D71" w14:textId="77777777" w:rsidTr="007A3678">
        <w:tc>
          <w:tcPr>
            <w:tcW w:w="9406" w:type="dxa"/>
          </w:tcPr>
          <w:p w14:paraId="7EBC432A" w14:textId="77777777" w:rsidR="007A3678" w:rsidRDefault="007A3678" w:rsidP="007A3678">
            <w:pPr>
              <w:pStyle w:val="ListParagraph"/>
              <w:ind w:left="0"/>
            </w:pPr>
            <w:r>
              <w:t>Grading- Awaiting referral outcome grading</w:t>
            </w:r>
          </w:p>
        </w:tc>
      </w:tr>
      <w:tr w:rsidR="007A3678" w14:paraId="5C5282D9" w14:textId="77777777" w:rsidTr="007A3678">
        <w:tc>
          <w:tcPr>
            <w:tcW w:w="9406" w:type="dxa"/>
          </w:tcPr>
          <w:p w14:paraId="49C9C334" w14:textId="77777777" w:rsidR="007A3678" w:rsidRDefault="007A3678" w:rsidP="007A3678">
            <w:pPr>
              <w:pStyle w:val="ListParagraph"/>
              <w:ind w:left="0"/>
            </w:pPr>
            <w:r>
              <w:t>Grading- Awaiting Secondary Digital Surveillance grading</w:t>
            </w:r>
          </w:p>
        </w:tc>
      </w:tr>
      <w:tr w:rsidR="007A3678" w14:paraId="1B970D50" w14:textId="77777777" w:rsidTr="007A3678">
        <w:tc>
          <w:tcPr>
            <w:tcW w:w="9406" w:type="dxa"/>
          </w:tcPr>
          <w:p w14:paraId="64729A51" w14:textId="77777777" w:rsidR="007A3678" w:rsidRDefault="007A3678" w:rsidP="007A3678">
            <w:pPr>
              <w:pStyle w:val="ListParagraph"/>
              <w:ind w:left="0"/>
            </w:pPr>
            <w:r>
              <w:t>Grading- Awaiting Secondary grading</w:t>
            </w:r>
          </w:p>
        </w:tc>
      </w:tr>
      <w:tr w:rsidR="007A3678" w14:paraId="02037B6D" w14:textId="77777777" w:rsidTr="007A3678">
        <w:tc>
          <w:tcPr>
            <w:tcW w:w="9406" w:type="dxa"/>
          </w:tcPr>
          <w:p w14:paraId="0CE68185" w14:textId="77777777" w:rsidR="007A3678" w:rsidRDefault="007A3678" w:rsidP="007A3678">
            <w:pPr>
              <w:pStyle w:val="ListParagraph"/>
              <w:ind w:left="0"/>
            </w:pPr>
            <w:r>
              <w:t>Ineligible – No perception of light (NPL) in both eyes</w:t>
            </w:r>
          </w:p>
        </w:tc>
      </w:tr>
      <w:tr w:rsidR="007A3678" w14:paraId="2D435C2F" w14:textId="77777777" w:rsidTr="007A3678">
        <w:tc>
          <w:tcPr>
            <w:tcW w:w="9406" w:type="dxa"/>
          </w:tcPr>
          <w:p w14:paraId="5AA2A93C" w14:textId="77777777" w:rsidR="007A3678" w:rsidRDefault="007A3678" w:rsidP="007A3678">
            <w:pPr>
              <w:pStyle w:val="ListParagraph"/>
              <w:ind w:left="0"/>
            </w:pPr>
            <w:r>
              <w:t>Off Register - Deceased</w:t>
            </w:r>
          </w:p>
        </w:tc>
      </w:tr>
      <w:tr w:rsidR="007A3678" w14:paraId="4D3F1C1F" w14:textId="77777777" w:rsidTr="007A3678">
        <w:tc>
          <w:tcPr>
            <w:tcW w:w="9406" w:type="dxa"/>
          </w:tcPr>
          <w:p w14:paraId="0C344B72" w14:textId="77777777" w:rsidR="007A3678" w:rsidRDefault="007A3678" w:rsidP="007A3678">
            <w:pPr>
              <w:pStyle w:val="ListParagraph"/>
              <w:ind w:left="0"/>
            </w:pPr>
            <w:r>
              <w:t>Off Register – Moved out of area</w:t>
            </w:r>
          </w:p>
        </w:tc>
      </w:tr>
      <w:tr w:rsidR="007A3678" w14:paraId="2A84C15F" w14:textId="77777777" w:rsidTr="007A3678">
        <w:tc>
          <w:tcPr>
            <w:tcW w:w="9406" w:type="dxa"/>
          </w:tcPr>
          <w:p w14:paraId="0926A496" w14:textId="77777777" w:rsidR="007A3678" w:rsidRDefault="007A3678" w:rsidP="007A3678">
            <w:pPr>
              <w:pStyle w:val="ListParagraph"/>
              <w:ind w:left="0"/>
            </w:pPr>
            <w:r>
              <w:t>Off Register – No longer Diabetic</w:t>
            </w:r>
          </w:p>
        </w:tc>
      </w:tr>
      <w:tr w:rsidR="007A3678" w14:paraId="5919A177" w14:textId="77777777" w:rsidTr="007A3678">
        <w:tc>
          <w:tcPr>
            <w:tcW w:w="9406" w:type="dxa"/>
          </w:tcPr>
          <w:p w14:paraId="41FB19CD" w14:textId="77777777" w:rsidR="007A3678" w:rsidRDefault="007A3678" w:rsidP="007A3678">
            <w:pPr>
              <w:pStyle w:val="ListParagraph"/>
              <w:ind w:left="0"/>
            </w:pPr>
            <w:r>
              <w:t>Off Register – Seen by another programme</w:t>
            </w:r>
          </w:p>
        </w:tc>
      </w:tr>
      <w:tr w:rsidR="007A3678" w14:paraId="06BAB738" w14:textId="77777777" w:rsidTr="007A3678">
        <w:tc>
          <w:tcPr>
            <w:tcW w:w="9406" w:type="dxa"/>
          </w:tcPr>
          <w:p w14:paraId="475443D2" w14:textId="77777777" w:rsidR="007A3678" w:rsidRDefault="007A3678" w:rsidP="007A3678">
            <w:pPr>
              <w:pStyle w:val="ListParagraph"/>
              <w:ind w:left="0"/>
            </w:pPr>
            <w:r>
              <w:t>Off Register – Under 12 years old</w:t>
            </w:r>
          </w:p>
        </w:tc>
      </w:tr>
      <w:tr w:rsidR="007A3678" w14:paraId="3D95783B" w14:textId="77777777" w:rsidTr="007A3678">
        <w:tc>
          <w:tcPr>
            <w:tcW w:w="9406" w:type="dxa"/>
          </w:tcPr>
          <w:p w14:paraId="44139059" w14:textId="77777777" w:rsidR="007A3678" w:rsidRDefault="007A3678" w:rsidP="007A3678">
            <w:pPr>
              <w:pStyle w:val="ListParagraph"/>
              <w:ind w:left="0"/>
            </w:pPr>
            <w:r>
              <w:t>Photography – Awaiting first strike photography</w:t>
            </w:r>
          </w:p>
        </w:tc>
      </w:tr>
      <w:tr w:rsidR="007A3678" w14:paraId="6382D302" w14:textId="77777777" w:rsidTr="007A3678">
        <w:tc>
          <w:tcPr>
            <w:tcW w:w="9406" w:type="dxa"/>
          </w:tcPr>
          <w:p w14:paraId="2A32375E" w14:textId="77777777" w:rsidR="007A3678" w:rsidRDefault="007A3678" w:rsidP="007A3678">
            <w:pPr>
              <w:pStyle w:val="ListParagraph"/>
              <w:ind w:left="0"/>
            </w:pPr>
            <w:r>
              <w:t>Photography - Awaiting photography</w:t>
            </w:r>
          </w:p>
        </w:tc>
      </w:tr>
      <w:tr w:rsidR="007A3678" w14:paraId="0ADA7982" w14:textId="77777777" w:rsidTr="007A3678">
        <w:tc>
          <w:tcPr>
            <w:tcW w:w="9406" w:type="dxa"/>
          </w:tcPr>
          <w:p w14:paraId="2CE5E6F8" w14:textId="77777777" w:rsidR="007A3678" w:rsidRDefault="007A3678" w:rsidP="007A3678">
            <w:pPr>
              <w:pStyle w:val="ListParagraph"/>
              <w:ind w:left="0"/>
            </w:pPr>
            <w:r>
              <w:t>Post Office Return (Active)</w:t>
            </w:r>
          </w:p>
        </w:tc>
      </w:tr>
      <w:tr w:rsidR="007A3678" w14:paraId="57D4BC2B" w14:textId="77777777" w:rsidTr="007A3678">
        <w:tc>
          <w:tcPr>
            <w:tcW w:w="9406" w:type="dxa"/>
          </w:tcPr>
          <w:p w14:paraId="7A7439A7" w14:textId="77777777" w:rsidR="007A3678" w:rsidRDefault="007A3678" w:rsidP="007A3678">
            <w:pPr>
              <w:pStyle w:val="ListParagraph"/>
              <w:ind w:left="0"/>
            </w:pPr>
            <w:r>
              <w:t>Pre-screening -  Awaiting Digital Surveillance pre-screening</w:t>
            </w:r>
          </w:p>
        </w:tc>
      </w:tr>
      <w:tr w:rsidR="007A3678" w14:paraId="1A0D3966" w14:textId="77777777" w:rsidTr="007A3678">
        <w:tc>
          <w:tcPr>
            <w:tcW w:w="9406" w:type="dxa"/>
          </w:tcPr>
          <w:p w14:paraId="1743AB3E" w14:textId="77777777" w:rsidR="007A3678" w:rsidRDefault="007A3678" w:rsidP="007A3678">
            <w:pPr>
              <w:pStyle w:val="ListParagraph"/>
              <w:ind w:left="0"/>
            </w:pPr>
            <w:r>
              <w:t>Pre-screening -  Awaiting first strike Digital Surveillance pre-screening</w:t>
            </w:r>
          </w:p>
        </w:tc>
      </w:tr>
      <w:tr w:rsidR="007A3678" w14:paraId="5DC8166F" w14:textId="77777777" w:rsidTr="007A3678">
        <w:tc>
          <w:tcPr>
            <w:tcW w:w="9406" w:type="dxa"/>
          </w:tcPr>
          <w:p w14:paraId="085FC9A9" w14:textId="77777777" w:rsidR="007A3678" w:rsidRDefault="007A3678" w:rsidP="007A3678">
            <w:pPr>
              <w:pStyle w:val="ListParagraph"/>
              <w:ind w:left="0"/>
            </w:pPr>
            <w:r>
              <w:t>Pre-screening -  Awaiting first strike pre-screening</w:t>
            </w:r>
          </w:p>
        </w:tc>
      </w:tr>
      <w:tr w:rsidR="007A3678" w14:paraId="1BD2D48D" w14:textId="77777777" w:rsidTr="007A3678">
        <w:tc>
          <w:tcPr>
            <w:tcW w:w="9406" w:type="dxa"/>
          </w:tcPr>
          <w:p w14:paraId="60118972" w14:textId="77777777" w:rsidR="007A3678" w:rsidRDefault="007A3678" w:rsidP="007A3678">
            <w:pPr>
              <w:pStyle w:val="ListParagraph"/>
              <w:ind w:left="0"/>
            </w:pPr>
            <w:r>
              <w:t>Pre-screening -  Awaiting pre-screening</w:t>
            </w:r>
          </w:p>
        </w:tc>
      </w:tr>
      <w:tr w:rsidR="007A3678" w14:paraId="276357C9" w14:textId="77777777" w:rsidTr="007A3678">
        <w:tc>
          <w:tcPr>
            <w:tcW w:w="9406" w:type="dxa"/>
          </w:tcPr>
          <w:p w14:paraId="0230DB8D" w14:textId="77777777" w:rsidR="007A3678" w:rsidRDefault="007A3678" w:rsidP="007A3678">
            <w:pPr>
              <w:pStyle w:val="ListParagraph"/>
              <w:ind w:left="0"/>
            </w:pPr>
            <w:r>
              <w:t>Recall - Awaiting recall for Digital Surveillance screening</w:t>
            </w:r>
          </w:p>
        </w:tc>
      </w:tr>
      <w:tr w:rsidR="007A3678" w14:paraId="074A4DCF" w14:textId="77777777" w:rsidTr="007A3678">
        <w:tc>
          <w:tcPr>
            <w:tcW w:w="9406" w:type="dxa"/>
          </w:tcPr>
          <w:p w14:paraId="292B9044" w14:textId="77777777" w:rsidR="007A3678" w:rsidRDefault="007A3678" w:rsidP="007A3678">
            <w:pPr>
              <w:pStyle w:val="ListParagraph"/>
              <w:ind w:left="0"/>
            </w:pPr>
            <w:r>
              <w:t>Recall - Awaiting recall for screening</w:t>
            </w:r>
          </w:p>
        </w:tc>
      </w:tr>
      <w:tr w:rsidR="007A3678" w14:paraId="7E00F198" w14:textId="77777777" w:rsidTr="007A3678">
        <w:tc>
          <w:tcPr>
            <w:tcW w:w="9406" w:type="dxa"/>
          </w:tcPr>
          <w:p w14:paraId="4897AE27" w14:textId="77777777" w:rsidR="007A3678" w:rsidRDefault="007A3678" w:rsidP="007A3678">
            <w:pPr>
              <w:pStyle w:val="ListParagraph"/>
              <w:ind w:left="0"/>
            </w:pPr>
            <w:r>
              <w:t>Screening Postponed</w:t>
            </w:r>
          </w:p>
        </w:tc>
      </w:tr>
      <w:tr w:rsidR="007A3678" w14:paraId="3687229A" w14:textId="77777777" w:rsidTr="007A3678">
        <w:tc>
          <w:tcPr>
            <w:tcW w:w="9406" w:type="dxa"/>
          </w:tcPr>
          <w:p w14:paraId="054155D9" w14:textId="77777777" w:rsidR="007A3678" w:rsidRDefault="007A3678" w:rsidP="007A3678">
            <w:pPr>
              <w:pStyle w:val="ListParagraph"/>
              <w:ind w:left="0"/>
            </w:pPr>
            <w:r>
              <w:t>Suspended Digital Surveillance - Awaiting Digital Surveillance screening appointment</w:t>
            </w:r>
          </w:p>
        </w:tc>
      </w:tr>
      <w:tr w:rsidR="007A3678" w14:paraId="3AA30958" w14:textId="77777777" w:rsidTr="007A3678">
        <w:tc>
          <w:tcPr>
            <w:tcW w:w="9406" w:type="dxa"/>
          </w:tcPr>
          <w:p w14:paraId="79472D55" w14:textId="77777777" w:rsidR="007A3678" w:rsidRDefault="007A3678" w:rsidP="007A3678">
            <w:pPr>
              <w:pStyle w:val="ListParagraph"/>
              <w:ind w:left="0"/>
            </w:pPr>
            <w:r>
              <w:t xml:space="preserve">Suspended Digital Surveillance - </w:t>
            </w:r>
            <w:r w:rsidR="00E26F56">
              <w:t>Awaiting response</w:t>
            </w:r>
            <w:r>
              <w:t xml:space="preserve"> to a first strike Digital Surveillance screening invitation</w:t>
            </w:r>
          </w:p>
        </w:tc>
      </w:tr>
      <w:tr w:rsidR="007A3678" w14:paraId="6F19F2D1" w14:textId="77777777" w:rsidTr="007A3678">
        <w:tc>
          <w:tcPr>
            <w:tcW w:w="9406" w:type="dxa"/>
          </w:tcPr>
          <w:p w14:paraId="1BAA4B5D" w14:textId="77777777" w:rsidR="007A3678" w:rsidRDefault="007A3678" w:rsidP="007A3678">
            <w:pPr>
              <w:pStyle w:val="ListParagraph"/>
              <w:ind w:left="0"/>
            </w:pPr>
            <w:r>
              <w:t>Suspended HES- Awaiting in Care Ophthalmology for DR</w:t>
            </w:r>
          </w:p>
        </w:tc>
      </w:tr>
    </w:tbl>
    <w:p w14:paraId="5185396E" w14:textId="77777777" w:rsidR="009605FE" w:rsidRDefault="009605FE" w:rsidP="00C91735">
      <w:pPr>
        <w:pStyle w:val="ListParagraph"/>
        <w:spacing w:after="0" w:line="240" w:lineRule="auto"/>
        <w:ind w:left="0"/>
        <w:rPr>
          <w:rFonts w:ascii="Arial" w:hAnsi="Arial" w:cs="Arial"/>
          <w:color w:val="0B0C0C"/>
          <w:sz w:val="24"/>
          <w:szCs w:val="24"/>
          <w:shd w:val="clear" w:color="auto" w:fill="FFFFFF"/>
        </w:rPr>
      </w:pPr>
    </w:p>
    <w:p w14:paraId="34901B98" w14:textId="77777777" w:rsidR="009605FE" w:rsidRDefault="009605FE" w:rsidP="00C91735">
      <w:pPr>
        <w:pStyle w:val="ListParagraph"/>
        <w:spacing w:after="0" w:line="240" w:lineRule="auto"/>
        <w:ind w:left="0"/>
        <w:rPr>
          <w:rFonts w:ascii="Arial" w:hAnsi="Arial" w:cs="Arial"/>
          <w:color w:val="0B0C0C"/>
          <w:sz w:val="24"/>
          <w:szCs w:val="24"/>
          <w:shd w:val="clear" w:color="auto" w:fill="FFFFFF"/>
        </w:rPr>
      </w:pPr>
    </w:p>
    <w:p w14:paraId="177F52FD" w14:textId="02EEB7AB" w:rsidR="00616FE9" w:rsidRDefault="00616FE9" w:rsidP="00C91735">
      <w:pPr>
        <w:pStyle w:val="ListParagraph"/>
        <w:spacing w:after="0" w:line="240" w:lineRule="auto"/>
        <w:ind w:left="0"/>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Diabetic Eye Screening Wales screen patients annually to detect sight threatening Retinopathy and dependant on the screening results, the patients are placed to the correct pathway. </w:t>
      </w:r>
      <w:r w:rsidR="00B17EA7">
        <w:rPr>
          <w:rFonts w:ascii="Arial" w:hAnsi="Arial" w:cs="Arial"/>
          <w:color w:val="0B0C0C"/>
          <w:sz w:val="24"/>
          <w:szCs w:val="24"/>
          <w:shd w:val="clear" w:color="auto" w:fill="FFFFFF"/>
        </w:rPr>
        <w:t>Most</w:t>
      </w:r>
      <w:r>
        <w:rPr>
          <w:rFonts w:ascii="Arial" w:hAnsi="Arial" w:cs="Arial"/>
          <w:color w:val="0B0C0C"/>
          <w:sz w:val="24"/>
          <w:szCs w:val="24"/>
          <w:shd w:val="clear" w:color="auto" w:fill="FFFFFF"/>
        </w:rPr>
        <w:t xml:space="preserve"> patients are put back into the Annual Recall care pathway. </w:t>
      </w:r>
      <w:r w:rsidR="00E26F56">
        <w:rPr>
          <w:rFonts w:ascii="Arial" w:hAnsi="Arial" w:cs="Arial"/>
          <w:color w:val="0B0C0C"/>
          <w:sz w:val="24"/>
          <w:szCs w:val="24"/>
          <w:shd w:val="clear" w:color="auto" w:fill="FFFFFF"/>
        </w:rPr>
        <w:t>However,</w:t>
      </w:r>
      <w:r>
        <w:rPr>
          <w:rFonts w:ascii="Arial" w:hAnsi="Arial" w:cs="Arial"/>
          <w:color w:val="0B0C0C"/>
          <w:sz w:val="24"/>
          <w:szCs w:val="24"/>
          <w:shd w:val="clear" w:color="auto" w:fill="FFFFFF"/>
        </w:rPr>
        <w:t xml:space="preserve"> 3% of cases are referred to Ophthalmology for Diabetic Changes and then a follow up- these patients are then suspended from further screening with DESW until they have been discharged from the Hospital Eye Screening Service (HES).</w:t>
      </w:r>
      <w:r w:rsidR="00BE485C">
        <w:rPr>
          <w:rFonts w:ascii="Arial" w:hAnsi="Arial" w:cs="Arial"/>
          <w:color w:val="0B0C0C"/>
          <w:sz w:val="24"/>
          <w:szCs w:val="24"/>
          <w:shd w:val="clear" w:color="auto" w:fill="FFFFFF"/>
        </w:rPr>
        <w:t xml:space="preserve"> </w:t>
      </w:r>
      <w:r w:rsidR="00BE485C" w:rsidRPr="00BE485C">
        <w:rPr>
          <w:rFonts w:ascii="Arial" w:hAnsi="Arial" w:cs="Arial"/>
          <w:b/>
          <w:color w:val="0B0C0C"/>
          <w:sz w:val="20"/>
          <w:szCs w:val="20"/>
          <w:shd w:val="clear" w:color="auto" w:fill="FFFFFF"/>
        </w:rPr>
        <w:t>[14]</w:t>
      </w:r>
    </w:p>
    <w:p w14:paraId="0A9F734E" w14:textId="77777777" w:rsidR="00253B0D" w:rsidRDefault="00253B0D" w:rsidP="00C91735">
      <w:pPr>
        <w:pStyle w:val="ListParagraph"/>
        <w:spacing w:after="0" w:line="240" w:lineRule="auto"/>
        <w:ind w:left="0"/>
        <w:rPr>
          <w:rFonts w:ascii="Arial" w:hAnsi="Arial" w:cs="Arial"/>
          <w:color w:val="0B0C0C"/>
          <w:sz w:val="24"/>
          <w:szCs w:val="24"/>
          <w:shd w:val="clear" w:color="auto" w:fill="FFFFFF"/>
        </w:rPr>
      </w:pPr>
    </w:p>
    <w:p w14:paraId="22171E13" w14:textId="77777777" w:rsidR="00253B0D" w:rsidRPr="00253B0D" w:rsidRDefault="00253B0D" w:rsidP="00C91735">
      <w:pPr>
        <w:pStyle w:val="ListParagraph"/>
        <w:spacing w:after="0" w:line="240" w:lineRule="auto"/>
        <w:ind w:left="0"/>
        <w:rPr>
          <w:rFonts w:ascii="Arial" w:hAnsi="Arial" w:cs="Arial"/>
          <w:color w:val="0B0C0C"/>
          <w:sz w:val="24"/>
          <w:szCs w:val="24"/>
          <w:shd w:val="clear" w:color="auto" w:fill="FFFFFF"/>
        </w:rPr>
      </w:pPr>
      <w:r w:rsidRPr="00253B0D">
        <w:rPr>
          <w:rFonts w:ascii="Arial" w:hAnsi="Arial" w:cs="Arial"/>
          <w:color w:val="0B0C0C"/>
          <w:sz w:val="24"/>
          <w:szCs w:val="24"/>
          <w:shd w:val="clear" w:color="auto" w:fill="FFFFFF"/>
        </w:rPr>
        <w:t>Patients who are screen positive for diabetic retinopathy are referred with a referral outcome grade (ROG) that indicates the need for assessment.</w:t>
      </w:r>
    </w:p>
    <w:p w14:paraId="6BE99538" w14:textId="77777777" w:rsidR="00253B0D" w:rsidRPr="00253B0D" w:rsidRDefault="00253B0D" w:rsidP="00C91735">
      <w:pPr>
        <w:pStyle w:val="ListParagraph"/>
        <w:spacing w:after="0" w:line="240" w:lineRule="auto"/>
        <w:ind w:left="0"/>
        <w:rPr>
          <w:rFonts w:ascii="Arial" w:hAnsi="Arial" w:cs="Arial"/>
          <w:color w:val="0B0C0C"/>
          <w:sz w:val="24"/>
          <w:szCs w:val="24"/>
          <w:shd w:val="clear" w:color="auto" w:fill="FFFFFF"/>
        </w:rPr>
      </w:pPr>
      <w:r w:rsidRPr="00253B0D">
        <w:rPr>
          <w:rFonts w:ascii="Arial" w:hAnsi="Arial" w:cs="Arial"/>
          <w:color w:val="0B0C0C"/>
          <w:sz w:val="24"/>
          <w:szCs w:val="24"/>
          <w:shd w:val="clear" w:color="auto" w:fill="FFFFFF"/>
        </w:rPr>
        <w:t xml:space="preserve"> This includes the following:</w:t>
      </w:r>
    </w:p>
    <w:p w14:paraId="7B0E68C5" w14:textId="77777777" w:rsidR="00253B0D" w:rsidRPr="00253B0D" w:rsidRDefault="00253B0D" w:rsidP="00C91735">
      <w:pPr>
        <w:pStyle w:val="ListParagraph"/>
        <w:spacing w:after="0" w:line="240" w:lineRule="auto"/>
        <w:ind w:left="0"/>
        <w:rPr>
          <w:rFonts w:ascii="Arial" w:hAnsi="Arial" w:cs="Arial"/>
          <w:color w:val="0B0C0C"/>
          <w:sz w:val="24"/>
          <w:szCs w:val="24"/>
          <w:shd w:val="clear" w:color="auto" w:fill="FFFFFF"/>
        </w:rPr>
      </w:pPr>
      <w:r w:rsidRPr="00253B0D">
        <w:rPr>
          <w:rFonts w:ascii="Arial" w:hAnsi="Arial" w:cs="Arial"/>
          <w:color w:val="0B0C0C"/>
          <w:sz w:val="24"/>
          <w:szCs w:val="24"/>
          <w:shd w:val="clear" w:color="auto" w:fill="FFFFFF"/>
        </w:rPr>
        <w:sym w:font="Symbol" w:char="F0B7"/>
      </w:r>
      <w:r w:rsidRPr="00253B0D">
        <w:rPr>
          <w:rFonts w:ascii="Arial" w:hAnsi="Arial" w:cs="Arial"/>
          <w:color w:val="0B0C0C"/>
          <w:sz w:val="24"/>
          <w:szCs w:val="24"/>
          <w:shd w:val="clear" w:color="auto" w:fill="FFFFFF"/>
        </w:rPr>
        <w:t xml:space="preserve"> R3A (active): Proliferative retinopathy </w:t>
      </w:r>
    </w:p>
    <w:p w14:paraId="72D64F44" w14:textId="77777777" w:rsidR="00253B0D" w:rsidRPr="00253B0D" w:rsidRDefault="00253B0D" w:rsidP="00C91735">
      <w:pPr>
        <w:pStyle w:val="ListParagraph"/>
        <w:spacing w:after="0" w:line="240" w:lineRule="auto"/>
        <w:ind w:left="0"/>
        <w:rPr>
          <w:rFonts w:ascii="Arial" w:hAnsi="Arial" w:cs="Arial"/>
          <w:color w:val="0B0C0C"/>
          <w:sz w:val="24"/>
          <w:szCs w:val="24"/>
          <w:shd w:val="clear" w:color="auto" w:fill="FFFFFF"/>
        </w:rPr>
      </w:pPr>
      <w:r w:rsidRPr="00253B0D">
        <w:rPr>
          <w:rFonts w:ascii="Arial" w:hAnsi="Arial" w:cs="Arial"/>
          <w:color w:val="0B0C0C"/>
          <w:sz w:val="24"/>
          <w:szCs w:val="24"/>
          <w:shd w:val="clear" w:color="auto" w:fill="FFFFFF"/>
        </w:rPr>
        <w:sym w:font="Symbol" w:char="F0B7"/>
      </w:r>
      <w:r w:rsidRPr="00253B0D">
        <w:rPr>
          <w:rFonts w:ascii="Arial" w:hAnsi="Arial" w:cs="Arial"/>
          <w:color w:val="0B0C0C"/>
          <w:sz w:val="24"/>
          <w:szCs w:val="24"/>
          <w:shd w:val="clear" w:color="auto" w:fill="FFFFFF"/>
        </w:rPr>
        <w:t xml:space="preserve"> R3S (stable): Treated proliferative retinopathy with no active lesions Referrals from diabetic eye screening to hospital eye service</w:t>
      </w:r>
      <w:r w:rsidR="00E26F56">
        <w:rPr>
          <w:rFonts w:ascii="Arial" w:hAnsi="Arial" w:cs="Arial"/>
          <w:color w:val="0B0C0C"/>
          <w:sz w:val="24"/>
          <w:szCs w:val="24"/>
          <w:shd w:val="clear" w:color="auto" w:fill="FFFFFF"/>
        </w:rPr>
        <w:t>s.</w:t>
      </w:r>
    </w:p>
    <w:p w14:paraId="22ABCDBB" w14:textId="77777777" w:rsidR="00253B0D" w:rsidRPr="00253B0D" w:rsidRDefault="00253B0D" w:rsidP="00C91735">
      <w:pPr>
        <w:pStyle w:val="ListParagraph"/>
        <w:spacing w:after="0" w:line="240" w:lineRule="auto"/>
        <w:ind w:left="0"/>
        <w:rPr>
          <w:rFonts w:ascii="Arial" w:hAnsi="Arial" w:cs="Arial"/>
          <w:color w:val="0B0C0C"/>
          <w:sz w:val="24"/>
          <w:szCs w:val="24"/>
          <w:shd w:val="clear" w:color="auto" w:fill="FFFFFF"/>
        </w:rPr>
      </w:pPr>
      <w:r w:rsidRPr="00253B0D">
        <w:rPr>
          <w:rFonts w:ascii="Arial" w:hAnsi="Arial" w:cs="Arial"/>
          <w:color w:val="0B0C0C"/>
          <w:sz w:val="24"/>
          <w:szCs w:val="24"/>
          <w:shd w:val="clear" w:color="auto" w:fill="FFFFFF"/>
        </w:rPr>
        <w:t xml:space="preserve"> </w:t>
      </w:r>
      <w:r w:rsidRPr="00253B0D">
        <w:rPr>
          <w:rFonts w:ascii="Arial" w:hAnsi="Arial" w:cs="Arial"/>
          <w:color w:val="0B0C0C"/>
          <w:sz w:val="24"/>
          <w:szCs w:val="24"/>
          <w:shd w:val="clear" w:color="auto" w:fill="FFFFFF"/>
        </w:rPr>
        <w:sym w:font="Symbol" w:char="F0B7"/>
      </w:r>
      <w:r w:rsidRPr="00253B0D">
        <w:rPr>
          <w:rFonts w:ascii="Arial" w:hAnsi="Arial" w:cs="Arial"/>
          <w:color w:val="0B0C0C"/>
          <w:sz w:val="24"/>
          <w:szCs w:val="24"/>
          <w:shd w:val="clear" w:color="auto" w:fill="FFFFFF"/>
        </w:rPr>
        <w:t xml:space="preserve"> R2: Pre-proliferative retinopathy</w:t>
      </w:r>
    </w:p>
    <w:p w14:paraId="3400334F" w14:textId="77777777" w:rsidR="00253B0D" w:rsidRDefault="00253B0D" w:rsidP="00C91735">
      <w:pPr>
        <w:pStyle w:val="ListParagraph"/>
        <w:spacing w:after="0" w:line="240" w:lineRule="auto"/>
        <w:ind w:left="0"/>
        <w:rPr>
          <w:rFonts w:ascii="Arial" w:hAnsi="Arial" w:cs="Arial"/>
          <w:color w:val="0B0C0C"/>
          <w:sz w:val="24"/>
          <w:szCs w:val="24"/>
          <w:shd w:val="clear" w:color="auto" w:fill="FFFFFF"/>
        </w:rPr>
      </w:pPr>
      <w:r w:rsidRPr="00253B0D">
        <w:rPr>
          <w:rFonts w:ascii="Arial" w:hAnsi="Arial" w:cs="Arial"/>
          <w:color w:val="0B0C0C"/>
          <w:sz w:val="24"/>
          <w:szCs w:val="24"/>
          <w:shd w:val="clear" w:color="auto" w:fill="FFFFFF"/>
        </w:rPr>
        <w:t xml:space="preserve"> </w:t>
      </w:r>
      <w:r w:rsidRPr="00253B0D">
        <w:rPr>
          <w:rFonts w:ascii="Arial" w:hAnsi="Arial" w:cs="Arial"/>
          <w:color w:val="0B0C0C"/>
          <w:sz w:val="24"/>
          <w:szCs w:val="24"/>
          <w:shd w:val="clear" w:color="auto" w:fill="FFFFFF"/>
        </w:rPr>
        <w:sym w:font="Symbol" w:char="F0B7"/>
      </w:r>
      <w:r w:rsidRPr="00253B0D">
        <w:rPr>
          <w:rFonts w:ascii="Arial" w:hAnsi="Arial" w:cs="Arial"/>
          <w:color w:val="0B0C0C"/>
          <w:sz w:val="24"/>
          <w:szCs w:val="24"/>
          <w:shd w:val="clear" w:color="auto" w:fill="FFFFFF"/>
        </w:rPr>
        <w:t xml:space="preserve"> M1: Maculopathy</w:t>
      </w:r>
    </w:p>
    <w:p w14:paraId="06BD3645" w14:textId="77777777" w:rsidR="00616FE9" w:rsidRDefault="00616FE9" w:rsidP="00C91735">
      <w:pPr>
        <w:pStyle w:val="ListParagraph"/>
        <w:spacing w:after="0" w:line="240" w:lineRule="auto"/>
        <w:ind w:left="0"/>
        <w:rPr>
          <w:rFonts w:ascii="Arial" w:hAnsi="Arial" w:cs="Arial"/>
          <w:color w:val="0B0C0C"/>
          <w:sz w:val="24"/>
          <w:szCs w:val="24"/>
          <w:shd w:val="clear" w:color="auto" w:fill="FFFFFF"/>
        </w:rPr>
      </w:pPr>
    </w:p>
    <w:p w14:paraId="23D79D01" w14:textId="274AB48D" w:rsidR="00616FE9" w:rsidRDefault="00616FE9" w:rsidP="00C91735">
      <w:pPr>
        <w:pStyle w:val="ListParagraph"/>
        <w:spacing w:after="0" w:line="240" w:lineRule="auto"/>
        <w:ind w:left="0"/>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DESW also detects </w:t>
      </w:r>
      <w:r w:rsidR="00E26F56">
        <w:rPr>
          <w:rFonts w:ascii="Arial" w:hAnsi="Arial" w:cs="Arial"/>
          <w:color w:val="0B0C0C"/>
          <w:sz w:val="24"/>
          <w:szCs w:val="24"/>
          <w:shd w:val="clear" w:color="auto" w:fill="FFFFFF"/>
        </w:rPr>
        <w:t>Non-Diabetic</w:t>
      </w:r>
      <w:r>
        <w:rPr>
          <w:rFonts w:ascii="Arial" w:hAnsi="Arial" w:cs="Arial"/>
          <w:color w:val="0B0C0C"/>
          <w:sz w:val="24"/>
          <w:szCs w:val="24"/>
          <w:shd w:val="clear" w:color="auto" w:fill="FFFFFF"/>
        </w:rPr>
        <w:t xml:space="preserve"> Retinopathy (</w:t>
      </w:r>
      <w:r w:rsidR="00E26F56">
        <w:rPr>
          <w:rFonts w:ascii="Arial" w:hAnsi="Arial" w:cs="Arial"/>
          <w:color w:val="0B0C0C"/>
          <w:sz w:val="24"/>
          <w:szCs w:val="24"/>
          <w:shd w:val="clear" w:color="auto" w:fill="FFFFFF"/>
        </w:rPr>
        <w:t>Non-DR</w:t>
      </w:r>
      <w:r>
        <w:rPr>
          <w:rFonts w:ascii="Arial" w:hAnsi="Arial" w:cs="Arial"/>
          <w:color w:val="0B0C0C"/>
          <w:sz w:val="24"/>
          <w:szCs w:val="24"/>
          <w:shd w:val="clear" w:color="auto" w:fill="FFFFFF"/>
        </w:rPr>
        <w:t>)</w:t>
      </w:r>
      <w:r w:rsidR="00B56628">
        <w:rPr>
          <w:rFonts w:ascii="Arial" w:hAnsi="Arial" w:cs="Arial"/>
          <w:color w:val="0B0C0C"/>
          <w:sz w:val="24"/>
          <w:szCs w:val="24"/>
          <w:shd w:val="clear" w:color="auto" w:fill="FFFFFF"/>
        </w:rPr>
        <w:t xml:space="preserve"> such as </w:t>
      </w:r>
      <w:r w:rsidR="00830CF0">
        <w:rPr>
          <w:rFonts w:ascii="Arial" w:hAnsi="Arial" w:cs="Arial"/>
          <w:color w:val="0B0C0C"/>
          <w:sz w:val="24"/>
          <w:szCs w:val="24"/>
          <w:shd w:val="clear" w:color="auto" w:fill="FFFFFF"/>
        </w:rPr>
        <w:t xml:space="preserve">cataracts, which will </w:t>
      </w:r>
      <w:r w:rsidR="00B56628">
        <w:rPr>
          <w:rFonts w:ascii="Arial" w:hAnsi="Arial" w:cs="Arial"/>
          <w:color w:val="0B0C0C"/>
          <w:sz w:val="24"/>
          <w:szCs w:val="24"/>
          <w:shd w:val="clear" w:color="auto" w:fill="FFFFFF"/>
        </w:rPr>
        <w:t xml:space="preserve">also </w:t>
      </w:r>
      <w:r w:rsidR="00830CF0">
        <w:rPr>
          <w:rFonts w:ascii="Arial" w:hAnsi="Arial" w:cs="Arial"/>
          <w:color w:val="0B0C0C"/>
          <w:sz w:val="24"/>
          <w:szCs w:val="24"/>
          <w:shd w:val="clear" w:color="auto" w:fill="FFFFFF"/>
        </w:rPr>
        <w:t xml:space="preserve">be </w:t>
      </w:r>
      <w:r w:rsidR="00B56628">
        <w:rPr>
          <w:rFonts w:ascii="Arial" w:hAnsi="Arial" w:cs="Arial"/>
          <w:color w:val="0B0C0C"/>
          <w:sz w:val="24"/>
          <w:szCs w:val="24"/>
          <w:shd w:val="clear" w:color="auto" w:fill="FFFFFF"/>
        </w:rPr>
        <w:t xml:space="preserve">referred to the Hospital Eye </w:t>
      </w:r>
      <w:r w:rsidR="00830CF0">
        <w:rPr>
          <w:rFonts w:ascii="Arial" w:hAnsi="Arial" w:cs="Arial"/>
          <w:color w:val="0B0C0C"/>
          <w:sz w:val="24"/>
          <w:szCs w:val="24"/>
          <w:shd w:val="clear" w:color="auto" w:fill="FFFFFF"/>
        </w:rPr>
        <w:t>Services;</w:t>
      </w:r>
      <w:r w:rsidR="00B56628">
        <w:rPr>
          <w:rFonts w:ascii="Arial" w:hAnsi="Arial" w:cs="Arial"/>
          <w:color w:val="0B0C0C"/>
          <w:sz w:val="24"/>
          <w:szCs w:val="24"/>
          <w:shd w:val="clear" w:color="auto" w:fill="FFFFFF"/>
        </w:rPr>
        <w:t xml:space="preserve"> </w:t>
      </w:r>
      <w:r w:rsidR="00830CF0">
        <w:rPr>
          <w:rFonts w:ascii="Arial" w:hAnsi="Arial" w:cs="Arial"/>
          <w:color w:val="0B0C0C"/>
          <w:sz w:val="24"/>
          <w:szCs w:val="24"/>
          <w:shd w:val="clear" w:color="auto" w:fill="FFFFFF"/>
        </w:rPr>
        <w:t>these</w:t>
      </w:r>
      <w:r w:rsidR="00B56628">
        <w:rPr>
          <w:rFonts w:ascii="Arial" w:hAnsi="Arial" w:cs="Arial"/>
          <w:color w:val="0B0C0C"/>
          <w:sz w:val="24"/>
          <w:szCs w:val="24"/>
          <w:shd w:val="clear" w:color="auto" w:fill="FFFFFF"/>
        </w:rPr>
        <w:t xml:space="preserve"> patients then </w:t>
      </w:r>
      <w:r w:rsidR="00830CF0">
        <w:rPr>
          <w:rFonts w:ascii="Arial" w:hAnsi="Arial" w:cs="Arial"/>
          <w:color w:val="0B0C0C"/>
          <w:sz w:val="24"/>
          <w:szCs w:val="24"/>
          <w:shd w:val="clear" w:color="auto" w:fill="FFFFFF"/>
        </w:rPr>
        <w:t>are</w:t>
      </w:r>
      <w:r w:rsidR="00B5465B">
        <w:rPr>
          <w:rFonts w:ascii="Arial" w:hAnsi="Arial" w:cs="Arial"/>
          <w:color w:val="0B0C0C"/>
          <w:sz w:val="24"/>
          <w:szCs w:val="24"/>
          <w:shd w:val="clear" w:color="auto" w:fill="FFFFFF"/>
        </w:rPr>
        <w:t xml:space="preserve"> suspended for 10 months by DESW but will be recalled automatically if no information has come from the Hospital Eye Service</w:t>
      </w:r>
      <w:r w:rsidR="00BE485C">
        <w:rPr>
          <w:rFonts w:ascii="Arial" w:hAnsi="Arial" w:cs="Arial"/>
          <w:color w:val="0B0C0C"/>
          <w:sz w:val="24"/>
          <w:szCs w:val="24"/>
          <w:shd w:val="clear" w:color="auto" w:fill="FFFFFF"/>
        </w:rPr>
        <w:t xml:space="preserve">. </w:t>
      </w:r>
      <w:r w:rsidR="00BE485C" w:rsidRPr="00BE485C">
        <w:rPr>
          <w:rFonts w:ascii="Arial" w:hAnsi="Arial" w:cs="Arial"/>
          <w:b/>
          <w:color w:val="0B0C0C"/>
          <w:sz w:val="20"/>
          <w:szCs w:val="20"/>
          <w:shd w:val="clear" w:color="auto" w:fill="FFFFFF"/>
        </w:rPr>
        <w:t>[15]</w:t>
      </w:r>
    </w:p>
    <w:p w14:paraId="21AF0216" w14:textId="77777777" w:rsidR="00544C73" w:rsidRDefault="00544C73" w:rsidP="00C91735">
      <w:pPr>
        <w:pStyle w:val="ListParagraph"/>
        <w:spacing w:after="0" w:line="240" w:lineRule="auto"/>
        <w:ind w:left="0"/>
        <w:rPr>
          <w:rFonts w:ascii="Arial" w:hAnsi="Arial" w:cs="Arial"/>
          <w:color w:val="0B0C0C"/>
          <w:sz w:val="24"/>
          <w:szCs w:val="24"/>
          <w:shd w:val="clear" w:color="auto" w:fill="FFFFFF"/>
        </w:rPr>
      </w:pPr>
    </w:p>
    <w:p w14:paraId="51EFCDD9" w14:textId="77777777" w:rsidR="00544C73" w:rsidRDefault="00544C73" w:rsidP="00C91735">
      <w:pPr>
        <w:pStyle w:val="ListParagraph"/>
        <w:spacing w:after="0" w:line="240" w:lineRule="auto"/>
        <w:ind w:left="0"/>
        <w:rPr>
          <w:rFonts w:ascii="Arial" w:hAnsi="Arial" w:cs="Arial"/>
          <w:color w:val="0B0C0C"/>
          <w:sz w:val="24"/>
          <w:szCs w:val="24"/>
          <w:shd w:val="clear" w:color="auto" w:fill="FFFFFF"/>
        </w:rPr>
      </w:pPr>
      <w:r>
        <w:rPr>
          <w:rFonts w:ascii="Arial" w:hAnsi="Arial" w:cs="Arial"/>
          <w:color w:val="0B0C0C"/>
          <w:sz w:val="24"/>
          <w:szCs w:val="24"/>
          <w:shd w:val="clear" w:color="auto" w:fill="FFFFFF"/>
        </w:rPr>
        <w:t>Patients who are placed into the following categories</w:t>
      </w:r>
    </w:p>
    <w:p w14:paraId="77B8DF16" w14:textId="77777777" w:rsidR="00544C73" w:rsidRDefault="00544C73" w:rsidP="00C91735">
      <w:pPr>
        <w:pStyle w:val="ListParagraph"/>
        <w:spacing w:after="0" w:line="240" w:lineRule="auto"/>
        <w:ind w:left="0"/>
        <w:rPr>
          <w:rFonts w:ascii="Arial" w:hAnsi="Arial" w:cs="Arial"/>
          <w:color w:val="0B0C0C"/>
          <w:sz w:val="24"/>
          <w:szCs w:val="24"/>
          <w:shd w:val="clear" w:color="auto" w:fill="FFFFFF"/>
        </w:rPr>
      </w:pPr>
    </w:p>
    <w:p w14:paraId="0A53465B" w14:textId="77777777" w:rsidR="00544C73" w:rsidRDefault="00544C73" w:rsidP="00F46502">
      <w:pPr>
        <w:pStyle w:val="ListParagraph"/>
        <w:numPr>
          <w:ilvl w:val="0"/>
          <w:numId w:val="5"/>
        </w:numPr>
        <w:spacing w:after="0" w:line="24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Medically Unfit</w:t>
      </w:r>
    </w:p>
    <w:p w14:paraId="37BED22C" w14:textId="77777777" w:rsidR="00544C73" w:rsidRDefault="00544C73" w:rsidP="00F46502">
      <w:pPr>
        <w:pStyle w:val="ListParagraph"/>
        <w:numPr>
          <w:ilvl w:val="0"/>
          <w:numId w:val="5"/>
        </w:numPr>
        <w:spacing w:after="0" w:line="24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No Perception of light (NLP)</w:t>
      </w:r>
    </w:p>
    <w:p w14:paraId="2E91B5E8" w14:textId="77777777" w:rsidR="00544C73" w:rsidRDefault="00544C73" w:rsidP="00F46502">
      <w:pPr>
        <w:pStyle w:val="ListParagraph"/>
        <w:numPr>
          <w:ilvl w:val="0"/>
          <w:numId w:val="5"/>
        </w:numPr>
        <w:spacing w:after="0" w:line="24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Have Opted Out</w:t>
      </w:r>
    </w:p>
    <w:p w14:paraId="26FC498B" w14:textId="77777777" w:rsidR="00544C73" w:rsidRDefault="00544C73" w:rsidP="00F46502">
      <w:pPr>
        <w:pStyle w:val="ListParagraph"/>
        <w:numPr>
          <w:ilvl w:val="0"/>
          <w:numId w:val="5"/>
        </w:numPr>
        <w:spacing w:after="0" w:line="24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Post Office Return</w:t>
      </w:r>
    </w:p>
    <w:p w14:paraId="379E1F2E" w14:textId="77777777" w:rsidR="00544C73" w:rsidRDefault="00544C73" w:rsidP="00F46502">
      <w:pPr>
        <w:pStyle w:val="ListParagraph"/>
        <w:numPr>
          <w:ilvl w:val="0"/>
          <w:numId w:val="5"/>
        </w:numPr>
        <w:spacing w:after="0" w:line="24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No Longer Diabetic</w:t>
      </w:r>
    </w:p>
    <w:p w14:paraId="481EFEB4" w14:textId="77777777" w:rsidR="00544C73" w:rsidRDefault="00544C73" w:rsidP="00544C73">
      <w:pPr>
        <w:pStyle w:val="ListParagraph"/>
        <w:spacing w:after="0" w:line="240" w:lineRule="auto"/>
        <w:rPr>
          <w:rFonts w:ascii="Arial" w:hAnsi="Arial" w:cs="Arial"/>
          <w:color w:val="0B0C0C"/>
          <w:sz w:val="24"/>
          <w:szCs w:val="24"/>
          <w:shd w:val="clear" w:color="auto" w:fill="FFFFFF"/>
        </w:rPr>
      </w:pPr>
    </w:p>
    <w:p w14:paraId="681E14CF" w14:textId="77777777" w:rsidR="00544C73" w:rsidRDefault="00F91362" w:rsidP="00C91735">
      <w:pPr>
        <w:pStyle w:val="ListParagraph"/>
        <w:spacing w:after="0" w:line="240" w:lineRule="auto"/>
        <w:ind w:left="0"/>
        <w:rPr>
          <w:rFonts w:ascii="Arial" w:hAnsi="Arial" w:cs="Arial"/>
          <w:color w:val="0B0C0C"/>
          <w:sz w:val="24"/>
          <w:szCs w:val="24"/>
          <w:shd w:val="clear" w:color="auto" w:fill="FFFFFF"/>
        </w:rPr>
      </w:pPr>
      <w:r>
        <w:rPr>
          <w:rFonts w:ascii="Arial" w:hAnsi="Arial" w:cs="Arial"/>
          <w:color w:val="0B0C0C"/>
          <w:sz w:val="24"/>
          <w:szCs w:val="24"/>
          <w:shd w:val="clear" w:color="auto" w:fill="FFFFFF"/>
        </w:rPr>
        <w:t>a</w:t>
      </w:r>
      <w:r w:rsidR="00544C73">
        <w:rPr>
          <w:rFonts w:ascii="Arial" w:hAnsi="Arial" w:cs="Arial"/>
          <w:color w:val="0B0C0C"/>
          <w:sz w:val="24"/>
          <w:szCs w:val="24"/>
          <w:shd w:val="clear" w:color="auto" w:fill="FFFFFF"/>
        </w:rPr>
        <w:t>re individually assessed and documentation must be obtained from their GP, The Hospital Eye Service or another Diabetic Eye Screening Programme and notes placed accordingly on their records in Optomize.</w:t>
      </w:r>
    </w:p>
    <w:p w14:paraId="651125BC" w14:textId="77777777" w:rsidR="00D032BB" w:rsidRDefault="00D032BB" w:rsidP="00C91735">
      <w:pPr>
        <w:pStyle w:val="ListParagraph"/>
        <w:spacing w:after="0" w:line="240" w:lineRule="auto"/>
        <w:ind w:left="0"/>
        <w:rPr>
          <w:rFonts w:ascii="Arial" w:hAnsi="Arial" w:cs="Arial"/>
          <w:color w:val="0B0C0C"/>
          <w:sz w:val="24"/>
          <w:szCs w:val="24"/>
          <w:shd w:val="clear" w:color="auto" w:fill="FFFFFF"/>
        </w:rPr>
      </w:pPr>
    </w:p>
    <w:p w14:paraId="5DE183A6" w14:textId="77777777" w:rsidR="00893026" w:rsidRPr="00893026" w:rsidRDefault="00B5465B" w:rsidP="00C91735">
      <w:pPr>
        <w:pStyle w:val="ListParagraph"/>
        <w:spacing w:after="0" w:line="240" w:lineRule="auto"/>
        <w:ind w:left="0"/>
        <w:rPr>
          <w:rFonts w:ascii="Arial" w:hAnsi="Arial" w:cs="Arial"/>
          <w:color w:val="0B0C0C"/>
          <w:sz w:val="24"/>
          <w:szCs w:val="24"/>
          <w:shd w:val="clear" w:color="auto" w:fill="FFFFFF"/>
        </w:rPr>
      </w:pPr>
      <w:r>
        <w:rPr>
          <w:rFonts w:ascii="Arial" w:hAnsi="Arial" w:cs="Arial"/>
          <w:color w:val="0B0C0C"/>
          <w:sz w:val="24"/>
          <w:szCs w:val="24"/>
          <w:shd w:val="clear" w:color="auto" w:fill="FFFFFF"/>
        </w:rPr>
        <w:t>Another pathway patients can be placed is Digital Surveillance these patients require</w:t>
      </w:r>
      <w:r w:rsidR="00B0620F">
        <w:rPr>
          <w:rFonts w:ascii="Arial" w:hAnsi="Arial" w:cs="Arial"/>
          <w:color w:val="0B0C0C"/>
          <w:sz w:val="24"/>
          <w:szCs w:val="24"/>
          <w:shd w:val="clear" w:color="auto" w:fill="FFFFFF"/>
        </w:rPr>
        <w:t xml:space="preserve"> closer or more frequent screening such as pregnant patients</w:t>
      </w:r>
      <w:r w:rsidR="00005CD7">
        <w:rPr>
          <w:rFonts w:ascii="Arial" w:hAnsi="Arial" w:cs="Arial"/>
          <w:color w:val="0B0C0C"/>
          <w:sz w:val="24"/>
          <w:szCs w:val="24"/>
          <w:shd w:val="clear" w:color="auto" w:fill="FFFFFF"/>
        </w:rPr>
        <w:t>. Pregnancy may cause a rapid increase</w:t>
      </w:r>
      <w:r w:rsidR="00D47749">
        <w:rPr>
          <w:rFonts w:ascii="Arial" w:hAnsi="Arial" w:cs="Arial"/>
          <w:color w:val="0B0C0C"/>
          <w:sz w:val="24"/>
          <w:szCs w:val="24"/>
          <w:shd w:val="clear" w:color="auto" w:fill="FFFFFF"/>
        </w:rPr>
        <w:t xml:space="preserve"> in the progression of diabetic </w:t>
      </w:r>
      <w:r w:rsidR="00484A87">
        <w:rPr>
          <w:rFonts w:ascii="Arial" w:hAnsi="Arial" w:cs="Arial"/>
          <w:color w:val="0B0C0C"/>
          <w:sz w:val="24"/>
          <w:szCs w:val="24"/>
          <w:shd w:val="clear" w:color="auto" w:fill="FFFFFF"/>
        </w:rPr>
        <w:t>retinopathy.</w:t>
      </w:r>
      <w:r w:rsidR="00484A87" w:rsidRPr="00893026">
        <w:rPr>
          <w:rFonts w:ascii="Arial" w:hAnsi="Arial" w:cs="Arial"/>
          <w:color w:val="0B0C0C"/>
          <w:sz w:val="24"/>
          <w:szCs w:val="24"/>
          <w:shd w:val="clear" w:color="auto" w:fill="FFFFFF"/>
        </w:rPr>
        <w:t xml:space="preserve"> Gestational</w:t>
      </w:r>
      <w:r w:rsidR="00893026" w:rsidRPr="00893026">
        <w:rPr>
          <w:rFonts w:ascii="Arial" w:hAnsi="Arial" w:cs="Arial"/>
          <w:color w:val="0B0C0C"/>
          <w:sz w:val="24"/>
          <w:szCs w:val="24"/>
          <w:shd w:val="clear" w:color="auto" w:fill="FFFFFF"/>
        </w:rPr>
        <w:t xml:space="preserve"> diabetes affects up to 5 per cent of all pregnancies</w:t>
      </w:r>
    </w:p>
    <w:p w14:paraId="2F8455CA" w14:textId="77777777" w:rsidR="00F91362" w:rsidRDefault="00F91362" w:rsidP="00C91735">
      <w:pPr>
        <w:pStyle w:val="ListParagraph"/>
        <w:spacing w:after="0" w:line="240" w:lineRule="auto"/>
        <w:ind w:left="0"/>
        <w:rPr>
          <w:rFonts w:ascii="Arial" w:hAnsi="Arial" w:cs="Arial"/>
          <w:color w:val="0B0C0C"/>
          <w:sz w:val="24"/>
          <w:szCs w:val="24"/>
          <w:shd w:val="clear" w:color="auto" w:fill="FFFFFF"/>
        </w:rPr>
      </w:pPr>
    </w:p>
    <w:p w14:paraId="02DC0219" w14:textId="77777777" w:rsidR="00F91362" w:rsidRDefault="00F91362" w:rsidP="00C91735">
      <w:pPr>
        <w:pStyle w:val="ListParagraph"/>
        <w:spacing w:after="0" w:line="240" w:lineRule="auto"/>
        <w:ind w:left="0"/>
        <w:rPr>
          <w:rFonts w:ascii="Arial" w:hAnsi="Arial" w:cs="Arial"/>
          <w:color w:val="0B0C0C"/>
          <w:sz w:val="24"/>
          <w:szCs w:val="24"/>
          <w:shd w:val="clear" w:color="auto" w:fill="FFFFFF"/>
        </w:rPr>
      </w:pPr>
      <w:r>
        <w:rPr>
          <w:rFonts w:ascii="Arial" w:hAnsi="Arial" w:cs="Arial"/>
          <w:color w:val="0B0C0C"/>
          <w:sz w:val="24"/>
          <w:szCs w:val="24"/>
          <w:shd w:val="clear" w:color="auto" w:fill="FFFFFF"/>
        </w:rPr>
        <w:t>Pregnant patients need special care because of the risks to the mother and baby; they will be offered additional tests soon after the first antenatal clinic visit and again after 28 weeks of pregnancy.</w:t>
      </w:r>
    </w:p>
    <w:p w14:paraId="4D493925" w14:textId="77777777" w:rsidR="00F91362" w:rsidRDefault="00F91362" w:rsidP="00C91735">
      <w:pPr>
        <w:pStyle w:val="ListParagraph"/>
        <w:spacing w:after="0" w:line="240" w:lineRule="auto"/>
        <w:ind w:left="0"/>
        <w:rPr>
          <w:rFonts w:ascii="Arial" w:hAnsi="Arial" w:cs="Arial"/>
          <w:color w:val="0B0C0C"/>
          <w:sz w:val="24"/>
          <w:szCs w:val="24"/>
          <w:shd w:val="clear" w:color="auto" w:fill="FFFFFF"/>
        </w:rPr>
      </w:pPr>
    </w:p>
    <w:p w14:paraId="0D2225E6" w14:textId="423A3525" w:rsidR="00830CF0" w:rsidRDefault="00F91362" w:rsidP="00C91735">
      <w:pPr>
        <w:pStyle w:val="ListParagraph"/>
        <w:spacing w:after="0" w:line="240" w:lineRule="auto"/>
        <w:ind w:left="0"/>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If early stages of retinopathy are found at the first screening the patients will be offered another test between 16 and 20 weeks of </w:t>
      </w:r>
      <w:r w:rsidR="00E26F56">
        <w:rPr>
          <w:rFonts w:ascii="Arial" w:hAnsi="Arial" w:cs="Arial"/>
          <w:color w:val="0B0C0C"/>
          <w:sz w:val="24"/>
          <w:szCs w:val="24"/>
          <w:shd w:val="clear" w:color="auto" w:fill="FFFFFF"/>
        </w:rPr>
        <w:t>pregnancy,</w:t>
      </w:r>
      <w:r>
        <w:rPr>
          <w:rFonts w:ascii="Arial" w:hAnsi="Arial" w:cs="Arial"/>
          <w:color w:val="0B0C0C"/>
          <w:sz w:val="24"/>
          <w:szCs w:val="24"/>
          <w:shd w:val="clear" w:color="auto" w:fill="FFFFFF"/>
        </w:rPr>
        <w:t xml:space="preserve"> if serious retinopathy is detected the patient will be referred straight </w:t>
      </w:r>
      <w:r w:rsidR="009D50EA">
        <w:rPr>
          <w:rFonts w:ascii="Arial" w:hAnsi="Arial" w:cs="Arial"/>
          <w:color w:val="0B0C0C"/>
          <w:sz w:val="24"/>
          <w:szCs w:val="24"/>
          <w:shd w:val="clear" w:color="auto" w:fill="FFFFFF"/>
        </w:rPr>
        <w:t xml:space="preserve">to </w:t>
      </w:r>
      <w:r w:rsidR="00C05B73">
        <w:rPr>
          <w:rFonts w:ascii="Arial" w:hAnsi="Arial" w:cs="Arial"/>
          <w:color w:val="0B0C0C"/>
          <w:sz w:val="24"/>
          <w:szCs w:val="24"/>
          <w:shd w:val="clear" w:color="auto" w:fill="FFFFFF"/>
        </w:rPr>
        <w:t>an</w:t>
      </w:r>
      <w:r>
        <w:rPr>
          <w:rFonts w:ascii="Arial" w:hAnsi="Arial" w:cs="Arial"/>
          <w:color w:val="0B0C0C"/>
          <w:sz w:val="24"/>
          <w:szCs w:val="24"/>
          <w:shd w:val="clear" w:color="auto" w:fill="FFFFFF"/>
        </w:rPr>
        <w:t xml:space="preserve"> eye specialist and receive laser treatment</w:t>
      </w:r>
      <w:r w:rsidR="00C05B73">
        <w:rPr>
          <w:rFonts w:ascii="Arial" w:hAnsi="Arial" w:cs="Arial"/>
          <w:color w:val="0B0C0C"/>
          <w:sz w:val="24"/>
          <w:szCs w:val="24"/>
          <w:shd w:val="clear" w:color="auto" w:fill="FFFFFF"/>
        </w:rPr>
        <w:t>.</w:t>
      </w:r>
      <w:r>
        <w:rPr>
          <w:rFonts w:ascii="Arial" w:hAnsi="Arial" w:cs="Arial"/>
          <w:color w:val="0B0C0C"/>
          <w:sz w:val="24"/>
          <w:szCs w:val="24"/>
          <w:shd w:val="clear" w:color="auto" w:fill="FFFFFF"/>
        </w:rPr>
        <w:t xml:space="preserve"> </w:t>
      </w:r>
      <w:r w:rsidR="00EC53FE" w:rsidRPr="00BE485C">
        <w:rPr>
          <w:rFonts w:ascii="Arial" w:hAnsi="Arial" w:cs="Arial"/>
          <w:b/>
          <w:color w:val="0B0C0C"/>
          <w:sz w:val="20"/>
          <w:szCs w:val="20"/>
          <w:shd w:val="clear" w:color="auto" w:fill="FFFFFF"/>
        </w:rPr>
        <w:t>[1</w:t>
      </w:r>
      <w:r w:rsidR="00BE485C" w:rsidRPr="00BE485C">
        <w:rPr>
          <w:rFonts w:ascii="Arial" w:hAnsi="Arial" w:cs="Arial"/>
          <w:b/>
          <w:color w:val="0B0C0C"/>
          <w:sz w:val="20"/>
          <w:szCs w:val="20"/>
          <w:shd w:val="clear" w:color="auto" w:fill="FFFFFF"/>
        </w:rPr>
        <w:t>6</w:t>
      </w:r>
      <w:r w:rsidR="00EC53FE" w:rsidRPr="00BE485C">
        <w:rPr>
          <w:rFonts w:ascii="Arial" w:hAnsi="Arial" w:cs="Arial"/>
          <w:b/>
          <w:color w:val="0B0C0C"/>
          <w:sz w:val="20"/>
          <w:szCs w:val="20"/>
          <w:shd w:val="clear" w:color="auto" w:fill="FFFFFF"/>
        </w:rPr>
        <w:t>]</w:t>
      </w:r>
    </w:p>
    <w:p w14:paraId="035D8AF3" w14:textId="43027B68" w:rsidR="00484A87" w:rsidRDefault="00484A87" w:rsidP="00C91735">
      <w:pPr>
        <w:pStyle w:val="ListParagraph"/>
        <w:spacing w:after="0" w:line="240" w:lineRule="auto"/>
        <w:ind w:left="0"/>
        <w:rPr>
          <w:rFonts w:ascii="Arial" w:hAnsi="Arial" w:cs="Arial"/>
          <w:color w:val="0B0C0C"/>
          <w:sz w:val="24"/>
          <w:szCs w:val="24"/>
          <w:shd w:val="clear" w:color="auto" w:fill="FFFFFF"/>
        </w:rPr>
      </w:pPr>
    </w:p>
    <w:p w14:paraId="51450C56" w14:textId="60F72AFD" w:rsidR="00CE42E0" w:rsidRDefault="00CE42E0" w:rsidP="00C91735">
      <w:pPr>
        <w:pStyle w:val="ListParagraph"/>
        <w:spacing w:after="0" w:line="240" w:lineRule="auto"/>
        <w:ind w:left="0"/>
        <w:rPr>
          <w:rFonts w:ascii="Arial" w:hAnsi="Arial" w:cs="Arial"/>
          <w:color w:val="0B0C0C"/>
          <w:sz w:val="24"/>
          <w:szCs w:val="24"/>
          <w:shd w:val="clear" w:color="auto" w:fill="FFFFFF"/>
        </w:rPr>
      </w:pPr>
    </w:p>
    <w:p w14:paraId="05390D65" w14:textId="77777777" w:rsidR="00CE42E0" w:rsidRDefault="00CE42E0" w:rsidP="00C91735">
      <w:pPr>
        <w:pStyle w:val="ListParagraph"/>
        <w:spacing w:after="0" w:line="240" w:lineRule="auto"/>
        <w:ind w:left="0"/>
        <w:rPr>
          <w:rFonts w:ascii="Arial" w:hAnsi="Arial" w:cs="Arial"/>
          <w:color w:val="0B0C0C"/>
          <w:sz w:val="24"/>
          <w:szCs w:val="24"/>
          <w:shd w:val="clear" w:color="auto" w:fill="FFFFFF"/>
        </w:rPr>
      </w:pPr>
    </w:p>
    <w:p w14:paraId="36A82FCB" w14:textId="6B395AC8" w:rsidR="00B17EA7" w:rsidRDefault="00B17EA7" w:rsidP="00C91735">
      <w:pPr>
        <w:pStyle w:val="ListParagraph"/>
        <w:spacing w:after="0" w:line="240" w:lineRule="auto"/>
        <w:ind w:left="0"/>
        <w:rPr>
          <w:rFonts w:ascii="Arial" w:hAnsi="Arial" w:cs="Arial"/>
          <w:color w:val="0B0C0C"/>
          <w:sz w:val="24"/>
          <w:szCs w:val="24"/>
          <w:shd w:val="clear" w:color="auto" w:fill="FFFFFF"/>
        </w:rPr>
      </w:pPr>
    </w:p>
    <w:p w14:paraId="125CABC3" w14:textId="77777777" w:rsidR="00BE485C" w:rsidRDefault="00BE485C" w:rsidP="00C91735">
      <w:pPr>
        <w:pStyle w:val="ListParagraph"/>
        <w:spacing w:after="0" w:line="240" w:lineRule="auto"/>
        <w:ind w:left="0"/>
        <w:rPr>
          <w:rFonts w:ascii="Arial" w:hAnsi="Arial" w:cs="Arial"/>
          <w:color w:val="0B0C0C"/>
          <w:sz w:val="24"/>
          <w:szCs w:val="24"/>
          <w:shd w:val="clear" w:color="auto" w:fill="FFFFFF"/>
        </w:rPr>
      </w:pPr>
    </w:p>
    <w:p w14:paraId="6D3E5C54" w14:textId="77777777" w:rsidR="00B34739" w:rsidRPr="00D85408" w:rsidRDefault="00B34739" w:rsidP="00C91735">
      <w:pPr>
        <w:pStyle w:val="ListParagraph"/>
        <w:spacing w:after="0" w:line="240" w:lineRule="auto"/>
        <w:ind w:left="0"/>
        <w:rPr>
          <w:rFonts w:ascii="Arial" w:hAnsi="Arial" w:cs="Arial"/>
          <w:color w:val="0B0C0C"/>
          <w:sz w:val="24"/>
          <w:szCs w:val="24"/>
          <w:shd w:val="clear" w:color="auto" w:fill="FFFFFF"/>
        </w:rPr>
      </w:pPr>
      <w:r>
        <w:rPr>
          <w:rFonts w:ascii="Arial" w:hAnsi="Arial" w:cs="Arial"/>
          <w:color w:val="0B0C0C"/>
          <w:sz w:val="24"/>
          <w:szCs w:val="24"/>
          <w:shd w:val="clear" w:color="auto" w:fill="FFFFFF"/>
        </w:rPr>
        <w:t>Below is the flow chart of a pregnant patient.</w:t>
      </w:r>
    </w:p>
    <w:p w14:paraId="0C68FDB4" w14:textId="77777777" w:rsidR="00B34739" w:rsidRDefault="007A56FD" w:rsidP="00C91735">
      <w:pPr>
        <w:pStyle w:val="ListParagraph"/>
        <w:spacing w:after="0" w:line="240" w:lineRule="auto"/>
        <w:ind w:left="0"/>
        <w:rPr>
          <w:rFonts w:ascii="Arial" w:hAnsi="Arial" w:cs="Arial"/>
          <w:color w:val="0B0C0C"/>
          <w:sz w:val="24"/>
          <w:szCs w:val="24"/>
          <w:shd w:val="clear" w:color="auto" w:fill="FFFFFF"/>
        </w:rPr>
      </w:pPr>
      <w:r>
        <w:rPr>
          <w:noProof/>
        </w:rPr>
        <w:drawing>
          <wp:inline distT="0" distB="0" distL="0" distR="0" wp14:anchorId="2BF80CCA" wp14:editId="660F6BA2">
            <wp:extent cx="5835650" cy="4505325"/>
            <wp:effectExtent l="19050" t="19050" r="0" b="952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835650" cy="4505325"/>
                    </a:xfrm>
                    <a:prstGeom prst="rect">
                      <a:avLst/>
                    </a:prstGeom>
                    <a:ln>
                      <a:solidFill>
                        <a:schemeClr val="tx1"/>
                      </a:solidFill>
                    </a:ln>
                  </pic:spPr>
                </pic:pic>
              </a:graphicData>
            </a:graphic>
          </wp:inline>
        </w:drawing>
      </w:r>
    </w:p>
    <w:p w14:paraId="32D9872E" w14:textId="77777777" w:rsidR="00616FE9" w:rsidRPr="007A56FD" w:rsidRDefault="007A56FD" w:rsidP="007A56FD">
      <w:pPr>
        <w:pStyle w:val="Heading4"/>
        <w:shd w:val="clear" w:color="auto" w:fill="FFFFFF"/>
        <w:spacing w:before="150"/>
        <w:jc w:val="right"/>
        <w:rPr>
          <w:rFonts w:ascii="Verdana" w:hAnsi="Verdana"/>
          <w:b w:val="0"/>
          <w:i w:val="0"/>
          <w:color w:val="000000" w:themeColor="text1"/>
          <w:sz w:val="16"/>
          <w:szCs w:val="16"/>
        </w:rPr>
      </w:pPr>
      <w:r w:rsidRPr="007A56FD">
        <w:rPr>
          <w:rFonts w:ascii="Arial" w:hAnsi="Arial" w:cs="Arial"/>
          <w:b w:val="0"/>
          <w:i w:val="0"/>
          <w:color w:val="000000" w:themeColor="text1"/>
          <w:sz w:val="16"/>
          <w:szCs w:val="16"/>
          <w:shd w:val="clear" w:color="auto" w:fill="FFFFFF"/>
        </w:rPr>
        <w:t>FIG [1]</w:t>
      </w:r>
    </w:p>
    <w:p w14:paraId="5E23D0AB" w14:textId="77777777" w:rsidR="00D47749" w:rsidRPr="00C91735" w:rsidRDefault="00D47749" w:rsidP="00C91735">
      <w:pPr>
        <w:pStyle w:val="ListParagraph"/>
        <w:spacing w:after="0" w:line="240" w:lineRule="auto"/>
        <w:ind w:left="0"/>
        <w:rPr>
          <w:rFonts w:ascii="Arial" w:hAnsi="Arial" w:cs="Arial"/>
          <w:color w:val="0B0C0C"/>
          <w:sz w:val="24"/>
          <w:szCs w:val="24"/>
          <w:shd w:val="clear" w:color="auto" w:fill="FFFFFF"/>
        </w:rPr>
      </w:pPr>
    </w:p>
    <w:p w14:paraId="1F090B9C" w14:textId="77777777" w:rsidR="002E09AC" w:rsidRDefault="00C91735" w:rsidP="00C91735">
      <w:pPr>
        <w:pStyle w:val="ListParagraph"/>
        <w:spacing w:after="0" w:line="240" w:lineRule="auto"/>
        <w:ind w:left="0"/>
        <w:rPr>
          <w:rFonts w:ascii="Arial" w:hAnsi="Arial" w:cs="Arial"/>
          <w:color w:val="0B0C0C"/>
          <w:sz w:val="24"/>
          <w:szCs w:val="24"/>
          <w:shd w:val="clear" w:color="auto" w:fill="FFFFFF"/>
        </w:rPr>
      </w:pPr>
      <w:r w:rsidRPr="00C91735">
        <w:rPr>
          <w:rFonts w:ascii="Arial" w:hAnsi="Arial" w:cs="Arial"/>
          <w:color w:val="0B0C0C"/>
          <w:sz w:val="24"/>
          <w:szCs w:val="24"/>
          <w:shd w:val="clear" w:color="auto" w:fill="FFFFFF"/>
        </w:rPr>
        <w:t xml:space="preserve">Failsafe </w:t>
      </w:r>
      <w:r w:rsidR="002E09AC">
        <w:rPr>
          <w:rFonts w:ascii="Arial" w:hAnsi="Arial" w:cs="Arial"/>
          <w:color w:val="0B0C0C"/>
          <w:sz w:val="24"/>
          <w:szCs w:val="24"/>
          <w:shd w:val="clear" w:color="auto" w:fill="FFFFFF"/>
        </w:rPr>
        <w:t xml:space="preserve">is described through published literature as a </w:t>
      </w:r>
      <w:r w:rsidRPr="00C91735">
        <w:rPr>
          <w:rFonts w:ascii="Arial" w:hAnsi="Arial" w:cs="Arial"/>
          <w:color w:val="0B0C0C"/>
          <w:sz w:val="24"/>
          <w:szCs w:val="24"/>
          <w:shd w:val="clear" w:color="auto" w:fill="FFFFFF"/>
        </w:rPr>
        <w:t>‘closed loop’ process.  Th</w:t>
      </w:r>
      <w:r w:rsidR="002E09AC">
        <w:rPr>
          <w:rFonts w:ascii="Arial" w:hAnsi="Arial" w:cs="Arial"/>
          <w:color w:val="0B0C0C"/>
          <w:sz w:val="24"/>
          <w:szCs w:val="24"/>
          <w:shd w:val="clear" w:color="auto" w:fill="FFFFFF"/>
        </w:rPr>
        <w:t>is</w:t>
      </w:r>
      <w:r w:rsidRPr="00C91735">
        <w:rPr>
          <w:rFonts w:ascii="Arial" w:hAnsi="Arial" w:cs="Arial"/>
          <w:color w:val="0B0C0C"/>
          <w:sz w:val="24"/>
          <w:szCs w:val="24"/>
          <w:shd w:val="clear" w:color="auto" w:fill="FFFFFF"/>
        </w:rPr>
        <w:t xml:space="preserve"> </w:t>
      </w:r>
      <w:r w:rsidR="002E09AC">
        <w:rPr>
          <w:rFonts w:ascii="Arial" w:hAnsi="Arial" w:cs="Arial"/>
          <w:color w:val="0B0C0C"/>
          <w:sz w:val="24"/>
          <w:szCs w:val="24"/>
          <w:shd w:val="clear" w:color="auto" w:fill="FFFFFF"/>
        </w:rPr>
        <w:t xml:space="preserve">means the </w:t>
      </w:r>
      <w:r w:rsidRPr="00C91735">
        <w:rPr>
          <w:rFonts w:ascii="Arial" w:hAnsi="Arial" w:cs="Arial"/>
          <w:color w:val="0B0C0C"/>
          <w:sz w:val="24"/>
          <w:szCs w:val="24"/>
          <w:shd w:val="clear" w:color="auto" w:fill="FFFFFF"/>
        </w:rPr>
        <w:t>monitoring</w:t>
      </w:r>
      <w:r w:rsidR="002E09AC">
        <w:rPr>
          <w:rFonts w:ascii="Arial" w:hAnsi="Arial" w:cs="Arial"/>
          <w:color w:val="0B0C0C"/>
          <w:sz w:val="24"/>
          <w:szCs w:val="24"/>
          <w:shd w:val="clear" w:color="auto" w:fill="FFFFFF"/>
        </w:rPr>
        <w:t xml:space="preserve"> of a</w:t>
      </w:r>
      <w:r w:rsidRPr="00C91735">
        <w:rPr>
          <w:rFonts w:ascii="Arial" w:hAnsi="Arial" w:cs="Arial"/>
          <w:color w:val="0B0C0C"/>
          <w:sz w:val="24"/>
          <w:szCs w:val="24"/>
          <w:shd w:val="clear" w:color="auto" w:fill="FFFFFF"/>
        </w:rPr>
        <w:t xml:space="preserve"> failsafe </w:t>
      </w:r>
      <w:r w:rsidR="002E09AC">
        <w:rPr>
          <w:rFonts w:ascii="Arial" w:hAnsi="Arial" w:cs="Arial"/>
          <w:color w:val="0B0C0C"/>
          <w:sz w:val="24"/>
          <w:szCs w:val="24"/>
          <w:shd w:val="clear" w:color="auto" w:fill="FFFFFF"/>
        </w:rPr>
        <w:t>process from the</w:t>
      </w:r>
      <w:r w:rsidRPr="00C91735">
        <w:rPr>
          <w:rFonts w:ascii="Arial" w:hAnsi="Arial" w:cs="Arial"/>
          <w:color w:val="0B0C0C"/>
          <w:sz w:val="24"/>
          <w:szCs w:val="24"/>
          <w:shd w:val="clear" w:color="auto" w:fill="FFFFFF"/>
        </w:rPr>
        <w:t xml:space="preserve"> point at which a required activity is </w:t>
      </w:r>
      <w:r w:rsidR="002E09AC">
        <w:rPr>
          <w:rFonts w:ascii="Arial" w:hAnsi="Arial" w:cs="Arial"/>
          <w:color w:val="0B0C0C"/>
          <w:sz w:val="24"/>
          <w:szCs w:val="24"/>
          <w:shd w:val="clear" w:color="auto" w:fill="FFFFFF"/>
        </w:rPr>
        <w:t xml:space="preserve">started such as a first appointment to the </w:t>
      </w:r>
      <w:r w:rsidRPr="00C91735">
        <w:rPr>
          <w:rFonts w:ascii="Arial" w:hAnsi="Arial" w:cs="Arial"/>
          <w:color w:val="0B0C0C"/>
          <w:sz w:val="24"/>
          <w:szCs w:val="24"/>
          <w:shd w:val="clear" w:color="auto" w:fill="FFFFFF"/>
        </w:rPr>
        <w:t xml:space="preserve">point at which </w:t>
      </w:r>
      <w:r w:rsidR="002E09AC">
        <w:rPr>
          <w:rFonts w:ascii="Arial" w:hAnsi="Arial" w:cs="Arial"/>
          <w:color w:val="0B0C0C"/>
          <w:sz w:val="24"/>
          <w:szCs w:val="24"/>
          <w:shd w:val="clear" w:color="auto" w:fill="FFFFFF"/>
        </w:rPr>
        <w:t>the patient is put onto the correct pathway</w:t>
      </w:r>
      <w:r w:rsidRPr="00C91735">
        <w:rPr>
          <w:rFonts w:ascii="Arial" w:hAnsi="Arial" w:cs="Arial"/>
          <w:color w:val="0B0C0C"/>
          <w:sz w:val="24"/>
          <w:szCs w:val="24"/>
          <w:shd w:val="clear" w:color="auto" w:fill="FFFFFF"/>
        </w:rPr>
        <w:t xml:space="preserve"> and </w:t>
      </w:r>
      <w:r w:rsidR="002E09AC">
        <w:rPr>
          <w:rFonts w:ascii="Arial" w:hAnsi="Arial" w:cs="Arial"/>
          <w:color w:val="0B0C0C"/>
          <w:sz w:val="24"/>
          <w:szCs w:val="24"/>
          <w:shd w:val="clear" w:color="auto" w:fill="FFFFFF"/>
        </w:rPr>
        <w:t>carefully monitored through the lifecycle of the patient’s journey in a timely manner.</w:t>
      </w:r>
    </w:p>
    <w:p w14:paraId="390F3132" w14:textId="77777777" w:rsidR="00C91735" w:rsidRPr="00C91735" w:rsidRDefault="00C91735" w:rsidP="00C91735">
      <w:pPr>
        <w:pStyle w:val="ListParagraph"/>
        <w:spacing w:after="0" w:line="240" w:lineRule="auto"/>
        <w:ind w:left="0"/>
        <w:rPr>
          <w:rFonts w:ascii="Arial" w:hAnsi="Arial" w:cs="Arial"/>
          <w:color w:val="0B0C0C"/>
          <w:sz w:val="24"/>
          <w:szCs w:val="24"/>
          <w:shd w:val="clear" w:color="auto" w:fill="FFFFFF"/>
        </w:rPr>
      </w:pPr>
    </w:p>
    <w:p w14:paraId="16DF169F" w14:textId="77777777" w:rsidR="00C91735" w:rsidRPr="00C91735" w:rsidRDefault="002E09AC" w:rsidP="00C91735">
      <w:pPr>
        <w:pStyle w:val="ListParagraph"/>
        <w:spacing w:after="0" w:line="240" w:lineRule="auto"/>
        <w:ind w:left="0"/>
        <w:rPr>
          <w:rFonts w:ascii="Arial" w:hAnsi="Arial" w:cs="Arial"/>
          <w:color w:val="0B0C0C"/>
          <w:sz w:val="24"/>
          <w:szCs w:val="24"/>
          <w:shd w:val="clear" w:color="auto" w:fill="FFFFFF"/>
        </w:rPr>
      </w:pPr>
      <w:r>
        <w:rPr>
          <w:rFonts w:ascii="Arial" w:hAnsi="Arial" w:cs="Arial"/>
          <w:color w:val="0B0C0C"/>
          <w:sz w:val="24"/>
          <w:szCs w:val="24"/>
          <w:shd w:val="clear" w:color="auto" w:fill="FFFFFF"/>
        </w:rPr>
        <w:t>To ‘</w:t>
      </w:r>
      <w:r w:rsidR="00C91735" w:rsidRPr="00C91735">
        <w:rPr>
          <w:rFonts w:ascii="Arial" w:hAnsi="Arial" w:cs="Arial"/>
          <w:color w:val="0B0C0C"/>
          <w:sz w:val="24"/>
          <w:szCs w:val="24"/>
          <w:shd w:val="clear" w:color="auto" w:fill="FFFFFF"/>
        </w:rPr>
        <w:t>Open the loop</w:t>
      </w:r>
      <w:r>
        <w:rPr>
          <w:rFonts w:ascii="Arial" w:hAnsi="Arial" w:cs="Arial"/>
          <w:color w:val="0B0C0C"/>
          <w:sz w:val="24"/>
          <w:szCs w:val="24"/>
          <w:shd w:val="clear" w:color="auto" w:fill="FFFFFF"/>
        </w:rPr>
        <w:t>’</w:t>
      </w:r>
      <w:r w:rsidR="00C91735" w:rsidRPr="00C91735">
        <w:rPr>
          <w:rFonts w:ascii="Arial" w:hAnsi="Arial" w:cs="Arial"/>
          <w:color w:val="0B0C0C"/>
          <w:sz w:val="24"/>
          <w:szCs w:val="24"/>
          <w:shd w:val="clear" w:color="auto" w:fill="FFFFFF"/>
        </w:rPr>
        <w:t xml:space="preserve"> </w:t>
      </w:r>
      <w:r>
        <w:rPr>
          <w:rFonts w:ascii="Arial" w:hAnsi="Arial" w:cs="Arial"/>
          <w:color w:val="0B0C0C"/>
          <w:sz w:val="24"/>
          <w:szCs w:val="24"/>
          <w:shd w:val="clear" w:color="auto" w:fill="FFFFFF"/>
        </w:rPr>
        <w:t>a referral must be made by a GP or a Diabetologist Paediatrician</w:t>
      </w:r>
      <w:r w:rsidR="00C91735" w:rsidRPr="00C91735">
        <w:rPr>
          <w:rFonts w:ascii="Arial" w:hAnsi="Arial" w:cs="Arial"/>
          <w:color w:val="0B0C0C"/>
          <w:sz w:val="24"/>
          <w:szCs w:val="24"/>
          <w:shd w:val="clear" w:color="auto" w:fill="FFFFFF"/>
        </w:rPr>
        <w:t xml:space="preserve"> </w:t>
      </w:r>
      <w:r>
        <w:rPr>
          <w:rFonts w:ascii="Arial" w:hAnsi="Arial" w:cs="Arial"/>
          <w:color w:val="0B0C0C"/>
          <w:sz w:val="24"/>
          <w:szCs w:val="24"/>
          <w:shd w:val="clear" w:color="auto" w:fill="FFFFFF"/>
        </w:rPr>
        <w:t>this</w:t>
      </w:r>
      <w:r w:rsidR="00C91735" w:rsidRPr="00C91735">
        <w:rPr>
          <w:rFonts w:ascii="Arial" w:hAnsi="Arial" w:cs="Arial"/>
          <w:color w:val="0B0C0C"/>
          <w:sz w:val="24"/>
          <w:szCs w:val="24"/>
          <w:shd w:val="clear" w:color="auto" w:fill="FFFFFF"/>
        </w:rPr>
        <w:t xml:space="preserve"> point a failsafe control has started; for </w:t>
      </w:r>
      <w:r w:rsidR="00E26F56" w:rsidRPr="00C91735">
        <w:rPr>
          <w:rFonts w:ascii="Arial" w:hAnsi="Arial" w:cs="Arial"/>
          <w:color w:val="0B0C0C"/>
          <w:sz w:val="24"/>
          <w:szCs w:val="24"/>
          <w:shd w:val="clear" w:color="auto" w:fill="FFFFFF"/>
        </w:rPr>
        <w:t>example,</w:t>
      </w:r>
      <w:r w:rsidR="00C91735" w:rsidRPr="00C91735">
        <w:rPr>
          <w:rFonts w:ascii="Arial" w:hAnsi="Arial" w:cs="Arial"/>
          <w:color w:val="0B0C0C"/>
          <w:sz w:val="24"/>
          <w:szCs w:val="24"/>
          <w:shd w:val="clear" w:color="auto" w:fill="FFFFFF"/>
        </w:rPr>
        <w:t xml:space="preserve"> the event of being diagnosed with diabetes and a subsequent referral to the diabetic eye screening programme triggers the offer of a screening test.</w:t>
      </w:r>
    </w:p>
    <w:p w14:paraId="077381DF" w14:textId="77777777" w:rsidR="00C91735" w:rsidRPr="00C91735" w:rsidRDefault="00C91735" w:rsidP="00C91735">
      <w:pPr>
        <w:pStyle w:val="ListParagraph"/>
        <w:spacing w:after="0" w:line="240" w:lineRule="auto"/>
        <w:ind w:left="0"/>
        <w:rPr>
          <w:rFonts w:ascii="Arial" w:hAnsi="Arial" w:cs="Arial"/>
          <w:color w:val="0B0C0C"/>
          <w:sz w:val="24"/>
          <w:szCs w:val="24"/>
          <w:shd w:val="clear" w:color="auto" w:fill="FFFFFF"/>
        </w:rPr>
      </w:pPr>
    </w:p>
    <w:p w14:paraId="7549ECA6" w14:textId="77777777" w:rsidR="00C91735" w:rsidRDefault="002E09AC" w:rsidP="00C91735">
      <w:pPr>
        <w:pStyle w:val="ListParagraph"/>
        <w:spacing w:after="0" w:line="240" w:lineRule="auto"/>
        <w:ind w:left="0"/>
        <w:rPr>
          <w:rFonts w:ascii="Arial" w:hAnsi="Arial" w:cs="Arial"/>
          <w:color w:val="0B0C0C"/>
          <w:sz w:val="24"/>
          <w:szCs w:val="24"/>
          <w:shd w:val="clear" w:color="auto" w:fill="FFFFFF"/>
        </w:rPr>
      </w:pPr>
      <w:r>
        <w:rPr>
          <w:rFonts w:ascii="Arial" w:hAnsi="Arial" w:cs="Arial"/>
          <w:color w:val="0B0C0C"/>
          <w:sz w:val="24"/>
          <w:szCs w:val="24"/>
          <w:shd w:val="clear" w:color="auto" w:fill="FFFFFF"/>
        </w:rPr>
        <w:t>To ‘</w:t>
      </w:r>
      <w:r w:rsidR="00C91735" w:rsidRPr="00C91735">
        <w:rPr>
          <w:rFonts w:ascii="Arial" w:hAnsi="Arial" w:cs="Arial"/>
          <w:color w:val="0B0C0C"/>
          <w:sz w:val="24"/>
          <w:szCs w:val="24"/>
          <w:shd w:val="clear" w:color="auto" w:fill="FFFFFF"/>
        </w:rPr>
        <w:t>Clos</w:t>
      </w:r>
      <w:r>
        <w:rPr>
          <w:rFonts w:ascii="Arial" w:hAnsi="Arial" w:cs="Arial"/>
          <w:color w:val="0B0C0C"/>
          <w:sz w:val="24"/>
          <w:szCs w:val="24"/>
          <w:shd w:val="clear" w:color="auto" w:fill="FFFFFF"/>
        </w:rPr>
        <w:t>e</w:t>
      </w:r>
      <w:r w:rsidR="00C91735" w:rsidRPr="00C91735">
        <w:rPr>
          <w:rFonts w:ascii="Arial" w:hAnsi="Arial" w:cs="Arial"/>
          <w:color w:val="0B0C0C"/>
          <w:sz w:val="24"/>
          <w:szCs w:val="24"/>
          <w:shd w:val="clear" w:color="auto" w:fill="FFFFFF"/>
        </w:rPr>
        <w:t xml:space="preserve"> the loop</w:t>
      </w:r>
      <w:r>
        <w:rPr>
          <w:rFonts w:ascii="Arial" w:hAnsi="Arial" w:cs="Arial"/>
          <w:color w:val="0B0C0C"/>
          <w:sz w:val="24"/>
          <w:szCs w:val="24"/>
          <w:shd w:val="clear" w:color="auto" w:fill="FFFFFF"/>
        </w:rPr>
        <w:t>’</w:t>
      </w:r>
      <w:r w:rsidR="00C91735" w:rsidRPr="00C91735">
        <w:rPr>
          <w:rFonts w:ascii="Arial" w:hAnsi="Arial" w:cs="Arial"/>
          <w:color w:val="0B0C0C"/>
          <w:sz w:val="24"/>
          <w:szCs w:val="24"/>
          <w:shd w:val="clear" w:color="auto" w:fill="FFFFFF"/>
        </w:rPr>
        <w:t xml:space="preserve"> </w:t>
      </w:r>
      <w:r>
        <w:rPr>
          <w:rFonts w:ascii="Arial" w:hAnsi="Arial" w:cs="Arial"/>
          <w:color w:val="0B0C0C"/>
          <w:sz w:val="24"/>
          <w:szCs w:val="24"/>
          <w:shd w:val="clear" w:color="auto" w:fill="FFFFFF"/>
        </w:rPr>
        <w:t>the patient has been invited for screening, has attended the appointment and had received a standard</w:t>
      </w:r>
      <w:r w:rsidR="00C05B73">
        <w:rPr>
          <w:rFonts w:ascii="Arial" w:hAnsi="Arial" w:cs="Arial"/>
          <w:color w:val="0B0C0C"/>
          <w:sz w:val="24"/>
          <w:szCs w:val="24"/>
          <w:shd w:val="clear" w:color="auto" w:fill="FFFFFF"/>
        </w:rPr>
        <w:t xml:space="preserve"> results</w:t>
      </w:r>
      <w:r>
        <w:rPr>
          <w:rFonts w:ascii="Arial" w:hAnsi="Arial" w:cs="Arial"/>
          <w:color w:val="0B0C0C"/>
          <w:sz w:val="24"/>
          <w:szCs w:val="24"/>
          <w:shd w:val="clear" w:color="auto" w:fill="FFFFFF"/>
        </w:rPr>
        <w:t xml:space="preserve"> letter </w:t>
      </w:r>
      <w:r w:rsidR="00C91735" w:rsidRPr="00C91735">
        <w:rPr>
          <w:rFonts w:ascii="Arial" w:hAnsi="Arial" w:cs="Arial"/>
          <w:color w:val="0B0C0C"/>
          <w:sz w:val="24"/>
          <w:szCs w:val="24"/>
          <w:shd w:val="clear" w:color="auto" w:fill="FFFFFF"/>
        </w:rPr>
        <w:t>inform</w:t>
      </w:r>
      <w:r>
        <w:rPr>
          <w:rFonts w:ascii="Arial" w:hAnsi="Arial" w:cs="Arial"/>
          <w:color w:val="0B0C0C"/>
          <w:sz w:val="24"/>
          <w:szCs w:val="24"/>
          <w:shd w:val="clear" w:color="auto" w:fill="FFFFFF"/>
        </w:rPr>
        <w:t>ing</w:t>
      </w:r>
      <w:r w:rsidR="00C91735" w:rsidRPr="00C91735">
        <w:rPr>
          <w:rFonts w:ascii="Arial" w:hAnsi="Arial" w:cs="Arial"/>
          <w:color w:val="0B0C0C"/>
          <w:sz w:val="24"/>
          <w:szCs w:val="24"/>
          <w:shd w:val="clear" w:color="auto" w:fill="FFFFFF"/>
        </w:rPr>
        <w:t xml:space="preserve"> the patient that the screening tests were normal</w:t>
      </w:r>
      <w:r>
        <w:rPr>
          <w:rFonts w:ascii="Arial" w:hAnsi="Arial" w:cs="Arial"/>
          <w:color w:val="0B0C0C"/>
          <w:sz w:val="24"/>
          <w:szCs w:val="24"/>
          <w:shd w:val="clear" w:color="auto" w:fill="FFFFFF"/>
        </w:rPr>
        <w:t xml:space="preserve"> or whatever the outcome of the tests</w:t>
      </w:r>
      <w:r w:rsidR="00C91735" w:rsidRPr="00C91735">
        <w:rPr>
          <w:rFonts w:ascii="Arial" w:hAnsi="Arial" w:cs="Arial"/>
          <w:color w:val="0B0C0C"/>
          <w:sz w:val="24"/>
          <w:szCs w:val="24"/>
          <w:shd w:val="clear" w:color="auto" w:fill="FFFFFF"/>
        </w:rPr>
        <w:t>.</w:t>
      </w:r>
    </w:p>
    <w:p w14:paraId="300895B1" w14:textId="77777777" w:rsidR="00253B0D" w:rsidRPr="00C91735" w:rsidRDefault="00253B0D" w:rsidP="00C91735">
      <w:pPr>
        <w:pStyle w:val="ListParagraph"/>
        <w:spacing w:after="0" w:line="240" w:lineRule="auto"/>
        <w:ind w:left="0"/>
        <w:rPr>
          <w:rFonts w:ascii="Arial" w:hAnsi="Arial" w:cs="Arial"/>
          <w:color w:val="0B0C0C"/>
          <w:sz w:val="24"/>
          <w:szCs w:val="24"/>
          <w:shd w:val="clear" w:color="auto" w:fill="FFFFFF"/>
        </w:rPr>
      </w:pPr>
    </w:p>
    <w:p w14:paraId="546364AB" w14:textId="77777777" w:rsidR="005B6DBE" w:rsidRDefault="002E09AC" w:rsidP="005B6DBE">
      <w:pPr>
        <w:pStyle w:val="ListParagraph"/>
        <w:spacing w:after="0" w:line="240" w:lineRule="auto"/>
        <w:ind w:left="0"/>
        <w:rPr>
          <w:rFonts w:ascii="Arial" w:hAnsi="Arial" w:cs="Arial"/>
          <w:color w:val="0B0C0C"/>
          <w:sz w:val="24"/>
          <w:szCs w:val="24"/>
          <w:shd w:val="clear" w:color="auto" w:fill="FFFFFF"/>
        </w:rPr>
      </w:pPr>
      <w:r>
        <w:rPr>
          <w:rFonts w:ascii="Arial" w:hAnsi="Arial" w:cs="Arial"/>
          <w:color w:val="0B0C0C"/>
          <w:sz w:val="24"/>
          <w:szCs w:val="24"/>
          <w:shd w:val="clear" w:color="auto" w:fill="FFFFFF"/>
        </w:rPr>
        <w:t>To e</w:t>
      </w:r>
      <w:r w:rsidR="00C05B73">
        <w:rPr>
          <w:rFonts w:ascii="Arial" w:hAnsi="Arial" w:cs="Arial"/>
          <w:color w:val="0B0C0C"/>
          <w:sz w:val="24"/>
          <w:szCs w:val="24"/>
          <w:shd w:val="clear" w:color="auto" w:fill="FFFFFF"/>
        </w:rPr>
        <w:t>nsure</w:t>
      </w:r>
      <w:r w:rsidR="00C91735" w:rsidRPr="00C91735">
        <w:rPr>
          <w:rFonts w:ascii="Arial" w:hAnsi="Arial" w:cs="Arial"/>
          <w:color w:val="0B0C0C"/>
          <w:sz w:val="24"/>
          <w:szCs w:val="24"/>
          <w:shd w:val="clear" w:color="auto" w:fill="FFFFFF"/>
        </w:rPr>
        <w:t xml:space="preserve"> the loop has been closed </w:t>
      </w:r>
      <w:r>
        <w:rPr>
          <w:rFonts w:ascii="Arial" w:hAnsi="Arial" w:cs="Arial"/>
          <w:color w:val="0B0C0C"/>
          <w:sz w:val="24"/>
          <w:szCs w:val="24"/>
          <w:shd w:val="clear" w:color="auto" w:fill="FFFFFF"/>
        </w:rPr>
        <w:t>create a report</w:t>
      </w:r>
      <w:r w:rsidR="00253B0D">
        <w:rPr>
          <w:rFonts w:ascii="Arial" w:hAnsi="Arial" w:cs="Arial"/>
          <w:color w:val="0B0C0C"/>
          <w:sz w:val="24"/>
          <w:szCs w:val="24"/>
          <w:shd w:val="clear" w:color="auto" w:fill="FFFFFF"/>
        </w:rPr>
        <w:t xml:space="preserve"> which shows the patient has an outcome recorded on Optomize.</w:t>
      </w:r>
    </w:p>
    <w:p w14:paraId="0419C4E6" w14:textId="4FF195E3" w:rsidR="00BE2663" w:rsidRDefault="00B87E6C" w:rsidP="00C91735">
      <w:pPr>
        <w:pStyle w:val="ListParagraph"/>
        <w:spacing w:after="0" w:line="240" w:lineRule="auto"/>
        <w:ind w:left="0"/>
        <w:rPr>
          <w:rFonts w:ascii="Arial" w:hAnsi="Arial" w:cs="Arial"/>
          <w:color w:val="0B0C0C"/>
          <w:sz w:val="24"/>
          <w:szCs w:val="24"/>
          <w:shd w:val="clear" w:color="auto" w:fill="FFFFFF"/>
        </w:rPr>
      </w:pPr>
      <w:r w:rsidRPr="00B87E6C">
        <w:rPr>
          <w:rFonts w:ascii="Arial" w:hAnsi="Arial" w:cs="Arial"/>
          <w:color w:val="0B0C0C"/>
          <w:sz w:val="24"/>
          <w:szCs w:val="24"/>
          <w:shd w:val="clear" w:color="auto" w:fill="FFFFFF"/>
        </w:rPr>
        <w:t xml:space="preserve">To enable the </w:t>
      </w:r>
      <w:r w:rsidR="00E26F56">
        <w:rPr>
          <w:rFonts w:ascii="Arial" w:hAnsi="Arial" w:cs="Arial"/>
          <w:color w:val="0B0C0C"/>
          <w:sz w:val="24"/>
          <w:szCs w:val="24"/>
          <w:shd w:val="clear" w:color="auto" w:fill="FFFFFF"/>
        </w:rPr>
        <w:t>Fail-Safe</w:t>
      </w:r>
      <w:r>
        <w:rPr>
          <w:rFonts w:ascii="Arial" w:hAnsi="Arial" w:cs="Arial"/>
          <w:color w:val="0B0C0C"/>
          <w:sz w:val="24"/>
          <w:szCs w:val="24"/>
          <w:shd w:val="clear" w:color="auto" w:fill="FFFFFF"/>
        </w:rPr>
        <w:t xml:space="preserve"> Officer to monitor and flag any issues, the support of IT is imperative. This will be achieved through designing and creating </w:t>
      </w:r>
      <w:r w:rsidR="00191513">
        <w:rPr>
          <w:rFonts w:ascii="Arial" w:hAnsi="Arial" w:cs="Arial"/>
          <w:color w:val="0B0C0C"/>
          <w:sz w:val="24"/>
          <w:szCs w:val="24"/>
          <w:shd w:val="clear" w:color="auto" w:fill="FFFFFF"/>
        </w:rPr>
        <w:t>reports, which</w:t>
      </w:r>
      <w:r>
        <w:rPr>
          <w:rFonts w:ascii="Arial" w:hAnsi="Arial" w:cs="Arial"/>
          <w:color w:val="0B0C0C"/>
          <w:sz w:val="24"/>
          <w:szCs w:val="24"/>
          <w:shd w:val="clear" w:color="auto" w:fill="FFFFFF"/>
        </w:rPr>
        <w:t xml:space="preserve"> will be discussed and agreed at the Failsafe meetings specifically for </w:t>
      </w:r>
      <w:r w:rsidR="00E26F56">
        <w:rPr>
          <w:rFonts w:ascii="Arial" w:hAnsi="Arial" w:cs="Arial"/>
          <w:color w:val="0B0C0C"/>
          <w:sz w:val="24"/>
          <w:szCs w:val="24"/>
          <w:shd w:val="clear" w:color="auto" w:fill="FFFFFF"/>
        </w:rPr>
        <w:t>cohorts</w:t>
      </w:r>
      <w:r>
        <w:rPr>
          <w:rFonts w:ascii="Arial" w:hAnsi="Arial" w:cs="Arial"/>
          <w:color w:val="0B0C0C"/>
          <w:sz w:val="24"/>
          <w:szCs w:val="24"/>
          <w:shd w:val="clear" w:color="auto" w:fill="FFFFFF"/>
        </w:rPr>
        <w:t xml:space="preserve"> of patients.</w:t>
      </w:r>
      <w:r w:rsidR="00B17EA7">
        <w:rPr>
          <w:rFonts w:ascii="Arial" w:hAnsi="Arial" w:cs="Arial"/>
          <w:color w:val="0B0C0C"/>
          <w:sz w:val="24"/>
          <w:szCs w:val="24"/>
          <w:shd w:val="clear" w:color="auto" w:fill="FFFFFF"/>
        </w:rPr>
        <w:t xml:space="preserve"> [</w:t>
      </w:r>
      <w:r w:rsidR="00B17EA7" w:rsidRPr="00BE485C">
        <w:rPr>
          <w:rFonts w:ascii="Arial" w:hAnsi="Arial" w:cs="Arial"/>
          <w:b/>
          <w:color w:val="0B0C0C"/>
          <w:sz w:val="20"/>
          <w:szCs w:val="20"/>
          <w:shd w:val="clear" w:color="auto" w:fill="FFFFFF"/>
        </w:rPr>
        <w:t>1</w:t>
      </w:r>
      <w:r w:rsidR="00BE485C" w:rsidRPr="00BE485C">
        <w:rPr>
          <w:rFonts w:ascii="Arial" w:hAnsi="Arial" w:cs="Arial"/>
          <w:b/>
          <w:color w:val="0B0C0C"/>
          <w:sz w:val="20"/>
          <w:szCs w:val="20"/>
          <w:shd w:val="clear" w:color="auto" w:fill="FFFFFF"/>
        </w:rPr>
        <w:t>7</w:t>
      </w:r>
      <w:r w:rsidR="00B17EA7" w:rsidRPr="00BE485C">
        <w:rPr>
          <w:rFonts w:ascii="Arial" w:hAnsi="Arial" w:cs="Arial"/>
          <w:b/>
          <w:color w:val="0B0C0C"/>
          <w:sz w:val="20"/>
          <w:szCs w:val="20"/>
          <w:shd w:val="clear" w:color="auto" w:fill="FFFFFF"/>
        </w:rPr>
        <w:t>]</w:t>
      </w:r>
    </w:p>
    <w:p w14:paraId="6BA357AF" w14:textId="77777777" w:rsidR="00B87E6C" w:rsidRDefault="00B87E6C" w:rsidP="00C91735">
      <w:pPr>
        <w:pStyle w:val="ListParagraph"/>
        <w:spacing w:after="0" w:line="240" w:lineRule="auto"/>
        <w:ind w:left="0"/>
        <w:rPr>
          <w:rFonts w:ascii="Arial" w:hAnsi="Arial" w:cs="Arial"/>
          <w:color w:val="0B0C0C"/>
          <w:sz w:val="24"/>
          <w:szCs w:val="24"/>
          <w:shd w:val="clear" w:color="auto" w:fill="FFFFFF"/>
        </w:rPr>
      </w:pPr>
    </w:p>
    <w:p w14:paraId="7467D440" w14:textId="77777777" w:rsidR="00B87E6C" w:rsidRDefault="00B87E6C" w:rsidP="00C91735">
      <w:pPr>
        <w:pStyle w:val="ListParagraph"/>
        <w:spacing w:after="0" w:line="240" w:lineRule="auto"/>
        <w:ind w:left="0"/>
        <w:rPr>
          <w:rFonts w:ascii="Arial" w:hAnsi="Arial" w:cs="Arial"/>
          <w:color w:val="0B0C0C"/>
          <w:sz w:val="24"/>
          <w:szCs w:val="24"/>
          <w:shd w:val="clear" w:color="auto" w:fill="FFFFFF"/>
        </w:rPr>
      </w:pPr>
      <w:r>
        <w:rPr>
          <w:rFonts w:ascii="Arial" w:hAnsi="Arial" w:cs="Arial"/>
          <w:color w:val="0B0C0C"/>
          <w:sz w:val="24"/>
          <w:szCs w:val="24"/>
          <w:shd w:val="clear" w:color="auto" w:fill="FFFFFF"/>
        </w:rPr>
        <w:t>The reports must only be made available to relevant staff but will be heavily used by the Failsafe Officer to identify the issues on the patients care pathway. These reports will be essential to a good and robust failsafe mechanism at DESW.</w:t>
      </w:r>
    </w:p>
    <w:p w14:paraId="4E4688DF" w14:textId="77777777" w:rsidR="00B87E6C" w:rsidRDefault="00B87E6C" w:rsidP="00C91735">
      <w:pPr>
        <w:pStyle w:val="ListParagraph"/>
        <w:spacing w:after="0" w:line="240" w:lineRule="auto"/>
        <w:ind w:left="0"/>
        <w:rPr>
          <w:rFonts w:ascii="Arial" w:hAnsi="Arial" w:cs="Arial"/>
          <w:color w:val="0B0C0C"/>
          <w:sz w:val="24"/>
          <w:szCs w:val="24"/>
          <w:shd w:val="clear" w:color="auto" w:fill="FFFFFF"/>
        </w:rPr>
      </w:pPr>
    </w:p>
    <w:p w14:paraId="02FDA2F7" w14:textId="77777777" w:rsidR="00B87E6C" w:rsidRPr="00B87E6C" w:rsidRDefault="00617F8A" w:rsidP="00C91735">
      <w:pPr>
        <w:pStyle w:val="ListParagraph"/>
        <w:spacing w:after="0" w:line="240" w:lineRule="auto"/>
        <w:ind w:left="0"/>
        <w:rPr>
          <w:rFonts w:ascii="Arial" w:hAnsi="Arial" w:cs="Arial"/>
          <w:color w:val="0B0C0C"/>
          <w:sz w:val="24"/>
          <w:szCs w:val="24"/>
          <w:shd w:val="clear" w:color="auto" w:fill="FFFFFF"/>
        </w:rPr>
      </w:pPr>
      <w:r>
        <w:rPr>
          <w:rFonts w:ascii="Arial" w:hAnsi="Arial" w:cs="Arial"/>
          <w:color w:val="0B0C0C"/>
          <w:sz w:val="24"/>
          <w:szCs w:val="24"/>
          <w:shd w:val="clear" w:color="auto" w:fill="FFFFFF"/>
        </w:rPr>
        <w:t>T</w:t>
      </w:r>
      <w:r w:rsidR="00B87E6C">
        <w:rPr>
          <w:rFonts w:ascii="Arial" w:hAnsi="Arial" w:cs="Arial"/>
          <w:color w:val="0B0C0C"/>
          <w:sz w:val="24"/>
          <w:szCs w:val="24"/>
          <w:shd w:val="clear" w:color="auto" w:fill="FFFFFF"/>
        </w:rPr>
        <w:t xml:space="preserve">he </w:t>
      </w:r>
      <w:r w:rsidR="00E26F56">
        <w:rPr>
          <w:rFonts w:ascii="Arial" w:hAnsi="Arial" w:cs="Arial"/>
          <w:color w:val="0B0C0C"/>
          <w:sz w:val="24"/>
          <w:szCs w:val="24"/>
          <w:shd w:val="clear" w:color="auto" w:fill="FFFFFF"/>
        </w:rPr>
        <w:t>Fail-Safe</w:t>
      </w:r>
      <w:r w:rsidR="00B87E6C">
        <w:rPr>
          <w:rFonts w:ascii="Arial" w:hAnsi="Arial" w:cs="Arial"/>
          <w:color w:val="0B0C0C"/>
          <w:sz w:val="24"/>
          <w:szCs w:val="24"/>
          <w:shd w:val="clear" w:color="auto" w:fill="FFFFFF"/>
        </w:rPr>
        <w:t xml:space="preserve"> Officer plays an essential role in co-ordinating</w:t>
      </w:r>
      <w:r w:rsidR="00400C91">
        <w:rPr>
          <w:rFonts w:ascii="Arial" w:hAnsi="Arial" w:cs="Arial"/>
          <w:color w:val="0B0C0C"/>
          <w:sz w:val="24"/>
          <w:szCs w:val="24"/>
          <w:shd w:val="clear" w:color="auto" w:fill="FFFFFF"/>
        </w:rPr>
        <w:t xml:space="preserve"> any quer</w:t>
      </w:r>
      <w:r w:rsidR="000F2F6E">
        <w:rPr>
          <w:rFonts w:ascii="Arial" w:hAnsi="Arial" w:cs="Arial"/>
          <w:color w:val="0B0C0C"/>
          <w:sz w:val="24"/>
          <w:szCs w:val="24"/>
          <w:shd w:val="clear" w:color="auto" w:fill="FFFFFF"/>
        </w:rPr>
        <w:t>ies</w:t>
      </w:r>
      <w:r w:rsidR="00400C91">
        <w:rPr>
          <w:rFonts w:ascii="Arial" w:hAnsi="Arial" w:cs="Arial"/>
          <w:color w:val="0B0C0C"/>
          <w:sz w:val="24"/>
          <w:szCs w:val="24"/>
          <w:shd w:val="clear" w:color="auto" w:fill="FFFFFF"/>
        </w:rPr>
        <w:t xml:space="preserve"> between </w:t>
      </w:r>
      <w:r w:rsidR="000F2F6E">
        <w:rPr>
          <w:rFonts w:ascii="Arial" w:hAnsi="Arial" w:cs="Arial"/>
          <w:color w:val="0B0C0C"/>
          <w:sz w:val="24"/>
          <w:szCs w:val="24"/>
          <w:shd w:val="clear" w:color="auto" w:fill="FFFFFF"/>
        </w:rPr>
        <w:t>the patient, GP, Hospital Eye Service and DESW to update/maintain a patient’s care pathway.</w:t>
      </w:r>
    </w:p>
    <w:p w14:paraId="576189F0" w14:textId="77777777" w:rsidR="00B87E6C" w:rsidRPr="006733A0" w:rsidRDefault="00B87E6C" w:rsidP="006733A0">
      <w:pPr>
        <w:pStyle w:val="Heading3"/>
        <w:spacing w:line="240" w:lineRule="auto"/>
        <w:rPr>
          <w:sz w:val="32"/>
          <w:szCs w:val="32"/>
        </w:rPr>
      </w:pPr>
    </w:p>
    <w:p w14:paraId="53F59C79" w14:textId="77777777" w:rsidR="00D47FB1" w:rsidRPr="006733A0" w:rsidRDefault="006733A0" w:rsidP="006733A0">
      <w:pPr>
        <w:pStyle w:val="Heading3"/>
        <w:jc w:val="center"/>
        <w:rPr>
          <w:sz w:val="32"/>
          <w:szCs w:val="32"/>
        </w:rPr>
      </w:pPr>
      <w:bookmarkStart w:id="9" w:name="_Toc512339134"/>
      <w:r w:rsidRPr="006733A0">
        <w:rPr>
          <w:sz w:val="32"/>
          <w:szCs w:val="32"/>
        </w:rPr>
        <w:t xml:space="preserve">2.3 </w:t>
      </w:r>
      <w:r w:rsidR="006D7F98" w:rsidRPr="006733A0">
        <w:rPr>
          <w:sz w:val="32"/>
          <w:szCs w:val="32"/>
        </w:rPr>
        <w:t>EMIS Optomize</w:t>
      </w:r>
      <w:r w:rsidR="007830F7" w:rsidRPr="006733A0">
        <w:rPr>
          <w:sz w:val="32"/>
          <w:szCs w:val="32"/>
        </w:rPr>
        <w:t xml:space="preserve"> Database</w:t>
      </w:r>
      <w:bookmarkEnd w:id="9"/>
    </w:p>
    <w:p w14:paraId="1080A819" w14:textId="77777777" w:rsidR="0055575C" w:rsidRDefault="0055575C" w:rsidP="007830F7">
      <w:pPr>
        <w:pStyle w:val="ListParagraph"/>
        <w:spacing w:after="0" w:line="240" w:lineRule="auto"/>
        <w:ind w:left="0"/>
        <w:rPr>
          <w:rFonts w:ascii="Arial" w:hAnsi="Arial" w:cs="Arial"/>
          <w:color w:val="0B0C0C"/>
          <w:sz w:val="24"/>
          <w:szCs w:val="24"/>
          <w:shd w:val="clear" w:color="auto" w:fill="FFFFFF"/>
        </w:rPr>
      </w:pPr>
    </w:p>
    <w:p w14:paraId="32BD8E44" w14:textId="77777777" w:rsidR="007830F7" w:rsidRDefault="007830F7" w:rsidP="007830F7">
      <w:pPr>
        <w:pStyle w:val="ListParagraph"/>
        <w:spacing w:after="0" w:line="240" w:lineRule="auto"/>
        <w:ind w:left="0"/>
        <w:rPr>
          <w:rFonts w:ascii="Arial" w:hAnsi="Arial" w:cs="Arial"/>
          <w:color w:val="0B0C0C"/>
          <w:sz w:val="24"/>
          <w:szCs w:val="24"/>
          <w:shd w:val="clear" w:color="auto" w:fill="FFFFFF"/>
        </w:rPr>
      </w:pPr>
      <w:r w:rsidRPr="007830F7">
        <w:rPr>
          <w:rFonts w:ascii="Arial" w:hAnsi="Arial" w:cs="Arial"/>
          <w:color w:val="0B0C0C"/>
          <w:sz w:val="24"/>
          <w:szCs w:val="24"/>
          <w:shd w:val="clear" w:color="auto" w:fill="FFFFFF"/>
        </w:rPr>
        <w:t>Diabetic Eye Screening Wales</w:t>
      </w:r>
      <w:r>
        <w:rPr>
          <w:rFonts w:ascii="Arial" w:hAnsi="Arial" w:cs="Arial"/>
          <w:color w:val="0B0C0C"/>
          <w:sz w:val="24"/>
          <w:szCs w:val="24"/>
          <w:shd w:val="clear" w:color="auto" w:fill="FFFFFF"/>
        </w:rPr>
        <w:t xml:space="preserve"> have use</w:t>
      </w:r>
      <w:r w:rsidR="00507F40">
        <w:rPr>
          <w:rFonts w:ascii="Arial" w:hAnsi="Arial" w:cs="Arial"/>
          <w:color w:val="0B0C0C"/>
          <w:sz w:val="24"/>
          <w:szCs w:val="24"/>
          <w:shd w:val="clear" w:color="auto" w:fill="FFFFFF"/>
        </w:rPr>
        <w:t>d</w:t>
      </w:r>
      <w:r>
        <w:rPr>
          <w:rFonts w:ascii="Arial" w:hAnsi="Arial" w:cs="Arial"/>
          <w:color w:val="0B0C0C"/>
          <w:sz w:val="24"/>
          <w:szCs w:val="24"/>
          <w:shd w:val="clear" w:color="auto" w:fill="FFFFFF"/>
        </w:rPr>
        <w:t xml:space="preserve"> an EMIS </w:t>
      </w:r>
      <w:r w:rsidR="00CB0FC8">
        <w:rPr>
          <w:rFonts w:ascii="Arial" w:hAnsi="Arial" w:cs="Arial"/>
          <w:color w:val="0B0C0C"/>
          <w:sz w:val="24"/>
          <w:szCs w:val="24"/>
          <w:shd w:val="clear" w:color="auto" w:fill="FFFFFF"/>
        </w:rPr>
        <w:t>C</w:t>
      </w:r>
      <w:r>
        <w:rPr>
          <w:rFonts w:ascii="Arial" w:hAnsi="Arial" w:cs="Arial"/>
          <w:color w:val="0B0C0C"/>
          <w:sz w:val="24"/>
          <w:szCs w:val="24"/>
          <w:shd w:val="clear" w:color="auto" w:fill="FFFFFF"/>
        </w:rPr>
        <w:t xml:space="preserve">are software product called Optomize since 2007 after a procurement exercise saw Digital Healthcare win the tender. </w:t>
      </w:r>
      <w:r w:rsidR="0055575C">
        <w:rPr>
          <w:rFonts w:ascii="Arial" w:hAnsi="Arial" w:cs="Arial"/>
          <w:color w:val="0B0C0C"/>
          <w:sz w:val="24"/>
          <w:szCs w:val="24"/>
          <w:shd w:val="clear" w:color="auto" w:fill="FFFFFF"/>
        </w:rPr>
        <w:t xml:space="preserve">Optomize has an inbuilt automated pathway and </w:t>
      </w:r>
      <w:r w:rsidR="00507F40">
        <w:rPr>
          <w:rFonts w:ascii="Arial" w:hAnsi="Arial" w:cs="Arial"/>
          <w:color w:val="0B0C0C"/>
          <w:sz w:val="24"/>
          <w:szCs w:val="24"/>
          <w:shd w:val="clear" w:color="auto" w:fill="FFFFFF"/>
        </w:rPr>
        <w:t>has</w:t>
      </w:r>
      <w:r w:rsidR="0055575C">
        <w:rPr>
          <w:rFonts w:ascii="Arial" w:hAnsi="Arial" w:cs="Arial"/>
          <w:color w:val="0B0C0C"/>
          <w:sz w:val="24"/>
          <w:szCs w:val="24"/>
          <w:shd w:val="clear" w:color="auto" w:fill="FFFFFF"/>
        </w:rPr>
        <w:t xml:space="preserve"> specifically designed imaging tools.</w:t>
      </w:r>
    </w:p>
    <w:p w14:paraId="2D078F9C" w14:textId="77777777" w:rsidR="00507F40" w:rsidRDefault="00507F40" w:rsidP="007830F7">
      <w:pPr>
        <w:pStyle w:val="ListParagraph"/>
        <w:spacing w:after="0" w:line="240" w:lineRule="auto"/>
        <w:ind w:left="0"/>
        <w:rPr>
          <w:rFonts w:ascii="Arial" w:hAnsi="Arial" w:cs="Arial"/>
          <w:color w:val="0B0C0C"/>
          <w:sz w:val="24"/>
          <w:szCs w:val="24"/>
          <w:shd w:val="clear" w:color="auto" w:fill="FFFFFF"/>
        </w:rPr>
      </w:pPr>
    </w:p>
    <w:p w14:paraId="161D2366" w14:textId="77777777" w:rsidR="00507F40" w:rsidRDefault="00507F40" w:rsidP="007830F7">
      <w:pPr>
        <w:pStyle w:val="ListParagraph"/>
        <w:spacing w:after="0" w:line="240" w:lineRule="auto"/>
        <w:ind w:left="0"/>
        <w:rPr>
          <w:rFonts w:ascii="Arial" w:hAnsi="Arial" w:cs="Arial"/>
          <w:color w:val="0B0C0C"/>
          <w:sz w:val="24"/>
          <w:szCs w:val="24"/>
          <w:shd w:val="clear" w:color="auto" w:fill="FFFFFF"/>
        </w:rPr>
      </w:pPr>
      <w:r>
        <w:rPr>
          <w:rFonts w:ascii="Arial" w:hAnsi="Arial" w:cs="Arial"/>
          <w:color w:val="0B0C0C"/>
          <w:sz w:val="24"/>
          <w:szCs w:val="24"/>
          <w:shd w:val="clear" w:color="auto" w:fill="FFFFFF"/>
        </w:rPr>
        <w:t>Some of Optimizes features are;</w:t>
      </w:r>
    </w:p>
    <w:p w14:paraId="76E3BDB8" w14:textId="77777777" w:rsidR="00507F40" w:rsidRDefault="00507F40" w:rsidP="007830F7">
      <w:pPr>
        <w:pStyle w:val="ListParagraph"/>
        <w:spacing w:after="0" w:line="240" w:lineRule="auto"/>
        <w:ind w:left="0"/>
        <w:rPr>
          <w:rFonts w:ascii="Arial" w:hAnsi="Arial" w:cs="Arial"/>
          <w:color w:val="0B0C0C"/>
          <w:sz w:val="24"/>
          <w:szCs w:val="24"/>
          <w:shd w:val="clear" w:color="auto" w:fill="FFFFFF"/>
        </w:rPr>
      </w:pPr>
    </w:p>
    <w:p w14:paraId="19F2287E" w14:textId="77777777" w:rsidR="00507F40" w:rsidRPr="006616B8" w:rsidRDefault="00507F40" w:rsidP="00F46502">
      <w:pPr>
        <w:pStyle w:val="ListParagraph"/>
        <w:numPr>
          <w:ilvl w:val="0"/>
          <w:numId w:val="6"/>
        </w:numPr>
        <w:spacing w:after="0" w:line="240" w:lineRule="auto"/>
        <w:rPr>
          <w:rFonts w:ascii="Arial" w:hAnsi="Arial" w:cs="Arial"/>
          <w:color w:val="0B0C0C"/>
          <w:sz w:val="24"/>
          <w:szCs w:val="24"/>
          <w:shd w:val="clear" w:color="auto" w:fill="FFFFFF"/>
        </w:rPr>
      </w:pPr>
      <w:r w:rsidRPr="006616B8">
        <w:rPr>
          <w:rFonts w:ascii="Arial" w:hAnsi="Arial" w:cs="Arial"/>
          <w:color w:val="0B0C0C"/>
          <w:sz w:val="24"/>
          <w:szCs w:val="24"/>
          <w:shd w:val="clear" w:color="auto" w:fill="FFFFFF"/>
        </w:rPr>
        <w:t>Patient record management</w:t>
      </w:r>
    </w:p>
    <w:p w14:paraId="7A082BEF" w14:textId="77777777" w:rsidR="00507F40" w:rsidRPr="006616B8" w:rsidRDefault="00507F40" w:rsidP="00F46502">
      <w:pPr>
        <w:pStyle w:val="ListParagraph"/>
        <w:numPr>
          <w:ilvl w:val="0"/>
          <w:numId w:val="6"/>
        </w:numPr>
        <w:spacing w:after="0" w:line="240" w:lineRule="auto"/>
        <w:rPr>
          <w:rFonts w:ascii="Arial" w:hAnsi="Arial" w:cs="Arial"/>
          <w:color w:val="0B0C0C"/>
          <w:sz w:val="24"/>
          <w:szCs w:val="24"/>
          <w:shd w:val="clear" w:color="auto" w:fill="FFFFFF"/>
        </w:rPr>
      </w:pPr>
      <w:r w:rsidRPr="006616B8">
        <w:rPr>
          <w:rFonts w:ascii="Arial" w:hAnsi="Arial" w:cs="Arial"/>
          <w:color w:val="0B0C0C"/>
          <w:sz w:val="24"/>
          <w:szCs w:val="24"/>
          <w:shd w:val="clear" w:color="auto" w:fill="FFFFFF"/>
        </w:rPr>
        <w:t>Appointment and clinic management</w:t>
      </w:r>
    </w:p>
    <w:p w14:paraId="268A5893" w14:textId="77777777" w:rsidR="00507F40" w:rsidRPr="006616B8" w:rsidRDefault="00507F40" w:rsidP="00F46502">
      <w:pPr>
        <w:pStyle w:val="ListParagraph"/>
        <w:numPr>
          <w:ilvl w:val="0"/>
          <w:numId w:val="6"/>
        </w:numPr>
        <w:spacing w:after="0" w:line="240" w:lineRule="auto"/>
        <w:rPr>
          <w:rFonts w:ascii="Arial" w:hAnsi="Arial" w:cs="Arial"/>
          <w:color w:val="0B0C0C"/>
          <w:sz w:val="24"/>
          <w:szCs w:val="24"/>
          <w:shd w:val="clear" w:color="auto" w:fill="FFFFFF"/>
        </w:rPr>
      </w:pPr>
      <w:r w:rsidRPr="006616B8">
        <w:rPr>
          <w:rFonts w:ascii="Arial" w:hAnsi="Arial" w:cs="Arial"/>
          <w:color w:val="0B0C0C"/>
          <w:sz w:val="24"/>
          <w:szCs w:val="24"/>
          <w:shd w:val="clear" w:color="auto" w:fill="FFFFFF"/>
        </w:rPr>
        <w:t>Image review and grading, full complement of image manipulation tools</w:t>
      </w:r>
    </w:p>
    <w:p w14:paraId="2474D6D8" w14:textId="77777777" w:rsidR="00507F40" w:rsidRPr="006616B8" w:rsidRDefault="00507F40" w:rsidP="00F46502">
      <w:pPr>
        <w:pStyle w:val="ListParagraph"/>
        <w:numPr>
          <w:ilvl w:val="0"/>
          <w:numId w:val="6"/>
        </w:numPr>
        <w:spacing w:after="0" w:line="240" w:lineRule="auto"/>
        <w:rPr>
          <w:rFonts w:ascii="Arial" w:hAnsi="Arial" w:cs="Arial"/>
          <w:color w:val="0B0C0C"/>
          <w:sz w:val="24"/>
          <w:szCs w:val="24"/>
          <w:shd w:val="clear" w:color="auto" w:fill="FFFFFF"/>
        </w:rPr>
      </w:pPr>
      <w:r w:rsidRPr="006616B8">
        <w:rPr>
          <w:rFonts w:ascii="Arial" w:hAnsi="Arial" w:cs="Arial"/>
          <w:color w:val="0B0C0C"/>
          <w:sz w:val="24"/>
          <w:szCs w:val="24"/>
          <w:shd w:val="clear" w:color="auto" w:fill="FFFFFF"/>
        </w:rPr>
        <w:t>reporting suite</w:t>
      </w:r>
    </w:p>
    <w:p w14:paraId="3162F556" w14:textId="77777777" w:rsidR="00507F40" w:rsidRDefault="00507F40" w:rsidP="00F46502">
      <w:pPr>
        <w:pStyle w:val="ListParagraph"/>
        <w:numPr>
          <w:ilvl w:val="0"/>
          <w:numId w:val="6"/>
        </w:numPr>
        <w:spacing w:after="0" w:line="240" w:lineRule="auto"/>
        <w:rPr>
          <w:rFonts w:ascii="Arial" w:hAnsi="Arial" w:cs="Arial"/>
          <w:color w:val="0B0C0C"/>
          <w:sz w:val="24"/>
          <w:szCs w:val="24"/>
          <w:shd w:val="clear" w:color="auto" w:fill="FFFFFF"/>
        </w:rPr>
      </w:pPr>
      <w:r w:rsidRPr="006616B8">
        <w:rPr>
          <w:rFonts w:ascii="Arial" w:hAnsi="Arial" w:cs="Arial"/>
          <w:color w:val="0B0C0C"/>
          <w:sz w:val="24"/>
          <w:szCs w:val="24"/>
          <w:shd w:val="clear" w:color="auto" w:fill="FFFFFF"/>
        </w:rPr>
        <w:t>Automated patient care pathway</w:t>
      </w:r>
    </w:p>
    <w:p w14:paraId="3C6AA80E" w14:textId="77777777" w:rsidR="006E0C07" w:rsidRDefault="006E0C07" w:rsidP="006E0C07">
      <w:pPr>
        <w:spacing w:after="0" w:line="240" w:lineRule="auto"/>
        <w:rPr>
          <w:rFonts w:ascii="Arial" w:hAnsi="Arial" w:cs="Arial"/>
          <w:color w:val="0B0C0C"/>
          <w:sz w:val="24"/>
          <w:szCs w:val="24"/>
          <w:shd w:val="clear" w:color="auto" w:fill="FFFFFF"/>
        </w:rPr>
      </w:pPr>
    </w:p>
    <w:p w14:paraId="62BDE352" w14:textId="25AD6DCC" w:rsidR="00CB0FC8" w:rsidRDefault="00B82DC4" w:rsidP="00B82DC4">
      <w:pPr>
        <w:spacing w:after="300"/>
        <w:rPr>
          <w:rFonts w:ascii="Arial" w:hAnsi="Arial" w:cs="Arial"/>
          <w:color w:val="0B0C0C"/>
          <w:sz w:val="24"/>
          <w:szCs w:val="24"/>
          <w:shd w:val="clear" w:color="auto" w:fill="FFFFFF"/>
        </w:rPr>
      </w:pPr>
      <w:r>
        <w:rPr>
          <w:rFonts w:ascii="Arial" w:hAnsi="Arial" w:cs="Arial"/>
          <w:color w:val="0B0C0C"/>
          <w:sz w:val="24"/>
          <w:szCs w:val="24"/>
          <w:shd w:val="clear" w:color="auto" w:fill="FFFFFF"/>
        </w:rPr>
        <w:t>EMIS</w:t>
      </w:r>
      <w:r w:rsidR="006E0C07" w:rsidRPr="00B82DC4">
        <w:rPr>
          <w:rFonts w:ascii="Arial" w:hAnsi="Arial" w:cs="Arial"/>
          <w:color w:val="0B0C0C"/>
          <w:sz w:val="24"/>
          <w:szCs w:val="24"/>
          <w:shd w:val="clear" w:color="auto" w:fill="FFFFFF"/>
        </w:rPr>
        <w:t xml:space="preserve"> have a dedicated Caldicott Guardian </w:t>
      </w:r>
      <w:r>
        <w:rPr>
          <w:rFonts w:ascii="Arial" w:hAnsi="Arial" w:cs="Arial"/>
          <w:color w:val="0B0C0C"/>
          <w:sz w:val="24"/>
          <w:szCs w:val="24"/>
          <w:shd w:val="clear" w:color="auto" w:fill="FFFFFF"/>
        </w:rPr>
        <w:t xml:space="preserve">ensuring </w:t>
      </w:r>
      <w:r w:rsidR="006E0C07" w:rsidRPr="00B82DC4">
        <w:rPr>
          <w:rFonts w:ascii="Arial" w:hAnsi="Arial" w:cs="Arial"/>
          <w:color w:val="0B0C0C"/>
          <w:sz w:val="24"/>
          <w:szCs w:val="24"/>
          <w:shd w:val="clear" w:color="auto" w:fill="FFFFFF"/>
        </w:rPr>
        <w:t>the confidentiality of service user information and monitoring information sharing</w:t>
      </w:r>
      <w:r>
        <w:rPr>
          <w:rFonts w:ascii="Arial" w:hAnsi="Arial" w:cs="Arial"/>
          <w:color w:val="0B0C0C"/>
          <w:sz w:val="24"/>
          <w:szCs w:val="24"/>
          <w:shd w:val="clear" w:color="auto" w:fill="FFFFFF"/>
        </w:rPr>
        <w:t>.</w:t>
      </w:r>
      <w:r w:rsidRPr="00237059">
        <w:rPr>
          <w:rFonts w:ascii="Arial" w:hAnsi="Arial" w:cs="Arial"/>
          <w:color w:val="0B0C0C"/>
          <w:sz w:val="24"/>
          <w:szCs w:val="24"/>
          <w:shd w:val="clear" w:color="auto" w:fill="FFFFFF"/>
        </w:rPr>
        <w:t xml:space="preserve"> [1</w:t>
      </w:r>
      <w:r w:rsidR="00BE485C" w:rsidRPr="00237059">
        <w:rPr>
          <w:rFonts w:ascii="Arial" w:hAnsi="Arial" w:cs="Arial"/>
          <w:color w:val="0B0C0C"/>
          <w:sz w:val="24"/>
          <w:szCs w:val="24"/>
          <w:shd w:val="clear" w:color="auto" w:fill="FFFFFF"/>
        </w:rPr>
        <w:t>8</w:t>
      </w:r>
      <w:r w:rsidRPr="00237059">
        <w:rPr>
          <w:rFonts w:ascii="Arial" w:hAnsi="Arial" w:cs="Arial"/>
          <w:color w:val="0B0C0C"/>
          <w:sz w:val="24"/>
          <w:szCs w:val="24"/>
          <w:shd w:val="clear" w:color="auto" w:fill="FFFFFF"/>
        </w:rPr>
        <w:t>]</w:t>
      </w:r>
    </w:p>
    <w:p w14:paraId="29C6B082" w14:textId="77777777" w:rsidR="00CB0FC8" w:rsidRDefault="00507F40" w:rsidP="007830F7">
      <w:pPr>
        <w:pStyle w:val="ListParagraph"/>
        <w:spacing w:after="0" w:line="240" w:lineRule="auto"/>
        <w:ind w:left="0"/>
        <w:rPr>
          <w:rFonts w:ascii="Arial" w:hAnsi="Arial" w:cs="Arial"/>
          <w:color w:val="0B0C0C"/>
          <w:sz w:val="24"/>
          <w:szCs w:val="24"/>
          <w:shd w:val="clear" w:color="auto" w:fill="FFFFFF"/>
        </w:rPr>
      </w:pPr>
      <w:r w:rsidRPr="00507F40">
        <w:rPr>
          <w:rFonts w:ascii="Arial" w:hAnsi="Arial" w:cs="Arial"/>
          <w:color w:val="0B0C0C"/>
          <w:sz w:val="24"/>
          <w:szCs w:val="24"/>
          <w:shd w:val="clear" w:color="auto" w:fill="FFFFFF"/>
        </w:rPr>
        <w:t xml:space="preserve">EMIS Health, formerly known as Egton Medical Information Systems </w:t>
      </w:r>
      <w:r w:rsidR="00CB0FC8">
        <w:rPr>
          <w:rFonts w:ascii="Arial" w:hAnsi="Arial" w:cs="Arial"/>
          <w:color w:val="0B0C0C"/>
          <w:sz w:val="24"/>
          <w:szCs w:val="24"/>
          <w:shd w:val="clear" w:color="auto" w:fill="FFFFFF"/>
        </w:rPr>
        <w:t xml:space="preserve">has over 25 </w:t>
      </w:r>
      <w:r w:rsidR="00E26F56">
        <w:rPr>
          <w:rFonts w:ascii="Arial" w:hAnsi="Arial" w:cs="Arial"/>
          <w:color w:val="0B0C0C"/>
          <w:sz w:val="24"/>
          <w:szCs w:val="24"/>
          <w:shd w:val="clear" w:color="auto" w:fill="FFFFFF"/>
        </w:rPr>
        <w:t>years’ experience</w:t>
      </w:r>
      <w:r w:rsidR="00CB0FC8">
        <w:rPr>
          <w:rFonts w:ascii="Arial" w:hAnsi="Arial" w:cs="Arial"/>
          <w:color w:val="0B0C0C"/>
          <w:sz w:val="24"/>
          <w:szCs w:val="24"/>
          <w:shd w:val="clear" w:color="auto" w:fill="FFFFFF"/>
        </w:rPr>
        <w:t xml:space="preserve"> in providing diabetic eye screening services across the UK.</w:t>
      </w:r>
    </w:p>
    <w:p w14:paraId="466E3E66" w14:textId="77777777" w:rsidR="00CB0FC8" w:rsidRPr="007830F7" w:rsidRDefault="00CB0FC8" w:rsidP="007830F7">
      <w:pPr>
        <w:pStyle w:val="ListParagraph"/>
        <w:spacing w:after="0" w:line="240" w:lineRule="auto"/>
        <w:ind w:left="0"/>
        <w:rPr>
          <w:rFonts w:ascii="Arial" w:hAnsi="Arial" w:cs="Arial"/>
          <w:color w:val="0B0C0C"/>
          <w:sz w:val="24"/>
          <w:szCs w:val="24"/>
          <w:shd w:val="clear" w:color="auto" w:fill="FFFFFF"/>
        </w:rPr>
      </w:pPr>
    </w:p>
    <w:p w14:paraId="0E5C9A5C" w14:textId="64BA5685" w:rsidR="00AF7C63" w:rsidRPr="007830F7" w:rsidRDefault="00AF7C63" w:rsidP="00AF7C63">
      <w:pPr>
        <w:rPr>
          <w:rFonts w:ascii="Arial" w:hAnsi="Arial" w:cs="Arial"/>
          <w:color w:val="0B0C0C"/>
          <w:sz w:val="24"/>
          <w:szCs w:val="24"/>
          <w:shd w:val="clear" w:color="auto" w:fill="FFFFFF"/>
        </w:rPr>
      </w:pPr>
      <w:r w:rsidRPr="007830F7">
        <w:rPr>
          <w:rFonts w:ascii="Arial" w:hAnsi="Arial" w:cs="Arial"/>
          <w:color w:val="0B0C0C"/>
          <w:sz w:val="24"/>
          <w:szCs w:val="24"/>
          <w:shd w:val="clear" w:color="auto" w:fill="FFFFFF"/>
        </w:rPr>
        <w:t>The</w:t>
      </w:r>
      <w:r w:rsidR="007830F7" w:rsidRPr="007830F7">
        <w:rPr>
          <w:rFonts w:ascii="Arial" w:hAnsi="Arial" w:cs="Arial"/>
          <w:color w:val="0B0C0C"/>
          <w:sz w:val="24"/>
          <w:szCs w:val="24"/>
          <w:shd w:val="clear" w:color="auto" w:fill="FFFFFF"/>
        </w:rPr>
        <w:t xml:space="preserve"> </w:t>
      </w:r>
      <w:r w:rsidR="007830F7">
        <w:rPr>
          <w:rFonts w:ascii="Arial" w:hAnsi="Arial" w:cs="Arial"/>
          <w:color w:val="0B0C0C"/>
          <w:sz w:val="24"/>
          <w:szCs w:val="24"/>
          <w:shd w:val="clear" w:color="auto" w:fill="FFFFFF"/>
        </w:rPr>
        <w:t>Optomize</w:t>
      </w:r>
      <w:r w:rsidRPr="007830F7">
        <w:rPr>
          <w:rFonts w:ascii="Arial" w:hAnsi="Arial" w:cs="Arial"/>
          <w:color w:val="0B0C0C"/>
          <w:sz w:val="24"/>
          <w:szCs w:val="24"/>
          <w:shd w:val="clear" w:color="auto" w:fill="FFFFFF"/>
        </w:rPr>
        <w:t xml:space="preserve"> software product is used for managing the Diabetic Retinopathy Screening Service schemes across England and Wales and is </w:t>
      </w:r>
      <w:r w:rsidR="00CB0FC8">
        <w:rPr>
          <w:rFonts w:ascii="Arial" w:hAnsi="Arial" w:cs="Arial"/>
          <w:color w:val="0B0C0C"/>
          <w:sz w:val="24"/>
          <w:szCs w:val="24"/>
          <w:shd w:val="clear" w:color="auto" w:fill="FFFFFF"/>
        </w:rPr>
        <w:t>used</w:t>
      </w:r>
      <w:r w:rsidRPr="007830F7">
        <w:rPr>
          <w:rFonts w:ascii="Arial" w:hAnsi="Arial" w:cs="Arial"/>
          <w:color w:val="0B0C0C"/>
          <w:sz w:val="24"/>
          <w:szCs w:val="24"/>
          <w:shd w:val="clear" w:color="auto" w:fill="FFFFFF"/>
        </w:rPr>
        <w:t xml:space="preserve"> in a wide range of </w:t>
      </w:r>
      <w:r w:rsidR="00CB0FC8">
        <w:rPr>
          <w:rFonts w:ascii="Arial" w:hAnsi="Arial" w:cs="Arial"/>
          <w:color w:val="0B0C0C"/>
          <w:sz w:val="24"/>
          <w:szCs w:val="24"/>
          <w:shd w:val="clear" w:color="auto" w:fill="FFFFFF"/>
        </w:rPr>
        <w:t>regions</w:t>
      </w:r>
      <w:r w:rsidRPr="007830F7">
        <w:rPr>
          <w:rFonts w:ascii="Arial" w:hAnsi="Arial" w:cs="Arial"/>
          <w:color w:val="0B0C0C"/>
          <w:sz w:val="24"/>
          <w:szCs w:val="24"/>
          <w:shd w:val="clear" w:color="auto" w:fill="FFFFFF"/>
        </w:rPr>
        <w:t xml:space="preserve"> and scope including mobile units, community clinics and hospital locations across varying technology bandwidths.</w:t>
      </w:r>
      <w:r w:rsidR="00B17EA7">
        <w:rPr>
          <w:rFonts w:ascii="Arial" w:hAnsi="Arial" w:cs="Arial"/>
          <w:color w:val="0B0C0C"/>
          <w:sz w:val="24"/>
          <w:szCs w:val="24"/>
          <w:shd w:val="clear" w:color="auto" w:fill="FFFFFF"/>
        </w:rPr>
        <w:t xml:space="preserve"> </w:t>
      </w:r>
      <w:r w:rsidR="00B17EA7" w:rsidRPr="00237059">
        <w:rPr>
          <w:rFonts w:ascii="Arial" w:hAnsi="Arial" w:cs="Arial"/>
          <w:color w:val="0B0C0C"/>
          <w:sz w:val="24"/>
          <w:szCs w:val="24"/>
          <w:shd w:val="clear" w:color="auto" w:fill="FFFFFF"/>
        </w:rPr>
        <w:t>[1</w:t>
      </w:r>
      <w:r w:rsidR="00BE485C" w:rsidRPr="00237059">
        <w:rPr>
          <w:rFonts w:ascii="Arial" w:hAnsi="Arial" w:cs="Arial"/>
          <w:color w:val="0B0C0C"/>
          <w:sz w:val="24"/>
          <w:szCs w:val="24"/>
          <w:shd w:val="clear" w:color="auto" w:fill="FFFFFF"/>
        </w:rPr>
        <w:t>9</w:t>
      </w:r>
      <w:r w:rsidR="00B17EA7" w:rsidRPr="00237059">
        <w:rPr>
          <w:rFonts w:ascii="Arial" w:hAnsi="Arial" w:cs="Arial"/>
          <w:color w:val="0B0C0C"/>
          <w:sz w:val="24"/>
          <w:szCs w:val="24"/>
          <w:shd w:val="clear" w:color="auto" w:fill="FFFFFF"/>
        </w:rPr>
        <w:t>]</w:t>
      </w:r>
    </w:p>
    <w:p w14:paraId="119A83F5" w14:textId="77777777" w:rsidR="0055575C" w:rsidRPr="00237059" w:rsidRDefault="0055575C" w:rsidP="0055575C">
      <w:pPr>
        <w:pStyle w:val="ListParagraph"/>
        <w:spacing w:after="0" w:line="240" w:lineRule="auto"/>
        <w:ind w:left="0"/>
        <w:rPr>
          <w:rFonts w:ascii="Arial" w:hAnsi="Arial" w:cs="Arial"/>
          <w:color w:val="0B0C0C"/>
          <w:sz w:val="24"/>
          <w:szCs w:val="24"/>
          <w:shd w:val="clear" w:color="auto" w:fill="FFFFFF"/>
        </w:rPr>
      </w:pPr>
    </w:p>
    <w:p w14:paraId="6FC4FAE2" w14:textId="1D7D8C88" w:rsidR="00E04BC7" w:rsidRDefault="00C60DF3" w:rsidP="00C60DF3">
      <w:pPr>
        <w:pStyle w:val="Heading3"/>
        <w:jc w:val="center"/>
        <w:rPr>
          <w:sz w:val="32"/>
          <w:szCs w:val="32"/>
        </w:rPr>
      </w:pPr>
      <w:bookmarkStart w:id="10" w:name="_Toc512339135"/>
      <w:r w:rsidRPr="00237059">
        <w:rPr>
          <w:sz w:val="32"/>
          <w:szCs w:val="32"/>
        </w:rPr>
        <w:t>2.4 M</w:t>
      </w:r>
      <w:r w:rsidR="000C4F1F">
        <w:rPr>
          <w:sz w:val="32"/>
          <w:szCs w:val="32"/>
        </w:rPr>
        <w:t>ap</w:t>
      </w:r>
      <w:r w:rsidRPr="00237059">
        <w:rPr>
          <w:sz w:val="32"/>
          <w:szCs w:val="32"/>
        </w:rPr>
        <w:t>I</w:t>
      </w:r>
      <w:r w:rsidR="000C4F1F">
        <w:rPr>
          <w:sz w:val="32"/>
          <w:szCs w:val="32"/>
        </w:rPr>
        <w:t>nfo</w:t>
      </w:r>
      <w:bookmarkEnd w:id="10"/>
    </w:p>
    <w:p w14:paraId="7484FE4B" w14:textId="77777777" w:rsidR="002E1F86" w:rsidRPr="002E1F86" w:rsidRDefault="002E1F86" w:rsidP="002E1F86"/>
    <w:p w14:paraId="52301940" w14:textId="20B54522" w:rsidR="00C60DF3" w:rsidRDefault="00C60DF3" w:rsidP="00C60DF3">
      <w:pPr>
        <w:pStyle w:val="ListParagraph"/>
        <w:spacing w:after="0" w:line="240" w:lineRule="auto"/>
        <w:ind w:left="0"/>
        <w:rPr>
          <w:rFonts w:ascii="Arial" w:hAnsi="Arial" w:cs="Arial"/>
          <w:color w:val="0B0C0C"/>
          <w:sz w:val="24"/>
          <w:szCs w:val="24"/>
          <w:shd w:val="clear" w:color="auto" w:fill="FFFFFF"/>
        </w:rPr>
      </w:pPr>
      <w:r w:rsidRPr="00C60DF3">
        <w:rPr>
          <w:rFonts w:ascii="Arial" w:hAnsi="Arial" w:cs="Arial"/>
          <w:color w:val="0B0C0C"/>
          <w:sz w:val="24"/>
          <w:szCs w:val="24"/>
          <w:shd w:val="clear" w:color="auto" w:fill="FFFFFF"/>
        </w:rPr>
        <w:t>Diabetic Eye Screening‘s Geographical System of choice is MapInfo</w:t>
      </w:r>
      <w:r w:rsidR="002E1F86">
        <w:rPr>
          <w:rFonts w:ascii="Arial" w:hAnsi="Arial" w:cs="Arial"/>
          <w:color w:val="0B0C0C"/>
          <w:sz w:val="24"/>
          <w:szCs w:val="24"/>
          <w:shd w:val="clear" w:color="auto" w:fill="FFFFFF"/>
        </w:rPr>
        <w:t>. I</w:t>
      </w:r>
      <w:r w:rsidRPr="00C60DF3">
        <w:rPr>
          <w:rFonts w:ascii="Arial" w:hAnsi="Arial" w:cs="Arial"/>
          <w:color w:val="0B0C0C"/>
          <w:sz w:val="24"/>
          <w:szCs w:val="24"/>
          <w:shd w:val="clear" w:color="auto" w:fill="FFFFFF"/>
        </w:rPr>
        <w:t>t</w:t>
      </w:r>
      <w:r w:rsidR="00236125">
        <w:rPr>
          <w:rFonts w:ascii="Arial" w:hAnsi="Arial" w:cs="Arial"/>
          <w:color w:val="0B0C0C"/>
          <w:sz w:val="24"/>
          <w:szCs w:val="24"/>
          <w:shd w:val="clear" w:color="auto" w:fill="FFFFFF"/>
        </w:rPr>
        <w:t xml:space="preserve">’s only </w:t>
      </w:r>
      <w:r w:rsidRPr="00C60DF3">
        <w:rPr>
          <w:rFonts w:ascii="Arial" w:hAnsi="Arial" w:cs="Arial"/>
          <w:color w:val="0B0C0C"/>
          <w:sz w:val="24"/>
          <w:szCs w:val="24"/>
          <w:shd w:val="clear" w:color="auto" w:fill="FFFFFF"/>
        </w:rPr>
        <w:t>use</w:t>
      </w:r>
      <w:r w:rsidR="00236125">
        <w:rPr>
          <w:rFonts w:ascii="Arial" w:hAnsi="Arial" w:cs="Arial"/>
          <w:color w:val="0B0C0C"/>
          <w:sz w:val="24"/>
          <w:szCs w:val="24"/>
          <w:shd w:val="clear" w:color="auto" w:fill="FFFFFF"/>
        </w:rPr>
        <w:t xml:space="preserve"> in the service is to</w:t>
      </w:r>
      <w:r w:rsidRPr="00C60DF3">
        <w:rPr>
          <w:rFonts w:ascii="Arial" w:hAnsi="Arial" w:cs="Arial"/>
          <w:color w:val="0B0C0C"/>
          <w:sz w:val="24"/>
          <w:szCs w:val="24"/>
          <w:shd w:val="clear" w:color="auto" w:fill="FFFFFF"/>
        </w:rPr>
        <w:t xml:space="preserve"> display the clinic venues around Wales</w:t>
      </w:r>
      <w:r w:rsidR="00236125">
        <w:rPr>
          <w:rFonts w:ascii="Arial" w:hAnsi="Arial" w:cs="Arial"/>
          <w:color w:val="0B0C0C"/>
          <w:sz w:val="24"/>
          <w:szCs w:val="24"/>
          <w:shd w:val="clear" w:color="auto" w:fill="FFFFFF"/>
        </w:rPr>
        <w:t>, It is hugely unused, its potential to interrogate, analyse and show spatial relationships with the data stored in Optomize could benefit the service greatly.</w:t>
      </w:r>
    </w:p>
    <w:p w14:paraId="0DDAEA51" w14:textId="77777777" w:rsidR="00237059" w:rsidRDefault="00237059" w:rsidP="00C60DF3">
      <w:pPr>
        <w:pStyle w:val="ListParagraph"/>
        <w:spacing w:after="0" w:line="240" w:lineRule="auto"/>
        <w:ind w:left="0"/>
        <w:rPr>
          <w:rFonts w:ascii="Arial" w:hAnsi="Arial" w:cs="Arial"/>
          <w:color w:val="0B0C0C"/>
          <w:sz w:val="24"/>
          <w:szCs w:val="24"/>
          <w:shd w:val="clear" w:color="auto" w:fill="FFFFFF"/>
        </w:rPr>
      </w:pPr>
    </w:p>
    <w:p w14:paraId="7E3FA5F0" w14:textId="25CC6FF4" w:rsidR="00236125" w:rsidRDefault="00236125" w:rsidP="00C60DF3">
      <w:pPr>
        <w:pStyle w:val="ListParagraph"/>
        <w:spacing w:after="0" w:line="240" w:lineRule="auto"/>
        <w:ind w:left="0"/>
        <w:rPr>
          <w:rFonts w:ascii="Arial" w:hAnsi="Arial" w:cs="Arial"/>
          <w:color w:val="0B0C0C"/>
          <w:sz w:val="24"/>
          <w:szCs w:val="24"/>
          <w:shd w:val="clear" w:color="auto" w:fill="FFFFFF"/>
        </w:rPr>
      </w:pPr>
      <w:r>
        <w:rPr>
          <w:rFonts w:ascii="Arial" w:hAnsi="Arial" w:cs="Arial"/>
          <w:color w:val="0B0C0C"/>
          <w:sz w:val="24"/>
          <w:szCs w:val="24"/>
          <w:shd w:val="clear" w:color="auto" w:fill="FFFFFF"/>
        </w:rPr>
        <w:t>The project will identify with the use of MapInfo the patients with the worst cases of Retinopathy, geocoded by their postcode and plotted to Lower level super output areas (LSOA’s) around Wales.</w:t>
      </w:r>
    </w:p>
    <w:p w14:paraId="748B9C90" w14:textId="3814BF71" w:rsidR="002E1F86" w:rsidRDefault="00C60DF3" w:rsidP="003D3AD0">
      <w:pPr>
        <w:pStyle w:val="Heading3"/>
        <w:jc w:val="center"/>
        <w:rPr>
          <w:sz w:val="32"/>
          <w:szCs w:val="32"/>
        </w:rPr>
      </w:pPr>
      <w:bookmarkStart w:id="11" w:name="_Toc512339136"/>
      <w:r w:rsidRPr="000C4F1F">
        <w:rPr>
          <w:sz w:val="32"/>
          <w:szCs w:val="32"/>
        </w:rPr>
        <w:t>2.5 Tableau</w:t>
      </w:r>
      <w:bookmarkEnd w:id="11"/>
      <w:r w:rsidR="002E1F86">
        <w:rPr>
          <w:sz w:val="32"/>
          <w:szCs w:val="32"/>
        </w:rPr>
        <w:t xml:space="preserve"> </w:t>
      </w:r>
    </w:p>
    <w:p w14:paraId="0F0130B0" w14:textId="77777777" w:rsidR="003D3AD0" w:rsidRPr="003D3AD0" w:rsidRDefault="003D3AD0" w:rsidP="003D3AD0"/>
    <w:p w14:paraId="00A70B17" w14:textId="218CEF95" w:rsidR="00237059" w:rsidRDefault="00237059" w:rsidP="00237059">
      <w:pPr>
        <w:rPr>
          <w:rFonts w:ascii="Arial" w:hAnsi="Arial" w:cs="Arial"/>
          <w:color w:val="0B0C0C"/>
          <w:sz w:val="24"/>
          <w:szCs w:val="24"/>
          <w:shd w:val="clear" w:color="auto" w:fill="FFFFFF"/>
        </w:rPr>
      </w:pPr>
      <w:r w:rsidRPr="00237059">
        <w:rPr>
          <w:rFonts w:ascii="Arial" w:hAnsi="Arial" w:cs="Arial"/>
          <w:color w:val="0B0C0C"/>
          <w:sz w:val="24"/>
          <w:szCs w:val="24"/>
          <w:shd w:val="clear" w:color="auto" w:fill="FFFFFF"/>
        </w:rPr>
        <w:t>Tableau is a Business In</w:t>
      </w:r>
      <w:r>
        <w:rPr>
          <w:rFonts w:ascii="Arial" w:hAnsi="Arial" w:cs="Arial"/>
          <w:color w:val="0B0C0C"/>
          <w:sz w:val="24"/>
          <w:szCs w:val="24"/>
          <w:shd w:val="clear" w:color="auto" w:fill="FFFFFF"/>
        </w:rPr>
        <w:t>telligent</w:t>
      </w:r>
      <w:r w:rsidRPr="00237059">
        <w:rPr>
          <w:rFonts w:ascii="Arial" w:hAnsi="Arial" w:cs="Arial"/>
          <w:color w:val="0B0C0C"/>
          <w:sz w:val="24"/>
          <w:szCs w:val="24"/>
          <w:shd w:val="clear" w:color="auto" w:fill="FFFFFF"/>
        </w:rPr>
        <w:t xml:space="preserve"> tool</w:t>
      </w:r>
      <w:r>
        <w:rPr>
          <w:rFonts w:ascii="Arial" w:hAnsi="Arial" w:cs="Arial"/>
          <w:color w:val="0B0C0C"/>
          <w:sz w:val="24"/>
          <w:szCs w:val="24"/>
          <w:shd w:val="clear" w:color="auto" w:fill="FFFFFF"/>
        </w:rPr>
        <w:t xml:space="preserve"> </w:t>
      </w:r>
      <w:r w:rsidR="000C4F1F">
        <w:rPr>
          <w:rFonts w:ascii="Arial" w:hAnsi="Arial" w:cs="Arial"/>
          <w:color w:val="0B0C0C"/>
          <w:sz w:val="24"/>
          <w:szCs w:val="24"/>
          <w:shd w:val="clear" w:color="auto" w:fill="FFFFFF"/>
        </w:rPr>
        <w:t>that</w:t>
      </w:r>
      <w:r>
        <w:rPr>
          <w:rFonts w:ascii="Arial" w:hAnsi="Arial" w:cs="Arial"/>
          <w:color w:val="0B0C0C"/>
          <w:sz w:val="24"/>
          <w:szCs w:val="24"/>
          <w:shd w:val="clear" w:color="auto" w:fill="FFFFFF"/>
        </w:rPr>
        <w:t xml:space="preserve"> hasn’t been explored by Diabetic Eye Screening Wales as a way to display data. Visual representation of data is far more appealing than rows of text or figures. Analysing data becomes far quicker and there is no longer a need for the stakeholder to be IT literate.</w:t>
      </w:r>
    </w:p>
    <w:p w14:paraId="78CD413E" w14:textId="556601F4" w:rsidR="00237059" w:rsidRDefault="00237059" w:rsidP="00237059">
      <w:pPr>
        <w:rPr>
          <w:rFonts w:ascii="Arial" w:hAnsi="Arial" w:cs="Arial"/>
          <w:color w:val="0B0C0C"/>
          <w:sz w:val="24"/>
          <w:szCs w:val="24"/>
          <w:shd w:val="clear" w:color="auto" w:fill="FFFFFF"/>
        </w:rPr>
      </w:pPr>
      <w:r>
        <w:rPr>
          <w:rFonts w:ascii="Arial" w:hAnsi="Arial" w:cs="Arial"/>
          <w:color w:val="0B0C0C"/>
          <w:sz w:val="24"/>
          <w:szCs w:val="24"/>
          <w:shd w:val="clear" w:color="auto" w:fill="FFFFFF"/>
        </w:rPr>
        <w:t>Since the move to Public Health Wales, Diabetic Eye Screening Wales has to produce S</w:t>
      </w:r>
      <w:r w:rsidR="002E1F86">
        <w:rPr>
          <w:rFonts w:ascii="Arial" w:hAnsi="Arial" w:cs="Arial"/>
          <w:color w:val="0B0C0C"/>
          <w:sz w:val="24"/>
          <w:szCs w:val="24"/>
          <w:shd w:val="clear" w:color="auto" w:fill="FFFFFF"/>
        </w:rPr>
        <w:t>ervice</w:t>
      </w:r>
      <w:r>
        <w:rPr>
          <w:rFonts w:ascii="Arial" w:hAnsi="Arial" w:cs="Arial"/>
          <w:color w:val="0B0C0C"/>
          <w:sz w:val="24"/>
          <w:szCs w:val="24"/>
          <w:shd w:val="clear" w:color="auto" w:fill="FFFFFF"/>
        </w:rPr>
        <w:t xml:space="preserve"> </w:t>
      </w:r>
      <w:r w:rsidR="002E1F86">
        <w:rPr>
          <w:rFonts w:ascii="Arial" w:hAnsi="Arial" w:cs="Arial"/>
          <w:color w:val="0B0C0C"/>
          <w:sz w:val="24"/>
          <w:szCs w:val="24"/>
          <w:shd w:val="clear" w:color="auto" w:fill="FFFFFF"/>
        </w:rPr>
        <w:t>Performance</w:t>
      </w:r>
      <w:r>
        <w:rPr>
          <w:rFonts w:ascii="Arial" w:hAnsi="Arial" w:cs="Arial"/>
          <w:color w:val="0B0C0C"/>
          <w:sz w:val="24"/>
          <w:szCs w:val="24"/>
          <w:shd w:val="clear" w:color="auto" w:fill="FFFFFF"/>
        </w:rPr>
        <w:t xml:space="preserve"> </w:t>
      </w:r>
      <w:r w:rsidR="002E1F86">
        <w:rPr>
          <w:rFonts w:ascii="Arial" w:hAnsi="Arial" w:cs="Arial"/>
          <w:color w:val="0B0C0C"/>
          <w:sz w:val="24"/>
          <w:szCs w:val="24"/>
          <w:shd w:val="clear" w:color="auto" w:fill="FFFFFF"/>
        </w:rPr>
        <w:t>Activity Reports (SPARs)</w:t>
      </w:r>
      <w:r>
        <w:rPr>
          <w:rFonts w:ascii="Arial" w:hAnsi="Arial" w:cs="Arial"/>
          <w:color w:val="0B0C0C"/>
          <w:sz w:val="24"/>
          <w:szCs w:val="24"/>
          <w:shd w:val="clear" w:color="auto" w:fill="FFFFFF"/>
        </w:rPr>
        <w:t xml:space="preserve"> to measure its performance which is a new concept to the service.</w:t>
      </w:r>
    </w:p>
    <w:p w14:paraId="61CD1168" w14:textId="3077FBF3" w:rsidR="00237059" w:rsidRPr="00237059" w:rsidRDefault="00237059" w:rsidP="00237059">
      <w:pPr>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An excellent way of </w:t>
      </w:r>
      <w:r w:rsidR="000C4F1F">
        <w:rPr>
          <w:rFonts w:ascii="Arial" w:hAnsi="Arial" w:cs="Arial"/>
          <w:color w:val="0B0C0C"/>
          <w:sz w:val="24"/>
          <w:szCs w:val="24"/>
          <w:shd w:val="clear" w:color="auto" w:fill="FFFFFF"/>
        </w:rPr>
        <w:t>displaying</w:t>
      </w:r>
      <w:r>
        <w:rPr>
          <w:rFonts w:ascii="Arial" w:hAnsi="Arial" w:cs="Arial"/>
          <w:color w:val="0B0C0C"/>
          <w:sz w:val="24"/>
          <w:szCs w:val="24"/>
          <w:shd w:val="clear" w:color="auto" w:fill="FFFFFF"/>
        </w:rPr>
        <w:t xml:space="preserve"> this data </w:t>
      </w:r>
      <w:r w:rsidR="000C4F1F">
        <w:rPr>
          <w:rFonts w:ascii="Arial" w:hAnsi="Arial" w:cs="Arial"/>
          <w:color w:val="0B0C0C"/>
          <w:sz w:val="24"/>
          <w:szCs w:val="24"/>
          <w:shd w:val="clear" w:color="auto" w:fill="FFFFFF"/>
        </w:rPr>
        <w:t xml:space="preserve">is in a dashboard, which </w:t>
      </w:r>
      <w:r w:rsidR="002E1F86">
        <w:rPr>
          <w:rFonts w:ascii="Arial" w:hAnsi="Arial" w:cs="Arial"/>
          <w:color w:val="0B0C0C"/>
          <w:sz w:val="24"/>
          <w:szCs w:val="24"/>
          <w:shd w:val="clear" w:color="auto" w:fill="FFFFFF"/>
        </w:rPr>
        <w:t>T</w:t>
      </w:r>
      <w:r w:rsidR="000C4F1F">
        <w:rPr>
          <w:rFonts w:ascii="Arial" w:hAnsi="Arial" w:cs="Arial"/>
          <w:color w:val="0B0C0C"/>
          <w:sz w:val="24"/>
          <w:szCs w:val="24"/>
          <w:shd w:val="clear" w:color="auto" w:fill="FFFFFF"/>
        </w:rPr>
        <w:t xml:space="preserve">ableau is primarily used for. </w:t>
      </w:r>
    </w:p>
    <w:p w14:paraId="21290132" w14:textId="6D5D326F" w:rsidR="00C60DF3" w:rsidRPr="000C4F1F" w:rsidRDefault="00C60DF3" w:rsidP="00C60DF3">
      <w:pPr>
        <w:pStyle w:val="Heading3"/>
        <w:jc w:val="center"/>
        <w:rPr>
          <w:sz w:val="32"/>
          <w:szCs w:val="32"/>
        </w:rPr>
      </w:pPr>
      <w:bookmarkStart w:id="12" w:name="_Toc512339137"/>
      <w:r w:rsidRPr="000C4F1F">
        <w:rPr>
          <w:sz w:val="32"/>
          <w:szCs w:val="32"/>
        </w:rPr>
        <w:t>2.6 Conclusion</w:t>
      </w:r>
      <w:bookmarkEnd w:id="12"/>
    </w:p>
    <w:p w14:paraId="707DCD78" w14:textId="435CA7E7" w:rsidR="000C4F1F" w:rsidRPr="00237059" w:rsidRDefault="00237059" w:rsidP="00031D10">
      <w:pPr>
        <w:shd w:val="clear" w:color="auto" w:fill="FFFFFF"/>
        <w:spacing w:before="100" w:beforeAutospacing="1" w:after="100" w:afterAutospacing="1" w:line="330" w:lineRule="atLeast"/>
        <w:ind w:right="150"/>
        <w:rPr>
          <w:rFonts w:ascii="Arial" w:hAnsi="Arial" w:cs="Arial"/>
          <w:color w:val="0B0C0C"/>
          <w:sz w:val="24"/>
          <w:szCs w:val="24"/>
          <w:shd w:val="clear" w:color="auto" w:fill="FFFFFF"/>
        </w:rPr>
      </w:pPr>
      <w:r w:rsidRPr="00237059">
        <w:rPr>
          <w:rFonts w:ascii="Arial" w:hAnsi="Arial" w:cs="Arial"/>
          <w:color w:val="0B0C0C"/>
          <w:sz w:val="24"/>
          <w:szCs w:val="24"/>
          <w:shd w:val="clear" w:color="auto" w:fill="FFFFFF"/>
        </w:rPr>
        <w:t xml:space="preserve">By </w:t>
      </w:r>
      <w:r w:rsidR="000C4F1F">
        <w:rPr>
          <w:rFonts w:ascii="Arial" w:hAnsi="Arial" w:cs="Arial"/>
          <w:color w:val="0B0C0C"/>
          <w:sz w:val="24"/>
          <w:szCs w:val="24"/>
          <w:shd w:val="clear" w:color="auto" w:fill="FFFFFF"/>
        </w:rPr>
        <w:t xml:space="preserve">researching </w:t>
      </w:r>
      <w:r w:rsidRPr="00237059">
        <w:rPr>
          <w:rFonts w:ascii="Arial" w:hAnsi="Arial" w:cs="Arial"/>
          <w:color w:val="0B0C0C"/>
          <w:sz w:val="24"/>
          <w:szCs w:val="24"/>
          <w:shd w:val="clear" w:color="auto" w:fill="FFFFFF"/>
        </w:rPr>
        <w:t xml:space="preserve">all </w:t>
      </w:r>
      <w:r w:rsidR="000C4F1F">
        <w:rPr>
          <w:rFonts w:ascii="Arial" w:hAnsi="Arial" w:cs="Arial"/>
          <w:color w:val="0B0C0C"/>
          <w:sz w:val="24"/>
          <w:szCs w:val="24"/>
          <w:shd w:val="clear" w:color="auto" w:fill="FFFFFF"/>
        </w:rPr>
        <w:t xml:space="preserve">three </w:t>
      </w:r>
      <w:r w:rsidR="002E1F86">
        <w:rPr>
          <w:rFonts w:ascii="Arial" w:hAnsi="Arial" w:cs="Arial"/>
          <w:color w:val="0B0C0C"/>
          <w:sz w:val="24"/>
          <w:szCs w:val="24"/>
          <w:shd w:val="clear" w:color="auto" w:fill="FFFFFF"/>
        </w:rPr>
        <w:t xml:space="preserve">different ways of representing data, </w:t>
      </w:r>
      <w:r w:rsidR="000C4F1F">
        <w:rPr>
          <w:rFonts w:ascii="Arial" w:hAnsi="Arial" w:cs="Arial"/>
          <w:color w:val="0B0C0C"/>
          <w:sz w:val="24"/>
          <w:szCs w:val="24"/>
          <w:shd w:val="clear" w:color="auto" w:fill="FFFFFF"/>
        </w:rPr>
        <w:t>SSRS reporting, Geographical I</w:t>
      </w:r>
      <w:r w:rsidR="002E1F86">
        <w:rPr>
          <w:rFonts w:ascii="Arial" w:hAnsi="Arial" w:cs="Arial"/>
          <w:color w:val="0B0C0C"/>
          <w:sz w:val="24"/>
          <w:szCs w:val="24"/>
          <w:shd w:val="clear" w:color="auto" w:fill="FFFFFF"/>
        </w:rPr>
        <w:t xml:space="preserve">nformation Systems and Tableau. </w:t>
      </w:r>
      <w:r w:rsidR="000C4F1F">
        <w:rPr>
          <w:rFonts w:ascii="Arial" w:hAnsi="Arial" w:cs="Arial"/>
          <w:color w:val="0B0C0C"/>
          <w:sz w:val="24"/>
          <w:szCs w:val="24"/>
          <w:shd w:val="clear" w:color="auto" w:fill="FFFFFF"/>
        </w:rPr>
        <w:t>All areas of the project will be covered, from the development of standardised Failsafe SSRS reports for certain cohorts of patients, which is scheduled to update daily from the Optomize database. To a geographic representation of all the</w:t>
      </w:r>
      <w:r w:rsidR="002E1F86">
        <w:rPr>
          <w:rFonts w:ascii="Arial" w:hAnsi="Arial" w:cs="Arial"/>
          <w:color w:val="0B0C0C"/>
          <w:sz w:val="24"/>
          <w:szCs w:val="24"/>
          <w:shd w:val="clear" w:color="auto" w:fill="FFFFFF"/>
        </w:rPr>
        <w:t xml:space="preserve"> diabetic</w:t>
      </w:r>
      <w:r w:rsidR="000C4F1F">
        <w:rPr>
          <w:rFonts w:ascii="Arial" w:hAnsi="Arial" w:cs="Arial"/>
          <w:color w:val="0B0C0C"/>
          <w:sz w:val="24"/>
          <w:szCs w:val="24"/>
          <w:shd w:val="clear" w:color="auto" w:fill="FFFFFF"/>
        </w:rPr>
        <w:t xml:space="preserve"> patients throughout Wales. And then </w:t>
      </w:r>
      <w:r w:rsidR="002E1F86">
        <w:rPr>
          <w:rFonts w:ascii="Arial" w:hAnsi="Arial" w:cs="Arial"/>
          <w:color w:val="0B0C0C"/>
          <w:sz w:val="24"/>
          <w:szCs w:val="24"/>
          <w:shd w:val="clear" w:color="auto" w:fill="FFFFFF"/>
        </w:rPr>
        <w:t xml:space="preserve">through tableau </w:t>
      </w:r>
      <w:r w:rsidR="000C4F1F">
        <w:rPr>
          <w:rFonts w:ascii="Arial" w:hAnsi="Arial" w:cs="Arial"/>
          <w:color w:val="0B0C0C"/>
          <w:sz w:val="24"/>
          <w:szCs w:val="24"/>
          <w:shd w:val="clear" w:color="auto" w:fill="FFFFFF"/>
        </w:rPr>
        <w:t xml:space="preserve">a measure of performance to see if the service is improving or where improvements can be made and </w:t>
      </w:r>
      <w:r w:rsidR="002E1F86">
        <w:rPr>
          <w:rFonts w:ascii="Arial" w:hAnsi="Arial" w:cs="Arial"/>
          <w:color w:val="0B0C0C"/>
          <w:sz w:val="24"/>
          <w:szCs w:val="24"/>
          <w:shd w:val="clear" w:color="auto" w:fill="FFFFFF"/>
        </w:rPr>
        <w:t xml:space="preserve">trends </w:t>
      </w:r>
      <w:r w:rsidR="000C4F1F">
        <w:rPr>
          <w:rFonts w:ascii="Arial" w:hAnsi="Arial" w:cs="Arial"/>
          <w:color w:val="0B0C0C"/>
          <w:sz w:val="24"/>
          <w:szCs w:val="24"/>
          <w:shd w:val="clear" w:color="auto" w:fill="FFFFFF"/>
        </w:rPr>
        <w:t>monitored</w:t>
      </w:r>
      <w:r w:rsidR="002E1F86">
        <w:rPr>
          <w:rFonts w:ascii="Arial" w:hAnsi="Arial" w:cs="Arial"/>
          <w:color w:val="0B0C0C"/>
          <w:sz w:val="24"/>
          <w:szCs w:val="24"/>
          <w:shd w:val="clear" w:color="auto" w:fill="FFFFFF"/>
        </w:rPr>
        <w:t>.</w:t>
      </w:r>
    </w:p>
    <w:p w14:paraId="232B1F39" w14:textId="77777777" w:rsidR="00802754" w:rsidRDefault="00802754" w:rsidP="00031D10">
      <w:pPr>
        <w:shd w:val="clear" w:color="auto" w:fill="FFFFFF"/>
        <w:spacing w:before="100" w:beforeAutospacing="1" w:after="100" w:afterAutospacing="1" w:line="330" w:lineRule="atLeast"/>
        <w:ind w:right="150"/>
      </w:pPr>
    </w:p>
    <w:p w14:paraId="485988FA" w14:textId="3625DBB1" w:rsidR="00B82DC4" w:rsidRDefault="00B82DC4" w:rsidP="00031D10">
      <w:pPr>
        <w:shd w:val="clear" w:color="auto" w:fill="FFFFFF"/>
        <w:spacing w:before="100" w:beforeAutospacing="1" w:after="100" w:afterAutospacing="1" w:line="330" w:lineRule="atLeast"/>
        <w:ind w:right="150"/>
      </w:pPr>
    </w:p>
    <w:p w14:paraId="6569E0AD" w14:textId="68E51E4C" w:rsidR="00236125" w:rsidRDefault="00236125" w:rsidP="00031D10">
      <w:pPr>
        <w:shd w:val="clear" w:color="auto" w:fill="FFFFFF"/>
        <w:spacing w:before="100" w:beforeAutospacing="1" w:after="100" w:afterAutospacing="1" w:line="330" w:lineRule="atLeast"/>
        <w:ind w:right="150"/>
      </w:pPr>
    </w:p>
    <w:p w14:paraId="38C848EA" w14:textId="6BFCB6ED" w:rsidR="00236125" w:rsidRDefault="00236125" w:rsidP="00031D10">
      <w:pPr>
        <w:shd w:val="clear" w:color="auto" w:fill="FFFFFF"/>
        <w:spacing w:before="100" w:beforeAutospacing="1" w:after="100" w:afterAutospacing="1" w:line="330" w:lineRule="atLeast"/>
        <w:ind w:right="150"/>
      </w:pPr>
    </w:p>
    <w:p w14:paraId="59029B55" w14:textId="062422B1" w:rsidR="00236125" w:rsidRDefault="00236125" w:rsidP="00031D10">
      <w:pPr>
        <w:shd w:val="clear" w:color="auto" w:fill="FFFFFF"/>
        <w:spacing w:before="100" w:beforeAutospacing="1" w:after="100" w:afterAutospacing="1" w:line="330" w:lineRule="atLeast"/>
        <w:ind w:right="150"/>
      </w:pPr>
    </w:p>
    <w:p w14:paraId="335389E3" w14:textId="757936FF" w:rsidR="00236125" w:rsidRDefault="00236125" w:rsidP="00031D10">
      <w:pPr>
        <w:shd w:val="clear" w:color="auto" w:fill="FFFFFF"/>
        <w:spacing w:before="100" w:beforeAutospacing="1" w:after="100" w:afterAutospacing="1" w:line="330" w:lineRule="atLeast"/>
        <w:ind w:right="150"/>
      </w:pPr>
    </w:p>
    <w:p w14:paraId="463FDD02" w14:textId="13644030" w:rsidR="00236125" w:rsidRDefault="00236125" w:rsidP="00031D10">
      <w:pPr>
        <w:shd w:val="clear" w:color="auto" w:fill="FFFFFF"/>
        <w:spacing w:before="100" w:beforeAutospacing="1" w:after="100" w:afterAutospacing="1" w:line="330" w:lineRule="atLeast"/>
        <w:ind w:right="150"/>
      </w:pPr>
    </w:p>
    <w:p w14:paraId="07FF1CD3" w14:textId="607D2832" w:rsidR="00236125" w:rsidRDefault="00236125" w:rsidP="00031D10">
      <w:pPr>
        <w:shd w:val="clear" w:color="auto" w:fill="FFFFFF"/>
        <w:spacing w:before="100" w:beforeAutospacing="1" w:after="100" w:afterAutospacing="1" w:line="330" w:lineRule="atLeast"/>
        <w:ind w:right="150"/>
      </w:pPr>
    </w:p>
    <w:p w14:paraId="3C7BF1FD" w14:textId="5C4589EF" w:rsidR="00236125" w:rsidRDefault="00236125" w:rsidP="00031D10">
      <w:pPr>
        <w:shd w:val="clear" w:color="auto" w:fill="FFFFFF"/>
        <w:spacing w:before="100" w:beforeAutospacing="1" w:after="100" w:afterAutospacing="1" w:line="330" w:lineRule="atLeast"/>
        <w:ind w:right="150"/>
      </w:pPr>
    </w:p>
    <w:p w14:paraId="6DCBA472" w14:textId="793D18FC" w:rsidR="00236125" w:rsidRDefault="00236125" w:rsidP="00031D10">
      <w:pPr>
        <w:shd w:val="clear" w:color="auto" w:fill="FFFFFF"/>
        <w:spacing w:before="100" w:beforeAutospacing="1" w:after="100" w:afterAutospacing="1" w:line="330" w:lineRule="atLeast"/>
        <w:ind w:right="150"/>
      </w:pPr>
    </w:p>
    <w:p w14:paraId="2DE8AC4C" w14:textId="77777777" w:rsidR="00CB0FC8" w:rsidRPr="000B16F8" w:rsidRDefault="00A76877" w:rsidP="00A76877">
      <w:pPr>
        <w:pStyle w:val="Heading1"/>
        <w:jc w:val="center"/>
        <w:rPr>
          <w:shd w:val="clear" w:color="auto" w:fill="FFFFFF"/>
        </w:rPr>
      </w:pPr>
      <w:bookmarkStart w:id="13" w:name="_Toc512339138"/>
      <w:r>
        <w:rPr>
          <w:shd w:val="clear" w:color="auto" w:fill="FFFFFF"/>
        </w:rPr>
        <w:t>C</w:t>
      </w:r>
      <w:r w:rsidR="00665EC1" w:rsidRPr="000B16F8">
        <w:rPr>
          <w:shd w:val="clear" w:color="auto" w:fill="FFFFFF"/>
        </w:rPr>
        <w:t>HAPTER 3 - RESEARCH AND/OR DEVELOPMENT METHODOLOGY</w:t>
      </w:r>
      <w:bookmarkEnd w:id="13"/>
    </w:p>
    <w:p w14:paraId="5226B268" w14:textId="77777777" w:rsidR="005E1BF1" w:rsidRDefault="00057FEB" w:rsidP="00D85408">
      <w:pPr>
        <w:pStyle w:val="Heading3"/>
        <w:jc w:val="center"/>
        <w:rPr>
          <w:sz w:val="32"/>
          <w:szCs w:val="32"/>
          <w:shd w:val="clear" w:color="auto" w:fill="FFFFFF"/>
        </w:rPr>
      </w:pPr>
      <w:bookmarkStart w:id="14" w:name="_Toc512339139"/>
      <w:r w:rsidRPr="006733A0">
        <w:rPr>
          <w:sz w:val="32"/>
          <w:szCs w:val="32"/>
          <w:shd w:val="clear" w:color="auto" w:fill="FFFFFF"/>
        </w:rPr>
        <w:t>3.1 Introduction</w:t>
      </w:r>
      <w:bookmarkEnd w:id="14"/>
    </w:p>
    <w:p w14:paraId="31970E9B" w14:textId="07FF2C83" w:rsidR="005E1BF1" w:rsidRDefault="003D6C32" w:rsidP="00C57987">
      <w:pPr>
        <w:rPr>
          <w:rFonts w:ascii="Arial" w:hAnsi="Arial" w:cs="Arial"/>
          <w:color w:val="0B0C0C"/>
          <w:sz w:val="24"/>
          <w:szCs w:val="24"/>
          <w:shd w:val="clear" w:color="auto" w:fill="FFFFFF"/>
        </w:rPr>
      </w:pPr>
      <w:r w:rsidRPr="003D6C32">
        <w:rPr>
          <w:rFonts w:ascii="Arial" w:hAnsi="Arial" w:cs="Arial"/>
          <w:color w:val="0B0C0C"/>
          <w:sz w:val="24"/>
          <w:szCs w:val="24"/>
          <w:shd w:val="clear" w:color="auto" w:fill="FFFFFF"/>
        </w:rPr>
        <w:t>While researching Diabetic Retinopathy and the reasoning and logic behind a robust Failsafe project</w:t>
      </w:r>
      <w:r w:rsidR="009A0C21">
        <w:rPr>
          <w:rFonts w:ascii="Arial" w:hAnsi="Arial" w:cs="Arial"/>
          <w:color w:val="0B0C0C"/>
          <w:sz w:val="24"/>
          <w:szCs w:val="24"/>
          <w:shd w:val="clear" w:color="auto" w:fill="FFFFFF"/>
        </w:rPr>
        <w:t xml:space="preserve">, </w:t>
      </w:r>
      <w:r w:rsidR="00C60DF3">
        <w:rPr>
          <w:rFonts w:ascii="Arial" w:hAnsi="Arial" w:cs="Arial"/>
          <w:color w:val="0B0C0C"/>
          <w:sz w:val="24"/>
          <w:szCs w:val="24"/>
          <w:shd w:val="clear" w:color="auto" w:fill="FFFFFF"/>
        </w:rPr>
        <w:t>we</w:t>
      </w:r>
      <w:r w:rsidR="000135C6">
        <w:rPr>
          <w:rFonts w:ascii="Arial" w:hAnsi="Arial" w:cs="Arial"/>
          <w:color w:val="0B0C0C"/>
          <w:sz w:val="24"/>
          <w:szCs w:val="24"/>
          <w:shd w:val="clear" w:color="auto" w:fill="FFFFFF"/>
        </w:rPr>
        <w:t xml:space="preserve"> </w:t>
      </w:r>
      <w:r w:rsidR="009A0C21">
        <w:rPr>
          <w:rFonts w:ascii="Arial" w:hAnsi="Arial" w:cs="Arial"/>
          <w:color w:val="0B0C0C"/>
          <w:sz w:val="24"/>
          <w:szCs w:val="24"/>
          <w:shd w:val="clear" w:color="auto" w:fill="FFFFFF"/>
        </w:rPr>
        <w:t>have explored the nature of qualitative research. There are many of qualitative research such as types such as observations, visual analysis and interviews.</w:t>
      </w:r>
    </w:p>
    <w:p w14:paraId="0B182D73" w14:textId="77777777" w:rsidR="00ED6C1F" w:rsidRDefault="00ED6C1F" w:rsidP="00C57987">
      <w:pPr>
        <w:rPr>
          <w:rFonts w:ascii="Arial" w:hAnsi="Arial" w:cs="Arial"/>
          <w:color w:val="0B0C0C"/>
          <w:sz w:val="24"/>
          <w:szCs w:val="24"/>
          <w:shd w:val="clear" w:color="auto" w:fill="FFFFFF"/>
        </w:rPr>
      </w:pPr>
      <w:r>
        <w:rPr>
          <w:rFonts w:ascii="Arial" w:hAnsi="Arial" w:cs="Arial"/>
          <w:color w:val="0B0C0C"/>
          <w:sz w:val="24"/>
          <w:szCs w:val="24"/>
          <w:shd w:val="clear" w:color="auto" w:fill="FFFFFF"/>
        </w:rPr>
        <w:t>Qualitative research will give a deeper understanding of the subject being researched.</w:t>
      </w:r>
    </w:p>
    <w:p w14:paraId="39943FC9" w14:textId="77777777" w:rsidR="00ED6C1F" w:rsidRDefault="00ED6C1F" w:rsidP="00C57987">
      <w:pPr>
        <w:rPr>
          <w:rFonts w:ascii="Arial" w:hAnsi="Arial" w:cs="Arial"/>
          <w:color w:val="0B0C0C"/>
          <w:sz w:val="24"/>
          <w:szCs w:val="24"/>
          <w:shd w:val="clear" w:color="auto" w:fill="FFFFFF"/>
        </w:rPr>
      </w:pPr>
      <w:r>
        <w:rPr>
          <w:rFonts w:ascii="Arial" w:hAnsi="Arial" w:cs="Arial"/>
          <w:color w:val="0B0C0C"/>
          <w:sz w:val="24"/>
          <w:szCs w:val="24"/>
          <w:shd w:val="clear" w:color="auto" w:fill="FFFFFF"/>
        </w:rPr>
        <w:t>Quantitative research looks for patterns in research and collecting numerical data.</w:t>
      </w:r>
    </w:p>
    <w:p w14:paraId="075FE5E7" w14:textId="77777777" w:rsidR="009D3993" w:rsidRDefault="003D6C32" w:rsidP="00C74200">
      <w:pPr>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The data collection method </w:t>
      </w:r>
      <w:r w:rsidR="005163F2">
        <w:rPr>
          <w:rFonts w:ascii="Arial" w:hAnsi="Arial" w:cs="Arial"/>
          <w:color w:val="0B0C0C"/>
          <w:sz w:val="24"/>
          <w:szCs w:val="24"/>
          <w:shd w:val="clear" w:color="auto" w:fill="FFFFFF"/>
        </w:rPr>
        <w:t>used in the Diabetic Failsafe</w:t>
      </w:r>
      <w:r w:rsidR="009A0C21">
        <w:rPr>
          <w:rFonts w:ascii="Arial" w:hAnsi="Arial" w:cs="Arial"/>
          <w:color w:val="0B0C0C"/>
          <w:sz w:val="24"/>
          <w:szCs w:val="24"/>
          <w:shd w:val="clear" w:color="auto" w:fill="FFFFFF"/>
        </w:rPr>
        <w:t xml:space="preserve"> </w:t>
      </w:r>
      <w:r w:rsidR="005163F2">
        <w:rPr>
          <w:rFonts w:ascii="Arial" w:hAnsi="Arial" w:cs="Arial"/>
          <w:color w:val="0B0C0C"/>
          <w:sz w:val="24"/>
          <w:szCs w:val="24"/>
          <w:shd w:val="clear" w:color="auto" w:fill="FFFFFF"/>
        </w:rPr>
        <w:t xml:space="preserve">project was monthly meetings was </w:t>
      </w:r>
      <w:r w:rsidR="009A0C21">
        <w:rPr>
          <w:rFonts w:ascii="Arial" w:hAnsi="Arial" w:cs="Arial"/>
          <w:color w:val="0B0C0C"/>
          <w:sz w:val="24"/>
          <w:szCs w:val="24"/>
          <w:shd w:val="clear" w:color="auto" w:fill="FFFFFF"/>
        </w:rPr>
        <w:t>the qualitative method</w:t>
      </w:r>
      <w:r w:rsidR="00ED6C1F">
        <w:rPr>
          <w:rFonts w:ascii="Arial" w:hAnsi="Arial" w:cs="Arial"/>
          <w:color w:val="0B0C0C"/>
          <w:sz w:val="24"/>
          <w:szCs w:val="24"/>
          <w:shd w:val="clear" w:color="auto" w:fill="FFFFFF"/>
        </w:rPr>
        <w:t>,</w:t>
      </w:r>
      <w:r w:rsidR="009A0C21">
        <w:rPr>
          <w:rFonts w:ascii="Arial" w:hAnsi="Arial" w:cs="Arial"/>
          <w:color w:val="0B0C0C"/>
          <w:sz w:val="24"/>
          <w:szCs w:val="24"/>
          <w:shd w:val="clear" w:color="auto" w:fill="FFFFFF"/>
        </w:rPr>
        <w:t xml:space="preserve"> </w:t>
      </w:r>
      <w:r w:rsidR="00ED6C1F">
        <w:rPr>
          <w:rFonts w:ascii="Arial" w:hAnsi="Arial" w:cs="Arial"/>
          <w:color w:val="0B0C0C"/>
          <w:sz w:val="24"/>
          <w:szCs w:val="24"/>
          <w:shd w:val="clear" w:color="auto" w:fill="FFFFFF"/>
        </w:rPr>
        <w:t>although</w:t>
      </w:r>
      <w:r w:rsidR="00B04489">
        <w:rPr>
          <w:rFonts w:ascii="Arial" w:hAnsi="Arial" w:cs="Arial"/>
          <w:color w:val="0B0C0C"/>
          <w:sz w:val="24"/>
          <w:szCs w:val="24"/>
          <w:shd w:val="clear" w:color="auto" w:fill="FFFFFF"/>
        </w:rPr>
        <w:t xml:space="preserve"> </w:t>
      </w:r>
      <w:r w:rsidR="00ED6C1F">
        <w:rPr>
          <w:rFonts w:ascii="Arial" w:hAnsi="Arial" w:cs="Arial"/>
          <w:color w:val="0B0C0C"/>
          <w:sz w:val="24"/>
          <w:szCs w:val="24"/>
          <w:shd w:val="clear" w:color="auto" w:fill="FFFFFF"/>
        </w:rPr>
        <w:t xml:space="preserve">throughout the project as different stages will </w:t>
      </w:r>
      <w:r w:rsidR="00A76877">
        <w:rPr>
          <w:rFonts w:ascii="Arial" w:hAnsi="Arial" w:cs="Arial"/>
          <w:color w:val="0B0C0C"/>
          <w:sz w:val="24"/>
          <w:szCs w:val="24"/>
          <w:shd w:val="clear" w:color="auto" w:fill="FFFFFF"/>
        </w:rPr>
        <w:t>be</w:t>
      </w:r>
      <w:r w:rsidR="00ED6C1F">
        <w:rPr>
          <w:rFonts w:ascii="Arial" w:hAnsi="Arial" w:cs="Arial"/>
          <w:color w:val="0B0C0C"/>
          <w:sz w:val="24"/>
          <w:szCs w:val="24"/>
          <w:shd w:val="clear" w:color="auto" w:fill="FFFFFF"/>
        </w:rPr>
        <w:t xml:space="preserve"> Quantitative, where we have used numerical data to analyse statistics.</w:t>
      </w:r>
    </w:p>
    <w:p w14:paraId="05038745" w14:textId="77777777" w:rsidR="00ED6C1F" w:rsidRDefault="009D3993" w:rsidP="00C74200">
      <w:pPr>
        <w:rPr>
          <w:rFonts w:ascii="Arial" w:hAnsi="Arial" w:cs="Arial"/>
          <w:color w:val="0B0C0C"/>
          <w:sz w:val="24"/>
          <w:szCs w:val="24"/>
          <w:shd w:val="clear" w:color="auto" w:fill="FFFFFF"/>
        </w:rPr>
      </w:pPr>
      <w:r>
        <w:rPr>
          <w:rFonts w:ascii="Arial" w:hAnsi="Arial" w:cs="Arial"/>
          <w:color w:val="0B0C0C"/>
          <w:sz w:val="24"/>
          <w:szCs w:val="24"/>
          <w:shd w:val="clear" w:color="auto" w:fill="FFFFFF"/>
        </w:rPr>
        <w:t>The</w:t>
      </w:r>
      <w:r w:rsidR="00C74200">
        <w:rPr>
          <w:rFonts w:ascii="Arial" w:hAnsi="Arial" w:cs="Arial"/>
          <w:color w:val="0B0C0C"/>
          <w:sz w:val="24"/>
          <w:szCs w:val="24"/>
          <w:shd w:val="clear" w:color="auto" w:fill="FFFFFF"/>
        </w:rPr>
        <w:t xml:space="preserve"> advantages of using th</w:t>
      </w:r>
      <w:r w:rsidR="00ED6C1F">
        <w:rPr>
          <w:rFonts w:ascii="Arial" w:hAnsi="Arial" w:cs="Arial"/>
          <w:color w:val="0B0C0C"/>
          <w:sz w:val="24"/>
          <w:szCs w:val="24"/>
          <w:shd w:val="clear" w:color="auto" w:fill="FFFFFF"/>
        </w:rPr>
        <w:t>e</w:t>
      </w:r>
      <w:r w:rsidR="00C74200">
        <w:rPr>
          <w:rFonts w:ascii="Arial" w:hAnsi="Arial" w:cs="Arial"/>
          <w:color w:val="0B0C0C"/>
          <w:sz w:val="24"/>
          <w:szCs w:val="24"/>
          <w:shd w:val="clear" w:color="auto" w:fill="FFFFFF"/>
        </w:rPr>
        <w:t xml:space="preserve"> method is</w:t>
      </w:r>
      <w:r w:rsidR="00ED6C1F" w:rsidRPr="00ED6C1F">
        <w:rPr>
          <w:rFonts w:ascii="Arial" w:hAnsi="Arial" w:cs="Arial"/>
          <w:color w:val="0B0C0C"/>
          <w:sz w:val="24"/>
          <w:szCs w:val="24"/>
          <w:shd w:val="clear" w:color="auto" w:fill="FFFFFF"/>
        </w:rPr>
        <w:t xml:space="preserve"> </w:t>
      </w:r>
      <w:r w:rsidR="00ED6C1F">
        <w:rPr>
          <w:rFonts w:ascii="Arial" w:hAnsi="Arial" w:cs="Arial"/>
          <w:color w:val="0B0C0C"/>
          <w:sz w:val="24"/>
          <w:szCs w:val="24"/>
          <w:shd w:val="clear" w:color="auto" w:fill="FFFFFF"/>
        </w:rPr>
        <w:t>qualitative method for data collection is</w:t>
      </w:r>
      <w:r w:rsidR="00C74200">
        <w:rPr>
          <w:rFonts w:ascii="Arial" w:hAnsi="Arial" w:cs="Arial"/>
          <w:color w:val="0B0C0C"/>
          <w:sz w:val="24"/>
          <w:szCs w:val="24"/>
          <w:shd w:val="clear" w:color="auto" w:fill="FFFFFF"/>
        </w:rPr>
        <w:t>, all people necessary are around a table and everyone relevant gets a say and can decide what is needed when designing the report and what they expect to be delivered,</w:t>
      </w:r>
      <w:r>
        <w:rPr>
          <w:rFonts w:ascii="Arial" w:hAnsi="Arial" w:cs="Arial"/>
          <w:color w:val="0B0C0C"/>
          <w:sz w:val="24"/>
          <w:szCs w:val="24"/>
          <w:shd w:val="clear" w:color="auto" w:fill="FFFFFF"/>
        </w:rPr>
        <w:t xml:space="preserve"> group discussions get the best quality of discussion </w:t>
      </w:r>
      <w:r w:rsidR="00E26F56">
        <w:rPr>
          <w:rFonts w:ascii="Arial" w:hAnsi="Arial" w:cs="Arial"/>
          <w:color w:val="0B0C0C"/>
          <w:sz w:val="24"/>
          <w:szCs w:val="24"/>
          <w:shd w:val="clear" w:color="auto" w:fill="FFFFFF"/>
        </w:rPr>
        <w:t>if</w:t>
      </w:r>
      <w:r>
        <w:rPr>
          <w:rFonts w:ascii="Arial" w:hAnsi="Arial" w:cs="Arial"/>
          <w:color w:val="0B0C0C"/>
          <w:sz w:val="24"/>
          <w:szCs w:val="24"/>
          <w:shd w:val="clear" w:color="auto" w:fill="FFFFFF"/>
        </w:rPr>
        <w:t xml:space="preserve"> the group size isn’t too large</w:t>
      </w:r>
      <w:r w:rsidR="005163F2">
        <w:rPr>
          <w:rFonts w:ascii="Arial" w:hAnsi="Arial" w:cs="Arial"/>
          <w:color w:val="0B0C0C"/>
          <w:sz w:val="24"/>
          <w:szCs w:val="24"/>
          <w:shd w:val="clear" w:color="auto" w:fill="FFFFFF"/>
        </w:rPr>
        <w:t>. A</w:t>
      </w:r>
      <w:r w:rsidR="009A0C21">
        <w:rPr>
          <w:rFonts w:ascii="Arial" w:hAnsi="Arial" w:cs="Arial"/>
          <w:color w:val="0B0C0C"/>
          <w:sz w:val="24"/>
          <w:szCs w:val="24"/>
          <w:shd w:val="clear" w:color="auto" w:fill="FFFFFF"/>
        </w:rPr>
        <w:t>nother advantage is the structure</w:t>
      </w:r>
      <w:r>
        <w:rPr>
          <w:rFonts w:ascii="Arial" w:hAnsi="Arial" w:cs="Arial"/>
          <w:color w:val="0B0C0C"/>
          <w:sz w:val="24"/>
          <w:szCs w:val="24"/>
          <w:shd w:val="clear" w:color="auto" w:fill="FFFFFF"/>
        </w:rPr>
        <w:t>d approach group dynamics bring.</w:t>
      </w:r>
    </w:p>
    <w:p w14:paraId="736905F4" w14:textId="77777777" w:rsidR="00ED6C1F" w:rsidRDefault="00ED6C1F" w:rsidP="00C74200">
      <w:pPr>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One disadvantage of with qualitative meetings is they can become quite lengthy and time consuming. </w:t>
      </w:r>
    </w:p>
    <w:p w14:paraId="1F166212" w14:textId="77777777" w:rsidR="00C74200" w:rsidRDefault="00ED6C1F" w:rsidP="00C74200">
      <w:pPr>
        <w:rPr>
          <w:rFonts w:ascii="Arial" w:hAnsi="Arial" w:cs="Arial"/>
          <w:color w:val="0B0C0C"/>
          <w:sz w:val="24"/>
          <w:szCs w:val="24"/>
          <w:shd w:val="clear" w:color="auto" w:fill="FFFFFF"/>
        </w:rPr>
      </w:pPr>
      <w:r>
        <w:rPr>
          <w:rFonts w:ascii="Arial" w:hAnsi="Arial" w:cs="Arial"/>
          <w:color w:val="0B0C0C"/>
          <w:sz w:val="24"/>
          <w:szCs w:val="24"/>
          <w:shd w:val="clear" w:color="auto" w:fill="FFFFFF"/>
        </w:rPr>
        <w:t>An advantage of Quantitative research in this project, is the analysis of the data for the Key Performance Indicators and to measure our performance and plot trends in the data.</w:t>
      </w:r>
    </w:p>
    <w:p w14:paraId="38BD0CE7" w14:textId="77777777" w:rsidR="00546A1F" w:rsidRDefault="00B77EB3" w:rsidP="00C74200">
      <w:pPr>
        <w:rPr>
          <w:rFonts w:ascii="Arial" w:hAnsi="Arial" w:cs="Arial"/>
          <w:color w:val="0B0C0C"/>
          <w:sz w:val="24"/>
          <w:szCs w:val="24"/>
          <w:shd w:val="clear" w:color="auto" w:fill="FFFFFF"/>
        </w:rPr>
      </w:pPr>
      <w:r>
        <w:rPr>
          <w:rFonts w:ascii="Arial" w:hAnsi="Arial" w:cs="Arial"/>
          <w:color w:val="0B0C0C"/>
          <w:sz w:val="24"/>
          <w:szCs w:val="24"/>
          <w:shd w:val="clear" w:color="auto" w:fill="FFFFFF"/>
        </w:rPr>
        <w:t>The</w:t>
      </w:r>
      <w:r w:rsidR="00382D16" w:rsidRPr="00382D16">
        <w:rPr>
          <w:rFonts w:ascii="Arial" w:hAnsi="Arial" w:cs="Arial"/>
          <w:color w:val="0B0C0C"/>
          <w:sz w:val="24"/>
          <w:szCs w:val="24"/>
          <w:shd w:val="clear" w:color="auto" w:fill="FFFFFF"/>
        </w:rPr>
        <w:t xml:space="preserve"> research philosophies </w:t>
      </w:r>
      <w:r>
        <w:rPr>
          <w:rFonts w:ascii="Arial" w:hAnsi="Arial" w:cs="Arial"/>
          <w:color w:val="0B0C0C"/>
          <w:sz w:val="24"/>
          <w:szCs w:val="24"/>
          <w:shd w:val="clear" w:color="auto" w:fill="FFFFFF"/>
        </w:rPr>
        <w:t xml:space="preserve">used </w:t>
      </w:r>
      <w:r w:rsidR="00382D16">
        <w:rPr>
          <w:rFonts w:ascii="Arial" w:hAnsi="Arial" w:cs="Arial"/>
          <w:color w:val="0B0C0C"/>
          <w:sz w:val="24"/>
          <w:szCs w:val="24"/>
          <w:shd w:val="clear" w:color="auto" w:fill="FFFFFF"/>
        </w:rPr>
        <w:t>can be viewed as a mix of Positivistic and Phenomenological</w:t>
      </w:r>
      <w:r w:rsidR="00546A1F">
        <w:rPr>
          <w:rFonts w:ascii="Arial" w:hAnsi="Arial" w:cs="Arial"/>
          <w:color w:val="0B0C0C"/>
          <w:sz w:val="24"/>
          <w:szCs w:val="24"/>
          <w:shd w:val="clear" w:color="auto" w:fill="FFFFFF"/>
        </w:rPr>
        <w:t>.</w:t>
      </w:r>
    </w:p>
    <w:p w14:paraId="47A4D4E1" w14:textId="77777777" w:rsidR="00802754" w:rsidRDefault="000F4C9A" w:rsidP="00C74200">
      <w:pPr>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The Positivistic approach </w:t>
      </w:r>
      <w:r w:rsidR="002E65C7">
        <w:rPr>
          <w:rFonts w:ascii="Arial" w:hAnsi="Arial" w:cs="Arial"/>
          <w:color w:val="0B0C0C"/>
          <w:sz w:val="24"/>
          <w:szCs w:val="24"/>
          <w:shd w:val="clear" w:color="auto" w:fill="FFFFFF"/>
        </w:rPr>
        <w:t>is the knowledge we gather based on observation, interviews or meetings. These are true answers to questions asked during meetings or groups.</w:t>
      </w:r>
    </w:p>
    <w:tbl>
      <w:tblPr>
        <w:tblStyle w:val="TableGrid"/>
        <w:tblW w:w="0" w:type="auto"/>
        <w:tblLook w:val="04A0" w:firstRow="1" w:lastRow="0" w:firstColumn="1" w:lastColumn="0" w:noHBand="0" w:noVBand="1"/>
      </w:tblPr>
      <w:tblGrid>
        <w:gridCol w:w="8500"/>
      </w:tblGrid>
      <w:tr w:rsidR="00546A1F" w14:paraId="04733E8F" w14:textId="77777777" w:rsidTr="00546A1F">
        <w:tc>
          <w:tcPr>
            <w:tcW w:w="8500" w:type="dxa"/>
          </w:tcPr>
          <w:p w14:paraId="1987A936" w14:textId="77777777" w:rsidR="00546A1F" w:rsidRDefault="006963AB" w:rsidP="00C74200">
            <w:pPr>
              <w:rPr>
                <w:rFonts w:ascii="Arial" w:hAnsi="Arial" w:cs="Arial"/>
                <w:color w:val="0B0C0C"/>
                <w:sz w:val="24"/>
                <w:szCs w:val="24"/>
                <w:shd w:val="clear" w:color="auto" w:fill="FFFFFF"/>
              </w:rPr>
            </w:pPr>
            <w:r>
              <w:rPr>
                <w:rFonts w:ascii="Arial" w:hAnsi="Arial" w:cs="Arial"/>
                <w:color w:val="0B0C0C"/>
                <w:sz w:val="24"/>
                <w:szCs w:val="24"/>
                <w:shd w:val="clear" w:color="auto" w:fill="FFFFFF"/>
              </w:rPr>
              <w:t>Positivistic</w:t>
            </w:r>
          </w:p>
        </w:tc>
      </w:tr>
      <w:tr w:rsidR="00546A1F" w14:paraId="5BC4DC9D" w14:textId="77777777" w:rsidTr="00546A1F">
        <w:tc>
          <w:tcPr>
            <w:tcW w:w="8500" w:type="dxa"/>
          </w:tcPr>
          <w:p w14:paraId="5433A16E" w14:textId="77777777" w:rsidR="00546A1F" w:rsidRDefault="00546A1F" w:rsidP="00546A1F">
            <w:pPr>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Large data samples were used– the data from Optomize has over 10years worth of data which calculates to over seven </w:t>
            </w:r>
            <w:r w:rsidR="002F0FFB">
              <w:rPr>
                <w:rFonts w:ascii="Arial" w:hAnsi="Arial" w:cs="Arial"/>
                <w:color w:val="0B0C0C"/>
                <w:sz w:val="24"/>
                <w:szCs w:val="24"/>
                <w:shd w:val="clear" w:color="auto" w:fill="FFFFFF"/>
              </w:rPr>
              <w:t>million</w:t>
            </w:r>
            <w:r>
              <w:rPr>
                <w:rFonts w:ascii="Arial" w:hAnsi="Arial" w:cs="Arial"/>
                <w:color w:val="0B0C0C"/>
                <w:sz w:val="24"/>
                <w:szCs w:val="24"/>
                <w:shd w:val="clear" w:color="auto" w:fill="FFFFFF"/>
              </w:rPr>
              <w:t xml:space="preserve"> records.</w:t>
            </w:r>
          </w:p>
        </w:tc>
      </w:tr>
      <w:tr w:rsidR="00546A1F" w14:paraId="68FA9881" w14:textId="77777777" w:rsidTr="00546A1F">
        <w:tc>
          <w:tcPr>
            <w:tcW w:w="8500" w:type="dxa"/>
          </w:tcPr>
          <w:p w14:paraId="2A506334" w14:textId="77777777" w:rsidR="00546A1F" w:rsidRDefault="00546A1F" w:rsidP="00546A1F">
            <w:pPr>
              <w:rPr>
                <w:rFonts w:ascii="Arial" w:hAnsi="Arial" w:cs="Arial"/>
                <w:color w:val="0B0C0C"/>
                <w:sz w:val="24"/>
                <w:szCs w:val="24"/>
                <w:shd w:val="clear" w:color="auto" w:fill="FFFFFF"/>
              </w:rPr>
            </w:pPr>
            <w:r>
              <w:rPr>
                <w:rFonts w:ascii="Arial" w:hAnsi="Arial" w:cs="Arial"/>
                <w:color w:val="0B0C0C"/>
                <w:sz w:val="24"/>
                <w:szCs w:val="24"/>
                <w:shd w:val="clear" w:color="auto" w:fill="FFFFFF"/>
              </w:rPr>
              <w:t>Data is highly specific &amp; precise - The data is Patient Information Data it has to have a high level of data quality and is regularly audited to achieve this.</w:t>
            </w:r>
          </w:p>
        </w:tc>
      </w:tr>
      <w:tr w:rsidR="00546A1F" w14:paraId="19431867" w14:textId="77777777" w:rsidTr="00546A1F">
        <w:tc>
          <w:tcPr>
            <w:tcW w:w="8500" w:type="dxa"/>
          </w:tcPr>
          <w:p w14:paraId="70B98C2A" w14:textId="77777777" w:rsidR="00546A1F" w:rsidRDefault="00546A1F" w:rsidP="00546A1F">
            <w:pPr>
              <w:rPr>
                <w:rFonts w:ascii="Arial" w:hAnsi="Arial" w:cs="Arial"/>
                <w:color w:val="0B0C0C"/>
                <w:sz w:val="24"/>
                <w:szCs w:val="24"/>
                <w:shd w:val="clear" w:color="auto" w:fill="FFFFFF"/>
              </w:rPr>
            </w:pPr>
            <w:r>
              <w:rPr>
                <w:rFonts w:ascii="Arial" w:hAnsi="Arial" w:cs="Arial"/>
                <w:color w:val="0B0C0C"/>
                <w:sz w:val="24"/>
                <w:szCs w:val="24"/>
                <w:shd w:val="clear" w:color="auto" w:fill="FFFFFF"/>
              </w:rPr>
              <w:t>Reliability is high - Patients are screened daily and there are more than 20 clinics run each day, screening over 200 patients.</w:t>
            </w:r>
          </w:p>
        </w:tc>
      </w:tr>
      <w:tr w:rsidR="00546A1F" w14:paraId="6977423D" w14:textId="77777777" w:rsidTr="00546A1F">
        <w:tc>
          <w:tcPr>
            <w:tcW w:w="8500" w:type="dxa"/>
          </w:tcPr>
          <w:p w14:paraId="3E0BE5AF" w14:textId="77777777" w:rsidR="00546A1F" w:rsidRDefault="00546A1F" w:rsidP="00546A1F">
            <w:pPr>
              <w:rPr>
                <w:rFonts w:ascii="Arial" w:hAnsi="Arial" w:cs="Arial"/>
                <w:color w:val="0B0C0C"/>
                <w:sz w:val="24"/>
                <w:szCs w:val="24"/>
                <w:shd w:val="clear" w:color="auto" w:fill="FFFFFF"/>
              </w:rPr>
            </w:pPr>
            <w:r>
              <w:rPr>
                <w:rFonts w:ascii="Arial" w:hAnsi="Arial" w:cs="Arial"/>
                <w:color w:val="0B0C0C"/>
                <w:sz w:val="24"/>
                <w:szCs w:val="24"/>
                <w:shd w:val="clear" w:color="auto" w:fill="FFFFFF"/>
              </w:rPr>
              <w:t>Longitudinal Studies – The data used comes from a dataset with over 10 years’ worth of data.</w:t>
            </w:r>
          </w:p>
        </w:tc>
      </w:tr>
      <w:tr w:rsidR="002F7B6C" w14:paraId="0EAD4BCB" w14:textId="77777777" w:rsidTr="00546A1F">
        <w:tc>
          <w:tcPr>
            <w:tcW w:w="8500" w:type="dxa"/>
          </w:tcPr>
          <w:p w14:paraId="1F350BEF" w14:textId="77777777" w:rsidR="00802754" w:rsidRPr="007A7A6A" w:rsidRDefault="00802754" w:rsidP="007471BB">
            <w:pPr>
              <w:contextualSpacing/>
              <w:textAlignment w:val="baseline"/>
              <w:rPr>
                <w:rFonts w:ascii="Arial" w:hAnsi="Arial" w:cs="Arial"/>
                <w:color w:val="0B0C0C"/>
                <w:sz w:val="24"/>
                <w:szCs w:val="24"/>
                <w:shd w:val="clear" w:color="auto" w:fill="FFFFFF"/>
              </w:rPr>
            </w:pPr>
            <w:r w:rsidRPr="007A7A6A">
              <w:rPr>
                <w:rFonts w:ascii="Arial" w:hAnsi="Arial" w:cs="Arial"/>
                <w:color w:val="0B0C0C"/>
                <w:sz w:val="24"/>
                <w:szCs w:val="24"/>
                <w:shd w:val="clear" w:color="auto" w:fill="FFFFFF"/>
              </w:rPr>
              <w:t>Cross-sectional studies</w:t>
            </w:r>
            <w:r w:rsidR="007471BB">
              <w:rPr>
                <w:rFonts w:ascii="Arial" w:hAnsi="Arial" w:cs="Arial"/>
                <w:color w:val="0B0C0C"/>
                <w:sz w:val="24"/>
                <w:szCs w:val="24"/>
                <w:shd w:val="clear" w:color="auto" w:fill="FFFFFF"/>
              </w:rPr>
              <w:t xml:space="preserve"> – Key Performance Indicator data will analyse certain sections of data relevant to any problems or queries that arise from board meetings</w:t>
            </w:r>
          </w:p>
          <w:p w14:paraId="51178745" w14:textId="77777777" w:rsidR="002F7B6C" w:rsidRDefault="002F7B6C" w:rsidP="001E5E7A">
            <w:pPr>
              <w:rPr>
                <w:rFonts w:ascii="Arial" w:hAnsi="Arial" w:cs="Arial"/>
                <w:color w:val="0B0C0C"/>
                <w:sz w:val="24"/>
                <w:szCs w:val="24"/>
                <w:shd w:val="clear" w:color="auto" w:fill="FFFFFF"/>
              </w:rPr>
            </w:pPr>
          </w:p>
        </w:tc>
      </w:tr>
    </w:tbl>
    <w:p w14:paraId="2941698A" w14:textId="77777777" w:rsidR="001E5E7A" w:rsidRDefault="000F4C9A" w:rsidP="00C74200">
      <w:pPr>
        <w:rPr>
          <w:rFonts w:ascii="Arial" w:hAnsi="Arial" w:cs="Arial"/>
          <w:color w:val="0B0C0C"/>
          <w:sz w:val="24"/>
          <w:szCs w:val="24"/>
          <w:shd w:val="clear" w:color="auto" w:fill="FFFFFF"/>
        </w:rPr>
      </w:pPr>
      <w:r>
        <w:rPr>
          <w:rFonts w:ascii="Arial" w:hAnsi="Arial" w:cs="Arial"/>
          <w:color w:val="0B0C0C"/>
          <w:sz w:val="24"/>
          <w:szCs w:val="24"/>
          <w:shd w:val="clear" w:color="auto" w:fill="FFFFFF"/>
        </w:rPr>
        <w:t>The Phenomenological approach deals with the Understanding of humans</w:t>
      </w:r>
      <w:r w:rsidR="004E7270">
        <w:rPr>
          <w:rFonts w:ascii="Arial" w:hAnsi="Arial" w:cs="Arial"/>
          <w:color w:val="0B0C0C"/>
          <w:sz w:val="24"/>
          <w:szCs w:val="24"/>
          <w:shd w:val="clear" w:color="auto" w:fill="FFFFFF"/>
        </w:rPr>
        <w:t>. Studies show Diabetes is more prevalent in the Black, Asian and Caribbean ethnic groups.</w:t>
      </w:r>
    </w:p>
    <w:tbl>
      <w:tblPr>
        <w:tblStyle w:val="TableGrid"/>
        <w:tblW w:w="0" w:type="auto"/>
        <w:tblLook w:val="04A0" w:firstRow="1" w:lastRow="0" w:firstColumn="1" w:lastColumn="0" w:noHBand="0" w:noVBand="1"/>
      </w:tblPr>
      <w:tblGrid>
        <w:gridCol w:w="9180"/>
      </w:tblGrid>
      <w:tr w:rsidR="002F7B6C" w14:paraId="7D0EE954" w14:textId="77777777" w:rsidTr="002F7B6C">
        <w:tc>
          <w:tcPr>
            <w:tcW w:w="9180" w:type="dxa"/>
          </w:tcPr>
          <w:p w14:paraId="4D7A8EDA" w14:textId="77777777" w:rsidR="002F7B6C" w:rsidRDefault="002F7B6C" w:rsidP="00C74200">
            <w:pPr>
              <w:rPr>
                <w:rFonts w:ascii="Arial" w:hAnsi="Arial" w:cs="Arial"/>
                <w:color w:val="0B0C0C"/>
                <w:sz w:val="24"/>
                <w:szCs w:val="24"/>
                <w:shd w:val="clear" w:color="auto" w:fill="FFFFFF"/>
              </w:rPr>
            </w:pPr>
            <w:r>
              <w:rPr>
                <w:rFonts w:ascii="Arial" w:hAnsi="Arial" w:cs="Arial"/>
                <w:color w:val="0B0C0C"/>
                <w:sz w:val="24"/>
                <w:szCs w:val="24"/>
                <w:shd w:val="clear" w:color="auto" w:fill="FFFFFF"/>
              </w:rPr>
              <w:t>Phenomenological</w:t>
            </w:r>
          </w:p>
          <w:p w14:paraId="71C7121D" w14:textId="77777777" w:rsidR="002F7B6C" w:rsidRDefault="002F7B6C" w:rsidP="00C74200">
            <w:pPr>
              <w:rPr>
                <w:rFonts w:ascii="Arial" w:hAnsi="Arial" w:cs="Arial"/>
                <w:color w:val="0B0C0C"/>
                <w:sz w:val="24"/>
                <w:szCs w:val="24"/>
                <w:shd w:val="clear" w:color="auto" w:fill="FFFFFF"/>
              </w:rPr>
            </w:pPr>
          </w:p>
        </w:tc>
      </w:tr>
      <w:tr w:rsidR="002F7B6C" w14:paraId="48246298" w14:textId="77777777" w:rsidTr="002F7B6C">
        <w:tc>
          <w:tcPr>
            <w:tcW w:w="9180" w:type="dxa"/>
          </w:tcPr>
          <w:p w14:paraId="401A3307" w14:textId="77777777" w:rsidR="002F7B6C" w:rsidRDefault="002F7B6C" w:rsidP="002F7B6C">
            <w:pPr>
              <w:spacing w:before="106"/>
              <w:textAlignment w:val="baseline"/>
              <w:rPr>
                <w:rFonts w:ascii="Arial" w:hAnsi="Arial" w:cs="Arial"/>
                <w:color w:val="0B0C0C"/>
                <w:sz w:val="24"/>
                <w:szCs w:val="24"/>
                <w:shd w:val="clear" w:color="auto" w:fill="FFFFFF"/>
              </w:rPr>
            </w:pPr>
            <w:r>
              <w:rPr>
                <w:rFonts w:ascii="Arial" w:hAnsi="Arial" w:cs="Arial"/>
                <w:color w:val="0B0C0C"/>
                <w:sz w:val="24"/>
                <w:szCs w:val="24"/>
                <w:shd w:val="clear" w:color="auto" w:fill="FFFFFF"/>
              </w:rPr>
              <w:t>Uses</w:t>
            </w:r>
            <w:r w:rsidRPr="007A7A6A">
              <w:rPr>
                <w:rFonts w:ascii="Arial" w:hAnsi="Arial" w:cs="Arial"/>
                <w:color w:val="0B0C0C"/>
                <w:sz w:val="24"/>
                <w:szCs w:val="24"/>
                <w:shd w:val="clear" w:color="auto" w:fill="FFFFFF"/>
              </w:rPr>
              <w:t xml:space="preserve"> qualitative data</w:t>
            </w:r>
            <w:r>
              <w:rPr>
                <w:rFonts w:ascii="Arial" w:hAnsi="Arial" w:cs="Arial"/>
                <w:color w:val="0B0C0C"/>
                <w:sz w:val="24"/>
                <w:szCs w:val="24"/>
                <w:shd w:val="clear" w:color="auto" w:fill="FFFFFF"/>
              </w:rPr>
              <w:t xml:space="preserve"> – The data collection method is meetings and focus groups</w:t>
            </w:r>
            <w:r w:rsidR="001E5E7A">
              <w:rPr>
                <w:rFonts w:ascii="Arial" w:hAnsi="Arial" w:cs="Arial"/>
                <w:color w:val="0B0C0C"/>
                <w:sz w:val="24"/>
                <w:szCs w:val="24"/>
                <w:shd w:val="clear" w:color="auto" w:fill="FFFFFF"/>
              </w:rPr>
              <w:t>.</w:t>
            </w:r>
          </w:p>
        </w:tc>
      </w:tr>
      <w:tr w:rsidR="002F7B6C" w14:paraId="5DB23890" w14:textId="77777777" w:rsidTr="002F7B6C">
        <w:tc>
          <w:tcPr>
            <w:tcW w:w="9180" w:type="dxa"/>
          </w:tcPr>
          <w:p w14:paraId="36E72CE6" w14:textId="77777777" w:rsidR="002F7B6C" w:rsidRDefault="002F7B6C" w:rsidP="0027116D">
            <w:pPr>
              <w:spacing w:before="106"/>
              <w:textAlignment w:val="baseline"/>
              <w:rPr>
                <w:rFonts w:ascii="Arial" w:hAnsi="Arial" w:cs="Arial"/>
                <w:color w:val="0B0C0C"/>
                <w:sz w:val="24"/>
                <w:szCs w:val="24"/>
                <w:shd w:val="clear" w:color="auto" w:fill="FFFFFF"/>
              </w:rPr>
            </w:pPr>
            <w:r w:rsidRPr="007A7A6A">
              <w:rPr>
                <w:rFonts w:ascii="Arial" w:hAnsi="Arial" w:cs="Arial"/>
                <w:color w:val="0B0C0C"/>
                <w:sz w:val="24"/>
                <w:szCs w:val="24"/>
                <w:shd w:val="clear" w:color="auto" w:fill="FFFFFF"/>
              </w:rPr>
              <w:t>Uses small samples</w:t>
            </w:r>
            <w:r>
              <w:rPr>
                <w:rFonts w:ascii="Arial" w:hAnsi="Arial" w:cs="Arial"/>
                <w:color w:val="0B0C0C"/>
                <w:sz w:val="24"/>
                <w:szCs w:val="24"/>
                <w:shd w:val="clear" w:color="auto" w:fill="FFFFFF"/>
              </w:rPr>
              <w:t xml:space="preserve"> </w:t>
            </w:r>
            <w:r w:rsidR="0027116D">
              <w:rPr>
                <w:rFonts w:ascii="Arial" w:hAnsi="Arial" w:cs="Arial"/>
                <w:color w:val="0B0C0C"/>
                <w:sz w:val="24"/>
                <w:szCs w:val="24"/>
                <w:shd w:val="clear" w:color="auto" w:fill="FFFFFF"/>
              </w:rPr>
              <w:t>– smaller samples are used on specific reports – such as Under 12 children waiting to be sent for a screening appointment.</w:t>
            </w:r>
          </w:p>
        </w:tc>
      </w:tr>
      <w:tr w:rsidR="002F7B6C" w14:paraId="687F8E34" w14:textId="77777777" w:rsidTr="002F7B6C">
        <w:trPr>
          <w:trHeight w:val="357"/>
        </w:trPr>
        <w:tc>
          <w:tcPr>
            <w:tcW w:w="9180" w:type="dxa"/>
          </w:tcPr>
          <w:p w14:paraId="1930D152" w14:textId="77777777" w:rsidR="002F7B6C" w:rsidRDefault="002F7B6C" w:rsidP="002F7B6C">
            <w:pPr>
              <w:contextualSpacing/>
              <w:textAlignment w:val="baseline"/>
              <w:rPr>
                <w:rFonts w:ascii="Arial" w:hAnsi="Arial" w:cs="Arial"/>
                <w:color w:val="0B0C0C"/>
                <w:sz w:val="24"/>
                <w:szCs w:val="24"/>
                <w:shd w:val="clear" w:color="auto" w:fill="FFFFFF"/>
              </w:rPr>
            </w:pPr>
          </w:p>
          <w:p w14:paraId="00DAE493" w14:textId="77777777" w:rsidR="002F7B6C" w:rsidRDefault="002F7B6C" w:rsidP="002F7B6C">
            <w:pPr>
              <w:contextualSpacing/>
              <w:textAlignment w:val="baseline"/>
              <w:rPr>
                <w:rFonts w:ascii="Arial" w:hAnsi="Arial" w:cs="Arial"/>
                <w:color w:val="0B0C0C"/>
                <w:sz w:val="24"/>
                <w:szCs w:val="24"/>
                <w:shd w:val="clear" w:color="auto" w:fill="FFFFFF"/>
              </w:rPr>
            </w:pPr>
            <w:r>
              <w:rPr>
                <w:rFonts w:ascii="Arial" w:hAnsi="Arial" w:cs="Arial"/>
                <w:color w:val="0B0C0C"/>
                <w:sz w:val="24"/>
                <w:szCs w:val="24"/>
                <w:shd w:val="clear" w:color="auto" w:fill="FFFFFF"/>
              </w:rPr>
              <w:t>Case studies – Some of the SSRS reports will be built on specific cohorts of patients</w:t>
            </w:r>
            <w:r w:rsidR="0027116D">
              <w:rPr>
                <w:rFonts w:ascii="Arial" w:hAnsi="Arial" w:cs="Arial"/>
                <w:color w:val="0B0C0C"/>
                <w:sz w:val="24"/>
                <w:szCs w:val="24"/>
                <w:shd w:val="clear" w:color="auto" w:fill="FFFFFF"/>
              </w:rPr>
              <w:t xml:space="preserve"> – such as patients with</w:t>
            </w:r>
            <w:r w:rsidR="001E5E7A">
              <w:rPr>
                <w:rFonts w:ascii="Arial" w:hAnsi="Arial" w:cs="Arial"/>
                <w:color w:val="0B0C0C"/>
                <w:sz w:val="24"/>
                <w:szCs w:val="24"/>
                <w:shd w:val="clear" w:color="auto" w:fill="FFFFFF"/>
              </w:rPr>
              <w:t xml:space="preserve"> specific problems. E.g., No Perception of Light</w:t>
            </w:r>
          </w:p>
        </w:tc>
      </w:tr>
      <w:tr w:rsidR="002F7B6C" w14:paraId="3BC6C862" w14:textId="77777777" w:rsidTr="002F7B6C">
        <w:trPr>
          <w:trHeight w:val="357"/>
        </w:trPr>
        <w:tc>
          <w:tcPr>
            <w:tcW w:w="9180" w:type="dxa"/>
          </w:tcPr>
          <w:p w14:paraId="007F4094" w14:textId="77777777" w:rsidR="002F7B6C" w:rsidRDefault="002F7B6C" w:rsidP="002F7B6C">
            <w:pPr>
              <w:contextualSpacing/>
              <w:textAlignment w:val="baseline"/>
              <w:rPr>
                <w:rFonts w:ascii="Arial" w:hAnsi="Arial" w:cs="Arial"/>
                <w:color w:val="0B0C0C"/>
                <w:sz w:val="24"/>
                <w:szCs w:val="24"/>
                <w:shd w:val="clear" w:color="auto" w:fill="FFFFFF"/>
              </w:rPr>
            </w:pPr>
          </w:p>
          <w:p w14:paraId="2CDD2AFC" w14:textId="77777777" w:rsidR="002F7B6C" w:rsidRDefault="00802754" w:rsidP="001E5E7A">
            <w:pPr>
              <w:contextualSpacing/>
              <w:textAlignment w:val="baseline"/>
              <w:rPr>
                <w:rFonts w:ascii="Arial" w:hAnsi="Arial" w:cs="Arial"/>
                <w:color w:val="0B0C0C"/>
                <w:sz w:val="24"/>
                <w:szCs w:val="24"/>
                <w:shd w:val="clear" w:color="auto" w:fill="FFFFFF"/>
              </w:rPr>
            </w:pPr>
            <w:r w:rsidRPr="007A7A6A">
              <w:rPr>
                <w:rFonts w:ascii="Arial" w:hAnsi="Arial" w:cs="Arial"/>
                <w:color w:val="0B0C0C"/>
                <w:sz w:val="24"/>
                <w:szCs w:val="24"/>
                <w:shd w:val="clear" w:color="auto" w:fill="FFFFFF"/>
              </w:rPr>
              <w:t>Ethnography</w:t>
            </w:r>
            <w:r w:rsidR="0027116D">
              <w:rPr>
                <w:rFonts w:ascii="Arial" w:hAnsi="Arial" w:cs="Arial"/>
                <w:color w:val="0B0C0C"/>
                <w:sz w:val="24"/>
                <w:szCs w:val="24"/>
                <w:shd w:val="clear" w:color="auto" w:fill="FFFFFF"/>
              </w:rPr>
              <w:t xml:space="preserve"> – The research and data coll</w:t>
            </w:r>
            <w:r w:rsidR="001E5E7A">
              <w:rPr>
                <w:rFonts w:ascii="Arial" w:hAnsi="Arial" w:cs="Arial"/>
                <w:color w:val="0B0C0C"/>
                <w:sz w:val="24"/>
                <w:szCs w:val="24"/>
                <w:shd w:val="clear" w:color="auto" w:fill="FFFFFF"/>
              </w:rPr>
              <w:t>ected are based  on people and cultures</w:t>
            </w:r>
          </w:p>
        </w:tc>
      </w:tr>
      <w:tr w:rsidR="001E5E7A" w14:paraId="4CE3B070" w14:textId="77777777" w:rsidTr="002F7B6C">
        <w:trPr>
          <w:trHeight w:val="357"/>
        </w:trPr>
        <w:tc>
          <w:tcPr>
            <w:tcW w:w="9180" w:type="dxa"/>
          </w:tcPr>
          <w:p w14:paraId="54023DD7" w14:textId="77777777" w:rsidR="001E5E7A" w:rsidRDefault="001E5E7A" w:rsidP="002F7B6C">
            <w:pPr>
              <w:contextualSpacing/>
              <w:textAlignment w:val="baseline"/>
              <w:rPr>
                <w:rFonts w:ascii="Arial" w:hAnsi="Arial" w:cs="Arial"/>
                <w:color w:val="0B0C0C"/>
                <w:sz w:val="24"/>
                <w:szCs w:val="24"/>
                <w:shd w:val="clear" w:color="auto" w:fill="FFFFFF"/>
              </w:rPr>
            </w:pPr>
          </w:p>
          <w:p w14:paraId="750B485B" w14:textId="77777777" w:rsidR="001E5E7A" w:rsidRDefault="001E5E7A" w:rsidP="002F7B6C">
            <w:pPr>
              <w:contextualSpacing/>
              <w:textAlignment w:val="baseline"/>
              <w:rPr>
                <w:rFonts w:ascii="Arial" w:hAnsi="Arial" w:cs="Arial"/>
                <w:color w:val="0B0C0C"/>
                <w:sz w:val="24"/>
                <w:szCs w:val="24"/>
                <w:shd w:val="clear" w:color="auto" w:fill="FFFFFF"/>
              </w:rPr>
            </w:pPr>
            <w:r w:rsidRPr="007A7A6A">
              <w:rPr>
                <w:rFonts w:ascii="Arial" w:hAnsi="Arial" w:cs="Arial"/>
                <w:color w:val="0B0C0C"/>
                <w:sz w:val="24"/>
                <w:szCs w:val="24"/>
                <w:shd w:val="clear" w:color="auto" w:fill="FFFFFF"/>
              </w:rPr>
              <w:t>Validity</w:t>
            </w:r>
            <w:r>
              <w:rPr>
                <w:rFonts w:ascii="Arial" w:hAnsi="Arial" w:cs="Arial"/>
                <w:color w:val="0B0C0C"/>
                <w:sz w:val="24"/>
                <w:szCs w:val="24"/>
                <w:shd w:val="clear" w:color="auto" w:fill="FFFFFF"/>
              </w:rPr>
              <w:t xml:space="preserve"> is high – The quality of the data is factually sound.</w:t>
            </w:r>
          </w:p>
        </w:tc>
      </w:tr>
    </w:tbl>
    <w:p w14:paraId="55F48962" w14:textId="77777777" w:rsidR="00A76877" w:rsidRDefault="00A76877" w:rsidP="001E5E7A">
      <w:pPr>
        <w:spacing w:after="0" w:line="240" w:lineRule="auto"/>
        <w:contextualSpacing/>
        <w:textAlignment w:val="baseline"/>
        <w:rPr>
          <w:rFonts w:ascii="Arial" w:hAnsi="Arial" w:cs="Arial"/>
          <w:color w:val="0B0C0C"/>
          <w:sz w:val="24"/>
          <w:szCs w:val="24"/>
          <w:shd w:val="clear" w:color="auto" w:fill="FFFFFF"/>
        </w:rPr>
      </w:pPr>
    </w:p>
    <w:p w14:paraId="2147667F" w14:textId="77777777" w:rsidR="0073704E" w:rsidRPr="00ED6C1F" w:rsidRDefault="009363A3" w:rsidP="001E5E7A">
      <w:pPr>
        <w:spacing w:after="0" w:line="240" w:lineRule="auto"/>
        <w:contextualSpacing/>
        <w:textAlignment w:val="baseline"/>
        <w:rPr>
          <w:rFonts w:ascii="Arial" w:hAnsi="Arial" w:cs="Arial"/>
          <w:color w:val="0B0C0C"/>
          <w:sz w:val="24"/>
          <w:szCs w:val="24"/>
          <w:shd w:val="clear" w:color="auto" w:fill="FFFFFF"/>
        </w:rPr>
      </w:pPr>
      <w:r w:rsidRPr="00ED6C1F">
        <w:rPr>
          <w:rFonts w:ascii="Arial" w:hAnsi="Arial" w:cs="Arial"/>
          <w:color w:val="0B0C0C"/>
          <w:sz w:val="24"/>
          <w:szCs w:val="24"/>
          <w:shd w:val="clear" w:color="auto" w:fill="FFFFFF"/>
        </w:rPr>
        <w:t>There are t</w:t>
      </w:r>
      <w:r w:rsidR="0073704E" w:rsidRPr="00ED6C1F">
        <w:rPr>
          <w:rFonts w:ascii="Arial" w:hAnsi="Arial" w:cs="Arial"/>
          <w:color w:val="0B0C0C"/>
          <w:sz w:val="24"/>
          <w:szCs w:val="24"/>
          <w:shd w:val="clear" w:color="auto" w:fill="FFFFFF"/>
        </w:rPr>
        <w:t>wo major</w:t>
      </w:r>
      <w:r w:rsidRPr="00ED6C1F">
        <w:rPr>
          <w:rFonts w:ascii="Arial" w:hAnsi="Arial" w:cs="Arial"/>
          <w:color w:val="0B0C0C"/>
          <w:sz w:val="24"/>
          <w:szCs w:val="24"/>
          <w:shd w:val="clear" w:color="auto" w:fill="FFFFFF"/>
        </w:rPr>
        <w:t xml:space="preserve"> research approaches:</w:t>
      </w:r>
    </w:p>
    <w:p w14:paraId="4B33CD35" w14:textId="77777777" w:rsidR="009363A3" w:rsidRPr="00ED6C1F" w:rsidRDefault="009363A3" w:rsidP="00F46502">
      <w:pPr>
        <w:pStyle w:val="ListParagraph"/>
        <w:numPr>
          <w:ilvl w:val="0"/>
          <w:numId w:val="13"/>
        </w:numPr>
        <w:spacing w:after="0" w:line="240" w:lineRule="auto"/>
        <w:textAlignment w:val="baseline"/>
        <w:rPr>
          <w:rFonts w:ascii="Arial" w:hAnsi="Arial" w:cs="Arial"/>
          <w:color w:val="0B0C0C"/>
          <w:sz w:val="24"/>
          <w:szCs w:val="24"/>
          <w:shd w:val="clear" w:color="auto" w:fill="FFFFFF"/>
        </w:rPr>
      </w:pPr>
      <w:r w:rsidRPr="00ED6C1F">
        <w:rPr>
          <w:rFonts w:ascii="Arial" w:hAnsi="Arial" w:cs="Arial"/>
          <w:color w:val="0B0C0C"/>
          <w:sz w:val="24"/>
          <w:szCs w:val="24"/>
          <w:shd w:val="clear" w:color="auto" w:fill="FFFFFF"/>
        </w:rPr>
        <w:t>Inductive research - which is linked to phenomenology.</w:t>
      </w:r>
    </w:p>
    <w:p w14:paraId="1D545780" w14:textId="77777777" w:rsidR="0073704E" w:rsidRDefault="009363A3" w:rsidP="00F46502">
      <w:pPr>
        <w:pStyle w:val="ListParagraph"/>
        <w:numPr>
          <w:ilvl w:val="0"/>
          <w:numId w:val="13"/>
        </w:numPr>
        <w:spacing w:after="0" w:line="240" w:lineRule="auto"/>
        <w:textAlignment w:val="baseline"/>
        <w:rPr>
          <w:rFonts w:ascii="Arial" w:hAnsi="Arial" w:cs="Arial"/>
          <w:color w:val="0B0C0C"/>
          <w:sz w:val="24"/>
          <w:szCs w:val="24"/>
          <w:shd w:val="clear" w:color="auto" w:fill="FFFFFF"/>
        </w:rPr>
      </w:pPr>
      <w:r w:rsidRPr="00ED6C1F">
        <w:rPr>
          <w:rFonts w:ascii="Arial" w:hAnsi="Arial" w:cs="Arial"/>
          <w:color w:val="0B0C0C"/>
          <w:sz w:val="24"/>
          <w:szCs w:val="24"/>
          <w:shd w:val="clear" w:color="auto" w:fill="FFFFFF"/>
        </w:rPr>
        <w:t>deductive research -which is linked to positivism</w:t>
      </w:r>
    </w:p>
    <w:p w14:paraId="47AD9CE5" w14:textId="77777777" w:rsidR="00563D56" w:rsidRPr="00ED6C1F" w:rsidRDefault="00563D56" w:rsidP="00563D56">
      <w:pPr>
        <w:pStyle w:val="ListParagraph"/>
        <w:spacing w:after="0" w:line="240" w:lineRule="auto"/>
        <w:textAlignment w:val="baseline"/>
        <w:rPr>
          <w:rFonts w:ascii="Arial" w:hAnsi="Arial" w:cs="Arial"/>
          <w:color w:val="0B0C0C"/>
          <w:sz w:val="24"/>
          <w:szCs w:val="24"/>
          <w:shd w:val="clear" w:color="auto" w:fill="FFFFFF"/>
        </w:rPr>
      </w:pPr>
    </w:p>
    <w:p w14:paraId="6A68DD66" w14:textId="77777777" w:rsidR="00563D56" w:rsidRDefault="00563D56" w:rsidP="001E411D">
      <w:pPr>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An Inductive approach is gathering the relevant data required, it gives new knowledge from analysing the data and looking for trends and patterns and explains the reasons behind the outcomes. Patterns and trends can be viewed in the Key </w:t>
      </w:r>
      <w:r w:rsidR="00E26F56">
        <w:rPr>
          <w:rFonts w:ascii="Arial" w:hAnsi="Arial" w:cs="Arial"/>
          <w:color w:val="0B0C0C"/>
          <w:sz w:val="24"/>
          <w:szCs w:val="24"/>
          <w:shd w:val="clear" w:color="auto" w:fill="FFFFFF"/>
        </w:rPr>
        <w:t>Performance</w:t>
      </w:r>
      <w:r>
        <w:rPr>
          <w:rFonts w:ascii="Arial" w:hAnsi="Arial" w:cs="Arial"/>
          <w:color w:val="0B0C0C"/>
          <w:sz w:val="24"/>
          <w:szCs w:val="24"/>
          <w:shd w:val="clear" w:color="auto" w:fill="FFFFFF"/>
        </w:rPr>
        <w:t xml:space="preserve"> Indicators. </w:t>
      </w:r>
    </w:p>
    <w:p w14:paraId="54027496" w14:textId="77777777" w:rsidR="00563D56" w:rsidRPr="00ED6C1F" w:rsidRDefault="00563D56" w:rsidP="00563D56">
      <w:pPr>
        <w:rPr>
          <w:rFonts w:ascii="Arial" w:hAnsi="Arial" w:cs="Arial"/>
          <w:color w:val="0B0C0C"/>
          <w:sz w:val="24"/>
          <w:szCs w:val="24"/>
          <w:shd w:val="clear" w:color="auto" w:fill="FFFFFF"/>
        </w:rPr>
      </w:pPr>
      <w:r>
        <w:rPr>
          <w:rFonts w:ascii="Arial" w:hAnsi="Arial" w:cs="Arial"/>
          <w:color w:val="0B0C0C"/>
          <w:sz w:val="24"/>
          <w:szCs w:val="24"/>
          <w:shd w:val="clear" w:color="auto" w:fill="FFFFFF"/>
        </w:rPr>
        <w:t>A deductive approach to research means developing hypotheses from an existing theory. This approach is usually based around a scientific investigation and is concerned with a new theory emerging from the data.</w:t>
      </w:r>
    </w:p>
    <w:p w14:paraId="1BD6CF80" w14:textId="1AE31487" w:rsidR="00B36655" w:rsidRPr="003D6C32" w:rsidRDefault="00563D56" w:rsidP="00C57987">
      <w:pPr>
        <w:rPr>
          <w:rFonts w:ascii="Arial" w:hAnsi="Arial" w:cs="Arial"/>
          <w:color w:val="0B0C0C"/>
          <w:sz w:val="24"/>
          <w:szCs w:val="24"/>
          <w:shd w:val="clear" w:color="auto" w:fill="FFFFFF"/>
        </w:rPr>
      </w:pPr>
      <w:r w:rsidRPr="00ED6C1F">
        <w:rPr>
          <w:rFonts w:ascii="Arial" w:hAnsi="Arial" w:cs="Arial"/>
          <w:color w:val="0B0C0C"/>
          <w:sz w:val="24"/>
          <w:szCs w:val="24"/>
          <w:shd w:val="clear" w:color="auto" w:fill="FFFFFF"/>
        </w:rPr>
        <w:t>Both research methods gather valuable data at different stages of the project.</w:t>
      </w:r>
    </w:p>
    <w:p w14:paraId="06D796AC" w14:textId="77777777" w:rsidR="00057FEB" w:rsidRPr="00540490" w:rsidRDefault="00057FEB" w:rsidP="00444CD9">
      <w:pPr>
        <w:rPr>
          <w:rFonts w:ascii="Arial" w:hAnsi="Arial" w:cs="Arial"/>
          <w:color w:val="0B0C0C"/>
          <w:sz w:val="24"/>
          <w:szCs w:val="24"/>
          <w:shd w:val="clear" w:color="auto" w:fill="FFFFFF"/>
        </w:rPr>
      </w:pPr>
      <w:r w:rsidRPr="007B524A">
        <w:rPr>
          <w:rFonts w:ascii="Arial" w:hAnsi="Arial" w:cs="Arial"/>
          <w:color w:val="0B0C0C"/>
          <w:sz w:val="24"/>
          <w:szCs w:val="24"/>
          <w:shd w:val="clear" w:color="auto" w:fill="FFFFFF"/>
        </w:rPr>
        <w:t xml:space="preserve">In this </w:t>
      </w:r>
      <w:r w:rsidR="00CB080C" w:rsidRPr="007B524A">
        <w:rPr>
          <w:rFonts w:ascii="Arial" w:hAnsi="Arial" w:cs="Arial"/>
          <w:color w:val="0B0C0C"/>
          <w:sz w:val="24"/>
          <w:szCs w:val="24"/>
          <w:shd w:val="clear" w:color="auto" w:fill="FFFFFF"/>
        </w:rPr>
        <w:t>section,</w:t>
      </w:r>
      <w:r w:rsidRPr="007B524A">
        <w:rPr>
          <w:rFonts w:ascii="Arial" w:hAnsi="Arial" w:cs="Arial"/>
          <w:color w:val="0B0C0C"/>
          <w:sz w:val="24"/>
          <w:szCs w:val="24"/>
          <w:shd w:val="clear" w:color="auto" w:fill="FFFFFF"/>
        </w:rPr>
        <w:t xml:space="preserve"> </w:t>
      </w:r>
      <w:r w:rsidR="00536EFB">
        <w:rPr>
          <w:rFonts w:ascii="Arial" w:hAnsi="Arial" w:cs="Arial"/>
          <w:color w:val="0B0C0C"/>
          <w:sz w:val="24"/>
          <w:szCs w:val="24"/>
          <w:shd w:val="clear" w:color="auto" w:fill="FFFFFF"/>
        </w:rPr>
        <w:t>we will</w:t>
      </w:r>
      <w:r w:rsidR="00540490">
        <w:rPr>
          <w:rFonts w:ascii="Arial" w:hAnsi="Arial" w:cs="Arial"/>
          <w:color w:val="0B0C0C"/>
          <w:sz w:val="24"/>
          <w:szCs w:val="24"/>
          <w:shd w:val="clear" w:color="auto" w:fill="FFFFFF"/>
        </w:rPr>
        <w:t xml:space="preserve"> explore the Data Quality of the programme, why data quality is so </w:t>
      </w:r>
      <w:r w:rsidR="00CB080C">
        <w:rPr>
          <w:rFonts w:ascii="Arial" w:hAnsi="Arial" w:cs="Arial"/>
          <w:color w:val="0B0C0C"/>
          <w:sz w:val="24"/>
          <w:szCs w:val="24"/>
          <w:shd w:val="clear" w:color="auto" w:fill="FFFFFF"/>
        </w:rPr>
        <w:t>important.</w:t>
      </w:r>
      <w:r w:rsidR="00540490">
        <w:rPr>
          <w:rFonts w:ascii="Arial" w:hAnsi="Arial" w:cs="Arial"/>
          <w:color w:val="0B0C0C"/>
          <w:sz w:val="24"/>
          <w:szCs w:val="24"/>
          <w:shd w:val="clear" w:color="auto" w:fill="FFFFFF"/>
        </w:rPr>
        <w:t xml:space="preserve"> </w:t>
      </w:r>
      <w:r w:rsidR="00CB080C">
        <w:rPr>
          <w:rFonts w:ascii="Arial" w:hAnsi="Arial" w:cs="Arial"/>
          <w:color w:val="0B0C0C"/>
          <w:sz w:val="24"/>
          <w:szCs w:val="24"/>
          <w:shd w:val="clear" w:color="auto" w:fill="FFFFFF"/>
        </w:rPr>
        <w:t>In addition,</w:t>
      </w:r>
      <w:r w:rsidR="00540490">
        <w:rPr>
          <w:rFonts w:ascii="Arial" w:hAnsi="Arial" w:cs="Arial"/>
          <w:color w:val="0B0C0C"/>
          <w:sz w:val="24"/>
          <w:szCs w:val="24"/>
          <w:shd w:val="clear" w:color="auto" w:fill="FFFFFF"/>
        </w:rPr>
        <w:t xml:space="preserve"> what are the benefits of SSRS reporting?</w:t>
      </w:r>
    </w:p>
    <w:p w14:paraId="0B7C1BD3" w14:textId="7FE1D8FA" w:rsidR="00B36655" w:rsidRPr="00C60DF3" w:rsidRDefault="00057FEB" w:rsidP="00C60DF3">
      <w:pPr>
        <w:pStyle w:val="Heading3"/>
        <w:jc w:val="center"/>
        <w:rPr>
          <w:sz w:val="32"/>
          <w:szCs w:val="32"/>
          <w:shd w:val="clear" w:color="auto" w:fill="FFFFFF"/>
        </w:rPr>
      </w:pPr>
      <w:bookmarkStart w:id="15" w:name="_Toc512339140"/>
      <w:r w:rsidRPr="006733A0">
        <w:rPr>
          <w:sz w:val="32"/>
          <w:szCs w:val="32"/>
          <w:shd w:val="clear" w:color="auto" w:fill="FFFFFF"/>
        </w:rPr>
        <w:t xml:space="preserve">3.2 </w:t>
      </w:r>
      <w:r w:rsidR="00031D10" w:rsidRPr="006733A0">
        <w:rPr>
          <w:sz w:val="32"/>
          <w:szCs w:val="32"/>
          <w:shd w:val="clear" w:color="auto" w:fill="FFFFFF"/>
        </w:rPr>
        <w:t>Research approach</w:t>
      </w:r>
      <w:bookmarkEnd w:id="15"/>
    </w:p>
    <w:p w14:paraId="2218BF0C" w14:textId="77777777" w:rsidR="007B524A" w:rsidRPr="00CB0FC8" w:rsidRDefault="00E1419B" w:rsidP="00444CD9">
      <w:pPr>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Diabetic Eye Screening Wales have formed a Failsafe –Data Validation subgroup. The focus of the group will be to look how DESW data </w:t>
      </w:r>
      <w:r w:rsidR="004F612A">
        <w:rPr>
          <w:rFonts w:ascii="Arial" w:hAnsi="Arial" w:cs="Arial"/>
          <w:color w:val="0B0C0C"/>
          <w:sz w:val="24"/>
          <w:szCs w:val="24"/>
          <w:shd w:val="clear" w:color="auto" w:fill="FFFFFF"/>
        </w:rPr>
        <w:t>will</w:t>
      </w:r>
      <w:r>
        <w:rPr>
          <w:rFonts w:ascii="Arial" w:hAnsi="Arial" w:cs="Arial"/>
          <w:color w:val="0B0C0C"/>
          <w:sz w:val="24"/>
          <w:szCs w:val="24"/>
          <w:shd w:val="clear" w:color="auto" w:fill="FFFFFF"/>
        </w:rPr>
        <w:t xml:space="preserve"> be validated in specific pathways</w:t>
      </w:r>
      <w:r w:rsidR="00D27D15">
        <w:rPr>
          <w:rFonts w:ascii="Arial" w:hAnsi="Arial" w:cs="Arial"/>
          <w:color w:val="0B0C0C"/>
          <w:sz w:val="24"/>
          <w:szCs w:val="24"/>
          <w:shd w:val="clear" w:color="auto" w:fill="FFFFFF"/>
        </w:rPr>
        <w:t>. Every patient must be on the correct pathway at any given time.</w:t>
      </w:r>
    </w:p>
    <w:p w14:paraId="2A6603BB" w14:textId="77777777" w:rsidR="007B524A" w:rsidRDefault="00057FEB" w:rsidP="00E04BC7">
      <w:pPr>
        <w:pStyle w:val="Heading3"/>
        <w:rPr>
          <w:shd w:val="clear" w:color="auto" w:fill="FFFFFF"/>
        </w:rPr>
      </w:pPr>
      <w:bookmarkStart w:id="16" w:name="_Toc512339141"/>
      <w:r>
        <w:rPr>
          <w:shd w:val="clear" w:color="auto" w:fill="FFFFFF"/>
        </w:rPr>
        <w:t>3.3</w:t>
      </w:r>
      <w:r w:rsidR="007B524A">
        <w:rPr>
          <w:shd w:val="clear" w:color="auto" w:fill="FFFFFF"/>
        </w:rPr>
        <w:t xml:space="preserve"> </w:t>
      </w:r>
      <w:r w:rsidR="00031D10">
        <w:rPr>
          <w:shd w:val="clear" w:color="auto" w:fill="FFFFFF"/>
        </w:rPr>
        <w:t>Case study</w:t>
      </w:r>
      <w:bookmarkEnd w:id="16"/>
      <w:r w:rsidR="007B524A">
        <w:rPr>
          <w:shd w:val="clear" w:color="auto" w:fill="FFFFFF"/>
        </w:rPr>
        <w:t xml:space="preserve"> </w:t>
      </w:r>
    </w:p>
    <w:p w14:paraId="26A9E4A4" w14:textId="0F81721E" w:rsidR="00740B5D" w:rsidRDefault="00740B5D" w:rsidP="00444CD9">
      <w:pPr>
        <w:rPr>
          <w:rFonts w:ascii="Arial" w:hAnsi="Arial" w:cs="Arial"/>
          <w:color w:val="0B0C0C"/>
          <w:sz w:val="24"/>
          <w:szCs w:val="24"/>
          <w:shd w:val="clear" w:color="auto" w:fill="FFFFFF"/>
        </w:rPr>
      </w:pPr>
      <w:r w:rsidRPr="00740B5D">
        <w:rPr>
          <w:rFonts w:ascii="Arial" w:hAnsi="Arial" w:cs="Arial"/>
          <w:color w:val="0B0C0C"/>
          <w:sz w:val="24"/>
          <w:szCs w:val="24"/>
          <w:shd w:val="clear" w:color="auto" w:fill="FFFFFF"/>
        </w:rPr>
        <w:t xml:space="preserve">Diabetes </w:t>
      </w:r>
      <w:r>
        <w:rPr>
          <w:rFonts w:ascii="Arial" w:hAnsi="Arial" w:cs="Arial"/>
          <w:color w:val="0B0C0C"/>
          <w:sz w:val="24"/>
          <w:szCs w:val="24"/>
          <w:shd w:val="clear" w:color="auto" w:fill="FFFFFF"/>
        </w:rPr>
        <w:t>is on the increase</w:t>
      </w:r>
      <w:r w:rsidR="00536EFB">
        <w:rPr>
          <w:rFonts w:ascii="Arial" w:hAnsi="Arial" w:cs="Arial"/>
          <w:color w:val="0B0C0C"/>
          <w:sz w:val="24"/>
          <w:szCs w:val="24"/>
          <w:shd w:val="clear" w:color="auto" w:fill="FFFFFF"/>
        </w:rPr>
        <w:t>,</w:t>
      </w:r>
      <w:r>
        <w:rPr>
          <w:rFonts w:ascii="Arial" w:hAnsi="Arial" w:cs="Arial"/>
          <w:color w:val="0B0C0C"/>
          <w:sz w:val="24"/>
          <w:szCs w:val="24"/>
          <w:shd w:val="clear" w:color="auto" w:fill="FFFFFF"/>
        </w:rPr>
        <w:t xml:space="preserve"> there are </w:t>
      </w:r>
      <w:r w:rsidR="00E1419B">
        <w:rPr>
          <w:rFonts w:ascii="Arial" w:hAnsi="Arial" w:cs="Arial"/>
          <w:color w:val="0B0C0C"/>
          <w:sz w:val="24"/>
          <w:szCs w:val="24"/>
          <w:shd w:val="clear" w:color="auto" w:fill="FFFFFF"/>
        </w:rPr>
        <w:t>reported</w:t>
      </w:r>
      <w:r>
        <w:rPr>
          <w:rFonts w:ascii="Arial" w:hAnsi="Arial" w:cs="Arial"/>
          <w:color w:val="0B0C0C"/>
          <w:sz w:val="24"/>
          <w:szCs w:val="24"/>
          <w:shd w:val="clear" w:color="auto" w:fill="FFFFFF"/>
        </w:rPr>
        <w:t xml:space="preserve"> </w:t>
      </w:r>
      <w:r w:rsidR="00536EFB">
        <w:rPr>
          <w:rFonts w:ascii="Arial" w:hAnsi="Arial" w:cs="Arial"/>
          <w:color w:val="0B0C0C"/>
          <w:sz w:val="24"/>
          <w:szCs w:val="24"/>
          <w:shd w:val="clear" w:color="auto" w:fill="FFFFFF"/>
        </w:rPr>
        <w:t xml:space="preserve">more than </w:t>
      </w:r>
      <w:r>
        <w:rPr>
          <w:rFonts w:ascii="Arial" w:hAnsi="Arial" w:cs="Arial"/>
          <w:color w:val="0B0C0C"/>
          <w:sz w:val="24"/>
          <w:szCs w:val="24"/>
          <w:shd w:val="clear" w:color="auto" w:fill="FFFFFF"/>
        </w:rPr>
        <w:t>1</w:t>
      </w:r>
      <w:r w:rsidR="00540490">
        <w:rPr>
          <w:rFonts w:ascii="Arial" w:hAnsi="Arial" w:cs="Arial"/>
          <w:color w:val="0B0C0C"/>
          <w:sz w:val="24"/>
          <w:szCs w:val="24"/>
          <w:shd w:val="clear" w:color="auto" w:fill="FFFFFF"/>
        </w:rPr>
        <w:t>85</w:t>
      </w:r>
      <w:r>
        <w:rPr>
          <w:rFonts w:ascii="Arial" w:hAnsi="Arial" w:cs="Arial"/>
          <w:color w:val="0B0C0C"/>
          <w:sz w:val="24"/>
          <w:szCs w:val="24"/>
          <w:shd w:val="clear" w:color="auto" w:fill="FFFFFF"/>
        </w:rPr>
        <w:t>,000 people in Wales are living with the condition and it is estimated that by 2025 this figured will reach more than 300,000.</w:t>
      </w:r>
      <w:r w:rsidR="001F1DCC">
        <w:rPr>
          <w:rFonts w:ascii="Arial" w:hAnsi="Arial" w:cs="Arial"/>
          <w:color w:val="0B0C0C"/>
          <w:sz w:val="24"/>
          <w:szCs w:val="24"/>
          <w:shd w:val="clear" w:color="auto" w:fill="FFFFFF"/>
        </w:rPr>
        <w:t xml:space="preserve"> </w:t>
      </w:r>
      <w:r w:rsidR="001F1DCC" w:rsidRPr="005B6DBE">
        <w:rPr>
          <w:rFonts w:ascii="Arial" w:hAnsi="Arial" w:cs="Arial"/>
          <w:color w:val="0B0C0C"/>
          <w:sz w:val="24"/>
          <w:szCs w:val="24"/>
          <w:shd w:val="clear" w:color="auto" w:fill="FFFFFF"/>
        </w:rPr>
        <w:t>In Wales 7.3% of the population aged over 17 live with diabetes, the highest prevalence in the UK.</w:t>
      </w:r>
      <w:r w:rsidR="00B17EA7">
        <w:rPr>
          <w:rFonts w:ascii="Arial" w:hAnsi="Arial" w:cs="Arial"/>
          <w:color w:val="0B0C0C"/>
          <w:sz w:val="24"/>
          <w:szCs w:val="24"/>
          <w:shd w:val="clear" w:color="auto" w:fill="FFFFFF"/>
        </w:rPr>
        <w:t xml:space="preserve"> </w:t>
      </w:r>
      <w:r w:rsidR="00B17EA7" w:rsidRPr="00BE485C">
        <w:rPr>
          <w:rFonts w:ascii="Arial" w:hAnsi="Arial" w:cs="Arial"/>
          <w:b/>
          <w:color w:val="0B0C0C"/>
          <w:sz w:val="20"/>
          <w:szCs w:val="20"/>
          <w:shd w:val="clear" w:color="auto" w:fill="FFFFFF"/>
        </w:rPr>
        <w:t>[</w:t>
      </w:r>
      <w:r w:rsidR="00BE485C" w:rsidRPr="00BE485C">
        <w:rPr>
          <w:rFonts w:ascii="Arial" w:hAnsi="Arial" w:cs="Arial"/>
          <w:b/>
          <w:color w:val="0B0C0C"/>
          <w:sz w:val="20"/>
          <w:szCs w:val="20"/>
          <w:shd w:val="clear" w:color="auto" w:fill="FFFFFF"/>
        </w:rPr>
        <w:t>20</w:t>
      </w:r>
      <w:r w:rsidR="00B17EA7" w:rsidRPr="00BE485C">
        <w:rPr>
          <w:rFonts w:ascii="Arial" w:hAnsi="Arial" w:cs="Arial"/>
          <w:b/>
          <w:color w:val="0B0C0C"/>
          <w:sz w:val="20"/>
          <w:szCs w:val="20"/>
          <w:shd w:val="clear" w:color="auto" w:fill="FFFFFF"/>
        </w:rPr>
        <w:t>]</w:t>
      </w:r>
    </w:p>
    <w:p w14:paraId="5EB53AE6" w14:textId="77777777" w:rsidR="00740B5D" w:rsidRDefault="00E1419B" w:rsidP="00444CD9">
      <w:pPr>
        <w:rPr>
          <w:rFonts w:ascii="Arial" w:hAnsi="Arial" w:cs="Arial"/>
          <w:color w:val="0B0C0C"/>
          <w:sz w:val="24"/>
          <w:szCs w:val="24"/>
          <w:shd w:val="clear" w:color="auto" w:fill="FFFFFF"/>
        </w:rPr>
      </w:pPr>
      <w:r>
        <w:rPr>
          <w:rFonts w:ascii="Arial" w:hAnsi="Arial" w:cs="Arial"/>
          <w:color w:val="0B0C0C"/>
          <w:sz w:val="24"/>
          <w:szCs w:val="24"/>
          <w:shd w:val="clear" w:color="auto" w:fill="FFFFFF"/>
        </w:rPr>
        <w:t>Diabeti</w:t>
      </w:r>
      <w:r w:rsidR="00D27D15">
        <w:rPr>
          <w:rFonts w:ascii="Arial" w:hAnsi="Arial" w:cs="Arial"/>
          <w:color w:val="0B0C0C"/>
          <w:sz w:val="24"/>
          <w:szCs w:val="24"/>
          <w:shd w:val="clear" w:color="auto" w:fill="FFFFFF"/>
        </w:rPr>
        <w:t>c Eye S</w:t>
      </w:r>
      <w:r>
        <w:rPr>
          <w:rFonts w:ascii="Arial" w:hAnsi="Arial" w:cs="Arial"/>
          <w:color w:val="0B0C0C"/>
          <w:sz w:val="24"/>
          <w:szCs w:val="24"/>
          <w:shd w:val="clear" w:color="auto" w:fill="FFFFFF"/>
        </w:rPr>
        <w:t xml:space="preserve">creening must </w:t>
      </w:r>
      <w:r w:rsidR="00D27D15">
        <w:rPr>
          <w:rFonts w:ascii="Arial" w:hAnsi="Arial" w:cs="Arial"/>
          <w:color w:val="0B0C0C"/>
          <w:sz w:val="24"/>
          <w:szCs w:val="24"/>
          <w:shd w:val="clear" w:color="auto" w:fill="FFFFFF"/>
        </w:rPr>
        <w:t>work smarter to ensure the programme can grow with the yearly increase in patients</w:t>
      </w:r>
      <w:r w:rsidR="00540490">
        <w:rPr>
          <w:rFonts w:ascii="Arial" w:hAnsi="Arial" w:cs="Arial"/>
          <w:color w:val="0B0C0C"/>
          <w:sz w:val="24"/>
          <w:szCs w:val="24"/>
          <w:shd w:val="clear" w:color="auto" w:fill="FFFFFF"/>
        </w:rPr>
        <w:t>.</w:t>
      </w:r>
    </w:p>
    <w:p w14:paraId="69A162CB" w14:textId="77777777" w:rsidR="00E1419B" w:rsidRPr="00740B5D" w:rsidRDefault="00E1419B" w:rsidP="00444CD9">
      <w:pPr>
        <w:rPr>
          <w:rFonts w:ascii="Arial" w:hAnsi="Arial" w:cs="Arial"/>
          <w:color w:val="0B0C0C"/>
          <w:sz w:val="24"/>
          <w:szCs w:val="24"/>
          <w:shd w:val="clear" w:color="auto" w:fill="FFFFFF"/>
        </w:rPr>
      </w:pPr>
      <w:r>
        <w:rPr>
          <w:rFonts w:ascii="Arial" w:hAnsi="Arial" w:cs="Arial"/>
          <w:color w:val="0B0C0C"/>
          <w:sz w:val="24"/>
          <w:szCs w:val="24"/>
          <w:shd w:val="clear" w:color="auto" w:fill="FFFFFF"/>
        </w:rPr>
        <w:t>This will mean</w:t>
      </w:r>
      <w:r w:rsidR="00540490">
        <w:rPr>
          <w:rFonts w:ascii="Arial" w:hAnsi="Arial" w:cs="Arial"/>
          <w:color w:val="0B0C0C"/>
          <w:sz w:val="24"/>
          <w:szCs w:val="24"/>
          <w:shd w:val="clear" w:color="auto" w:fill="FFFFFF"/>
        </w:rPr>
        <w:t xml:space="preserve"> </w:t>
      </w:r>
      <w:r w:rsidR="00D27D15">
        <w:rPr>
          <w:rFonts w:ascii="Arial" w:hAnsi="Arial" w:cs="Arial"/>
          <w:color w:val="0B0C0C"/>
          <w:sz w:val="24"/>
          <w:szCs w:val="24"/>
          <w:shd w:val="clear" w:color="auto" w:fill="FFFFFF"/>
        </w:rPr>
        <w:t>the data in Optomize has to be correct. Patients must be seen in the right time period</w:t>
      </w:r>
      <w:r w:rsidR="005B6DBE">
        <w:rPr>
          <w:rFonts w:ascii="Arial" w:hAnsi="Arial" w:cs="Arial"/>
          <w:color w:val="0B0C0C"/>
          <w:sz w:val="24"/>
          <w:szCs w:val="24"/>
          <w:shd w:val="clear" w:color="auto" w:fill="FFFFFF"/>
        </w:rPr>
        <w:t xml:space="preserve"> with the right documentation.</w:t>
      </w:r>
    </w:p>
    <w:p w14:paraId="6F57EC65" w14:textId="77777777" w:rsidR="007B524A" w:rsidRPr="005B6DBE" w:rsidRDefault="005B6DBE" w:rsidP="00444CD9">
      <w:pPr>
        <w:rPr>
          <w:rFonts w:ascii="Arial" w:hAnsi="Arial" w:cs="Arial"/>
          <w:color w:val="0B0C0C"/>
          <w:sz w:val="24"/>
          <w:szCs w:val="24"/>
          <w:shd w:val="clear" w:color="auto" w:fill="FFFFFF"/>
        </w:rPr>
      </w:pPr>
      <w:r w:rsidRPr="005B6DBE">
        <w:rPr>
          <w:rFonts w:ascii="Arial" w:hAnsi="Arial" w:cs="Arial"/>
          <w:color w:val="0B0C0C"/>
          <w:sz w:val="24"/>
          <w:szCs w:val="24"/>
          <w:shd w:val="clear" w:color="auto" w:fill="FFFFFF"/>
        </w:rPr>
        <w:t>As we can see from the chart below DESW has grown</w:t>
      </w:r>
      <w:r>
        <w:rPr>
          <w:rFonts w:ascii="Arial" w:hAnsi="Arial" w:cs="Arial"/>
          <w:color w:val="0B0C0C"/>
          <w:sz w:val="24"/>
          <w:szCs w:val="24"/>
          <w:shd w:val="clear" w:color="auto" w:fill="FFFFFF"/>
        </w:rPr>
        <w:t xml:space="preserve"> roughly 3% in the past 5 years, in 2012/13 with 166,608 patients to 187,456 patients in 2016/17 and we are still growing.</w:t>
      </w:r>
    </w:p>
    <w:p w14:paraId="1B14D90D" w14:textId="77777777" w:rsidR="005D086F" w:rsidRPr="006963AB" w:rsidRDefault="00A46682" w:rsidP="006963AB">
      <w:pPr>
        <w:jc w:val="center"/>
        <w:rPr>
          <w:rFonts w:ascii="Arial" w:hAnsi="Arial" w:cs="Arial"/>
          <w:noProof/>
          <w:color w:val="0B0C0C"/>
          <w:sz w:val="29"/>
          <w:szCs w:val="29"/>
          <w:shd w:val="clear" w:color="auto" w:fill="FFFFFF"/>
        </w:rPr>
      </w:pPr>
      <w:r w:rsidRPr="00A46682">
        <w:rPr>
          <w:rFonts w:ascii="Arial" w:hAnsi="Arial" w:cs="Arial"/>
          <w:noProof/>
          <w:color w:val="0B0C0C"/>
          <w:sz w:val="29"/>
          <w:szCs w:val="29"/>
          <w:shd w:val="clear" w:color="auto" w:fill="FFFFFF"/>
        </w:rPr>
        <w:drawing>
          <wp:inline distT="0" distB="0" distL="0" distR="0" wp14:anchorId="78A12647" wp14:editId="5946585E">
            <wp:extent cx="5934075" cy="3219450"/>
            <wp:effectExtent l="0" t="0" r="9525" b="0"/>
            <wp:docPr id="1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Pr="00A46682">
        <w:rPr>
          <w:rFonts w:ascii="Arial" w:hAnsi="Arial" w:cs="Arial"/>
          <w:noProof/>
          <w:color w:val="0B0C0C"/>
          <w:sz w:val="29"/>
          <w:szCs w:val="29"/>
          <w:shd w:val="clear" w:color="auto" w:fill="FFFFFF"/>
        </w:rPr>
        <w:t xml:space="preserve"> </w:t>
      </w:r>
    </w:p>
    <w:p w14:paraId="09D79307" w14:textId="77777777" w:rsidR="00563D56" w:rsidRDefault="002C626E" w:rsidP="002C626E">
      <w:pPr>
        <w:rPr>
          <w:rFonts w:ascii="Arial" w:hAnsi="Arial" w:cs="Arial"/>
          <w:color w:val="0B0C0C"/>
          <w:sz w:val="24"/>
          <w:szCs w:val="24"/>
          <w:shd w:val="clear" w:color="auto" w:fill="FFFFFF"/>
        </w:rPr>
      </w:pPr>
      <w:r w:rsidRPr="002C626E">
        <w:rPr>
          <w:rFonts w:ascii="Arial" w:hAnsi="Arial" w:cs="Arial"/>
          <w:color w:val="0B0C0C"/>
          <w:sz w:val="24"/>
          <w:szCs w:val="24"/>
          <w:shd w:val="clear" w:color="auto" w:fill="FFFFFF"/>
        </w:rPr>
        <w:t>Graph crea</w:t>
      </w:r>
      <w:r w:rsidR="00563D56">
        <w:rPr>
          <w:rFonts w:ascii="Arial" w:hAnsi="Arial" w:cs="Arial"/>
          <w:color w:val="0B0C0C"/>
          <w:sz w:val="24"/>
          <w:szCs w:val="24"/>
          <w:shd w:val="clear" w:color="auto" w:fill="FFFFFF"/>
        </w:rPr>
        <w:t>ted the Excel Forecast Function.</w:t>
      </w:r>
    </w:p>
    <w:p w14:paraId="2E303C13" w14:textId="77777777" w:rsidR="002C626E" w:rsidRPr="002C626E" w:rsidRDefault="00563D56" w:rsidP="002C626E">
      <w:pPr>
        <w:rPr>
          <w:rFonts w:ascii="Arial" w:hAnsi="Arial" w:cs="Arial"/>
          <w:color w:val="0B0C0C"/>
          <w:sz w:val="24"/>
          <w:szCs w:val="24"/>
          <w:shd w:val="clear" w:color="auto" w:fill="FFFFFF"/>
        </w:rPr>
      </w:pPr>
      <w:r>
        <w:rPr>
          <w:rFonts w:ascii="Arial" w:hAnsi="Arial" w:cs="Arial"/>
          <w:color w:val="0B0C0C"/>
          <w:sz w:val="24"/>
          <w:szCs w:val="24"/>
          <w:shd w:val="clear" w:color="auto" w:fill="FFFFFF"/>
        </w:rPr>
        <w:t>We can see from this Forecast Graph that the service will continue to grow.</w:t>
      </w:r>
      <w:r w:rsidR="002C626E" w:rsidRPr="002C626E">
        <w:rPr>
          <w:rFonts w:ascii="Arial" w:hAnsi="Arial" w:cs="Arial"/>
          <w:color w:val="0B0C0C"/>
          <w:sz w:val="24"/>
          <w:szCs w:val="24"/>
          <w:shd w:val="clear" w:color="auto" w:fill="FFFFFF"/>
        </w:rPr>
        <w:t xml:space="preserve"> </w:t>
      </w:r>
    </w:p>
    <w:p w14:paraId="0B7D7827" w14:textId="77777777" w:rsidR="007B524A" w:rsidRDefault="00A46682" w:rsidP="00444CD9">
      <w:pPr>
        <w:rPr>
          <w:rFonts w:ascii="Arial" w:hAnsi="Arial" w:cs="Arial"/>
          <w:color w:val="0B0C0C"/>
          <w:sz w:val="29"/>
          <w:szCs w:val="29"/>
          <w:shd w:val="clear" w:color="auto" w:fill="FFFFFF"/>
        </w:rPr>
      </w:pPr>
      <w:r w:rsidRPr="00A46682">
        <w:rPr>
          <w:rFonts w:ascii="Arial" w:hAnsi="Arial" w:cs="Arial"/>
          <w:noProof/>
          <w:color w:val="0B0C0C"/>
          <w:sz w:val="18"/>
          <w:szCs w:val="18"/>
          <w:shd w:val="clear" w:color="auto" w:fill="FFFFFF"/>
        </w:rPr>
        <w:drawing>
          <wp:inline distT="0" distB="0" distL="0" distR="0" wp14:anchorId="7AB9019C" wp14:editId="267FBA5B">
            <wp:extent cx="5835650" cy="2971800"/>
            <wp:effectExtent l="0" t="0" r="12700" b="0"/>
            <wp:docPr id="14"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7771C13" w14:textId="77777777" w:rsidR="00540490" w:rsidRPr="005D086F" w:rsidRDefault="00057FEB" w:rsidP="00D85408">
      <w:pPr>
        <w:pStyle w:val="Heading3"/>
        <w:jc w:val="center"/>
        <w:rPr>
          <w:sz w:val="32"/>
          <w:szCs w:val="32"/>
          <w:shd w:val="clear" w:color="auto" w:fill="FFFFFF"/>
        </w:rPr>
      </w:pPr>
      <w:bookmarkStart w:id="17" w:name="_Toc512339142"/>
      <w:r w:rsidRPr="005D086F">
        <w:rPr>
          <w:sz w:val="32"/>
          <w:szCs w:val="32"/>
          <w:shd w:val="clear" w:color="auto" w:fill="FFFFFF"/>
        </w:rPr>
        <w:t>3.4</w:t>
      </w:r>
      <w:r w:rsidR="00CC64B6" w:rsidRPr="005D086F">
        <w:rPr>
          <w:sz w:val="32"/>
          <w:szCs w:val="32"/>
          <w:shd w:val="clear" w:color="auto" w:fill="FFFFFF"/>
        </w:rPr>
        <w:t xml:space="preserve"> </w:t>
      </w:r>
      <w:r w:rsidR="00031D10" w:rsidRPr="005D086F">
        <w:rPr>
          <w:sz w:val="32"/>
          <w:szCs w:val="32"/>
          <w:shd w:val="clear" w:color="auto" w:fill="FFFFFF"/>
        </w:rPr>
        <w:t>Research strategy</w:t>
      </w:r>
      <w:bookmarkEnd w:id="17"/>
    </w:p>
    <w:p w14:paraId="5F7CEFAC" w14:textId="4774D566" w:rsidR="000D3366" w:rsidRDefault="00F557B3" w:rsidP="00540490">
      <w:pPr>
        <w:spacing w:after="0" w:line="24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On April 1</w:t>
      </w:r>
      <w:r w:rsidRPr="00F557B3">
        <w:rPr>
          <w:rFonts w:ascii="Arial" w:hAnsi="Arial" w:cs="Arial"/>
          <w:color w:val="0B0C0C"/>
          <w:sz w:val="24"/>
          <w:szCs w:val="24"/>
          <w:shd w:val="clear" w:color="auto" w:fill="FFFFFF"/>
          <w:vertAlign w:val="superscript"/>
        </w:rPr>
        <w:t>st</w:t>
      </w:r>
      <w:r w:rsidR="00B17EA7">
        <w:rPr>
          <w:rFonts w:ascii="Arial" w:hAnsi="Arial" w:cs="Arial"/>
          <w:color w:val="0B0C0C"/>
          <w:sz w:val="24"/>
          <w:szCs w:val="24"/>
          <w:shd w:val="clear" w:color="auto" w:fill="FFFFFF"/>
        </w:rPr>
        <w:t>, 2016</w:t>
      </w:r>
      <w:r>
        <w:rPr>
          <w:rFonts w:ascii="Arial" w:hAnsi="Arial" w:cs="Arial"/>
          <w:color w:val="0B0C0C"/>
          <w:sz w:val="24"/>
          <w:szCs w:val="24"/>
          <w:shd w:val="clear" w:color="auto" w:fill="FFFFFF"/>
        </w:rPr>
        <w:t xml:space="preserve"> Diabetic Eye Screening Wales (DESW) transferred from Cardiff &amp; Vale University Health Board to the scr</w:t>
      </w:r>
      <w:r w:rsidR="006A1835">
        <w:rPr>
          <w:rFonts w:ascii="Arial" w:hAnsi="Arial" w:cs="Arial"/>
          <w:color w:val="0B0C0C"/>
          <w:sz w:val="24"/>
          <w:szCs w:val="24"/>
          <w:shd w:val="clear" w:color="auto" w:fill="FFFFFF"/>
        </w:rPr>
        <w:t>e</w:t>
      </w:r>
      <w:r>
        <w:rPr>
          <w:rFonts w:ascii="Arial" w:hAnsi="Arial" w:cs="Arial"/>
          <w:color w:val="0B0C0C"/>
          <w:sz w:val="24"/>
          <w:szCs w:val="24"/>
          <w:shd w:val="clear" w:color="auto" w:fill="FFFFFF"/>
        </w:rPr>
        <w:t xml:space="preserve">ening division at </w:t>
      </w:r>
      <w:r w:rsidR="00AE068D">
        <w:rPr>
          <w:rFonts w:ascii="Arial" w:hAnsi="Arial" w:cs="Arial"/>
          <w:color w:val="0B0C0C"/>
          <w:sz w:val="24"/>
          <w:szCs w:val="24"/>
          <w:shd w:val="clear" w:color="auto" w:fill="FFFFFF"/>
        </w:rPr>
        <w:t>Public Health Wales</w:t>
      </w:r>
      <w:r w:rsidR="00690A2C">
        <w:rPr>
          <w:rFonts w:ascii="Arial" w:hAnsi="Arial" w:cs="Arial"/>
          <w:color w:val="0B0C0C"/>
          <w:sz w:val="24"/>
          <w:szCs w:val="24"/>
          <w:shd w:val="clear" w:color="auto" w:fill="FFFFFF"/>
        </w:rPr>
        <w:t xml:space="preserve"> </w:t>
      </w:r>
      <w:r>
        <w:rPr>
          <w:rFonts w:ascii="Arial" w:hAnsi="Arial" w:cs="Arial"/>
          <w:color w:val="0B0C0C"/>
          <w:sz w:val="24"/>
          <w:szCs w:val="24"/>
          <w:shd w:val="clear" w:color="auto" w:fill="FFFFFF"/>
        </w:rPr>
        <w:t>(PHW</w:t>
      </w:r>
      <w:r w:rsidR="00B17EA7">
        <w:rPr>
          <w:rFonts w:ascii="Arial" w:hAnsi="Arial" w:cs="Arial"/>
          <w:color w:val="0B0C0C"/>
          <w:sz w:val="24"/>
          <w:szCs w:val="24"/>
          <w:shd w:val="clear" w:color="auto" w:fill="FFFFFF"/>
        </w:rPr>
        <w:t xml:space="preserve">). </w:t>
      </w:r>
      <w:r w:rsidR="00B17EA7" w:rsidRPr="00BE485C">
        <w:rPr>
          <w:rFonts w:ascii="Arial" w:hAnsi="Arial" w:cs="Arial"/>
          <w:b/>
          <w:color w:val="0B0C0C"/>
          <w:sz w:val="20"/>
          <w:szCs w:val="20"/>
          <w:shd w:val="clear" w:color="auto" w:fill="FFFFFF"/>
        </w:rPr>
        <w:t>[</w:t>
      </w:r>
      <w:r w:rsidR="00BE485C" w:rsidRPr="00BE485C">
        <w:rPr>
          <w:rFonts w:ascii="Arial" w:hAnsi="Arial" w:cs="Arial"/>
          <w:b/>
          <w:color w:val="0B0C0C"/>
          <w:sz w:val="20"/>
          <w:szCs w:val="20"/>
          <w:shd w:val="clear" w:color="auto" w:fill="FFFFFF"/>
        </w:rPr>
        <w:t>21</w:t>
      </w:r>
      <w:r w:rsidR="00B17EA7" w:rsidRPr="00BE485C">
        <w:rPr>
          <w:rFonts w:ascii="Arial" w:hAnsi="Arial" w:cs="Arial"/>
          <w:b/>
          <w:color w:val="0B0C0C"/>
          <w:sz w:val="20"/>
          <w:szCs w:val="20"/>
          <w:shd w:val="clear" w:color="auto" w:fill="FFFFFF"/>
        </w:rPr>
        <w:t>]</w:t>
      </w:r>
      <w:r w:rsidR="00B17EA7">
        <w:rPr>
          <w:rFonts w:ascii="Arial" w:hAnsi="Arial" w:cs="Arial"/>
          <w:color w:val="0B0C0C"/>
          <w:sz w:val="24"/>
          <w:szCs w:val="24"/>
          <w:shd w:val="clear" w:color="auto" w:fill="FFFFFF"/>
        </w:rPr>
        <w:t xml:space="preserve"> The</w:t>
      </w:r>
      <w:r w:rsidR="006678D2">
        <w:rPr>
          <w:rFonts w:ascii="Arial" w:hAnsi="Arial" w:cs="Arial"/>
          <w:color w:val="0B0C0C"/>
          <w:sz w:val="24"/>
          <w:szCs w:val="24"/>
          <w:shd w:val="clear" w:color="auto" w:fill="FFFFFF"/>
        </w:rPr>
        <w:t xml:space="preserve"> transfer project</w:t>
      </w:r>
      <w:r w:rsidR="006A1835">
        <w:rPr>
          <w:rFonts w:ascii="Arial" w:hAnsi="Arial" w:cs="Arial"/>
          <w:color w:val="0B0C0C"/>
          <w:sz w:val="24"/>
          <w:szCs w:val="24"/>
          <w:shd w:val="clear" w:color="auto" w:fill="FFFFFF"/>
        </w:rPr>
        <w:t xml:space="preserve"> </w:t>
      </w:r>
      <w:r w:rsidR="006678D2">
        <w:rPr>
          <w:rFonts w:ascii="Arial" w:hAnsi="Arial" w:cs="Arial"/>
          <w:color w:val="0B0C0C"/>
          <w:sz w:val="24"/>
          <w:szCs w:val="24"/>
          <w:shd w:val="clear" w:color="auto" w:fill="FFFFFF"/>
        </w:rPr>
        <w:t xml:space="preserve">identified </w:t>
      </w:r>
      <w:r w:rsidR="00B17EA7">
        <w:rPr>
          <w:rFonts w:ascii="Arial" w:hAnsi="Arial" w:cs="Arial"/>
          <w:color w:val="0B0C0C"/>
          <w:sz w:val="24"/>
          <w:szCs w:val="24"/>
          <w:shd w:val="clear" w:color="auto" w:fill="FFFFFF"/>
        </w:rPr>
        <w:t>several</w:t>
      </w:r>
      <w:r w:rsidR="006678D2">
        <w:rPr>
          <w:rFonts w:ascii="Arial" w:hAnsi="Arial" w:cs="Arial"/>
          <w:color w:val="0B0C0C"/>
          <w:sz w:val="24"/>
          <w:szCs w:val="24"/>
          <w:shd w:val="clear" w:color="auto" w:fill="FFFFFF"/>
        </w:rPr>
        <w:t xml:space="preserve"> issues one being the lack of a robust Failsafe Process thus</w:t>
      </w:r>
      <w:r w:rsidR="00283010">
        <w:rPr>
          <w:rFonts w:ascii="Arial" w:hAnsi="Arial" w:cs="Arial"/>
          <w:color w:val="0B0C0C"/>
          <w:sz w:val="24"/>
          <w:szCs w:val="24"/>
          <w:shd w:val="clear" w:color="auto" w:fill="FFFFFF"/>
        </w:rPr>
        <w:t xml:space="preserve"> a</w:t>
      </w:r>
      <w:r w:rsidR="007A2B32">
        <w:rPr>
          <w:rFonts w:ascii="Arial" w:hAnsi="Arial" w:cs="Arial"/>
          <w:color w:val="0B0C0C"/>
          <w:sz w:val="24"/>
          <w:szCs w:val="24"/>
          <w:shd w:val="clear" w:color="auto" w:fill="FFFFFF"/>
        </w:rPr>
        <w:t xml:space="preserve"> </w:t>
      </w:r>
      <w:r w:rsidR="006A1835">
        <w:rPr>
          <w:rFonts w:ascii="Arial" w:hAnsi="Arial" w:cs="Arial"/>
          <w:color w:val="0B0C0C"/>
          <w:sz w:val="24"/>
          <w:szCs w:val="24"/>
          <w:shd w:val="clear" w:color="auto" w:fill="FFFFFF"/>
        </w:rPr>
        <w:t>Data</w:t>
      </w:r>
      <w:r w:rsidR="000D3366">
        <w:rPr>
          <w:rFonts w:ascii="Arial" w:hAnsi="Arial" w:cs="Arial"/>
          <w:color w:val="0B0C0C"/>
          <w:sz w:val="24"/>
          <w:szCs w:val="24"/>
          <w:shd w:val="clear" w:color="auto" w:fill="FFFFFF"/>
        </w:rPr>
        <w:t xml:space="preserve"> Validation subgroup</w:t>
      </w:r>
      <w:r w:rsidR="007A2B32">
        <w:rPr>
          <w:rFonts w:ascii="Arial" w:hAnsi="Arial" w:cs="Arial"/>
          <w:color w:val="0B0C0C"/>
          <w:sz w:val="24"/>
          <w:szCs w:val="24"/>
          <w:shd w:val="clear" w:color="auto" w:fill="FFFFFF"/>
        </w:rPr>
        <w:t xml:space="preserve"> </w:t>
      </w:r>
      <w:r w:rsidR="002761CA">
        <w:rPr>
          <w:rFonts w:ascii="Arial" w:hAnsi="Arial" w:cs="Arial"/>
          <w:color w:val="0B0C0C"/>
          <w:sz w:val="24"/>
          <w:szCs w:val="24"/>
          <w:shd w:val="clear" w:color="auto" w:fill="FFFFFF"/>
        </w:rPr>
        <w:t>was established, under the overarching Failsafe group.</w:t>
      </w:r>
    </w:p>
    <w:p w14:paraId="57039377" w14:textId="77777777" w:rsidR="001E725C" w:rsidRDefault="001E725C" w:rsidP="00540490">
      <w:pPr>
        <w:spacing w:after="0" w:line="240" w:lineRule="auto"/>
        <w:rPr>
          <w:rFonts w:ascii="Arial" w:hAnsi="Arial" w:cs="Arial"/>
          <w:color w:val="0B0C0C"/>
          <w:sz w:val="24"/>
          <w:szCs w:val="24"/>
          <w:shd w:val="clear" w:color="auto" w:fill="FFFFFF"/>
        </w:rPr>
      </w:pPr>
    </w:p>
    <w:p w14:paraId="3F3D3158" w14:textId="77777777" w:rsidR="00283010" w:rsidRDefault="001E725C" w:rsidP="00540490">
      <w:pPr>
        <w:spacing w:after="0" w:line="24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At the meeting,</w:t>
      </w:r>
      <w:r w:rsidR="00283010">
        <w:rPr>
          <w:rFonts w:ascii="Arial" w:hAnsi="Arial" w:cs="Arial"/>
          <w:color w:val="0B0C0C"/>
          <w:sz w:val="24"/>
          <w:szCs w:val="24"/>
          <w:shd w:val="clear" w:color="auto" w:fill="FFFFFF"/>
        </w:rPr>
        <w:t xml:space="preserve"> </w:t>
      </w:r>
      <w:r>
        <w:rPr>
          <w:rFonts w:ascii="Arial" w:hAnsi="Arial" w:cs="Arial"/>
          <w:color w:val="0B0C0C"/>
          <w:sz w:val="24"/>
          <w:szCs w:val="24"/>
          <w:shd w:val="clear" w:color="auto" w:fill="FFFFFF"/>
        </w:rPr>
        <w:t xml:space="preserve">it was </w:t>
      </w:r>
      <w:r w:rsidR="00283010">
        <w:rPr>
          <w:rFonts w:ascii="Arial" w:hAnsi="Arial" w:cs="Arial"/>
          <w:color w:val="0B0C0C"/>
          <w:sz w:val="24"/>
          <w:szCs w:val="24"/>
          <w:shd w:val="clear" w:color="auto" w:fill="FFFFFF"/>
        </w:rPr>
        <w:t xml:space="preserve">decided that as the Failsafe Officer was to sit under the Administration arm of DESW, </w:t>
      </w:r>
      <w:r w:rsidR="00B17EA7">
        <w:rPr>
          <w:rFonts w:ascii="Arial" w:hAnsi="Arial" w:cs="Arial"/>
          <w:color w:val="0B0C0C"/>
          <w:sz w:val="24"/>
          <w:szCs w:val="24"/>
          <w:shd w:val="clear" w:color="auto" w:fill="FFFFFF"/>
        </w:rPr>
        <w:t>the</w:t>
      </w:r>
      <w:r w:rsidR="00283010">
        <w:rPr>
          <w:rFonts w:ascii="Arial" w:hAnsi="Arial" w:cs="Arial"/>
          <w:color w:val="0B0C0C"/>
          <w:sz w:val="24"/>
          <w:szCs w:val="24"/>
          <w:shd w:val="clear" w:color="auto" w:fill="FFFFFF"/>
        </w:rPr>
        <w:t xml:space="preserve"> head of PHW Administration should lead the </w:t>
      </w:r>
      <w:r w:rsidR="00735F0B">
        <w:rPr>
          <w:rFonts w:ascii="Arial" w:hAnsi="Arial" w:cs="Arial"/>
          <w:color w:val="0B0C0C"/>
          <w:sz w:val="24"/>
          <w:szCs w:val="24"/>
          <w:shd w:val="clear" w:color="auto" w:fill="FFFFFF"/>
        </w:rPr>
        <w:t>group;</w:t>
      </w:r>
      <w:r w:rsidR="00283010">
        <w:rPr>
          <w:rFonts w:ascii="Arial" w:hAnsi="Arial" w:cs="Arial"/>
          <w:color w:val="0B0C0C"/>
          <w:sz w:val="24"/>
          <w:szCs w:val="24"/>
          <w:shd w:val="clear" w:color="auto" w:fill="FFFFFF"/>
        </w:rPr>
        <w:t xml:space="preserve"> other members </w:t>
      </w:r>
      <w:r w:rsidR="00735F0B">
        <w:rPr>
          <w:rFonts w:ascii="Arial" w:hAnsi="Arial" w:cs="Arial"/>
          <w:color w:val="0B0C0C"/>
          <w:sz w:val="24"/>
          <w:szCs w:val="24"/>
          <w:shd w:val="clear" w:color="auto" w:fill="FFFFFF"/>
        </w:rPr>
        <w:t>in attendance were t</w:t>
      </w:r>
      <w:r w:rsidR="00283010">
        <w:rPr>
          <w:rFonts w:ascii="Arial" w:hAnsi="Arial" w:cs="Arial"/>
          <w:color w:val="0B0C0C"/>
          <w:sz w:val="24"/>
          <w:szCs w:val="24"/>
          <w:shd w:val="clear" w:color="auto" w:fill="FFFFFF"/>
        </w:rPr>
        <w:t>he Operations Manager at DESW, the Admin Manager at DESW, the Failsafe Officer</w:t>
      </w:r>
      <w:r w:rsidR="004438F7">
        <w:rPr>
          <w:rFonts w:ascii="Arial" w:hAnsi="Arial" w:cs="Arial"/>
          <w:color w:val="0B0C0C"/>
          <w:sz w:val="24"/>
          <w:szCs w:val="24"/>
          <w:shd w:val="clear" w:color="auto" w:fill="FFFFFF"/>
        </w:rPr>
        <w:t xml:space="preserve">, and </w:t>
      </w:r>
      <w:r w:rsidR="00735F0B">
        <w:rPr>
          <w:rFonts w:ascii="Arial" w:hAnsi="Arial" w:cs="Arial"/>
          <w:color w:val="0B0C0C"/>
          <w:sz w:val="24"/>
          <w:szCs w:val="24"/>
          <w:shd w:val="clear" w:color="auto" w:fill="FFFFFF"/>
        </w:rPr>
        <w:t>the</w:t>
      </w:r>
      <w:r w:rsidR="004438F7">
        <w:rPr>
          <w:rFonts w:ascii="Arial" w:hAnsi="Arial" w:cs="Arial"/>
          <w:color w:val="0B0C0C"/>
          <w:sz w:val="24"/>
          <w:szCs w:val="24"/>
          <w:shd w:val="clear" w:color="auto" w:fill="FFFFFF"/>
        </w:rPr>
        <w:t xml:space="preserve"> Data Man</w:t>
      </w:r>
      <w:r w:rsidR="00CC64B6">
        <w:rPr>
          <w:rFonts w:ascii="Arial" w:hAnsi="Arial" w:cs="Arial"/>
          <w:color w:val="0B0C0C"/>
          <w:sz w:val="24"/>
          <w:szCs w:val="24"/>
          <w:shd w:val="clear" w:color="auto" w:fill="FFFFFF"/>
        </w:rPr>
        <w:t>a</w:t>
      </w:r>
      <w:r w:rsidR="004438F7">
        <w:rPr>
          <w:rFonts w:ascii="Arial" w:hAnsi="Arial" w:cs="Arial"/>
          <w:color w:val="0B0C0C"/>
          <w:sz w:val="24"/>
          <w:szCs w:val="24"/>
          <w:shd w:val="clear" w:color="auto" w:fill="FFFFFF"/>
        </w:rPr>
        <w:t>ger, to discuss, create and develop the SSRS reports.</w:t>
      </w:r>
    </w:p>
    <w:p w14:paraId="299AD323" w14:textId="77777777" w:rsidR="001B2F4A" w:rsidRDefault="001B2F4A" w:rsidP="00540490">
      <w:pPr>
        <w:spacing w:after="0" w:line="240" w:lineRule="auto"/>
        <w:rPr>
          <w:rFonts w:ascii="Arial" w:hAnsi="Arial" w:cs="Arial"/>
          <w:color w:val="0B0C0C"/>
          <w:sz w:val="24"/>
          <w:szCs w:val="24"/>
          <w:shd w:val="clear" w:color="auto" w:fill="FFFFFF"/>
        </w:rPr>
      </w:pPr>
    </w:p>
    <w:p w14:paraId="33A2BB36" w14:textId="77777777" w:rsidR="001B2F4A" w:rsidRDefault="001B2F4A" w:rsidP="00540490">
      <w:pPr>
        <w:spacing w:after="0" w:line="24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Meeting Dates were set at;</w:t>
      </w:r>
    </w:p>
    <w:p w14:paraId="04F4C3C3" w14:textId="77777777" w:rsidR="001B2F4A" w:rsidRDefault="001B2F4A" w:rsidP="00540490">
      <w:pPr>
        <w:spacing w:after="0" w:line="24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09</w:t>
      </w:r>
      <w:r w:rsidRPr="001B2F4A">
        <w:rPr>
          <w:rFonts w:ascii="Arial" w:hAnsi="Arial" w:cs="Arial"/>
          <w:color w:val="0B0C0C"/>
          <w:sz w:val="24"/>
          <w:szCs w:val="24"/>
          <w:shd w:val="clear" w:color="auto" w:fill="FFFFFF"/>
          <w:vertAlign w:val="superscript"/>
        </w:rPr>
        <w:t>th</w:t>
      </w:r>
      <w:r>
        <w:rPr>
          <w:rFonts w:ascii="Arial" w:hAnsi="Arial" w:cs="Arial"/>
          <w:color w:val="0B0C0C"/>
          <w:sz w:val="24"/>
          <w:szCs w:val="24"/>
          <w:shd w:val="clear" w:color="auto" w:fill="FFFFFF"/>
        </w:rPr>
        <w:t xml:space="preserve"> October 2017</w:t>
      </w:r>
    </w:p>
    <w:p w14:paraId="3D06CBB5" w14:textId="77777777" w:rsidR="001B2F4A" w:rsidRDefault="001B2F4A" w:rsidP="00540490">
      <w:pPr>
        <w:spacing w:after="0" w:line="24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06</w:t>
      </w:r>
      <w:r w:rsidRPr="001B2F4A">
        <w:rPr>
          <w:rFonts w:ascii="Arial" w:hAnsi="Arial" w:cs="Arial"/>
          <w:color w:val="0B0C0C"/>
          <w:sz w:val="24"/>
          <w:szCs w:val="24"/>
          <w:shd w:val="clear" w:color="auto" w:fill="FFFFFF"/>
          <w:vertAlign w:val="superscript"/>
        </w:rPr>
        <w:t>th</w:t>
      </w:r>
      <w:r>
        <w:rPr>
          <w:rFonts w:ascii="Arial" w:hAnsi="Arial" w:cs="Arial"/>
          <w:color w:val="0B0C0C"/>
          <w:sz w:val="24"/>
          <w:szCs w:val="24"/>
          <w:shd w:val="clear" w:color="auto" w:fill="FFFFFF"/>
        </w:rPr>
        <w:t xml:space="preserve"> November 2017</w:t>
      </w:r>
    </w:p>
    <w:p w14:paraId="48C1BD9D" w14:textId="77777777" w:rsidR="001B2F4A" w:rsidRDefault="001B2F4A" w:rsidP="00540490">
      <w:pPr>
        <w:spacing w:after="0" w:line="24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11</w:t>
      </w:r>
      <w:r w:rsidRPr="001B2F4A">
        <w:rPr>
          <w:rFonts w:ascii="Arial" w:hAnsi="Arial" w:cs="Arial"/>
          <w:color w:val="0B0C0C"/>
          <w:sz w:val="24"/>
          <w:szCs w:val="24"/>
          <w:shd w:val="clear" w:color="auto" w:fill="FFFFFF"/>
          <w:vertAlign w:val="superscript"/>
        </w:rPr>
        <w:t>th</w:t>
      </w:r>
      <w:r>
        <w:rPr>
          <w:rFonts w:ascii="Arial" w:hAnsi="Arial" w:cs="Arial"/>
          <w:color w:val="0B0C0C"/>
          <w:sz w:val="24"/>
          <w:szCs w:val="24"/>
          <w:shd w:val="clear" w:color="auto" w:fill="FFFFFF"/>
        </w:rPr>
        <w:t xml:space="preserve"> December 2017</w:t>
      </w:r>
    </w:p>
    <w:p w14:paraId="4B94083A" w14:textId="77777777" w:rsidR="001B2F4A" w:rsidRDefault="001B2F4A" w:rsidP="00540490">
      <w:pPr>
        <w:spacing w:after="0" w:line="24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8</w:t>
      </w:r>
      <w:r w:rsidRPr="001B2F4A">
        <w:rPr>
          <w:rFonts w:ascii="Arial" w:hAnsi="Arial" w:cs="Arial"/>
          <w:color w:val="0B0C0C"/>
          <w:sz w:val="24"/>
          <w:szCs w:val="24"/>
          <w:shd w:val="clear" w:color="auto" w:fill="FFFFFF"/>
          <w:vertAlign w:val="superscript"/>
        </w:rPr>
        <w:t>th</w:t>
      </w:r>
      <w:r>
        <w:rPr>
          <w:rFonts w:ascii="Arial" w:hAnsi="Arial" w:cs="Arial"/>
          <w:color w:val="0B0C0C"/>
          <w:sz w:val="24"/>
          <w:szCs w:val="24"/>
          <w:shd w:val="clear" w:color="auto" w:fill="FFFFFF"/>
        </w:rPr>
        <w:t xml:space="preserve"> January 2018</w:t>
      </w:r>
    </w:p>
    <w:p w14:paraId="090C6AE5" w14:textId="77777777" w:rsidR="00753920" w:rsidRPr="006963AB" w:rsidRDefault="001B2F4A" w:rsidP="006963AB">
      <w:pPr>
        <w:spacing w:after="0" w:line="24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12</w:t>
      </w:r>
      <w:r w:rsidRPr="001B2F4A">
        <w:rPr>
          <w:rFonts w:ascii="Arial" w:hAnsi="Arial" w:cs="Arial"/>
          <w:color w:val="0B0C0C"/>
          <w:sz w:val="24"/>
          <w:szCs w:val="24"/>
          <w:shd w:val="clear" w:color="auto" w:fill="FFFFFF"/>
          <w:vertAlign w:val="superscript"/>
        </w:rPr>
        <w:t>th</w:t>
      </w:r>
      <w:r>
        <w:rPr>
          <w:rFonts w:ascii="Arial" w:hAnsi="Arial" w:cs="Arial"/>
          <w:color w:val="0B0C0C"/>
          <w:sz w:val="24"/>
          <w:szCs w:val="24"/>
          <w:shd w:val="clear" w:color="auto" w:fill="FFFFFF"/>
        </w:rPr>
        <w:t xml:space="preserve"> February 2018</w:t>
      </w:r>
    </w:p>
    <w:p w14:paraId="3C6D9428" w14:textId="77777777" w:rsidR="00EA0C1B" w:rsidRPr="006733A0" w:rsidRDefault="00EA0C1B" w:rsidP="006733A0">
      <w:pPr>
        <w:pStyle w:val="Heading3"/>
        <w:jc w:val="center"/>
        <w:rPr>
          <w:sz w:val="32"/>
          <w:szCs w:val="32"/>
        </w:rPr>
      </w:pPr>
      <w:bookmarkStart w:id="18" w:name="_Toc512339143"/>
      <w:r w:rsidRPr="006733A0">
        <w:rPr>
          <w:sz w:val="32"/>
          <w:szCs w:val="32"/>
        </w:rPr>
        <w:t>3.5 Data gathering method</w:t>
      </w:r>
      <w:bookmarkEnd w:id="18"/>
    </w:p>
    <w:p w14:paraId="52D98883" w14:textId="77777777" w:rsidR="004438F7" w:rsidRDefault="004438F7" w:rsidP="00540490">
      <w:pPr>
        <w:spacing w:after="0" w:line="240" w:lineRule="auto"/>
        <w:rPr>
          <w:rFonts w:ascii="Arial" w:hAnsi="Arial" w:cs="Arial"/>
          <w:color w:val="0B0C0C"/>
          <w:sz w:val="24"/>
          <w:szCs w:val="24"/>
          <w:shd w:val="clear" w:color="auto" w:fill="FFFFFF"/>
        </w:rPr>
      </w:pPr>
    </w:p>
    <w:p w14:paraId="7E56FC74" w14:textId="77777777" w:rsidR="00735F0B" w:rsidRDefault="004438F7" w:rsidP="00540490">
      <w:pPr>
        <w:spacing w:after="0" w:line="24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The First Sub </w:t>
      </w:r>
      <w:r w:rsidR="00735F0B">
        <w:rPr>
          <w:rFonts w:ascii="Arial" w:hAnsi="Arial" w:cs="Arial"/>
          <w:color w:val="0B0C0C"/>
          <w:sz w:val="24"/>
          <w:szCs w:val="24"/>
          <w:shd w:val="clear" w:color="auto" w:fill="FFFFFF"/>
        </w:rPr>
        <w:t>V</w:t>
      </w:r>
      <w:r>
        <w:rPr>
          <w:rFonts w:ascii="Arial" w:hAnsi="Arial" w:cs="Arial"/>
          <w:color w:val="0B0C0C"/>
          <w:sz w:val="24"/>
          <w:szCs w:val="24"/>
          <w:shd w:val="clear" w:color="auto" w:fill="FFFFFF"/>
        </w:rPr>
        <w:t>alidation group meeting was held on</w:t>
      </w:r>
      <w:r w:rsidR="00735F0B">
        <w:rPr>
          <w:rFonts w:ascii="Arial" w:hAnsi="Arial" w:cs="Arial"/>
          <w:color w:val="0B0C0C"/>
          <w:sz w:val="24"/>
          <w:szCs w:val="24"/>
          <w:shd w:val="clear" w:color="auto" w:fill="FFFFFF"/>
        </w:rPr>
        <w:t xml:space="preserve"> 09th</w:t>
      </w:r>
      <w:r>
        <w:rPr>
          <w:rFonts w:ascii="Arial" w:hAnsi="Arial" w:cs="Arial"/>
          <w:color w:val="0B0C0C"/>
          <w:sz w:val="24"/>
          <w:szCs w:val="24"/>
          <w:shd w:val="clear" w:color="auto" w:fill="FFFFFF"/>
        </w:rPr>
        <w:t xml:space="preserve"> </w:t>
      </w:r>
      <w:r w:rsidR="00735F0B">
        <w:rPr>
          <w:rFonts w:ascii="Arial" w:hAnsi="Arial" w:cs="Arial"/>
          <w:color w:val="0B0C0C"/>
          <w:sz w:val="24"/>
          <w:szCs w:val="24"/>
          <w:shd w:val="clear" w:color="auto" w:fill="FFFFFF"/>
        </w:rPr>
        <w:t>October</w:t>
      </w:r>
      <w:r>
        <w:rPr>
          <w:rFonts w:ascii="Arial" w:hAnsi="Arial" w:cs="Arial"/>
          <w:color w:val="0B0C0C"/>
          <w:sz w:val="24"/>
          <w:szCs w:val="24"/>
          <w:shd w:val="clear" w:color="auto" w:fill="FFFFFF"/>
        </w:rPr>
        <w:t xml:space="preserve"> 2017</w:t>
      </w:r>
      <w:r w:rsidR="00735F0B">
        <w:rPr>
          <w:rFonts w:ascii="Arial" w:hAnsi="Arial" w:cs="Arial"/>
          <w:color w:val="0B0C0C"/>
          <w:sz w:val="24"/>
          <w:szCs w:val="24"/>
          <w:shd w:val="clear" w:color="auto" w:fill="FFFFFF"/>
        </w:rPr>
        <w:t>.</w:t>
      </w:r>
    </w:p>
    <w:p w14:paraId="6A1FD970" w14:textId="77777777" w:rsidR="00735F0B" w:rsidRDefault="00735F0B" w:rsidP="00540490">
      <w:pPr>
        <w:spacing w:after="0" w:line="24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The purpose of this meeting was to specifically look at the development of routine failsafe lists</w:t>
      </w:r>
      <w:r w:rsidR="00CC64B6">
        <w:rPr>
          <w:rFonts w:ascii="Arial" w:hAnsi="Arial" w:cs="Arial"/>
          <w:color w:val="0B0C0C"/>
          <w:sz w:val="24"/>
          <w:szCs w:val="24"/>
          <w:shd w:val="clear" w:color="auto" w:fill="FFFFFF"/>
        </w:rPr>
        <w:t>/SSRS reports</w:t>
      </w:r>
      <w:r>
        <w:rPr>
          <w:rFonts w:ascii="Arial" w:hAnsi="Arial" w:cs="Arial"/>
          <w:color w:val="0B0C0C"/>
          <w:sz w:val="24"/>
          <w:szCs w:val="24"/>
          <w:shd w:val="clear" w:color="auto" w:fill="FFFFFF"/>
        </w:rPr>
        <w:t>.</w:t>
      </w:r>
    </w:p>
    <w:p w14:paraId="62E57BB8" w14:textId="77777777" w:rsidR="00CC64B6" w:rsidRDefault="00CC64B6" w:rsidP="00540490">
      <w:pPr>
        <w:spacing w:after="0" w:line="240" w:lineRule="auto"/>
        <w:rPr>
          <w:rFonts w:ascii="Arial" w:hAnsi="Arial" w:cs="Arial"/>
          <w:color w:val="0B0C0C"/>
          <w:sz w:val="24"/>
          <w:szCs w:val="24"/>
          <w:shd w:val="clear" w:color="auto" w:fill="FFFFFF"/>
        </w:rPr>
      </w:pPr>
    </w:p>
    <w:p w14:paraId="18C8407A" w14:textId="77777777" w:rsidR="00A11F81" w:rsidRPr="00C57987" w:rsidRDefault="00FD26C6" w:rsidP="00CC64B6">
      <w:pPr>
        <w:spacing w:after="0" w:line="24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The General Issue</w:t>
      </w:r>
      <w:r w:rsidR="004301F5">
        <w:rPr>
          <w:rFonts w:ascii="Arial" w:hAnsi="Arial" w:cs="Arial"/>
          <w:color w:val="0B0C0C"/>
          <w:sz w:val="24"/>
          <w:szCs w:val="24"/>
          <w:shd w:val="clear" w:color="auto" w:fill="FFFFFF"/>
        </w:rPr>
        <w:t xml:space="preserve"> identified were to identify all mismatches for the </w:t>
      </w:r>
      <w:r w:rsidR="00E26F56">
        <w:rPr>
          <w:rFonts w:ascii="Arial" w:hAnsi="Arial" w:cs="Arial"/>
          <w:color w:val="0B0C0C"/>
          <w:sz w:val="24"/>
          <w:szCs w:val="24"/>
          <w:shd w:val="clear" w:color="auto" w:fill="FFFFFF"/>
        </w:rPr>
        <w:t>Off-Register</w:t>
      </w:r>
      <w:r>
        <w:rPr>
          <w:rFonts w:ascii="Arial" w:hAnsi="Arial" w:cs="Arial"/>
          <w:color w:val="0B0C0C"/>
          <w:sz w:val="24"/>
          <w:szCs w:val="24"/>
          <w:shd w:val="clear" w:color="auto" w:fill="FFFFFF"/>
        </w:rPr>
        <w:t xml:space="preserve"> Deceased State shown</w:t>
      </w:r>
      <w:r w:rsidR="00C83FF2">
        <w:rPr>
          <w:rFonts w:ascii="Arial" w:hAnsi="Arial" w:cs="Arial"/>
          <w:color w:val="0B0C0C"/>
          <w:sz w:val="24"/>
          <w:szCs w:val="24"/>
          <w:shd w:val="clear" w:color="auto" w:fill="FFFFFF"/>
        </w:rPr>
        <w:t xml:space="preserve"> below.</w:t>
      </w:r>
    </w:p>
    <w:p w14:paraId="555E3ABF" w14:textId="77777777" w:rsidR="001B2F4A" w:rsidRPr="00CC64B6" w:rsidRDefault="001B2F4A" w:rsidP="00CC64B6">
      <w:pPr>
        <w:spacing w:after="0" w:line="240" w:lineRule="auto"/>
        <w:rPr>
          <w:rFonts w:ascii="Arial" w:hAnsi="Arial" w:cs="Arial"/>
          <w:b/>
          <w:color w:val="0B0C0C"/>
          <w:sz w:val="20"/>
          <w:szCs w:val="20"/>
          <w:shd w:val="clear" w:color="auto" w:fill="FFFFFF"/>
        </w:rPr>
      </w:pPr>
    </w:p>
    <w:p w14:paraId="1B009498" w14:textId="77777777" w:rsidR="00283010" w:rsidRPr="00CC64B6" w:rsidRDefault="004301F5" w:rsidP="00CC64B6">
      <w:pPr>
        <w:spacing w:after="0" w:line="240" w:lineRule="auto"/>
        <w:ind w:left="-142"/>
        <w:rPr>
          <w:rFonts w:ascii="Arial" w:hAnsi="Arial" w:cs="Arial"/>
          <w:b/>
          <w:color w:val="0B0C0C"/>
          <w:sz w:val="20"/>
          <w:szCs w:val="20"/>
          <w:shd w:val="clear" w:color="auto" w:fill="FFFFFF"/>
        </w:rPr>
      </w:pPr>
      <w:r w:rsidRPr="00CC64B6">
        <w:rPr>
          <w:rFonts w:ascii="Arial" w:hAnsi="Arial" w:cs="Arial"/>
          <w:b/>
          <w:color w:val="0B0C0C"/>
          <w:sz w:val="20"/>
          <w:szCs w:val="20"/>
          <w:shd w:val="clear" w:color="auto" w:fill="FFFFFF"/>
        </w:rPr>
        <w:t>Patient Care Pathway State Report</w:t>
      </w:r>
    </w:p>
    <w:tbl>
      <w:tblPr>
        <w:tblStyle w:val="TableGrid"/>
        <w:tblW w:w="4955" w:type="pct"/>
        <w:tblLook w:val="04A0" w:firstRow="1" w:lastRow="0" w:firstColumn="1" w:lastColumn="0" w:noHBand="0" w:noVBand="1"/>
      </w:tblPr>
      <w:tblGrid>
        <w:gridCol w:w="1628"/>
        <w:gridCol w:w="3044"/>
        <w:gridCol w:w="1383"/>
        <w:gridCol w:w="3042"/>
      </w:tblGrid>
      <w:tr w:rsidR="004301F5" w:rsidRPr="00673251" w14:paraId="7A9E042C" w14:textId="77777777" w:rsidTr="00487BA0">
        <w:trPr>
          <w:trHeight w:val="600"/>
        </w:trPr>
        <w:tc>
          <w:tcPr>
            <w:tcW w:w="895" w:type="pct"/>
            <w:hideMark/>
          </w:tcPr>
          <w:p w14:paraId="00515195" w14:textId="77777777" w:rsidR="004301F5" w:rsidRPr="004301F5" w:rsidRDefault="004301F5" w:rsidP="00735F0B">
            <w:pPr>
              <w:jc w:val="center"/>
              <w:rPr>
                <w:rFonts w:ascii="Verdana" w:eastAsia="Times New Roman" w:hAnsi="Verdana"/>
                <w:b/>
                <w:bCs/>
                <w:color w:val="000000"/>
                <w:sz w:val="18"/>
                <w:szCs w:val="18"/>
              </w:rPr>
            </w:pPr>
            <w:r w:rsidRPr="004301F5">
              <w:rPr>
                <w:rFonts w:ascii="Verdana" w:eastAsia="Times New Roman" w:hAnsi="Verdana"/>
                <w:b/>
                <w:bCs/>
                <w:color w:val="000000"/>
                <w:sz w:val="18"/>
                <w:szCs w:val="18"/>
              </w:rPr>
              <w:t>State</w:t>
            </w:r>
          </w:p>
        </w:tc>
        <w:tc>
          <w:tcPr>
            <w:tcW w:w="1673" w:type="pct"/>
            <w:hideMark/>
          </w:tcPr>
          <w:p w14:paraId="4AB363BF" w14:textId="77777777" w:rsidR="004301F5" w:rsidRPr="004301F5" w:rsidRDefault="004301F5" w:rsidP="00CC64B6">
            <w:pPr>
              <w:jc w:val="center"/>
              <w:rPr>
                <w:rFonts w:ascii="Verdana" w:eastAsia="Times New Roman" w:hAnsi="Verdana"/>
                <w:b/>
                <w:bCs/>
                <w:color w:val="000000"/>
                <w:sz w:val="18"/>
                <w:szCs w:val="18"/>
              </w:rPr>
            </w:pPr>
            <w:r w:rsidRPr="004301F5">
              <w:rPr>
                <w:rFonts w:ascii="Verdana" w:eastAsia="Times New Roman" w:hAnsi="Verdana"/>
                <w:b/>
                <w:bCs/>
                <w:color w:val="000000"/>
                <w:sz w:val="18"/>
                <w:szCs w:val="18"/>
              </w:rPr>
              <w:t>Description of which patients should be in this state category</w:t>
            </w:r>
            <w:r w:rsidR="00CC64B6">
              <w:rPr>
                <w:rFonts w:ascii="Verdana" w:eastAsia="Times New Roman" w:hAnsi="Verdana"/>
                <w:b/>
                <w:bCs/>
                <w:color w:val="000000"/>
                <w:sz w:val="18"/>
                <w:szCs w:val="18"/>
              </w:rPr>
              <w:t>.</w:t>
            </w:r>
          </w:p>
        </w:tc>
        <w:tc>
          <w:tcPr>
            <w:tcW w:w="760" w:type="pct"/>
            <w:hideMark/>
          </w:tcPr>
          <w:p w14:paraId="5F066D14" w14:textId="77777777" w:rsidR="004301F5" w:rsidRPr="004301F5" w:rsidRDefault="004301F5" w:rsidP="004301F5">
            <w:pPr>
              <w:jc w:val="center"/>
              <w:rPr>
                <w:rFonts w:ascii="Verdana" w:eastAsia="Times New Roman" w:hAnsi="Verdana"/>
                <w:b/>
                <w:bCs/>
                <w:color w:val="000000"/>
                <w:sz w:val="18"/>
                <w:szCs w:val="18"/>
              </w:rPr>
            </w:pPr>
            <w:r w:rsidRPr="004301F5">
              <w:rPr>
                <w:rFonts w:ascii="Verdana" w:eastAsia="Times New Roman" w:hAnsi="Verdana"/>
                <w:b/>
                <w:bCs/>
                <w:color w:val="000000"/>
                <w:sz w:val="18"/>
                <w:szCs w:val="18"/>
              </w:rPr>
              <w:t xml:space="preserve">Count </w:t>
            </w:r>
            <w:r>
              <w:rPr>
                <w:rFonts w:ascii="Verdana" w:eastAsia="Times New Roman" w:hAnsi="Verdana"/>
                <w:b/>
                <w:bCs/>
                <w:color w:val="000000"/>
                <w:sz w:val="18"/>
                <w:szCs w:val="18"/>
              </w:rPr>
              <w:t>of patients @</w:t>
            </w:r>
            <w:r w:rsidRPr="004301F5">
              <w:rPr>
                <w:rFonts w:ascii="Verdana" w:eastAsia="Times New Roman" w:hAnsi="Verdana"/>
                <w:b/>
                <w:bCs/>
                <w:color w:val="000000"/>
                <w:sz w:val="18"/>
                <w:szCs w:val="18"/>
              </w:rPr>
              <w:t xml:space="preserve"> 09.10.17</w:t>
            </w:r>
          </w:p>
        </w:tc>
        <w:tc>
          <w:tcPr>
            <w:tcW w:w="1672" w:type="pct"/>
            <w:hideMark/>
          </w:tcPr>
          <w:p w14:paraId="14938690" w14:textId="77777777" w:rsidR="004301F5" w:rsidRPr="004301F5" w:rsidRDefault="004301F5" w:rsidP="00735F0B">
            <w:pPr>
              <w:jc w:val="center"/>
              <w:rPr>
                <w:rFonts w:ascii="Verdana" w:eastAsia="Times New Roman" w:hAnsi="Verdana"/>
                <w:b/>
                <w:bCs/>
                <w:color w:val="000000"/>
                <w:sz w:val="18"/>
                <w:szCs w:val="18"/>
              </w:rPr>
            </w:pPr>
            <w:r w:rsidRPr="004301F5">
              <w:rPr>
                <w:rFonts w:ascii="Verdana" w:eastAsia="Times New Roman" w:hAnsi="Verdana"/>
                <w:b/>
                <w:bCs/>
                <w:color w:val="000000"/>
                <w:sz w:val="18"/>
                <w:szCs w:val="18"/>
              </w:rPr>
              <w:t>Action being taken</w:t>
            </w:r>
          </w:p>
        </w:tc>
      </w:tr>
      <w:tr w:rsidR="00CC64B6" w:rsidRPr="004301F5" w14:paraId="0EAFA775" w14:textId="77777777" w:rsidTr="00487BA0">
        <w:trPr>
          <w:trHeight w:val="1102"/>
        </w:trPr>
        <w:tc>
          <w:tcPr>
            <w:tcW w:w="895" w:type="pct"/>
            <w:hideMark/>
          </w:tcPr>
          <w:p w14:paraId="1B12FF3A" w14:textId="77777777" w:rsidR="00CC64B6" w:rsidRPr="0014335F" w:rsidRDefault="00CC64B6" w:rsidP="0014335F">
            <w:pPr>
              <w:rPr>
                <w:rFonts w:cs="Tahoma"/>
                <w:sz w:val="18"/>
                <w:szCs w:val="18"/>
              </w:rPr>
            </w:pPr>
            <w:r w:rsidRPr="0014335F">
              <w:rPr>
                <w:rFonts w:cs="Tahoma"/>
                <w:sz w:val="18"/>
                <w:szCs w:val="18"/>
              </w:rPr>
              <w:t>Off register - Deceased</w:t>
            </w:r>
          </w:p>
        </w:tc>
        <w:tc>
          <w:tcPr>
            <w:tcW w:w="1673" w:type="pct"/>
            <w:hideMark/>
          </w:tcPr>
          <w:p w14:paraId="42D615A2" w14:textId="77777777" w:rsidR="00CC64B6" w:rsidRPr="0014335F" w:rsidRDefault="0014335F" w:rsidP="0014335F">
            <w:pPr>
              <w:rPr>
                <w:rFonts w:cs="Tahoma"/>
                <w:sz w:val="18"/>
                <w:szCs w:val="18"/>
              </w:rPr>
            </w:pPr>
            <w:r>
              <w:rPr>
                <w:rFonts w:cs="Tahoma"/>
                <w:sz w:val="18"/>
                <w:szCs w:val="18"/>
              </w:rPr>
              <w:t xml:space="preserve">       </w:t>
            </w:r>
            <w:r w:rsidR="00CC64B6" w:rsidRPr="0014335F">
              <w:rPr>
                <w:rFonts w:cs="Tahoma"/>
                <w:sz w:val="18"/>
                <w:szCs w:val="18"/>
              </w:rPr>
              <w:t>No longer eligible for Screening</w:t>
            </w:r>
          </w:p>
        </w:tc>
        <w:tc>
          <w:tcPr>
            <w:tcW w:w="760" w:type="pct"/>
            <w:hideMark/>
          </w:tcPr>
          <w:p w14:paraId="2A08BF38" w14:textId="77777777" w:rsidR="00CC64B6" w:rsidRPr="0014335F" w:rsidRDefault="0014335F" w:rsidP="0014335F">
            <w:pPr>
              <w:rPr>
                <w:rFonts w:ascii="Verdana" w:eastAsia="Times New Roman" w:hAnsi="Verdana"/>
                <w:bCs/>
                <w:color w:val="000000"/>
                <w:sz w:val="18"/>
                <w:szCs w:val="18"/>
              </w:rPr>
            </w:pPr>
            <w:r>
              <w:rPr>
                <w:rFonts w:ascii="Verdana" w:eastAsia="Times New Roman" w:hAnsi="Verdana"/>
                <w:color w:val="000000"/>
                <w:sz w:val="20"/>
                <w:szCs w:val="20"/>
              </w:rPr>
              <w:t xml:space="preserve">    </w:t>
            </w:r>
            <w:r w:rsidR="00CC64B6" w:rsidRPr="0014335F">
              <w:rPr>
                <w:rFonts w:cs="Tahoma"/>
                <w:sz w:val="18"/>
                <w:szCs w:val="18"/>
              </w:rPr>
              <w:t>69622</w:t>
            </w:r>
          </w:p>
        </w:tc>
        <w:tc>
          <w:tcPr>
            <w:tcW w:w="1672" w:type="pct"/>
            <w:hideMark/>
          </w:tcPr>
          <w:p w14:paraId="2C9C993E" w14:textId="77777777" w:rsidR="00CC64B6" w:rsidRPr="00487BA0" w:rsidRDefault="00CC64B6" w:rsidP="00487BA0">
            <w:pPr>
              <w:rPr>
                <w:rFonts w:cs="Tahoma"/>
              </w:rPr>
            </w:pPr>
            <w:r w:rsidRPr="00CC64B6">
              <w:rPr>
                <w:rFonts w:cs="Tahoma"/>
                <w:sz w:val="18"/>
                <w:szCs w:val="18"/>
              </w:rPr>
              <w:t>To develop a script that identifies all the deceased mismatches between the PHW Registration database (from the NHAIS data feed that WDS also get their data from) and Optomize.</w:t>
            </w:r>
          </w:p>
        </w:tc>
      </w:tr>
    </w:tbl>
    <w:p w14:paraId="25482CB5" w14:textId="02747902" w:rsidR="00BE485C" w:rsidRPr="00BE485C" w:rsidRDefault="00BE485C" w:rsidP="00BE485C">
      <w:pPr>
        <w:pStyle w:val="ListParagraph"/>
        <w:spacing w:after="0" w:line="240" w:lineRule="auto"/>
        <w:rPr>
          <w:rFonts w:ascii="Arial" w:hAnsi="Arial" w:cs="Arial"/>
          <w:i/>
          <w:color w:val="0B0C0C"/>
          <w:sz w:val="16"/>
          <w:szCs w:val="16"/>
          <w:shd w:val="clear" w:color="auto" w:fill="FFFFFF"/>
        </w:rPr>
      </w:pPr>
      <w:r>
        <w:rPr>
          <w:rFonts w:ascii="Arial" w:hAnsi="Arial" w:cs="Arial"/>
          <w:i/>
          <w:color w:val="0B0C0C"/>
          <w:sz w:val="16"/>
          <w:szCs w:val="16"/>
          <w:shd w:val="clear" w:color="auto" w:fill="FFFFFF"/>
        </w:rPr>
        <w:t xml:space="preserve">                                                                                                            *</w:t>
      </w:r>
      <w:r w:rsidRPr="00BE485C">
        <w:rPr>
          <w:rFonts w:ascii="Arial" w:hAnsi="Arial" w:cs="Arial"/>
          <w:i/>
          <w:color w:val="0B0C0C"/>
          <w:sz w:val="16"/>
          <w:szCs w:val="16"/>
          <w:shd w:val="clear" w:color="auto" w:fill="FFFFFF"/>
        </w:rPr>
        <w:t xml:space="preserve">Please refer to Appendix </w:t>
      </w:r>
      <w:r>
        <w:rPr>
          <w:rFonts w:ascii="Arial" w:hAnsi="Arial" w:cs="Arial"/>
          <w:i/>
          <w:color w:val="0B0C0C"/>
          <w:sz w:val="16"/>
          <w:szCs w:val="16"/>
          <w:shd w:val="clear" w:color="auto" w:fill="FFFFFF"/>
        </w:rPr>
        <w:t>2 – Deceased Patients</w:t>
      </w:r>
    </w:p>
    <w:p w14:paraId="03B7F55F" w14:textId="77777777" w:rsidR="00283010" w:rsidRDefault="00283010" w:rsidP="00540490">
      <w:pPr>
        <w:spacing w:after="0" w:line="240" w:lineRule="auto"/>
        <w:rPr>
          <w:rFonts w:ascii="Arial" w:hAnsi="Arial" w:cs="Arial"/>
          <w:color w:val="0B0C0C"/>
          <w:sz w:val="24"/>
          <w:szCs w:val="24"/>
          <w:shd w:val="clear" w:color="auto" w:fill="FFFFFF"/>
        </w:rPr>
      </w:pPr>
    </w:p>
    <w:p w14:paraId="434CE406" w14:textId="77777777" w:rsidR="00C83FF2" w:rsidRDefault="00C83FF2" w:rsidP="00C83FF2">
      <w:pPr>
        <w:spacing w:after="0" w:line="24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Cleansing the Deceased data will enable us to move the deceased patients off the eligible and active pathway into the correct-</w:t>
      </w:r>
      <w:r w:rsidRPr="002260FA">
        <w:rPr>
          <w:rFonts w:cs="Tahoma"/>
          <w:sz w:val="18"/>
          <w:szCs w:val="18"/>
        </w:rPr>
        <w:t xml:space="preserve"> </w:t>
      </w:r>
      <w:r w:rsidRPr="002260FA">
        <w:rPr>
          <w:rFonts w:ascii="Arial" w:hAnsi="Arial" w:cs="Arial"/>
          <w:color w:val="0B0C0C"/>
          <w:sz w:val="24"/>
          <w:szCs w:val="24"/>
          <w:shd w:val="clear" w:color="auto" w:fill="FFFFFF"/>
        </w:rPr>
        <w:t>Off register - Deceased</w:t>
      </w:r>
      <w:r>
        <w:rPr>
          <w:rFonts w:ascii="Arial" w:hAnsi="Arial" w:cs="Arial"/>
          <w:color w:val="0B0C0C"/>
          <w:sz w:val="24"/>
          <w:szCs w:val="24"/>
          <w:shd w:val="clear" w:color="auto" w:fill="FFFFFF"/>
        </w:rPr>
        <w:t xml:space="preserve"> pathway and reduce our number of patients waiting for an appointment and hopefully reduce the number of DNA’s </w:t>
      </w:r>
      <w:r w:rsidR="00E26F56">
        <w:rPr>
          <w:rFonts w:ascii="Arial" w:hAnsi="Arial" w:cs="Arial"/>
          <w:color w:val="0B0C0C"/>
          <w:sz w:val="24"/>
          <w:szCs w:val="24"/>
          <w:shd w:val="clear" w:color="auto" w:fill="FFFFFF"/>
        </w:rPr>
        <w:t>as well as</w:t>
      </w:r>
      <w:r>
        <w:rPr>
          <w:rFonts w:ascii="Arial" w:hAnsi="Arial" w:cs="Arial"/>
          <w:color w:val="0B0C0C"/>
          <w:sz w:val="24"/>
          <w:szCs w:val="24"/>
          <w:shd w:val="clear" w:color="auto" w:fill="FFFFFF"/>
        </w:rPr>
        <w:t xml:space="preserve"> not sending invitation screening letters and causing stress to the families of the deceased patient.</w:t>
      </w:r>
    </w:p>
    <w:p w14:paraId="77D4A1F4" w14:textId="77777777" w:rsidR="00C83FF2" w:rsidRDefault="00C83FF2" w:rsidP="00C83FF2">
      <w:pPr>
        <w:spacing w:after="0" w:line="240" w:lineRule="auto"/>
        <w:rPr>
          <w:rFonts w:ascii="Arial" w:hAnsi="Arial" w:cs="Arial"/>
          <w:color w:val="0B0C0C"/>
          <w:sz w:val="24"/>
          <w:szCs w:val="24"/>
          <w:shd w:val="clear" w:color="auto" w:fill="FFFFFF"/>
        </w:rPr>
      </w:pPr>
    </w:p>
    <w:p w14:paraId="3355FD6F" w14:textId="77777777" w:rsidR="00C83FF2" w:rsidRDefault="00C83FF2" w:rsidP="00C83FF2">
      <w:pPr>
        <w:spacing w:after="0" w:line="24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It was agreed that three checks from NHAIS, WDS and Optomize must come back with the deceased result and only then would any patient be excluded from a recall appointment and put into the Deceased Pathway. The current cohort of patients in the Off-register Deceased State would also have to be validated against the three services.</w:t>
      </w:r>
    </w:p>
    <w:p w14:paraId="04E86578" w14:textId="77777777" w:rsidR="00C83FF2" w:rsidRDefault="00C83FF2" w:rsidP="00540490">
      <w:pPr>
        <w:spacing w:after="0" w:line="240" w:lineRule="auto"/>
        <w:rPr>
          <w:rFonts w:ascii="Arial" w:hAnsi="Arial" w:cs="Arial"/>
          <w:color w:val="0B0C0C"/>
          <w:sz w:val="24"/>
          <w:szCs w:val="24"/>
          <w:shd w:val="clear" w:color="auto" w:fill="FFFFFF"/>
        </w:rPr>
      </w:pPr>
    </w:p>
    <w:p w14:paraId="62894D69" w14:textId="77777777" w:rsidR="00CC64B6" w:rsidRPr="002F1838" w:rsidRDefault="00C83FF2" w:rsidP="002F1838">
      <w:pPr>
        <w:spacing w:after="0" w:line="24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The </w:t>
      </w:r>
      <w:r w:rsidR="002F1838" w:rsidRPr="002F1838">
        <w:rPr>
          <w:rFonts w:ascii="Arial" w:hAnsi="Arial" w:cs="Arial"/>
          <w:color w:val="0B0C0C"/>
          <w:sz w:val="24"/>
          <w:szCs w:val="24"/>
          <w:shd w:val="clear" w:color="auto" w:fill="FFFFFF"/>
        </w:rPr>
        <w:t>National Health Application and Infrastructure Services (NHAIS) –</w:t>
      </w:r>
      <w:r w:rsidR="00CC64B6" w:rsidRPr="002F1838">
        <w:rPr>
          <w:rFonts w:ascii="Arial" w:hAnsi="Arial" w:cs="Arial"/>
          <w:color w:val="0B0C0C"/>
          <w:sz w:val="24"/>
          <w:szCs w:val="24"/>
          <w:shd w:val="clear" w:color="auto" w:fill="FFFFFF"/>
        </w:rPr>
        <w:t xml:space="preserve"> </w:t>
      </w:r>
      <w:r w:rsidR="002F1838" w:rsidRPr="002F1838">
        <w:rPr>
          <w:rFonts w:ascii="Arial" w:hAnsi="Arial" w:cs="Arial"/>
          <w:color w:val="0B0C0C"/>
          <w:sz w:val="24"/>
          <w:szCs w:val="24"/>
          <w:shd w:val="clear" w:color="auto" w:fill="FFFFFF"/>
        </w:rPr>
        <w:t xml:space="preserve">is the </w:t>
      </w:r>
      <w:r w:rsidR="00CC64B6" w:rsidRPr="002F1838">
        <w:rPr>
          <w:rFonts w:ascii="Arial" w:hAnsi="Arial" w:cs="Arial"/>
          <w:color w:val="0B0C0C"/>
          <w:sz w:val="24"/>
          <w:szCs w:val="24"/>
          <w:shd w:val="clear" w:color="auto" w:fill="FFFFFF"/>
        </w:rPr>
        <w:t xml:space="preserve">official notifications of death </w:t>
      </w:r>
      <w:r w:rsidR="002F1838">
        <w:rPr>
          <w:rFonts w:ascii="Arial" w:hAnsi="Arial" w:cs="Arial"/>
          <w:color w:val="0B0C0C"/>
          <w:sz w:val="24"/>
          <w:szCs w:val="24"/>
          <w:shd w:val="clear" w:color="auto" w:fill="FFFFFF"/>
        </w:rPr>
        <w:t xml:space="preserve">which </w:t>
      </w:r>
      <w:r w:rsidR="00CC64B6" w:rsidRPr="002F1838">
        <w:rPr>
          <w:rFonts w:ascii="Arial" w:hAnsi="Arial" w:cs="Arial"/>
          <w:color w:val="0B0C0C"/>
          <w:sz w:val="24"/>
          <w:szCs w:val="24"/>
          <w:shd w:val="clear" w:color="auto" w:fill="FFFFFF"/>
        </w:rPr>
        <w:t xml:space="preserve">come from either the National Back Office (via ONS) or from GP Surgeries. If a person is not deceased on NHAIS then either the surgery </w:t>
      </w:r>
      <w:r w:rsidR="00CB080C" w:rsidRPr="002F1838">
        <w:rPr>
          <w:rFonts w:ascii="Arial" w:hAnsi="Arial" w:cs="Arial"/>
          <w:color w:val="0B0C0C"/>
          <w:sz w:val="24"/>
          <w:szCs w:val="24"/>
          <w:shd w:val="clear" w:color="auto" w:fill="FFFFFF"/>
        </w:rPr>
        <w:t>ha</w:t>
      </w:r>
      <w:r w:rsidR="00C92CC3">
        <w:rPr>
          <w:rFonts w:ascii="Arial" w:hAnsi="Arial" w:cs="Arial"/>
          <w:color w:val="0B0C0C"/>
          <w:sz w:val="24"/>
          <w:szCs w:val="24"/>
          <w:shd w:val="clear" w:color="auto" w:fill="FFFFFF"/>
        </w:rPr>
        <w:t>s</w:t>
      </w:r>
      <w:r w:rsidR="00CB080C" w:rsidRPr="002F1838">
        <w:rPr>
          <w:rFonts w:ascii="Arial" w:hAnsi="Arial" w:cs="Arial"/>
          <w:color w:val="0B0C0C"/>
          <w:sz w:val="24"/>
          <w:szCs w:val="24"/>
          <w:shd w:val="clear" w:color="auto" w:fill="FFFFFF"/>
        </w:rPr>
        <w:t xml:space="preserve"> not</w:t>
      </w:r>
      <w:r w:rsidR="00CC64B6" w:rsidRPr="002F1838">
        <w:rPr>
          <w:rFonts w:ascii="Arial" w:hAnsi="Arial" w:cs="Arial"/>
          <w:color w:val="0B0C0C"/>
          <w:sz w:val="24"/>
          <w:szCs w:val="24"/>
          <w:shd w:val="clear" w:color="auto" w:fill="FFFFFF"/>
        </w:rPr>
        <w:t xml:space="preserve"> been informed or the surgery have failed to pass the notification to NHAIS via the established links.</w:t>
      </w:r>
    </w:p>
    <w:p w14:paraId="486BA46A" w14:textId="77777777" w:rsidR="00A11F81" w:rsidRPr="006963AB" w:rsidRDefault="002F1838" w:rsidP="006963AB">
      <w:pPr>
        <w:pStyle w:val="NormalWeb"/>
        <w:rPr>
          <w:rFonts w:ascii="Arial" w:eastAsiaTheme="minorHAnsi" w:hAnsi="Arial" w:cs="Arial"/>
          <w:color w:val="0B0C0C"/>
          <w:sz w:val="24"/>
          <w:szCs w:val="24"/>
          <w:shd w:val="clear" w:color="auto" w:fill="FFFFFF"/>
          <w:lang w:eastAsia="en-US"/>
        </w:rPr>
      </w:pPr>
      <w:r w:rsidRPr="002F1838">
        <w:rPr>
          <w:rFonts w:ascii="Arial" w:eastAsiaTheme="minorHAnsi" w:hAnsi="Arial" w:cs="Arial"/>
          <w:color w:val="0B0C0C"/>
          <w:sz w:val="24"/>
          <w:szCs w:val="24"/>
          <w:shd w:val="clear" w:color="auto" w:fill="FFFFFF"/>
          <w:lang w:eastAsia="en-US"/>
        </w:rPr>
        <w:t xml:space="preserve">The Welsh Demographic Service (WDS) – Deaths are recorded in 2 ways. In most </w:t>
      </w:r>
      <w:r w:rsidR="00CB080C" w:rsidRPr="002F1838">
        <w:rPr>
          <w:rFonts w:ascii="Arial" w:eastAsiaTheme="minorHAnsi" w:hAnsi="Arial" w:cs="Arial"/>
          <w:color w:val="0B0C0C"/>
          <w:sz w:val="24"/>
          <w:szCs w:val="24"/>
          <w:shd w:val="clear" w:color="auto" w:fill="FFFFFF"/>
          <w:lang w:eastAsia="en-US"/>
        </w:rPr>
        <w:t>cases,</w:t>
      </w:r>
      <w:r w:rsidRPr="002F1838">
        <w:rPr>
          <w:rFonts w:ascii="Arial" w:eastAsiaTheme="minorHAnsi" w:hAnsi="Arial" w:cs="Arial"/>
          <w:color w:val="0B0C0C"/>
          <w:sz w:val="24"/>
          <w:szCs w:val="24"/>
          <w:shd w:val="clear" w:color="auto" w:fill="FFFFFF"/>
          <w:lang w:eastAsia="en-US"/>
        </w:rPr>
        <w:t xml:space="preserve"> deceased patients initially get an informal death notification on WDS. This happens when the patients GP is informed of the death and their system is amended, which triggers an update to WDS via the NHAIS system. WDS is updated </w:t>
      </w:r>
      <w:r w:rsidR="00E26F56" w:rsidRPr="002F1838">
        <w:rPr>
          <w:rFonts w:ascii="Arial" w:eastAsiaTheme="minorHAnsi" w:hAnsi="Arial" w:cs="Arial"/>
          <w:color w:val="0B0C0C"/>
          <w:sz w:val="24"/>
          <w:szCs w:val="24"/>
          <w:shd w:val="clear" w:color="auto" w:fill="FFFFFF"/>
          <w:lang w:eastAsia="en-US"/>
        </w:rPr>
        <w:t>daily</w:t>
      </w:r>
      <w:r w:rsidRPr="002F1838">
        <w:rPr>
          <w:rFonts w:ascii="Arial" w:eastAsiaTheme="minorHAnsi" w:hAnsi="Arial" w:cs="Arial"/>
          <w:color w:val="0B0C0C"/>
          <w:sz w:val="24"/>
          <w:szCs w:val="24"/>
          <w:shd w:val="clear" w:color="auto" w:fill="FFFFFF"/>
          <w:lang w:eastAsia="en-US"/>
        </w:rPr>
        <w:t xml:space="preserve"> so as far as timing is concerned it is all down to when the GP is notified of a death. These dates can often be </w:t>
      </w:r>
      <w:r w:rsidR="00CB080C" w:rsidRPr="002F1838">
        <w:rPr>
          <w:rFonts w:ascii="Arial" w:eastAsiaTheme="minorHAnsi" w:hAnsi="Arial" w:cs="Arial"/>
          <w:color w:val="0B0C0C"/>
          <w:sz w:val="24"/>
          <w:szCs w:val="24"/>
          <w:shd w:val="clear" w:color="auto" w:fill="FFFFFF"/>
          <w:lang w:eastAsia="en-US"/>
        </w:rPr>
        <w:t>inaccurate,</w:t>
      </w:r>
      <w:r w:rsidRPr="002F1838">
        <w:rPr>
          <w:rFonts w:ascii="Arial" w:eastAsiaTheme="minorHAnsi" w:hAnsi="Arial" w:cs="Arial"/>
          <w:color w:val="0B0C0C"/>
          <w:sz w:val="24"/>
          <w:szCs w:val="24"/>
          <w:shd w:val="clear" w:color="auto" w:fill="FFFFFF"/>
          <w:lang w:eastAsia="en-US"/>
        </w:rPr>
        <w:t xml:space="preserve"> as sometimes the GP </w:t>
      </w:r>
      <w:r w:rsidR="00C92CC3" w:rsidRPr="002F1838">
        <w:rPr>
          <w:rFonts w:ascii="Arial" w:eastAsiaTheme="minorHAnsi" w:hAnsi="Arial" w:cs="Arial"/>
          <w:color w:val="0B0C0C"/>
          <w:sz w:val="24"/>
          <w:szCs w:val="24"/>
          <w:shd w:val="clear" w:color="auto" w:fill="FFFFFF"/>
          <w:lang w:eastAsia="en-US"/>
        </w:rPr>
        <w:t>will not</w:t>
      </w:r>
      <w:r w:rsidRPr="002F1838">
        <w:rPr>
          <w:rFonts w:ascii="Arial" w:eastAsiaTheme="minorHAnsi" w:hAnsi="Arial" w:cs="Arial"/>
          <w:color w:val="0B0C0C"/>
          <w:sz w:val="24"/>
          <w:szCs w:val="24"/>
          <w:shd w:val="clear" w:color="auto" w:fill="FFFFFF"/>
          <w:lang w:eastAsia="en-US"/>
        </w:rPr>
        <w:t xml:space="preserve"> know the exact date of death. However, any inaccuracies are overwritten when the formal death notification is applied. Formal Deaths are now updated in WDS once a week, usually on Monday (or the first working day of the week if a bank holiday). This process takes the Formal deaths that have been applied to the PDS from the Registrar of Deaths. If there is a coroner's </w:t>
      </w:r>
      <w:r w:rsidR="00E26F56" w:rsidRPr="002F1838">
        <w:rPr>
          <w:rFonts w:ascii="Arial" w:eastAsiaTheme="minorHAnsi" w:hAnsi="Arial" w:cs="Arial"/>
          <w:color w:val="0B0C0C"/>
          <w:sz w:val="24"/>
          <w:szCs w:val="24"/>
          <w:shd w:val="clear" w:color="auto" w:fill="FFFFFF"/>
          <w:lang w:eastAsia="en-US"/>
        </w:rPr>
        <w:t>enquiry,</w:t>
      </w:r>
      <w:r w:rsidRPr="002F1838">
        <w:rPr>
          <w:rFonts w:ascii="Arial" w:eastAsiaTheme="minorHAnsi" w:hAnsi="Arial" w:cs="Arial"/>
          <w:color w:val="0B0C0C"/>
          <w:sz w:val="24"/>
          <w:szCs w:val="24"/>
          <w:shd w:val="clear" w:color="auto" w:fill="FFFFFF"/>
          <w:lang w:eastAsia="en-US"/>
        </w:rPr>
        <w:t xml:space="preserve"> then the formal death may take a few months but usually it is around 2</w:t>
      </w:r>
      <w:r w:rsidR="00C83FF2">
        <w:rPr>
          <w:rFonts w:ascii="Arial" w:eastAsiaTheme="minorHAnsi" w:hAnsi="Arial" w:cs="Arial"/>
          <w:color w:val="0B0C0C"/>
          <w:sz w:val="24"/>
          <w:szCs w:val="24"/>
          <w:shd w:val="clear" w:color="auto" w:fill="FFFFFF"/>
          <w:lang w:eastAsia="en-US"/>
        </w:rPr>
        <w:t xml:space="preserve">-3 weeks from the actual </w:t>
      </w:r>
      <w:r w:rsidR="00E26F56">
        <w:rPr>
          <w:rFonts w:ascii="Arial" w:eastAsiaTheme="minorHAnsi" w:hAnsi="Arial" w:cs="Arial"/>
          <w:color w:val="0B0C0C"/>
          <w:sz w:val="24"/>
          <w:szCs w:val="24"/>
          <w:shd w:val="clear" w:color="auto" w:fill="FFFFFF"/>
          <w:lang w:eastAsia="en-US"/>
        </w:rPr>
        <w:t>death.</w:t>
      </w:r>
    </w:p>
    <w:p w14:paraId="648F463B" w14:textId="77777777" w:rsidR="00FD26C6" w:rsidRDefault="008D27F4" w:rsidP="00540490">
      <w:pPr>
        <w:spacing w:after="0" w:line="24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The </w:t>
      </w:r>
      <w:r w:rsidR="001B2F4A">
        <w:rPr>
          <w:rFonts w:ascii="Arial" w:hAnsi="Arial" w:cs="Arial"/>
          <w:color w:val="0B0C0C"/>
          <w:sz w:val="24"/>
          <w:szCs w:val="24"/>
          <w:shd w:val="clear" w:color="auto" w:fill="FFFFFF"/>
        </w:rPr>
        <w:t>second</w:t>
      </w:r>
      <w:r w:rsidR="00F44E15">
        <w:rPr>
          <w:rFonts w:ascii="Arial" w:hAnsi="Arial" w:cs="Arial"/>
          <w:color w:val="0B0C0C"/>
          <w:sz w:val="24"/>
          <w:szCs w:val="24"/>
          <w:shd w:val="clear" w:color="auto" w:fill="FFFFFF"/>
        </w:rPr>
        <w:t xml:space="preserve"> Sub Validation group </w:t>
      </w:r>
      <w:r w:rsidR="001B2F4A">
        <w:rPr>
          <w:rFonts w:ascii="Arial" w:hAnsi="Arial" w:cs="Arial"/>
          <w:color w:val="0B0C0C"/>
          <w:sz w:val="24"/>
          <w:szCs w:val="24"/>
          <w:shd w:val="clear" w:color="auto" w:fill="FFFFFF"/>
        </w:rPr>
        <w:t xml:space="preserve">meeting </w:t>
      </w:r>
      <w:r>
        <w:rPr>
          <w:rFonts w:ascii="Arial" w:hAnsi="Arial" w:cs="Arial"/>
          <w:color w:val="0B0C0C"/>
          <w:sz w:val="24"/>
          <w:szCs w:val="24"/>
          <w:shd w:val="clear" w:color="auto" w:fill="FFFFFF"/>
        </w:rPr>
        <w:t>held on the</w:t>
      </w:r>
      <w:r w:rsidR="001B2F4A">
        <w:rPr>
          <w:rFonts w:ascii="Arial" w:hAnsi="Arial" w:cs="Arial"/>
          <w:color w:val="0B0C0C"/>
          <w:sz w:val="24"/>
          <w:szCs w:val="24"/>
          <w:shd w:val="clear" w:color="auto" w:fill="FFFFFF"/>
        </w:rPr>
        <w:t xml:space="preserve"> 06</w:t>
      </w:r>
      <w:r w:rsidR="001B2F4A" w:rsidRPr="001B2F4A">
        <w:rPr>
          <w:rFonts w:ascii="Arial" w:hAnsi="Arial" w:cs="Arial"/>
          <w:color w:val="0B0C0C"/>
          <w:sz w:val="24"/>
          <w:szCs w:val="24"/>
          <w:shd w:val="clear" w:color="auto" w:fill="FFFFFF"/>
          <w:vertAlign w:val="superscript"/>
        </w:rPr>
        <w:t>th</w:t>
      </w:r>
      <w:r w:rsidR="001B2F4A">
        <w:rPr>
          <w:rFonts w:ascii="Arial" w:hAnsi="Arial" w:cs="Arial"/>
          <w:color w:val="0B0C0C"/>
          <w:sz w:val="24"/>
          <w:szCs w:val="24"/>
          <w:shd w:val="clear" w:color="auto" w:fill="FFFFFF"/>
        </w:rPr>
        <w:t xml:space="preserve"> November 2017 </w:t>
      </w:r>
      <w:r>
        <w:rPr>
          <w:rFonts w:ascii="Arial" w:hAnsi="Arial" w:cs="Arial"/>
          <w:color w:val="0B0C0C"/>
          <w:sz w:val="24"/>
          <w:szCs w:val="24"/>
          <w:shd w:val="clear" w:color="auto" w:fill="FFFFFF"/>
        </w:rPr>
        <w:t>d</w:t>
      </w:r>
      <w:r w:rsidR="00546261">
        <w:rPr>
          <w:rFonts w:ascii="Arial" w:hAnsi="Arial" w:cs="Arial"/>
          <w:color w:val="0B0C0C"/>
          <w:sz w:val="24"/>
          <w:szCs w:val="24"/>
          <w:shd w:val="clear" w:color="auto" w:fill="FFFFFF"/>
        </w:rPr>
        <w:t>iscussed the issue of</w:t>
      </w:r>
      <w:r w:rsidR="001B2F4A">
        <w:rPr>
          <w:rFonts w:ascii="Arial" w:hAnsi="Arial" w:cs="Arial"/>
          <w:color w:val="0B0C0C"/>
          <w:sz w:val="24"/>
          <w:szCs w:val="24"/>
          <w:shd w:val="clear" w:color="auto" w:fill="FFFFFF"/>
        </w:rPr>
        <w:t xml:space="preserve"> the</w:t>
      </w:r>
      <w:r w:rsidR="00F44E15">
        <w:rPr>
          <w:rFonts w:ascii="Arial" w:hAnsi="Arial" w:cs="Arial"/>
          <w:color w:val="0B0C0C"/>
          <w:sz w:val="24"/>
          <w:szCs w:val="24"/>
          <w:shd w:val="clear" w:color="auto" w:fill="FFFFFF"/>
        </w:rPr>
        <w:t xml:space="preserve"> </w:t>
      </w:r>
      <w:r w:rsidR="00FD26C6">
        <w:rPr>
          <w:rFonts w:ascii="Arial" w:hAnsi="Arial" w:cs="Arial"/>
          <w:color w:val="0B0C0C"/>
          <w:sz w:val="24"/>
          <w:szCs w:val="24"/>
          <w:shd w:val="clear" w:color="auto" w:fill="FFFFFF"/>
        </w:rPr>
        <w:t xml:space="preserve">Moved out of area </w:t>
      </w:r>
      <w:r w:rsidR="00F44E15">
        <w:rPr>
          <w:rFonts w:ascii="Arial" w:hAnsi="Arial" w:cs="Arial"/>
          <w:color w:val="0B0C0C"/>
          <w:sz w:val="24"/>
          <w:szCs w:val="24"/>
          <w:shd w:val="clear" w:color="auto" w:fill="FFFFFF"/>
        </w:rPr>
        <w:t>P</w:t>
      </w:r>
      <w:r w:rsidR="00FD26C6">
        <w:rPr>
          <w:rFonts w:ascii="Arial" w:hAnsi="Arial" w:cs="Arial"/>
          <w:color w:val="0B0C0C"/>
          <w:sz w:val="24"/>
          <w:szCs w:val="24"/>
          <w:shd w:val="clear" w:color="auto" w:fill="FFFFFF"/>
        </w:rPr>
        <w:t>atients</w:t>
      </w:r>
      <w:r w:rsidR="00F44E15">
        <w:rPr>
          <w:rFonts w:ascii="Arial" w:hAnsi="Arial" w:cs="Arial"/>
          <w:color w:val="0B0C0C"/>
          <w:sz w:val="24"/>
          <w:szCs w:val="24"/>
          <w:shd w:val="clear" w:color="auto" w:fill="FFFFFF"/>
        </w:rPr>
        <w:t>.</w:t>
      </w:r>
    </w:p>
    <w:p w14:paraId="67862976" w14:textId="77777777" w:rsidR="00FD26C6" w:rsidRDefault="00FD26C6" w:rsidP="00540490">
      <w:pPr>
        <w:spacing w:after="0" w:line="240" w:lineRule="auto"/>
        <w:rPr>
          <w:rFonts w:ascii="Arial" w:hAnsi="Arial" w:cs="Arial"/>
          <w:color w:val="0B0C0C"/>
          <w:sz w:val="24"/>
          <w:szCs w:val="24"/>
          <w:shd w:val="clear" w:color="auto" w:fill="FFFFFF"/>
        </w:rPr>
      </w:pPr>
    </w:p>
    <w:tbl>
      <w:tblPr>
        <w:tblStyle w:val="TableGrid"/>
        <w:tblW w:w="5000" w:type="pct"/>
        <w:tblLook w:val="04A0" w:firstRow="1" w:lastRow="0" w:firstColumn="1" w:lastColumn="0" w:noHBand="0" w:noVBand="1"/>
      </w:tblPr>
      <w:tblGrid>
        <w:gridCol w:w="1593"/>
        <w:gridCol w:w="2980"/>
        <w:gridCol w:w="1355"/>
        <w:gridCol w:w="3252"/>
      </w:tblGrid>
      <w:tr w:rsidR="002260FA" w:rsidRPr="00673251" w14:paraId="3165DC29" w14:textId="77777777" w:rsidTr="00487BA0">
        <w:trPr>
          <w:trHeight w:val="600"/>
        </w:trPr>
        <w:tc>
          <w:tcPr>
            <w:tcW w:w="868" w:type="pct"/>
            <w:hideMark/>
          </w:tcPr>
          <w:p w14:paraId="20F18084" w14:textId="77777777" w:rsidR="002260FA" w:rsidRPr="004301F5" w:rsidRDefault="002260FA" w:rsidP="009408CA">
            <w:pPr>
              <w:jc w:val="center"/>
              <w:rPr>
                <w:rFonts w:ascii="Verdana" w:eastAsia="Times New Roman" w:hAnsi="Verdana"/>
                <w:b/>
                <w:bCs/>
                <w:color w:val="000000"/>
                <w:sz w:val="18"/>
                <w:szCs w:val="18"/>
              </w:rPr>
            </w:pPr>
            <w:r w:rsidRPr="004301F5">
              <w:rPr>
                <w:rFonts w:ascii="Verdana" w:eastAsia="Times New Roman" w:hAnsi="Verdana"/>
                <w:b/>
                <w:bCs/>
                <w:color w:val="000000"/>
                <w:sz w:val="18"/>
                <w:szCs w:val="18"/>
              </w:rPr>
              <w:t>State</w:t>
            </w:r>
          </w:p>
        </w:tc>
        <w:tc>
          <w:tcPr>
            <w:tcW w:w="1623" w:type="pct"/>
            <w:hideMark/>
          </w:tcPr>
          <w:p w14:paraId="6BDC09F6" w14:textId="77777777" w:rsidR="002260FA" w:rsidRPr="004301F5" w:rsidRDefault="002260FA" w:rsidP="009408CA">
            <w:pPr>
              <w:jc w:val="center"/>
              <w:rPr>
                <w:rFonts w:ascii="Verdana" w:eastAsia="Times New Roman" w:hAnsi="Verdana"/>
                <w:b/>
                <w:bCs/>
                <w:color w:val="000000"/>
                <w:sz w:val="18"/>
                <w:szCs w:val="18"/>
              </w:rPr>
            </w:pPr>
            <w:r w:rsidRPr="004301F5">
              <w:rPr>
                <w:rFonts w:ascii="Verdana" w:eastAsia="Times New Roman" w:hAnsi="Verdana"/>
                <w:b/>
                <w:bCs/>
                <w:color w:val="000000"/>
                <w:sz w:val="18"/>
                <w:szCs w:val="18"/>
              </w:rPr>
              <w:t>Description of which patients should be in this state category</w:t>
            </w:r>
            <w:r>
              <w:rPr>
                <w:rFonts w:ascii="Verdana" w:eastAsia="Times New Roman" w:hAnsi="Verdana"/>
                <w:b/>
                <w:bCs/>
                <w:color w:val="000000"/>
                <w:sz w:val="18"/>
                <w:szCs w:val="18"/>
              </w:rPr>
              <w:t>.</w:t>
            </w:r>
          </w:p>
        </w:tc>
        <w:tc>
          <w:tcPr>
            <w:tcW w:w="738" w:type="pct"/>
            <w:hideMark/>
          </w:tcPr>
          <w:p w14:paraId="7377238A" w14:textId="77777777" w:rsidR="002260FA" w:rsidRPr="004301F5" w:rsidRDefault="002260FA" w:rsidP="009408CA">
            <w:pPr>
              <w:jc w:val="center"/>
              <w:rPr>
                <w:rFonts w:ascii="Verdana" w:eastAsia="Times New Roman" w:hAnsi="Verdana"/>
                <w:b/>
                <w:bCs/>
                <w:color w:val="000000"/>
                <w:sz w:val="18"/>
                <w:szCs w:val="18"/>
              </w:rPr>
            </w:pPr>
            <w:r w:rsidRPr="004301F5">
              <w:rPr>
                <w:rFonts w:ascii="Verdana" w:eastAsia="Times New Roman" w:hAnsi="Verdana"/>
                <w:b/>
                <w:bCs/>
                <w:color w:val="000000"/>
                <w:sz w:val="18"/>
                <w:szCs w:val="18"/>
              </w:rPr>
              <w:t xml:space="preserve">Count </w:t>
            </w:r>
            <w:r>
              <w:rPr>
                <w:rFonts w:ascii="Verdana" w:eastAsia="Times New Roman" w:hAnsi="Verdana"/>
                <w:b/>
                <w:bCs/>
                <w:color w:val="000000"/>
                <w:sz w:val="18"/>
                <w:szCs w:val="18"/>
              </w:rPr>
              <w:t>of patients @</w:t>
            </w:r>
            <w:r w:rsidRPr="004301F5">
              <w:rPr>
                <w:rFonts w:ascii="Verdana" w:eastAsia="Times New Roman" w:hAnsi="Verdana"/>
                <w:b/>
                <w:bCs/>
                <w:color w:val="000000"/>
                <w:sz w:val="18"/>
                <w:szCs w:val="18"/>
              </w:rPr>
              <w:t xml:space="preserve"> 09.10.17</w:t>
            </w:r>
          </w:p>
        </w:tc>
        <w:tc>
          <w:tcPr>
            <w:tcW w:w="1771" w:type="pct"/>
            <w:hideMark/>
          </w:tcPr>
          <w:p w14:paraId="3C9B6B08" w14:textId="77777777" w:rsidR="002260FA" w:rsidRPr="004301F5" w:rsidRDefault="002260FA" w:rsidP="009408CA">
            <w:pPr>
              <w:jc w:val="center"/>
              <w:rPr>
                <w:rFonts w:ascii="Verdana" w:eastAsia="Times New Roman" w:hAnsi="Verdana"/>
                <w:b/>
                <w:bCs/>
                <w:color w:val="000000"/>
                <w:sz w:val="18"/>
                <w:szCs w:val="18"/>
              </w:rPr>
            </w:pPr>
            <w:r w:rsidRPr="004301F5">
              <w:rPr>
                <w:rFonts w:ascii="Verdana" w:eastAsia="Times New Roman" w:hAnsi="Verdana"/>
                <w:b/>
                <w:bCs/>
                <w:color w:val="000000"/>
                <w:sz w:val="18"/>
                <w:szCs w:val="18"/>
              </w:rPr>
              <w:t>Action being taken</w:t>
            </w:r>
          </w:p>
        </w:tc>
      </w:tr>
      <w:tr w:rsidR="002260FA" w:rsidRPr="004301F5" w14:paraId="59931C4A" w14:textId="77777777" w:rsidTr="00487BA0">
        <w:trPr>
          <w:trHeight w:val="549"/>
        </w:trPr>
        <w:tc>
          <w:tcPr>
            <w:tcW w:w="868" w:type="pct"/>
            <w:hideMark/>
          </w:tcPr>
          <w:p w14:paraId="2BBBEAF6" w14:textId="77777777" w:rsidR="002260FA" w:rsidRPr="0014335F" w:rsidRDefault="002260FA" w:rsidP="002260FA">
            <w:pPr>
              <w:rPr>
                <w:rFonts w:cs="Tahoma"/>
                <w:sz w:val="18"/>
                <w:szCs w:val="18"/>
              </w:rPr>
            </w:pPr>
            <w:r w:rsidRPr="0014335F">
              <w:rPr>
                <w:rFonts w:cs="Tahoma"/>
                <w:sz w:val="18"/>
                <w:szCs w:val="18"/>
              </w:rPr>
              <w:t xml:space="preserve">Off register </w:t>
            </w:r>
            <w:r>
              <w:rPr>
                <w:rFonts w:cs="Tahoma"/>
                <w:sz w:val="18"/>
                <w:szCs w:val="18"/>
              </w:rPr>
              <w:t>–</w:t>
            </w:r>
            <w:r w:rsidRPr="0014335F">
              <w:rPr>
                <w:rFonts w:cs="Tahoma"/>
                <w:sz w:val="18"/>
                <w:szCs w:val="18"/>
              </w:rPr>
              <w:t xml:space="preserve"> </w:t>
            </w:r>
            <w:r>
              <w:rPr>
                <w:rFonts w:cs="Tahoma"/>
                <w:sz w:val="18"/>
                <w:szCs w:val="18"/>
              </w:rPr>
              <w:t>Moved out of Area</w:t>
            </w:r>
          </w:p>
        </w:tc>
        <w:tc>
          <w:tcPr>
            <w:tcW w:w="1623" w:type="pct"/>
            <w:hideMark/>
          </w:tcPr>
          <w:p w14:paraId="63319F94" w14:textId="77777777" w:rsidR="002260FA" w:rsidRPr="0014335F" w:rsidRDefault="002260FA" w:rsidP="009408CA">
            <w:pPr>
              <w:rPr>
                <w:rFonts w:cs="Tahoma"/>
                <w:sz w:val="18"/>
                <w:szCs w:val="18"/>
              </w:rPr>
            </w:pPr>
            <w:r>
              <w:rPr>
                <w:rFonts w:cs="Tahoma"/>
                <w:sz w:val="18"/>
                <w:szCs w:val="18"/>
              </w:rPr>
              <w:t xml:space="preserve">       </w:t>
            </w:r>
            <w:r w:rsidRPr="0014335F">
              <w:rPr>
                <w:rFonts w:cs="Tahoma"/>
                <w:sz w:val="18"/>
                <w:szCs w:val="18"/>
              </w:rPr>
              <w:t>No longer eligible for Screening</w:t>
            </w:r>
          </w:p>
        </w:tc>
        <w:tc>
          <w:tcPr>
            <w:tcW w:w="738" w:type="pct"/>
            <w:hideMark/>
          </w:tcPr>
          <w:p w14:paraId="01C3E429" w14:textId="77777777" w:rsidR="002260FA" w:rsidRPr="0014335F" w:rsidRDefault="002260FA" w:rsidP="009408CA">
            <w:pPr>
              <w:rPr>
                <w:rFonts w:ascii="Verdana" w:eastAsia="Times New Roman" w:hAnsi="Verdana"/>
                <w:bCs/>
                <w:color w:val="000000"/>
                <w:sz w:val="18"/>
                <w:szCs w:val="18"/>
              </w:rPr>
            </w:pPr>
            <w:r>
              <w:rPr>
                <w:rFonts w:ascii="Verdana" w:eastAsia="Times New Roman" w:hAnsi="Verdana"/>
                <w:color w:val="000000"/>
                <w:sz w:val="20"/>
                <w:szCs w:val="20"/>
              </w:rPr>
              <w:t xml:space="preserve">    </w:t>
            </w:r>
            <w:r w:rsidRPr="0014335F">
              <w:rPr>
                <w:rFonts w:cs="Tahoma"/>
                <w:sz w:val="18"/>
                <w:szCs w:val="18"/>
              </w:rPr>
              <w:t>69622</w:t>
            </w:r>
          </w:p>
        </w:tc>
        <w:tc>
          <w:tcPr>
            <w:tcW w:w="1771" w:type="pct"/>
            <w:hideMark/>
          </w:tcPr>
          <w:p w14:paraId="5314A1E1" w14:textId="77777777" w:rsidR="002260FA" w:rsidRPr="009408CA" w:rsidRDefault="009408CA" w:rsidP="009408CA">
            <w:pPr>
              <w:rPr>
                <w:rFonts w:cs="Tahoma"/>
                <w:sz w:val="18"/>
                <w:szCs w:val="18"/>
              </w:rPr>
            </w:pPr>
            <w:r w:rsidRPr="009408CA">
              <w:rPr>
                <w:rFonts w:cs="Tahoma"/>
                <w:sz w:val="18"/>
                <w:szCs w:val="18"/>
              </w:rPr>
              <w:t>To create a script that pulls back patients that are showing as deducted only in the NHAIS Registration Data files (therefore moved out of Wales</w:t>
            </w:r>
            <w:r w:rsidR="00A76877" w:rsidRPr="009408CA">
              <w:rPr>
                <w:rFonts w:cs="Tahoma"/>
                <w:sz w:val="18"/>
                <w:szCs w:val="18"/>
              </w:rPr>
              <w:t>) but</w:t>
            </w:r>
            <w:r w:rsidRPr="009408CA">
              <w:rPr>
                <w:rFonts w:cs="Tahoma"/>
                <w:sz w:val="18"/>
                <w:szCs w:val="18"/>
              </w:rPr>
              <w:t xml:space="preserve"> are showing as current in Optomize.  </w:t>
            </w:r>
          </w:p>
        </w:tc>
      </w:tr>
    </w:tbl>
    <w:p w14:paraId="7BB134C5" w14:textId="59874279" w:rsidR="00C83FF2" w:rsidRPr="00BE485C" w:rsidRDefault="00BE485C" w:rsidP="00BE485C">
      <w:pPr>
        <w:pStyle w:val="ListParagraph"/>
        <w:spacing w:after="0" w:line="240" w:lineRule="auto"/>
        <w:rPr>
          <w:rFonts w:ascii="Arial" w:hAnsi="Arial" w:cs="Arial"/>
          <w:i/>
          <w:color w:val="0B0C0C"/>
          <w:sz w:val="16"/>
          <w:szCs w:val="16"/>
          <w:shd w:val="clear" w:color="auto" w:fill="FFFFFF"/>
        </w:rPr>
      </w:pPr>
      <w:r>
        <w:rPr>
          <w:rFonts w:ascii="Arial" w:hAnsi="Arial" w:cs="Arial"/>
          <w:i/>
          <w:color w:val="0B0C0C"/>
          <w:sz w:val="16"/>
          <w:szCs w:val="16"/>
          <w:shd w:val="clear" w:color="auto" w:fill="FFFFFF"/>
        </w:rPr>
        <w:t xml:space="preserve">                                                                                                               *</w:t>
      </w:r>
      <w:r w:rsidRPr="00BE485C">
        <w:rPr>
          <w:rFonts w:ascii="Arial" w:hAnsi="Arial" w:cs="Arial"/>
          <w:i/>
          <w:color w:val="0B0C0C"/>
          <w:sz w:val="16"/>
          <w:szCs w:val="16"/>
          <w:shd w:val="clear" w:color="auto" w:fill="FFFFFF"/>
        </w:rPr>
        <w:t>Please refer to Appendix 3</w:t>
      </w:r>
      <w:r>
        <w:rPr>
          <w:rFonts w:ascii="Arial" w:hAnsi="Arial" w:cs="Arial"/>
          <w:i/>
          <w:color w:val="0B0C0C"/>
          <w:sz w:val="16"/>
          <w:szCs w:val="16"/>
          <w:shd w:val="clear" w:color="auto" w:fill="FFFFFF"/>
        </w:rPr>
        <w:t xml:space="preserve"> – Moved out of Area</w:t>
      </w:r>
    </w:p>
    <w:p w14:paraId="58426D5D" w14:textId="77777777" w:rsidR="00C83FF2" w:rsidRDefault="00C83FF2" w:rsidP="00540490">
      <w:pPr>
        <w:spacing w:after="0" w:line="24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This cohort of patients have moved out of Wales, so are no longer the responsibility of Diabetic Eye Screening Wales (DESW).</w:t>
      </w:r>
    </w:p>
    <w:p w14:paraId="076A761C" w14:textId="77777777" w:rsidR="00C83FF2" w:rsidRDefault="00C83FF2" w:rsidP="00540490">
      <w:pPr>
        <w:spacing w:after="0" w:line="24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These patients are on the wrong pathway in the Optomize database and need to be cleansed and put into to the correct pathway as screening appointments are being wasted.</w:t>
      </w:r>
    </w:p>
    <w:p w14:paraId="1A41C42D" w14:textId="77777777" w:rsidR="00C83FF2" w:rsidRDefault="00C83FF2" w:rsidP="00540490">
      <w:pPr>
        <w:spacing w:after="0" w:line="240" w:lineRule="auto"/>
        <w:rPr>
          <w:rFonts w:ascii="Arial" w:hAnsi="Arial" w:cs="Arial"/>
          <w:color w:val="0B0C0C"/>
          <w:sz w:val="24"/>
          <w:szCs w:val="24"/>
          <w:shd w:val="clear" w:color="auto" w:fill="FFFFFF"/>
        </w:rPr>
      </w:pPr>
    </w:p>
    <w:p w14:paraId="680FA812" w14:textId="77777777" w:rsidR="00546261" w:rsidRDefault="00546261" w:rsidP="001B2F4A">
      <w:pPr>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Moved out of area </w:t>
      </w:r>
      <w:r w:rsidR="003D6D61" w:rsidRPr="00546261">
        <w:rPr>
          <w:rFonts w:ascii="Arial" w:hAnsi="Arial" w:cs="Arial"/>
          <w:color w:val="0B0C0C"/>
          <w:sz w:val="24"/>
          <w:szCs w:val="24"/>
          <w:shd w:val="clear" w:color="auto" w:fill="FFFFFF"/>
        </w:rPr>
        <w:t xml:space="preserve">Patients </w:t>
      </w:r>
      <w:r>
        <w:rPr>
          <w:rFonts w:ascii="Arial" w:hAnsi="Arial" w:cs="Arial"/>
          <w:color w:val="0B0C0C"/>
          <w:sz w:val="24"/>
          <w:szCs w:val="24"/>
          <w:shd w:val="clear" w:color="auto" w:fill="FFFFFF"/>
        </w:rPr>
        <w:t>are one of three descriptions:</w:t>
      </w:r>
    </w:p>
    <w:p w14:paraId="3BAF9D72" w14:textId="77777777" w:rsidR="003D6D61" w:rsidRPr="00546261" w:rsidRDefault="00546261" w:rsidP="00F46502">
      <w:pPr>
        <w:pStyle w:val="ListParagraph"/>
        <w:numPr>
          <w:ilvl w:val="0"/>
          <w:numId w:val="9"/>
        </w:numPr>
        <w:rPr>
          <w:rFonts w:ascii="Arial" w:hAnsi="Arial" w:cs="Arial"/>
          <w:color w:val="0B0C0C"/>
          <w:sz w:val="24"/>
          <w:szCs w:val="24"/>
          <w:shd w:val="clear" w:color="auto" w:fill="FFFFFF"/>
        </w:rPr>
      </w:pPr>
      <w:r w:rsidRPr="00546261">
        <w:rPr>
          <w:rFonts w:ascii="Arial" w:hAnsi="Arial" w:cs="Arial"/>
          <w:color w:val="0B0C0C"/>
          <w:sz w:val="24"/>
          <w:szCs w:val="24"/>
          <w:shd w:val="clear" w:color="auto" w:fill="FFFFFF"/>
        </w:rPr>
        <w:t xml:space="preserve">Patients that </w:t>
      </w:r>
      <w:r w:rsidR="003D6D61" w:rsidRPr="00546261">
        <w:rPr>
          <w:rFonts w:ascii="Arial" w:hAnsi="Arial" w:cs="Arial"/>
          <w:color w:val="0B0C0C"/>
          <w:sz w:val="24"/>
          <w:szCs w:val="24"/>
          <w:shd w:val="clear" w:color="auto" w:fill="FFFFFF"/>
        </w:rPr>
        <w:t xml:space="preserve">have moved out of Wales and </w:t>
      </w:r>
      <w:r w:rsidR="007E6E14">
        <w:rPr>
          <w:rFonts w:ascii="Arial" w:hAnsi="Arial" w:cs="Arial"/>
          <w:color w:val="0B0C0C"/>
          <w:sz w:val="24"/>
          <w:szCs w:val="24"/>
          <w:shd w:val="clear" w:color="auto" w:fill="FFFFFF"/>
        </w:rPr>
        <w:t xml:space="preserve">who </w:t>
      </w:r>
      <w:r w:rsidR="003D6D61" w:rsidRPr="00546261">
        <w:rPr>
          <w:rFonts w:ascii="Arial" w:hAnsi="Arial" w:cs="Arial"/>
          <w:color w:val="0B0C0C"/>
          <w:sz w:val="24"/>
          <w:szCs w:val="24"/>
          <w:shd w:val="clear" w:color="auto" w:fill="FFFFFF"/>
        </w:rPr>
        <w:t xml:space="preserve">are not registered with a Welsh GP – these </w:t>
      </w:r>
      <w:r w:rsidRPr="00546261">
        <w:rPr>
          <w:rFonts w:ascii="Arial" w:hAnsi="Arial" w:cs="Arial"/>
          <w:color w:val="0B0C0C"/>
          <w:sz w:val="24"/>
          <w:szCs w:val="24"/>
          <w:shd w:val="clear" w:color="auto" w:fill="FFFFFF"/>
        </w:rPr>
        <w:t xml:space="preserve">patients need to be </w:t>
      </w:r>
      <w:r w:rsidR="003D6D61" w:rsidRPr="00546261">
        <w:rPr>
          <w:rFonts w:ascii="Arial" w:hAnsi="Arial" w:cs="Arial"/>
          <w:color w:val="0B0C0C"/>
          <w:sz w:val="24"/>
          <w:szCs w:val="24"/>
          <w:shd w:val="clear" w:color="auto" w:fill="FFFFFF"/>
        </w:rPr>
        <w:t>updated on</w:t>
      </w:r>
      <w:r w:rsidRPr="00546261">
        <w:rPr>
          <w:rFonts w:ascii="Arial" w:hAnsi="Arial" w:cs="Arial"/>
          <w:color w:val="0B0C0C"/>
          <w:sz w:val="24"/>
          <w:szCs w:val="24"/>
          <w:shd w:val="clear" w:color="auto" w:fill="FFFFFF"/>
        </w:rPr>
        <w:t xml:space="preserve"> Optomize as a move out of area and put into the Moved out of area pathway.</w:t>
      </w:r>
    </w:p>
    <w:p w14:paraId="5B37EF43" w14:textId="77777777" w:rsidR="003D6D61" w:rsidRPr="00546261" w:rsidRDefault="003D6D61" w:rsidP="00F46502">
      <w:pPr>
        <w:pStyle w:val="ListParagraph"/>
        <w:numPr>
          <w:ilvl w:val="0"/>
          <w:numId w:val="9"/>
        </w:numPr>
        <w:rPr>
          <w:rFonts w:ascii="Arial" w:hAnsi="Arial" w:cs="Arial"/>
          <w:color w:val="0B0C0C"/>
          <w:sz w:val="24"/>
          <w:szCs w:val="24"/>
          <w:shd w:val="clear" w:color="auto" w:fill="FFFFFF"/>
        </w:rPr>
      </w:pPr>
      <w:r w:rsidRPr="00546261">
        <w:rPr>
          <w:rFonts w:ascii="Arial" w:hAnsi="Arial" w:cs="Arial"/>
          <w:color w:val="0B0C0C"/>
          <w:sz w:val="24"/>
          <w:szCs w:val="24"/>
          <w:shd w:val="clear" w:color="auto" w:fill="FFFFFF"/>
        </w:rPr>
        <w:t xml:space="preserve">Patients have moved out of Wales but moved to an address just over the border (e.g. Coleford) and are still registered with a GP in Wales.  </w:t>
      </w:r>
      <w:r w:rsidR="00E26F56" w:rsidRPr="00546261">
        <w:rPr>
          <w:rFonts w:ascii="Arial" w:hAnsi="Arial" w:cs="Arial"/>
          <w:color w:val="0B0C0C"/>
          <w:sz w:val="24"/>
          <w:szCs w:val="24"/>
          <w:shd w:val="clear" w:color="auto" w:fill="FFFFFF"/>
        </w:rPr>
        <w:t>Therefore,</w:t>
      </w:r>
      <w:r w:rsidRPr="00546261">
        <w:rPr>
          <w:rFonts w:ascii="Arial" w:hAnsi="Arial" w:cs="Arial"/>
          <w:color w:val="0B0C0C"/>
          <w:sz w:val="24"/>
          <w:szCs w:val="24"/>
          <w:shd w:val="clear" w:color="auto" w:fill="FFFFFF"/>
        </w:rPr>
        <w:t xml:space="preserve"> whilst these appear on the NHAIS deducted files they are NOT a moved out of area patient for DESW as they still have a welsh GP. </w:t>
      </w:r>
    </w:p>
    <w:p w14:paraId="0BE2B6CF" w14:textId="5463C1D6" w:rsidR="009605FE" w:rsidRPr="006963AB" w:rsidRDefault="00546261" w:rsidP="00F46502">
      <w:pPr>
        <w:pStyle w:val="ListParagraph"/>
        <w:numPr>
          <w:ilvl w:val="0"/>
          <w:numId w:val="9"/>
        </w:numPr>
        <w:rPr>
          <w:rFonts w:ascii="Arial" w:hAnsi="Arial" w:cs="Arial"/>
          <w:color w:val="0B0C0C"/>
          <w:sz w:val="24"/>
          <w:szCs w:val="24"/>
          <w:shd w:val="clear" w:color="auto" w:fill="FFFFFF"/>
        </w:rPr>
      </w:pPr>
      <w:r w:rsidRPr="00E66D0A">
        <w:rPr>
          <w:rFonts w:ascii="Arial" w:hAnsi="Arial" w:cs="Arial"/>
          <w:color w:val="0B0C0C"/>
          <w:sz w:val="24"/>
          <w:szCs w:val="24"/>
          <w:shd w:val="clear" w:color="auto" w:fill="FFFFFF"/>
        </w:rPr>
        <w:t>W</w:t>
      </w:r>
      <w:r w:rsidR="003D6D61" w:rsidRPr="00E66D0A">
        <w:rPr>
          <w:rFonts w:ascii="Arial" w:hAnsi="Arial" w:cs="Arial"/>
          <w:color w:val="0B0C0C"/>
          <w:sz w:val="24"/>
          <w:szCs w:val="24"/>
          <w:shd w:val="clear" w:color="auto" w:fill="FFFFFF"/>
        </w:rPr>
        <w:t>here a patient has mov</w:t>
      </w:r>
      <w:r w:rsidR="00E66D0A">
        <w:rPr>
          <w:rFonts w:ascii="Arial" w:hAnsi="Arial" w:cs="Arial"/>
          <w:color w:val="0B0C0C"/>
          <w:sz w:val="24"/>
          <w:szCs w:val="24"/>
          <w:shd w:val="clear" w:color="auto" w:fill="FFFFFF"/>
        </w:rPr>
        <w:t xml:space="preserve">ed over the border to </w:t>
      </w:r>
      <w:r w:rsidR="00E26F56">
        <w:rPr>
          <w:rFonts w:ascii="Arial" w:hAnsi="Arial" w:cs="Arial"/>
          <w:color w:val="0B0C0C"/>
          <w:sz w:val="24"/>
          <w:szCs w:val="24"/>
          <w:shd w:val="clear" w:color="auto" w:fill="FFFFFF"/>
        </w:rPr>
        <w:t>Coleford,</w:t>
      </w:r>
      <w:r w:rsidR="00E66D0A">
        <w:rPr>
          <w:rFonts w:ascii="Arial" w:hAnsi="Arial" w:cs="Arial"/>
          <w:color w:val="0B0C0C"/>
          <w:sz w:val="24"/>
          <w:szCs w:val="24"/>
          <w:shd w:val="clear" w:color="auto" w:fill="FFFFFF"/>
        </w:rPr>
        <w:t xml:space="preserve"> </w:t>
      </w:r>
      <w:r w:rsidR="003D6D61" w:rsidRPr="00E66D0A">
        <w:rPr>
          <w:rFonts w:ascii="Arial" w:hAnsi="Arial" w:cs="Arial"/>
          <w:color w:val="0B0C0C"/>
          <w:sz w:val="24"/>
          <w:szCs w:val="24"/>
          <w:shd w:val="clear" w:color="auto" w:fill="FFFFFF"/>
        </w:rPr>
        <w:t>but they have registered with an English GP not a Welsh GP therefore they are a true moved out of area.  This demonstr</w:t>
      </w:r>
      <w:r w:rsidR="006963AB">
        <w:rPr>
          <w:rFonts w:ascii="Arial" w:hAnsi="Arial" w:cs="Arial"/>
          <w:color w:val="0B0C0C"/>
          <w:sz w:val="24"/>
          <w:szCs w:val="24"/>
          <w:shd w:val="clear" w:color="auto" w:fill="FFFFFF"/>
        </w:rPr>
        <w:t>ates the uniqueness of each cas</w:t>
      </w:r>
      <w:r w:rsidR="00BE485C">
        <w:rPr>
          <w:rFonts w:ascii="Arial" w:hAnsi="Arial" w:cs="Arial"/>
          <w:color w:val="0B0C0C"/>
          <w:sz w:val="24"/>
          <w:szCs w:val="24"/>
          <w:shd w:val="clear" w:color="auto" w:fill="FFFFFF"/>
        </w:rPr>
        <w:t>e.</w:t>
      </w:r>
    </w:p>
    <w:p w14:paraId="138BD208" w14:textId="77777777" w:rsidR="009605FE" w:rsidRDefault="009605FE" w:rsidP="006F4A34">
      <w:pPr>
        <w:spacing w:after="0" w:line="240" w:lineRule="auto"/>
        <w:rPr>
          <w:rFonts w:ascii="Arial" w:hAnsi="Arial" w:cs="Arial"/>
          <w:color w:val="0B0C0C"/>
          <w:sz w:val="24"/>
          <w:szCs w:val="24"/>
          <w:shd w:val="clear" w:color="auto" w:fill="FFFFFF"/>
        </w:rPr>
      </w:pPr>
    </w:p>
    <w:p w14:paraId="76054489" w14:textId="77777777" w:rsidR="00B86ECA" w:rsidRDefault="006F4A34" w:rsidP="006F4A34">
      <w:pPr>
        <w:spacing w:after="0" w:line="24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The third Sub Validation group meeting held on the 11</w:t>
      </w:r>
      <w:r w:rsidRPr="001B2F4A">
        <w:rPr>
          <w:rFonts w:ascii="Arial" w:hAnsi="Arial" w:cs="Arial"/>
          <w:color w:val="0B0C0C"/>
          <w:sz w:val="24"/>
          <w:szCs w:val="24"/>
          <w:shd w:val="clear" w:color="auto" w:fill="FFFFFF"/>
          <w:vertAlign w:val="superscript"/>
        </w:rPr>
        <w:t>th</w:t>
      </w:r>
      <w:r>
        <w:rPr>
          <w:rFonts w:ascii="Arial" w:hAnsi="Arial" w:cs="Arial"/>
          <w:color w:val="0B0C0C"/>
          <w:sz w:val="24"/>
          <w:szCs w:val="24"/>
          <w:shd w:val="clear" w:color="auto" w:fill="FFFFFF"/>
        </w:rPr>
        <w:t xml:space="preserve"> December 2017 discussed the issue of Post Office Returns</w:t>
      </w:r>
    </w:p>
    <w:p w14:paraId="43232E7C" w14:textId="77777777" w:rsidR="00C30508" w:rsidRPr="006F4A34" w:rsidRDefault="00C30508" w:rsidP="006F4A34">
      <w:pPr>
        <w:spacing w:after="0" w:line="240" w:lineRule="auto"/>
        <w:rPr>
          <w:rFonts w:ascii="Arial" w:hAnsi="Arial" w:cs="Arial"/>
          <w:color w:val="0B0C0C"/>
          <w:sz w:val="24"/>
          <w:szCs w:val="24"/>
          <w:shd w:val="clear" w:color="auto" w:fill="FFFFFF"/>
        </w:rPr>
      </w:pPr>
    </w:p>
    <w:tbl>
      <w:tblPr>
        <w:tblStyle w:val="TableGrid"/>
        <w:tblW w:w="5000" w:type="pct"/>
        <w:tblLook w:val="04A0" w:firstRow="1" w:lastRow="0" w:firstColumn="1" w:lastColumn="0" w:noHBand="0" w:noVBand="1"/>
      </w:tblPr>
      <w:tblGrid>
        <w:gridCol w:w="1075"/>
        <w:gridCol w:w="3735"/>
        <w:gridCol w:w="2215"/>
        <w:gridCol w:w="2155"/>
      </w:tblGrid>
      <w:tr w:rsidR="00A621F7" w:rsidRPr="00673251" w14:paraId="7FFD22BB" w14:textId="77777777" w:rsidTr="00C30508">
        <w:trPr>
          <w:trHeight w:val="600"/>
        </w:trPr>
        <w:tc>
          <w:tcPr>
            <w:tcW w:w="585" w:type="pct"/>
            <w:hideMark/>
          </w:tcPr>
          <w:p w14:paraId="37BB287C" w14:textId="77777777" w:rsidR="00A621F7" w:rsidRPr="004301F5" w:rsidRDefault="00A621F7" w:rsidP="006A44B8">
            <w:pPr>
              <w:jc w:val="center"/>
              <w:rPr>
                <w:rFonts w:ascii="Verdana" w:eastAsia="Times New Roman" w:hAnsi="Verdana"/>
                <w:b/>
                <w:bCs/>
                <w:color w:val="000000"/>
                <w:sz w:val="18"/>
                <w:szCs w:val="18"/>
              </w:rPr>
            </w:pPr>
            <w:r w:rsidRPr="004301F5">
              <w:rPr>
                <w:rFonts w:ascii="Verdana" w:eastAsia="Times New Roman" w:hAnsi="Verdana"/>
                <w:b/>
                <w:bCs/>
                <w:color w:val="000000"/>
                <w:sz w:val="18"/>
                <w:szCs w:val="18"/>
              </w:rPr>
              <w:t>State</w:t>
            </w:r>
          </w:p>
        </w:tc>
        <w:tc>
          <w:tcPr>
            <w:tcW w:w="2034" w:type="pct"/>
            <w:hideMark/>
          </w:tcPr>
          <w:p w14:paraId="220CE3EE" w14:textId="77777777" w:rsidR="00A621F7" w:rsidRPr="004301F5" w:rsidRDefault="00A621F7" w:rsidP="006A44B8">
            <w:pPr>
              <w:jc w:val="center"/>
              <w:rPr>
                <w:rFonts w:ascii="Verdana" w:eastAsia="Times New Roman" w:hAnsi="Verdana"/>
                <w:b/>
                <w:bCs/>
                <w:color w:val="000000"/>
                <w:sz w:val="18"/>
                <w:szCs w:val="18"/>
              </w:rPr>
            </w:pPr>
            <w:r w:rsidRPr="004301F5">
              <w:rPr>
                <w:rFonts w:ascii="Verdana" w:eastAsia="Times New Roman" w:hAnsi="Verdana"/>
                <w:b/>
                <w:bCs/>
                <w:color w:val="000000"/>
                <w:sz w:val="18"/>
                <w:szCs w:val="18"/>
              </w:rPr>
              <w:t>Description of which patients should be in this state category</w:t>
            </w:r>
            <w:r>
              <w:rPr>
                <w:rFonts w:ascii="Verdana" w:eastAsia="Times New Roman" w:hAnsi="Verdana"/>
                <w:b/>
                <w:bCs/>
                <w:color w:val="000000"/>
                <w:sz w:val="18"/>
                <w:szCs w:val="18"/>
              </w:rPr>
              <w:t>.</w:t>
            </w:r>
          </w:p>
        </w:tc>
        <w:tc>
          <w:tcPr>
            <w:tcW w:w="1206" w:type="pct"/>
            <w:hideMark/>
          </w:tcPr>
          <w:p w14:paraId="6390F4DB" w14:textId="77777777" w:rsidR="00A621F7" w:rsidRPr="004301F5" w:rsidRDefault="00A621F7" w:rsidP="006A44B8">
            <w:pPr>
              <w:jc w:val="center"/>
              <w:rPr>
                <w:rFonts w:ascii="Verdana" w:eastAsia="Times New Roman" w:hAnsi="Verdana"/>
                <w:b/>
                <w:bCs/>
                <w:color w:val="000000"/>
                <w:sz w:val="18"/>
                <w:szCs w:val="18"/>
              </w:rPr>
            </w:pPr>
            <w:r w:rsidRPr="004301F5">
              <w:rPr>
                <w:rFonts w:ascii="Verdana" w:eastAsia="Times New Roman" w:hAnsi="Verdana"/>
                <w:b/>
                <w:bCs/>
                <w:color w:val="000000"/>
                <w:sz w:val="18"/>
                <w:szCs w:val="18"/>
              </w:rPr>
              <w:t xml:space="preserve">Count </w:t>
            </w:r>
            <w:r>
              <w:rPr>
                <w:rFonts w:ascii="Verdana" w:eastAsia="Times New Roman" w:hAnsi="Verdana"/>
                <w:b/>
                <w:bCs/>
                <w:color w:val="000000"/>
                <w:sz w:val="18"/>
                <w:szCs w:val="18"/>
              </w:rPr>
              <w:t>of patients @</w:t>
            </w:r>
            <w:r w:rsidRPr="004301F5">
              <w:rPr>
                <w:rFonts w:ascii="Verdana" w:eastAsia="Times New Roman" w:hAnsi="Verdana"/>
                <w:b/>
                <w:bCs/>
                <w:color w:val="000000"/>
                <w:sz w:val="18"/>
                <w:szCs w:val="18"/>
              </w:rPr>
              <w:t xml:space="preserve"> 09.10.17</w:t>
            </w:r>
          </w:p>
        </w:tc>
        <w:tc>
          <w:tcPr>
            <w:tcW w:w="1174" w:type="pct"/>
            <w:hideMark/>
          </w:tcPr>
          <w:p w14:paraId="4B0E55C4" w14:textId="77777777" w:rsidR="00A621F7" w:rsidRPr="004301F5" w:rsidRDefault="00A621F7" w:rsidP="006A44B8">
            <w:pPr>
              <w:jc w:val="center"/>
              <w:rPr>
                <w:rFonts w:ascii="Verdana" w:eastAsia="Times New Roman" w:hAnsi="Verdana"/>
                <w:b/>
                <w:bCs/>
                <w:color w:val="000000"/>
                <w:sz w:val="18"/>
                <w:szCs w:val="18"/>
              </w:rPr>
            </w:pPr>
            <w:r w:rsidRPr="004301F5">
              <w:rPr>
                <w:rFonts w:ascii="Verdana" w:eastAsia="Times New Roman" w:hAnsi="Verdana"/>
                <w:b/>
                <w:bCs/>
                <w:color w:val="000000"/>
                <w:sz w:val="18"/>
                <w:szCs w:val="18"/>
              </w:rPr>
              <w:t>Action being taken</w:t>
            </w:r>
          </w:p>
        </w:tc>
      </w:tr>
      <w:tr w:rsidR="00C30508" w:rsidRPr="004301F5" w14:paraId="0D3616BF" w14:textId="77777777" w:rsidTr="00620D9A">
        <w:trPr>
          <w:trHeight w:val="549"/>
        </w:trPr>
        <w:tc>
          <w:tcPr>
            <w:tcW w:w="585" w:type="pct"/>
            <w:hideMark/>
          </w:tcPr>
          <w:p w14:paraId="2D2A5AAB" w14:textId="77777777" w:rsidR="00C30508" w:rsidRPr="00C30508" w:rsidRDefault="00C30508" w:rsidP="00620D9A">
            <w:pPr>
              <w:jc w:val="center"/>
              <w:rPr>
                <w:rFonts w:cs="Tahoma"/>
                <w:sz w:val="18"/>
                <w:szCs w:val="18"/>
              </w:rPr>
            </w:pPr>
            <w:r w:rsidRPr="00C30508">
              <w:rPr>
                <w:rFonts w:cs="Tahoma"/>
                <w:sz w:val="18"/>
                <w:szCs w:val="18"/>
              </w:rPr>
              <w:t>Post Office Return (active)</w:t>
            </w:r>
          </w:p>
        </w:tc>
        <w:tc>
          <w:tcPr>
            <w:tcW w:w="2034" w:type="pct"/>
            <w:vAlign w:val="bottom"/>
            <w:hideMark/>
          </w:tcPr>
          <w:p w14:paraId="4CE519FA" w14:textId="77777777" w:rsidR="00C30508" w:rsidRPr="00C30508" w:rsidRDefault="00C30508" w:rsidP="00F159BD">
            <w:pPr>
              <w:rPr>
                <w:rFonts w:cs="Tahoma"/>
                <w:sz w:val="18"/>
                <w:szCs w:val="18"/>
              </w:rPr>
            </w:pPr>
            <w:r w:rsidRPr="00C30508">
              <w:rPr>
                <w:rFonts w:cs="Tahoma"/>
                <w:sz w:val="18"/>
                <w:szCs w:val="18"/>
              </w:rPr>
              <w:t>Undelivered returned mail on patients who are eligible for screening and have been offered an appointment - stay in this state for 12 months before being added to the untraceable list</w:t>
            </w:r>
          </w:p>
        </w:tc>
        <w:tc>
          <w:tcPr>
            <w:tcW w:w="1206" w:type="pct"/>
            <w:hideMark/>
          </w:tcPr>
          <w:p w14:paraId="0C226D15" w14:textId="77777777" w:rsidR="00C30508" w:rsidRPr="00C30508" w:rsidRDefault="00C30508" w:rsidP="00620D9A">
            <w:pPr>
              <w:jc w:val="center"/>
              <w:rPr>
                <w:rFonts w:cs="Tahoma"/>
                <w:sz w:val="18"/>
                <w:szCs w:val="18"/>
              </w:rPr>
            </w:pPr>
            <w:r w:rsidRPr="00C30508">
              <w:rPr>
                <w:rFonts w:cs="Tahoma"/>
                <w:sz w:val="18"/>
                <w:szCs w:val="18"/>
              </w:rPr>
              <w:t>292</w:t>
            </w:r>
          </w:p>
        </w:tc>
        <w:tc>
          <w:tcPr>
            <w:tcW w:w="1174" w:type="pct"/>
            <w:hideMark/>
          </w:tcPr>
          <w:p w14:paraId="1FBF6944" w14:textId="77777777" w:rsidR="00C30508" w:rsidRPr="00C30508" w:rsidRDefault="00C30508" w:rsidP="00620D9A">
            <w:pPr>
              <w:jc w:val="center"/>
              <w:rPr>
                <w:rFonts w:cs="Tahoma"/>
                <w:sz w:val="18"/>
                <w:szCs w:val="18"/>
              </w:rPr>
            </w:pPr>
            <w:r w:rsidRPr="00C30508">
              <w:rPr>
                <w:rFonts w:cs="Tahoma"/>
                <w:sz w:val="18"/>
                <w:szCs w:val="18"/>
              </w:rPr>
              <w:t xml:space="preserve">Process managed by </w:t>
            </w:r>
            <w:r w:rsidR="00620D9A">
              <w:rPr>
                <w:rFonts w:cs="Tahoma"/>
                <w:sz w:val="18"/>
                <w:szCs w:val="18"/>
              </w:rPr>
              <w:t>Failsafe Officer</w:t>
            </w:r>
          </w:p>
        </w:tc>
      </w:tr>
    </w:tbl>
    <w:p w14:paraId="6F1343F9" w14:textId="77777777" w:rsidR="00A621F7" w:rsidRPr="00C83FF2" w:rsidRDefault="00A621F7" w:rsidP="00444CD9">
      <w:pPr>
        <w:rPr>
          <w:rFonts w:ascii="Arial" w:hAnsi="Arial" w:cs="Arial"/>
          <w:color w:val="0B0C0C"/>
          <w:sz w:val="24"/>
          <w:szCs w:val="24"/>
          <w:shd w:val="clear" w:color="auto" w:fill="FFFFFF"/>
        </w:rPr>
      </w:pPr>
    </w:p>
    <w:p w14:paraId="51239633" w14:textId="77777777" w:rsidR="00620D9A" w:rsidRPr="006963AB" w:rsidRDefault="00C83FF2" w:rsidP="00444CD9">
      <w:pPr>
        <w:rPr>
          <w:rFonts w:ascii="Arial" w:hAnsi="Arial" w:cs="Arial"/>
          <w:color w:val="0B0C0C"/>
          <w:sz w:val="24"/>
          <w:szCs w:val="24"/>
          <w:shd w:val="clear" w:color="auto" w:fill="FFFFFF"/>
        </w:rPr>
      </w:pPr>
      <w:r w:rsidRPr="00C83FF2">
        <w:rPr>
          <w:rFonts w:ascii="Arial" w:hAnsi="Arial" w:cs="Arial"/>
          <w:color w:val="0B0C0C"/>
          <w:sz w:val="24"/>
          <w:szCs w:val="24"/>
          <w:shd w:val="clear" w:color="auto" w:fill="FFFFFF"/>
        </w:rPr>
        <w:t>Th</w:t>
      </w:r>
      <w:r w:rsidR="00DE507D">
        <w:rPr>
          <w:rFonts w:ascii="Arial" w:hAnsi="Arial" w:cs="Arial"/>
          <w:color w:val="0B0C0C"/>
          <w:sz w:val="24"/>
          <w:szCs w:val="24"/>
          <w:shd w:val="clear" w:color="auto" w:fill="FFFFFF"/>
        </w:rPr>
        <w:t>is specific cohort of</w:t>
      </w:r>
      <w:r w:rsidRPr="00C83FF2">
        <w:rPr>
          <w:rFonts w:ascii="Arial" w:hAnsi="Arial" w:cs="Arial"/>
          <w:color w:val="0B0C0C"/>
          <w:sz w:val="24"/>
          <w:szCs w:val="24"/>
          <w:shd w:val="clear" w:color="auto" w:fill="FFFFFF"/>
        </w:rPr>
        <w:t xml:space="preserve"> </w:t>
      </w:r>
      <w:r>
        <w:rPr>
          <w:rFonts w:ascii="Arial" w:hAnsi="Arial" w:cs="Arial"/>
          <w:color w:val="0B0C0C"/>
          <w:sz w:val="24"/>
          <w:szCs w:val="24"/>
          <w:shd w:val="clear" w:color="auto" w:fill="FFFFFF"/>
        </w:rPr>
        <w:t>pa</w:t>
      </w:r>
      <w:r w:rsidRPr="00C83FF2">
        <w:rPr>
          <w:rFonts w:ascii="Arial" w:hAnsi="Arial" w:cs="Arial"/>
          <w:color w:val="0B0C0C"/>
          <w:sz w:val="24"/>
          <w:szCs w:val="24"/>
          <w:shd w:val="clear" w:color="auto" w:fill="FFFFFF"/>
        </w:rPr>
        <w:t xml:space="preserve">tients </w:t>
      </w:r>
      <w:r w:rsidR="00251041">
        <w:rPr>
          <w:rFonts w:ascii="Arial" w:hAnsi="Arial" w:cs="Arial"/>
          <w:color w:val="0B0C0C"/>
          <w:sz w:val="24"/>
          <w:szCs w:val="24"/>
          <w:shd w:val="clear" w:color="auto" w:fill="FFFFFF"/>
        </w:rPr>
        <w:t xml:space="preserve">were sent annual </w:t>
      </w:r>
      <w:r w:rsidR="00DE507D">
        <w:rPr>
          <w:rFonts w:ascii="Arial" w:hAnsi="Arial" w:cs="Arial"/>
          <w:color w:val="0B0C0C"/>
          <w:sz w:val="24"/>
          <w:szCs w:val="24"/>
          <w:shd w:val="clear" w:color="auto" w:fill="FFFFFF"/>
        </w:rPr>
        <w:t>i</w:t>
      </w:r>
      <w:r w:rsidRPr="00C83FF2">
        <w:rPr>
          <w:rFonts w:ascii="Arial" w:hAnsi="Arial" w:cs="Arial"/>
          <w:color w:val="0B0C0C"/>
          <w:sz w:val="24"/>
          <w:szCs w:val="24"/>
          <w:shd w:val="clear" w:color="auto" w:fill="FFFFFF"/>
        </w:rPr>
        <w:t>nvitation</w:t>
      </w:r>
      <w:r w:rsidR="00DE507D">
        <w:rPr>
          <w:rFonts w:ascii="Arial" w:hAnsi="Arial" w:cs="Arial"/>
          <w:color w:val="0B0C0C"/>
          <w:sz w:val="24"/>
          <w:szCs w:val="24"/>
          <w:shd w:val="clear" w:color="auto" w:fill="FFFFFF"/>
        </w:rPr>
        <w:t xml:space="preserve">s to screening appointments </w:t>
      </w:r>
      <w:r w:rsidR="00251041">
        <w:rPr>
          <w:rFonts w:ascii="Arial" w:hAnsi="Arial" w:cs="Arial"/>
          <w:color w:val="0B0C0C"/>
          <w:sz w:val="24"/>
          <w:szCs w:val="24"/>
          <w:shd w:val="clear" w:color="auto" w:fill="FFFFFF"/>
        </w:rPr>
        <w:t>but have become</w:t>
      </w:r>
      <w:r w:rsidR="00DE507D">
        <w:rPr>
          <w:rFonts w:ascii="Arial" w:hAnsi="Arial" w:cs="Arial"/>
          <w:color w:val="0B0C0C"/>
          <w:sz w:val="24"/>
          <w:szCs w:val="24"/>
          <w:shd w:val="clear" w:color="auto" w:fill="FFFFFF"/>
        </w:rPr>
        <w:t xml:space="preserve"> untraceable. </w:t>
      </w:r>
      <w:r w:rsidR="00E2402E">
        <w:rPr>
          <w:rFonts w:ascii="Arial" w:hAnsi="Arial" w:cs="Arial"/>
          <w:color w:val="0B0C0C"/>
          <w:sz w:val="24"/>
          <w:szCs w:val="24"/>
          <w:shd w:val="clear" w:color="auto" w:fill="FFFFFF"/>
        </w:rPr>
        <w:t>An invite is enclosed in an envelope, which has a return address indicated. These occasionally get returned via Royal Mail.</w:t>
      </w:r>
    </w:p>
    <w:p w14:paraId="5D460E59" w14:textId="77777777" w:rsidR="006963AB" w:rsidRDefault="00C83FF2" w:rsidP="002B59BB">
      <w:pPr>
        <w:spacing w:after="0" w:line="240" w:lineRule="auto"/>
        <w:rPr>
          <w:rFonts w:ascii="Arial" w:hAnsi="Arial" w:cs="Arial"/>
          <w:color w:val="0B0C0C"/>
          <w:sz w:val="24"/>
          <w:szCs w:val="24"/>
          <w:shd w:val="clear" w:color="auto" w:fill="FFFFFF"/>
        </w:rPr>
      </w:pPr>
      <w:r>
        <w:rPr>
          <w:noProof/>
        </w:rPr>
        <w:drawing>
          <wp:inline distT="0" distB="0" distL="0" distR="0" wp14:anchorId="0D1CF221" wp14:editId="2A8190E4">
            <wp:extent cx="5835650" cy="5086350"/>
            <wp:effectExtent l="19050" t="19050" r="12700" b="1905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835650" cy="5086350"/>
                    </a:xfrm>
                    <a:prstGeom prst="rect">
                      <a:avLst/>
                    </a:prstGeom>
                    <a:ln>
                      <a:solidFill>
                        <a:schemeClr val="tx1"/>
                      </a:solidFill>
                    </a:ln>
                  </pic:spPr>
                </pic:pic>
              </a:graphicData>
            </a:graphic>
          </wp:inline>
        </w:drawing>
      </w:r>
    </w:p>
    <w:p w14:paraId="63A154C8" w14:textId="77777777" w:rsidR="006963AB" w:rsidRDefault="002B59BB" w:rsidP="002B59BB">
      <w:pPr>
        <w:spacing w:after="0" w:line="240" w:lineRule="auto"/>
        <w:jc w:val="right"/>
        <w:rPr>
          <w:rFonts w:ascii="Arial" w:hAnsi="Arial" w:cs="Arial"/>
          <w:color w:val="0B0C0C"/>
          <w:sz w:val="24"/>
          <w:szCs w:val="24"/>
          <w:shd w:val="clear" w:color="auto" w:fill="FFFFFF"/>
        </w:rPr>
      </w:pPr>
      <w:r>
        <w:rPr>
          <w:rFonts w:ascii="Segoe UI" w:hAnsi="Segoe UI" w:cs="Segoe UI"/>
          <w:color w:val="000000"/>
          <w:sz w:val="16"/>
          <w:szCs w:val="16"/>
          <w:shd w:val="clear" w:color="auto" w:fill="FFFFFF"/>
        </w:rPr>
        <w:t>*</w:t>
      </w:r>
      <w:r w:rsidRPr="004A60FB">
        <w:rPr>
          <w:rFonts w:ascii="Segoe UI" w:hAnsi="Segoe UI" w:cs="Segoe UI"/>
          <w:i/>
          <w:color w:val="000000"/>
          <w:sz w:val="16"/>
          <w:szCs w:val="16"/>
          <w:shd w:val="clear" w:color="auto" w:fill="FFFFFF"/>
        </w:rPr>
        <w:t>See Appendix 4 Post Office Script</w:t>
      </w:r>
    </w:p>
    <w:p w14:paraId="3F3E5E70" w14:textId="77777777" w:rsidR="006963AB" w:rsidRDefault="006963AB" w:rsidP="002B59BB">
      <w:pPr>
        <w:jc w:val="right"/>
        <w:rPr>
          <w:rFonts w:ascii="Arial" w:hAnsi="Arial" w:cs="Arial"/>
          <w:color w:val="0B0C0C"/>
          <w:sz w:val="24"/>
          <w:szCs w:val="24"/>
          <w:shd w:val="clear" w:color="auto" w:fill="FFFFFF"/>
        </w:rPr>
      </w:pPr>
    </w:p>
    <w:p w14:paraId="56B9CA19" w14:textId="6124B6B2" w:rsidR="002B59BB" w:rsidRDefault="002B59BB" w:rsidP="002B59BB">
      <w:pPr>
        <w:jc w:val="right"/>
        <w:rPr>
          <w:rFonts w:ascii="Arial" w:hAnsi="Arial" w:cs="Arial"/>
          <w:color w:val="0B0C0C"/>
          <w:sz w:val="24"/>
          <w:szCs w:val="24"/>
          <w:shd w:val="clear" w:color="auto" w:fill="FFFFFF"/>
        </w:rPr>
      </w:pPr>
    </w:p>
    <w:p w14:paraId="5881BDAE" w14:textId="77777777" w:rsidR="00BE485C" w:rsidRDefault="00BE485C" w:rsidP="002B59BB">
      <w:pPr>
        <w:jc w:val="right"/>
        <w:rPr>
          <w:rFonts w:ascii="Arial" w:hAnsi="Arial" w:cs="Arial"/>
          <w:color w:val="0B0C0C"/>
          <w:sz w:val="24"/>
          <w:szCs w:val="24"/>
          <w:shd w:val="clear" w:color="auto" w:fill="FFFFFF"/>
        </w:rPr>
      </w:pPr>
    </w:p>
    <w:p w14:paraId="308B1200" w14:textId="77777777" w:rsidR="005775D6" w:rsidRPr="006963AB" w:rsidRDefault="00620D9A" w:rsidP="006963AB">
      <w:pPr>
        <w:rPr>
          <w:rFonts w:ascii="Arial" w:hAnsi="Arial" w:cs="Arial"/>
          <w:color w:val="0B0C0C"/>
          <w:sz w:val="29"/>
          <w:szCs w:val="29"/>
          <w:shd w:val="clear" w:color="auto" w:fill="FFFFFF"/>
        </w:rPr>
      </w:pPr>
      <w:r>
        <w:rPr>
          <w:rFonts w:ascii="Arial" w:hAnsi="Arial" w:cs="Arial"/>
          <w:color w:val="0B0C0C"/>
          <w:sz w:val="24"/>
          <w:szCs w:val="24"/>
          <w:shd w:val="clear" w:color="auto" w:fill="FFFFFF"/>
        </w:rPr>
        <w:t xml:space="preserve">The Fourth Sub Validation group meeting held on the </w:t>
      </w:r>
      <w:r w:rsidR="007573D6">
        <w:rPr>
          <w:rFonts w:ascii="Arial" w:hAnsi="Arial" w:cs="Arial"/>
          <w:color w:val="0B0C0C"/>
          <w:sz w:val="24"/>
          <w:szCs w:val="24"/>
          <w:shd w:val="clear" w:color="auto" w:fill="FFFFFF"/>
        </w:rPr>
        <w:t>8</w:t>
      </w:r>
      <w:r w:rsidR="007573D6" w:rsidRPr="001B2F4A">
        <w:rPr>
          <w:rFonts w:ascii="Arial" w:hAnsi="Arial" w:cs="Arial"/>
          <w:color w:val="0B0C0C"/>
          <w:sz w:val="24"/>
          <w:szCs w:val="24"/>
          <w:shd w:val="clear" w:color="auto" w:fill="FFFFFF"/>
          <w:vertAlign w:val="superscript"/>
        </w:rPr>
        <w:t>th</w:t>
      </w:r>
      <w:r w:rsidR="007573D6">
        <w:rPr>
          <w:rFonts w:ascii="Arial" w:hAnsi="Arial" w:cs="Arial"/>
          <w:color w:val="0B0C0C"/>
          <w:sz w:val="24"/>
          <w:szCs w:val="24"/>
          <w:shd w:val="clear" w:color="auto" w:fill="FFFFFF"/>
        </w:rPr>
        <w:t xml:space="preserve"> January 2018 </w:t>
      </w:r>
      <w:r>
        <w:rPr>
          <w:rFonts w:ascii="Arial" w:hAnsi="Arial" w:cs="Arial"/>
          <w:color w:val="0B0C0C"/>
          <w:sz w:val="24"/>
          <w:szCs w:val="24"/>
          <w:shd w:val="clear" w:color="auto" w:fill="FFFFFF"/>
        </w:rPr>
        <w:t>discussed the issue of Awaiting Screening Appointment</w:t>
      </w:r>
    </w:p>
    <w:p w14:paraId="623E5992" w14:textId="77777777" w:rsidR="007573D6" w:rsidRPr="007573D6" w:rsidRDefault="007573D6" w:rsidP="007573D6">
      <w:pPr>
        <w:spacing w:after="0" w:line="240" w:lineRule="auto"/>
        <w:rPr>
          <w:rFonts w:ascii="Arial" w:hAnsi="Arial" w:cs="Arial"/>
          <w:color w:val="0B0C0C"/>
          <w:sz w:val="24"/>
          <w:szCs w:val="24"/>
          <w:shd w:val="clear" w:color="auto" w:fill="FFFFFF"/>
        </w:rPr>
      </w:pPr>
    </w:p>
    <w:tbl>
      <w:tblPr>
        <w:tblStyle w:val="TableGrid"/>
        <w:tblW w:w="5636" w:type="pct"/>
        <w:tblInd w:w="-572" w:type="dxa"/>
        <w:tblLook w:val="04A0" w:firstRow="1" w:lastRow="0" w:firstColumn="1" w:lastColumn="0" w:noHBand="0" w:noVBand="1"/>
      </w:tblPr>
      <w:tblGrid>
        <w:gridCol w:w="1622"/>
        <w:gridCol w:w="4868"/>
        <w:gridCol w:w="1449"/>
        <w:gridCol w:w="2409"/>
      </w:tblGrid>
      <w:tr w:rsidR="00C30508" w:rsidRPr="004301F5" w14:paraId="56D878DD" w14:textId="77777777" w:rsidTr="005715E1">
        <w:trPr>
          <w:trHeight w:val="600"/>
        </w:trPr>
        <w:tc>
          <w:tcPr>
            <w:tcW w:w="784" w:type="pct"/>
            <w:hideMark/>
          </w:tcPr>
          <w:p w14:paraId="0CFF3280" w14:textId="77777777" w:rsidR="00D172DF" w:rsidRPr="004301F5" w:rsidRDefault="00D172DF" w:rsidP="00F159BD">
            <w:pPr>
              <w:jc w:val="center"/>
              <w:rPr>
                <w:rFonts w:ascii="Verdana" w:eastAsia="Times New Roman" w:hAnsi="Verdana"/>
                <w:b/>
                <w:bCs/>
                <w:color w:val="000000"/>
                <w:sz w:val="18"/>
                <w:szCs w:val="18"/>
              </w:rPr>
            </w:pPr>
            <w:r w:rsidRPr="004301F5">
              <w:rPr>
                <w:rFonts w:ascii="Verdana" w:eastAsia="Times New Roman" w:hAnsi="Verdana"/>
                <w:b/>
                <w:bCs/>
                <w:color w:val="000000"/>
                <w:sz w:val="18"/>
                <w:szCs w:val="18"/>
              </w:rPr>
              <w:t>State</w:t>
            </w:r>
          </w:p>
        </w:tc>
        <w:tc>
          <w:tcPr>
            <w:tcW w:w="2352" w:type="pct"/>
            <w:hideMark/>
          </w:tcPr>
          <w:p w14:paraId="354100AA" w14:textId="77777777" w:rsidR="00D172DF" w:rsidRPr="004301F5" w:rsidRDefault="00D172DF" w:rsidP="00F159BD">
            <w:pPr>
              <w:jc w:val="center"/>
              <w:rPr>
                <w:rFonts w:ascii="Verdana" w:eastAsia="Times New Roman" w:hAnsi="Verdana"/>
                <w:b/>
                <w:bCs/>
                <w:color w:val="000000"/>
                <w:sz w:val="18"/>
                <w:szCs w:val="18"/>
              </w:rPr>
            </w:pPr>
            <w:r w:rsidRPr="004301F5">
              <w:rPr>
                <w:rFonts w:ascii="Verdana" w:eastAsia="Times New Roman" w:hAnsi="Verdana"/>
                <w:b/>
                <w:bCs/>
                <w:color w:val="000000"/>
                <w:sz w:val="18"/>
                <w:szCs w:val="18"/>
              </w:rPr>
              <w:t>Description of which patients should be in this state category</w:t>
            </w:r>
            <w:r>
              <w:rPr>
                <w:rFonts w:ascii="Verdana" w:eastAsia="Times New Roman" w:hAnsi="Verdana"/>
                <w:b/>
                <w:bCs/>
                <w:color w:val="000000"/>
                <w:sz w:val="18"/>
                <w:szCs w:val="18"/>
              </w:rPr>
              <w:t>.</w:t>
            </w:r>
          </w:p>
        </w:tc>
        <w:tc>
          <w:tcPr>
            <w:tcW w:w="700" w:type="pct"/>
            <w:hideMark/>
          </w:tcPr>
          <w:p w14:paraId="19C33B06" w14:textId="77777777" w:rsidR="00D172DF" w:rsidRPr="004301F5" w:rsidRDefault="00D172DF" w:rsidP="00F159BD">
            <w:pPr>
              <w:jc w:val="center"/>
              <w:rPr>
                <w:rFonts w:ascii="Verdana" w:eastAsia="Times New Roman" w:hAnsi="Verdana"/>
                <w:b/>
                <w:bCs/>
                <w:color w:val="000000"/>
                <w:sz w:val="18"/>
                <w:szCs w:val="18"/>
              </w:rPr>
            </w:pPr>
            <w:r w:rsidRPr="004301F5">
              <w:rPr>
                <w:rFonts w:ascii="Verdana" w:eastAsia="Times New Roman" w:hAnsi="Verdana"/>
                <w:b/>
                <w:bCs/>
                <w:color w:val="000000"/>
                <w:sz w:val="18"/>
                <w:szCs w:val="18"/>
              </w:rPr>
              <w:t xml:space="preserve">Count </w:t>
            </w:r>
            <w:r>
              <w:rPr>
                <w:rFonts w:ascii="Verdana" w:eastAsia="Times New Roman" w:hAnsi="Verdana"/>
                <w:b/>
                <w:bCs/>
                <w:color w:val="000000"/>
                <w:sz w:val="18"/>
                <w:szCs w:val="18"/>
              </w:rPr>
              <w:t>of patients @</w:t>
            </w:r>
            <w:r w:rsidRPr="004301F5">
              <w:rPr>
                <w:rFonts w:ascii="Verdana" w:eastAsia="Times New Roman" w:hAnsi="Verdana"/>
                <w:b/>
                <w:bCs/>
                <w:color w:val="000000"/>
                <w:sz w:val="18"/>
                <w:szCs w:val="18"/>
              </w:rPr>
              <w:t xml:space="preserve"> 09.10.17</w:t>
            </w:r>
          </w:p>
        </w:tc>
        <w:tc>
          <w:tcPr>
            <w:tcW w:w="1164" w:type="pct"/>
            <w:hideMark/>
          </w:tcPr>
          <w:p w14:paraId="71BC10AC" w14:textId="77777777" w:rsidR="00D172DF" w:rsidRPr="004301F5" w:rsidRDefault="00D172DF" w:rsidP="00F159BD">
            <w:pPr>
              <w:jc w:val="center"/>
              <w:rPr>
                <w:rFonts w:ascii="Verdana" w:eastAsia="Times New Roman" w:hAnsi="Verdana"/>
                <w:b/>
                <w:bCs/>
                <w:color w:val="000000"/>
                <w:sz w:val="18"/>
                <w:szCs w:val="18"/>
              </w:rPr>
            </w:pPr>
            <w:r w:rsidRPr="004301F5">
              <w:rPr>
                <w:rFonts w:ascii="Verdana" w:eastAsia="Times New Roman" w:hAnsi="Verdana"/>
                <w:b/>
                <w:bCs/>
                <w:color w:val="000000"/>
                <w:sz w:val="18"/>
                <w:szCs w:val="18"/>
              </w:rPr>
              <w:t>Action being taken</w:t>
            </w:r>
          </w:p>
        </w:tc>
      </w:tr>
      <w:tr w:rsidR="00C30508" w:rsidRPr="009408CA" w14:paraId="65CD88B2" w14:textId="77777777" w:rsidTr="005715E1">
        <w:trPr>
          <w:trHeight w:val="549"/>
        </w:trPr>
        <w:tc>
          <w:tcPr>
            <w:tcW w:w="784" w:type="pct"/>
            <w:hideMark/>
          </w:tcPr>
          <w:p w14:paraId="49A1A328" w14:textId="77777777" w:rsidR="00C30508" w:rsidRPr="00C30508" w:rsidRDefault="00C30508" w:rsidP="00620D9A">
            <w:pPr>
              <w:jc w:val="center"/>
              <w:rPr>
                <w:rFonts w:cs="Tahoma"/>
                <w:sz w:val="18"/>
                <w:szCs w:val="18"/>
              </w:rPr>
            </w:pPr>
            <w:r w:rsidRPr="00C30508">
              <w:rPr>
                <w:rFonts w:cs="Tahoma"/>
                <w:sz w:val="18"/>
                <w:szCs w:val="18"/>
              </w:rPr>
              <w:t>Awaiting screening appointment</w:t>
            </w:r>
          </w:p>
        </w:tc>
        <w:tc>
          <w:tcPr>
            <w:tcW w:w="2352" w:type="pct"/>
            <w:hideMark/>
          </w:tcPr>
          <w:p w14:paraId="58FD0C72" w14:textId="77777777" w:rsidR="00C30508" w:rsidRPr="00C30508" w:rsidRDefault="00C30508" w:rsidP="00620D9A">
            <w:pPr>
              <w:jc w:val="center"/>
              <w:rPr>
                <w:rFonts w:cs="Tahoma"/>
                <w:sz w:val="18"/>
                <w:szCs w:val="18"/>
              </w:rPr>
            </w:pPr>
            <w:r w:rsidRPr="00C30508">
              <w:rPr>
                <w:rFonts w:cs="Tahoma"/>
                <w:sz w:val="18"/>
                <w:szCs w:val="18"/>
              </w:rPr>
              <w:t>All eligible active patients who are awaiting a screening appointment - regardless of length of time</w:t>
            </w:r>
            <w:r w:rsidRPr="00C30508">
              <w:rPr>
                <w:rFonts w:cs="Tahoma"/>
                <w:sz w:val="18"/>
                <w:szCs w:val="18"/>
              </w:rPr>
              <w:br/>
              <w:t>any temporary states, if no further amendments go back into 'awaiting screening appointment'</w:t>
            </w:r>
          </w:p>
        </w:tc>
        <w:tc>
          <w:tcPr>
            <w:tcW w:w="700" w:type="pct"/>
            <w:hideMark/>
          </w:tcPr>
          <w:p w14:paraId="7ED36639" w14:textId="77777777" w:rsidR="00C30508" w:rsidRPr="00C30508" w:rsidRDefault="00C30508" w:rsidP="00620D9A">
            <w:pPr>
              <w:jc w:val="center"/>
              <w:rPr>
                <w:rFonts w:cs="Tahoma"/>
                <w:sz w:val="18"/>
                <w:szCs w:val="18"/>
              </w:rPr>
            </w:pPr>
            <w:r w:rsidRPr="00C30508">
              <w:rPr>
                <w:rFonts w:cs="Tahoma"/>
                <w:sz w:val="18"/>
                <w:szCs w:val="18"/>
              </w:rPr>
              <w:t>34071</w:t>
            </w:r>
          </w:p>
        </w:tc>
        <w:tc>
          <w:tcPr>
            <w:tcW w:w="1164" w:type="pct"/>
            <w:hideMark/>
          </w:tcPr>
          <w:p w14:paraId="0F059FBB" w14:textId="77777777" w:rsidR="00C30508" w:rsidRPr="00C30508" w:rsidRDefault="00C30508" w:rsidP="00620D9A">
            <w:pPr>
              <w:jc w:val="center"/>
              <w:rPr>
                <w:rFonts w:cs="Tahoma"/>
                <w:sz w:val="18"/>
                <w:szCs w:val="18"/>
              </w:rPr>
            </w:pPr>
            <w:r w:rsidRPr="00C30508">
              <w:rPr>
                <w:rFonts w:cs="Tahoma"/>
                <w:sz w:val="18"/>
                <w:szCs w:val="18"/>
              </w:rPr>
              <w:t>Work currently underway to identify those who are on incorrect pathway or offer of appointment overdue</w:t>
            </w:r>
          </w:p>
        </w:tc>
      </w:tr>
    </w:tbl>
    <w:p w14:paraId="1902049C" w14:textId="77777777" w:rsidR="00D172DF" w:rsidRDefault="00D172DF" w:rsidP="00C30508">
      <w:pPr>
        <w:rPr>
          <w:rFonts w:ascii="Arial" w:hAnsi="Arial" w:cs="Arial"/>
          <w:color w:val="0B0C0C"/>
          <w:sz w:val="29"/>
          <w:szCs w:val="29"/>
          <w:shd w:val="clear" w:color="auto" w:fill="FFFFFF"/>
        </w:rPr>
      </w:pPr>
    </w:p>
    <w:p w14:paraId="7D779661" w14:textId="77777777" w:rsidR="008A3EE4" w:rsidRDefault="00620D9A" w:rsidP="006963AB">
      <w:pPr>
        <w:tabs>
          <w:tab w:val="left" w:pos="-567"/>
        </w:tabs>
        <w:ind w:right="118"/>
        <w:jc w:val="center"/>
        <w:rPr>
          <w:rFonts w:ascii="Arial" w:hAnsi="Arial" w:cs="Arial"/>
          <w:color w:val="0B0C0C"/>
          <w:sz w:val="29"/>
          <w:szCs w:val="29"/>
          <w:shd w:val="clear" w:color="auto" w:fill="FFFFFF"/>
        </w:rPr>
      </w:pPr>
      <w:r>
        <w:rPr>
          <w:rFonts w:ascii="Arial" w:hAnsi="Arial" w:cs="Arial"/>
          <w:color w:val="0B0C0C"/>
          <w:sz w:val="29"/>
          <w:szCs w:val="29"/>
          <w:shd w:val="clear" w:color="auto" w:fill="FFFFFF"/>
        </w:rPr>
        <w:t>Screening Performance/ Activity Report</w:t>
      </w:r>
    </w:p>
    <w:tbl>
      <w:tblPr>
        <w:tblW w:w="6944" w:type="pct"/>
        <w:tblLook w:val="04A0" w:firstRow="1" w:lastRow="0" w:firstColumn="1" w:lastColumn="0" w:noHBand="0" w:noVBand="1"/>
      </w:tblPr>
      <w:tblGrid>
        <w:gridCol w:w="350"/>
        <w:gridCol w:w="345"/>
        <w:gridCol w:w="337"/>
        <w:gridCol w:w="340"/>
        <w:gridCol w:w="337"/>
        <w:gridCol w:w="11"/>
        <w:gridCol w:w="337"/>
        <w:gridCol w:w="337"/>
        <w:gridCol w:w="337"/>
        <w:gridCol w:w="337"/>
        <w:gridCol w:w="348"/>
        <w:gridCol w:w="354"/>
        <w:gridCol w:w="5125"/>
        <w:gridCol w:w="349"/>
        <w:gridCol w:w="339"/>
        <w:gridCol w:w="74"/>
        <w:gridCol w:w="181"/>
        <w:gridCol w:w="35"/>
        <w:gridCol w:w="197"/>
        <w:gridCol w:w="25"/>
        <w:gridCol w:w="29"/>
        <w:gridCol w:w="181"/>
        <w:gridCol w:w="13"/>
        <w:gridCol w:w="29"/>
        <w:gridCol w:w="188"/>
        <w:gridCol w:w="6"/>
        <w:gridCol w:w="30"/>
        <w:gridCol w:w="186"/>
        <w:gridCol w:w="6"/>
        <w:gridCol w:w="40"/>
        <w:gridCol w:w="178"/>
        <w:gridCol w:w="6"/>
        <w:gridCol w:w="58"/>
        <w:gridCol w:w="160"/>
        <w:gridCol w:w="6"/>
        <w:gridCol w:w="91"/>
        <w:gridCol w:w="128"/>
        <w:gridCol w:w="11"/>
        <w:gridCol w:w="94"/>
        <w:gridCol w:w="117"/>
        <w:gridCol w:w="21"/>
        <w:gridCol w:w="84"/>
        <w:gridCol w:w="117"/>
        <w:gridCol w:w="108"/>
        <w:gridCol w:w="115"/>
        <w:gridCol w:w="222"/>
        <w:gridCol w:w="222"/>
        <w:gridCol w:w="222"/>
      </w:tblGrid>
      <w:tr w:rsidR="005775D6" w:rsidRPr="003C75DF" w14:paraId="42CF17F0" w14:textId="77777777" w:rsidTr="005715E1">
        <w:trPr>
          <w:gridAfter w:val="32"/>
          <w:wAfter w:w="1217" w:type="pct"/>
          <w:trHeight w:val="225"/>
        </w:trPr>
        <w:tc>
          <w:tcPr>
            <w:tcW w:w="3783" w:type="pct"/>
            <w:gridSpan w:val="16"/>
            <w:tcBorders>
              <w:top w:val="nil"/>
              <w:left w:val="nil"/>
              <w:bottom w:val="nil"/>
              <w:right w:val="nil"/>
            </w:tcBorders>
            <w:shd w:val="clear" w:color="auto" w:fill="auto"/>
            <w:vAlign w:val="center"/>
            <w:hideMark/>
          </w:tcPr>
          <w:p w14:paraId="6FD112E7" w14:textId="77777777" w:rsidR="005775D6" w:rsidRPr="003C75DF" w:rsidRDefault="005775D6" w:rsidP="008D139F">
            <w:pPr>
              <w:spacing w:after="0" w:line="240" w:lineRule="auto"/>
              <w:ind w:left="-567"/>
              <w:jc w:val="center"/>
              <w:rPr>
                <w:rFonts w:ascii="Verdana" w:eastAsia="Times New Roman" w:hAnsi="Verdana" w:cs="Times New Roman"/>
                <w:b/>
                <w:bCs/>
                <w:color w:val="000000"/>
                <w:sz w:val="16"/>
                <w:szCs w:val="16"/>
              </w:rPr>
            </w:pPr>
            <w:r w:rsidRPr="003C75DF">
              <w:rPr>
                <w:rFonts w:ascii="Verdana" w:eastAsia="Times New Roman" w:hAnsi="Verdana" w:cs="Times New Roman"/>
                <w:b/>
                <w:bCs/>
                <w:color w:val="000000"/>
                <w:sz w:val="16"/>
                <w:szCs w:val="16"/>
              </w:rPr>
              <w:t>DESW-004A - 12 Month Recall</w:t>
            </w:r>
          </w:p>
        </w:tc>
      </w:tr>
      <w:tr w:rsidR="005715E1" w:rsidRPr="003C75DF" w14:paraId="23C79429" w14:textId="77777777" w:rsidTr="005715E1">
        <w:trPr>
          <w:trHeight w:val="225"/>
        </w:trPr>
        <w:tc>
          <w:tcPr>
            <w:tcW w:w="3945" w:type="pct"/>
            <w:gridSpan w:val="19"/>
            <w:tcBorders>
              <w:top w:val="nil"/>
              <w:left w:val="nil"/>
              <w:bottom w:val="nil"/>
              <w:right w:val="nil"/>
            </w:tcBorders>
            <w:shd w:val="clear" w:color="auto" w:fill="auto"/>
            <w:noWrap/>
            <w:vAlign w:val="bottom"/>
            <w:hideMark/>
          </w:tcPr>
          <w:p w14:paraId="1DD61AF2" w14:textId="77777777" w:rsidR="005775D6" w:rsidRPr="003C75DF" w:rsidRDefault="005775D6" w:rsidP="008D139F">
            <w:pPr>
              <w:spacing w:after="0" w:line="240" w:lineRule="auto"/>
              <w:ind w:left="-567"/>
              <w:jc w:val="center"/>
              <w:rPr>
                <w:rFonts w:ascii="Verdana" w:eastAsia="Times New Roman" w:hAnsi="Verdana" w:cs="Times New Roman"/>
                <w:color w:val="000000"/>
                <w:sz w:val="16"/>
                <w:szCs w:val="16"/>
              </w:rPr>
            </w:pPr>
          </w:p>
        </w:tc>
        <w:tc>
          <w:tcPr>
            <w:tcW w:w="92" w:type="pct"/>
            <w:gridSpan w:val="3"/>
            <w:tcBorders>
              <w:top w:val="nil"/>
              <w:left w:val="nil"/>
              <w:bottom w:val="nil"/>
              <w:right w:val="nil"/>
            </w:tcBorders>
            <w:shd w:val="clear" w:color="auto" w:fill="auto"/>
            <w:noWrap/>
            <w:vAlign w:val="bottom"/>
            <w:hideMark/>
          </w:tcPr>
          <w:p w14:paraId="39D477B4" w14:textId="77777777" w:rsidR="005775D6" w:rsidRPr="003C75DF" w:rsidRDefault="005775D6" w:rsidP="008D139F">
            <w:pPr>
              <w:spacing w:after="0" w:line="240" w:lineRule="auto"/>
              <w:ind w:left="-567"/>
              <w:jc w:val="center"/>
              <w:rPr>
                <w:rFonts w:ascii="Arial" w:eastAsia="Times New Roman" w:hAnsi="Arial" w:cs="Arial"/>
                <w:color w:val="000000"/>
                <w:sz w:val="16"/>
                <w:szCs w:val="16"/>
              </w:rPr>
            </w:pPr>
          </w:p>
        </w:tc>
        <w:tc>
          <w:tcPr>
            <w:tcW w:w="90" w:type="pct"/>
            <w:gridSpan w:val="3"/>
            <w:tcBorders>
              <w:top w:val="nil"/>
              <w:left w:val="nil"/>
              <w:bottom w:val="nil"/>
              <w:right w:val="nil"/>
            </w:tcBorders>
            <w:shd w:val="clear" w:color="auto" w:fill="auto"/>
            <w:noWrap/>
            <w:vAlign w:val="bottom"/>
            <w:hideMark/>
          </w:tcPr>
          <w:p w14:paraId="2700FA4D" w14:textId="77777777" w:rsidR="005775D6" w:rsidRPr="003C75DF" w:rsidRDefault="005775D6" w:rsidP="008D139F">
            <w:pPr>
              <w:spacing w:after="0" w:line="240" w:lineRule="auto"/>
              <w:ind w:left="-567"/>
              <w:jc w:val="center"/>
              <w:rPr>
                <w:rFonts w:ascii="Arial" w:eastAsia="Times New Roman" w:hAnsi="Arial" w:cs="Arial"/>
                <w:color w:val="000000"/>
                <w:sz w:val="16"/>
                <w:szCs w:val="16"/>
              </w:rPr>
            </w:pPr>
          </w:p>
        </w:tc>
        <w:tc>
          <w:tcPr>
            <w:tcW w:w="87" w:type="pct"/>
            <w:gridSpan w:val="3"/>
            <w:tcBorders>
              <w:top w:val="nil"/>
              <w:left w:val="nil"/>
              <w:bottom w:val="nil"/>
              <w:right w:val="nil"/>
            </w:tcBorders>
            <w:shd w:val="clear" w:color="auto" w:fill="auto"/>
            <w:noWrap/>
            <w:vAlign w:val="bottom"/>
            <w:hideMark/>
          </w:tcPr>
          <w:p w14:paraId="6B8F2181" w14:textId="77777777" w:rsidR="005775D6" w:rsidRPr="003C75DF" w:rsidRDefault="005775D6" w:rsidP="008D139F">
            <w:pPr>
              <w:spacing w:after="0" w:line="240" w:lineRule="auto"/>
              <w:ind w:left="-567"/>
              <w:jc w:val="center"/>
              <w:rPr>
                <w:rFonts w:ascii="Arial" w:eastAsia="Times New Roman" w:hAnsi="Arial" w:cs="Arial"/>
                <w:color w:val="000000"/>
                <w:sz w:val="16"/>
                <w:szCs w:val="16"/>
              </w:rPr>
            </w:pPr>
          </w:p>
        </w:tc>
        <w:tc>
          <w:tcPr>
            <w:tcW w:w="88" w:type="pct"/>
            <w:gridSpan w:val="3"/>
            <w:tcBorders>
              <w:top w:val="nil"/>
              <w:left w:val="nil"/>
              <w:bottom w:val="nil"/>
              <w:right w:val="nil"/>
            </w:tcBorders>
            <w:shd w:val="clear" w:color="auto" w:fill="auto"/>
            <w:noWrap/>
            <w:vAlign w:val="bottom"/>
            <w:hideMark/>
          </w:tcPr>
          <w:p w14:paraId="6D054147" w14:textId="77777777" w:rsidR="005775D6" w:rsidRPr="003C75DF" w:rsidRDefault="005775D6" w:rsidP="008D139F">
            <w:pPr>
              <w:spacing w:after="0" w:line="240" w:lineRule="auto"/>
              <w:ind w:left="-567"/>
              <w:jc w:val="center"/>
              <w:rPr>
                <w:rFonts w:ascii="Arial" w:eastAsia="Times New Roman" w:hAnsi="Arial" w:cs="Arial"/>
                <w:color w:val="000000"/>
                <w:sz w:val="16"/>
                <w:szCs w:val="16"/>
              </w:rPr>
            </w:pPr>
          </w:p>
        </w:tc>
        <w:tc>
          <w:tcPr>
            <w:tcW w:w="88" w:type="pct"/>
            <w:gridSpan w:val="3"/>
            <w:tcBorders>
              <w:top w:val="nil"/>
              <w:left w:val="nil"/>
              <w:bottom w:val="nil"/>
              <w:right w:val="nil"/>
            </w:tcBorders>
            <w:shd w:val="clear" w:color="auto" w:fill="auto"/>
            <w:noWrap/>
            <w:vAlign w:val="bottom"/>
            <w:hideMark/>
          </w:tcPr>
          <w:p w14:paraId="7DA644E3" w14:textId="77777777" w:rsidR="005775D6" w:rsidRPr="003C75DF" w:rsidRDefault="005775D6" w:rsidP="008D139F">
            <w:pPr>
              <w:spacing w:after="0" w:line="240" w:lineRule="auto"/>
              <w:ind w:left="-567"/>
              <w:jc w:val="center"/>
              <w:rPr>
                <w:rFonts w:ascii="Arial" w:eastAsia="Times New Roman" w:hAnsi="Arial" w:cs="Arial"/>
                <w:color w:val="000000"/>
                <w:sz w:val="16"/>
                <w:szCs w:val="16"/>
              </w:rPr>
            </w:pPr>
          </w:p>
        </w:tc>
        <w:tc>
          <w:tcPr>
            <w:tcW w:w="88" w:type="pct"/>
            <w:gridSpan w:val="3"/>
            <w:tcBorders>
              <w:top w:val="nil"/>
              <w:left w:val="nil"/>
              <w:bottom w:val="nil"/>
              <w:right w:val="nil"/>
            </w:tcBorders>
            <w:shd w:val="clear" w:color="auto" w:fill="auto"/>
            <w:noWrap/>
            <w:vAlign w:val="bottom"/>
            <w:hideMark/>
          </w:tcPr>
          <w:p w14:paraId="6EADC1A8" w14:textId="77777777" w:rsidR="005775D6" w:rsidRPr="003C75DF" w:rsidRDefault="005775D6" w:rsidP="008D139F">
            <w:pPr>
              <w:spacing w:after="0" w:line="240" w:lineRule="auto"/>
              <w:ind w:left="-567"/>
              <w:jc w:val="center"/>
              <w:rPr>
                <w:rFonts w:ascii="Arial" w:eastAsia="Times New Roman" w:hAnsi="Arial" w:cs="Arial"/>
                <w:color w:val="000000"/>
                <w:sz w:val="16"/>
                <w:szCs w:val="16"/>
              </w:rPr>
            </w:pPr>
          </w:p>
        </w:tc>
        <w:tc>
          <w:tcPr>
            <w:tcW w:w="87" w:type="pct"/>
            <w:gridSpan w:val="3"/>
            <w:tcBorders>
              <w:top w:val="nil"/>
              <w:left w:val="nil"/>
              <w:bottom w:val="nil"/>
              <w:right w:val="nil"/>
            </w:tcBorders>
            <w:shd w:val="clear" w:color="auto" w:fill="auto"/>
            <w:noWrap/>
            <w:vAlign w:val="bottom"/>
            <w:hideMark/>
          </w:tcPr>
          <w:p w14:paraId="1AEB3A5A" w14:textId="77777777" w:rsidR="005775D6" w:rsidRPr="003C75DF" w:rsidRDefault="005775D6" w:rsidP="008D139F">
            <w:pPr>
              <w:spacing w:after="0" w:line="240" w:lineRule="auto"/>
              <w:ind w:left="-567"/>
              <w:jc w:val="center"/>
              <w:rPr>
                <w:rFonts w:ascii="Arial" w:eastAsia="Times New Roman" w:hAnsi="Arial" w:cs="Arial"/>
                <w:color w:val="000000"/>
                <w:sz w:val="16"/>
                <w:szCs w:val="16"/>
              </w:rPr>
            </w:pPr>
          </w:p>
        </w:tc>
        <w:tc>
          <w:tcPr>
            <w:tcW w:w="87" w:type="pct"/>
            <w:gridSpan w:val="3"/>
            <w:tcBorders>
              <w:top w:val="nil"/>
              <w:left w:val="nil"/>
              <w:bottom w:val="nil"/>
              <w:right w:val="nil"/>
            </w:tcBorders>
            <w:shd w:val="clear" w:color="auto" w:fill="auto"/>
            <w:noWrap/>
            <w:vAlign w:val="bottom"/>
            <w:hideMark/>
          </w:tcPr>
          <w:p w14:paraId="4D2A4CF6" w14:textId="77777777" w:rsidR="005775D6" w:rsidRPr="003C75DF" w:rsidRDefault="005775D6" w:rsidP="008D139F">
            <w:pPr>
              <w:spacing w:after="0" w:line="240" w:lineRule="auto"/>
              <w:ind w:left="-567"/>
              <w:jc w:val="center"/>
              <w:rPr>
                <w:rFonts w:ascii="Arial" w:eastAsia="Times New Roman" w:hAnsi="Arial" w:cs="Arial"/>
                <w:color w:val="000000"/>
                <w:sz w:val="16"/>
                <w:szCs w:val="16"/>
              </w:rPr>
            </w:pPr>
          </w:p>
        </w:tc>
        <w:tc>
          <w:tcPr>
            <w:tcW w:w="87" w:type="pct"/>
            <w:gridSpan w:val="2"/>
            <w:tcBorders>
              <w:top w:val="nil"/>
              <w:left w:val="nil"/>
              <w:bottom w:val="nil"/>
              <w:right w:val="nil"/>
            </w:tcBorders>
            <w:shd w:val="clear" w:color="auto" w:fill="auto"/>
            <w:noWrap/>
            <w:vAlign w:val="bottom"/>
            <w:hideMark/>
          </w:tcPr>
          <w:p w14:paraId="6AD75108" w14:textId="77777777" w:rsidR="005775D6" w:rsidRPr="003C75DF" w:rsidRDefault="005775D6" w:rsidP="008D139F">
            <w:pPr>
              <w:spacing w:after="0" w:line="240" w:lineRule="auto"/>
              <w:ind w:left="-567"/>
              <w:jc w:val="center"/>
              <w:rPr>
                <w:rFonts w:ascii="Arial" w:eastAsia="Times New Roman" w:hAnsi="Arial" w:cs="Arial"/>
                <w:color w:val="000000"/>
                <w:sz w:val="16"/>
                <w:szCs w:val="16"/>
              </w:rPr>
            </w:pPr>
          </w:p>
        </w:tc>
        <w:tc>
          <w:tcPr>
            <w:tcW w:w="87" w:type="pct"/>
            <w:tcBorders>
              <w:top w:val="nil"/>
              <w:left w:val="nil"/>
              <w:bottom w:val="nil"/>
              <w:right w:val="nil"/>
            </w:tcBorders>
            <w:shd w:val="clear" w:color="auto" w:fill="auto"/>
            <w:noWrap/>
            <w:vAlign w:val="bottom"/>
            <w:hideMark/>
          </w:tcPr>
          <w:p w14:paraId="614C8DAD" w14:textId="77777777" w:rsidR="005775D6" w:rsidRPr="003C75DF" w:rsidRDefault="005775D6" w:rsidP="008D139F">
            <w:pPr>
              <w:spacing w:after="0" w:line="240" w:lineRule="auto"/>
              <w:ind w:left="-567"/>
              <w:jc w:val="center"/>
              <w:rPr>
                <w:rFonts w:ascii="Arial" w:eastAsia="Times New Roman" w:hAnsi="Arial" w:cs="Arial"/>
                <w:color w:val="000000"/>
                <w:sz w:val="16"/>
                <w:szCs w:val="16"/>
              </w:rPr>
            </w:pPr>
          </w:p>
        </w:tc>
        <w:tc>
          <w:tcPr>
            <w:tcW w:w="87" w:type="pct"/>
            <w:tcBorders>
              <w:top w:val="nil"/>
              <w:left w:val="nil"/>
              <w:bottom w:val="nil"/>
              <w:right w:val="nil"/>
            </w:tcBorders>
            <w:shd w:val="clear" w:color="auto" w:fill="auto"/>
            <w:noWrap/>
            <w:vAlign w:val="bottom"/>
            <w:hideMark/>
          </w:tcPr>
          <w:p w14:paraId="50E403BB" w14:textId="77777777" w:rsidR="005775D6" w:rsidRPr="003C75DF" w:rsidRDefault="005775D6" w:rsidP="008D139F">
            <w:pPr>
              <w:spacing w:after="0" w:line="240" w:lineRule="auto"/>
              <w:ind w:left="-567"/>
              <w:jc w:val="center"/>
              <w:rPr>
                <w:rFonts w:ascii="Arial" w:eastAsia="Times New Roman" w:hAnsi="Arial" w:cs="Arial"/>
                <w:color w:val="000000"/>
                <w:sz w:val="16"/>
                <w:szCs w:val="16"/>
              </w:rPr>
            </w:pPr>
          </w:p>
        </w:tc>
        <w:tc>
          <w:tcPr>
            <w:tcW w:w="87" w:type="pct"/>
            <w:tcBorders>
              <w:top w:val="nil"/>
              <w:left w:val="nil"/>
              <w:bottom w:val="nil"/>
              <w:right w:val="nil"/>
            </w:tcBorders>
            <w:shd w:val="clear" w:color="auto" w:fill="auto"/>
            <w:noWrap/>
            <w:vAlign w:val="bottom"/>
            <w:hideMark/>
          </w:tcPr>
          <w:p w14:paraId="56700DA0" w14:textId="77777777" w:rsidR="005775D6" w:rsidRPr="003C75DF" w:rsidRDefault="005775D6" w:rsidP="008D139F">
            <w:pPr>
              <w:spacing w:after="0" w:line="240" w:lineRule="auto"/>
              <w:ind w:left="-567"/>
              <w:jc w:val="center"/>
              <w:rPr>
                <w:rFonts w:ascii="Arial" w:eastAsia="Times New Roman" w:hAnsi="Arial" w:cs="Arial"/>
                <w:color w:val="000000"/>
                <w:sz w:val="16"/>
                <w:szCs w:val="16"/>
              </w:rPr>
            </w:pPr>
          </w:p>
        </w:tc>
      </w:tr>
      <w:tr w:rsidR="005715E1" w:rsidRPr="003C75DF" w14:paraId="7FB86D3A" w14:textId="77777777" w:rsidTr="005715E1">
        <w:trPr>
          <w:gridAfter w:val="7"/>
          <w:wAfter w:w="427" w:type="pct"/>
          <w:trHeight w:val="225"/>
        </w:trPr>
        <w:tc>
          <w:tcPr>
            <w:tcW w:w="3484" w:type="pct"/>
            <w:gridSpan w:val="13"/>
            <w:tcBorders>
              <w:top w:val="nil"/>
              <w:left w:val="nil"/>
              <w:bottom w:val="nil"/>
              <w:right w:val="nil"/>
            </w:tcBorders>
            <w:shd w:val="clear" w:color="auto" w:fill="auto"/>
            <w:noWrap/>
            <w:vAlign w:val="bottom"/>
            <w:hideMark/>
          </w:tcPr>
          <w:p w14:paraId="3A8BA4FD" w14:textId="77777777" w:rsidR="00620D9A" w:rsidRPr="003C75DF" w:rsidRDefault="00620D9A" w:rsidP="008D139F">
            <w:pPr>
              <w:spacing w:after="0" w:line="240" w:lineRule="auto"/>
              <w:ind w:left="-567"/>
              <w:jc w:val="center"/>
              <w:rPr>
                <w:rFonts w:ascii="Arial" w:eastAsia="Times New Roman" w:hAnsi="Arial" w:cs="Arial"/>
                <w:color w:val="000000"/>
                <w:sz w:val="16"/>
                <w:szCs w:val="16"/>
              </w:rPr>
            </w:pPr>
          </w:p>
        </w:tc>
        <w:tc>
          <w:tcPr>
            <w:tcW w:w="137" w:type="pct"/>
            <w:tcBorders>
              <w:top w:val="nil"/>
              <w:left w:val="nil"/>
              <w:bottom w:val="nil"/>
              <w:right w:val="nil"/>
            </w:tcBorders>
            <w:shd w:val="clear" w:color="auto" w:fill="auto"/>
            <w:noWrap/>
            <w:vAlign w:val="bottom"/>
            <w:hideMark/>
          </w:tcPr>
          <w:p w14:paraId="1A454B50" w14:textId="77777777" w:rsidR="00620D9A" w:rsidRPr="003C75DF" w:rsidRDefault="00620D9A" w:rsidP="008D139F">
            <w:pPr>
              <w:spacing w:after="0" w:line="240" w:lineRule="auto"/>
              <w:ind w:left="-567"/>
              <w:jc w:val="center"/>
              <w:rPr>
                <w:rFonts w:ascii="Arial" w:eastAsia="Times New Roman" w:hAnsi="Arial" w:cs="Arial"/>
                <w:color w:val="000000"/>
                <w:sz w:val="16"/>
                <w:szCs w:val="16"/>
              </w:rPr>
            </w:pPr>
          </w:p>
        </w:tc>
        <w:tc>
          <w:tcPr>
            <w:tcW w:w="133" w:type="pct"/>
            <w:tcBorders>
              <w:top w:val="nil"/>
              <w:left w:val="nil"/>
              <w:bottom w:val="nil"/>
              <w:right w:val="nil"/>
            </w:tcBorders>
            <w:shd w:val="clear" w:color="auto" w:fill="auto"/>
            <w:noWrap/>
            <w:vAlign w:val="bottom"/>
            <w:hideMark/>
          </w:tcPr>
          <w:p w14:paraId="6F6707E3" w14:textId="77777777" w:rsidR="00620D9A" w:rsidRPr="003C75DF" w:rsidRDefault="00620D9A" w:rsidP="008D139F">
            <w:pPr>
              <w:spacing w:after="0" w:line="240" w:lineRule="auto"/>
              <w:ind w:left="-567"/>
              <w:jc w:val="center"/>
              <w:rPr>
                <w:rFonts w:ascii="Arial" w:eastAsia="Times New Roman" w:hAnsi="Arial" w:cs="Arial"/>
                <w:color w:val="000000"/>
                <w:sz w:val="16"/>
                <w:szCs w:val="16"/>
              </w:rPr>
            </w:pPr>
          </w:p>
        </w:tc>
        <w:tc>
          <w:tcPr>
            <w:tcW w:w="114" w:type="pct"/>
            <w:gridSpan w:val="3"/>
            <w:tcBorders>
              <w:top w:val="nil"/>
              <w:left w:val="nil"/>
              <w:bottom w:val="nil"/>
              <w:right w:val="nil"/>
            </w:tcBorders>
            <w:shd w:val="clear" w:color="auto" w:fill="auto"/>
            <w:noWrap/>
            <w:vAlign w:val="bottom"/>
            <w:hideMark/>
          </w:tcPr>
          <w:p w14:paraId="5EA688C6" w14:textId="77777777" w:rsidR="00620D9A" w:rsidRPr="003C75DF" w:rsidRDefault="00620D9A" w:rsidP="008D139F">
            <w:pPr>
              <w:spacing w:after="0" w:line="240" w:lineRule="auto"/>
              <w:ind w:left="-567"/>
              <w:jc w:val="center"/>
              <w:rPr>
                <w:rFonts w:ascii="Arial" w:eastAsia="Times New Roman" w:hAnsi="Arial" w:cs="Arial"/>
                <w:color w:val="000000"/>
                <w:sz w:val="16"/>
                <w:szCs w:val="16"/>
              </w:rPr>
            </w:pPr>
          </w:p>
        </w:tc>
        <w:tc>
          <w:tcPr>
            <w:tcW w:w="87" w:type="pct"/>
            <w:gridSpan w:val="2"/>
            <w:tcBorders>
              <w:top w:val="nil"/>
              <w:left w:val="nil"/>
              <w:bottom w:val="nil"/>
              <w:right w:val="nil"/>
            </w:tcBorders>
            <w:shd w:val="clear" w:color="auto" w:fill="auto"/>
            <w:noWrap/>
            <w:vAlign w:val="bottom"/>
            <w:hideMark/>
          </w:tcPr>
          <w:p w14:paraId="35D9F0C4" w14:textId="77777777" w:rsidR="00620D9A" w:rsidRPr="003C75DF" w:rsidRDefault="00620D9A" w:rsidP="008D139F">
            <w:pPr>
              <w:spacing w:after="0" w:line="240" w:lineRule="auto"/>
              <w:ind w:left="-567"/>
              <w:jc w:val="center"/>
              <w:rPr>
                <w:rFonts w:ascii="Arial" w:eastAsia="Times New Roman" w:hAnsi="Arial" w:cs="Arial"/>
                <w:color w:val="000000"/>
                <w:sz w:val="16"/>
                <w:szCs w:val="16"/>
              </w:rPr>
            </w:pPr>
          </w:p>
        </w:tc>
        <w:tc>
          <w:tcPr>
            <w:tcW w:w="87" w:type="pct"/>
            <w:gridSpan w:val="3"/>
            <w:tcBorders>
              <w:top w:val="nil"/>
              <w:left w:val="nil"/>
              <w:bottom w:val="nil"/>
              <w:right w:val="nil"/>
            </w:tcBorders>
            <w:shd w:val="clear" w:color="auto" w:fill="auto"/>
            <w:noWrap/>
            <w:vAlign w:val="bottom"/>
            <w:hideMark/>
          </w:tcPr>
          <w:p w14:paraId="04F66B12" w14:textId="77777777" w:rsidR="00620D9A" w:rsidRPr="003C75DF" w:rsidRDefault="00620D9A" w:rsidP="008D139F">
            <w:pPr>
              <w:spacing w:after="0" w:line="240" w:lineRule="auto"/>
              <w:ind w:left="-567"/>
              <w:jc w:val="center"/>
              <w:rPr>
                <w:rFonts w:ascii="Arial" w:eastAsia="Times New Roman" w:hAnsi="Arial" w:cs="Arial"/>
                <w:color w:val="000000"/>
                <w:sz w:val="16"/>
                <w:szCs w:val="16"/>
              </w:rPr>
            </w:pPr>
          </w:p>
        </w:tc>
        <w:tc>
          <w:tcPr>
            <w:tcW w:w="87" w:type="pct"/>
            <w:gridSpan w:val="3"/>
            <w:tcBorders>
              <w:top w:val="nil"/>
              <w:left w:val="nil"/>
              <w:bottom w:val="nil"/>
              <w:right w:val="nil"/>
            </w:tcBorders>
            <w:shd w:val="clear" w:color="auto" w:fill="auto"/>
            <w:noWrap/>
            <w:vAlign w:val="bottom"/>
            <w:hideMark/>
          </w:tcPr>
          <w:p w14:paraId="7C76392C" w14:textId="77777777" w:rsidR="00620D9A" w:rsidRPr="003C75DF" w:rsidRDefault="00620D9A" w:rsidP="008D139F">
            <w:pPr>
              <w:spacing w:after="0" w:line="240" w:lineRule="auto"/>
              <w:ind w:left="-567"/>
              <w:jc w:val="center"/>
              <w:rPr>
                <w:rFonts w:ascii="Arial" w:eastAsia="Times New Roman" w:hAnsi="Arial" w:cs="Arial"/>
                <w:color w:val="000000"/>
                <w:sz w:val="16"/>
                <w:szCs w:val="16"/>
              </w:rPr>
            </w:pPr>
          </w:p>
        </w:tc>
        <w:tc>
          <w:tcPr>
            <w:tcW w:w="87" w:type="pct"/>
            <w:gridSpan w:val="3"/>
            <w:tcBorders>
              <w:top w:val="nil"/>
              <w:left w:val="nil"/>
              <w:bottom w:val="nil"/>
              <w:right w:val="nil"/>
            </w:tcBorders>
            <w:shd w:val="clear" w:color="auto" w:fill="auto"/>
            <w:noWrap/>
            <w:vAlign w:val="bottom"/>
            <w:hideMark/>
          </w:tcPr>
          <w:p w14:paraId="5E7C508F" w14:textId="77777777" w:rsidR="00620D9A" w:rsidRPr="003C75DF" w:rsidRDefault="00620D9A" w:rsidP="008D139F">
            <w:pPr>
              <w:spacing w:after="0" w:line="240" w:lineRule="auto"/>
              <w:ind w:left="-567"/>
              <w:jc w:val="center"/>
              <w:rPr>
                <w:rFonts w:ascii="Arial" w:eastAsia="Times New Roman" w:hAnsi="Arial" w:cs="Arial"/>
                <w:color w:val="000000"/>
                <w:sz w:val="16"/>
                <w:szCs w:val="16"/>
              </w:rPr>
            </w:pPr>
          </w:p>
        </w:tc>
        <w:tc>
          <w:tcPr>
            <w:tcW w:w="88" w:type="pct"/>
            <w:gridSpan w:val="3"/>
            <w:tcBorders>
              <w:top w:val="nil"/>
              <w:left w:val="nil"/>
              <w:bottom w:val="nil"/>
              <w:right w:val="nil"/>
            </w:tcBorders>
            <w:shd w:val="clear" w:color="auto" w:fill="auto"/>
            <w:noWrap/>
            <w:vAlign w:val="bottom"/>
            <w:hideMark/>
          </w:tcPr>
          <w:p w14:paraId="622B564A" w14:textId="77777777" w:rsidR="00620D9A" w:rsidRPr="003C75DF" w:rsidRDefault="00620D9A" w:rsidP="008D139F">
            <w:pPr>
              <w:spacing w:after="0" w:line="240" w:lineRule="auto"/>
              <w:ind w:left="-567"/>
              <w:jc w:val="center"/>
              <w:rPr>
                <w:rFonts w:ascii="Arial" w:eastAsia="Times New Roman" w:hAnsi="Arial" w:cs="Arial"/>
                <w:color w:val="000000"/>
                <w:sz w:val="16"/>
                <w:szCs w:val="16"/>
              </w:rPr>
            </w:pPr>
          </w:p>
        </w:tc>
        <w:tc>
          <w:tcPr>
            <w:tcW w:w="88" w:type="pct"/>
            <w:gridSpan w:val="3"/>
            <w:tcBorders>
              <w:top w:val="nil"/>
              <w:left w:val="nil"/>
              <w:bottom w:val="nil"/>
              <w:right w:val="nil"/>
            </w:tcBorders>
            <w:shd w:val="clear" w:color="auto" w:fill="auto"/>
            <w:noWrap/>
            <w:vAlign w:val="bottom"/>
            <w:hideMark/>
          </w:tcPr>
          <w:p w14:paraId="339A34A4" w14:textId="77777777" w:rsidR="00620D9A" w:rsidRPr="003C75DF" w:rsidRDefault="00620D9A" w:rsidP="008D139F">
            <w:pPr>
              <w:spacing w:after="0" w:line="240" w:lineRule="auto"/>
              <w:ind w:left="-567"/>
              <w:jc w:val="center"/>
              <w:rPr>
                <w:rFonts w:ascii="Arial" w:eastAsia="Times New Roman" w:hAnsi="Arial" w:cs="Arial"/>
                <w:color w:val="000000"/>
                <w:sz w:val="16"/>
                <w:szCs w:val="16"/>
              </w:rPr>
            </w:pPr>
          </w:p>
        </w:tc>
        <w:tc>
          <w:tcPr>
            <w:tcW w:w="90" w:type="pct"/>
            <w:gridSpan w:val="3"/>
            <w:tcBorders>
              <w:top w:val="nil"/>
              <w:left w:val="nil"/>
              <w:bottom w:val="nil"/>
              <w:right w:val="nil"/>
            </w:tcBorders>
            <w:shd w:val="clear" w:color="auto" w:fill="auto"/>
            <w:noWrap/>
            <w:vAlign w:val="bottom"/>
            <w:hideMark/>
          </w:tcPr>
          <w:p w14:paraId="3DE256AA" w14:textId="77777777" w:rsidR="00620D9A" w:rsidRPr="003C75DF" w:rsidRDefault="00620D9A" w:rsidP="008D139F">
            <w:pPr>
              <w:spacing w:after="0" w:line="240" w:lineRule="auto"/>
              <w:ind w:left="-567"/>
              <w:jc w:val="center"/>
              <w:rPr>
                <w:rFonts w:ascii="Arial" w:eastAsia="Times New Roman" w:hAnsi="Arial" w:cs="Arial"/>
                <w:color w:val="000000"/>
                <w:sz w:val="16"/>
                <w:szCs w:val="16"/>
              </w:rPr>
            </w:pPr>
          </w:p>
        </w:tc>
        <w:tc>
          <w:tcPr>
            <w:tcW w:w="91" w:type="pct"/>
            <w:gridSpan w:val="3"/>
            <w:tcBorders>
              <w:top w:val="nil"/>
              <w:left w:val="nil"/>
              <w:bottom w:val="nil"/>
              <w:right w:val="nil"/>
            </w:tcBorders>
            <w:shd w:val="clear" w:color="auto" w:fill="auto"/>
            <w:noWrap/>
            <w:vAlign w:val="bottom"/>
            <w:hideMark/>
          </w:tcPr>
          <w:p w14:paraId="2F237E7E" w14:textId="77777777" w:rsidR="00620D9A" w:rsidRPr="003C75DF" w:rsidRDefault="00620D9A" w:rsidP="008D139F">
            <w:pPr>
              <w:spacing w:after="0" w:line="240" w:lineRule="auto"/>
              <w:ind w:left="-567"/>
              <w:jc w:val="center"/>
              <w:rPr>
                <w:rFonts w:ascii="Arial" w:eastAsia="Times New Roman" w:hAnsi="Arial" w:cs="Arial"/>
                <w:color w:val="000000"/>
                <w:sz w:val="16"/>
                <w:szCs w:val="16"/>
              </w:rPr>
            </w:pPr>
          </w:p>
        </w:tc>
      </w:tr>
      <w:tr w:rsidR="00D72417" w:rsidRPr="003C75DF" w14:paraId="2961F442" w14:textId="77777777" w:rsidTr="005715E1">
        <w:trPr>
          <w:gridAfter w:val="32"/>
          <w:wAfter w:w="1217" w:type="pct"/>
          <w:trHeight w:val="225"/>
        </w:trPr>
        <w:tc>
          <w:tcPr>
            <w:tcW w:w="669" w:type="pct"/>
            <w:gridSpan w:val="5"/>
            <w:tcBorders>
              <w:top w:val="single" w:sz="4" w:space="0" w:color="auto"/>
              <w:left w:val="single" w:sz="4" w:space="0" w:color="auto"/>
              <w:bottom w:val="nil"/>
              <w:right w:val="single" w:sz="4" w:space="0" w:color="auto"/>
            </w:tcBorders>
            <w:shd w:val="clear" w:color="auto" w:fill="auto"/>
            <w:noWrap/>
            <w:vAlign w:val="bottom"/>
            <w:hideMark/>
          </w:tcPr>
          <w:p w14:paraId="614358E2" w14:textId="77777777" w:rsidR="005775D6" w:rsidRPr="003C75DF" w:rsidRDefault="005775D6" w:rsidP="007137D7">
            <w:pPr>
              <w:spacing w:after="0" w:line="240" w:lineRule="auto"/>
              <w:ind w:left="-567"/>
              <w:jc w:val="right"/>
              <w:rPr>
                <w:rFonts w:ascii="Verdana" w:eastAsia="Times New Roman" w:hAnsi="Verdana" w:cs="Times New Roman"/>
                <w:sz w:val="16"/>
                <w:szCs w:val="16"/>
              </w:rPr>
            </w:pPr>
            <w:r w:rsidRPr="003C75DF">
              <w:rPr>
                <w:rFonts w:ascii="Verdana" w:eastAsia="Times New Roman" w:hAnsi="Verdana" w:cs="Times New Roman"/>
                <w:sz w:val="16"/>
                <w:szCs w:val="16"/>
              </w:rPr>
              <w:t>Criteria</w:t>
            </w:r>
          </w:p>
        </w:tc>
        <w:tc>
          <w:tcPr>
            <w:tcW w:w="3114" w:type="pct"/>
            <w:gridSpan w:val="11"/>
            <w:vMerge w:val="restart"/>
            <w:tcBorders>
              <w:top w:val="single" w:sz="4" w:space="0" w:color="auto"/>
              <w:left w:val="single" w:sz="4" w:space="0" w:color="auto"/>
              <w:bottom w:val="single" w:sz="4" w:space="0" w:color="000000"/>
              <w:right w:val="single" w:sz="4" w:space="0" w:color="000000"/>
            </w:tcBorders>
            <w:shd w:val="clear" w:color="000000" w:fill="8EB4E3"/>
            <w:hideMark/>
          </w:tcPr>
          <w:p w14:paraId="6FB5B808" w14:textId="77777777" w:rsidR="005775D6" w:rsidRPr="003C75DF" w:rsidRDefault="005775D6" w:rsidP="008D139F">
            <w:pPr>
              <w:spacing w:after="0" w:line="240" w:lineRule="auto"/>
              <w:ind w:left="-567"/>
              <w:jc w:val="center"/>
              <w:rPr>
                <w:rFonts w:ascii="Verdana" w:eastAsia="Times New Roman" w:hAnsi="Verdana" w:cs="Times New Roman"/>
                <w:color w:val="000000"/>
                <w:sz w:val="16"/>
                <w:szCs w:val="16"/>
              </w:rPr>
            </w:pPr>
            <w:r w:rsidRPr="003C75DF">
              <w:rPr>
                <w:rFonts w:ascii="Verdana" w:eastAsia="Times New Roman" w:hAnsi="Verdana" w:cs="Times New Roman"/>
                <w:color w:val="000000"/>
                <w:sz w:val="16"/>
                <w:szCs w:val="16"/>
              </w:rPr>
              <w:t xml:space="preserve">12 </w:t>
            </w:r>
            <w:r w:rsidR="00D72417">
              <w:rPr>
                <w:rFonts w:ascii="Verdana" w:eastAsia="Times New Roman" w:hAnsi="Verdana" w:cs="Times New Roman"/>
                <w:color w:val="000000"/>
                <w:sz w:val="16"/>
                <w:szCs w:val="16"/>
              </w:rPr>
              <w:t xml:space="preserve">    </w:t>
            </w:r>
            <w:r w:rsidR="00D72417">
              <w:rPr>
                <w:rFonts w:ascii="Verdana" w:eastAsia="Times New Roman" w:hAnsi="Verdana" w:cs="Times New Roman"/>
                <w:color w:val="000000"/>
                <w:sz w:val="14"/>
                <w:szCs w:val="14"/>
              </w:rPr>
              <w:t>M</w:t>
            </w:r>
            <w:r w:rsidRPr="00D72417">
              <w:rPr>
                <w:rFonts w:ascii="Verdana" w:eastAsia="Times New Roman" w:hAnsi="Verdana" w:cs="Times New Roman"/>
                <w:color w:val="000000"/>
                <w:sz w:val="14"/>
                <w:szCs w:val="14"/>
              </w:rPr>
              <w:t>onth Recall: % of patients offered 12 month recall appt. +/- 6 weeks</w:t>
            </w:r>
          </w:p>
        </w:tc>
      </w:tr>
      <w:tr w:rsidR="00D72417" w:rsidRPr="003C75DF" w14:paraId="247A9916" w14:textId="77777777" w:rsidTr="005715E1">
        <w:trPr>
          <w:gridAfter w:val="32"/>
          <w:wAfter w:w="1217" w:type="pct"/>
          <w:trHeight w:val="225"/>
        </w:trPr>
        <w:tc>
          <w:tcPr>
            <w:tcW w:w="669" w:type="pct"/>
            <w:gridSpan w:val="5"/>
            <w:tcBorders>
              <w:top w:val="nil"/>
              <w:left w:val="single" w:sz="4" w:space="0" w:color="auto"/>
              <w:bottom w:val="single" w:sz="4" w:space="0" w:color="auto"/>
              <w:right w:val="single" w:sz="4" w:space="0" w:color="auto"/>
            </w:tcBorders>
            <w:shd w:val="clear" w:color="auto" w:fill="auto"/>
            <w:noWrap/>
            <w:vAlign w:val="bottom"/>
            <w:hideMark/>
          </w:tcPr>
          <w:p w14:paraId="2DE44A70" w14:textId="77777777" w:rsidR="005775D6" w:rsidRPr="003C75DF" w:rsidRDefault="005775D6" w:rsidP="008D139F">
            <w:pPr>
              <w:spacing w:after="0" w:line="240" w:lineRule="auto"/>
              <w:ind w:left="-567"/>
              <w:jc w:val="center"/>
              <w:rPr>
                <w:rFonts w:ascii="Arial" w:eastAsia="Times New Roman" w:hAnsi="Arial" w:cs="Arial"/>
                <w:color w:val="000000"/>
                <w:sz w:val="16"/>
                <w:szCs w:val="16"/>
              </w:rPr>
            </w:pPr>
          </w:p>
        </w:tc>
        <w:tc>
          <w:tcPr>
            <w:tcW w:w="3114" w:type="pct"/>
            <w:gridSpan w:val="11"/>
            <w:vMerge/>
            <w:tcBorders>
              <w:top w:val="nil"/>
              <w:left w:val="single" w:sz="4" w:space="0" w:color="auto"/>
              <w:bottom w:val="single" w:sz="4" w:space="0" w:color="auto"/>
              <w:right w:val="single" w:sz="4" w:space="0" w:color="auto"/>
            </w:tcBorders>
            <w:vAlign w:val="center"/>
            <w:hideMark/>
          </w:tcPr>
          <w:p w14:paraId="2A0888F3" w14:textId="77777777" w:rsidR="005775D6" w:rsidRPr="003C75DF" w:rsidRDefault="005775D6" w:rsidP="008D139F">
            <w:pPr>
              <w:spacing w:after="0" w:line="240" w:lineRule="auto"/>
              <w:ind w:left="-567"/>
              <w:jc w:val="center"/>
              <w:rPr>
                <w:rFonts w:ascii="Verdana" w:eastAsia="Times New Roman" w:hAnsi="Verdana" w:cs="Times New Roman"/>
                <w:color w:val="000000"/>
                <w:sz w:val="16"/>
                <w:szCs w:val="16"/>
              </w:rPr>
            </w:pPr>
          </w:p>
        </w:tc>
      </w:tr>
      <w:tr w:rsidR="005715E1" w:rsidRPr="003C75DF" w14:paraId="2D094614" w14:textId="77777777" w:rsidTr="005715E1">
        <w:trPr>
          <w:trHeight w:val="225"/>
        </w:trPr>
        <w:tc>
          <w:tcPr>
            <w:tcW w:w="669" w:type="pct"/>
            <w:gridSpan w:val="5"/>
            <w:tcBorders>
              <w:top w:val="nil"/>
              <w:left w:val="nil"/>
              <w:bottom w:val="nil"/>
              <w:right w:val="nil"/>
            </w:tcBorders>
            <w:shd w:val="clear" w:color="auto" w:fill="auto"/>
            <w:noWrap/>
            <w:vAlign w:val="bottom"/>
            <w:hideMark/>
          </w:tcPr>
          <w:p w14:paraId="0E4FAD6C" w14:textId="77777777" w:rsidR="005775D6" w:rsidRPr="003C75DF" w:rsidRDefault="005775D6" w:rsidP="008D139F">
            <w:pPr>
              <w:spacing w:after="0" w:line="240" w:lineRule="auto"/>
              <w:ind w:left="-567"/>
              <w:jc w:val="center"/>
              <w:rPr>
                <w:rFonts w:ascii="Arial" w:eastAsia="Times New Roman" w:hAnsi="Arial" w:cs="Arial"/>
                <w:color w:val="000000"/>
                <w:sz w:val="16"/>
                <w:szCs w:val="16"/>
              </w:rPr>
            </w:pPr>
          </w:p>
        </w:tc>
        <w:tc>
          <w:tcPr>
            <w:tcW w:w="3368" w:type="pct"/>
            <w:gridSpan w:val="17"/>
            <w:tcBorders>
              <w:top w:val="nil"/>
              <w:left w:val="nil"/>
              <w:bottom w:val="nil"/>
              <w:right w:val="nil"/>
            </w:tcBorders>
            <w:shd w:val="clear" w:color="auto" w:fill="auto"/>
            <w:noWrap/>
            <w:vAlign w:val="bottom"/>
            <w:hideMark/>
          </w:tcPr>
          <w:p w14:paraId="21BCC634" w14:textId="77777777" w:rsidR="005775D6" w:rsidRPr="003C75DF" w:rsidRDefault="005775D6" w:rsidP="008D139F">
            <w:pPr>
              <w:spacing w:after="0" w:line="240" w:lineRule="auto"/>
              <w:ind w:left="-567"/>
              <w:jc w:val="center"/>
              <w:rPr>
                <w:rFonts w:ascii="Arial" w:eastAsia="Times New Roman" w:hAnsi="Arial" w:cs="Arial"/>
                <w:color w:val="000000"/>
                <w:sz w:val="16"/>
                <w:szCs w:val="16"/>
              </w:rPr>
            </w:pPr>
          </w:p>
        </w:tc>
        <w:tc>
          <w:tcPr>
            <w:tcW w:w="90" w:type="pct"/>
            <w:gridSpan w:val="3"/>
            <w:tcBorders>
              <w:top w:val="nil"/>
              <w:left w:val="nil"/>
              <w:bottom w:val="nil"/>
              <w:right w:val="nil"/>
            </w:tcBorders>
            <w:shd w:val="clear" w:color="auto" w:fill="auto"/>
            <w:noWrap/>
            <w:vAlign w:val="bottom"/>
            <w:hideMark/>
          </w:tcPr>
          <w:p w14:paraId="620C74AF" w14:textId="77777777" w:rsidR="005775D6" w:rsidRPr="003C75DF" w:rsidRDefault="005775D6" w:rsidP="008D139F">
            <w:pPr>
              <w:spacing w:after="0" w:line="240" w:lineRule="auto"/>
              <w:ind w:left="-567"/>
              <w:jc w:val="center"/>
              <w:rPr>
                <w:rFonts w:ascii="Arial" w:eastAsia="Times New Roman" w:hAnsi="Arial" w:cs="Arial"/>
                <w:color w:val="000000"/>
                <w:sz w:val="16"/>
                <w:szCs w:val="16"/>
              </w:rPr>
            </w:pPr>
          </w:p>
        </w:tc>
        <w:tc>
          <w:tcPr>
            <w:tcW w:w="87" w:type="pct"/>
            <w:gridSpan w:val="3"/>
            <w:tcBorders>
              <w:top w:val="nil"/>
              <w:left w:val="nil"/>
              <w:bottom w:val="nil"/>
              <w:right w:val="nil"/>
            </w:tcBorders>
            <w:shd w:val="clear" w:color="auto" w:fill="auto"/>
            <w:noWrap/>
            <w:vAlign w:val="bottom"/>
            <w:hideMark/>
          </w:tcPr>
          <w:p w14:paraId="12E53578" w14:textId="77777777" w:rsidR="005775D6" w:rsidRPr="003C75DF" w:rsidRDefault="005775D6" w:rsidP="008D139F">
            <w:pPr>
              <w:spacing w:after="0" w:line="240" w:lineRule="auto"/>
              <w:ind w:left="-567"/>
              <w:jc w:val="center"/>
              <w:rPr>
                <w:rFonts w:ascii="Arial" w:eastAsia="Times New Roman" w:hAnsi="Arial" w:cs="Arial"/>
                <w:color w:val="000000"/>
                <w:sz w:val="16"/>
                <w:szCs w:val="16"/>
              </w:rPr>
            </w:pPr>
          </w:p>
        </w:tc>
        <w:tc>
          <w:tcPr>
            <w:tcW w:w="88" w:type="pct"/>
            <w:gridSpan w:val="3"/>
            <w:tcBorders>
              <w:top w:val="nil"/>
              <w:left w:val="nil"/>
              <w:bottom w:val="nil"/>
              <w:right w:val="nil"/>
            </w:tcBorders>
            <w:shd w:val="clear" w:color="auto" w:fill="auto"/>
            <w:noWrap/>
            <w:vAlign w:val="bottom"/>
            <w:hideMark/>
          </w:tcPr>
          <w:p w14:paraId="7E40F28A" w14:textId="77777777" w:rsidR="005775D6" w:rsidRPr="003C75DF" w:rsidRDefault="005775D6" w:rsidP="008D139F">
            <w:pPr>
              <w:spacing w:after="0" w:line="240" w:lineRule="auto"/>
              <w:ind w:left="-567"/>
              <w:jc w:val="center"/>
              <w:rPr>
                <w:rFonts w:ascii="Arial" w:eastAsia="Times New Roman" w:hAnsi="Arial" w:cs="Arial"/>
                <w:color w:val="000000"/>
                <w:sz w:val="16"/>
                <w:szCs w:val="16"/>
              </w:rPr>
            </w:pPr>
          </w:p>
        </w:tc>
        <w:tc>
          <w:tcPr>
            <w:tcW w:w="88" w:type="pct"/>
            <w:gridSpan w:val="3"/>
            <w:tcBorders>
              <w:top w:val="nil"/>
              <w:left w:val="nil"/>
              <w:bottom w:val="nil"/>
              <w:right w:val="nil"/>
            </w:tcBorders>
            <w:shd w:val="clear" w:color="auto" w:fill="auto"/>
            <w:noWrap/>
            <w:vAlign w:val="bottom"/>
            <w:hideMark/>
          </w:tcPr>
          <w:p w14:paraId="1CA58FF2" w14:textId="77777777" w:rsidR="005775D6" w:rsidRPr="003C75DF" w:rsidRDefault="005775D6" w:rsidP="008D139F">
            <w:pPr>
              <w:spacing w:after="0" w:line="240" w:lineRule="auto"/>
              <w:ind w:left="-567"/>
              <w:jc w:val="center"/>
              <w:rPr>
                <w:rFonts w:ascii="Arial" w:eastAsia="Times New Roman" w:hAnsi="Arial" w:cs="Arial"/>
                <w:color w:val="000000"/>
                <w:sz w:val="16"/>
                <w:szCs w:val="16"/>
              </w:rPr>
            </w:pPr>
          </w:p>
        </w:tc>
        <w:tc>
          <w:tcPr>
            <w:tcW w:w="88" w:type="pct"/>
            <w:gridSpan w:val="3"/>
            <w:tcBorders>
              <w:top w:val="nil"/>
              <w:left w:val="nil"/>
              <w:bottom w:val="nil"/>
              <w:right w:val="nil"/>
            </w:tcBorders>
            <w:shd w:val="clear" w:color="auto" w:fill="auto"/>
            <w:noWrap/>
            <w:vAlign w:val="bottom"/>
            <w:hideMark/>
          </w:tcPr>
          <w:p w14:paraId="168FFB7A" w14:textId="77777777" w:rsidR="005775D6" w:rsidRPr="003C75DF" w:rsidRDefault="005775D6" w:rsidP="008D139F">
            <w:pPr>
              <w:spacing w:after="0" w:line="240" w:lineRule="auto"/>
              <w:ind w:left="-567"/>
              <w:jc w:val="center"/>
              <w:rPr>
                <w:rFonts w:ascii="Arial" w:eastAsia="Times New Roman" w:hAnsi="Arial" w:cs="Arial"/>
                <w:color w:val="000000"/>
                <w:sz w:val="16"/>
                <w:szCs w:val="16"/>
              </w:rPr>
            </w:pPr>
          </w:p>
        </w:tc>
        <w:tc>
          <w:tcPr>
            <w:tcW w:w="87" w:type="pct"/>
            <w:gridSpan w:val="3"/>
            <w:tcBorders>
              <w:top w:val="nil"/>
              <w:left w:val="nil"/>
              <w:bottom w:val="nil"/>
              <w:right w:val="nil"/>
            </w:tcBorders>
            <w:shd w:val="clear" w:color="auto" w:fill="auto"/>
            <w:noWrap/>
            <w:vAlign w:val="bottom"/>
            <w:hideMark/>
          </w:tcPr>
          <w:p w14:paraId="2CAF3284" w14:textId="77777777" w:rsidR="005775D6" w:rsidRPr="003C75DF" w:rsidRDefault="005775D6" w:rsidP="008D139F">
            <w:pPr>
              <w:spacing w:after="0" w:line="240" w:lineRule="auto"/>
              <w:ind w:left="-567"/>
              <w:jc w:val="center"/>
              <w:rPr>
                <w:rFonts w:ascii="Arial" w:eastAsia="Times New Roman" w:hAnsi="Arial" w:cs="Arial"/>
                <w:color w:val="000000"/>
                <w:sz w:val="16"/>
                <w:szCs w:val="16"/>
              </w:rPr>
            </w:pPr>
          </w:p>
        </w:tc>
        <w:tc>
          <w:tcPr>
            <w:tcW w:w="87" w:type="pct"/>
            <w:gridSpan w:val="3"/>
            <w:tcBorders>
              <w:top w:val="nil"/>
              <w:left w:val="nil"/>
              <w:bottom w:val="nil"/>
              <w:right w:val="nil"/>
            </w:tcBorders>
            <w:shd w:val="clear" w:color="auto" w:fill="auto"/>
            <w:noWrap/>
            <w:vAlign w:val="bottom"/>
            <w:hideMark/>
          </w:tcPr>
          <w:p w14:paraId="5831B876" w14:textId="77777777" w:rsidR="005775D6" w:rsidRPr="003C75DF" w:rsidRDefault="005775D6" w:rsidP="008D139F">
            <w:pPr>
              <w:spacing w:after="0" w:line="240" w:lineRule="auto"/>
              <w:ind w:left="-567"/>
              <w:jc w:val="center"/>
              <w:rPr>
                <w:rFonts w:ascii="Arial" w:eastAsia="Times New Roman" w:hAnsi="Arial" w:cs="Arial"/>
                <w:color w:val="000000"/>
                <w:sz w:val="16"/>
                <w:szCs w:val="16"/>
              </w:rPr>
            </w:pPr>
          </w:p>
        </w:tc>
        <w:tc>
          <w:tcPr>
            <w:tcW w:w="87" w:type="pct"/>
            <w:gridSpan w:val="2"/>
            <w:tcBorders>
              <w:top w:val="nil"/>
              <w:left w:val="nil"/>
              <w:bottom w:val="nil"/>
              <w:right w:val="nil"/>
            </w:tcBorders>
            <w:shd w:val="clear" w:color="auto" w:fill="auto"/>
            <w:noWrap/>
            <w:vAlign w:val="bottom"/>
            <w:hideMark/>
          </w:tcPr>
          <w:p w14:paraId="067E5DCA" w14:textId="77777777" w:rsidR="005775D6" w:rsidRPr="003C75DF" w:rsidRDefault="005775D6" w:rsidP="008D139F">
            <w:pPr>
              <w:spacing w:after="0" w:line="240" w:lineRule="auto"/>
              <w:ind w:left="-567"/>
              <w:jc w:val="center"/>
              <w:rPr>
                <w:rFonts w:ascii="Arial" w:eastAsia="Times New Roman" w:hAnsi="Arial" w:cs="Arial"/>
                <w:color w:val="000000"/>
                <w:sz w:val="16"/>
                <w:szCs w:val="16"/>
              </w:rPr>
            </w:pPr>
          </w:p>
        </w:tc>
        <w:tc>
          <w:tcPr>
            <w:tcW w:w="87" w:type="pct"/>
            <w:tcBorders>
              <w:top w:val="nil"/>
              <w:left w:val="nil"/>
              <w:bottom w:val="nil"/>
              <w:right w:val="nil"/>
            </w:tcBorders>
            <w:shd w:val="clear" w:color="auto" w:fill="auto"/>
            <w:noWrap/>
            <w:vAlign w:val="bottom"/>
            <w:hideMark/>
          </w:tcPr>
          <w:p w14:paraId="38E0B678" w14:textId="77777777" w:rsidR="005775D6" w:rsidRPr="003C75DF" w:rsidRDefault="005775D6" w:rsidP="008D139F">
            <w:pPr>
              <w:spacing w:after="0" w:line="240" w:lineRule="auto"/>
              <w:ind w:left="-567"/>
              <w:jc w:val="center"/>
              <w:rPr>
                <w:rFonts w:ascii="Arial" w:eastAsia="Times New Roman" w:hAnsi="Arial" w:cs="Arial"/>
                <w:color w:val="000000"/>
                <w:sz w:val="16"/>
                <w:szCs w:val="16"/>
              </w:rPr>
            </w:pPr>
          </w:p>
        </w:tc>
        <w:tc>
          <w:tcPr>
            <w:tcW w:w="87" w:type="pct"/>
            <w:tcBorders>
              <w:top w:val="nil"/>
              <w:left w:val="nil"/>
              <w:bottom w:val="nil"/>
              <w:right w:val="nil"/>
            </w:tcBorders>
            <w:shd w:val="clear" w:color="auto" w:fill="auto"/>
            <w:noWrap/>
            <w:vAlign w:val="bottom"/>
            <w:hideMark/>
          </w:tcPr>
          <w:p w14:paraId="1FC4FA41" w14:textId="77777777" w:rsidR="005775D6" w:rsidRPr="003C75DF" w:rsidRDefault="005775D6" w:rsidP="008D139F">
            <w:pPr>
              <w:spacing w:after="0" w:line="240" w:lineRule="auto"/>
              <w:ind w:left="-567"/>
              <w:jc w:val="center"/>
              <w:rPr>
                <w:rFonts w:ascii="Arial" w:eastAsia="Times New Roman" w:hAnsi="Arial" w:cs="Arial"/>
                <w:color w:val="000000"/>
                <w:sz w:val="16"/>
                <w:szCs w:val="16"/>
              </w:rPr>
            </w:pPr>
          </w:p>
        </w:tc>
        <w:tc>
          <w:tcPr>
            <w:tcW w:w="87" w:type="pct"/>
            <w:tcBorders>
              <w:top w:val="nil"/>
              <w:left w:val="nil"/>
              <w:bottom w:val="nil"/>
              <w:right w:val="nil"/>
            </w:tcBorders>
            <w:shd w:val="clear" w:color="auto" w:fill="auto"/>
            <w:noWrap/>
            <w:vAlign w:val="bottom"/>
            <w:hideMark/>
          </w:tcPr>
          <w:p w14:paraId="62C14F3A" w14:textId="77777777" w:rsidR="005775D6" w:rsidRPr="003C75DF" w:rsidRDefault="005775D6" w:rsidP="008D139F">
            <w:pPr>
              <w:spacing w:after="0" w:line="240" w:lineRule="auto"/>
              <w:ind w:left="-567"/>
              <w:jc w:val="center"/>
              <w:rPr>
                <w:rFonts w:ascii="Arial" w:eastAsia="Times New Roman" w:hAnsi="Arial" w:cs="Arial"/>
                <w:color w:val="000000"/>
                <w:sz w:val="16"/>
                <w:szCs w:val="16"/>
              </w:rPr>
            </w:pPr>
          </w:p>
        </w:tc>
      </w:tr>
      <w:tr w:rsidR="00D72417" w:rsidRPr="003C75DF" w14:paraId="4A429F41" w14:textId="77777777" w:rsidTr="005715E1">
        <w:trPr>
          <w:gridAfter w:val="32"/>
          <w:wAfter w:w="1217" w:type="pct"/>
          <w:trHeight w:val="225"/>
        </w:trPr>
        <w:tc>
          <w:tcPr>
            <w:tcW w:w="669" w:type="pct"/>
            <w:gridSpan w:val="5"/>
            <w:tcBorders>
              <w:top w:val="single" w:sz="4" w:space="0" w:color="auto"/>
              <w:left w:val="single" w:sz="4" w:space="0" w:color="auto"/>
              <w:bottom w:val="nil"/>
              <w:right w:val="single" w:sz="4" w:space="0" w:color="auto"/>
            </w:tcBorders>
            <w:shd w:val="clear" w:color="auto" w:fill="auto"/>
            <w:noWrap/>
            <w:vAlign w:val="bottom"/>
            <w:hideMark/>
          </w:tcPr>
          <w:p w14:paraId="57D23738" w14:textId="77777777" w:rsidR="005775D6" w:rsidRPr="003C75DF" w:rsidRDefault="005775D6" w:rsidP="007137D7">
            <w:pPr>
              <w:spacing w:after="0" w:line="240" w:lineRule="auto"/>
              <w:ind w:left="-567"/>
              <w:jc w:val="right"/>
              <w:rPr>
                <w:rFonts w:ascii="Verdana" w:eastAsia="Times New Roman" w:hAnsi="Verdana" w:cs="Times New Roman"/>
                <w:sz w:val="16"/>
                <w:szCs w:val="16"/>
              </w:rPr>
            </w:pPr>
            <w:r w:rsidRPr="003C75DF">
              <w:rPr>
                <w:rFonts w:ascii="Verdana" w:eastAsia="Times New Roman" w:hAnsi="Verdana" w:cs="Times New Roman"/>
                <w:sz w:val="16"/>
                <w:szCs w:val="16"/>
              </w:rPr>
              <w:t>Standard</w:t>
            </w:r>
          </w:p>
        </w:tc>
        <w:tc>
          <w:tcPr>
            <w:tcW w:w="3114" w:type="pct"/>
            <w:gridSpan w:val="11"/>
            <w:vMerge w:val="restart"/>
            <w:tcBorders>
              <w:top w:val="single" w:sz="4" w:space="0" w:color="auto"/>
              <w:left w:val="single" w:sz="4" w:space="0" w:color="auto"/>
              <w:bottom w:val="single" w:sz="4" w:space="0" w:color="000000"/>
              <w:right w:val="single" w:sz="4" w:space="0" w:color="000000"/>
            </w:tcBorders>
            <w:shd w:val="clear" w:color="000000" w:fill="8EB4E3"/>
            <w:hideMark/>
          </w:tcPr>
          <w:p w14:paraId="369D43E6" w14:textId="77777777" w:rsidR="005775D6" w:rsidRPr="003C75DF" w:rsidRDefault="005775D6" w:rsidP="008D139F">
            <w:pPr>
              <w:spacing w:after="0" w:line="240" w:lineRule="auto"/>
              <w:ind w:left="-567"/>
              <w:jc w:val="center"/>
              <w:rPr>
                <w:rFonts w:ascii="Verdana" w:eastAsia="Times New Roman" w:hAnsi="Verdana" w:cs="Times New Roman"/>
                <w:color w:val="000000"/>
                <w:sz w:val="16"/>
                <w:szCs w:val="16"/>
              </w:rPr>
            </w:pPr>
            <w:r w:rsidRPr="003C75DF">
              <w:rPr>
                <w:rFonts w:ascii="Verdana" w:eastAsia="Times New Roman" w:hAnsi="Verdana" w:cs="Times New Roman"/>
                <w:color w:val="000000"/>
                <w:sz w:val="16"/>
                <w:szCs w:val="16"/>
              </w:rPr>
              <w:t>&gt;= 95%</w:t>
            </w:r>
          </w:p>
        </w:tc>
      </w:tr>
      <w:tr w:rsidR="00D72417" w:rsidRPr="003C75DF" w14:paraId="51EA34E9" w14:textId="77777777" w:rsidTr="005715E1">
        <w:trPr>
          <w:gridAfter w:val="32"/>
          <w:wAfter w:w="1217" w:type="pct"/>
          <w:trHeight w:val="225"/>
        </w:trPr>
        <w:tc>
          <w:tcPr>
            <w:tcW w:w="669" w:type="pct"/>
            <w:gridSpan w:val="5"/>
            <w:tcBorders>
              <w:top w:val="nil"/>
              <w:left w:val="single" w:sz="4" w:space="0" w:color="auto"/>
              <w:bottom w:val="single" w:sz="4" w:space="0" w:color="auto"/>
              <w:right w:val="single" w:sz="4" w:space="0" w:color="auto"/>
            </w:tcBorders>
            <w:shd w:val="clear" w:color="auto" w:fill="auto"/>
            <w:noWrap/>
            <w:vAlign w:val="bottom"/>
            <w:hideMark/>
          </w:tcPr>
          <w:p w14:paraId="78E44C23" w14:textId="77777777" w:rsidR="005775D6" w:rsidRPr="003C75DF" w:rsidRDefault="005775D6" w:rsidP="008D139F">
            <w:pPr>
              <w:spacing w:after="0" w:line="240" w:lineRule="auto"/>
              <w:ind w:left="-567"/>
              <w:jc w:val="center"/>
              <w:rPr>
                <w:rFonts w:ascii="Arial" w:eastAsia="Times New Roman" w:hAnsi="Arial" w:cs="Arial"/>
                <w:color w:val="000000"/>
                <w:sz w:val="16"/>
                <w:szCs w:val="16"/>
              </w:rPr>
            </w:pPr>
          </w:p>
        </w:tc>
        <w:tc>
          <w:tcPr>
            <w:tcW w:w="3114" w:type="pct"/>
            <w:gridSpan w:val="11"/>
            <w:vMerge/>
            <w:tcBorders>
              <w:top w:val="nil"/>
              <w:left w:val="single" w:sz="4" w:space="0" w:color="auto"/>
              <w:bottom w:val="single" w:sz="4" w:space="0" w:color="auto"/>
              <w:right w:val="single" w:sz="4" w:space="0" w:color="auto"/>
            </w:tcBorders>
            <w:vAlign w:val="center"/>
            <w:hideMark/>
          </w:tcPr>
          <w:p w14:paraId="6949DE83" w14:textId="77777777" w:rsidR="005775D6" w:rsidRPr="003C75DF" w:rsidRDefault="005775D6" w:rsidP="008D139F">
            <w:pPr>
              <w:spacing w:after="0" w:line="240" w:lineRule="auto"/>
              <w:ind w:left="-567"/>
              <w:jc w:val="center"/>
              <w:rPr>
                <w:rFonts w:ascii="Verdana" w:eastAsia="Times New Roman" w:hAnsi="Verdana" w:cs="Times New Roman"/>
                <w:color w:val="000000"/>
                <w:sz w:val="16"/>
                <w:szCs w:val="16"/>
              </w:rPr>
            </w:pPr>
          </w:p>
        </w:tc>
      </w:tr>
      <w:tr w:rsidR="005715E1" w:rsidRPr="003C75DF" w14:paraId="523F9A7E" w14:textId="77777777" w:rsidTr="005715E1">
        <w:trPr>
          <w:gridAfter w:val="36"/>
          <w:wAfter w:w="3525" w:type="pct"/>
          <w:trHeight w:val="225"/>
        </w:trPr>
        <w:tc>
          <w:tcPr>
            <w:tcW w:w="137" w:type="pct"/>
            <w:tcBorders>
              <w:top w:val="nil"/>
              <w:left w:val="nil"/>
              <w:bottom w:val="nil"/>
              <w:right w:val="nil"/>
            </w:tcBorders>
            <w:shd w:val="clear" w:color="auto" w:fill="auto"/>
            <w:noWrap/>
            <w:vAlign w:val="bottom"/>
            <w:hideMark/>
          </w:tcPr>
          <w:p w14:paraId="20FCA903" w14:textId="77777777" w:rsidR="00D72417" w:rsidRPr="003C75DF" w:rsidRDefault="00D72417" w:rsidP="008D139F">
            <w:pPr>
              <w:spacing w:after="0" w:line="240" w:lineRule="auto"/>
              <w:ind w:left="-567"/>
              <w:jc w:val="center"/>
              <w:rPr>
                <w:rFonts w:ascii="Arial" w:eastAsia="Times New Roman" w:hAnsi="Arial" w:cs="Arial"/>
                <w:color w:val="000000"/>
                <w:sz w:val="16"/>
                <w:szCs w:val="16"/>
              </w:rPr>
            </w:pPr>
          </w:p>
        </w:tc>
        <w:tc>
          <w:tcPr>
            <w:tcW w:w="135" w:type="pct"/>
            <w:tcBorders>
              <w:top w:val="nil"/>
              <w:left w:val="nil"/>
              <w:bottom w:val="nil"/>
              <w:right w:val="nil"/>
            </w:tcBorders>
            <w:shd w:val="clear" w:color="auto" w:fill="auto"/>
            <w:noWrap/>
            <w:vAlign w:val="bottom"/>
            <w:hideMark/>
          </w:tcPr>
          <w:p w14:paraId="17EC8DD1" w14:textId="77777777" w:rsidR="00D72417" w:rsidRPr="003C75DF" w:rsidRDefault="00D72417" w:rsidP="008D139F">
            <w:pPr>
              <w:spacing w:after="0" w:line="240" w:lineRule="auto"/>
              <w:ind w:left="-567"/>
              <w:jc w:val="center"/>
              <w:rPr>
                <w:rFonts w:ascii="Arial" w:eastAsia="Times New Roman" w:hAnsi="Arial" w:cs="Arial"/>
                <w:color w:val="000000"/>
                <w:sz w:val="16"/>
                <w:szCs w:val="16"/>
              </w:rPr>
            </w:pPr>
          </w:p>
        </w:tc>
        <w:tc>
          <w:tcPr>
            <w:tcW w:w="132" w:type="pct"/>
            <w:tcBorders>
              <w:top w:val="nil"/>
              <w:left w:val="nil"/>
              <w:bottom w:val="nil"/>
              <w:right w:val="nil"/>
            </w:tcBorders>
            <w:shd w:val="clear" w:color="auto" w:fill="auto"/>
            <w:noWrap/>
            <w:vAlign w:val="bottom"/>
            <w:hideMark/>
          </w:tcPr>
          <w:p w14:paraId="69094777" w14:textId="77777777" w:rsidR="00D72417" w:rsidRPr="003C75DF" w:rsidRDefault="00D72417" w:rsidP="008D139F">
            <w:pPr>
              <w:spacing w:after="0" w:line="240" w:lineRule="auto"/>
              <w:ind w:left="-567"/>
              <w:jc w:val="center"/>
              <w:rPr>
                <w:rFonts w:ascii="Arial" w:eastAsia="Times New Roman" w:hAnsi="Arial" w:cs="Arial"/>
                <w:color w:val="000000"/>
                <w:sz w:val="16"/>
                <w:szCs w:val="16"/>
              </w:rPr>
            </w:pPr>
          </w:p>
        </w:tc>
        <w:tc>
          <w:tcPr>
            <w:tcW w:w="133" w:type="pct"/>
            <w:tcBorders>
              <w:top w:val="nil"/>
              <w:left w:val="nil"/>
              <w:bottom w:val="nil"/>
              <w:right w:val="nil"/>
            </w:tcBorders>
            <w:shd w:val="clear" w:color="auto" w:fill="auto"/>
            <w:noWrap/>
            <w:vAlign w:val="bottom"/>
            <w:hideMark/>
          </w:tcPr>
          <w:p w14:paraId="24079772" w14:textId="77777777" w:rsidR="00D72417" w:rsidRPr="003C75DF" w:rsidRDefault="00D72417" w:rsidP="008D139F">
            <w:pPr>
              <w:spacing w:after="0" w:line="240" w:lineRule="auto"/>
              <w:ind w:left="-567"/>
              <w:jc w:val="center"/>
              <w:rPr>
                <w:rFonts w:ascii="Arial" w:eastAsia="Times New Roman" w:hAnsi="Arial" w:cs="Arial"/>
                <w:color w:val="000000"/>
                <w:sz w:val="16"/>
                <w:szCs w:val="16"/>
              </w:rPr>
            </w:pPr>
          </w:p>
        </w:tc>
        <w:tc>
          <w:tcPr>
            <w:tcW w:w="136" w:type="pct"/>
            <w:gridSpan w:val="2"/>
            <w:tcBorders>
              <w:top w:val="nil"/>
              <w:left w:val="nil"/>
              <w:bottom w:val="nil"/>
              <w:right w:val="nil"/>
            </w:tcBorders>
            <w:shd w:val="clear" w:color="auto" w:fill="auto"/>
            <w:noWrap/>
            <w:vAlign w:val="bottom"/>
            <w:hideMark/>
          </w:tcPr>
          <w:p w14:paraId="5249A384" w14:textId="77777777" w:rsidR="00D72417" w:rsidRPr="003C75DF" w:rsidRDefault="00D72417" w:rsidP="008D139F">
            <w:pPr>
              <w:spacing w:after="0" w:line="240" w:lineRule="auto"/>
              <w:ind w:left="-567"/>
              <w:jc w:val="center"/>
              <w:rPr>
                <w:rFonts w:ascii="Arial" w:eastAsia="Times New Roman" w:hAnsi="Arial" w:cs="Arial"/>
                <w:color w:val="000000"/>
                <w:sz w:val="16"/>
                <w:szCs w:val="16"/>
              </w:rPr>
            </w:pPr>
          </w:p>
        </w:tc>
        <w:tc>
          <w:tcPr>
            <w:tcW w:w="132" w:type="pct"/>
            <w:tcBorders>
              <w:top w:val="nil"/>
              <w:left w:val="nil"/>
              <w:bottom w:val="nil"/>
              <w:right w:val="nil"/>
            </w:tcBorders>
            <w:shd w:val="clear" w:color="auto" w:fill="auto"/>
            <w:noWrap/>
            <w:vAlign w:val="bottom"/>
            <w:hideMark/>
          </w:tcPr>
          <w:p w14:paraId="6E12D425" w14:textId="77777777" w:rsidR="00D72417" w:rsidRPr="003C75DF" w:rsidRDefault="00D72417" w:rsidP="008D139F">
            <w:pPr>
              <w:spacing w:after="0" w:line="240" w:lineRule="auto"/>
              <w:ind w:left="-567"/>
              <w:jc w:val="center"/>
              <w:rPr>
                <w:rFonts w:ascii="Arial" w:eastAsia="Times New Roman" w:hAnsi="Arial" w:cs="Arial"/>
                <w:color w:val="000000"/>
                <w:sz w:val="16"/>
                <w:szCs w:val="16"/>
              </w:rPr>
            </w:pPr>
          </w:p>
        </w:tc>
        <w:tc>
          <w:tcPr>
            <w:tcW w:w="132" w:type="pct"/>
            <w:tcBorders>
              <w:top w:val="nil"/>
              <w:left w:val="nil"/>
              <w:bottom w:val="nil"/>
              <w:right w:val="nil"/>
            </w:tcBorders>
            <w:shd w:val="clear" w:color="auto" w:fill="auto"/>
            <w:noWrap/>
            <w:vAlign w:val="bottom"/>
            <w:hideMark/>
          </w:tcPr>
          <w:p w14:paraId="63617D6F" w14:textId="77777777" w:rsidR="00D72417" w:rsidRPr="003C75DF" w:rsidRDefault="00D72417" w:rsidP="008D139F">
            <w:pPr>
              <w:spacing w:after="0" w:line="240" w:lineRule="auto"/>
              <w:ind w:left="-567"/>
              <w:jc w:val="center"/>
              <w:rPr>
                <w:rFonts w:ascii="Arial" w:eastAsia="Times New Roman" w:hAnsi="Arial" w:cs="Arial"/>
                <w:color w:val="000000"/>
                <w:sz w:val="16"/>
                <w:szCs w:val="16"/>
              </w:rPr>
            </w:pPr>
          </w:p>
        </w:tc>
        <w:tc>
          <w:tcPr>
            <w:tcW w:w="132" w:type="pct"/>
            <w:tcBorders>
              <w:top w:val="nil"/>
              <w:left w:val="nil"/>
              <w:bottom w:val="nil"/>
              <w:right w:val="nil"/>
            </w:tcBorders>
            <w:shd w:val="clear" w:color="auto" w:fill="auto"/>
            <w:noWrap/>
            <w:vAlign w:val="bottom"/>
            <w:hideMark/>
          </w:tcPr>
          <w:p w14:paraId="2E15FE0A" w14:textId="77777777" w:rsidR="00D72417" w:rsidRPr="003C75DF" w:rsidRDefault="00D72417" w:rsidP="008D139F">
            <w:pPr>
              <w:spacing w:after="0" w:line="240" w:lineRule="auto"/>
              <w:ind w:left="-567"/>
              <w:jc w:val="center"/>
              <w:rPr>
                <w:rFonts w:ascii="Arial" w:eastAsia="Times New Roman" w:hAnsi="Arial" w:cs="Arial"/>
                <w:color w:val="000000"/>
                <w:sz w:val="16"/>
                <w:szCs w:val="16"/>
              </w:rPr>
            </w:pPr>
          </w:p>
        </w:tc>
        <w:tc>
          <w:tcPr>
            <w:tcW w:w="132" w:type="pct"/>
            <w:tcBorders>
              <w:top w:val="nil"/>
              <w:left w:val="nil"/>
              <w:bottom w:val="nil"/>
              <w:right w:val="nil"/>
            </w:tcBorders>
            <w:shd w:val="clear" w:color="auto" w:fill="auto"/>
            <w:noWrap/>
            <w:vAlign w:val="bottom"/>
            <w:hideMark/>
          </w:tcPr>
          <w:p w14:paraId="1CBFA2FF" w14:textId="77777777" w:rsidR="00D72417" w:rsidRPr="003C75DF" w:rsidRDefault="00D72417" w:rsidP="008D139F">
            <w:pPr>
              <w:spacing w:after="0" w:line="240" w:lineRule="auto"/>
              <w:ind w:left="-567"/>
              <w:jc w:val="center"/>
              <w:rPr>
                <w:rFonts w:ascii="Arial" w:eastAsia="Times New Roman" w:hAnsi="Arial" w:cs="Arial"/>
                <w:color w:val="000000"/>
                <w:sz w:val="16"/>
                <w:szCs w:val="16"/>
              </w:rPr>
            </w:pPr>
          </w:p>
        </w:tc>
        <w:tc>
          <w:tcPr>
            <w:tcW w:w="136" w:type="pct"/>
            <w:tcBorders>
              <w:top w:val="nil"/>
              <w:left w:val="nil"/>
              <w:bottom w:val="nil"/>
              <w:right w:val="nil"/>
            </w:tcBorders>
            <w:shd w:val="clear" w:color="auto" w:fill="auto"/>
            <w:noWrap/>
            <w:vAlign w:val="bottom"/>
            <w:hideMark/>
          </w:tcPr>
          <w:p w14:paraId="7EDCD08C" w14:textId="77777777" w:rsidR="00D72417" w:rsidRPr="003C75DF" w:rsidRDefault="00D72417" w:rsidP="008D139F">
            <w:pPr>
              <w:spacing w:after="0" w:line="240" w:lineRule="auto"/>
              <w:ind w:left="-567"/>
              <w:jc w:val="center"/>
              <w:rPr>
                <w:rFonts w:ascii="Arial" w:eastAsia="Times New Roman" w:hAnsi="Arial" w:cs="Arial"/>
                <w:color w:val="000000"/>
                <w:sz w:val="16"/>
                <w:szCs w:val="16"/>
              </w:rPr>
            </w:pPr>
          </w:p>
        </w:tc>
        <w:tc>
          <w:tcPr>
            <w:tcW w:w="139" w:type="pct"/>
            <w:tcBorders>
              <w:top w:val="nil"/>
              <w:left w:val="nil"/>
              <w:bottom w:val="nil"/>
              <w:right w:val="nil"/>
            </w:tcBorders>
            <w:shd w:val="clear" w:color="auto" w:fill="auto"/>
            <w:noWrap/>
            <w:vAlign w:val="bottom"/>
            <w:hideMark/>
          </w:tcPr>
          <w:p w14:paraId="783988BC" w14:textId="77777777" w:rsidR="00D72417" w:rsidRPr="003C75DF" w:rsidRDefault="00D72417" w:rsidP="008D139F">
            <w:pPr>
              <w:spacing w:after="0" w:line="240" w:lineRule="auto"/>
              <w:ind w:left="-567"/>
              <w:jc w:val="center"/>
              <w:rPr>
                <w:rFonts w:ascii="Arial" w:eastAsia="Times New Roman" w:hAnsi="Arial" w:cs="Arial"/>
                <w:color w:val="000000"/>
                <w:sz w:val="16"/>
                <w:szCs w:val="16"/>
              </w:rPr>
            </w:pPr>
          </w:p>
        </w:tc>
      </w:tr>
      <w:tr w:rsidR="005715E1" w:rsidRPr="003C75DF" w14:paraId="102C86FF" w14:textId="77777777" w:rsidTr="005715E1">
        <w:trPr>
          <w:gridAfter w:val="4"/>
          <w:wAfter w:w="306" w:type="pct"/>
          <w:trHeight w:val="225"/>
        </w:trPr>
        <w:tc>
          <w:tcPr>
            <w:tcW w:w="3854" w:type="pct"/>
            <w:gridSpan w:val="17"/>
            <w:tcBorders>
              <w:top w:val="nil"/>
              <w:left w:val="nil"/>
              <w:bottom w:val="nil"/>
              <w:right w:val="nil"/>
            </w:tcBorders>
            <w:shd w:val="clear" w:color="auto" w:fill="auto"/>
            <w:noWrap/>
            <w:vAlign w:val="bottom"/>
            <w:hideMark/>
          </w:tcPr>
          <w:p w14:paraId="6D16B9E6" w14:textId="77777777" w:rsidR="00F471D1" w:rsidRDefault="00F471D1" w:rsidP="008D139F">
            <w:pPr>
              <w:spacing w:after="0" w:line="240" w:lineRule="auto"/>
              <w:jc w:val="center"/>
              <w:rPr>
                <w:rFonts w:ascii="Arial" w:eastAsia="Times New Roman" w:hAnsi="Arial" w:cs="Arial"/>
                <w:color w:val="000000"/>
                <w:sz w:val="16"/>
                <w:szCs w:val="16"/>
              </w:rPr>
            </w:pPr>
          </w:p>
          <w:p w14:paraId="1BE69C80" w14:textId="77777777" w:rsidR="00F471D1" w:rsidRDefault="00F471D1" w:rsidP="008D139F">
            <w:pPr>
              <w:spacing w:after="0" w:line="240" w:lineRule="auto"/>
              <w:jc w:val="center"/>
              <w:rPr>
                <w:rFonts w:ascii="Arial" w:eastAsia="Times New Roman" w:hAnsi="Arial" w:cs="Arial"/>
                <w:color w:val="000000"/>
                <w:sz w:val="16"/>
                <w:szCs w:val="16"/>
              </w:rPr>
            </w:pPr>
          </w:p>
          <w:p w14:paraId="790E9C5C" w14:textId="77777777" w:rsidR="00F471D1" w:rsidRDefault="00F471D1" w:rsidP="008D139F">
            <w:pPr>
              <w:spacing w:after="0" w:line="240" w:lineRule="auto"/>
              <w:jc w:val="center"/>
              <w:rPr>
                <w:rFonts w:ascii="Arial" w:eastAsia="Times New Roman" w:hAnsi="Arial" w:cs="Arial"/>
                <w:color w:val="000000"/>
                <w:sz w:val="16"/>
                <w:szCs w:val="16"/>
              </w:rPr>
            </w:pPr>
            <w:r>
              <w:rPr>
                <w:rFonts w:ascii="Arial" w:eastAsia="Times New Roman" w:hAnsi="Arial" w:cs="Arial"/>
                <w:noProof/>
                <w:color w:val="000000"/>
                <w:sz w:val="16"/>
                <w:szCs w:val="16"/>
              </w:rPr>
              <w:drawing>
                <wp:inline distT="0" distB="0" distL="0" distR="0" wp14:anchorId="47A03772" wp14:editId="687BE83A">
                  <wp:extent cx="4018732" cy="3118148"/>
                  <wp:effectExtent l="0" t="0" r="0" b="0"/>
                  <wp:docPr id="23" name="Picture 22" descr="Grap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PNG"/>
                          <pic:cNvPicPr/>
                        </pic:nvPicPr>
                        <pic:blipFill>
                          <a:blip r:embed="rId16" cstate="print"/>
                          <a:stretch>
                            <a:fillRect/>
                          </a:stretch>
                        </pic:blipFill>
                        <pic:spPr>
                          <a:xfrm>
                            <a:off x="0" y="0"/>
                            <a:ext cx="4024941" cy="3122965"/>
                          </a:xfrm>
                          <a:prstGeom prst="rect">
                            <a:avLst/>
                          </a:prstGeom>
                        </pic:spPr>
                      </pic:pic>
                    </a:graphicData>
                  </a:graphic>
                </wp:inline>
              </w:drawing>
            </w:r>
          </w:p>
          <w:p w14:paraId="409168A9" w14:textId="77777777" w:rsidR="00F471D1" w:rsidRDefault="00F471D1" w:rsidP="008D139F">
            <w:pPr>
              <w:spacing w:after="0" w:line="240" w:lineRule="auto"/>
              <w:jc w:val="center"/>
              <w:rPr>
                <w:rFonts w:ascii="Arial" w:eastAsia="Times New Roman" w:hAnsi="Arial" w:cs="Arial"/>
                <w:color w:val="000000"/>
                <w:sz w:val="16"/>
                <w:szCs w:val="16"/>
              </w:rPr>
            </w:pPr>
          </w:p>
          <w:p w14:paraId="25690352" w14:textId="77777777" w:rsidR="00F471D1" w:rsidRDefault="00F471D1" w:rsidP="008D139F">
            <w:pPr>
              <w:spacing w:after="0" w:line="240" w:lineRule="auto"/>
              <w:jc w:val="center"/>
              <w:rPr>
                <w:rFonts w:ascii="Arial" w:eastAsia="Times New Roman" w:hAnsi="Arial" w:cs="Arial"/>
                <w:color w:val="000000"/>
                <w:sz w:val="16"/>
                <w:szCs w:val="16"/>
              </w:rPr>
            </w:pPr>
          </w:p>
          <w:p w14:paraId="48B13828" w14:textId="77777777" w:rsidR="00F471D1" w:rsidRPr="005715E1" w:rsidRDefault="00F471D1" w:rsidP="008D139F">
            <w:pPr>
              <w:spacing w:after="0" w:line="240" w:lineRule="auto"/>
              <w:jc w:val="center"/>
              <w:rPr>
                <w:rFonts w:ascii="Verdana" w:hAnsi="Verdana"/>
              </w:rPr>
            </w:pPr>
          </w:p>
          <w:p w14:paraId="51C4286D" w14:textId="77777777" w:rsidR="00F471D1" w:rsidRPr="005715E1" w:rsidRDefault="00F471D1" w:rsidP="008D139F">
            <w:pPr>
              <w:spacing w:after="0" w:line="240" w:lineRule="auto"/>
              <w:jc w:val="center"/>
              <w:rPr>
                <w:rFonts w:ascii="Verdana" w:hAnsi="Verdana"/>
              </w:rPr>
            </w:pPr>
          </w:p>
          <w:p w14:paraId="6D4FCBE4" w14:textId="77777777" w:rsidR="00F471D1" w:rsidRDefault="005715E1" w:rsidP="008D139F">
            <w:pPr>
              <w:spacing w:after="0" w:line="240" w:lineRule="auto"/>
              <w:jc w:val="center"/>
              <w:rPr>
                <w:rFonts w:ascii="Verdana" w:hAnsi="Verdana"/>
              </w:rPr>
            </w:pPr>
            <w:r w:rsidRPr="005715E1">
              <w:rPr>
                <w:rFonts w:ascii="Verdana" w:hAnsi="Verdana"/>
              </w:rPr>
              <w:t>A</w:t>
            </w:r>
            <w:r>
              <w:rPr>
                <w:rFonts w:ascii="Verdana" w:hAnsi="Verdana"/>
              </w:rPr>
              <w:t>s</w:t>
            </w:r>
            <w:r w:rsidRPr="005715E1">
              <w:rPr>
                <w:rFonts w:ascii="Verdana" w:hAnsi="Verdana"/>
              </w:rPr>
              <w:t xml:space="preserve"> we can see from the above graph that DESW are not hitting their target of </w:t>
            </w:r>
            <w:r>
              <w:rPr>
                <w:rFonts w:ascii="Verdana" w:hAnsi="Verdana"/>
              </w:rPr>
              <w:t xml:space="preserve">recalling </w:t>
            </w:r>
          </w:p>
          <w:p w14:paraId="294DD20E" w14:textId="77777777" w:rsidR="005715E1" w:rsidRDefault="005715E1" w:rsidP="005715E1">
            <w:pPr>
              <w:spacing w:after="0" w:line="240" w:lineRule="auto"/>
              <w:rPr>
                <w:rFonts w:ascii="Verdana" w:hAnsi="Verdana"/>
              </w:rPr>
            </w:pPr>
            <w:r>
              <w:rPr>
                <w:rFonts w:ascii="Verdana" w:hAnsi="Verdana"/>
              </w:rPr>
              <w:t>all eligible</w:t>
            </w:r>
            <w:r w:rsidR="00F47463">
              <w:rPr>
                <w:rFonts w:ascii="Verdana" w:hAnsi="Verdana"/>
              </w:rPr>
              <w:t xml:space="preserve"> active </w:t>
            </w:r>
            <w:r>
              <w:rPr>
                <w:rFonts w:ascii="Verdana" w:hAnsi="Verdana"/>
              </w:rPr>
              <w:t>diabetic patients back for their annual screening.</w:t>
            </w:r>
          </w:p>
          <w:p w14:paraId="2980300A" w14:textId="77777777" w:rsidR="005715E1" w:rsidRDefault="005715E1" w:rsidP="005715E1">
            <w:pPr>
              <w:spacing w:after="0" w:line="240" w:lineRule="auto"/>
              <w:rPr>
                <w:rFonts w:ascii="Verdana" w:hAnsi="Verdana"/>
              </w:rPr>
            </w:pPr>
          </w:p>
          <w:p w14:paraId="35BFB804" w14:textId="77777777" w:rsidR="005715E1" w:rsidRPr="005715E1" w:rsidRDefault="005715E1" w:rsidP="005715E1">
            <w:pPr>
              <w:spacing w:after="0" w:line="240" w:lineRule="auto"/>
              <w:rPr>
                <w:rFonts w:ascii="Verdana" w:hAnsi="Verdana"/>
              </w:rPr>
            </w:pPr>
          </w:p>
          <w:p w14:paraId="170336C4" w14:textId="77777777" w:rsidR="00F471D1" w:rsidRPr="003C75DF" w:rsidRDefault="00F471D1" w:rsidP="005715E1">
            <w:pPr>
              <w:rPr>
                <w:rFonts w:ascii="Arial" w:eastAsia="Times New Roman" w:hAnsi="Arial" w:cs="Arial"/>
                <w:color w:val="000000"/>
                <w:sz w:val="16"/>
                <w:szCs w:val="16"/>
              </w:rPr>
            </w:pPr>
          </w:p>
        </w:tc>
        <w:tc>
          <w:tcPr>
            <w:tcW w:w="112" w:type="pct"/>
            <w:gridSpan w:val="4"/>
            <w:tcBorders>
              <w:top w:val="nil"/>
              <w:left w:val="nil"/>
              <w:bottom w:val="nil"/>
              <w:right w:val="nil"/>
            </w:tcBorders>
            <w:shd w:val="clear" w:color="auto" w:fill="auto"/>
            <w:noWrap/>
            <w:vAlign w:val="bottom"/>
            <w:hideMark/>
          </w:tcPr>
          <w:p w14:paraId="7158B15A" w14:textId="77777777" w:rsidR="00F471D1" w:rsidRPr="003C75DF" w:rsidRDefault="00F471D1" w:rsidP="008D139F">
            <w:pPr>
              <w:spacing w:after="0" w:line="240" w:lineRule="auto"/>
              <w:ind w:left="-567"/>
              <w:jc w:val="center"/>
              <w:rPr>
                <w:rFonts w:ascii="Arial" w:eastAsia="Times New Roman" w:hAnsi="Arial" w:cs="Arial"/>
                <w:color w:val="000000"/>
                <w:sz w:val="16"/>
                <w:szCs w:val="16"/>
              </w:rPr>
            </w:pPr>
          </w:p>
        </w:tc>
        <w:tc>
          <w:tcPr>
            <w:tcW w:w="87" w:type="pct"/>
            <w:gridSpan w:val="3"/>
            <w:tcBorders>
              <w:top w:val="nil"/>
              <w:left w:val="nil"/>
              <w:bottom w:val="nil"/>
              <w:right w:val="nil"/>
            </w:tcBorders>
            <w:shd w:val="clear" w:color="auto" w:fill="auto"/>
            <w:noWrap/>
            <w:vAlign w:val="bottom"/>
            <w:hideMark/>
          </w:tcPr>
          <w:p w14:paraId="7298B3B7" w14:textId="77777777" w:rsidR="00F471D1" w:rsidRPr="003C75DF" w:rsidRDefault="00F471D1" w:rsidP="008D139F">
            <w:pPr>
              <w:spacing w:after="0" w:line="240" w:lineRule="auto"/>
              <w:ind w:left="-567"/>
              <w:jc w:val="center"/>
              <w:rPr>
                <w:rFonts w:ascii="Arial" w:eastAsia="Times New Roman" w:hAnsi="Arial" w:cs="Arial"/>
                <w:color w:val="000000"/>
                <w:sz w:val="16"/>
                <w:szCs w:val="16"/>
              </w:rPr>
            </w:pPr>
          </w:p>
        </w:tc>
        <w:tc>
          <w:tcPr>
            <w:tcW w:w="88" w:type="pct"/>
            <w:gridSpan w:val="3"/>
            <w:tcBorders>
              <w:top w:val="nil"/>
              <w:left w:val="nil"/>
              <w:bottom w:val="nil"/>
              <w:right w:val="nil"/>
            </w:tcBorders>
            <w:shd w:val="clear" w:color="auto" w:fill="auto"/>
            <w:noWrap/>
            <w:vAlign w:val="bottom"/>
            <w:hideMark/>
          </w:tcPr>
          <w:p w14:paraId="67337494" w14:textId="77777777" w:rsidR="00F471D1" w:rsidRPr="003C75DF" w:rsidRDefault="00F471D1" w:rsidP="008D139F">
            <w:pPr>
              <w:spacing w:after="0" w:line="240" w:lineRule="auto"/>
              <w:ind w:left="-567"/>
              <w:jc w:val="center"/>
              <w:rPr>
                <w:rFonts w:ascii="Arial" w:eastAsia="Times New Roman" w:hAnsi="Arial" w:cs="Arial"/>
                <w:color w:val="000000"/>
                <w:sz w:val="16"/>
                <w:szCs w:val="16"/>
              </w:rPr>
            </w:pPr>
          </w:p>
        </w:tc>
        <w:tc>
          <w:tcPr>
            <w:tcW w:w="91" w:type="pct"/>
            <w:gridSpan w:val="3"/>
            <w:tcBorders>
              <w:top w:val="nil"/>
              <w:left w:val="nil"/>
              <w:bottom w:val="nil"/>
              <w:right w:val="nil"/>
            </w:tcBorders>
            <w:shd w:val="clear" w:color="auto" w:fill="auto"/>
            <w:noWrap/>
            <w:vAlign w:val="bottom"/>
            <w:hideMark/>
          </w:tcPr>
          <w:p w14:paraId="3C0C50C5" w14:textId="77777777" w:rsidR="00F471D1" w:rsidRPr="003C75DF" w:rsidRDefault="00F471D1" w:rsidP="008D139F">
            <w:pPr>
              <w:spacing w:after="0" w:line="240" w:lineRule="auto"/>
              <w:ind w:left="-567"/>
              <w:jc w:val="center"/>
              <w:rPr>
                <w:rFonts w:ascii="Arial" w:eastAsia="Times New Roman" w:hAnsi="Arial" w:cs="Arial"/>
                <w:color w:val="000000"/>
                <w:sz w:val="16"/>
                <w:szCs w:val="16"/>
              </w:rPr>
            </w:pPr>
          </w:p>
        </w:tc>
        <w:tc>
          <w:tcPr>
            <w:tcW w:w="95" w:type="pct"/>
            <w:gridSpan w:val="3"/>
            <w:tcBorders>
              <w:top w:val="nil"/>
              <w:left w:val="nil"/>
              <w:bottom w:val="nil"/>
              <w:right w:val="nil"/>
            </w:tcBorders>
            <w:shd w:val="clear" w:color="auto" w:fill="auto"/>
            <w:noWrap/>
            <w:vAlign w:val="bottom"/>
            <w:hideMark/>
          </w:tcPr>
          <w:p w14:paraId="3F836AD6" w14:textId="77777777" w:rsidR="00F471D1" w:rsidRPr="003C75DF" w:rsidRDefault="00F471D1" w:rsidP="008D139F">
            <w:pPr>
              <w:spacing w:after="0" w:line="240" w:lineRule="auto"/>
              <w:ind w:left="-567"/>
              <w:jc w:val="center"/>
              <w:rPr>
                <w:rFonts w:ascii="Arial" w:eastAsia="Times New Roman" w:hAnsi="Arial" w:cs="Arial"/>
                <w:color w:val="000000"/>
                <w:sz w:val="16"/>
                <w:szCs w:val="16"/>
              </w:rPr>
            </w:pPr>
          </w:p>
        </w:tc>
        <w:tc>
          <w:tcPr>
            <w:tcW w:w="101" w:type="pct"/>
            <w:gridSpan w:val="3"/>
            <w:tcBorders>
              <w:top w:val="nil"/>
              <w:left w:val="nil"/>
              <w:bottom w:val="nil"/>
              <w:right w:val="nil"/>
            </w:tcBorders>
            <w:shd w:val="clear" w:color="auto" w:fill="auto"/>
            <w:noWrap/>
            <w:vAlign w:val="bottom"/>
            <w:hideMark/>
          </w:tcPr>
          <w:p w14:paraId="2FA66258" w14:textId="77777777" w:rsidR="00F471D1" w:rsidRPr="003C75DF" w:rsidRDefault="00F471D1" w:rsidP="008D139F">
            <w:pPr>
              <w:spacing w:after="0" w:line="240" w:lineRule="auto"/>
              <w:ind w:left="-567"/>
              <w:jc w:val="center"/>
              <w:rPr>
                <w:rFonts w:ascii="Arial" w:eastAsia="Times New Roman" w:hAnsi="Arial" w:cs="Arial"/>
                <w:color w:val="000000"/>
                <w:sz w:val="16"/>
                <w:szCs w:val="16"/>
              </w:rPr>
            </w:pPr>
          </w:p>
        </w:tc>
        <w:tc>
          <w:tcPr>
            <w:tcW w:w="91" w:type="pct"/>
            <w:gridSpan w:val="3"/>
            <w:tcBorders>
              <w:top w:val="nil"/>
              <w:left w:val="nil"/>
              <w:bottom w:val="nil"/>
              <w:right w:val="nil"/>
            </w:tcBorders>
            <w:shd w:val="clear" w:color="auto" w:fill="auto"/>
            <w:noWrap/>
            <w:vAlign w:val="bottom"/>
            <w:hideMark/>
          </w:tcPr>
          <w:p w14:paraId="1D179234" w14:textId="77777777" w:rsidR="00F471D1" w:rsidRPr="003C75DF" w:rsidRDefault="00F471D1" w:rsidP="008D139F">
            <w:pPr>
              <w:spacing w:after="0" w:line="240" w:lineRule="auto"/>
              <w:ind w:left="-567"/>
              <w:jc w:val="center"/>
              <w:rPr>
                <w:rFonts w:ascii="Arial" w:eastAsia="Times New Roman" w:hAnsi="Arial" w:cs="Arial"/>
                <w:color w:val="000000"/>
                <w:sz w:val="16"/>
                <w:szCs w:val="16"/>
              </w:rPr>
            </w:pPr>
          </w:p>
        </w:tc>
        <w:tc>
          <w:tcPr>
            <w:tcW w:w="87" w:type="pct"/>
            <w:gridSpan w:val="3"/>
            <w:tcBorders>
              <w:top w:val="nil"/>
              <w:left w:val="nil"/>
              <w:bottom w:val="nil"/>
              <w:right w:val="nil"/>
            </w:tcBorders>
            <w:shd w:val="clear" w:color="auto" w:fill="auto"/>
            <w:noWrap/>
            <w:vAlign w:val="bottom"/>
            <w:hideMark/>
          </w:tcPr>
          <w:p w14:paraId="2C508C44" w14:textId="77777777" w:rsidR="00F471D1" w:rsidRPr="003C75DF" w:rsidRDefault="00F471D1" w:rsidP="008D139F">
            <w:pPr>
              <w:spacing w:after="0" w:line="240" w:lineRule="auto"/>
              <w:ind w:left="-567"/>
              <w:jc w:val="center"/>
              <w:rPr>
                <w:rFonts w:ascii="Arial" w:eastAsia="Times New Roman" w:hAnsi="Arial" w:cs="Arial"/>
                <w:color w:val="000000"/>
                <w:sz w:val="16"/>
                <w:szCs w:val="16"/>
              </w:rPr>
            </w:pPr>
          </w:p>
        </w:tc>
        <w:tc>
          <w:tcPr>
            <w:tcW w:w="88" w:type="pct"/>
            <w:gridSpan w:val="2"/>
            <w:tcBorders>
              <w:top w:val="nil"/>
              <w:left w:val="nil"/>
              <w:bottom w:val="nil"/>
              <w:right w:val="nil"/>
            </w:tcBorders>
            <w:shd w:val="clear" w:color="auto" w:fill="auto"/>
            <w:noWrap/>
            <w:vAlign w:val="bottom"/>
          </w:tcPr>
          <w:p w14:paraId="2921C919" w14:textId="77777777" w:rsidR="00F471D1" w:rsidRPr="003C75DF" w:rsidRDefault="00F471D1" w:rsidP="008D139F">
            <w:pPr>
              <w:spacing w:after="0" w:line="240" w:lineRule="auto"/>
              <w:ind w:left="-567"/>
              <w:jc w:val="center"/>
              <w:rPr>
                <w:rFonts w:ascii="Arial" w:eastAsia="Times New Roman" w:hAnsi="Arial" w:cs="Arial"/>
                <w:color w:val="000000"/>
                <w:sz w:val="16"/>
                <w:szCs w:val="16"/>
              </w:rPr>
            </w:pPr>
          </w:p>
        </w:tc>
      </w:tr>
    </w:tbl>
    <w:p w14:paraId="17439FFC" w14:textId="77777777" w:rsidR="00C51458" w:rsidRDefault="00C51458" w:rsidP="00C51458">
      <w:pPr>
        <w:spacing w:after="0" w:line="240" w:lineRule="auto"/>
        <w:rPr>
          <w:rFonts w:ascii="Arial" w:hAnsi="Arial" w:cs="Arial"/>
          <w:color w:val="0B0C0C"/>
          <w:sz w:val="29"/>
          <w:szCs w:val="29"/>
          <w:shd w:val="clear" w:color="auto" w:fill="FFFFFF"/>
        </w:rPr>
      </w:pPr>
    </w:p>
    <w:p w14:paraId="185D34A1" w14:textId="77777777" w:rsidR="00C51458" w:rsidRDefault="00C51458" w:rsidP="00C51458">
      <w:pPr>
        <w:spacing w:after="0" w:line="24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The Fifth Sub Validation group meeting held on the 12</w:t>
      </w:r>
      <w:r w:rsidRPr="001B2F4A">
        <w:rPr>
          <w:rFonts w:ascii="Arial" w:hAnsi="Arial" w:cs="Arial"/>
          <w:color w:val="0B0C0C"/>
          <w:sz w:val="24"/>
          <w:szCs w:val="24"/>
          <w:shd w:val="clear" w:color="auto" w:fill="FFFFFF"/>
          <w:vertAlign w:val="superscript"/>
        </w:rPr>
        <w:t>th</w:t>
      </w:r>
      <w:r>
        <w:rPr>
          <w:rFonts w:ascii="Arial" w:hAnsi="Arial" w:cs="Arial"/>
          <w:color w:val="0B0C0C"/>
          <w:sz w:val="24"/>
          <w:szCs w:val="24"/>
          <w:shd w:val="clear" w:color="auto" w:fill="FFFFFF"/>
        </w:rPr>
        <w:t xml:space="preserve"> Feb</w:t>
      </w:r>
      <w:r w:rsidR="00382F0E">
        <w:rPr>
          <w:rFonts w:ascii="Arial" w:hAnsi="Arial" w:cs="Arial"/>
          <w:color w:val="0B0C0C"/>
          <w:sz w:val="24"/>
          <w:szCs w:val="24"/>
          <w:shd w:val="clear" w:color="auto" w:fill="FFFFFF"/>
        </w:rPr>
        <w:t>ruary 2018 discussed the issue Recall for Diabetic Surveillance</w:t>
      </w:r>
    </w:p>
    <w:p w14:paraId="4AB8D32A" w14:textId="77777777" w:rsidR="00C51458" w:rsidRDefault="00C51458" w:rsidP="00444CD9">
      <w:pPr>
        <w:rPr>
          <w:rFonts w:ascii="Arial" w:hAnsi="Arial" w:cs="Arial"/>
          <w:color w:val="0B0C0C"/>
          <w:sz w:val="24"/>
          <w:szCs w:val="24"/>
          <w:shd w:val="clear" w:color="auto" w:fill="FFFFFF"/>
        </w:rPr>
      </w:pPr>
    </w:p>
    <w:p w14:paraId="2F89C175" w14:textId="77777777" w:rsidR="00F46502" w:rsidRDefault="00252D9C" w:rsidP="00382F0E">
      <w:pPr>
        <w:spacing w:after="0" w:line="240" w:lineRule="auto"/>
        <w:rPr>
          <w:rFonts w:ascii="Verdana" w:hAnsi="Verdana"/>
          <w:b/>
        </w:rPr>
      </w:pPr>
      <w:r>
        <w:rPr>
          <w:rFonts w:ascii="Verdana" w:hAnsi="Verdana"/>
          <w:b/>
        </w:rPr>
        <w:t>Recall for D</w:t>
      </w:r>
      <w:r w:rsidR="00382F0E">
        <w:rPr>
          <w:rFonts w:ascii="Verdana" w:hAnsi="Verdana"/>
          <w:b/>
        </w:rPr>
        <w:t xml:space="preserve">igital </w:t>
      </w:r>
      <w:r>
        <w:rPr>
          <w:rFonts w:ascii="Verdana" w:hAnsi="Verdana"/>
          <w:b/>
        </w:rPr>
        <w:t>S</w:t>
      </w:r>
      <w:r w:rsidR="00382F0E">
        <w:rPr>
          <w:rFonts w:ascii="Verdana" w:hAnsi="Verdana"/>
          <w:b/>
        </w:rPr>
        <w:t>urveillance</w:t>
      </w:r>
    </w:p>
    <w:p w14:paraId="52CF7F1E" w14:textId="77777777" w:rsidR="000D0D81" w:rsidRDefault="000D0D81" w:rsidP="00382F0E">
      <w:pPr>
        <w:spacing w:after="0" w:line="240" w:lineRule="auto"/>
        <w:rPr>
          <w:rFonts w:ascii="Verdana" w:hAnsi="Verdana"/>
          <w:b/>
        </w:rPr>
      </w:pPr>
    </w:p>
    <w:p w14:paraId="7D4C8506" w14:textId="77777777" w:rsidR="00F46502" w:rsidRPr="000D0D81" w:rsidRDefault="000D0D81" w:rsidP="00382F0E">
      <w:pPr>
        <w:spacing w:after="0" w:line="240" w:lineRule="auto"/>
        <w:rPr>
          <w:rFonts w:ascii="Verdana" w:eastAsiaTheme="minorHAnsi" w:hAnsi="Verdana" w:cs="Times New Roman"/>
          <w:sz w:val="24"/>
          <w:szCs w:val="24"/>
        </w:rPr>
      </w:pPr>
      <w:r w:rsidRPr="000D0D81">
        <w:rPr>
          <w:rFonts w:ascii="Verdana" w:eastAsiaTheme="minorHAnsi" w:hAnsi="Verdana" w:cs="Times New Roman"/>
          <w:sz w:val="24"/>
          <w:szCs w:val="24"/>
        </w:rPr>
        <w:t xml:space="preserve">Certain cohorts of patients are added to either a 6 Month recall for Digital Surveillance or a 3 month recall for Digital Surveillance after their images have been graded. These patients </w:t>
      </w:r>
      <w:r>
        <w:rPr>
          <w:rFonts w:ascii="Verdana" w:eastAsiaTheme="minorHAnsi" w:hAnsi="Verdana" w:cs="Times New Roman"/>
          <w:sz w:val="24"/>
          <w:szCs w:val="24"/>
        </w:rPr>
        <w:t>will be screened more frequently as there may be evidence of changes in their eyes.</w:t>
      </w:r>
    </w:p>
    <w:p w14:paraId="7B98434B" w14:textId="77777777" w:rsidR="000D0D81" w:rsidRDefault="000D0D81" w:rsidP="00382F0E">
      <w:pPr>
        <w:spacing w:after="0" w:line="240" w:lineRule="auto"/>
        <w:rPr>
          <w:rFonts w:ascii="Verdana" w:hAnsi="Verdana"/>
          <w:b/>
        </w:rPr>
      </w:pPr>
    </w:p>
    <w:p w14:paraId="1B5A87DD" w14:textId="42CEBCEC" w:rsidR="000D0D81" w:rsidRDefault="000440EA" w:rsidP="00382F0E">
      <w:pPr>
        <w:spacing w:after="0" w:line="240" w:lineRule="auto"/>
        <w:rPr>
          <w:rFonts w:ascii="Verdana" w:eastAsiaTheme="minorHAnsi" w:hAnsi="Verdana" w:cs="Times New Roman"/>
          <w:sz w:val="24"/>
          <w:szCs w:val="24"/>
        </w:rPr>
      </w:pPr>
      <w:r w:rsidRPr="000440EA">
        <w:rPr>
          <w:rFonts w:ascii="Verdana" w:eastAsiaTheme="minorHAnsi" w:hAnsi="Verdana" w:cs="Times New Roman"/>
          <w:sz w:val="24"/>
          <w:szCs w:val="24"/>
        </w:rPr>
        <w:t>The patients will either be placed on the 6</w:t>
      </w:r>
      <w:r w:rsidR="00CE42E0">
        <w:rPr>
          <w:rFonts w:ascii="Verdana" w:eastAsiaTheme="minorHAnsi" w:hAnsi="Verdana" w:cs="Times New Roman"/>
          <w:sz w:val="24"/>
          <w:szCs w:val="24"/>
        </w:rPr>
        <w:t>-</w:t>
      </w:r>
      <w:r w:rsidR="00CE42E0" w:rsidRPr="000440EA">
        <w:rPr>
          <w:rFonts w:ascii="Verdana" w:eastAsiaTheme="minorHAnsi" w:hAnsi="Verdana" w:cs="Times New Roman"/>
          <w:sz w:val="24"/>
          <w:szCs w:val="24"/>
        </w:rPr>
        <w:t>month</w:t>
      </w:r>
      <w:r w:rsidRPr="000440EA">
        <w:rPr>
          <w:rFonts w:ascii="Verdana" w:eastAsiaTheme="minorHAnsi" w:hAnsi="Verdana" w:cs="Times New Roman"/>
          <w:sz w:val="24"/>
          <w:szCs w:val="24"/>
        </w:rPr>
        <w:t xml:space="preserve"> recall surveillance</w:t>
      </w:r>
      <w:r w:rsidR="000D0D81">
        <w:rPr>
          <w:rFonts w:ascii="Verdana" w:eastAsiaTheme="minorHAnsi" w:hAnsi="Verdana" w:cs="Times New Roman"/>
          <w:sz w:val="24"/>
          <w:szCs w:val="24"/>
        </w:rPr>
        <w:t xml:space="preserve"> if they show signs of</w:t>
      </w:r>
    </w:p>
    <w:p w14:paraId="7B1AE73F" w14:textId="77777777" w:rsidR="000D0D81" w:rsidRDefault="000D0D81" w:rsidP="00382F0E">
      <w:pPr>
        <w:spacing w:after="0" w:line="240" w:lineRule="auto"/>
        <w:rPr>
          <w:rFonts w:ascii="Verdana" w:eastAsiaTheme="minorHAnsi" w:hAnsi="Verdana" w:cs="Times New Roman"/>
          <w:sz w:val="24"/>
          <w:szCs w:val="24"/>
        </w:rPr>
      </w:pPr>
    </w:p>
    <w:p w14:paraId="52266468" w14:textId="77777777" w:rsidR="000D0D81" w:rsidRPr="000D0D81" w:rsidRDefault="000D0D81" w:rsidP="000D0D81">
      <w:pPr>
        <w:pStyle w:val="ListParagraph"/>
        <w:numPr>
          <w:ilvl w:val="0"/>
          <w:numId w:val="23"/>
        </w:numPr>
        <w:autoSpaceDE w:val="0"/>
        <w:autoSpaceDN w:val="0"/>
        <w:spacing w:before="60" w:after="60" w:line="240" w:lineRule="auto"/>
        <w:jc w:val="both"/>
        <w:rPr>
          <w:rFonts w:ascii="Verdana" w:hAnsi="Verdana"/>
          <w:sz w:val="24"/>
          <w:szCs w:val="24"/>
        </w:rPr>
      </w:pPr>
      <w:r>
        <w:rPr>
          <w:rFonts w:ascii="Verdana" w:hAnsi="Verdana"/>
          <w:sz w:val="24"/>
          <w:szCs w:val="24"/>
        </w:rPr>
        <w:t>P</w:t>
      </w:r>
      <w:r w:rsidRPr="000D0D81">
        <w:rPr>
          <w:rFonts w:ascii="Verdana" w:hAnsi="Verdana"/>
          <w:sz w:val="24"/>
          <w:szCs w:val="24"/>
        </w:rPr>
        <w:t>otentially sight threatening diabetic retinopathy</w:t>
      </w:r>
    </w:p>
    <w:p w14:paraId="25E6C1D3" w14:textId="77777777" w:rsidR="000D0D81" w:rsidRPr="000D0D81" w:rsidRDefault="000D0D81" w:rsidP="000D0D81">
      <w:pPr>
        <w:pStyle w:val="ListParagraph"/>
        <w:numPr>
          <w:ilvl w:val="0"/>
          <w:numId w:val="23"/>
        </w:numPr>
        <w:autoSpaceDE w:val="0"/>
        <w:autoSpaceDN w:val="0"/>
        <w:spacing w:before="60" w:after="60" w:line="240" w:lineRule="auto"/>
        <w:jc w:val="both"/>
        <w:rPr>
          <w:rFonts w:ascii="Verdana" w:hAnsi="Verdana"/>
          <w:sz w:val="24"/>
          <w:szCs w:val="24"/>
        </w:rPr>
      </w:pPr>
      <w:r w:rsidRPr="000D0D81">
        <w:rPr>
          <w:rFonts w:ascii="Verdana" w:hAnsi="Verdana"/>
          <w:sz w:val="24"/>
          <w:szCs w:val="24"/>
        </w:rPr>
        <w:t>Ocular condition that prevents retinal photography</w:t>
      </w:r>
    </w:p>
    <w:p w14:paraId="20A67F8A" w14:textId="77777777" w:rsidR="000D0D81" w:rsidRPr="000D0D81" w:rsidRDefault="000D0D81" w:rsidP="000D0D81">
      <w:pPr>
        <w:pStyle w:val="ListParagraph"/>
        <w:numPr>
          <w:ilvl w:val="0"/>
          <w:numId w:val="23"/>
        </w:numPr>
        <w:autoSpaceDE w:val="0"/>
        <w:autoSpaceDN w:val="0"/>
        <w:spacing w:before="60" w:after="60" w:line="240" w:lineRule="auto"/>
        <w:jc w:val="both"/>
        <w:rPr>
          <w:rFonts w:ascii="Verdana" w:hAnsi="Verdana"/>
          <w:sz w:val="24"/>
          <w:szCs w:val="24"/>
        </w:rPr>
      </w:pPr>
      <w:r w:rsidRPr="000D0D81">
        <w:rPr>
          <w:rFonts w:ascii="Verdana" w:hAnsi="Verdana"/>
          <w:sz w:val="24"/>
          <w:szCs w:val="24"/>
        </w:rPr>
        <w:t>Patients that the Service Clinician recommend be recalled early</w:t>
      </w:r>
    </w:p>
    <w:p w14:paraId="2E779A57" w14:textId="77777777" w:rsidR="000D0D81" w:rsidRDefault="000D0D81" w:rsidP="00382F0E">
      <w:pPr>
        <w:spacing w:after="0" w:line="240" w:lineRule="auto"/>
        <w:rPr>
          <w:rFonts w:ascii="Verdana" w:eastAsiaTheme="minorHAnsi" w:hAnsi="Verdana" w:cs="Times New Roman"/>
          <w:sz w:val="24"/>
          <w:szCs w:val="24"/>
        </w:rPr>
      </w:pPr>
    </w:p>
    <w:p w14:paraId="3D68C0D7" w14:textId="02E4711A" w:rsidR="000D0D81" w:rsidRDefault="000D0D81" w:rsidP="000D0D81">
      <w:pPr>
        <w:pStyle w:val="Textmain6"/>
        <w:shd w:val="clear" w:color="auto" w:fill="FFFFFF"/>
        <w:ind w:left="0"/>
        <w:rPr>
          <w:rFonts w:ascii="Verdana" w:hAnsi="Verdana"/>
        </w:rPr>
      </w:pPr>
      <w:r>
        <w:rPr>
          <w:rFonts w:ascii="Verdana" w:hAnsi="Verdana"/>
        </w:rPr>
        <w:t xml:space="preserve">Outcomes of Patients on the digital surveillance </w:t>
      </w:r>
      <w:r w:rsidR="00CE42E0">
        <w:rPr>
          <w:rFonts w:ascii="Verdana" w:hAnsi="Verdana"/>
        </w:rPr>
        <w:t>6-month</w:t>
      </w:r>
      <w:r>
        <w:rPr>
          <w:rFonts w:ascii="Verdana" w:hAnsi="Verdana"/>
        </w:rPr>
        <w:t xml:space="preserve"> pathway can include:</w:t>
      </w:r>
    </w:p>
    <w:p w14:paraId="76BACBA6" w14:textId="77777777" w:rsidR="000D0D81" w:rsidRDefault="000D0D81" w:rsidP="000D0D81">
      <w:pPr>
        <w:pStyle w:val="Textmain6"/>
        <w:numPr>
          <w:ilvl w:val="0"/>
          <w:numId w:val="18"/>
        </w:numPr>
        <w:shd w:val="clear" w:color="auto" w:fill="FFFFFF"/>
        <w:rPr>
          <w:rFonts w:ascii="Verdana" w:hAnsi="Verdana"/>
        </w:rPr>
      </w:pPr>
      <w:r>
        <w:rPr>
          <w:rFonts w:ascii="Verdana" w:hAnsi="Verdana"/>
        </w:rPr>
        <w:t>Referred to HES</w:t>
      </w:r>
    </w:p>
    <w:p w14:paraId="77238D72" w14:textId="77777777" w:rsidR="000D0D81" w:rsidRDefault="000D0D81" w:rsidP="000D0D81">
      <w:pPr>
        <w:pStyle w:val="Textmain6"/>
        <w:numPr>
          <w:ilvl w:val="0"/>
          <w:numId w:val="18"/>
        </w:numPr>
        <w:shd w:val="clear" w:color="auto" w:fill="FFFFFF"/>
        <w:rPr>
          <w:rFonts w:ascii="Verdana" w:hAnsi="Verdana"/>
        </w:rPr>
      </w:pPr>
      <w:r>
        <w:rPr>
          <w:rFonts w:ascii="Verdana" w:hAnsi="Verdana"/>
        </w:rPr>
        <w:t>Placed on normal recall</w:t>
      </w:r>
    </w:p>
    <w:p w14:paraId="29F64F38" w14:textId="7DDB955D" w:rsidR="000D0D81" w:rsidRDefault="00CE42E0" w:rsidP="000D0D81">
      <w:pPr>
        <w:pStyle w:val="Textmain6"/>
        <w:numPr>
          <w:ilvl w:val="0"/>
          <w:numId w:val="18"/>
        </w:numPr>
        <w:shd w:val="clear" w:color="auto" w:fill="FFFFFF"/>
        <w:rPr>
          <w:rFonts w:ascii="Verdana" w:hAnsi="Verdana"/>
        </w:rPr>
      </w:pPr>
      <w:r>
        <w:rPr>
          <w:rFonts w:ascii="Verdana" w:hAnsi="Verdana"/>
        </w:rPr>
        <w:t>6-month</w:t>
      </w:r>
      <w:r w:rsidR="000D0D81">
        <w:rPr>
          <w:rFonts w:ascii="Verdana" w:hAnsi="Verdana"/>
        </w:rPr>
        <w:t xml:space="preserve"> recall</w:t>
      </w:r>
    </w:p>
    <w:p w14:paraId="6949D41C" w14:textId="0D124955" w:rsidR="000D0D81" w:rsidRDefault="00CE42E0" w:rsidP="000D0D81">
      <w:pPr>
        <w:pStyle w:val="Textmain6"/>
        <w:numPr>
          <w:ilvl w:val="0"/>
          <w:numId w:val="18"/>
        </w:numPr>
        <w:shd w:val="clear" w:color="auto" w:fill="FFFFFF"/>
        <w:rPr>
          <w:rFonts w:ascii="Verdana" w:hAnsi="Verdana"/>
        </w:rPr>
      </w:pPr>
      <w:r>
        <w:rPr>
          <w:rFonts w:ascii="Verdana" w:hAnsi="Verdana"/>
        </w:rPr>
        <w:t>3-month</w:t>
      </w:r>
      <w:r w:rsidR="000D0D81">
        <w:rPr>
          <w:rFonts w:ascii="Verdana" w:hAnsi="Verdana"/>
        </w:rPr>
        <w:t xml:space="preserve"> recall</w:t>
      </w:r>
    </w:p>
    <w:p w14:paraId="505B1BEC" w14:textId="77777777" w:rsidR="000D0D81" w:rsidRDefault="000D0D81" w:rsidP="00382F0E">
      <w:pPr>
        <w:spacing w:after="0" w:line="240" w:lineRule="auto"/>
        <w:rPr>
          <w:rFonts w:ascii="Verdana" w:eastAsiaTheme="minorHAnsi" w:hAnsi="Verdana" w:cs="Times New Roman"/>
          <w:sz w:val="24"/>
          <w:szCs w:val="24"/>
        </w:rPr>
      </w:pPr>
    </w:p>
    <w:p w14:paraId="524B2033" w14:textId="77777777" w:rsidR="000D0D81" w:rsidRDefault="000D0D81" w:rsidP="00382F0E">
      <w:pPr>
        <w:spacing w:after="0" w:line="240" w:lineRule="auto"/>
        <w:rPr>
          <w:rFonts w:ascii="Verdana" w:eastAsiaTheme="minorHAnsi" w:hAnsi="Verdana" w:cs="Times New Roman"/>
          <w:sz w:val="24"/>
          <w:szCs w:val="24"/>
        </w:rPr>
      </w:pPr>
    </w:p>
    <w:p w14:paraId="271F1AD9" w14:textId="561F5730" w:rsidR="000D0D81" w:rsidRDefault="000D0D81" w:rsidP="00382F0E">
      <w:pPr>
        <w:spacing w:after="0" w:line="240" w:lineRule="auto"/>
        <w:rPr>
          <w:rFonts w:ascii="Verdana" w:eastAsiaTheme="minorHAnsi" w:hAnsi="Verdana" w:cs="Times New Roman"/>
          <w:sz w:val="24"/>
          <w:szCs w:val="24"/>
        </w:rPr>
      </w:pPr>
      <w:r>
        <w:rPr>
          <w:rFonts w:ascii="Verdana" w:eastAsiaTheme="minorHAnsi" w:hAnsi="Verdana" w:cs="Times New Roman"/>
          <w:sz w:val="24"/>
          <w:szCs w:val="24"/>
        </w:rPr>
        <w:t>Or</w:t>
      </w:r>
      <w:r w:rsidR="000440EA" w:rsidRPr="000440EA">
        <w:rPr>
          <w:rFonts w:ascii="Verdana" w:eastAsiaTheme="minorHAnsi" w:hAnsi="Verdana" w:cs="Times New Roman"/>
          <w:sz w:val="24"/>
          <w:szCs w:val="24"/>
        </w:rPr>
        <w:t xml:space="preserve"> </w:t>
      </w:r>
      <w:r>
        <w:rPr>
          <w:rFonts w:ascii="Verdana" w:eastAsiaTheme="minorHAnsi" w:hAnsi="Verdana" w:cs="Times New Roman"/>
          <w:sz w:val="24"/>
          <w:szCs w:val="24"/>
        </w:rPr>
        <w:t>placed on the</w:t>
      </w:r>
      <w:r w:rsidR="000440EA" w:rsidRPr="000440EA">
        <w:rPr>
          <w:rFonts w:ascii="Verdana" w:eastAsiaTheme="minorHAnsi" w:hAnsi="Verdana" w:cs="Times New Roman"/>
          <w:sz w:val="24"/>
          <w:szCs w:val="24"/>
        </w:rPr>
        <w:t xml:space="preserve"> </w:t>
      </w:r>
      <w:r w:rsidR="00CE42E0">
        <w:rPr>
          <w:rFonts w:ascii="Verdana" w:eastAsiaTheme="minorHAnsi" w:hAnsi="Verdana" w:cs="Times New Roman"/>
          <w:sz w:val="24"/>
          <w:szCs w:val="24"/>
        </w:rPr>
        <w:t>3</w:t>
      </w:r>
      <w:r w:rsidR="00CE42E0" w:rsidRPr="000440EA">
        <w:rPr>
          <w:rFonts w:ascii="Verdana" w:eastAsiaTheme="minorHAnsi" w:hAnsi="Verdana" w:cs="Times New Roman"/>
          <w:sz w:val="24"/>
          <w:szCs w:val="24"/>
        </w:rPr>
        <w:t>-month</w:t>
      </w:r>
      <w:r w:rsidR="000440EA" w:rsidRPr="000440EA">
        <w:rPr>
          <w:rFonts w:ascii="Verdana" w:eastAsiaTheme="minorHAnsi" w:hAnsi="Verdana" w:cs="Times New Roman"/>
          <w:sz w:val="24"/>
          <w:szCs w:val="24"/>
        </w:rPr>
        <w:t xml:space="preserve"> surveillance recall list </w:t>
      </w:r>
      <w:r>
        <w:rPr>
          <w:rFonts w:ascii="Verdana" w:eastAsiaTheme="minorHAnsi" w:hAnsi="Verdana" w:cs="Times New Roman"/>
          <w:sz w:val="24"/>
          <w:szCs w:val="24"/>
        </w:rPr>
        <w:t>if they are</w:t>
      </w:r>
    </w:p>
    <w:p w14:paraId="6F55B3E5" w14:textId="77777777" w:rsidR="000D0D81" w:rsidRDefault="000D0D81" w:rsidP="00382F0E">
      <w:pPr>
        <w:spacing w:after="0" w:line="240" w:lineRule="auto"/>
        <w:rPr>
          <w:rFonts w:ascii="Verdana" w:eastAsiaTheme="minorHAnsi" w:hAnsi="Verdana" w:cs="Times New Roman"/>
          <w:sz w:val="24"/>
          <w:szCs w:val="24"/>
        </w:rPr>
      </w:pPr>
    </w:p>
    <w:p w14:paraId="45E359D1" w14:textId="77777777" w:rsidR="000D0D81" w:rsidRDefault="000D0D81" w:rsidP="000D0D81">
      <w:pPr>
        <w:pStyle w:val="ListParagraph"/>
        <w:numPr>
          <w:ilvl w:val="0"/>
          <w:numId w:val="18"/>
        </w:numPr>
        <w:autoSpaceDE w:val="0"/>
        <w:autoSpaceDN w:val="0"/>
        <w:spacing w:before="60" w:after="60" w:line="240" w:lineRule="auto"/>
        <w:rPr>
          <w:rFonts w:ascii="Verdana" w:hAnsi="Verdana"/>
          <w:sz w:val="24"/>
          <w:szCs w:val="24"/>
        </w:rPr>
      </w:pPr>
      <w:r>
        <w:rPr>
          <w:rFonts w:ascii="Verdana" w:hAnsi="Verdana"/>
          <w:sz w:val="24"/>
          <w:szCs w:val="24"/>
        </w:rPr>
        <w:t>Pregnant Patients</w:t>
      </w:r>
    </w:p>
    <w:p w14:paraId="3DF98A0E" w14:textId="77777777" w:rsidR="000D0D81" w:rsidRDefault="000D0D81" w:rsidP="000D0D81">
      <w:pPr>
        <w:pStyle w:val="ListParagraph"/>
        <w:numPr>
          <w:ilvl w:val="0"/>
          <w:numId w:val="18"/>
        </w:numPr>
        <w:autoSpaceDE w:val="0"/>
        <w:autoSpaceDN w:val="0"/>
        <w:spacing w:before="60" w:after="60" w:line="240" w:lineRule="auto"/>
        <w:rPr>
          <w:rFonts w:ascii="Verdana" w:hAnsi="Verdana"/>
          <w:sz w:val="24"/>
          <w:szCs w:val="24"/>
        </w:rPr>
      </w:pPr>
      <w:r>
        <w:rPr>
          <w:rFonts w:ascii="Verdana" w:hAnsi="Verdana"/>
          <w:sz w:val="24"/>
          <w:szCs w:val="24"/>
        </w:rPr>
        <w:t xml:space="preserve">Poor/no mydriasis </w:t>
      </w:r>
    </w:p>
    <w:p w14:paraId="293220D7" w14:textId="77777777" w:rsidR="000D0D81" w:rsidRDefault="00784E83" w:rsidP="000D0D81">
      <w:pPr>
        <w:pStyle w:val="ListParagraph"/>
        <w:numPr>
          <w:ilvl w:val="0"/>
          <w:numId w:val="18"/>
        </w:numPr>
        <w:autoSpaceDE w:val="0"/>
        <w:autoSpaceDN w:val="0"/>
        <w:spacing w:before="60" w:after="60" w:line="240" w:lineRule="auto"/>
        <w:rPr>
          <w:rFonts w:ascii="Verdana" w:hAnsi="Verdana"/>
          <w:sz w:val="24"/>
          <w:szCs w:val="24"/>
        </w:rPr>
      </w:pPr>
      <w:r>
        <w:rPr>
          <w:rFonts w:ascii="Verdana" w:hAnsi="Verdana"/>
          <w:sz w:val="24"/>
          <w:szCs w:val="24"/>
        </w:rPr>
        <w:t>Non-compliance</w:t>
      </w:r>
      <w:r w:rsidR="000D0D81">
        <w:rPr>
          <w:rFonts w:ascii="Verdana" w:hAnsi="Verdana"/>
          <w:sz w:val="24"/>
          <w:szCs w:val="24"/>
        </w:rPr>
        <w:t xml:space="preserve"> of minimum standard of retinal image capture </w:t>
      </w:r>
    </w:p>
    <w:p w14:paraId="0322A536" w14:textId="77777777" w:rsidR="000D0D81" w:rsidRDefault="000D0D81" w:rsidP="000D0D81">
      <w:pPr>
        <w:pStyle w:val="ListParagraph"/>
        <w:numPr>
          <w:ilvl w:val="0"/>
          <w:numId w:val="18"/>
        </w:numPr>
        <w:autoSpaceDE w:val="0"/>
        <w:autoSpaceDN w:val="0"/>
        <w:spacing w:before="60" w:after="60" w:line="240" w:lineRule="auto"/>
        <w:rPr>
          <w:rFonts w:ascii="Verdana" w:hAnsi="Verdana"/>
          <w:sz w:val="24"/>
          <w:szCs w:val="24"/>
        </w:rPr>
      </w:pPr>
      <w:r>
        <w:rPr>
          <w:rFonts w:ascii="Verdana" w:hAnsi="Verdana"/>
          <w:sz w:val="24"/>
          <w:szCs w:val="24"/>
        </w:rPr>
        <w:t>No light perception</w:t>
      </w:r>
    </w:p>
    <w:p w14:paraId="6328B892" w14:textId="77777777" w:rsidR="000D0D81" w:rsidRDefault="000D0D81" w:rsidP="000D0D81">
      <w:pPr>
        <w:pStyle w:val="ListParagraph"/>
        <w:numPr>
          <w:ilvl w:val="0"/>
          <w:numId w:val="18"/>
        </w:numPr>
        <w:autoSpaceDE w:val="0"/>
        <w:autoSpaceDN w:val="0"/>
        <w:spacing w:before="60" w:after="60" w:line="240" w:lineRule="auto"/>
        <w:rPr>
          <w:rFonts w:ascii="Verdana" w:hAnsi="Verdana"/>
          <w:sz w:val="24"/>
          <w:szCs w:val="24"/>
        </w:rPr>
      </w:pPr>
      <w:r>
        <w:rPr>
          <w:rFonts w:ascii="Verdana" w:hAnsi="Verdana"/>
          <w:sz w:val="24"/>
          <w:szCs w:val="24"/>
        </w:rPr>
        <w:t>Ocular condition that prevents retinal photography</w:t>
      </w:r>
    </w:p>
    <w:p w14:paraId="2C3D9C79" w14:textId="77777777" w:rsidR="000D0D81" w:rsidRDefault="000D0D81" w:rsidP="000D0D81">
      <w:pPr>
        <w:pStyle w:val="ListParagraph"/>
        <w:numPr>
          <w:ilvl w:val="0"/>
          <w:numId w:val="18"/>
        </w:numPr>
        <w:autoSpaceDE w:val="0"/>
        <w:autoSpaceDN w:val="0"/>
        <w:spacing w:before="60" w:after="60" w:line="240" w:lineRule="auto"/>
        <w:rPr>
          <w:rFonts w:ascii="Verdana" w:hAnsi="Verdana"/>
          <w:sz w:val="24"/>
          <w:szCs w:val="24"/>
        </w:rPr>
      </w:pPr>
      <w:r>
        <w:rPr>
          <w:rFonts w:ascii="Verdana" w:hAnsi="Verdana"/>
          <w:sz w:val="24"/>
          <w:szCs w:val="24"/>
        </w:rPr>
        <w:t>Unable to Screen (UTS)</w:t>
      </w:r>
    </w:p>
    <w:p w14:paraId="52A899DC" w14:textId="77777777" w:rsidR="000D0D81" w:rsidRDefault="000D0D81" w:rsidP="00382F0E">
      <w:pPr>
        <w:spacing w:after="0" w:line="240" w:lineRule="auto"/>
        <w:rPr>
          <w:rFonts w:ascii="Verdana" w:eastAsiaTheme="minorHAnsi" w:hAnsi="Verdana" w:cs="Times New Roman"/>
          <w:sz w:val="24"/>
          <w:szCs w:val="24"/>
        </w:rPr>
      </w:pPr>
    </w:p>
    <w:p w14:paraId="292366D6" w14:textId="77777777" w:rsidR="00F46502" w:rsidRDefault="00F46502" w:rsidP="00382F0E">
      <w:pPr>
        <w:spacing w:after="0" w:line="240" w:lineRule="auto"/>
        <w:rPr>
          <w:rFonts w:ascii="Verdana" w:hAnsi="Verdana"/>
          <w:b/>
        </w:rPr>
      </w:pPr>
    </w:p>
    <w:p w14:paraId="4E2CF862" w14:textId="19613ABB" w:rsidR="000440EA" w:rsidRDefault="000440EA" w:rsidP="000440EA">
      <w:pPr>
        <w:pStyle w:val="Textmain6"/>
        <w:shd w:val="clear" w:color="auto" w:fill="FFFFFF"/>
        <w:ind w:left="0"/>
        <w:rPr>
          <w:rFonts w:ascii="Verdana" w:hAnsi="Verdana"/>
        </w:rPr>
      </w:pPr>
      <w:r>
        <w:rPr>
          <w:rFonts w:ascii="Verdana" w:hAnsi="Verdana"/>
        </w:rPr>
        <w:t xml:space="preserve">Outcomes of Patients on the digital surveillance </w:t>
      </w:r>
      <w:r w:rsidR="00CE42E0">
        <w:rPr>
          <w:rFonts w:ascii="Verdana" w:hAnsi="Verdana"/>
        </w:rPr>
        <w:t>3-month</w:t>
      </w:r>
      <w:r>
        <w:rPr>
          <w:rFonts w:ascii="Verdana" w:hAnsi="Verdana"/>
        </w:rPr>
        <w:t xml:space="preserve"> pathway can include:</w:t>
      </w:r>
    </w:p>
    <w:p w14:paraId="2E419CDF" w14:textId="77777777" w:rsidR="000440EA" w:rsidRDefault="000440EA" w:rsidP="000440EA">
      <w:pPr>
        <w:pStyle w:val="Textmain6"/>
        <w:shd w:val="clear" w:color="auto" w:fill="FFFFFF"/>
        <w:ind w:left="1134"/>
        <w:rPr>
          <w:rFonts w:ascii="Verdana" w:hAnsi="Verdana"/>
        </w:rPr>
      </w:pPr>
    </w:p>
    <w:p w14:paraId="262BE59D" w14:textId="77777777" w:rsidR="000440EA" w:rsidRDefault="000440EA" w:rsidP="000440EA">
      <w:pPr>
        <w:pStyle w:val="Textmain6"/>
        <w:numPr>
          <w:ilvl w:val="0"/>
          <w:numId w:val="18"/>
        </w:numPr>
        <w:shd w:val="clear" w:color="auto" w:fill="FFFFFF"/>
        <w:rPr>
          <w:rFonts w:ascii="Verdana" w:hAnsi="Verdana"/>
        </w:rPr>
      </w:pPr>
      <w:r>
        <w:rPr>
          <w:rFonts w:ascii="Verdana" w:hAnsi="Verdana"/>
        </w:rPr>
        <w:t>Referred to HES</w:t>
      </w:r>
    </w:p>
    <w:p w14:paraId="7D148043" w14:textId="77777777" w:rsidR="000440EA" w:rsidRDefault="000440EA" w:rsidP="000440EA">
      <w:pPr>
        <w:pStyle w:val="Textmain6"/>
        <w:numPr>
          <w:ilvl w:val="0"/>
          <w:numId w:val="18"/>
        </w:numPr>
        <w:shd w:val="clear" w:color="auto" w:fill="FFFFFF"/>
        <w:rPr>
          <w:rFonts w:ascii="Verdana" w:hAnsi="Verdana"/>
        </w:rPr>
      </w:pPr>
      <w:r>
        <w:rPr>
          <w:rFonts w:ascii="Verdana" w:hAnsi="Verdana"/>
        </w:rPr>
        <w:t>Excluded</w:t>
      </w:r>
    </w:p>
    <w:p w14:paraId="16898E71" w14:textId="77777777" w:rsidR="000440EA" w:rsidRDefault="000440EA" w:rsidP="000440EA">
      <w:pPr>
        <w:pStyle w:val="Textmain6"/>
        <w:numPr>
          <w:ilvl w:val="0"/>
          <w:numId w:val="18"/>
        </w:numPr>
        <w:shd w:val="clear" w:color="auto" w:fill="FFFFFF"/>
        <w:rPr>
          <w:rFonts w:ascii="Verdana" w:hAnsi="Verdana"/>
        </w:rPr>
      </w:pPr>
      <w:r>
        <w:rPr>
          <w:rFonts w:ascii="Verdana" w:hAnsi="Verdana"/>
        </w:rPr>
        <w:t>Placed on normal recall</w:t>
      </w:r>
    </w:p>
    <w:p w14:paraId="362A4185" w14:textId="0063A2DD" w:rsidR="000440EA" w:rsidRDefault="000440EA" w:rsidP="000440EA">
      <w:pPr>
        <w:pStyle w:val="Textmain6"/>
        <w:numPr>
          <w:ilvl w:val="0"/>
          <w:numId w:val="18"/>
        </w:numPr>
        <w:shd w:val="clear" w:color="auto" w:fill="FFFFFF"/>
        <w:rPr>
          <w:rFonts w:ascii="Verdana" w:hAnsi="Verdana"/>
        </w:rPr>
      </w:pPr>
      <w:r>
        <w:rPr>
          <w:rFonts w:ascii="Verdana" w:hAnsi="Verdana"/>
        </w:rPr>
        <w:t xml:space="preserve">Placed on </w:t>
      </w:r>
      <w:r w:rsidR="00CE42E0">
        <w:rPr>
          <w:rFonts w:ascii="Verdana" w:hAnsi="Verdana"/>
        </w:rPr>
        <w:t>3-month</w:t>
      </w:r>
      <w:r>
        <w:rPr>
          <w:rFonts w:ascii="Verdana" w:hAnsi="Verdana"/>
        </w:rPr>
        <w:t xml:space="preserve"> digital surveillance recall</w:t>
      </w:r>
    </w:p>
    <w:p w14:paraId="0E205533" w14:textId="01085C45" w:rsidR="000440EA" w:rsidRDefault="000440EA" w:rsidP="000440EA">
      <w:pPr>
        <w:pStyle w:val="Textmain6"/>
        <w:numPr>
          <w:ilvl w:val="0"/>
          <w:numId w:val="18"/>
        </w:numPr>
        <w:shd w:val="clear" w:color="auto" w:fill="FFFFFF"/>
        <w:rPr>
          <w:rFonts w:ascii="Verdana" w:hAnsi="Verdana"/>
        </w:rPr>
      </w:pPr>
      <w:r>
        <w:rPr>
          <w:rFonts w:ascii="Verdana" w:hAnsi="Verdana"/>
        </w:rPr>
        <w:t xml:space="preserve">Placed on </w:t>
      </w:r>
      <w:r w:rsidR="00CE42E0">
        <w:rPr>
          <w:rFonts w:ascii="Verdana" w:hAnsi="Verdana"/>
        </w:rPr>
        <w:t>6-month</w:t>
      </w:r>
      <w:r>
        <w:rPr>
          <w:rFonts w:ascii="Verdana" w:hAnsi="Verdana"/>
        </w:rPr>
        <w:t xml:space="preserve"> digital surveillance recall</w:t>
      </w:r>
      <w:r>
        <w:rPr>
          <w:rStyle w:val="CommentReference"/>
          <w:rFonts w:ascii="Calibri" w:hAnsi="Calibri"/>
          <w:sz w:val="16"/>
          <w:szCs w:val="16"/>
          <w:lang w:eastAsia="en-US"/>
        </w:rPr>
        <w:t xml:space="preserve"> </w:t>
      </w:r>
    </w:p>
    <w:p w14:paraId="09713CC1" w14:textId="77777777" w:rsidR="00C51458" w:rsidRDefault="00C51458" w:rsidP="00444CD9">
      <w:pPr>
        <w:rPr>
          <w:rFonts w:ascii="Arial" w:hAnsi="Arial" w:cs="Arial"/>
          <w:color w:val="0B0C0C"/>
          <w:sz w:val="24"/>
          <w:szCs w:val="24"/>
          <w:shd w:val="clear" w:color="auto" w:fill="FFFFFF"/>
        </w:rPr>
      </w:pPr>
    </w:p>
    <w:p w14:paraId="6D4FBA31" w14:textId="77777777" w:rsidR="00C51458" w:rsidRDefault="00C51458" w:rsidP="00444CD9">
      <w:pPr>
        <w:rPr>
          <w:rFonts w:ascii="Arial" w:hAnsi="Arial" w:cs="Arial"/>
          <w:color w:val="0B0C0C"/>
          <w:sz w:val="24"/>
          <w:szCs w:val="24"/>
          <w:shd w:val="clear" w:color="auto" w:fill="FFFFFF"/>
        </w:rPr>
      </w:pPr>
    </w:p>
    <w:p w14:paraId="26A6CAC3" w14:textId="77777777" w:rsidR="00057FEB" w:rsidRPr="006733A0" w:rsidRDefault="00057FEB" w:rsidP="006963AB">
      <w:pPr>
        <w:pStyle w:val="Heading3"/>
        <w:jc w:val="center"/>
        <w:rPr>
          <w:sz w:val="32"/>
          <w:szCs w:val="32"/>
          <w:shd w:val="clear" w:color="auto" w:fill="FFFFFF"/>
        </w:rPr>
      </w:pPr>
      <w:bookmarkStart w:id="19" w:name="_Toc512339144"/>
      <w:r w:rsidRPr="006733A0">
        <w:rPr>
          <w:sz w:val="32"/>
          <w:szCs w:val="32"/>
          <w:shd w:val="clear" w:color="auto" w:fill="FFFFFF"/>
        </w:rPr>
        <w:t xml:space="preserve">3.7 </w:t>
      </w:r>
      <w:r w:rsidR="00031D10" w:rsidRPr="006733A0">
        <w:rPr>
          <w:sz w:val="32"/>
          <w:szCs w:val="32"/>
          <w:shd w:val="clear" w:color="auto" w:fill="FFFFFF"/>
        </w:rPr>
        <w:t>Research time bound</w:t>
      </w:r>
      <w:bookmarkEnd w:id="19"/>
    </w:p>
    <w:p w14:paraId="67BD501D" w14:textId="77777777" w:rsidR="00BA6320" w:rsidRPr="00BA7CFC" w:rsidRDefault="00BA7CFC" w:rsidP="00BA7CFC">
      <w:pPr>
        <w:pStyle w:val="Heading3"/>
        <w:jc w:val="center"/>
        <w:rPr>
          <w:shd w:val="clear" w:color="auto" w:fill="FFFFFF"/>
        </w:rPr>
      </w:pPr>
      <w:bookmarkStart w:id="20" w:name="_Toc512339145"/>
      <w:r w:rsidRPr="00BA7CFC">
        <w:rPr>
          <w:shd w:val="clear" w:color="auto" w:fill="FFFFFF"/>
        </w:rPr>
        <w:t xml:space="preserve">3.7.1 </w:t>
      </w:r>
      <w:r w:rsidR="007258F2" w:rsidRPr="00BA7CFC">
        <w:rPr>
          <w:shd w:val="clear" w:color="auto" w:fill="FFFFFF"/>
        </w:rPr>
        <w:t xml:space="preserve">Gantt </w:t>
      </w:r>
      <w:r w:rsidR="00C92CC3" w:rsidRPr="00BA7CFC">
        <w:rPr>
          <w:shd w:val="clear" w:color="auto" w:fill="FFFFFF"/>
        </w:rPr>
        <w:t>chart</w:t>
      </w:r>
      <w:bookmarkEnd w:id="20"/>
    </w:p>
    <w:p w14:paraId="64B747FE" w14:textId="77777777" w:rsidR="00B86ECA" w:rsidRDefault="007416EC" w:rsidP="00665EC1">
      <w:pPr>
        <w:rPr>
          <w:rFonts w:ascii="Arial" w:hAnsi="Arial" w:cs="Arial"/>
          <w:color w:val="0B0C0C"/>
          <w:sz w:val="24"/>
          <w:szCs w:val="24"/>
          <w:shd w:val="clear" w:color="auto" w:fill="FFFFFF"/>
        </w:rPr>
      </w:pPr>
      <w:r>
        <w:rPr>
          <w:noProof/>
        </w:rPr>
        <w:drawing>
          <wp:inline distT="0" distB="0" distL="0" distR="0" wp14:anchorId="7488F4C6" wp14:editId="45234BDC">
            <wp:extent cx="6134100" cy="4152900"/>
            <wp:effectExtent l="19050" t="1905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134100" cy="4152900"/>
                    </a:xfrm>
                    <a:prstGeom prst="rect">
                      <a:avLst/>
                    </a:prstGeom>
                    <a:ln>
                      <a:solidFill>
                        <a:schemeClr val="tx1"/>
                      </a:solidFill>
                    </a:ln>
                  </pic:spPr>
                </pic:pic>
              </a:graphicData>
            </a:graphic>
          </wp:inline>
        </w:drawing>
      </w:r>
    </w:p>
    <w:p w14:paraId="6651C4D8" w14:textId="77777777" w:rsidR="007573D6" w:rsidRDefault="007573D6" w:rsidP="00665EC1">
      <w:pPr>
        <w:rPr>
          <w:rFonts w:ascii="Arial" w:hAnsi="Arial" w:cs="Arial"/>
          <w:color w:val="0B0C0C"/>
          <w:sz w:val="24"/>
          <w:szCs w:val="24"/>
          <w:shd w:val="clear" w:color="auto" w:fill="FFFFFF"/>
        </w:rPr>
      </w:pPr>
    </w:p>
    <w:p w14:paraId="69F9900C" w14:textId="77777777" w:rsidR="007573D6" w:rsidRDefault="00925F9D" w:rsidP="00665EC1">
      <w:pPr>
        <w:rPr>
          <w:rFonts w:ascii="Arial" w:hAnsi="Arial" w:cs="Arial"/>
          <w:color w:val="0B0C0C"/>
          <w:sz w:val="24"/>
          <w:szCs w:val="24"/>
          <w:shd w:val="clear" w:color="auto" w:fill="FFFFFF"/>
        </w:rPr>
      </w:pPr>
      <w:r>
        <w:rPr>
          <w:rFonts w:ascii="Arial" w:hAnsi="Arial" w:cs="Arial"/>
          <w:color w:val="0B0C0C"/>
          <w:sz w:val="24"/>
          <w:szCs w:val="24"/>
          <w:shd w:val="clear" w:color="auto" w:fill="FFFFFF"/>
        </w:rPr>
        <w:t>As you can see from the Gantt chart the list of figures, references and appendix run all the way throughout the project</w:t>
      </w:r>
    </w:p>
    <w:p w14:paraId="261806AF" w14:textId="77777777" w:rsidR="007573D6" w:rsidRDefault="007573D6" w:rsidP="00665EC1">
      <w:pPr>
        <w:rPr>
          <w:rFonts w:ascii="Arial" w:hAnsi="Arial" w:cs="Arial"/>
          <w:color w:val="0B0C0C"/>
          <w:sz w:val="24"/>
          <w:szCs w:val="24"/>
          <w:shd w:val="clear" w:color="auto" w:fill="FFFFFF"/>
        </w:rPr>
      </w:pPr>
    </w:p>
    <w:p w14:paraId="02C537C0" w14:textId="77777777" w:rsidR="007573D6" w:rsidRDefault="007573D6" w:rsidP="00665EC1">
      <w:pPr>
        <w:rPr>
          <w:rFonts w:ascii="Arial" w:hAnsi="Arial" w:cs="Arial"/>
          <w:color w:val="0B0C0C"/>
          <w:sz w:val="24"/>
          <w:szCs w:val="24"/>
          <w:shd w:val="clear" w:color="auto" w:fill="FFFFFF"/>
        </w:rPr>
      </w:pPr>
    </w:p>
    <w:p w14:paraId="62F881DC" w14:textId="77777777" w:rsidR="00EA0C1B" w:rsidRDefault="00EA0C1B" w:rsidP="00665EC1">
      <w:pPr>
        <w:rPr>
          <w:rFonts w:ascii="Arial" w:hAnsi="Arial" w:cs="Arial"/>
          <w:color w:val="0B0C0C"/>
          <w:sz w:val="24"/>
          <w:szCs w:val="24"/>
          <w:shd w:val="clear" w:color="auto" w:fill="FFFFFF"/>
        </w:rPr>
      </w:pPr>
    </w:p>
    <w:p w14:paraId="729ACF34" w14:textId="77777777" w:rsidR="00EA0C1B" w:rsidRDefault="00EA0C1B" w:rsidP="00665EC1">
      <w:pPr>
        <w:rPr>
          <w:rFonts w:ascii="Arial" w:hAnsi="Arial" w:cs="Arial"/>
          <w:color w:val="0B0C0C"/>
          <w:sz w:val="24"/>
          <w:szCs w:val="24"/>
          <w:shd w:val="clear" w:color="auto" w:fill="FFFFFF"/>
        </w:rPr>
      </w:pPr>
    </w:p>
    <w:p w14:paraId="380BFF84" w14:textId="77777777" w:rsidR="00EA0C1B" w:rsidRDefault="00EA0C1B" w:rsidP="00665EC1">
      <w:pPr>
        <w:rPr>
          <w:rFonts w:ascii="Arial" w:hAnsi="Arial" w:cs="Arial"/>
          <w:color w:val="0B0C0C"/>
          <w:sz w:val="24"/>
          <w:szCs w:val="24"/>
          <w:shd w:val="clear" w:color="auto" w:fill="FFFFFF"/>
        </w:rPr>
      </w:pPr>
    </w:p>
    <w:p w14:paraId="3F564E15" w14:textId="77777777" w:rsidR="00EA0C1B" w:rsidRDefault="00EA0C1B" w:rsidP="00665EC1">
      <w:pPr>
        <w:rPr>
          <w:rFonts w:ascii="Arial" w:hAnsi="Arial" w:cs="Arial"/>
          <w:color w:val="0B0C0C"/>
          <w:sz w:val="24"/>
          <w:szCs w:val="24"/>
          <w:shd w:val="clear" w:color="auto" w:fill="FFFFFF"/>
        </w:rPr>
      </w:pPr>
    </w:p>
    <w:p w14:paraId="6CFE6161" w14:textId="77777777" w:rsidR="00EA0C1B" w:rsidRDefault="00EA0C1B" w:rsidP="00665EC1">
      <w:pPr>
        <w:rPr>
          <w:rFonts w:ascii="Arial" w:hAnsi="Arial" w:cs="Arial"/>
          <w:color w:val="0B0C0C"/>
          <w:sz w:val="24"/>
          <w:szCs w:val="24"/>
          <w:shd w:val="clear" w:color="auto" w:fill="FFFFFF"/>
        </w:rPr>
      </w:pPr>
    </w:p>
    <w:p w14:paraId="75EAB9B3" w14:textId="77777777" w:rsidR="00A81B3E" w:rsidRDefault="00A81B3E" w:rsidP="00665EC1">
      <w:pPr>
        <w:rPr>
          <w:rFonts w:ascii="Arial" w:hAnsi="Arial" w:cs="Arial"/>
          <w:color w:val="0B0C0C"/>
          <w:sz w:val="24"/>
          <w:szCs w:val="24"/>
          <w:shd w:val="clear" w:color="auto" w:fill="FFFFFF"/>
        </w:rPr>
      </w:pPr>
    </w:p>
    <w:p w14:paraId="48E304C8" w14:textId="77777777" w:rsidR="00665EC1" w:rsidRDefault="00665EC1" w:rsidP="006733A0">
      <w:pPr>
        <w:pStyle w:val="Heading1"/>
        <w:jc w:val="center"/>
        <w:rPr>
          <w:shd w:val="clear" w:color="auto" w:fill="FFFFFF"/>
        </w:rPr>
      </w:pPr>
      <w:bookmarkStart w:id="21" w:name="_Toc512339146"/>
      <w:r w:rsidRPr="00894878">
        <w:rPr>
          <w:shd w:val="clear" w:color="auto" w:fill="FFFFFF"/>
        </w:rPr>
        <w:t>CHAPTER 4 - DESIGN</w:t>
      </w:r>
      <w:bookmarkEnd w:id="21"/>
    </w:p>
    <w:p w14:paraId="483B5721" w14:textId="16718624" w:rsidR="008D3508" w:rsidRPr="008D3508" w:rsidRDefault="00686DA4" w:rsidP="008D3508">
      <w:pPr>
        <w:rPr>
          <w:rFonts w:ascii="Arial" w:hAnsi="Arial" w:cs="Arial"/>
          <w:color w:val="0B0C0C"/>
          <w:sz w:val="24"/>
          <w:szCs w:val="24"/>
          <w:shd w:val="clear" w:color="auto" w:fill="FFFFFF"/>
        </w:rPr>
      </w:pPr>
      <w:r w:rsidRPr="00686DA4">
        <w:rPr>
          <w:rFonts w:ascii="Arial" w:hAnsi="Arial" w:cs="Arial"/>
          <w:color w:val="0B0C0C"/>
          <w:sz w:val="24"/>
          <w:szCs w:val="24"/>
          <w:shd w:val="clear" w:color="auto" w:fill="FFFFFF"/>
        </w:rPr>
        <w:t>In this chapter</w:t>
      </w:r>
      <w:r w:rsidR="000135C6">
        <w:rPr>
          <w:rFonts w:ascii="Arial" w:hAnsi="Arial" w:cs="Arial"/>
          <w:color w:val="0B0C0C"/>
          <w:sz w:val="24"/>
          <w:szCs w:val="24"/>
          <w:shd w:val="clear" w:color="auto" w:fill="FFFFFF"/>
        </w:rPr>
        <w:t xml:space="preserve"> we </w:t>
      </w:r>
      <w:r>
        <w:rPr>
          <w:rFonts w:ascii="Arial" w:hAnsi="Arial" w:cs="Arial"/>
          <w:color w:val="0B0C0C"/>
          <w:sz w:val="24"/>
          <w:szCs w:val="24"/>
          <w:shd w:val="clear" w:color="auto" w:fill="FFFFFF"/>
        </w:rPr>
        <w:t>will look at the different types of software</w:t>
      </w:r>
      <w:r w:rsidR="008D3508">
        <w:rPr>
          <w:rFonts w:ascii="Arial" w:hAnsi="Arial" w:cs="Arial"/>
          <w:color w:val="0B0C0C"/>
          <w:sz w:val="24"/>
          <w:szCs w:val="24"/>
          <w:shd w:val="clear" w:color="auto" w:fill="FFFFFF"/>
        </w:rPr>
        <w:t xml:space="preserve"> and </w:t>
      </w:r>
      <w:r w:rsidR="00012EF9">
        <w:rPr>
          <w:rFonts w:ascii="Arial" w:hAnsi="Arial" w:cs="Arial"/>
          <w:color w:val="0B0C0C"/>
          <w:sz w:val="24"/>
          <w:szCs w:val="24"/>
          <w:shd w:val="clear" w:color="auto" w:fill="FFFFFF"/>
        </w:rPr>
        <w:t>h</w:t>
      </w:r>
      <w:r w:rsidR="008D3508">
        <w:rPr>
          <w:rFonts w:ascii="Arial" w:hAnsi="Arial" w:cs="Arial"/>
          <w:color w:val="0B0C0C"/>
          <w:sz w:val="24"/>
          <w:szCs w:val="24"/>
          <w:shd w:val="clear" w:color="auto" w:fill="FFFFFF"/>
        </w:rPr>
        <w:t>ardware</w:t>
      </w:r>
      <w:r>
        <w:rPr>
          <w:rFonts w:ascii="Arial" w:hAnsi="Arial" w:cs="Arial"/>
          <w:color w:val="0B0C0C"/>
          <w:sz w:val="24"/>
          <w:szCs w:val="24"/>
          <w:shd w:val="clear" w:color="auto" w:fill="FFFFFF"/>
        </w:rPr>
        <w:t xml:space="preserve"> </w:t>
      </w:r>
      <w:r w:rsidR="008D3508">
        <w:rPr>
          <w:rFonts w:ascii="Arial" w:hAnsi="Arial" w:cs="Arial"/>
          <w:color w:val="0B0C0C"/>
          <w:sz w:val="24"/>
          <w:szCs w:val="24"/>
          <w:shd w:val="clear" w:color="auto" w:fill="FFFFFF"/>
        </w:rPr>
        <w:t>needed</w:t>
      </w:r>
      <w:r>
        <w:rPr>
          <w:rFonts w:ascii="Arial" w:hAnsi="Arial" w:cs="Arial"/>
          <w:color w:val="0B0C0C"/>
          <w:sz w:val="24"/>
          <w:szCs w:val="24"/>
          <w:shd w:val="clear" w:color="auto" w:fill="FFFFFF"/>
        </w:rPr>
        <w:t xml:space="preserve"> use to develop the SSRS reports,  </w:t>
      </w:r>
    </w:p>
    <w:p w14:paraId="278A6B1A" w14:textId="77777777" w:rsidR="008D3508" w:rsidRPr="008D3508" w:rsidRDefault="008D3508" w:rsidP="00F46502">
      <w:pPr>
        <w:pStyle w:val="ListParagraph"/>
        <w:numPr>
          <w:ilvl w:val="0"/>
          <w:numId w:val="7"/>
        </w:numPr>
        <w:rPr>
          <w:rFonts w:ascii="Arial" w:hAnsi="Arial" w:cs="Arial"/>
          <w:color w:val="0B0C0C"/>
          <w:sz w:val="24"/>
          <w:szCs w:val="24"/>
          <w:shd w:val="clear" w:color="auto" w:fill="FFFFFF"/>
        </w:rPr>
      </w:pPr>
      <w:r w:rsidRPr="008D3508">
        <w:rPr>
          <w:rFonts w:ascii="Arial" w:hAnsi="Arial" w:cs="Arial"/>
          <w:color w:val="0B0C0C"/>
          <w:sz w:val="24"/>
          <w:szCs w:val="24"/>
          <w:shd w:val="clear" w:color="auto" w:fill="FFFFFF"/>
        </w:rPr>
        <w:t xml:space="preserve">Microsoft SQL Server Management Studio 2016 </w:t>
      </w:r>
    </w:p>
    <w:p w14:paraId="043B7D52" w14:textId="77777777" w:rsidR="008D3508" w:rsidRPr="008D3508" w:rsidRDefault="008D3508" w:rsidP="00F46502">
      <w:pPr>
        <w:pStyle w:val="ListParagraph"/>
        <w:numPr>
          <w:ilvl w:val="0"/>
          <w:numId w:val="7"/>
        </w:numPr>
        <w:rPr>
          <w:rFonts w:ascii="Arial" w:hAnsi="Arial" w:cs="Arial"/>
          <w:color w:val="0B0C0C"/>
          <w:sz w:val="24"/>
          <w:szCs w:val="24"/>
          <w:shd w:val="clear" w:color="auto" w:fill="FFFFFF"/>
        </w:rPr>
      </w:pPr>
      <w:r w:rsidRPr="008D3508">
        <w:rPr>
          <w:rFonts w:ascii="Arial" w:hAnsi="Arial" w:cs="Arial"/>
          <w:color w:val="0B0C0C"/>
          <w:sz w:val="24"/>
          <w:szCs w:val="24"/>
          <w:shd w:val="clear" w:color="auto" w:fill="FFFFFF"/>
        </w:rPr>
        <w:t>Microsoft SQL Report Builder 2016</w:t>
      </w:r>
    </w:p>
    <w:p w14:paraId="79436117" w14:textId="77777777" w:rsidR="008D3508" w:rsidRDefault="008D3508" w:rsidP="00F46502">
      <w:pPr>
        <w:pStyle w:val="ListParagraph"/>
        <w:numPr>
          <w:ilvl w:val="0"/>
          <w:numId w:val="7"/>
        </w:numPr>
        <w:rPr>
          <w:rFonts w:ascii="Arial" w:hAnsi="Arial" w:cs="Arial"/>
          <w:color w:val="0B0C0C"/>
          <w:sz w:val="24"/>
          <w:szCs w:val="24"/>
          <w:shd w:val="clear" w:color="auto" w:fill="FFFFFF"/>
        </w:rPr>
      </w:pPr>
      <w:r w:rsidRPr="008D3508">
        <w:rPr>
          <w:rFonts w:ascii="Arial" w:hAnsi="Arial" w:cs="Arial"/>
          <w:color w:val="0B0C0C"/>
          <w:sz w:val="24"/>
          <w:szCs w:val="24"/>
          <w:shd w:val="clear" w:color="auto" w:fill="FFFFFF"/>
        </w:rPr>
        <w:t xml:space="preserve">MapInfo Professional 11.5 </w:t>
      </w:r>
    </w:p>
    <w:p w14:paraId="28F0B94D" w14:textId="77777777" w:rsidR="00596164" w:rsidRPr="008D3508" w:rsidRDefault="00596164" w:rsidP="00F46502">
      <w:pPr>
        <w:pStyle w:val="ListParagraph"/>
        <w:numPr>
          <w:ilvl w:val="0"/>
          <w:numId w:val="7"/>
        </w:numPr>
        <w:rPr>
          <w:rFonts w:ascii="Arial" w:hAnsi="Arial" w:cs="Arial"/>
          <w:color w:val="0B0C0C"/>
          <w:sz w:val="24"/>
          <w:szCs w:val="24"/>
          <w:shd w:val="clear" w:color="auto" w:fill="FFFFFF"/>
        </w:rPr>
      </w:pPr>
      <w:r>
        <w:rPr>
          <w:rFonts w:ascii="Arial" w:hAnsi="Arial" w:cs="Arial"/>
          <w:color w:val="0B0C0C"/>
          <w:sz w:val="24"/>
          <w:szCs w:val="24"/>
          <w:shd w:val="clear" w:color="auto" w:fill="FFFFFF"/>
        </w:rPr>
        <w:t>Microsoft Excel 20</w:t>
      </w:r>
      <w:r w:rsidR="00D8536D">
        <w:rPr>
          <w:rFonts w:ascii="Arial" w:hAnsi="Arial" w:cs="Arial"/>
          <w:color w:val="0B0C0C"/>
          <w:sz w:val="24"/>
          <w:szCs w:val="24"/>
          <w:shd w:val="clear" w:color="auto" w:fill="FFFFFF"/>
        </w:rPr>
        <w:t>16</w:t>
      </w:r>
    </w:p>
    <w:p w14:paraId="360181E2" w14:textId="77777777" w:rsidR="00686DA4" w:rsidRPr="009605FE" w:rsidRDefault="008D3508" w:rsidP="00F46502">
      <w:pPr>
        <w:pStyle w:val="ListParagraph"/>
        <w:numPr>
          <w:ilvl w:val="0"/>
          <w:numId w:val="7"/>
        </w:numPr>
        <w:rPr>
          <w:rFonts w:ascii="Arial" w:hAnsi="Arial" w:cs="Arial"/>
          <w:color w:val="0B0C0C"/>
          <w:sz w:val="24"/>
          <w:szCs w:val="24"/>
          <w:shd w:val="clear" w:color="auto" w:fill="FFFFFF"/>
        </w:rPr>
      </w:pPr>
      <w:r w:rsidRPr="008D3508">
        <w:rPr>
          <w:rFonts w:ascii="Arial" w:hAnsi="Arial" w:cs="Arial"/>
          <w:color w:val="0B0C0C"/>
          <w:sz w:val="24"/>
          <w:szCs w:val="24"/>
          <w:shd w:val="clear" w:color="auto" w:fill="FFFFFF"/>
        </w:rPr>
        <w:t>Tableau 10.4</w:t>
      </w:r>
    </w:p>
    <w:p w14:paraId="72E09CCE" w14:textId="77777777" w:rsidR="00686DA4" w:rsidRPr="006733A0" w:rsidRDefault="006733A0" w:rsidP="006733A0">
      <w:pPr>
        <w:pStyle w:val="Heading3"/>
        <w:jc w:val="center"/>
        <w:rPr>
          <w:sz w:val="32"/>
          <w:szCs w:val="32"/>
          <w:shd w:val="clear" w:color="auto" w:fill="FFFFFF"/>
        </w:rPr>
      </w:pPr>
      <w:bookmarkStart w:id="22" w:name="_Toc512339147"/>
      <w:r w:rsidRPr="006733A0">
        <w:rPr>
          <w:sz w:val="32"/>
          <w:szCs w:val="32"/>
          <w:shd w:val="clear" w:color="auto" w:fill="FFFFFF"/>
        </w:rPr>
        <w:t>4.1</w:t>
      </w:r>
      <w:r w:rsidR="00BA7CFC">
        <w:rPr>
          <w:sz w:val="32"/>
          <w:szCs w:val="32"/>
          <w:shd w:val="clear" w:color="auto" w:fill="FFFFFF"/>
        </w:rPr>
        <w:t xml:space="preserve"> </w:t>
      </w:r>
      <w:r w:rsidR="00686DA4" w:rsidRPr="006733A0">
        <w:rPr>
          <w:sz w:val="32"/>
          <w:szCs w:val="32"/>
          <w:shd w:val="clear" w:color="auto" w:fill="FFFFFF"/>
        </w:rPr>
        <w:t>SQL</w:t>
      </w:r>
      <w:bookmarkEnd w:id="22"/>
    </w:p>
    <w:p w14:paraId="2DEC85A5" w14:textId="3E16C0E5" w:rsidR="00C57987" w:rsidRDefault="00394678" w:rsidP="00665EC1">
      <w:pPr>
        <w:rPr>
          <w:rFonts w:ascii="Arial" w:hAnsi="Arial" w:cs="Arial"/>
          <w:color w:val="0B0C0C"/>
          <w:sz w:val="24"/>
          <w:szCs w:val="24"/>
          <w:shd w:val="clear" w:color="auto" w:fill="FFFFFF"/>
        </w:rPr>
      </w:pPr>
      <w:r w:rsidRPr="00686DA4">
        <w:rPr>
          <w:rFonts w:ascii="Arial" w:hAnsi="Arial" w:cs="Arial"/>
          <w:color w:val="0B0C0C"/>
          <w:sz w:val="24"/>
          <w:szCs w:val="24"/>
          <w:shd w:val="clear" w:color="auto" w:fill="FFFFFF"/>
        </w:rPr>
        <w:t>To create the SSRS reports needed to support the failsafe officer, we need to use a Structured Query Language (SQL).</w:t>
      </w:r>
      <w:r w:rsidR="00C57987">
        <w:rPr>
          <w:rFonts w:ascii="Segoe UI" w:hAnsi="Segoe UI" w:cs="Segoe UI"/>
          <w:color w:val="3E3E40"/>
          <w:sz w:val="27"/>
          <w:szCs w:val="27"/>
          <w:shd w:val="clear" w:color="auto" w:fill="FFFFFF"/>
        </w:rPr>
        <w:t xml:space="preserve"> </w:t>
      </w:r>
      <w:r w:rsidR="00C57987">
        <w:rPr>
          <w:rFonts w:ascii="Arial" w:hAnsi="Arial" w:cs="Arial"/>
          <w:color w:val="0B0C0C"/>
          <w:sz w:val="24"/>
          <w:szCs w:val="24"/>
          <w:shd w:val="clear" w:color="auto" w:fill="FFFFFF"/>
        </w:rPr>
        <w:t>SQL</w:t>
      </w:r>
      <w:r w:rsidR="00C57987" w:rsidRPr="00C57987">
        <w:rPr>
          <w:rFonts w:ascii="Arial" w:hAnsi="Arial" w:cs="Arial"/>
          <w:color w:val="0B0C0C"/>
          <w:sz w:val="24"/>
          <w:szCs w:val="24"/>
          <w:shd w:val="clear" w:color="auto" w:fill="FFFFFF"/>
        </w:rPr>
        <w:t xml:space="preserve"> is programming language designed to manage data stored in relational databas</w:t>
      </w:r>
      <w:r w:rsidR="001433FE">
        <w:rPr>
          <w:rFonts w:ascii="Arial" w:hAnsi="Arial" w:cs="Arial"/>
          <w:color w:val="0B0C0C"/>
          <w:sz w:val="24"/>
          <w:szCs w:val="24"/>
          <w:shd w:val="clear" w:color="auto" w:fill="FFFFFF"/>
        </w:rPr>
        <w:t>es. SQL operates through simple and</w:t>
      </w:r>
      <w:r w:rsidR="00C57987" w:rsidRPr="00C57987">
        <w:rPr>
          <w:rFonts w:ascii="Arial" w:hAnsi="Arial" w:cs="Arial"/>
          <w:color w:val="0B0C0C"/>
          <w:sz w:val="24"/>
          <w:szCs w:val="24"/>
          <w:shd w:val="clear" w:color="auto" w:fill="FFFFFF"/>
        </w:rPr>
        <w:t xml:space="preserve"> declarative statements. This keeps data accurate and secure, and helps maintain the integrity of databases, </w:t>
      </w:r>
      <w:r w:rsidR="001433FE">
        <w:rPr>
          <w:rFonts w:ascii="Arial" w:hAnsi="Arial" w:cs="Arial"/>
          <w:color w:val="0B0C0C"/>
          <w:sz w:val="24"/>
          <w:szCs w:val="24"/>
          <w:shd w:val="clear" w:color="auto" w:fill="FFFFFF"/>
        </w:rPr>
        <w:t>no matter what</w:t>
      </w:r>
      <w:r w:rsidR="00C57987" w:rsidRPr="00C57987">
        <w:rPr>
          <w:rFonts w:ascii="Arial" w:hAnsi="Arial" w:cs="Arial"/>
          <w:color w:val="0B0C0C"/>
          <w:sz w:val="24"/>
          <w:szCs w:val="24"/>
          <w:shd w:val="clear" w:color="auto" w:fill="FFFFFF"/>
        </w:rPr>
        <w:t xml:space="preserve"> size.</w:t>
      </w:r>
      <w:r w:rsidR="00BE485C">
        <w:rPr>
          <w:rFonts w:ascii="Arial" w:hAnsi="Arial" w:cs="Arial"/>
          <w:color w:val="0B0C0C"/>
          <w:sz w:val="24"/>
          <w:szCs w:val="24"/>
          <w:shd w:val="clear" w:color="auto" w:fill="FFFFFF"/>
        </w:rPr>
        <w:t xml:space="preserve"> </w:t>
      </w:r>
      <w:r w:rsidR="00BE485C" w:rsidRPr="00B927F4">
        <w:rPr>
          <w:rFonts w:ascii="Arial" w:hAnsi="Arial" w:cs="Arial"/>
          <w:color w:val="0B0C0C"/>
          <w:sz w:val="20"/>
          <w:szCs w:val="20"/>
          <w:shd w:val="clear" w:color="auto" w:fill="FFFFFF"/>
        </w:rPr>
        <w:t>[22]</w:t>
      </w:r>
    </w:p>
    <w:p w14:paraId="6A893E5C" w14:textId="564187C7" w:rsidR="000135C6" w:rsidRDefault="001A7361" w:rsidP="00665EC1">
      <w:pPr>
        <w:rPr>
          <w:rFonts w:ascii="Arial" w:hAnsi="Arial" w:cs="Arial"/>
          <w:color w:val="0B0C0C"/>
          <w:sz w:val="24"/>
          <w:szCs w:val="24"/>
          <w:shd w:val="clear" w:color="auto" w:fill="FFFFFF"/>
        </w:rPr>
      </w:pPr>
      <w:r>
        <w:rPr>
          <w:rFonts w:ascii="Arial" w:hAnsi="Arial" w:cs="Arial"/>
          <w:color w:val="0B0C0C"/>
          <w:sz w:val="24"/>
          <w:szCs w:val="24"/>
          <w:shd w:val="clear" w:color="auto" w:fill="FFFFFF"/>
        </w:rPr>
        <w:t>Microsoft SQL Server 2016</w:t>
      </w:r>
      <w:r w:rsidR="000135C6">
        <w:rPr>
          <w:rFonts w:ascii="Arial" w:hAnsi="Arial" w:cs="Arial"/>
          <w:color w:val="0B0C0C"/>
          <w:sz w:val="24"/>
          <w:szCs w:val="24"/>
          <w:shd w:val="clear" w:color="auto" w:fill="FFFFFF"/>
        </w:rPr>
        <w:t xml:space="preserve"> will be used to create the reports</w:t>
      </w:r>
      <w:r>
        <w:rPr>
          <w:rFonts w:ascii="Arial" w:hAnsi="Arial" w:cs="Arial"/>
          <w:color w:val="0B0C0C"/>
          <w:sz w:val="24"/>
          <w:szCs w:val="24"/>
          <w:shd w:val="clear" w:color="auto" w:fill="FFFFFF"/>
        </w:rPr>
        <w:t>.</w:t>
      </w:r>
    </w:p>
    <w:p w14:paraId="71DF3177" w14:textId="0E20344E" w:rsidR="00394678" w:rsidRDefault="005C3F2B" w:rsidP="00665EC1">
      <w:pPr>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SQL is a set of Instructions used to communicate with the database where </w:t>
      </w:r>
      <w:r w:rsidR="001433FE">
        <w:rPr>
          <w:rFonts w:ascii="Arial" w:hAnsi="Arial" w:cs="Arial"/>
          <w:color w:val="0B0C0C"/>
          <w:sz w:val="24"/>
          <w:szCs w:val="24"/>
          <w:shd w:val="clear" w:color="auto" w:fill="FFFFFF"/>
        </w:rPr>
        <w:t xml:space="preserve">all </w:t>
      </w:r>
      <w:r>
        <w:rPr>
          <w:rFonts w:ascii="Arial" w:hAnsi="Arial" w:cs="Arial"/>
          <w:color w:val="0B0C0C"/>
          <w:sz w:val="24"/>
          <w:szCs w:val="24"/>
          <w:shd w:val="clear" w:color="auto" w:fill="FFFFFF"/>
        </w:rPr>
        <w:t xml:space="preserve">the raw data is </w:t>
      </w:r>
      <w:r w:rsidR="001433FE">
        <w:rPr>
          <w:rFonts w:ascii="Arial" w:hAnsi="Arial" w:cs="Arial"/>
          <w:color w:val="0B0C0C"/>
          <w:sz w:val="24"/>
          <w:szCs w:val="24"/>
          <w:shd w:val="clear" w:color="auto" w:fill="FFFFFF"/>
        </w:rPr>
        <w:t>kept</w:t>
      </w:r>
      <w:r>
        <w:rPr>
          <w:rFonts w:ascii="Arial" w:hAnsi="Arial" w:cs="Arial"/>
          <w:color w:val="0B0C0C"/>
          <w:sz w:val="24"/>
          <w:szCs w:val="24"/>
          <w:shd w:val="clear" w:color="auto" w:fill="FFFFFF"/>
        </w:rPr>
        <w:t>.</w:t>
      </w:r>
    </w:p>
    <w:p w14:paraId="1A799E17" w14:textId="77777777" w:rsidR="00C57987" w:rsidRDefault="005C3F2B" w:rsidP="00665EC1">
      <w:pPr>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SQL is a Microsoft Product used widely throughout the </w:t>
      </w:r>
      <w:r w:rsidR="001433FE">
        <w:rPr>
          <w:rFonts w:ascii="Arial" w:hAnsi="Arial" w:cs="Arial"/>
          <w:color w:val="0B0C0C"/>
          <w:sz w:val="24"/>
          <w:szCs w:val="24"/>
          <w:shd w:val="clear" w:color="auto" w:fill="FFFFFF"/>
        </w:rPr>
        <w:t>Public Health Wales</w:t>
      </w:r>
      <w:r>
        <w:rPr>
          <w:rFonts w:ascii="Arial" w:hAnsi="Arial" w:cs="Arial"/>
          <w:color w:val="0B0C0C"/>
          <w:sz w:val="24"/>
          <w:szCs w:val="24"/>
          <w:shd w:val="clear" w:color="auto" w:fill="FFFFFF"/>
        </w:rPr>
        <w:t>, I have chosen to use to this product because it is very easy to use, and very efficient at qu</w:t>
      </w:r>
      <w:r w:rsidR="0018728A">
        <w:rPr>
          <w:rFonts w:ascii="Arial" w:hAnsi="Arial" w:cs="Arial"/>
          <w:color w:val="0B0C0C"/>
          <w:sz w:val="24"/>
          <w:szCs w:val="24"/>
          <w:shd w:val="clear" w:color="auto" w:fill="FFFFFF"/>
        </w:rPr>
        <w:t>erying and at data manipulation</w:t>
      </w:r>
    </w:p>
    <w:p w14:paraId="46B29592" w14:textId="77777777" w:rsidR="00A52062" w:rsidRPr="00686DA4" w:rsidRDefault="00A52062" w:rsidP="00665EC1">
      <w:pPr>
        <w:rPr>
          <w:rFonts w:ascii="Arial" w:hAnsi="Arial" w:cs="Arial"/>
          <w:color w:val="0B0C0C"/>
          <w:sz w:val="24"/>
          <w:szCs w:val="24"/>
          <w:shd w:val="clear" w:color="auto" w:fill="FFFFFF"/>
        </w:rPr>
      </w:pPr>
      <w:r>
        <w:rPr>
          <w:rFonts w:ascii="Arial" w:hAnsi="Arial" w:cs="Arial"/>
          <w:color w:val="0B0C0C"/>
          <w:sz w:val="24"/>
          <w:szCs w:val="24"/>
          <w:shd w:val="clear" w:color="auto" w:fill="FFFFFF"/>
        </w:rPr>
        <w:t>We a</w:t>
      </w:r>
      <w:r w:rsidR="00F471D1">
        <w:rPr>
          <w:rFonts w:ascii="Arial" w:hAnsi="Arial" w:cs="Arial"/>
          <w:color w:val="0B0C0C"/>
          <w:sz w:val="24"/>
          <w:szCs w:val="24"/>
          <w:shd w:val="clear" w:color="auto" w:fill="FFFFFF"/>
        </w:rPr>
        <w:t xml:space="preserve">re currently using the Optomize </w:t>
      </w:r>
      <w:r>
        <w:rPr>
          <w:rFonts w:ascii="Arial" w:hAnsi="Arial" w:cs="Arial"/>
          <w:color w:val="0B0C0C"/>
          <w:sz w:val="24"/>
          <w:szCs w:val="24"/>
          <w:shd w:val="clear" w:color="auto" w:fill="FFFFFF"/>
        </w:rPr>
        <w:t xml:space="preserve">Reporting </w:t>
      </w:r>
      <w:r w:rsidR="00F471D1">
        <w:rPr>
          <w:rFonts w:ascii="Arial" w:hAnsi="Arial" w:cs="Arial"/>
          <w:color w:val="0B0C0C"/>
          <w:sz w:val="24"/>
          <w:szCs w:val="24"/>
          <w:shd w:val="clear" w:color="auto" w:fill="FFFFFF"/>
        </w:rPr>
        <w:t>Database, which</w:t>
      </w:r>
      <w:r>
        <w:rPr>
          <w:rFonts w:ascii="Arial" w:hAnsi="Arial" w:cs="Arial"/>
          <w:color w:val="0B0C0C"/>
          <w:sz w:val="24"/>
          <w:szCs w:val="24"/>
          <w:shd w:val="clear" w:color="auto" w:fill="FFFFFF"/>
        </w:rPr>
        <w:t xml:space="preserve"> contains all the backend tables the Optomize software creates.</w:t>
      </w:r>
    </w:p>
    <w:p w14:paraId="4C20EB3D" w14:textId="77777777" w:rsidR="00394678" w:rsidRPr="006733A0" w:rsidRDefault="006733A0" w:rsidP="006733A0">
      <w:pPr>
        <w:pStyle w:val="Heading3"/>
        <w:jc w:val="center"/>
        <w:rPr>
          <w:sz w:val="32"/>
          <w:szCs w:val="32"/>
          <w:shd w:val="clear" w:color="auto" w:fill="FFFFFF"/>
        </w:rPr>
      </w:pPr>
      <w:bookmarkStart w:id="23" w:name="_Toc512339148"/>
      <w:r w:rsidRPr="006733A0">
        <w:rPr>
          <w:sz w:val="32"/>
          <w:szCs w:val="32"/>
          <w:shd w:val="clear" w:color="auto" w:fill="FFFFFF"/>
        </w:rPr>
        <w:t xml:space="preserve">4.2 </w:t>
      </w:r>
      <w:r w:rsidR="00E555E8" w:rsidRPr="006733A0">
        <w:rPr>
          <w:sz w:val="32"/>
          <w:szCs w:val="32"/>
          <w:shd w:val="clear" w:color="auto" w:fill="FFFFFF"/>
        </w:rPr>
        <w:t>SSRS</w:t>
      </w:r>
      <w:bookmarkEnd w:id="23"/>
    </w:p>
    <w:p w14:paraId="25ED5DE6" w14:textId="77777777" w:rsidR="003174EE" w:rsidRDefault="003174EE" w:rsidP="00665EC1">
      <w:pPr>
        <w:rPr>
          <w:rFonts w:ascii="Arial" w:hAnsi="Arial" w:cs="Arial"/>
          <w:color w:val="0B0C0C"/>
          <w:sz w:val="24"/>
          <w:szCs w:val="24"/>
          <w:shd w:val="clear" w:color="auto" w:fill="FFFFFF"/>
        </w:rPr>
      </w:pPr>
      <w:r w:rsidRPr="003174EE">
        <w:rPr>
          <w:rFonts w:ascii="Arial" w:hAnsi="Arial" w:cs="Arial"/>
          <w:color w:val="0B0C0C"/>
          <w:sz w:val="24"/>
          <w:szCs w:val="24"/>
          <w:shd w:val="clear" w:color="auto" w:fill="FFFFFF"/>
        </w:rPr>
        <w:t>SQL Server Reporting Services</w:t>
      </w:r>
      <w:r>
        <w:rPr>
          <w:rFonts w:ascii="Arial" w:hAnsi="Arial" w:cs="Arial"/>
          <w:color w:val="0B0C0C"/>
          <w:sz w:val="24"/>
          <w:szCs w:val="24"/>
          <w:shd w:val="clear" w:color="auto" w:fill="FFFFFF"/>
        </w:rPr>
        <w:t xml:space="preserve"> is a server-based reporting platform that we can create and manage a variety of different reports. The reports created are connected to the </w:t>
      </w:r>
      <w:r w:rsidR="007E6E14">
        <w:rPr>
          <w:rFonts w:ascii="Arial" w:hAnsi="Arial" w:cs="Arial"/>
          <w:color w:val="0B0C0C"/>
          <w:sz w:val="24"/>
          <w:szCs w:val="24"/>
          <w:shd w:val="clear" w:color="auto" w:fill="FFFFFF"/>
        </w:rPr>
        <w:t xml:space="preserve">Optomize </w:t>
      </w:r>
      <w:r>
        <w:rPr>
          <w:rFonts w:ascii="Arial" w:hAnsi="Arial" w:cs="Arial"/>
          <w:color w:val="0B0C0C"/>
          <w:sz w:val="24"/>
          <w:szCs w:val="24"/>
          <w:shd w:val="clear" w:color="auto" w:fill="FFFFFF"/>
        </w:rPr>
        <w:t>SQL server databases.</w:t>
      </w:r>
    </w:p>
    <w:p w14:paraId="1E38191F" w14:textId="77777777" w:rsidR="003174EE" w:rsidRPr="003174EE" w:rsidRDefault="003174EE" w:rsidP="003174EE">
      <w:pPr>
        <w:rPr>
          <w:rFonts w:ascii="Arial" w:hAnsi="Arial" w:cs="Arial"/>
          <w:color w:val="0B0C0C"/>
          <w:sz w:val="24"/>
          <w:szCs w:val="24"/>
          <w:shd w:val="clear" w:color="auto" w:fill="FFFFFF"/>
        </w:rPr>
      </w:pPr>
      <w:r w:rsidRPr="003174EE">
        <w:rPr>
          <w:rFonts w:ascii="Arial" w:hAnsi="Arial" w:cs="Arial"/>
          <w:color w:val="0B0C0C"/>
          <w:sz w:val="24"/>
          <w:szCs w:val="24"/>
          <w:shd w:val="clear" w:color="auto" w:fill="FFFFFF"/>
        </w:rPr>
        <w:t>SSRS was released in 2004 as an add-on to SQL Server 2008, and has been supported by Microsoft for 12 years</w:t>
      </w:r>
    </w:p>
    <w:p w14:paraId="6928888F" w14:textId="77777777" w:rsidR="00DA0965" w:rsidRDefault="003174EE" w:rsidP="00DA0965">
      <w:pPr>
        <w:jc w:val="right"/>
        <w:rPr>
          <w:rStyle w:val="Strong"/>
          <w:rFonts w:ascii="Arial" w:hAnsi="Arial" w:cs="Arial"/>
          <w:b w:val="0"/>
          <w:bCs w:val="0"/>
          <w:color w:val="222222"/>
          <w:sz w:val="16"/>
          <w:szCs w:val="16"/>
        </w:rPr>
      </w:pPr>
      <w:r w:rsidRPr="003174EE">
        <w:rPr>
          <w:rFonts w:ascii="Arial" w:hAnsi="Arial" w:cs="Arial"/>
          <w:i/>
          <w:noProof/>
          <w:color w:val="495057"/>
        </w:rPr>
        <w:drawing>
          <wp:inline distT="0" distB="0" distL="0" distR="0" wp14:anchorId="7622218B" wp14:editId="166DBD8C">
            <wp:extent cx="6047105" cy="1200150"/>
            <wp:effectExtent l="133350" t="114300" r="125095" b="171450"/>
            <wp:docPr id="1" name="Picture 1" descr="1979-1-1a32f2e5-7fce-4e3c-8c4d-7249004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979-1-1a32f2e5-7fce-4e3c-8c4d-7249004a6"/>
                    <pic:cNvPicPr>
                      <a:picLocks noChangeAspect="1" noChangeArrowheads="1"/>
                    </pic:cNvPicPr>
                  </pic:nvPicPr>
                  <pic:blipFill>
                    <a:blip r:embed="rId18" cstate="print"/>
                    <a:srcRect/>
                    <a:stretch>
                      <a:fillRect/>
                    </a:stretch>
                  </pic:blipFill>
                  <pic:spPr bwMode="auto">
                    <a:xfrm>
                      <a:off x="0" y="0"/>
                      <a:ext cx="6045740" cy="1199879"/>
                    </a:xfrm>
                    <a:prstGeom prst="rect">
                      <a:avLst/>
                    </a:prstGeom>
                    <a:solidFill>
                      <a:srgbClr val="FFFFFF">
                        <a:shade val="85000"/>
                      </a:srgbClr>
                    </a:solidFill>
                    <a:ln w="88900" cap="sq">
                      <a:solidFill>
                        <a:schemeClr val="tx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DA0965">
        <w:rPr>
          <w:rStyle w:val="Strong"/>
          <w:rFonts w:ascii="Arial" w:hAnsi="Arial" w:cs="Arial"/>
          <w:b w:val="0"/>
          <w:bCs w:val="0"/>
          <w:color w:val="222222"/>
          <w:sz w:val="16"/>
          <w:szCs w:val="16"/>
        </w:rPr>
        <w:t xml:space="preserve">[Fig 2] </w:t>
      </w:r>
      <w:r w:rsidR="00031D10" w:rsidRPr="003174EE">
        <w:rPr>
          <w:rStyle w:val="Strong"/>
          <w:rFonts w:ascii="Arial" w:hAnsi="Arial" w:cs="Arial"/>
          <w:b w:val="0"/>
          <w:bCs w:val="0"/>
          <w:color w:val="222222"/>
          <w:sz w:val="16"/>
          <w:szCs w:val="16"/>
        </w:rPr>
        <w:t xml:space="preserve"> </w:t>
      </w:r>
    </w:p>
    <w:p w14:paraId="530BCF08" w14:textId="77777777" w:rsidR="003174EE" w:rsidRDefault="003174EE" w:rsidP="00DA0965">
      <w:pPr>
        <w:rPr>
          <w:rFonts w:ascii="Arial" w:hAnsi="Arial" w:cs="Arial"/>
          <w:color w:val="0B0C0C"/>
          <w:sz w:val="24"/>
          <w:szCs w:val="24"/>
          <w:shd w:val="clear" w:color="auto" w:fill="FFFFFF"/>
        </w:rPr>
      </w:pPr>
      <w:r w:rsidRPr="003174EE">
        <w:rPr>
          <w:rFonts w:ascii="Arial" w:hAnsi="Arial" w:cs="Arial"/>
          <w:color w:val="0B0C0C"/>
          <w:sz w:val="24"/>
          <w:szCs w:val="24"/>
          <w:shd w:val="clear" w:color="auto" w:fill="FFFFFF"/>
        </w:rPr>
        <w:t>There are many advantages to using</w:t>
      </w:r>
      <w:r>
        <w:rPr>
          <w:rFonts w:ascii="Arial" w:hAnsi="Arial" w:cs="Arial"/>
          <w:color w:val="0B0C0C"/>
          <w:sz w:val="24"/>
          <w:szCs w:val="24"/>
          <w:shd w:val="clear" w:color="auto" w:fill="FFFFFF"/>
        </w:rPr>
        <w:t xml:space="preserve"> </w:t>
      </w:r>
      <w:r w:rsidR="00222904">
        <w:rPr>
          <w:rFonts w:ascii="Arial" w:hAnsi="Arial" w:cs="Arial"/>
          <w:color w:val="0B0C0C"/>
          <w:sz w:val="24"/>
          <w:szCs w:val="24"/>
          <w:shd w:val="clear" w:color="auto" w:fill="FFFFFF"/>
        </w:rPr>
        <w:t>SSRS;</w:t>
      </w:r>
      <w:r>
        <w:rPr>
          <w:rFonts w:ascii="Arial" w:hAnsi="Arial" w:cs="Arial"/>
          <w:color w:val="0B0C0C"/>
          <w:sz w:val="24"/>
          <w:szCs w:val="24"/>
          <w:shd w:val="clear" w:color="auto" w:fill="FFFFFF"/>
        </w:rPr>
        <w:t xml:space="preserve"> </w:t>
      </w:r>
      <w:r w:rsidR="00222904">
        <w:rPr>
          <w:rFonts w:ascii="Arial" w:hAnsi="Arial" w:cs="Arial"/>
          <w:color w:val="0B0C0C"/>
          <w:sz w:val="24"/>
          <w:szCs w:val="24"/>
          <w:shd w:val="clear" w:color="auto" w:fill="FFFFFF"/>
        </w:rPr>
        <w:t>it</w:t>
      </w:r>
      <w:r>
        <w:rPr>
          <w:rFonts w:ascii="Arial" w:hAnsi="Arial" w:cs="Arial"/>
          <w:color w:val="0B0C0C"/>
          <w:sz w:val="24"/>
          <w:szCs w:val="24"/>
          <w:shd w:val="clear" w:color="auto" w:fill="FFFFFF"/>
        </w:rPr>
        <w:t xml:space="preserve"> is a Microsoft product that is free with the Microsoft SQL Server. It is a very robust tool which can connect </w:t>
      </w:r>
      <w:r w:rsidR="00686DA4">
        <w:rPr>
          <w:rFonts w:ascii="Arial" w:hAnsi="Arial" w:cs="Arial"/>
          <w:color w:val="0B0C0C"/>
          <w:sz w:val="24"/>
          <w:szCs w:val="24"/>
          <w:shd w:val="clear" w:color="auto" w:fill="FFFFFF"/>
        </w:rPr>
        <w:t>too</w:t>
      </w:r>
      <w:r>
        <w:rPr>
          <w:rFonts w:ascii="Arial" w:hAnsi="Arial" w:cs="Arial"/>
          <w:color w:val="0B0C0C"/>
          <w:sz w:val="24"/>
          <w:szCs w:val="24"/>
          <w:shd w:val="clear" w:color="auto" w:fill="FFFFFF"/>
        </w:rPr>
        <w:t xml:space="preserve"> many data sources such as SQL and Excel. Reports can be scheduled at night time to</w:t>
      </w:r>
      <w:r w:rsidR="00222904">
        <w:rPr>
          <w:rFonts w:ascii="Arial" w:hAnsi="Arial" w:cs="Arial"/>
          <w:color w:val="0B0C0C"/>
          <w:sz w:val="24"/>
          <w:szCs w:val="24"/>
          <w:shd w:val="clear" w:color="auto" w:fill="FFFFFF"/>
        </w:rPr>
        <w:t xml:space="preserve"> avoid disrupting the day to day activities. SSRS reports can be deployed on SharePoint.</w:t>
      </w:r>
      <w:r w:rsidR="00B17EA7">
        <w:rPr>
          <w:rFonts w:ascii="Arial" w:hAnsi="Arial" w:cs="Arial"/>
          <w:color w:val="0B0C0C"/>
          <w:sz w:val="24"/>
          <w:szCs w:val="24"/>
          <w:shd w:val="clear" w:color="auto" w:fill="FFFFFF"/>
        </w:rPr>
        <w:t xml:space="preserve"> </w:t>
      </w:r>
    </w:p>
    <w:p w14:paraId="07125421" w14:textId="77777777" w:rsidR="001433FE" w:rsidRDefault="001433FE" w:rsidP="003174EE">
      <w:pPr>
        <w:shd w:val="clear" w:color="auto" w:fill="FFFFFF"/>
        <w:spacing w:before="100" w:beforeAutospacing="1" w:after="100" w:afterAutospacing="1" w:line="330" w:lineRule="atLeast"/>
        <w:ind w:right="150"/>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SSRS lets us to develop a Reporting Portal to embed reports in one central location enabling all relevant staff to be able to access it. </w:t>
      </w:r>
    </w:p>
    <w:p w14:paraId="653230E1" w14:textId="3DA5BC7E" w:rsidR="00202D55" w:rsidRDefault="00686DA4" w:rsidP="00686DA4">
      <w:pPr>
        <w:shd w:val="clear" w:color="auto" w:fill="FFFFFF"/>
        <w:spacing w:before="100" w:beforeAutospacing="1" w:after="100" w:afterAutospacing="1" w:line="330" w:lineRule="atLeast"/>
        <w:ind w:right="150"/>
        <w:rPr>
          <w:rFonts w:ascii="Arial" w:hAnsi="Arial" w:cs="Arial"/>
          <w:color w:val="0B0C0C"/>
          <w:sz w:val="24"/>
          <w:szCs w:val="24"/>
          <w:shd w:val="clear" w:color="auto" w:fill="FFFFFF"/>
        </w:rPr>
      </w:pPr>
      <w:r>
        <w:rPr>
          <w:rFonts w:ascii="Arial" w:hAnsi="Arial" w:cs="Arial"/>
          <w:color w:val="0B0C0C"/>
          <w:sz w:val="24"/>
          <w:szCs w:val="24"/>
          <w:shd w:val="clear" w:color="auto" w:fill="FFFFFF"/>
        </w:rPr>
        <w:t>While using SSRS t</w:t>
      </w:r>
      <w:r w:rsidR="00222904">
        <w:rPr>
          <w:rFonts w:ascii="Arial" w:hAnsi="Arial" w:cs="Arial"/>
          <w:color w:val="0B0C0C"/>
          <w:sz w:val="24"/>
          <w:szCs w:val="24"/>
          <w:shd w:val="clear" w:color="auto" w:fill="FFFFFF"/>
        </w:rPr>
        <w:t xml:space="preserve">here </w:t>
      </w:r>
      <w:r>
        <w:rPr>
          <w:rFonts w:ascii="Arial" w:hAnsi="Arial" w:cs="Arial"/>
          <w:color w:val="0B0C0C"/>
          <w:sz w:val="24"/>
          <w:szCs w:val="24"/>
          <w:shd w:val="clear" w:color="auto" w:fill="FFFFFF"/>
        </w:rPr>
        <w:t>I have come across some</w:t>
      </w:r>
      <w:r w:rsidR="00222904">
        <w:rPr>
          <w:rFonts w:ascii="Arial" w:hAnsi="Arial" w:cs="Arial"/>
          <w:color w:val="0B0C0C"/>
          <w:sz w:val="24"/>
          <w:szCs w:val="24"/>
          <w:shd w:val="clear" w:color="auto" w:fill="FFFFFF"/>
        </w:rPr>
        <w:t xml:space="preserve"> disadvantages</w:t>
      </w:r>
      <w:r w:rsidR="007965DA">
        <w:rPr>
          <w:rFonts w:ascii="Arial" w:hAnsi="Arial" w:cs="Arial"/>
          <w:color w:val="0B0C0C"/>
          <w:sz w:val="24"/>
          <w:szCs w:val="24"/>
          <w:shd w:val="clear" w:color="auto" w:fill="FFFFFF"/>
        </w:rPr>
        <w:t>,</w:t>
      </w:r>
      <w:r>
        <w:rPr>
          <w:rFonts w:ascii="Arial" w:hAnsi="Arial" w:cs="Arial"/>
          <w:color w:val="0B0C0C"/>
          <w:sz w:val="24"/>
          <w:szCs w:val="24"/>
          <w:shd w:val="clear" w:color="auto" w:fill="FFFFFF"/>
        </w:rPr>
        <w:t xml:space="preserve"> </w:t>
      </w:r>
      <w:r w:rsidR="00222904">
        <w:rPr>
          <w:rFonts w:ascii="Arial" w:hAnsi="Arial" w:cs="Arial"/>
          <w:color w:val="0B0C0C"/>
          <w:sz w:val="24"/>
          <w:szCs w:val="24"/>
          <w:shd w:val="clear" w:color="auto" w:fill="FFFFFF"/>
        </w:rPr>
        <w:t>such as you must know SQL and SSRS specific functions. SSRS only runs on Windows. It is quite difficult to create dashboards, and there is no drill through feature.</w:t>
      </w:r>
      <w:r w:rsidR="00B17EA7">
        <w:rPr>
          <w:rFonts w:ascii="Arial" w:hAnsi="Arial" w:cs="Arial"/>
          <w:color w:val="0B0C0C"/>
          <w:sz w:val="24"/>
          <w:szCs w:val="24"/>
          <w:shd w:val="clear" w:color="auto" w:fill="FFFFFF"/>
        </w:rPr>
        <w:t xml:space="preserve"> </w:t>
      </w:r>
      <w:r w:rsidR="00B17EA7" w:rsidRPr="00B927F4">
        <w:rPr>
          <w:rFonts w:ascii="Arial" w:hAnsi="Arial" w:cs="Arial"/>
          <w:color w:val="0B0C0C"/>
          <w:sz w:val="20"/>
          <w:szCs w:val="20"/>
          <w:shd w:val="clear" w:color="auto" w:fill="FFFFFF"/>
        </w:rPr>
        <w:t>[</w:t>
      </w:r>
      <w:r w:rsidR="00B927F4" w:rsidRPr="00B927F4">
        <w:rPr>
          <w:rFonts w:ascii="Arial" w:hAnsi="Arial" w:cs="Arial"/>
          <w:color w:val="0B0C0C"/>
          <w:sz w:val="20"/>
          <w:szCs w:val="20"/>
          <w:shd w:val="clear" w:color="auto" w:fill="FFFFFF"/>
        </w:rPr>
        <w:t>23</w:t>
      </w:r>
      <w:r w:rsidR="00B17EA7" w:rsidRPr="00B927F4">
        <w:rPr>
          <w:rFonts w:ascii="Arial" w:hAnsi="Arial" w:cs="Arial"/>
          <w:color w:val="0B0C0C"/>
          <w:sz w:val="20"/>
          <w:szCs w:val="20"/>
          <w:shd w:val="clear" w:color="auto" w:fill="FFFFFF"/>
        </w:rPr>
        <w:t>]</w:t>
      </w:r>
    </w:p>
    <w:p w14:paraId="3AD7E97C" w14:textId="5B635FA0" w:rsidR="0063564E" w:rsidRDefault="006733A0" w:rsidP="000135C6">
      <w:pPr>
        <w:pStyle w:val="Heading3"/>
        <w:jc w:val="center"/>
        <w:rPr>
          <w:sz w:val="32"/>
          <w:szCs w:val="32"/>
        </w:rPr>
      </w:pPr>
      <w:bookmarkStart w:id="24" w:name="_Toc512339149"/>
      <w:r w:rsidRPr="006733A0">
        <w:rPr>
          <w:sz w:val="32"/>
          <w:szCs w:val="32"/>
        </w:rPr>
        <w:t xml:space="preserve">4.3 </w:t>
      </w:r>
      <w:r w:rsidR="00C0268D" w:rsidRPr="006733A0">
        <w:rPr>
          <w:sz w:val="32"/>
          <w:szCs w:val="32"/>
        </w:rPr>
        <w:t>Geographical Information Systems</w:t>
      </w:r>
      <w:bookmarkEnd w:id="24"/>
    </w:p>
    <w:p w14:paraId="0E586E32" w14:textId="77777777" w:rsidR="000135C6" w:rsidRPr="000135C6" w:rsidRDefault="000135C6" w:rsidP="000135C6">
      <w:pPr>
        <w:spacing w:after="0" w:line="240" w:lineRule="auto"/>
      </w:pPr>
    </w:p>
    <w:p w14:paraId="08250701" w14:textId="1B245AF9" w:rsidR="006F4A34" w:rsidRDefault="00AD2544" w:rsidP="00D44057">
      <w:pPr>
        <w:rPr>
          <w:rFonts w:ascii="Arial" w:hAnsi="Arial" w:cs="Arial"/>
          <w:color w:val="0B0C0C"/>
          <w:sz w:val="24"/>
          <w:szCs w:val="24"/>
          <w:shd w:val="clear" w:color="auto" w:fill="FFFFFF"/>
        </w:rPr>
      </w:pPr>
      <w:r w:rsidRPr="00E55009">
        <w:rPr>
          <w:rFonts w:ascii="Arial" w:hAnsi="Arial" w:cs="Arial"/>
          <w:color w:val="0B0C0C"/>
          <w:sz w:val="24"/>
          <w:szCs w:val="24"/>
          <w:shd w:val="clear" w:color="auto" w:fill="FFFFFF"/>
        </w:rPr>
        <w:t>MapInfo</w:t>
      </w:r>
      <w:r w:rsidR="00E55009" w:rsidRPr="00E55009">
        <w:rPr>
          <w:rFonts w:ascii="Arial" w:hAnsi="Arial" w:cs="Arial"/>
          <w:color w:val="0B0C0C"/>
          <w:sz w:val="24"/>
          <w:szCs w:val="24"/>
          <w:shd w:val="clear" w:color="auto" w:fill="FFFFFF"/>
        </w:rPr>
        <w:t xml:space="preserve"> </w:t>
      </w:r>
      <w:r>
        <w:rPr>
          <w:rFonts w:ascii="Arial" w:hAnsi="Arial" w:cs="Arial"/>
          <w:color w:val="0B0C0C"/>
          <w:sz w:val="24"/>
          <w:szCs w:val="24"/>
          <w:shd w:val="clear" w:color="auto" w:fill="FFFFFF"/>
        </w:rPr>
        <w:t xml:space="preserve">is the </w:t>
      </w:r>
      <w:r w:rsidR="00E55009" w:rsidRPr="00E55009">
        <w:rPr>
          <w:rFonts w:ascii="Arial" w:hAnsi="Arial" w:cs="Arial"/>
          <w:color w:val="0B0C0C"/>
          <w:sz w:val="24"/>
          <w:szCs w:val="24"/>
          <w:shd w:val="clear" w:color="auto" w:fill="FFFFFF"/>
        </w:rPr>
        <w:t xml:space="preserve">geographical information system (GIS) </w:t>
      </w:r>
      <w:r>
        <w:rPr>
          <w:rFonts w:ascii="Arial" w:hAnsi="Arial" w:cs="Arial"/>
          <w:color w:val="0B0C0C"/>
          <w:sz w:val="24"/>
          <w:szCs w:val="24"/>
          <w:shd w:val="clear" w:color="auto" w:fill="FFFFFF"/>
        </w:rPr>
        <w:t>of choice</w:t>
      </w:r>
      <w:r w:rsidR="001A7361">
        <w:rPr>
          <w:rFonts w:ascii="Arial" w:hAnsi="Arial" w:cs="Arial"/>
          <w:color w:val="0B0C0C"/>
          <w:sz w:val="24"/>
          <w:szCs w:val="24"/>
          <w:shd w:val="clear" w:color="auto" w:fill="FFFFFF"/>
        </w:rPr>
        <w:t xml:space="preserve"> in </w:t>
      </w:r>
      <w:r w:rsidR="00AE068D">
        <w:rPr>
          <w:rFonts w:ascii="Arial" w:hAnsi="Arial" w:cs="Arial"/>
          <w:color w:val="0B0C0C"/>
          <w:sz w:val="24"/>
          <w:szCs w:val="24"/>
          <w:shd w:val="clear" w:color="auto" w:fill="FFFFFF"/>
        </w:rPr>
        <w:t xml:space="preserve">Public Health </w:t>
      </w:r>
      <w:r w:rsidR="001A7361">
        <w:rPr>
          <w:rFonts w:ascii="Arial" w:hAnsi="Arial" w:cs="Arial"/>
          <w:color w:val="0B0C0C"/>
          <w:sz w:val="24"/>
          <w:szCs w:val="24"/>
          <w:shd w:val="clear" w:color="auto" w:fill="FFFFFF"/>
        </w:rPr>
        <w:t>Wales</w:t>
      </w:r>
      <w:r>
        <w:rPr>
          <w:rFonts w:ascii="Arial" w:hAnsi="Arial" w:cs="Arial"/>
          <w:color w:val="0B0C0C"/>
          <w:sz w:val="24"/>
          <w:szCs w:val="24"/>
          <w:shd w:val="clear" w:color="auto" w:fill="FFFFFF"/>
        </w:rPr>
        <w:t xml:space="preserve"> my aim is to</w:t>
      </w:r>
      <w:r w:rsidR="00E55009" w:rsidRPr="00E55009">
        <w:rPr>
          <w:rFonts w:ascii="Arial" w:hAnsi="Arial" w:cs="Arial"/>
          <w:color w:val="0B0C0C"/>
          <w:sz w:val="24"/>
          <w:szCs w:val="24"/>
          <w:shd w:val="clear" w:color="auto" w:fill="FFFFFF"/>
        </w:rPr>
        <w:t xml:space="preserve"> discover if there is a link between Deprivation and the worst case</w:t>
      </w:r>
      <w:r w:rsidR="001A7361">
        <w:rPr>
          <w:rFonts w:ascii="Arial" w:hAnsi="Arial" w:cs="Arial"/>
          <w:color w:val="0B0C0C"/>
          <w:sz w:val="24"/>
          <w:szCs w:val="24"/>
          <w:shd w:val="clear" w:color="auto" w:fill="FFFFFF"/>
        </w:rPr>
        <w:t>s</w:t>
      </w:r>
      <w:r w:rsidR="00E55009" w:rsidRPr="00E55009">
        <w:rPr>
          <w:rFonts w:ascii="Arial" w:hAnsi="Arial" w:cs="Arial"/>
          <w:color w:val="0B0C0C"/>
          <w:sz w:val="24"/>
          <w:szCs w:val="24"/>
          <w:shd w:val="clear" w:color="auto" w:fill="FFFFFF"/>
        </w:rPr>
        <w:t xml:space="preserve"> of Diabetic retinopathy. GIS</w:t>
      </w:r>
      <w:r w:rsidR="00B641B8" w:rsidRPr="00B641B8">
        <w:rPr>
          <w:rFonts w:ascii="Arial" w:hAnsi="Arial" w:cs="Arial"/>
          <w:color w:val="0B0C0C"/>
          <w:sz w:val="24"/>
          <w:szCs w:val="24"/>
          <w:shd w:val="clear" w:color="auto" w:fill="FFFFFF"/>
        </w:rPr>
        <w:t xml:space="preserve"> </w:t>
      </w:r>
      <w:r>
        <w:rPr>
          <w:rFonts w:ascii="Arial" w:hAnsi="Arial" w:cs="Arial"/>
          <w:color w:val="0B0C0C"/>
          <w:sz w:val="24"/>
          <w:szCs w:val="24"/>
          <w:shd w:val="clear" w:color="auto" w:fill="FFFFFF"/>
        </w:rPr>
        <w:t>will enable me to</w:t>
      </w:r>
      <w:r w:rsidR="00B641B8" w:rsidRPr="00B641B8">
        <w:rPr>
          <w:rFonts w:ascii="Arial" w:hAnsi="Arial" w:cs="Arial"/>
          <w:color w:val="0B0C0C"/>
          <w:sz w:val="24"/>
          <w:szCs w:val="24"/>
          <w:shd w:val="clear" w:color="auto" w:fill="FFFFFF"/>
        </w:rPr>
        <w:t xml:space="preserve"> visualize, question, </w:t>
      </w:r>
      <w:r w:rsidR="00496DDD" w:rsidRPr="00B641B8">
        <w:rPr>
          <w:rFonts w:ascii="Arial" w:hAnsi="Arial" w:cs="Arial"/>
          <w:color w:val="0B0C0C"/>
          <w:sz w:val="24"/>
          <w:szCs w:val="24"/>
          <w:shd w:val="clear" w:color="auto" w:fill="FFFFFF"/>
        </w:rPr>
        <w:t>analyse</w:t>
      </w:r>
      <w:r w:rsidR="00B641B8" w:rsidRPr="00B641B8">
        <w:rPr>
          <w:rFonts w:ascii="Arial" w:hAnsi="Arial" w:cs="Arial"/>
          <w:color w:val="0B0C0C"/>
          <w:sz w:val="24"/>
          <w:szCs w:val="24"/>
          <w:shd w:val="clear" w:color="auto" w:fill="FFFFFF"/>
        </w:rPr>
        <w:t xml:space="preserve">, and interpret data to understand </w:t>
      </w:r>
      <w:r>
        <w:rPr>
          <w:rFonts w:ascii="Arial" w:hAnsi="Arial" w:cs="Arial"/>
          <w:color w:val="0B0C0C"/>
          <w:sz w:val="24"/>
          <w:szCs w:val="24"/>
          <w:shd w:val="clear" w:color="auto" w:fill="FFFFFF"/>
        </w:rPr>
        <w:t xml:space="preserve">any relationships, patterns or </w:t>
      </w:r>
      <w:r w:rsidR="00B641B8" w:rsidRPr="00B641B8">
        <w:rPr>
          <w:rFonts w:ascii="Arial" w:hAnsi="Arial" w:cs="Arial"/>
          <w:color w:val="0B0C0C"/>
          <w:sz w:val="24"/>
          <w:szCs w:val="24"/>
          <w:shd w:val="clear" w:color="auto" w:fill="FFFFFF"/>
        </w:rPr>
        <w:t>trends.</w:t>
      </w:r>
      <w:r w:rsidR="00686DA4">
        <w:rPr>
          <w:rFonts w:ascii="Arial" w:hAnsi="Arial" w:cs="Arial"/>
          <w:color w:val="0B0C0C"/>
          <w:sz w:val="24"/>
          <w:szCs w:val="24"/>
          <w:shd w:val="clear" w:color="auto" w:fill="FFFFFF"/>
        </w:rPr>
        <w:t xml:space="preserve"> </w:t>
      </w:r>
      <w:r w:rsidR="00B641B8" w:rsidRPr="00B641B8">
        <w:rPr>
          <w:rFonts w:ascii="Arial" w:hAnsi="Arial" w:cs="Arial"/>
          <w:color w:val="0B0C0C"/>
          <w:sz w:val="24"/>
          <w:szCs w:val="24"/>
          <w:shd w:val="clear" w:color="auto" w:fill="FFFFFF"/>
        </w:rPr>
        <w:t xml:space="preserve">GIS benefits </w:t>
      </w:r>
      <w:r w:rsidR="00686DA4">
        <w:rPr>
          <w:rFonts w:ascii="Arial" w:hAnsi="Arial" w:cs="Arial"/>
          <w:color w:val="0B0C0C"/>
          <w:sz w:val="24"/>
          <w:szCs w:val="24"/>
          <w:shd w:val="clear" w:color="auto" w:fill="FFFFFF"/>
        </w:rPr>
        <w:t xml:space="preserve">the </w:t>
      </w:r>
      <w:r w:rsidR="00AE068D">
        <w:rPr>
          <w:rFonts w:ascii="Arial" w:hAnsi="Arial" w:cs="Arial"/>
          <w:color w:val="0B0C0C"/>
          <w:sz w:val="24"/>
          <w:szCs w:val="24"/>
          <w:shd w:val="clear" w:color="auto" w:fill="FFFFFF"/>
        </w:rPr>
        <w:t>P</w:t>
      </w:r>
      <w:r w:rsidR="00496DDD">
        <w:rPr>
          <w:rFonts w:ascii="Arial" w:hAnsi="Arial" w:cs="Arial"/>
          <w:color w:val="0B0C0C"/>
          <w:sz w:val="24"/>
          <w:szCs w:val="24"/>
          <w:shd w:val="clear" w:color="auto" w:fill="FFFFFF"/>
        </w:rPr>
        <w:t xml:space="preserve">ublic </w:t>
      </w:r>
      <w:r w:rsidR="00AE068D">
        <w:rPr>
          <w:rFonts w:ascii="Arial" w:hAnsi="Arial" w:cs="Arial"/>
          <w:color w:val="0B0C0C"/>
          <w:sz w:val="24"/>
          <w:szCs w:val="24"/>
          <w:shd w:val="clear" w:color="auto" w:fill="FFFFFF"/>
        </w:rPr>
        <w:t>H</w:t>
      </w:r>
      <w:r w:rsidR="00496DDD">
        <w:rPr>
          <w:rFonts w:ascii="Arial" w:hAnsi="Arial" w:cs="Arial"/>
          <w:color w:val="0B0C0C"/>
          <w:sz w:val="24"/>
          <w:szCs w:val="24"/>
          <w:shd w:val="clear" w:color="auto" w:fill="FFFFFF"/>
        </w:rPr>
        <w:t>ealth</w:t>
      </w:r>
      <w:r w:rsidR="00AE068D">
        <w:rPr>
          <w:rFonts w:ascii="Arial" w:hAnsi="Arial" w:cs="Arial"/>
          <w:color w:val="0B0C0C"/>
          <w:sz w:val="24"/>
          <w:szCs w:val="24"/>
          <w:shd w:val="clear" w:color="auto" w:fill="FFFFFF"/>
        </w:rPr>
        <w:t xml:space="preserve"> W</w:t>
      </w:r>
      <w:r w:rsidR="00496DDD">
        <w:rPr>
          <w:rFonts w:ascii="Arial" w:hAnsi="Arial" w:cs="Arial"/>
          <w:color w:val="0B0C0C"/>
          <w:sz w:val="24"/>
          <w:szCs w:val="24"/>
          <w:shd w:val="clear" w:color="auto" w:fill="FFFFFF"/>
        </w:rPr>
        <w:t>ales</w:t>
      </w:r>
      <w:r w:rsidR="007965DA">
        <w:rPr>
          <w:rFonts w:ascii="Arial" w:hAnsi="Arial" w:cs="Arial"/>
          <w:color w:val="0B0C0C"/>
          <w:sz w:val="24"/>
          <w:szCs w:val="24"/>
          <w:shd w:val="clear" w:color="auto" w:fill="FFFFFF"/>
        </w:rPr>
        <w:t xml:space="preserve">, </w:t>
      </w:r>
      <w:r w:rsidR="00686DA4">
        <w:rPr>
          <w:rFonts w:ascii="Arial" w:hAnsi="Arial" w:cs="Arial"/>
          <w:color w:val="0B0C0C"/>
          <w:sz w:val="24"/>
          <w:szCs w:val="24"/>
          <w:shd w:val="clear" w:color="auto" w:fill="FFFFFF"/>
        </w:rPr>
        <w:t>t</w:t>
      </w:r>
      <w:r w:rsidR="00B641B8" w:rsidRPr="00B641B8">
        <w:rPr>
          <w:rFonts w:ascii="Arial" w:hAnsi="Arial" w:cs="Arial"/>
          <w:color w:val="0B0C0C"/>
          <w:sz w:val="24"/>
          <w:szCs w:val="24"/>
          <w:shd w:val="clear" w:color="auto" w:fill="FFFFFF"/>
        </w:rPr>
        <w:t>here is a growing interest in and awareness of the economic and strategic value of GIS.</w:t>
      </w:r>
      <w:r w:rsidR="00B17EA7">
        <w:rPr>
          <w:rFonts w:ascii="Arial" w:hAnsi="Arial" w:cs="Arial"/>
          <w:color w:val="0B0C0C"/>
          <w:sz w:val="24"/>
          <w:szCs w:val="24"/>
          <w:shd w:val="clear" w:color="auto" w:fill="FFFFFF"/>
        </w:rPr>
        <w:t xml:space="preserve"> </w:t>
      </w:r>
      <w:r w:rsidR="00B17EA7" w:rsidRPr="00B927F4">
        <w:rPr>
          <w:rFonts w:ascii="Arial" w:hAnsi="Arial" w:cs="Arial"/>
          <w:color w:val="0B0C0C"/>
          <w:sz w:val="20"/>
          <w:szCs w:val="20"/>
          <w:shd w:val="clear" w:color="auto" w:fill="FFFFFF"/>
        </w:rPr>
        <w:t>[</w:t>
      </w:r>
      <w:r w:rsidR="00B927F4" w:rsidRPr="00B927F4">
        <w:rPr>
          <w:rFonts w:ascii="Arial" w:hAnsi="Arial" w:cs="Arial"/>
          <w:color w:val="0B0C0C"/>
          <w:sz w:val="20"/>
          <w:szCs w:val="20"/>
          <w:shd w:val="clear" w:color="auto" w:fill="FFFFFF"/>
        </w:rPr>
        <w:t>24</w:t>
      </w:r>
      <w:r w:rsidR="00B17EA7" w:rsidRPr="00B927F4">
        <w:rPr>
          <w:rFonts w:ascii="Arial" w:hAnsi="Arial" w:cs="Arial"/>
          <w:color w:val="0B0C0C"/>
          <w:sz w:val="20"/>
          <w:szCs w:val="20"/>
          <w:shd w:val="clear" w:color="auto" w:fill="FFFFFF"/>
        </w:rPr>
        <w:t>]</w:t>
      </w:r>
      <w:r w:rsidR="00775B8C" w:rsidRPr="00B927F4">
        <w:rPr>
          <w:rFonts w:ascii="Arial" w:hAnsi="Arial" w:cs="Arial"/>
          <w:color w:val="0B0C0C"/>
          <w:sz w:val="20"/>
          <w:szCs w:val="20"/>
          <w:shd w:val="clear" w:color="auto" w:fill="FFFFFF"/>
        </w:rPr>
        <w:t>, [</w:t>
      </w:r>
      <w:r w:rsidR="00B36655" w:rsidRPr="00B927F4">
        <w:rPr>
          <w:rFonts w:ascii="Arial" w:hAnsi="Arial" w:cs="Arial"/>
          <w:color w:val="0B0C0C"/>
          <w:sz w:val="20"/>
          <w:szCs w:val="20"/>
          <w:shd w:val="clear" w:color="auto" w:fill="FFFFFF"/>
        </w:rPr>
        <w:t>2</w:t>
      </w:r>
      <w:r w:rsidR="00B927F4" w:rsidRPr="00B927F4">
        <w:rPr>
          <w:rFonts w:ascii="Arial" w:hAnsi="Arial" w:cs="Arial"/>
          <w:color w:val="0B0C0C"/>
          <w:sz w:val="20"/>
          <w:szCs w:val="20"/>
          <w:shd w:val="clear" w:color="auto" w:fill="FFFFFF"/>
        </w:rPr>
        <w:t>5</w:t>
      </w:r>
      <w:r w:rsidR="00775B8C" w:rsidRPr="00B927F4">
        <w:rPr>
          <w:rFonts w:ascii="Arial" w:hAnsi="Arial" w:cs="Arial"/>
          <w:color w:val="0B0C0C"/>
          <w:sz w:val="20"/>
          <w:szCs w:val="20"/>
          <w:shd w:val="clear" w:color="auto" w:fill="FFFFFF"/>
        </w:rPr>
        <w:t>]</w:t>
      </w:r>
    </w:p>
    <w:p w14:paraId="0F8A5362" w14:textId="77777777" w:rsidR="00496DDD" w:rsidRDefault="00496DDD" w:rsidP="00E55009">
      <w:pPr>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One of the Pros of using the </w:t>
      </w:r>
      <w:r w:rsidRPr="00496DDD">
        <w:rPr>
          <w:rFonts w:ascii="Arial" w:hAnsi="Arial" w:cs="Arial"/>
          <w:color w:val="0B0C0C"/>
          <w:sz w:val="24"/>
          <w:szCs w:val="24"/>
          <w:shd w:val="clear" w:color="auto" w:fill="FFFFFF"/>
        </w:rPr>
        <w:t xml:space="preserve">Gеоgrарhіс Information </w:t>
      </w:r>
      <w:r w:rsidR="003370F2">
        <w:rPr>
          <w:rFonts w:ascii="Arial" w:hAnsi="Arial" w:cs="Arial"/>
          <w:color w:val="0B0C0C"/>
          <w:sz w:val="24"/>
          <w:szCs w:val="24"/>
          <w:shd w:val="clear" w:color="auto" w:fill="FFFFFF"/>
        </w:rPr>
        <w:t>S</w:t>
      </w:r>
      <w:r>
        <w:rPr>
          <w:rFonts w:ascii="Arial" w:hAnsi="Arial" w:cs="Arial"/>
          <w:color w:val="0B0C0C"/>
          <w:sz w:val="24"/>
          <w:szCs w:val="24"/>
          <w:shd w:val="clear" w:color="auto" w:fill="FFFFFF"/>
        </w:rPr>
        <w:t>уѕtеm</w:t>
      </w:r>
      <w:r w:rsidRPr="00496DDD">
        <w:rPr>
          <w:rFonts w:ascii="Arial" w:hAnsi="Arial" w:cs="Arial"/>
          <w:color w:val="0B0C0C"/>
          <w:sz w:val="24"/>
          <w:szCs w:val="24"/>
          <w:shd w:val="clear" w:color="auto" w:fill="FFFFFF"/>
        </w:rPr>
        <w:t xml:space="preserve"> </w:t>
      </w:r>
      <w:r>
        <w:rPr>
          <w:rFonts w:ascii="Arial" w:hAnsi="Arial" w:cs="Arial"/>
          <w:color w:val="0B0C0C"/>
          <w:sz w:val="24"/>
          <w:szCs w:val="24"/>
          <w:shd w:val="clear" w:color="auto" w:fill="FFFFFF"/>
        </w:rPr>
        <w:t xml:space="preserve">is you can visualize ѕраtіаl information over certain </w:t>
      </w:r>
      <w:r w:rsidR="001C23CF">
        <w:rPr>
          <w:rFonts w:ascii="Arial" w:hAnsi="Arial" w:cs="Arial"/>
          <w:color w:val="0B0C0C"/>
          <w:sz w:val="24"/>
          <w:szCs w:val="24"/>
          <w:shd w:val="clear" w:color="auto" w:fill="FFFFFF"/>
        </w:rPr>
        <w:t>time-</w:t>
      </w:r>
      <w:r>
        <w:rPr>
          <w:rFonts w:ascii="Arial" w:hAnsi="Arial" w:cs="Arial"/>
          <w:color w:val="0B0C0C"/>
          <w:sz w:val="24"/>
          <w:szCs w:val="24"/>
          <w:shd w:val="clear" w:color="auto" w:fill="FFFFFF"/>
        </w:rPr>
        <w:t>periods.</w:t>
      </w:r>
    </w:p>
    <w:p w14:paraId="48AD9BE9" w14:textId="034EE81B" w:rsidR="00496DDD" w:rsidRDefault="00496DDD" w:rsidP="00E55009">
      <w:pPr>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A disadvantage may be Map Info Professional 11.5 </w:t>
      </w:r>
      <w:r w:rsidR="00236125">
        <w:rPr>
          <w:rFonts w:ascii="Arial" w:hAnsi="Arial" w:cs="Arial"/>
          <w:color w:val="0B0C0C"/>
          <w:sz w:val="24"/>
          <w:szCs w:val="24"/>
          <w:shd w:val="clear" w:color="auto" w:fill="FFFFFF"/>
        </w:rPr>
        <w:t>has been reported as</w:t>
      </w:r>
      <w:r>
        <w:rPr>
          <w:rFonts w:ascii="Arial" w:hAnsi="Arial" w:cs="Arial"/>
          <w:color w:val="0B0C0C"/>
          <w:sz w:val="24"/>
          <w:szCs w:val="24"/>
          <w:shd w:val="clear" w:color="auto" w:fill="FFFFFF"/>
        </w:rPr>
        <w:t xml:space="preserve"> not a user-friendly tool and quite difficult to manoeuvre around.</w:t>
      </w:r>
    </w:p>
    <w:p w14:paraId="47431428" w14:textId="45386E02" w:rsidR="00496DDD" w:rsidRPr="00EA0C1B" w:rsidRDefault="001C23CF" w:rsidP="00E55009">
      <w:pPr>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For this </w:t>
      </w:r>
      <w:r w:rsidR="00236125">
        <w:rPr>
          <w:rFonts w:ascii="Arial" w:hAnsi="Arial" w:cs="Arial"/>
          <w:color w:val="0B0C0C"/>
          <w:sz w:val="24"/>
          <w:szCs w:val="24"/>
          <w:shd w:val="clear" w:color="auto" w:fill="FFFFFF"/>
        </w:rPr>
        <w:t>project Map</w:t>
      </w:r>
      <w:r>
        <w:rPr>
          <w:rFonts w:ascii="Arial" w:hAnsi="Arial" w:cs="Arial"/>
          <w:color w:val="0B0C0C"/>
          <w:sz w:val="24"/>
          <w:szCs w:val="24"/>
          <w:shd w:val="clear" w:color="auto" w:fill="FFFFFF"/>
        </w:rPr>
        <w:t xml:space="preserve">Info Professional 11.5 </w:t>
      </w:r>
      <w:r w:rsidR="00236125">
        <w:rPr>
          <w:rFonts w:ascii="Arial" w:hAnsi="Arial" w:cs="Arial"/>
          <w:color w:val="0B0C0C"/>
          <w:sz w:val="24"/>
          <w:szCs w:val="24"/>
          <w:shd w:val="clear" w:color="auto" w:fill="FFFFFF"/>
        </w:rPr>
        <w:t xml:space="preserve">will be used </w:t>
      </w:r>
      <w:r>
        <w:rPr>
          <w:rFonts w:ascii="Arial" w:hAnsi="Arial" w:cs="Arial"/>
          <w:color w:val="0B0C0C"/>
          <w:sz w:val="24"/>
          <w:szCs w:val="24"/>
          <w:shd w:val="clear" w:color="auto" w:fill="FFFFFF"/>
        </w:rPr>
        <w:t xml:space="preserve">as it is readily </w:t>
      </w:r>
      <w:r w:rsidR="00E26F56">
        <w:rPr>
          <w:rFonts w:ascii="Arial" w:hAnsi="Arial" w:cs="Arial"/>
          <w:color w:val="0B0C0C"/>
          <w:sz w:val="24"/>
          <w:szCs w:val="24"/>
          <w:shd w:val="clear" w:color="auto" w:fill="FFFFFF"/>
        </w:rPr>
        <w:t>available,</w:t>
      </w:r>
      <w:r>
        <w:rPr>
          <w:rFonts w:ascii="Arial" w:hAnsi="Arial" w:cs="Arial"/>
          <w:color w:val="0B0C0C"/>
          <w:sz w:val="24"/>
          <w:szCs w:val="24"/>
          <w:shd w:val="clear" w:color="auto" w:fill="FFFFFF"/>
        </w:rPr>
        <w:t xml:space="preserve"> and the software is already stored on my computer. </w:t>
      </w:r>
      <w:r w:rsidR="00236125">
        <w:rPr>
          <w:rFonts w:ascii="Arial" w:hAnsi="Arial" w:cs="Arial"/>
          <w:color w:val="0B0C0C"/>
          <w:sz w:val="24"/>
          <w:szCs w:val="24"/>
          <w:shd w:val="clear" w:color="auto" w:fill="FFFFFF"/>
        </w:rPr>
        <w:t>MapI</w:t>
      </w:r>
      <w:r>
        <w:rPr>
          <w:rFonts w:ascii="Arial" w:hAnsi="Arial" w:cs="Arial"/>
          <w:color w:val="0B0C0C"/>
          <w:sz w:val="24"/>
          <w:szCs w:val="24"/>
          <w:shd w:val="clear" w:color="auto" w:fill="FFFFFF"/>
        </w:rPr>
        <w:t xml:space="preserve">nfo </w:t>
      </w:r>
      <w:r w:rsidR="00236125">
        <w:rPr>
          <w:rFonts w:ascii="Arial" w:hAnsi="Arial" w:cs="Arial"/>
          <w:color w:val="0B0C0C"/>
          <w:sz w:val="24"/>
          <w:szCs w:val="24"/>
          <w:shd w:val="clear" w:color="auto" w:fill="FFFFFF"/>
        </w:rPr>
        <w:t xml:space="preserve">has been around for </w:t>
      </w:r>
      <w:r>
        <w:rPr>
          <w:rFonts w:ascii="Arial" w:hAnsi="Arial" w:cs="Arial"/>
          <w:color w:val="0B0C0C"/>
          <w:sz w:val="24"/>
          <w:szCs w:val="24"/>
          <w:shd w:val="clear" w:color="auto" w:fill="FFFFFF"/>
        </w:rPr>
        <w:t xml:space="preserve">many years </w:t>
      </w:r>
      <w:r w:rsidR="00236125">
        <w:rPr>
          <w:rFonts w:ascii="Arial" w:hAnsi="Arial" w:cs="Arial"/>
          <w:color w:val="0B0C0C"/>
          <w:sz w:val="24"/>
          <w:szCs w:val="24"/>
          <w:shd w:val="clear" w:color="auto" w:fill="FFFFFF"/>
        </w:rPr>
        <w:t>and with p</w:t>
      </w:r>
      <w:r>
        <w:rPr>
          <w:rFonts w:ascii="Arial" w:hAnsi="Arial" w:cs="Arial"/>
          <w:color w:val="0B0C0C"/>
          <w:sz w:val="24"/>
          <w:szCs w:val="24"/>
          <w:shd w:val="clear" w:color="auto" w:fill="FFFFFF"/>
        </w:rPr>
        <w:t>revious</w:t>
      </w:r>
      <w:r w:rsidR="00236125">
        <w:rPr>
          <w:rFonts w:ascii="Arial" w:hAnsi="Arial" w:cs="Arial"/>
          <w:color w:val="0B0C0C"/>
          <w:sz w:val="24"/>
          <w:szCs w:val="24"/>
          <w:shd w:val="clear" w:color="auto" w:fill="FFFFFF"/>
        </w:rPr>
        <w:t xml:space="preserve"> experience</w:t>
      </w:r>
      <w:r>
        <w:rPr>
          <w:rFonts w:ascii="Arial" w:hAnsi="Arial" w:cs="Arial"/>
          <w:color w:val="0B0C0C"/>
          <w:sz w:val="24"/>
          <w:szCs w:val="24"/>
          <w:shd w:val="clear" w:color="auto" w:fill="FFFFFF"/>
        </w:rPr>
        <w:t xml:space="preserve"> </w:t>
      </w:r>
      <w:r w:rsidR="00236125">
        <w:rPr>
          <w:rFonts w:ascii="Arial" w:hAnsi="Arial" w:cs="Arial"/>
          <w:color w:val="0B0C0C"/>
          <w:sz w:val="24"/>
          <w:szCs w:val="24"/>
          <w:shd w:val="clear" w:color="auto" w:fill="FFFFFF"/>
        </w:rPr>
        <w:t>in job roles and University the layout is</w:t>
      </w:r>
      <w:r>
        <w:rPr>
          <w:rFonts w:ascii="Arial" w:hAnsi="Arial" w:cs="Arial"/>
          <w:color w:val="0B0C0C"/>
          <w:sz w:val="24"/>
          <w:szCs w:val="24"/>
          <w:shd w:val="clear" w:color="auto" w:fill="FFFFFF"/>
        </w:rPr>
        <w:t xml:space="preserve"> familiar </w:t>
      </w:r>
      <w:r w:rsidR="00607F27">
        <w:rPr>
          <w:rFonts w:ascii="Arial" w:hAnsi="Arial" w:cs="Arial"/>
          <w:color w:val="0B0C0C"/>
          <w:sz w:val="24"/>
          <w:szCs w:val="24"/>
          <w:shd w:val="clear" w:color="auto" w:fill="FFFFFF"/>
        </w:rPr>
        <w:t>and comfortable</w:t>
      </w:r>
      <w:r w:rsidR="00236125">
        <w:rPr>
          <w:rFonts w:ascii="Arial" w:hAnsi="Arial" w:cs="Arial"/>
          <w:color w:val="0B0C0C"/>
          <w:sz w:val="24"/>
          <w:szCs w:val="24"/>
          <w:shd w:val="clear" w:color="auto" w:fill="FFFFFF"/>
        </w:rPr>
        <w:t>.</w:t>
      </w:r>
    </w:p>
    <w:p w14:paraId="73692C8D" w14:textId="77777777" w:rsidR="003370F2" w:rsidRPr="003370F2" w:rsidRDefault="003370F2" w:rsidP="003370F2"/>
    <w:p w14:paraId="1E984F00" w14:textId="5E816548" w:rsidR="003370F2" w:rsidRDefault="006733A0" w:rsidP="00C60DF3">
      <w:pPr>
        <w:pStyle w:val="Heading3"/>
        <w:jc w:val="center"/>
        <w:rPr>
          <w:sz w:val="32"/>
          <w:szCs w:val="32"/>
        </w:rPr>
      </w:pPr>
      <w:bookmarkStart w:id="25" w:name="_Toc512339150"/>
      <w:r w:rsidRPr="006733A0">
        <w:rPr>
          <w:sz w:val="32"/>
          <w:szCs w:val="32"/>
        </w:rPr>
        <w:t xml:space="preserve">4.4 </w:t>
      </w:r>
      <w:r w:rsidR="00686DA4" w:rsidRPr="006733A0">
        <w:rPr>
          <w:sz w:val="32"/>
          <w:szCs w:val="32"/>
        </w:rPr>
        <w:t>Tableau</w:t>
      </w:r>
      <w:bookmarkEnd w:id="25"/>
    </w:p>
    <w:p w14:paraId="25177418" w14:textId="77777777" w:rsidR="00C60DF3" w:rsidRPr="00C60DF3" w:rsidRDefault="00C60DF3" w:rsidP="00C60DF3">
      <w:pPr>
        <w:spacing w:after="0" w:line="240" w:lineRule="auto"/>
      </w:pPr>
    </w:p>
    <w:p w14:paraId="541B6CFE" w14:textId="77777777" w:rsidR="00D44057" w:rsidRDefault="00DF2546" w:rsidP="00D44057">
      <w:pPr>
        <w:spacing w:after="240" w:line="24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T</w:t>
      </w:r>
      <w:r w:rsidRPr="00DF2546">
        <w:rPr>
          <w:rFonts w:ascii="Arial" w:hAnsi="Arial" w:cs="Arial"/>
          <w:color w:val="0B0C0C"/>
          <w:sz w:val="24"/>
          <w:szCs w:val="24"/>
          <w:shd w:val="clear" w:color="auto" w:fill="FFFFFF"/>
        </w:rPr>
        <w:t>ableau</w:t>
      </w:r>
      <w:r>
        <w:rPr>
          <w:rFonts w:ascii="Arial" w:hAnsi="Arial" w:cs="Arial"/>
          <w:color w:val="0B0C0C"/>
          <w:sz w:val="24"/>
          <w:szCs w:val="24"/>
          <w:shd w:val="clear" w:color="auto" w:fill="FFFFFF"/>
        </w:rPr>
        <w:t xml:space="preserve"> is a</w:t>
      </w:r>
      <w:r w:rsidR="00D44057">
        <w:rPr>
          <w:rFonts w:ascii="Arial" w:hAnsi="Arial" w:cs="Arial"/>
          <w:color w:val="0B0C0C"/>
          <w:sz w:val="24"/>
          <w:szCs w:val="24"/>
          <w:shd w:val="clear" w:color="auto" w:fill="FFFFFF"/>
        </w:rPr>
        <w:t>n extremely innovative</w:t>
      </w:r>
      <w:r>
        <w:rPr>
          <w:rFonts w:ascii="Arial" w:hAnsi="Arial" w:cs="Arial"/>
          <w:color w:val="0B0C0C"/>
          <w:sz w:val="24"/>
          <w:szCs w:val="24"/>
          <w:shd w:val="clear" w:color="auto" w:fill="FFFFFF"/>
        </w:rPr>
        <w:t xml:space="preserve"> business</w:t>
      </w:r>
      <w:r w:rsidR="001C23CF">
        <w:rPr>
          <w:rFonts w:ascii="Arial" w:hAnsi="Arial" w:cs="Arial"/>
          <w:color w:val="0B0C0C"/>
          <w:sz w:val="24"/>
          <w:szCs w:val="24"/>
          <w:shd w:val="clear" w:color="auto" w:fill="FFFFFF"/>
        </w:rPr>
        <w:t xml:space="preserve"> and analytical</w:t>
      </w:r>
      <w:r>
        <w:rPr>
          <w:rFonts w:ascii="Arial" w:hAnsi="Arial" w:cs="Arial"/>
          <w:color w:val="0B0C0C"/>
          <w:sz w:val="24"/>
          <w:szCs w:val="24"/>
          <w:shd w:val="clear" w:color="auto" w:fill="FFFFFF"/>
        </w:rPr>
        <w:t xml:space="preserve"> Intelligence </w:t>
      </w:r>
      <w:r w:rsidR="001C23CF">
        <w:rPr>
          <w:rFonts w:ascii="Arial" w:hAnsi="Arial" w:cs="Arial"/>
          <w:color w:val="0B0C0C"/>
          <w:sz w:val="24"/>
          <w:szCs w:val="24"/>
          <w:shd w:val="clear" w:color="auto" w:fill="FFFFFF"/>
        </w:rPr>
        <w:t>tool, which</w:t>
      </w:r>
      <w:r>
        <w:rPr>
          <w:rFonts w:ascii="Arial" w:hAnsi="Arial" w:cs="Arial"/>
          <w:color w:val="0B0C0C"/>
          <w:sz w:val="24"/>
          <w:szCs w:val="24"/>
          <w:shd w:val="clear" w:color="auto" w:fill="FFFFFF"/>
        </w:rPr>
        <w:t xml:space="preserve"> is </w:t>
      </w:r>
      <w:r w:rsidRPr="00DF2546">
        <w:rPr>
          <w:rFonts w:ascii="Arial" w:hAnsi="Arial" w:cs="Arial"/>
          <w:color w:val="0B0C0C"/>
          <w:sz w:val="24"/>
          <w:szCs w:val="24"/>
          <w:shd w:val="clear" w:color="auto" w:fill="FFFFFF"/>
        </w:rPr>
        <w:t xml:space="preserve">used for analysis, prediction and forecasting </w:t>
      </w:r>
      <w:r w:rsidR="001C23CF" w:rsidRPr="00DF2546">
        <w:rPr>
          <w:rFonts w:ascii="Arial" w:hAnsi="Arial" w:cs="Arial"/>
          <w:color w:val="0B0C0C"/>
          <w:sz w:val="24"/>
          <w:szCs w:val="24"/>
          <w:shd w:val="clear" w:color="auto" w:fill="FFFFFF"/>
        </w:rPr>
        <w:t>with</w:t>
      </w:r>
      <w:r w:rsidR="001C23CF">
        <w:rPr>
          <w:rFonts w:ascii="Arial" w:hAnsi="Arial" w:cs="Arial"/>
          <w:color w:val="0B0C0C"/>
          <w:sz w:val="24"/>
          <w:szCs w:val="24"/>
          <w:shd w:val="clear" w:color="auto" w:fill="FFFFFF"/>
        </w:rPr>
        <w:t xml:space="preserve"> many</w:t>
      </w:r>
      <w:r w:rsidRPr="00DF2546">
        <w:rPr>
          <w:rFonts w:ascii="Arial" w:hAnsi="Arial" w:cs="Arial"/>
          <w:color w:val="0B0C0C"/>
          <w:sz w:val="24"/>
          <w:szCs w:val="24"/>
          <w:shd w:val="clear" w:color="auto" w:fill="FFFFFF"/>
        </w:rPr>
        <w:t xml:space="preserve"> interactive </w:t>
      </w:r>
      <w:r w:rsidR="001C23CF">
        <w:rPr>
          <w:rFonts w:ascii="Arial" w:hAnsi="Arial" w:cs="Arial"/>
          <w:color w:val="0B0C0C"/>
          <w:sz w:val="24"/>
          <w:szCs w:val="24"/>
          <w:shd w:val="clear" w:color="auto" w:fill="FFFFFF"/>
        </w:rPr>
        <w:t xml:space="preserve">and </w:t>
      </w:r>
      <w:r w:rsidRPr="00DF2546">
        <w:rPr>
          <w:rFonts w:ascii="Arial" w:hAnsi="Arial" w:cs="Arial"/>
          <w:color w:val="0B0C0C"/>
          <w:sz w:val="24"/>
          <w:szCs w:val="24"/>
          <w:shd w:val="clear" w:color="auto" w:fill="FFFFFF"/>
        </w:rPr>
        <w:t xml:space="preserve">visualization </w:t>
      </w:r>
      <w:r w:rsidR="001C23CF">
        <w:rPr>
          <w:rFonts w:ascii="Arial" w:hAnsi="Arial" w:cs="Arial"/>
          <w:color w:val="0B0C0C"/>
          <w:sz w:val="24"/>
          <w:szCs w:val="24"/>
          <w:shd w:val="clear" w:color="auto" w:fill="FFFFFF"/>
        </w:rPr>
        <w:t xml:space="preserve">aids such as </w:t>
      </w:r>
      <w:r w:rsidRPr="00DF2546">
        <w:rPr>
          <w:rFonts w:ascii="Arial" w:hAnsi="Arial" w:cs="Arial"/>
          <w:color w:val="0B0C0C"/>
          <w:sz w:val="24"/>
          <w:szCs w:val="24"/>
          <w:shd w:val="clear" w:color="auto" w:fill="FFFFFF"/>
        </w:rPr>
        <w:t xml:space="preserve">charts, graphs, and other analytic </w:t>
      </w:r>
      <w:r w:rsidR="001C23CF" w:rsidRPr="00DF2546">
        <w:rPr>
          <w:rFonts w:ascii="Arial" w:hAnsi="Arial" w:cs="Arial"/>
          <w:color w:val="0B0C0C"/>
          <w:sz w:val="24"/>
          <w:szCs w:val="24"/>
          <w:shd w:val="clear" w:color="auto" w:fill="FFFFFF"/>
        </w:rPr>
        <w:t>tools</w:t>
      </w:r>
      <w:r w:rsidR="001C23CF">
        <w:rPr>
          <w:rFonts w:ascii="Arial" w:hAnsi="Arial" w:cs="Arial"/>
          <w:color w:val="0B0C0C"/>
          <w:sz w:val="24"/>
          <w:szCs w:val="24"/>
          <w:shd w:val="clear" w:color="auto" w:fill="FFFFFF"/>
        </w:rPr>
        <w:t>. It is extremely reliable and robust,</w:t>
      </w:r>
      <w:r w:rsidR="00D44057">
        <w:rPr>
          <w:rFonts w:ascii="Arial" w:hAnsi="Arial" w:cs="Arial"/>
          <w:color w:val="0B0C0C"/>
          <w:sz w:val="24"/>
          <w:szCs w:val="24"/>
          <w:shd w:val="clear" w:color="auto" w:fill="FFFFFF"/>
        </w:rPr>
        <w:t xml:space="preserve"> </w:t>
      </w:r>
      <w:r w:rsidR="00E26F56">
        <w:rPr>
          <w:rFonts w:ascii="Arial" w:hAnsi="Arial" w:cs="Arial"/>
          <w:color w:val="0B0C0C"/>
          <w:sz w:val="24"/>
          <w:szCs w:val="24"/>
          <w:shd w:val="clear" w:color="auto" w:fill="FFFFFF"/>
        </w:rPr>
        <w:t>it</w:t>
      </w:r>
      <w:r w:rsidR="00D44057">
        <w:rPr>
          <w:rFonts w:ascii="Arial" w:hAnsi="Arial" w:cs="Arial"/>
          <w:color w:val="0B0C0C"/>
          <w:sz w:val="24"/>
          <w:szCs w:val="24"/>
          <w:shd w:val="clear" w:color="auto" w:fill="FFFFFF"/>
        </w:rPr>
        <w:t xml:space="preserve"> had a drag and drop feature, and it is </w:t>
      </w:r>
      <w:r w:rsidR="00F45326">
        <w:rPr>
          <w:rFonts w:ascii="Arial" w:hAnsi="Arial" w:cs="Arial"/>
          <w:color w:val="0B0C0C"/>
          <w:sz w:val="24"/>
          <w:szCs w:val="24"/>
          <w:shd w:val="clear" w:color="auto" w:fill="FFFFFF"/>
        </w:rPr>
        <w:t>integration</w:t>
      </w:r>
      <w:r w:rsidR="00D44057">
        <w:rPr>
          <w:rFonts w:ascii="Arial" w:hAnsi="Arial" w:cs="Arial"/>
          <w:color w:val="0B0C0C"/>
          <w:sz w:val="24"/>
          <w:szCs w:val="24"/>
          <w:shd w:val="clear" w:color="auto" w:fill="FFFFFF"/>
        </w:rPr>
        <w:t xml:space="preserve"> with other statistical programs such as ‘R’.</w:t>
      </w:r>
    </w:p>
    <w:p w14:paraId="3B313CBE" w14:textId="0D96667E" w:rsidR="00D44057" w:rsidRDefault="00D44057" w:rsidP="00D44057">
      <w:pPr>
        <w:spacing w:after="240" w:line="24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A disadvantage of using Tableau </w:t>
      </w:r>
      <w:r w:rsidR="00EE3F51">
        <w:rPr>
          <w:rFonts w:ascii="Arial" w:hAnsi="Arial" w:cs="Arial"/>
          <w:color w:val="0B0C0C"/>
          <w:sz w:val="24"/>
          <w:szCs w:val="24"/>
          <w:shd w:val="clear" w:color="auto" w:fill="FFFFFF"/>
        </w:rPr>
        <w:t xml:space="preserve">is you still </w:t>
      </w:r>
      <w:r w:rsidR="00E26F56">
        <w:rPr>
          <w:rFonts w:ascii="Arial" w:hAnsi="Arial" w:cs="Arial"/>
          <w:color w:val="0B0C0C"/>
          <w:sz w:val="24"/>
          <w:szCs w:val="24"/>
          <w:shd w:val="clear" w:color="auto" w:fill="FFFFFF"/>
        </w:rPr>
        <w:t>must</w:t>
      </w:r>
      <w:r w:rsidR="001C23CF">
        <w:rPr>
          <w:rFonts w:ascii="Arial" w:hAnsi="Arial" w:cs="Arial"/>
          <w:color w:val="0B0C0C"/>
          <w:sz w:val="24"/>
          <w:szCs w:val="24"/>
          <w:shd w:val="clear" w:color="auto" w:fill="FFFFFF"/>
        </w:rPr>
        <w:t xml:space="preserve"> have strong technical skills and be verse in SQL if you connect Tableau to a database.</w:t>
      </w:r>
      <w:r w:rsidR="001568D1">
        <w:rPr>
          <w:rFonts w:ascii="Arial" w:hAnsi="Arial" w:cs="Arial"/>
          <w:color w:val="0B0C0C"/>
          <w:sz w:val="24"/>
          <w:szCs w:val="24"/>
          <w:shd w:val="clear" w:color="auto" w:fill="FFFFFF"/>
        </w:rPr>
        <w:t xml:space="preserve"> </w:t>
      </w:r>
      <w:r w:rsidR="001568D1" w:rsidRPr="00C83305">
        <w:rPr>
          <w:rFonts w:ascii="Arial" w:hAnsi="Arial" w:cs="Arial"/>
          <w:color w:val="0B0C0C"/>
          <w:sz w:val="24"/>
          <w:szCs w:val="24"/>
          <w:shd w:val="clear" w:color="auto" w:fill="FFFFFF"/>
        </w:rPr>
        <w:t>[</w:t>
      </w:r>
      <w:r w:rsidR="00775B8C" w:rsidRPr="00C83305">
        <w:rPr>
          <w:rFonts w:ascii="Arial" w:hAnsi="Arial" w:cs="Arial"/>
          <w:color w:val="0B0C0C"/>
          <w:sz w:val="20"/>
          <w:szCs w:val="20"/>
          <w:shd w:val="clear" w:color="auto" w:fill="FFFFFF"/>
        </w:rPr>
        <w:t>2</w:t>
      </w:r>
      <w:r w:rsidR="00B927F4" w:rsidRPr="00C83305">
        <w:rPr>
          <w:rFonts w:ascii="Arial" w:hAnsi="Arial" w:cs="Arial"/>
          <w:color w:val="0B0C0C"/>
          <w:sz w:val="20"/>
          <w:szCs w:val="20"/>
          <w:shd w:val="clear" w:color="auto" w:fill="FFFFFF"/>
        </w:rPr>
        <w:t>6</w:t>
      </w:r>
      <w:r w:rsidR="00B17EA7" w:rsidRPr="00C83305">
        <w:rPr>
          <w:rFonts w:ascii="Arial" w:hAnsi="Arial" w:cs="Arial"/>
          <w:color w:val="0B0C0C"/>
          <w:sz w:val="20"/>
          <w:szCs w:val="20"/>
          <w:shd w:val="clear" w:color="auto" w:fill="FFFFFF"/>
        </w:rPr>
        <w:t>]</w:t>
      </w:r>
    </w:p>
    <w:p w14:paraId="16D3ADEF" w14:textId="6D62F5C5" w:rsidR="00C60DF3" w:rsidRDefault="00C60DF3" w:rsidP="00D44057">
      <w:pPr>
        <w:spacing w:after="240" w:line="240" w:lineRule="auto"/>
        <w:rPr>
          <w:rFonts w:ascii="Arial" w:hAnsi="Arial" w:cs="Arial"/>
          <w:color w:val="0B0C0C"/>
          <w:sz w:val="24"/>
          <w:szCs w:val="24"/>
          <w:shd w:val="clear" w:color="auto" w:fill="FFFFFF"/>
        </w:rPr>
      </w:pPr>
    </w:p>
    <w:p w14:paraId="3042CDA0" w14:textId="77777777" w:rsidR="004B72C7" w:rsidRDefault="00DF2546" w:rsidP="00D44057">
      <w:pPr>
        <w:spacing w:after="240" w:line="24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Tableau can produce many graphical </w:t>
      </w:r>
      <w:r w:rsidR="004B72C7">
        <w:rPr>
          <w:rFonts w:ascii="Arial" w:hAnsi="Arial" w:cs="Arial"/>
          <w:color w:val="0B0C0C"/>
          <w:sz w:val="24"/>
          <w:szCs w:val="24"/>
          <w:shd w:val="clear" w:color="auto" w:fill="FFFFFF"/>
        </w:rPr>
        <w:t>features such as</w:t>
      </w:r>
      <w:r w:rsidR="001C23CF">
        <w:rPr>
          <w:rFonts w:ascii="Arial" w:hAnsi="Arial" w:cs="Arial"/>
          <w:color w:val="0B0C0C"/>
          <w:sz w:val="24"/>
          <w:szCs w:val="24"/>
          <w:shd w:val="clear" w:color="auto" w:fill="FFFFFF"/>
        </w:rPr>
        <w:t>,</w:t>
      </w:r>
    </w:p>
    <w:p w14:paraId="0DD73F7B" w14:textId="77777777" w:rsidR="004B72C7" w:rsidRDefault="004B72C7" w:rsidP="00F46502">
      <w:pPr>
        <w:pStyle w:val="ListParagraph"/>
        <w:numPr>
          <w:ilvl w:val="0"/>
          <w:numId w:val="8"/>
        </w:numPr>
        <w:spacing w:after="240" w:line="240" w:lineRule="auto"/>
        <w:rPr>
          <w:rFonts w:ascii="Arial" w:hAnsi="Arial" w:cs="Arial"/>
          <w:color w:val="0B0C0C"/>
          <w:sz w:val="24"/>
          <w:szCs w:val="24"/>
          <w:shd w:val="clear" w:color="auto" w:fill="FFFFFF"/>
        </w:rPr>
      </w:pPr>
      <w:r w:rsidRPr="004B72C7">
        <w:rPr>
          <w:rFonts w:ascii="Arial" w:hAnsi="Arial" w:cs="Arial"/>
          <w:color w:val="0B0C0C"/>
          <w:sz w:val="24"/>
          <w:szCs w:val="24"/>
          <w:shd w:val="clear" w:color="auto" w:fill="FFFFFF"/>
        </w:rPr>
        <w:t>Tree Charts</w:t>
      </w:r>
    </w:p>
    <w:p w14:paraId="15AB08AF" w14:textId="77777777" w:rsidR="007965DA" w:rsidRPr="004B72C7" w:rsidRDefault="007965DA" w:rsidP="00F46502">
      <w:pPr>
        <w:pStyle w:val="ListParagraph"/>
        <w:numPr>
          <w:ilvl w:val="0"/>
          <w:numId w:val="8"/>
        </w:numPr>
        <w:spacing w:after="240" w:line="24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Pie Charts</w:t>
      </w:r>
    </w:p>
    <w:p w14:paraId="5D78E17D" w14:textId="77777777" w:rsidR="00686DA4" w:rsidRPr="004B72C7" w:rsidRDefault="004B72C7" w:rsidP="00F46502">
      <w:pPr>
        <w:pStyle w:val="ListParagraph"/>
        <w:numPr>
          <w:ilvl w:val="0"/>
          <w:numId w:val="8"/>
        </w:numPr>
        <w:spacing w:after="240" w:line="240" w:lineRule="auto"/>
        <w:rPr>
          <w:rFonts w:ascii="Arial" w:hAnsi="Arial" w:cs="Arial"/>
          <w:color w:val="0B0C0C"/>
          <w:sz w:val="24"/>
          <w:szCs w:val="24"/>
          <w:shd w:val="clear" w:color="auto" w:fill="FFFFFF"/>
        </w:rPr>
      </w:pPr>
      <w:r w:rsidRPr="004B72C7">
        <w:rPr>
          <w:rFonts w:ascii="Arial" w:hAnsi="Arial" w:cs="Arial"/>
          <w:color w:val="0B0C0C"/>
          <w:sz w:val="24"/>
          <w:szCs w:val="24"/>
          <w:shd w:val="clear" w:color="auto" w:fill="FFFFFF"/>
        </w:rPr>
        <w:t>Bubble graphs</w:t>
      </w:r>
    </w:p>
    <w:p w14:paraId="016F4FEE" w14:textId="77777777" w:rsidR="004B72C7" w:rsidRPr="004B72C7" w:rsidRDefault="004B72C7" w:rsidP="00F46502">
      <w:pPr>
        <w:pStyle w:val="ListParagraph"/>
        <w:numPr>
          <w:ilvl w:val="0"/>
          <w:numId w:val="8"/>
        </w:numPr>
        <w:spacing w:after="240" w:line="240" w:lineRule="auto"/>
        <w:rPr>
          <w:rFonts w:ascii="Arial" w:hAnsi="Arial" w:cs="Arial"/>
          <w:color w:val="0B0C0C"/>
          <w:sz w:val="24"/>
          <w:szCs w:val="24"/>
          <w:shd w:val="clear" w:color="auto" w:fill="FFFFFF"/>
        </w:rPr>
      </w:pPr>
      <w:r w:rsidRPr="004B72C7">
        <w:rPr>
          <w:rFonts w:ascii="Arial" w:hAnsi="Arial" w:cs="Arial"/>
          <w:color w:val="0B0C0C"/>
          <w:sz w:val="24"/>
          <w:szCs w:val="24"/>
          <w:shd w:val="clear" w:color="auto" w:fill="FFFFFF"/>
        </w:rPr>
        <w:t>Heat Maps</w:t>
      </w:r>
    </w:p>
    <w:p w14:paraId="265A16EF" w14:textId="72C840A8" w:rsidR="004B72C7" w:rsidRPr="004B72C7" w:rsidRDefault="004B72C7" w:rsidP="00F46502">
      <w:pPr>
        <w:pStyle w:val="ListParagraph"/>
        <w:numPr>
          <w:ilvl w:val="0"/>
          <w:numId w:val="8"/>
        </w:numPr>
        <w:spacing w:after="240" w:line="240" w:lineRule="auto"/>
        <w:rPr>
          <w:rFonts w:ascii="Arial" w:hAnsi="Arial" w:cs="Arial"/>
          <w:color w:val="0B0C0C"/>
          <w:sz w:val="24"/>
          <w:szCs w:val="24"/>
          <w:shd w:val="clear" w:color="auto" w:fill="FFFFFF"/>
        </w:rPr>
      </w:pPr>
      <w:r w:rsidRPr="004B72C7">
        <w:rPr>
          <w:rFonts w:ascii="Arial" w:hAnsi="Arial" w:cs="Arial"/>
          <w:color w:val="0B0C0C"/>
          <w:sz w:val="24"/>
          <w:szCs w:val="24"/>
          <w:shd w:val="clear" w:color="auto" w:fill="FFFFFF"/>
        </w:rPr>
        <w:t xml:space="preserve">Market Basket Analysis </w:t>
      </w:r>
      <w:r w:rsidR="00775B8C" w:rsidRPr="001568D1">
        <w:rPr>
          <w:rFonts w:ascii="Arial" w:hAnsi="Arial" w:cs="Arial"/>
          <w:color w:val="0B0C0C"/>
          <w:sz w:val="20"/>
          <w:szCs w:val="20"/>
          <w:shd w:val="clear" w:color="auto" w:fill="FFFFFF"/>
        </w:rPr>
        <w:t>[2</w:t>
      </w:r>
      <w:r w:rsidR="001568D1" w:rsidRPr="001568D1">
        <w:rPr>
          <w:rFonts w:ascii="Arial" w:hAnsi="Arial" w:cs="Arial"/>
          <w:color w:val="0B0C0C"/>
          <w:sz w:val="20"/>
          <w:szCs w:val="20"/>
          <w:shd w:val="clear" w:color="auto" w:fill="FFFFFF"/>
        </w:rPr>
        <w:t>6</w:t>
      </w:r>
      <w:r w:rsidR="00B17EA7" w:rsidRPr="001568D1">
        <w:rPr>
          <w:rFonts w:ascii="Arial" w:hAnsi="Arial" w:cs="Arial"/>
          <w:color w:val="0B0C0C"/>
          <w:sz w:val="20"/>
          <w:szCs w:val="20"/>
          <w:shd w:val="clear" w:color="auto" w:fill="FFFFFF"/>
        </w:rPr>
        <w:t>]</w:t>
      </w:r>
    </w:p>
    <w:p w14:paraId="692E8E83" w14:textId="77777777" w:rsidR="00D44057" w:rsidRPr="00DF2546" w:rsidRDefault="00D44057" w:rsidP="00E55009">
      <w:pPr>
        <w:rPr>
          <w:i/>
          <w:color w:val="C0504D" w:themeColor="accent2"/>
          <w:lang w:val="en-US"/>
        </w:rPr>
      </w:pPr>
    </w:p>
    <w:p w14:paraId="3A1E2C11" w14:textId="06F74916" w:rsidR="00EA0C1B" w:rsidRDefault="00DF2546" w:rsidP="006B6D83">
      <w:pPr>
        <w:rPr>
          <w:rFonts w:ascii="Arial" w:hAnsi="Arial" w:cs="Arial"/>
          <w:color w:val="0B0C0C"/>
          <w:sz w:val="24"/>
          <w:szCs w:val="24"/>
          <w:shd w:val="clear" w:color="auto" w:fill="FFFFFF"/>
        </w:rPr>
      </w:pPr>
      <w:r w:rsidRPr="00DF2546">
        <w:rPr>
          <w:rFonts w:ascii="Arial" w:hAnsi="Arial" w:cs="Arial"/>
          <w:color w:val="0B0C0C"/>
          <w:sz w:val="24"/>
          <w:szCs w:val="24"/>
          <w:shd w:val="clear" w:color="auto" w:fill="FFFFFF"/>
        </w:rPr>
        <w:t>For this project Tableau</w:t>
      </w:r>
      <w:r>
        <w:rPr>
          <w:rFonts w:ascii="Arial" w:hAnsi="Arial" w:cs="Arial"/>
          <w:color w:val="0B0C0C"/>
          <w:sz w:val="24"/>
          <w:szCs w:val="24"/>
          <w:shd w:val="clear" w:color="auto" w:fill="FFFFFF"/>
        </w:rPr>
        <w:t xml:space="preserve"> </w:t>
      </w:r>
      <w:r w:rsidR="00236125">
        <w:rPr>
          <w:rFonts w:ascii="Arial" w:hAnsi="Arial" w:cs="Arial"/>
          <w:color w:val="0B0C0C"/>
          <w:sz w:val="24"/>
          <w:szCs w:val="24"/>
          <w:shd w:val="clear" w:color="auto" w:fill="FFFFFF"/>
        </w:rPr>
        <w:t xml:space="preserve">will be used </w:t>
      </w:r>
      <w:r>
        <w:rPr>
          <w:rFonts w:ascii="Arial" w:hAnsi="Arial" w:cs="Arial"/>
          <w:color w:val="0B0C0C"/>
          <w:sz w:val="24"/>
          <w:szCs w:val="24"/>
          <w:shd w:val="clear" w:color="auto" w:fill="FFFFFF"/>
        </w:rPr>
        <w:t>to produce</w:t>
      </w:r>
      <w:r w:rsidR="00CE5328">
        <w:rPr>
          <w:rFonts w:ascii="Arial" w:hAnsi="Arial" w:cs="Arial"/>
          <w:color w:val="0B0C0C"/>
          <w:sz w:val="24"/>
          <w:szCs w:val="24"/>
          <w:shd w:val="clear" w:color="auto" w:fill="FFFFFF"/>
        </w:rPr>
        <w:t xml:space="preserve"> a dashboard of the</w:t>
      </w:r>
      <w:r w:rsidR="007965DA">
        <w:rPr>
          <w:rFonts w:ascii="Arial" w:hAnsi="Arial" w:cs="Arial"/>
          <w:color w:val="0B0C0C"/>
          <w:sz w:val="24"/>
          <w:szCs w:val="24"/>
          <w:shd w:val="clear" w:color="auto" w:fill="FFFFFF"/>
        </w:rPr>
        <w:t xml:space="preserve"> </w:t>
      </w:r>
      <w:r>
        <w:rPr>
          <w:rFonts w:ascii="Arial" w:hAnsi="Arial" w:cs="Arial"/>
          <w:color w:val="0B0C0C"/>
          <w:sz w:val="24"/>
          <w:szCs w:val="24"/>
          <w:shd w:val="clear" w:color="auto" w:fill="FFFFFF"/>
        </w:rPr>
        <w:t xml:space="preserve">Key Performance Indicators (KPI) required for the Management </w:t>
      </w:r>
      <w:r w:rsidR="00236125">
        <w:rPr>
          <w:rFonts w:ascii="Arial" w:hAnsi="Arial" w:cs="Arial"/>
          <w:color w:val="0B0C0C"/>
          <w:sz w:val="24"/>
          <w:szCs w:val="24"/>
          <w:shd w:val="clear" w:color="auto" w:fill="FFFFFF"/>
        </w:rPr>
        <w:t xml:space="preserve">Meetings. </w:t>
      </w:r>
      <w:r w:rsidR="00CE5328">
        <w:rPr>
          <w:rFonts w:ascii="Arial" w:hAnsi="Arial" w:cs="Arial"/>
          <w:color w:val="0B0C0C"/>
          <w:sz w:val="24"/>
          <w:szCs w:val="24"/>
          <w:shd w:val="clear" w:color="auto" w:fill="FFFFFF"/>
        </w:rPr>
        <w:t>Tableau</w:t>
      </w:r>
      <w:r w:rsidR="007965DA">
        <w:rPr>
          <w:rFonts w:ascii="Arial" w:hAnsi="Arial" w:cs="Arial"/>
          <w:color w:val="0B0C0C"/>
          <w:sz w:val="24"/>
          <w:szCs w:val="24"/>
          <w:shd w:val="clear" w:color="auto" w:fill="FFFFFF"/>
        </w:rPr>
        <w:t xml:space="preserve"> </w:t>
      </w:r>
      <w:r w:rsidR="00236125">
        <w:rPr>
          <w:rFonts w:ascii="Arial" w:hAnsi="Arial" w:cs="Arial"/>
          <w:color w:val="0B0C0C"/>
          <w:sz w:val="24"/>
          <w:szCs w:val="24"/>
          <w:shd w:val="clear" w:color="auto" w:fill="FFFFFF"/>
        </w:rPr>
        <w:t>is</w:t>
      </w:r>
      <w:r w:rsidR="00CE5328">
        <w:rPr>
          <w:rFonts w:ascii="Arial" w:hAnsi="Arial" w:cs="Arial"/>
          <w:color w:val="0B0C0C"/>
          <w:sz w:val="24"/>
          <w:szCs w:val="24"/>
          <w:shd w:val="clear" w:color="auto" w:fill="FFFFFF"/>
        </w:rPr>
        <w:t xml:space="preserve"> quick and easy to use and has an excellent Analytical tool which will</w:t>
      </w:r>
      <w:r w:rsidR="00236125">
        <w:rPr>
          <w:rFonts w:ascii="Arial" w:hAnsi="Arial" w:cs="Arial"/>
          <w:color w:val="0B0C0C"/>
          <w:sz w:val="24"/>
          <w:szCs w:val="24"/>
          <w:shd w:val="clear" w:color="auto" w:fill="FFFFFF"/>
        </w:rPr>
        <w:t xml:space="preserve"> be</w:t>
      </w:r>
      <w:r w:rsidR="007965DA">
        <w:rPr>
          <w:rFonts w:ascii="Arial" w:hAnsi="Arial" w:cs="Arial"/>
          <w:color w:val="0B0C0C"/>
          <w:sz w:val="24"/>
          <w:szCs w:val="24"/>
          <w:shd w:val="clear" w:color="auto" w:fill="FFFFFF"/>
        </w:rPr>
        <w:t xml:space="preserve"> use</w:t>
      </w:r>
      <w:r w:rsidR="00236125">
        <w:rPr>
          <w:rFonts w:ascii="Arial" w:hAnsi="Arial" w:cs="Arial"/>
          <w:color w:val="0B0C0C"/>
          <w:sz w:val="24"/>
          <w:szCs w:val="24"/>
          <w:shd w:val="clear" w:color="auto" w:fill="FFFFFF"/>
        </w:rPr>
        <w:t>d</w:t>
      </w:r>
      <w:r w:rsidR="007965DA">
        <w:rPr>
          <w:rFonts w:ascii="Arial" w:hAnsi="Arial" w:cs="Arial"/>
          <w:color w:val="0B0C0C"/>
          <w:sz w:val="24"/>
          <w:szCs w:val="24"/>
          <w:shd w:val="clear" w:color="auto" w:fill="FFFFFF"/>
        </w:rPr>
        <w:t xml:space="preserve"> for Forecasting and plotting </w:t>
      </w:r>
      <w:r w:rsidR="00CE5328">
        <w:rPr>
          <w:rFonts w:ascii="Arial" w:hAnsi="Arial" w:cs="Arial"/>
          <w:color w:val="0B0C0C"/>
          <w:sz w:val="24"/>
          <w:szCs w:val="24"/>
          <w:shd w:val="clear" w:color="auto" w:fill="FFFFFF"/>
        </w:rPr>
        <w:t>Trend Lines</w:t>
      </w:r>
      <w:r w:rsidR="007573D6">
        <w:rPr>
          <w:rFonts w:ascii="Arial" w:hAnsi="Arial" w:cs="Arial"/>
          <w:color w:val="0B0C0C"/>
          <w:sz w:val="24"/>
          <w:szCs w:val="24"/>
          <w:shd w:val="clear" w:color="auto" w:fill="FFFFFF"/>
        </w:rPr>
        <w:t>.</w:t>
      </w:r>
    </w:p>
    <w:p w14:paraId="328D5CB2" w14:textId="77777777" w:rsidR="008D3508" w:rsidRPr="006733A0" w:rsidRDefault="006733A0" w:rsidP="006733A0">
      <w:pPr>
        <w:pStyle w:val="Heading3"/>
        <w:jc w:val="center"/>
        <w:rPr>
          <w:sz w:val="32"/>
          <w:szCs w:val="32"/>
        </w:rPr>
      </w:pPr>
      <w:bookmarkStart w:id="26" w:name="_Toc512339151"/>
      <w:r w:rsidRPr="006733A0">
        <w:rPr>
          <w:sz w:val="32"/>
          <w:szCs w:val="32"/>
        </w:rPr>
        <w:t xml:space="preserve">4.5 </w:t>
      </w:r>
      <w:r w:rsidR="008D3508" w:rsidRPr="006733A0">
        <w:rPr>
          <w:sz w:val="32"/>
          <w:szCs w:val="32"/>
        </w:rPr>
        <w:t>Hardware</w:t>
      </w:r>
      <w:bookmarkEnd w:id="26"/>
    </w:p>
    <w:p w14:paraId="7429EE4E" w14:textId="77777777" w:rsidR="008D3508" w:rsidRPr="008D3508" w:rsidRDefault="008D3508" w:rsidP="008D3508">
      <w:pPr>
        <w:rPr>
          <w:rFonts w:ascii="Arial" w:hAnsi="Arial" w:cs="Arial"/>
          <w:color w:val="0B0C0C"/>
          <w:sz w:val="24"/>
          <w:szCs w:val="24"/>
          <w:shd w:val="clear" w:color="auto" w:fill="FFFFFF"/>
        </w:rPr>
      </w:pPr>
      <w:r w:rsidRPr="008D3508">
        <w:rPr>
          <w:rFonts w:ascii="Arial" w:hAnsi="Arial" w:cs="Arial"/>
          <w:color w:val="0B0C0C"/>
          <w:sz w:val="24"/>
          <w:szCs w:val="24"/>
          <w:shd w:val="clear" w:color="auto" w:fill="FFFFFF"/>
        </w:rPr>
        <w:t xml:space="preserve">The computer workstation is the most essential item of this project. Without a proper </w:t>
      </w:r>
      <w:r w:rsidR="001C23CF" w:rsidRPr="008D3508">
        <w:rPr>
          <w:rFonts w:ascii="Arial" w:hAnsi="Arial" w:cs="Arial"/>
          <w:color w:val="0B0C0C"/>
          <w:sz w:val="24"/>
          <w:szCs w:val="24"/>
          <w:shd w:val="clear" w:color="auto" w:fill="FFFFFF"/>
        </w:rPr>
        <w:t>workstation</w:t>
      </w:r>
      <w:r w:rsidRPr="008D3508">
        <w:rPr>
          <w:rFonts w:ascii="Arial" w:hAnsi="Arial" w:cs="Arial"/>
          <w:color w:val="0B0C0C"/>
          <w:sz w:val="24"/>
          <w:szCs w:val="24"/>
          <w:shd w:val="clear" w:color="auto" w:fill="FFFFFF"/>
        </w:rPr>
        <w:t>, creating the reports would be impossible.</w:t>
      </w:r>
    </w:p>
    <w:p w14:paraId="07A817C8" w14:textId="77777777" w:rsidR="008D3508" w:rsidRPr="008D3508" w:rsidRDefault="008D3508" w:rsidP="008D3508">
      <w:pPr>
        <w:rPr>
          <w:rFonts w:ascii="Arial" w:hAnsi="Arial" w:cs="Arial"/>
          <w:color w:val="0B0C0C"/>
          <w:sz w:val="24"/>
          <w:szCs w:val="24"/>
          <w:shd w:val="clear" w:color="auto" w:fill="FFFFFF"/>
        </w:rPr>
      </w:pPr>
      <w:r w:rsidRPr="008D3508">
        <w:rPr>
          <w:rFonts w:ascii="Arial" w:hAnsi="Arial" w:cs="Arial"/>
          <w:color w:val="0B0C0C"/>
          <w:sz w:val="24"/>
          <w:szCs w:val="24"/>
          <w:shd w:val="clear" w:color="auto" w:fill="FFFFFF"/>
        </w:rPr>
        <w:t xml:space="preserve">Software Microsoft Windows </w:t>
      </w:r>
      <w:r w:rsidR="001A7361">
        <w:rPr>
          <w:rFonts w:ascii="Arial" w:hAnsi="Arial" w:cs="Arial"/>
          <w:color w:val="0B0C0C"/>
          <w:sz w:val="24"/>
          <w:szCs w:val="24"/>
          <w:shd w:val="clear" w:color="auto" w:fill="FFFFFF"/>
        </w:rPr>
        <w:t>7</w:t>
      </w:r>
      <w:r w:rsidRPr="008D3508">
        <w:rPr>
          <w:rFonts w:ascii="Arial" w:hAnsi="Arial" w:cs="Arial"/>
          <w:color w:val="0B0C0C"/>
          <w:sz w:val="24"/>
          <w:szCs w:val="24"/>
          <w:shd w:val="clear" w:color="auto" w:fill="FFFFFF"/>
        </w:rPr>
        <w:t xml:space="preserve"> is </w:t>
      </w:r>
      <w:r w:rsidR="00636A0D">
        <w:rPr>
          <w:rFonts w:ascii="Arial" w:hAnsi="Arial" w:cs="Arial"/>
          <w:color w:val="0B0C0C"/>
          <w:sz w:val="24"/>
          <w:szCs w:val="24"/>
          <w:shd w:val="clear" w:color="auto" w:fill="FFFFFF"/>
        </w:rPr>
        <w:t>the</w:t>
      </w:r>
      <w:r w:rsidRPr="008D3508">
        <w:rPr>
          <w:rFonts w:ascii="Arial" w:hAnsi="Arial" w:cs="Arial"/>
          <w:color w:val="0B0C0C"/>
          <w:sz w:val="24"/>
          <w:szCs w:val="24"/>
          <w:shd w:val="clear" w:color="auto" w:fill="FFFFFF"/>
        </w:rPr>
        <w:t xml:space="preserve"> operating system</w:t>
      </w:r>
      <w:r w:rsidR="00636A0D">
        <w:rPr>
          <w:rFonts w:ascii="Arial" w:hAnsi="Arial" w:cs="Arial"/>
          <w:color w:val="0B0C0C"/>
          <w:sz w:val="24"/>
          <w:szCs w:val="24"/>
          <w:shd w:val="clear" w:color="auto" w:fill="FFFFFF"/>
        </w:rPr>
        <w:t xml:space="preserve"> used</w:t>
      </w:r>
      <w:r w:rsidRPr="008D3508">
        <w:rPr>
          <w:rFonts w:ascii="Arial" w:hAnsi="Arial" w:cs="Arial"/>
          <w:color w:val="0B0C0C"/>
          <w:sz w:val="24"/>
          <w:szCs w:val="24"/>
          <w:shd w:val="clear" w:color="auto" w:fill="FFFFFF"/>
        </w:rPr>
        <w:t>. It was the operating system and working environment in which this project was implemented.</w:t>
      </w:r>
    </w:p>
    <w:tbl>
      <w:tblPr>
        <w:tblStyle w:val="TableGrid"/>
        <w:tblW w:w="0" w:type="auto"/>
        <w:tblLook w:val="04A0" w:firstRow="1" w:lastRow="0" w:firstColumn="1" w:lastColumn="0" w:noHBand="0" w:noVBand="1"/>
      </w:tblPr>
      <w:tblGrid>
        <w:gridCol w:w="4590"/>
        <w:gridCol w:w="4590"/>
      </w:tblGrid>
      <w:tr w:rsidR="008D3508" w14:paraId="6922E821" w14:textId="77777777" w:rsidTr="006A44B8">
        <w:tc>
          <w:tcPr>
            <w:tcW w:w="4621" w:type="dxa"/>
          </w:tcPr>
          <w:p w14:paraId="56A5076E" w14:textId="77777777" w:rsidR="008D3508" w:rsidRDefault="008D3508" w:rsidP="006A44B8">
            <w:r>
              <w:t>Computer Name</w:t>
            </w:r>
          </w:p>
        </w:tc>
        <w:tc>
          <w:tcPr>
            <w:tcW w:w="4621" w:type="dxa"/>
          </w:tcPr>
          <w:p w14:paraId="141AF482" w14:textId="77777777" w:rsidR="008D3508" w:rsidRDefault="008D3508" w:rsidP="006A44B8">
            <w:r>
              <w:t>DPC0000137</w:t>
            </w:r>
          </w:p>
        </w:tc>
      </w:tr>
      <w:tr w:rsidR="008D3508" w:rsidRPr="00A621F7" w14:paraId="6215932E" w14:textId="77777777" w:rsidTr="006A44B8">
        <w:tc>
          <w:tcPr>
            <w:tcW w:w="4621" w:type="dxa"/>
          </w:tcPr>
          <w:p w14:paraId="7B303012" w14:textId="77777777" w:rsidR="008D3508" w:rsidRDefault="008D3508" w:rsidP="006A44B8">
            <w:r>
              <w:t>Manufacturer</w:t>
            </w:r>
          </w:p>
        </w:tc>
        <w:tc>
          <w:tcPr>
            <w:tcW w:w="4621" w:type="dxa"/>
          </w:tcPr>
          <w:p w14:paraId="02B12CF0" w14:textId="77777777" w:rsidR="008D3508" w:rsidRDefault="008D3508" w:rsidP="006A44B8">
            <w:r>
              <w:t>Dell Inc.</w:t>
            </w:r>
          </w:p>
        </w:tc>
      </w:tr>
      <w:tr w:rsidR="008D3508" w:rsidRPr="00A621F7" w14:paraId="2ADD5080" w14:textId="77777777" w:rsidTr="006A44B8">
        <w:tc>
          <w:tcPr>
            <w:tcW w:w="4621" w:type="dxa"/>
          </w:tcPr>
          <w:p w14:paraId="70BC3B0E" w14:textId="77777777" w:rsidR="008D3508" w:rsidRDefault="008D3508" w:rsidP="006A44B8">
            <w:r>
              <w:t>Model</w:t>
            </w:r>
          </w:p>
        </w:tc>
        <w:tc>
          <w:tcPr>
            <w:tcW w:w="4621" w:type="dxa"/>
          </w:tcPr>
          <w:p w14:paraId="003275C9" w14:textId="77777777" w:rsidR="008D3508" w:rsidRDefault="008D3508" w:rsidP="006A44B8">
            <w:r>
              <w:t>Optiplex 7020</w:t>
            </w:r>
          </w:p>
        </w:tc>
      </w:tr>
      <w:tr w:rsidR="008D3508" w14:paraId="59A37423" w14:textId="77777777" w:rsidTr="007965DA">
        <w:trPr>
          <w:trHeight w:val="359"/>
        </w:trPr>
        <w:tc>
          <w:tcPr>
            <w:tcW w:w="4621" w:type="dxa"/>
          </w:tcPr>
          <w:p w14:paraId="076605FD" w14:textId="77777777" w:rsidR="008D3508" w:rsidRDefault="008D3508" w:rsidP="006A44B8">
            <w:r>
              <w:t>Operating System</w:t>
            </w:r>
          </w:p>
        </w:tc>
        <w:tc>
          <w:tcPr>
            <w:tcW w:w="4621" w:type="dxa"/>
          </w:tcPr>
          <w:p w14:paraId="70006159" w14:textId="77777777" w:rsidR="008D3508" w:rsidRDefault="008D3508" w:rsidP="006A44B8">
            <w:r w:rsidRPr="00CB20ED">
              <w:rPr>
                <w:rFonts w:ascii="Verdana" w:eastAsia="Times New Roman" w:hAnsi="Verdana" w:cs="Times New Roman"/>
                <w:color w:val="000000"/>
                <w:sz w:val="20"/>
                <w:szCs w:val="20"/>
              </w:rPr>
              <w:t>Microsoft Windows 7 Professional</w:t>
            </w:r>
          </w:p>
        </w:tc>
      </w:tr>
    </w:tbl>
    <w:p w14:paraId="6EAB56A0" w14:textId="77777777" w:rsidR="00CF6590" w:rsidRDefault="00CF6590" w:rsidP="008E79D9">
      <w:pPr>
        <w:pStyle w:val="Heading1"/>
        <w:jc w:val="center"/>
      </w:pPr>
    </w:p>
    <w:p w14:paraId="3E273841" w14:textId="77777777" w:rsidR="00CF6590" w:rsidRDefault="00CF6590" w:rsidP="008E79D9">
      <w:pPr>
        <w:pStyle w:val="Heading1"/>
        <w:jc w:val="center"/>
      </w:pPr>
    </w:p>
    <w:p w14:paraId="01A5E079" w14:textId="77777777" w:rsidR="00CF6590" w:rsidRDefault="00CF6590" w:rsidP="008E79D9">
      <w:pPr>
        <w:pStyle w:val="Heading1"/>
        <w:jc w:val="center"/>
      </w:pPr>
    </w:p>
    <w:p w14:paraId="53A120AD" w14:textId="77777777" w:rsidR="00CF6590" w:rsidRDefault="00CF6590" w:rsidP="008E79D9">
      <w:pPr>
        <w:pStyle w:val="Heading1"/>
        <w:jc w:val="center"/>
      </w:pPr>
    </w:p>
    <w:p w14:paraId="676F78D2" w14:textId="77777777" w:rsidR="00CF6590" w:rsidRDefault="00CF6590" w:rsidP="008E79D9">
      <w:pPr>
        <w:pStyle w:val="Heading1"/>
        <w:jc w:val="center"/>
      </w:pPr>
    </w:p>
    <w:p w14:paraId="3A7AEBC7" w14:textId="77777777" w:rsidR="005D086F" w:rsidRDefault="005D086F" w:rsidP="005D086F">
      <w:pPr>
        <w:pStyle w:val="Heading1"/>
        <w:jc w:val="center"/>
        <w:rPr>
          <w:rFonts w:asciiTheme="minorHAnsi" w:eastAsiaTheme="minorEastAsia" w:hAnsiTheme="minorHAnsi" w:cstheme="minorBidi"/>
          <w:b w:val="0"/>
          <w:bCs w:val="0"/>
          <w:color w:val="auto"/>
          <w:sz w:val="22"/>
          <w:szCs w:val="22"/>
        </w:rPr>
      </w:pPr>
    </w:p>
    <w:p w14:paraId="18B402D1" w14:textId="77777777" w:rsidR="005D086F" w:rsidRPr="005D086F" w:rsidRDefault="005D086F" w:rsidP="005D086F"/>
    <w:p w14:paraId="4F3F7AB4" w14:textId="255A7183" w:rsidR="003370F2" w:rsidRDefault="00CF6590" w:rsidP="000135C6">
      <w:pPr>
        <w:pStyle w:val="Heading1"/>
        <w:jc w:val="center"/>
      </w:pPr>
      <w:bookmarkStart w:id="27" w:name="_Toc512339152"/>
      <w:r>
        <w:t>C</w:t>
      </w:r>
      <w:r w:rsidR="00140AC2">
        <w:t>HAPTER</w:t>
      </w:r>
      <w:r w:rsidR="00BA7CFC">
        <w:t xml:space="preserve"> 5 </w:t>
      </w:r>
      <w:r w:rsidR="00EA0C1B" w:rsidRPr="00EA0C1B">
        <w:t>I</w:t>
      </w:r>
      <w:r>
        <w:t>MPLE</w:t>
      </w:r>
      <w:r w:rsidR="00D05052">
        <w:t>MENTATION</w:t>
      </w:r>
      <w:bookmarkEnd w:id="27"/>
    </w:p>
    <w:p w14:paraId="19C172B4" w14:textId="77777777" w:rsidR="000135C6" w:rsidRPr="000135C6" w:rsidRDefault="000135C6" w:rsidP="000135C6">
      <w:pPr>
        <w:spacing w:after="0" w:line="240" w:lineRule="auto"/>
      </w:pPr>
    </w:p>
    <w:p w14:paraId="51533CC2" w14:textId="77777777" w:rsidR="003370F2" w:rsidRDefault="0018728A" w:rsidP="003370F2">
      <w:pPr>
        <w:spacing w:after="0" w:line="240" w:lineRule="auto"/>
        <w:rPr>
          <w:rFonts w:ascii="Arial" w:hAnsi="Arial" w:cs="Arial"/>
          <w:noProof/>
          <w:color w:val="FF0000"/>
          <w:sz w:val="29"/>
          <w:szCs w:val="29"/>
          <w:shd w:val="clear" w:color="auto" w:fill="FFFFFF"/>
        </w:rPr>
      </w:pPr>
      <w:r w:rsidRPr="0018728A">
        <w:rPr>
          <w:rFonts w:ascii="Arial" w:hAnsi="Arial" w:cs="Arial"/>
          <w:color w:val="000000" w:themeColor="text1"/>
          <w:sz w:val="24"/>
          <w:szCs w:val="24"/>
        </w:rPr>
        <w:t xml:space="preserve">To </w:t>
      </w:r>
      <w:r>
        <w:rPr>
          <w:rFonts w:ascii="Arial" w:hAnsi="Arial" w:cs="Arial"/>
          <w:color w:val="000000" w:themeColor="text1"/>
          <w:sz w:val="24"/>
          <w:szCs w:val="24"/>
        </w:rPr>
        <w:t xml:space="preserve">create a robust Failsafe process, Diabetic Eye Screening Wales have </w:t>
      </w:r>
      <w:r w:rsidR="00504D77">
        <w:rPr>
          <w:rFonts w:ascii="Arial" w:hAnsi="Arial" w:cs="Arial"/>
          <w:color w:val="000000" w:themeColor="text1"/>
          <w:sz w:val="24"/>
          <w:szCs w:val="24"/>
        </w:rPr>
        <w:t>modelled their failsafe process on the English Version</w:t>
      </w:r>
      <w:r w:rsidR="00AE4E58">
        <w:rPr>
          <w:rFonts w:ascii="Arial" w:hAnsi="Arial" w:cs="Arial"/>
          <w:color w:val="000000" w:themeColor="text1"/>
          <w:sz w:val="24"/>
          <w:szCs w:val="24"/>
        </w:rPr>
        <w:t xml:space="preserve">, </w:t>
      </w:r>
      <w:r w:rsidR="005D086F">
        <w:rPr>
          <w:rFonts w:ascii="Arial" w:hAnsi="Arial" w:cs="Arial"/>
          <w:color w:val="000000" w:themeColor="text1"/>
          <w:sz w:val="24"/>
          <w:szCs w:val="24"/>
        </w:rPr>
        <w:t>although</w:t>
      </w:r>
      <w:r w:rsidR="00AE4E58">
        <w:rPr>
          <w:rFonts w:ascii="Arial" w:hAnsi="Arial" w:cs="Arial"/>
          <w:color w:val="000000" w:themeColor="text1"/>
          <w:sz w:val="24"/>
          <w:szCs w:val="24"/>
        </w:rPr>
        <w:t xml:space="preserve"> not all processes are available to us at DESW</w:t>
      </w:r>
      <w:r w:rsidR="00F45326">
        <w:rPr>
          <w:rFonts w:ascii="Arial" w:hAnsi="Arial" w:cs="Arial"/>
          <w:color w:val="000000" w:themeColor="text1"/>
          <w:sz w:val="24"/>
          <w:szCs w:val="24"/>
        </w:rPr>
        <w:t xml:space="preserve">.                      </w:t>
      </w:r>
      <w:r w:rsidR="005D086F">
        <w:rPr>
          <w:rFonts w:ascii="Arial" w:hAnsi="Arial" w:cs="Arial"/>
          <w:noProof/>
          <w:color w:val="FF0000"/>
          <w:sz w:val="29"/>
          <w:szCs w:val="29"/>
          <w:shd w:val="clear" w:color="auto" w:fill="FFFFFF"/>
        </w:rPr>
        <w:t xml:space="preserve">Failsafe </w:t>
      </w:r>
      <w:r w:rsidR="007965DA">
        <w:rPr>
          <w:rFonts w:ascii="Arial" w:hAnsi="Arial" w:cs="Arial"/>
          <w:noProof/>
          <w:color w:val="FF0000"/>
          <w:sz w:val="29"/>
          <w:szCs w:val="29"/>
          <w:shd w:val="clear" w:color="auto" w:fill="FFFFFF"/>
        </w:rPr>
        <w:t>Flow Chart</w:t>
      </w:r>
      <w:r w:rsidR="007230AE" w:rsidRPr="00F45326">
        <w:rPr>
          <w:rFonts w:asciiTheme="majorHAnsi" w:hAnsiTheme="majorHAnsi" w:cs="Arial"/>
          <w:noProof/>
          <w:color w:val="000000" w:themeColor="text1"/>
          <w:shd w:val="clear" w:color="auto" w:fill="FFFFFF"/>
        </w:rPr>
        <w:drawing>
          <wp:inline distT="0" distB="0" distL="0" distR="0" wp14:anchorId="0B0D54A4" wp14:editId="1974D493">
            <wp:extent cx="6162675" cy="6962775"/>
            <wp:effectExtent l="114300" t="114300" r="104775" b="142875"/>
            <wp:docPr id="3" name="Picture 0" descr="Failsafe Flowch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ilsafe Flowchart.PNG"/>
                    <pic:cNvPicPr/>
                  </pic:nvPicPr>
                  <pic:blipFill>
                    <a:blip r:embed="rId19" cstate="print"/>
                    <a:stretch>
                      <a:fillRect/>
                    </a:stretch>
                  </pic:blipFill>
                  <pic:spPr>
                    <a:xfrm>
                      <a:off x="0" y="0"/>
                      <a:ext cx="6162675" cy="69627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14EB180" w14:textId="77777777" w:rsidR="00D85408" w:rsidRPr="00F45326" w:rsidRDefault="00F45326" w:rsidP="003370F2">
      <w:pPr>
        <w:spacing w:after="0" w:line="240" w:lineRule="auto"/>
        <w:jc w:val="right"/>
        <w:rPr>
          <w:rFonts w:ascii="Arial" w:hAnsi="Arial" w:cs="Arial"/>
          <w:noProof/>
          <w:color w:val="FF0000"/>
          <w:shd w:val="clear" w:color="auto" w:fill="FFFFFF"/>
        </w:rPr>
      </w:pPr>
      <w:r w:rsidRPr="00F45326">
        <w:rPr>
          <w:rFonts w:asciiTheme="majorHAnsi" w:hAnsiTheme="majorHAnsi" w:cs="Arial"/>
          <w:noProof/>
          <w:color w:val="000000" w:themeColor="text1"/>
          <w:shd w:val="clear" w:color="auto" w:fill="FFFFFF"/>
        </w:rPr>
        <w:t>[FIG 3</w:t>
      </w:r>
      <w:r>
        <w:rPr>
          <w:rFonts w:asciiTheme="majorHAnsi" w:hAnsiTheme="majorHAnsi" w:cs="Arial"/>
          <w:noProof/>
          <w:color w:val="000000" w:themeColor="text1"/>
          <w:shd w:val="clear" w:color="auto" w:fill="FFFFFF"/>
        </w:rPr>
        <w:t>]</w:t>
      </w:r>
    </w:p>
    <w:p w14:paraId="42FC38DE" w14:textId="77777777" w:rsidR="003500B6" w:rsidRPr="00BA7CFC" w:rsidRDefault="00BA7CFC" w:rsidP="00BA7CFC">
      <w:pPr>
        <w:pStyle w:val="Heading3"/>
        <w:jc w:val="center"/>
        <w:rPr>
          <w:sz w:val="32"/>
          <w:szCs w:val="32"/>
        </w:rPr>
      </w:pPr>
      <w:bookmarkStart w:id="28" w:name="_Toc512339153"/>
      <w:r w:rsidRPr="00BA7CFC">
        <w:rPr>
          <w:sz w:val="32"/>
          <w:szCs w:val="32"/>
        </w:rPr>
        <w:t xml:space="preserve">5.1 </w:t>
      </w:r>
      <w:r w:rsidR="006B6D83" w:rsidRPr="00BA7CFC">
        <w:rPr>
          <w:sz w:val="32"/>
          <w:szCs w:val="32"/>
        </w:rPr>
        <w:t>Failsafe Process 1</w:t>
      </w:r>
      <w:bookmarkEnd w:id="28"/>
    </w:p>
    <w:tbl>
      <w:tblPr>
        <w:tblStyle w:val="TableGrid"/>
        <w:tblW w:w="10348" w:type="dxa"/>
        <w:tblInd w:w="-601" w:type="dxa"/>
        <w:tblLayout w:type="fixed"/>
        <w:tblLook w:val="04A0" w:firstRow="1" w:lastRow="0" w:firstColumn="1" w:lastColumn="0" w:noHBand="0" w:noVBand="1"/>
      </w:tblPr>
      <w:tblGrid>
        <w:gridCol w:w="897"/>
        <w:gridCol w:w="1088"/>
        <w:gridCol w:w="851"/>
        <w:gridCol w:w="1559"/>
        <w:gridCol w:w="1984"/>
        <w:gridCol w:w="2268"/>
        <w:gridCol w:w="1701"/>
      </w:tblGrid>
      <w:tr w:rsidR="009573CA" w14:paraId="107E9499" w14:textId="77777777" w:rsidTr="006B6D83">
        <w:trPr>
          <w:trHeight w:val="409"/>
        </w:trPr>
        <w:tc>
          <w:tcPr>
            <w:tcW w:w="897" w:type="dxa"/>
          </w:tcPr>
          <w:p w14:paraId="611E6D6C" w14:textId="77777777" w:rsidR="009F7CBC" w:rsidRPr="006D79DF" w:rsidRDefault="009F7CBC" w:rsidP="00E1350E">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Number</w:t>
            </w:r>
          </w:p>
        </w:tc>
        <w:tc>
          <w:tcPr>
            <w:tcW w:w="1088" w:type="dxa"/>
          </w:tcPr>
          <w:p w14:paraId="6758A631" w14:textId="77777777" w:rsidR="009F7CBC" w:rsidRPr="006D79DF" w:rsidRDefault="009F7CBC" w:rsidP="00E1350E">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Failsafe Process</w:t>
            </w:r>
          </w:p>
        </w:tc>
        <w:tc>
          <w:tcPr>
            <w:tcW w:w="851" w:type="dxa"/>
          </w:tcPr>
          <w:p w14:paraId="4EEC9D76" w14:textId="77777777" w:rsidR="009F7CBC" w:rsidRPr="006D79DF" w:rsidRDefault="009F7CBC" w:rsidP="00E1350E">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Owner</w:t>
            </w:r>
          </w:p>
        </w:tc>
        <w:tc>
          <w:tcPr>
            <w:tcW w:w="1559" w:type="dxa"/>
          </w:tcPr>
          <w:p w14:paraId="666194C7" w14:textId="77777777" w:rsidR="009F7CBC" w:rsidRPr="006D79DF" w:rsidRDefault="009F7CBC" w:rsidP="00DF4492">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Activity</w:t>
            </w:r>
          </w:p>
        </w:tc>
        <w:tc>
          <w:tcPr>
            <w:tcW w:w="1984" w:type="dxa"/>
          </w:tcPr>
          <w:p w14:paraId="48957920" w14:textId="77777777" w:rsidR="009F7CBC" w:rsidRPr="006D79DF" w:rsidRDefault="009F7CBC" w:rsidP="00DF4492">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Closing the loop</w:t>
            </w:r>
          </w:p>
        </w:tc>
        <w:tc>
          <w:tcPr>
            <w:tcW w:w="2268" w:type="dxa"/>
          </w:tcPr>
          <w:p w14:paraId="29548A82" w14:textId="77777777" w:rsidR="009F7CBC" w:rsidRPr="006D79DF" w:rsidRDefault="009F7CBC" w:rsidP="00DF4492">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Failsafe –additional Checks</w:t>
            </w:r>
          </w:p>
        </w:tc>
        <w:tc>
          <w:tcPr>
            <w:tcW w:w="1701" w:type="dxa"/>
          </w:tcPr>
          <w:p w14:paraId="2B525473" w14:textId="77777777" w:rsidR="009F7CBC" w:rsidRPr="006D79DF" w:rsidRDefault="009F7CBC" w:rsidP="00DF4492">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Reports</w:t>
            </w:r>
          </w:p>
        </w:tc>
      </w:tr>
      <w:tr w:rsidR="009573CA" w:rsidRPr="006D79DF" w14:paraId="504062F1" w14:textId="77777777" w:rsidTr="006B6D83">
        <w:trPr>
          <w:trHeight w:val="4674"/>
        </w:trPr>
        <w:tc>
          <w:tcPr>
            <w:tcW w:w="897" w:type="dxa"/>
          </w:tcPr>
          <w:p w14:paraId="63177CBC" w14:textId="77777777" w:rsidR="009F7CBC" w:rsidRPr="006D79DF" w:rsidRDefault="006D79DF" w:rsidP="00E1350E">
            <w:pPr>
              <w:rPr>
                <w:sz w:val="16"/>
                <w:szCs w:val="16"/>
              </w:rPr>
            </w:pPr>
            <w:r w:rsidRPr="006D79DF">
              <w:rPr>
                <w:sz w:val="16"/>
                <w:szCs w:val="16"/>
              </w:rPr>
              <w:t>1</w:t>
            </w:r>
          </w:p>
        </w:tc>
        <w:tc>
          <w:tcPr>
            <w:tcW w:w="1088" w:type="dxa"/>
          </w:tcPr>
          <w:p w14:paraId="17191942" w14:textId="77777777" w:rsidR="009F7CBC" w:rsidRPr="006D79DF" w:rsidRDefault="006D79DF" w:rsidP="00E1350E">
            <w:pPr>
              <w:rPr>
                <w:sz w:val="16"/>
                <w:szCs w:val="16"/>
              </w:rPr>
            </w:pPr>
            <w:r w:rsidRPr="006D79DF">
              <w:rPr>
                <w:sz w:val="16"/>
                <w:szCs w:val="16"/>
              </w:rPr>
              <w:t>Identify the eligible population</w:t>
            </w:r>
          </w:p>
        </w:tc>
        <w:tc>
          <w:tcPr>
            <w:tcW w:w="851" w:type="dxa"/>
          </w:tcPr>
          <w:p w14:paraId="38EAAE1A" w14:textId="77777777" w:rsidR="009F7CBC" w:rsidRPr="006D79DF" w:rsidRDefault="006D79DF" w:rsidP="00E1350E">
            <w:pPr>
              <w:rPr>
                <w:rFonts w:ascii="Arial" w:hAnsi="Arial" w:cs="Arial"/>
                <w:color w:val="000000" w:themeColor="text1"/>
                <w:sz w:val="16"/>
                <w:szCs w:val="16"/>
                <w:shd w:val="clear" w:color="auto" w:fill="FFFFFF"/>
              </w:rPr>
            </w:pPr>
            <w:r w:rsidRPr="006D79DF">
              <w:rPr>
                <w:rFonts w:ascii="Arial" w:hAnsi="Arial" w:cs="Arial"/>
                <w:color w:val="000000" w:themeColor="text1"/>
                <w:sz w:val="16"/>
                <w:szCs w:val="16"/>
                <w:shd w:val="clear" w:color="auto" w:fill="FFFFFF"/>
              </w:rPr>
              <w:t>GP</w:t>
            </w:r>
          </w:p>
        </w:tc>
        <w:tc>
          <w:tcPr>
            <w:tcW w:w="1559" w:type="dxa"/>
          </w:tcPr>
          <w:p w14:paraId="1E25ECF8" w14:textId="77777777" w:rsidR="009F7CBC" w:rsidRPr="006D79DF" w:rsidRDefault="006D79DF" w:rsidP="00E1350E">
            <w:pPr>
              <w:rPr>
                <w:rFonts w:ascii="Arial" w:hAnsi="Arial" w:cs="Arial"/>
                <w:color w:val="000000" w:themeColor="text1"/>
                <w:sz w:val="16"/>
                <w:szCs w:val="16"/>
                <w:shd w:val="clear" w:color="auto" w:fill="FFFFFF"/>
              </w:rPr>
            </w:pPr>
            <w:r w:rsidRPr="006D79DF">
              <w:rPr>
                <w:sz w:val="16"/>
                <w:szCs w:val="16"/>
              </w:rPr>
              <w:t>GP practices are responsible for providing screening programme with an accurate list of patients diagnosed with diabetes. This should include timely updates in relation to newly diagnosed patients</w:t>
            </w:r>
          </w:p>
        </w:tc>
        <w:tc>
          <w:tcPr>
            <w:tcW w:w="1984" w:type="dxa"/>
          </w:tcPr>
          <w:p w14:paraId="3000B18C" w14:textId="77777777" w:rsidR="00475DC0" w:rsidRDefault="00475DC0" w:rsidP="00E1350E">
            <w:pPr>
              <w:rPr>
                <w:color w:val="FF0000"/>
                <w:sz w:val="16"/>
                <w:szCs w:val="16"/>
              </w:rPr>
            </w:pPr>
            <w:r>
              <w:rPr>
                <w:sz w:val="16"/>
                <w:szCs w:val="16"/>
              </w:rPr>
              <w:t>DESW</w:t>
            </w:r>
            <w:r w:rsidR="006D79DF" w:rsidRPr="006D79DF">
              <w:rPr>
                <w:sz w:val="16"/>
                <w:szCs w:val="16"/>
              </w:rPr>
              <w:t xml:space="preserve"> is responsible for updating the </w:t>
            </w:r>
            <w:r>
              <w:rPr>
                <w:sz w:val="16"/>
                <w:szCs w:val="16"/>
              </w:rPr>
              <w:t>Optomize Database</w:t>
            </w:r>
            <w:r w:rsidR="006D79DF" w:rsidRPr="006D79DF">
              <w:rPr>
                <w:sz w:val="16"/>
                <w:szCs w:val="16"/>
              </w:rPr>
              <w:t xml:space="preserve"> </w:t>
            </w:r>
            <w:r>
              <w:rPr>
                <w:color w:val="FF0000"/>
                <w:sz w:val="16"/>
                <w:szCs w:val="16"/>
              </w:rPr>
              <w:t>by moving the confirmed deceased patients</w:t>
            </w:r>
            <w:r w:rsidR="006D79DF" w:rsidRPr="003632E5">
              <w:rPr>
                <w:color w:val="FF0000"/>
                <w:sz w:val="16"/>
                <w:szCs w:val="16"/>
              </w:rPr>
              <w:t xml:space="preserve"> </w:t>
            </w:r>
            <w:r>
              <w:rPr>
                <w:color w:val="FF0000"/>
                <w:sz w:val="16"/>
                <w:szCs w:val="16"/>
              </w:rPr>
              <w:t xml:space="preserve">placing them in the correct Pathway </w:t>
            </w:r>
          </w:p>
          <w:p w14:paraId="25A81E54" w14:textId="77777777" w:rsidR="00485F63" w:rsidRDefault="00475DC0" w:rsidP="00E1350E">
            <w:pPr>
              <w:rPr>
                <w:sz w:val="16"/>
                <w:szCs w:val="16"/>
              </w:rPr>
            </w:pPr>
            <w:r w:rsidRPr="00475DC0">
              <w:rPr>
                <w:b/>
                <w:sz w:val="18"/>
                <w:szCs w:val="18"/>
              </w:rPr>
              <w:t>O</w:t>
            </w:r>
            <w:r w:rsidR="00DD23EF">
              <w:rPr>
                <w:b/>
                <w:sz w:val="18"/>
                <w:szCs w:val="18"/>
              </w:rPr>
              <w:t>FF REGISTER</w:t>
            </w:r>
            <w:r w:rsidRPr="00475DC0">
              <w:rPr>
                <w:b/>
                <w:sz w:val="18"/>
                <w:szCs w:val="18"/>
              </w:rPr>
              <w:t xml:space="preserve">- </w:t>
            </w:r>
            <w:r w:rsidR="00DD23EF">
              <w:rPr>
                <w:b/>
                <w:sz w:val="18"/>
                <w:szCs w:val="18"/>
              </w:rPr>
              <w:t>DECEASED</w:t>
            </w:r>
            <w:r w:rsidRPr="006D79DF">
              <w:rPr>
                <w:sz w:val="16"/>
                <w:szCs w:val="16"/>
              </w:rPr>
              <w:t xml:space="preserve"> </w:t>
            </w:r>
            <w:r w:rsidR="00485F63">
              <w:rPr>
                <w:sz w:val="16"/>
                <w:szCs w:val="16"/>
              </w:rPr>
              <w:t>or</w:t>
            </w:r>
          </w:p>
          <w:p w14:paraId="3DA04785" w14:textId="77777777" w:rsidR="00485F63" w:rsidRPr="00485F63" w:rsidRDefault="00485F63" w:rsidP="00E1350E">
            <w:pPr>
              <w:rPr>
                <w:b/>
                <w:sz w:val="18"/>
                <w:szCs w:val="18"/>
              </w:rPr>
            </w:pPr>
            <w:r w:rsidRPr="00485F63">
              <w:rPr>
                <w:b/>
                <w:sz w:val="18"/>
                <w:szCs w:val="18"/>
              </w:rPr>
              <w:t>MOVED OUT OF AREA</w:t>
            </w:r>
          </w:p>
          <w:p w14:paraId="48E48C56" w14:textId="77777777" w:rsidR="006D79DF" w:rsidRDefault="006D79DF" w:rsidP="00E1350E">
            <w:pPr>
              <w:rPr>
                <w:sz w:val="16"/>
                <w:szCs w:val="16"/>
              </w:rPr>
            </w:pPr>
            <w:r w:rsidRPr="006D79DF">
              <w:rPr>
                <w:sz w:val="16"/>
                <w:szCs w:val="16"/>
              </w:rPr>
              <w:t xml:space="preserve">The updating of patient addresses and contact details could be achieved </w:t>
            </w:r>
            <w:r w:rsidR="00475DC0">
              <w:rPr>
                <w:sz w:val="16"/>
                <w:szCs w:val="16"/>
              </w:rPr>
              <w:t>by the DESW admin team.</w:t>
            </w:r>
            <w:r w:rsidRPr="006D79DF">
              <w:rPr>
                <w:sz w:val="16"/>
                <w:szCs w:val="16"/>
              </w:rPr>
              <w:t xml:space="preserve"> </w:t>
            </w:r>
          </w:p>
          <w:p w14:paraId="02E8A2FA" w14:textId="77777777" w:rsidR="006D79DF" w:rsidRDefault="006D79DF" w:rsidP="00E1350E">
            <w:pPr>
              <w:rPr>
                <w:sz w:val="16"/>
                <w:szCs w:val="16"/>
              </w:rPr>
            </w:pPr>
          </w:p>
          <w:p w14:paraId="31C0FB3B" w14:textId="77777777" w:rsidR="009F7CBC" w:rsidRDefault="009F7CBC" w:rsidP="00E1350E">
            <w:pPr>
              <w:rPr>
                <w:sz w:val="16"/>
                <w:szCs w:val="16"/>
              </w:rPr>
            </w:pPr>
          </w:p>
          <w:p w14:paraId="5372D8EE" w14:textId="77777777" w:rsidR="00475DC0" w:rsidRPr="006D79DF" w:rsidRDefault="00475DC0" w:rsidP="00E1350E">
            <w:pPr>
              <w:rPr>
                <w:rFonts w:ascii="Arial" w:hAnsi="Arial" w:cs="Arial"/>
                <w:color w:val="000000" w:themeColor="text1"/>
                <w:sz w:val="16"/>
                <w:szCs w:val="16"/>
                <w:shd w:val="clear" w:color="auto" w:fill="FFFFFF"/>
              </w:rPr>
            </w:pPr>
          </w:p>
        </w:tc>
        <w:tc>
          <w:tcPr>
            <w:tcW w:w="2268" w:type="dxa"/>
          </w:tcPr>
          <w:p w14:paraId="77F912C6" w14:textId="77777777" w:rsidR="006D79DF" w:rsidRDefault="00475DC0" w:rsidP="00E1350E">
            <w:pPr>
              <w:rPr>
                <w:sz w:val="16"/>
                <w:szCs w:val="16"/>
              </w:rPr>
            </w:pPr>
            <w:r>
              <w:rPr>
                <w:sz w:val="16"/>
                <w:szCs w:val="16"/>
              </w:rPr>
              <w:t>DESW</w:t>
            </w:r>
            <w:r w:rsidR="006D79DF" w:rsidRPr="006D79DF">
              <w:rPr>
                <w:sz w:val="16"/>
                <w:szCs w:val="16"/>
              </w:rPr>
              <w:t xml:space="preserve"> should compare lists from GP practices with DES</w:t>
            </w:r>
            <w:r>
              <w:rPr>
                <w:sz w:val="16"/>
                <w:szCs w:val="16"/>
              </w:rPr>
              <w:t>W</w:t>
            </w:r>
            <w:r w:rsidR="006D79DF" w:rsidRPr="006D79DF">
              <w:rPr>
                <w:sz w:val="16"/>
                <w:szCs w:val="16"/>
              </w:rPr>
              <w:t xml:space="preserve"> </w:t>
            </w:r>
            <w:r>
              <w:rPr>
                <w:sz w:val="16"/>
                <w:szCs w:val="16"/>
              </w:rPr>
              <w:t xml:space="preserve">Optomize </w:t>
            </w:r>
            <w:r w:rsidR="006D79DF" w:rsidRPr="006D79DF">
              <w:rPr>
                <w:sz w:val="16"/>
                <w:szCs w:val="16"/>
              </w:rPr>
              <w:t>database.</w:t>
            </w:r>
          </w:p>
          <w:p w14:paraId="295240D9" w14:textId="77777777" w:rsidR="006D79DF" w:rsidRDefault="006D79DF" w:rsidP="00E1350E">
            <w:pPr>
              <w:rPr>
                <w:sz w:val="16"/>
                <w:szCs w:val="16"/>
              </w:rPr>
            </w:pPr>
            <w:r w:rsidRPr="006D79DF">
              <w:rPr>
                <w:sz w:val="16"/>
                <w:szCs w:val="16"/>
              </w:rPr>
              <w:t xml:space="preserve">Programmes should work with/escalate to </w:t>
            </w:r>
            <w:r w:rsidR="00475DC0">
              <w:rPr>
                <w:sz w:val="16"/>
                <w:szCs w:val="16"/>
              </w:rPr>
              <w:t>WDS</w:t>
            </w:r>
            <w:r w:rsidRPr="006D79DF">
              <w:rPr>
                <w:sz w:val="16"/>
                <w:szCs w:val="16"/>
              </w:rPr>
              <w:t xml:space="preserve"> where there is a discrepancy</w:t>
            </w:r>
            <w:r>
              <w:rPr>
                <w:sz w:val="16"/>
                <w:szCs w:val="16"/>
              </w:rPr>
              <w:t>.</w:t>
            </w:r>
          </w:p>
          <w:p w14:paraId="538E95AE" w14:textId="77777777" w:rsidR="006D79DF" w:rsidRDefault="00475DC0" w:rsidP="00E1350E">
            <w:pPr>
              <w:rPr>
                <w:sz w:val="16"/>
                <w:szCs w:val="16"/>
              </w:rPr>
            </w:pPr>
            <w:r>
              <w:rPr>
                <w:sz w:val="16"/>
                <w:szCs w:val="16"/>
              </w:rPr>
              <w:t>DESW</w:t>
            </w:r>
            <w:r w:rsidR="006D79DF" w:rsidRPr="006D79DF">
              <w:rPr>
                <w:sz w:val="16"/>
                <w:szCs w:val="16"/>
              </w:rPr>
              <w:t xml:space="preserve"> should check patients are only excluded or suspended in line with national policy. </w:t>
            </w:r>
          </w:p>
          <w:p w14:paraId="20110DAD" w14:textId="77777777" w:rsidR="00C872EE" w:rsidRDefault="00C872EE" w:rsidP="00E1350E">
            <w:pPr>
              <w:rPr>
                <w:sz w:val="16"/>
                <w:szCs w:val="16"/>
              </w:rPr>
            </w:pPr>
          </w:p>
          <w:p w14:paraId="49467B0A" w14:textId="77777777" w:rsidR="006D79DF" w:rsidRDefault="00C872EE" w:rsidP="00E1350E">
            <w:pPr>
              <w:rPr>
                <w:sz w:val="16"/>
                <w:szCs w:val="16"/>
              </w:rPr>
            </w:pPr>
            <w:r>
              <w:rPr>
                <w:sz w:val="16"/>
                <w:szCs w:val="16"/>
              </w:rPr>
              <w:t>DESW</w:t>
            </w:r>
            <w:r w:rsidR="006D79DF" w:rsidRPr="006D79DF">
              <w:rPr>
                <w:sz w:val="16"/>
                <w:szCs w:val="16"/>
              </w:rPr>
              <w:t xml:space="preserve"> should check summary care record, </w:t>
            </w:r>
            <w:r w:rsidR="00475DC0">
              <w:rPr>
                <w:sz w:val="16"/>
                <w:szCs w:val="16"/>
              </w:rPr>
              <w:t>WDS</w:t>
            </w:r>
            <w:r w:rsidR="006D79DF" w:rsidRPr="006D79DF">
              <w:rPr>
                <w:sz w:val="16"/>
                <w:szCs w:val="16"/>
              </w:rPr>
              <w:t xml:space="preserve"> </w:t>
            </w:r>
            <w:r w:rsidR="00475DC0">
              <w:rPr>
                <w:sz w:val="16"/>
                <w:szCs w:val="16"/>
              </w:rPr>
              <w:t>databse</w:t>
            </w:r>
            <w:r w:rsidR="006D79DF" w:rsidRPr="006D79DF">
              <w:rPr>
                <w:sz w:val="16"/>
                <w:szCs w:val="16"/>
              </w:rPr>
              <w:t xml:space="preserve">, Open Exeter for deceased patients and those who have moved out of the area. </w:t>
            </w:r>
          </w:p>
          <w:p w14:paraId="2FEB1CA1" w14:textId="77777777" w:rsidR="006D79DF" w:rsidRDefault="006D79DF" w:rsidP="00E1350E">
            <w:pPr>
              <w:rPr>
                <w:sz w:val="16"/>
                <w:szCs w:val="16"/>
              </w:rPr>
            </w:pPr>
          </w:p>
          <w:p w14:paraId="69B618D7" w14:textId="77777777" w:rsidR="009F7CBC" w:rsidRDefault="006D79DF" w:rsidP="00E1350E">
            <w:pPr>
              <w:rPr>
                <w:sz w:val="16"/>
                <w:szCs w:val="16"/>
              </w:rPr>
            </w:pPr>
            <w:r w:rsidRPr="006D79DF">
              <w:rPr>
                <w:sz w:val="16"/>
                <w:szCs w:val="16"/>
              </w:rPr>
              <w:t xml:space="preserve">Follow </w:t>
            </w:r>
            <w:r w:rsidR="00475DC0">
              <w:rPr>
                <w:sz w:val="16"/>
                <w:szCs w:val="16"/>
              </w:rPr>
              <w:t xml:space="preserve">DESW </w:t>
            </w:r>
            <w:r w:rsidRPr="006D79DF">
              <w:rPr>
                <w:sz w:val="16"/>
                <w:szCs w:val="16"/>
              </w:rPr>
              <w:t>database cleansing standard operating procedure (SOP).</w:t>
            </w:r>
          </w:p>
          <w:p w14:paraId="09E3CD78" w14:textId="77777777" w:rsidR="006D79DF" w:rsidRPr="006D79DF" w:rsidRDefault="006D79DF" w:rsidP="00E1350E">
            <w:pPr>
              <w:rPr>
                <w:rFonts w:ascii="Arial" w:hAnsi="Arial" w:cs="Arial"/>
                <w:color w:val="000000" w:themeColor="text1"/>
                <w:sz w:val="16"/>
                <w:szCs w:val="16"/>
                <w:shd w:val="clear" w:color="auto" w:fill="FFFFFF"/>
              </w:rPr>
            </w:pPr>
          </w:p>
        </w:tc>
        <w:tc>
          <w:tcPr>
            <w:tcW w:w="1701" w:type="dxa"/>
          </w:tcPr>
          <w:p w14:paraId="034E3483" w14:textId="77777777" w:rsidR="00475DC0" w:rsidRDefault="00475DC0" w:rsidP="00E1350E">
            <w:pPr>
              <w:rPr>
                <w:sz w:val="16"/>
                <w:szCs w:val="16"/>
              </w:rPr>
            </w:pPr>
            <w:r>
              <w:rPr>
                <w:sz w:val="16"/>
                <w:szCs w:val="16"/>
              </w:rPr>
              <w:t>DESW</w:t>
            </w:r>
            <w:r w:rsidR="006D79DF" w:rsidRPr="006D79DF">
              <w:rPr>
                <w:sz w:val="16"/>
                <w:szCs w:val="16"/>
              </w:rPr>
              <w:t xml:space="preserve"> </w:t>
            </w:r>
            <w:r>
              <w:rPr>
                <w:sz w:val="16"/>
                <w:szCs w:val="16"/>
              </w:rPr>
              <w:t>produces a monthly excel spreadsheet</w:t>
            </w:r>
            <w:r w:rsidR="006D79DF" w:rsidRPr="006D79DF">
              <w:rPr>
                <w:sz w:val="16"/>
                <w:szCs w:val="16"/>
              </w:rPr>
              <w:t xml:space="preserve"> listing differences between </w:t>
            </w:r>
            <w:r>
              <w:rPr>
                <w:sz w:val="16"/>
                <w:szCs w:val="16"/>
              </w:rPr>
              <w:t>PHW</w:t>
            </w:r>
            <w:r w:rsidR="00C3307D">
              <w:rPr>
                <w:sz w:val="16"/>
                <w:szCs w:val="16"/>
              </w:rPr>
              <w:t xml:space="preserve"> Registration</w:t>
            </w:r>
            <w:r>
              <w:rPr>
                <w:sz w:val="16"/>
                <w:szCs w:val="16"/>
              </w:rPr>
              <w:t xml:space="preserve"> Databases, Welsh Demographic </w:t>
            </w:r>
          </w:p>
          <w:p w14:paraId="6A4136BE" w14:textId="77777777" w:rsidR="006D79DF" w:rsidRDefault="00475DC0" w:rsidP="00E1350E">
            <w:pPr>
              <w:rPr>
                <w:sz w:val="16"/>
                <w:szCs w:val="16"/>
              </w:rPr>
            </w:pPr>
            <w:r>
              <w:rPr>
                <w:sz w:val="16"/>
                <w:szCs w:val="16"/>
              </w:rPr>
              <w:t>Service (WDS)</w:t>
            </w:r>
            <w:r w:rsidR="006D79DF" w:rsidRPr="006D79DF">
              <w:rPr>
                <w:sz w:val="16"/>
                <w:szCs w:val="16"/>
              </w:rPr>
              <w:t>and DES</w:t>
            </w:r>
            <w:r>
              <w:rPr>
                <w:sz w:val="16"/>
                <w:szCs w:val="16"/>
              </w:rPr>
              <w:t xml:space="preserve">W Optomize Database </w:t>
            </w:r>
            <w:r w:rsidR="006D79DF" w:rsidRPr="006D79DF">
              <w:rPr>
                <w:sz w:val="16"/>
                <w:szCs w:val="16"/>
              </w:rPr>
              <w:t xml:space="preserve">database </w:t>
            </w:r>
          </w:p>
          <w:p w14:paraId="62DDF6DB" w14:textId="77777777" w:rsidR="006D79DF" w:rsidRDefault="006D79DF" w:rsidP="00E1350E">
            <w:pPr>
              <w:rPr>
                <w:sz w:val="16"/>
                <w:szCs w:val="16"/>
              </w:rPr>
            </w:pPr>
          </w:p>
          <w:p w14:paraId="78542C9C" w14:textId="77777777" w:rsidR="009F7CBC" w:rsidRPr="006D79DF" w:rsidRDefault="009F7CBC" w:rsidP="00E1350E">
            <w:pPr>
              <w:rPr>
                <w:rFonts w:ascii="Arial" w:hAnsi="Arial" w:cs="Arial"/>
                <w:color w:val="000000" w:themeColor="text1"/>
                <w:sz w:val="16"/>
                <w:szCs w:val="16"/>
                <w:shd w:val="clear" w:color="auto" w:fill="FFFFFF"/>
              </w:rPr>
            </w:pPr>
          </w:p>
        </w:tc>
      </w:tr>
    </w:tbl>
    <w:p w14:paraId="5120A492" w14:textId="77777777" w:rsidR="00A96E63" w:rsidRDefault="00A96E63" w:rsidP="00A96E63">
      <w:pPr>
        <w:jc w:val="right"/>
        <w:rPr>
          <w:shd w:val="clear" w:color="auto" w:fill="FFFFFF"/>
        </w:rPr>
      </w:pPr>
      <w:r>
        <w:rPr>
          <w:shd w:val="clear" w:color="auto" w:fill="FFFFFF"/>
        </w:rPr>
        <w:t xml:space="preserve">                [FIG 4]</w:t>
      </w:r>
    </w:p>
    <w:p w14:paraId="6C5659E4" w14:textId="77777777" w:rsidR="0090031E" w:rsidRPr="00AE4E58" w:rsidRDefault="00BA7CFC" w:rsidP="00BA7CFC">
      <w:pPr>
        <w:pStyle w:val="Heading5"/>
        <w:jc w:val="center"/>
        <w:rPr>
          <w:sz w:val="28"/>
          <w:szCs w:val="28"/>
          <w:shd w:val="clear" w:color="auto" w:fill="FFFFFF"/>
        </w:rPr>
      </w:pPr>
      <w:r w:rsidRPr="00AE4E58">
        <w:rPr>
          <w:sz w:val="28"/>
          <w:szCs w:val="28"/>
          <w:shd w:val="clear" w:color="auto" w:fill="FFFFFF"/>
        </w:rPr>
        <w:t xml:space="preserve">5.1.1 </w:t>
      </w:r>
      <w:r w:rsidR="00A621F7" w:rsidRPr="00AE4E58">
        <w:rPr>
          <w:sz w:val="28"/>
          <w:szCs w:val="28"/>
          <w:shd w:val="clear" w:color="auto" w:fill="FFFFFF"/>
        </w:rPr>
        <w:t>Deceased List</w:t>
      </w:r>
    </w:p>
    <w:p w14:paraId="47C36C66" w14:textId="77777777" w:rsidR="00D8536D" w:rsidRDefault="0090031E" w:rsidP="00D46973">
      <w:pPr>
        <w:spacing w:after="120" w:line="240" w:lineRule="auto"/>
        <w:rPr>
          <w:rFonts w:ascii="Segoe UI" w:hAnsi="Segoe UI" w:cs="Segoe UI"/>
          <w:color w:val="000000"/>
          <w:shd w:val="clear" w:color="auto" w:fill="FFFFFF"/>
        </w:rPr>
      </w:pPr>
      <w:r w:rsidRPr="0005775C">
        <w:rPr>
          <w:rFonts w:ascii="Segoe UI" w:hAnsi="Segoe UI" w:cs="Segoe UI"/>
          <w:color w:val="000000"/>
          <w:shd w:val="clear" w:color="auto" w:fill="FFFFFF"/>
        </w:rPr>
        <w:t>This procedure details the steps that are undertaken, to produce and process a Failsafe list of patients who are identified as deceased on Optomize but are showing as still live on NHAIS.  It is run as part of section 2.30.3 Call, Recall and Failsafe of the DESW Quality Manual. This failsafe does not include cross border patients as NHAIS data only includes up to date informatio</w:t>
      </w:r>
      <w:r w:rsidR="00D46973">
        <w:rPr>
          <w:rFonts w:ascii="Segoe UI" w:hAnsi="Segoe UI" w:cs="Segoe UI"/>
          <w:color w:val="000000"/>
          <w:shd w:val="clear" w:color="auto" w:fill="FFFFFF"/>
        </w:rPr>
        <w:t>n on patients living in Wa</w:t>
      </w:r>
      <w:r w:rsidR="00D8536D">
        <w:rPr>
          <w:rFonts w:ascii="Segoe UI" w:hAnsi="Segoe UI" w:cs="Segoe UI"/>
          <w:color w:val="000000"/>
          <w:shd w:val="clear" w:color="auto" w:fill="FFFFFF"/>
        </w:rPr>
        <w:t xml:space="preserve">les. </w:t>
      </w:r>
    </w:p>
    <w:p w14:paraId="2F22668A" w14:textId="77777777" w:rsidR="00F82141" w:rsidRPr="0005775C" w:rsidRDefault="00F82141" w:rsidP="00D46973">
      <w:pPr>
        <w:spacing w:after="120" w:line="240" w:lineRule="auto"/>
        <w:rPr>
          <w:rFonts w:ascii="Segoe UI" w:hAnsi="Segoe UI" w:cs="Segoe UI"/>
          <w:color w:val="000000"/>
          <w:shd w:val="clear" w:color="auto" w:fill="FFFFFF"/>
        </w:rPr>
      </w:pPr>
      <w:r w:rsidRPr="0005775C">
        <w:rPr>
          <w:rFonts w:ascii="Segoe UI" w:hAnsi="Segoe UI" w:cs="Segoe UI"/>
          <w:color w:val="000000"/>
          <w:shd w:val="clear" w:color="auto" w:fill="FFFFFF"/>
        </w:rPr>
        <w:br/>
        <w:t xml:space="preserve">Data is held on 5 NHAIS systems relating to a geographical area </w:t>
      </w:r>
    </w:p>
    <w:p w14:paraId="55C47BAC" w14:textId="77777777" w:rsidR="00F82141" w:rsidRPr="0005775C" w:rsidRDefault="00F82141" w:rsidP="00F82141">
      <w:pPr>
        <w:spacing w:after="0" w:line="240" w:lineRule="auto"/>
        <w:rPr>
          <w:rFonts w:ascii="Segoe UI" w:hAnsi="Segoe UI" w:cs="Segoe UI"/>
          <w:color w:val="000000"/>
          <w:shd w:val="clear" w:color="auto" w:fill="FFFFFF"/>
        </w:rPr>
      </w:pPr>
      <w:r w:rsidRPr="0005775C">
        <w:rPr>
          <w:rFonts w:ascii="Segoe UI" w:hAnsi="Segoe UI" w:cs="Segoe UI"/>
          <w:color w:val="000000"/>
          <w:shd w:val="clear" w:color="auto" w:fill="FFFFFF"/>
        </w:rPr>
        <w:t>QW1 - Gwent</w:t>
      </w:r>
    </w:p>
    <w:p w14:paraId="6DC95085" w14:textId="77777777" w:rsidR="00F82141" w:rsidRPr="0005775C" w:rsidRDefault="00F82141" w:rsidP="00F82141">
      <w:pPr>
        <w:spacing w:after="0" w:line="240" w:lineRule="auto"/>
        <w:rPr>
          <w:rFonts w:ascii="Segoe UI" w:hAnsi="Segoe UI" w:cs="Segoe UI"/>
          <w:color w:val="000000"/>
          <w:shd w:val="clear" w:color="auto" w:fill="FFFFFF"/>
        </w:rPr>
      </w:pPr>
      <w:r w:rsidRPr="0005775C">
        <w:rPr>
          <w:rFonts w:ascii="Segoe UI" w:hAnsi="Segoe UI" w:cs="Segoe UI"/>
          <w:color w:val="000000"/>
          <w:shd w:val="clear" w:color="auto" w:fill="FFFFFF"/>
        </w:rPr>
        <w:t>QW2 - Bro Taf</w:t>
      </w:r>
    </w:p>
    <w:p w14:paraId="5F22F2C1" w14:textId="77777777" w:rsidR="00F82141" w:rsidRPr="0005775C" w:rsidRDefault="00F82141" w:rsidP="00F82141">
      <w:pPr>
        <w:spacing w:after="0" w:line="240" w:lineRule="auto"/>
        <w:rPr>
          <w:rFonts w:ascii="Segoe UI" w:hAnsi="Segoe UI" w:cs="Segoe UI"/>
          <w:color w:val="000000"/>
          <w:shd w:val="clear" w:color="auto" w:fill="FFFFFF"/>
        </w:rPr>
      </w:pPr>
      <w:r w:rsidRPr="0005775C">
        <w:rPr>
          <w:rFonts w:ascii="Segoe UI" w:hAnsi="Segoe UI" w:cs="Segoe UI"/>
          <w:color w:val="000000"/>
          <w:shd w:val="clear" w:color="auto" w:fill="FFFFFF"/>
        </w:rPr>
        <w:t>QW3 - Dyfed Powys</w:t>
      </w:r>
    </w:p>
    <w:p w14:paraId="5AC7BA71" w14:textId="77777777" w:rsidR="00F82141" w:rsidRPr="0005775C" w:rsidRDefault="00F82141" w:rsidP="00F82141">
      <w:pPr>
        <w:spacing w:after="0" w:line="240" w:lineRule="auto"/>
        <w:rPr>
          <w:rFonts w:ascii="Segoe UI" w:hAnsi="Segoe UI" w:cs="Segoe UI"/>
          <w:color w:val="000000"/>
          <w:shd w:val="clear" w:color="auto" w:fill="FFFFFF"/>
        </w:rPr>
      </w:pPr>
      <w:r w:rsidRPr="0005775C">
        <w:rPr>
          <w:rFonts w:ascii="Segoe UI" w:hAnsi="Segoe UI" w:cs="Segoe UI"/>
          <w:color w:val="000000"/>
          <w:shd w:val="clear" w:color="auto" w:fill="FFFFFF"/>
        </w:rPr>
        <w:t>QW4 - North Wales</w:t>
      </w:r>
    </w:p>
    <w:p w14:paraId="3B486335" w14:textId="77777777" w:rsidR="00F82141" w:rsidRPr="0005775C" w:rsidRDefault="00F82141" w:rsidP="00F82141">
      <w:pPr>
        <w:spacing w:after="0" w:line="240" w:lineRule="auto"/>
        <w:rPr>
          <w:rFonts w:ascii="Segoe UI" w:hAnsi="Segoe UI" w:cs="Segoe UI"/>
          <w:color w:val="000000"/>
          <w:shd w:val="clear" w:color="auto" w:fill="FFFFFF"/>
        </w:rPr>
      </w:pPr>
      <w:r w:rsidRPr="0005775C">
        <w:rPr>
          <w:rFonts w:ascii="Segoe UI" w:hAnsi="Segoe UI" w:cs="Segoe UI"/>
          <w:color w:val="000000"/>
          <w:shd w:val="clear" w:color="auto" w:fill="FFFFFF"/>
        </w:rPr>
        <w:t>QW5 – Morgannwg</w:t>
      </w:r>
    </w:p>
    <w:p w14:paraId="6312C025" w14:textId="77777777" w:rsidR="00F82141" w:rsidRPr="0005775C" w:rsidRDefault="00F82141" w:rsidP="00F82141">
      <w:pPr>
        <w:spacing w:after="0" w:line="240" w:lineRule="auto"/>
        <w:rPr>
          <w:rFonts w:ascii="Segoe UI" w:hAnsi="Segoe UI" w:cs="Segoe UI"/>
          <w:color w:val="000000"/>
          <w:shd w:val="clear" w:color="auto" w:fill="FFFFFF"/>
        </w:rPr>
      </w:pPr>
    </w:p>
    <w:p w14:paraId="616227C0" w14:textId="77777777" w:rsidR="00F82141" w:rsidRPr="0005775C" w:rsidRDefault="00F82141" w:rsidP="00F82141">
      <w:pPr>
        <w:rPr>
          <w:rFonts w:ascii="Segoe UI" w:hAnsi="Segoe UI" w:cs="Segoe UI"/>
          <w:color w:val="000000"/>
          <w:shd w:val="clear" w:color="auto" w:fill="FFFFFF"/>
        </w:rPr>
      </w:pPr>
      <w:r w:rsidRPr="0005775C">
        <w:rPr>
          <w:rFonts w:ascii="Segoe UI" w:hAnsi="Segoe UI" w:cs="Segoe UI"/>
          <w:color w:val="000000"/>
          <w:shd w:val="clear" w:color="auto" w:fill="FFFFFF"/>
        </w:rPr>
        <w:t>Demographic data held in RegistrationData database in 4 tables:</w:t>
      </w:r>
    </w:p>
    <w:p w14:paraId="0D9BE890" w14:textId="77777777" w:rsidR="00F82141" w:rsidRPr="0005775C" w:rsidRDefault="00F82141" w:rsidP="00F82141">
      <w:pPr>
        <w:rPr>
          <w:rFonts w:ascii="Segoe UI" w:hAnsi="Segoe UI" w:cs="Segoe UI"/>
          <w:color w:val="000000"/>
          <w:shd w:val="clear" w:color="auto" w:fill="FFFFFF"/>
        </w:rPr>
      </w:pPr>
      <w:r w:rsidRPr="0005775C">
        <w:rPr>
          <w:rFonts w:ascii="Segoe UI" w:hAnsi="Segoe UI" w:cs="Segoe UI"/>
          <w:color w:val="000000"/>
          <w:shd w:val="clear" w:color="auto" w:fill="FFFFFF"/>
        </w:rPr>
        <w:t>dbo.RD_addrded</w:t>
      </w:r>
      <w:r w:rsidRPr="0005775C">
        <w:rPr>
          <w:rFonts w:ascii="Segoe UI" w:hAnsi="Segoe UI" w:cs="Segoe UI"/>
          <w:color w:val="000000"/>
          <w:shd w:val="clear" w:color="auto" w:fill="FFFFFF"/>
        </w:rPr>
        <w:br/>
        <w:t>dbo.RD_addrlive</w:t>
      </w:r>
      <w:r w:rsidRPr="0005775C">
        <w:rPr>
          <w:rFonts w:ascii="Segoe UI" w:hAnsi="Segoe UI" w:cs="Segoe UI"/>
          <w:color w:val="000000"/>
          <w:shd w:val="clear" w:color="auto" w:fill="FFFFFF"/>
        </w:rPr>
        <w:br/>
        <w:t>dbo.RD_regded</w:t>
      </w:r>
      <w:r w:rsidRPr="0005775C">
        <w:rPr>
          <w:rFonts w:ascii="Segoe UI" w:hAnsi="Segoe UI" w:cs="Segoe UI"/>
          <w:color w:val="000000"/>
          <w:shd w:val="clear" w:color="auto" w:fill="FFFFFF"/>
        </w:rPr>
        <w:br/>
        <w:t>dbo.RD_reglive</w:t>
      </w:r>
    </w:p>
    <w:p w14:paraId="3135A0CC" w14:textId="77777777" w:rsidR="00F82141" w:rsidRPr="0005775C" w:rsidRDefault="00AE4E58" w:rsidP="00F82141">
      <w:pPr>
        <w:rPr>
          <w:rFonts w:ascii="Segoe UI" w:hAnsi="Segoe UI" w:cs="Segoe UI"/>
          <w:color w:val="000000"/>
          <w:shd w:val="clear" w:color="auto" w:fill="FFFFFF"/>
        </w:rPr>
      </w:pPr>
      <w:r>
        <w:rPr>
          <w:rFonts w:ascii="Segoe UI" w:hAnsi="Segoe UI" w:cs="Segoe UI"/>
          <w:color w:val="000000"/>
          <w:shd w:val="clear" w:color="auto" w:fill="FFFFFF"/>
        </w:rPr>
        <w:t>‘L</w:t>
      </w:r>
      <w:r w:rsidR="00F82141" w:rsidRPr="0005775C">
        <w:rPr>
          <w:rFonts w:ascii="Segoe UI" w:hAnsi="Segoe UI" w:cs="Segoe UI"/>
          <w:color w:val="000000"/>
          <w:shd w:val="clear" w:color="auto" w:fill="FFFFFF"/>
        </w:rPr>
        <w:t xml:space="preserve">ive’ holds records of people currently living in Wales and ‘ded’ are deducted which are people who have moved out of Wales or who have moved within Wales from one QW to another, </w:t>
      </w:r>
      <w:r w:rsidR="00346656" w:rsidRPr="0005775C">
        <w:rPr>
          <w:rFonts w:ascii="Segoe UI" w:hAnsi="Segoe UI" w:cs="Segoe UI"/>
          <w:color w:val="000000"/>
          <w:shd w:val="clear" w:color="auto" w:fill="FFFFFF"/>
        </w:rPr>
        <w:t>died,</w:t>
      </w:r>
      <w:r w:rsidR="00F82141" w:rsidRPr="0005775C">
        <w:rPr>
          <w:rFonts w:ascii="Segoe UI" w:hAnsi="Segoe UI" w:cs="Segoe UI"/>
          <w:color w:val="000000"/>
          <w:shd w:val="clear" w:color="auto" w:fill="FFFFFF"/>
        </w:rPr>
        <w:t xml:space="preserve"> gone to prison, joined armed forces etc.  You always need to include both reglive and regded tables in scripts as a person may appear in both. </w:t>
      </w:r>
    </w:p>
    <w:p w14:paraId="71668CB2" w14:textId="77777777" w:rsidR="00F82141" w:rsidRPr="0005775C" w:rsidRDefault="00F82141" w:rsidP="00F82141">
      <w:pPr>
        <w:rPr>
          <w:rFonts w:ascii="Segoe UI" w:hAnsi="Segoe UI" w:cs="Segoe UI"/>
          <w:color w:val="000000"/>
          <w:shd w:val="clear" w:color="auto" w:fill="FFFFFF"/>
        </w:rPr>
      </w:pPr>
      <w:r w:rsidRPr="00AE4E58">
        <w:rPr>
          <w:rFonts w:ascii="Segoe UI" w:hAnsi="Segoe UI" w:cs="Segoe UI"/>
          <w:b/>
          <w:color w:val="000000" w:themeColor="text1"/>
          <w:shd w:val="clear" w:color="auto" w:fill="FFFFFF"/>
        </w:rPr>
        <w:t>Work Plan</w:t>
      </w:r>
      <w:r w:rsidRPr="0005775C">
        <w:rPr>
          <w:rFonts w:ascii="Segoe UI" w:hAnsi="Segoe UI" w:cs="Segoe UI"/>
          <w:color w:val="000000"/>
          <w:shd w:val="clear" w:color="auto" w:fill="FFFFFF"/>
        </w:rPr>
        <w:br/>
        <w:t xml:space="preserve">The following details a stepped process for undertaking demographic checks.  The amount of work undertaken will be dependent on resources available.  Currently </w:t>
      </w:r>
      <w:r w:rsidR="00C3307D" w:rsidRPr="0005775C">
        <w:rPr>
          <w:rFonts w:ascii="Segoe UI" w:hAnsi="Segoe UI" w:cs="Segoe UI"/>
          <w:color w:val="000000"/>
          <w:shd w:val="clear" w:color="auto" w:fill="FFFFFF"/>
        </w:rPr>
        <w:t xml:space="preserve">the admin </w:t>
      </w:r>
      <w:r w:rsidR="00346656" w:rsidRPr="0005775C">
        <w:rPr>
          <w:rFonts w:ascii="Segoe UI" w:hAnsi="Segoe UI" w:cs="Segoe UI"/>
          <w:color w:val="000000"/>
          <w:shd w:val="clear" w:color="auto" w:fill="FFFFFF"/>
        </w:rPr>
        <w:t>updates</w:t>
      </w:r>
      <w:r w:rsidR="00C3307D" w:rsidRPr="0005775C">
        <w:rPr>
          <w:rFonts w:ascii="Segoe UI" w:hAnsi="Segoe UI" w:cs="Segoe UI"/>
          <w:color w:val="000000"/>
          <w:shd w:val="clear" w:color="auto" w:fill="FFFFFF"/>
        </w:rPr>
        <w:t xml:space="preserve"> the records.</w:t>
      </w:r>
    </w:p>
    <w:p w14:paraId="063079A9" w14:textId="77777777" w:rsidR="00F82141" w:rsidRPr="0005775C" w:rsidRDefault="00F82141" w:rsidP="00F82141">
      <w:pPr>
        <w:rPr>
          <w:rFonts w:ascii="Segoe UI" w:hAnsi="Segoe UI" w:cs="Segoe UI"/>
          <w:color w:val="000000"/>
          <w:shd w:val="clear" w:color="auto" w:fill="FFFFFF"/>
        </w:rPr>
      </w:pPr>
      <w:r w:rsidRPr="0005775C">
        <w:rPr>
          <w:rFonts w:ascii="Segoe UI" w:hAnsi="Segoe UI" w:cs="Segoe UI"/>
          <w:color w:val="000000"/>
          <w:shd w:val="clear" w:color="auto" w:fill="FFFFFF"/>
        </w:rPr>
        <w:t>Link Registration</w:t>
      </w:r>
      <w:r w:rsidR="00183235">
        <w:rPr>
          <w:rFonts w:ascii="Segoe UI" w:hAnsi="Segoe UI" w:cs="Segoe UI"/>
          <w:color w:val="000000"/>
          <w:shd w:val="clear" w:color="auto" w:fill="FFFFFF"/>
        </w:rPr>
        <w:t xml:space="preserve"> </w:t>
      </w:r>
      <w:r w:rsidRPr="0005775C">
        <w:rPr>
          <w:rFonts w:ascii="Segoe UI" w:hAnsi="Segoe UI" w:cs="Segoe UI"/>
          <w:color w:val="000000"/>
          <w:shd w:val="clear" w:color="auto" w:fill="FFFFFF"/>
        </w:rPr>
        <w:t xml:space="preserve">Data to DESW data.  </w:t>
      </w:r>
    </w:p>
    <w:p w14:paraId="0CB7F894" w14:textId="77777777" w:rsidR="00F82141" w:rsidRPr="0005775C" w:rsidRDefault="00F82141" w:rsidP="00F46502">
      <w:pPr>
        <w:pStyle w:val="ListParagraph"/>
        <w:numPr>
          <w:ilvl w:val="0"/>
          <w:numId w:val="10"/>
        </w:numPr>
        <w:rPr>
          <w:rFonts w:ascii="Segoe UI" w:hAnsi="Segoe UI" w:cs="Segoe UI"/>
          <w:color w:val="000000"/>
          <w:shd w:val="clear" w:color="auto" w:fill="FFFFFF"/>
        </w:rPr>
      </w:pPr>
      <w:r w:rsidRPr="0005775C">
        <w:rPr>
          <w:rFonts w:ascii="Segoe UI" w:hAnsi="Segoe UI" w:cs="Segoe UI"/>
          <w:color w:val="000000"/>
          <w:shd w:val="clear" w:color="auto" w:fill="FFFFFF"/>
        </w:rPr>
        <w:t>Look at people who are deceased</w:t>
      </w:r>
    </w:p>
    <w:p w14:paraId="08C7F161" w14:textId="77777777" w:rsidR="00F82141" w:rsidRPr="0005775C" w:rsidRDefault="00F82141" w:rsidP="00F46502">
      <w:pPr>
        <w:pStyle w:val="ListParagraph"/>
        <w:numPr>
          <w:ilvl w:val="0"/>
          <w:numId w:val="10"/>
        </w:numPr>
        <w:rPr>
          <w:rFonts w:ascii="Segoe UI" w:hAnsi="Segoe UI" w:cs="Segoe UI"/>
          <w:color w:val="000000"/>
          <w:shd w:val="clear" w:color="auto" w:fill="FFFFFF"/>
        </w:rPr>
      </w:pPr>
      <w:r w:rsidRPr="0005775C">
        <w:rPr>
          <w:rFonts w:ascii="Segoe UI" w:hAnsi="Segoe UI" w:cs="Segoe UI"/>
          <w:color w:val="000000"/>
          <w:shd w:val="clear" w:color="auto" w:fill="FFFFFF"/>
        </w:rPr>
        <w:t>Look at those who have moved out of Wales (not between CSAD’s)</w:t>
      </w:r>
    </w:p>
    <w:p w14:paraId="7983BEC5" w14:textId="77777777" w:rsidR="00F82141" w:rsidRPr="0005775C" w:rsidRDefault="00F82141" w:rsidP="00F46502">
      <w:pPr>
        <w:pStyle w:val="ListParagraph"/>
        <w:numPr>
          <w:ilvl w:val="0"/>
          <w:numId w:val="10"/>
        </w:numPr>
        <w:rPr>
          <w:rFonts w:ascii="Segoe UI" w:hAnsi="Segoe UI" w:cs="Segoe UI"/>
          <w:color w:val="000000"/>
          <w:shd w:val="clear" w:color="auto" w:fill="FFFFFF"/>
        </w:rPr>
      </w:pPr>
      <w:r w:rsidRPr="0005775C">
        <w:rPr>
          <w:rFonts w:ascii="Segoe UI" w:hAnsi="Segoe UI" w:cs="Segoe UI"/>
          <w:color w:val="000000"/>
          <w:shd w:val="clear" w:color="auto" w:fill="FFFFFF"/>
        </w:rPr>
        <w:t xml:space="preserve">Prior to checking addresses check GP’s match as likely if a person has changed GP’s they have </w:t>
      </w:r>
      <w:r w:rsidR="00346656" w:rsidRPr="0005775C">
        <w:rPr>
          <w:rFonts w:ascii="Segoe UI" w:hAnsi="Segoe UI" w:cs="Segoe UI"/>
          <w:color w:val="000000"/>
          <w:shd w:val="clear" w:color="auto" w:fill="FFFFFF"/>
        </w:rPr>
        <w:t>moved to a new house</w:t>
      </w:r>
      <w:r w:rsidRPr="0005775C">
        <w:rPr>
          <w:rFonts w:ascii="Segoe UI" w:hAnsi="Segoe UI" w:cs="Segoe UI"/>
          <w:color w:val="000000"/>
          <w:shd w:val="clear" w:color="auto" w:fill="FFFFFF"/>
        </w:rPr>
        <w:t>.</w:t>
      </w:r>
    </w:p>
    <w:p w14:paraId="4E3A9609" w14:textId="77777777" w:rsidR="00F82141" w:rsidRPr="0005775C" w:rsidRDefault="00F82141" w:rsidP="00F46502">
      <w:pPr>
        <w:pStyle w:val="ListParagraph"/>
        <w:numPr>
          <w:ilvl w:val="0"/>
          <w:numId w:val="10"/>
        </w:numPr>
        <w:rPr>
          <w:rFonts w:ascii="Segoe UI" w:hAnsi="Segoe UI" w:cs="Segoe UI"/>
          <w:color w:val="000000"/>
          <w:shd w:val="clear" w:color="auto" w:fill="FFFFFF"/>
        </w:rPr>
      </w:pPr>
      <w:r w:rsidRPr="0005775C">
        <w:rPr>
          <w:rFonts w:ascii="Segoe UI" w:hAnsi="Segoe UI" w:cs="Segoe UI"/>
          <w:color w:val="000000"/>
          <w:shd w:val="clear" w:color="auto" w:fill="FFFFFF"/>
        </w:rPr>
        <w:t xml:space="preserve">For those living in Wales, check whether address matches.  Prioritise mismatch with the next appointment invite and DNA’s.  </w:t>
      </w:r>
    </w:p>
    <w:p w14:paraId="389AA485" w14:textId="77777777" w:rsidR="00F82141" w:rsidRPr="0005775C" w:rsidRDefault="00F82141" w:rsidP="00F82141">
      <w:pPr>
        <w:rPr>
          <w:rFonts w:ascii="Segoe UI" w:hAnsi="Segoe UI" w:cs="Segoe UI"/>
          <w:color w:val="000000"/>
          <w:shd w:val="clear" w:color="auto" w:fill="FFFFFF"/>
        </w:rPr>
      </w:pPr>
      <w:r w:rsidRPr="0005775C">
        <w:rPr>
          <w:rFonts w:ascii="Segoe UI" w:hAnsi="Segoe UI" w:cs="Segoe UI"/>
          <w:color w:val="000000"/>
          <w:shd w:val="clear" w:color="auto" w:fill="FFFFFF"/>
        </w:rPr>
        <w:t xml:space="preserve">N.B. Not everyone in Optimise has an </w:t>
      </w:r>
      <w:r w:rsidR="00AE4E58">
        <w:rPr>
          <w:rFonts w:ascii="Segoe UI" w:hAnsi="Segoe UI" w:cs="Segoe UI"/>
          <w:color w:val="000000"/>
          <w:shd w:val="clear" w:color="auto" w:fill="FFFFFF"/>
        </w:rPr>
        <w:t xml:space="preserve">NHS </w:t>
      </w:r>
      <w:r w:rsidRPr="0005775C">
        <w:rPr>
          <w:rFonts w:ascii="Segoe UI" w:hAnsi="Segoe UI" w:cs="Segoe UI"/>
          <w:color w:val="000000"/>
          <w:shd w:val="clear" w:color="auto" w:fill="FFFFFF"/>
        </w:rPr>
        <w:t xml:space="preserve">number. Initially use </w:t>
      </w:r>
      <w:r w:rsidR="00AE4E58">
        <w:rPr>
          <w:rFonts w:ascii="Segoe UI" w:hAnsi="Segoe UI" w:cs="Segoe UI"/>
          <w:color w:val="000000"/>
          <w:shd w:val="clear" w:color="auto" w:fill="FFFFFF"/>
        </w:rPr>
        <w:t xml:space="preserve">NHS </w:t>
      </w:r>
      <w:r w:rsidRPr="0005775C">
        <w:rPr>
          <w:rFonts w:ascii="Segoe UI" w:hAnsi="Segoe UI" w:cs="Segoe UI"/>
          <w:color w:val="000000"/>
          <w:shd w:val="clear" w:color="auto" w:fill="FFFFFF"/>
        </w:rPr>
        <w:t>number and if not match link on reglive (surname, firstname etc) and link to addrlive</w:t>
      </w:r>
      <w:r w:rsidR="00AE4E58">
        <w:rPr>
          <w:rFonts w:ascii="Segoe UI" w:hAnsi="Segoe UI" w:cs="Segoe UI"/>
          <w:color w:val="000000"/>
          <w:shd w:val="clear" w:color="auto" w:fill="FFFFFF"/>
        </w:rPr>
        <w:t>.</w:t>
      </w:r>
    </w:p>
    <w:p w14:paraId="1FA66693" w14:textId="77777777" w:rsidR="00F82141" w:rsidRPr="0005775C" w:rsidRDefault="00F82141" w:rsidP="00223987">
      <w:pPr>
        <w:rPr>
          <w:rFonts w:ascii="Segoe UI" w:hAnsi="Segoe UI" w:cs="Segoe UI"/>
          <w:color w:val="000000"/>
          <w:shd w:val="clear" w:color="auto" w:fill="FFFFFF"/>
        </w:rPr>
      </w:pPr>
      <w:r w:rsidRPr="00AE4E58">
        <w:rPr>
          <w:rFonts w:ascii="Segoe UI" w:hAnsi="Segoe UI" w:cs="Segoe UI"/>
          <w:b/>
          <w:color w:val="000000"/>
          <w:shd w:val="clear" w:color="auto" w:fill="FFFFFF"/>
        </w:rPr>
        <w:t>Reporting</w:t>
      </w:r>
      <w:r w:rsidRPr="0005775C">
        <w:rPr>
          <w:rFonts w:ascii="Segoe UI" w:hAnsi="Segoe UI" w:cs="Segoe UI"/>
          <w:color w:val="000000"/>
          <w:shd w:val="clear" w:color="auto" w:fill="FFFFFF"/>
        </w:rPr>
        <w:br/>
      </w:r>
      <w:r w:rsidR="00AE4E58">
        <w:rPr>
          <w:rFonts w:ascii="Segoe UI" w:hAnsi="Segoe UI" w:cs="Segoe UI"/>
          <w:color w:val="000000"/>
          <w:shd w:val="clear" w:color="auto" w:fill="FFFFFF"/>
        </w:rPr>
        <w:t>The process will p</w:t>
      </w:r>
      <w:r w:rsidRPr="0005775C">
        <w:rPr>
          <w:rFonts w:ascii="Segoe UI" w:hAnsi="Segoe UI" w:cs="Segoe UI"/>
          <w:color w:val="000000"/>
          <w:shd w:val="clear" w:color="auto" w:fill="FFFFFF"/>
        </w:rPr>
        <w:t xml:space="preserve">roduce a report </w:t>
      </w:r>
      <w:r w:rsidR="00AE4E58">
        <w:rPr>
          <w:rFonts w:ascii="Segoe UI" w:hAnsi="Segoe UI" w:cs="Segoe UI"/>
          <w:color w:val="000000"/>
          <w:shd w:val="clear" w:color="auto" w:fill="FFFFFF"/>
        </w:rPr>
        <w:t xml:space="preserve">in excel </w:t>
      </w:r>
      <w:r w:rsidRPr="0005775C">
        <w:rPr>
          <w:rFonts w:ascii="Segoe UI" w:hAnsi="Segoe UI" w:cs="Segoe UI"/>
          <w:color w:val="000000"/>
          <w:shd w:val="clear" w:color="auto" w:fill="FFFFFF"/>
        </w:rPr>
        <w:t xml:space="preserve">on the numbers from the first time run and the level of work involved.  </w:t>
      </w:r>
      <w:r w:rsidR="00AE4E58">
        <w:rPr>
          <w:rFonts w:ascii="Segoe UI" w:hAnsi="Segoe UI" w:cs="Segoe UI"/>
          <w:color w:val="000000"/>
          <w:shd w:val="clear" w:color="auto" w:fill="FFFFFF"/>
        </w:rPr>
        <w:t>We d</w:t>
      </w:r>
      <w:r w:rsidR="00AE4E58" w:rsidRPr="0005775C">
        <w:rPr>
          <w:rFonts w:ascii="Segoe UI" w:hAnsi="Segoe UI" w:cs="Segoe UI"/>
          <w:color w:val="000000"/>
          <w:shd w:val="clear" w:color="auto" w:fill="FFFFFF"/>
        </w:rPr>
        <w:t>o</w:t>
      </w:r>
      <w:r w:rsidR="00AE4E58">
        <w:rPr>
          <w:rFonts w:ascii="Segoe UI" w:hAnsi="Segoe UI" w:cs="Segoe UI"/>
          <w:color w:val="000000"/>
          <w:shd w:val="clear" w:color="auto" w:fill="FFFFFF"/>
        </w:rPr>
        <w:t xml:space="preserve"> not</w:t>
      </w:r>
      <w:r w:rsidRPr="0005775C">
        <w:rPr>
          <w:rFonts w:ascii="Segoe UI" w:hAnsi="Segoe UI" w:cs="Segoe UI"/>
          <w:color w:val="000000"/>
          <w:shd w:val="clear" w:color="auto" w:fill="FFFFFF"/>
        </w:rPr>
        <w:t xml:space="preserve"> necessarily need a report to Programme </w:t>
      </w:r>
      <w:r w:rsidR="00346656" w:rsidRPr="0005775C">
        <w:rPr>
          <w:rFonts w:ascii="Segoe UI" w:hAnsi="Segoe UI" w:cs="Segoe UI"/>
          <w:color w:val="000000"/>
          <w:shd w:val="clear" w:color="auto" w:fill="FFFFFF"/>
        </w:rPr>
        <w:t>Board,</w:t>
      </w:r>
      <w:r w:rsidRPr="0005775C">
        <w:rPr>
          <w:rFonts w:ascii="Segoe UI" w:hAnsi="Segoe UI" w:cs="Segoe UI"/>
          <w:color w:val="000000"/>
          <w:shd w:val="clear" w:color="auto" w:fill="FFFFFF"/>
        </w:rPr>
        <w:t xml:space="preserve"> but </w:t>
      </w:r>
      <w:r w:rsidR="00AE4E58">
        <w:rPr>
          <w:rFonts w:ascii="Segoe UI" w:hAnsi="Segoe UI" w:cs="Segoe UI"/>
          <w:color w:val="000000"/>
          <w:shd w:val="clear" w:color="auto" w:fill="FFFFFF"/>
        </w:rPr>
        <w:t xml:space="preserve">it </w:t>
      </w:r>
      <w:r w:rsidRPr="0005775C">
        <w:rPr>
          <w:rFonts w:ascii="Segoe UI" w:hAnsi="Segoe UI" w:cs="Segoe UI"/>
          <w:color w:val="000000"/>
          <w:shd w:val="clear" w:color="auto" w:fill="FFFFFF"/>
        </w:rPr>
        <w:t>is required as part of Failsafe.</w:t>
      </w:r>
    </w:p>
    <w:p w14:paraId="4DB9CA3A" w14:textId="77777777" w:rsidR="00223987" w:rsidRPr="0005775C" w:rsidRDefault="006F4A34" w:rsidP="00223987">
      <w:pPr>
        <w:rPr>
          <w:rFonts w:ascii="Segoe UI" w:hAnsi="Segoe UI" w:cs="Segoe UI"/>
          <w:color w:val="000000"/>
          <w:shd w:val="clear" w:color="auto" w:fill="FFFFFF"/>
        </w:rPr>
      </w:pPr>
      <w:r w:rsidRPr="0005775C">
        <w:rPr>
          <w:rFonts w:ascii="Segoe UI" w:hAnsi="Segoe UI" w:cs="Segoe UI"/>
          <w:color w:val="000000"/>
          <w:shd w:val="clear" w:color="auto" w:fill="FFFFFF"/>
        </w:rPr>
        <w:t>From the meeting on the 9th October 2017, a script was developed (See Appendix</w:t>
      </w:r>
      <w:r w:rsidR="00A907B3" w:rsidRPr="0005775C">
        <w:rPr>
          <w:rFonts w:ascii="Segoe UI" w:hAnsi="Segoe UI" w:cs="Segoe UI"/>
          <w:color w:val="000000"/>
          <w:shd w:val="clear" w:color="auto" w:fill="FFFFFF"/>
        </w:rPr>
        <w:t xml:space="preserve"> </w:t>
      </w:r>
      <w:r w:rsidRPr="0005775C">
        <w:rPr>
          <w:rFonts w:ascii="Segoe UI" w:hAnsi="Segoe UI" w:cs="Segoe UI"/>
          <w:color w:val="000000"/>
          <w:shd w:val="clear" w:color="auto" w:fill="FFFFFF"/>
        </w:rPr>
        <w:t>1) t</w:t>
      </w:r>
      <w:r w:rsidR="00223987" w:rsidRPr="0005775C">
        <w:rPr>
          <w:rFonts w:ascii="Segoe UI" w:hAnsi="Segoe UI" w:cs="Segoe UI"/>
          <w:color w:val="000000"/>
          <w:shd w:val="clear" w:color="auto" w:fill="FFFFFF"/>
        </w:rPr>
        <w:t>hat identifies all the deceased mismatches between the PHW Registration database (from the NHAIS data feed that W</w:t>
      </w:r>
      <w:r w:rsidR="00C3307D" w:rsidRPr="0005775C">
        <w:rPr>
          <w:rFonts w:ascii="Segoe UI" w:hAnsi="Segoe UI" w:cs="Segoe UI"/>
          <w:color w:val="000000"/>
          <w:shd w:val="clear" w:color="auto" w:fill="FFFFFF"/>
        </w:rPr>
        <w:t xml:space="preserve">elsh </w:t>
      </w:r>
      <w:r w:rsidR="00223987" w:rsidRPr="0005775C">
        <w:rPr>
          <w:rFonts w:ascii="Segoe UI" w:hAnsi="Segoe UI" w:cs="Segoe UI"/>
          <w:color w:val="000000"/>
          <w:shd w:val="clear" w:color="auto" w:fill="FFFFFF"/>
        </w:rPr>
        <w:t>D</w:t>
      </w:r>
      <w:r w:rsidR="00C3307D" w:rsidRPr="0005775C">
        <w:rPr>
          <w:rFonts w:ascii="Segoe UI" w:hAnsi="Segoe UI" w:cs="Segoe UI"/>
          <w:color w:val="000000"/>
          <w:shd w:val="clear" w:color="auto" w:fill="FFFFFF"/>
        </w:rPr>
        <w:t xml:space="preserve">emographic </w:t>
      </w:r>
      <w:r w:rsidR="00223987" w:rsidRPr="0005775C">
        <w:rPr>
          <w:rFonts w:ascii="Segoe UI" w:hAnsi="Segoe UI" w:cs="Segoe UI"/>
          <w:color w:val="000000"/>
          <w:shd w:val="clear" w:color="auto" w:fill="FFFFFF"/>
        </w:rPr>
        <w:t>S</w:t>
      </w:r>
      <w:r w:rsidR="00C3307D" w:rsidRPr="0005775C">
        <w:rPr>
          <w:rFonts w:ascii="Segoe UI" w:hAnsi="Segoe UI" w:cs="Segoe UI"/>
          <w:color w:val="000000"/>
          <w:shd w:val="clear" w:color="auto" w:fill="FFFFFF"/>
        </w:rPr>
        <w:t>ervice</w:t>
      </w:r>
      <w:r w:rsidR="00223987" w:rsidRPr="0005775C">
        <w:rPr>
          <w:rFonts w:ascii="Segoe UI" w:hAnsi="Segoe UI" w:cs="Segoe UI"/>
          <w:color w:val="000000"/>
          <w:shd w:val="clear" w:color="auto" w:fill="FFFFFF"/>
        </w:rPr>
        <w:t xml:space="preserve"> also get their data from) and Optomize.</w:t>
      </w: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586"/>
        <w:gridCol w:w="2762"/>
      </w:tblGrid>
      <w:tr w:rsidR="00223987" w14:paraId="588E93B8" w14:textId="77777777" w:rsidTr="006459B6">
        <w:trPr>
          <w:trHeight w:val="300"/>
        </w:trPr>
        <w:tc>
          <w:tcPr>
            <w:tcW w:w="7586" w:type="dxa"/>
            <w:noWrap/>
            <w:tcMar>
              <w:top w:w="0" w:type="dxa"/>
              <w:left w:w="108" w:type="dxa"/>
              <w:bottom w:w="0" w:type="dxa"/>
              <w:right w:w="108" w:type="dxa"/>
            </w:tcMar>
            <w:vAlign w:val="bottom"/>
            <w:hideMark/>
          </w:tcPr>
          <w:p w14:paraId="6B8FEF14" w14:textId="77777777" w:rsidR="00223987" w:rsidRPr="00223987" w:rsidRDefault="00223987">
            <w:pPr>
              <w:rPr>
                <w:rFonts w:ascii="Calibri" w:hAnsi="Calibri"/>
                <w:b/>
                <w:bCs/>
                <w:color w:val="000000"/>
                <w:sz w:val="16"/>
                <w:szCs w:val="16"/>
              </w:rPr>
            </w:pPr>
            <w:r w:rsidRPr="00223987">
              <w:rPr>
                <w:b/>
                <w:bCs/>
                <w:color w:val="000000"/>
                <w:sz w:val="16"/>
                <w:szCs w:val="16"/>
              </w:rPr>
              <w:t>Priorities</w:t>
            </w:r>
          </w:p>
        </w:tc>
        <w:tc>
          <w:tcPr>
            <w:tcW w:w="2762" w:type="dxa"/>
            <w:noWrap/>
            <w:tcMar>
              <w:top w:w="0" w:type="dxa"/>
              <w:left w:w="108" w:type="dxa"/>
              <w:bottom w:w="0" w:type="dxa"/>
              <w:right w:w="108" w:type="dxa"/>
            </w:tcMar>
            <w:vAlign w:val="bottom"/>
            <w:hideMark/>
          </w:tcPr>
          <w:p w14:paraId="0BD3D492" w14:textId="77777777" w:rsidR="00223987" w:rsidRPr="00223987" w:rsidRDefault="00223987" w:rsidP="006459B6">
            <w:pPr>
              <w:jc w:val="center"/>
              <w:rPr>
                <w:rFonts w:ascii="Calibri" w:hAnsi="Calibri"/>
                <w:b/>
                <w:bCs/>
                <w:color w:val="000000"/>
                <w:sz w:val="16"/>
                <w:szCs w:val="16"/>
              </w:rPr>
            </w:pPr>
            <w:r w:rsidRPr="00223987">
              <w:rPr>
                <w:b/>
                <w:bCs/>
                <w:color w:val="000000"/>
                <w:sz w:val="16"/>
                <w:szCs w:val="16"/>
              </w:rPr>
              <w:t>Mismatches</w:t>
            </w:r>
          </w:p>
        </w:tc>
      </w:tr>
      <w:tr w:rsidR="00223987" w14:paraId="09D54948" w14:textId="77777777" w:rsidTr="006459B6">
        <w:trPr>
          <w:trHeight w:val="300"/>
        </w:trPr>
        <w:tc>
          <w:tcPr>
            <w:tcW w:w="7586" w:type="dxa"/>
            <w:noWrap/>
            <w:tcMar>
              <w:top w:w="0" w:type="dxa"/>
              <w:left w:w="108" w:type="dxa"/>
              <w:bottom w:w="0" w:type="dxa"/>
              <w:right w:w="108" w:type="dxa"/>
            </w:tcMar>
            <w:vAlign w:val="bottom"/>
            <w:hideMark/>
          </w:tcPr>
          <w:p w14:paraId="70C5D9E6" w14:textId="77777777" w:rsidR="00223987" w:rsidRPr="00223987" w:rsidRDefault="00223987">
            <w:pPr>
              <w:rPr>
                <w:rFonts w:ascii="Calibri" w:hAnsi="Calibri"/>
                <w:color w:val="000000"/>
                <w:sz w:val="16"/>
                <w:szCs w:val="16"/>
              </w:rPr>
            </w:pPr>
            <w:r w:rsidRPr="00223987">
              <w:rPr>
                <w:color w:val="000000"/>
                <w:sz w:val="16"/>
                <w:szCs w:val="16"/>
              </w:rPr>
              <w:t xml:space="preserve">FIRST PRIORITY - StateAwaitingPreScreening </w:t>
            </w:r>
          </w:p>
        </w:tc>
        <w:tc>
          <w:tcPr>
            <w:tcW w:w="2762" w:type="dxa"/>
            <w:noWrap/>
            <w:tcMar>
              <w:top w:w="0" w:type="dxa"/>
              <w:left w:w="108" w:type="dxa"/>
              <w:bottom w:w="0" w:type="dxa"/>
              <w:right w:w="108" w:type="dxa"/>
            </w:tcMar>
            <w:vAlign w:val="bottom"/>
            <w:hideMark/>
          </w:tcPr>
          <w:p w14:paraId="71454782" w14:textId="77777777" w:rsidR="00223987" w:rsidRPr="00223987" w:rsidRDefault="00223987" w:rsidP="006459B6">
            <w:pPr>
              <w:jc w:val="center"/>
              <w:rPr>
                <w:rFonts w:ascii="Calibri" w:hAnsi="Calibri"/>
                <w:color w:val="000000"/>
                <w:sz w:val="16"/>
                <w:szCs w:val="16"/>
              </w:rPr>
            </w:pPr>
            <w:r w:rsidRPr="00223987">
              <w:rPr>
                <w:color w:val="000000"/>
                <w:sz w:val="16"/>
                <w:szCs w:val="16"/>
              </w:rPr>
              <w:t>10</w:t>
            </w:r>
          </w:p>
        </w:tc>
      </w:tr>
      <w:tr w:rsidR="00223987" w14:paraId="46A1DD58" w14:textId="77777777" w:rsidTr="006459B6">
        <w:trPr>
          <w:trHeight w:val="300"/>
        </w:trPr>
        <w:tc>
          <w:tcPr>
            <w:tcW w:w="7586" w:type="dxa"/>
            <w:noWrap/>
            <w:tcMar>
              <w:top w:w="0" w:type="dxa"/>
              <w:left w:w="108" w:type="dxa"/>
              <w:bottom w:w="0" w:type="dxa"/>
              <w:right w:w="108" w:type="dxa"/>
            </w:tcMar>
            <w:vAlign w:val="bottom"/>
            <w:hideMark/>
          </w:tcPr>
          <w:p w14:paraId="5668F6CB" w14:textId="77777777" w:rsidR="00223987" w:rsidRPr="00223987" w:rsidRDefault="00223987">
            <w:pPr>
              <w:rPr>
                <w:rFonts w:ascii="Calibri" w:hAnsi="Calibri"/>
                <w:color w:val="000000"/>
                <w:sz w:val="16"/>
                <w:szCs w:val="16"/>
              </w:rPr>
            </w:pPr>
            <w:r w:rsidRPr="00223987">
              <w:rPr>
                <w:color w:val="000000"/>
                <w:sz w:val="16"/>
                <w:szCs w:val="16"/>
              </w:rPr>
              <w:t xml:space="preserve">SECOND PRIORITY - State Awaiting Screening (awaiting to be appointed) </w:t>
            </w:r>
          </w:p>
        </w:tc>
        <w:tc>
          <w:tcPr>
            <w:tcW w:w="2762" w:type="dxa"/>
            <w:noWrap/>
            <w:tcMar>
              <w:top w:w="0" w:type="dxa"/>
              <w:left w:w="108" w:type="dxa"/>
              <w:bottom w:w="0" w:type="dxa"/>
              <w:right w:w="108" w:type="dxa"/>
            </w:tcMar>
            <w:vAlign w:val="bottom"/>
            <w:hideMark/>
          </w:tcPr>
          <w:p w14:paraId="13D0A6F6" w14:textId="77777777" w:rsidR="00223987" w:rsidRPr="00223987" w:rsidRDefault="00223987" w:rsidP="006459B6">
            <w:pPr>
              <w:jc w:val="center"/>
              <w:rPr>
                <w:rFonts w:ascii="Calibri" w:hAnsi="Calibri"/>
                <w:color w:val="000000"/>
                <w:sz w:val="16"/>
                <w:szCs w:val="16"/>
              </w:rPr>
            </w:pPr>
            <w:r w:rsidRPr="00223987">
              <w:rPr>
                <w:color w:val="000000"/>
                <w:sz w:val="16"/>
                <w:szCs w:val="16"/>
              </w:rPr>
              <w:t>127</w:t>
            </w:r>
          </w:p>
        </w:tc>
      </w:tr>
      <w:tr w:rsidR="00223987" w14:paraId="378111C4" w14:textId="77777777" w:rsidTr="006459B6">
        <w:trPr>
          <w:trHeight w:val="300"/>
        </w:trPr>
        <w:tc>
          <w:tcPr>
            <w:tcW w:w="7586" w:type="dxa"/>
            <w:noWrap/>
            <w:tcMar>
              <w:top w:w="0" w:type="dxa"/>
              <w:left w:w="108" w:type="dxa"/>
              <w:bottom w:w="0" w:type="dxa"/>
              <w:right w:w="108" w:type="dxa"/>
            </w:tcMar>
            <w:vAlign w:val="bottom"/>
            <w:hideMark/>
          </w:tcPr>
          <w:p w14:paraId="4AB558BA" w14:textId="77777777" w:rsidR="00223987" w:rsidRPr="00223987" w:rsidRDefault="00223987">
            <w:pPr>
              <w:rPr>
                <w:rFonts w:ascii="Calibri" w:hAnsi="Calibri"/>
                <w:color w:val="000000"/>
                <w:sz w:val="16"/>
                <w:szCs w:val="16"/>
              </w:rPr>
            </w:pPr>
            <w:r w:rsidRPr="00223987">
              <w:rPr>
                <w:color w:val="000000"/>
                <w:sz w:val="16"/>
                <w:szCs w:val="16"/>
              </w:rPr>
              <w:t>THIRD PRIORITY - State Awaiting Grading or Triage or Photography etc</w:t>
            </w:r>
          </w:p>
        </w:tc>
        <w:tc>
          <w:tcPr>
            <w:tcW w:w="2762" w:type="dxa"/>
            <w:noWrap/>
            <w:tcMar>
              <w:top w:w="0" w:type="dxa"/>
              <w:left w:w="108" w:type="dxa"/>
              <w:bottom w:w="0" w:type="dxa"/>
              <w:right w:w="108" w:type="dxa"/>
            </w:tcMar>
            <w:vAlign w:val="bottom"/>
            <w:hideMark/>
          </w:tcPr>
          <w:p w14:paraId="2A19B6A8" w14:textId="77777777" w:rsidR="00223987" w:rsidRPr="00223987" w:rsidRDefault="00223987" w:rsidP="006459B6">
            <w:pPr>
              <w:jc w:val="center"/>
              <w:rPr>
                <w:rFonts w:ascii="Calibri" w:hAnsi="Calibri"/>
                <w:color w:val="000000"/>
                <w:sz w:val="16"/>
                <w:szCs w:val="16"/>
              </w:rPr>
            </w:pPr>
            <w:r w:rsidRPr="00223987">
              <w:rPr>
                <w:color w:val="000000"/>
                <w:sz w:val="16"/>
                <w:szCs w:val="16"/>
              </w:rPr>
              <w:t>255</w:t>
            </w:r>
          </w:p>
        </w:tc>
      </w:tr>
      <w:tr w:rsidR="00223987" w14:paraId="5F4A4866" w14:textId="77777777" w:rsidTr="006459B6">
        <w:trPr>
          <w:trHeight w:val="300"/>
        </w:trPr>
        <w:tc>
          <w:tcPr>
            <w:tcW w:w="7586" w:type="dxa"/>
            <w:noWrap/>
            <w:tcMar>
              <w:top w:w="0" w:type="dxa"/>
              <w:left w:w="108" w:type="dxa"/>
              <w:bottom w:w="0" w:type="dxa"/>
              <w:right w:w="108" w:type="dxa"/>
            </w:tcMar>
            <w:vAlign w:val="bottom"/>
            <w:hideMark/>
          </w:tcPr>
          <w:p w14:paraId="6D9351A9" w14:textId="77777777" w:rsidR="00223987" w:rsidRPr="00223987" w:rsidRDefault="00223987">
            <w:pPr>
              <w:rPr>
                <w:rFonts w:ascii="Calibri" w:hAnsi="Calibri"/>
                <w:color w:val="000000"/>
                <w:sz w:val="16"/>
                <w:szCs w:val="16"/>
              </w:rPr>
            </w:pPr>
            <w:r w:rsidRPr="00223987">
              <w:rPr>
                <w:color w:val="000000"/>
                <w:sz w:val="16"/>
                <w:szCs w:val="16"/>
              </w:rPr>
              <w:t xml:space="preserve">FOURTH PRIORITY </w:t>
            </w:r>
          </w:p>
        </w:tc>
        <w:tc>
          <w:tcPr>
            <w:tcW w:w="2762" w:type="dxa"/>
            <w:noWrap/>
            <w:tcMar>
              <w:top w:w="0" w:type="dxa"/>
              <w:left w:w="108" w:type="dxa"/>
              <w:bottom w:w="0" w:type="dxa"/>
              <w:right w:w="108" w:type="dxa"/>
            </w:tcMar>
            <w:vAlign w:val="bottom"/>
            <w:hideMark/>
          </w:tcPr>
          <w:p w14:paraId="47B0A8D8" w14:textId="77777777" w:rsidR="00223987" w:rsidRPr="00223987" w:rsidRDefault="00223987" w:rsidP="006459B6">
            <w:pPr>
              <w:jc w:val="center"/>
              <w:rPr>
                <w:rFonts w:ascii="Calibri" w:hAnsi="Calibri"/>
                <w:color w:val="000000"/>
                <w:sz w:val="16"/>
                <w:szCs w:val="16"/>
              </w:rPr>
            </w:pPr>
            <w:r w:rsidRPr="00223987">
              <w:rPr>
                <w:color w:val="000000"/>
                <w:sz w:val="16"/>
                <w:szCs w:val="16"/>
              </w:rPr>
              <w:t>14</w:t>
            </w:r>
          </w:p>
        </w:tc>
      </w:tr>
      <w:tr w:rsidR="00223987" w14:paraId="4E2D0B0B" w14:textId="77777777" w:rsidTr="006459B6">
        <w:trPr>
          <w:trHeight w:val="300"/>
        </w:trPr>
        <w:tc>
          <w:tcPr>
            <w:tcW w:w="7586" w:type="dxa"/>
            <w:noWrap/>
            <w:tcMar>
              <w:top w:w="0" w:type="dxa"/>
              <w:left w:w="108" w:type="dxa"/>
              <w:bottom w:w="0" w:type="dxa"/>
              <w:right w:w="108" w:type="dxa"/>
            </w:tcMar>
            <w:vAlign w:val="bottom"/>
            <w:hideMark/>
          </w:tcPr>
          <w:p w14:paraId="3FC85A67" w14:textId="77777777" w:rsidR="00223987" w:rsidRPr="00223987" w:rsidRDefault="00223987">
            <w:pPr>
              <w:rPr>
                <w:rFonts w:ascii="Calibri" w:hAnsi="Calibri"/>
                <w:color w:val="000000"/>
                <w:sz w:val="16"/>
                <w:szCs w:val="16"/>
              </w:rPr>
            </w:pPr>
            <w:r w:rsidRPr="00223987">
              <w:rPr>
                <w:color w:val="000000"/>
                <w:sz w:val="16"/>
                <w:szCs w:val="16"/>
              </w:rPr>
              <w:t>FIFTH PRIORITY - Other</w:t>
            </w:r>
          </w:p>
        </w:tc>
        <w:tc>
          <w:tcPr>
            <w:tcW w:w="2762" w:type="dxa"/>
            <w:noWrap/>
            <w:tcMar>
              <w:top w:w="0" w:type="dxa"/>
              <w:left w:w="108" w:type="dxa"/>
              <w:bottom w:w="0" w:type="dxa"/>
              <w:right w:w="108" w:type="dxa"/>
            </w:tcMar>
            <w:vAlign w:val="bottom"/>
            <w:hideMark/>
          </w:tcPr>
          <w:p w14:paraId="04410A19" w14:textId="77777777" w:rsidR="00223987" w:rsidRPr="00223987" w:rsidRDefault="00223987" w:rsidP="006459B6">
            <w:pPr>
              <w:jc w:val="center"/>
              <w:rPr>
                <w:rFonts w:ascii="Calibri" w:hAnsi="Calibri"/>
                <w:color w:val="000000"/>
                <w:sz w:val="16"/>
                <w:szCs w:val="16"/>
              </w:rPr>
            </w:pPr>
            <w:r w:rsidRPr="00223987">
              <w:rPr>
                <w:color w:val="000000"/>
                <w:sz w:val="16"/>
                <w:szCs w:val="16"/>
              </w:rPr>
              <w:t>55</w:t>
            </w:r>
          </w:p>
        </w:tc>
      </w:tr>
      <w:tr w:rsidR="00223987" w14:paraId="181F90A5" w14:textId="77777777" w:rsidTr="006459B6">
        <w:trPr>
          <w:trHeight w:val="299"/>
        </w:trPr>
        <w:tc>
          <w:tcPr>
            <w:tcW w:w="7586" w:type="dxa"/>
            <w:noWrap/>
            <w:tcMar>
              <w:top w:w="0" w:type="dxa"/>
              <w:left w:w="108" w:type="dxa"/>
              <w:bottom w:w="0" w:type="dxa"/>
              <w:right w:w="108" w:type="dxa"/>
            </w:tcMar>
            <w:vAlign w:val="bottom"/>
            <w:hideMark/>
          </w:tcPr>
          <w:p w14:paraId="310D740C" w14:textId="77777777" w:rsidR="00223987" w:rsidRPr="00223987" w:rsidRDefault="00223987">
            <w:pPr>
              <w:rPr>
                <w:rFonts w:ascii="Calibri" w:hAnsi="Calibri"/>
                <w:color w:val="000000"/>
                <w:sz w:val="16"/>
                <w:szCs w:val="16"/>
              </w:rPr>
            </w:pPr>
            <w:r w:rsidRPr="00223987">
              <w:rPr>
                <w:color w:val="000000"/>
                <w:sz w:val="16"/>
                <w:szCs w:val="16"/>
              </w:rPr>
              <w:t>Total</w:t>
            </w:r>
          </w:p>
        </w:tc>
        <w:tc>
          <w:tcPr>
            <w:tcW w:w="2762" w:type="dxa"/>
            <w:noWrap/>
            <w:tcMar>
              <w:top w:w="0" w:type="dxa"/>
              <w:left w:w="108" w:type="dxa"/>
              <w:bottom w:w="0" w:type="dxa"/>
              <w:right w:w="108" w:type="dxa"/>
            </w:tcMar>
            <w:vAlign w:val="bottom"/>
            <w:hideMark/>
          </w:tcPr>
          <w:p w14:paraId="6C29BC09" w14:textId="77777777" w:rsidR="00223987" w:rsidRPr="00223987" w:rsidRDefault="00223987" w:rsidP="006459B6">
            <w:pPr>
              <w:jc w:val="center"/>
              <w:rPr>
                <w:rFonts w:ascii="Calibri" w:hAnsi="Calibri"/>
                <w:color w:val="000000"/>
                <w:sz w:val="16"/>
                <w:szCs w:val="16"/>
              </w:rPr>
            </w:pPr>
            <w:r w:rsidRPr="00223987">
              <w:rPr>
                <w:color w:val="000000"/>
                <w:sz w:val="16"/>
                <w:szCs w:val="16"/>
              </w:rPr>
              <w:t>461</w:t>
            </w:r>
          </w:p>
        </w:tc>
      </w:tr>
    </w:tbl>
    <w:p w14:paraId="0DFCC8A9" w14:textId="77777777" w:rsidR="006F4A34" w:rsidRPr="0005775C" w:rsidRDefault="006F4A34" w:rsidP="00E1350E">
      <w:pPr>
        <w:rPr>
          <w:rFonts w:ascii="Segoe UI" w:hAnsi="Segoe UI" w:cs="Segoe UI"/>
          <w:color w:val="000000"/>
          <w:shd w:val="clear" w:color="auto" w:fill="FFFFFF"/>
        </w:rPr>
      </w:pPr>
    </w:p>
    <w:p w14:paraId="35AAB025" w14:textId="77777777" w:rsidR="007E6E14" w:rsidRDefault="006F4A34" w:rsidP="00E1350E">
      <w:pPr>
        <w:rPr>
          <w:rFonts w:ascii="Segoe UI" w:hAnsi="Segoe UI" w:cs="Segoe UI"/>
          <w:color w:val="000000"/>
          <w:shd w:val="clear" w:color="auto" w:fill="FFFFFF"/>
        </w:rPr>
      </w:pPr>
      <w:r w:rsidRPr="0005775C">
        <w:rPr>
          <w:rFonts w:ascii="Segoe UI" w:hAnsi="Segoe UI" w:cs="Segoe UI"/>
          <w:color w:val="000000"/>
          <w:shd w:val="clear" w:color="auto" w:fill="FFFFFF"/>
        </w:rPr>
        <w:t>The findings will be distributed among the admin staff a</w:t>
      </w:r>
      <w:r w:rsidR="000919A0" w:rsidRPr="0005775C">
        <w:rPr>
          <w:rFonts w:ascii="Segoe UI" w:hAnsi="Segoe UI" w:cs="Segoe UI"/>
          <w:color w:val="000000"/>
          <w:shd w:val="clear" w:color="auto" w:fill="FFFFFF"/>
        </w:rPr>
        <w:t xml:space="preserve">nd the </w:t>
      </w:r>
      <w:r w:rsidR="00346656" w:rsidRPr="0005775C">
        <w:rPr>
          <w:rFonts w:ascii="Segoe UI" w:hAnsi="Segoe UI" w:cs="Segoe UI"/>
          <w:color w:val="000000"/>
          <w:shd w:val="clear" w:color="auto" w:fill="FFFFFF"/>
        </w:rPr>
        <w:t>patient’s</w:t>
      </w:r>
      <w:r w:rsidR="000919A0" w:rsidRPr="0005775C">
        <w:rPr>
          <w:rFonts w:ascii="Segoe UI" w:hAnsi="Segoe UI" w:cs="Segoe UI"/>
          <w:color w:val="000000"/>
          <w:shd w:val="clear" w:color="auto" w:fill="FFFFFF"/>
        </w:rPr>
        <w:t xml:space="preserve"> pathway updated, this will start the process of cleansing the data.</w:t>
      </w:r>
    </w:p>
    <w:p w14:paraId="7034507B" w14:textId="77777777" w:rsidR="00D8536D" w:rsidRDefault="00D8536D" w:rsidP="00E1350E">
      <w:pPr>
        <w:rPr>
          <w:rFonts w:ascii="Segoe UI" w:hAnsi="Segoe UI" w:cs="Segoe UI"/>
          <w:color w:val="000000"/>
          <w:shd w:val="clear" w:color="auto" w:fill="FFFFFF"/>
        </w:rPr>
      </w:pPr>
    </w:p>
    <w:p w14:paraId="2200851B" w14:textId="77777777" w:rsidR="00346779" w:rsidRPr="00D46973" w:rsidRDefault="00346779" w:rsidP="00E1350E">
      <w:pPr>
        <w:rPr>
          <w:rFonts w:ascii="Segoe UI" w:hAnsi="Segoe UI" w:cs="Segoe UI"/>
          <w:color w:val="000000"/>
          <w:shd w:val="clear" w:color="auto" w:fill="FFFFFF"/>
        </w:rPr>
      </w:pPr>
    </w:p>
    <w:p w14:paraId="08FF318E" w14:textId="77777777" w:rsidR="002F1838" w:rsidRPr="00AE4E58" w:rsidRDefault="00BA7CFC" w:rsidP="00BA7CFC">
      <w:pPr>
        <w:pStyle w:val="Heading5"/>
        <w:jc w:val="center"/>
        <w:rPr>
          <w:sz w:val="28"/>
          <w:szCs w:val="28"/>
          <w:shd w:val="clear" w:color="auto" w:fill="FFFFFF"/>
        </w:rPr>
      </w:pPr>
      <w:r w:rsidRPr="00AE4E58">
        <w:rPr>
          <w:sz w:val="28"/>
          <w:szCs w:val="28"/>
          <w:shd w:val="clear" w:color="auto" w:fill="FFFFFF"/>
        </w:rPr>
        <w:t xml:space="preserve">5.1.2 </w:t>
      </w:r>
      <w:r w:rsidR="00A621F7" w:rsidRPr="00AE4E58">
        <w:rPr>
          <w:sz w:val="28"/>
          <w:szCs w:val="28"/>
          <w:shd w:val="clear" w:color="auto" w:fill="FFFFFF"/>
        </w:rPr>
        <w:t>Moved out of area</w:t>
      </w:r>
    </w:p>
    <w:p w14:paraId="411CD8C5" w14:textId="77777777" w:rsidR="000A734F" w:rsidRPr="0005775C" w:rsidRDefault="000A734F" w:rsidP="000A734F">
      <w:pPr>
        <w:rPr>
          <w:rFonts w:ascii="Segoe UI" w:hAnsi="Segoe UI" w:cs="Segoe UI"/>
          <w:color w:val="000000"/>
          <w:shd w:val="clear" w:color="auto" w:fill="FFFFFF"/>
        </w:rPr>
      </w:pPr>
      <w:r w:rsidRPr="0005775C">
        <w:rPr>
          <w:rFonts w:ascii="Segoe UI" w:hAnsi="Segoe UI" w:cs="Segoe UI"/>
          <w:color w:val="000000"/>
          <w:shd w:val="clear" w:color="auto" w:fill="FFFFFF"/>
        </w:rPr>
        <w:t>The script created pulls back patients that are showing as deducted only in the NHAIS Registration Data files (therefore moved out of Wales</w:t>
      </w:r>
      <w:r w:rsidR="00346656" w:rsidRPr="0005775C">
        <w:rPr>
          <w:rFonts w:ascii="Segoe UI" w:hAnsi="Segoe UI" w:cs="Segoe UI"/>
          <w:color w:val="000000"/>
          <w:shd w:val="clear" w:color="auto" w:fill="FFFFFF"/>
        </w:rPr>
        <w:t>) but</w:t>
      </w:r>
      <w:r w:rsidRPr="0005775C">
        <w:rPr>
          <w:rFonts w:ascii="Segoe UI" w:hAnsi="Segoe UI" w:cs="Segoe UI"/>
          <w:color w:val="000000"/>
          <w:shd w:val="clear" w:color="auto" w:fill="FFFFFF"/>
        </w:rPr>
        <w:t xml:space="preserve"> are showing as current in Optomize.  </w:t>
      </w:r>
    </w:p>
    <w:p w14:paraId="0AB4E2A6" w14:textId="77777777" w:rsidR="000A734F" w:rsidRPr="0005775C" w:rsidRDefault="000A734F" w:rsidP="000A734F">
      <w:pPr>
        <w:rPr>
          <w:rFonts w:ascii="Segoe UI" w:hAnsi="Segoe UI" w:cs="Segoe UI"/>
          <w:color w:val="000000"/>
          <w:shd w:val="clear" w:color="auto" w:fill="FFFFFF"/>
        </w:rPr>
      </w:pPr>
      <w:r w:rsidRPr="0005775C">
        <w:rPr>
          <w:rFonts w:ascii="Segoe UI" w:hAnsi="Segoe UI" w:cs="Segoe UI"/>
          <w:color w:val="000000"/>
          <w:shd w:val="clear" w:color="auto" w:fill="FFFFFF"/>
        </w:rPr>
        <w:t xml:space="preserve">As the RegistrationData database source is NHAIS, due to the </w:t>
      </w:r>
      <w:r w:rsidR="00346656" w:rsidRPr="0005775C">
        <w:rPr>
          <w:rFonts w:ascii="Segoe UI" w:hAnsi="Segoe UI" w:cs="Segoe UI"/>
          <w:color w:val="000000"/>
          <w:shd w:val="clear" w:color="auto" w:fill="FFFFFF"/>
        </w:rPr>
        <w:t>cross-border</w:t>
      </w:r>
      <w:r w:rsidRPr="0005775C">
        <w:rPr>
          <w:rFonts w:ascii="Segoe UI" w:hAnsi="Segoe UI" w:cs="Segoe UI"/>
          <w:color w:val="000000"/>
          <w:shd w:val="clear" w:color="auto" w:fill="FFFFFF"/>
        </w:rPr>
        <w:t xml:space="preserve"> nature of DESW, records are pulled back for those who are cross border patients.  Whilst they are in the deducted tables in RegData they are not deducted in DESW sense as they are registered with a GP in Wales.</w:t>
      </w:r>
    </w:p>
    <w:p w14:paraId="5867AF0E" w14:textId="77777777" w:rsidR="000A734F" w:rsidRPr="0005775C" w:rsidRDefault="000A734F" w:rsidP="000A734F">
      <w:pPr>
        <w:rPr>
          <w:rFonts w:ascii="Segoe UI" w:hAnsi="Segoe UI" w:cs="Segoe UI"/>
          <w:color w:val="000000"/>
          <w:shd w:val="clear" w:color="auto" w:fill="FFFFFF"/>
        </w:rPr>
      </w:pPr>
      <w:r w:rsidRPr="0005775C">
        <w:rPr>
          <w:rFonts w:ascii="Segoe UI" w:hAnsi="Segoe UI" w:cs="Segoe UI"/>
          <w:color w:val="000000"/>
          <w:shd w:val="clear" w:color="auto" w:fill="FFFFFF"/>
        </w:rPr>
        <w:t xml:space="preserve">Looking through some of the cases under the First Priority (StateAwaitingPreScreening) using WDS and Optomize, there were </w:t>
      </w:r>
      <w:r w:rsidR="00346656" w:rsidRPr="0005775C">
        <w:rPr>
          <w:rFonts w:ascii="Segoe UI" w:hAnsi="Segoe UI" w:cs="Segoe UI"/>
          <w:color w:val="000000"/>
          <w:shd w:val="clear" w:color="auto" w:fill="FFFFFF"/>
        </w:rPr>
        <w:t>several</w:t>
      </w:r>
      <w:r w:rsidRPr="0005775C">
        <w:rPr>
          <w:rFonts w:ascii="Segoe UI" w:hAnsi="Segoe UI" w:cs="Segoe UI"/>
          <w:color w:val="000000"/>
          <w:shd w:val="clear" w:color="auto" w:fill="FFFFFF"/>
        </w:rPr>
        <w:t xml:space="preserve"> different scenarios:</w:t>
      </w:r>
    </w:p>
    <w:p w14:paraId="1CB38122" w14:textId="77777777" w:rsidR="000A734F" w:rsidRPr="0005775C" w:rsidRDefault="000A734F" w:rsidP="0005775C">
      <w:pPr>
        <w:rPr>
          <w:rFonts w:ascii="Segoe UI" w:hAnsi="Segoe UI" w:cs="Segoe UI"/>
          <w:color w:val="000000"/>
          <w:shd w:val="clear" w:color="auto" w:fill="FFFFFF"/>
        </w:rPr>
      </w:pPr>
      <w:r w:rsidRPr="0005775C">
        <w:rPr>
          <w:rFonts w:ascii="Segoe UI" w:hAnsi="Segoe UI" w:cs="Segoe UI"/>
          <w:color w:val="000000"/>
          <w:shd w:val="clear" w:color="auto" w:fill="FFFFFF"/>
        </w:rPr>
        <w:t>Patients have moved out of Wales and are now not registered with a Welsh GP – these are ones that should be updated on Optomize as a move out of area.</w:t>
      </w:r>
    </w:p>
    <w:p w14:paraId="2D6DAF0C" w14:textId="77777777" w:rsidR="000A734F" w:rsidRPr="0005775C" w:rsidRDefault="000A734F" w:rsidP="0005775C">
      <w:pPr>
        <w:rPr>
          <w:rFonts w:ascii="Segoe UI" w:hAnsi="Segoe UI" w:cs="Segoe UI"/>
          <w:color w:val="000000"/>
          <w:shd w:val="clear" w:color="auto" w:fill="FFFFFF"/>
        </w:rPr>
      </w:pPr>
      <w:r w:rsidRPr="0005775C">
        <w:rPr>
          <w:rFonts w:ascii="Segoe UI" w:hAnsi="Segoe UI" w:cs="Segoe UI"/>
          <w:color w:val="000000"/>
          <w:shd w:val="clear" w:color="auto" w:fill="FFFFFF"/>
        </w:rPr>
        <w:t xml:space="preserve">Patients have moved out of Wales but moved to an address just over the border (e.g. Coleford) and are still </w:t>
      </w:r>
      <w:r w:rsidR="00AD0CE4" w:rsidRPr="0005775C">
        <w:rPr>
          <w:rFonts w:ascii="Segoe UI" w:hAnsi="Segoe UI" w:cs="Segoe UI"/>
          <w:color w:val="000000"/>
          <w:shd w:val="clear" w:color="auto" w:fill="FFFFFF"/>
        </w:rPr>
        <w:t>registered with</w:t>
      </w:r>
      <w:r w:rsidRPr="0005775C">
        <w:rPr>
          <w:rFonts w:ascii="Segoe UI" w:hAnsi="Segoe UI" w:cs="Segoe UI"/>
          <w:color w:val="000000"/>
          <w:shd w:val="clear" w:color="auto" w:fill="FFFFFF"/>
        </w:rPr>
        <w:t xml:space="preserve"> a GP in Wales.  </w:t>
      </w:r>
      <w:r w:rsidR="00346656" w:rsidRPr="0005775C">
        <w:rPr>
          <w:rFonts w:ascii="Segoe UI" w:hAnsi="Segoe UI" w:cs="Segoe UI"/>
          <w:color w:val="000000"/>
          <w:shd w:val="clear" w:color="auto" w:fill="FFFFFF"/>
        </w:rPr>
        <w:t>Therefore,</w:t>
      </w:r>
      <w:r w:rsidRPr="0005775C">
        <w:rPr>
          <w:rFonts w:ascii="Segoe UI" w:hAnsi="Segoe UI" w:cs="Segoe UI"/>
          <w:color w:val="000000"/>
          <w:shd w:val="clear" w:color="auto" w:fill="FFFFFF"/>
        </w:rPr>
        <w:t xml:space="preserve"> whilst these appear on the NHAIS deducted files they are NOT a moved out of area patient for DESW as they still have a welsh GP. </w:t>
      </w:r>
    </w:p>
    <w:p w14:paraId="63E133F4" w14:textId="77777777" w:rsidR="000A734F" w:rsidRPr="0005775C" w:rsidRDefault="000A734F" w:rsidP="0005775C">
      <w:pPr>
        <w:rPr>
          <w:rFonts w:ascii="Segoe UI" w:hAnsi="Segoe UI" w:cs="Segoe UI"/>
          <w:color w:val="000000"/>
          <w:shd w:val="clear" w:color="auto" w:fill="FFFFFF"/>
        </w:rPr>
      </w:pPr>
      <w:r w:rsidRPr="0005775C">
        <w:rPr>
          <w:rFonts w:ascii="Segoe UI" w:hAnsi="Segoe UI" w:cs="Segoe UI"/>
          <w:color w:val="000000"/>
          <w:shd w:val="clear" w:color="auto" w:fill="FFFFFF"/>
        </w:rPr>
        <w:t xml:space="preserve">We do also have other examples where a patient has moved over the border to </w:t>
      </w:r>
      <w:r w:rsidR="00346656" w:rsidRPr="0005775C">
        <w:rPr>
          <w:rFonts w:ascii="Segoe UI" w:hAnsi="Segoe UI" w:cs="Segoe UI"/>
          <w:color w:val="000000"/>
          <w:shd w:val="clear" w:color="auto" w:fill="FFFFFF"/>
        </w:rPr>
        <w:t>Coleford, but</w:t>
      </w:r>
      <w:r w:rsidRPr="0005775C">
        <w:rPr>
          <w:rFonts w:ascii="Segoe UI" w:hAnsi="Segoe UI" w:cs="Segoe UI"/>
          <w:color w:val="000000"/>
          <w:shd w:val="clear" w:color="auto" w:fill="FFFFFF"/>
        </w:rPr>
        <w:t xml:space="preserve"> they have registered with an English GP not a Welsh GP therefore they are a true moved out of area.  This demonstrates the uniqueness of each case and that if the exercise was done manually all records would need to be looked at.</w:t>
      </w:r>
    </w:p>
    <w:p w14:paraId="5192F440" w14:textId="77777777" w:rsidR="000A734F" w:rsidRPr="0005775C" w:rsidRDefault="000A734F" w:rsidP="000A734F">
      <w:pPr>
        <w:rPr>
          <w:rFonts w:ascii="Segoe UI" w:hAnsi="Segoe UI" w:cs="Segoe UI"/>
          <w:color w:val="000000"/>
          <w:shd w:val="clear" w:color="auto" w:fill="FFFFFF"/>
        </w:rPr>
      </w:pPr>
      <w:r w:rsidRPr="0005775C">
        <w:rPr>
          <w:rFonts w:ascii="Segoe UI" w:hAnsi="Segoe UI" w:cs="Segoe UI"/>
          <w:color w:val="000000"/>
          <w:shd w:val="clear" w:color="auto" w:fill="FFFFFF"/>
        </w:rPr>
        <w:t>There is no way you can restrict on the data so that there is a differentiation between the different scenarios. NHAIS data does not identify if a person has moved out where they/which GP they have moved to.</w:t>
      </w:r>
    </w:p>
    <w:p w14:paraId="0DB12893" w14:textId="77777777" w:rsidR="000A734F" w:rsidRPr="0005775C" w:rsidRDefault="000A734F" w:rsidP="000A734F">
      <w:pPr>
        <w:rPr>
          <w:rFonts w:ascii="Segoe UI" w:hAnsi="Segoe UI" w:cs="Segoe UI"/>
          <w:color w:val="000000"/>
          <w:shd w:val="clear" w:color="auto" w:fill="FFFFFF"/>
        </w:rPr>
      </w:pPr>
      <w:r w:rsidRPr="0005775C">
        <w:rPr>
          <w:rFonts w:ascii="Segoe UI" w:hAnsi="Segoe UI" w:cs="Segoe UI"/>
          <w:color w:val="000000"/>
          <w:shd w:val="clear" w:color="auto" w:fill="FFFFFF"/>
        </w:rPr>
        <w:t xml:space="preserve">It is therefore felt that the Moved </w:t>
      </w:r>
      <w:r w:rsidR="00D21D4F" w:rsidRPr="0005775C">
        <w:rPr>
          <w:rFonts w:ascii="Segoe UI" w:hAnsi="Segoe UI" w:cs="Segoe UI"/>
          <w:color w:val="000000"/>
          <w:shd w:val="clear" w:color="auto" w:fill="FFFFFF"/>
        </w:rPr>
        <w:t xml:space="preserve">out of Area failsafe </w:t>
      </w:r>
      <w:r w:rsidR="00AD0CE4" w:rsidRPr="0005775C">
        <w:rPr>
          <w:rFonts w:ascii="Segoe UI" w:hAnsi="Segoe UI" w:cs="Segoe UI"/>
          <w:color w:val="000000"/>
          <w:shd w:val="clear" w:color="auto" w:fill="FFFFFF"/>
        </w:rPr>
        <w:t>will</w:t>
      </w:r>
      <w:r w:rsidR="00D21D4F" w:rsidRPr="0005775C">
        <w:rPr>
          <w:rFonts w:ascii="Segoe UI" w:hAnsi="Segoe UI" w:cs="Segoe UI"/>
          <w:color w:val="000000"/>
          <w:shd w:val="clear" w:color="auto" w:fill="FFFFFF"/>
        </w:rPr>
        <w:t xml:space="preserve"> be carried out</w:t>
      </w:r>
      <w:r w:rsidRPr="0005775C">
        <w:rPr>
          <w:rFonts w:ascii="Segoe UI" w:hAnsi="Segoe UI" w:cs="Segoe UI"/>
          <w:color w:val="000000"/>
          <w:shd w:val="clear" w:color="auto" w:fill="FFFFFF"/>
        </w:rPr>
        <w:t xml:space="preserve"> </w:t>
      </w:r>
      <w:r w:rsidR="00D21D4F" w:rsidRPr="0005775C">
        <w:rPr>
          <w:rFonts w:ascii="Segoe UI" w:hAnsi="Segoe UI" w:cs="Segoe UI"/>
          <w:color w:val="000000"/>
          <w:shd w:val="clear" w:color="auto" w:fill="FFFFFF"/>
        </w:rPr>
        <w:t>as</w:t>
      </w:r>
      <w:r w:rsidRPr="0005775C">
        <w:rPr>
          <w:rFonts w:ascii="Segoe UI" w:hAnsi="Segoe UI" w:cs="Segoe UI"/>
          <w:color w:val="000000"/>
          <w:shd w:val="clear" w:color="auto" w:fill="FFFFFF"/>
        </w:rPr>
        <w:t xml:space="preserve"> a </w:t>
      </w:r>
      <w:r w:rsidR="00D21D4F" w:rsidRPr="0005775C">
        <w:rPr>
          <w:rFonts w:ascii="Segoe UI" w:hAnsi="Segoe UI" w:cs="Segoe UI"/>
          <w:color w:val="000000"/>
          <w:shd w:val="clear" w:color="auto" w:fill="FFFFFF"/>
        </w:rPr>
        <w:t>two-phase</w:t>
      </w:r>
      <w:r w:rsidRPr="0005775C">
        <w:rPr>
          <w:rFonts w:ascii="Segoe UI" w:hAnsi="Segoe UI" w:cs="Segoe UI"/>
          <w:color w:val="000000"/>
          <w:shd w:val="clear" w:color="auto" w:fill="FFFFFF"/>
        </w:rPr>
        <w:t xml:space="preserve"> approach.  </w:t>
      </w:r>
    </w:p>
    <w:p w14:paraId="606E4367" w14:textId="77777777" w:rsidR="00183235" w:rsidRPr="0005775C" w:rsidRDefault="000A734F" w:rsidP="0005775C">
      <w:pPr>
        <w:rPr>
          <w:rFonts w:ascii="Segoe UI" w:hAnsi="Segoe UI" w:cs="Segoe UI"/>
          <w:color w:val="000000"/>
          <w:shd w:val="clear" w:color="auto" w:fill="FFFFFF"/>
        </w:rPr>
      </w:pPr>
      <w:r w:rsidRPr="0005775C">
        <w:rPr>
          <w:rFonts w:ascii="Segoe UI" w:hAnsi="Segoe UI" w:cs="Segoe UI"/>
          <w:color w:val="000000"/>
          <w:shd w:val="clear" w:color="auto" w:fill="FFFFFF"/>
        </w:rPr>
        <w:t xml:space="preserve">Output </w:t>
      </w:r>
      <w:r w:rsidR="00346656" w:rsidRPr="0005775C">
        <w:rPr>
          <w:rFonts w:ascii="Segoe UI" w:hAnsi="Segoe UI" w:cs="Segoe UI"/>
          <w:color w:val="000000"/>
          <w:shd w:val="clear" w:color="auto" w:fill="FFFFFF"/>
        </w:rPr>
        <w:t>w</w:t>
      </w:r>
      <w:r w:rsidR="00346656">
        <w:rPr>
          <w:rFonts w:ascii="Segoe UI" w:hAnsi="Segoe UI" w:cs="Segoe UI"/>
          <w:color w:val="000000"/>
          <w:shd w:val="clear" w:color="auto" w:fill="FFFFFF"/>
        </w:rPr>
        <w:t>ill</w:t>
      </w:r>
      <w:r w:rsidRPr="0005775C">
        <w:rPr>
          <w:rFonts w:ascii="Segoe UI" w:hAnsi="Segoe UI" w:cs="Segoe UI"/>
          <w:color w:val="000000"/>
          <w:shd w:val="clear" w:color="auto" w:fill="FFFFFF"/>
        </w:rPr>
        <w:t xml:space="preserve"> be sent to WDS for batch tracing so new/latest GP location is identified.  This will therefore identify the TRUE moved out of area cases as they will not have a Welsh GP W Code.  </w:t>
      </w:r>
    </w:p>
    <w:tbl>
      <w:tblPr>
        <w:tblW w:w="9782" w:type="dxa"/>
        <w:tblInd w:w="-294" w:type="dxa"/>
        <w:tblLook w:val="04A0" w:firstRow="1" w:lastRow="0" w:firstColumn="1" w:lastColumn="0" w:noHBand="0" w:noVBand="1"/>
      </w:tblPr>
      <w:tblGrid>
        <w:gridCol w:w="6947"/>
        <w:gridCol w:w="1559"/>
        <w:gridCol w:w="1276"/>
      </w:tblGrid>
      <w:tr w:rsidR="006A671C" w:rsidRPr="006A671C" w14:paraId="4A475E70" w14:textId="77777777" w:rsidTr="00D85408">
        <w:trPr>
          <w:trHeight w:val="315"/>
        </w:trPr>
        <w:tc>
          <w:tcPr>
            <w:tcW w:w="6947" w:type="dxa"/>
            <w:tcBorders>
              <w:top w:val="single" w:sz="8" w:space="0" w:color="auto"/>
              <w:left w:val="single" w:sz="8" w:space="0" w:color="auto"/>
              <w:bottom w:val="single" w:sz="8" w:space="0" w:color="auto"/>
              <w:right w:val="nil"/>
            </w:tcBorders>
            <w:shd w:val="clear" w:color="auto" w:fill="auto"/>
            <w:noWrap/>
            <w:vAlign w:val="bottom"/>
            <w:hideMark/>
          </w:tcPr>
          <w:p w14:paraId="011CA282" w14:textId="77777777" w:rsidR="006A671C" w:rsidRPr="006A671C" w:rsidRDefault="006A671C" w:rsidP="006A671C">
            <w:pPr>
              <w:spacing w:after="0" w:line="240" w:lineRule="auto"/>
              <w:rPr>
                <w:rFonts w:ascii="Calibri" w:eastAsia="Times New Roman" w:hAnsi="Calibri" w:cs="Times New Roman"/>
                <w:b/>
                <w:bCs/>
                <w:color w:val="000000"/>
              </w:rPr>
            </w:pPr>
            <w:r w:rsidRPr="006A671C">
              <w:rPr>
                <w:rFonts w:ascii="Calibri" w:eastAsia="Times New Roman" w:hAnsi="Calibri" w:cs="Times New Roman"/>
                <w:b/>
                <w:bCs/>
                <w:color w:val="000000"/>
              </w:rPr>
              <w:t>Priorities</w:t>
            </w:r>
          </w:p>
        </w:tc>
        <w:tc>
          <w:tcPr>
            <w:tcW w:w="1559"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29311C5" w14:textId="77777777" w:rsidR="006A671C" w:rsidRPr="006A671C" w:rsidRDefault="006A671C" w:rsidP="006A671C">
            <w:pPr>
              <w:spacing w:after="0" w:line="240" w:lineRule="auto"/>
              <w:jc w:val="center"/>
              <w:rPr>
                <w:rFonts w:ascii="Calibri" w:eastAsia="Times New Roman" w:hAnsi="Calibri" w:cs="Times New Roman"/>
                <w:b/>
                <w:bCs/>
                <w:color w:val="000000"/>
              </w:rPr>
            </w:pPr>
            <w:r w:rsidRPr="006A671C">
              <w:rPr>
                <w:rFonts w:ascii="Calibri" w:eastAsia="Times New Roman" w:hAnsi="Calibri" w:cs="Times New Roman"/>
                <w:b/>
                <w:bCs/>
                <w:color w:val="000000"/>
              </w:rPr>
              <w:t>Mismatches</w:t>
            </w:r>
          </w:p>
        </w:tc>
        <w:tc>
          <w:tcPr>
            <w:tcW w:w="1276" w:type="dxa"/>
            <w:tcBorders>
              <w:top w:val="single" w:sz="8" w:space="0" w:color="auto"/>
              <w:left w:val="nil"/>
              <w:bottom w:val="single" w:sz="8" w:space="0" w:color="auto"/>
              <w:right w:val="single" w:sz="8" w:space="0" w:color="auto"/>
            </w:tcBorders>
            <w:shd w:val="clear" w:color="auto" w:fill="auto"/>
            <w:noWrap/>
            <w:vAlign w:val="bottom"/>
            <w:hideMark/>
          </w:tcPr>
          <w:p w14:paraId="1F1D836B" w14:textId="77777777" w:rsidR="006A671C" w:rsidRPr="006A671C" w:rsidRDefault="006A671C" w:rsidP="006A671C">
            <w:pPr>
              <w:spacing w:after="0" w:line="240" w:lineRule="auto"/>
              <w:jc w:val="center"/>
              <w:rPr>
                <w:rFonts w:ascii="Calibri" w:eastAsia="Times New Roman" w:hAnsi="Calibri" w:cs="Times New Roman"/>
                <w:b/>
                <w:bCs/>
                <w:color w:val="000000"/>
              </w:rPr>
            </w:pPr>
            <w:r w:rsidRPr="006A671C">
              <w:rPr>
                <w:rFonts w:ascii="Calibri" w:eastAsia="Times New Roman" w:hAnsi="Calibri" w:cs="Times New Roman"/>
                <w:b/>
                <w:bCs/>
                <w:color w:val="000000"/>
              </w:rPr>
              <w:t>Blank GP's</w:t>
            </w:r>
          </w:p>
        </w:tc>
      </w:tr>
      <w:tr w:rsidR="006A671C" w:rsidRPr="006A671C" w14:paraId="3BB4ABF8" w14:textId="77777777" w:rsidTr="00D85408">
        <w:trPr>
          <w:trHeight w:val="300"/>
        </w:trPr>
        <w:tc>
          <w:tcPr>
            <w:tcW w:w="6947" w:type="dxa"/>
            <w:tcBorders>
              <w:top w:val="nil"/>
              <w:left w:val="single" w:sz="8" w:space="0" w:color="auto"/>
              <w:bottom w:val="nil"/>
              <w:right w:val="nil"/>
            </w:tcBorders>
            <w:shd w:val="clear" w:color="auto" w:fill="auto"/>
            <w:noWrap/>
            <w:vAlign w:val="bottom"/>
            <w:hideMark/>
          </w:tcPr>
          <w:p w14:paraId="2EFEBBDD" w14:textId="77777777" w:rsidR="006A671C" w:rsidRPr="00690A2C" w:rsidRDefault="006A671C" w:rsidP="006A671C">
            <w:pPr>
              <w:spacing w:after="0" w:line="240" w:lineRule="auto"/>
              <w:rPr>
                <w:rFonts w:ascii="Calibri" w:eastAsia="Times New Roman" w:hAnsi="Calibri" w:cs="Times New Roman"/>
                <w:color w:val="000000"/>
                <w:sz w:val="20"/>
                <w:szCs w:val="20"/>
              </w:rPr>
            </w:pPr>
            <w:r w:rsidRPr="00690A2C">
              <w:rPr>
                <w:rFonts w:ascii="Calibri" w:eastAsia="Times New Roman" w:hAnsi="Calibri" w:cs="Times New Roman"/>
                <w:color w:val="000000"/>
                <w:sz w:val="20"/>
                <w:szCs w:val="20"/>
              </w:rPr>
              <w:t xml:space="preserve">FIRST PRIORITY - StateAwaitingPreScreening </w:t>
            </w:r>
          </w:p>
        </w:tc>
        <w:tc>
          <w:tcPr>
            <w:tcW w:w="1559" w:type="dxa"/>
            <w:tcBorders>
              <w:top w:val="nil"/>
              <w:left w:val="single" w:sz="8" w:space="0" w:color="auto"/>
              <w:bottom w:val="nil"/>
              <w:right w:val="single" w:sz="8" w:space="0" w:color="auto"/>
            </w:tcBorders>
            <w:shd w:val="clear" w:color="auto" w:fill="auto"/>
            <w:noWrap/>
            <w:vAlign w:val="bottom"/>
            <w:hideMark/>
          </w:tcPr>
          <w:p w14:paraId="7D79EA91" w14:textId="77777777" w:rsidR="006A671C" w:rsidRPr="00690A2C" w:rsidRDefault="006A671C" w:rsidP="006A671C">
            <w:pPr>
              <w:spacing w:after="0" w:line="240" w:lineRule="auto"/>
              <w:jc w:val="center"/>
              <w:rPr>
                <w:rFonts w:ascii="Calibri" w:eastAsia="Times New Roman" w:hAnsi="Calibri" w:cs="Times New Roman"/>
                <w:color w:val="000000"/>
                <w:sz w:val="20"/>
                <w:szCs w:val="20"/>
              </w:rPr>
            </w:pPr>
            <w:r w:rsidRPr="00690A2C">
              <w:rPr>
                <w:rFonts w:ascii="Calibri" w:eastAsia="Times New Roman" w:hAnsi="Calibri" w:cs="Times New Roman"/>
                <w:color w:val="000000"/>
                <w:sz w:val="20"/>
                <w:szCs w:val="20"/>
              </w:rPr>
              <w:t>12</w:t>
            </w:r>
          </w:p>
        </w:tc>
        <w:tc>
          <w:tcPr>
            <w:tcW w:w="1276" w:type="dxa"/>
            <w:tcBorders>
              <w:top w:val="nil"/>
              <w:left w:val="nil"/>
              <w:bottom w:val="nil"/>
              <w:right w:val="single" w:sz="8" w:space="0" w:color="auto"/>
            </w:tcBorders>
            <w:shd w:val="clear" w:color="auto" w:fill="auto"/>
            <w:noWrap/>
            <w:vAlign w:val="bottom"/>
            <w:hideMark/>
          </w:tcPr>
          <w:p w14:paraId="4928C259" w14:textId="77777777" w:rsidR="006A671C" w:rsidRPr="00690A2C" w:rsidRDefault="006A671C" w:rsidP="006A671C">
            <w:pPr>
              <w:spacing w:after="0" w:line="240" w:lineRule="auto"/>
              <w:jc w:val="center"/>
              <w:rPr>
                <w:rFonts w:ascii="Calibri" w:eastAsia="Times New Roman" w:hAnsi="Calibri" w:cs="Times New Roman"/>
                <w:color w:val="000000"/>
                <w:sz w:val="20"/>
                <w:szCs w:val="20"/>
              </w:rPr>
            </w:pPr>
            <w:r w:rsidRPr="00690A2C">
              <w:rPr>
                <w:rFonts w:ascii="Calibri" w:eastAsia="Times New Roman" w:hAnsi="Calibri" w:cs="Times New Roman"/>
                <w:color w:val="000000"/>
                <w:sz w:val="20"/>
                <w:szCs w:val="20"/>
              </w:rPr>
              <w:t>14</w:t>
            </w:r>
          </w:p>
        </w:tc>
      </w:tr>
      <w:tr w:rsidR="006A671C" w:rsidRPr="006A671C" w14:paraId="29DF217A" w14:textId="77777777" w:rsidTr="00D85408">
        <w:trPr>
          <w:trHeight w:val="300"/>
        </w:trPr>
        <w:tc>
          <w:tcPr>
            <w:tcW w:w="6947" w:type="dxa"/>
            <w:tcBorders>
              <w:top w:val="nil"/>
              <w:left w:val="single" w:sz="8" w:space="0" w:color="auto"/>
              <w:bottom w:val="nil"/>
              <w:right w:val="nil"/>
            </w:tcBorders>
            <w:shd w:val="clear" w:color="auto" w:fill="auto"/>
            <w:noWrap/>
            <w:vAlign w:val="bottom"/>
            <w:hideMark/>
          </w:tcPr>
          <w:p w14:paraId="1D36288E" w14:textId="77777777" w:rsidR="006A671C" w:rsidRPr="00690A2C" w:rsidRDefault="006A671C" w:rsidP="006A671C">
            <w:pPr>
              <w:spacing w:after="0" w:line="240" w:lineRule="auto"/>
              <w:rPr>
                <w:rFonts w:ascii="Calibri" w:eastAsia="Times New Roman" w:hAnsi="Calibri" w:cs="Times New Roman"/>
                <w:color w:val="000000"/>
                <w:sz w:val="20"/>
                <w:szCs w:val="20"/>
              </w:rPr>
            </w:pPr>
            <w:r w:rsidRPr="00690A2C">
              <w:rPr>
                <w:rFonts w:ascii="Calibri" w:eastAsia="Times New Roman" w:hAnsi="Calibri" w:cs="Times New Roman"/>
                <w:color w:val="000000"/>
                <w:sz w:val="20"/>
                <w:szCs w:val="20"/>
              </w:rPr>
              <w:t xml:space="preserve">SECOND PRIORITY - State Awaiting Screening (awaiting to be appointed) </w:t>
            </w:r>
          </w:p>
        </w:tc>
        <w:tc>
          <w:tcPr>
            <w:tcW w:w="1559" w:type="dxa"/>
            <w:tcBorders>
              <w:top w:val="nil"/>
              <w:left w:val="single" w:sz="8" w:space="0" w:color="auto"/>
              <w:bottom w:val="nil"/>
              <w:right w:val="single" w:sz="8" w:space="0" w:color="auto"/>
            </w:tcBorders>
            <w:shd w:val="clear" w:color="auto" w:fill="auto"/>
            <w:noWrap/>
            <w:vAlign w:val="bottom"/>
            <w:hideMark/>
          </w:tcPr>
          <w:p w14:paraId="41BE92CC" w14:textId="77777777" w:rsidR="006A671C" w:rsidRPr="00690A2C" w:rsidRDefault="006A671C" w:rsidP="006A671C">
            <w:pPr>
              <w:spacing w:after="0" w:line="240" w:lineRule="auto"/>
              <w:jc w:val="center"/>
              <w:rPr>
                <w:rFonts w:ascii="Calibri" w:eastAsia="Times New Roman" w:hAnsi="Calibri" w:cs="Times New Roman"/>
                <w:color w:val="000000"/>
                <w:sz w:val="20"/>
                <w:szCs w:val="20"/>
              </w:rPr>
            </w:pPr>
            <w:r w:rsidRPr="00690A2C">
              <w:rPr>
                <w:rFonts w:ascii="Calibri" w:eastAsia="Times New Roman" w:hAnsi="Calibri" w:cs="Times New Roman"/>
                <w:color w:val="000000"/>
                <w:sz w:val="20"/>
                <w:szCs w:val="20"/>
              </w:rPr>
              <w:t>225</w:t>
            </w:r>
          </w:p>
        </w:tc>
        <w:tc>
          <w:tcPr>
            <w:tcW w:w="1276" w:type="dxa"/>
            <w:tcBorders>
              <w:top w:val="nil"/>
              <w:left w:val="nil"/>
              <w:bottom w:val="nil"/>
              <w:right w:val="single" w:sz="8" w:space="0" w:color="auto"/>
            </w:tcBorders>
            <w:shd w:val="clear" w:color="auto" w:fill="auto"/>
            <w:noWrap/>
            <w:vAlign w:val="bottom"/>
            <w:hideMark/>
          </w:tcPr>
          <w:p w14:paraId="47127353" w14:textId="77777777" w:rsidR="006A671C" w:rsidRPr="00690A2C" w:rsidRDefault="006A671C" w:rsidP="006A671C">
            <w:pPr>
              <w:spacing w:after="0" w:line="240" w:lineRule="auto"/>
              <w:jc w:val="center"/>
              <w:rPr>
                <w:rFonts w:ascii="Calibri" w:eastAsia="Times New Roman" w:hAnsi="Calibri" w:cs="Times New Roman"/>
                <w:color w:val="000000"/>
                <w:sz w:val="20"/>
                <w:szCs w:val="20"/>
              </w:rPr>
            </w:pPr>
            <w:r w:rsidRPr="00690A2C">
              <w:rPr>
                <w:rFonts w:ascii="Calibri" w:eastAsia="Times New Roman" w:hAnsi="Calibri" w:cs="Times New Roman"/>
                <w:color w:val="000000"/>
                <w:sz w:val="20"/>
                <w:szCs w:val="20"/>
              </w:rPr>
              <w:t>125</w:t>
            </w:r>
          </w:p>
        </w:tc>
      </w:tr>
      <w:tr w:rsidR="006A671C" w:rsidRPr="006A671C" w14:paraId="3043551E" w14:textId="77777777" w:rsidTr="00D85408">
        <w:trPr>
          <w:trHeight w:val="300"/>
        </w:trPr>
        <w:tc>
          <w:tcPr>
            <w:tcW w:w="6947" w:type="dxa"/>
            <w:tcBorders>
              <w:top w:val="nil"/>
              <w:left w:val="single" w:sz="8" w:space="0" w:color="auto"/>
              <w:bottom w:val="nil"/>
              <w:right w:val="nil"/>
            </w:tcBorders>
            <w:shd w:val="clear" w:color="auto" w:fill="auto"/>
            <w:noWrap/>
            <w:vAlign w:val="bottom"/>
            <w:hideMark/>
          </w:tcPr>
          <w:p w14:paraId="7014157E" w14:textId="77777777" w:rsidR="006A671C" w:rsidRPr="00690A2C" w:rsidRDefault="006A671C" w:rsidP="006A671C">
            <w:pPr>
              <w:spacing w:after="0" w:line="240" w:lineRule="auto"/>
              <w:rPr>
                <w:rFonts w:ascii="Calibri" w:eastAsia="Times New Roman" w:hAnsi="Calibri" w:cs="Times New Roman"/>
                <w:color w:val="000000"/>
                <w:sz w:val="20"/>
                <w:szCs w:val="20"/>
              </w:rPr>
            </w:pPr>
            <w:r w:rsidRPr="00690A2C">
              <w:rPr>
                <w:rFonts w:ascii="Calibri" w:eastAsia="Times New Roman" w:hAnsi="Calibri" w:cs="Times New Roman"/>
                <w:color w:val="000000"/>
                <w:sz w:val="20"/>
                <w:szCs w:val="20"/>
              </w:rPr>
              <w:t>THIRD PRIORITY - State Awaiting Grading or Triage or Photography etc</w:t>
            </w:r>
          </w:p>
        </w:tc>
        <w:tc>
          <w:tcPr>
            <w:tcW w:w="1559" w:type="dxa"/>
            <w:tcBorders>
              <w:top w:val="nil"/>
              <w:left w:val="single" w:sz="8" w:space="0" w:color="auto"/>
              <w:bottom w:val="nil"/>
              <w:right w:val="single" w:sz="8" w:space="0" w:color="auto"/>
            </w:tcBorders>
            <w:shd w:val="clear" w:color="auto" w:fill="auto"/>
            <w:noWrap/>
            <w:vAlign w:val="bottom"/>
            <w:hideMark/>
          </w:tcPr>
          <w:p w14:paraId="4D896A40" w14:textId="77777777" w:rsidR="006A671C" w:rsidRPr="00690A2C" w:rsidRDefault="006A671C" w:rsidP="006A671C">
            <w:pPr>
              <w:spacing w:after="0" w:line="240" w:lineRule="auto"/>
              <w:jc w:val="center"/>
              <w:rPr>
                <w:rFonts w:ascii="Calibri" w:eastAsia="Times New Roman" w:hAnsi="Calibri" w:cs="Times New Roman"/>
                <w:color w:val="000000"/>
                <w:sz w:val="20"/>
                <w:szCs w:val="20"/>
              </w:rPr>
            </w:pPr>
            <w:r w:rsidRPr="00690A2C">
              <w:rPr>
                <w:rFonts w:ascii="Calibri" w:eastAsia="Times New Roman" w:hAnsi="Calibri" w:cs="Times New Roman"/>
                <w:color w:val="000000"/>
                <w:sz w:val="20"/>
                <w:szCs w:val="20"/>
              </w:rPr>
              <w:t>251</w:t>
            </w:r>
          </w:p>
        </w:tc>
        <w:tc>
          <w:tcPr>
            <w:tcW w:w="1276" w:type="dxa"/>
            <w:tcBorders>
              <w:top w:val="nil"/>
              <w:left w:val="nil"/>
              <w:bottom w:val="nil"/>
              <w:right w:val="single" w:sz="8" w:space="0" w:color="auto"/>
            </w:tcBorders>
            <w:shd w:val="clear" w:color="auto" w:fill="auto"/>
            <w:noWrap/>
            <w:vAlign w:val="bottom"/>
            <w:hideMark/>
          </w:tcPr>
          <w:p w14:paraId="2BBDED3F" w14:textId="77777777" w:rsidR="006A671C" w:rsidRPr="00690A2C" w:rsidRDefault="006A671C" w:rsidP="006A671C">
            <w:pPr>
              <w:spacing w:after="0" w:line="240" w:lineRule="auto"/>
              <w:jc w:val="center"/>
              <w:rPr>
                <w:rFonts w:ascii="Calibri" w:eastAsia="Times New Roman" w:hAnsi="Calibri" w:cs="Times New Roman"/>
                <w:color w:val="000000"/>
                <w:sz w:val="20"/>
                <w:szCs w:val="20"/>
              </w:rPr>
            </w:pPr>
            <w:r w:rsidRPr="00690A2C">
              <w:rPr>
                <w:rFonts w:ascii="Calibri" w:eastAsia="Times New Roman" w:hAnsi="Calibri" w:cs="Times New Roman"/>
                <w:color w:val="000000"/>
                <w:sz w:val="20"/>
                <w:szCs w:val="20"/>
              </w:rPr>
              <w:t>156</w:t>
            </w:r>
          </w:p>
        </w:tc>
      </w:tr>
      <w:tr w:rsidR="006A671C" w:rsidRPr="006A671C" w14:paraId="5C348298" w14:textId="77777777" w:rsidTr="00D85408">
        <w:trPr>
          <w:trHeight w:val="300"/>
        </w:trPr>
        <w:tc>
          <w:tcPr>
            <w:tcW w:w="6947" w:type="dxa"/>
            <w:tcBorders>
              <w:top w:val="nil"/>
              <w:left w:val="single" w:sz="8" w:space="0" w:color="auto"/>
              <w:bottom w:val="nil"/>
              <w:right w:val="nil"/>
            </w:tcBorders>
            <w:shd w:val="clear" w:color="auto" w:fill="auto"/>
            <w:noWrap/>
            <w:vAlign w:val="bottom"/>
            <w:hideMark/>
          </w:tcPr>
          <w:p w14:paraId="22252176" w14:textId="77777777" w:rsidR="006A671C" w:rsidRPr="00690A2C" w:rsidRDefault="006A671C" w:rsidP="006A671C">
            <w:pPr>
              <w:spacing w:after="0" w:line="240" w:lineRule="auto"/>
              <w:rPr>
                <w:rFonts w:ascii="Calibri" w:eastAsia="Times New Roman" w:hAnsi="Calibri" w:cs="Times New Roman"/>
                <w:color w:val="000000"/>
                <w:sz w:val="20"/>
                <w:szCs w:val="20"/>
              </w:rPr>
            </w:pPr>
            <w:r w:rsidRPr="00690A2C">
              <w:rPr>
                <w:rFonts w:ascii="Calibri" w:eastAsia="Times New Roman" w:hAnsi="Calibri" w:cs="Times New Roman"/>
                <w:color w:val="000000"/>
                <w:sz w:val="20"/>
                <w:szCs w:val="20"/>
              </w:rPr>
              <w:t xml:space="preserve">FOURTH PRIORITY </w:t>
            </w:r>
          </w:p>
        </w:tc>
        <w:tc>
          <w:tcPr>
            <w:tcW w:w="1559" w:type="dxa"/>
            <w:tcBorders>
              <w:top w:val="nil"/>
              <w:left w:val="single" w:sz="8" w:space="0" w:color="auto"/>
              <w:bottom w:val="nil"/>
              <w:right w:val="single" w:sz="8" w:space="0" w:color="auto"/>
            </w:tcBorders>
            <w:shd w:val="clear" w:color="auto" w:fill="auto"/>
            <w:noWrap/>
            <w:vAlign w:val="bottom"/>
            <w:hideMark/>
          </w:tcPr>
          <w:p w14:paraId="0581833D" w14:textId="77777777" w:rsidR="006A671C" w:rsidRPr="00690A2C" w:rsidRDefault="006A671C" w:rsidP="006A671C">
            <w:pPr>
              <w:spacing w:after="0" w:line="240" w:lineRule="auto"/>
              <w:jc w:val="center"/>
              <w:rPr>
                <w:rFonts w:ascii="Calibri" w:eastAsia="Times New Roman" w:hAnsi="Calibri" w:cs="Times New Roman"/>
                <w:color w:val="000000"/>
                <w:sz w:val="20"/>
                <w:szCs w:val="20"/>
              </w:rPr>
            </w:pPr>
            <w:r w:rsidRPr="00690A2C">
              <w:rPr>
                <w:rFonts w:ascii="Calibri" w:eastAsia="Times New Roman" w:hAnsi="Calibri" w:cs="Times New Roman"/>
                <w:color w:val="000000"/>
                <w:sz w:val="20"/>
                <w:szCs w:val="20"/>
              </w:rPr>
              <w:t>24</w:t>
            </w:r>
          </w:p>
        </w:tc>
        <w:tc>
          <w:tcPr>
            <w:tcW w:w="1276" w:type="dxa"/>
            <w:tcBorders>
              <w:top w:val="nil"/>
              <w:left w:val="nil"/>
              <w:bottom w:val="nil"/>
              <w:right w:val="single" w:sz="8" w:space="0" w:color="auto"/>
            </w:tcBorders>
            <w:shd w:val="clear" w:color="auto" w:fill="auto"/>
            <w:noWrap/>
            <w:vAlign w:val="bottom"/>
            <w:hideMark/>
          </w:tcPr>
          <w:p w14:paraId="549466B1" w14:textId="77777777" w:rsidR="006A671C" w:rsidRPr="00690A2C" w:rsidRDefault="006A671C" w:rsidP="006A671C">
            <w:pPr>
              <w:spacing w:after="0" w:line="240" w:lineRule="auto"/>
              <w:jc w:val="center"/>
              <w:rPr>
                <w:rFonts w:ascii="Calibri" w:eastAsia="Times New Roman" w:hAnsi="Calibri" w:cs="Times New Roman"/>
                <w:color w:val="000000"/>
                <w:sz w:val="20"/>
                <w:szCs w:val="20"/>
              </w:rPr>
            </w:pPr>
            <w:r w:rsidRPr="00690A2C">
              <w:rPr>
                <w:rFonts w:ascii="Calibri" w:eastAsia="Times New Roman" w:hAnsi="Calibri" w:cs="Times New Roman"/>
                <w:color w:val="000000"/>
                <w:sz w:val="20"/>
                <w:szCs w:val="20"/>
              </w:rPr>
              <w:t>37</w:t>
            </w:r>
          </w:p>
        </w:tc>
      </w:tr>
      <w:tr w:rsidR="006A671C" w:rsidRPr="006A671C" w14:paraId="477861D3" w14:textId="77777777" w:rsidTr="00D85408">
        <w:trPr>
          <w:trHeight w:val="300"/>
        </w:trPr>
        <w:tc>
          <w:tcPr>
            <w:tcW w:w="6947" w:type="dxa"/>
            <w:tcBorders>
              <w:top w:val="nil"/>
              <w:left w:val="single" w:sz="8" w:space="0" w:color="auto"/>
              <w:bottom w:val="nil"/>
              <w:right w:val="nil"/>
            </w:tcBorders>
            <w:shd w:val="clear" w:color="auto" w:fill="auto"/>
            <w:noWrap/>
            <w:vAlign w:val="bottom"/>
            <w:hideMark/>
          </w:tcPr>
          <w:p w14:paraId="6582E971" w14:textId="77777777" w:rsidR="006A671C" w:rsidRPr="00690A2C" w:rsidRDefault="006A671C" w:rsidP="006A671C">
            <w:pPr>
              <w:spacing w:after="0" w:line="240" w:lineRule="auto"/>
              <w:rPr>
                <w:rFonts w:ascii="Calibri" w:eastAsia="Times New Roman" w:hAnsi="Calibri" w:cs="Times New Roman"/>
                <w:color w:val="000000"/>
                <w:sz w:val="20"/>
                <w:szCs w:val="20"/>
              </w:rPr>
            </w:pPr>
            <w:r w:rsidRPr="00690A2C">
              <w:rPr>
                <w:rFonts w:ascii="Calibri" w:eastAsia="Times New Roman" w:hAnsi="Calibri" w:cs="Times New Roman"/>
                <w:color w:val="000000"/>
                <w:sz w:val="20"/>
                <w:szCs w:val="20"/>
              </w:rPr>
              <w:t>FIFTH PRIORITY - O</w:t>
            </w:r>
            <w:r w:rsidR="00690A2C" w:rsidRPr="00690A2C">
              <w:rPr>
                <w:rFonts w:ascii="Calibri" w:eastAsia="Times New Roman" w:hAnsi="Calibri" w:cs="Times New Roman"/>
                <w:color w:val="000000"/>
                <w:sz w:val="20"/>
                <w:szCs w:val="20"/>
              </w:rPr>
              <w:t>ther</w:t>
            </w:r>
          </w:p>
        </w:tc>
        <w:tc>
          <w:tcPr>
            <w:tcW w:w="1559" w:type="dxa"/>
            <w:tcBorders>
              <w:top w:val="nil"/>
              <w:left w:val="single" w:sz="8" w:space="0" w:color="auto"/>
              <w:bottom w:val="nil"/>
              <w:right w:val="single" w:sz="8" w:space="0" w:color="auto"/>
            </w:tcBorders>
            <w:shd w:val="clear" w:color="auto" w:fill="auto"/>
            <w:noWrap/>
            <w:vAlign w:val="bottom"/>
            <w:hideMark/>
          </w:tcPr>
          <w:p w14:paraId="6A42874A" w14:textId="77777777" w:rsidR="006A671C" w:rsidRPr="00690A2C" w:rsidRDefault="006A671C" w:rsidP="006A671C">
            <w:pPr>
              <w:spacing w:after="0" w:line="240" w:lineRule="auto"/>
              <w:jc w:val="center"/>
              <w:rPr>
                <w:rFonts w:ascii="Calibri" w:eastAsia="Times New Roman" w:hAnsi="Calibri" w:cs="Times New Roman"/>
                <w:color w:val="000000"/>
                <w:sz w:val="20"/>
                <w:szCs w:val="20"/>
              </w:rPr>
            </w:pPr>
            <w:r w:rsidRPr="00690A2C">
              <w:rPr>
                <w:rFonts w:ascii="Calibri" w:eastAsia="Times New Roman" w:hAnsi="Calibri" w:cs="Times New Roman"/>
                <w:color w:val="000000"/>
                <w:sz w:val="20"/>
                <w:szCs w:val="20"/>
              </w:rPr>
              <w:t>34</w:t>
            </w:r>
          </w:p>
        </w:tc>
        <w:tc>
          <w:tcPr>
            <w:tcW w:w="1276" w:type="dxa"/>
            <w:tcBorders>
              <w:top w:val="nil"/>
              <w:left w:val="nil"/>
              <w:bottom w:val="nil"/>
              <w:right w:val="single" w:sz="8" w:space="0" w:color="auto"/>
            </w:tcBorders>
            <w:shd w:val="clear" w:color="auto" w:fill="auto"/>
            <w:noWrap/>
            <w:vAlign w:val="bottom"/>
            <w:hideMark/>
          </w:tcPr>
          <w:p w14:paraId="154D09A9" w14:textId="77777777" w:rsidR="006A671C" w:rsidRPr="00690A2C" w:rsidRDefault="006A671C" w:rsidP="006A671C">
            <w:pPr>
              <w:spacing w:after="0" w:line="240" w:lineRule="auto"/>
              <w:jc w:val="center"/>
              <w:rPr>
                <w:rFonts w:ascii="Calibri" w:eastAsia="Times New Roman" w:hAnsi="Calibri" w:cs="Times New Roman"/>
                <w:color w:val="000000"/>
                <w:sz w:val="20"/>
                <w:szCs w:val="20"/>
              </w:rPr>
            </w:pPr>
            <w:r w:rsidRPr="00690A2C">
              <w:rPr>
                <w:rFonts w:ascii="Calibri" w:eastAsia="Times New Roman" w:hAnsi="Calibri" w:cs="Times New Roman"/>
                <w:color w:val="000000"/>
                <w:sz w:val="20"/>
                <w:szCs w:val="20"/>
              </w:rPr>
              <w:t>562</w:t>
            </w:r>
          </w:p>
        </w:tc>
      </w:tr>
      <w:tr w:rsidR="006A671C" w:rsidRPr="006A671C" w14:paraId="498D37B0" w14:textId="77777777" w:rsidTr="00D85408">
        <w:trPr>
          <w:trHeight w:val="315"/>
        </w:trPr>
        <w:tc>
          <w:tcPr>
            <w:tcW w:w="6947" w:type="dxa"/>
            <w:tcBorders>
              <w:top w:val="single" w:sz="8" w:space="0" w:color="auto"/>
              <w:left w:val="single" w:sz="8" w:space="0" w:color="auto"/>
              <w:bottom w:val="single" w:sz="8" w:space="0" w:color="auto"/>
              <w:right w:val="nil"/>
            </w:tcBorders>
            <w:shd w:val="clear" w:color="auto" w:fill="auto"/>
            <w:noWrap/>
            <w:vAlign w:val="bottom"/>
            <w:hideMark/>
          </w:tcPr>
          <w:p w14:paraId="704DB5CA" w14:textId="77777777" w:rsidR="006A671C" w:rsidRPr="00690A2C" w:rsidRDefault="006A671C" w:rsidP="006A671C">
            <w:pPr>
              <w:spacing w:after="0" w:line="240" w:lineRule="auto"/>
              <w:rPr>
                <w:rFonts w:ascii="Calibri" w:eastAsia="Times New Roman" w:hAnsi="Calibri" w:cs="Times New Roman"/>
                <w:color w:val="000000"/>
                <w:sz w:val="20"/>
                <w:szCs w:val="20"/>
              </w:rPr>
            </w:pPr>
            <w:r w:rsidRPr="00690A2C">
              <w:rPr>
                <w:rFonts w:ascii="Calibri" w:eastAsia="Times New Roman" w:hAnsi="Calibri" w:cs="Times New Roman"/>
                <w:color w:val="000000"/>
                <w:sz w:val="20"/>
                <w:szCs w:val="20"/>
              </w:rPr>
              <w:t>Total</w:t>
            </w:r>
          </w:p>
        </w:tc>
        <w:tc>
          <w:tcPr>
            <w:tcW w:w="1559"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043F3ED" w14:textId="77777777" w:rsidR="006A671C" w:rsidRPr="00690A2C" w:rsidRDefault="006A671C" w:rsidP="006A671C">
            <w:pPr>
              <w:spacing w:after="0" w:line="240" w:lineRule="auto"/>
              <w:jc w:val="center"/>
              <w:rPr>
                <w:rFonts w:ascii="Calibri" w:eastAsia="Times New Roman" w:hAnsi="Calibri" w:cs="Times New Roman"/>
                <w:color w:val="000000"/>
                <w:sz w:val="20"/>
                <w:szCs w:val="20"/>
              </w:rPr>
            </w:pPr>
            <w:r w:rsidRPr="00690A2C">
              <w:rPr>
                <w:rFonts w:ascii="Calibri" w:eastAsia="Times New Roman" w:hAnsi="Calibri" w:cs="Times New Roman"/>
                <w:color w:val="000000"/>
                <w:sz w:val="20"/>
                <w:szCs w:val="20"/>
              </w:rPr>
              <w:t>546</w:t>
            </w:r>
          </w:p>
        </w:tc>
        <w:tc>
          <w:tcPr>
            <w:tcW w:w="1276" w:type="dxa"/>
            <w:tcBorders>
              <w:top w:val="single" w:sz="8" w:space="0" w:color="auto"/>
              <w:left w:val="nil"/>
              <w:bottom w:val="single" w:sz="8" w:space="0" w:color="auto"/>
              <w:right w:val="single" w:sz="8" w:space="0" w:color="auto"/>
            </w:tcBorders>
            <w:shd w:val="clear" w:color="auto" w:fill="auto"/>
            <w:noWrap/>
            <w:vAlign w:val="bottom"/>
            <w:hideMark/>
          </w:tcPr>
          <w:p w14:paraId="79F1BA83" w14:textId="77777777" w:rsidR="006A671C" w:rsidRPr="00690A2C" w:rsidRDefault="006A671C" w:rsidP="006A671C">
            <w:pPr>
              <w:spacing w:after="0" w:line="240" w:lineRule="auto"/>
              <w:jc w:val="center"/>
              <w:rPr>
                <w:rFonts w:ascii="Calibri" w:eastAsia="Times New Roman" w:hAnsi="Calibri" w:cs="Times New Roman"/>
                <w:color w:val="000000"/>
                <w:sz w:val="20"/>
                <w:szCs w:val="20"/>
              </w:rPr>
            </w:pPr>
            <w:r w:rsidRPr="00690A2C">
              <w:rPr>
                <w:rFonts w:ascii="Calibri" w:eastAsia="Times New Roman" w:hAnsi="Calibri" w:cs="Times New Roman"/>
                <w:color w:val="000000"/>
                <w:sz w:val="20"/>
                <w:szCs w:val="20"/>
              </w:rPr>
              <w:t>894</w:t>
            </w:r>
          </w:p>
        </w:tc>
      </w:tr>
    </w:tbl>
    <w:p w14:paraId="499E3DC5" w14:textId="77777777" w:rsidR="003370F2" w:rsidRDefault="003370F2" w:rsidP="00775B8C"/>
    <w:p w14:paraId="56B47872" w14:textId="77777777" w:rsidR="00124885" w:rsidRPr="00BA7CFC" w:rsidRDefault="00BA7CFC" w:rsidP="003370F2">
      <w:pPr>
        <w:pStyle w:val="Heading3"/>
        <w:jc w:val="center"/>
        <w:rPr>
          <w:sz w:val="32"/>
          <w:szCs w:val="32"/>
        </w:rPr>
      </w:pPr>
      <w:bookmarkStart w:id="29" w:name="_Toc512339154"/>
      <w:r w:rsidRPr="00BA7CFC">
        <w:rPr>
          <w:sz w:val="32"/>
          <w:szCs w:val="32"/>
        </w:rPr>
        <w:t xml:space="preserve">5.2 </w:t>
      </w:r>
      <w:r w:rsidR="006B6D83" w:rsidRPr="00BA7CFC">
        <w:rPr>
          <w:sz w:val="32"/>
          <w:szCs w:val="32"/>
        </w:rPr>
        <w:t>Failsafe Process 2</w:t>
      </w:r>
      <w:bookmarkEnd w:id="29"/>
    </w:p>
    <w:tbl>
      <w:tblPr>
        <w:tblStyle w:val="TableGrid"/>
        <w:tblW w:w="10662" w:type="dxa"/>
        <w:tblInd w:w="-601" w:type="dxa"/>
        <w:tblLook w:val="04A0" w:firstRow="1" w:lastRow="0" w:firstColumn="1" w:lastColumn="0" w:noHBand="0" w:noVBand="1"/>
      </w:tblPr>
      <w:tblGrid>
        <w:gridCol w:w="902"/>
        <w:gridCol w:w="1782"/>
        <w:gridCol w:w="850"/>
        <w:gridCol w:w="1970"/>
        <w:gridCol w:w="1552"/>
        <w:gridCol w:w="2144"/>
        <w:gridCol w:w="1462"/>
      </w:tblGrid>
      <w:tr w:rsidR="006B6D83" w:rsidRPr="006D79DF" w14:paraId="07891AE6" w14:textId="77777777" w:rsidTr="006B6D83">
        <w:trPr>
          <w:trHeight w:val="416"/>
        </w:trPr>
        <w:tc>
          <w:tcPr>
            <w:tcW w:w="902" w:type="dxa"/>
          </w:tcPr>
          <w:p w14:paraId="647D8AFF" w14:textId="77777777" w:rsidR="006B6D83" w:rsidRPr="006D79DF" w:rsidRDefault="006B6D83" w:rsidP="006B6D83">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Number</w:t>
            </w:r>
          </w:p>
        </w:tc>
        <w:tc>
          <w:tcPr>
            <w:tcW w:w="1792" w:type="dxa"/>
          </w:tcPr>
          <w:p w14:paraId="3F4A53D2" w14:textId="77777777" w:rsidR="006B6D83" w:rsidRPr="006D79DF" w:rsidRDefault="006B6D83" w:rsidP="006B6D83">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Failsafe Process</w:t>
            </w:r>
          </w:p>
        </w:tc>
        <w:tc>
          <w:tcPr>
            <w:tcW w:w="851" w:type="dxa"/>
          </w:tcPr>
          <w:p w14:paraId="217E6A72" w14:textId="77777777" w:rsidR="006B6D83" w:rsidRPr="006D79DF" w:rsidRDefault="006B6D83" w:rsidP="006B6D83">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Owner</w:t>
            </w:r>
          </w:p>
        </w:tc>
        <w:tc>
          <w:tcPr>
            <w:tcW w:w="1984" w:type="dxa"/>
          </w:tcPr>
          <w:p w14:paraId="09C65203" w14:textId="77777777" w:rsidR="006B6D83" w:rsidRPr="006D79DF" w:rsidRDefault="006B6D83" w:rsidP="006B6D83">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Activity</w:t>
            </w:r>
          </w:p>
        </w:tc>
        <w:tc>
          <w:tcPr>
            <w:tcW w:w="1559" w:type="dxa"/>
          </w:tcPr>
          <w:p w14:paraId="1844F237" w14:textId="77777777" w:rsidR="006B6D83" w:rsidRPr="006D79DF" w:rsidRDefault="006B6D83" w:rsidP="006B6D83">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Closing the loop</w:t>
            </w:r>
          </w:p>
        </w:tc>
        <w:tc>
          <w:tcPr>
            <w:tcW w:w="2158" w:type="dxa"/>
          </w:tcPr>
          <w:p w14:paraId="280CF981" w14:textId="77777777" w:rsidR="006B6D83" w:rsidRPr="006D79DF" w:rsidRDefault="006B6D83" w:rsidP="006B6D83">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Failsafe –additional Checks</w:t>
            </w:r>
          </w:p>
        </w:tc>
        <w:tc>
          <w:tcPr>
            <w:tcW w:w="1416" w:type="dxa"/>
          </w:tcPr>
          <w:p w14:paraId="14CC9552" w14:textId="77777777" w:rsidR="006B6D83" w:rsidRPr="006D79DF" w:rsidRDefault="006B6D83" w:rsidP="006B6D83">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Reports</w:t>
            </w:r>
          </w:p>
        </w:tc>
      </w:tr>
      <w:tr w:rsidR="00124885" w:rsidRPr="006D79DF" w14:paraId="4AA3F689" w14:textId="77777777" w:rsidTr="006A20AB">
        <w:trPr>
          <w:trHeight w:val="3674"/>
        </w:trPr>
        <w:tc>
          <w:tcPr>
            <w:tcW w:w="902" w:type="dxa"/>
          </w:tcPr>
          <w:p w14:paraId="31D98E32" w14:textId="77777777" w:rsidR="00124885" w:rsidRPr="006D79DF" w:rsidRDefault="00124885" w:rsidP="006D36C8">
            <w:pPr>
              <w:rPr>
                <w:sz w:val="16"/>
                <w:szCs w:val="16"/>
              </w:rPr>
            </w:pPr>
            <w:r w:rsidRPr="009573CA">
              <w:rPr>
                <w:rFonts w:ascii="Arial" w:hAnsi="Arial" w:cs="Arial"/>
                <w:color w:val="000000" w:themeColor="text1"/>
                <w:sz w:val="16"/>
                <w:szCs w:val="16"/>
                <w:shd w:val="clear" w:color="auto" w:fill="FFFFFF"/>
              </w:rPr>
              <w:t>2/3/5</w:t>
            </w:r>
          </w:p>
        </w:tc>
        <w:tc>
          <w:tcPr>
            <w:tcW w:w="1792" w:type="dxa"/>
          </w:tcPr>
          <w:p w14:paraId="0230E730" w14:textId="77777777" w:rsidR="00124885" w:rsidRPr="006D79DF" w:rsidRDefault="00124885" w:rsidP="006D36C8">
            <w:pPr>
              <w:rPr>
                <w:sz w:val="16"/>
                <w:szCs w:val="16"/>
              </w:rPr>
            </w:pPr>
            <w:r w:rsidRPr="009573CA">
              <w:rPr>
                <w:sz w:val="16"/>
                <w:szCs w:val="16"/>
              </w:rPr>
              <w:t>Invite for routine digital screening, giving appropriate information</w:t>
            </w:r>
          </w:p>
        </w:tc>
        <w:tc>
          <w:tcPr>
            <w:tcW w:w="851" w:type="dxa"/>
          </w:tcPr>
          <w:p w14:paraId="2921D9CE" w14:textId="77777777" w:rsidR="00124885" w:rsidRPr="009573CA" w:rsidRDefault="00124885" w:rsidP="00E94D30">
            <w:pPr>
              <w:rPr>
                <w:sz w:val="16"/>
                <w:szCs w:val="16"/>
              </w:rPr>
            </w:pPr>
            <w:r w:rsidRPr="009573CA">
              <w:rPr>
                <w:sz w:val="16"/>
                <w:szCs w:val="16"/>
              </w:rPr>
              <w:t>DES</w:t>
            </w:r>
            <w:r w:rsidR="00E94D30">
              <w:rPr>
                <w:sz w:val="16"/>
                <w:szCs w:val="16"/>
              </w:rPr>
              <w:t>W</w:t>
            </w:r>
          </w:p>
        </w:tc>
        <w:tc>
          <w:tcPr>
            <w:tcW w:w="1984" w:type="dxa"/>
          </w:tcPr>
          <w:p w14:paraId="12AD849D" w14:textId="77777777" w:rsidR="00124885" w:rsidRPr="006D79DF" w:rsidRDefault="00124885" w:rsidP="006D36C8">
            <w:pPr>
              <w:rPr>
                <w:sz w:val="16"/>
                <w:szCs w:val="16"/>
              </w:rPr>
            </w:pPr>
            <w:r w:rsidRPr="009573CA">
              <w:rPr>
                <w:sz w:val="16"/>
                <w:szCs w:val="16"/>
              </w:rPr>
              <w:t>Produce a report that identifies patients due and overdue for routine digital screening. Issue invitation</w:t>
            </w:r>
          </w:p>
        </w:tc>
        <w:tc>
          <w:tcPr>
            <w:tcW w:w="1559" w:type="dxa"/>
          </w:tcPr>
          <w:p w14:paraId="25C53E2C" w14:textId="77777777" w:rsidR="00124885" w:rsidRPr="006D79DF" w:rsidRDefault="00124885" w:rsidP="00E94D30">
            <w:pPr>
              <w:rPr>
                <w:sz w:val="16"/>
                <w:szCs w:val="16"/>
              </w:rPr>
            </w:pPr>
            <w:r w:rsidRPr="009573CA">
              <w:rPr>
                <w:sz w:val="16"/>
                <w:szCs w:val="16"/>
              </w:rPr>
              <w:t xml:space="preserve">Generate </w:t>
            </w:r>
            <w:r w:rsidR="00E94D30">
              <w:rPr>
                <w:sz w:val="16"/>
                <w:szCs w:val="16"/>
              </w:rPr>
              <w:t xml:space="preserve">standard </w:t>
            </w:r>
            <w:r w:rsidRPr="009573CA">
              <w:rPr>
                <w:sz w:val="16"/>
                <w:szCs w:val="16"/>
              </w:rPr>
              <w:t>invitation letter</w:t>
            </w:r>
            <w:r w:rsidR="00E94D30">
              <w:rPr>
                <w:sz w:val="16"/>
                <w:szCs w:val="16"/>
              </w:rPr>
              <w:t xml:space="preserve"> with the</w:t>
            </w:r>
            <w:r w:rsidRPr="009573CA">
              <w:rPr>
                <w:sz w:val="16"/>
                <w:szCs w:val="16"/>
              </w:rPr>
              <w:t xml:space="preserve"> required information to be sent to patient.</w:t>
            </w:r>
          </w:p>
        </w:tc>
        <w:tc>
          <w:tcPr>
            <w:tcW w:w="2158" w:type="dxa"/>
          </w:tcPr>
          <w:p w14:paraId="1AEEEE3C" w14:textId="77777777" w:rsidR="00124885" w:rsidRPr="006D79DF" w:rsidRDefault="00124885" w:rsidP="00A14C56">
            <w:pPr>
              <w:rPr>
                <w:sz w:val="16"/>
                <w:szCs w:val="16"/>
              </w:rPr>
            </w:pPr>
            <w:r w:rsidRPr="009573CA">
              <w:rPr>
                <w:sz w:val="16"/>
                <w:szCs w:val="16"/>
              </w:rPr>
              <w:t xml:space="preserve">Check invitation/ appointment letters match lists and number of envelopes to be posted. Check correct information leaflet is sent with invitation Have robust system to identify </w:t>
            </w:r>
            <w:r w:rsidR="00A14C56">
              <w:rPr>
                <w:sz w:val="16"/>
                <w:szCs w:val="16"/>
              </w:rPr>
              <w:t xml:space="preserve">non-responders </w:t>
            </w:r>
            <w:r w:rsidRPr="009573CA">
              <w:rPr>
                <w:sz w:val="16"/>
                <w:szCs w:val="16"/>
              </w:rPr>
              <w:t xml:space="preserve">and </w:t>
            </w:r>
            <w:r w:rsidR="00A14C56">
              <w:rPr>
                <w:sz w:val="16"/>
                <w:szCs w:val="16"/>
              </w:rPr>
              <w:t>persistent DNA’s</w:t>
            </w:r>
            <w:r w:rsidRPr="009573CA">
              <w:rPr>
                <w:sz w:val="16"/>
                <w:szCs w:val="16"/>
              </w:rPr>
              <w:t>, send second invitation and execute any additional local protocols.</w:t>
            </w:r>
          </w:p>
        </w:tc>
        <w:tc>
          <w:tcPr>
            <w:tcW w:w="1416" w:type="dxa"/>
          </w:tcPr>
          <w:p w14:paraId="5B363BE0" w14:textId="77777777" w:rsidR="00124885" w:rsidRPr="006D79DF" w:rsidRDefault="00E94D30" w:rsidP="0054413C">
            <w:pPr>
              <w:rPr>
                <w:sz w:val="16"/>
                <w:szCs w:val="16"/>
              </w:rPr>
            </w:pPr>
            <w:r>
              <w:rPr>
                <w:sz w:val="16"/>
                <w:szCs w:val="16"/>
              </w:rPr>
              <w:t xml:space="preserve">The Failsafe Officer </w:t>
            </w:r>
            <w:r w:rsidR="00FC5756">
              <w:rPr>
                <w:sz w:val="16"/>
                <w:szCs w:val="16"/>
              </w:rPr>
              <w:t>Will</w:t>
            </w:r>
            <w:r>
              <w:rPr>
                <w:sz w:val="16"/>
                <w:szCs w:val="16"/>
              </w:rPr>
              <w:t xml:space="preserve"> </w:t>
            </w:r>
            <w:r w:rsidR="00124885" w:rsidRPr="009573CA">
              <w:rPr>
                <w:sz w:val="16"/>
                <w:szCs w:val="16"/>
              </w:rPr>
              <w:t xml:space="preserve">Audit </w:t>
            </w:r>
            <w:r w:rsidR="00124885" w:rsidRPr="0054413C">
              <w:rPr>
                <w:color w:val="FF0000"/>
                <w:sz w:val="16"/>
                <w:szCs w:val="16"/>
              </w:rPr>
              <w:t xml:space="preserve">Post Office </w:t>
            </w:r>
            <w:r w:rsidR="0054413C" w:rsidRPr="0054413C">
              <w:rPr>
                <w:color w:val="FF0000"/>
                <w:sz w:val="16"/>
                <w:szCs w:val="16"/>
              </w:rPr>
              <w:t>Re</w:t>
            </w:r>
            <w:r w:rsidR="00124885" w:rsidRPr="0054413C">
              <w:rPr>
                <w:color w:val="FF0000"/>
                <w:sz w:val="16"/>
                <w:szCs w:val="16"/>
              </w:rPr>
              <w:t>turns</w:t>
            </w:r>
            <w:r w:rsidR="00124885" w:rsidRPr="009573CA">
              <w:rPr>
                <w:sz w:val="16"/>
                <w:szCs w:val="16"/>
              </w:rPr>
              <w:t xml:space="preserve">. </w:t>
            </w:r>
            <w:r>
              <w:rPr>
                <w:sz w:val="16"/>
                <w:szCs w:val="16"/>
              </w:rPr>
              <w:t>Check patients who continually DNA. The Failsafe officer has requested an SSRS report be designed/executed to capture</w:t>
            </w:r>
            <w:r w:rsidR="00124885" w:rsidRPr="009573CA">
              <w:rPr>
                <w:sz w:val="16"/>
                <w:szCs w:val="16"/>
              </w:rPr>
              <w:t xml:space="preserve"> any patients aged under 12 years to ensure they are added to the cohort of eligible patients when they reach the age of 12</w:t>
            </w:r>
            <w:r>
              <w:rPr>
                <w:sz w:val="16"/>
                <w:szCs w:val="16"/>
              </w:rPr>
              <w:t>.</w:t>
            </w:r>
          </w:p>
        </w:tc>
      </w:tr>
    </w:tbl>
    <w:p w14:paraId="0F35D0C5" w14:textId="77777777" w:rsidR="00BA7CFC" w:rsidRDefault="00BA7CFC" w:rsidP="003370F2">
      <w:pPr>
        <w:spacing w:after="0" w:line="240" w:lineRule="auto"/>
      </w:pPr>
      <w:r>
        <w:t>Post Office Report</w:t>
      </w:r>
      <w:r w:rsidR="001873F0">
        <w:t xml:space="preserve">                                                                                                                                            [F</w:t>
      </w:r>
      <w:r w:rsidR="00852483">
        <w:rPr>
          <w:shd w:val="clear" w:color="auto" w:fill="FFFFFF"/>
        </w:rPr>
        <w:t>IG</w:t>
      </w:r>
      <w:r w:rsidR="001873F0">
        <w:rPr>
          <w:shd w:val="clear" w:color="auto" w:fill="FFFFFF"/>
        </w:rPr>
        <w:t xml:space="preserve"> 5</w:t>
      </w:r>
      <w:r w:rsidR="00852483">
        <w:rPr>
          <w:shd w:val="clear" w:color="auto" w:fill="FFFFFF"/>
        </w:rPr>
        <w:t>]</w:t>
      </w:r>
    </w:p>
    <w:p w14:paraId="1E96D7BB" w14:textId="77777777" w:rsidR="004A60FB" w:rsidRPr="004A60FB" w:rsidRDefault="00F73A28" w:rsidP="004A60FB">
      <w:pPr>
        <w:spacing w:after="0" w:line="240" w:lineRule="auto"/>
        <w:ind w:left="-709"/>
        <w:rPr>
          <w:rFonts w:ascii="Segoe UI" w:hAnsi="Segoe UI" w:cs="Segoe UI"/>
          <w:color w:val="000000"/>
          <w:shd w:val="clear" w:color="auto" w:fill="FFFFFF"/>
        </w:rPr>
      </w:pPr>
      <w:r>
        <w:rPr>
          <w:rFonts w:ascii="Arial" w:hAnsi="Arial" w:cs="Arial"/>
          <w:noProof/>
          <w:color w:val="0B0C0C"/>
          <w:sz w:val="29"/>
          <w:szCs w:val="29"/>
          <w:shd w:val="clear" w:color="auto" w:fill="FFFFFF"/>
        </w:rPr>
        <w:drawing>
          <wp:inline distT="0" distB="0" distL="0" distR="0" wp14:anchorId="320BB956" wp14:editId="06D1D8FC">
            <wp:extent cx="6752590" cy="3705225"/>
            <wp:effectExtent l="133350" t="114300" r="124460" b="161925"/>
            <wp:docPr id="2" name="Picture 1" descr="postofficereturn_ss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stofficereturn_ssrs.PNG"/>
                    <pic:cNvPicPr/>
                  </pic:nvPicPr>
                  <pic:blipFill>
                    <a:blip r:embed="rId20" cstate="print"/>
                    <a:stretch>
                      <a:fillRect/>
                    </a:stretch>
                  </pic:blipFill>
                  <pic:spPr>
                    <a:xfrm>
                      <a:off x="0" y="0"/>
                      <a:ext cx="6751456" cy="370460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4A60FB">
        <w:rPr>
          <w:rFonts w:ascii="Segoe UI" w:hAnsi="Segoe UI" w:cs="Segoe UI"/>
          <w:color w:val="000000"/>
          <w:sz w:val="16"/>
          <w:szCs w:val="16"/>
          <w:shd w:val="clear" w:color="auto" w:fill="FFFFFF"/>
        </w:rPr>
        <w:t xml:space="preserve">                                                                                                                                                                                *</w:t>
      </w:r>
      <w:r w:rsidR="004A60FB" w:rsidRPr="004A60FB">
        <w:rPr>
          <w:rFonts w:ascii="Segoe UI" w:hAnsi="Segoe UI" w:cs="Segoe UI"/>
          <w:i/>
          <w:color w:val="000000"/>
          <w:sz w:val="16"/>
          <w:szCs w:val="16"/>
          <w:shd w:val="clear" w:color="auto" w:fill="FFFFFF"/>
        </w:rPr>
        <w:t>See Appendix 4 Post Office Script</w:t>
      </w:r>
    </w:p>
    <w:p w14:paraId="1BDEE353" w14:textId="77777777" w:rsidR="004A60FB" w:rsidRDefault="00E2402E" w:rsidP="004A60FB">
      <w:pPr>
        <w:spacing w:after="0" w:line="240" w:lineRule="auto"/>
        <w:ind w:left="-709"/>
        <w:rPr>
          <w:rFonts w:ascii="Arial" w:hAnsi="Arial" w:cs="Arial"/>
          <w:color w:val="0B0C0C"/>
          <w:sz w:val="29"/>
          <w:szCs w:val="29"/>
          <w:shd w:val="clear" w:color="auto" w:fill="FFFFFF"/>
        </w:rPr>
      </w:pPr>
      <w:r w:rsidRPr="00E2402E">
        <w:rPr>
          <w:rFonts w:ascii="Segoe UI" w:hAnsi="Segoe UI" w:cs="Segoe UI"/>
          <w:color w:val="000000"/>
          <w:shd w:val="clear" w:color="auto" w:fill="FFFFFF"/>
        </w:rPr>
        <w:t>The patients on the Post Office Return list are monitored at 6 months</w:t>
      </w:r>
      <w:r>
        <w:rPr>
          <w:rFonts w:ascii="Segoe UI" w:hAnsi="Segoe UI" w:cs="Segoe UI"/>
          <w:color w:val="000000"/>
          <w:shd w:val="clear" w:color="auto" w:fill="FFFFFF"/>
        </w:rPr>
        <w:t xml:space="preserve"> where the checks are</w:t>
      </w:r>
      <w:r w:rsidR="006A20AB">
        <w:rPr>
          <w:rFonts w:ascii="Segoe UI" w:hAnsi="Segoe UI" w:cs="Segoe UI"/>
          <w:color w:val="000000"/>
          <w:shd w:val="clear" w:color="auto" w:fill="FFFFFF"/>
        </w:rPr>
        <w:t xml:space="preserve"> made </w:t>
      </w:r>
      <w:r>
        <w:rPr>
          <w:rFonts w:ascii="Segoe UI" w:hAnsi="Segoe UI" w:cs="Segoe UI"/>
          <w:color w:val="000000"/>
          <w:shd w:val="clear" w:color="auto" w:fill="FFFFFF"/>
        </w:rPr>
        <w:t>against</w:t>
      </w:r>
      <w:r w:rsidR="006A20AB">
        <w:rPr>
          <w:rFonts w:ascii="Segoe UI" w:hAnsi="Segoe UI" w:cs="Segoe UI"/>
          <w:color w:val="000000"/>
          <w:shd w:val="clear" w:color="auto" w:fill="FFFFFF"/>
        </w:rPr>
        <w:t xml:space="preserve"> the</w:t>
      </w:r>
      <w:r w:rsidR="004A60FB">
        <w:rPr>
          <w:rFonts w:ascii="Segoe UI" w:hAnsi="Segoe UI" w:cs="Segoe UI"/>
          <w:color w:val="000000"/>
          <w:shd w:val="clear" w:color="auto" w:fill="FFFFFF"/>
        </w:rPr>
        <w:t>,</w:t>
      </w:r>
    </w:p>
    <w:p w14:paraId="50C39814" w14:textId="77777777" w:rsidR="004A60FB" w:rsidRDefault="00E2402E" w:rsidP="004A60FB">
      <w:pPr>
        <w:spacing w:after="0" w:line="240" w:lineRule="auto"/>
        <w:ind w:left="-709"/>
        <w:rPr>
          <w:rFonts w:ascii="Segoe UI" w:hAnsi="Segoe UI" w:cs="Segoe UI"/>
          <w:color w:val="000000"/>
          <w:shd w:val="clear" w:color="auto" w:fill="FFFFFF"/>
        </w:rPr>
      </w:pPr>
      <w:r>
        <w:rPr>
          <w:rFonts w:ascii="Segoe UI" w:hAnsi="Segoe UI" w:cs="Segoe UI"/>
          <w:color w:val="000000"/>
          <w:shd w:val="clear" w:color="auto" w:fill="FFFFFF"/>
        </w:rPr>
        <w:t>Welsh Demographic Servi</w:t>
      </w:r>
      <w:r w:rsidR="004A60FB">
        <w:rPr>
          <w:rFonts w:ascii="Segoe UI" w:hAnsi="Segoe UI" w:cs="Segoe UI"/>
          <w:color w:val="000000"/>
          <w:shd w:val="clear" w:color="auto" w:fill="FFFFFF"/>
        </w:rPr>
        <w:t>ce</w:t>
      </w:r>
    </w:p>
    <w:p w14:paraId="7AAE288E" w14:textId="77777777" w:rsidR="006A20AB" w:rsidRDefault="00E2402E" w:rsidP="004A60FB">
      <w:pPr>
        <w:spacing w:after="0" w:line="240" w:lineRule="auto"/>
        <w:ind w:left="-709"/>
        <w:rPr>
          <w:rFonts w:ascii="Arial" w:hAnsi="Arial" w:cs="Arial"/>
          <w:color w:val="0B0C0C"/>
          <w:sz w:val="29"/>
          <w:szCs w:val="29"/>
          <w:shd w:val="clear" w:color="auto" w:fill="FFFFFF"/>
        </w:rPr>
      </w:pPr>
      <w:r>
        <w:rPr>
          <w:rFonts w:ascii="Segoe UI" w:hAnsi="Segoe UI" w:cs="Segoe UI"/>
          <w:color w:val="000000"/>
          <w:shd w:val="clear" w:color="auto" w:fill="FFFFFF"/>
        </w:rPr>
        <w:t>Open Exeter</w:t>
      </w:r>
    </w:p>
    <w:p w14:paraId="0656C201" w14:textId="77777777" w:rsidR="00E2402E" w:rsidRDefault="00E2402E" w:rsidP="004A60FB">
      <w:pPr>
        <w:spacing w:after="0" w:line="240" w:lineRule="auto"/>
        <w:ind w:left="-709"/>
        <w:rPr>
          <w:rFonts w:ascii="Segoe UI" w:hAnsi="Segoe UI" w:cs="Segoe UI"/>
          <w:color w:val="000000"/>
          <w:shd w:val="clear" w:color="auto" w:fill="FFFFFF"/>
        </w:rPr>
      </w:pPr>
      <w:r>
        <w:rPr>
          <w:rFonts w:ascii="Segoe UI" w:hAnsi="Segoe UI" w:cs="Segoe UI"/>
          <w:color w:val="000000"/>
          <w:shd w:val="clear" w:color="auto" w:fill="FFFFFF"/>
        </w:rPr>
        <w:t xml:space="preserve">Contact the Last know General </w:t>
      </w:r>
      <w:r w:rsidR="00346656">
        <w:rPr>
          <w:rFonts w:ascii="Segoe UI" w:hAnsi="Segoe UI" w:cs="Segoe UI"/>
          <w:color w:val="000000"/>
          <w:shd w:val="clear" w:color="auto" w:fill="FFFFFF"/>
        </w:rPr>
        <w:t>Practioner</w:t>
      </w:r>
    </w:p>
    <w:p w14:paraId="495D61ED" w14:textId="77777777" w:rsidR="006A20AB" w:rsidRDefault="006A20AB" w:rsidP="004A60FB">
      <w:pPr>
        <w:spacing w:after="0" w:line="240" w:lineRule="auto"/>
        <w:ind w:left="-709"/>
        <w:rPr>
          <w:rFonts w:ascii="Segoe UI" w:hAnsi="Segoe UI" w:cs="Segoe UI"/>
          <w:color w:val="000000"/>
          <w:shd w:val="clear" w:color="auto" w:fill="FFFFFF"/>
        </w:rPr>
      </w:pPr>
      <w:r>
        <w:rPr>
          <w:rFonts w:ascii="Segoe UI" w:hAnsi="Segoe UI" w:cs="Segoe UI"/>
          <w:color w:val="000000"/>
          <w:shd w:val="clear" w:color="auto" w:fill="FFFFFF"/>
        </w:rPr>
        <w:t>Checked again at 12 months</w:t>
      </w:r>
    </w:p>
    <w:p w14:paraId="1E829877" w14:textId="77777777" w:rsidR="00BA7CFC" w:rsidRPr="006A20AB" w:rsidRDefault="006A20AB" w:rsidP="004A60FB">
      <w:pPr>
        <w:spacing w:after="0" w:line="240" w:lineRule="auto"/>
        <w:ind w:left="-709"/>
        <w:rPr>
          <w:rFonts w:ascii="Arial" w:hAnsi="Arial" w:cs="Arial"/>
          <w:color w:val="0B0C0C"/>
          <w:sz w:val="29"/>
          <w:szCs w:val="29"/>
          <w:shd w:val="clear" w:color="auto" w:fill="FFFFFF"/>
        </w:rPr>
      </w:pPr>
      <w:r>
        <w:rPr>
          <w:rFonts w:ascii="Segoe UI" w:hAnsi="Segoe UI" w:cs="Segoe UI"/>
          <w:color w:val="000000"/>
          <w:shd w:val="clear" w:color="auto" w:fill="FFFFFF"/>
        </w:rPr>
        <w:t>then placed on the Moved Out of Area Pathway.</w:t>
      </w:r>
    </w:p>
    <w:p w14:paraId="131FDF21" w14:textId="77777777" w:rsidR="00BA7CFC" w:rsidRPr="00BA7CFC" w:rsidRDefault="00BA7CFC" w:rsidP="004A60FB">
      <w:pPr>
        <w:pStyle w:val="Heading3"/>
        <w:spacing w:before="0"/>
        <w:jc w:val="center"/>
        <w:rPr>
          <w:sz w:val="32"/>
          <w:szCs w:val="32"/>
        </w:rPr>
      </w:pPr>
      <w:bookmarkStart w:id="30" w:name="_Toc512339155"/>
      <w:r w:rsidRPr="00BA7CFC">
        <w:rPr>
          <w:sz w:val="32"/>
          <w:szCs w:val="32"/>
        </w:rPr>
        <w:t xml:space="preserve">5.3 </w:t>
      </w:r>
      <w:r w:rsidR="00C16577" w:rsidRPr="00BA7CFC">
        <w:rPr>
          <w:sz w:val="32"/>
          <w:szCs w:val="32"/>
        </w:rPr>
        <w:t>Failsafe Process 3</w:t>
      </w:r>
      <w:bookmarkEnd w:id="30"/>
    </w:p>
    <w:tbl>
      <w:tblPr>
        <w:tblStyle w:val="TableGrid"/>
        <w:tblW w:w="10662" w:type="dxa"/>
        <w:tblInd w:w="-601" w:type="dxa"/>
        <w:tblLayout w:type="fixed"/>
        <w:tblLook w:val="04A0" w:firstRow="1" w:lastRow="0" w:firstColumn="1" w:lastColumn="0" w:noHBand="0" w:noVBand="1"/>
      </w:tblPr>
      <w:tblGrid>
        <w:gridCol w:w="709"/>
        <w:gridCol w:w="2127"/>
        <w:gridCol w:w="850"/>
        <w:gridCol w:w="1985"/>
        <w:gridCol w:w="1664"/>
        <w:gridCol w:w="37"/>
        <w:gridCol w:w="1910"/>
        <w:gridCol w:w="1380"/>
      </w:tblGrid>
      <w:tr w:rsidR="00A81B3E" w:rsidRPr="006D79DF" w14:paraId="36ABA2B2" w14:textId="77777777" w:rsidTr="00A81B3E">
        <w:trPr>
          <w:trHeight w:val="416"/>
        </w:trPr>
        <w:tc>
          <w:tcPr>
            <w:tcW w:w="709" w:type="dxa"/>
          </w:tcPr>
          <w:p w14:paraId="48BFBCEB" w14:textId="77777777" w:rsidR="00A81B3E" w:rsidRPr="006D79DF" w:rsidRDefault="00A81B3E" w:rsidP="004A60FB">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Number</w:t>
            </w:r>
          </w:p>
        </w:tc>
        <w:tc>
          <w:tcPr>
            <w:tcW w:w="2127" w:type="dxa"/>
          </w:tcPr>
          <w:p w14:paraId="7EBF6B98" w14:textId="77777777" w:rsidR="00A81B3E" w:rsidRPr="006D79DF" w:rsidRDefault="00A81B3E" w:rsidP="004A60FB">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Failsafe Process</w:t>
            </w:r>
          </w:p>
        </w:tc>
        <w:tc>
          <w:tcPr>
            <w:tcW w:w="850" w:type="dxa"/>
          </w:tcPr>
          <w:p w14:paraId="108F9976" w14:textId="77777777" w:rsidR="00A81B3E" w:rsidRPr="006D79DF" w:rsidRDefault="00A81B3E" w:rsidP="004A60FB">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Owner</w:t>
            </w:r>
          </w:p>
        </w:tc>
        <w:tc>
          <w:tcPr>
            <w:tcW w:w="1985" w:type="dxa"/>
          </w:tcPr>
          <w:p w14:paraId="6FFF056D" w14:textId="77777777" w:rsidR="00A81B3E" w:rsidRPr="006D79DF" w:rsidRDefault="00A81B3E" w:rsidP="004A60FB">
            <w:pPr>
              <w:rPr>
                <w:rFonts w:ascii="Arial" w:hAnsi="Arial" w:cs="Arial"/>
                <w:b/>
                <w:color w:val="000000" w:themeColor="text1"/>
                <w:sz w:val="18"/>
                <w:szCs w:val="18"/>
                <w:shd w:val="clear" w:color="auto" w:fill="FFFFFF"/>
              </w:rPr>
            </w:pPr>
            <w:r>
              <w:rPr>
                <w:rFonts w:ascii="Arial" w:hAnsi="Arial" w:cs="Arial"/>
                <w:b/>
                <w:color w:val="000000" w:themeColor="text1"/>
                <w:sz w:val="18"/>
                <w:szCs w:val="18"/>
                <w:shd w:val="clear" w:color="auto" w:fill="FFFFFF"/>
              </w:rPr>
              <w:t>Activity</w:t>
            </w:r>
          </w:p>
        </w:tc>
        <w:tc>
          <w:tcPr>
            <w:tcW w:w="1701" w:type="dxa"/>
            <w:gridSpan w:val="2"/>
          </w:tcPr>
          <w:p w14:paraId="25802454" w14:textId="77777777" w:rsidR="00A81B3E" w:rsidRPr="006D79DF" w:rsidRDefault="00A81B3E" w:rsidP="004A60FB">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Closing the loop</w:t>
            </w:r>
          </w:p>
        </w:tc>
        <w:tc>
          <w:tcPr>
            <w:tcW w:w="1910" w:type="dxa"/>
          </w:tcPr>
          <w:p w14:paraId="3FFE7C90" w14:textId="77777777" w:rsidR="00A81B3E" w:rsidRPr="006D79DF" w:rsidRDefault="00A81B3E" w:rsidP="004A60FB">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Failsafe –additional Checks</w:t>
            </w:r>
          </w:p>
        </w:tc>
        <w:tc>
          <w:tcPr>
            <w:tcW w:w="1380" w:type="dxa"/>
          </w:tcPr>
          <w:p w14:paraId="20FD762F" w14:textId="77777777" w:rsidR="00A81B3E" w:rsidRPr="006D79DF" w:rsidRDefault="00A81B3E" w:rsidP="004A60FB">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Reports</w:t>
            </w:r>
          </w:p>
        </w:tc>
      </w:tr>
      <w:tr w:rsidR="00124885" w:rsidRPr="009573CA" w14:paraId="20827952" w14:textId="77777777" w:rsidTr="00655163">
        <w:trPr>
          <w:trHeight w:val="2256"/>
        </w:trPr>
        <w:tc>
          <w:tcPr>
            <w:tcW w:w="709" w:type="dxa"/>
          </w:tcPr>
          <w:p w14:paraId="718D5449" w14:textId="77777777" w:rsidR="00124885" w:rsidRPr="009573CA" w:rsidRDefault="00124885" w:rsidP="004A60FB">
            <w:pPr>
              <w:rPr>
                <w:sz w:val="16"/>
                <w:szCs w:val="16"/>
              </w:rPr>
            </w:pPr>
            <w:r w:rsidRPr="009573CA">
              <w:rPr>
                <w:sz w:val="16"/>
                <w:szCs w:val="16"/>
              </w:rPr>
              <w:t>4/6</w:t>
            </w:r>
          </w:p>
        </w:tc>
        <w:tc>
          <w:tcPr>
            <w:tcW w:w="2127" w:type="dxa"/>
          </w:tcPr>
          <w:p w14:paraId="55E77B9D" w14:textId="77777777" w:rsidR="00124885" w:rsidRPr="009573CA" w:rsidRDefault="00124885" w:rsidP="004A60FB">
            <w:pPr>
              <w:rPr>
                <w:sz w:val="16"/>
                <w:szCs w:val="16"/>
              </w:rPr>
            </w:pPr>
            <w:r w:rsidRPr="009573CA">
              <w:rPr>
                <w:sz w:val="16"/>
                <w:szCs w:val="16"/>
              </w:rPr>
              <w:t>Perform routine digital screen for those who attend.</w:t>
            </w:r>
          </w:p>
        </w:tc>
        <w:tc>
          <w:tcPr>
            <w:tcW w:w="850" w:type="dxa"/>
          </w:tcPr>
          <w:p w14:paraId="2C7E230F" w14:textId="77777777" w:rsidR="00124885" w:rsidRPr="009573CA" w:rsidRDefault="00124885" w:rsidP="004A60FB">
            <w:pPr>
              <w:rPr>
                <w:sz w:val="16"/>
                <w:szCs w:val="16"/>
              </w:rPr>
            </w:pPr>
            <w:r w:rsidRPr="009573CA">
              <w:rPr>
                <w:sz w:val="16"/>
                <w:szCs w:val="16"/>
              </w:rPr>
              <w:t>DES</w:t>
            </w:r>
            <w:r w:rsidR="0054413C">
              <w:rPr>
                <w:sz w:val="16"/>
                <w:szCs w:val="16"/>
              </w:rPr>
              <w:t>W</w:t>
            </w:r>
          </w:p>
        </w:tc>
        <w:tc>
          <w:tcPr>
            <w:tcW w:w="1985" w:type="dxa"/>
          </w:tcPr>
          <w:p w14:paraId="7E13B4F0" w14:textId="77777777" w:rsidR="00124885" w:rsidRPr="009573CA" w:rsidRDefault="00124885" w:rsidP="003370F2">
            <w:pPr>
              <w:rPr>
                <w:sz w:val="16"/>
                <w:szCs w:val="16"/>
              </w:rPr>
            </w:pPr>
            <w:r w:rsidRPr="009573CA">
              <w:rPr>
                <w:sz w:val="16"/>
                <w:szCs w:val="16"/>
              </w:rPr>
              <w:t>Screener obtains verbal consent/decline and records in DES</w:t>
            </w:r>
            <w:r w:rsidR="003370F2">
              <w:rPr>
                <w:sz w:val="16"/>
                <w:szCs w:val="16"/>
              </w:rPr>
              <w:t>W</w:t>
            </w:r>
            <w:r w:rsidRPr="009573CA">
              <w:rPr>
                <w:sz w:val="16"/>
                <w:szCs w:val="16"/>
              </w:rPr>
              <w:t xml:space="preserve"> software.</w:t>
            </w:r>
          </w:p>
        </w:tc>
        <w:tc>
          <w:tcPr>
            <w:tcW w:w="1664" w:type="dxa"/>
          </w:tcPr>
          <w:p w14:paraId="551147C2" w14:textId="77777777" w:rsidR="00124885" w:rsidRPr="009573CA" w:rsidRDefault="00124885" w:rsidP="004A60FB">
            <w:pPr>
              <w:rPr>
                <w:sz w:val="16"/>
                <w:szCs w:val="16"/>
              </w:rPr>
            </w:pPr>
            <w:r w:rsidRPr="009573CA">
              <w:rPr>
                <w:sz w:val="16"/>
                <w:szCs w:val="16"/>
              </w:rPr>
              <w:t>Screener ensures that standard set of retinal images are taken with informed consent and that they are attached to the correct patient record</w:t>
            </w:r>
          </w:p>
        </w:tc>
        <w:tc>
          <w:tcPr>
            <w:tcW w:w="1947" w:type="dxa"/>
            <w:gridSpan w:val="2"/>
          </w:tcPr>
          <w:p w14:paraId="12FABEF6" w14:textId="77777777" w:rsidR="00124885" w:rsidRPr="009573CA" w:rsidRDefault="00124885" w:rsidP="004A60FB">
            <w:pPr>
              <w:rPr>
                <w:sz w:val="16"/>
                <w:szCs w:val="16"/>
              </w:rPr>
            </w:pPr>
            <w:r w:rsidRPr="009573CA">
              <w:rPr>
                <w:sz w:val="16"/>
                <w:szCs w:val="16"/>
              </w:rPr>
              <w:t>. Where images cannot be taken maintain a record/list of patients, check that the patient is returned to the administration system for repeat invitation. Refer to pathway document ‘Inadequate/Adequate Images and where images cannot be taken’</w:t>
            </w:r>
          </w:p>
        </w:tc>
        <w:tc>
          <w:tcPr>
            <w:tcW w:w="1380" w:type="dxa"/>
          </w:tcPr>
          <w:p w14:paraId="387CA2E8" w14:textId="77777777" w:rsidR="00124885" w:rsidRPr="009573CA" w:rsidRDefault="00124885" w:rsidP="004A60FB">
            <w:pPr>
              <w:rPr>
                <w:sz w:val="16"/>
                <w:szCs w:val="16"/>
              </w:rPr>
            </w:pPr>
            <w:r w:rsidRPr="009573CA">
              <w:rPr>
                <w:sz w:val="16"/>
                <w:szCs w:val="16"/>
              </w:rPr>
              <w:t xml:space="preserve">Ongoing performance reports. Produce a report for any appointments in the past with no outcome. </w:t>
            </w:r>
          </w:p>
        </w:tc>
      </w:tr>
    </w:tbl>
    <w:p w14:paraId="48750CDD" w14:textId="77777777" w:rsidR="00124885" w:rsidRDefault="00655163" w:rsidP="00655163">
      <w:pPr>
        <w:spacing w:after="0"/>
        <w:jc w:val="right"/>
        <w:rPr>
          <w:rFonts w:ascii="Arial" w:hAnsi="Arial" w:cs="Arial"/>
          <w:color w:val="0B0C0C"/>
          <w:sz w:val="29"/>
          <w:szCs w:val="29"/>
          <w:shd w:val="clear" w:color="auto" w:fill="FFFFFF"/>
        </w:rPr>
      </w:pPr>
      <w:r>
        <w:rPr>
          <w:shd w:val="clear" w:color="auto" w:fill="FFFFFF"/>
        </w:rPr>
        <w:t>[FIG 6]</w:t>
      </w:r>
    </w:p>
    <w:p w14:paraId="4D7B5E77" w14:textId="77777777" w:rsidR="00124885" w:rsidRDefault="00655163" w:rsidP="004A60FB">
      <w:pPr>
        <w:spacing w:after="0"/>
        <w:rPr>
          <w:rFonts w:ascii="Segoe UI" w:hAnsi="Segoe UI" w:cs="Segoe UI"/>
          <w:color w:val="000000"/>
          <w:shd w:val="clear" w:color="auto" w:fill="FFFFFF"/>
        </w:rPr>
      </w:pPr>
      <w:r>
        <w:rPr>
          <w:rFonts w:ascii="Segoe UI" w:hAnsi="Segoe UI" w:cs="Segoe UI"/>
          <w:color w:val="000000"/>
          <w:shd w:val="clear" w:color="auto" w:fill="FFFFFF"/>
        </w:rPr>
        <w:t>On the SQL server there is a Grading Procedure table which records the quality of the Left and Right Eye Images. You can see from the excel spreadsheet generated that even though the left eye may be Inadequate the right eye may be good and vice versa. The next step for the patient is the Screening Outcome which will be one of the following;</w:t>
      </w:r>
    </w:p>
    <w:tbl>
      <w:tblPr>
        <w:tblW w:w="6581" w:type="dxa"/>
        <w:tblLook w:val="04A0" w:firstRow="1" w:lastRow="0" w:firstColumn="1" w:lastColumn="0" w:noHBand="0" w:noVBand="1"/>
      </w:tblPr>
      <w:tblGrid>
        <w:gridCol w:w="6581"/>
      </w:tblGrid>
      <w:tr w:rsidR="00655163" w:rsidRPr="00655163" w14:paraId="0E9A4EEA" w14:textId="77777777" w:rsidTr="00655163">
        <w:trPr>
          <w:trHeight w:val="287"/>
        </w:trPr>
        <w:tc>
          <w:tcPr>
            <w:tcW w:w="6581" w:type="dxa"/>
            <w:tcBorders>
              <w:top w:val="nil"/>
              <w:left w:val="nil"/>
              <w:bottom w:val="nil"/>
              <w:right w:val="nil"/>
            </w:tcBorders>
            <w:shd w:val="clear" w:color="auto" w:fill="auto"/>
            <w:noWrap/>
            <w:vAlign w:val="bottom"/>
            <w:hideMark/>
          </w:tcPr>
          <w:p w14:paraId="10E3CF74" w14:textId="77777777" w:rsidR="00655163" w:rsidRPr="00655163" w:rsidRDefault="00655163" w:rsidP="00655163">
            <w:pPr>
              <w:pStyle w:val="ListParagraph"/>
              <w:numPr>
                <w:ilvl w:val="0"/>
                <w:numId w:val="24"/>
              </w:numPr>
              <w:spacing w:after="0"/>
              <w:rPr>
                <w:rFonts w:ascii="Segoe UI" w:hAnsi="Segoe UI" w:cs="Segoe UI"/>
                <w:color w:val="000000"/>
                <w:shd w:val="clear" w:color="auto" w:fill="FFFFFF"/>
              </w:rPr>
            </w:pPr>
            <w:r w:rsidRPr="00655163">
              <w:rPr>
                <w:rFonts w:ascii="Segoe UI" w:hAnsi="Segoe UI" w:cs="Segoe UI"/>
                <w:color w:val="000000"/>
                <w:shd w:val="clear" w:color="auto" w:fill="FFFFFF"/>
              </w:rPr>
              <w:t>Annual recall</w:t>
            </w:r>
          </w:p>
        </w:tc>
      </w:tr>
      <w:tr w:rsidR="00655163" w:rsidRPr="00655163" w14:paraId="2790F5BF" w14:textId="77777777" w:rsidTr="00655163">
        <w:trPr>
          <w:trHeight w:val="287"/>
        </w:trPr>
        <w:tc>
          <w:tcPr>
            <w:tcW w:w="6581" w:type="dxa"/>
            <w:tcBorders>
              <w:top w:val="nil"/>
              <w:left w:val="nil"/>
              <w:bottom w:val="nil"/>
              <w:right w:val="nil"/>
            </w:tcBorders>
            <w:shd w:val="clear" w:color="auto" w:fill="auto"/>
            <w:noWrap/>
            <w:vAlign w:val="bottom"/>
            <w:hideMark/>
          </w:tcPr>
          <w:p w14:paraId="50D21C35" w14:textId="77777777" w:rsidR="00655163" w:rsidRPr="00655163" w:rsidRDefault="00655163" w:rsidP="00655163">
            <w:pPr>
              <w:pStyle w:val="ListParagraph"/>
              <w:numPr>
                <w:ilvl w:val="0"/>
                <w:numId w:val="24"/>
              </w:numPr>
              <w:spacing w:after="0"/>
              <w:rPr>
                <w:rFonts w:ascii="Segoe UI" w:hAnsi="Segoe UI" w:cs="Segoe UI"/>
                <w:color w:val="000000"/>
                <w:shd w:val="clear" w:color="auto" w:fill="FFFFFF"/>
              </w:rPr>
            </w:pPr>
            <w:r w:rsidRPr="00655163">
              <w:rPr>
                <w:rFonts w:ascii="Segoe UI" w:hAnsi="Segoe UI" w:cs="Segoe UI"/>
                <w:color w:val="000000"/>
                <w:shd w:val="clear" w:color="auto" w:fill="FFFFFF"/>
              </w:rPr>
              <w:t>Refer to ophthalmology</w:t>
            </w:r>
          </w:p>
        </w:tc>
      </w:tr>
      <w:tr w:rsidR="00655163" w:rsidRPr="00655163" w14:paraId="7F07D4AF" w14:textId="77777777" w:rsidTr="00655163">
        <w:trPr>
          <w:trHeight w:val="287"/>
        </w:trPr>
        <w:tc>
          <w:tcPr>
            <w:tcW w:w="6581" w:type="dxa"/>
            <w:tcBorders>
              <w:top w:val="nil"/>
              <w:left w:val="nil"/>
              <w:bottom w:val="nil"/>
              <w:right w:val="nil"/>
            </w:tcBorders>
            <w:shd w:val="clear" w:color="auto" w:fill="auto"/>
            <w:noWrap/>
            <w:vAlign w:val="bottom"/>
            <w:hideMark/>
          </w:tcPr>
          <w:p w14:paraId="7F3067B7" w14:textId="77777777" w:rsidR="00655163" w:rsidRPr="00655163" w:rsidRDefault="00655163" w:rsidP="00655163">
            <w:pPr>
              <w:pStyle w:val="ListParagraph"/>
              <w:numPr>
                <w:ilvl w:val="0"/>
                <w:numId w:val="24"/>
              </w:numPr>
              <w:spacing w:after="0"/>
              <w:rPr>
                <w:rFonts w:ascii="Segoe UI" w:hAnsi="Segoe UI" w:cs="Segoe UI"/>
                <w:color w:val="000000"/>
                <w:shd w:val="clear" w:color="auto" w:fill="FFFFFF"/>
              </w:rPr>
            </w:pPr>
            <w:r w:rsidRPr="00655163">
              <w:rPr>
                <w:rFonts w:ascii="Segoe UI" w:hAnsi="Segoe UI" w:cs="Segoe UI"/>
                <w:color w:val="000000"/>
                <w:shd w:val="clear" w:color="auto" w:fill="FFFFFF"/>
              </w:rPr>
              <w:t>Refer to ophthalmology (soon)</w:t>
            </w:r>
          </w:p>
        </w:tc>
      </w:tr>
      <w:tr w:rsidR="00655163" w:rsidRPr="00655163" w14:paraId="78CC6C98" w14:textId="77777777" w:rsidTr="00655163">
        <w:trPr>
          <w:trHeight w:val="287"/>
        </w:trPr>
        <w:tc>
          <w:tcPr>
            <w:tcW w:w="6581" w:type="dxa"/>
            <w:tcBorders>
              <w:top w:val="nil"/>
              <w:left w:val="nil"/>
              <w:bottom w:val="nil"/>
              <w:right w:val="nil"/>
            </w:tcBorders>
            <w:shd w:val="clear" w:color="auto" w:fill="auto"/>
            <w:noWrap/>
            <w:vAlign w:val="bottom"/>
            <w:hideMark/>
          </w:tcPr>
          <w:p w14:paraId="6A772B7E" w14:textId="77777777" w:rsidR="00655163" w:rsidRPr="00655163" w:rsidRDefault="00655163" w:rsidP="00655163">
            <w:pPr>
              <w:pStyle w:val="ListParagraph"/>
              <w:numPr>
                <w:ilvl w:val="0"/>
                <w:numId w:val="24"/>
              </w:numPr>
              <w:spacing w:after="0"/>
              <w:rPr>
                <w:rFonts w:ascii="Segoe UI" w:hAnsi="Segoe UI" w:cs="Segoe UI"/>
                <w:color w:val="000000"/>
                <w:shd w:val="clear" w:color="auto" w:fill="FFFFFF"/>
              </w:rPr>
            </w:pPr>
            <w:r w:rsidRPr="00655163">
              <w:rPr>
                <w:rFonts w:ascii="Segoe UI" w:hAnsi="Segoe UI" w:cs="Segoe UI"/>
                <w:color w:val="000000"/>
                <w:shd w:val="clear" w:color="auto" w:fill="FFFFFF"/>
              </w:rPr>
              <w:t>Refer to ophthalmology (urgent)</w:t>
            </w:r>
          </w:p>
        </w:tc>
      </w:tr>
      <w:tr w:rsidR="00655163" w:rsidRPr="00655163" w14:paraId="1B53E10E" w14:textId="77777777" w:rsidTr="00655163">
        <w:trPr>
          <w:trHeight w:val="287"/>
        </w:trPr>
        <w:tc>
          <w:tcPr>
            <w:tcW w:w="6581" w:type="dxa"/>
            <w:tcBorders>
              <w:top w:val="nil"/>
              <w:left w:val="nil"/>
              <w:bottom w:val="nil"/>
              <w:right w:val="nil"/>
            </w:tcBorders>
            <w:shd w:val="clear" w:color="auto" w:fill="auto"/>
            <w:noWrap/>
            <w:vAlign w:val="bottom"/>
            <w:hideMark/>
          </w:tcPr>
          <w:p w14:paraId="556EEBAB" w14:textId="77777777" w:rsidR="00655163" w:rsidRPr="00655163" w:rsidRDefault="00655163" w:rsidP="00655163">
            <w:pPr>
              <w:pStyle w:val="ListParagraph"/>
              <w:numPr>
                <w:ilvl w:val="0"/>
                <w:numId w:val="24"/>
              </w:numPr>
              <w:spacing w:after="0"/>
              <w:rPr>
                <w:rFonts w:ascii="Segoe UI" w:hAnsi="Segoe UI" w:cs="Segoe UI"/>
                <w:color w:val="000000"/>
                <w:shd w:val="clear" w:color="auto" w:fill="FFFFFF"/>
              </w:rPr>
            </w:pPr>
            <w:r w:rsidRPr="00655163">
              <w:rPr>
                <w:rFonts w:ascii="Segoe UI" w:hAnsi="Segoe UI" w:cs="Segoe UI"/>
                <w:color w:val="000000"/>
                <w:shd w:val="clear" w:color="auto" w:fill="FFFFFF"/>
              </w:rPr>
              <w:t>Refer to ophthalmology for other lesions</w:t>
            </w:r>
          </w:p>
        </w:tc>
      </w:tr>
      <w:tr w:rsidR="00655163" w:rsidRPr="00655163" w14:paraId="65163036" w14:textId="77777777" w:rsidTr="00655163">
        <w:trPr>
          <w:trHeight w:val="287"/>
        </w:trPr>
        <w:tc>
          <w:tcPr>
            <w:tcW w:w="6581" w:type="dxa"/>
            <w:tcBorders>
              <w:top w:val="nil"/>
              <w:left w:val="nil"/>
              <w:bottom w:val="nil"/>
              <w:right w:val="nil"/>
            </w:tcBorders>
            <w:shd w:val="clear" w:color="auto" w:fill="auto"/>
            <w:noWrap/>
            <w:vAlign w:val="bottom"/>
            <w:hideMark/>
          </w:tcPr>
          <w:p w14:paraId="7BED9912" w14:textId="77777777" w:rsidR="00655163" w:rsidRPr="00655163" w:rsidRDefault="00655163" w:rsidP="00655163">
            <w:pPr>
              <w:pStyle w:val="ListParagraph"/>
              <w:numPr>
                <w:ilvl w:val="0"/>
                <w:numId w:val="24"/>
              </w:numPr>
              <w:spacing w:after="0"/>
              <w:rPr>
                <w:rFonts w:ascii="Segoe UI" w:hAnsi="Segoe UI" w:cs="Segoe UI"/>
                <w:color w:val="000000"/>
                <w:shd w:val="clear" w:color="auto" w:fill="FFFFFF"/>
              </w:rPr>
            </w:pPr>
            <w:r w:rsidRPr="00655163">
              <w:rPr>
                <w:rFonts w:ascii="Segoe UI" w:hAnsi="Segoe UI" w:cs="Segoe UI"/>
                <w:color w:val="000000"/>
                <w:shd w:val="clear" w:color="auto" w:fill="FFFFFF"/>
              </w:rPr>
              <w:t>Refer to ophthalmology for other lesions (urgent)</w:t>
            </w:r>
          </w:p>
        </w:tc>
      </w:tr>
      <w:tr w:rsidR="00655163" w:rsidRPr="00655163" w14:paraId="21B12542" w14:textId="77777777" w:rsidTr="00655163">
        <w:trPr>
          <w:trHeight w:val="287"/>
        </w:trPr>
        <w:tc>
          <w:tcPr>
            <w:tcW w:w="6581" w:type="dxa"/>
            <w:tcBorders>
              <w:top w:val="nil"/>
              <w:left w:val="nil"/>
              <w:bottom w:val="nil"/>
              <w:right w:val="nil"/>
            </w:tcBorders>
            <w:shd w:val="clear" w:color="auto" w:fill="auto"/>
            <w:noWrap/>
            <w:vAlign w:val="bottom"/>
            <w:hideMark/>
          </w:tcPr>
          <w:p w14:paraId="1F447E61" w14:textId="77777777" w:rsidR="00655163" w:rsidRPr="00655163" w:rsidRDefault="00655163" w:rsidP="00655163">
            <w:pPr>
              <w:pStyle w:val="ListParagraph"/>
              <w:numPr>
                <w:ilvl w:val="0"/>
                <w:numId w:val="24"/>
              </w:numPr>
              <w:spacing w:after="0"/>
              <w:rPr>
                <w:rFonts w:ascii="Segoe UI" w:hAnsi="Segoe UI" w:cs="Segoe UI"/>
                <w:color w:val="000000"/>
                <w:shd w:val="clear" w:color="auto" w:fill="FFFFFF"/>
              </w:rPr>
            </w:pPr>
            <w:r w:rsidRPr="00655163">
              <w:rPr>
                <w:rFonts w:ascii="Segoe UI" w:hAnsi="Segoe UI" w:cs="Segoe UI"/>
                <w:color w:val="000000"/>
                <w:shd w:val="clear" w:color="auto" w:fill="FFFFFF"/>
              </w:rPr>
              <w:t>Refer to secondary grading</w:t>
            </w:r>
          </w:p>
        </w:tc>
      </w:tr>
      <w:tr w:rsidR="00655163" w:rsidRPr="00655163" w14:paraId="27267928" w14:textId="77777777" w:rsidTr="00655163">
        <w:trPr>
          <w:trHeight w:val="287"/>
        </w:trPr>
        <w:tc>
          <w:tcPr>
            <w:tcW w:w="6581" w:type="dxa"/>
            <w:tcBorders>
              <w:top w:val="nil"/>
              <w:left w:val="nil"/>
              <w:bottom w:val="nil"/>
              <w:right w:val="nil"/>
            </w:tcBorders>
            <w:shd w:val="clear" w:color="auto" w:fill="auto"/>
            <w:noWrap/>
            <w:vAlign w:val="bottom"/>
            <w:hideMark/>
          </w:tcPr>
          <w:p w14:paraId="23EF1C89" w14:textId="77777777" w:rsidR="00655163" w:rsidRPr="00655163" w:rsidRDefault="00655163" w:rsidP="00655163">
            <w:pPr>
              <w:pStyle w:val="ListParagraph"/>
              <w:numPr>
                <w:ilvl w:val="0"/>
                <w:numId w:val="24"/>
              </w:numPr>
              <w:spacing w:after="0"/>
              <w:rPr>
                <w:rFonts w:ascii="Segoe UI" w:hAnsi="Segoe UI" w:cs="Segoe UI"/>
                <w:color w:val="000000"/>
                <w:shd w:val="clear" w:color="auto" w:fill="FFFFFF"/>
              </w:rPr>
            </w:pPr>
            <w:r w:rsidRPr="00655163">
              <w:rPr>
                <w:rFonts w:ascii="Segoe UI" w:hAnsi="Segoe UI" w:cs="Segoe UI"/>
                <w:color w:val="000000"/>
                <w:shd w:val="clear" w:color="auto" w:fill="FFFFFF"/>
              </w:rPr>
              <w:t>Refer to secondary grading (soon)</w:t>
            </w:r>
          </w:p>
        </w:tc>
      </w:tr>
      <w:tr w:rsidR="00655163" w:rsidRPr="00655163" w14:paraId="23F2FC36" w14:textId="77777777" w:rsidTr="00655163">
        <w:trPr>
          <w:trHeight w:val="287"/>
        </w:trPr>
        <w:tc>
          <w:tcPr>
            <w:tcW w:w="6581" w:type="dxa"/>
            <w:tcBorders>
              <w:top w:val="nil"/>
              <w:left w:val="nil"/>
              <w:bottom w:val="nil"/>
              <w:right w:val="nil"/>
            </w:tcBorders>
            <w:shd w:val="clear" w:color="auto" w:fill="auto"/>
            <w:noWrap/>
            <w:vAlign w:val="bottom"/>
            <w:hideMark/>
          </w:tcPr>
          <w:p w14:paraId="0A02AEA7" w14:textId="77777777" w:rsidR="00655163" w:rsidRPr="00655163" w:rsidRDefault="00655163" w:rsidP="00655163">
            <w:pPr>
              <w:pStyle w:val="ListParagraph"/>
              <w:numPr>
                <w:ilvl w:val="0"/>
                <w:numId w:val="24"/>
              </w:numPr>
              <w:spacing w:after="0"/>
              <w:rPr>
                <w:rFonts w:ascii="Segoe UI" w:hAnsi="Segoe UI" w:cs="Segoe UI"/>
                <w:color w:val="000000"/>
                <w:shd w:val="clear" w:color="auto" w:fill="FFFFFF"/>
              </w:rPr>
            </w:pPr>
            <w:r w:rsidRPr="00655163">
              <w:rPr>
                <w:rFonts w:ascii="Segoe UI" w:hAnsi="Segoe UI" w:cs="Segoe UI"/>
                <w:color w:val="000000"/>
                <w:shd w:val="clear" w:color="auto" w:fill="FFFFFF"/>
              </w:rPr>
              <w:t>Refer to secondary grading (urgent)</w:t>
            </w:r>
          </w:p>
        </w:tc>
      </w:tr>
      <w:tr w:rsidR="00655163" w:rsidRPr="00655163" w14:paraId="29C20353" w14:textId="77777777" w:rsidTr="00655163">
        <w:trPr>
          <w:trHeight w:val="287"/>
        </w:trPr>
        <w:tc>
          <w:tcPr>
            <w:tcW w:w="6581" w:type="dxa"/>
            <w:tcBorders>
              <w:top w:val="nil"/>
              <w:left w:val="nil"/>
              <w:bottom w:val="nil"/>
              <w:right w:val="nil"/>
            </w:tcBorders>
            <w:shd w:val="clear" w:color="auto" w:fill="auto"/>
            <w:noWrap/>
            <w:vAlign w:val="bottom"/>
            <w:hideMark/>
          </w:tcPr>
          <w:p w14:paraId="3BC2584B" w14:textId="77777777" w:rsidR="00655163" w:rsidRPr="00655163" w:rsidRDefault="00655163" w:rsidP="00655163">
            <w:pPr>
              <w:pStyle w:val="ListParagraph"/>
              <w:numPr>
                <w:ilvl w:val="0"/>
                <w:numId w:val="24"/>
              </w:numPr>
              <w:spacing w:after="0"/>
              <w:rPr>
                <w:rFonts w:ascii="Segoe UI" w:hAnsi="Segoe UI" w:cs="Segoe UI"/>
                <w:color w:val="000000"/>
                <w:shd w:val="clear" w:color="auto" w:fill="FFFFFF"/>
              </w:rPr>
            </w:pPr>
            <w:r w:rsidRPr="00655163">
              <w:rPr>
                <w:rFonts w:ascii="Segoe UI" w:hAnsi="Segoe UI" w:cs="Segoe UI"/>
                <w:color w:val="000000"/>
                <w:shd w:val="clear" w:color="auto" w:fill="FFFFFF"/>
              </w:rPr>
              <w:t>Three month recall</w:t>
            </w:r>
          </w:p>
        </w:tc>
      </w:tr>
    </w:tbl>
    <w:p w14:paraId="130644F9" w14:textId="77777777" w:rsidR="00124885" w:rsidRPr="00655163" w:rsidRDefault="00655163" w:rsidP="004A60FB">
      <w:pPr>
        <w:spacing w:after="0"/>
        <w:rPr>
          <w:rFonts w:ascii="Segoe UI" w:hAnsi="Segoe UI" w:cs="Segoe UI"/>
          <w:color w:val="000000"/>
          <w:shd w:val="clear" w:color="auto" w:fill="FFFFFF"/>
        </w:rPr>
      </w:pPr>
      <w:r w:rsidRPr="00655163">
        <w:rPr>
          <w:rFonts w:ascii="Segoe UI" w:hAnsi="Segoe UI" w:cs="Segoe UI"/>
          <w:color w:val="000000"/>
          <w:shd w:val="clear" w:color="auto" w:fill="FFFFFF"/>
        </w:rPr>
        <w:t xml:space="preserve">Ensuring the </w:t>
      </w:r>
      <w:r>
        <w:rPr>
          <w:rFonts w:ascii="Segoe UI" w:hAnsi="Segoe UI" w:cs="Segoe UI"/>
          <w:color w:val="000000"/>
          <w:shd w:val="clear" w:color="auto" w:fill="FFFFFF"/>
        </w:rPr>
        <w:t>patient is recalled and looked after.</w:t>
      </w:r>
    </w:p>
    <w:p w14:paraId="7290B24F" w14:textId="77777777" w:rsidR="00124885" w:rsidRDefault="00655163" w:rsidP="004A60FB">
      <w:pPr>
        <w:spacing w:after="0"/>
        <w:rPr>
          <w:rFonts w:ascii="Arial" w:hAnsi="Arial" w:cs="Arial"/>
          <w:color w:val="0B0C0C"/>
          <w:sz w:val="29"/>
          <w:szCs w:val="29"/>
          <w:shd w:val="clear" w:color="auto" w:fill="FFFFFF"/>
        </w:rPr>
      </w:pPr>
      <w:r>
        <w:rPr>
          <w:noProof/>
        </w:rPr>
        <w:drawing>
          <wp:inline distT="0" distB="0" distL="0" distR="0" wp14:anchorId="3B7DECA0" wp14:editId="68EB8EFD">
            <wp:extent cx="6302375" cy="3171825"/>
            <wp:effectExtent l="19050" t="19050" r="22225" b="28575"/>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302375" cy="3171825"/>
                    </a:xfrm>
                    <a:prstGeom prst="rect">
                      <a:avLst/>
                    </a:prstGeom>
                    <a:ln>
                      <a:solidFill>
                        <a:schemeClr val="tx1"/>
                      </a:solidFill>
                    </a:ln>
                  </pic:spPr>
                </pic:pic>
              </a:graphicData>
            </a:graphic>
          </wp:inline>
        </w:drawing>
      </w:r>
    </w:p>
    <w:p w14:paraId="34158732" w14:textId="77777777" w:rsidR="00C16577" w:rsidRDefault="00C16577" w:rsidP="00124885">
      <w:pPr>
        <w:rPr>
          <w:b/>
          <w:u w:val="single"/>
        </w:rPr>
      </w:pPr>
    </w:p>
    <w:p w14:paraId="38F064CD" w14:textId="77777777" w:rsidR="00124885" w:rsidRDefault="00BA7CFC" w:rsidP="00BA7CFC">
      <w:pPr>
        <w:pStyle w:val="Heading3"/>
        <w:jc w:val="center"/>
        <w:rPr>
          <w:sz w:val="32"/>
          <w:szCs w:val="32"/>
        </w:rPr>
      </w:pPr>
      <w:bookmarkStart w:id="31" w:name="_Toc512339156"/>
      <w:r w:rsidRPr="00BA7CFC">
        <w:rPr>
          <w:sz w:val="32"/>
          <w:szCs w:val="32"/>
        </w:rPr>
        <w:t xml:space="preserve">5.4 </w:t>
      </w:r>
      <w:r w:rsidR="005E1A0E" w:rsidRPr="00BA7CFC">
        <w:rPr>
          <w:sz w:val="32"/>
          <w:szCs w:val="32"/>
        </w:rPr>
        <w:t>Failsafe Process 4</w:t>
      </w:r>
      <w:bookmarkEnd w:id="31"/>
    </w:p>
    <w:p w14:paraId="7957EBEE" w14:textId="77777777" w:rsidR="00BA7CFC" w:rsidRPr="00BA7CFC" w:rsidRDefault="00BA7CFC" w:rsidP="008E79D9">
      <w:pPr>
        <w:spacing w:after="0" w:line="240" w:lineRule="auto"/>
      </w:pPr>
    </w:p>
    <w:tbl>
      <w:tblPr>
        <w:tblStyle w:val="TableGrid"/>
        <w:tblW w:w="10662" w:type="dxa"/>
        <w:tblInd w:w="-601" w:type="dxa"/>
        <w:tblLayout w:type="fixed"/>
        <w:tblLook w:val="04A0" w:firstRow="1" w:lastRow="0" w:firstColumn="1" w:lastColumn="0" w:noHBand="0" w:noVBand="1"/>
      </w:tblPr>
      <w:tblGrid>
        <w:gridCol w:w="993"/>
        <w:gridCol w:w="1843"/>
        <w:gridCol w:w="850"/>
        <w:gridCol w:w="1843"/>
        <w:gridCol w:w="1559"/>
        <w:gridCol w:w="1985"/>
        <w:gridCol w:w="1589"/>
      </w:tblGrid>
      <w:tr w:rsidR="00FD2C06" w:rsidRPr="006D79DF" w14:paraId="4C0E8001" w14:textId="77777777" w:rsidTr="009E2682">
        <w:trPr>
          <w:trHeight w:val="416"/>
        </w:trPr>
        <w:tc>
          <w:tcPr>
            <w:tcW w:w="993" w:type="dxa"/>
          </w:tcPr>
          <w:p w14:paraId="3D02F309" w14:textId="77777777" w:rsidR="00FD2C06" w:rsidRPr="009E2682" w:rsidRDefault="00FD2C06" w:rsidP="00C47826">
            <w:pPr>
              <w:rPr>
                <w:rFonts w:ascii="Arial" w:hAnsi="Arial" w:cs="Arial"/>
                <w:b/>
                <w:color w:val="000000" w:themeColor="text1"/>
                <w:sz w:val="18"/>
                <w:szCs w:val="18"/>
                <w:shd w:val="clear" w:color="auto" w:fill="FFFFFF"/>
              </w:rPr>
            </w:pPr>
            <w:r w:rsidRPr="009E2682">
              <w:rPr>
                <w:rFonts w:ascii="Arial" w:hAnsi="Arial" w:cs="Arial"/>
                <w:b/>
                <w:color w:val="000000" w:themeColor="text1"/>
                <w:sz w:val="18"/>
                <w:szCs w:val="18"/>
                <w:shd w:val="clear" w:color="auto" w:fill="FFFFFF"/>
              </w:rPr>
              <w:t>Number</w:t>
            </w:r>
          </w:p>
        </w:tc>
        <w:tc>
          <w:tcPr>
            <w:tcW w:w="1843" w:type="dxa"/>
          </w:tcPr>
          <w:p w14:paraId="35327790" w14:textId="77777777" w:rsidR="00FD2C06" w:rsidRPr="006D79DF" w:rsidRDefault="00FD2C06" w:rsidP="00C47826">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Failsafe Process</w:t>
            </w:r>
          </w:p>
        </w:tc>
        <w:tc>
          <w:tcPr>
            <w:tcW w:w="850" w:type="dxa"/>
          </w:tcPr>
          <w:p w14:paraId="6C219A3D" w14:textId="77777777" w:rsidR="00FD2C06" w:rsidRPr="006D79DF" w:rsidRDefault="00FD2C06" w:rsidP="00C47826">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Owner</w:t>
            </w:r>
          </w:p>
        </w:tc>
        <w:tc>
          <w:tcPr>
            <w:tcW w:w="1843" w:type="dxa"/>
          </w:tcPr>
          <w:p w14:paraId="60270893" w14:textId="77777777" w:rsidR="00FD2C06" w:rsidRPr="006D79DF" w:rsidRDefault="00FD2C06" w:rsidP="00C47826">
            <w:pPr>
              <w:rPr>
                <w:rFonts w:ascii="Arial" w:hAnsi="Arial" w:cs="Arial"/>
                <w:b/>
                <w:color w:val="000000" w:themeColor="text1"/>
                <w:sz w:val="18"/>
                <w:szCs w:val="18"/>
                <w:shd w:val="clear" w:color="auto" w:fill="FFFFFF"/>
              </w:rPr>
            </w:pPr>
            <w:r>
              <w:rPr>
                <w:rFonts w:ascii="Arial" w:hAnsi="Arial" w:cs="Arial"/>
                <w:b/>
                <w:color w:val="000000" w:themeColor="text1"/>
                <w:sz w:val="18"/>
                <w:szCs w:val="18"/>
                <w:shd w:val="clear" w:color="auto" w:fill="FFFFFF"/>
              </w:rPr>
              <w:t>Activity</w:t>
            </w:r>
          </w:p>
        </w:tc>
        <w:tc>
          <w:tcPr>
            <w:tcW w:w="1559" w:type="dxa"/>
          </w:tcPr>
          <w:p w14:paraId="5480D754" w14:textId="77777777" w:rsidR="00FD2C06" w:rsidRPr="006D79DF" w:rsidRDefault="00FD2C06" w:rsidP="00C47826">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Closing the loop</w:t>
            </w:r>
          </w:p>
        </w:tc>
        <w:tc>
          <w:tcPr>
            <w:tcW w:w="1985" w:type="dxa"/>
          </w:tcPr>
          <w:p w14:paraId="6DD188E1" w14:textId="77777777" w:rsidR="00FD2C06" w:rsidRPr="006D79DF" w:rsidRDefault="00FD2C06" w:rsidP="00C47826">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Failsafe –additional Checks</w:t>
            </w:r>
          </w:p>
        </w:tc>
        <w:tc>
          <w:tcPr>
            <w:tcW w:w="1589" w:type="dxa"/>
          </w:tcPr>
          <w:p w14:paraId="1A7D1800" w14:textId="77777777" w:rsidR="00FD2C06" w:rsidRPr="006D79DF" w:rsidRDefault="00FD2C06" w:rsidP="00C47826">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Reports</w:t>
            </w:r>
          </w:p>
        </w:tc>
      </w:tr>
      <w:tr w:rsidR="005E1A0E" w:rsidRPr="009573CA" w14:paraId="27EF90F6" w14:textId="77777777" w:rsidTr="009E2682">
        <w:trPr>
          <w:trHeight w:val="1980"/>
        </w:trPr>
        <w:tc>
          <w:tcPr>
            <w:tcW w:w="993" w:type="dxa"/>
          </w:tcPr>
          <w:p w14:paraId="6351958E" w14:textId="77777777" w:rsidR="005E1A0E" w:rsidRPr="009573CA" w:rsidRDefault="005E1A0E" w:rsidP="00C16577">
            <w:pPr>
              <w:rPr>
                <w:sz w:val="16"/>
                <w:szCs w:val="16"/>
              </w:rPr>
            </w:pPr>
            <w:r w:rsidRPr="009573CA">
              <w:rPr>
                <w:sz w:val="16"/>
                <w:szCs w:val="16"/>
              </w:rPr>
              <w:t>8/12/15</w:t>
            </w:r>
          </w:p>
        </w:tc>
        <w:tc>
          <w:tcPr>
            <w:tcW w:w="1843" w:type="dxa"/>
          </w:tcPr>
          <w:p w14:paraId="4BE357B4" w14:textId="77777777" w:rsidR="005E1A0E" w:rsidRPr="009573CA" w:rsidRDefault="005E1A0E" w:rsidP="00C16577">
            <w:pPr>
              <w:rPr>
                <w:sz w:val="16"/>
                <w:szCs w:val="16"/>
              </w:rPr>
            </w:pPr>
            <w:r w:rsidRPr="009573CA">
              <w:rPr>
                <w:sz w:val="16"/>
                <w:szCs w:val="16"/>
              </w:rPr>
              <w:t>Make sure that the results are properly recorded and received by those who need them.</w:t>
            </w:r>
          </w:p>
        </w:tc>
        <w:tc>
          <w:tcPr>
            <w:tcW w:w="850" w:type="dxa"/>
          </w:tcPr>
          <w:p w14:paraId="6BA87C8A" w14:textId="77777777" w:rsidR="005E1A0E" w:rsidRPr="009573CA" w:rsidRDefault="005E1A0E" w:rsidP="00D740EE">
            <w:pPr>
              <w:rPr>
                <w:sz w:val="16"/>
                <w:szCs w:val="16"/>
              </w:rPr>
            </w:pPr>
            <w:r w:rsidRPr="009573CA">
              <w:rPr>
                <w:sz w:val="16"/>
                <w:szCs w:val="16"/>
              </w:rPr>
              <w:t>DES</w:t>
            </w:r>
            <w:r w:rsidR="00D740EE">
              <w:rPr>
                <w:sz w:val="16"/>
                <w:szCs w:val="16"/>
              </w:rPr>
              <w:t>W</w:t>
            </w:r>
          </w:p>
        </w:tc>
        <w:tc>
          <w:tcPr>
            <w:tcW w:w="1843" w:type="dxa"/>
          </w:tcPr>
          <w:p w14:paraId="39BEA668" w14:textId="77777777" w:rsidR="005E1A0E" w:rsidRPr="009573CA" w:rsidRDefault="005E1A0E" w:rsidP="00C16577">
            <w:pPr>
              <w:rPr>
                <w:sz w:val="16"/>
                <w:szCs w:val="16"/>
              </w:rPr>
            </w:pPr>
            <w:r w:rsidRPr="009573CA">
              <w:rPr>
                <w:sz w:val="16"/>
                <w:szCs w:val="16"/>
              </w:rPr>
              <w:t xml:space="preserve">Images </w:t>
            </w:r>
            <w:r w:rsidR="00346656" w:rsidRPr="009573CA">
              <w:rPr>
                <w:sz w:val="16"/>
                <w:szCs w:val="16"/>
              </w:rPr>
              <w:t>graded,</w:t>
            </w:r>
            <w:r w:rsidRPr="009573CA">
              <w:rPr>
                <w:sz w:val="16"/>
                <w:szCs w:val="16"/>
              </w:rPr>
              <w:t xml:space="preserve"> and final outcome grade recorded on software.</w:t>
            </w:r>
          </w:p>
        </w:tc>
        <w:tc>
          <w:tcPr>
            <w:tcW w:w="1559" w:type="dxa"/>
          </w:tcPr>
          <w:p w14:paraId="6202A963" w14:textId="77777777" w:rsidR="005E1A0E" w:rsidRPr="00A907B3" w:rsidRDefault="005E1A0E" w:rsidP="00C16577">
            <w:pPr>
              <w:rPr>
                <w:color w:val="C0504D" w:themeColor="accent2"/>
                <w:sz w:val="16"/>
                <w:szCs w:val="16"/>
              </w:rPr>
            </w:pPr>
            <w:r w:rsidRPr="00A907B3">
              <w:rPr>
                <w:color w:val="C0504D" w:themeColor="accent2"/>
                <w:sz w:val="16"/>
                <w:szCs w:val="16"/>
              </w:rPr>
              <w:t xml:space="preserve">Result </w:t>
            </w:r>
            <w:r w:rsidR="00D740EE">
              <w:rPr>
                <w:color w:val="C0504D" w:themeColor="accent2"/>
                <w:sz w:val="16"/>
                <w:szCs w:val="16"/>
              </w:rPr>
              <w:t>letter sent to patient and GP.</w:t>
            </w:r>
          </w:p>
        </w:tc>
        <w:tc>
          <w:tcPr>
            <w:tcW w:w="1985" w:type="dxa"/>
          </w:tcPr>
          <w:p w14:paraId="1B29315B" w14:textId="77777777" w:rsidR="005E1A0E" w:rsidRPr="009573CA" w:rsidRDefault="005E1A0E" w:rsidP="00C16577">
            <w:pPr>
              <w:rPr>
                <w:sz w:val="16"/>
                <w:szCs w:val="16"/>
              </w:rPr>
            </w:pPr>
            <w:r w:rsidRPr="009573CA">
              <w:rPr>
                <w:sz w:val="16"/>
                <w:szCs w:val="16"/>
              </w:rPr>
              <w:t>Produce a report that identifies any appointments in the past without any outcomes.</w:t>
            </w:r>
          </w:p>
        </w:tc>
        <w:tc>
          <w:tcPr>
            <w:tcW w:w="1589" w:type="dxa"/>
          </w:tcPr>
          <w:p w14:paraId="1657233D" w14:textId="77777777" w:rsidR="005E1A0E" w:rsidRPr="009573CA" w:rsidRDefault="005E1A0E" w:rsidP="00C16577">
            <w:pPr>
              <w:rPr>
                <w:sz w:val="16"/>
                <w:szCs w:val="16"/>
              </w:rPr>
            </w:pPr>
            <w:r w:rsidRPr="009573CA">
              <w:rPr>
                <w:sz w:val="16"/>
                <w:szCs w:val="16"/>
              </w:rPr>
              <w:t>Report all detected failures to programme board</w:t>
            </w:r>
          </w:p>
        </w:tc>
      </w:tr>
    </w:tbl>
    <w:p w14:paraId="2C98F0E1" w14:textId="77777777" w:rsidR="003370F2" w:rsidRDefault="001873F0" w:rsidP="00D276E8">
      <w:pPr>
        <w:jc w:val="right"/>
        <w:rPr>
          <w:rFonts w:ascii="Arial" w:hAnsi="Arial" w:cs="Arial"/>
          <w:color w:val="0B0C0C"/>
          <w:sz w:val="29"/>
          <w:szCs w:val="29"/>
          <w:shd w:val="clear" w:color="auto" w:fill="FFFFFF"/>
        </w:rPr>
      </w:pPr>
      <w:r>
        <w:rPr>
          <w:shd w:val="clear" w:color="auto" w:fill="FFFFFF"/>
        </w:rPr>
        <w:t>[FIG 7]</w:t>
      </w:r>
    </w:p>
    <w:p w14:paraId="025DB478" w14:textId="77777777" w:rsidR="006F4A34" w:rsidRPr="003370F2" w:rsidRDefault="008E79D9" w:rsidP="00D276E8">
      <w:pPr>
        <w:rPr>
          <w:rFonts w:ascii="Arial" w:hAnsi="Arial" w:cs="Arial"/>
          <w:color w:val="0B0C0C"/>
          <w:sz w:val="29"/>
          <w:szCs w:val="29"/>
          <w:shd w:val="clear" w:color="auto" w:fill="FFFFFF"/>
        </w:rPr>
      </w:pPr>
      <w:r>
        <w:rPr>
          <w:rFonts w:ascii="Segoe UI" w:hAnsi="Segoe UI" w:cs="Segoe UI"/>
          <w:color w:val="000000"/>
          <w:shd w:val="clear" w:color="auto" w:fill="FFFFFF"/>
        </w:rPr>
        <w:t xml:space="preserve">A standard letter </w:t>
      </w:r>
      <w:r w:rsidR="00D276E8">
        <w:rPr>
          <w:rFonts w:ascii="Segoe UI" w:hAnsi="Segoe UI" w:cs="Segoe UI"/>
          <w:color w:val="000000"/>
          <w:shd w:val="clear" w:color="auto" w:fill="FFFFFF"/>
        </w:rPr>
        <w:t>generated by Optomize and sent to a Patient.</w:t>
      </w:r>
    </w:p>
    <w:p w14:paraId="5FE11311" w14:textId="77777777" w:rsidR="00B20A10" w:rsidRDefault="00C16577" w:rsidP="00D276E8">
      <w:pPr>
        <w:spacing w:after="0" w:line="240" w:lineRule="auto"/>
        <w:rPr>
          <w:rFonts w:ascii="Arial" w:hAnsi="Arial" w:cs="Arial"/>
          <w:color w:val="0B0C0C"/>
          <w:sz w:val="29"/>
          <w:szCs w:val="29"/>
          <w:shd w:val="clear" w:color="auto" w:fill="FFFFFF"/>
        </w:rPr>
      </w:pPr>
      <w:r>
        <w:rPr>
          <w:rFonts w:ascii="Arial" w:hAnsi="Arial" w:cs="Arial"/>
          <w:noProof/>
          <w:color w:val="0B0C0C"/>
          <w:sz w:val="29"/>
          <w:szCs w:val="29"/>
          <w:shd w:val="clear" w:color="auto" w:fill="FFFFFF"/>
        </w:rPr>
        <w:drawing>
          <wp:inline distT="0" distB="0" distL="0" distR="0" wp14:anchorId="2FD96A16" wp14:editId="42C7903B">
            <wp:extent cx="5835015" cy="5086350"/>
            <wp:effectExtent l="76200" t="76200" r="127635" b="133350"/>
            <wp:docPr id="8" name="Picture 3" descr="Projectlet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jectletter.PNG"/>
                    <pic:cNvPicPr/>
                  </pic:nvPicPr>
                  <pic:blipFill>
                    <a:blip r:embed="rId22" cstate="print"/>
                    <a:stretch>
                      <a:fillRect/>
                    </a:stretch>
                  </pic:blipFill>
                  <pic:spPr>
                    <a:xfrm>
                      <a:off x="0" y="0"/>
                      <a:ext cx="5840974" cy="509154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8A56B36" w14:textId="77777777" w:rsidR="008E79D9" w:rsidRPr="00D276E8" w:rsidRDefault="00D276E8" w:rsidP="00D276E8">
      <w:pPr>
        <w:spacing w:after="0" w:line="240" w:lineRule="auto"/>
        <w:jc w:val="right"/>
        <w:rPr>
          <w:rFonts w:ascii="Arial" w:hAnsi="Arial" w:cs="Arial"/>
          <w:color w:val="0B0C0C"/>
          <w:sz w:val="16"/>
          <w:szCs w:val="16"/>
          <w:shd w:val="clear" w:color="auto" w:fill="FFFFFF"/>
        </w:rPr>
      </w:pPr>
      <w:r w:rsidRPr="00D276E8">
        <w:rPr>
          <w:rFonts w:ascii="Arial" w:hAnsi="Arial" w:cs="Arial"/>
          <w:color w:val="0B0C0C"/>
          <w:sz w:val="16"/>
          <w:szCs w:val="16"/>
          <w:shd w:val="clear" w:color="auto" w:fill="FFFFFF"/>
        </w:rPr>
        <w:t>* N</w:t>
      </w:r>
      <w:r>
        <w:rPr>
          <w:rFonts w:ascii="Arial" w:hAnsi="Arial" w:cs="Arial"/>
          <w:color w:val="0B0C0C"/>
          <w:sz w:val="16"/>
          <w:szCs w:val="16"/>
          <w:shd w:val="clear" w:color="auto" w:fill="FFFFFF"/>
        </w:rPr>
        <w:t>o</w:t>
      </w:r>
      <w:r w:rsidRPr="00D276E8">
        <w:rPr>
          <w:rFonts w:ascii="Arial" w:hAnsi="Arial" w:cs="Arial"/>
          <w:color w:val="0B0C0C"/>
          <w:sz w:val="16"/>
          <w:szCs w:val="16"/>
          <w:shd w:val="clear" w:color="auto" w:fill="FFFFFF"/>
        </w:rPr>
        <w:t xml:space="preserve"> P</w:t>
      </w:r>
      <w:r>
        <w:rPr>
          <w:rFonts w:ascii="Arial" w:hAnsi="Arial" w:cs="Arial"/>
          <w:color w:val="0B0C0C"/>
          <w:sz w:val="16"/>
          <w:szCs w:val="16"/>
          <w:shd w:val="clear" w:color="auto" w:fill="FFFFFF"/>
        </w:rPr>
        <w:t>II</w:t>
      </w:r>
      <w:r w:rsidRPr="00D276E8">
        <w:rPr>
          <w:rFonts w:ascii="Arial" w:hAnsi="Arial" w:cs="Arial"/>
          <w:color w:val="0B0C0C"/>
          <w:sz w:val="16"/>
          <w:szCs w:val="16"/>
          <w:shd w:val="clear" w:color="auto" w:fill="FFFFFF"/>
        </w:rPr>
        <w:t xml:space="preserve"> is included in this letter</w:t>
      </w:r>
    </w:p>
    <w:p w14:paraId="5D0EE702" w14:textId="77777777" w:rsidR="00D276E8" w:rsidRDefault="00D276E8" w:rsidP="00BA7CFC">
      <w:pPr>
        <w:pStyle w:val="Heading3"/>
        <w:jc w:val="center"/>
        <w:rPr>
          <w:sz w:val="32"/>
          <w:szCs w:val="32"/>
        </w:rPr>
      </w:pPr>
    </w:p>
    <w:p w14:paraId="1FC12340" w14:textId="77777777" w:rsidR="00CA7CAA" w:rsidRPr="00BA7CFC" w:rsidRDefault="00BA7CFC" w:rsidP="00BA7CFC">
      <w:pPr>
        <w:pStyle w:val="Heading3"/>
        <w:jc w:val="center"/>
        <w:rPr>
          <w:sz w:val="32"/>
          <w:szCs w:val="32"/>
        </w:rPr>
      </w:pPr>
      <w:bookmarkStart w:id="32" w:name="_Toc512339157"/>
      <w:r w:rsidRPr="00BA7CFC">
        <w:rPr>
          <w:sz w:val="32"/>
          <w:szCs w:val="32"/>
        </w:rPr>
        <w:t xml:space="preserve">5.5 </w:t>
      </w:r>
      <w:r w:rsidR="00CA7CAA" w:rsidRPr="00BA7CFC">
        <w:rPr>
          <w:sz w:val="32"/>
          <w:szCs w:val="32"/>
        </w:rPr>
        <w:t>Failsafe Process 5</w:t>
      </w:r>
      <w:bookmarkEnd w:id="32"/>
    </w:p>
    <w:tbl>
      <w:tblPr>
        <w:tblStyle w:val="TableGrid"/>
        <w:tblW w:w="10774" w:type="dxa"/>
        <w:tblInd w:w="-601" w:type="dxa"/>
        <w:tblLayout w:type="fixed"/>
        <w:tblLook w:val="04A0" w:firstRow="1" w:lastRow="0" w:firstColumn="1" w:lastColumn="0" w:noHBand="0" w:noVBand="1"/>
      </w:tblPr>
      <w:tblGrid>
        <w:gridCol w:w="993"/>
        <w:gridCol w:w="1843"/>
        <w:gridCol w:w="850"/>
        <w:gridCol w:w="1843"/>
        <w:gridCol w:w="1559"/>
        <w:gridCol w:w="1985"/>
        <w:gridCol w:w="1701"/>
      </w:tblGrid>
      <w:tr w:rsidR="009E2682" w:rsidRPr="006D79DF" w14:paraId="6D5600E7" w14:textId="77777777" w:rsidTr="00B20A10">
        <w:trPr>
          <w:trHeight w:val="416"/>
        </w:trPr>
        <w:tc>
          <w:tcPr>
            <w:tcW w:w="993" w:type="dxa"/>
          </w:tcPr>
          <w:p w14:paraId="4F721AD3" w14:textId="77777777" w:rsidR="009E2682" w:rsidRPr="009E2682" w:rsidRDefault="009E2682" w:rsidP="00C47826">
            <w:pPr>
              <w:rPr>
                <w:rFonts w:ascii="Arial" w:hAnsi="Arial" w:cs="Arial"/>
                <w:b/>
                <w:color w:val="000000" w:themeColor="text1"/>
                <w:sz w:val="18"/>
                <w:szCs w:val="18"/>
                <w:shd w:val="clear" w:color="auto" w:fill="FFFFFF"/>
              </w:rPr>
            </w:pPr>
            <w:r w:rsidRPr="009E2682">
              <w:rPr>
                <w:rFonts w:ascii="Arial" w:hAnsi="Arial" w:cs="Arial"/>
                <w:b/>
                <w:color w:val="000000" w:themeColor="text1"/>
                <w:sz w:val="18"/>
                <w:szCs w:val="18"/>
                <w:shd w:val="clear" w:color="auto" w:fill="FFFFFF"/>
              </w:rPr>
              <w:t>Number</w:t>
            </w:r>
          </w:p>
        </w:tc>
        <w:tc>
          <w:tcPr>
            <w:tcW w:w="1843" w:type="dxa"/>
          </w:tcPr>
          <w:p w14:paraId="677C02EA" w14:textId="77777777" w:rsidR="009E2682" w:rsidRPr="006D79DF" w:rsidRDefault="009E2682" w:rsidP="00C47826">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Failsafe Process</w:t>
            </w:r>
          </w:p>
        </w:tc>
        <w:tc>
          <w:tcPr>
            <w:tcW w:w="850" w:type="dxa"/>
          </w:tcPr>
          <w:p w14:paraId="1B88CB4A" w14:textId="77777777" w:rsidR="009E2682" w:rsidRPr="006D79DF" w:rsidRDefault="009E2682" w:rsidP="00C47826">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Owner</w:t>
            </w:r>
          </w:p>
        </w:tc>
        <w:tc>
          <w:tcPr>
            <w:tcW w:w="1843" w:type="dxa"/>
          </w:tcPr>
          <w:p w14:paraId="69EB8828" w14:textId="77777777" w:rsidR="009E2682" w:rsidRPr="006D79DF" w:rsidRDefault="009E2682" w:rsidP="00C47826">
            <w:pPr>
              <w:rPr>
                <w:rFonts w:ascii="Arial" w:hAnsi="Arial" w:cs="Arial"/>
                <w:b/>
                <w:color w:val="000000" w:themeColor="text1"/>
                <w:sz w:val="18"/>
                <w:szCs w:val="18"/>
                <w:shd w:val="clear" w:color="auto" w:fill="FFFFFF"/>
              </w:rPr>
            </w:pPr>
            <w:r>
              <w:rPr>
                <w:rFonts w:ascii="Arial" w:hAnsi="Arial" w:cs="Arial"/>
                <w:b/>
                <w:color w:val="000000" w:themeColor="text1"/>
                <w:sz w:val="18"/>
                <w:szCs w:val="18"/>
                <w:shd w:val="clear" w:color="auto" w:fill="FFFFFF"/>
              </w:rPr>
              <w:t>Activity</w:t>
            </w:r>
          </w:p>
        </w:tc>
        <w:tc>
          <w:tcPr>
            <w:tcW w:w="1559" w:type="dxa"/>
          </w:tcPr>
          <w:p w14:paraId="0BD3622B" w14:textId="77777777" w:rsidR="009E2682" w:rsidRPr="006D79DF" w:rsidRDefault="009E2682" w:rsidP="00C47826">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Closing the loop</w:t>
            </w:r>
          </w:p>
        </w:tc>
        <w:tc>
          <w:tcPr>
            <w:tcW w:w="1985" w:type="dxa"/>
          </w:tcPr>
          <w:p w14:paraId="4769B3DC" w14:textId="77777777" w:rsidR="009E2682" w:rsidRPr="006D79DF" w:rsidRDefault="009E2682" w:rsidP="00C47826">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Failsafe –additional Checks</w:t>
            </w:r>
          </w:p>
        </w:tc>
        <w:tc>
          <w:tcPr>
            <w:tcW w:w="1701" w:type="dxa"/>
          </w:tcPr>
          <w:p w14:paraId="3D25C727" w14:textId="77777777" w:rsidR="009E2682" w:rsidRPr="006D79DF" w:rsidRDefault="009E2682" w:rsidP="00C47826">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Reports</w:t>
            </w:r>
          </w:p>
        </w:tc>
      </w:tr>
      <w:tr w:rsidR="00CA7CAA" w:rsidRPr="009573CA" w14:paraId="44072F10" w14:textId="77777777" w:rsidTr="00B20A10">
        <w:trPr>
          <w:trHeight w:val="1980"/>
        </w:trPr>
        <w:tc>
          <w:tcPr>
            <w:tcW w:w="993" w:type="dxa"/>
          </w:tcPr>
          <w:p w14:paraId="176D80AD" w14:textId="77777777" w:rsidR="00CA7CAA" w:rsidRPr="009573CA" w:rsidRDefault="00CA7CAA" w:rsidP="00C47826">
            <w:pPr>
              <w:rPr>
                <w:sz w:val="16"/>
                <w:szCs w:val="16"/>
              </w:rPr>
            </w:pPr>
            <w:r>
              <w:rPr>
                <w:sz w:val="16"/>
                <w:szCs w:val="16"/>
              </w:rPr>
              <w:t>21/24</w:t>
            </w:r>
          </w:p>
        </w:tc>
        <w:tc>
          <w:tcPr>
            <w:tcW w:w="1843" w:type="dxa"/>
          </w:tcPr>
          <w:p w14:paraId="5EEE2FE8" w14:textId="77777777" w:rsidR="00CA7CAA" w:rsidRPr="009573CA" w:rsidRDefault="00CA7CAA" w:rsidP="00C47826">
            <w:pPr>
              <w:rPr>
                <w:sz w:val="16"/>
                <w:szCs w:val="16"/>
              </w:rPr>
            </w:pPr>
            <w:r w:rsidRPr="009573CA">
              <w:rPr>
                <w:sz w:val="16"/>
                <w:szCs w:val="16"/>
              </w:rPr>
              <w:t xml:space="preserve">Follow up for those who cannot have adequate digital images taken. </w:t>
            </w:r>
          </w:p>
        </w:tc>
        <w:tc>
          <w:tcPr>
            <w:tcW w:w="850" w:type="dxa"/>
          </w:tcPr>
          <w:p w14:paraId="72B0C6EC" w14:textId="77777777" w:rsidR="00CA7CAA" w:rsidRPr="009573CA" w:rsidRDefault="00CA7CAA" w:rsidP="00D740EE">
            <w:pPr>
              <w:rPr>
                <w:sz w:val="16"/>
                <w:szCs w:val="16"/>
              </w:rPr>
            </w:pPr>
            <w:r w:rsidRPr="009573CA">
              <w:rPr>
                <w:sz w:val="16"/>
                <w:szCs w:val="16"/>
              </w:rPr>
              <w:t>DES</w:t>
            </w:r>
            <w:r w:rsidR="00D740EE">
              <w:rPr>
                <w:sz w:val="16"/>
                <w:szCs w:val="16"/>
              </w:rPr>
              <w:t>W</w:t>
            </w:r>
          </w:p>
        </w:tc>
        <w:tc>
          <w:tcPr>
            <w:tcW w:w="1843" w:type="dxa"/>
          </w:tcPr>
          <w:p w14:paraId="02CC3E4E" w14:textId="77777777" w:rsidR="00CA7CAA" w:rsidRPr="009573CA" w:rsidRDefault="00CA7CAA" w:rsidP="00C47826">
            <w:pPr>
              <w:rPr>
                <w:sz w:val="16"/>
                <w:szCs w:val="16"/>
              </w:rPr>
            </w:pPr>
            <w:r w:rsidRPr="009573CA">
              <w:rPr>
                <w:sz w:val="16"/>
                <w:szCs w:val="16"/>
              </w:rPr>
              <w:t>Adequate retinal examination cannot be obtained using digital imaging. Refer to use different screening method.</w:t>
            </w:r>
          </w:p>
        </w:tc>
        <w:tc>
          <w:tcPr>
            <w:tcW w:w="1559" w:type="dxa"/>
          </w:tcPr>
          <w:p w14:paraId="707EDF78" w14:textId="77777777" w:rsidR="00D740EE" w:rsidRDefault="00CA7CAA" w:rsidP="00D740EE">
            <w:pPr>
              <w:rPr>
                <w:sz w:val="16"/>
                <w:szCs w:val="16"/>
              </w:rPr>
            </w:pPr>
            <w:r w:rsidRPr="009573CA">
              <w:rPr>
                <w:sz w:val="16"/>
                <w:szCs w:val="16"/>
              </w:rPr>
              <w:t>Suspend patien</w:t>
            </w:r>
            <w:r w:rsidR="00D740EE">
              <w:rPr>
                <w:sz w:val="16"/>
                <w:szCs w:val="16"/>
              </w:rPr>
              <w:t>t from annual screening pathway.</w:t>
            </w:r>
          </w:p>
          <w:p w14:paraId="4E4FF415" w14:textId="77777777" w:rsidR="00CA7CAA" w:rsidRPr="009573CA" w:rsidRDefault="00CA7CAA" w:rsidP="00D740EE">
            <w:pPr>
              <w:rPr>
                <w:sz w:val="16"/>
                <w:szCs w:val="16"/>
              </w:rPr>
            </w:pPr>
            <w:r w:rsidRPr="009573CA">
              <w:rPr>
                <w:sz w:val="16"/>
                <w:szCs w:val="16"/>
              </w:rPr>
              <w:t xml:space="preserve">Repeat annually whilst condition persists. Reset due dates for screening </w:t>
            </w:r>
          </w:p>
        </w:tc>
        <w:tc>
          <w:tcPr>
            <w:tcW w:w="1985" w:type="dxa"/>
          </w:tcPr>
          <w:p w14:paraId="6C53B35A" w14:textId="77777777" w:rsidR="00CA7CAA" w:rsidRPr="009573CA" w:rsidRDefault="00CA7CAA" w:rsidP="00D740EE">
            <w:pPr>
              <w:rPr>
                <w:sz w:val="16"/>
                <w:szCs w:val="16"/>
              </w:rPr>
            </w:pPr>
            <w:r w:rsidRPr="009573CA">
              <w:rPr>
                <w:sz w:val="16"/>
                <w:szCs w:val="16"/>
              </w:rPr>
              <w:t xml:space="preserve">Produce reports to check that patients who have attended have an outcome. I.e. return to annual </w:t>
            </w:r>
            <w:r w:rsidR="00D740EE">
              <w:rPr>
                <w:sz w:val="16"/>
                <w:szCs w:val="16"/>
              </w:rPr>
              <w:t>recal</w:t>
            </w:r>
            <w:r w:rsidRPr="009573CA">
              <w:rPr>
                <w:sz w:val="16"/>
                <w:szCs w:val="16"/>
              </w:rPr>
              <w:t>l. Check that number of encounters for match the num</w:t>
            </w:r>
            <w:r w:rsidR="00D740EE">
              <w:rPr>
                <w:sz w:val="16"/>
                <w:szCs w:val="16"/>
              </w:rPr>
              <w:t>ber of outcomes for each clinic.</w:t>
            </w:r>
          </w:p>
        </w:tc>
        <w:tc>
          <w:tcPr>
            <w:tcW w:w="1701" w:type="dxa"/>
          </w:tcPr>
          <w:p w14:paraId="621468D9" w14:textId="77777777" w:rsidR="00CA7CAA" w:rsidRPr="009573CA" w:rsidRDefault="00CA7CAA" w:rsidP="00C47826">
            <w:pPr>
              <w:rPr>
                <w:sz w:val="16"/>
                <w:szCs w:val="16"/>
              </w:rPr>
            </w:pPr>
            <w:r w:rsidRPr="009573CA">
              <w:rPr>
                <w:sz w:val="16"/>
                <w:szCs w:val="16"/>
              </w:rPr>
              <w:t>Review and report monthly capacity and queue size to programme board to ensure backlogs do not develop. Report all detected failures to programme board.</w:t>
            </w:r>
          </w:p>
        </w:tc>
      </w:tr>
    </w:tbl>
    <w:p w14:paraId="62A557AC" w14:textId="77777777" w:rsidR="00CA7CAA" w:rsidRDefault="001873F0" w:rsidP="001873F0">
      <w:pPr>
        <w:jc w:val="right"/>
        <w:rPr>
          <w:rFonts w:ascii="Arial" w:hAnsi="Arial" w:cs="Arial"/>
          <w:color w:val="0B0C0C"/>
          <w:sz w:val="29"/>
          <w:szCs w:val="29"/>
          <w:shd w:val="clear" w:color="auto" w:fill="FFFFFF"/>
        </w:rPr>
      </w:pPr>
      <w:r>
        <w:rPr>
          <w:shd w:val="clear" w:color="auto" w:fill="FFFFFF"/>
        </w:rPr>
        <w:t>[FIG 8]</w:t>
      </w:r>
    </w:p>
    <w:p w14:paraId="7C2139AC" w14:textId="77777777" w:rsidR="00CA7CAA" w:rsidRPr="00235571" w:rsidRDefault="00235571" w:rsidP="00CA7CAA">
      <w:pPr>
        <w:ind w:left="360"/>
        <w:jc w:val="center"/>
        <w:rPr>
          <w:rFonts w:ascii="Segoe UI" w:hAnsi="Segoe UI" w:cs="Segoe UI"/>
          <w:color w:val="000000"/>
          <w:u w:val="single"/>
          <w:shd w:val="clear" w:color="auto" w:fill="FFFFFF"/>
        </w:rPr>
      </w:pPr>
      <w:r w:rsidRPr="00235571">
        <w:rPr>
          <w:rFonts w:ascii="Segoe UI" w:hAnsi="Segoe UI" w:cs="Segoe UI"/>
          <w:color w:val="000000"/>
          <w:u w:val="single"/>
          <w:shd w:val="clear" w:color="auto" w:fill="FFFFFF"/>
        </w:rPr>
        <w:t>C</w:t>
      </w:r>
      <w:r w:rsidR="00CA7CAA" w:rsidRPr="00235571">
        <w:rPr>
          <w:rFonts w:ascii="Segoe UI" w:hAnsi="Segoe UI" w:cs="Segoe UI"/>
          <w:color w:val="000000"/>
          <w:u w:val="single"/>
          <w:shd w:val="clear" w:color="auto" w:fill="FFFFFF"/>
        </w:rPr>
        <w:t xml:space="preserve">ataracts, Asteroid Hyalosis, Corneal </w:t>
      </w:r>
      <w:r>
        <w:rPr>
          <w:rFonts w:ascii="Segoe UI" w:hAnsi="Segoe UI" w:cs="Segoe UI"/>
          <w:color w:val="000000"/>
          <w:u w:val="single"/>
          <w:shd w:val="clear" w:color="auto" w:fill="FFFFFF"/>
        </w:rPr>
        <w:t>s</w:t>
      </w:r>
      <w:r w:rsidR="00CA7CAA" w:rsidRPr="00235571">
        <w:rPr>
          <w:rFonts w:ascii="Segoe UI" w:hAnsi="Segoe UI" w:cs="Segoe UI"/>
          <w:color w:val="000000"/>
          <w:u w:val="single"/>
          <w:shd w:val="clear" w:color="auto" w:fill="FFFFFF"/>
        </w:rPr>
        <w:t>car</w:t>
      </w:r>
      <w:r w:rsidRPr="00235571">
        <w:rPr>
          <w:rFonts w:ascii="Segoe UI" w:hAnsi="Segoe UI" w:cs="Segoe UI"/>
          <w:color w:val="000000"/>
          <w:u w:val="single"/>
          <w:shd w:val="clear" w:color="auto" w:fill="FFFFFF"/>
        </w:rPr>
        <w:t>s</w:t>
      </w:r>
    </w:p>
    <w:p w14:paraId="21AE73AC" w14:textId="77777777" w:rsidR="00026744" w:rsidRDefault="00CA7CAA" w:rsidP="00CA7CAA">
      <w:pPr>
        <w:rPr>
          <w:rFonts w:ascii="Segoe UI" w:hAnsi="Segoe UI" w:cs="Segoe UI"/>
          <w:color w:val="000000"/>
          <w:shd w:val="clear" w:color="auto" w:fill="FFFFFF"/>
        </w:rPr>
      </w:pPr>
      <w:r w:rsidRPr="0005775C">
        <w:rPr>
          <w:rFonts w:ascii="Segoe UI" w:hAnsi="Segoe UI" w:cs="Segoe UI"/>
          <w:color w:val="000000"/>
          <w:shd w:val="clear" w:color="auto" w:fill="FFFFFF"/>
        </w:rPr>
        <w:t>These patients are referred routinely to H</w:t>
      </w:r>
      <w:r w:rsidR="00026744">
        <w:rPr>
          <w:rFonts w:ascii="Segoe UI" w:hAnsi="Segoe UI" w:cs="Segoe UI"/>
          <w:color w:val="000000"/>
          <w:shd w:val="clear" w:color="auto" w:fill="FFFFFF"/>
        </w:rPr>
        <w:t xml:space="preserve">ospital </w:t>
      </w:r>
      <w:r w:rsidRPr="0005775C">
        <w:rPr>
          <w:rFonts w:ascii="Segoe UI" w:hAnsi="Segoe UI" w:cs="Segoe UI"/>
          <w:color w:val="000000"/>
          <w:shd w:val="clear" w:color="auto" w:fill="FFFFFF"/>
        </w:rPr>
        <w:t>E</w:t>
      </w:r>
      <w:r w:rsidR="00026744">
        <w:rPr>
          <w:rFonts w:ascii="Segoe UI" w:hAnsi="Segoe UI" w:cs="Segoe UI"/>
          <w:color w:val="000000"/>
          <w:shd w:val="clear" w:color="auto" w:fill="FFFFFF"/>
        </w:rPr>
        <w:t xml:space="preserve">ye </w:t>
      </w:r>
      <w:r w:rsidRPr="0005775C">
        <w:rPr>
          <w:rFonts w:ascii="Segoe UI" w:hAnsi="Segoe UI" w:cs="Segoe UI"/>
          <w:color w:val="000000"/>
          <w:shd w:val="clear" w:color="auto" w:fill="FFFFFF"/>
        </w:rPr>
        <w:t>S</w:t>
      </w:r>
      <w:r w:rsidR="00026744">
        <w:rPr>
          <w:rFonts w:ascii="Segoe UI" w:hAnsi="Segoe UI" w:cs="Segoe UI"/>
          <w:color w:val="000000"/>
          <w:shd w:val="clear" w:color="auto" w:fill="FFFFFF"/>
        </w:rPr>
        <w:t>ervices</w:t>
      </w:r>
      <w:r w:rsidRPr="0005775C">
        <w:rPr>
          <w:rFonts w:ascii="Segoe UI" w:hAnsi="Segoe UI" w:cs="Segoe UI"/>
          <w:color w:val="000000"/>
          <w:shd w:val="clear" w:color="auto" w:fill="FFFFFF"/>
        </w:rPr>
        <w:t xml:space="preserve"> with referral noted as – ROUTINE REFERRAL. Inadequate image quality referral by DESW - NOT necessarily indicative of the presence of Diabetic Retinopathy. The retina cannot be satisfactorily seen on the eye photograph/s. These patients are placed to </w:t>
      </w:r>
      <w:r w:rsidR="00026744">
        <w:rPr>
          <w:rFonts w:ascii="Segoe UI" w:hAnsi="Segoe UI" w:cs="Segoe UI"/>
          <w:color w:val="000000"/>
          <w:shd w:val="clear" w:color="auto" w:fill="FFFFFF"/>
        </w:rPr>
        <w:t>on the care pathway as ‘</w:t>
      </w:r>
      <w:r w:rsidRPr="0005775C">
        <w:rPr>
          <w:rFonts w:ascii="Segoe UI" w:hAnsi="Segoe UI" w:cs="Segoe UI"/>
          <w:color w:val="000000"/>
          <w:shd w:val="clear" w:color="auto" w:fill="FFFFFF"/>
        </w:rPr>
        <w:t>In care of Ophthalmology 1st visit – Non</w:t>
      </w:r>
      <w:r w:rsidR="00026744">
        <w:rPr>
          <w:rFonts w:ascii="Segoe UI" w:hAnsi="Segoe UI" w:cs="Segoe UI"/>
          <w:color w:val="000000"/>
          <w:shd w:val="clear" w:color="auto" w:fill="FFFFFF"/>
        </w:rPr>
        <w:t>-D</w:t>
      </w:r>
      <w:r w:rsidRPr="0005775C">
        <w:rPr>
          <w:rFonts w:ascii="Segoe UI" w:hAnsi="Segoe UI" w:cs="Segoe UI"/>
          <w:color w:val="000000"/>
          <w:shd w:val="clear" w:color="auto" w:fill="FFFFFF"/>
        </w:rPr>
        <w:t>iabetic Retinopathy</w:t>
      </w:r>
      <w:r w:rsidR="00026744">
        <w:rPr>
          <w:rFonts w:ascii="Segoe UI" w:hAnsi="Segoe UI" w:cs="Segoe UI"/>
          <w:color w:val="000000"/>
          <w:shd w:val="clear" w:color="auto" w:fill="FFFFFF"/>
        </w:rPr>
        <w:t>’</w:t>
      </w:r>
      <w:r w:rsidRPr="0005775C">
        <w:rPr>
          <w:rFonts w:ascii="Segoe UI" w:hAnsi="Segoe UI" w:cs="Segoe UI"/>
          <w:color w:val="000000"/>
          <w:shd w:val="clear" w:color="auto" w:fill="FFFFFF"/>
        </w:rPr>
        <w:t xml:space="preserve">. </w:t>
      </w:r>
    </w:p>
    <w:p w14:paraId="3C984E73" w14:textId="77777777" w:rsidR="00CA7CAA" w:rsidRPr="0005775C" w:rsidRDefault="00026744" w:rsidP="00CA7CAA">
      <w:pPr>
        <w:rPr>
          <w:rFonts w:ascii="Segoe UI" w:hAnsi="Segoe UI" w:cs="Segoe UI"/>
          <w:color w:val="000000"/>
          <w:shd w:val="clear" w:color="auto" w:fill="FFFFFF"/>
        </w:rPr>
      </w:pPr>
      <w:r>
        <w:rPr>
          <w:rFonts w:ascii="Segoe UI" w:hAnsi="Segoe UI" w:cs="Segoe UI"/>
          <w:color w:val="000000"/>
          <w:shd w:val="clear" w:color="auto" w:fill="FFFFFF"/>
        </w:rPr>
        <w:t>T</w:t>
      </w:r>
      <w:r w:rsidR="00CA7CAA" w:rsidRPr="0005775C">
        <w:rPr>
          <w:rFonts w:ascii="Segoe UI" w:hAnsi="Segoe UI" w:cs="Segoe UI"/>
          <w:color w:val="000000"/>
          <w:shd w:val="clear" w:color="auto" w:fill="FFFFFF"/>
        </w:rPr>
        <w:t xml:space="preserve">his cohort has an automatic Failsafe period (10 Months from date of screening) built in for recall to DESW if no correspondence received from </w:t>
      </w:r>
      <w:r>
        <w:rPr>
          <w:rFonts w:ascii="Segoe UI" w:hAnsi="Segoe UI" w:cs="Segoe UI"/>
          <w:color w:val="000000"/>
          <w:shd w:val="clear" w:color="auto" w:fill="FFFFFF"/>
        </w:rPr>
        <w:t xml:space="preserve">the </w:t>
      </w:r>
      <w:r w:rsidR="00CA7CAA" w:rsidRPr="0005775C">
        <w:rPr>
          <w:rFonts w:ascii="Segoe UI" w:hAnsi="Segoe UI" w:cs="Segoe UI"/>
          <w:color w:val="000000"/>
          <w:shd w:val="clear" w:color="auto" w:fill="FFFFFF"/>
        </w:rPr>
        <w:t>H</w:t>
      </w:r>
      <w:r>
        <w:rPr>
          <w:rFonts w:ascii="Segoe UI" w:hAnsi="Segoe UI" w:cs="Segoe UI"/>
          <w:color w:val="000000"/>
          <w:shd w:val="clear" w:color="auto" w:fill="FFFFFF"/>
        </w:rPr>
        <w:t xml:space="preserve">ospital </w:t>
      </w:r>
      <w:r w:rsidR="00CA7CAA" w:rsidRPr="0005775C">
        <w:rPr>
          <w:rFonts w:ascii="Segoe UI" w:hAnsi="Segoe UI" w:cs="Segoe UI"/>
          <w:color w:val="000000"/>
          <w:shd w:val="clear" w:color="auto" w:fill="FFFFFF"/>
        </w:rPr>
        <w:t>E</w:t>
      </w:r>
      <w:r>
        <w:rPr>
          <w:rFonts w:ascii="Segoe UI" w:hAnsi="Segoe UI" w:cs="Segoe UI"/>
          <w:color w:val="000000"/>
          <w:shd w:val="clear" w:color="auto" w:fill="FFFFFF"/>
        </w:rPr>
        <w:t xml:space="preserve">ye </w:t>
      </w:r>
      <w:r w:rsidR="00CA7CAA" w:rsidRPr="0005775C">
        <w:rPr>
          <w:rFonts w:ascii="Segoe UI" w:hAnsi="Segoe UI" w:cs="Segoe UI"/>
          <w:color w:val="000000"/>
          <w:shd w:val="clear" w:color="auto" w:fill="FFFFFF"/>
        </w:rPr>
        <w:t>S</w:t>
      </w:r>
      <w:r>
        <w:rPr>
          <w:rFonts w:ascii="Segoe UI" w:hAnsi="Segoe UI" w:cs="Segoe UI"/>
          <w:color w:val="000000"/>
          <w:shd w:val="clear" w:color="auto" w:fill="FFFFFF"/>
        </w:rPr>
        <w:t>ervice</w:t>
      </w:r>
      <w:r w:rsidR="00CA7CAA" w:rsidRPr="0005775C">
        <w:rPr>
          <w:rFonts w:ascii="Segoe UI" w:hAnsi="Segoe UI" w:cs="Segoe UI"/>
          <w:color w:val="000000"/>
          <w:shd w:val="clear" w:color="auto" w:fill="FFFFFF"/>
        </w:rPr>
        <w:t>.  Patient and GP are also informed by letter of referral</w:t>
      </w:r>
      <w:r w:rsidR="00BC7866">
        <w:rPr>
          <w:rFonts w:ascii="Segoe UI" w:hAnsi="Segoe UI" w:cs="Segoe UI"/>
          <w:color w:val="000000"/>
          <w:shd w:val="clear" w:color="auto" w:fill="FFFFFF"/>
        </w:rPr>
        <w:t xml:space="preserve"> generated by Optomize</w:t>
      </w:r>
      <w:r w:rsidR="00CA7CAA" w:rsidRPr="0005775C">
        <w:rPr>
          <w:rFonts w:ascii="Segoe UI" w:hAnsi="Segoe UI" w:cs="Segoe UI"/>
          <w:color w:val="000000"/>
          <w:shd w:val="clear" w:color="auto" w:fill="FFFFFF"/>
        </w:rPr>
        <w:t xml:space="preserve">. </w:t>
      </w:r>
    </w:p>
    <w:p w14:paraId="3A0657C3" w14:textId="77777777" w:rsidR="00CA7CAA" w:rsidRDefault="00CA7CAA" w:rsidP="00124885">
      <w:pPr>
        <w:rPr>
          <w:rFonts w:ascii="Arial" w:hAnsi="Arial" w:cs="Arial"/>
          <w:color w:val="0B0C0C"/>
          <w:sz w:val="29"/>
          <w:szCs w:val="29"/>
          <w:shd w:val="clear" w:color="auto" w:fill="FFFFFF"/>
        </w:rPr>
      </w:pPr>
    </w:p>
    <w:p w14:paraId="2061A058" w14:textId="77777777" w:rsidR="00CA7CAA" w:rsidRDefault="00CA7CAA" w:rsidP="00124885">
      <w:pPr>
        <w:rPr>
          <w:rFonts w:ascii="Arial" w:hAnsi="Arial" w:cs="Arial"/>
          <w:color w:val="0B0C0C"/>
          <w:sz w:val="29"/>
          <w:szCs w:val="29"/>
          <w:shd w:val="clear" w:color="auto" w:fill="FFFFFF"/>
        </w:rPr>
      </w:pPr>
    </w:p>
    <w:p w14:paraId="5C5114E7" w14:textId="77777777" w:rsidR="00CA7CAA" w:rsidRDefault="00CA7CAA" w:rsidP="00124885">
      <w:pPr>
        <w:rPr>
          <w:rFonts w:ascii="Arial" w:hAnsi="Arial" w:cs="Arial"/>
          <w:color w:val="0B0C0C"/>
          <w:sz w:val="29"/>
          <w:szCs w:val="29"/>
          <w:shd w:val="clear" w:color="auto" w:fill="FFFFFF"/>
        </w:rPr>
      </w:pPr>
    </w:p>
    <w:p w14:paraId="2D9BBFF4" w14:textId="77777777" w:rsidR="00CA7CAA" w:rsidRDefault="00CA7CAA" w:rsidP="00124885">
      <w:pPr>
        <w:rPr>
          <w:rFonts w:ascii="Arial" w:hAnsi="Arial" w:cs="Arial"/>
          <w:color w:val="0B0C0C"/>
          <w:sz w:val="29"/>
          <w:szCs w:val="29"/>
          <w:shd w:val="clear" w:color="auto" w:fill="FFFFFF"/>
        </w:rPr>
      </w:pPr>
    </w:p>
    <w:p w14:paraId="4B1FCBE8" w14:textId="77777777" w:rsidR="00CA7CAA" w:rsidRDefault="00CA7CAA" w:rsidP="00124885">
      <w:pPr>
        <w:rPr>
          <w:rFonts w:ascii="Arial" w:hAnsi="Arial" w:cs="Arial"/>
          <w:color w:val="0B0C0C"/>
          <w:sz w:val="29"/>
          <w:szCs w:val="29"/>
          <w:shd w:val="clear" w:color="auto" w:fill="FFFFFF"/>
        </w:rPr>
      </w:pPr>
    </w:p>
    <w:p w14:paraId="1DDE5C13" w14:textId="77777777" w:rsidR="00CA7CAA" w:rsidRDefault="00CA7CAA" w:rsidP="00124885">
      <w:pPr>
        <w:rPr>
          <w:rFonts w:ascii="Arial" w:hAnsi="Arial" w:cs="Arial"/>
          <w:color w:val="0B0C0C"/>
          <w:sz w:val="29"/>
          <w:szCs w:val="29"/>
          <w:shd w:val="clear" w:color="auto" w:fill="FFFFFF"/>
        </w:rPr>
      </w:pPr>
    </w:p>
    <w:p w14:paraId="767F01BE" w14:textId="77777777" w:rsidR="00CA7CAA" w:rsidRDefault="00CA7CAA" w:rsidP="00124885">
      <w:pPr>
        <w:rPr>
          <w:rFonts w:ascii="Arial" w:hAnsi="Arial" w:cs="Arial"/>
          <w:color w:val="0B0C0C"/>
          <w:sz w:val="29"/>
          <w:szCs w:val="29"/>
          <w:shd w:val="clear" w:color="auto" w:fill="FFFFFF"/>
        </w:rPr>
      </w:pPr>
    </w:p>
    <w:p w14:paraId="0172C2C0" w14:textId="77777777" w:rsidR="00CA7CAA" w:rsidRDefault="00CA7CAA" w:rsidP="00124885">
      <w:pPr>
        <w:rPr>
          <w:rFonts w:ascii="Arial" w:hAnsi="Arial" w:cs="Arial"/>
          <w:color w:val="0B0C0C"/>
          <w:sz w:val="29"/>
          <w:szCs w:val="29"/>
          <w:shd w:val="clear" w:color="auto" w:fill="FFFFFF"/>
        </w:rPr>
      </w:pPr>
    </w:p>
    <w:p w14:paraId="2AA5E272" w14:textId="77777777" w:rsidR="00CA7CAA" w:rsidRDefault="00CA7CAA" w:rsidP="00124885">
      <w:pPr>
        <w:rPr>
          <w:rFonts w:ascii="Arial" w:hAnsi="Arial" w:cs="Arial"/>
          <w:color w:val="0B0C0C"/>
          <w:sz w:val="29"/>
          <w:szCs w:val="29"/>
          <w:shd w:val="clear" w:color="auto" w:fill="FFFFFF"/>
        </w:rPr>
      </w:pPr>
    </w:p>
    <w:p w14:paraId="38ECE6B7" w14:textId="77777777" w:rsidR="00CA7CAA" w:rsidRDefault="00CA7CAA" w:rsidP="00124885">
      <w:pPr>
        <w:rPr>
          <w:rFonts w:ascii="Arial" w:hAnsi="Arial" w:cs="Arial"/>
          <w:color w:val="0B0C0C"/>
          <w:sz w:val="29"/>
          <w:szCs w:val="29"/>
          <w:shd w:val="clear" w:color="auto" w:fill="FFFFFF"/>
        </w:rPr>
      </w:pPr>
    </w:p>
    <w:p w14:paraId="7D69B28B" w14:textId="77777777" w:rsidR="0003277E" w:rsidRDefault="0003277E" w:rsidP="00124885">
      <w:pPr>
        <w:rPr>
          <w:b/>
          <w:u w:val="single"/>
        </w:rPr>
      </w:pPr>
    </w:p>
    <w:p w14:paraId="5AF37ABA" w14:textId="77777777" w:rsidR="00F54BD0" w:rsidRPr="00BA7CFC" w:rsidRDefault="00BA7CFC" w:rsidP="00BA7CFC">
      <w:pPr>
        <w:pStyle w:val="Heading3"/>
        <w:jc w:val="center"/>
        <w:rPr>
          <w:sz w:val="32"/>
          <w:szCs w:val="32"/>
        </w:rPr>
      </w:pPr>
      <w:bookmarkStart w:id="33" w:name="_Toc512339158"/>
      <w:r w:rsidRPr="00BA7CFC">
        <w:rPr>
          <w:sz w:val="32"/>
          <w:szCs w:val="32"/>
        </w:rPr>
        <w:t xml:space="preserve">5.6 </w:t>
      </w:r>
      <w:r w:rsidR="00071931" w:rsidRPr="00BA7CFC">
        <w:rPr>
          <w:sz w:val="32"/>
          <w:szCs w:val="32"/>
        </w:rPr>
        <w:t>Failsafe Process 6</w:t>
      </w:r>
      <w:bookmarkEnd w:id="33"/>
    </w:p>
    <w:tbl>
      <w:tblPr>
        <w:tblStyle w:val="TableGrid"/>
        <w:tblW w:w="10632" w:type="dxa"/>
        <w:tblInd w:w="-601" w:type="dxa"/>
        <w:tblLayout w:type="fixed"/>
        <w:tblLook w:val="04A0" w:firstRow="1" w:lastRow="0" w:firstColumn="1" w:lastColumn="0" w:noHBand="0" w:noVBand="1"/>
      </w:tblPr>
      <w:tblGrid>
        <w:gridCol w:w="993"/>
        <w:gridCol w:w="1984"/>
        <w:gridCol w:w="19"/>
        <w:gridCol w:w="832"/>
        <w:gridCol w:w="18"/>
        <w:gridCol w:w="1938"/>
        <w:gridCol w:w="28"/>
        <w:gridCol w:w="1418"/>
        <w:gridCol w:w="1984"/>
        <w:gridCol w:w="32"/>
        <w:gridCol w:w="1386"/>
      </w:tblGrid>
      <w:tr w:rsidR="00B20A10" w:rsidRPr="006D79DF" w14:paraId="4679C287" w14:textId="77777777" w:rsidTr="00B20A10">
        <w:trPr>
          <w:trHeight w:val="416"/>
        </w:trPr>
        <w:tc>
          <w:tcPr>
            <w:tcW w:w="993" w:type="dxa"/>
          </w:tcPr>
          <w:p w14:paraId="49B811B4" w14:textId="77777777" w:rsidR="00B20A10" w:rsidRPr="009E2682" w:rsidRDefault="00B20A10" w:rsidP="00C47826">
            <w:pPr>
              <w:rPr>
                <w:rFonts w:ascii="Arial" w:hAnsi="Arial" w:cs="Arial"/>
                <w:b/>
                <w:color w:val="000000" w:themeColor="text1"/>
                <w:sz w:val="18"/>
                <w:szCs w:val="18"/>
                <w:shd w:val="clear" w:color="auto" w:fill="FFFFFF"/>
              </w:rPr>
            </w:pPr>
            <w:r w:rsidRPr="009E2682">
              <w:rPr>
                <w:rFonts w:ascii="Arial" w:hAnsi="Arial" w:cs="Arial"/>
                <w:b/>
                <w:color w:val="000000" w:themeColor="text1"/>
                <w:sz w:val="18"/>
                <w:szCs w:val="18"/>
                <w:shd w:val="clear" w:color="auto" w:fill="FFFFFF"/>
              </w:rPr>
              <w:t>Number</w:t>
            </w:r>
          </w:p>
        </w:tc>
        <w:tc>
          <w:tcPr>
            <w:tcW w:w="1984" w:type="dxa"/>
          </w:tcPr>
          <w:p w14:paraId="358C01F4" w14:textId="77777777" w:rsidR="00B20A10" w:rsidRPr="006D79DF" w:rsidRDefault="00B20A10" w:rsidP="00C47826">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Failsafe Process</w:t>
            </w:r>
          </w:p>
        </w:tc>
        <w:tc>
          <w:tcPr>
            <w:tcW w:w="851" w:type="dxa"/>
            <w:gridSpan w:val="2"/>
          </w:tcPr>
          <w:p w14:paraId="5733C621" w14:textId="77777777" w:rsidR="00B20A10" w:rsidRPr="006D79DF" w:rsidRDefault="00B20A10" w:rsidP="00C47826">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Owner</w:t>
            </w:r>
          </w:p>
        </w:tc>
        <w:tc>
          <w:tcPr>
            <w:tcW w:w="1984" w:type="dxa"/>
            <w:gridSpan w:val="3"/>
          </w:tcPr>
          <w:p w14:paraId="7844CDAE" w14:textId="77777777" w:rsidR="00B20A10" w:rsidRPr="006D79DF" w:rsidRDefault="00B20A10" w:rsidP="00C47826">
            <w:pPr>
              <w:rPr>
                <w:rFonts w:ascii="Arial" w:hAnsi="Arial" w:cs="Arial"/>
                <w:b/>
                <w:color w:val="000000" w:themeColor="text1"/>
                <w:sz w:val="18"/>
                <w:szCs w:val="18"/>
                <w:shd w:val="clear" w:color="auto" w:fill="FFFFFF"/>
              </w:rPr>
            </w:pPr>
            <w:r>
              <w:rPr>
                <w:rFonts w:ascii="Arial" w:hAnsi="Arial" w:cs="Arial"/>
                <w:b/>
                <w:color w:val="000000" w:themeColor="text1"/>
                <w:sz w:val="18"/>
                <w:szCs w:val="18"/>
                <w:shd w:val="clear" w:color="auto" w:fill="FFFFFF"/>
              </w:rPr>
              <w:t>Activity</w:t>
            </w:r>
          </w:p>
        </w:tc>
        <w:tc>
          <w:tcPr>
            <w:tcW w:w="1418" w:type="dxa"/>
          </w:tcPr>
          <w:p w14:paraId="0293896C" w14:textId="77777777" w:rsidR="00B20A10" w:rsidRPr="006D79DF" w:rsidRDefault="00B20A10" w:rsidP="00C47826">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Closing the loop</w:t>
            </w:r>
          </w:p>
        </w:tc>
        <w:tc>
          <w:tcPr>
            <w:tcW w:w="1984" w:type="dxa"/>
          </w:tcPr>
          <w:p w14:paraId="710B956D" w14:textId="77777777" w:rsidR="00B20A10" w:rsidRPr="006D79DF" w:rsidRDefault="00B20A10" w:rsidP="00C47826">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Failsafe –additional Checks</w:t>
            </w:r>
          </w:p>
        </w:tc>
        <w:tc>
          <w:tcPr>
            <w:tcW w:w="1418" w:type="dxa"/>
            <w:gridSpan w:val="2"/>
          </w:tcPr>
          <w:p w14:paraId="64706258" w14:textId="77777777" w:rsidR="00B20A10" w:rsidRPr="006D79DF" w:rsidRDefault="00B20A10" w:rsidP="00C47826">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Reports</w:t>
            </w:r>
          </w:p>
        </w:tc>
      </w:tr>
      <w:tr w:rsidR="00F54BD0" w:rsidRPr="009573CA" w14:paraId="2305FD17" w14:textId="77777777" w:rsidTr="00B20A10">
        <w:trPr>
          <w:trHeight w:val="1980"/>
        </w:trPr>
        <w:tc>
          <w:tcPr>
            <w:tcW w:w="993" w:type="dxa"/>
          </w:tcPr>
          <w:p w14:paraId="482898D9" w14:textId="77777777" w:rsidR="00F54BD0" w:rsidRDefault="00F54BD0" w:rsidP="00C47826">
            <w:pPr>
              <w:rPr>
                <w:sz w:val="16"/>
                <w:szCs w:val="16"/>
              </w:rPr>
            </w:pPr>
            <w:r w:rsidRPr="009573CA">
              <w:rPr>
                <w:sz w:val="16"/>
                <w:szCs w:val="16"/>
              </w:rPr>
              <w:t>22/25</w:t>
            </w:r>
          </w:p>
        </w:tc>
        <w:tc>
          <w:tcPr>
            <w:tcW w:w="2003" w:type="dxa"/>
            <w:gridSpan w:val="2"/>
          </w:tcPr>
          <w:p w14:paraId="587C9492" w14:textId="77777777" w:rsidR="00F54BD0" w:rsidRPr="009573CA" w:rsidRDefault="00F54BD0" w:rsidP="00C47826">
            <w:pPr>
              <w:rPr>
                <w:sz w:val="16"/>
                <w:szCs w:val="16"/>
              </w:rPr>
            </w:pPr>
            <w:r w:rsidRPr="009573CA">
              <w:rPr>
                <w:sz w:val="16"/>
                <w:szCs w:val="16"/>
              </w:rPr>
              <w:t>Follow up for screen positive patients who require more frequent supervision but do not yet require a referral to Hospital Eye Service. Refer for digital surveillance.</w:t>
            </w:r>
          </w:p>
        </w:tc>
        <w:tc>
          <w:tcPr>
            <w:tcW w:w="850" w:type="dxa"/>
            <w:gridSpan w:val="2"/>
          </w:tcPr>
          <w:p w14:paraId="3E5C99C7" w14:textId="77777777" w:rsidR="00F54BD0" w:rsidRPr="009573CA" w:rsidRDefault="00F54BD0" w:rsidP="0003277E">
            <w:pPr>
              <w:rPr>
                <w:sz w:val="16"/>
                <w:szCs w:val="16"/>
              </w:rPr>
            </w:pPr>
            <w:r w:rsidRPr="009573CA">
              <w:rPr>
                <w:sz w:val="16"/>
                <w:szCs w:val="16"/>
              </w:rPr>
              <w:t>DES</w:t>
            </w:r>
            <w:r w:rsidR="0003277E">
              <w:rPr>
                <w:sz w:val="16"/>
                <w:szCs w:val="16"/>
              </w:rPr>
              <w:t>W</w:t>
            </w:r>
          </w:p>
        </w:tc>
        <w:tc>
          <w:tcPr>
            <w:tcW w:w="1938" w:type="dxa"/>
          </w:tcPr>
          <w:p w14:paraId="018440FC" w14:textId="77777777" w:rsidR="00F54BD0" w:rsidRPr="009573CA" w:rsidRDefault="00F54BD0" w:rsidP="00C47826">
            <w:pPr>
              <w:rPr>
                <w:sz w:val="16"/>
                <w:szCs w:val="16"/>
              </w:rPr>
            </w:pPr>
            <w:r w:rsidRPr="009573CA">
              <w:rPr>
                <w:sz w:val="16"/>
                <w:szCs w:val="16"/>
              </w:rPr>
              <w:t>Screen positive patient requires monitoring more frequently than once a year. Refer to digital surveillance.</w:t>
            </w:r>
          </w:p>
        </w:tc>
        <w:tc>
          <w:tcPr>
            <w:tcW w:w="1446" w:type="dxa"/>
            <w:gridSpan w:val="2"/>
          </w:tcPr>
          <w:p w14:paraId="49BDC748" w14:textId="77777777" w:rsidR="00F54BD0" w:rsidRPr="009573CA" w:rsidRDefault="00F54BD0" w:rsidP="00C47826">
            <w:pPr>
              <w:rPr>
                <w:sz w:val="16"/>
                <w:szCs w:val="16"/>
              </w:rPr>
            </w:pPr>
            <w:r w:rsidRPr="009573CA">
              <w:rPr>
                <w:sz w:val="16"/>
                <w:szCs w:val="16"/>
              </w:rPr>
              <w:t>Suspend patient from annual screening pathway and record due date in surveillance as determined by referral outcome grader (ROG).</w:t>
            </w:r>
          </w:p>
        </w:tc>
        <w:tc>
          <w:tcPr>
            <w:tcW w:w="2016" w:type="dxa"/>
            <w:gridSpan w:val="2"/>
          </w:tcPr>
          <w:p w14:paraId="1092F6CB" w14:textId="77777777" w:rsidR="00F54BD0" w:rsidRPr="009573CA" w:rsidRDefault="00F54BD0" w:rsidP="00C47826">
            <w:pPr>
              <w:rPr>
                <w:sz w:val="16"/>
                <w:szCs w:val="16"/>
              </w:rPr>
            </w:pPr>
            <w:r w:rsidRPr="009573CA">
              <w:rPr>
                <w:sz w:val="16"/>
                <w:szCs w:val="16"/>
              </w:rPr>
              <w:t>Produce reports to check for any patients overdue the intended appointment date. Check that all encounters for digital surveillance match the number of outcomes for each clinic and numbers referred.</w:t>
            </w:r>
          </w:p>
        </w:tc>
        <w:tc>
          <w:tcPr>
            <w:tcW w:w="1386" w:type="dxa"/>
          </w:tcPr>
          <w:p w14:paraId="71127C52" w14:textId="77777777" w:rsidR="00F54BD0" w:rsidRPr="009573CA" w:rsidRDefault="00F54BD0" w:rsidP="00C47826">
            <w:pPr>
              <w:rPr>
                <w:sz w:val="16"/>
                <w:szCs w:val="16"/>
              </w:rPr>
            </w:pPr>
            <w:r w:rsidRPr="009573CA">
              <w:rPr>
                <w:sz w:val="16"/>
                <w:szCs w:val="16"/>
              </w:rPr>
              <w:t>Report monthly capacity and queue size to programme board to ensure backlogs do not develop.</w:t>
            </w:r>
          </w:p>
          <w:p w14:paraId="6D3846EE" w14:textId="77777777" w:rsidR="00F54BD0" w:rsidRPr="009573CA" w:rsidRDefault="00F54BD0" w:rsidP="00C47826">
            <w:pPr>
              <w:rPr>
                <w:sz w:val="16"/>
                <w:szCs w:val="16"/>
              </w:rPr>
            </w:pPr>
            <w:r w:rsidRPr="009573CA">
              <w:rPr>
                <w:sz w:val="16"/>
                <w:szCs w:val="16"/>
              </w:rPr>
              <w:t>Report all detected failures to programme board.</w:t>
            </w:r>
          </w:p>
        </w:tc>
      </w:tr>
    </w:tbl>
    <w:p w14:paraId="37CB3319" w14:textId="77777777" w:rsidR="00F54BD0" w:rsidRPr="0005775C" w:rsidRDefault="005866A9" w:rsidP="005866A9">
      <w:pPr>
        <w:jc w:val="right"/>
        <w:rPr>
          <w:rFonts w:ascii="Segoe UI" w:hAnsi="Segoe UI" w:cs="Segoe UI"/>
          <w:color w:val="000000"/>
          <w:shd w:val="clear" w:color="auto" w:fill="FFFFFF"/>
        </w:rPr>
      </w:pPr>
      <w:r>
        <w:rPr>
          <w:shd w:val="clear" w:color="auto" w:fill="FFFFFF"/>
        </w:rPr>
        <w:t>[FIG 9]</w:t>
      </w:r>
    </w:p>
    <w:p w14:paraId="09741476" w14:textId="77777777" w:rsidR="00D5627C" w:rsidRPr="0005775C" w:rsidRDefault="00D5627C" w:rsidP="00D5627C">
      <w:pPr>
        <w:rPr>
          <w:rFonts w:ascii="Segoe UI" w:hAnsi="Segoe UI" w:cs="Segoe UI"/>
          <w:color w:val="000000"/>
          <w:shd w:val="clear" w:color="auto" w:fill="FFFFFF"/>
        </w:rPr>
      </w:pPr>
      <w:r w:rsidRPr="0005775C">
        <w:rPr>
          <w:rFonts w:ascii="Segoe UI" w:hAnsi="Segoe UI" w:cs="Segoe UI"/>
          <w:color w:val="000000"/>
          <w:shd w:val="clear" w:color="auto" w:fill="FFFFFF"/>
        </w:rPr>
        <w:t xml:space="preserve">These patients are graded with progressive DR since previous screening OR 1st screening with DESW but not sufficient progression to warrant a referral (R1 M1, R2 M0, R2 M1).  Patients can also be actively under HES for a </w:t>
      </w:r>
      <w:r w:rsidR="00346656" w:rsidRPr="0005775C">
        <w:rPr>
          <w:rFonts w:ascii="Segoe UI" w:hAnsi="Segoe UI" w:cs="Segoe UI"/>
          <w:color w:val="000000"/>
          <w:shd w:val="clear" w:color="auto" w:fill="FFFFFF"/>
        </w:rPr>
        <w:t>Non-DR</w:t>
      </w:r>
      <w:r w:rsidRPr="0005775C">
        <w:rPr>
          <w:rFonts w:ascii="Segoe UI" w:hAnsi="Segoe UI" w:cs="Segoe UI"/>
          <w:color w:val="000000"/>
          <w:shd w:val="clear" w:color="auto" w:fill="FFFFFF"/>
        </w:rPr>
        <w:t xml:space="preserve"> condition such as a Retinal Arterial/Venous Occlusion, Wet Macular Degeneration.</w:t>
      </w:r>
    </w:p>
    <w:p w14:paraId="4541A631" w14:textId="77777777" w:rsidR="00D5627C" w:rsidRPr="0005775C" w:rsidRDefault="00D5627C" w:rsidP="00D5627C">
      <w:pPr>
        <w:rPr>
          <w:rFonts w:ascii="Segoe UI" w:hAnsi="Segoe UI" w:cs="Segoe UI"/>
          <w:color w:val="000000"/>
          <w:shd w:val="clear" w:color="auto" w:fill="FFFFFF"/>
        </w:rPr>
      </w:pPr>
      <w:r w:rsidRPr="0005775C">
        <w:rPr>
          <w:rFonts w:ascii="Segoe UI" w:hAnsi="Segoe UI" w:cs="Segoe UI"/>
          <w:color w:val="000000"/>
          <w:shd w:val="clear" w:color="auto" w:fill="FFFFFF"/>
        </w:rPr>
        <w:t>All patients are placed to Digital Surveillance for 6 Months from date of screening and should be recalled in a timely manner for further screening.  Patient and GP Informed by letter of outcome.</w:t>
      </w:r>
    </w:p>
    <w:p w14:paraId="21E76AD0" w14:textId="7D1F0C31" w:rsidR="004D151E" w:rsidRDefault="004C59A5" w:rsidP="00CE42E0">
      <w:pPr>
        <w:rPr>
          <w:rFonts w:ascii="Arial" w:hAnsi="Arial" w:cs="Arial"/>
          <w:color w:val="0B0C0C"/>
          <w:sz w:val="29"/>
          <w:szCs w:val="29"/>
          <w:shd w:val="clear" w:color="auto" w:fill="FFFFFF"/>
        </w:rPr>
      </w:pPr>
      <w:r>
        <w:rPr>
          <w:noProof/>
        </w:rPr>
        <w:drawing>
          <wp:inline distT="0" distB="0" distL="0" distR="0" wp14:anchorId="7CF4F0C9" wp14:editId="5BC6488D">
            <wp:extent cx="5835650" cy="3867150"/>
            <wp:effectExtent l="19050" t="19050" r="12700" b="1905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835650" cy="3867150"/>
                    </a:xfrm>
                    <a:prstGeom prst="rect">
                      <a:avLst/>
                    </a:prstGeom>
                    <a:ln>
                      <a:solidFill>
                        <a:schemeClr val="tx1"/>
                      </a:solidFill>
                    </a:ln>
                  </pic:spPr>
                </pic:pic>
              </a:graphicData>
            </a:graphic>
          </wp:inline>
        </w:drawing>
      </w:r>
    </w:p>
    <w:p w14:paraId="2B23AAA3" w14:textId="77777777" w:rsidR="00CE42E0" w:rsidRPr="00CE42E0" w:rsidRDefault="00CE42E0" w:rsidP="00CE42E0">
      <w:pPr>
        <w:rPr>
          <w:rFonts w:ascii="Arial" w:hAnsi="Arial" w:cs="Arial"/>
          <w:color w:val="0B0C0C"/>
          <w:sz w:val="29"/>
          <w:szCs w:val="29"/>
          <w:shd w:val="clear" w:color="auto" w:fill="FFFFFF"/>
        </w:rPr>
      </w:pPr>
    </w:p>
    <w:p w14:paraId="254A4C30" w14:textId="12D21E77" w:rsidR="00F54BD0" w:rsidRPr="00BA7CFC" w:rsidRDefault="00BA7CFC" w:rsidP="00BA7CFC">
      <w:pPr>
        <w:pStyle w:val="Heading3"/>
        <w:jc w:val="center"/>
        <w:rPr>
          <w:sz w:val="32"/>
          <w:szCs w:val="32"/>
        </w:rPr>
      </w:pPr>
      <w:bookmarkStart w:id="34" w:name="_Toc512339159"/>
      <w:r w:rsidRPr="00BA7CFC">
        <w:rPr>
          <w:sz w:val="32"/>
          <w:szCs w:val="32"/>
        </w:rPr>
        <w:t xml:space="preserve">5.7 </w:t>
      </w:r>
      <w:r w:rsidR="00071931" w:rsidRPr="00BA7CFC">
        <w:rPr>
          <w:sz w:val="32"/>
          <w:szCs w:val="32"/>
        </w:rPr>
        <w:t>Failsafe Process 7</w:t>
      </w:r>
      <w:bookmarkEnd w:id="34"/>
    </w:p>
    <w:tbl>
      <w:tblPr>
        <w:tblStyle w:val="TableGrid"/>
        <w:tblW w:w="10774" w:type="dxa"/>
        <w:tblInd w:w="-601" w:type="dxa"/>
        <w:tblLayout w:type="fixed"/>
        <w:tblLook w:val="04A0" w:firstRow="1" w:lastRow="0" w:firstColumn="1" w:lastColumn="0" w:noHBand="0" w:noVBand="1"/>
      </w:tblPr>
      <w:tblGrid>
        <w:gridCol w:w="993"/>
        <w:gridCol w:w="1984"/>
        <w:gridCol w:w="19"/>
        <w:gridCol w:w="832"/>
        <w:gridCol w:w="18"/>
        <w:gridCol w:w="1938"/>
        <w:gridCol w:w="28"/>
        <w:gridCol w:w="1418"/>
        <w:gridCol w:w="33"/>
        <w:gridCol w:w="1951"/>
        <w:gridCol w:w="32"/>
        <w:gridCol w:w="1528"/>
      </w:tblGrid>
      <w:tr w:rsidR="00B20A10" w:rsidRPr="006D79DF" w14:paraId="0D31CA57" w14:textId="77777777" w:rsidTr="00B20A10">
        <w:trPr>
          <w:trHeight w:val="416"/>
        </w:trPr>
        <w:tc>
          <w:tcPr>
            <w:tcW w:w="993" w:type="dxa"/>
          </w:tcPr>
          <w:p w14:paraId="2E599AEB" w14:textId="77777777" w:rsidR="00B20A10" w:rsidRPr="009E2682" w:rsidRDefault="00B20A10" w:rsidP="00C47826">
            <w:pPr>
              <w:rPr>
                <w:rFonts w:ascii="Arial" w:hAnsi="Arial" w:cs="Arial"/>
                <w:b/>
                <w:color w:val="000000" w:themeColor="text1"/>
                <w:sz w:val="18"/>
                <w:szCs w:val="18"/>
                <w:shd w:val="clear" w:color="auto" w:fill="FFFFFF"/>
              </w:rPr>
            </w:pPr>
            <w:r w:rsidRPr="009E2682">
              <w:rPr>
                <w:rFonts w:ascii="Arial" w:hAnsi="Arial" w:cs="Arial"/>
                <w:b/>
                <w:color w:val="000000" w:themeColor="text1"/>
                <w:sz w:val="18"/>
                <w:szCs w:val="18"/>
                <w:shd w:val="clear" w:color="auto" w:fill="FFFFFF"/>
              </w:rPr>
              <w:t>Number</w:t>
            </w:r>
          </w:p>
        </w:tc>
        <w:tc>
          <w:tcPr>
            <w:tcW w:w="1984" w:type="dxa"/>
          </w:tcPr>
          <w:p w14:paraId="3E98ECCF" w14:textId="77777777" w:rsidR="00B20A10" w:rsidRPr="006D79DF" w:rsidRDefault="00B20A10" w:rsidP="00C47826">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Failsafe Process</w:t>
            </w:r>
          </w:p>
        </w:tc>
        <w:tc>
          <w:tcPr>
            <w:tcW w:w="851" w:type="dxa"/>
            <w:gridSpan w:val="2"/>
          </w:tcPr>
          <w:p w14:paraId="0BC186F6" w14:textId="77777777" w:rsidR="00B20A10" w:rsidRPr="006D79DF" w:rsidRDefault="00B20A10" w:rsidP="00C47826">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Owner</w:t>
            </w:r>
          </w:p>
        </w:tc>
        <w:tc>
          <w:tcPr>
            <w:tcW w:w="1984" w:type="dxa"/>
            <w:gridSpan w:val="3"/>
          </w:tcPr>
          <w:p w14:paraId="1A6342F7" w14:textId="77777777" w:rsidR="00B20A10" w:rsidRPr="006D79DF" w:rsidRDefault="00B20A10" w:rsidP="00C47826">
            <w:pPr>
              <w:rPr>
                <w:rFonts w:ascii="Arial" w:hAnsi="Arial" w:cs="Arial"/>
                <w:b/>
                <w:color w:val="000000" w:themeColor="text1"/>
                <w:sz w:val="18"/>
                <w:szCs w:val="18"/>
                <w:shd w:val="clear" w:color="auto" w:fill="FFFFFF"/>
              </w:rPr>
            </w:pPr>
            <w:r>
              <w:rPr>
                <w:rFonts w:ascii="Arial" w:hAnsi="Arial" w:cs="Arial"/>
                <w:b/>
                <w:color w:val="000000" w:themeColor="text1"/>
                <w:sz w:val="18"/>
                <w:szCs w:val="18"/>
                <w:shd w:val="clear" w:color="auto" w:fill="FFFFFF"/>
              </w:rPr>
              <w:t>Activity</w:t>
            </w:r>
          </w:p>
        </w:tc>
        <w:tc>
          <w:tcPr>
            <w:tcW w:w="1418" w:type="dxa"/>
          </w:tcPr>
          <w:p w14:paraId="6D0CCF06" w14:textId="77777777" w:rsidR="00B20A10" w:rsidRPr="006D79DF" w:rsidRDefault="00B20A10" w:rsidP="00C47826">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Closing the loop</w:t>
            </w:r>
          </w:p>
        </w:tc>
        <w:tc>
          <w:tcPr>
            <w:tcW w:w="1984" w:type="dxa"/>
            <w:gridSpan w:val="2"/>
          </w:tcPr>
          <w:p w14:paraId="1F6F1C75" w14:textId="77777777" w:rsidR="00B20A10" w:rsidRPr="006D79DF" w:rsidRDefault="00B20A10" w:rsidP="00C47826">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Failsafe –additional Checks</w:t>
            </w:r>
          </w:p>
        </w:tc>
        <w:tc>
          <w:tcPr>
            <w:tcW w:w="1560" w:type="dxa"/>
            <w:gridSpan w:val="2"/>
          </w:tcPr>
          <w:p w14:paraId="04A370FA" w14:textId="77777777" w:rsidR="00B20A10" w:rsidRPr="006D79DF" w:rsidRDefault="00B20A10" w:rsidP="00C47826">
            <w:pPr>
              <w:rPr>
                <w:rFonts w:ascii="Arial" w:hAnsi="Arial" w:cs="Arial"/>
                <w:b/>
                <w:color w:val="000000" w:themeColor="text1"/>
                <w:sz w:val="18"/>
                <w:szCs w:val="18"/>
                <w:shd w:val="clear" w:color="auto" w:fill="FFFFFF"/>
              </w:rPr>
            </w:pPr>
            <w:r w:rsidRPr="006D79DF">
              <w:rPr>
                <w:rFonts w:ascii="Arial" w:hAnsi="Arial" w:cs="Arial"/>
                <w:b/>
                <w:color w:val="000000" w:themeColor="text1"/>
                <w:sz w:val="18"/>
                <w:szCs w:val="18"/>
                <w:shd w:val="clear" w:color="auto" w:fill="FFFFFF"/>
              </w:rPr>
              <w:t>Reports</w:t>
            </w:r>
          </w:p>
        </w:tc>
      </w:tr>
      <w:tr w:rsidR="005E1A0E" w:rsidRPr="009573CA" w14:paraId="432D7EE6" w14:textId="77777777" w:rsidTr="0005775C">
        <w:trPr>
          <w:trHeight w:val="2740"/>
        </w:trPr>
        <w:tc>
          <w:tcPr>
            <w:tcW w:w="993" w:type="dxa"/>
          </w:tcPr>
          <w:p w14:paraId="4A2C22D4" w14:textId="77777777" w:rsidR="005E1A0E" w:rsidRPr="009573CA" w:rsidRDefault="005E1A0E" w:rsidP="00C16577">
            <w:pPr>
              <w:rPr>
                <w:sz w:val="16"/>
                <w:szCs w:val="16"/>
              </w:rPr>
            </w:pPr>
            <w:r>
              <w:rPr>
                <w:sz w:val="16"/>
                <w:szCs w:val="16"/>
              </w:rPr>
              <w:t>23</w:t>
            </w:r>
          </w:p>
        </w:tc>
        <w:tc>
          <w:tcPr>
            <w:tcW w:w="2003" w:type="dxa"/>
            <w:gridSpan w:val="2"/>
          </w:tcPr>
          <w:p w14:paraId="1A40F3D6" w14:textId="77777777" w:rsidR="005E1A0E" w:rsidRPr="009573CA" w:rsidRDefault="005E1A0E" w:rsidP="00C16577">
            <w:pPr>
              <w:rPr>
                <w:sz w:val="16"/>
                <w:szCs w:val="16"/>
              </w:rPr>
            </w:pPr>
            <w:r w:rsidRPr="009573CA">
              <w:rPr>
                <w:sz w:val="16"/>
                <w:szCs w:val="16"/>
              </w:rPr>
              <w:t>Referrals to HES of patients with screen positive results.</w:t>
            </w:r>
          </w:p>
        </w:tc>
        <w:tc>
          <w:tcPr>
            <w:tcW w:w="850" w:type="dxa"/>
            <w:gridSpan w:val="2"/>
          </w:tcPr>
          <w:p w14:paraId="48D723E5" w14:textId="77777777" w:rsidR="005E1A0E" w:rsidRPr="009573CA" w:rsidRDefault="0003277E" w:rsidP="00C16577">
            <w:pPr>
              <w:rPr>
                <w:sz w:val="16"/>
                <w:szCs w:val="16"/>
              </w:rPr>
            </w:pPr>
            <w:r>
              <w:rPr>
                <w:sz w:val="16"/>
                <w:szCs w:val="16"/>
              </w:rPr>
              <w:t>DESW</w:t>
            </w:r>
          </w:p>
        </w:tc>
        <w:tc>
          <w:tcPr>
            <w:tcW w:w="1938" w:type="dxa"/>
          </w:tcPr>
          <w:p w14:paraId="0088E927" w14:textId="77777777" w:rsidR="005E1A0E" w:rsidRPr="009573CA" w:rsidRDefault="005E1A0E" w:rsidP="00C16577">
            <w:pPr>
              <w:rPr>
                <w:sz w:val="16"/>
                <w:szCs w:val="16"/>
              </w:rPr>
            </w:pPr>
            <w:r w:rsidRPr="009573CA">
              <w:rPr>
                <w:sz w:val="16"/>
                <w:szCs w:val="16"/>
              </w:rPr>
              <w:t>Referral letter sent to HES or programme makes appointments directly</w:t>
            </w:r>
          </w:p>
        </w:tc>
        <w:tc>
          <w:tcPr>
            <w:tcW w:w="1479" w:type="dxa"/>
            <w:gridSpan w:val="3"/>
          </w:tcPr>
          <w:p w14:paraId="1F65324B" w14:textId="77777777" w:rsidR="005E1A0E" w:rsidRPr="009573CA" w:rsidRDefault="005E1A0E" w:rsidP="00C16577">
            <w:pPr>
              <w:rPr>
                <w:sz w:val="16"/>
                <w:szCs w:val="16"/>
              </w:rPr>
            </w:pPr>
            <w:r w:rsidRPr="009573CA">
              <w:rPr>
                <w:sz w:val="16"/>
                <w:szCs w:val="16"/>
              </w:rPr>
              <w:t>Record acknowledgment of receipt of referral from HES. Record appointment date.</w:t>
            </w:r>
          </w:p>
          <w:p w14:paraId="084738C6" w14:textId="77777777" w:rsidR="005E1A0E" w:rsidRPr="009573CA" w:rsidRDefault="005E1A0E" w:rsidP="00C16577">
            <w:pPr>
              <w:rPr>
                <w:sz w:val="16"/>
                <w:szCs w:val="16"/>
              </w:rPr>
            </w:pPr>
          </w:p>
          <w:p w14:paraId="2F59B486" w14:textId="77777777" w:rsidR="005E1A0E" w:rsidRPr="009573CA" w:rsidRDefault="005E1A0E" w:rsidP="00C16577">
            <w:pPr>
              <w:rPr>
                <w:sz w:val="16"/>
                <w:szCs w:val="16"/>
              </w:rPr>
            </w:pPr>
            <w:r w:rsidRPr="009573CA">
              <w:rPr>
                <w:sz w:val="16"/>
                <w:szCs w:val="16"/>
              </w:rPr>
              <w:t>HES receive referral and offer an appointment date for the patient.</w:t>
            </w:r>
          </w:p>
        </w:tc>
        <w:tc>
          <w:tcPr>
            <w:tcW w:w="1983" w:type="dxa"/>
            <w:gridSpan w:val="2"/>
          </w:tcPr>
          <w:p w14:paraId="1F6F376F" w14:textId="77777777" w:rsidR="005E1A0E" w:rsidRPr="009573CA" w:rsidRDefault="005E1A0E" w:rsidP="00C16577">
            <w:pPr>
              <w:rPr>
                <w:sz w:val="16"/>
                <w:szCs w:val="16"/>
              </w:rPr>
            </w:pPr>
            <w:r w:rsidRPr="009573CA">
              <w:rPr>
                <w:sz w:val="16"/>
                <w:szCs w:val="16"/>
              </w:rPr>
              <w:t>Check to make sure HES has accepted clinical responsibility of referred patient. Check that referral received date is recorded. If referral sent by fax obtain a received fax confirmation</w:t>
            </w:r>
          </w:p>
        </w:tc>
        <w:tc>
          <w:tcPr>
            <w:tcW w:w="1528" w:type="dxa"/>
          </w:tcPr>
          <w:p w14:paraId="08AE68BE" w14:textId="77777777" w:rsidR="005E1A0E" w:rsidRPr="009573CA" w:rsidRDefault="005E1A0E" w:rsidP="00C16577">
            <w:pPr>
              <w:rPr>
                <w:sz w:val="16"/>
                <w:szCs w:val="16"/>
              </w:rPr>
            </w:pPr>
            <w:r w:rsidRPr="009573CA">
              <w:rPr>
                <w:sz w:val="16"/>
                <w:szCs w:val="16"/>
              </w:rPr>
              <w:t>Escalate through clinical governance any patients</w:t>
            </w:r>
            <w:r w:rsidR="00803EB9">
              <w:rPr>
                <w:sz w:val="16"/>
                <w:szCs w:val="16"/>
              </w:rPr>
              <w:t xml:space="preserve"> where clinical responsibility </w:t>
            </w:r>
          </w:p>
          <w:p w14:paraId="25F500D4" w14:textId="77777777" w:rsidR="005E1A0E" w:rsidRPr="009573CA" w:rsidRDefault="005E1A0E" w:rsidP="00531906">
            <w:pPr>
              <w:rPr>
                <w:sz w:val="16"/>
                <w:szCs w:val="16"/>
              </w:rPr>
            </w:pPr>
            <w:r w:rsidRPr="009573CA">
              <w:rPr>
                <w:sz w:val="16"/>
                <w:szCs w:val="16"/>
              </w:rPr>
              <w:t>for patient has not been received and follow up these patients with HES. Follow guidance for DES</w:t>
            </w:r>
            <w:r w:rsidR="00CB3C36">
              <w:rPr>
                <w:sz w:val="16"/>
                <w:szCs w:val="16"/>
              </w:rPr>
              <w:t>W</w:t>
            </w:r>
            <w:r w:rsidRPr="009573CA">
              <w:rPr>
                <w:sz w:val="16"/>
                <w:szCs w:val="16"/>
              </w:rPr>
              <w:t xml:space="preserve"> on failsafe required for screen positive referrals into HES.</w:t>
            </w:r>
          </w:p>
        </w:tc>
      </w:tr>
    </w:tbl>
    <w:p w14:paraId="436A1063" w14:textId="77777777" w:rsidR="005866A9" w:rsidRDefault="005866A9" w:rsidP="004D151E">
      <w:pPr>
        <w:spacing w:after="0" w:line="240" w:lineRule="auto"/>
        <w:jc w:val="right"/>
        <w:rPr>
          <w:rFonts w:ascii="Segoe UI" w:hAnsi="Segoe UI" w:cs="Segoe UI"/>
          <w:color w:val="000000"/>
          <w:shd w:val="clear" w:color="auto" w:fill="FFFFFF"/>
        </w:rPr>
      </w:pPr>
      <w:r>
        <w:rPr>
          <w:shd w:val="clear" w:color="auto" w:fill="FFFFFF"/>
        </w:rPr>
        <w:t>[FIG 10]</w:t>
      </w:r>
    </w:p>
    <w:p w14:paraId="57038B6B" w14:textId="13078720" w:rsidR="00690A2C" w:rsidRDefault="00D5627C" w:rsidP="004D151E">
      <w:pPr>
        <w:spacing w:after="0" w:line="240" w:lineRule="auto"/>
        <w:rPr>
          <w:rFonts w:ascii="Segoe UI" w:hAnsi="Segoe UI" w:cs="Segoe UI"/>
          <w:color w:val="000000"/>
          <w:shd w:val="clear" w:color="auto" w:fill="FFFFFF"/>
        </w:rPr>
      </w:pPr>
      <w:r w:rsidRPr="0005775C">
        <w:rPr>
          <w:rFonts w:ascii="Segoe UI" w:hAnsi="Segoe UI" w:cs="Segoe UI"/>
          <w:color w:val="000000"/>
          <w:shd w:val="clear" w:color="auto" w:fill="FFFFFF"/>
        </w:rPr>
        <w:t>DESW refers ALL patients to HES with screen positive results that require further investigation/treatment.  Dependant on referral priority – Urgent/Routine - Ophthalmology referral letter is generated and either e-mailed/Faxed or placed to post by the Grading department. Grading department note on patients record the priority of referral to which H</w:t>
      </w:r>
      <w:r w:rsidR="004D151E">
        <w:rPr>
          <w:rFonts w:ascii="Segoe UI" w:hAnsi="Segoe UI" w:cs="Segoe UI"/>
          <w:color w:val="000000"/>
          <w:shd w:val="clear" w:color="auto" w:fill="FFFFFF"/>
        </w:rPr>
        <w:t xml:space="preserve">ospital </w:t>
      </w:r>
      <w:r w:rsidRPr="0005775C">
        <w:rPr>
          <w:rFonts w:ascii="Segoe UI" w:hAnsi="Segoe UI" w:cs="Segoe UI"/>
          <w:color w:val="000000"/>
          <w:shd w:val="clear" w:color="auto" w:fill="FFFFFF"/>
        </w:rPr>
        <w:t>E</w:t>
      </w:r>
      <w:r w:rsidR="004D151E">
        <w:rPr>
          <w:rFonts w:ascii="Segoe UI" w:hAnsi="Segoe UI" w:cs="Segoe UI"/>
          <w:color w:val="000000"/>
          <w:shd w:val="clear" w:color="auto" w:fill="FFFFFF"/>
        </w:rPr>
        <w:t xml:space="preserve">ye </w:t>
      </w:r>
      <w:r w:rsidRPr="0005775C">
        <w:rPr>
          <w:rFonts w:ascii="Segoe UI" w:hAnsi="Segoe UI" w:cs="Segoe UI"/>
          <w:color w:val="000000"/>
          <w:shd w:val="clear" w:color="auto" w:fill="FFFFFF"/>
        </w:rPr>
        <w:t>S</w:t>
      </w:r>
      <w:r w:rsidR="004D151E">
        <w:rPr>
          <w:rFonts w:ascii="Segoe UI" w:hAnsi="Segoe UI" w:cs="Segoe UI"/>
          <w:color w:val="000000"/>
          <w:shd w:val="clear" w:color="auto" w:fill="FFFFFF"/>
        </w:rPr>
        <w:t>ervice</w:t>
      </w:r>
      <w:r w:rsidRPr="0005775C">
        <w:rPr>
          <w:rFonts w:ascii="Segoe UI" w:hAnsi="Segoe UI" w:cs="Segoe UI"/>
          <w:color w:val="000000"/>
          <w:shd w:val="clear" w:color="auto" w:fill="FFFFFF"/>
        </w:rPr>
        <w:t xml:space="preserve"> and the Diabetic observations/Grades.  </w:t>
      </w:r>
    </w:p>
    <w:p w14:paraId="3E085F76" w14:textId="77777777" w:rsidR="00D5627C" w:rsidRPr="0005775C" w:rsidRDefault="00D5627C" w:rsidP="00D5627C">
      <w:pPr>
        <w:rPr>
          <w:rFonts w:ascii="Segoe UI" w:hAnsi="Segoe UI" w:cs="Segoe UI"/>
          <w:color w:val="000000"/>
          <w:shd w:val="clear" w:color="auto" w:fill="FFFFFF"/>
        </w:rPr>
      </w:pPr>
      <w:r w:rsidRPr="0005775C">
        <w:rPr>
          <w:rFonts w:ascii="Segoe UI" w:hAnsi="Segoe UI" w:cs="Segoe UI"/>
          <w:color w:val="000000"/>
          <w:shd w:val="clear" w:color="auto" w:fill="FFFFFF"/>
        </w:rPr>
        <w:t>EG. Urgent referral to Ms Hale at UHW following screening at CRI on 4/2/2018.  Bilateral Proliferative retinopath</w:t>
      </w:r>
      <w:r w:rsidR="00690A2C">
        <w:rPr>
          <w:rFonts w:ascii="Segoe UI" w:hAnsi="Segoe UI" w:cs="Segoe UI"/>
          <w:color w:val="000000"/>
          <w:shd w:val="clear" w:color="auto" w:fill="FFFFFF"/>
        </w:rPr>
        <w:t xml:space="preserve">y with Exudative Maculopathy.  </w:t>
      </w:r>
      <w:r w:rsidRPr="0005775C">
        <w:rPr>
          <w:rFonts w:ascii="Segoe UI" w:hAnsi="Segoe UI" w:cs="Segoe UI"/>
          <w:color w:val="000000"/>
          <w:shd w:val="clear" w:color="auto" w:fill="FFFFFF"/>
        </w:rPr>
        <w:t>GP, Patient &amp; Diabetologist (If applicable) letters are generated at the same time and printed by the Administration team.</w:t>
      </w:r>
    </w:p>
    <w:p w14:paraId="624318AB" w14:textId="77777777" w:rsidR="00A65E4C" w:rsidRPr="00183235" w:rsidRDefault="004B6F38" w:rsidP="00183235">
      <w:pPr>
        <w:rPr>
          <w:rFonts w:ascii="Arial" w:hAnsi="Arial" w:cs="Arial"/>
          <w:sz w:val="28"/>
          <w:szCs w:val="28"/>
        </w:rPr>
      </w:pPr>
      <w:r>
        <w:rPr>
          <w:noProof/>
        </w:rPr>
        <w:drawing>
          <wp:inline distT="0" distB="0" distL="0" distR="0" wp14:anchorId="60DA3B09" wp14:editId="2F17C51A">
            <wp:extent cx="5835650" cy="3743325"/>
            <wp:effectExtent l="76200" t="76200" r="107950" b="1238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835650" cy="37433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183235">
        <w:rPr>
          <w:rFonts w:ascii="Arial" w:hAnsi="Arial" w:cs="Arial"/>
          <w:sz w:val="28"/>
          <w:szCs w:val="28"/>
        </w:rPr>
        <w:t xml:space="preserve">* </w:t>
      </w:r>
      <w:r w:rsidR="00C47826" w:rsidRPr="00183235">
        <w:rPr>
          <w:sz w:val="20"/>
          <w:szCs w:val="20"/>
        </w:rPr>
        <w:t>Generic Letter – NO PII</w:t>
      </w:r>
    </w:p>
    <w:p w14:paraId="43163A0D" w14:textId="77777777" w:rsidR="00DF1767" w:rsidRPr="00BA7CFC" w:rsidRDefault="00BA7CFC" w:rsidP="00BA7CFC">
      <w:pPr>
        <w:pStyle w:val="Heading3"/>
        <w:jc w:val="center"/>
        <w:rPr>
          <w:sz w:val="32"/>
          <w:szCs w:val="32"/>
          <w:shd w:val="clear" w:color="auto" w:fill="FFFFFF"/>
        </w:rPr>
      </w:pPr>
      <w:bookmarkStart w:id="35" w:name="_Toc512339160"/>
      <w:r w:rsidRPr="00BA7CFC">
        <w:rPr>
          <w:sz w:val="32"/>
          <w:szCs w:val="32"/>
          <w:shd w:val="clear" w:color="auto" w:fill="FFFFFF"/>
        </w:rPr>
        <w:t xml:space="preserve">5.8 </w:t>
      </w:r>
      <w:r w:rsidR="00DF1767" w:rsidRPr="00BA7CFC">
        <w:rPr>
          <w:sz w:val="32"/>
          <w:szCs w:val="32"/>
          <w:shd w:val="clear" w:color="auto" w:fill="FFFFFF"/>
        </w:rPr>
        <w:t>Creating an SSRS Report</w:t>
      </w:r>
      <w:bookmarkEnd w:id="35"/>
    </w:p>
    <w:p w14:paraId="46BDEE12" w14:textId="61C95233" w:rsidR="00652CEA" w:rsidRPr="0005775C" w:rsidRDefault="00652CEA" w:rsidP="00567953">
      <w:pPr>
        <w:rPr>
          <w:rFonts w:ascii="Segoe UI" w:hAnsi="Segoe UI" w:cs="Segoe UI"/>
          <w:color w:val="000000"/>
          <w:shd w:val="clear" w:color="auto" w:fill="FFFFFF"/>
        </w:rPr>
      </w:pPr>
      <w:r w:rsidRPr="0005775C">
        <w:rPr>
          <w:rFonts w:ascii="Segoe UI" w:hAnsi="Segoe UI" w:cs="Segoe UI"/>
          <w:color w:val="000000"/>
          <w:shd w:val="clear" w:color="auto" w:fill="FFFFFF"/>
        </w:rPr>
        <w:t>To create an SSRS report</w:t>
      </w:r>
      <w:r w:rsidR="008605EA">
        <w:rPr>
          <w:rFonts w:ascii="Segoe UI" w:hAnsi="Segoe UI" w:cs="Segoe UI"/>
          <w:color w:val="000000"/>
          <w:shd w:val="clear" w:color="auto" w:fill="FFFFFF"/>
        </w:rPr>
        <w:t>,</w:t>
      </w:r>
      <w:r w:rsidRPr="0005775C">
        <w:rPr>
          <w:rFonts w:ascii="Segoe UI" w:hAnsi="Segoe UI" w:cs="Segoe UI"/>
          <w:color w:val="000000"/>
          <w:shd w:val="clear" w:color="auto" w:fill="FFFFFF"/>
        </w:rPr>
        <w:t xml:space="preserve"> Report Builder Server 2016</w:t>
      </w:r>
      <w:r w:rsidR="008605EA">
        <w:rPr>
          <w:rFonts w:ascii="Segoe UI" w:hAnsi="Segoe UI" w:cs="Segoe UI"/>
          <w:color w:val="000000"/>
          <w:shd w:val="clear" w:color="auto" w:fill="FFFFFF"/>
        </w:rPr>
        <w:t xml:space="preserve"> will be used</w:t>
      </w:r>
      <w:r w:rsidRPr="0005775C">
        <w:rPr>
          <w:rFonts w:ascii="Segoe UI" w:hAnsi="Segoe UI" w:cs="Segoe UI"/>
          <w:color w:val="000000"/>
          <w:shd w:val="clear" w:color="auto" w:fill="FFFFFF"/>
        </w:rPr>
        <w:t xml:space="preserve">, which is a Microsoft Package, Report Builder is a </w:t>
      </w:r>
      <w:r w:rsidR="00A57DDD" w:rsidRPr="0005775C">
        <w:rPr>
          <w:rFonts w:ascii="Segoe UI" w:hAnsi="Segoe UI" w:cs="Segoe UI"/>
          <w:color w:val="000000"/>
          <w:shd w:val="clear" w:color="auto" w:fill="FFFFFF"/>
        </w:rPr>
        <w:t xml:space="preserve">standalone </w:t>
      </w:r>
      <w:r w:rsidRPr="0005775C">
        <w:rPr>
          <w:rFonts w:ascii="Segoe UI" w:hAnsi="Segoe UI" w:cs="Segoe UI"/>
          <w:color w:val="000000"/>
          <w:shd w:val="clear" w:color="auto" w:fill="FFFFFF"/>
        </w:rPr>
        <w:t>tool for building paginated reports</w:t>
      </w:r>
      <w:r w:rsidR="00D85C96" w:rsidRPr="0005775C">
        <w:rPr>
          <w:rFonts w:ascii="Segoe UI" w:hAnsi="Segoe UI" w:cs="Segoe UI"/>
          <w:color w:val="000000"/>
          <w:shd w:val="clear" w:color="auto" w:fill="FFFFFF"/>
        </w:rPr>
        <w:t>,</w:t>
      </w:r>
      <w:r w:rsidRPr="0005775C">
        <w:rPr>
          <w:rFonts w:ascii="Segoe UI" w:hAnsi="Segoe UI" w:cs="Segoe UI"/>
          <w:color w:val="000000"/>
          <w:shd w:val="clear" w:color="auto" w:fill="FFFFFF"/>
        </w:rPr>
        <w:t xml:space="preserve"> which is connected directly to the SQL server</w:t>
      </w:r>
      <w:r w:rsidR="00A57DDD" w:rsidRPr="0005775C">
        <w:rPr>
          <w:rFonts w:ascii="Segoe UI" w:hAnsi="Segoe UI" w:cs="Segoe UI"/>
          <w:color w:val="000000"/>
          <w:shd w:val="clear" w:color="auto" w:fill="FFFFFF"/>
        </w:rPr>
        <w:t xml:space="preserve">, </w:t>
      </w:r>
      <w:r w:rsidR="001568D1" w:rsidRPr="0005775C">
        <w:rPr>
          <w:rFonts w:ascii="Segoe UI" w:hAnsi="Segoe UI" w:cs="Segoe UI"/>
          <w:color w:val="000000"/>
          <w:shd w:val="clear" w:color="auto" w:fill="FFFFFF"/>
        </w:rPr>
        <w:t>and the</w:t>
      </w:r>
      <w:r w:rsidR="00A57DDD" w:rsidRPr="0005775C">
        <w:rPr>
          <w:rFonts w:ascii="Segoe UI" w:hAnsi="Segoe UI" w:cs="Segoe UI"/>
          <w:color w:val="000000"/>
          <w:shd w:val="clear" w:color="auto" w:fill="FFFFFF"/>
        </w:rPr>
        <w:t xml:space="preserve"> competed report can then be published to a Reporting Service </w:t>
      </w:r>
      <w:r w:rsidR="00880188" w:rsidRPr="0005775C">
        <w:rPr>
          <w:rFonts w:ascii="Segoe UI" w:hAnsi="Segoe UI" w:cs="Segoe UI"/>
          <w:color w:val="000000"/>
          <w:shd w:val="clear" w:color="auto" w:fill="FFFFFF"/>
        </w:rPr>
        <w:t xml:space="preserve">(SSRS) </w:t>
      </w:r>
      <w:r w:rsidR="00A57DDD" w:rsidRPr="0005775C">
        <w:rPr>
          <w:rFonts w:ascii="Segoe UI" w:hAnsi="Segoe UI" w:cs="Segoe UI"/>
          <w:color w:val="000000"/>
          <w:shd w:val="clear" w:color="auto" w:fill="FFFFFF"/>
        </w:rPr>
        <w:t>report server</w:t>
      </w:r>
      <w:r w:rsidR="00050D51" w:rsidRPr="0005775C">
        <w:rPr>
          <w:rFonts w:ascii="Segoe UI" w:hAnsi="Segoe UI" w:cs="Segoe UI"/>
          <w:color w:val="000000"/>
          <w:shd w:val="clear" w:color="auto" w:fill="FFFFFF"/>
        </w:rPr>
        <w:t>.</w:t>
      </w:r>
    </w:p>
    <w:p w14:paraId="7F631136" w14:textId="77777777" w:rsidR="00D10A02" w:rsidRPr="0005775C" w:rsidRDefault="00D10A02" w:rsidP="00567953">
      <w:pPr>
        <w:rPr>
          <w:rFonts w:ascii="Segoe UI" w:hAnsi="Segoe UI" w:cs="Segoe UI"/>
          <w:color w:val="000000"/>
          <w:shd w:val="clear" w:color="auto" w:fill="FFFFFF"/>
        </w:rPr>
      </w:pPr>
      <w:r w:rsidRPr="0005775C">
        <w:rPr>
          <w:rFonts w:ascii="Segoe UI" w:hAnsi="Segoe UI" w:cs="Segoe UI"/>
          <w:color w:val="000000"/>
          <w:shd w:val="clear" w:color="auto" w:fill="FFFFFF"/>
        </w:rPr>
        <w:t xml:space="preserve">The SSRS report starts out as an SQL query In the Microsoft SQL Server 2016 Management </w:t>
      </w:r>
      <w:r w:rsidR="0094130A" w:rsidRPr="0005775C">
        <w:rPr>
          <w:rFonts w:ascii="Segoe UI" w:hAnsi="Segoe UI" w:cs="Segoe UI"/>
          <w:color w:val="000000"/>
          <w:shd w:val="clear" w:color="auto" w:fill="FFFFFF"/>
        </w:rPr>
        <w:t>Studio.</w:t>
      </w:r>
    </w:p>
    <w:p w14:paraId="16983B4E" w14:textId="77777777" w:rsidR="00D85C96" w:rsidRPr="00183235" w:rsidRDefault="00D10A02" w:rsidP="0094130A">
      <w:pPr>
        <w:rPr>
          <w:rFonts w:ascii="Segoe UI" w:hAnsi="Segoe UI" w:cs="Segoe UI"/>
          <w:color w:val="000000"/>
          <w:shd w:val="clear" w:color="auto" w:fill="FFFFFF"/>
        </w:rPr>
      </w:pPr>
      <w:r w:rsidRPr="0005775C">
        <w:rPr>
          <w:rFonts w:ascii="Segoe UI" w:hAnsi="Segoe UI" w:cs="Segoe UI"/>
          <w:color w:val="000000"/>
          <w:shd w:val="clear" w:color="auto" w:fill="FFFFFF"/>
        </w:rPr>
        <w:t xml:space="preserve"> </w:t>
      </w:r>
      <w:r w:rsidR="00050D51" w:rsidRPr="0005775C">
        <w:rPr>
          <w:rFonts w:ascii="Segoe UI" w:hAnsi="Segoe UI" w:cs="Segoe UI"/>
          <w:color w:val="000000"/>
          <w:shd w:val="clear" w:color="auto" w:fill="FFFFFF"/>
        </w:rPr>
        <w:t>You can see here the query structure and the SQL server connection.</w:t>
      </w:r>
    </w:p>
    <w:p w14:paraId="6927EE62" w14:textId="77777777" w:rsidR="0094130A" w:rsidRDefault="00494D13" w:rsidP="00567953">
      <w:r w:rsidRPr="00494D13">
        <w:rPr>
          <w:noProof/>
        </w:rPr>
        <w:drawing>
          <wp:inline distT="0" distB="0" distL="0" distR="0" wp14:anchorId="3DF14173" wp14:editId="6B68ABCC">
            <wp:extent cx="5731510" cy="5400675"/>
            <wp:effectExtent l="19050" t="19050" r="2540" b="9525"/>
            <wp:docPr id="28" name="Picture 10" descr="Eligible_ActiveSQ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ligible_ActiveSQL.PNG"/>
                    <pic:cNvPicPr/>
                  </pic:nvPicPr>
                  <pic:blipFill>
                    <a:blip r:embed="rId25" cstate="print"/>
                    <a:stretch>
                      <a:fillRect/>
                    </a:stretch>
                  </pic:blipFill>
                  <pic:spPr>
                    <a:xfrm>
                      <a:off x="0" y="0"/>
                      <a:ext cx="5731510" cy="5400675"/>
                    </a:xfrm>
                    <a:prstGeom prst="rect">
                      <a:avLst/>
                    </a:prstGeom>
                    <a:ln>
                      <a:solidFill>
                        <a:schemeClr val="tx1"/>
                      </a:solidFill>
                    </a:ln>
                  </pic:spPr>
                </pic:pic>
              </a:graphicData>
            </a:graphic>
          </wp:inline>
        </w:drawing>
      </w:r>
    </w:p>
    <w:p w14:paraId="3BF117A5" w14:textId="77777777" w:rsidR="00EC0C43" w:rsidRDefault="00EC0C43" w:rsidP="00050D51">
      <w:pPr>
        <w:rPr>
          <w:rFonts w:ascii="Segoe UI" w:hAnsi="Segoe UI" w:cs="Segoe UI"/>
          <w:color w:val="000000"/>
          <w:shd w:val="clear" w:color="auto" w:fill="FFFFFF"/>
        </w:rPr>
      </w:pPr>
    </w:p>
    <w:p w14:paraId="2B24D9F4" w14:textId="77777777" w:rsidR="00EC0C43" w:rsidRDefault="00EC0C43" w:rsidP="00050D51">
      <w:pPr>
        <w:rPr>
          <w:rFonts w:ascii="Segoe UI" w:hAnsi="Segoe UI" w:cs="Segoe UI"/>
          <w:color w:val="000000"/>
          <w:shd w:val="clear" w:color="auto" w:fill="FFFFFF"/>
        </w:rPr>
      </w:pPr>
    </w:p>
    <w:p w14:paraId="3FCA2448" w14:textId="77777777" w:rsidR="00EC0C43" w:rsidRDefault="00EC0C43" w:rsidP="00050D51">
      <w:pPr>
        <w:rPr>
          <w:rFonts w:ascii="Segoe UI" w:hAnsi="Segoe UI" w:cs="Segoe UI"/>
          <w:color w:val="000000"/>
          <w:shd w:val="clear" w:color="auto" w:fill="FFFFFF"/>
        </w:rPr>
      </w:pPr>
    </w:p>
    <w:p w14:paraId="48DEB24D" w14:textId="77777777" w:rsidR="00050D51" w:rsidRPr="0005775C" w:rsidRDefault="00050D51" w:rsidP="00567953">
      <w:pPr>
        <w:rPr>
          <w:rFonts w:ascii="Segoe UI" w:hAnsi="Segoe UI" w:cs="Segoe UI"/>
          <w:color w:val="000000"/>
          <w:shd w:val="clear" w:color="auto" w:fill="FFFFFF"/>
        </w:rPr>
      </w:pPr>
      <w:r w:rsidRPr="0005775C">
        <w:rPr>
          <w:rFonts w:ascii="Segoe UI" w:hAnsi="Segoe UI" w:cs="Segoe UI"/>
          <w:color w:val="000000"/>
          <w:shd w:val="clear" w:color="auto" w:fill="FFFFFF"/>
        </w:rPr>
        <w:t>The report chosen to demonstrate the process i</w:t>
      </w:r>
      <w:r w:rsidR="00367C4B" w:rsidRPr="0005775C">
        <w:rPr>
          <w:rFonts w:ascii="Segoe UI" w:hAnsi="Segoe UI" w:cs="Segoe UI"/>
          <w:color w:val="000000"/>
          <w:shd w:val="clear" w:color="auto" w:fill="FFFFFF"/>
        </w:rPr>
        <w:t>s</w:t>
      </w:r>
      <w:r w:rsidRPr="0005775C">
        <w:rPr>
          <w:rFonts w:ascii="Segoe UI" w:hAnsi="Segoe UI" w:cs="Segoe UI"/>
          <w:color w:val="000000"/>
          <w:shd w:val="clear" w:color="auto" w:fill="FFFFFF"/>
        </w:rPr>
        <w:t xml:space="preserve"> the Eligi</w:t>
      </w:r>
      <w:r w:rsidR="00EC0C43">
        <w:rPr>
          <w:rFonts w:ascii="Segoe UI" w:hAnsi="Segoe UI" w:cs="Segoe UI"/>
          <w:color w:val="000000"/>
          <w:shd w:val="clear" w:color="auto" w:fill="FFFFFF"/>
        </w:rPr>
        <w:t>ble_Active (12_17) SSRS report.</w:t>
      </w:r>
    </w:p>
    <w:p w14:paraId="226B0D24" w14:textId="77777777" w:rsidR="007F3B37" w:rsidRPr="0005775C" w:rsidRDefault="0094130A" w:rsidP="00567953">
      <w:pPr>
        <w:rPr>
          <w:rFonts w:ascii="Segoe UI" w:hAnsi="Segoe UI" w:cs="Segoe UI"/>
          <w:color w:val="000000"/>
          <w:shd w:val="clear" w:color="auto" w:fill="FFFFFF"/>
        </w:rPr>
      </w:pPr>
      <w:r w:rsidRPr="0005775C">
        <w:rPr>
          <w:rFonts w:ascii="Segoe UI" w:hAnsi="Segoe UI" w:cs="Segoe UI"/>
          <w:color w:val="000000"/>
          <w:shd w:val="clear" w:color="auto" w:fill="FFFFFF"/>
        </w:rPr>
        <w:t>The query must meet the criteria set out by the Failsafe Officer in the Request for Information Sheet.</w:t>
      </w:r>
    </w:p>
    <w:p w14:paraId="7FE3D765" w14:textId="77777777" w:rsidR="0044214C" w:rsidRPr="0005775C" w:rsidRDefault="0044214C" w:rsidP="00567953">
      <w:pPr>
        <w:rPr>
          <w:rFonts w:ascii="Segoe UI" w:hAnsi="Segoe UI" w:cs="Segoe UI"/>
          <w:color w:val="000000"/>
          <w:shd w:val="clear" w:color="auto" w:fill="FFFFFF"/>
        </w:rPr>
      </w:pPr>
      <w:r w:rsidRPr="0005775C">
        <w:rPr>
          <w:rFonts w:ascii="Segoe UI" w:hAnsi="Segoe UI" w:cs="Segoe UI"/>
          <w:color w:val="000000"/>
          <w:shd w:val="clear" w:color="auto" w:fill="FFFFFF"/>
        </w:rPr>
        <w:t>The failsafe officer must</w:t>
      </w:r>
      <w:r w:rsidR="00D85C96" w:rsidRPr="0005775C">
        <w:rPr>
          <w:rFonts w:ascii="Segoe UI" w:hAnsi="Segoe UI" w:cs="Segoe UI"/>
          <w:color w:val="000000"/>
          <w:shd w:val="clear" w:color="auto" w:fill="FFFFFF"/>
        </w:rPr>
        <w:t xml:space="preserve"> list the;</w:t>
      </w:r>
    </w:p>
    <w:p w14:paraId="62CB3C2B" w14:textId="77777777" w:rsidR="0044214C" w:rsidRPr="0005775C" w:rsidRDefault="0044214C" w:rsidP="0005775C">
      <w:pPr>
        <w:rPr>
          <w:rFonts w:ascii="Segoe UI" w:hAnsi="Segoe UI" w:cs="Segoe UI"/>
          <w:color w:val="000000"/>
          <w:shd w:val="clear" w:color="auto" w:fill="FFFFFF"/>
        </w:rPr>
      </w:pPr>
      <w:r w:rsidRPr="0005775C">
        <w:rPr>
          <w:rFonts w:ascii="Segoe UI" w:hAnsi="Segoe UI" w:cs="Segoe UI"/>
          <w:color w:val="000000"/>
          <w:shd w:val="clear" w:color="auto" w:fill="FFFFFF"/>
        </w:rPr>
        <w:t>Request Date</w:t>
      </w:r>
    </w:p>
    <w:p w14:paraId="29D02ED7" w14:textId="77777777" w:rsidR="0044214C" w:rsidRPr="0005775C" w:rsidRDefault="0044214C" w:rsidP="0005775C">
      <w:pPr>
        <w:rPr>
          <w:rFonts w:ascii="Segoe UI" w:hAnsi="Segoe UI" w:cs="Segoe UI"/>
          <w:color w:val="000000"/>
          <w:shd w:val="clear" w:color="auto" w:fill="FFFFFF"/>
        </w:rPr>
      </w:pPr>
      <w:r w:rsidRPr="0005775C">
        <w:rPr>
          <w:rFonts w:ascii="Segoe UI" w:hAnsi="Segoe UI" w:cs="Segoe UI"/>
          <w:color w:val="000000"/>
          <w:shd w:val="clear" w:color="auto" w:fill="FFFFFF"/>
        </w:rPr>
        <w:t>Give the report an appropriate name</w:t>
      </w:r>
    </w:p>
    <w:p w14:paraId="32A1B331" w14:textId="77777777" w:rsidR="0044214C" w:rsidRPr="0005775C" w:rsidRDefault="0044214C" w:rsidP="0005775C">
      <w:pPr>
        <w:rPr>
          <w:rFonts w:ascii="Segoe UI" w:hAnsi="Segoe UI" w:cs="Segoe UI"/>
          <w:color w:val="000000"/>
          <w:shd w:val="clear" w:color="auto" w:fill="FFFFFF"/>
        </w:rPr>
      </w:pPr>
      <w:r w:rsidRPr="0005775C">
        <w:rPr>
          <w:rFonts w:ascii="Segoe UI" w:hAnsi="Segoe UI" w:cs="Segoe UI"/>
          <w:color w:val="000000"/>
          <w:shd w:val="clear" w:color="auto" w:fill="FFFFFF"/>
        </w:rPr>
        <w:t>Provide a description of the reports purpose</w:t>
      </w:r>
    </w:p>
    <w:p w14:paraId="0064246A" w14:textId="77777777" w:rsidR="0044214C" w:rsidRPr="0005775C" w:rsidRDefault="0044214C" w:rsidP="0005775C">
      <w:pPr>
        <w:rPr>
          <w:rFonts w:ascii="Segoe UI" w:hAnsi="Segoe UI" w:cs="Segoe UI"/>
          <w:color w:val="000000"/>
          <w:shd w:val="clear" w:color="auto" w:fill="FFFFFF"/>
        </w:rPr>
      </w:pPr>
      <w:r w:rsidRPr="0005775C">
        <w:rPr>
          <w:rFonts w:ascii="Segoe UI" w:hAnsi="Segoe UI" w:cs="Segoe UI"/>
          <w:color w:val="000000"/>
          <w:shd w:val="clear" w:color="auto" w:fill="FFFFFF"/>
        </w:rPr>
        <w:t>Identify the Fields required</w:t>
      </w:r>
    </w:p>
    <w:p w14:paraId="1CD5A02C" w14:textId="77777777" w:rsidR="0044214C" w:rsidRPr="0005775C" w:rsidRDefault="0044214C" w:rsidP="0005775C">
      <w:pPr>
        <w:rPr>
          <w:rFonts w:ascii="Segoe UI" w:hAnsi="Segoe UI" w:cs="Segoe UI"/>
          <w:color w:val="000000"/>
          <w:shd w:val="clear" w:color="auto" w:fill="FFFFFF"/>
        </w:rPr>
      </w:pPr>
      <w:r w:rsidRPr="0005775C">
        <w:rPr>
          <w:rFonts w:ascii="Segoe UI" w:hAnsi="Segoe UI" w:cs="Segoe UI"/>
          <w:color w:val="000000"/>
          <w:shd w:val="clear" w:color="auto" w:fill="FFFFFF"/>
        </w:rPr>
        <w:t>Sign the document (electronically)</w:t>
      </w:r>
    </w:p>
    <w:p w14:paraId="4A6E6B29" w14:textId="77777777" w:rsidR="00D85C96" w:rsidRDefault="00D85C96" w:rsidP="0044214C">
      <w:pPr>
        <w:spacing w:after="0"/>
      </w:pPr>
    </w:p>
    <w:p w14:paraId="0911EE72" w14:textId="77777777" w:rsidR="00252D9C" w:rsidRDefault="0053520A" w:rsidP="005D086F">
      <w:pPr>
        <w:spacing w:after="0"/>
      </w:pPr>
      <w:r>
        <w:rPr>
          <w:noProof/>
        </w:rPr>
        <w:drawing>
          <wp:inline distT="0" distB="0" distL="0" distR="0" wp14:anchorId="299394D7" wp14:editId="1DC1CCF5">
            <wp:extent cx="5835650" cy="5514975"/>
            <wp:effectExtent l="19050" t="19050" r="0"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835650" cy="5514975"/>
                    </a:xfrm>
                    <a:prstGeom prst="rect">
                      <a:avLst/>
                    </a:prstGeom>
                    <a:ln>
                      <a:solidFill>
                        <a:schemeClr val="tx1"/>
                      </a:solidFill>
                    </a:ln>
                  </pic:spPr>
                </pic:pic>
              </a:graphicData>
            </a:graphic>
          </wp:inline>
        </w:drawing>
      </w:r>
    </w:p>
    <w:p w14:paraId="0FF54A22" w14:textId="77777777" w:rsidR="00183235" w:rsidRDefault="00D85C96" w:rsidP="0005775C">
      <w:pPr>
        <w:spacing w:after="0"/>
        <w:rPr>
          <w:rFonts w:ascii="Segoe UI" w:hAnsi="Segoe UI" w:cs="Segoe UI"/>
          <w:color w:val="000000"/>
          <w:shd w:val="clear" w:color="auto" w:fill="FFFFFF"/>
        </w:rPr>
      </w:pPr>
      <w:r w:rsidRPr="0005775C">
        <w:rPr>
          <w:rFonts w:ascii="Segoe UI" w:hAnsi="Segoe UI" w:cs="Segoe UI"/>
          <w:color w:val="000000"/>
          <w:shd w:val="clear" w:color="auto" w:fill="FFFFFF"/>
        </w:rPr>
        <w:t>When the SQL query is completed and run the data looks like this;</w:t>
      </w:r>
    </w:p>
    <w:p w14:paraId="5029AF1A" w14:textId="77777777" w:rsidR="00183235" w:rsidRDefault="00183235" w:rsidP="00183235">
      <w:pPr>
        <w:spacing w:after="0" w:line="240" w:lineRule="auto"/>
        <w:rPr>
          <w:rFonts w:ascii="Segoe UI" w:hAnsi="Segoe UI" w:cs="Segoe UI"/>
          <w:color w:val="000000"/>
          <w:shd w:val="clear" w:color="auto" w:fill="FFFFFF"/>
        </w:rPr>
      </w:pPr>
    </w:p>
    <w:p w14:paraId="6A2F4D7D" w14:textId="607BC81E" w:rsidR="00D85C96" w:rsidRDefault="009F092F" w:rsidP="00183235">
      <w:pPr>
        <w:spacing w:after="0" w:line="240" w:lineRule="auto"/>
        <w:rPr>
          <w:rFonts w:ascii="Segoe UI" w:hAnsi="Segoe UI" w:cs="Segoe UI"/>
          <w:color w:val="000000"/>
          <w:shd w:val="clear" w:color="auto" w:fill="FFFFFF"/>
        </w:rPr>
      </w:pPr>
      <w:r>
        <w:rPr>
          <w:rFonts w:ascii="Segoe UI" w:hAnsi="Segoe UI" w:cs="Segoe UI"/>
          <w:noProof/>
          <w:color w:val="000000"/>
          <w:shd w:val="clear" w:color="auto" w:fill="FFFFFF"/>
        </w:rPr>
        <mc:AlternateContent>
          <mc:Choice Requires="wps">
            <w:drawing>
              <wp:anchor distT="0" distB="0" distL="114300" distR="114300" simplePos="0" relativeHeight="251656192" behindDoc="0" locked="0" layoutInCell="1" allowOverlap="1" wp14:anchorId="2F796159" wp14:editId="13B395DF">
                <wp:simplePos x="0" y="0"/>
                <wp:positionH relativeFrom="column">
                  <wp:posOffset>1799590</wp:posOffset>
                </wp:positionH>
                <wp:positionV relativeFrom="paragraph">
                  <wp:posOffset>133985</wp:posOffset>
                </wp:positionV>
                <wp:extent cx="2543175" cy="304800"/>
                <wp:effectExtent l="9525" t="8255" r="9525" b="10795"/>
                <wp:wrapNone/>
                <wp:docPr id="8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3175" cy="304800"/>
                        </a:xfrm>
                        <a:prstGeom prst="rect">
                          <a:avLst/>
                        </a:prstGeom>
                        <a:solidFill>
                          <a:srgbClr val="FFFFFF"/>
                        </a:solidFill>
                        <a:ln w="9525">
                          <a:solidFill>
                            <a:srgbClr val="000000"/>
                          </a:solidFill>
                          <a:miter lim="800000"/>
                          <a:headEnd/>
                          <a:tailEnd/>
                        </a:ln>
                      </wps:spPr>
                      <wps:txbx>
                        <w:txbxContent>
                          <w:p w14:paraId="61D36438" w14:textId="77777777" w:rsidR="003D3AD0" w:rsidRDefault="003D3AD0">
                            <w:r>
                              <w:t>Distinct command to remove duplicates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796159" id="Rectangle 8" o:spid="_x0000_s1026" style="position:absolute;margin-left:141.7pt;margin-top:10.55pt;width:200.25pt;height:2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">
                <v:textbox>
                  <w:txbxContent>
                    <w:p w14:paraId="61D36438" w14:textId="77777777" w:rsidR="003D3AD0" w:rsidRDefault="003D3AD0">
                      <w:r>
                        <w:t>Distinct command to remove duplicates</w:t>
                      </w:r>
                    </w:p>
                  </w:txbxContent>
                </v:textbox>
              </v:rect>
            </w:pict>
          </mc:Fallback>
        </mc:AlternateContent>
      </w:r>
      <w:r>
        <w:rPr>
          <w:rFonts w:ascii="Segoe UI" w:hAnsi="Segoe UI" w:cs="Segoe UI"/>
          <w:noProof/>
          <w:color w:val="000000"/>
          <w:shd w:val="clear" w:color="auto" w:fill="FFFFFF"/>
        </w:rPr>
        <mc:AlternateContent>
          <mc:Choice Requires="wps">
            <w:drawing>
              <wp:anchor distT="0" distB="0" distL="114300" distR="114300" simplePos="0" relativeHeight="251655168" behindDoc="0" locked="0" layoutInCell="1" allowOverlap="1" wp14:anchorId="15C9C361" wp14:editId="78591A14">
                <wp:simplePos x="0" y="0"/>
                <wp:positionH relativeFrom="column">
                  <wp:posOffset>56515</wp:posOffset>
                </wp:positionH>
                <wp:positionV relativeFrom="paragraph">
                  <wp:posOffset>267335</wp:posOffset>
                </wp:positionV>
                <wp:extent cx="333375" cy="523875"/>
                <wp:effectExtent l="9525" t="8255" r="57150" b="39370"/>
                <wp:wrapNone/>
                <wp:docPr id="87"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3375" cy="523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9648403" id="AutoShape 7" o:spid="_x0000_s1026" type="#_x0000_t32" style="position:absolute;margin-left:4.45pt;margin-top:21.05pt;width:26.25pt;height:41.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">
                <v:stroke endarrow="block"/>
              </v:shape>
            </w:pict>
          </mc:Fallback>
        </mc:AlternateContent>
      </w:r>
      <w:r>
        <w:rPr>
          <w:rFonts w:ascii="Segoe UI" w:hAnsi="Segoe UI" w:cs="Segoe UI"/>
          <w:noProof/>
          <w:color w:val="000000"/>
          <w:shd w:val="clear" w:color="auto" w:fill="FFFFFF"/>
        </w:rPr>
        <mc:AlternateContent>
          <mc:Choice Requires="wps">
            <w:drawing>
              <wp:anchor distT="0" distB="0" distL="114300" distR="114300" simplePos="0" relativeHeight="251653120" behindDoc="0" locked="0" layoutInCell="1" allowOverlap="1" wp14:anchorId="33801748" wp14:editId="16DC4AC8">
                <wp:simplePos x="0" y="0"/>
                <wp:positionH relativeFrom="column">
                  <wp:posOffset>3618865</wp:posOffset>
                </wp:positionH>
                <wp:positionV relativeFrom="paragraph">
                  <wp:posOffset>705485</wp:posOffset>
                </wp:positionV>
                <wp:extent cx="2057400" cy="266700"/>
                <wp:effectExtent l="9525" t="8255" r="9525" b="10795"/>
                <wp:wrapNone/>
                <wp:docPr id="8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266700"/>
                        </a:xfrm>
                        <a:prstGeom prst="rect">
                          <a:avLst/>
                        </a:prstGeom>
                        <a:solidFill>
                          <a:srgbClr val="FFFFFF"/>
                        </a:solidFill>
                        <a:ln w="9525">
                          <a:solidFill>
                            <a:srgbClr val="000000"/>
                          </a:solidFill>
                          <a:miter lim="800000"/>
                          <a:headEnd/>
                          <a:tailEnd/>
                        </a:ln>
                      </wps:spPr>
                      <wps:txbx>
                        <w:txbxContent>
                          <w:p w14:paraId="172B6B76" w14:textId="77777777" w:rsidR="003D3AD0" w:rsidRDefault="003D3AD0">
                            <w:r>
                              <w:t>Calculation to determine Age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801748" id="Rectangle 5" o:spid="_x0000_s1027" style="position:absolute;margin-left:284.95pt;margin-top:55.55pt;width:162pt;height:21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">
                <v:textbox>
                  <w:txbxContent>
                    <w:p w14:paraId="172B6B76" w14:textId="77777777" w:rsidR="003D3AD0" w:rsidRDefault="003D3AD0">
                      <w:r>
                        <w:t>Calculation to determine Age</w:t>
                      </w:r>
                    </w:p>
                  </w:txbxContent>
                </v:textbox>
              </v:rect>
            </w:pict>
          </mc:Fallback>
        </mc:AlternateContent>
      </w:r>
      <w:r>
        <w:rPr>
          <w:rFonts w:ascii="Segoe UI" w:hAnsi="Segoe UI" w:cs="Segoe UI"/>
          <w:noProof/>
          <w:color w:val="000000"/>
          <w:shd w:val="clear" w:color="auto" w:fill="FFFFFF"/>
        </w:rPr>
        <mc:AlternateContent>
          <mc:Choice Requires="wps">
            <w:drawing>
              <wp:anchor distT="0" distB="0" distL="114300" distR="114300" simplePos="0" relativeHeight="251651072" behindDoc="0" locked="0" layoutInCell="1" allowOverlap="1" wp14:anchorId="1CF5E06B" wp14:editId="1FAF1D66">
                <wp:simplePos x="0" y="0"/>
                <wp:positionH relativeFrom="column">
                  <wp:posOffset>4752340</wp:posOffset>
                </wp:positionH>
                <wp:positionV relativeFrom="paragraph">
                  <wp:posOffset>1581785</wp:posOffset>
                </wp:positionV>
                <wp:extent cx="1781175" cy="352425"/>
                <wp:effectExtent l="9525" t="8255" r="9525" b="10795"/>
                <wp:wrapNone/>
                <wp:docPr id="8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1175" cy="352425"/>
                        </a:xfrm>
                        <a:prstGeom prst="rect">
                          <a:avLst/>
                        </a:prstGeom>
                        <a:solidFill>
                          <a:srgbClr val="FFFFFF"/>
                        </a:solidFill>
                        <a:ln w="9525">
                          <a:solidFill>
                            <a:srgbClr val="000000"/>
                          </a:solidFill>
                          <a:miter lim="800000"/>
                          <a:headEnd/>
                          <a:tailEnd/>
                        </a:ln>
                      </wps:spPr>
                      <wps:txbx>
                        <w:txbxContent>
                          <w:p w14:paraId="0D9FE94E" w14:textId="77777777" w:rsidR="003D3AD0" w:rsidRDefault="003D3AD0">
                            <w:r>
                              <w:t>Joins to other tables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F5E06B" id="Rectangle 3" o:spid="_x0000_s1028" style="position:absolute;margin-left:374.2pt;margin-top:124.55pt;width:140.25pt;height:27.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">
                <v:textbox>
                  <w:txbxContent>
                    <w:p w14:paraId="0D9FE94E" w14:textId="77777777" w:rsidR="003D3AD0" w:rsidRDefault="003D3AD0">
                      <w:r>
                        <w:t>Joins to other tables</w:t>
                      </w:r>
                    </w:p>
                  </w:txbxContent>
                </v:textbox>
              </v:rect>
            </w:pict>
          </mc:Fallback>
        </mc:AlternateContent>
      </w:r>
      <w:r w:rsidR="00D85C96" w:rsidRPr="0005775C">
        <w:rPr>
          <w:rFonts w:ascii="Segoe UI" w:hAnsi="Segoe UI" w:cs="Segoe UI"/>
          <w:color w:val="000000"/>
          <w:shd w:val="clear" w:color="auto" w:fill="FFFFFF"/>
        </w:rPr>
        <w:t>Heading Fields</w:t>
      </w:r>
    </w:p>
    <w:p w14:paraId="33BC9478" w14:textId="07B91D10" w:rsidR="00346779" w:rsidRPr="0005775C" w:rsidRDefault="00CE42E0" w:rsidP="00183235">
      <w:pPr>
        <w:spacing w:after="0" w:line="240" w:lineRule="auto"/>
        <w:rPr>
          <w:rFonts w:ascii="Segoe UI" w:hAnsi="Segoe UI" w:cs="Segoe UI"/>
          <w:color w:val="000000"/>
          <w:shd w:val="clear" w:color="auto" w:fill="FFFFFF"/>
        </w:rPr>
      </w:pPr>
      <w:r>
        <w:rPr>
          <w:rFonts w:ascii="Segoe UI" w:hAnsi="Segoe UI" w:cs="Segoe UI"/>
          <w:noProof/>
          <w:color w:val="000000"/>
          <w:shd w:val="clear" w:color="auto" w:fill="FFFFFF"/>
        </w:rPr>
        <mc:AlternateContent>
          <mc:Choice Requires="wps">
            <w:drawing>
              <wp:anchor distT="0" distB="0" distL="114300" distR="114300" simplePos="0" relativeHeight="251657216" behindDoc="0" locked="0" layoutInCell="1" allowOverlap="1" wp14:anchorId="7CCBE0FE" wp14:editId="46844F3E">
                <wp:simplePos x="0" y="0"/>
                <wp:positionH relativeFrom="column">
                  <wp:posOffset>709606</wp:posOffset>
                </wp:positionH>
                <wp:positionV relativeFrom="paragraph">
                  <wp:posOffset>141665</wp:posOffset>
                </wp:positionV>
                <wp:extent cx="1047750" cy="142875"/>
                <wp:effectExtent l="28575" t="8255" r="9525" b="58420"/>
                <wp:wrapNone/>
                <wp:docPr id="89"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47750"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A4391CC" id="_x0000_t32" coordsize="21600,21600" o:spt="32" o:oned="t" path="m,l21600,21600e" filled="f">
                <v:path arrowok="t" fillok="f" o:connecttype="none"/>
                <o:lock v:ext="edit" shapetype="t"/>
              </v:shapetype>
              <v:shape id="AutoShape 9" o:spid="_x0000_s1026" type="#_x0000_t32" style="position:absolute;margin-left:55.85pt;margin-top:11.15pt;width:82.5pt;height:11.25pt;flip:x;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">
                <v:stroke endarrow="block"/>
              </v:shape>
            </w:pict>
          </mc:Fallback>
        </mc:AlternateContent>
      </w:r>
      <w:r>
        <w:rPr>
          <w:rFonts w:ascii="Segoe UI" w:hAnsi="Segoe UI" w:cs="Segoe UI"/>
          <w:noProof/>
          <w:color w:val="000000"/>
          <w:shd w:val="clear" w:color="auto" w:fill="FFFFFF"/>
        </w:rPr>
        <mc:AlternateContent>
          <mc:Choice Requires="wps">
            <w:drawing>
              <wp:anchor distT="0" distB="0" distL="114300" distR="114300" simplePos="0" relativeHeight="251654144" behindDoc="0" locked="0" layoutInCell="1" allowOverlap="1" wp14:anchorId="0D4A7A2A" wp14:editId="13DF5264">
                <wp:simplePos x="0" y="0"/>
                <wp:positionH relativeFrom="column">
                  <wp:posOffset>3080253</wp:posOffset>
                </wp:positionH>
                <wp:positionV relativeFrom="paragraph">
                  <wp:posOffset>699866</wp:posOffset>
                </wp:positionV>
                <wp:extent cx="681487" cy="307675"/>
                <wp:effectExtent l="38100" t="0" r="23495" b="54610"/>
                <wp:wrapNone/>
                <wp:docPr id="86"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1487" cy="3076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6D4FA65" id="AutoShape 6" o:spid="_x0000_s1026" type="#_x0000_t32" style="position:absolute;margin-left:242.55pt;margin-top:55.1pt;width:53.65pt;height:24.25pt;flip:x;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">
                <v:stroke endarrow="block"/>
              </v:shape>
            </w:pict>
          </mc:Fallback>
        </mc:AlternateContent>
      </w:r>
      <w:r>
        <w:rPr>
          <w:rFonts w:ascii="Segoe UI" w:hAnsi="Segoe UI" w:cs="Segoe UI"/>
          <w:noProof/>
          <w:color w:val="000000"/>
          <w:shd w:val="clear" w:color="auto" w:fill="FFFFFF"/>
        </w:rPr>
        <mc:AlternateContent>
          <mc:Choice Requires="wps">
            <w:drawing>
              <wp:anchor distT="0" distB="0" distL="114300" distR="114300" simplePos="0" relativeHeight="251652096" behindDoc="0" locked="0" layoutInCell="1" allowOverlap="1" wp14:anchorId="2EE0861B" wp14:editId="12899F36">
                <wp:simplePos x="0" y="0"/>
                <wp:positionH relativeFrom="column">
                  <wp:posOffset>682110</wp:posOffset>
                </wp:positionH>
                <wp:positionV relativeFrom="paragraph">
                  <wp:posOffset>1717783</wp:posOffset>
                </wp:positionV>
                <wp:extent cx="4054415" cy="629369"/>
                <wp:effectExtent l="19050" t="0" r="22860" b="75565"/>
                <wp:wrapNone/>
                <wp:docPr id="90"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054415" cy="62936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B816028" id="AutoShape 4" o:spid="_x0000_s1026" type="#_x0000_t32" style="position:absolute;margin-left:53.7pt;margin-top:135.25pt;width:319.25pt;height:49.55pt;flip:x;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">
                <v:stroke endarrow="block"/>
              </v:shape>
            </w:pict>
          </mc:Fallback>
        </mc:AlternateContent>
      </w:r>
      <w:r w:rsidR="00346779">
        <w:rPr>
          <w:noProof/>
        </w:rPr>
        <w:drawing>
          <wp:anchor distT="0" distB="0" distL="114300" distR="114300" simplePos="0" relativeHeight="251650048" behindDoc="0" locked="0" layoutInCell="1" allowOverlap="1" wp14:anchorId="1C079232" wp14:editId="69804E38">
            <wp:simplePos x="0" y="0"/>
            <wp:positionH relativeFrom="margin">
              <wp:align>left</wp:align>
            </wp:positionH>
            <wp:positionV relativeFrom="paragraph">
              <wp:posOffset>205105</wp:posOffset>
            </wp:positionV>
            <wp:extent cx="5534025" cy="5172075"/>
            <wp:effectExtent l="19050" t="19050" r="28575" b="28575"/>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5534025" cy="5172075"/>
                    </a:xfrm>
                    <a:prstGeom prst="rect">
                      <a:avLst/>
                    </a:prstGeom>
                    <a:ln>
                      <a:solidFill>
                        <a:schemeClr val="tx1"/>
                      </a:solidFill>
                    </a:ln>
                  </pic:spPr>
                </pic:pic>
              </a:graphicData>
            </a:graphic>
            <wp14:sizeRelV relativeFrom="margin">
              <wp14:pctHeight>0</wp14:pctHeight>
            </wp14:sizeRelV>
          </wp:anchor>
        </w:drawing>
      </w:r>
    </w:p>
    <w:p w14:paraId="64989430" w14:textId="77777777" w:rsidR="00A72866" w:rsidRDefault="00D85C96" w:rsidP="00567953">
      <w:r>
        <w:t xml:space="preserve"> </w:t>
      </w:r>
    </w:p>
    <w:p w14:paraId="4C79D20C" w14:textId="77777777" w:rsidR="00A72866" w:rsidRPr="0005775C" w:rsidRDefault="001B086B" w:rsidP="0005775C">
      <w:pPr>
        <w:spacing w:after="0"/>
        <w:rPr>
          <w:rFonts w:ascii="Segoe UI" w:hAnsi="Segoe UI" w:cs="Segoe UI"/>
          <w:color w:val="000000"/>
          <w:shd w:val="clear" w:color="auto" w:fill="FFFFFF"/>
        </w:rPr>
      </w:pPr>
      <w:r w:rsidRPr="0005775C">
        <w:rPr>
          <w:rFonts w:ascii="Segoe UI" w:hAnsi="Segoe UI" w:cs="Segoe UI"/>
          <w:color w:val="000000"/>
          <w:shd w:val="clear" w:color="auto" w:fill="FFFFFF"/>
        </w:rPr>
        <w:t xml:space="preserve">PII Data has been </w:t>
      </w:r>
      <w:r w:rsidR="00D85C96" w:rsidRPr="0005775C">
        <w:rPr>
          <w:rFonts w:ascii="Segoe UI" w:hAnsi="Segoe UI" w:cs="Segoe UI"/>
          <w:color w:val="000000"/>
          <w:shd w:val="clear" w:color="auto" w:fill="FFFFFF"/>
        </w:rPr>
        <w:t>removed from the SSRS Report shown above.</w:t>
      </w:r>
    </w:p>
    <w:p w14:paraId="787C03AD" w14:textId="77777777" w:rsidR="00A72866" w:rsidRDefault="00A72866" w:rsidP="00567953"/>
    <w:p w14:paraId="48A60493" w14:textId="77777777" w:rsidR="00080C16" w:rsidRDefault="00080C16" w:rsidP="00567953"/>
    <w:p w14:paraId="240A57A4" w14:textId="77777777" w:rsidR="00080C16" w:rsidRDefault="00080C16" w:rsidP="00567953"/>
    <w:p w14:paraId="3BD0F90F" w14:textId="77777777" w:rsidR="00080C16" w:rsidRDefault="00080C16" w:rsidP="00567953"/>
    <w:p w14:paraId="5AEF7D0E" w14:textId="77777777" w:rsidR="00080C16" w:rsidRDefault="00080C16" w:rsidP="00567953"/>
    <w:p w14:paraId="309D5C4D" w14:textId="77777777" w:rsidR="00080C16" w:rsidRDefault="00080C16" w:rsidP="00567953"/>
    <w:p w14:paraId="1FEAC420" w14:textId="77777777" w:rsidR="00AE5E93" w:rsidRDefault="00AE5E93" w:rsidP="00567953"/>
    <w:p w14:paraId="0C72C46A" w14:textId="77777777" w:rsidR="00A72866" w:rsidRPr="0005775C" w:rsidRDefault="00F3250F" w:rsidP="00567953">
      <w:pPr>
        <w:rPr>
          <w:rFonts w:ascii="Segoe UI" w:hAnsi="Segoe UI" w:cs="Segoe UI"/>
          <w:color w:val="000000"/>
          <w:shd w:val="clear" w:color="auto" w:fill="FFFFFF"/>
        </w:rPr>
      </w:pPr>
      <w:r w:rsidRPr="0005775C">
        <w:rPr>
          <w:rFonts w:ascii="Segoe UI" w:hAnsi="Segoe UI" w:cs="Segoe UI"/>
          <w:color w:val="000000"/>
          <w:shd w:val="clear" w:color="auto" w:fill="FFFFFF"/>
        </w:rPr>
        <w:t xml:space="preserve">In order for the SSRS report to be up to date run at a particular time every day, </w:t>
      </w:r>
      <w:r w:rsidR="008605EA">
        <w:rPr>
          <w:rFonts w:ascii="Segoe UI" w:hAnsi="Segoe UI" w:cs="Segoe UI"/>
          <w:color w:val="000000"/>
          <w:shd w:val="clear" w:color="auto" w:fill="FFFFFF"/>
        </w:rPr>
        <w:t>the job must be scheduled</w:t>
      </w:r>
      <w:r w:rsidRPr="0005775C">
        <w:rPr>
          <w:rFonts w:ascii="Segoe UI" w:hAnsi="Segoe UI" w:cs="Segoe UI"/>
          <w:color w:val="000000"/>
          <w:shd w:val="clear" w:color="auto" w:fill="FFFFFF"/>
        </w:rPr>
        <w:t>.</w:t>
      </w:r>
    </w:p>
    <w:p w14:paraId="29E5C03F" w14:textId="77777777" w:rsidR="0044214C" w:rsidRPr="0005775C" w:rsidRDefault="009F092F" w:rsidP="00567953">
      <w:pPr>
        <w:rPr>
          <w:rFonts w:ascii="Segoe UI" w:hAnsi="Segoe UI" w:cs="Segoe UI"/>
          <w:color w:val="000000"/>
          <w:shd w:val="clear" w:color="auto" w:fill="FFFFFF"/>
        </w:rPr>
      </w:pPr>
      <w:r>
        <w:rPr>
          <w:rFonts w:ascii="Segoe UI" w:hAnsi="Segoe UI" w:cs="Segoe UI"/>
          <w:noProof/>
          <w:color w:val="000000"/>
          <w:shd w:val="clear" w:color="auto" w:fill="FFFFFF"/>
        </w:rPr>
        <mc:AlternateContent>
          <mc:Choice Requires="wps">
            <w:drawing>
              <wp:anchor distT="0" distB="0" distL="114300" distR="114300" simplePos="0" relativeHeight="251666432" behindDoc="0" locked="0" layoutInCell="1" allowOverlap="1" wp14:anchorId="7A45B42D" wp14:editId="5F1E0986">
                <wp:simplePos x="0" y="0"/>
                <wp:positionH relativeFrom="column">
                  <wp:posOffset>999490</wp:posOffset>
                </wp:positionH>
                <wp:positionV relativeFrom="paragraph">
                  <wp:posOffset>194945</wp:posOffset>
                </wp:positionV>
                <wp:extent cx="9525" cy="1162050"/>
                <wp:effectExtent l="57150" t="6350" r="47625" b="22225"/>
                <wp:wrapNone/>
                <wp:docPr id="83"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11620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1F56A55" id="AutoShape 25" o:spid="_x0000_s1026" type="#_x0000_t32" style="position:absolute;margin-left:78.7pt;margin-top:15.35pt;width:.75pt;height:91.5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">
                <v:stroke endarrow="block"/>
              </v:shape>
            </w:pict>
          </mc:Fallback>
        </mc:AlternateContent>
      </w:r>
      <w:r w:rsidR="00F3250F" w:rsidRPr="0005775C">
        <w:rPr>
          <w:rFonts w:ascii="Segoe UI" w:hAnsi="Segoe UI" w:cs="Segoe UI"/>
          <w:color w:val="000000"/>
          <w:shd w:val="clear" w:color="auto" w:fill="FFFFFF"/>
        </w:rPr>
        <w:t>Click on SQL Server Agent.</w:t>
      </w:r>
      <w:r w:rsidR="00EF3AF0" w:rsidRPr="0005775C">
        <w:rPr>
          <w:rFonts w:ascii="Segoe UI" w:hAnsi="Segoe UI" w:cs="Segoe UI"/>
          <w:color w:val="000000"/>
          <w:shd w:val="clear" w:color="auto" w:fill="FFFFFF"/>
        </w:rPr>
        <w:t xml:space="preserve"> Click New Job</w:t>
      </w:r>
    </w:p>
    <w:p w14:paraId="6E0CEB07" w14:textId="77777777" w:rsidR="00EF3AF0" w:rsidRPr="0005775C" w:rsidRDefault="00EF3AF0" w:rsidP="00567953">
      <w:pPr>
        <w:rPr>
          <w:rFonts w:ascii="Segoe UI" w:hAnsi="Segoe UI" w:cs="Segoe UI"/>
          <w:color w:val="000000"/>
          <w:shd w:val="clear" w:color="auto" w:fill="FFFFFF"/>
        </w:rPr>
      </w:pPr>
      <w:r w:rsidRPr="0005775C">
        <w:rPr>
          <w:rFonts w:ascii="Segoe UI" w:hAnsi="Segoe UI" w:cs="Segoe UI"/>
          <w:color w:val="000000"/>
          <w:shd w:val="clear" w:color="auto" w:fill="FFFFFF"/>
        </w:rPr>
        <w:t>This will open the first page, Name the Table.</w:t>
      </w:r>
    </w:p>
    <w:p w14:paraId="00A169F4" w14:textId="77777777" w:rsidR="00F3250F" w:rsidRDefault="00EF3AF0" w:rsidP="00567953">
      <w:r>
        <w:rPr>
          <w:noProof/>
        </w:rPr>
        <w:drawing>
          <wp:inline distT="0" distB="0" distL="0" distR="0" wp14:anchorId="1E60382B" wp14:editId="6C577EF8">
            <wp:extent cx="5695950" cy="3247390"/>
            <wp:effectExtent l="19050" t="19050" r="19050" b="1016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19079" cy="3260576"/>
                    </a:xfrm>
                    <a:prstGeom prst="rect">
                      <a:avLst/>
                    </a:prstGeom>
                    <a:ln>
                      <a:solidFill>
                        <a:schemeClr val="tx1"/>
                      </a:solidFill>
                    </a:ln>
                  </pic:spPr>
                </pic:pic>
              </a:graphicData>
            </a:graphic>
          </wp:inline>
        </w:drawing>
      </w:r>
    </w:p>
    <w:p w14:paraId="4B6A533D" w14:textId="77777777" w:rsidR="00B01E0C" w:rsidRPr="0005775C" w:rsidRDefault="00EF3AF0" w:rsidP="0005775C">
      <w:pPr>
        <w:spacing w:after="0"/>
        <w:rPr>
          <w:rFonts w:ascii="Segoe UI" w:hAnsi="Segoe UI" w:cs="Segoe UI"/>
          <w:color w:val="000000"/>
          <w:shd w:val="clear" w:color="auto" w:fill="FFFFFF"/>
        </w:rPr>
      </w:pPr>
      <w:r w:rsidRPr="0005775C">
        <w:rPr>
          <w:rFonts w:ascii="Segoe UI" w:hAnsi="Segoe UI" w:cs="Segoe UI"/>
          <w:color w:val="000000"/>
          <w:shd w:val="clear" w:color="auto" w:fill="FFFFFF"/>
        </w:rPr>
        <w:t>Press Ok</w:t>
      </w:r>
    </w:p>
    <w:p w14:paraId="49081B56" w14:textId="77777777" w:rsidR="00EF3AF0" w:rsidRPr="0005775C" w:rsidRDefault="00EF3AF0" w:rsidP="00B01E0C">
      <w:pPr>
        <w:spacing w:after="0"/>
        <w:rPr>
          <w:rFonts w:ascii="Segoe UI" w:hAnsi="Segoe UI" w:cs="Segoe UI"/>
          <w:color w:val="000000"/>
          <w:shd w:val="clear" w:color="auto" w:fill="FFFFFF"/>
        </w:rPr>
      </w:pPr>
      <w:r w:rsidRPr="0005775C">
        <w:rPr>
          <w:rFonts w:ascii="Segoe UI" w:hAnsi="Segoe UI" w:cs="Segoe UI"/>
          <w:color w:val="000000"/>
          <w:shd w:val="clear" w:color="auto" w:fill="FFFFFF"/>
        </w:rPr>
        <w:t>Second Page is Steps</w:t>
      </w:r>
      <w:r w:rsidR="00B01E0C" w:rsidRPr="0005775C">
        <w:rPr>
          <w:rFonts w:ascii="Segoe UI" w:hAnsi="Segoe UI" w:cs="Segoe UI"/>
          <w:color w:val="000000"/>
          <w:shd w:val="clear" w:color="auto" w:fill="FFFFFF"/>
        </w:rPr>
        <w:t xml:space="preserve">, Here you can </w:t>
      </w:r>
      <w:r w:rsidR="008605EA">
        <w:rPr>
          <w:rFonts w:ascii="Segoe UI" w:hAnsi="Segoe UI" w:cs="Segoe UI"/>
          <w:color w:val="000000"/>
          <w:shd w:val="clear" w:color="auto" w:fill="FFFFFF"/>
        </w:rPr>
        <w:t>view</w:t>
      </w:r>
      <w:r w:rsidR="00B01E0C" w:rsidRPr="0005775C">
        <w:rPr>
          <w:rFonts w:ascii="Segoe UI" w:hAnsi="Segoe UI" w:cs="Segoe UI"/>
          <w:color w:val="000000"/>
          <w:shd w:val="clear" w:color="auto" w:fill="FFFFFF"/>
        </w:rPr>
        <w:t xml:space="preserve"> the table </w:t>
      </w:r>
      <w:r w:rsidR="008605EA">
        <w:rPr>
          <w:rFonts w:ascii="Segoe UI" w:hAnsi="Segoe UI" w:cs="Segoe UI"/>
          <w:color w:val="000000"/>
          <w:shd w:val="clear" w:color="auto" w:fill="FFFFFF"/>
        </w:rPr>
        <w:t>named in the previous step.</w:t>
      </w:r>
    </w:p>
    <w:p w14:paraId="570D7ED1" w14:textId="77777777" w:rsidR="00B01E0C" w:rsidRDefault="00EF3AF0" w:rsidP="00567953">
      <w:pPr>
        <w:rPr>
          <w:b/>
          <w:color w:val="000000" w:themeColor="text1"/>
        </w:rPr>
      </w:pPr>
      <w:r>
        <w:rPr>
          <w:noProof/>
        </w:rPr>
        <w:drawing>
          <wp:inline distT="0" distB="0" distL="0" distR="0" wp14:anchorId="73AED685" wp14:editId="6F03A23F">
            <wp:extent cx="5835650" cy="340995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835650" cy="3409950"/>
                    </a:xfrm>
                    <a:prstGeom prst="rect">
                      <a:avLst/>
                    </a:prstGeom>
                  </pic:spPr>
                </pic:pic>
              </a:graphicData>
            </a:graphic>
          </wp:inline>
        </w:drawing>
      </w:r>
    </w:p>
    <w:p w14:paraId="3BC70A31" w14:textId="77777777" w:rsidR="005D086F" w:rsidRDefault="005D086F" w:rsidP="00567953">
      <w:pPr>
        <w:rPr>
          <w:rFonts w:ascii="Segoe UI" w:hAnsi="Segoe UI" w:cs="Segoe UI"/>
          <w:b/>
          <w:color w:val="000000"/>
          <w:shd w:val="clear" w:color="auto" w:fill="FFFFFF"/>
        </w:rPr>
      </w:pPr>
    </w:p>
    <w:p w14:paraId="5DDED3B7" w14:textId="77777777" w:rsidR="00A76DF8" w:rsidRPr="0005775C" w:rsidRDefault="00B01E0C" w:rsidP="00567953">
      <w:pPr>
        <w:rPr>
          <w:rFonts w:ascii="Segoe UI" w:hAnsi="Segoe UI" w:cs="Segoe UI"/>
          <w:b/>
          <w:color w:val="000000"/>
          <w:shd w:val="clear" w:color="auto" w:fill="FFFFFF"/>
        </w:rPr>
      </w:pPr>
      <w:r w:rsidRPr="0005775C">
        <w:rPr>
          <w:rFonts w:ascii="Segoe UI" w:hAnsi="Segoe UI" w:cs="Segoe UI"/>
          <w:b/>
          <w:color w:val="000000"/>
          <w:shd w:val="clear" w:color="auto" w:fill="FFFFFF"/>
        </w:rPr>
        <w:t>Click EDIT</w:t>
      </w:r>
    </w:p>
    <w:p w14:paraId="486CEC1F" w14:textId="77777777" w:rsidR="00B01E0C" w:rsidRPr="0005775C" w:rsidRDefault="00B01E0C" w:rsidP="00567953">
      <w:pPr>
        <w:rPr>
          <w:rFonts w:ascii="Segoe UI" w:hAnsi="Segoe UI" w:cs="Segoe UI"/>
          <w:color w:val="000000"/>
          <w:shd w:val="clear" w:color="auto" w:fill="FFFFFF"/>
        </w:rPr>
      </w:pPr>
      <w:r w:rsidRPr="0005775C">
        <w:rPr>
          <w:rFonts w:ascii="Segoe UI" w:hAnsi="Segoe UI" w:cs="Segoe UI"/>
          <w:color w:val="000000"/>
          <w:shd w:val="clear" w:color="auto" w:fill="FFFFFF"/>
        </w:rPr>
        <w:t>Here</w:t>
      </w:r>
      <w:r w:rsidR="00EB0D57">
        <w:rPr>
          <w:rFonts w:ascii="Segoe UI" w:hAnsi="Segoe UI" w:cs="Segoe UI"/>
          <w:color w:val="000000"/>
          <w:shd w:val="clear" w:color="auto" w:fill="FFFFFF"/>
        </w:rPr>
        <w:t>,</w:t>
      </w:r>
      <w:r w:rsidRPr="0005775C">
        <w:rPr>
          <w:rFonts w:ascii="Segoe UI" w:hAnsi="Segoe UI" w:cs="Segoe UI"/>
          <w:color w:val="000000"/>
          <w:shd w:val="clear" w:color="auto" w:fill="FFFFFF"/>
        </w:rPr>
        <w:t xml:space="preserve"> enter the SQL query you want to make into a table.</w:t>
      </w:r>
    </w:p>
    <w:p w14:paraId="15AB3688" w14:textId="77777777" w:rsidR="00B01E0C" w:rsidRPr="0005775C" w:rsidRDefault="00B01E0C" w:rsidP="00B01E0C">
      <w:pPr>
        <w:spacing w:after="0"/>
        <w:rPr>
          <w:rFonts w:ascii="Segoe UI" w:hAnsi="Segoe UI" w:cs="Segoe UI"/>
          <w:color w:val="000000"/>
          <w:shd w:val="clear" w:color="auto" w:fill="FFFFFF"/>
        </w:rPr>
      </w:pPr>
      <w:r w:rsidRPr="0005775C">
        <w:rPr>
          <w:rFonts w:ascii="Segoe UI" w:hAnsi="Segoe UI" w:cs="Segoe UI"/>
          <w:color w:val="000000"/>
          <w:shd w:val="clear" w:color="auto" w:fill="FFFFFF"/>
        </w:rPr>
        <w:t>Adding DROP TABLE IF EXISTS and name of the table to the beginning of the Query.</w:t>
      </w:r>
    </w:p>
    <w:p w14:paraId="6457CE01" w14:textId="77777777" w:rsidR="00B01E0C" w:rsidRPr="0005775C" w:rsidRDefault="00B01E0C" w:rsidP="00B01E0C">
      <w:pPr>
        <w:spacing w:after="0"/>
        <w:rPr>
          <w:rFonts w:ascii="Segoe UI" w:hAnsi="Segoe UI" w:cs="Segoe UI"/>
          <w:color w:val="000000"/>
          <w:shd w:val="clear" w:color="auto" w:fill="FFFFFF"/>
        </w:rPr>
      </w:pPr>
      <w:r w:rsidRPr="0005775C">
        <w:rPr>
          <w:rFonts w:ascii="Segoe UI" w:hAnsi="Segoe UI" w:cs="Segoe UI"/>
          <w:color w:val="000000"/>
          <w:shd w:val="clear" w:color="auto" w:fill="FFFFFF"/>
        </w:rPr>
        <w:t>INTO dbo. Name of table (temporary table).</w:t>
      </w:r>
    </w:p>
    <w:p w14:paraId="1786EAF6" w14:textId="77777777" w:rsidR="00367C4B" w:rsidRDefault="00367C4B" w:rsidP="00567953">
      <w:r>
        <w:rPr>
          <w:noProof/>
        </w:rPr>
        <w:drawing>
          <wp:inline distT="0" distB="0" distL="0" distR="0" wp14:anchorId="67AFEA1A" wp14:editId="3A5C3CF5">
            <wp:extent cx="5835650" cy="3343275"/>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835650" cy="3343275"/>
                    </a:xfrm>
                    <a:prstGeom prst="rect">
                      <a:avLst/>
                    </a:prstGeom>
                  </pic:spPr>
                </pic:pic>
              </a:graphicData>
            </a:graphic>
          </wp:inline>
        </w:drawing>
      </w:r>
    </w:p>
    <w:p w14:paraId="0676A561" w14:textId="77777777" w:rsidR="001568D1" w:rsidRDefault="00B01E0C" w:rsidP="001568D1">
      <w:pPr>
        <w:spacing w:after="0" w:line="240" w:lineRule="auto"/>
        <w:rPr>
          <w:rFonts w:ascii="Segoe UI" w:hAnsi="Segoe UI" w:cs="Segoe UI"/>
          <w:color w:val="000000"/>
          <w:shd w:val="clear" w:color="auto" w:fill="FFFFFF"/>
        </w:rPr>
      </w:pPr>
      <w:r w:rsidRPr="0005775C">
        <w:rPr>
          <w:rFonts w:ascii="Segoe UI" w:hAnsi="Segoe UI" w:cs="Segoe UI"/>
          <w:color w:val="000000"/>
          <w:shd w:val="clear" w:color="auto" w:fill="FFFFFF"/>
        </w:rPr>
        <w:t>N</w:t>
      </w:r>
      <w:r w:rsidR="001568D1">
        <w:rPr>
          <w:rFonts w:ascii="Segoe UI" w:hAnsi="Segoe UI" w:cs="Segoe UI"/>
          <w:color w:val="000000"/>
          <w:shd w:val="clear" w:color="auto" w:fill="FFFFFF"/>
        </w:rPr>
        <w:t>ext Step is to add the Schedule</w:t>
      </w:r>
    </w:p>
    <w:p w14:paraId="01D3B36B" w14:textId="5A082B6C" w:rsidR="00B01E0C" w:rsidRPr="0005775C" w:rsidRDefault="009F092F" w:rsidP="001568D1">
      <w:pPr>
        <w:spacing w:after="0" w:line="240" w:lineRule="auto"/>
        <w:rPr>
          <w:rFonts w:ascii="Segoe UI" w:hAnsi="Segoe UI" w:cs="Segoe UI"/>
          <w:color w:val="000000"/>
          <w:shd w:val="clear" w:color="auto" w:fill="FFFFFF"/>
        </w:rPr>
      </w:pPr>
      <w:r>
        <w:rPr>
          <w:rFonts w:ascii="Segoe UI" w:hAnsi="Segoe UI" w:cs="Segoe UI"/>
          <w:noProof/>
          <w:color w:val="000000"/>
          <w:shd w:val="clear" w:color="auto" w:fill="FFFFFF"/>
        </w:rPr>
        <mc:AlternateContent>
          <mc:Choice Requires="wps">
            <w:drawing>
              <wp:anchor distT="0" distB="0" distL="114300" distR="114300" simplePos="0" relativeHeight="251667456" behindDoc="0" locked="0" layoutInCell="1" allowOverlap="1" wp14:anchorId="4DC663E7" wp14:editId="4EF37B1F">
                <wp:simplePos x="0" y="0"/>
                <wp:positionH relativeFrom="column">
                  <wp:posOffset>2218690</wp:posOffset>
                </wp:positionH>
                <wp:positionV relativeFrom="paragraph">
                  <wp:posOffset>172085</wp:posOffset>
                </wp:positionV>
                <wp:extent cx="485775" cy="1714500"/>
                <wp:effectExtent l="57150" t="12065" r="9525" b="35560"/>
                <wp:wrapNone/>
                <wp:docPr id="82"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85775" cy="1714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E1E9863" id="AutoShape 27" o:spid="_x0000_s1026" type="#_x0000_t32" style="position:absolute;margin-left:174.7pt;margin-top:13.55pt;width:38.25pt;height:13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">
                <v:stroke endarrow="block"/>
              </v:shape>
            </w:pict>
          </mc:Fallback>
        </mc:AlternateContent>
      </w:r>
      <w:r w:rsidR="00EE199A" w:rsidRPr="0005775C">
        <w:rPr>
          <w:rFonts w:ascii="Segoe UI" w:hAnsi="Segoe UI" w:cs="Segoe UI"/>
          <w:color w:val="000000"/>
          <w:shd w:val="clear" w:color="auto" w:fill="FFFFFF"/>
        </w:rPr>
        <w:t>Th</w:t>
      </w:r>
      <w:r w:rsidR="00B01E0C" w:rsidRPr="0005775C">
        <w:rPr>
          <w:rFonts w:ascii="Segoe UI" w:hAnsi="Segoe UI" w:cs="Segoe UI"/>
          <w:color w:val="000000"/>
          <w:shd w:val="clear" w:color="auto" w:fill="FFFFFF"/>
        </w:rPr>
        <w:t xml:space="preserve">is </w:t>
      </w:r>
      <w:r w:rsidR="00EE199A" w:rsidRPr="0005775C">
        <w:rPr>
          <w:rFonts w:ascii="Segoe UI" w:hAnsi="Segoe UI" w:cs="Segoe UI"/>
          <w:color w:val="000000"/>
          <w:shd w:val="clear" w:color="auto" w:fill="FFFFFF"/>
        </w:rPr>
        <w:t xml:space="preserve">report has been </w:t>
      </w:r>
      <w:r w:rsidR="00B01E0C" w:rsidRPr="0005775C">
        <w:rPr>
          <w:rFonts w:ascii="Segoe UI" w:hAnsi="Segoe UI" w:cs="Segoe UI"/>
          <w:color w:val="000000"/>
          <w:shd w:val="clear" w:color="auto" w:fill="FFFFFF"/>
        </w:rPr>
        <w:t>scheduled to</w:t>
      </w:r>
      <w:r w:rsidR="00EE199A" w:rsidRPr="0005775C">
        <w:rPr>
          <w:rFonts w:ascii="Segoe UI" w:hAnsi="Segoe UI" w:cs="Segoe UI"/>
          <w:color w:val="000000"/>
          <w:shd w:val="clear" w:color="auto" w:fill="FFFFFF"/>
        </w:rPr>
        <w:t xml:space="preserve"> be recurring with no end date</w:t>
      </w:r>
      <w:r w:rsidR="00B01E0C" w:rsidRPr="0005775C">
        <w:rPr>
          <w:rFonts w:ascii="Segoe UI" w:hAnsi="Segoe UI" w:cs="Segoe UI"/>
          <w:color w:val="000000"/>
          <w:shd w:val="clear" w:color="auto" w:fill="FFFFFF"/>
        </w:rPr>
        <w:t xml:space="preserve"> and update</w:t>
      </w:r>
      <w:r w:rsidR="00EE199A" w:rsidRPr="0005775C">
        <w:rPr>
          <w:rFonts w:ascii="Segoe UI" w:hAnsi="Segoe UI" w:cs="Segoe UI"/>
          <w:color w:val="000000"/>
          <w:shd w:val="clear" w:color="auto" w:fill="FFFFFF"/>
        </w:rPr>
        <w:t>d</w:t>
      </w:r>
      <w:r w:rsidR="00B01E0C" w:rsidRPr="0005775C">
        <w:rPr>
          <w:rFonts w:ascii="Segoe UI" w:hAnsi="Segoe UI" w:cs="Segoe UI"/>
          <w:color w:val="000000"/>
          <w:shd w:val="clear" w:color="auto" w:fill="FFFFFF"/>
        </w:rPr>
        <w:t xml:space="preserve"> at 7:00am every morning.</w:t>
      </w:r>
    </w:p>
    <w:p w14:paraId="3196D2C9" w14:textId="77777777" w:rsidR="00EE199A" w:rsidRDefault="00B01E0C" w:rsidP="00567953">
      <w:r>
        <w:rPr>
          <w:noProof/>
        </w:rPr>
        <w:drawing>
          <wp:inline distT="0" distB="0" distL="0" distR="0" wp14:anchorId="6DC724CF" wp14:editId="3DAA8D58">
            <wp:extent cx="5835650" cy="3286125"/>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835650" cy="3286125"/>
                    </a:xfrm>
                    <a:prstGeom prst="rect">
                      <a:avLst/>
                    </a:prstGeom>
                  </pic:spPr>
                </pic:pic>
              </a:graphicData>
            </a:graphic>
          </wp:inline>
        </w:drawing>
      </w:r>
    </w:p>
    <w:p w14:paraId="78416E93" w14:textId="77777777" w:rsidR="001568D1" w:rsidRDefault="001568D1" w:rsidP="00484A87">
      <w:pPr>
        <w:rPr>
          <w:rFonts w:ascii="Segoe UI" w:hAnsi="Segoe UI" w:cs="Segoe UI"/>
          <w:color w:val="000000"/>
          <w:shd w:val="clear" w:color="auto" w:fill="FFFFFF"/>
        </w:rPr>
      </w:pPr>
    </w:p>
    <w:p w14:paraId="0221245F" w14:textId="5521442E" w:rsidR="00367C4B" w:rsidRPr="0005775C" w:rsidRDefault="00EE199A" w:rsidP="00484A87">
      <w:pPr>
        <w:rPr>
          <w:rFonts w:ascii="Segoe UI" w:hAnsi="Segoe UI" w:cs="Segoe UI"/>
          <w:color w:val="000000"/>
          <w:shd w:val="clear" w:color="auto" w:fill="FFFFFF"/>
        </w:rPr>
      </w:pPr>
      <w:r w:rsidRPr="0005775C">
        <w:rPr>
          <w:rFonts w:ascii="Segoe UI" w:hAnsi="Segoe UI" w:cs="Segoe UI"/>
          <w:color w:val="000000"/>
          <w:shd w:val="clear" w:color="auto" w:fill="FFFFFF"/>
        </w:rPr>
        <w:t>If for any reason this process fails, the SQL Job Agent will email the creator and let them now.</w:t>
      </w:r>
    </w:p>
    <w:p w14:paraId="4C7CEF3B" w14:textId="77777777" w:rsidR="00367C4B" w:rsidRDefault="00367C4B" w:rsidP="00567953">
      <w:r>
        <w:rPr>
          <w:noProof/>
        </w:rPr>
        <w:drawing>
          <wp:inline distT="0" distB="0" distL="0" distR="0" wp14:anchorId="118BA700" wp14:editId="359258B5">
            <wp:extent cx="5835650" cy="362902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835650" cy="3629025"/>
                    </a:xfrm>
                    <a:prstGeom prst="rect">
                      <a:avLst/>
                    </a:prstGeom>
                  </pic:spPr>
                </pic:pic>
              </a:graphicData>
            </a:graphic>
          </wp:inline>
        </w:drawing>
      </w:r>
    </w:p>
    <w:p w14:paraId="6FF29668" w14:textId="77777777" w:rsidR="00EE199A" w:rsidRPr="0005775C" w:rsidRDefault="00EE199A" w:rsidP="00567953">
      <w:pPr>
        <w:rPr>
          <w:rFonts w:ascii="Segoe UI" w:hAnsi="Segoe UI" w:cs="Segoe UI"/>
          <w:color w:val="000000"/>
          <w:shd w:val="clear" w:color="auto" w:fill="FFFFFF"/>
        </w:rPr>
      </w:pPr>
      <w:r w:rsidRPr="0005775C">
        <w:rPr>
          <w:rFonts w:ascii="Segoe UI" w:hAnsi="Segoe UI" w:cs="Segoe UI"/>
          <w:color w:val="000000"/>
          <w:shd w:val="clear" w:color="auto" w:fill="FFFFFF"/>
        </w:rPr>
        <w:t>This is how a failed job looks in the job history.</w:t>
      </w:r>
    </w:p>
    <w:p w14:paraId="4880FACF" w14:textId="77777777" w:rsidR="00367C4B" w:rsidRDefault="00EE199A" w:rsidP="00567953">
      <w:r>
        <w:rPr>
          <w:noProof/>
        </w:rPr>
        <w:drawing>
          <wp:inline distT="0" distB="0" distL="0" distR="0" wp14:anchorId="4A61E9F3" wp14:editId="2958F315">
            <wp:extent cx="3371850" cy="3286125"/>
            <wp:effectExtent l="19050" t="19050" r="0"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371850" cy="3286125"/>
                    </a:xfrm>
                    <a:prstGeom prst="rect">
                      <a:avLst/>
                    </a:prstGeom>
                    <a:ln>
                      <a:solidFill>
                        <a:schemeClr val="tx1"/>
                      </a:solidFill>
                    </a:ln>
                  </pic:spPr>
                </pic:pic>
              </a:graphicData>
            </a:graphic>
          </wp:inline>
        </w:drawing>
      </w:r>
    </w:p>
    <w:p w14:paraId="1722A7C0" w14:textId="77777777" w:rsidR="00A76DF8" w:rsidRDefault="00A76DF8" w:rsidP="00567953"/>
    <w:p w14:paraId="278A2E58" w14:textId="77777777" w:rsidR="00367C4B" w:rsidRPr="0005775C" w:rsidRDefault="00A76DF8" w:rsidP="00567953">
      <w:pPr>
        <w:rPr>
          <w:rFonts w:ascii="Segoe UI" w:hAnsi="Segoe UI" w:cs="Segoe UI"/>
          <w:color w:val="000000"/>
          <w:shd w:val="clear" w:color="auto" w:fill="FFFFFF"/>
        </w:rPr>
      </w:pPr>
      <w:r w:rsidRPr="0005775C">
        <w:rPr>
          <w:rFonts w:ascii="Segoe UI" w:hAnsi="Segoe UI" w:cs="Segoe UI"/>
          <w:color w:val="000000"/>
          <w:shd w:val="clear" w:color="auto" w:fill="FFFFFF"/>
        </w:rPr>
        <w:t>The new table “Children</w:t>
      </w:r>
      <w:r w:rsidR="007137D7" w:rsidRPr="0005775C">
        <w:rPr>
          <w:rFonts w:ascii="Segoe UI" w:hAnsi="Segoe UI" w:cs="Segoe UI"/>
          <w:color w:val="000000"/>
          <w:shd w:val="clear" w:color="auto" w:fill="FFFFFF"/>
        </w:rPr>
        <w:t>Young</w:t>
      </w:r>
      <w:r w:rsidRPr="0005775C">
        <w:rPr>
          <w:rFonts w:ascii="Segoe UI" w:hAnsi="Segoe UI" w:cs="Segoe UI"/>
          <w:color w:val="000000"/>
          <w:shd w:val="clear" w:color="auto" w:fill="FFFFFF"/>
        </w:rPr>
        <w:t>People12-17” is created; this table has only the relevant data we need for this particular SSRS report, which proves beneficial when there ar</w:t>
      </w:r>
      <w:r w:rsidR="00967D9C" w:rsidRPr="0005775C">
        <w:rPr>
          <w:rFonts w:ascii="Segoe UI" w:hAnsi="Segoe UI" w:cs="Segoe UI"/>
          <w:color w:val="000000"/>
          <w:shd w:val="clear" w:color="auto" w:fill="FFFFFF"/>
        </w:rPr>
        <w:t>e problems with a particular rep</w:t>
      </w:r>
      <w:r w:rsidRPr="0005775C">
        <w:rPr>
          <w:rFonts w:ascii="Segoe UI" w:hAnsi="Segoe UI" w:cs="Segoe UI"/>
          <w:color w:val="000000"/>
          <w:shd w:val="clear" w:color="auto" w:fill="FFFFFF"/>
        </w:rPr>
        <w:t>ort, it can be narrowed down to the supporting table.</w:t>
      </w:r>
    </w:p>
    <w:p w14:paraId="7B20A548" w14:textId="77777777" w:rsidR="00494D13" w:rsidRDefault="00494D13" w:rsidP="00567953">
      <w:r w:rsidRPr="00494D13">
        <w:rPr>
          <w:noProof/>
        </w:rPr>
        <w:drawing>
          <wp:inline distT="0" distB="0" distL="0" distR="0" wp14:anchorId="5472445E" wp14:editId="3EB5BEE3">
            <wp:extent cx="5729605" cy="2457450"/>
            <wp:effectExtent l="133350" t="133350" r="118745" b="152400"/>
            <wp:docPr id="29" name="Picture 1" descr="Eligible_A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ligible_Active.PNG"/>
                    <pic:cNvPicPr/>
                  </pic:nvPicPr>
                  <pic:blipFill>
                    <a:blip r:embed="rId34" cstate="print"/>
                    <a:stretch>
                      <a:fillRect/>
                    </a:stretch>
                  </pic:blipFill>
                  <pic:spPr>
                    <a:xfrm>
                      <a:off x="0" y="0"/>
                      <a:ext cx="5731513" cy="245826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E71A7A7" w14:textId="77777777" w:rsidR="00494D13" w:rsidRPr="0005775C" w:rsidRDefault="00A76DF8" w:rsidP="00567953">
      <w:pPr>
        <w:rPr>
          <w:rFonts w:ascii="Segoe UI" w:hAnsi="Segoe UI" w:cs="Segoe UI"/>
          <w:color w:val="000000"/>
          <w:shd w:val="clear" w:color="auto" w:fill="FFFFFF"/>
        </w:rPr>
      </w:pPr>
      <w:r w:rsidRPr="0005775C">
        <w:rPr>
          <w:rFonts w:ascii="Segoe UI" w:hAnsi="Segoe UI" w:cs="Segoe UI"/>
          <w:color w:val="000000"/>
          <w:shd w:val="clear" w:color="auto" w:fill="FFFFFF"/>
        </w:rPr>
        <w:t>Opening Report Builder</w:t>
      </w:r>
      <w:r w:rsidR="00F12828" w:rsidRPr="0005775C">
        <w:rPr>
          <w:rFonts w:ascii="Segoe UI" w:hAnsi="Segoe UI" w:cs="Segoe UI"/>
          <w:color w:val="000000"/>
          <w:shd w:val="clear" w:color="auto" w:fill="FFFFFF"/>
        </w:rPr>
        <w:t xml:space="preserve"> </w:t>
      </w:r>
    </w:p>
    <w:p w14:paraId="59398C1B" w14:textId="77777777" w:rsidR="00F12828" w:rsidRDefault="00F12828" w:rsidP="00567953">
      <w:r>
        <w:rPr>
          <w:noProof/>
        </w:rPr>
        <w:drawing>
          <wp:inline distT="0" distB="0" distL="0" distR="0" wp14:anchorId="5D68E427" wp14:editId="1C059645">
            <wp:extent cx="600075" cy="419100"/>
            <wp:effectExtent l="19050" t="1905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00075" cy="419100"/>
                    </a:xfrm>
                    <a:prstGeom prst="rect">
                      <a:avLst/>
                    </a:prstGeom>
                    <a:ln>
                      <a:solidFill>
                        <a:schemeClr val="tx1"/>
                      </a:solidFill>
                    </a:ln>
                  </pic:spPr>
                </pic:pic>
              </a:graphicData>
            </a:graphic>
          </wp:inline>
        </w:drawing>
      </w:r>
    </w:p>
    <w:p w14:paraId="0FC0CADE" w14:textId="77777777" w:rsidR="00494D13" w:rsidRPr="0005775C" w:rsidRDefault="00F12828" w:rsidP="00567953">
      <w:pPr>
        <w:rPr>
          <w:rFonts w:ascii="Segoe UI" w:hAnsi="Segoe UI" w:cs="Segoe UI"/>
          <w:color w:val="000000"/>
          <w:shd w:val="clear" w:color="auto" w:fill="FFFFFF"/>
        </w:rPr>
      </w:pPr>
      <w:r w:rsidRPr="0005775C">
        <w:rPr>
          <w:rFonts w:ascii="Segoe UI" w:hAnsi="Segoe UI" w:cs="Segoe UI"/>
          <w:color w:val="000000"/>
          <w:shd w:val="clear" w:color="auto" w:fill="FFFFFF"/>
        </w:rPr>
        <w:t>It will connect you to SQL Server 2016 – Report Builder</w:t>
      </w:r>
    </w:p>
    <w:p w14:paraId="72335F11" w14:textId="77777777" w:rsidR="006142D8" w:rsidRPr="0005775C" w:rsidRDefault="00494D13" w:rsidP="0005775C">
      <w:pPr>
        <w:rPr>
          <w:rFonts w:ascii="Segoe UI" w:hAnsi="Segoe UI" w:cs="Segoe UI"/>
          <w:color w:val="000000"/>
          <w:shd w:val="clear" w:color="auto" w:fill="FFFFFF"/>
        </w:rPr>
      </w:pPr>
      <w:r w:rsidRPr="0005775C">
        <w:rPr>
          <w:rFonts w:ascii="Segoe UI" w:hAnsi="Segoe UI" w:cs="Segoe UI"/>
          <w:color w:val="000000"/>
          <w:shd w:val="clear" w:color="auto" w:fill="FFFFFF"/>
        </w:rPr>
        <w:t>Click New Re</w:t>
      </w:r>
      <w:r w:rsidR="006142D8" w:rsidRPr="0005775C">
        <w:rPr>
          <w:rFonts w:ascii="Segoe UI" w:hAnsi="Segoe UI" w:cs="Segoe UI"/>
          <w:color w:val="000000"/>
          <w:shd w:val="clear" w:color="auto" w:fill="FFFFFF"/>
        </w:rPr>
        <w:t>port</w:t>
      </w:r>
    </w:p>
    <w:p w14:paraId="37D306C3" w14:textId="77777777" w:rsidR="00967D9C" w:rsidRDefault="00967D9C" w:rsidP="00967D9C">
      <w:pPr>
        <w:spacing w:after="0"/>
      </w:pPr>
      <w:r>
        <w:rPr>
          <w:noProof/>
        </w:rPr>
        <w:drawing>
          <wp:inline distT="0" distB="0" distL="0" distR="0" wp14:anchorId="1D629056" wp14:editId="694800B7">
            <wp:extent cx="5124450" cy="322897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124450" cy="3228975"/>
                    </a:xfrm>
                    <a:prstGeom prst="rect">
                      <a:avLst/>
                    </a:prstGeom>
                  </pic:spPr>
                </pic:pic>
              </a:graphicData>
            </a:graphic>
          </wp:inline>
        </w:drawing>
      </w:r>
    </w:p>
    <w:p w14:paraId="35B73CC9" w14:textId="77777777" w:rsidR="00967D9C" w:rsidRPr="0005775C" w:rsidRDefault="00967D9C" w:rsidP="0005775C">
      <w:pPr>
        <w:rPr>
          <w:rFonts w:ascii="Segoe UI" w:hAnsi="Segoe UI" w:cs="Segoe UI"/>
          <w:color w:val="000000"/>
          <w:shd w:val="clear" w:color="auto" w:fill="FFFFFF"/>
        </w:rPr>
      </w:pPr>
    </w:p>
    <w:p w14:paraId="51A3AB9B" w14:textId="77777777" w:rsidR="00967D9C" w:rsidRPr="0005775C" w:rsidRDefault="00967D9C" w:rsidP="0005775C">
      <w:pPr>
        <w:rPr>
          <w:rFonts w:ascii="Segoe UI" w:hAnsi="Segoe UI" w:cs="Segoe UI"/>
          <w:color w:val="000000"/>
          <w:shd w:val="clear" w:color="auto" w:fill="FFFFFF"/>
        </w:rPr>
      </w:pPr>
      <w:r w:rsidRPr="0005775C">
        <w:rPr>
          <w:rFonts w:ascii="Segoe UI" w:hAnsi="Segoe UI" w:cs="Segoe UI"/>
          <w:color w:val="000000"/>
          <w:shd w:val="clear" w:color="auto" w:fill="FFFFFF"/>
        </w:rPr>
        <w:t xml:space="preserve">In the side pane, you can see Data Sources </w:t>
      </w:r>
    </w:p>
    <w:p w14:paraId="0EFB492E" w14:textId="77777777" w:rsidR="00967D9C" w:rsidRPr="0005775C" w:rsidRDefault="00967D9C" w:rsidP="0005775C">
      <w:pPr>
        <w:rPr>
          <w:rFonts w:ascii="Segoe UI" w:hAnsi="Segoe UI" w:cs="Segoe UI"/>
          <w:color w:val="000000"/>
          <w:shd w:val="clear" w:color="auto" w:fill="FFFFFF"/>
        </w:rPr>
      </w:pPr>
      <w:r w:rsidRPr="0005775C">
        <w:rPr>
          <w:rFonts w:ascii="Segoe UI" w:hAnsi="Segoe UI" w:cs="Segoe UI"/>
          <w:color w:val="000000"/>
          <w:shd w:val="clear" w:color="auto" w:fill="FFFFFF"/>
        </w:rPr>
        <w:t xml:space="preserve">Right Click on mouse – </w:t>
      </w:r>
      <w:r w:rsidR="00A37C13" w:rsidRPr="0005775C">
        <w:rPr>
          <w:rFonts w:ascii="Segoe UI" w:hAnsi="Segoe UI" w:cs="Segoe UI"/>
          <w:color w:val="000000"/>
          <w:shd w:val="clear" w:color="auto" w:fill="FFFFFF"/>
        </w:rPr>
        <w:t>To ADD</w:t>
      </w:r>
      <w:r w:rsidRPr="0005775C">
        <w:rPr>
          <w:rFonts w:ascii="Segoe UI" w:hAnsi="Segoe UI" w:cs="Segoe UI"/>
          <w:color w:val="000000"/>
          <w:shd w:val="clear" w:color="auto" w:fill="FFFFFF"/>
        </w:rPr>
        <w:t xml:space="preserve"> DATA SOURCE</w:t>
      </w:r>
    </w:p>
    <w:p w14:paraId="59332474" w14:textId="77777777" w:rsidR="00494D13" w:rsidRDefault="006A671C" w:rsidP="00567953">
      <w:r w:rsidRPr="00494D13">
        <w:rPr>
          <w:noProof/>
        </w:rPr>
        <w:drawing>
          <wp:inline distT="0" distB="0" distL="0" distR="0" wp14:anchorId="0A5065A5" wp14:editId="49581367">
            <wp:extent cx="5731510" cy="3305175"/>
            <wp:effectExtent l="133350" t="76200" r="116840" b="85725"/>
            <wp:docPr id="9" name="Picture 5" descr="Eligible_Active_RB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ligible_Active_RB1.PNG"/>
                    <pic:cNvPicPr/>
                  </pic:nvPicPr>
                  <pic:blipFill>
                    <a:blip r:embed="rId37" cstate="print"/>
                    <a:stretch>
                      <a:fillRect/>
                    </a:stretch>
                  </pic:blipFill>
                  <pic:spPr>
                    <a:xfrm>
                      <a:off x="0" y="0"/>
                      <a:ext cx="5731510" cy="33051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A0A5F91" w14:textId="77777777" w:rsidR="00484A87" w:rsidRDefault="00484A87" w:rsidP="00567953">
      <w:pPr>
        <w:rPr>
          <w:rFonts w:ascii="Segoe UI" w:hAnsi="Segoe UI" w:cs="Segoe UI"/>
          <w:color w:val="000000"/>
          <w:shd w:val="clear" w:color="auto" w:fill="FFFFFF"/>
        </w:rPr>
      </w:pPr>
    </w:p>
    <w:p w14:paraId="1B0106F5" w14:textId="77777777" w:rsidR="00967D9C" w:rsidRPr="0005775C" w:rsidRDefault="009F092F" w:rsidP="00567953">
      <w:pPr>
        <w:rPr>
          <w:rFonts w:ascii="Segoe UI" w:hAnsi="Segoe UI" w:cs="Segoe UI"/>
          <w:color w:val="000000"/>
          <w:shd w:val="clear" w:color="auto" w:fill="FFFFFF"/>
        </w:rPr>
      </w:pPr>
      <w:r>
        <w:rPr>
          <w:rFonts w:ascii="Segoe UI" w:hAnsi="Segoe UI" w:cs="Segoe UI"/>
          <w:noProof/>
          <w:color w:val="000000"/>
          <w:shd w:val="clear" w:color="auto" w:fill="FFFFFF"/>
        </w:rPr>
        <mc:AlternateContent>
          <mc:Choice Requires="wps">
            <w:drawing>
              <wp:anchor distT="0" distB="0" distL="114300" distR="114300" simplePos="0" relativeHeight="251658240" behindDoc="0" locked="0" layoutInCell="1" allowOverlap="1" wp14:anchorId="52ED338E" wp14:editId="70DF9FF5">
                <wp:simplePos x="0" y="0"/>
                <wp:positionH relativeFrom="column">
                  <wp:posOffset>199390</wp:posOffset>
                </wp:positionH>
                <wp:positionV relativeFrom="paragraph">
                  <wp:posOffset>394970</wp:posOffset>
                </wp:positionV>
                <wp:extent cx="2924175" cy="2019300"/>
                <wp:effectExtent l="9525" t="7620" r="47625" b="49530"/>
                <wp:wrapNone/>
                <wp:docPr id="81"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24175" cy="2019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F14E359" id="AutoShape 12" o:spid="_x0000_s1026" type="#_x0000_t32" style="position:absolute;margin-left:15.7pt;margin-top:31.1pt;width:230.25pt;height:15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">
                <v:stroke endarrow="block"/>
              </v:shape>
            </w:pict>
          </mc:Fallback>
        </mc:AlternateContent>
      </w:r>
      <w:r w:rsidR="00967D9C" w:rsidRPr="0005775C">
        <w:rPr>
          <w:rFonts w:ascii="Segoe UI" w:hAnsi="Segoe UI" w:cs="Segoe UI"/>
          <w:color w:val="000000"/>
          <w:shd w:val="clear" w:color="auto" w:fill="FFFFFF"/>
        </w:rPr>
        <w:t xml:space="preserve">Choose </w:t>
      </w:r>
      <w:r w:rsidR="00D61F00" w:rsidRPr="0005775C">
        <w:rPr>
          <w:rFonts w:ascii="Segoe UI" w:hAnsi="Segoe UI" w:cs="Segoe UI"/>
          <w:color w:val="000000"/>
          <w:shd w:val="clear" w:color="auto" w:fill="FFFFFF"/>
        </w:rPr>
        <w:t>“</w:t>
      </w:r>
      <w:r w:rsidR="00967D9C" w:rsidRPr="0005775C">
        <w:rPr>
          <w:rFonts w:ascii="Segoe UI" w:hAnsi="Segoe UI" w:cs="Segoe UI"/>
          <w:color w:val="000000"/>
          <w:shd w:val="clear" w:color="auto" w:fill="FFFFFF"/>
        </w:rPr>
        <w:t>Use a connection embedded in my report</w:t>
      </w:r>
      <w:r w:rsidR="00D61F00" w:rsidRPr="0005775C">
        <w:rPr>
          <w:rFonts w:ascii="Segoe UI" w:hAnsi="Segoe UI" w:cs="Segoe UI"/>
          <w:color w:val="000000"/>
          <w:shd w:val="clear" w:color="auto" w:fill="FFFFFF"/>
        </w:rPr>
        <w:t>” this means data source is defined in the report and used only by that report.</w:t>
      </w:r>
    </w:p>
    <w:p w14:paraId="1174B136" w14:textId="77777777" w:rsidR="00494D13" w:rsidRDefault="00967D9C" w:rsidP="00567953">
      <w:r>
        <w:rPr>
          <w:noProof/>
        </w:rPr>
        <w:drawing>
          <wp:inline distT="0" distB="0" distL="0" distR="0" wp14:anchorId="4E085DE2" wp14:editId="320685E3">
            <wp:extent cx="5835650" cy="3619500"/>
            <wp:effectExtent l="19050" t="1905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835650" cy="3619500"/>
                    </a:xfrm>
                    <a:prstGeom prst="rect">
                      <a:avLst/>
                    </a:prstGeom>
                    <a:ln>
                      <a:solidFill>
                        <a:schemeClr val="tx1"/>
                      </a:solidFill>
                    </a:ln>
                  </pic:spPr>
                </pic:pic>
              </a:graphicData>
            </a:graphic>
          </wp:inline>
        </w:drawing>
      </w:r>
    </w:p>
    <w:p w14:paraId="44BF0DAE" w14:textId="77777777" w:rsidR="008F0C01" w:rsidRPr="005D086F" w:rsidRDefault="006529DC" w:rsidP="00567953">
      <w:pPr>
        <w:rPr>
          <w:rFonts w:ascii="Segoe UI" w:hAnsi="Segoe UI" w:cs="Segoe UI"/>
          <w:color w:val="000000"/>
          <w:shd w:val="clear" w:color="auto" w:fill="FFFFFF"/>
        </w:rPr>
      </w:pPr>
      <w:r w:rsidRPr="0005775C">
        <w:rPr>
          <w:rFonts w:ascii="Segoe UI" w:hAnsi="Segoe UI" w:cs="Segoe UI"/>
          <w:color w:val="000000"/>
          <w:shd w:val="clear" w:color="auto" w:fill="FFFFFF"/>
        </w:rPr>
        <w:t>A shared data source can be used by multiple reports.</w:t>
      </w:r>
    </w:p>
    <w:p w14:paraId="707C945D" w14:textId="77777777" w:rsidR="002D154F" w:rsidRPr="005D086F" w:rsidRDefault="002D154F" w:rsidP="00567953">
      <w:pPr>
        <w:rPr>
          <w:rFonts w:ascii="Segoe UI" w:hAnsi="Segoe UI" w:cs="Segoe UI"/>
          <w:color w:val="000000"/>
          <w:shd w:val="clear" w:color="auto" w:fill="FFFFFF"/>
        </w:rPr>
      </w:pPr>
      <w:r w:rsidRPr="005D086F">
        <w:rPr>
          <w:rFonts w:ascii="Segoe UI" w:hAnsi="Segoe UI" w:cs="Segoe UI"/>
          <w:color w:val="000000"/>
          <w:shd w:val="clear" w:color="auto" w:fill="FFFFFF"/>
        </w:rPr>
        <w:t xml:space="preserve">In this pane, you select the connection type, we are using Microsoft SQL Server, </w:t>
      </w:r>
    </w:p>
    <w:p w14:paraId="7654B0EA" w14:textId="77777777" w:rsidR="008F0C01" w:rsidRPr="005D086F" w:rsidRDefault="009F092F" w:rsidP="00567953">
      <w:pPr>
        <w:rPr>
          <w:rFonts w:ascii="Segoe UI" w:hAnsi="Segoe UI" w:cs="Segoe UI"/>
          <w:color w:val="000000"/>
          <w:shd w:val="clear" w:color="auto" w:fill="FFFFFF"/>
        </w:rPr>
      </w:pPr>
      <w:r w:rsidRPr="005D086F">
        <w:rPr>
          <w:rFonts w:ascii="Segoe UI" w:hAnsi="Segoe UI" w:cs="Segoe UI"/>
          <w:noProof/>
          <w:color w:val="000000"/>
          <w:shd w:val="clear" w:color="auto" w:fill="FFFFFF"/>
        </w:rPr>
        <mc:AlternateContent>
          <mc:Choice Requires="wps">
            <w:drawing>
              <wp:anchor distT="0" distB="0" distL="114300" distR="114300" simplePos="0" relativeHeight="251660288" behindDoc="0" locked="0" layoutInCell="1" allowOverlap="1" wp14:anchorId="3F4B26B0" wp14:editId="411803E1">
                <wp:simplePos x="0" y="0"/>
                <wp:positionH relativeFrom="column">
                  <wp:posOffset>3980815</wp:posOffset>
                </wp:positionH>
                <wp:positionV relativeFrom="paragraph">
                  <wp:posOffset>305435</wp:posOffset>
                </wp:positionV>
                <wp:extent cx="9525" cy="3648075"/>
                <wp:effectExtent l="47625" t="6350" r="57150" b="22225"/>
                <wp:wrapNone/>
                <wp:docPr id="80"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3648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6CB1459" id="AutoShape 15" o:spid="_x0000_s1026" type="#_x0000_t32" style="position:absolute;margin-left:313.45pt;margin-top:24.05pt;width:.75pt;height:28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">
                <v:stroke endarrow="block"/>
              </v:shape>
            </w:pict>
          </mc:Fallback>
        </mc:AlternateContent>
      </w:r>
      <w:r w:rsidRPr="005D086F">
        <w:rPr>
          <w:rFonts w:ascii="Segoe UI" w:hAnsi="Segoe UI" w:cs="Segoe UI"/>
          <w:noProof/>
          <w:color w:val="000000"/>
          <w:shd w:val="clear" w:color="auto" w:fill="FFFFFF"/>
        </w:rPr>
        <mc:AlternateContent>
          <mc:Choice Requires="wps">
            <w:drawing>
              <wp:anchor distT="0" distB="0" distL="114300" distR="114300" simplePos="0" relativeHeight="251659264" behindDoc="0" locked="0" layoutInCell="1" allowOverlap="1" wp14:anchorId="5159B5B0" wp14:editId="799C10CD">
                <wp:simplePos x="0" y="0"/>
                <wp:positionH relativeFrom="column">
                  <wp:posOffset>1980565</wp:posOffset>
                </wp:positionH>
                <wp:positionV relativeFrom="paragraph">
                  <wp:posOffset>400685</wp:posOffset>
                </wp:positionV>
                <wp:extent cx="9525" cy="1552575"/>
                <wp:effectExtent l="47625" t="6350" r="57150" b="22225"/>
                <wp:wrapNone/>
                <wp:docPr id="79"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1552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F1C9646" id="AutoShape 13" o:spid="_x0000_s1026" type="#_x0000_t32" style="position:absolute;margin-left:155.95pt;margin-top:31.55pt;width:.75pt;height:12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">
                <v:stroke endarrow="block"/>
              </v:shape>
            </w:pict>
          </mc:Fallback>
        </mc:AlternateContent>
      </w:r>
      <w:r w:rsidR="002D154F" w:rsidRPr="005D086F">
        <w:rPr>
          <w:rFonts w:ascii="Segoe UI" w:hAnsi="Segoe UI" w:cs="Segoe UI"/>
          <w:color w:val="000000"/>
          <w:shd w:val="clear" w:color="auto" w:fill="FFFFFF"/>
        </w:rPr>
        <w:t>Click Build, Choose Server name ‘7A49TSRVSQL0001\DEV’ and then enter the database your table or query is running off ‘</w:t>
      </w:r>
      <w:r w:rsidR="00484A87" w:rsidRPr="005D086F">
        <w:rPr>
          <w:rFonts w:ascii="Segoe UI" w:hAnsi="Segoe UI" w:cs="Segoe UI"/>
          <w:color w:val="000000"/>
          <w:shd w:val="clear" w:color="auto" w:fill="FFFFFF"/>
        </w:rPr>
        <w:t>DRR</w:t>
      </w:r>
      <w:r w:rsidR="002D154F" w:rsidRPr="005D086F">
        <w:rPr>
          <w:rFonts w:ascii="Segoe UI" w:hAnsi="Segoe UI" w:cs="Segoe UI"/>
          <w:color w:val="000000"/>
          <w:shd w:val="clear" w:color="auto" w:fill="FFFFFF"/>
        </w:rPr>
        <w:t>SW_Reporting’</w:t>
      </w:r>
      <w:r w:rsidR="00484A87" w:rsidRPr="005D086F">
        <w:rPr>
          <w:rFonts w:ascii="Segoe UI" w:hAnsi="Segoe UI" w:cs="Segoe UI"/>
          <w:color w:val="000000"/>
          <w:shd w:val="clear" w:color="auto" w:fill="FFFFFF"/>
        </w:rPr>
        <w:t xml:space="preserve">. </w:t>
      </w:r>
      <w:r w:rsidR="002D154F" w:rsidRPr="005D086F">
        <w:rPr>
          <w:rFonts w:ascii="Segoe UI" w:hAnsi="Segoe UI" w:cs="Segoe UI"/>
          <w:color w:val="000000"/>
          <w:shd w:val="clear" w:color="auto" w:fill="FFFFFF"/>
        </w:rPr>
        <w:t>Then ‘Test the Connection’.</w:t>
      </w:r>
      <w:r w:rsidR="002D154F" w:rsidRPr="005D086F">
        <w:rPr>
          <w:rFonts w:ascii="Segoe UI" w:hAnsi="Segoe UI" w:cs="Segoe UI"/>
          <w:noProof/>
          <w:color w:val="000000"/>
          <w:shd w:val="clear" w:color="auto" w:fill="FFFFFF"/>
        </w:rPr>
        <w:drawing>
          <wp:inline distT="0" distB="0" distL="0" distR="0" wp14:anchorId="733D8FF1" wp14:editId="1BC7F9FA">
            <wp:extent cx="5835650" cy="3799840"/>
            <wp:effectExtent l="19050" t="1905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835650" cy="3799840"/>
                    </a:xfrm>
                    <a:prstGeom prst="rect">
                      <a:avLst/>
                    </a:prstGeom>
                    <a:ln>
                      <a:solidFill>
                        <a:schemeClr val="tx1"/>
                      </a:solidFill>
                    </a:ln>
                  </pic:spPr>
                </pic:pic>
              </a:graphicData>
            </a:graphic>
          </wp:inline>
        </w:drawing>
      </w:r>
    </w:p>
    <w:p w14:paraId="2A13E809" w14:textId="77777777" w:rsidR="008F0C01" w:rsidRPr="005D086F" w:rsidRDefault="00090D3F" w:rsidP="00567953">
      <w:pPr>
        <w:rPr>
          <w:rFonts w:ascii="Segoe UI" w:hAnsi="Segoe UI" w:cs="Segoe UI"/>
          <w:color w:val="000000"/>
          <w:shd w:val="clear" w:color="auto" w:fill="FFFFFF"/>
        </w:rPr>
      </w:pPr>
      <w:r w:rsidRPr="005D086F">
        <w:rPr>
          <w:rFonts w:ascii="Segoe UI" w:hAnsi="Segoe UI" w:cs="Segoe UI"/>
          <w:color w:val="000000"/>
          <w:shd w:val="clear" w:color="auto" w:fill="FFFFFF"/>
        </w:rPr>
        <w:t>Click Test Connection ‘OK’</w:t>
      </w:r>
    </w:p>
    <w:p w14:paraId="58B971D1" w14:textId="77777777" w:rsidR="008F0C01" w:rsidRDefault="005F1603" w:rsidP="00567953">
      <w:pPr>
        <w:rPr>
          <w:noProof/>
        </w:rPr>
      </w:pPr>
      <w:r>
        <w:rPr>
          <w:noProof/>
        </w:rPr>
        <w:drawing>
          <wp:inline distT="0" distB="0" distL="0" distR="0" wp14:anchorId="61CDB52C" wp14:editId="2BAC5285">
            <wp:extent cx="2524125" cy="1647825"/>
            <wp:effectExtent l="0" t="0" r="9525"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524125" cy="1647825"/>
                    </a:xfrm>
                    <a:prstGeom prst="rect">
                      <a:avLst/>
                    </a:prstGeom>
                  </pic:spPr>
                </pic:pic>
              </a:graphicData>
            </a:graphic>
          </wp:inline>
        </w:drawing>
      </w:r>
    </w:p>
    <w:p w14:paraId="5D5042E1" w14:textId="77777777" w:rsidR="008F0C01" w:rsidRPr="0005775C" w:rsidRDefault="00B220FC" w:rsidP="0005775C">
      <w:pPr>
        <w:spacing w:after="0"/>
        <w:rPr>
          <w:rFonts w:ascii="Segoe UI" w:hAnsi="Segoe UI" w:cs="Segoe UI"/>
          <w:color w:val="000000"/>
          <w:shd w:val="clear" w:color="auto" w:fill="FFFFFF"/>
        </w:rPr>
      </w:pPr>
      <w:r w:rsidRPr="0005775C">
        <w:rPr>
          <w:rFonts w:ascii="Segoe UI" w:hAnsi="Segoe UI" w:cs="Segoe UI"/>
          <w:color w:val="000000"/>
          <w:shd w:val="clear" w:color="auto" w:fill="FFFFFF"/>
        </w:rPr>
        <w:t>The connection to the SQL Database has succeeded.</w:t>
      </w:r>
    </w:p>
    <w:p w14:paraId="6B22976A" w14:textId="77777777" w:rsidR="00083A21" w:rsidRDefault="00083A21" w:rsidP="00567953">
      <w:pPr>
        <w:rPr>
          <w:noProof/>
        </w:rPr>
      </w:pPr>
    </w:p>
    <w:p w14:paraId="2917AA01" w14:textId="77777777" w:rsidR="00BD3FF4" w:rsidRDefault="00BD3FF4" w:rsidP="00567953">
      <w:pPr>
        <w:rPr>
          <w:noProof/>
        </w:rPr>
      </w:pPr>
    </w:p>
    <w:p w14:paraId="0BE1C2CE" w14:textId="77777777" w:rsidR="00484A87" w:rsidRDefault="00484A87" w:rsidP="00484A87">
      <w:pPr>
        <w:rPr>
          <w:noProof/>
        </w:rPr>
      </w:pPr>
    </w:p>
    <w:p w14:paraId="6EFB1586" w14:textId="77777777" w:rsidR="00EC0C43" w:rsidRDefault="00EC0C43" w:rsidP="00EC0C43">
      <w:pPr>
        <w:spacing w:after="0"/>
        <w:rPr>
          <w:noProof/>
        </w:rPr>
      </w:pPr>
    </w:p>
    <w:p w14:paraId="3175BAD4" w14:textId="77777777" w:rsidR="00346779" w:rsidRPr="00EC0C43" w:rsidRDefault="00346779" w:rsidP="00EC0C43">
      <w:pPr>
        <w:spacing w:after="0"/>
        <w:rPr>
          <w:rFonts w:ascii="Segoe UI" w:hAnsi="Segoe UI" w:cs="Segoe UI"/>
          <w:color w:val="000000"/>
          <w:shd w:val="clear" w:color="auto" w:fill="FFFFFF"/>
        </w:rPr>
      </w:pPr>
    </w:p>
    <w:p w14:paraId="0C8D2851" w14:textId="77777777" w:rsidR="00BD3FF4" w:rsidRPr="00EC0C43" w:rsidRDefault="00BD3FF4" w:rsidP="00BD3FF4">
      <w:pPr>
        <w:spacing w:after="0"/>
        <w:rPr>
          <w:rFonts w:ascii="Segoe UI" w:hAnsi="Segoe UI" w:cs="Segoe UI"/>
          <w:color w:val="000000"/>
          <w:shd w:val="clear" w:color="auto" w:fill="FFFFFF"/>
        </w:rPr>
      </w:pPr>
      <w:r w:rsidRPr="00EC0C43">
        <w:rPr>
          <w:rFonts w:ascii="Segoe UI" w:hAnsi="Segoe UI" w:cs="Segoe UI"/>
          <w:color w:val="000000"/>
          <w:shd w:val="clear" w:color="auto" w:fill="FFFFFF"/>
        </w:rPr>
        <w:t xml:space="preserve">The next step is to add the Data Set this is based on an existing data source in this case </w:t>
      </w:r>
    </w:p>
    <w:p w14:paraId="1E5061FA" w14:textId="77777777" w:rsidR="00BD3FF4" w:rsidRPr="00EC0C43" w:rsidRDefault="00BD3FF4" w:rsidP="00BD3FF4">
      <w:pPr>
        <w:spacing w:after="0"/>
        <w:rPr>
          <w:rFonts w:ascii="Segoe UI" w:hAnsi="Segoe UI" w:cs="Segoe UI"/>
          <w:color w:val="000000"/>
          <w:shd w:val="clear" w:color="auto" w:fill="FFFFFF"/>
        </w:rPr>
      </w:pPr>
      <w:r w:rsidRPr="00EC0C43">
        <w:rPr>
          <w:rFonts w:ascii="Segoe UI" w:hAnsi="Segoe UI" w:cs="Segoe UI"/>
          <w:color w:val="000000"/>
          <w:shd w:val="clear" w:color="auto" w:fill="FFFFFF"/>
        </w:rPr>
        <w:t>ChildrenYoungPeople12-17 Table.</w:t>
      </w:r>
    </w:p>
    <w:p w14:paraId="0CCB704A" w14:textId="77777777" w:rsidR="00BD3FF4" w:rsidRPr="00EC0C43" w:rsidRDefault="00BD3FF4" w:rsidP="00BD3FF4">
      <w:pPr>
        <w:spacing w:after="0"/>
        <w:rPr>
          <w:rFonts w:ascii="Segoe UI" w:hAnsi="Segoe UI" w:cs="Segoe UI"/>
          <w:color w:val="000000"/>
          <w:shd w:val="clear" w:color="auto" w:fill="FFFFFF"/>
        </w:rPr>
      </w:pPr>
      <w:r w:rsidRPr="00EC0C43">
        <w:rPr>
          <w:rFonts w:ascii="Segoe UI" w:hAnsi="Segoe UI" w:cs="Segoe UI"/>
          <w:color w:val="000000"/>
          <w:shd w:val="clear" w:color="auto" w:fill="FFFFFF"/>
        </w:rPr>
        <w:t>Name the dataset something relevant</w:t>
      </w:r>
    </w:p>
    <w:p w14:paraId="739F90C2" w14:textId="77777777" w:rsidR="00BD3FF4" w:rsidRPr="00EC0C43" w:rsidRDefault="00BD3FF4" w:rsidP="00BD3FF4">
      <w:pPr>
        <w:spacing w:after="0"/>
        <w:rPr>
          <w:rFonts w:ascii="Segoe UI" w:hAnsi="Segoe UI" w:cs="Segoe UI"/>
          <w:color w:val="000000"/>
          <w:shd w:val="clear" w:color="auto" w:fill="FFFFFF"/>
        </w:rPr>
      </w:pPr>
      <w:r w:rsidRPr="00EC0C43">
        <w:rPr>
          <w:rFonts w:ascii="Segoe UI" w:hAnsi="Segoe UI" w:cs="Segoe UI"/>
          <w:color w:val="000000"/>
          <w:shd w:val="clear" w:color="auto" w:fill="FFFFFF"/>
        </w:rPr>
        <w:t xml:space="preserve">Choose the </w:t>
      </w:r>
      <w:r w:rsidR="00EB0D57" w:rsidRPr="00EC0C43">
        <w:rPr>
          <w:rFonts w:ascii="Segoe UI" w:hAnsi="Segoe UI" w:cs="Segoe UI"/>
          <w:color w:val="000000"/>
          <w:shd w:val="clear" w:color="auto" w:fill="FFFFFF"/>
        </w:rPr>
        <w:t>Data source</w:t>
      </w:r>
      <w:r w:rsidRPr="00EC0C43">
        <w:rPr>
          <w:rFonts w:ascii="Segoe UI" w:hAnsi="Segoe UI" w:cs="Segoe UI"/>
          <w:color w:val="000000"/>
          <w:shd w:val="clear" w:color="auto" w:fill="FFFFFF"/>
        </w:rPr>
        <w:t xml:space="preserve"> – which is the one created previously.</w:t>
      </w:r>
    </w:p>
    <w:p w14:paraId="4B81666D" w14:textId="77777777" w:rsidR="008F0C01" w:rsidRDefault="00F464D5" w:rsidP="00567953">
      <w:pPr>
        <w:rPr>
          <w:noProof/>
        </w:rPr>
      </w:pPr>
      <w:r>
        <w:rPr>
          <w:noProof/>
        </w:rPr>
        <w:drawing>
          <wp:inline distT="0" distB="0" distL="0" distR="0" wp14:anchorId="0CE6839F" wp14:editId="0254334C">
            <wp:extent cx="5835650" cy="3384550"/>
            <wp:effectExtent l="19050" t="19050" r="0" b="635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835650" cy="3384550"/>
                    </a:xfrm>
                    <a:prstGeom prst="rect">
                      <a:avLst/>
                    </a:prstGeom>
                    <a:ln>
                      <a:solidFill>
                        <a:schemeClr val="tx1"/>
                      </a:solidFill>
                    </a:ln>
                  </pic:spPr>
                </pic:pic>
              </a:graphicData>
            </a:graphic>
          </wp:inline>
        </w:drawing>
      </w:r>
    </w:p>
    <w:p w14:paraId="3E43387E" w14:textId="77777777" w:rsidR="008F0C01" w:rsidRPr="0005775C" w:rsidRDefault="00BD3FF4" w:rsidP="00BD3FF4">
      <w:pPr>
        <w:spacing w:after="0"/>
        <w:rPr>
          <w:rFonts w:ascii="Segoe UI" w:hAnsi="Segoe UI" w:cs="Segoe UI"/>
          <w:color w:val="000000"/>
          <w:shd w:val="clear" w:color="auto" w:fill="FFFFFF"/>
        </w:rPr>
      </w:pPr>
      <w:r w:rsidRPr="0005775C">
        <w:rPr>
          <w:rFonts w:ascii="Segoe UI" w:hAnsi="Segoe UI" w:cs="Segoe UI"/>
          <w:color w:val="000000"/>
          <w:shd w:val="clear" w:color="auto" w:fill="FFFFFF"/>
        </w:rPr>
        <w:t>Click on Query Designer</w:t>
      </w:r>
    </w:p>
    <w:p w14:paraId="33DB0BE5" w14:textId="77777777" w:rsidR="00BD3FF4" w:rsidRPr="0005775C" w:rsidRDefault="00BD3FF4" w:rsidP="00BD3FF4">
      <w:pPr>
        <w:spacing w:after="0"/>
        <w:rPr>
          <w:rFonts w:ascii="Segoe UI" w:hAnsi="Segoe UI" w:cs="Segoe UI"/>
          <w:color w:val="000000"/>
          <w:shd w:val="clear" w:color="auto" w:fill="FFFFFF"/>
        </w:rPr>
      </w:pPr>
      <w:r w:rsidRPr="0005775C">
        <w:rPr>
          <w:rFonts w:ascii="Segoe UI" w:hAnsi="Segoe UI" w:cs="Segoe UI"/>
          <w:color w:val="000000"/>
          <w:shd w:val="clear" w:color="auto" w:fill="FFFFFF"/>
        </w:rPr>
        <w:t>Here is the connection to the SQL database</w:t>
      </w:r>
    </w:p>
    <w:p w14:paraId="75642D06" w14:textId="77777777" w:rsidR="008F0C01" w:rsidRPr="0005775C" w:rsidRDefault="00BD3FF4" w:rsidP="0005775C">
      <w:pPr>
        <w:spacing w:after="0"/>
        <w:rPr>
          <w:rFonts w:ascii="Segoe UI" w:hAnsi="Segoe UI" w:cs="Segoe UI"/>
          <w:color w:val="000000"/>
          <w:shd w:val="clear" w:color="auto" w:fill="FFFFFF"/>
        </w:rPr>
      </w:pPr>
      <w:r w:rsidRPr="0005775C">
        <w:rPr>
          <w:rFonts w:ascii="Segoe UI" w:hAnsi="Segoe UI" w:cs="Segoe UI"/>
          <w:color w:val="000000"/>
          <w:shd w:val="clear" w:color="auto" w:fill="FFFFFF"/>
        </w:rPr>
        <w:t xml:space="preserve">Click </w:t>
      </w:r>
      <w:r w:rsidR="00CB3C36" w:rsidRPr="0005775C">
        <w:rPr>
          <w:rFonts w:ascii="Segoe UI" w:hAnsi="Segoe UI" w:cs="Segoe UI"/>
          <w:color w:val="000000"/>
          <w:shd w:val="clear" w:color="auto" w:fill="FFFFFF"/>
        </w:rPr>
        <w:t xml:space="preserve">and expand </w:t>
      </w:r>
      <w:r w:rsidR="0005775C">
        <w:rPr>
          <w:rFonts w:ascii="Segoe UI" w:hAnsi="Segoe UI" w:cs="Segoe UI"/>
          <w:color w:val="000000"/>
          <w:shd w:val="clear" w:color="auto" w:fill="FFFFFF"/>
        </w:rPr>
        <w:t>dbo</w:t>
      </w:r>
    </w:p>
    <w:p w14:paraId="1F204168" w14:textId="77777777" w:rsidR="00BD3FF4" w:rsidRDefault="00BD3FF4" w:rsidP="00567953">
      <w:pPr>
        <w:rPr>
          <w:noProof/>
        </w:rPr>
      </w:pPr>
      <w:r>
        <w:rPr>
          <w:noProof/>
        </w:rPr>
        <w:drawing>
          <wp:inline distT="0" distB="0" distL="0" distR="0" wp14:anchorId="7340977D" wp14:editId="10008F0D">
            <wp:extent cx="5835650" cy="347662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835650" cy="3476625"/>
                    </a:xfrm>
                    <a:prstGeom prst="rect">
                      <a:avLst/>
                    </a:prstGeom>
                  </pic:spPr>
                </pic:pic>
              </a:graphicData>
            </a:graphic>
          </wp:inline>
        </w:drawing>
      </w:r>
    </w:p>
    <w:p w14:paraId="337A00EF" w14:textId="77777777" w:rsidR="0005775C" w:rsidRDefault="00BD3FF4" w:rsidP="0005775C">
      <w:pPr>
        <w:spacing w:after="0"/>
        <w:rPr>
          <w:rFonts w:ascii="Segoe UI" w:hAnsi="Segoe UI" w:cs="Segoe UI"/>
          <w:color w:val="000000"/>
          <w:shd w:val="clear" w:color="auto" w:fill="FFFFFF"/>
        </w:rPr>
      </w:pPr>
      <w:r w:rsidRPr="0005775C">
        <w:rPr>
          <w:rFonts w:ascii="Segoe UI" w:hAnsi="Segoe UI" w:cs="Segoe UI"/>
          <w:color w:val="000000"/>
          <w:shd w:val="clear" w:color="auto" w:fill="FFFFFF"/>
        </w:rPr>
        <w:t xml:space="preserve">This will show the </w:t>
      </w:r>
      <w:r w:rsidR="00EC0C43" w:rsidRPr="0005775C">
        <w:rPr>
          <w:rFonts w:ascii="Segoe UI" w:hAnsi="Segoe UI" w:cs="Segoe UI"/>
          <w:color w:val="000000"/>
          <w:shd w:val="clear" w:color="auto" w:fill="FFFFFF"/>
        </w:rPr>
        <w:t>different</w:t>
      </w:r>
      <w:r w:rsidRPr="0005775C">
        <w:rPr>
          <w:rFonts w:ascii="Segoe UI" w:hAnsi="Segoe UI" w:cs="Segoe UI"/>
          <w:color w:val="000000"/>
          <w:shd w:val="clear" w:color="auto" w:fill="FFFFFF"/>
        </w:rPr>
        <w:t xml:space="preserve"> tab</w:t>
      </w:r>
      <w:r w:rsidR="0005775C">
        <w:rPr>
          <w:rFonts w:ascii="Segoe UI" w:hAnsi="Segoe UI" w:cs="Segoe UI"/>
          <w:color w:val="000000"/>
          <w:shd w:val="clear" w:color="auto" w:fill="FFFFFF"/>
        </w:rPr>
        <w:t>les created for SSRS reporting.</w:t>
      </w:r>
    </w:p>
    <w:p w14:paraId="6A82959B" w14:textId="77777777" w:rsidR="007D128D" w:rsidRPr="0005775C" w:rsidRDefault="009F092F" w:rsidP="0005775C">
      <w:pPr>
        <w:spacing w:after="0"/>
        <w:rPr>
          <w:rFonts w:ascii="Segoe UI" w:hAnsi="Segoe UI" w:cs="Segoe UI"/>
          <w:color w:val="000000"/>
          <w:shd w:val="clear" w:color="auto" w:fill="FFFFFF"/>
        </w:rPr>
      </w:pPr>
      <w:r>
        <w:rPr>
          <w:rFonts w:ascii="Segoe UI" w:hAnsi="Segoe UI" w:cs="Segoe UI"/>
          <w:noProof/>
          <w:color w:val="000000"/>
          <w:shd w:val="clear" w:color="auto" w:fill="FFFFFF"/>
        </w:rPr>
        <mc:AlternateContent>
          <mc:Choice Requires="wps">
            <w:drawing>
              <wp:anchor distT="0" distB="0" distL="114300" distR="114300" simplePos="0" relativeHeight="251661312" behindDoc="0" locked="0" layoutInCell="1" allowOverlap="1" wp14:anchorId="007C9ADA" wp14:editId="474D485B">
                <wp:simplePos x="0" y="0"/>
                <wp:positionH relativeFrom="column">
                  <wp:posOffset>1866265</wp:posOffset>
                </wp:positionH>
                <wp:positionV relativeFrom="paragraph">
                  <wp:posOffset>176530</wp:posOffset>
                </wp:positionV>
                <wp:extent cx="257175" cy="1729105"/>
                <wp:effectExtent l="57150" t="9525" r="9525" b="23495"/>
                <wp:wrapNone/>
                <wp:docPr id="78"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7175" cy="17291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ACDE937" id="AutoShape 17" o:spid="_x0000_s1026" type="#_x0000_t32" style="position:absolute;margin-left:146.95pt;margin-top:13.9pt;width:20.25pt;height:136.1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">
                <v:stroke endarrow="block"/>
              </v:shape>
            </w:pict>
          </mc:Fallback>
        </mc:AlternateContent>
      </w:r>
      <w:r w:rsidR="00BD3FF4" w:rsidRPr="0005775C">
        <w:rPr>
          <w:rFonts w:ascii="Segoe UI" w:hAnsi="Segoe UI" w:cs="Segoe UI"/>
          <w:color w:val="000000"/>
          <w:shd w:val="clear" w:color="auto" w:fill="FFFFFF"/>
        </w:rPr>
        <w:t>Choose ChildrenYoungPeopl</w:t>
      </w:r>
      <w:r w:rsidR="007D128D" w:rsidRPr="0005775C">
        <w:rPr>
          <w:rFonts w:ascii="Segoe UI" w:hAnsi="Segoe UI" w:cs="Segoe UI"/>
          <w:color w:val="000000"/>
          <w:shd w:val="clear" w:color="auto" w:fill="FFFFFF"/>
        </w:rPr>
        <w:t>e</w:t>
      </w:r>
      <w:r w:rsidR="00186286" w:rsidRPr="0005775C">
        <w:rPr>
          <w:rFonts w:ascii="Segoe UI" w:hAnsi="Segoe UI" w:cs="Segoe UI"/>
          <w:color w:val="000000"/>
          <w:shd w:val="clear" w:color="auto" w:fill="FFFFFF"/>
        </w:rPr>
        <w:t>12_17</w:t>
      </w:r>
    </w:p>
    <w:p w14:paraId="2EB251C6" w14:textId="77777777" w:rsidR="00BD3FF4" w:rsidRDefault="00BD3FF4" w:rsidP="00567953">
      <w:pPr>
        <w:rPr>
          <w:noProof/>
        </w:rPr>
      </w:pPr>
      <w:r>
        <w:rPr>
          <w:noProof/>
        </w:rPr>
        <w:drawing>
          <wp:inline distT="0" distB="0" distL="0" distR="0" wp14:anchorId="7ADD9682" wp14:editId="21E40186">
            <wp:extent cx="5835650" cy="397192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835650" cy="3971925"/>
                    </a:xfrm>
                    <a:prstGeom prst="rect">
                      <a:avLst/>
                    </a:prstGeom>
                  </pic:spPr>
                </pic:pic>
              </a:graphicData>
            </a:graphic>
          </wp:inline>
        </w:drawing>
      </w:r>
    </w:p>
    <w:p w14:paraId="09F7D314" w14:textId="77777777" w:rsidR="00856A77" w:rsidRPr="0005775C" w:rsidRDefault="00856A77" w:rsidP="00567953">
      <w:pPr>
        <w:rPr>
          <w:rFonts w:ascii="Segoe UI" w:hAnsi="Segoe UI" w:cs="Segoe UI"/>
          <w:color w:val="000000"/>
          <w:shd w:val="clear" w:color="auto" w:fill="FFFFFF"/>
        </w:rPr>
      </w:pPr>
      <w:r w:rsidRPr="0005775C">
        <w:rPr>
          <w:rFonts w:ascii="Segoe UI" w:hAnsi="Segoe UI" w:cs="Segoe UI"/>
          <w:color w:val="000000"/>
          <w:shd w:val="clear" w:color="auto" w:fill="FFFFFF"/>
        </w:rPr>
        <w:t>Here you can choose the headings needed according to the specification.</w:t>
      </w:r>
    </w:p>
    <w:p w14:paraId="036957F2" w14:textId="77777777" w:rsidR="007D128D" w:rsidRDefault="00856A77" w:rsidP="00567953">
      <w:pPr>
        <w:rPr>
          <w:noProof/>
        </w:rPr>
      </w:pPr>
      <w:r>
        <w:rPr>
          <w:noProof/>
        </w:rPr>
        <w:drawing>
          <wp:inline distT="0" distB="0" distL="0" distR="0" wp14:anchorId="431B34BE" wp14:editId="05C3264F">
            <wp:extent cx="5835650" cy="3571875"/>
            <wp:effectExtent l="19050" t="19050" r="0" b="952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835650" cy="3571875"/>
                    </a:xfrm>
                    <a:prstGeom prst="rect">
                      <a:avLst/>
                    </a:prstGeom>
                    <a:ln>
                      <a:solidFill>
                        <a:schemeClr val="tx1"/>
                      </a:solidFill>
                    </a:ln>
                  </pic:spPr>
                </pic:pic>
              </a:graphicData>
            </a:graphic>
          </wp:inline>
        </w:drawing>
      </w:r>
    </w:p>
    <w:p w14:paraId="7B5FA2CC" w14:textId="77777777" w:rsidR="00186286" w:rsidRDefault="00186286" w:rsidP="00567953">
      <w:pPr>
        <w:rPr>
          <w:noProof/>
        </w:rPr>
      </w:pPr>
    </w:p>
    <w:p w14:paraId="1EF55BAE" w14:textId="77777777" w:rsidR="00186286" w:rsidRPr="0005775C" w:rsidRDefault="00856A77" w:rsidP="00567953">
      <w:pPr>
        <w:rPr>
          <w:rFonts w:ascii="Segoe UI" w:hAnsi="Segoe UI" w:cs="Segoe UI"/>
          <w:color w:val="000000"/>
          <w:shd w:val="clear" w:color="auto" w:fill="FFFFFF"/>
        </w:rPr>
      </w:pPr>
      <w:r w:rsidRPr="0005775C">
        <w:rPr>
          <w:rFonts w:ascii="Segoe UI" w:hAnsi="Segoe UI" w:cs="Segoe UI"/>
          <w:color w:val="000000"/>
          <w:shd w:val="clear" w:color="auto" w:fill="FFFFFF"/>
        </w:rPr>
        <w:t xml:space="preserve">This is how the Dataset now looks, </w:t>
      </w:r>
      <w:r w:rsidR="00EB0D57" w:rsidRPr="0005775C">
        <w:rPr>
          <w:rFonts w:ascii="Segoe UI" w:hAnsi="Segoe UI" w:cs="Segoe UI"/>
          <w:color w:val="000000"/>
          <w:shd w:val="clear" w:color="auto" w:fill="FFFFFF"/>
        </w:rPr>
        <w:t>you</w:t>
      </w:r>
      <w:r w:rsidRPr="0005775C">
        <w:rPr>
          <w:rFonts w:ascii="Segoe UI" w:hAnsi="Segoe UI" w:cs="Segoe UI"/>
          <w:color w:val="000000"/>
          <w:shd w:val="clear" w:color="auto" w:fill="FFFFFF"/>
        </w:rPr>
        <w:t xml:space="preserve"> can see the query structure in the query design box.</w:t>
      </w:r>
    </w:p>
    <w:p w14:paraId="45CAE785" w14:textId="77777777" w:rsidR="00690A2C" w:rsidRPr="005D086F" w:rsidRDefault="00856A77" w:rsidP="00567953">
      <w:pPr>
        <w:rPr>
          <w:noProof/>
        </w:rPr>
      </w:pPr>
      <w:r>
        <w:rPr>
          <w:noProof/>
        </w:rPr>
        <w:drawing>
          <wp:inline distT="0" distB="0" distL="0" distR="0" wp14:anchorId="2AA14A8A" wp14:editId="08B55F8F">
            <wp:extent cx="5835650" cy="4019550"/>
            <wp:effectExtent l="19050" t="1905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835650" cy="4019550"/>
                    </a:xfrm>
                    <a:prstGeom prst="rect">
                      <a:avLst/>
                    </a:prstGeom>
                    <a:ln>
                      <a:solidFill>
                        <a:schemeClr val="tx1"/>
                      </a:solidFill>
                    </a:ln>
                  </pic:spPr>
                </pic:pic>
              </a:graphicData>
            </a:graphic>
          </wp:inline>
        </w:drawing>
      </w:r>
    </w:p>
    <w:p w14:paraId="1420B3D5" w14:textId="77777777" w:rsidR="00186286" w:rsidRPr="0005775C" w:rsidRDefault="009F092F" w:rsidP="00567953">
      <w:pPr>
        <w:rPr>
          <w:rFonts w:ascii="Segoe UI" w:hAnsi="Segoe UI" w:cs="Segoe UI"/>
          <w:color w:val="000000"/>
          <w:shd w:val="clear" w:color="auto" w:fill="FFFFFF"/>
        </w:rPr>
      </w:pPr>
      <w:r>
        <w:rPr>
          <w:rFonts w:ascii="Segoe UI" w:hAnsi="Segoe UI" w:cs="Segoe UI"/>
          <w:noProof/>
          <w:color w:val="000000"/>
        </w:rPr>
        <mc:AlternateContent>
          <mc:Choice Requires="wps">
            <w:drawing>
              <wp:anchor distT="0" distB="0" distL="114300" distR="114300" simplePos="0" relativeHeight="251668480" behindDoc="0" locked="0" layoutInCell="1" allowOverlap="1" wp14:anchorId="311FB91B" wp14:editId="290D1794">
                <wp:simplePos x="0" y="0"/>
                <wp:positionH relativeFrom="column">
                  <wp:posOffset>942340</wp:posOffset>
                </wp:positionH>
                <wp:positionV relativeFrom="paragraph">
                  <wp:posOffset>257175</wp:posOffset>
                </wp:positionV>
                <wp:extent cx="3305175" cy="1476375"/>
                <wp:effectExtent l="38100" t="9525" r="9525" b="57150"/>
                <wp:wrapNone/>
                <wp:docPr id="77"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305175" cy="14763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6BAEC05" id="AutoShape 30" o:spid="_x0000_s1026" type="#_x0000_t32" style="position:absolute;margin-left:74.2pt;margin-top:20.25pt;width:260.25pt;height:116.2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">
                <v:stroke endarrow="block"/>
              </v:shape>
            </w:pict>
          </mc:Fallback>
        </mc:AlternateContent>
      </w:r>
      <w:r w:rsidR="00E65A2D" w:rsidRPr="0005775C">
        <w:rPr>
          <w:rFonts w:ascii="Segoe UI" w:hAnsi="Segoe UI" w:cs="Segoe UI"/>
          <w:color w:val="000000"/>
          <w:shd w:val="clear" w:color="auto" w:fill="FFFFFF"/>
        </w:rPr>
        <w:t xml:space="preserve">The Data set headings are now </w:t>
      </w:r>
      <w:r w:rsidR="00690A2C" w:rsidRPr="0005775C">
        <w:rPr>
          <w:rFonts w:ascii="Segoe UI" w:hAnsi="Segoe UI" w:cs="Segoe UI"/>
          <w:color w:val="000000"/>
          <w:shd w:val="clear" w:color="auto" w:fill="FFFFFF"/>
        </w:rPr>
        <w:t>visible</w:t>
      </w:r>
      <w:r w:rsidR="00E65A2D" w:rsidRPr="0005775C">
        <w:rPr>
          <w:rFonts w:ascii="Segoe UI" w:hAnsi="Segoe UI" w:cs="Segoe UI"/>
          <w:color w:val="000000"/>
          <w:shd w:val="clear" w:color="auto" w:fill="FFFFFF"/>
        </w:rPr>
        <w:t xml:space="preserve"> on the SSRS reporting design panel.</w:t>
      </w:r>
    </w:p>
    <w:p w14:paraId="459FB60A" w14:textId="77777777" w:rsidR="00E65A2D" w:rsidRDefault="00E65A2D" w:rsidP="00567953">
      <w:pPr>
        <w:rPr>
          <w:noProof/>
        </w:rPr>
      </w:pPr>
      <w:r>
        <w:rPr>
          <w:noProof/>
        </w:rPr>
        <w:drawing>
          <wp:inline distT="0" distB="0" distL="0" distR="0" wp14:anchorId="764E4947" wp14:editId="345E11B2">
            <wp:extent cx="5835650" cy="3562350"/>
            <wp:effectExtent l="19050" t="1905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835650" cy="3562350"/>
                    </a:xfrm>
                    <a:prstGeom prst="rect">
                      <a:avLst/>
                    </a:prstGeom>
                    <a:ln>
                      <a:solidFill>
                        <a:schemeClr val="tx1"/>
                      </a:solidFill>
                    </a:ln>
                  </pic:spPr>
                </pic:pic>
              </a:graphicData>
            </a:graphic>
          </wp:inline>
        </w:drawing>
      </w:r>
    </w:p>
    <w:p w14:paraId="1B17784C" w14:textId="77777777" w:rsidR="00CB3C36" w:rsidRDefault="00CB3C36" w:rsidP="00567953">
      <w:pPr>
        <w:rPr>
          <w:noProof/>
        </w:rPr>
      </w:pPr>
    </w:p>
    <w:p w14:paraId="6E6ECD34" w14:textId="77777777" w:rsidR="00E65A2D" w:rsidRPr="0005775C" w:rsidRDefault="00E65A2D" w:rsidP="00567953">
      <w:pPr>
        <w:rPr>
          <w:rFonts w:ascii="Segoe UI" w:hAnsi="Segoe UI" w:cs="Segoe UI"/>
          <w:color w:val="000000"/>
          <w:shd w:val="clear" w:color="auto" w:fill="FFFFFF"/>
        </w:rPr>
      </w:pPr>
      <w:r w:rsidRPr="0005775C">
        <w:rPr>
          <w:rFonts w:ascii="Segoe UI" w:hAnsi="Segoe UI" w:cs="Segoe UI"/>
          <w:color w:val="000000"/>
          <w:shd w:val="clear" w:color="auto" w:fill="FFFFFF"/>
        </w:rPr>
        <w:t xml:space="preserve">Right click INSERT TABLE then proceed to drag and drop the </w:t>
      </w:r>
      <w:r w:rsidR="00690A2C" w:rsidRPr="0005775C">
        <w:rPr>
          <w:rFonts w:ascii="Segoe UI" w:hAnsi="Segoe UI" w:cs="Segoe UI"/>
          <w:color w:val="000000"/>
          <w:shd w:val="clear" w:color="auto" w:fill="FFFFFF"/>
        </w:rPr>
        <w:t>relevant</w:t>
      </w:r>
      <w:r w:rsidRPr="0005775C">
        <w:rPr>
          <w:rFonts w:ascii="Segoe UI" w:hAnsi="Segoe UI" w:cs="Segoe UI"/>
          <w:color w:val="000000"/>
          <w:shd w:val="clear" w:color="auto" w:fill="FFFFFF"/>
        </w:rPr>
        <w:t xml:space="preserve"> headings required.</w:t>
      </w:r>
    </w:p>
    <w:p w14:paraId="2BC33CAD" w14:textId="77777777" w:rsidR="00A510F7" w:rsidRDefault="00E65A2D" w:rsidP="00567953">
      <w:pPr>
        <w:rPr>
          <w:noProof/>
        </w:rPr>
      </w:pPr>
      <w:r>
        <w:rPr>
          <w:noProof/>
        </w:rPr>
        <w:drawing>
          <wp:inline distT="0" distB="0" distL="0" distR="0" wp14:anchorId="17D99888" wp14:editId="11BD5C18">
            <wp:extent cx="5835650" cy="3424555"/>
            <wp:effectExtent l="19050" t="19050" r="0" b="444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835650" cy="3424555"/>
                    </a:xfrm>
                    <a:prstGeom prst="rect">
                      <a:avLst/>
                    </a:prstGeom>
                    <a:ln>
                      <a:solidFill>
                        <a:schemeClr val="tx1"/>
                      </a:solidFill>
                    </a:ln>
                  </pic:spPr>
                </pic:pic>
              </a:graphicData>
            </a:graphic>
          </wp:inline>
        </w:drawing>
      </w:r>
    </w:p>
    <w:p w14:paraId="7BFB8B31" w14:textId="77777777" w:rsidR="00A510F7" w:rsidRPr="0005775C" w:rsidRDefault="00A510F7" w:rsidP="00567953">
      <w:pPr>
        <w:rPr>
          <w:rFonts w:ascii="Segoe UI" w:hAnsi="Segoe UI" w:cs="Segoe UI"/>
          <w:color w:val="000000"/>
          <w:shd w:val="clear" w:color="auto" w:fill="FFFFFF"/>
        </w:rPr>
      </w:pPr>
      <w:r w:rsidRPr="0005775C">
        <w:rPr>
          <w:rFonts w:ascii="Segoe UI" w:hAnsi="Segoe UI" w:cs="Segoe UI"/>
          <w:color w:val="000000"/>
          <w:shd w:val="clear" w:color="auto" w:fill="FFFFFF"/>
        </w:rPr>
        <w:t xml:space="preserve">To further drill down the SSRS report, Parameters </w:t>
      </w:r>
      <w:r w:rsidR="00690A2C">
        <w:rPr>
          <w:rFonts w:ascii="Segoe UI" w:hAnsi="Segoe UI" w:cs="Segoe UI"/>
          <w:color w:val="000000"/>
          <w:shd w:val="clear" w:color="auto" w:fill="FFFFFF"/>
        </w:rPr>
        <w:t xml:space="preserve">are often </w:t>
      </w:r>
      <w:r w:rsidRPr="0005775C">
        <w:rPr>
          <w:rFonts w:ascii="Segoe UI" w:hAnsi="Segoe UI" w:cs="Segoe UI"/>
          <w:color w:val="000000"/>
          <w:shd w:val="clear" w:color="auto" w:fill="FFFFFF"/>
        </w:rPr>
        <w:t xml:space="preserve">used to filter </w:t>
      </w:r>
      <w:r w:rsidR="00690A2C">
        <w:rPr>
          <w:rFonts w:ascii="Segoe UI" w:hAnsi="Segoe UI" w:cs="Segoe UI"/>
          <w:color w:val="000000"/>
          <w:shd w:val="clear" w:color="auto" w:fill="FFFFFF"/>
        </w:rPr>
        <w:t xml:space="preserve">down </w:t>
      </w:r>
      <w:r w:rsidRPr="0005775C">
        <w:rPr>
          <w:rFonts w:ascii="Segoe UI" w:hAnsi="Segoe UI" w:cs="Segoe UI"/>
          <w:color w:val="000000"/>
          <w:shd w:val="clear" w:color="auto" w:fill="FFFFFF"/>
        </w:rPr>
        <w:t xml:space="preserve">the </w:t>
      </w:r>
      <w:r w:rsidR="00690A2C" w:rsidRPr="0005775C">
        <w:rPr>
          <w:rFonts w:ascii="Segoe UI" w:hAnsi="Segoe UI" w:cs="Segoe UI"/>
          <w:color w:val="000000"/>
          <w:shd w:val="clear" w:color="auto" w:fill="FFFFFF"/>
        </w:rPr>
        <w:t>data;</w:t>
      </w:r>
      <w:r w:rsidR="00690A2C">
        <w:rPr>
          <w:rFonts w:ascii="Segoe UI" w:hAnsi="Segoe UI" w:cs="Segoe UI"/>
          <w:color w:val="000000"/>
          <w:shd w:val="clear" w:color="auto" w:fill="FFFFFF"/>
        </w:rPr>
        <w:t xml:space="preserve"> they</w:t>
      </w:r>
      <w:r w:rsidRPr="0005775C">
        <w:rPr>
          <w:rFonts w:ascii="Segoe UI" w:hAnsi="Segoe UI" w:cs="Segoe UI"/>
          <w:color w:val="000000"/>
          <w:shd w:val="clear" w:color="auto" w:fill="FFFFFF"/>
        </w:rPr>
        <w:t xml:space="preserve"> </w:t>
      </w:r>
      <w:r w:rsidR="00690A2C">
        <w:rPr>
          <w:rFonts w:ascii="Segoe UI" w:hAnsi="Segoe UI" w:cs="Segoe UI"/>
          <w:color w:val="000000"/>
          <w:shd w:val="clear" w:color="auto" w:fill="FFFFFF"/>
        </w:rPr>
        <w:t xml:space="preserve">can </w:t>
      </w:r>
      <w:r w:rsidRPr="0005775C">
        <w:rPr>
          <w:rFonts w:ascii="Segoe UI" w:hAnsi="Segoe UI" w:cs="Segoe UI"/>
          <w:color w:val="000000"/>
          <w:shd w:val="clear" w:color="auto" w:fill="FFFFFF"/>
        </w:rPr>
        <w:t xml:space="preserve">vary the appearance and </w:t>
      </w:r>
      <w:r w:rsidR="00690A2C">
        <w:rPr>
          <w:rFonts w:ascii="Segoe UI" w:hAnsi="Segoe UI" w:cs="Segoe UI"/>
          <w:color w:val="000000"/>
          <w:shd w:val="clear" w:color="auto" w:fill="FFFFFF"/>
        </w:rPr>
        <w:t xml:space="preserve">can </w:t>
      </w:r>
      <w:r w:rsidRPr="0005775C">
        <w:rPr>
          <w:rFonts w:ascii="Segoe UI" w:hAnsi="Segoe UI" w:cs="Segoe UI"/>
          <w:color w:val="000000"/>
          <w:shd w:val="clear" w:color="auto" w:fill="FFFFFF"/>
        </w:rPr>
        <w:t xml:space="preserve">connect to </w:t>
      </w:r>
      <w:r w:rsidR="00690A2C">
        <w:rPr>
          <w:rFonts w:ascii="Segoe UI" w:hAnsi="Segoe UI" w:cs="Segoe UI"/>
          <w:color w:val="000000"/>
          <w:shd w:val="clear" w:color="auto" w:fill="FFFFFF"/>
        </w:rPr>
        <w:t xml:space="preserve">the related report. Parameters lets </w:t>
      </w:r>
      <w:r w:rsidRPr="0005775C">
        <w:rPr>
          <w:rFonts w:ascii="Segoe UI" w:hAnsi="Segoe UI" w:cs="Segoe UI"/>
          <w:color w:val="000000"/>
          <w:shd w:val="clear" w:color="auto" w:fill="FFFFFF"/>
        </w:rPr>
        <w:t>the user choose the values they are inter</w:t>
      </w:r>
      <w:r w:rsidR="0005775C">
        <w:rPr>
          <w:rFonts w:ascii="Segoe UI" w:hAnsi="Segoe UI" w:cs="Segoe UI"/>
          <w:color w:val="000000"/>
          <w:shd w:val="clear" w:color="auto" w:fill="FFFFFF"/>
        </w:rPr>
        <w:t>e</w:t>
      </w:r>
      <w:r w:rsidRPr="0005775C">
        <w:rPr>
          <w:rFonts w:ascii="Segoe UI" w:hAnsi="Segoe UI" w:cs="Segoe UI"/>
          <w:color w:val="000000"/>
          <w:shd w:val="clear" w:color="auto" w:fill="FFFFFF"/>
        </w:rPr>
        <w:t>sted in.</w:t>
      </w:r>
      <w:r w:rsidR="00690A2C">
        <w:rPr>
          <w:rFonts w:ascii="Segoe UI" w:hAnsi="Segoe UI" w:cs="Segoe UI"/>
          <w:color w:val="000000"/>
          <w:shd w:val="clear" w:color="auto" w:fill="FFFFFF"/>
        </w:rPr>
        <w:t xml:space="preserve"> e.g. Month, Year</w:t>
      </w:r>
    </w:p>
    <w:p w14:paraId="7C17C88A" w14:textId="77777777" w:rsidR="00A510F7" w:rsidRPr="0005775C" w:rsidRDefault="00E5396A" w:rsidP="00E5396A">
      <w:pPr>
        <w:rPr>
          <w:rFonts w:ascii="Segoe UI" w:hAnsi="Segoe UI" w:cs="Segoe UI"/>
          <w:color w:val="000000"/>
          <w:shd w:val="clear" w:color="auto" w:fill="FFFFFF"/>
        </w:rPr>
      </w:pPr>
      <w:r w:rsidRPr="0005775C">
        <w:rPr>
          <w:rFonts w:ascii="Segoe UI" w:hAnsi="Segoe UI" w:cs="Segoe UI"/>
          <w:color w:val="000000"/>
          <w:shd w:val="clear" w:color="auto" w:fill="FFFFFF"/>
        </w:rPr>
        <w:t xml:space="preserve">By </w:t>
      </w:r>
      <w:r w:rsidR="00690A2C">
        <w:rPr>
          <w:rFonts w:ascii="Segoe UI" w:hAnsi="Segoe UI" w:cs="Segoe UI"/>
          <w:color w:val="000000"/>
          <w:shd w:val="clear" w:color="auto" w:fill="FFFFFF"/>
        </w:rPr>
        <w:t>connecting</w:t>
      </w:r>
      <w:r w:rsidR="00690A2C" w:rsidRPr="0005775C">
        <w:rPr>
          <w:rFonts w:ascii="Segoe UI" w:hAnsi="Segoe UI" w:cs="Segoe UI"/>
          <w:color w:val="000000"/>
          <w:shd w:val="clear" w:color="auto" w:fill="FFFFFF"/>
        </w:rPr>
        <w:t xml:space="preserve"> </w:t>
      </w:r>
      <w:r w:rsidRPr="0005775C">
        <w:rPr>
          <w:rFonts w:ascii="Segoe UI" w:hAnsi="Segoe UI" w:cs="Segoe UI"/>
          <w:color w:val="000000"/>
          <w:shd w:val="clear" w:color="auto" w:fill="FFFFFF"/>
        </w:rPr>
        <w:t xml:space="preserve">a set of available values </w:t>
      </w:r>
      <w:r w:rsidR="00690A2C">
        <w:rPr>
          <w:rFonts w:ascii="Segoe UI" w:hAnsi="Segoe UI" w:cs="Segoe UI"/>
          <w:color w:val="000000"/>
          <w:shd w:val="clear" w:color="auto" w:fill="FFFFFF"/>
        </w:rPr>
        <w:t xml:space="preserve">from the SQL query or </w:t>
      </w:r>
      <w:r w:rsidR="00296F56">
        <w:rPr>
          <w:rFonts w:ascii="Segoe UI" w:hAnsi="Segoe UI" w:cs="Segoe UI"/>
          <w:color w:val="000000"/>
          <w:shd w:val="clear" w:color="auto" w:fill="FFFFFF"/>
        </w:rPr>
        <w:t>t</w:t>
      </w:r>
      <w:r w:rsidR="00690A2C">
        <w:rPr>
          <w:rFonts w:ascii="Segoe UI" w:hAnsi="Segoe UI" w:cs="Segoe UI"/>
          <w:color w:val="000000"/>
          <w:shd w:val="clear" w:color="auto" w:fill="FFFFFF"/>
        </w:rPr>
        <w:t>able</w:t>
      </w:r>
      <w:r w:rsidR="00296F56">
        <w:rPr>
          <w:rFonts w:ascii="Segoe UI" w:hAnsi="Segoe UI" w:cs="Segoe UI"/>
          <w:color w:val="000000"/>
          <w:shd w:val="clear" w:color="auto" w:fill="FFFFFF"/>
        </w:rPr>
        <w:t xml:space="preserve"> </w:t>
      </w:r>
      <w:r w:rsidRPr="0005775C">
        <w:rPr>
          <w:rFonts w:ascii="Segoe UI" w:hAnsi="Segoe UI" w:cs="Segoe UI"/>
          <w:color w:val="000000"/>
          <w:shd w:val="clear" w:color="auto" w:fill="FFFFFF"/>
        </w:rPr>
        <w:t>to a dataset query that runs when the report is processed, you make sure that only values that exist in the database can be chosen from the drop-down list.</w:t>
      </w:r>
    </w:p>
    <w:p w14:paraId="37754C25" w14:textId="77777777" w:rsidR="00233A81" w:rsidRPr="0005775C" w:rsidRDefault="00A03E3D" w:rsidP="00E5396A">
      <w:pPr>
        <w:rPr>
          <w:rFonts w:ascii="Segoe UI" w:hAnsi="Segoe UI" w:cs="Segoe UI"/>
          <w:color w:val="000000"/>
          <w:shd w:val="clear" w:color="auto" w:fill="FFFFFF"/>
        </w:rPr>
      </w:pPr>
      <w:r w:rsidRPr="0005775C">
        <w:rPr>
          <w:rFonts w:ascii="Segoe UI" w:hAnsi="Segoe UI" w:cs="Segoe UI"/>
          <w:color w:val="000000"/>
          <w:shd w:val="clear" w:color="auto" w:fill="FFFFFF"/>
        </w:rPr>
        <w:t>In the Query Designer and in the WHERE clause add the (@)) to the data you want to become a parameter, this condition limits the results set to one output.</w:t>
      </w:r>
    </w:p>
    <w:p w14:paraId="29F70494" w14:textId="77777777" w:rsidR="00433A25" w:rsidRDefault="00433A25" w:rsidP="00E5396A">
      <w:pPr>
        <w:rPr>
          <w:rFonts w:ascii="Segoe UI" w:hAnsi="Segoe UI" w:cs="Segoe UI"/>
          <w:color w:val="000000"/>
          <w:shd w:val="clear" w:color="auto" w:fill="FFFFFF"/>
        </w:rPr>
      </w:pPr>
      <w:r w:rsidRPr="0005775C">
        <w:rPr>
          <w:rFonts w:ascii="Segoe UI" w:hAnsi="Segoe UI" w:cs="Segoe UI"/>
          <w:color w:val="000000"/>
          <w:shd w:val="clear" w:color="auto" w:fill="FFFFFF"/>
        </w:rPr>
        <w:t>WHERE is a clause that indicates you want to filter the result set to include only rows where the</w:t>
      </w:r>
      <w:r w:rsidR="00346779">
        <w:rPr>
          <w:rFonts w:ascii="Segoe UI" w:hAnsi="Segoe UI" w:cs="Segoe UI"/>
          <w:color w:val="000000"/>
          <w:shd w:val="clear" w:color="auto" w:fill="FFFFFF"/>
        </w:rPr>
        <w:t xml:space="preserve"> following condition is </w:t>
      </w:r>
      <w:r w:rsidR="00346779" w:rsidRPr="0005775C">
        <w:rPr>
          <w:rFonts w:ascii="Segoe UI" w:hAnsi="Segoe UI" w:cs="Segoe UI"/>
          <w:color w:val="000000"/>
          <w:shd w:val="clear" w:color="auto" w:fill="FFFFFF"/>
        </w:rPr>
        <w:t>true</w:t>
      </w:r>
      <w:r w:rsidR="00346779">
        <w:rPr>
          <w:rFonts w:ascii="Segoe UI" w:hAnsi="Segoe UI" w:cs="Segoe UI"/>
          <w:color w:val="000000"/>
          <w:shd w:val="clear" w:color="auto" w:fill="FFFFFF"/>
        </w:rPr>
        <w:t>.</w:t>
      </w:r>
    </w:p>
    <w:p w14:paraId="04777324" w14:textId="77777777" w:rsidR="00346779" w:rsidRDefault="00346779" w:rsidP="00E5396A">
      <w:pPr>
        <w:rPr>
          <w:rFonts w:ascii="Segoe UI" w:hAnsi="Segoe UI" w:cs="Segoe UI"/>
          <w:color w:val="000000"/>
          <w:shd w:val="clear" w:color="auto" w:fill="FFFFFF"/>
        </w:rPr>
      </w:pPr>
    </w:p>
    <w:p w14:paraId="7588E997" w14:textId="77777777" w:rsidR="00346779" w:rsidRDefault="00346779" w:rsidP="00E5396A">
      <w:pPr>
        <w:rPr>
          <w:rFonts w:ascii="Segoe UI" w:hAnsi="Segoe UI" w:cs="Segoe UI"/>
          <w:color w:val="000000"/>
          <w:shd w:val="clear" w:color="auto" w:fill="FFFFFF"/>
        </w:rPr>
      </w:pPr>
    </w:p>
    <w:p w14:paraId="20764AEE" w14:textId="77777777" w:rsidR="00346779" w:rsidRDefault="00346779" w:rsidP="00E5396A">
      <w:pPr>
        <w:rPr>
          <w:rFonts w:ascii="Segoe UI" w:hAnsi="Segoe UI" w:cs="Segoe UI"/>
          <w:color w:val="000000"/>
          <w:shd w:val="clear" w:color="auto" w:fill="FFFFFF"/>
        </w:rPr>
      </w:pPr>
    </w:p>
    <w:p w14:paraId="752556B6" w14:textId="77777777" w:rsidR="00346779" w:rsidRDefault="00346779" w:rsidP="00E5396A">
      <w:pPr>
        <w:rPr>
          <w:rFonts w:ascii="Segoe UI" w:hAnsi="Segoe UI" w:cs="Segoe UI"/>
          <w:color w:val="000000"/>
          <w:shd w:val="clear" w:color="auto" w:fill="FFFFFF"/>
        </w:rPr>
      </w:pPr>
    </w:p>
    <w:p w14:paraId="347C848C" w14:textId="77777777" w:rsidR="00346779" w:rsidRDefault="00346779" w:rsidP="00E5396A">
      <w:pPr>
        <w:rPr>
          <w:rFonts w:ascii="Segoe UI" w:hAnsi="Segoe UI" w:cs="Segoe UI"/>
          <w:color w:val="000000"/>
          <w:shd w:val="clear" w:color="auto" w:fill="FFFFFF"/>
        </w:rPr>
      </w:pPr>
    </w:p>
    <w:p w14:paraId="27F5AF39" w14:textId="77777777" w:rsidR="00346779" w:rsidRDefault="00346779" w:rsidP="00E5396A">
      <w:pPr>
        <w:rPr>
          <w:rFonts w:ascii="Segoe UI" w:hAnsi="Segoe UI" w:cs="Segoe UI"/>
          <w:color w:val="000000"/>
          <w:shd w:val="clear" w:color="auto" w:fill="FFFFFF"/>
        </w:rPr>
      </w:pPr>
    </w:p>
    <w:p w14:paraId="174FF8AC" w14:textId="77777777" w:rsidR="00346779" w:rsidRDefault="00346779" w:rsidP="00E5396A">
      <w:pPr>
        <w:rPr>
          <w:rFonts w:ascii="Segoe UI" w:hAnsi="Segoe UI" w:cs="Segoe UI"/>
          <w:color w:val="000000"/>
          <w:shd w:val="clear" w:color="auto" w:fill="FFFFFF"/>
        </w:rPr>
      </w:pPr>
    </w:p>
    <w:p w14:paraId="7203A597" w14:textId="77777777" w:rsidR="00346779" w:rsidRPr="0005775C" w:rsidRDefault="00346779" w:rsidP="00E5396A">
      <w:pPr>
        <w:rPr>
          <w:rFonts w:ascii="Segoe UI" w:hAnsi="Segoe UI" w:cs="Segoe UI"/>
          <w:color w:val="000000"/>
          <w:shd w:val="clear" w:color="auto" w:fill="FFFFFF"/>
        </w:rPr>
      </w:pPr>
      <w:r>
        <w:rPr>
          <w:rFonts w:ascii="Segoe UI" w:hAnsi="Segoe UI" w:cs="Segoe UI"/>
          <w:color w:val="000000"/>
          <w:shd w:val="clear" w:color="auto" w:fill="FFFFFF"/>
        </w:rPr>
        <w:t>This is how the SQL query looks when the parameter fields are included.</w:t>
      </w:r>
    </w:p>
    <w:p w14:paraId="10F47A29" w14:textId="77777777" w:rsidR="00482235" w:rsidRDefault="008212D2" w:rsidP="008212D2">
      <w:pPr>
        <w:rPr>
          <w:noProof/>
        </w:rPr>
      </w:pPr>
      <w:r>
        <w:rPr>
          <w:noProof/>
        </w:rPr>
        <w:drawing>
          <wp:inline distT="0" distB="0" distL="0" distR="0" wp14:anchorId="2882D186" wp14:editId="3DACBC20">
            <wp:extent cx="5835650" cy="2294255"/>
            <wp:effectExtent l="19050" t="1905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835650" cy="2294255"/>
                    </a:xfrm>
                    <a:prstGeom prst="rect">
                      <a:avLst/>
                    </a:prstGeom>
                    <a:ln>
                      <a:solidFill>
                        <a:schemeClr val="tx1"/>
                      </a:solidFill>
                    </a:ln>
                  </pic:spPr>
                </pic:pic>
              </a:graphicData>
            </a:graphic>
          </wp:inline>
        </w:drawing>
      </w:r>
    </w:p>
    <w:p w14:paraId="0DFF2461" w14:textId="77777777" w:rsidR="008212D2" w:rsidRPr="0005775C" w:rsidRDefault="008212D2" w:rsidP="008212D2">
      <w:pPr>
        <w:rPr>
          <w:rFonts w:ascii="Segoe UI" w:hAnsi="Segoe UI" w:cs="Segoe UI"/>
          <w:color w:val="000000"/>
          <w:shd w:val="clear" w:color="auto" w:fill="FFFFFF"/>
        </w:rPr>
      </w:pPr>
      <w:r w:rsidRPr="0005775C">
        <w:rPr>
          <w:rFonts w:ascii="Segoe UI" w:hAnsi="Segoe UI" w:cs="Segoe UI"/>
          <w:color w:val="000000"/>
          <w:shd w:val="clear" w:color="auto" w:fill="FFFFFF"/>
        </w:rPr>
        <w:t>You can add as many parameters as you wish.</w:t>
      </w:r>
    </w:p>
    <w:p w14:paraId="10235A88" w14:textId="77777777" w:rsidR="00A03E3D" w:rsidRPr="0005775C" w:rsidRDefault="00A03E3D" w:rsidP="008212D2">
      <w:pPr>
        <w:rPr>
          <w:rFonts w:ascii="Segoe UI" w:hAnsi="Segoe UI" w:cs="Segoe UI"/>
          <w:color w:val="000000"/>
          <w:shd w:val="clear" w:color="auto" w:fill="FFFFFF"/>
        </w:rPr>
      </w:pPr>
      <w:r w:rsidRPr="0005775C">
        <w:rPr>
          <w:rFonts w:ascii="Segoe UI" w:hAnsi="Segoe UI" w:cs="Segoe UI"/>
          <w:color w:val="000000"/>
          <w:shd w:val="clear" w:color="auto" w:fill="FFFFFF"/>
        </w:rPr>
        <w:t>In this particular SSRS report, four separate parameters have been created.</w:t>
      </w:r>
    </w:p>
    <w:p w14:paraId="3754DD36" w14:textId="77777777" w:rsidR="00A03E3D" w:rsidRDefault="00A03E3D" w:rsidP="008212D2">
      <w:r>
        <w:rPr>
          <w:noProof/>
        </w:rPr>
        <w:drawing>
          <wp:inline distT="0" distB="0" distL="0" distR="0" wp14:anchorId="26B9E52D" wp14:editId="4499C91D">
            <wp:extent cx="1590675" cy="1343025"/>
            <wp:effectExtent l="19050" t="19050" r="28575" b="2857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1590675" cy="1343025"/>
                    </a:xfrm>
                    <a:prstGeom prst="rect">
                      <a:avLst/>
                    </a:prstGeom>
                    <a:ln>
                      <a:solidFill>
                        <a:schemeClr val="tx1"/>
                      </a:solidFill>
                    </a:ln>
                  </pic:spPr>
                </pic:pic>
              </a:graphicData>
            </a:graphic>
          </wp:inline>
        </w:drawing>
      </w:r>
    </w:p>
    <w:p w14:paraId="4DB7373C" w14:textId="77777777" w:rsidR="00296F56" w:rsidRDefault="00296F56" w:rsidP="008212D2"/>
    <w:p w14:paraId="08CED1BE" w14:textId="77777777" w:rsidR="00296F56" w:rsidRDefault="00296F56" w:rsidP="008212D2"/>
    <w:p w14:paraId="01510A71" w14:textId="77777777" w:rsidR="00296F56" w:rsidRDefault="00296F56" w:rsidP="008212D2"/>
    <w:p w14:paraId="1D0A4F2B" w14:textId="77777777" w:rsidR="00296F56" w:rsidRDefault="00296F56" w:rsidP="008212D2"/>
    <w:p w14:paraId="2F8BEE5A" w14:textId="77777777" w:rsidR="00296F56" w:rsidRDefault="00296F56" w:rsidP="008212D2"/>
    <w:p w14:paraId="2643CDD9" w14:textId="77777777" w:rsidR="00296F56" w:rsidRDefault="00296F56" w:rsidP="008212D2"/>
    <w:p w14:paraId="123CC32E" w14:textId="77777777" w:rsidR="00A03E3D" w:rsidRDefault="008212D2" w:rsidP="00567953">
      <w:pPr>
        <w:rPr>
          <w:rFonts w:ascii="Segoe UI" w:hAnsi="Segoe UI" w:cs="Segoe UI"/>
          <w:color w:val="000000"/>
          <w:shd w:val="clear" w:color="auto" w:fill="FFFFFF"/>
        </w:rPr>
      </w:pPr>
      <w:r w:rsidRPr="0005775C">
        <w:rPr>
          <w:rFonts w:ascii="Segoe UI" w:hAnsi="Segoe UI" w:cs="Segoe UI"/>
          <w:color w:val="000000"/>
          <w:shd w:val="clear" w:color="auto" w:fill="FFFFFF"/>
        </w:rPr>
        <w:t xml:space="preserve">When you run the </w:t>
      </w:r>
      <w:r w:rsidR="00346656" w:rsidRPr="0005775C">
        <w:rPr>
          <w:rFonts w:ascii="Segoe UI" w:hAnsi="Segoe UI" w:cs="Segoe UI"/>
          <w:color w:val="000000"/>
          <w:shd w:val="clear" w:color="auto" w:fill="FFFFFF"/>
        </w:rPr>
        <w:t>query,</w:t>
      </w:r>
      <w:r w:rsidR="001056C2" w:rsidRPr="0005775C">
        <w:rPr>
          <w:rFonts w:ascii="Segoe UI" w:hAnsi="Segoe UI" w:cs="Segoe UI"/>
          <w:color w:val="000000"/>
          <w:shd w:val="clear" w:color="auto" w:fill="FFFFFF"/>
        </w:rPr>
        <w:t xml:space="preserve"> this is the output you will see.</w:t>
      </w:r>
      <w:r w:rsidR="00DA17DC">
        <w:rPr>
          <w:noProof/>
        </w:rPr>
        <w:drawing>
          <wp:inline distT="0" distB="0" distL="0" distR="0" wp14:anchorId="5AC5283D" wp14:editId="58A589AB">
            <wp:extent cx="5667375" cy="2638425"/>
            <wp:effectExtent l="19050" t="19050" r="28575" b="285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667375" cy="2638425"/>
                    </a:xfrm>
                    <a:prstGeom prst="rect">
                      <a:avLst/>
                    </a:prstGeom>
                    <a:ln>
                      <a:solidFill>
                        <a:schemeClr val="tx1"/>
                      </a:solidFill>
                    </a:ln>
                  </pic:spPr>
                </pic:pic>
              </a:graphicData>
            </a:graphic>
          </wp:inline>
        </w:drawing>
      </w:r>
    </w:p>
    <w:p w14:paraId="40188687" w14:textId="77777777" w:rsidR="00296F56" w:rsidRPr="00296F56" w:rsidRDefault="00296F56" w:rsidP="00567953">
      <w:pPr>
        <w:rPr>
          <w:rFonts w:ascii="Segoe UI" w:hAnsi="Segoe UI" w:cs="Segoe UI"/>
          <w:color w:val="000000"/>
          <w:shd w:val="clear" w:color="auto" w:fill="FFFFFF"/>
        </w:rPr>
      </w:pPr>
      <w:r>
        <w:rPr>
          <w:rFonts w:ascii="Segoe UI" w:hAnsi="Segoe UI" w:cs="Segoe UI"/>
          <w:color w:val="000000"/>
          <w:shd w:val="clear" w:color="auto" w:fill="FFFFFF"/>
        </w:rPr>
        <w:t>This is what the SQL Query now looks like with the WHERE clause added.</w:t>
      </w:r>
    </w:p>
    <w:p w14:paraId="07EDBDD4" w14:textId="77777777" w:rsidR="0081532A" w:rsidRPr="00296F56" w:rsidRDefault="00A03E3D" w:rsidP="00567953">
      <w:pPr>
        <w:rPr>
          <w:noProof/>
        </w:rPr>
      </w:pPr>
      <w:r>
        <w:rPr>
          <w:noProof/>
        </w:rPr>
        <w:drawing>
          <wp:inline distT="0" distB="0" distL="0" distR="0" wp14:anchorId="619F5955" wp14:editId="39330784">
            <wp:extent cx="5835650" cy="325755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835650" cy="3257550"/>
                    </a:xfrm>
                    <a:prstGeom prst="rect">
                      <a:avLst/>
                    </a:prstGeom>
                  </pic:spPr>
                </pic:pic>
              </a:graphicData>
            </a:graphic>
          </wp:inline>
        </w:drawing>
      </w:r>
      <w:r w:rsidR="00482235" w:rsidRPr="00296F56">
        <w:rPr>
          <w:rFonts w:ascii="Segoe UI" w:hAnsi="Segoe UI" w:cs="Segoe UI"/>
          <w:color w:val="000000"/>
          <w:shd w:val="clear" w:color="auto" w:fill="FFFFFF"/>
        </w:rPr>
        <w:t>To create a parameter, you must define the fields required in a separate dataset and a separate query.</w:t>
      </w:r>
    </w:p>
    <w:p w14:paraId="46982277" w14:textId="77777777" w:rsidR="00482235" w:rsidRPr="00296F56" w:rsidRDefault="00482235" w:rsidP="00567953">
      <w:pPr>
        <w:rPr>
          <w:rFonts w:ascii="Segoe UI" w:hAnsi="Segoe UI" w:cs="Segoe UI"/>
          <w:color w:val="000000"/>
          <w:shd w:val="clear" w:color="auto" w:fill="FFFFFF"/>
        </w:rPr>
      </w:pPr>
      <w:r w:rsidRPr="00296F56">
        <w:rPr>
          <w:rFonts w:ascii="Segoe UI" w:hAnsi="Segoe UI" w:cs="Segoe UI"/>
          <w:color w:val="000000"/>
          <w:shd w:val="clear" w:color="auto" w:fill="FFFFFF"/>
        </w:rPr>
        <w:t>The data will work off the same Datasource.</w:t>
      </w:r>
    </w:p>
    <w:p w14:paraId="556F0EC3" w14:textId="77777777" w:rsidR="00346779" w:rsidRDefault="00346779" w:rsidP="00567953">
      <w:pPr>
        <w:rPr>
          <w:rFonts w:ascii="Segoe UI" w:hAnsi="Segoe UI" w:cs="Segoe UI"/>
          <w:color w:val="000000"/>
          <w:shd w:val="clear" w:color="auto" w:fill="FFFFFF"/>
        </w:rPr>
      </w:pPr>
    </w:p>
    <w:p w14:paraId="20963F62" w14:textId="77777777" w:rsidR="00346779" w:rsidRDefault="00346779" w:rsidP="00567953">
      <w:pPr>
        <w:rPr>
          <w:rFonts w:ascii="Segoe UI" w:hAnsi="Segoe UI" w:cs="Segoe UI"/>
          <w:color w:val="000000"/>
          <w:shd w:val="clear" w:color="auto" w:fill="FFFFFF"/>
        </w:rPr>
      </w:pPr>
    </w:p>
    <w:p w14:paraId="3F0A65B3" w14:textId="77777777" w:rsidR="00346779" w:rsidRDefault="00346779" w:rsidP="00567953">
      <w:pPr>
        <w:rPr>
          <w:rFonts w:ascii="Segoe UI" w:hAnsi="Segoe UI" w:cs="Segoe UI"/>
          <w:color w:val="000000"/>
          <w:shd w:val="clear" w:color="auto" w:fill="FFFFFF"/>
        </w:rPr>
      </w:pPr>
    </w:p>
    <w:p w14:paraId="0CEC485E" w14:textId="77777777" w:rsidR="00482235" w:rsidRPr="00296F56" w:rsidRDefault="00482235" w:rsidP="00567953">
      <w:pPr>
        <w:rPr>
          <w:rFonts w:ascii="Segoe UI" w:hAnsi="Segoe UI" w:cs="Segoe UI"/>
          <w:color w:val="000000"/>
          <w:shd w:val="clear" w:color="auto" w:fill="FFFFFF"/>
        </w:rPr>
      </w:pPr>
      <w:r w:rsidRPr="00296F56">
        <w:rPr>
          <w:rFonts w:ascii="Segoe UI" w:hAnsi="Segoe UI" w:cs="Segoe UI"/>
          <w:color w:val="000000"/>
          <w:shd w:val="clear" w:color="auto" w:fill="FFFFFF"/>
        </w:rPr>
        <w:t>Because only the ‘CurrentState’ information is required for this parameter, the query we perform is</w:t>
      </w:r>
      <w:r w:rsidR="00233A81">
        <w:rPr>
          <w:rFonts w:ascii="Segoe UI" w:hAnsi="Segoe UI" w:cs="Segoe UI"/>
          <w:color w:val="000000"/>
          <w:shd w:val="clear" w:color="auto" w:fill="FFFFFF"/>
        </w:rPr>
        <w:t>;</w:t>
      </w:r>
    </w:p>
    <w:p w14:paraId="5FA0E46F" w14:textId="77777777" w:rsidR="00296F56" w:rsidRPr="00296F56" w:rsidRDefault="00482235" w:rsidP="00296F56">
      <w:pPr>
        <w:spacing w:after="0"/>
        <w:rPr>
          <w:rFonts w:ascii="Segoe UI" w:hAnsi="Segoe UI" w:cs="Segoe UI"/>
          <w:color w:val="000000"/>
          <w:shd w:val="clear" w:color="auto" w:fill="FFFFFF"/>
        </w:rPr>
      </w:pPr>
      <w:r w:rsidRPr="00296F56">
        <w:rPr>
          <w:rFonts w:ascii="Segoe UI" w:hAnsi="Segoe UI" w:cs="Segoe UI"/>
          <w:b/>
          <w:color w:val="000000"/>
          <w:shd w:val="clear" w:color="auto" w:fill="FFFFFF"/>
        </w:rPr>
        <w:t xml:space="preserve">SELECT </w:t>
      </w:r>
      <w:r w:rsidR="00346656" w:rsidRPr="00296F56">
        <w:rPr>
          <w:rFonts w:ascii="Segoe UI" w:hAnsi="Segoe UI" w:cs="Segoe UI"/>
          <w:b/>
          <w:color w:val="000000"/>
          <w:shd w:val="clear" w:color="auto" w:fill="FFFFFF"/>
        </w:rPr>
        <w:t xml:space="preserve">DISTINCT </w:t>
      </w:r>
      <w:r w:rsidR="00B17EA7" w:rsidRPr="00296F56">
        <w:rPr>
          <w:rFonts w:ascii="Segoe UI" w:hAnsi="Segoe UI" w:cs="Segoe UI"/>
          <w:b/>
          <w:color w:val="000000"/>
          <w:shd w:val="clear" w:color="auto" w:fill="FFFFFF"/>
        </w:rPr>
        <w:t>Currentstate</w:t>
      </w:r>
      <w:r w:rsidR="00B17EA7" w:rsidRPr="00296F56">
        <w:rPr>
          <w:rFonts w:ascii="Segoe UI" w:hAnsi="Segoe UI" w:cs="Segoe UI"/>
          <w:color w:val="000000"/>
          <w:shd w:val="clear" w:color="auto" w:fill="FFFFFF"/>
        </w:rPr>
        <w:t xml:space="preserve"> -</w:t>
      </w:r>
      <w:r w:rsidRPr="00296F56">
        <w:rPr>
          <w:rFonts w:ascii="Segoe UI" w:hAnsi="Segoe UI" w:cs="Segoe UI"/>
          <w:color w:val="000000"/>
          <w:shd w:val="clear" w:color="auto" w:fill="FFFFFF"/>
        </w:rPr>
        <w:t xml:space="preserve"> The SELECT DISTINCT statement is used to return only distinct (different) values where there may be may duplicates.</w:t>
      </w:r>
    </w:p>
    <w:p w14:paraId="3A686F8F" w14:textId="77777777" w:rsidR="00482235" w:rsidRPr="00296F56" w:rsidRDefault="00482235" w:rsidP="00296F56">
      <w:pPr>
        <w:spacing w:after="0"/>
        <w:rPr>
          <w:rFonts w:ascii="Segoe UI" w:hAnsi="Segoe UI" w:cs="Segoe UI"/>
          <w:b/>
          <w:color w:val="000000"/>
          <w:shd w:val="clear" w:color="auto" w:fill="FFFFFF"/>
        </w:rPr>
      </w:pPr>
      <w:r w:rsidRPr="00296F56">
        <w:rPr>
          <w:rFonts w:ascii="Segoe UI" w:hAnsi="Segoe UI" w:cs="Segoe UI"/>
          <w:b/>
          <w:color w:val="000000"/>
          <w:shd w:val="clear" w:color="auto" w:fill="FFFFFF"/>
        </w:rPr>
        <w:t xml:space="preserve">FROM </w:t>
      </w:r>
      <w:r w:rsidRPr="00296F56">
        <w:rPr>
          <w:rFonts w:ascii="Segoe UI" w:hAnsi="Segoe UI" w:cs="Segoe UI"/>
          <w:color w:val="000000"/>
          <w:shd w:val="clear" w:color="auto" w:fill="FFFFFF"/>
        </w:rPr>
        <w:t>ChildrenYoungPeople12_17    - The table created from SQL</w:t>
      </w:r>
    </w:p>
    <w:p w14:paraId="538C96BE" w14:textId="77777777" w:rsidR="00C55788" w:rsidRDefault="0081532A" w:rsidP="00567953">
      <w:pPr>
        <w:rPr>
          <w:noProof/>
        </w:rPr>
      </w:pPr>
      <w:r>
        <w:rPr>
          <w:noProof/>
        </w:rPr>
        <w:drawing>
          <wp:inline distT="0" distB="0" distL="0" distR="0" wp14:anchorId="75B43388" wp14:editId="1D29EDC8">
            <wp:extent cx="5791200" cy="2381250"/>
            <wp:effectExtent l="19050" t="19050" r="19050" b="190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825457" cy="2395336"/>
                    </a:xfrm>
                    <a:prstGeom prst="rect">
                      <a:avLst/>
                    </a:prstGeom>
                    <a:ln>
                      <a:solidFill>
                        <a:schemeClr val="tx1"/>
                      </a:solidFill>
                    </a:ln>
                  </pic:spPr>
                </pic:pic>
              </a:graphicData>
            </a:graphic>
          </wp:inline>
        </w:drawing>
      </w:r>
    </w:p>
    <w:p w14:paraId="537FD00A" w14:textId="77777777" w:rsidR="00296F56" w:rsidRDefault="00C55788" w:rsidP="00296F56">
      <w:pPr>
        <w:spacing w:after="0"/>
        <w:rPr>
          <w:rFonts w:ascii="Segoe UI" w:hAnsi="Segoe UI" w:cs="Segoe UI"/>
          <w:color w:val="000000"/>
          <w:shd w:val="clear" w:color="auto" w:fill="FFFFFF"/>
        </w:rPr>
      </w:pPr>
      <w:r w:rsidRPr="00296F56">
        <w:rPr>
          <w:rFonts w:ascii="Segoe UI" w:hAnsi="Segoe UI" w:cs="Segoe UI"/>
          <w:b/>
          <w:color w:val="000000" w:themeColor="text1"/>
          <w:shd w:val="clear" w:color="auto" w:fill="FFFFFF"/>
        </w:rPr>
        <w:t>SELECT DISTINCT</w:t>
      </w:r>
      <w:r w:rsidRPr="00296F56">
        <w:rPr>
          <w:rFonts w:ascii="Segoe UI" w:hAnsi="Segoe UI" w:cs="Segoe UI"/>
          <w:color w:val="000000"/>
          <w:shd w:val="clear" w:color="auto" w:fill="FFFFFF"/>
        </w:rPr>
        <w:t xml:space="preserve"> HospitalLocation</w:t>
      </w:r>
      <w:r w:rsidR="00A43D28" w:rsidRPr="00296F56">
        <w:rPr>
          <w:rFonts w:ascii="Segoe UI" w:hAnsi="Segoe UI" w:cs="Segoe UI"/>
          <w:color w:val="000000"/>
          <w:shd w:val="clear" w:color="auto" w:fill="FFFFFF"/>
        </w:rPr>
        <w:t xml:space="preserve">  - Heading</w:t>
      </w:r>
    </w:p>
    <w:p w14:paraId="695CE161" w14:textId="77777777" w:rsidR="00296F56" w:rsidRDefault="00C55788" w:rsidP="00296F56">
      <w:pPr>
        <w:spacing w:after="0"/>
        <w:rPr>
          <w:rFonts w:ascii="Segoe UI" w:hAnsi="Segoe UI" w:cs="Segoe UI"/>
          <w:color w:val="000000"/>
          <w:shd w:val="clear" w:color="auto" w:fill="FFFFFF"/>
        </w:rPr>
      </w:pPr>
      <w:r w:rsidRPr="00296F56">
        <w:rPr>
          <w:rFonts w:ascii="Segoe UI" w:hAnsi="Segoe UI" w:cs="Segoe UI"/>
          <w:b/>
          <w:color w:val="000000"/>
          <w:shd w:val="clear" w:color="auto" w:fill="FFFFFF"/>
        </w:rPr>
        <w:t>FROM</w:t>
      </w:r>
      <w:r w:rsidR="00296F56">
        <w:rPr>
          <w:rFonts w:ascii="Segoe UI" w:hAnsi="Segoe UI" w:cs="Segoe UI"/>
          <w:color w:val="000000"/>
          <w:shd w:val="clear" w:color="auto" w:fill="FFFFFF"/>
        </w:rPr>
        <w:t xml:space="preserve">   ChildrenYoungPeople12_17</w:t>
      </w:r>
    </w:p>
    <w:p w14:paraId="2B3F2699" w14:textId="77777777" w:rsidR="0081532A" w:rsidRPr="00296F56" w:rsidRDefault="00C55788" w:rsidP="00296F56">
      <w:pPr>
        <w:spacing w:after="0"/>
        <w:rPr>
          <w:rFonts w:ascii="Segoe UI" w:hAnsi="Segoe UI" w:cs="Segoe UI"/>
          <w:color w:val="000000"/>
          <w:shd w:val="clear" w:color="auto" w:fill="FFFFFF"/>
        </w:rPr>
      </w:pPr>
      <w:r w:rsidRPr="00296F56">
        <w:rPr>
          <w:rFonts w:ascii="Segoe UI" w:hAnsi="Segoe UI" w:cs="Segoe UI"/>
          <w:b/>
          <w:color w:val="000000"/>
          <w:shd w:val="clear" w:color="auto" w:fill="FFFFFF"/>
        </w:rPr>
        <w:t>WHERE</w:t>
      </w:r>
      <w:r w:rsidRPr="00296F56">
        <w:rPr>
          <w:rFonts w:ascii="Segoe UI" w:hAnsi="Segoe UI" w:cs="Segoe UI"/>
          <w:color w:val="000000"/>
          <w:shd w:val="clear" w:color="auto" w:fill="FFFFFF"/>
        </w:rPr>
        <w:t xml:space="preserve"> HospitalLocation </w:t>
      </w:r>
      <w:r w:rsidR="004371BE" w:rsidRPr="00296F56">
        <w:rPr>
          <w:rFonts w:ascii="Segoe UI" w:hAnsi="Segoe UI" w:cs="Segoe UI"/>
          <w:color w:val="000000"/>
          <w:shd w:val="clear" w:color="auto" w:fill="FFFFFF"/>
        </w:rPr>
        <w:t>NOT LIKE</w:t>
      </w:r>
      <w:r w:rsidRPr="00296F56">
        <w:rPr>
          <w:rFonts w:ascii="Segoe UI" w:hAnsi="Segoe UI" w:cs="Segoe UI"/>
          <w:color w:val="000000"/>
          <w:shd w:val="clear" w:color="auto" w:fill="FFFFFF"/>
        </w:rPr>
        <w:t xml:space="preserve"> 'null'</w:t>
      </w:r>
      <w:r w:rsidR="004371BE" w:rsidRPr="00296F56">
        <w:rPr>
          <w:rFonts w:ascii="Segoe UI" w:hAnsi="Segoe UI" w:cs="Segoe UI"/>
          <w:color w:val="000000"/>
          <w:shd w:val="clear" w:color="auto" w:fill="FFFFFF"/>
        </w:rPr>
        <w:t xml:space="preserve"> - the NOT LIKE ‘null’ is a data quality check built into the query. If there is a ‘NULL’ Value it means that on the Optomize Database the Child or young person in question hasnt been allocated a hospital, which is unture. It means that the </w:t>
      </w:r>
      <w:r w:rsidR="00A43D28" w:rsidRPr="00296F56">
        <w:rPr>
          <w:rFonts w:ascii="Segoe UI" w:hAnsi="Segoe UI" w:cs="Segoe UI"/>
          <w:color w:val="000000"/>
          <w:shd w:val="clear" w:color="auto" w:fill="FFFFFF"/>
        </w:rPr>
        <w:t>patients information has not been filled in correctly.</w:t>
      </w:r>
    </w:p>
    <w:p w14:paraId="30B885B0" w14:textId="77777777" w:rsidR="0094300F" w:rsidRDefault="00346779" w:rsidP="00C55788">
      <w:pPr>
        <w:spacing w:after="0"/>
        <w:rPr>
          <w:noProof/>
        </w:rPr>
      </w:pPr>
      <w:r>
        <w:rPr>
          <w:noProof/>
        </w:rPr>
        <w:drawing>
          <wp:inline distT="0" distB="0" distL="0" distR="0" wp14:anchorId="6C93D16B" wp14:editId="7DD5E5CF">
            <wp:extent cx="5835032" cy="3371850"/>
            <wp:effectExtent l="19050" t="19050" r="13335" b="190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835684" cy="3372227"/>
                    </a:xfrm>
                    <a:prstGeom prst="rect">
                      <a:avLst/>
                    </a:prstGeom>
                    <a:ln>
                      <a:solidFill>
                        <a:schemeClr val="tx1"/>
                      </a:solidFill>
                    </a:ln>
                  </pic:spPr>
                </pic:pic>
              </a:graphicData>
            </a:graphic>
          </wp:inline>
        </w:drawing>
      </w:r>
    </w:p>
    <w:p w14:paraId="31ED7D11" w14:textId="77777777" w:rsidR="00346779" w:rsidRDefault="00346779" w:rsidP="0094300F">
      <w:pPr>
        <w:spacing w:after="0"/>
        <w:rPr>
          <w:rFonts w:ascii="Segoe UI" w:hAnsi="Segoe UI" w:cs="Segoe UI"/>
          <w:b/>
          <w:color w:val="000000"/>
          <w:shd w:val="clear" w:color="auto" w:fill="FFFFFF"/>
        </w:rPr>
      </w:pPr>
    </w:p>
    <w:p w14:paraId="7EE3BDA1" w14:textId="77777777" w:rsidR="00346779" w:rsidRDefault="0094300F" w:rsidP="0094300F">
      <w:pPr>
        <w:spacing w:after="0"/>
        <w:rPr>
          <w:rFonts w:ascii="Segoe UI" w:hAnsi="Segoe UI" w:cs="Segoe UI"/>
          <w:color w:val="000000"/>
          <w:shd w:val="clear" w:color="auto" w:fill="FFFFFF"/>
        </w:rPr>
      </w:pPr>
      <w:r w:rsidRPr="00296F56">
        <w:rPr>
          <w:rFonts w:ascii="Segoe UI" w:hAnsi="Segoe UI" w:cs="Segoe UI"/>
          <w:b/>
          <w:color w:val="000000"/>
          <w:shd w:val="clear" w:color="auto" w:fill="FFFFFF"/>
        </w:rPr>
        <w:t>SELECT DISTINCT</w:t>
      </w:r>
      <w:r w:rsidRPr="00296F56">
        <w:rPr>
          <w:rFonts w:ascii="Segoe UI" w:hAnsi="Segoe UI" w:cs="Segoe UI"/>
          <w:color w:val="000000"/>
          <w:shd w:val="clear" w:color="auto" w:fill="FFFFFF"/>
        </w:rPr>
        <w:t xml:space="preserve"> </w:t>
      </w:r>
      <w:r w:rsidR="008B388F" w:rsidRPr="00296F56">
        <w:rPr>
          <w:rFonts w:ascii="Segoe UI" w:hAnsi="Segoe UI" w:cs="Segoe UI"/>
          <w:color w:val="000000"/>
          <w:shd w:val="clear" w:color="auto" w:fill="FFFFFF"/>
        </w:rPr>
        <w:t xml:space="preserve">Clinician </w:t>
      </w:r>
      <w:r w:rsidR="00346779">
        <w:rPr>
          <w:rFonts w:ascii="Segoe UI" w:hAnsi="Segoe UI" w:cs="Segoe UI"/>
          <w:color w:val="000000"/>
          <w:shd w:val="clear" w:color="auto" w:fill="FFFFFF"/>
        </w:rPr>
        <w:t>–</w:t>
      </w:r>
      <w:r w:rsidRPr="00296F56">
        <w:rPr>
          <w:rFonts w:ascii="Segoe UI" w:hAnsi="Segoe UI" w:cs="Segoe UI"/>
          <w:color w:val="000000"/>
          <w:shd w:val="clear" w:color="auto" w:fill="FFFFFF"/>
        </w:rPr>
        <w:t xml:space="preserve"> Heading</w:t>
      </w:r>
    </w:p>
    <w:p w14:paraId="01EEBC22" w14:textId="77777777" w:rsidR="0094300F" w:rsidRPr="00296F56" w:rsidRDefault="0094300F" w:rsidP="0094300F">
      <w:pPr>
        <w:spacing w:after="0"/>
        <w:rPr>
          <w:rFonts w:ascii="Segoe UI" w:hAnsi="Segoe UI" w:cs="Segoe UI"/>
          <w:color w:val="000000"/>
          <w:shd w:val="clear" w:color="auto" w:fill="FFFFFF"/>
        </w:rPr>
      </w:pPr>
      <w:r w:rsidRPr="00296F56">
        <w:rPr>
          <w:rFonts w:ascii="Segoe UI" w:hAnsi="Segoe UI" w:cs="Segoe UI"/>
          <w:b/>
          <w:color w:val="000000"/>
          <w:shd w:val="clear" w:color="auto" w:fill="FFFFFF"/>
        </w:rPr>
        <w:t>FROM</w:t>
      </w:r>
      <w:r w:rsidRPr="00296F56">
        <w:rPr>
          <w:rFonts w:ascii="Segoe UI" w:hAnsi="Segoe UI" w:cs="Segoe UI"/>
          <w:color w:val="000000"/>
          <w:shd w:val="clear" w:color="auto" w:fill="FFFFFF"/>
        </w:rPr>
        <w:t xml:space="preserve"> ChildrenYoungPeople12_17</w:t>
      </w:r>
    </w:p>
    <w:p w14:paraId="3EB41488" w14:textId="77777777" w:rsidR="00EC0C43" w:rsidRPr="00533DB9" w:rsidRDefault="0094300F" w:rsidP="00533DB9">
      <w:pPr>
        <w:spacing w:after="0"/>
        <w:rPr>
          <w:rFonts w:ascii="Segoe UI" w:hAnsi="Segoe UI" w:cs="Segoe UI"/>
          <w:color w:val="000000"/>
          <w:shd w:val="clear" w:color="auto" w:fill="FFFFFF"/>
        </w:rPr>
      </w:pPr>
      <w:r w:rsidRPr="00296F56">
        <w:rPr>
          <w:rFonts w:ascii="Segoe UI" w:hAnsi="Segoe UI" w:cs="Segoe UI"/>
          <w:b/>
          <w:color w:val="000000"/>
          <w:shd w:val="clear" w:color="auto" w:fill="FFFFFF"/>
        </w:rPr>
        <w:t>W</w:t>
      </w:r>
      <w:r w:rsidR="00296F56">
        <w:rPr>
          <w:rFonts w:ascii="Segoe UI" w:hAnsi="Segoe UI" w:cs="Segoe UI"/>
          <w:b/>
          <w:color w:val="000000"/>
          <w:shd w:val="clear" w:color="auto" w:fill="FFFFFF"/>
        </w:rPr>
        <w:t>HERE</w:t>
      </w:r>
      <w:r w:rsidRPr="00296F56">
        <w:rPr>
          <w:rFonts w:ascii="Segoe UI" w:hAnsi="Segoe UI" w:cs="Segoe UI"/>
          <w:color w:val="000000"/>
          <w:shd w:val="clear" w:color="auto" w:fill="FFFFFF"/>
        </w:rPr>
        <w:t xml:space="preserve"> Clinician Not like 'null' –a data qua</w:t>
      </w:r>
      <w:r w:rsidR="00533DB9">
        <w:rPr>
          <w:rFonts w:ascii="Segoe UI" w:hAnsi="Segoe UI" w:cs="Segoe UI"/>
          <w:color w:val="000000"/>
          <w:shd w:val="clear" w:color="auto" w:fill="FFFFFF"/>
        </w:rPr>
        <w:t>lity check built into the query</w:t>
      </w:r>
    </w:p>
    <w:p w14:paraId="7DE4AA23" w14:textId="73472A8D" w:rsidR="00346779" w:rsidRPr="001568D1" w:rsidRDefault="00551EDB" w:rsidP="001568D1">
      <w:pPr>
        <w:rPr>
          <w:b/>
          <w:noProof/>
        </w:rPr>
      </w:pPr>
      <w:r>
        <w:rPr>
          <w:noProof/>
        </w:rPr>
        <w:drawing>
          <wp:inline distT="0" distB="0" distL="0" distR="0" wp14:anchorId="11DE44CA" wp14:editId="1701C656">
            <wp:extent cx="6000750" cy="3442970"/>
            <wp:effectExtent l="19050" t="19050" r="0" b="508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6030251" cy="3459896"/>
                    </a:xfrm>
                    <a:prstGeom prst="rect">
                      <a:avLst/>
                    </a:prstGeom>
                    <a:ln>
                      <a:solidFill>
                        <a:sysClr val="windowText" lastClr="000000"/>
                      </a:solidFill>
                    </a:ln>
                  </pic:spPr>
                </pic:pic>
              </a:graphicData>
            </a:graphic>
          </wp:inline>
        </w:drawing>
      </w:r>
    </w:p>
    <w:p w14:paraId="4860021E" w14:textId="77777777" w:rsidR="00FB2A80" w:rsidRPr="00533DB9" w:rsidRDefault="00FB2A80" w:rsidP="00533DB9">
      <w:pPr>
        <w:spacing w:after="0"/>
        <w:rPr>
          <w:rFonts w:ascii="Segoe UI" w:hAnsi="Segoe UI" w:cs="Segoe UI"/>
          <w:b/>
          <w:color w:val="000000"/>
          <w:shd w:val="clear" w:color="auto" w:fill="FFFFFF"/>
        </w:rPr>
      </w:pPr>
      <w:r w:rsidRPr="00533DB9">
        <w:rPr>
          <w:rFonts w:ascii="Segoe UI" w:hAnsi="Segoe UI" w:cs="Segoe UI"/>
          <w:b/>
          <w:color w:val="000000"/>
          <w:shd w:val="clear" w:color="auto" w:fill="FFFFFF"/>
        </w:rPr>
        <w:t xml:space="preserve">SELECT DISTINCT </w:t>
      </w:r>
      <w:r w:rsidRPr="00533DB9">
        <w:rPr>
          <w:rFonts w:ascii="Segoe UI" w:hAnsi="Segoe UI" w:cs="Segoe UI"/>
          <w:color w:val="000000"/>
          <w:shd w:val="clear" w:color="auto" w:fill="FFFFFF"/>
        </w:rPr>
        <w:t>DiabetesType</w:t>
      </w:r>
    </w:p>
    <w:p w14:paraId="263E070D" w14:textId="35C81E9F" w:rsidR="00FB2A80" w:rsidRDefault="00FB2A80" w:rsidP="00FB2A80">
      <w:pPr>
        <w:spacing w:after="0"/>
        <w:rPr>
          <w:rFonts w:ascii="Segoe UI" w:hAnsi="Segoe UI" w:cs="Segoe UI"/>
          <w:color w:val="000000"/>
          <w:shd w:val="clear" w:color="auto" w:fill="FFFFFF"/>
        </w:rPr>
      </w:pPr>
      <w:r w:rsidRPr="00533DB9">
        <w:rPr>
          <w:rFonts w:ascii="Segoe UI" w:hAnsi="Segoe UI" w:cs="Segoe UI"/>
          <w:b/>
          <w:color w:val="000000"/>
          <w:shd w:val="clear" w:color="auto" w:fill="FFFFFF"/>
        </w:rPr>
        <w:t xml:space="preserve">FROM </w:t>
      </w:r>
      <w:r w:rsidRPr="00533DB9">
        <w:rPr>
          <w:rFonts w:ascii="Segoe UI" w:hAnsi="Segoe UI" w:cs="Segoe UI"/>
          <w:color w:val="000000"/>
          <w:shd w:val="clear" w:color="auto" w:fill="FFFFFF"/>
        </w:rPr>
        <w:t>ChildrenYoungPeople12_17</w:t>
      </w:r>
    </w:p>
    <w:p w14:paraId="594B961C" w14:textId="77777777" w:rsidR="001568D1" w:rsidRPr="00533DB9" w:rsidRDefault="001568D1" w:rsidP="00FB2A80">
      <w:pPr>
        <w:spacing w:after="0"/>
        <w:rPr>
          <w:rFonts w:ascii="Segoe UI" w:hAnsi="Segoe UI" w:cs="Segoe UI"/>
          <w:b/>
          <w:color w:val="000000"/>
          <w:shd w:val="clear" w:color="auto" w:fill="FFFFFF"/>
        </w:rPr>
      </w:pPr>
    </w:p>
    <w:p w14:paraId="34A14282" w14:textId="77777777" w:rsidR="0081532A" w:rsidRDefault="00551EDB" w:rsidP="00567953">
      <w:pPr>
        <w:rPr>
          <w:noProof/>
        </w:rPr>
      </w:pPr>
      <w:r>
        <w:rPr>
          <w:noProof/>
        </w:rPr>
        <w:drawing>
          <wp:inline distT="0" distB="0" distL="0" distR="0" wp14:anchorId="3A2299A0" wp14:editId="204ECB37">
            <wp:extent cx="6038850" cy="3448050"/>
            <wp:effectExtent l="19050" t="19050" r="19050" b="190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6111727" cy="3489661"/>
                    </a:xfrm>
                    <a:prstGeom prst="rect">
                      <a:avLst/>
                    </a:prstGeom>
                    <a:ln>
                      <a:solidFill>
                        <a:sysClr val="windowText" lastClr="000000"/>
                      </a:solidFill>
                    </a:ln>
                  </pic:spPr>
                </pic:pic>
              </a:graphicData>
            </a:graphic>
          </wp:inline>
        </w:drawing>
      </w:r>
    </w:p>
    <w:p w14:paraId="29814554" w14:textId="77777777" w:rsidR="00233A81" w:rsidRDefault="00233A81" w:rsidP="00567953">
      <w:pPr>
        <w:rPr>
          <w:rFonts w:ascii="Segoe UI" w:hAnsi="Segoe UI" w:cs="Segoe UI"/>
          <w:color w:val="000000"/>
          <w:shd w:val="clear" w:color="auto" w:fill="FFFFFF"/>
        </w:rPr>
      </w:pPr>
    </w:p>
    <w:p w14:paraId="5F4D61A9" w14:textId="77777777" w:rsidR="008F0C01" w:rsidRPr="009245C4" w:rsidRDefault="009F092F" w:rsidP="00567953">
      <w:pPr>
        <w:rPr>
          <w:rFonts w:ascii="Segoe UI" w:hAnsi="Segoe UI" w:cs="Segoe UI"/>
          <w:color w:val="000000"/>
          <w:shd w:val="clear" w:color="auto" w:fill="FFFFFF"/>
        </w:rPr>
      </w:pPr>
      <w:r>
        <w:rPr>
          <w:rFonts w:ascii="Segoe UI" w:hAnsi="Segoe UI" w:cs="Segoe UI"/>
          <w:noProof/>
          <w:color w:val="000000"/>
          <w:shd w:val="clear" w:color="auto" w:fill="FFFFFF"/>
        </w:rPr>
        <mc:AlternateContent>
          <mc:Choice Requires="wps">
            <w:drawing>
              <wp:anchor distT="0" distB="0" distL="114300" distR="114300" simplePos="0" relativeHeight="251665408" behindDoc="0" locked="0" layoutInCell="1" allowOverlap="1" wp14:anchorId="42F000D6" wp14:editId="0C5CFBC5">
                <wp:simplePos x="0" y="0"/>
                <wp:positionH relativeFrom="column">
                  <wp:posOffset>208915</wp:posOffset>
                </wp:positionH>
                <wp:positionV relativeFrom="paragraph">
                  <wp:posOffset>390525</wp:posOffset>
                </wp:positionV>
                <wp:extent cx="95250" cy="1066800"/>
                <wp:effectExtent l="9525" t="9525" r="57150" b="19050"/>
                <wp:wrapNone/>
                <wp:docPr id="76"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0" cy="1066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03AA6CE" id="AutoShape 23" o:spid="_x0000_s1026" type="#_x0000_t32" style="position:absolute;margin-left:16.45pt;margin-top:30.75pt;width:7.5pt;height:8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">
                <v:stroke endarrow="block"/>
              </v:shape>
            </w:pict>
          </mc:Fallback>
        </mc:AlternateContent>
      </w:r>
      <w:r>
        <w:rPr>
          <w:rFonts w:ascii="Segoe UI" w:hAnsi="Segoe UI" w:cs="Segoe UI"/>
          <w:noProof/>
          <w:color w:val="000000"/>
          <w:shd w:val="clear" w:color="auto" w:fill="FFFFFF"/>
        </w:rPr>
        <mc:AlternateContent>
          <mc:Choice Requires="wps">
            <w:drawing>
              <wp:anchor distT="0" distB="0" distL="114300" distR="114300" simplePos="0" relativeHeight="251664384" behindDoc="0" locked="0" layoutInCell="1" allowOverlap="1" wp14:anchorId="663368DD" wp14:editId="5D4ADE3E">
                <wp:simplePos x="0" y="0"/>
                <wp:positionH relativeFrom="column">
                  <wp:posOffset>1609090</wp:posOffset>
                </wp:positionH>
                <wp:positionV relativeFrom="paragraph">
                  <wp:posOffset>228600</wp:posOffset>
                </wp:positionV>
                <wp:extent cx="2286000" cy="3505200"/>
                <wp:effectExtent l="57150" t="9525" r="9525" b="47625"/>
                <wp:wrapNone/>
                <wp:docPr id="75"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0" cy="35052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9A17832" id="AutoShape 22" o:spid="_x0000_s1026" type="#_x0000_t32" style="position:absolute;margin-left:126.7pt;margin-top:18pt;width:180pt;height:276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">
                <v:stroke endarrow="block"/>
              </v:shape>
            </w:pict>
          </mc:Fallback>
        </mc:AlternateContent>
      </w:r>
      <w:r w:rsidR="007137D7" w:rsidRPr="009245C4">
        <w:rPr>
          <w:rFonts w:ascii="Segoe UI" w:hAnsi="Segoe UI" w:cs="Segoe UI"/>
          <w:color w:val="000000"/>
          <w:shd w:val="clear" w:color="auto" w:fill="FFFFFF"/>
        </w:rPr>
        <w:t xml:space="preserve">In the </w:t>
      </w:r>
      <w:r w:rsidR="00346656" w:rsidRPr="009245C4">
        <w:rPr>
          <w:rFonts w:ascii="Segoe UI" w:hAnsi="Segoe UI" w:cs="Segoe UI"/>
          <w:color w:val="000000"/>
          <w:shd w:val="clear" w:color="auto" w:fill="FFFFFF"/>
        </w:rPr>
        <w:t>design pane</w:t>
      </w:r>
      <w:r w:rsidR="0081532A" w:rsidRPr="009245C4">
        <w:rPr>
          <w:rFonts w:ascii="Segoe UI" w:hAnsi="Segoe UI" w:cs="Segoe UI"/>
          <w:color w:val="000000"/>
          <w:shd w:val="clear" w:color="auto" w:fill="FFFFFF"/>
        </w:rPr>
        <w:t xml:space="preserve"> of the SSRS report</w:t>
      </w:r>
      <w:r w:rsidR="0024333C" w:rsidRPr="009245C4">
        <w:rPr>
          <w:rFonts w:ascii="Segoe UI" w:hAnsi="Segoe UI" w:cs="Segoe UI"/>
          <w:color w:val="000000"/>
          <w:shd w:val="clear" w:color="auto" w:fill="FFFFFF"/>
        </w:rPr>
        <w:t xml:space="preserve"> you can now see all the new Datasets and the co-ord</w:t>
      </w:r>
      <w:r w:rsidR="001931B2" w:rsidRPr="009245C4">
        <w:rPr>
          <w:rFonts w:ascii="Segoe UI" w:hAnsi="Segoe UI" w:cs="Segoe UI"/>
          <w:color w:val="000000"/>
          <w:shd w:val="clear" w:color="auto" w:fill="FFFFFF"/>
        </w:rPr>
        <w:t>inating parameters</w:t>
      </w:r>
    </w:p>
    <w:p w14:paraId="36A86870" w14:textId="77777777" w:rsidR="001931B2" w:rsidRDefault="00CC7C38" w:rsidP="00567953">
      <w:r>
        <w:rPr>
          <w:noProof/>
        </w:rPr>
        <w:drawing>
          <wp:inline distT="0" distB="0" distL="0" distR="0" wp14:anchorId="1C3CE94F" wp14:editId="67CF4E0B">
            <wp:extent cx="5835650" cy="3886200"/>
            <wp:effectExtent l="19050" t="19050" r="12700" b="1905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835650" cy="3886200"/>
                    </a:xfrm>
                    <a:prstGeom prst="rect">
                      <a:avLst/>
                    </a:prstGeom>
                    <a:ln>
                      <a:solidFill>
                        <a:schemeClr val="tx1"/>
                      </a:solidFill>
                    </a:ln>
                  </pic:spPr>
                </pic:pic>
              </a:graphicData>
            </a:graphic>
          </wp:inline>
        </w:drawing>
      </w:r>
    </w:p>
    <w:p w14:paraId="75BB5492" w14:textId="77777777" w:rsidR="00533DB9" w:rsidRDefault="00533DB9" w:rsidP="00567953"/>
    <w:p w14:paraId="2EA8549C" w14:textId="77777777" w:rsidR="00533DB9" w:rsidRDefault="00533DB9" w:rsidP="00567953"/>
    <w:p w14:paraId="0AC2A9FC" w14:textId="77777777" w:rsidR="00533DB9" w:rsidRDefault="00533DB9" w:rsidP="00567953"/>
    <w:p w14:paraId="68FFDCB2" w14:textId="77777777" w:rsidR="00533DB9" w:rsidRDefault="00533DB9" w:rsidP="00567953"/>
    <w:p w14:paraId="3AC282B0" w14:textId="77777777" w:rsidR="00533DB9" w:rsidRDefault="00533DB9" w:rsidP="00567953"/>
    <w:p w14:paraId="531C749A" w14:textId="77777777" w:rsidR="00533DB9" w:rsidRDefault="00533DB9" w:rsidP="00567953"/>
    <w:p w14:paraId="05B2098C" w14:textId="77777777" w:rsidR="00533DB9" w:rsidRDefault="00533DB9" w:rsidP="00567953"/>
    <w:p w14:paraId="1A24EBEB" w14:textId="77777777" w:rsidR="00533DB9" w:rsidRDefault="00533DB9" w:rsidP="00567953"/>
    <w:p w14:paraId="157B68B8" w14:textId="77777777" w:rsidR="00533DB9" w:rsidRDefault="00533DB9" w:rsidP="00567953"/>
    <w:p w14:paraId="3A6D2639" w14:textId="77777777" w:rsidR="00533DB9" w:rsidRDefault="00533DB9" w:rsidP="00567953"/>
    <w:p w14:paraId="08602836" w14:textId="77777777" w:rsidR="00533DB9" w:rsidRDefault="00533DB9" w:rsidP="00567953"/>
    <w:p w14:paraId="6BF34860" w14:textId="77777777" w:rsidR="00533DB9" w:rsidRDefault="00533DB9" w:rsidP="00567953"/>
    <w:p w14:paraId="6F2C83E2" w14:textId="77777777" w:rsidR="00533DB9" w:rsidRDefault="00533DB9" w:rsidP="00567953"/>
    <w:p w14:paraId="19CC5C6E" w14:textId="77777777" w:rsidR="00533DB9" w:rsidRPr="005D086F" w:rsidRDefault="005D086F" w:rsidP="005D086F">
      <w:pPr>
        <w:pStyle w:val="Heading3"/>
        <w:jc w:val="center"/>
        <w:rPr>
          <w:sz w:val="28"/>
          <w:szCs w:val="28"/>
          <w:shd w:val="clear" w:color="auto" w:fill="FFFFFF"/>
        </w:rPr>
      </w:pPr>
      <w:bookmarkStart w:id="36" w:name="_Toc512339161"/>
      <w:r w:rsidRPr="005D086F">
        <w:rPr>
          <w:sz w:val="28"/>
          <w:szCs w:val="28"/>
          <w:shd w:val="clear" w:color="auto" w:fill="FFFFFF"/>
        </w:rPr>
        <w:t xml:space="preserve">5.8.1 </w:t>
      </w:r>
      <w:r w:rsidR="000069E3" w:rsidRPr="005D086F">
        <w:rPr>
          <w:sz w:val="28"/>
          <w:szCs w:val="28"/>
          <w:shd w:val="clear" w:color="auto" w:fill="FFFFFF"/>
        </w:rPr>
        <w:t>Developing a parameter</w:t>
      </w:r>
      <w:bookmarkEnd w:id="36"/>
    </w:p>
    <w:p w14:paraId="5002AE05" w14:textId="77777777" w:rsidR="001931B2" w:rsidRPr="00533DB9" w:rsidRDefault="001931B2" w:rsidP="00567953">
      <w:pPr>
        <w:rPr>
          <w:rFonts w:ascii="Segoe UI" w:hAnsi="Segoe UI" w:cs="Segoe UI"/>
          <w:color w:val="000000"/>
          <w:shd w:val="clear" w:color="auto" w:fill="FFFFFF"/>
        </w:rPr>
      </w:pPr>
      <w:r w:rsidRPr="00533DB9">
        <w:rPr>
          <w:rFonts w:ascii="Segoe UI" w:hAnsi="Segoe UI" w:cs="Segoe UI"/>
          <w:color w:val="000000"/>
          <w:shd w:val="clear" w:color="auto" w:fill="FFFFFF"/>
        </w:rPr>
        <w:t>T</w:t>
      </w:r>
      <w:r w:rsidR="004316A0" w:rsidRPr="00533DB9">
        <w:rPr>
          <w:rFonts w:ascii="Segoe UI" w:hAnsi="Segoe UI" w:cs="Segoe UI"/>
          <w:color w:val="000000"/>
          <w:shd w:val="clear" w:color="auto" w:fill="FFFFFF"/>
        </w:rPr>
        <w:t>hese are the four stages of the development of a parameter.</w:t>
      </w:r>
    </w:p>
    <w:p w14:paraId="11DAC94A" w14:textId="77777777" w:rsidR="00874A82" w:rsidRPr="00533DB9" w:rsidRDefault="00117160" w:rsidP="00567953">
      <w:pPr>
        <w:rPr>
          <w:rFonts w:ascii="Segoe UI" w:hAnsi="Segoe UI" w:cs="Segoe UI"/>
          <w:color w:val="000000"/>
          <w:shd w:val="clear" w:color="auto" w:fill="FFFFFF"/>
        </w:rPr>
      </w:pPr>
      <w:r>
        <w:rPr>
          <w:rFonts w:ascii="Segoe UI" w:hAnsi="Segoe UI" w:cs="Segoe UI"/>
          <w:noProof/>
          <w:color w:val="000000"/>
        </w:rPr>
        <mc:AlternateContent>
          <mc:Choice Requires="wps">
            <w:drawing>
              <wp:anchor distT="0" distB="0" distL="114300" distR="114300" simplePos="0" relativeHeight="251670528" behindDoc="0" locked="0" layoutInCell="1" allowOverlap="1" wp14:anchorId="16F1EDBD" wp14:editId="5A3A3B28">
                <wp:simplePos x="0" y="0"/>
                <wp:positionH relativeFrom="column">
                  <wp:posOffset>208915</wp:posOffset>
                </wp:positionH>
                <wp:positionV relativeFrom="paragraph">
                  <wp:posOffset>128270</wp:posOffset>
                </wp:positionV>
                <wp:extent cx="0" cy="933450"/>
                <wp:effectExtent l="76200" t="0" r="76200" b="57150"/>
                <wp:wrapNone/>
                <wp:docPr id="96" name="Straight Arrow Connector 96"/>
                <wp:cNvGraphicFramePr/>
                <a:graphic xmlns:a="http://schemas.openxmlformats.org/drawingml/2006/main">
                  <a:graphicData uri="http://schemas.microsoft.com/office/word/2010/wordprocessingShape">
                    <wps:wsp>
                      <wps:cNvCnPr/>
                      <wps:spPr>
                        <a:xfrm>
                          <a:off x="0" y="0"/>
                          <a:ext cx="0" cy="933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720413D" id="Straight Arrow Connector 96" o:spid="_x0000_s1026" type="#_x0000_t32" style="position:absolute;margin-left:16.45pt;margin-top:10.1pt;width:0;height:73.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" strokecolor="#4579b8 [3044]">
                <v:stroke endarrow="block"/>
              </v:shape>
            </w:pict>
          </mc:Fallback>
        </mc:AlternateContent>
      </w:r>
      <w:r w:rsidR="000069E3">
        <w:rPr>
          <w:rFonts w:ascii="Segoe UI" w:hAnsi="Segoe UI" w:cs="Segoe UI"/>
          <w:color w:val="000000"/>
          <w:shd w:val="clear" w:color="auto" w:fill="FFFFFF"/>
        </w:rPr>
        <w:t xml:space="preserve">On the </w:t>
      </w:r>
      <w:r w:rsidR="00874A82" w:rsidRPr="00533DB9">
        <w:rPr>
          <w:rFonts w:ascii="Segoe UI" w:hAnsi="Segoe UI" w:cs="Segoe UI"/>
          <w:color w:val="000000"/>
          <w:shd w:val="clear" w:color="auto" w:fill="FFFFFF"/>
        </w:rPr>
        <w:t>General Page</w:t>
      </w:r>
    </w:p>
    <w:p w14:paraId="1168DCB3" w14:textId="77777777" w:rsidR="00874A82" w:rsidRPr="00533DB9" w:rsidRDefault="00117160" w:rsidP="001931B2">
      <w:pPr>
        <w:spacing w:after="0"/>
        <w:rPr>
          <w:rFonts w:ascii="Segoe UI" w:hAnsi="Segoe UI" w:cs="Segoe UI"/>
          <w:color w:val="000000"/>
          <w:shd w:val="clear" w:color="auto" w:fill="FFFFFF"/>
        </w:rPr>
      </w:pPr>
      <w:r>
        <w:rPr>
          <w:rFonts w:ascii="Segoe UI" w:hAnsi="Segoe UI" w:cs="Segoe UI"/>
          <w:noProof/>
          <w:color w:val="000000"/>
        </w:rPr>
        <mc:AlternateContent>
          <mc:Choice Requires="wps">
            <w:drawing>
              <wp:anchor distT="0" distB="0" distL="114300" distR="114300" simplePos="0" relativeHeight="251671552" behindDoc="0" locked="0" layoutInCell="1" allowOverlap="1" wp14:anchorId="06FC6306" wp14:editId="1B6F8977">
                <wp:simplePos x="0" y="0"/>
                <wp:positionH relativeFrom="column">
                  <wp:posOffset>780415</wp:posOffset>
                </wp:positionH>
                <wp:positionV relativeFrom="paragraph">
                  <wp:posOffset>187325</wp:posOffset>
                </wp:positionV>
                <wp:extent cx="1085850" cy="1181100"/>
                <wp:effectExtent l="0" t="0" r="76200" b="57150"/>
                <wp:wrapNone/>
                <wp:docPr id="97" name="Straight Arrow Connector 97"/>
                <wp:cNvGraphicFramePr/>
                <a:graphic xmlns:a="http://schemas.openxmlformats.org/drawingml/2006/main">
                  <a:graphicData uri="http://schemas.microsoft.com/office/word/2010/wordprocessingShape">
                    <wps:wsp>
                      <wps:cNvCnPr/>
                      <wps:spPr>
                        <a:xfrm>
                          <a:off x="0" y="0"/>
                          <a:ext cx="1085850" cy="1181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FE8E9B8" id="Straight Arrow Connector 97" o:spid="_x0000_s1026" type="#_x0000_t32" style="position:absolute;margin-left:61.45pt;margin-top:14.75pt;width:85.5pt;height:93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" strokecolor="#4579b8 [3044]">
                <v:stroke endarrow="block"/>
              </v:shape>
            </w:pict>
          </mc:Fallback>
        </mc:AlternateContent>
      </w:r>
      <w:r w:rsidR="001931B2" w:rsidRPr="00533DB9">
        <w:rPr>
          <w:rFonts w:ascii="Segoe UI" w:hAnsi="Segoe UI" w:cs="Segoe UI"/>
          <w:color w:val="000000"/>
          <w:shd w:val="clear" w:color="auto" w:fill="FFFFFF"/>
        </w:rPr>
        <w:t>Name the Parameter</w:t>
      </w:r>
      <w:r w:rsidR="00433A3A" w:rsidRPr="00533DB9">
        <w:rPr>
          <w:rFonts w:ascii="Segoe UI" w:hAnsi="Segoe UI" w:cs="Segoe UI"/>
          <w:color w:val="000000"/>
          <w:shd w:val="clear" w:color="auto" w:fill="FFFFFF"/>
        </w:rPr>
        <w:t xml:space="preserve"> – make it meaningful to the Parameter</w:t>
      </w:r>
      <w:r w:rsidR="000021F2" w:rsidRPr="00533DB9">
        <w:rPr>
          <w:rFonts w:ascii="Segoe UI" w:hAnsi="Segoe UI" w:cs="Segoe UI"/>
          <w:color w:val="000000"/>
          <w:shd w:val="clear" w:color="auto" w:fill="FFFFFF"/>
        </w:rPr>
        <w:t xml:space="preserve"> – Case sensitive</w:t>
      </w:r>
    </w:p>
    <w:p w14:paraId="7EE77712" w14:textId="77777777" w:rsidR="00874A82" w:rsidRPr="00533DB9" w:rsidRDefault="00874A82" w:rsidP="001931B2">
      <w:pPr>
        <w:spacing w:after="0"/>
        <w:rPr>
          <w:rFonts w:ascii="Segoe UI" w:hAnsi="Segoe UI" w:cs="Segoe UI"/>
          <w:color w:val="000000"/>
          <w:shd w:val="clear" w:color="auto" w:fill="FFFFFF"/>
        </w:rPr>
      </w:pPr>
    </w:p>
    <w:p w14:paraId="10CFE8A6" w14:textId="77777777" w:rsidR="00874A82" w:rsidRPr="00533DB9" w:rsidRDefault="00117160" w:rsidP="001931B2">
      <w:pPr>
        <w:spacing w:after="0"/>
        <w:rPr>
          <w:rFonts w:ascii="Segoe UI" w:hAnsi="Segoe UI" w:cs="Segoe UI"/>
          <w:color w:val="000000"/>
          <w:shd w:val="clear" w:color="auto" w:fill="FFFFFF"/>
        </w:rPr>
      </w:pPr>
      <w:r>
        <w:rPr>
          <w:rFonts w:ascii="Segoe UI" w:hAnsi="Segoe UI" w:cs="Segoe UI"/>
          <w:noProof/>
          <w:color w:val="000000"/>
        </w:rPr>
        <mc:AlternateContent>
          <mc:Choice Requires="wps">
            <w:drawing>
              <wp:anchor distT="0" distB="0" distL="114300" distR="114300" simplePos="0" relativeHeight="251672576" behindDoc="0" locked="0" layoutInCell="1" allowOverlap="1" wp14:anchorId="20F95B1F" wp14:editId="19297347">
                <wp:simplePos x="0" y="0"/>
                <wp:positionH relativeFrom="column">
                  <wp:posOffset>532765</wp:posOffset>
                </wp:positionH>
                <wp:positionV relativeFrom="paragraph">
                  <wp:posOffset>150494</wp:posOffset>
                </wp:positionV>
                <wp:extent cx="695325" cy="1171575"/>
                <wp:effectExtent l="0" t="0" r="66675" b="47625"/>
                <wp:wrapNone/>
                <wp:docPr id="98" name="Straight Arrow Connector 98"/>
                <wp:cNvGraphicFramePr/>
                <a:graphic xmlns:a="http://schemas.openxmlformats.org/drawingml/2006/main">
                  <a:graphicData uri="http://schemas.microsoft.com/office/word/2010/wordprocessingShape">
                    <wps:wsp>
                      <wps:cNvCnPr/>
                      <wps:spPr>
                        <a:xfrm>
                          <a:off x="0" y="0"/>
                          <a:ext cx="695325" cy="1171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6CDD313" id="Straight Arrow Connector 98" o:spid="_x0000_s1026" type="#_x0000_t32" style="position:absolute;margin-left:41.95pt;margin-top:11.85pt;width:54.75pt;height:92.2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" strokecolor="#4579b8 [3044]">
                <v:stroke endarrow="block"/>
              </v:shape>
            </w:pict>
          </mc:Fallback>
        </mc:AlternateContent>
      </w:r>
      <w:r w:rsidR="001931B2" w:rsidRPr="00533DB9">
        <w:rPr>
          <w:rFonts w:ascii="Segoe UI" w:hAnsi="Segoe UI" w:cs="Segoe UI"/>
          <w:color w:val="000000"/>
          <w:shd w:val="clear" w:color="auto" w:fill="FFFFFF"/>
        </w:rPr>
        <w:t>Prompt = Ask a question or an Instruction</w:t>
      </w:r>
      <w:r w:rsidR="00433A3A" w:rsidRPr="00533DB9">
        <w:rPr>
          <w:rFonts w:ascii="Segoe UI" w:hAnsi="Segoe UI" w:cs="Segoe UI"/>
          <w:color w:val="000000"/>
          <w:shd w:val="clear" w:color="auto" w:fill="FFFFFF"/>
        </w:rPr>
        <w:t xml:space="preserve"> e.g. Please choose Current State.</w:t>
      </w:r>
    </w:p>
    <w:p w14:paraId="131CEC91" w14:textId="77777777" w:rsidR="00874A82" w:rsidRPr="00533DB9" w:rsidRDefault="00475F64" w:rsidP="001931B2">
      <w:pPr>
        <w:spacing w:after="0"/>
        <w:rPr>
          <w:rFonts w:ascii="Segoe UI" w:hAnsi="Segoe UI" w:cs="Segoe UI"/>
          <w:color w:val="000000"/>
          <w:shd w:val="clear" w:color="auto" w:fill="FFFFFF"/>
        </w:rPr>
      </w:pPr>
      <w:r>
        <w:rPr>
          <w:noProof/>
        </w:rPr>
        <w:drawing>
          <wp:inline distT="0" distB="0" distL="0" distR="0" wp14:anchorId="66383B6A" wp14:editId="164C3C6F">
            <wp:extent cx="4637940" cy="300037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4647714" cy="3006698"/>
                    </a:xfrm>
                    <a:prstGeom prst="rect">
                      <a:avLst/>
                    </a:prstGeom>
                  </pic:spPr>
                </pic:pic>
              </a:graphicData>
            </a:graphic>
          </wp:inline>
        </w:drawing>
      </w:r>
    </w:p>
    <w:p w14:paraId="57AC3C5C" w14:textId="77777777" w:rsidR="00874A82" w:rsidRPr="00533DB9" w:rsidRDefault="001931B2" w:rsidP="001931B2">
      <w:pPr>
        <w:spacing w:after="0"/>
        <w:rPr>
          <w:rFonts w:ascii="Segoe UI" w:hAnsi="Segoe UI" w:cs="Segoe UI"/>
          <w:color w:val="000000"/>
          <w:shd w:val="clear" w:color="auto" w:fill="FFFFFF"/>
        </w:rPr>
      </w:pPr>
      <w:r w:rsidRPr="000069E3">
        <w:rPr>
          <w:rFonts w:ascii="Segoe UI" w:hAnsi="Segoe UI" w:cs="Segoe UI"/>
          <w:b/>
          <w:color w:val="000000"/>
          <w:shd w:val="clear" w:color="auto" w:fill="FFFFFF"/>
        </w:rPr>
        <w:t>Data Type</w:t>
      </w:r>
      <w:r w:rsidRPr="00533DB9">
        <w:rPr>
          <w:rFonts w:ascii="Segoe UI" w:hAnsi="Segoe UI" w:cs="Segoe UI"/>
          <w:color w:val="000000"/>
          <w:shd w:val="clear" w:color="auto" w:fill="FFFFFF"/>
        </w:rPr>
        <w:t xml:space="preserve"> = </w:t>
      </w:r>
      <w:r w:rsidR="00D21067" w:rsidRPr="00533DB9">
        <w:rPr>
          <w:rFonts w:ascii="Segoe UI" w:hAnsi="Segoe UI" w:cs="Segoe UI"/>
          <w:color w:val="000000"/>
          <w:shd w:val="clear" w:color="auto" w:fill="FFFFFF"/>
        </w:rPr>
        <w:t>Choose</w:t>
      </w:r>
      <w:r w:rsidR="00874A82" w:rsidRPr="00533DB9">
        <w:rPr>
          <w:rFonts w:ascii="Segoe UI" w:hAnsi="Segoe UI" w:cs="Segoe UI"/>
          <w:color w:val="000000"/>
          <w:shd w:val="clear" w:color="auto" w:fill="FFFFFF"/>
        </w:rPr>
        <w:t xml:space="preserve"> any of the following</w:t>
      </w:r>
      <w:r w:rsidR="00D21067" w:rsidRPr="00533DB9">
        <w:rPr>
          <w:rFonts w:ascii="Segoe UI" w:hAnsi="Segoe UI" w:cs="Segoe UI"/>
          <w:color w:val="000000"/>
          <w:shd w:val="clear" w:color="auto" w:fill="FFFFFF"/>
        </w:rPr>
        <w:t>;</w:t>
      </w:r>
    </w:p>
    <w:p w14:paraId="05946C6B" w14:textId="77777777" w:rsidR="000021F2" w:rsidRPr="00533DB9" w:rsidRDefault="001931B2" w:rsidP="00874A82">
      <w:pPr>
        <w:spacing w:after="0" w:line="240" w:lineRule="auto"/>
        <w:rPr>
          <w:rFonts w:ascii="Segoe UI" w:hAnsi="Segoe UI" w:cs="Segoe UI"/>
          <w:color w:val="000000"/>
          <w:shd w:val="clear" w:color="auto" w:fill="FFFFFF"/>
        </w:rPr>
      </w:pPr>
      <w:r w:rsidRPr="000069E3">
        <w:rPr>
          <w:rFonts w:ascii="Segoe UI" w:hAnsi="Segoe UI" w:cs="Segoe UI"/>
          <w:b/>
          <w:color w:val="000000"/>
          <w:shd w:val="clear" w:color="auto" w:fill="FFFFFF"/>
        </w:rPr>
        <w:t>T</w:t>
      </w:r>
      <w:r w:rsidR="00874A82" w:rsidRPr="000069E3">
        <w:rPr>
          <w:rFonts w:ascii="Segoe UI" w:hAnsi="Segoe UI" w:cs="Segoe UI"/>
          <w:b/>
          <w:color w:val="000000"/>
          <w:shd w:val="clear" w:color="auto" w:fill="FFFFFF"/>
        </w:rPr>
        <w:t>ext</w:t>
      </w:r>
      <w:r w:rsidR="000021F2" w:rsidRPr="00533DB9">
        <w:rPr>
          <w:rFonts w:ascii="Segoe UI" w:hAnsi="Segoe UI" w:cs="Segoe UI"/>
          <w:color w:val="000000"/>
          <w:shd w:val="clear" w:color="auto" w:fill="FFFFFF"/>
        </w:rPr>
        <w:t>– User must type in Text</w:t>
      </w:r>
    </w:p>
    <w:p w14:paraId="2A0FF3ED" w14:textId="77777777" w:rsidR="00874A82" w:rsidRPr="00533DB9" w:rsidRDefault="00874A82" w:rsidP="00874A82">
      <w:pPr>
        <w:spacing w:after="0" w:line="240" w:lineRule="auto"/>
        <w:rPr>
          <w:rFonts w:ascii="Segoe UI" w:hAnsi="Segoe UI" w:cs="Segoe UI"/>
          <w:color w:val="000000"/>
          <w:shd w:val="clear" w:color="auto" w:fill="FFFFFF"/>
        </w:rPr>
      </w:pPr>
      <w:r w:rsidRPr="000069E3">
        <w:rPr>
          <w:rFonts w:ascii="Segoe UI" w:hAnsi="Segoe UI" w:cs="Segoe UI"/>
          <w:b/>
          <w:color w:val="000000"/>
          <w:shd w:val="clear" w:color="auto" w:fill="FFFFFF"/>
        </w:rPr>
        <w:t>Boolean</w:t>
      </w:r>
      <w:r w:rsidR="000F38CE" w:rsidRPr="00533DB9">
        <w:rPr>
          <w:rFonts w:ascii="Segoe UI" w:hAnsi="Segoe UI" w:cs="Segoe UI"/>
          <w:color w:val="000000"/>
          <w:shd w:val="clear" w:color="auto" w:fill="FFFFFF"/>
        </w:rPr>
        <w:t xml:space="preserve"> -</w:t>
      </w:r>
      <w:r w:rsidRPr="00533DB9">
        <w:rPr>
          <w:rFonts w:ascii="Segoe UI" w:hAnsi="Segoe UI" w:cs="Segoe UI"/>
          <w:color w:val="000000"/>
          <w:shd w:val="clear" w:color="auto" w:fill="FFFFFF"/>
        </w:rPr>
        <w:t>The user selects True or False from a radio button.</w:t>
      </w:r>
      <w:r w:rsidRPr="00533DB9">
        <w:rPr>
          <w:rFonts w:ascii="Segoe UI" w:hAnsi="Segoe UI" w:cs="Segoe UI"/>
          <w:color w:val="000000"/>
          <w:shd w:val="clear" w:color="auto" w:fill="FFFFFF"/>
        </w:rPr>
        <w:br/>
      </w:r>
      <w:r w:rsidRPr="000069E3">
        <w:rPr>
          <w:rFonts w:ascii="Segoe UI" w:hAnsi="Segoe UI" w:cs="Segoe UI"/>
          <w:b/>
          <w:color w:val="000000"/>
          <w:shd w:val="clear" w:color="auto" w:fill="FFFFFF"/>
        </w:rPr>
        <w:t>Date</w:t>
      </w:r>
      <w:r w:rsidR="000F38CE" w:rsidRPr="000069E3">
        <w:rPr>
          <w:rFonts w:ascii="Segoe UI" w:hAnsi="Segoe UI" w:cs="Segoe UI"/>
          <w:b/>
          <w:color w:val="000000"/>
          <w:shd w:val="clear" w:color="auto" w:fill="FFFFFF"/>
        </w:rPr>
        <w:t>/</w:t>
      </w:r>
      <w:r w:rsidRPr="000069E3">
        <w:rPr>
          <w:rFonts w:ascii="Segoe UI" w:hAnsi="Segoe UI" w:cs="Segoe UI"/>
          <w:b/>
          <w:color w:val="000000"/>
          <w:shd w:val="clear" w:color="auto" w:fill="FFFFFF"/>
        </w:rPr>
        <w:t>Time</w:t>
      </w:r>
      <w:r w:rsidR="000F38CE" w:rsidRPr="00533DB9">
        <w:rPr>
          <w:rFonts w:ascii="Segoe UI" w:hAnsi="Segoe UI" w:cs="Segoe UI"/>
          <w:color w:val="000000"/>
          <w:shd w:val="clear" w:color="auto" w:fill="FFFFFF"/>
        </w:rPr>
        <w:t xml:space="preserve"> -</w:t>
      </w:r>
      <w:r w:rsidRPr="00533DB9">
        <w:rPr>
          <w:rFonts w:ascii="Segoe UI" w:hAnsi="Segoe UI" w:cs="Segoe UI"/>
          <w:color w:val="000000"/>
          <w:shd w:val="clear" w:color="auto" w:fill="FFFFFF"/>
        </w:rPr>
        <w:t>The user selects a date from a calendar control</w:t>
      </w:r>
    </w:p>
    <w:p w14:paraId="410DA7A2" w14:textId="77777777" w:rsidR="00874A82" w:rsidRPr="00533DB9" w:rsidRDefault="00874A82" w:rsidP="00874A82">
      <w:pPr>
        <w:spacing w:after="0" w:line="240" w:lineRule="auto"/>
        <w:rPr>
          <w:rFonts w:ascii="Segoe UI" w:hAnsi="Segoe UI" w:cs="Segoe UI"/>
          <w:color w:val="000000"/>
          <w:shd w:val="clear" w:color="auto" w:fill="FFFFFF"/>
        </w:rPr>
      </w:pPr>
      <w:r w:rsidRPr="000069E3">
        <w:rPr>
          <w:rFonts w:ascii="Segoe UI" w:hAnsi="Segoe UI" w:cs="Segoe UI"/>
          <w:b/>
          <w:color w:val="000000"/>
          <w:shd w:val="clear" w:color="auto" w:fill="FFFFFF"/>
        </w:rPr>
        <w:t>Integer</w:t>
      </w:r>
      <w:r w:rsidR="000F38CE" w:rsidRPr="00533DB9">
        <w:rPr>
          <w:rFonts w:ascii="Segoe UI" w:hAnsi="Segoe UI" w:cs="Segoe UI"/>
          <w:color w:val="000000"/>
          <w:shd w:val="clear" w:color="auto" w:fill="FFFFFF"/>
        </w:rPr>
        <w:t xml:space="preserve"> -</w:t>
      </w:r>
      <w:r w:rsidRPr="00533DB9">
        <w:rPr>
          <w:rFonts w:ascii="Segoe UI" w:hAnsi="Segoe UI" w:cs="Segoe UI"/>
          <w:color w:val="000000"/>
          <w:shd w:val="clear" w:color="auto" w:fill="FFFFFF"/>
        </w:rPr>
        <w:t>The user types values in a text box.</w:t>
      </w:r>
      <w:r w:rsidRPr="00533DB9">
        <w:rPr>
          <w:rFonts w:ascii="Segoe UI" w:hAnsi="Segoe UI" w:cs="Segoe UI"/>
          <w:color w:val="000000"/>
          <w:shd w:val="clear" w:color="auto" w:fill="FFFFFF"/>
        </w:rPr>
        <w:br/>
      </w:r>
      <w:r w:rsidRPr="000069E3">
        <w:rPr>
          <w:rFonts w:ascii="Segoe UI" w:hAnsi="Segoe UI" w:cs="Segoe UI"/>
          <w:b/>
          <w:color w:val="000000"/>
          <w:shd w:val="clear" w:color="auto" w:fill="FFFFFF"/>
        </w:rPr>
        <w:t>Float</w:t>
      </w:r>
      <w:r w:rsidR="000F38CE" w:rsidRPr="00533DB9">
        <w:rPr>
          <w:rFonts w:ascii="Segoe UI" w:hAnsi="Segoe UI" w:cs="Segoe UI"/>
          <w:color w:val="000000"/>
          <w:shd w:val="clear" w:color="auto" w:fill="FFFFFF"/>
        </w:rPr>
        <w:t xml:space="preserve"> -</w:t>
      </w:r>
      <w:r w:rsidRPr="00533DB9">
        <w:rPr>
          <w:rFonts w:ascii="Segoe UI" w:hAnsi="Segoe UI" w:cs="Segoe UI"/>
          <w:color w:val="000000"/>
          <w:shd w:val="clear" w:color="auto" w:fill="FFFFFF"/>
        </w:rPr>
        <w:t>The user types values in a text box.</w:t>
      </w:r>
      <w:r w:rsidRPr="00533DB9">
        <w:rPr>
          <w:rFonts w:ascii="Segoe UI" w:hAnsi="Segoe UI" w:cs="Segoe UI"/>
          <w:color w:val="000000"/>
          <w:shd w:val="clear" w:color="auto" w:fill="FFFFFF"/>
        </w:rPr>
        <w:br/>
      </w:r>
    </w:p>
    <w:p w14:paraId="43E4D834" w14:textId="77777777" w:rsidR="007E34D2" w:rsidRPr="00533DB9" w:rsidRDefault="007E34D2" w:rsidP="001931B2">
      <w:pPr>
        <w:spacing w:after="0"/>
        <w:rPr>
          <w:rFonts w:ascii="Segoe UI" w:hAnsi="Segoe UI" w:cs="Segoe UI"/>
          <w:color w:val="000000"/>
          <w:shd w:val="clear" w:color="auto" w:fill="FFFFFF"/>
        </w:rPr>
      </w:pPr>
      <w:r w:rsidRPr="00533DB9">
        <w:rPr>
          <w:rFonts w:ascii="Segoe UI" w:hAnsi="Segoe UI" w:cs="Segoe UI"/>
          <w:b/>
          <w:color w:val="000000"/>
          <w:shd w:val="clear" w:color="auto" w:fill="FFFFFF"/>
        </w:rPr>
        <w:t>Allow Blank Values</w:t>
      </w:r>
      <w:r w:rsidRPr="00533DB9">
        <w:rPr>
          <w:rFonts w:ascii="Segoe UI" w:hAnsi="Segoe UI" w:cs="Segoe UI"/>
          <w:color w:val="000000"/>
          <w:shd w:val="clear" w:color="auto" w:fill="FFFFFF"/>
        </w:rPr>
        <w:t xml:space="preserve"> -</w:t>
      </w:r>
      <w:r w:rsidR="00D21067" w:rsidRPr="00533DB9">
        <w:rPr>
          <w:rFonts w:ascii="Segoe UI" w:hAnsi="Segoe UI" w:cs="Segoe UI"/>
          <w:color w:val="000000"/>
          <w:shd w:val="clear" w:color="auto" w:fill="FFFFFF"/>
        </w:rPr>
        <w:t xml:space="preserve"> Select this option if the value of the parameter can be an empty string or a blank.</w:t>
      </w:r>
    </w:p>
    <w:p w14:paraId="3D472160" w14:textId="77777777" w:rsidR="007E34D2" w:rsidRPr="00533DB9" w:rsidRDefault="007E34D2" w:rsidP="001931B2">
      <w:pPr>
        <w:spacing w:after="0"/>
        <w:rPr>
          <w:rFonts w:ascii="Segoe UI" w:hAnsi="Segoe UI" w:cs="Segoe UI"/>
          <w:color w:val="000000"/>
          <w:shd w:val="clear" w:color="auto" w:fill="FFFFFF"/>
        </w:rPr>
      </w:pPr>
      <w:r w:rsidRPr="00533DB9">
        <w:rPr>
          <w:rFonts w:ascii="Segoe UI" w:hAnsi="Segoe UI" w:cs="Segoe UI"/>
          <w:b/>
          <w:color w:val="000000"/>
          <w:shd w:val="clear" w:color="auto" w:fill="FFFFFF"/>
        </w:rPr>
        <w:t>Allow Null Values</w:t>
      </w:r>
      <w:r w:rsidRPr="00533DB9">
        <w:rPr>
          <w:rFonts w:ascii="Segoe UI" w:hAnsi="Segoe UI" w:cs="Segoe UI"/>
          <w:color w:val="000000"/>
          <w:shd w:val="clear" w:color="auto" w:fill="FFFFFF"/>
        </w:rPr>
        <w:t xml:space="preserve"> - </w:t>
      </w:r>
      <w:r w:rsidR="000069E3">
        <w:rPr>
          <w:rFonts w:ascii="Segoe UI" w:hAnsi="Segoe UI" w:cs="Segoe UI"/>
          <w:color w:val="000000"/>
          <w:shd w:val="clear" w:color="auto" w:fill="FFFFFF"/>
        </w:rPr>
        <w:t>Choose</w:t>
      </w:r>
      <w:r w:rsidR="00D21067" w:rsidRPr="00533DB9">
        <w:rPr>
          <w:rFonts w:ascii="Segoe UI" w:hAnsi="Segoe UI" w:cs="Segoe UI"/>
          <w:color w:val="000000"/>
          <w:shd w:val="clear" w:color="auto" w:fill="FFFFFF"/>
        </w:rPr>
        <w:t xml:space="preserve"> this option if the value of the parameter can be a null.</w:t>
      </w:r>
    </w:p>
    <w:p w14:paraId="6CD83B96" w14:textId="77777777" w:rsidR="001931B2" w:rsidRPr="00533DB9" w:rsidRDefault="001931B2" w:rsidP="001931B2">
      <w:pPr>
        <w:spacing w:after="0"/>
        <w:rPr>
          <w:rFonts w:ascii="Segoe UI" w:hAnsi="Segoe UI" w:cs="Segoe UI"/>
          <w:color w:val="000000"/>
          <w:shd w:val="clear" w:color="auto" w:fill="FFFFFF"/>
        </w:rPr>
      </w:pPr>
      <w:r w:rsidRPr="00533DB9">
        <w:rPr>
          <w:rFonts w:ascii="Segoe UI" w:hAnsi="Segoe UI" w:cs="Segoe UI"/>
          <w:b/>
          <w:color w:val="000000"/>
          <w:shd w:val="clear" w:color="auto" w:fill="FFFFFF"/>
        </w:rPr>
        <w:t>Allow Multiple Values</w:t>
      </w:r>
      <w:r w:rsidR="000021F2" w:rsidRPr="00533DB9">
        <w:rPr>
          <w:rFonts w:ascii="Segoe UI" w:hAnsi="Segoe UI" w:cs="Segoe UI"/>
          <w:color w:val="000000"/>
          <w:shd w:val="clear" w:color="auto" w:fill="FFFFFF"/>
        </w:rPr>
        <w:t xml:space="preserve"> - Provide available values to create a drop-down list </w:t>
      </w:r>
      <w:r w:rsidR="00D21067" w:rsidRPr="00533DB9">
        <w:rPr>
          <w:rFonts w:ascii="Segoe UI" w:hAnsi="Segoe UI" w:cs="Segoe UI"/>
          <w:color w:val="000000"/>
          <w:shd w:val="clear" w:color="auto" w:fill="FFFFFF"/>
        </w:rPr>
        <w:t>that your users can choose from,</w:t>
      </w:r>
      <w:r w:rsidR="000021F2" w:rsidRPr="00533DB9">
        <w:rPr>
          <w:rFonts w:ascii="Segoe UI" w:hAnsi="Segoe UI" w:cs="Segoe UI"/>
          <w:color w:val="000000"/>
          <w:shd w:val="clear" w:color="auto" w:fill="FFFFFF"/>
        </w:rPr>
        <w:t xml:space="preserve"> </w:t>
      </w:r>
      <w:r w:rsidR="00D21067" w:rsidRPr="00533DB9">
        <w:rPr>
          <w:rFonts w:ascii="Segoe UI" w:hAnsi="Segoe UI" w:cs="Segoe UI"/>
          <w:color w:val="000000"/>
          <w:shd w:val="clear" w:color="auto" w:fill="FFFFFF"/>
        </w:rPr>
        <w:t>this</w:t>
      </w:r>
      <w:r w:rsidR="000021F2" w:rsidRPr="00533DB9">
        <w:rPr>
          <w:rFonts w:ascii="Segoe UI" w:hAnsi="Segoe UI" w:cs="Segoe UI"/>
          <w:color w:val="000000"/>
          <w:shd w:val="clear" w:color="auto" w:fill="FFFFFF"/>
        </w:rPr>
        <w:t xml:space="preserve"> is a good way to ensure that only valid values are </w:t>
      </w:r>
      <w:r w:rsidR="00475F64">
        <w:rPr>
          <w:rFonts w:ascii="Segoe UI" w:hAnsi="Segoe UI" w:cs="Segoe UI"/>
          <w:color w:val="000000"/>
          <w:shd w:val="clear" w:color="auto" w:fill="FFFFFF"/>
        </w:rPr>
        <w:t>used</w:t>
      </w:r>
      <w:r w:rsidR="000021F2" w:rsidRPr="00533DB9">
        <w:rPr>
          <w:rFonts w:ascii="Segoe UI" w:hAnsi="Segoe UI" w:cs="Segoe UI"/>
          <w:color w:val="000000"/>
          <w:shd w:val="clear" w:color="auto" w:fill="FFFFFF"/>
        </w:rPr>
        <w:t xml:space="preserve"> in the dataset query.</w:t>
      </w:r>
    </w:p>
    <w:p w14:paraId="3E72CFEB" w14:textId="77777777" w:rsidR="00874A82" w:rsidRDefault="00874A82" w:rsidP="001931B2">
      <w:pPr>
        <w:spacing w:after="0"/>
        <w:rPr>
          <w:rFonts w:ascii="Segoe UI" w:hAnsi="Segoe UI" w:cs="Segoe UI"/>
          <w:b/>
          <w:color w:val="000000"/>
          <w:shd w:val="clear" w:color="auto" w:fill="FFFFFF"/>
        </w:rPr>
      </w:pPr>
    </w:p>
    <w:p w14:paraId="559F4FE6" w14:textId="77777777" w:rsidR="000069E3" w:rsidRDefault="000069E3" w:rsidP="001931B2">
      <w:pPr>
        <w:spacing w:after="0"/>
        <w:rPr>
          <w:rFonts w:ascii="Segoe UI" w:hAnsi="Segoe UI" w:cs="Segoe UI"/>
          <w:b/>
          <w:color w:val="000000"/>
          <w:shd w:val="clear" w:color="auto" w:fill="FFFFFF"/>
        </w:rPr>
      </w:pPr>
    </w:p>
    <w:p w14:paraId="5BC9091D" w14:textId="77777777" w:rsidR="000069E3" w:rsidRDefault="000069E3" w:rsidP="001931B2">
      <w:pPr>
        <w:spacing w:after="0"/>
        <w:rPr>
          <w:rFonts w:ascii="Segoe UI" w:hAnsi="Segoe UI" w:cs="Segoe UI"/>
          <w:b/>
          <w:color w:val="000000"/>
          <w:shd w:val="clear" w:color="auto" w:fill="FFFFFF"/>
        </w:rPr>
      </w:pPr>
    </w:p>
    <w:p w14:paraId="4A6F8037" w14:textId="77777777" w:rsidR="000069E3" w:rsidRDefault="000069E3" w:rsidP="001931B2">
      <w:pPr>
        <w:spacing w:after="0"/>
        <w:rPr>
          <w:rFonts w:ascii="Segoe UI" w:hAnsi="Segoe UI" w:cs="Segoe UI"/>
          <w:b/>
          <w:color w:val="000000"/>
          <w:shd w:val="clear" w:color="auto" w:fill="FFFFFF"/>
        </w:rPr>
      </w:pPr>
    </w:p>
    <w:p w14:paraId="3296A04A" w14:textId="77777777" w:rsidR="000069E3" w:rsidRDefault="000069E3" w:rsidP="001931B2">
      <w:pPr>
        <w:spacing w:after="0"/>
        <w:rPr>
          <w:rFonts w:ascii="Segoe UI" w:hAnsi="Segoe UI" w:cs="Segoe UI"/>
          <w:b/>
          <w:color w:val="000000"/>
          <w:shd w:val="clear" w:color="auto" w:fill="FFFFFF"/>
        </w:rPr>
      </w:pPr>
    </w:p>
    <w:p w14:paraId="578FF659" w14:textId="77777777" w:rsidR="000069E3" w:rsidRDefault="000069E3" w:rsidP="001931B2">
      <w:pPr>
        <w:spacing w:after="0"/>
        <w:rPr>
          <w:rFonts w:ascii="Segoe UI" w:hAnsi="Segoe UI" w:cs="Segoe UI"/>
          <w:b/>
          <w:color w:val="000000"/>
          <w:shd w:val="clear" w:color="auto" w:fill="FFFFFF"/>
        </w:rPr>
      </w:pPr>
    </w:p>
    <w:p w14:paraId="48EA8867" w14:textId="77777777" w:rsidR="000069E3" w:rsidRPr="00533DB9" w:rsidRDefault="000069E3" w:rsidP="001931B2">
      <w:pPr>
        <w:spacing w:after="0"/>
        <w:rPr>
          <w:rFonts w:ascii="Segoe UI" w:hAnsi="Segoe UI" w:cs="Segoe UI"/>
          <w:b/>
          <w:color w:val="000000"/>
          <w:shd w:val="clear" w:color="auto" w:fill="FFFFFF"/>
        </w:rPr>
      </w:pPr>
    </w:p>
    <w:p w14:paraId="687FA99D" w14:textId="77777777" w:rsidR="00D21067" w:rsidRPr="00533DB9" w:rsidRDefault="001931B2" w:rsidP="001931B2">
      <w:pPr>
        <w:spacing w:after="0"/>
        <w:rPr>
          <w:rFonts w:ascii="Segoe UI" w:hAnsi="Segoe UI" w:cs="Segoe UI"/>
          <w:b/>
          <w:color w:val="000000"/>
          <w:shd w:val="clear" w:color="auto" w:fill="FFFFFF"/>
        </w:rPr>
      </w:pPr>
      <w:r w:rsidRPr="00533DB9">
        <w:rPr>
          <w:rFonts w:ascii="Segoe UI" w:hAnsi="Segoe UI" w:cs="Segoe UI"/>
          <w:b/>
          <w:color w:val="000000"/>
          <w:shd w:val="clear" w:color="auto" w:fill="FFFFFF"/>
        </w:rPr>
        <w:t>Select parameter visibility</w:t>
      </w:r>
      <w:r w:rsidR="00D21067" w:rsidRPr="00533DB9">
        <w:rPr>
          <w:rFonts w:ascii="Segoe UI" w:hAnsi="Segoe UI" w:cs="Segoe UI"/>
          <w:b/>
          <w:color w:val="000000"/>
          <w:shd w:val="clear" w:color="auto" w:fill="FFFFFF"/>
        </w:rPr>
        <w:t xml:space="preserve"> </w:t>
      </w:r>
    </w:p>
    <w:p w14:paraId="049ACFD8" w14:textId="77777777" w:rsidR="001931B2" w:rsidRPr="00533DB9" w:rsidRDefault="001931B2" w:rsidP="001931B2">
      <w:pPr>
        <w:spacing w:after="0"/>
        <w:rPr>
          <w:rFonts w:ascii="Segoe UI" w:hAnsi="Segoe UI" w:cs="Segoe UI"/>
          <w:color w:val="000000"/>
          <w:shd w:val="clear" w:color="auto" w:fill="FFFFFF"/>
        </w:rPr>
      </w:pPr>
      <w:r w:rsidRPr="00533DB9">
        <w:rPr>
          <w:rFonts w:ascii="Segoe UI" w:hAnsi="Segoe UI" w:cs="Segoe UI"/>
          <w:b/>
          <w:color w:val="000000"/>
          <w:shd w:val="clear" w:color="auto" w:fill="FFFFFF"/>
        </w:rPr>
        <w:t>Visible</w:t>
      </w:r>
      <w:r w:rsidR="000021F2" w:rsidRPr="00533DB9">
        <w:rPr>
          <w:rFonts w:ascii="Segoe UI" w:hAnsi="Segoe UI" w:cs="Segoe UI"/>
          <w:b/>
          <w:color w:val="000000"/>
          <w:shd w:val="clear" w:color="auto" w:fill="FFFFFF"/>
        </w:rPr>
        <w:t xml:space="preserve"> </w:t>
      </w:r>
      <w:r w:rsidR="000021F2" w:rsidRPr="00533DB9">
        <w:rPr>
          <w:rFonts w:ascii="Segoe UI" w:hAnsi="Segoe UI" w:cs="Segoe UI"/>
          <w:color w:val="000000"/>
          <w:shd w:val="clear" w:color="auto" w:fill="FFFFFF"/>
        </w:rPr>
        <w:t>- Select this option to display the report parameter at the top of the report when it is run. This option allows users to select parameter values at run time.</w:t>
      </w:r>
    </w:p>
    <w:p w14:paraId="422442D9" w14:textId="77777777" w:rsidR="00D21067" w:rsidRPr="00533DB9" w:rsidRDefault="00D21067" w:rsidP="001931B2">
      <w:pPr>
        <w:spacing w:after="0"/>
        <w:rPr>
          <w:rFonts w:ascii="Segoe UI" w:hAnsi="Segoe UI" w:cs="Segoe UI"/>
          <w:color w:val="000000"/>
          <w:shd w:val="clear" w:color="auto" w:fill="FFFFFF"/>
        </w:rPr>
      </w:pPr>
      <w:r w:rsidRPr="00533DB9">
        <w:rPr>
          <w:rFonts w:ascii="Segoe UI" w:hAnsi="Segoe UI" w:cs="Segoe UI"/>
          <w:b/>
          <w:color w:val="000000"/>
          <w:shd w:val="clear" w:color="auto" w:fill="FFFFFF"/>
        </w:rPr>
        <w:t xml:space="preserve">Hidden </w:t>
      </w:r>
      <w:r w:rsidRPr="00533DB9">
        <w:rPr>
          <w:rFonts w:ascii="Segoe UI" w:hAnsi="Segoe UI" w:cs="Segoe UI"/>
          <w:color w:val="000000"/>
          <w:shd w:val="clear" w:color="auto" w:fill="FFFFFF"/>
        </w:rPr>
        <w:t xml:space="preserve">- </w:t>
      </w:r>
      <w:r w:rsidR="00117160">
        <w:rPr>
          <w:rFonts w:ascii="Segoe UI" w:hAnsi="Segoe UI" w:cs="Segoe UI"/>
          <w:color w:val="000000"/>
          <w:shd w:val="clear" w:color="auto" w:fill="FFFFFF"/>
        </w:rPr>
        <w:t>Choose</w:t>
      </w:r>
      <w:r w:rsidRPr="00533DB9">
        <w:rPr>
          <w:rFonts w:ascii="Segoe UI" w:hAnsi="Segoe UI" w:cs="Segoe UI"/>
          <w:color w:val="000000"/>
          <w:shd w:val="clear" w:color="auto" w:fill="FFFFFF"/>
        </w:rPr>
        <w:t xml:space="preserve"> this option to hide the report parameter in the report</w:t>
      </w:r>
      <w:r w:rsidR="00117160">
        <w:rPr>
          <w:rFonts w:ascii="Segoe UI" w:hAnsi="Segoe UI" w:cs="Segoe UI"/>
          <w:color w:val="000000"/>
          <w:shd w:val="clear" w:color="auto" w:fill="FFFFFF"/>
        </w:rPr>
        <w:t xml:space="preserve"> when published</w:t>
      </w:r>
    </w:p>
    <w:p w14:paraId="04254D36" w14:textId="77777777" w:rsidR="00AA301B" w:rsidRDefault="00D21067" w:rsidP="00EC0C43">
      <w:pPr>
        <w:spacing w:after="0"/>
        <w:rPr>
          <w:rFonts w:ascii="Segoe UI" w:hAnsi="Segoe UI" w:cs="Segoe UI"/>
          <w:color w:val="000000"/>
          <w:shd w:val="clear" w:color="auto" w:fill="FFFFFF"/>
        </w:rPr>
      </w:pPr>
      <w:r w:rsidRPr="00533DB9">
        <w:rPr>
          <w:rFonts w:ascii="Segoe UI" w:hAnsi="Segoe UI" w:cs="Segoe UI"/>
          <w:b/>
          <w:color w:val="000000"/>
          <w:shd w:val="clear" w:color="auto" w:fill="FFFFFF"/>
        </w:rPr>
        <w:t>Internal</w:t>
      </w:r>
      <w:r w:rsidRPr="00533DB9">
        <w:rPr>
          <w:rFonts w:ascii="Segoe UI" w:hAnsi="Segoe UI" w:cs="Segoe UI"/>
          <w:color w:val="000000"/>
          <w:shd w:val="clear" w:color="auto" w:fill="FFFFFF"/>
        </w:rPr>
        <w:t xml:space="preserve"> - </w:t>
      </w:r>
      <w:r w:rsidR="00117160">
        <w:rPr>
          <w:rFonts w:ascii="Segoe UI" w:hAnsi="Segoe UI" w:cs="Segoe UI"/>
          <w:color w:val="000000"/>
          <w:shd w:val="clear" w:color="auto" w:fill="FFFFFF"/>
        </w:rPr>
        <w:t>Choose</w:t>
      </w:r>
      <w:r w:rsidRPr="00533DB9">
        <w:rPr>
          <w:rFonts w:ascii="Segoe UI" w:hAnsi="Segoe UI" w:cs="Segoe UI"/>
          <w:color w:val="000000"/>
          <w:shd w:val="clear" w:color="auto" w:fill="FFFFFF"/>
        </w:rPr>
        <w:t xml:space="preserve"> this option to hide the report parameter. </w:t>
      </w:r>
      <w:r w:rsidR="00117160">
        <w:rPr>
          <w:rFonts w:ascii="Segoe UI" w:hAnsi="Segoe UI" w:cs="Segoe UI"/>
          <w:color w:val="000000"/>
          <w:shd w:val="clear" w:color="auto" w:fill="FFFFFF"/>
        </w:rPr>
        <w:t>When</w:t>
      </w:r>
      <w:r w:rsidRPr="00533DB9">
        <w:rPr>
          <w:rFonts w:ascii="Segoe UI" w:hAnsi="Segoe UI" w:cs="Segoe UI"/>
          <w:color w:val="000000"/>
          <w:shd w:val="clear" w:color="auto" w:fill="FFFFFF"/>
        </w:rPr>
        <w:t xml:space="preserve"> the</w:t>
      </w:r>
      <w:r w:rsidR="00117160">
        <w:rPr>
          <w:rFonts w:ascii="Segoe UI" w:hAnsi="Segoe UI" w:cs="Segoe UI"/>
          <w:color w:val="000000"/>
          <w:shd w:val="clear" w:color="auto" w:fill="FFFFFF"/>
        </w:rPr>
        <w:t xml:space="preserve"> report</w:t>
      </w:r>
      <w:r w:rsidRPr="00533DB9">
        <w:rPr>
          <w:rFonts w:ascii="Segoe UI" w:hAnsi="Segoe UI" w:cs="Segoe UI"/>
          <w:color w:val="000000"/>
          <w:shd w:val="clear" w:color="auto" w:fill="FFFFFF"/>
        </w:rPr>
        <w:t xml:space="preserve"> </w:t>
      </w:r>
      <w:r w:rsidR="00117160">
        <w:rPr>
          <w:rFonts w:ascii="Segoe UI" w:hAnsi="Segoe UI" w:cs="Segoe UI"/>
          <w:color w:val="000000"/>
          <w:shd w:val="clear" w:color="auto" w:fill="FFFFFF"/>
        </w:rPr>
        <w:t xml:space="preserve">is </w:t>
      </w:r>
      <w:r w:rsidRPr="00533DB9">
        <w:rPr>
          <w:rFonts w:ascii="Segoe UI" w:hAnsi="Segoe UI" w:cs="Segoe UI"/>
          <w:color w:val="000000"/>
          <w:shd w:val="clear" w:color="auto" w:fill="FFFFFF"/>
        </w:rPr>
        <w:t>published, the report parameter can only be viewed in the report definition.</w:t>
      </w:r>
    </w:p>
    <w:p w14:paraId="260FC3F2" w14:textId="77777777" w:rsidR="00533DB9" w:rsidRPr="00533DB9" w:rsidRDefault="00533DB9" w:rsidP="00EC0C43">
      <w:pPr>
        <w:spacing w:after="0"/>
        <w:rPr>
          <w:rFonts w:ascii="Segoe UI" w:hAnsi="Segoe UI" w:cs="Segoe UI"/>
          <w:color w:val="000000"/>
          <w:shd w:val="clear" w:color="auto" w:fill="FFFFFF"/>
        </w:rPr>
      </w:pPr>
    </w:p>
    <w:p w14:paraId="45DCDEA6" w14:textId="77777777" w:rsidR="00533DB9" w:rsidRPr="00117160" w:rsidRDefault="00656E91" w:rsidP="00117160">
      <w:pPr>
        <w:rPr>
          <w:noProof/>
        </w:rPr>
      </w:pPr>
      <w:r>
        <w:rPr>
          <w:noProof/>
        </w:rPr>
        <w:drawing>
          <wp:inline distT="0" distB="0" distL="0" distR="0" wp14:anchorId="05B72985" wp14:editId="5EC099D3">
            <wp:extent cx="4410075" cy="290512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481448" cy="2952142"/>
                    </a:xfrm>
                    <a:prstGeom prst="rect">
                      <a:avLst/>
                    </a:prstGeom>
                  </pic:spPr>
                </pic:pic>
              </a:graphicData>
            </a:graphic>
          </wp:inline>
        </w:drawing>
      </w:r>
      <w:r w:rsidRPr="00656E91">
        <w:rPr>
          <w:noProof/>
        </w:rPr>
        <w:t xml:space="preserve"> </w:t>
      </w:r>
    </w:p>
    <w:p w14:paraId="455667F0" w14:textId="77777777" w:rsidR="00A93146" w:rsidRPr="00533DB9" w:rsidRDefault="0013155B" w:rsidP="00533DB9">
      <w:pPr>
        <w:spacing w:after="0"/>
        <w:rPr>
          <w:rFonts w:ascii="Segoe UI" w:hAnsi="Segoe UI" w:cs="Segoe UI"/>
          <w:b/>
          <w:color w:val="000000"/>
          <w:shd w:val="clear" w:color="auto" w:fill="FFFFFF"/>
        </w:rPr>
      </w:pPr>
      <w:r w:rsidRPr="00533DB9">
        <w:rPr>
          <w:rFonts w:ascii="Segoe UI" w:hAnsi="Segoe UI" w:cs="Segoe UI"/>
          <w:b/>
          <w:color w:val="000000"/>
          <w:shd w:val="clear" w:color="auto" w:fill="FFFFFF"/>
        </w:rPr>
        <w:t>Available Values Page</w:t>
      </w:r>
    </w:p>
    <w:p w14:paraId="1EDE2FAA" w14:textId="77777777" w:rsidR="0013155B" w:rsidRPr="00533DB9" w:rsidRDefault="0013155B" w:rsidP="00533DB9">
      <w:pPr>
        <w:spacing w:after="0"/>
        <w:rPr>
          <w:rFonts w:ascii="Segoe UI" w:hAnsi="Segoe UI" w:cs="Segoe UI"/>
          <w:color w:val="000000"/>
          <w:shd w:val="clear" w:color="auto" w:fill="FFFFFF"/>
        </w:rPr>
      </w:pPr>
      <w:r w:rsidRPr="00533DB9">
        <w:rPr>
          <w:rFonts w:ascii="Segoe UI" w:hAnsi="Segoe UI" w:cs="Segoe UI"/>
          <w:color w:val="000000"/>
          <w:shd w:val="clear" w:color="auto" w:fill="FFFFFF"/>
        </w:rPr>
        <w:t xml:space="preserve">To </w:t>
      </w:r>
      <w:r w:rsidR="00117160">
        <w:rPr>
          <w:rFonts w:ascii="Segoe UI" w:hAnsi="Segoe UI" w:cs="Segoe UI"/>
          <w:color w:val="000000"/>
          <w:shd w:val="clear" w:color="auto" w:fill="FFFFFF"/>
        </w:rPr>
        <w:t>make sure</w:t>
      </w:r>
      <w:r w:rsidRPr="00533DB9">
        <w:rPr>
          <w:rFonts w:ascii="Segoe UI" w:hAnsi="Segoe UI" w:cs="Segoe UI"/>
          <w:color w:val="000000"/>
          <w:shd w:val="clear" w:color="auto" w:fill="FFFFFF"/>
        </w:rPr>
        <w:t xml:space="preserve"> a list of values is consistent among a report and subreports, you can set an option on the data source to use a single transaction for all queries in the datasets that are </w:t>
      </w:r>
      <w:r w:rsidR="008464D8">
        <w:rPr>
          <w:rFonts w:ascii="Segoe UI" w:hAnsi="Segoe UI" w:cs="Segoe UI"/>
          <w:color w:val="000000"/>
          <w:shd w:val="clear" w:color="auto" w:fill="FFFFFF"/>
        </w:rPr>
        <w:t>connected to</w:t>
      </w:r>
      <w:r w:rsidRPr="00533DB9">
        <w:rPr>
          <w:rFonts w:ascii="Segoe UI" w:hAnsi="Segoe UI" w:cs="Segoe UI"/>
          <w:color w:val="000000"/>
          <w:shd w:val="clear" w:color="auto" w:fill="FFFFFF"/>
        </w:rPr>
        <w:t xml:space="preserve"> a data source.</w:t>
      </w:r>
    </w:p>
    <w:p w14:paraId="4CD75F8E" w14:textId="77777777" w:rsidR="00A93146" w:rsidRDefault="00A93146" w:rsidP="00567953">
      <w:pPr>
        <w:rPr>
          <w:noProof/>
        </w:rPr>
      </w:pPr>
      <w:r>
        <w:rPr>
          <w:noProof/>
        </w:rPr>
        <w:drawing>
          <wp:inline distT="0" distB="0" distL="0" distR="0" wp14:anchorId="1DDA0A92" wp14:editId="50D4517D">
            <wp:extent cx="4533199" cy="2714625"/>
            <wp:effectExtent l="0" t="0" r="127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4650500" cy="2784868"/>
                    </a:xfrm>
                    <a:prstGeom prst="rect">
                      <a:avLst/>
                    </a:prstGeom>
                  </pic:spPr>
                </pic:pic>
              </a:graphicData>
            </a:graphic>
          </wp:inline>
        </w:drawing>
      </w:r>
    </w:p>
    <w:p w14:paraId="7D799968" w14:textId="77777777" w:rsidR="008464D8" w:rsidRDefault="008464D8" w:rsidP="00567953">
      <w:pPr>
        <w:rPr>
          <w:rFonts w:ascii="Segoe UI" w:hAnsi="Segoe UI" w:cs="Segoe UI"/>
          <w:color w:val="000000"/>
          <w:shd w:val="clear" w:color="auto" w:fill="FFFFFF"/>
        </w:rPr>
      </w:pPr>
    </w:p>
    <w:p w14:paraId="3CFF2E48" w14:textId="77777777" w:rsidR="009336D3" w:rsidRPr="00533DB9" w:rsidRDefault="0013155B" w:rsidP="00567953">
      <w:pPr>
        <w:rPr>
          <w:rFonts w:ascii="Segoe UI" w:hAnsi="Segoe UI" w:cs="Segoe UI"/>
          <w:color w:val="000000"/>
          <w:shd w:val="clear" w:color="auto" w:fill="FFFFFF"/>
        </w:rPr>
      </w:pPr>
      <w:r w:rsidRPr="00533DB9">
        <w:rPr>
          <w:rFonts w:ascii="Segoe UI" w:hAnsi="Segoe UI" w:cs="Segoe UI"/>
          <w:color w:val="000000"/>
          <w:shd w:val="clear" w:color="auto" w:fill="FFFFFF"/>
        </w:rPr>
        <w:t>Set default values from a query or from a static list.</w:t>
      </w:r>
      <w:r w:rsidRPr="00533DB9">
        <w:rPr>
          <w:rFonts w:ascii="Segoe UI" w:hAnsi="Segoe UI" w:cs="Segoe UI"/>
          <w:color w:val="000000"/>
          <w:shd w:val="clear" w:color="auto" w:fill="FFFFFF"/>
        </w:rPr>
        <w:br/>
        <w:t>When ea</w:t>
      </w:r>
      <w:r w:rsidR="00A53AAE" w:rsidRPr="00533DB9">
        <w:rPr>
          <w:rFonts w:ascii="Segoe UI" w:hAnsi="Segoe UI" w:cs="Segoe UI"/>
          <w:color w:val="000000"/>
          <w:shd w:val="clear" w:color="auto" w:fill="FFFFFF"/>
        </w:rPr>
        <w:t>c</w:t>
      </w:r>
      <w:r w:rsidRPr="00533DB9">
        <w:rPr>
          <w:rFonts w:ascii="Segoe UI" w:hAnsi="Segoe UI" w:cs="Segoe UI"/>
          <w:color w:val="000000"/>
          <w:shd w:val="clear" w:color="auto" w:fill="FFFFFF"/>
        </w:rPr>
        <w:t>h parameter has a default value, the report runs automatically on first view.</w:t>
      </w:r>
    </w:p>
    <w:p w14:paraId="0F0A6BCC" w14:textId="01B5DC82" w:rsidR="00533DB9" w:rsidRPr="001568D1" w:rsidRDefault="009336D3" w:rsidP="00567953">
      <w:pPr>
        <w:rPr>
          <w:noProof/>
        </w:rPr>
      </w:pPr>
      <w:r>
        <w:rPr>
          <w:noProof/>
        </w:rPr>
        <w:drawing>
          <wp:inline distT="0" distB="0" distL="0" distR="0" wp14:anchorId="7C470910" wp14:editId="4C33B727">
            <wp:extent cx="4638144" cy="25527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4667935" cy="2569096"/>
                    </a:xfrm>
                    <a:prstGeom prst="rect">
                      <a:avLst/>
                    </a:prstGeom>
                  </pic:spPr>
                </pic:pic>
              </a:graphicData>
            </a:graphic>
          </wp:inline>
        </w:drawing>
      </w:r>
      <w:r w:rsidRPr="009336D3">
        <w:rPr>
          <w:noProof/>
        </w:rPr>
        <w:t xml:space="preserve"> </w:t>
      </w:r>
    </w:p>
    <w:p w14:paraId="1DD62556" w14:textId="77777777" w:rsidR="0013155B" w:rsidRPr="00484A87" w:rsidRDefault="0013155B" w:rsidP="00567953">
      <w:pPr>
        <w:rPr>
          <w:rFonts w:ascii="Helvetica" w:hAnsi="Helvetica" w:cs="Helvetica"/>
          <w:b/>
          <w:bCs/>
          <w:noProof/>
          <w:color w:val="000000"/>
        </w:rPr>
      </w:pPr>
      <w:r w:rsidRPr="00484A87">
        <w:rPr>
          <w:rFonts w:ascii="Helvetica" w:hAnsi="Helvetica" w:cs="Helvetica"/>
          <w:b/>
          <w:bCs/>
          <w:noProof/>
          <w:color w:val="000000"/>
        </w:rPr>
        <w:t>ADVANCED</w:t>
      </w:r>
    </w:p>
    <w:p w14:paraId="3B631EDF" w14:textId="77777777" w:rsidR="0013155B" w:rsidRPr="00484A87" w:rsidRDefault="0013155B" w:rsidP="00567953">
      <w:pPr>
        <w:rPr>
          <w:rFonts w:ascii="Helvetica" w:hAnsi="Helvetica" w:cs="Helvetica"/>
          <w:bCs/>
          <w:noProof/>
          <w:color w:val="000000"/>
        </w:rPr>
      </w:pPr>
      <w:r w:rsidRPr="00484A87">
        <w:rPr>
          <w:rFonts w:ascii="Helvetica" w:hAnsi="Helvetica" w:cs="Helvetica"/>
          <w:b/>
          <w:bCs/>
          <w:noProof/>
          <w:color w:val="000000"/>
        </w:rPr>
        <w:t>Automatically determine when to refresh</w:t>
      </w:r>
      <w:r w:rsidRPr="00484A87">
        <w:rPr>
          <w:rFonts w:ascii="Helvetica" w:hAnsi="Helvetica" w:cs="Helvetica"/>
          <w:bCs/>
          <w:noProof/>
          <w:color w:val="000000"/>
        </w:rPr>
        <w:br/>
        <w:t>Choose this option when you want the report processor to determine a setting for this value. The value is True if the report processor detects a dataset query with a direct or indirect reference to this parameter, or if the report has subreports.</w:t>
      </w:r>
      <w:r w:rsidRPr="00484A87">
        <w:rPr>
          <w:rFonts w:ascii="Helvetica" w:hAnsi="Helvetica" w:cs="Helvetica"/>
          <w:bCs/>
          <w:noProof/>
          <w:color w:val="000000"/>
        </w:rPr>
        <w:br/>
      </w:r>
      <w:r w:rsidRPr="00484A87">
        <w:rPr>
          <w:rFonts w:ascii="Helvetica" w:hAnsi="Helvetica" w:cs="Helvetica"/>
          <w:b/>
          <w:bCs/>
          <w:noProof/>
          <w:color w:val="000000"/>
        </w:rPr>
        <w:br/>
        <w:t>Always refresh</w:t>
      </w:r>
      <w:r w:rsidRPr="00484A87">
        <w:rPr>
          <w:rFonts w:ascii="Helvetica" w:hAnsi="Helvetica" w:cs="Helvetica"/>
          <w:bCs/>
          <w:noProof/>
          <w:color w:val="000000"/>
        </w:rPr>
        <w:br/>
        <w:t>Choose this option when the report parameter is used directly or indirectly in a dataset query or parameter expression. This option sets UsedInQuery to True.</w:t>
      </w:r>
      <w:r w:rsidRPr="00484A87">
        <w:rPr>
          <w:rFonts w:ascii="Helvetica" w:hAnsi="Helvetica" w:cs="Helvetica"/>
          <w:bCs/>
          <w:noProof/>
          <w:color w:val="000000"/>
        </w:rPr>
        <w:br/>
      </w:r>
      <w:r w:rsidRPr="00484A87">
        <w:rPr>
          <w:rFonts w:ascii="Helvetica" w:hAnsi="Helvetica" w:cs="Helvetica"/>
          <w:b/>
          <w:bCs/>
          <w:noProof/>
          <w:color w:val="000000"/>
        </w:rPr>
        <w:br/>
        <w:t>Never refresh</w:t>
      </w:r>
      <w:r w:rsidRPr="00484A87">
        <w:rPr>
          <w:rFonts w:ascii="Helvetica" w:hAnsi="Helvetica" w:cs="Helvetica"/>
          <w:bCs/>
          <w:noProof/>
          <w:color w:val="000000"/>
        </w:rPr>
        <w:br/>
        <w:t>Choose this option when the report parameter is not used directly or indirectly in a dataset query or parameter expression. This option sets UsedInQuery to False.</w:t>
      </w:r>
    </w:p>
    <w:p w14:paraId="64A4278D" w14:textId="77777777" w:rsidR="008464D8" w:rsidRPr="008464D8" w:rsidRDefault="0013155B" w:rsidP="00567953">
      <w:r>
        <w:rPr>
          <w:noProof/>
        </w:rPr>
        <w:drawing>
          <wp:inline distT="0" distB="0" distL="0" distR="0" wp14:anchorId="7706353F" wp14:editId="4435A92C">
            <wp:extent cx="4736465" cy="2628900"/>
            <wp:effectExtent l="0" t="0" r="698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4782597" cy="2654505"/>
                    </a:xfrm>
                    <a:prstGeom prst="rect">
                      <a:avLst/>
                    </a:prstGeom>
                  </pic:spPr>
                </pic:pic>
              </a:graphicData>
            </a:graphic>
          </wp:inline>
        </w:drawing>
      </w:r>
    </w:p>
    <w:p w14:paraId="3E15A4AD" w14:textId="77777777" w:rsidR="001568D1" w:rsidRDefault="001568D1" w:rsidP="00567953">
      <w:pPr>
        <w:rPr>
          <w:rFonts w:ascii="Helvetica" w:hAnsi="Helvetica" w:cs="Helvetica"/>
          <w:bCs/>
          <w:noProof/>
          <w:color w:val="000000"/>
        </w:rPr>
      </w:pPr>
    </w:p>
    <w:p w14:paraId="088E4490" w14:textId="7ED4A046" w:rsidR="002C300E" w:rsidRPr="008909C0" w:rsidRDefault="009F092F" w:rsidP="00567953">
      <w:r>
        <w:rPr>
          <w:rFonts w:ascii="Helvetica" w:hAnsi="Helvetica" w:cs="Helvetica"/>
          <w:bCs/>
          <w:noProof/>
          <w:color w:val="000000"/>
        </w:rPr>
        <mc:AlternateContent>
          <mc:Choice Requires="wps">
            <w:drawing>
              <wp:anchor distT="0" distB="0" distL="114300" distR="114300" simplePos="0" relativeHeight="251662336" behindDoc="0" locked="0" layoutInCell="1" allowOverlap="1" wp14:anchorId="59A7DD6A" wp14:editId="17E622F2">
                <wp:simplePos x="0" y="0"/>
                <wp:positionH relativeFrom="column">
                  <wp:posOffset>1266190</wp:posOffset>
                </wp:positionH>
                <wp:positionV relativeFrom="paragraph">
                  <wp:posOffset>238760</wp:posOffset>
                </wp:positionV>
                <wp:extent cx="295275" cy="990600"/>
                <wp:effectExtent l="9525" t="7620" r="57150" b="30480"/>
                <wp:wrapNone/>
                <wp:docPr id="74"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5275" cy="990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B14AED5" id="AutoShape 19" o:spid="_x0000_s1026" type="#_x0000_t32" style="position:absolute;margin-left:99.7pt;margin-top:18.8pt;width:23.25pt;height:7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">
                <v:stroke endarrow="block"/>
              </v:shape>
            </w:pict>
          </mc:Fallback>
        </mc:AlternateContent>
      </w:r>
      <w:r w:rsidR="008909C0" w:rsidRPr="008909C0">
        <w:rPr>
          <w:rFonts w:ascii="Helvetica" w:hAnsi="Helvetica" w:cs="Helvetica"/>
          <w:bCs/>
          <w:noProof/>
          <w:color w:val="000000"/>
        </w:rPr>
        <w:t>Here is the parameter pane in design view</w:t>
      </w:r>
    </w:p>
    <w:p w14:paraId="54E8F0D9" w14:textId="77777777" w:rsidR="00EE199A" w:rsidRPr="000069E3" w:rsidRDefault="0081532A" w:rsidP="00567953">
      <w:r>
        <w:rPr>
          <w:noProof/>
        </w:rPr>
        <w:drawing>
          <wp:inline distT="0" distB="0" distL="0" distR="0" wp14:anchorId="72D765EB" wp14:editId="4C6DD790">
            <wp:extent cx="5835650" cy="3781425"/>
            <wp:effectExtent l="19050" t="19050" r="12700" b="285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835650" cy="3781425"/>
                    </a:xfrm>
                    <a:prstGeom prst="rect">
                      <a:avLst/>
                    </a:prstGeom>
                    <a:ln>
                      <a:solidFill>
                        <a:schemeClr val="tx1"/>
                      </a:solidFill>
                    </a:ln>
                  </pic:spPr>
                </pic:pic>
              </a:graphicData>
            </a:graphic>
          </wp:inline>
        </w:drawing>
      </w:r>
    </w:p>
    <w:p w14:paraId="076C98F1" w14:textId="77777777" w:rsidR="008464D8" w:rsidRPr="008464D8" w:rsidRDefault="009F092F" w:rsidP="00567953">
      <w:pPr>
        <w:rPr>
          <w:rFonts w:ascii="Helvetica" w:hAnsi="Helvetica" w:cs="Helvetica"/>
          <w:bCs/>
          <w:noProof/>
          <w:color w:val="000000"/>
        </w:rPr>
      </w:pPr>
      <w:r>
        <w:rPr>
          <w:rFonts w:ascii="Helvetica" w:hAnsi="Helvetica" w:cs="Helvetica"/>
          <w:bCs/>
          <w:noProof/>
          <w:color w:val="000000"/>
        </w:rPr>
        <mc:AlternateContent>
          <mc:Choice Requires="wps">
            <w:drawing>
              <wp:anchor distT="0" distB="0" distL="114300" distR="114300" simplePos="0" relativeHeight="251663360" behindDoc="0" locked="0" layoutInCell="1" allowOverlap="1" wp14:anchorId="2CF39E6F" wp14:editId="1911CA1D">
                <wp:simplePos x="0" y="0"/>
                <wp:positionH relativeFrom="column">
                  <wp:posOffset>2933065</wp:posOffset>
                </wp:positionH>
                <wp:positionV relativeFrom="paragraph">
                  <wp:posOffset>165735</wp:posOffset>
                </wp:positionV>
                <wp:extent cx="409575" cy="304800"/>
                <wp:effectExtent l="47625" t="12700" r="9525" b="53975"/>
                <wp:wrapNone/>
                <wp:docPr id="73"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09575" cy="304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B3545C2" id="AutoShape 20" o:spid="_x0000_s1026" type="#_x0000_t32" style="position:absolute;margin-left:230.95pt;margin-top:13.05pt;width:32.25pt;height:24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">
                <v:stroke endarrow="block"/>
              </v:shape>
            </w:pict>
          </mc:Fallback>
        </mc:AlternateContent>
      </w:r>
      <w:r w:rsidR="008909C0" w:rsidRPr="008909C0">
        <w:rPr>
          <w:rFonts w:ascii="Helvetica" w:hAnsi="Helvetica" w:cs="Helvetica"/>
          <w:bCs/>
          <w:noProof/>
          <w:color w:val="000000"/>
        </w:rPr>
        <w:t xml:space="preserve">Here is the parameter pane </w:t>
      </w:r>
      <w:r w:rsidR="008909C0">
        <w:rPr>
          <w:rFonts w:ascii="Helvetica" w:hAnsi="Helvetica" w:cs="Helvetica"/>
          <w:bCs/>
          <w:noProof/>
          <w:color w:val="000000"/>
        </w:rPr>
        <w:t>once the report has been run</w:t>
      </w:r>
    </w:p>
    <w:p w14:paraId="6C33FC70" w14:textId="77777777" w:rsidR="000069E3" w:rsidRPr="008464D8" w:rsidRDefault="00DA17DC" w:rsidP="00567953">
      <w:r>
        <w:rPr>
          <w:noProof/>
        </w:rPr>
        <w:drawing>
          <wp:inline distT="0" distB="0" distL="0" distR="0" wp14:anchorId="5A838071" wp14:editId="01E35AF4">
            <wp:extent cx="5835650" cy="3752850"/>
            <wp:effectExtent l="19050" t="19050" r="12700" b="190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835650" cy="3752850"/>
                    </a:xfrm>
                    <a:prstGeom prst="rect">
                      <a:avLst/>
                    </a:prstGeom>
                    <a:ln>
                      <a:solidFill>
                        <a:schemeClr val="tx1"/>
                      </a:solidFill>
                    </a:ln>
                  </pic:spPr>
                </pic:pic>
              </a:graphicData>
            </a:graphic>
          </wp:inline>
        </w:drawing>
      </w:r>
    </w:p>
    <w:p w14:paraId="216838F2" w14:textId="77777777" w:rsidR="00AE5E93" w:rsidRDefault="00AE5E93" w:rsidP="00567953">
      <w:pPr>
        <w:rPr>
          <w:rFonts w:ascii="Helvetica" w:hAnsi="Helvetica" w:cs="Helvetica"/>
          <w:bCs/>
          <w:noProof/>
          <w:color w:val="000000"/>
        </w:rPr>
      </w:pPr>
    </w:p>
    <w:p w14:paraId="365D50E4" w14:textId="77777777" w:rsidR="008909C0" w:rsidRPr="00AA301B" w:rsidRDefault="008909C0" w:rsidP="00567953">
      <w:pPr>
        <w:rPr>
          <w:rFonts w:ascii="Helvetica" w:hAnsi="Helvetica" w:cs="Helvetica"/>
          <w:bCs/>
          <w:noProof/>
          <w:color w:val="000000"/>
        </w:rPr>
      </w:pPr>
      <w:r w:rsidRPr="00AA301B">
        <w:rPr>
          <w:rFonts w:ascii="Helvetica" w:hAnsi="Helvetica" w:cs="Helvetica"/>
          <w:bCs/>
          <w:noProof/>
          <w:color w:val="000000"/>
        </w:rPr>
        <w:t xml:space="preserve">The first parameter ‘Please chose current state’ displays </w:t>
      </w:r>
      <w:r w:rsidR="00867934">
        <w:rPr>
          <w:rFonts w:ascii="Helvetica" w:hAnsi="Helvetica" w:cs="Helvetica"/>
          <w:bCs/>
          <w:noProof/>
          <w:color w:val="000000"/>
        </w:rPr>
        <w:t xml:space="preserve">distinct </w:t>
      </w:r>
      <w:r w:rsidR="00551EDB" w:rsidRPr="00AA301B">
        <w:rPr>
          <w:rFonts w:ascii="Helvetica" w:hAnsi="Helvetica" w:cs="Helvetica"/>
          <w:bCs/>
          <w:noProof/>
          <w:color w:val="000000"/>
        </w:rPr>
        <w:t>s</w:t>
      </w:r>
      <w:r w:rsidRPr="00AA301B">
        <w:rPr>
          <w:rFonts w:ascii="Helvetica" w:hAnsi="Helvetica" w:cs="Helvetica"/>
          <w:bCs/>
          <w:noProof/>
          <w:color w:val="000000"/>
        </w:rPr>
        <w:t>tates</w:t>
      </w:r>
      <w:r w:rsidR="00867934">
        <w:rPr>
          <w:rFonts w:ascii="Helvetica" w:hAnsi="Helvetica" w:cs="Helvetica"/>
          <w:bCs/>
          <w:noProof/>
          <w:color w:val="000000"/>
        </w:rPr>
        <w:t>.</w:t>
      </w:r>
    </w:p>
    <w:p w14:paraId="34F4FE6A" w14:textId="77777777" w:rsidR="000069E3" w:rsidRPr="000069E3" w:rsidRDefault="003F55E5" w:rsidP="00567953">
      <w:r>
        <w:rPr>
          <w:noProof/>
        </w:rPr>
        <w:drawing>
          <wp:inline distT="0" distB="0" distL="0" distR="0" wp14:anchorId="0A24E556" wp14:editId="447ECB8B">
            <wp:extent cx="5885180" cy="3905250"/>
            <wp:effectExtent l="19050" t="19050" r="20320" b="1905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919894" cy="3928285"/>
                    </a:xfrm>
                    <a:prstGeom prst="rect">
                      <a:avLst/>
                    </a:prstGeom>
                    <a:ln>
                      <a:solidFill>
                        <a:schemeClr val="tx1"/>
                      </a:solidFill>
                    </a:ln>
                  </pic:spPr>
                </pic:pic>
              </a:graphicData>
            </a:graphic>
          </wp:inline>
        </w:drawing>
      </w:r>
    </w:p>
    <w:p w14:paraId="35D0FC34" w14:textId="77777777" w:rsidR="000069E3" w:rsidRPr="000069E3" w:rsidRDefault="000069E3" w:rsidP="00567953">
      <w:pPr>
        <w:rPr>
          <w:rFonts w:ascii="Helvetica" w:hAnsi="Helvetica" w:cs="Helvetica"/>
          <w:bCs/>
          <w:noProof/>
          <w:color w:val="000000"/>
        </w:rPr>
      </w:pPr>
      <w:r w:rsidRPr="000069E3">
        <w:rPr>
          <w:rFonts w:ascii="Helvetica" w:hAnsi="Helvetica" w:cs="Helvetica"/>
          <w:bCs/>
          <w:noProof/>
          <w:color w:val="000000"/>
        </w:rPr>
        <w:t>The second parameter asks ‘Please choose Hospital’</w:t>
      </w:r>
    </w:p>
    <w:p w14:paraId="2D682C9C" w14:textId="77777777" w:rsidR="00124885" w:rsidRPr="006443C7" w:rsidRDefault="003F55E5" w:rsidP="00567953">
      <w:r>
        <w:rPr>
          <w:noProof/>
        </w:rPr>
        <w:drawing>
          <wp:inline distT="0" distB="0" distL="0" distR="0" wp14:anchorId="4F535FEA" wp14:editId="4C93690D">
            <wp:extent cx="5914390" cy="3429000"/>
            <wp:effectExtent l="19050" t="19050" r="10160" b="190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967175" cy="3459603"/>
                    </a:xfrm>
                    <a:prstGeom prst="rect">
                      <a:avLst/>
                    </a:prstGeom>
                    <a:ln>
                      <a:solidFill>
                        <a:schemeClr val="tx1"/>
                      </a:solidFill>
                    </a:ln>
                  </pic:spPr>
                </pic:pic>
              </a:graphicData>
            </a:graphic>
          </wp:inline>
        </w:drawing>
      </w:r>
    </w:p>
    <w:p w14:paraId="10842EB9" w14:textId="77777777" w:rsidR="00EC0C43" w:rsidRDefault="00EC0C43" w:rsidP="00567953">
      <w:pPr>
        <w:rPr>
          <w:rFonts w:ascii="Arial" w:hAnsi="Arial" w:cs="Arial"/>
          <w:color w:val="0B0C0C"/>
          <w:sz w:val="24"/>
          <w:szCs w:val="24"/>
          <w:shd w:val="clear" w:color="auto" w:fill="FFFFFF"/>
        </w:rPr>
      </w:pPr>
    </w:p>
    <w:p w14:paraId="3A011EB6" w14:textId="77777777" w:rsidR="000069E3" w:rsidRDefault="000069E3" w:rsidP="00567953">
      <w:pPr>
        <w:rPr>
          <w:rFonts w:ascii="Arial" w:hAnsi="Arial" w:cs="Arial"/>
          <w:color w:val="0B0C0C"/>
          <w:sz w:val="24"/>
          <w:szCs w:val="24"/>
          <w:shd w:val="clear" w:color="auto" w:fill="FFFFFF"/>
        </w:rPr>
      </w:pPr>
    </w:p>
    <w:p w14:paraId="58040C19" w14:textId="77777777" w:rsidR="000069E3" w:rsidRDefault="000069E3" w:rsidP="00567953">
      <w:pPr>
        <w:rPr>
          <w:rFonts w:ascii="Arial" w:hAnsi="Arial" w:cs="Arial"/>
          <w:color w:val="0B0C0C"/>
          <w:sz w:val="24"/>
          <w:szCs w:val="24"/>
          <w:shd w:val="clear" w:color="auto" w:fill="FFFFFF"/>
        </w:rPr>
      </w:pPr>
      <w:r>
        <w:rPr>
          <w:rFonts w:ascii="Arial" w:hAnsi="Arial" w:cs="Arial"/>
          <w:color w:val="0B0C0C"/>
          <w:sz w:val="24"/>
          <w:szCs w:val="24"/>
          <w:shd w:val="clear" w:color="auto" w:fill="FFFFFF"/>
        </w:rPr>
        <w:t>The third parameter is called ‘Please choose Clinician’.</w:t>
      </w:r>
    </w:p>
    <w:p w14:paraId="2E510F13" w14:textId="77777777" w:rsidR="000069E3" w:rsidRDefault="000069E3" w:rsidP="00567953">
      <w:pPr>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Distinct Vales of Clinicians will </w:t>
      </w:r>
      <w:r w:rsidR="00867934">
        <w:rPr>
          <w:rFonts w:ascii="Arial" w:hAnsi="Arial" w:cs="Arial"/>
          <w:color w:val="0B0C0C"/>
          <w:sz w:val="24"/>
          <w:szCs w:val="24"/>
          <w:shd w:val="clear" w:color="auto" w:fill="FFFFFF"/>
        </w:rPr>
        <w:t xml:space="preserve">be in the </w:t>
      </w:r>
      <w:r w:rsidR="00EB0D57">
        <w:rPr>
          <w:rFonts w:ascii="Arial" w:hAnsi="Arial" w:cs="Arial"/>
          <w:color w:val="0B0C0C"/>
          <w:sz w:val="24"/>
          <w:szCs w:val="24"/>
          <w:shd w:val="clear" w:color="auto" w:fill="FFFFFF"/>
        </w:rPr>
        <w:t>drop-down</w:t>
      </w:r>
      <w:r w:rsidR="00867934">
        <w:rPr>
          <w:rFonts w:ascii="Arial" w:hAnsi="Arial" w:cs="Arial"/>
          <w:color w:val="0B0C0C"/>
          <w:sz w:val="24"/>
          <w:szCs w:val="24"/>
          <w:shd w:val="clear" w:color="auto" w:fill="FFFFFF"/>
        </w:rPr>
        <w:t xml:space="preserve"> facility.</w:t>
      </w:r>
    </w:p>
    <w:p w14:paraId="76BC0645" w14:textId="77777777" w:rsidR="000069E3" w:rsidRPr="00867934" w:rsidRDefault="000069E3" w:rsidP="00567953">
      <w:pPr>
        <w:rPr>
          <w:rFonts w:ascii="Arial" w:hAnsi="Arial" w:cs="Arial"/>
          <w:color w:val="0B0C0C"/>
          <w:sz w:val="24"/>
          <w:szCs w:val="24"/>
          <w:shd w:val="clear" w:color="auto" w:fill="FFFFFF"/>
        </w:rPr>
      </w:pPr>
      <w:r>
        <w:rPr>
          <w:noProof/>
        </w:rPr>
        <w:drawing>
          <wp:inline distT="0" distB="0" distL="0" distR="0" wp14:anchorId="4E31F7C8" wp14:editId="6DFB883F">
            <wp:extent cx="5628640" cy="3038475"/>
            <wp:effectExtent l="19050" t="19050" r="10160" b="2857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634707" cy="3041750"/>
                    </a:xfrm>
                    <a:prstGeom prst="rect">
                      <a:avLst/>
                    </a:prstGeom>
                    <a:ln>
                      <a:solidFill>
                        <a:schemeClr val="tx1"/>
                      </a:solidFill>
                    </a:ln>
                  </pic:spPr>
                </pic:pic>
              </a:graphicData>
            </a:graphic>
          </wp:inline>
        </w:drawing>
      </w:r>
    </w:p>
    <w:p w14:paraId="26497204" w14:textId="77777777" w:rsidR="00867934" w:rsidRDefault="00867934" w:rsidP="00867934">
      <w:pPr>
        <w:rPr>
          <w:rFonts w:ascii="Arial" w:hAnsi="Arial" w:cs="Arial"/>
          <w:color w:val="0B0C0C"/>
          <w:sz w:val="24"/>
          <w:szCs w:val="24"/>
          <w:shd w:val="clear" w:color="auto" w:fill="FFFFFF"/>
        </w:rPr>
      </w:pPr>
      <w:r>
        <w:rPr>
          <w:rFonts w:ascii="Arial" w:hAnsi="Arial" w:cs="Arial"/>
          <w:color w:val="0B0C0C"/>
          <w:sz w:val="24"/>
          <w:szCs w:val="24"/>
          <w:shd w:val="clear" w:color="auto" w:fill="FFFFFF"/>
        </w:rPr>
        <w:t>The fourth parameter is ‘Please choose Diabetes Type’.</w:t>
      </w:r>
    </w:p>
    <w:p w14:paraId="6AA7BB1F" w14:textId="77777777" w:rsidR="000069E3" w:rsidRPr="00867934" w:rsidRDefault="00867934" w:rsidP="00567953">
      <w:pPr>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Type 1 or Type 2, Other or MODY will be available in the </w:t>
      </w:r>
      <w:r w:rsidR="00AF3FAE">
        <w:rPr>
          <w:rFonts w:ascii="Arial" w:hAnsi="Arial" w:cs="Arial"/>
          <w:color w:val="0B0C0C"/>
          <w:sz w:val="24"/>
          <w:szCs w:val="24"/>
          <w:shd w:val="clear" w:color="auto" w:fill="FFFFFF"/>
        </w:rPr>
        <w:t>drop-down</w:t>
      </w:r>
      <w:r>
        <w:rPr>
          <w:rFonts w:ascii="Arial" w:hAnsi="Arial" w:cs="Arial"/>
          <w:color w:val="0B0C0C"/>
          <w:sz w:val="24"/>
          <w:szCs w:val="24"/>
          <w:shd w:val="clear" w:color="auto" w:fill="FFFFFF"/>
        </w:rPr>
        <w:t xml:space="preserve"> box.</w:t>
      </w:r>
    </w:p>
    <w:p w14:paraId="3FC292E4" w14:textId="77777777" w:rsidR="00867934" w:rsidRDefault="00867934" w:rsidP="00567953">
      <w:pPr>
        <w:rPr>
          <w:rFonts w:ascii="Arial" w:hAnsi="Arial" w:cs="Arial"/>
          <w:b/>
          <w:color w:val="0B0C0C"/>
          <w:sz w:val="24"/>
          <w:szCs w:val="24"/>
          <w:shd w:val="clear" w:color="auto" w:fill="FFFFFF"/>
        </w:rPr>
      </w:pPr>
      <w:r>
        <w:rPr>
          <w:noProof/>
        </w:rPr>
        <w:drawing>
          <wp:inline distT="0" distB="0" distL="0" distR="0" wp14:anchorId="65A6DBDC" wp14:editId="4D4D743E">
            <wp:extent cx="4419600" cy="3152775"/>
            <wp:effectExtent l="19050" t="19050" r="19050" b="2857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4419600" cy="3152775"/>
                    </a:xfrm>
                    <a:prstGeom prst="rect">
                      <a:avLst/>
                    </a:prstGeom>
                    <a:ln>
                      <a:solidFill>
                        <a:schemeClr val="tx1"/>
                      </a:solidFill>
                    </a:ln>
                  </pic:spPr>
                </pic:pic>
              </a:graphicData>
            </a:graphic>
          </wp:inline>
        </w:drawing>
      </w:r>
    </w:p>
    <w:p w14:paraId="268A0D9F" w14:textId="77777777" w:rsidR="00867934" w:rsidRDefault="00867934" w:rsidP="00567953">
      <w:pPr>
        <w:rPr>
          <w:rFonts w:ascii="Arial" w:hAnsi="Arial" w:cs="Arial"/>
          <w:color w:val="0B0C0C"/>
          <w:sz w:val="24"/>
          <w:szCs w:val="24"/>
          <w:shd w:val="clear" w:color="auto" w:fill="FFFFFF"/>
        </w:rPr>
      </w:pPr>
      <w:r w:rsidRPr="00867934">
        <w:rPr>
          <w:rFonts w:ascii="Arial" w:hAnsi="Arial" w:cs="Arial"/>
          <w:color w:val="0B0C0C"/>
          <w:sz w:val="24"/>
          <w:szCs w:val="24"/>
          <w:shd w:val="clear" w:color="auto" w:fill="FFFFFF"/>
        </w:rPr>
        <w:t>Once you have chosen your parameters Click View Report</w:t>
      </w:r>
      <w:r>
        <w:rPr>
          <w:rFonts w:ascii="Arial" w:hAnsi="Arial" w:cs="Arial"/>
          <w:color w:val="0B0C0C"/>
          <w:sz w:val="24"/>
          <w:szCs w:val="24"/>
          <w:shd w:val="clear" w:color="auto" w:fill="FFFFFF"/>
        </w:rPr>
        <w:t xml:space="preserve">. </w:t>
      </w:r>
      <w:r>
        <w:rPr>
          <w:noProof/>
        </w:rPr>
        <w:drawing>
          <wp:inline distT="0" distB="0" distL="0" distR="0" wp14:anchorId="2F7148E3" wp14:editId="2806088E">
            <wp:extent cx="866775" cy="409575"/>
            <wp:effectExtent l="19050" t="19050" r="28575" b="2857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866775" cy="409575"/>
                    </a:xfrm>
                    <a:prstGeom prst="rect">
                      <a:avLst/>
                    </a:prstGeom>
                    <a:ln>
                      <a:solidFill>
                        <a:schemeClr val="tx1"/>
                      </a:solidFill>
                    </a:ln>
                  </pic:spPr>
                </pic:pic>
              </a:graphicData>
            </a:graphic>
          </wp:inline>
        </w:drawing>
      </w:r>
    </w:p>
    <w:p w14:paraId="1939499B" w14:textId="77777777" w:rsidR="00C946B6" w:rsidRDefault="00867934" w:rsidP="00567953">
      <w:pPr>
        <w:rPr>
          <w:rFonts w:ascii="Arial" w:hAnsi="Arial" w:cs="Arial"/>
          <w:color w:val="0B0C0C"/>
          <w:sz w:val="24"/>
          <w:szCs w:val="24"/>
          <w:shd w:val="clear" w:color="auto" w:fill="FFFFFF"/>
        </w:rPr>
      </w:pPr>
      <w:r>
        <w:rPr>
          <w:rFonts w:ascii="Arial" w:hAnsi="Arial" w:cs="Arial"/>
          <w:color w:val="0B0C0C"/>
          <w:sz w:val="24"/>
          <w:szCs w:val="24"/>
          <w:shd w:val="clear" w:color="auto" w:fill="FFFFFF"/>
        </w:rPr>
        <w:t>This will drill down your report to your parameter specifications.</w:t>
      </w:r>
    </w:p>
    <w:p w14:paraId="45C985AB" w14:textId="77777777" w:rsidR="00124885" w:rsidRPr="005D086F" w:rsidRDefault="005D086F" w:rsidP="005D086F">
      <w:pPr>
        <w:pStyle w:val="Heading3"/>
        <w:jc w:val="center"/>
        <w:rPr>
          <w:sz w:val="28"/>
          <w:szCs w:val="28"/>
          <w:shd w:val="clear" w:color="auto" w:fill="FFFFFF"/>
        </w:rPr>
      </w:pPr>
      <w:bookmarkStart w:id="37" w:name="_Toc512339162"/>
      <w:r w:rsidRPr="005D086F">
        <w:rPr>
          <w:sz w:val="28"/>
          <w:szCs w:val="28"/>
          <w:shd w:val="clear" w:color="auto" w:fill="FFFFFF"/>
        </w:rPr>
        <w:t xml:space="preserve">5.8.2 </w:t>
      </w:r>
      <w:r w:rsidR="00D709E3" w:rsidRPr="005D086F">
        <w:rPr>
          <w:sz w:val="28"/>
          <w:szCs w:val="28"/>
          <w:shd w:val="clear" w:color="auto" w:fill="FFFFFF"/>
        </w:rPr>
        <w:t xml:space="preserve">SSRS Report </w:t>
      </w:r>
      <w:r w:rsidR="006443C7" w:rsidRPr="005D086F">
        <w:rPr>
          <w:sz w:val="28"/>
          <w:szCs w:val="28"/>
          <w:shd w:val="clear" w:color="auto" w:fill="FFFFFF"/>
        </w:rPr>
        <w:t>S</w:t>
      </w:r>
      <w:r w:rsidR="00D709E3" w:rsidRPr="005D086F">
        <w:rPr>
          <w:sz w:val="28"/>
          <w:szCs w:val="28"/>
          <w:shd w:val="clear" w:color="auto" w:fill="FFFFFF"/>
        </w:rPr>
        <w:t>ecurity</w:t>
      </w:r>
      <w:bookmarkEnd w:id="37"/>
    </w:p>
    <w:p w14:paraId="5F19BA1A" w14:textId="77777777" w:rsidR="003F0821" w:rsidRDefault="006443C7" w:rsidP="00567953">
      <w:pPr>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To follow the Information Governance guidelines within Public Health Wales, Security must be added to each SSRS report, only Staff </w:t>
      </w:r>
      <w:r w:rsidR="003F0821">
        <w:rPr>
          <w:rFonts w:ascii="Arial" w:hAnsi="Arial" w:cs="Arial"/>
          <w:color w:val="0B0C0C"/>
          <w:sz w:val="24"/>
          <w:szCs w:val="24"/>
          <w:shd w:val="clear" w:color="auto" w:fill="FFFFFF"/>
        </w:rPr>
        <w:t xml:space="preserve">/ Managers </w:t>
      </w:r>
      <w:r>
        <w:rPr>
          <w:rFonts w:ascii="Arial" w:hAnsi="Arial" w:cs="Arial"/>
          <w:color w:val="0B0C0C"/>
          <w:sz w:val="24"/>
          <w:szCs w:val="24"/>
          <w:shd w:val="clear" w:color="auto" w:fill="FFFFFF"/>
        </w:rPr>
        <w:t>who need to s</w:t>
      </w:r>
      <w:r w:rsidR="00EE199A">
        <w:rPr>
          <w:rFonts w:ascii="Arial" w:hAnsi="Arial" w:cs="Arial"/>
          <w:color w:val="0B0C0C"/>
          <w:sz w:val="24"/>
          <w:szCs w:val="24"/>
          <w:shd w:val="clear" w:color="auto" w:fill="FFFFFF"/>
        </w:rPr>
        <w:t>ee the report will have access.</w:t>
      </w:r>
    </w:p>
    <w:p w14:paraId="79054E22" w14:textId="77777777" w:rsidR="00C946B6" w:rsidRDefault="003F0821" w:rsidP="00567953">
      <w:pPr>
        <w:rPr>
          <w:rFonts w:ascii="Arial" w:hAnsi="Arial" w:cs="Arial"/>
          <w:color w:val="0B0C0C"/>
          <w:sz w:val="24"/>
          <w:szCs w:val="24"/>
          <w:shd w:val="clear" w:color="auto" w:fill="FFFFFF"/>
        </w:rPr>
      </w:pPr>
      <w:r>
        <w:rPr>
          <w:rFonts w:ascii="Arial" w:hAnsi="Arial" w:cs="Arial"/>
          <w:color w:val="0B0C0C"/>
          <w:sz w:val="24"/>
          <w:szCs w:val="24"/>
          <w:shd w:val="clear" w:color="auto" w:fill="FFFFFF"/>
        </w:rPr>
        <w:t>This can be divided into teams, departments or i</w:t>
      </w:r>
      <w:r w:rsidR="00C946B6">
        <w:rPr>
          <w:rFonts w:ascii="Arial" w:hAnsi="Arial" w:cs="Arial"/>
          <w:color w:val="0B0C0C"/>
          <w:sz w:val="24"/>
          <w:szCs w:val="24"/>
          <w:shd w:val="clear" w:color="auto" w:fill="FFFFFF"/>
        </w:rPr>
        <w:t>ndividuals.</w:t>
      </w:r>
    </w:p>
    <w:p w14:paraId="5B93749F" w14:textId="77777777" w:rsidR="006443C7" w:rsidRDefault="00867934" w:rsidP="00C946B6">
      <w:pPr>
        <w:spacing w:after="0" w:line="24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Open the SQL Server </w:t>
      </w:r>
      <w:r w:rsidR="0011789E">
        <w:rPr>
          <w:rFonts w:ascii="Arial" w:hAnsi="Arial" w:cs="Arial"/>
          <w:color w:val="0B0C0C"/>
          <w:sz w:val="24"/>
          <w:szCs w:val="24"/>
          <w:shd w:val="clear" w:color="auto" w:fill="FFFFFF"/>
        </w:rPr>
        <w:t>M</w:t>
      </w:r>
      <w:r>
        <w:rPr>
          <w:rFonts w:ascii="Arial" w:hAnsi="Arial" w:cs="Arial"/>
          <w:color w:val="0B0C0C"/>
          <w:sz w:val="24"/>
          <w:szCs w:val="24"/>
          <w:shd w:val="clear" w:color="auto" w:fill="FFFFFF"/>
        </w:rPr>
        <w:t>anagement Studio</w:t>
      </w:r>
      <w:r w:rsidR="00C946B6">
        <w:rPr>
          <w:rFonts w:ascii="Arial" w:hAnsi="Arial" w:cs="Arial"/>
          <w:color w:val="0B0C0C"/>
          <w:sz w:val="24"/>
          <w:szCs w:val="24"/>
          <w:shd w:val="clear" w:color="auto" w:fill="FFFFFF"/>
        </w:rPr>
        <w:t xml:space="preserve"> and click on Security then Logins</w:t>
      </w:r>
    </w:p>
    <w:p w14:paraId="42EDE4C8" w14:textId="77777777" w:rsidR="0011789E" w:rsidRDefault="0011789E" w:rsidP="00567953">
      <w:pPr>
        <w:rPr>
          <w:rFonts w:ascii="Arial" w:hAnsi="Arial" w:cs="Arial"/>
          <w:color w:val="0B0C0C"/>
          <w:sz w:val="24"/>
          <w:szCs w:val="24"/>
          <w:shd w:val="clear" w:color="auto" w:fill="FFFFFF"/>
        </w:rPr>
      </w:pPr>
      <w:r>
        <w:rPr>
          <w:noProof/>
        </w:rPr>
        <w:drawing>
          <wp:inline distT="0" distB="0" distL="0" distR="0" wp14:anchorId="0A82EC22" wp14:editId="5BA97ED6">
            <wp:extent cx="3962400" cy="1047750"/>
            <wp:effectExtent l="19050" t="19050" r="19050" b="1905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3962400" cy="1047750"/>
                    </a:xfrm>
                    <a:prstGeom prst="rect">
                      <a:avLst/>
                    </a:prstGeom>
                    <a:ln>
                      <a:solidFill>
                        <a:schemeClr val="tx1"/>
                      </a:solidFill>
                    </a:ln>
                  </pic:spPr>
                </pic:pic>
              </a:graphicData>
            </a:graphic>
          </wp:inline>
        </w:drawing>
      </w:r>
    </w:p>
    <w:p w14:paraId="3B6EB183" w14:textId="77777777" w:rsidR="0011789E" w:rsidRDefault="00C946B6" w:rsidP="00567953">
      <w:pPr>
        <w:rPr>
          <w:rFonts w:ascii="Arial" w:hAnsi="Arial" w:cs="Arial"/>
          <w:color w:val="0B0C0C"/>
          <w:sz w:val="24"/>
          <w:szCs w:val="24"/>
          <w:shd w:val="clear" w:color="auto" w:fill="FFFFFF"/>
        </w:rPr>
      </w:pPr>
      <w:r>
        <w:rPr>
          <w:rFonts w:ascii="Arial" w:hAnsi="Arial" w:cs="Arial"/>
          <w:noProof/>
          <w:color w:val="0B0C0C"/>
          <w:sz w:val="24"/>
          <w:szCs w:val="24"/>
        </w:rPr>
        <mc:AlternateContent>
          <mc:Choice Requires="wps">
            <w:drawing>
              <wp:anchor distT="0" distB="0" distL="114300" distR="114300" simplePos="0" relativeHeight="251673600" behindDoc="0" locked="0" layoutInCell="1" allowOverlap="1" wp14:anchorId="1073B136" wp14:editId="41621373">
                <wp:simplePos x="0" y="0"/>
                <wp:positionH relativeFrom="column">
                  <wp:posOffset>1761490</wp:posOffset>
                </wp:positionH>
                <wp:positionV relativeFrom="paragraph">
                  <wp:posOffset>396875</wp:posOffset>
                </wp:positionV>
                <wp:extent cx="1990725" cy="685800"/>
                <wp:effectExtent l="38100" t="0" r="28575" b="76200"/>
                <wp:wrapNone/>
                <wp:docPr id="100" name="Straight Arrow Connector 100"/>
                <wp:cNvGraphicFramePr/>
                <a:graphic xmlns:a="http://schemas.openxmlformats.org/drawingml/2006/main">
                  <a:graphicData uri="http://schemas.microsoft.com/office/word/2010/wordprocessingShape">
                    <wps:wsp>
                      <wps:cNvCnPr/>
                      <wps:spPr>
                        <a:xfrm flipH="1">
                          <a:off x="0" y="0"/>
                          <a:ext cx="1990725" cy="685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B8FDF95" id="Straight Arrow Connector 100" o:spid="_x0000_s1026" type="#_x0000_t32" style="position:absolute;margin-left:138.7pt;margin-top:31.25pt;width:156.75pt;height:54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" strokecolor="#4579b8 [3044]">
                <v:stroke endarrow="block"/>
              </v:shape>
            </w:pict>
          </mc:Fallback>
        </mc:AlternateContent>
      </w:r>
      <w:r w:rsidR="0011789E">
        <w:rPr>
          <w:rFonts w:ascii="Arial" w:hAnsi="Arial" w:cs="Arial"/>
          <w:color w:val="0B0C0C"/>
          <w:sz w:val="24"/>
          <w:szCs w:val="24"/>
          <w:shd w:val="clear" w:color="auto" w:fill="FFFFFF"/>
        </w:rPr>
        <w:t>Here you can see the users who have access to SQL Servers and SSRS reports</w:t>
      </w:r>
      <w:r>
        <w:rPr>
          <w:rFonts w:ascii="Arial" w:hAnsi="Arial" w:cs="Arial"/>
          <w:color w:val="0B0C0C"/>
          <w:sz w:val="24"/>
          <w:szCs w:val="24"/>
          <w:shd w:val="clear" w:color="auto" w:fill="FFFFFF"/>
        </w:rPr>
        <w:t>. In Public Health Wales, we use a unique NADEX Id as shown below.</w:t>
      </w:r>
    </w:p>
    <w:p w14:paraId="209CB4CD" w14:textId="77777777" w:rsidR="00124885" w:rsidRDefault="006443C7" w:rsidP="00567953">
      <w:pPr>
        <w:rPr>
          <w:rFonts w:ascii="Arial" w:hAnsi="Arial" w:cs="Arial"/>
          <w:color w:val="0B0C0C"/>
          <w:sz w:val="24"/>
          <w:szCs w:val="24"/>
          <w:shd w:val="clear" w:color="auto" w:fill="FFFFFF"/>
        </w:rPr>
      </w:pPr>
      <w:r>
        <w:rPr>
          <w:noProof/>
        </w:rPr>
        <w:drawing>
          <wp:inline distT="0" distB="0" distL="0" distR="0" wp14:anchorId="6A90EA68" wp14:editId="547D8A7F">
            <wp:extent cx="3857625" cy="1905000"/>
            <wp:effectExtent l="19050" t="19050" r="28575" b="190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3857625" cy="1905000"/>
                    </a:xfrm>
                    <a:prstGeom prst="rect">
                      <a:avLst/>
                    </a:prstGeom>
                    <a:ln>
                      <a:solidFill>
                        <a:schemeClr val="tx1"/>
                      </a:solidFill>
                    </a:ln>
                  </pic:spPr>
                </pic:pic>
              </a:graphicData>
            </a:graphic>
          </wp:inline>
        </w:drawing>
      </w:r>
    </w:p>
    <w:p w14:paraId="36D0D784" w14:textId="77777777" w:rsidR="00124885" w:rsidRDefault="0011789E" w:rsidP="00567953">
      <w:pPr>
        <w:rPr>
          <w:rFonts w:ascii="Arial" w:hAnsi="Arial" w:cs="Arial"/>
          <w:color w:val="0B0C0C"/>
          <w:sz w:val="24"/>
          <w:szCs w:val="24"/>
          <w:shd w:val="clear" w:color="auto" w:fill="FFFFFF"/>
        </w:rPr>
      </w:pPr>
      <w:r>
        <w:rPr>
          <w:rFonts w:ascii="Arial" w:hAnsi="Arial" w:cs="Arial"/>
          <w:color w:val="0B0C0C"/>
          <w:sz w:val="24"/>
          <w:szCs w:val="24"/>
          <w:shd w:val="clear" w:color="auto" w:fill="FFFFFF"/>
        </w:rPr>
        <w:t>On the Reporting S</w:t>
      </w:r>
      <w:r w:rsidR="00AA01C8">
        <w:rPr>
          <w:rFonts w:ascii="Arial" w:hAnsi="Arial" w:cs="Arial"/>
          <w:color w:val="0B0C0C"/>
          <w:sz w:val="24"/>
          <w:szCs w:val="24"/>
          <w:shd w:val="clear" w:color="auto" w:fill="FFFFFF"/>
        </w:rPr>
        <w:t>ystem, we can enforce more security and only allow specific users to view reports within certain folders thus following the Information Guidance rules.</w:t>
      </w:r>
    </w:p>
    <w:p w14:paraId="04E8C1E4" w14:textId="77777777" w:rsidR="008F6E78" w:rsidRDefault="009C60C6" w:rsidP="008F6E78">
      <w:pPr>
        <w:rPr>
          <w:shd w:val="clear" w:color="auto" w:fill="FFFFFF"/>
        </w:rPr>
      </w:pPr>
      <w:r>
        <w:rPr>
          <w:noProof/>
        </w:rPr>
        <w:drawing>
          <wp:inline distT="0" distB="0" distL="0" distR="0" wp14:anchorId="6F37077F" wp14:editId="2D27796A">
            <wp:extent cx="5835650" cy="2381250"/>
            <wp:effectExtent l="19050" t="19050" r="12700" b="190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835650" cy="2381250"/>
                    </a:xfrm>
                    <a:prstGeom prst="rect">
                      <a:avLst/>
                    </a:prstGeom>
                    <a:ln>
                      <a:solidFill>
                        <a:schemeClr val="tx1"/>
                      </a:solidFill>
                    </a:ln>
                  </pic:spPr>
                </pic:pic>
              </a:graphicData>
            </a:graphic>
          </wp:inline>
        </w:drawing>
      </w:r>
    </w:p>
    <w:p w14:paraId="7063009F" w14:textId="77777777" w:rsidR="008F6E78" w:rsidRDefault="008F6E78" w:rsidP="008F6E78">
      <w:pPr>
        <w:rPr>
          <w:shd w:val="clear" w:color="auto" w:fill="FFFFFF"/>
        </w:rPr>
      </w:pPr>
    </w:p>
    <w:p w14:paraId="211BC7D4" w14:textId="77777777" w:rsidR="00BA43BC" w:rsidRPr="008F6E78" w:rsidRDefault="00140AC2" w:rsidP="008F6E78">
      <w:pPr>
        <w:pStyle w:val="Heading1"/>
        <w:rPr>
          <w:rFonts w:ascii="Arial" w:hAnsi="Arial" w:cs="Arial"/>
          <w:color w:val="0B0C0C"/>
          <w:sz w:val="24"/>
          <w:szCs w:val="24"/>
          <w:shd w:val="clear" w:color="auto" w:fill="FFFFFF"/>
        </w:rPr>
      </w:pPr>
      <w:bookmarkStart w:id="38" w:name="_Toc512339163"/>
      <w:r>
        <w:rPr>
          <w:shd w:val="clear" w:color="auto" w:fill="FFFFFF"/>
        </w:rPr>
        <w:t xml:space="preserve">CHAPTER 6 </w:t>
      </w:r>
      <w:r w:rsidR="001B0210" w:rsidRPr="001B0210">
        <w:rPr>
          <w:shd w:val="clear" w:color="auto" w:fill="FFFFFF"/>
        </w:rPr>
        <w:t>G</w:t>
      </w:r>
      <w:r w:rsidR="008F6E78">
        <w:rPr>
          <w:shd w:val="clear" w:color="auto" w:fill="FFFFFF"/>
        </w:rPr>
        <w:t xml:space="preserve">EOGRAPHICAL </w:t>
      </w:r>
      <w:r w:rsidR="001B0210" w:rsidRPr="001B0210">
        <w:rPr>
          <w:shd w:val="clear" w:color="auto" w:fill="FFFFFF"/>
        </w:rPr>
        <w:t>I</w:t>
      </w:r>
      <w:r w:rsidR="008F6E78">
        <w:rPr>
          <w:shd w:val="clear" w:color="auto" w:fill="FFFFFF"/>
        </w:rPr>
        <w:t xml:space="preserve">NFORMATION </w:t>
      </w:r>
      <w:r w:rsidR="001B0210" w:rsidRPr="001B0210">
        <w:rPr>
          <w:shd w:val="clear" w:color="auto" w:fill="FFFFFF"/>
        </w:rPr>
        <w:t>S</w:t>
      </w:r>
      <w:r w:rsidR="008F6E78">
        <w:rPr>
          <w:shd w:val="clear" w:color="auto" w:fill="FFFFFF"/>
        </w:rPr>
        <w:t>YSTEM</w:t>
      </w:r>
      <w:r w:rsidR="00BA43BC" w:rsidRPr="001B0210">
        <w:rPr>
          <w:shd w:val="clear" w:color="auto" w:fill="FFFFFF"/>
        </w:rPr>
        <w:t xml:space="preserve"> </w:t>
      </w:r>
      <w:r w:rsidR="00BC63AA">
        <w:rPr>
          <w:shd w:val="clear" w:color="auto" w:fill="FFFFFF"/>
        </w:rPr>
        <w:t>AND</w:t>
      </w:r>
      <w:r w:rsidR="00BA43BC" w:rsidRPr="001B0210">
        <w:rPr>
          <w:shd w:val="clear" w:color="auto" w:fill="FFFFFF"/>
        </w:rPr>
        <w:t xml:space="preserve"> D</w:t>
      </w:r>
      <w:r w:rsidR="008F6E78">
        <w:rPr>
          <w:shd w:val="clear" w:color="auto" w:fill="FFFFFF"/>
        </w:rPr>
        <w:t>EPRIVATION</w:t>
      </w:r>
      <w:bookmarkEnd w:id="38"/>
    </w:p>
    <w:p w14:paraId="41CDD16E" w14:textId="77777777" w:rsidR="00BA43BC" w:rsidRDefault="00BA43BC" w:rsidP="0005775C">
      <w:pPr>
        <w:rPr>
          <w:rFonts w:ascii="Segoe UI" w:hAnsi="Segoe UI" w:cs="Segoe UI"/>
          <w:color w:val="000000"/>
          <w:shd w:val="clear" w:color="auto" w:fill="FFFFFF"/>
        </w:rPr>
      </w:pPr>
      <w:r w:rsidRPr="00BA43BC">
        <w:rPr>
          <w:rFonts w:ascii="Segoe UI" w:hAnsi="Segoe UI" w:cs="Segoe UI"/>
          <w:color w:val="000000"/>
          <w:shd w:val="clear" w:color="auto" w:fill="FFFFFF"/>
        </w:rPr>
        <w:t xml:space="preserve">The second part of the project is to investigate whether there is a link between Deprivation and </w:t>
      </w:r>
      <w:r w:rsidR="00F230B1">
        <w:rPr>
          <w:rFonts w:ascii="Segoe UI" w:hAnsi="Segoe UI" w:cs="Segoe UI"/>
          <w:color w:val="000000"/>
          <w:shd w:val="clear" w:color="auto" w:fill="FFFFFF"/>
        </w:rPr>
        <w:t>t</w:t>
      </w:r>
      <w:r w:rsidRPr="00BA43BC">
        <w:rPr>
          <w:rFonts w:ascii="Segoe UI" w:hAnsi="Segoe UI" w:cs="Segoe UI"/>
          <w:color w:val="000000"/>
          <w:shd w:val="clear" w:color="auto" w:fill="FFFFFF"/>
        </w:rPr>
        <w:t>he worst cases of Diabetes Retinopathy</w:t>
      </w:r>
      <w:r w:rsidR="00F230B1">
        <w:rPr>
          <w:rFonts w:ascii="Segoe UI" w:hAnsi="Segoe UI" w:cs="Segoe UI"/>
          <w:color w:val="000000"/>
          <w:shd w:val="clear" w:color="auto" w:fill="FFFFFF"/>
        </w:rPr>
        <w:t xml:space="preserve">. </w:t>
      </w:r>
      <w:r w:rsidR="001378DA">
        <w:rPr>
          <w:rFonts w:ascii="Segoe UI" w:hAnsi="Segoe UI" w:cs="Segoe UI"/>
          <w:color w:val="000000"/>
          <w:shd w:val="clear" w:color="auto" w:fill="FFFFFF"/>
        </w:rPr>
        <w:t>(R3AM0)</w:t>
      </w:r>
      <w:r w:rsidR="0005775C">
        <w:rPr>
          <w:rFonts w:ascii="Segoe UI" w:hAnsi="Segoe UI" w:cs="Segoe UI"/>
          <w:color w:val="000000"/>
          <w:shd w:val="clear" w:color="auto" w:fill="FFFFFF"/>
        </w:rPr>
        <w:t xml:space="preserve"> </w:t>
      </w:r>
      <w:r w:rsidR="0005775C" w:rsidRPr="0005775C">
        <w:rPr>
          <w:rFonts w:ascii="Segoe UI" w:hAnsi="Segoe UI" w:cs="Segoe UI"/>
          <w:color w:val="000000"/>
          <w:shd w:val="clear" w:color="auto" w:fill="FFFFFF"/>
        </w:rPr>
        <w:t>Proliferative retinopathy</w:t>
      </w:r>
      <w:r w:rsidR="00D85408">
        <w:rPr>
          <w:rFonts w:ascii="Segoe UI" w:hAnsi="Segoe UI" w:cs="Segoe UI"/>
          <w:color w:val="000000"/>
          <w:shd w:val="clear" w:color="auto" w:fill="FFFFFF"/>
        </w:rPr>
        <w:t>.</w:t>
      </w:r>
    </w:p>
    <w:p w14:paraId="0FE83265" w14:textId="77777777" w:rsidR="00D85408" w:rsidRDefault="00D85408" w:rsidP="0005775C">
      <w:pPr>
        <w:rPr>
          <w:rFonts w:ascii="Segoe UI" w:hAnsi="Segoe UI" w:cs="Segoe UI"/>
          <w:color w:val="000000"/>
          <w:shd w:val="clear" w:color="auto" w:fill="FFFFFF"/>
        </w:rPr>
      </w:pPr>
      <w:r w:rsidRPr="001B04A1">
        <w:rPr>
          <w:rFonts w:ascii="Segoe UI" w:hAnsi="Segoe UI" w:cs="Segoe UI"/>
          <w:color w:val="000000"/>
          <w:shd w:val="clear" w:color="auto" w:fill="FFFFFF"/>
        </w:rPr>
        <w:t>This is a current map of the</w:t>
      </w:r>
      <w:r>
        <w:rPr>
          <w:rFonts w:ascii="Segoe UI" w:hAnsi="Segoe UI" w:cs="Segoe UI"/>
          <w:color w:val="000000"/>
          <w:shd w:val="clear" w:color="auto" w:fill="FFFFFF"/>
        </w:rPr>
        <w:t xml:space="preserve"> DESW Clinics run around Wales.</w:t>
      </w:r>
    </w:p>
    <w:p w14:paraId="59E20077" w14:textId="77777777" w:rsidR="00D85408" w:rsidRDefault="00D85408" w:rsidP="0005775C">
      <w:pPr>
        <w:rPr>
          <w:rFonts w:ascii="Segoe UI" w:hAnsi="Segoe UI" w:cs="Segoe UI"/>
          <w:color w:val="000000"/>
          <w:shd w:val="clear" w:color="auto" w:fill="FFFFFF"/>
        </w:rPr>
      </w:pPr>
      <w:r>
        <w:rPr>
          <w:rFonts w:ascii="Arial" w:hAnsi="Arial" w:cs="Arial"/>
          <w:noProof/>
          <w:color w:val="0B0C0C"/>
          <w:sz w:val="29"/>
          <w:szCs w:val="29"/>
          <w:shd w:val="clear" w:color="auto" w:fill="FFFFFF"/>
        </w:rPr>
        <w:drawing>
          <wp:inline distT="0" distB="0" distL="0" distR="0" wp14:anchorId="5E69AF19" wp14:editId="176F38E3">
            <wp:extent cx="5835476" cy="6000750"/>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2" cstate="print"/>
                    <a:srcRect/>
                    <a:stretch>
                      <a:fillRect/>
                    </a:stretch>
                  </pic:blipFill>
                  <pic:spPr bwMode="auto">
                    <a:xfrm>
                      <a:off x="0" y="0"/>
                      <a:ext cx="5843491" cy="6008992"/>
                    </a:xfrm>
                    <a:prstGeom prst="rect">
                      <a:avLst/>
                    </a:prstGeom>
                    <a:noFill/>
                    <a:ln w="9525">
                      <a:noFill/>
                      <a:miter lim="800000"/>
                      <a:headEnd/>
                      <a:tailEnd/>
                    </a:ln>
                  </pic:spPr>
                </pic:pic>
              </a:graphicData>
            </a:graphic>
          </wp:inline>
        </w:drawing>
      </w:r>
    </w:p>
    <w:p w14:paraId="4E38C2C6" w14:textId="77777777" w:rsidR="00D85408" w:rsidRDefault="00AE5E93" w:rsidP="0005775C">
      <w:pPr>
        <w:rPr>
          <w:rFonts w:ascii="Segoe UI" w:hAnsi="Segoe UI" w:cs="Segoe UI"/>
          <w:color w:val="000000"/>
          <w:shd w:val="clear" w:color="auto" w:fill="FFFFFF"/>
        </w:rPr>
      </w:pPr>
      <w:r>
        <w:rPr>
          <w:rFonts w:ascii="Segoe UI" w:hAnsi="Segoe UI" w:cs="Segoe UI"/>
          <w:color w:val="000000"/>
          <w:shd w:val="clear" w:color="auto" w:fill="FFFFFF"/>
        </w:rPr>
        <w:t>D</w:t>
      </w:r>
      <w:r w:rsidR="005A49E3">
        <w:rPr>
          <w:rFonts w:ascii="Segoe UI" w:hAnsi="Segoe UI" w:cs="Segoe UI"/>
          <w:color w:val="000000"/>
          <w:shd w:val="clear" w:color="auto" w:fill="FFFFFF"/>
        </w:rPr>
        <w:t>iabetic Eye Screening Wales</w:t>
      </w:r>
      <w:r>
        <w:rPr>
          <w:rFonts w:ascii="Segoe UI" w:hAnsi="Segoe UI" w:cs="Segoe UI"/>
          <w:color w:val="000000"/>
          <w:shd w:val="clear" w:color="auto" w:fill="FFFFFF"/>
        </w:rPr>
        <w:t xml:space="preserve"> mapped c</w:t>
      </w:r>
      <w:r w:rsidR="00FC5B13">
        <w:rPr>
          <w:rFonts w:ascii="Segoe UI" w:hAnsi="Segoe UI" w:cs="Segoe UI"/>
          <w:color w:val="000000"/>
          <w:shd w:val="clear" w:color="auto" w:fill="FFFFFF"/>
        </w:rPr>
        <w:t>linics. There is also two mobile units which travel around to the rural areas and the more heavily populated areas.</w:t>
      </w:r>
    </w:p>
    <w:p w14:paraId="72951532" w14:textId="77777777" w:rsidR="005A49E3" w:rsidRDefault="005A49E3" w:rsidP="0005775C">
      <w:pPr>
        <w:rPr>
          <w:rFonts w:ascii="Segoe UI" w:hAnsi="Segoe UI" w:cs="Segoe UI"/>
          <w:color w:val="000000"/>
          <w:shd w:val="clear" w:color="auto" w:fill="FFFFFF"/>
        </w:rPr>
      </w:pPr>
    </w:p>
    <w:p w14:paraId="5C5B1540" w14:textId="77777777" w:rsidR="0086051B" w:rsidRPr="00BA43BC" w:rsidRDefault="0086051B" w:rsidP="0005775C">
      <w:pPr>
        <w:rPr>
          <w:rFonts w:ascii="Segoe UI" w:hAnsi="Segoe UI" w:cs="Segoe UI"/>
          <w:color w:val="000000"/>
          <w:shd w:val="clear" w:color="auto" w:fill="FFFFFF"/>
        </w:rPr>
      </w:pPr>
    </w:p>
    <w:p w14:paraId="2D4B1C48" w14:textId="77777777" w:rsidR="00016AED" w:rsidRPr="00016AED" w:rsidRDefault="00055534" w:rsidP="00D851AE">
      <w:pPr>
        <w:spacing w:after="0" w:line="240" w:lineRule="auto"/>
        <w:rPr>
          <w:rFonts w:ascii="Segoe UI" w:hAnsi="Segoe UI" w:cs="Segoe UI"/>
          <w:color w:val="000000"/>
          <w:shd w:val="clear" w:color="auto" w:fill="FFFFFF"/>
        </w:rPr>
      </w:pPr>
      <w:r w:rsidRPr="00016AED">
        <w:rPr>
          <w:rFonts w:ascii="Segoe UI" w:hAnsi="Segoe UI" w:cs="Segoe UI"/>
          <w:color w:val="000000"/>
          <w:shd w:val="clear" w:color="auto" w:fill="FFFFFF"/>
        </w:rPr>
        <w:t xml:space="preserve">Deprivation is </w:t>
      </w:r>
      <w:r w:rsidR="00214D03" w:rsidRPr="00016AED">
        <w:rPr>
          <w:rFonts w:ascii="Segoe UI" w:hAnsi="Segoe UI" w:cs="Segoe UI"/>
          <w:color w:val="000000"/>
          <w:shd w:val="clear" w:color="auto" w:fill="FFFFFF"/>
        </w:rPr>
        <w:t>s</w:t>
      </w:r>
      <w:r w:rsidRPr="00016AED">
        <w:rPr>
          <w:rFonts w:ascii="Segoe UI" w:hAnsi="Segoe UI" w:cs="Segoe UI"/>
          <w:color w:val="000000"/>
          <w:shd w:val="clear" w:color="auto" w:fill="FFFFFF"/>
        </w:rPr>
        <w:t xml:space="preserve">trongly </w:t>
      </w:r>
      <w:r w:rsidR="00893026" w:rsidRPr="00016AED">
        <w:rPr>
          <w:rFonts w:ascii="Segoe UI" w:hAnsi="Segoe UI" w:cs="Segoe UI"/>
          <w:color w:val="000000"/>
          <w:shd w:val="clear" w:color="auto" w:fill="FFFFFF"/>
        </w:rPr>
        <w:t>associated with higher levels of physical inactivity, unhealthy diet, smoking and poor blood pressure control</w:t>
      </w:r>
      <w:r w:rsidR="00016AED">
        <w:rPr>
          <w:rFonts w:ascii="Segoe UI" w:hAnsi="Segoe UI" w:cs="Segoe UI"/>
          <w:color w:val="000000"/>
          <w:shd w:val="clear" w:color="auto" w:fill="FFFFFF"/>
        </w:rPr>
        <w:t xml:space="preserve">. </w:t>
      </w:r>
      <w:r w:rsidR="00016AED" w:rsidRPr="00016AED">
        <w:rPr>
          <w:rFonts w:ascii="Segoe UI" w:hAnsi="Segoe UI" w:cs="Segoe UI"/>
          <w:color w:val="000000"/>
          <w:shd w:val="clear" w:color="auto" w:fill="FFFFFF"/>
        </w:rPr>
        <w:t>Deprivation</w:t>
      </w:r>
      <w:r w:rsidR="00016AED">
        <w:rPr>
          <w:rFonts w:ascii="Segoe UI" w:hAnsi="Segoe UI" w:cs="Segoe UI"/>
          <w:color w:val="000000"/>
          <w:shd w:val="clear" w:color="auto" w:fill="FFFFFF"/>
        </w:rPr>
        <w:t xml:space="preserve"> is the result of a lack of income and other resources, which is collectively called living in poverty.</w:t>
      </w:r>
    </w:p>
    <w:p w14:paraId="3588BC71" w14:textId="77777777" w:rsidR="00D851AE" w:rsidRPr="00D851AE" w:rsidRDefault="00D851AE" w:rsidP="00D851AE">
      <w:pPr>
        <w:spacing w:after="0" w:line="240" w:lineRule="auto"/>
        <w:rPr>
          <w:rFonts w:ascii="Times New Roman" w:eastAsia="Times New Roman" w:hAnsi="Times New Roman" w:cs="Times New Roman"/>
          <w:sz w:val="24"/>
          <w:szCs w:val="24"/>
        </w:rPr>
      </w:pPr>
      <w:r w:rsidRPr="00D851AE">
        <w:rPr>
          <w:rFonts w:ascii="Times New Roman" w:eastAsia="Times New Roman" w:hAnsi="Times New Roman" w:cs="Times New Roman"/>
          <w:sz w:val="24"/>
          <w:szCs w:val="24"/>
        </w:rPr>
        <w:t> </w:t>
      </w:r>
    </w:p>
    <w:p w14:paraId="59B1FD10" w14:textId="77777777" w:rsidR="00022EC7" w:rsidRDefault="00562964" w:rsidP="007F2553">
      <w:pPr>
        <w:rPr>
          <w:rFonts w:ascii="Segoe UI" w:hAnsi="Segoe UI" w:cs="Segoe UI"/>
          <w:color w:val="000000"/>
          <w:shd w:val="clear" w:color="auto" w:fill="FFFFFF"/>
        </w:rPr>
      </w:pPr>
      <w:r>
        <w:rPr>
          <w:rFonts w:ascii="Segoe UI" w:hAnsi="Segoe UI" w:cs="Segoe UI"/>
          <w:color w:val="000000"/>
          <w:shd w:val="clear" w:color="auto" w:fill="FFFFFF"/>
        </w:rPr>
        <w:t>There are more cases of o</w:t>
      </w:r>
      <w:r w:rsidR="003527FB" w:rsidRPr="003527FB">
        <w:rPr>
          <w:rFonts w:ascii="Segoe UI" w:hAnsi="Segoe UI" w:cs="Segoe UI"/>
          <w:color w:val="000000"/>
          <w:shd w:val="clear" w:color="auto" w:fill="FFFFFF"/>
        </w:rPr>
        <w:t xml:space="preserve">besity </w:t>
      </w:r>
      <w:r>
        <w:rPr>
          <w:rFonts w:ascii="Segoe UI" w:hAnsi="Segoe UI" w:cs="Segoe UI"/>
          <w:color w:val="000000"/>
          <w:shd w:val="clear" w:color="auto" w:fill="FFFFFF"/>
        </w:rPr>
        <w:t>recorded in</w:t>
      </w:r>
      <w:r w:rsidR="003527FB" w:rsidRPr="003527FB">
        <w:rPr>
          <w:rFonts w:ascii="Segoe UI" w:hAnsi="Segoe UI" w:cs="Segoe UI"/>
          <w:color w:val="000000"/>
          <w:shd w:val="clear" w:color="auto" w:fill="FFFFFF"/>
        </w:rPr>
        <w:t xml:space="preserve"> disadvantaged communities and, </w:t>
      </w:r>
      <w:r>
        <w:rPr>
          <w:rFonts w:ascii="Segoe UI" w:hAnsi="Segoe UI" w:cs="Segoe UI"/>
          <w:color w:val="000000"/>
          <w:shd w:val="clear" w:color="auto" w:fill="FFFFFF"/>
        </w:rPr>
        <w:t>it is continuing to rise.</w:t>
      </w:r>
      <w:r w:rsidR="003527FB" w:rsidRPr="003527FB">
        <w:rPr>
          <w:rFonts w:ascii="Segoe UI" w:hAnsi="Segoe UI" w:cs="Segoe UI"/>
          <w:color w:val="000000"/>
          <w:shd w:val="clear" w:color="auto" w:fill="FFFFFF"/>
        </w:rPr>
        <w:t xml:space="preserve"> </w:t>
      </w:r>
      <w:r>
        <w:rPr>
          <w:rFonts w:ascii="Segoe UI" w:hAnsi="Segoe UI" w:cs="Segoe UI"/>
          <w:color w:val="000000"/>
          <w:shd w:val="clear" w:color="auto" w:fill="FFFFFF"/>
        </w:rPr>
        <w:t>Being overweight increases the risk of chronic diseases such as cardiovascular disease and Diabetes.</w:t>
      </w:r>
    </w:p>
    <w:p w14:paraId="1C4629A1" w14:textId="77777777" w:rsidR="00562964" w:rsidRDefault="00016AED" w:rsidP="007F2553">
      <w:pPr>
        <w:rPr>
          <w:rFonts w:ascii="Segoe UI" w:hAnsi="Segoe UI" w:cs="Segoe UI"/>
          <w:color w:val="000000"/>
          <w:shd w:val="clear" w:color="auto" w:fill="FFFFFF"/>
        </w:rPr>
      </w:pPr>
      <w:r>
        <w:rPr>
          <w:rFonts w:ascii="Segoe UI" w:hAnsi="Segoe UI" w:cs="Segoe UI"/>
          <w:color w:val="000000"/>
          <w:shd w:val="clear" w:color="auto" w:fill="FFFFFF"/>
        </w:rPr>
        <w:t>As you can see from the maps below, from 2003-2005 there are no cases of BMI being over 25+.</w:t>
      </w:r>
      <w:r w:rsidR="001E135D">
        <w:rPr>
          <w:noProof/>
        </w:rPr>
        <w:drawing>
          <wp:inline distT="0" distB="0" distL="0" distR="0" wp14:anchorId="20E61809" wp14:editId="3634D442">
            <wp:extent cx="5835650" cy="5143500"/>
            <wp:effectExtent l="19050" t="1905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835650" cy="5143500"/>
                    </a:xfrm>
                    <a:prstGeom prst="rect">
                      <a:avLst/>
                    </a:prstGeom>
                    <a:ln>
                      <a:solidFill>
                        <a:schemeClr val="tx2"/>
                      </a:solidFill>
                    </a:ln>
                  </pic:spPr>
                </pic:pic>
              </a:graphicData>
            </a:graphic>
          </wp:inline>
        </w:drawing>
      </w:r>
    </w:p>
    <w:p w14:paraId="4AB7BEA9" w14:textId="77777777" w:rsidR="00016AED" w:rsidRDefault="005866A9" w:rsidP="005866A9">
      <w:pPr>
        <w:jc w:val="right"/>
        <w:rPr>
          <w:rFonts w:ascii="Segoe UI" w:hAnsi="Segoe UI" w:cs="Segoe UI"/>
          <w:color w:val="000000"/>
          <w:shd w:val="clear" w:color="auto" w:fill="FFFFFF"/>
        </w:rPr>
      </w:pPr>
      <w:r>
        <w:rPr>
          <w:shd w:val="clear" w:color="auto" w:fill="FFFFFF"/>
        </w:rPr>
        <w:t>[FIG 11]</w:t>
      </w:r>
    </w:p>
    <w:p w14:paraId="061A2394" w14:textId="77777777" w:rsidR="00016AED" w:rsidRDefault="00016AED" w:rsidP="007F2553">
      <w:pPr>
        <w:rPr>
          <w:rFonts w:ascii="Segoe UI" w:hAnsi="Segoe UI" w:cs="Segoe UI"/>
          <w:color w:val="000000"/>
          <w:shd w:val="clear" w:color="auto" w:fill="FFFFFF"/>
        </w:rPr>
      </w:pPr>
    </w:p>
    <w:p w14:paraId="33D39180" w14:textId="77777777" w:rsidR="0086051B" w:rsidRDefault="0086051B" w:rsidP="007F2553">
      <w:pPr>
        <w:rPr>
          <w:rFonts w:ascii="Segoe UI" w:hAnsi="Segoe UI" w:cs="Segoe UI"/>
          <w:color w:val="000000"/>
          <w:shd w:val="clear" w:color="auto" w:fill="FFFFFF"/>
        </w:rPr>
      </w:pPr>
    </w:p>
    <w:p w14:paraId="56819FD5" w14:textId="77777777" w:rsidR="0086051B" w:rsidRDefault="0086051B" w:rsidP="007F2553">
      <w:pPr>
        <w:rPr>
          <w:rFonts w:ascii="Segoe UI" w:hAnsi="Segoe UI" w:cs="Segoe UI"/>
          <w:color w:val="000000"/>
          <w:shd w:val="clear" w:color="auto" w:fill="FFFFFF"/>
        </w:rPr>
      </w:pPr>
    </w:p>
    <w:p w14:paraId="45DDA165" w14:textId="77777777" w:rsidR="008605EA" w:rsidRDefault="008605EA" w:rsidP="007F2553">
      <w:pPr>
        <w:rPr>
          <w:rFonts w:ascii="Segoe UI" w:hAnsi="Segoe UI" w:cs="Segoe UI"/>
          <w:color w:val="000000"/>
          <w:shd w:val="clear" w:color="auto" w:fill="FFFFFF"/>
        </w:rPr>
      </w:pPr>
    </w:p>
    <w:p w14:paraId="6285728F" w14:textId="220561BF" w:rsidR="00016AED" w:rsidRDefault="00016AED" w:rsidP="007F2553">
      <w:pPr>
        <w:rPr>
          <w:rFonts w:ascii="Segoe UI" w:hAnsi="Segoe UI" w:cs="Segoe UI"/>
          <w:color w:val="000000"/>
          <w:shd w:val="clear" w:color="auto" w:fill="FFFFFF"/>
        </w:rPr>
      </w:pPr>
      <w:r>
        <w:rPr>
          <w:rFonts w:ascii="Segoe UI" w:hAnsi="Segoe UI" w:cs="Segoe UI"/>
          <w:color w:val="000000"/>
          <w:shd w:val="clear" w:color="auto" w:fill="FFFFFF"/>
        </w:rPr>
        <w:t xml:space="preserve">There has been a huge rise in Obesity </w:t>
      </w:r>
      <w:r w:rsidR="001F5CE5">
        <w:rPr>
          <w:rFonts w:ascii="Segoe UI" w:hAnsi="Segoe UI" w:cs="Segoe UI"/>
          <w:color w:val="000000"/>
          <w:shd w:val="clear" w:color="auto" w:fill="FFFFFF"/>
        </w:rPr>
        <w:t xml:space="preserve">in the highly populated areas </w:t>
      </w:r>
      <w:r>
        <w:rPr>
          <w:rFonts w:ascii="Segoe UI" w:hAnsi="Segoe UI" w:cs="Segoe UI"/>
          <w:color w:val="000000"/>
          <w:shd w:val="clear" w:color="auto" w:fill="FFFFFF"/>
        </w:rPr>
        <w:t>from 2005 – 2011/12.</w:t>
      </w:r>
    </w:p>
    <w:p w14:paraId="3488D41B" w14:textId="77777777" w:rsidR="001A11A3" w:rsidRDefault="001E135D" w:rsidP="005866A9">
      <w:pPr>
        <w:spacing w:after="0" w:line="240" w:lineRule="auto"/>
        <w:jc w:val="right"/>
        <w:rPr>
          <w:rFonts w:ascii="Segoe UI" w:hAnsi="Segoe UI" w:cs="Segoe UI"/>
          <w:color w:val="000000"/>
          <w:shd w:val="clear" w:color="auto" w:fill="FFFFFF"/>
        </w:rPr>
      </w:pPr>
      <w:r>
        <w:rPr>
          <w:noProof/>
        </w:rPr>
        <w:drawing>
          <wp:inline distT="0" distB="0" distL="0" distR="0" wp14:anchorId="23BFAA4A" wp14:editId="0AF4A936">
            <wp:extent cx="5835650" cy="505777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835650" cy="5057775"/>
                    </a:xfrm>
                    <a:prstGeom prst="rect">
                      <a:avLst/>
                    </a:prstGeom>
                  </pic:spPr>
                </pic:pic>
              </a:graphicData>
            </a:graphic>
          </wp:inline>
        </w:drawing>
      </w:r>
    </w:p>
    <w:p w14:paraId="003DE8D4" w14:textId="77777777" w:rsidR="005866A9" w:rsidRDefault="005866A9" w:rsidP="005866A9">
      <w:pPr>
        <w:spacing w:after="0" w:line="240" w:lineRule="auto"/>
        <w:jc w:val="right"/>
        <w:rPr>
          <w:rFonts w:ascii="Segoe UI" w:hAnsi="Segoe UI" w:cs="Segoe UI"/>
          <w:color w:val="000000"/>
          <w:shd w:val="clear" w:color="auto" w:fill="FFFFFF"/>
        </w:rPr>
      </w:pPr>
      <w:r>
        <w:rPr>
          <w:shd w:val="clear" w:color="auto" w:fill="FFFFFF"/>
        </w:rPr>
        <w:t>[FIG 12]</w:t>
      </w:r>
    </w:p>
    <w:p w14:paraId="1B81B6B9" w14:textId="4A9B9DC7" w:rsidR="003F1851" w:rsidRDefault="00DA416D" w:rsidP="00A82F79">
      <w:pPr>
        <w:rPr>
          <w:rFonts w:ascii="Segoe UI" w:hAnsi="Segoe UI" w:cs="Segoe UI"/>
          <w:color w:val="000000"/>
          <w:shd w:val="clear" w:color="auto" w:fill="FFFFFF"/>
        </w:rPr>
      </w:pPr>
      <w:r>
        <w:rPr>
          <w:rFonts w:ascii="Segoe UI" w:hAnsi="Segoe UI" w:cs="Segoe UI"/>
          <w:color w:val="000000"/>
          <w:shd w:val="clear" w:color="auto" w:fill="FFFFFF"/>
        </w:rPr>
        <w:t>There are many ways to calculate Deprivation Scores and m</w:t>
      </w:r>
      <w:r w:rsidR="004A15A6">
        <w:rPr>
          <w:rFonts w:ascii="Segoe UI" w:hAnsi="Segoe UI" w:cs="Segoe UI"/>
          <w:color w:val="000000"/>
          <w:shd w:val="clear" w:color="auto" w:fill="FFFFFF"/>
        </w:rPr>
        <w:t>ost</w:t>
      </w:r>
      <w:r>
        <w:rPr>
          <w:rFonts w:ascii="Segoe UI" w:hAnsi="Segoe UI" w:cs="Segoe UI"/>
          <w:color w:val="000000"/>
          <w:shd w:val="clear" w:color="auto" w:fill="FFFFFF"/>
        </w:rPr>
        <w:t xml:space="preserve"> were developed in the 1980’</w:t>
      </w:r>
      <w:r w:rsidR="004A15A6">
        <w:rPr>
          <w:rFonts w:ascii="Segoe UI" w:hAnsi="Segoe UI" w:cs="Segoe UI"/>
          <w:color w:val="000000"/>
          <w:shd w:val="clear" w:color="auto" w:fill="FFFFFF"/>
        </w:rPr>
        <w:t xml:space="preserve">s. </w:t>
      </w:r>
    </w:p>
    <w:p w14:paraId="4F2556F2" w14:textId="2FBA7157" w:rsidR="004A15A6" w:rsidRPr="004A15A6" w:rsidRDefault="00FE1E64" w:rsidP="00A82F79">
      <w:pPr>
        <w:rPr>
          <w:rFonts w:ascii="Segoe UI" w:hAnsi="Segoe UI" w:cs="Segoe UI"/>
          <w:color w:val="000000"/>
          <w:shd w:val="clear" w:color="auto" w:fill="FFFFFF"/>
        </w:rPr>
      </w:pPr>
      <w:r>
        <w:rPr>
          <w:rFonts w:ascii="Segoe UI" w:hAnsi="Segoe UI" w:cs="Segoe UI"/>
          <w:color w:val="000000"/>
          <w:shd w:val="clear" w:color="auto" w:fill="FFFFFF"/>
        </w:rPr>
        <w:t xml:space="preserve">Developed for Scotland by </w:t>
      </w:r>
      <w:r w:rsidR="004A15A6" w:rsidRPr="004A15A6">
        <w:rPr>
          <w:rFonts w:ascii="Segoe UI" w:hAnsi="Segoe UI" w:cs="Segoe UI"/>
          <w:color w:val="000000"/>
          <w:shd w:val="clear" w:color="auto" w:fill="FFFFFF"/>
        </w:rPr>
        <w:t>Carstairs</w:t>
      </w:r>
      <w:r>
        <w:rPr>
          <w:rFonts w:ascii="Segoe UI" w:hAnsi="Segoe UI" w:cs="Segoe UI"/>
          <w:color w:val="000000"/>
          <w:shd w:val="clear" w:color="auto" w:fill="FFFFFF"/>
        </w:rPr>
        <w:t xml:space="preserve"> and Morris .The Carstairs </w:t>
      </w:r>
      <w:r w:rsidR="004A15A6" w:rsidRPr="004A15A6">
        <w:rPr>
          <w:rFonts w:ascii="Segoe UI" w:hAnsi="Segoe UI" w:cs="Segoe UI"/>
          <w:color w:val="000000"/>
          <w:shd w:val="clear" w:color="auto" w:fill="FFFFFF"/>
        </w:rPr>
        <w:t>index</w:t>
      </w:r>
      <w:r>
        <w:rPr>
          <w:rFonts w:ascii="Segoe UI" w:hAnsi="Segoe UI" w:cs="Segoe UI"/>
          <w:color w:val="000000"/>
          <w:shd w:val="clear" w:color="auto" w:fill="FFFFFF"/>
        </w:rPr>
        <w:t xml:space="preserve"> </w:t>
      </w:r>
      <w:r w:rsidR="004A15A6" w:rsidRPr="004A15A6">
        <w:rPr>
          <w:rFonts w:ascii="Segoe UI" w:hAnsi="Segoe UI" w:cs="Segoe UI"/>
          <w:color w:val="000000"/>
          <w:shd w:val="clear" w:color="auto" w:fill="FFFFFF"/>
        </w:rPr>
        <w:t xml:space="preserve">is based on four census indicators: </w:t>
      </w:r>
    </w:p>
    <w:p w14:paraId="1AEADE0E" w14:textId="77777777" w:rsidR="004A15A6" w:rsidRPr="004A15A6" w:rsidRDefault="004A15A6" w:rsidP="004A15A6">
      <w:pPr>
        <w:pStyle w:val="ListParagraph"/>
        <w:numPr>
          <w:ilvl w:val="0"/>
          <w:numId w:val="26"/>
        </w:numPr>
        <w:spacing w:after="0" w:line="240" w:lineRule="auto"/>
        <w:ind w:left="714" w:hanging="357"/>
        <w:rPr>
          <w:rFonts w:ascii="Segoe UI" w:hAnsi="Segoe UI" w:cs="Segoe UI"/>
          <w:color w:val="000000"/>
          <w:shd w:val="clear" w:color="auto" w:fill="FFFFFF"/>
        </w:rPr>
      </w:pPr>
      <w:r w:rsidRPr="004A15A6">
        <w:rPr>
          <w:rFonts w:ascii="Segoe UI" w:hAnsi="Segoe UI" w:cs="Segoe UI"/>
          <w:color w:val="000000"/>
          <w:shd w:val="clear" w:color="auto" w:fill="FFFFFF"/>
        </w:rPr>
        <w:t xml:space="preserve">low social class, </w:t>
      </w:r>
    </w:p>
    <w:p w14:paraId="327A1AE4" w14:textId="772DF853" w:rsidR="004A15A6" w:rsidRPr="004A15A6" w:rsidRDefault="004A15A6" w:rsidP="004A15A6">
      <w:pPr>
        <w:pStyle w:val="ListParagraph"/>
        <w:numPr>
          <w:ilvl w:val="0"/>
          <w:numId w:val="26"/>
        </w:numPr>
        <w:spacing w:after="0" w:line="240" w:lineRule="auto"/>
        <w:ind w:left="714" w:hanging="357"/>
        <w:rPr>
          <w:rFonts w:ascii="Segoe UI" w:hAnsi="Segoe UI" w:cs="Segoe UI"/>
          <w:color w:val="000000"/>
          <w:shd w:val="clear" w:color="auto" w:fill="FFFFFF"/>
        </w:rPr>
      </w:pPr>
      <w:r>
        <w:rPr>
          <w:rFonts w:ascii="Segoe UI" w:hAnsi="Segoe UI" w:cs="Segoe UI"/>
          <w:color w:val="000000"/>
          <w:shd w:val="clear" w:color="auto" w:fill="FFFFFF"/>
        </w:rPr>
        <w:t>lack of car ownership</w:t>
      </w:r>
    </w:p>
    <w:p w14:paraId="1F2A5772" w14:textId="28007394" w:rsidR="004A15A6" w:rsidRPr="004A15A6" w:rsidRDefault="004A15A6" w:rsidP="004A15A6">
      <w:pPr>
        <w:pStyle w:val="ListParagraph"/>
        <w:numPr>
          <w:ilvl w:val="0"/>
          <w:numId w:val="26"/>
        </w:numPr>
        <w:spacing w:after="0" w:line="240" w:lineRule="auto"/>
        <w:ind w:left="714" w:hanging="357"/>
        <w:rPr>
          <w:rFonts w:ascii="Segoe UI" w:hAnsi="Segoe UI" w:cs="Segoe UI"/>
          <w:color w:val="000000"/>
          <w:shd w:val="clear" w:color="auto" w:fill="FFFFFF"/>
        </w:rPr>
      </w:pPr>
      <w:r w:rsidRPr="004A15A6">
        <w:rPr>
          <w:rFonts w:ascii="Segoe UI" w:hAnsi="Segoe UI" w:cs="Segoe UI"/>
          <w:color w:val="000000"/>
          <w:shd w:val="clear" w:color="auto" w:fill="FFFFFF"/>
        </w:rPr>
        <w:t xml:space="preserve">overcrowding </w:t>
      </w:r>
    </w:p>
    <w:p w14:paraId="0757182F" w14:textId="78FD079C" w:rsidR="004A15A6" w:rsidRPr="004A15A6" w:rsidRDefault="00FE1E64" w:rsidP="004A15A6">
      <w:pPr>
        <w:pStyle w:val="ListParagraph"/>
        <w:numPr>
          <w:ilvl w:val="0"/>
          <w:numId w:val="26"/>
        </w:numPr>
        <w:spacing w:after="0" w:line="240" w:lineRule="auto"/>
        <w:ind w:left="714" w:hanging="357"/>
        <w:rPr>
          <w:rFonts w:ascii="Segoe UI" w:hAnsi="Segoe UI" w:cs="Segoe UI"/>
          <w:color w:val="000000"/>
          <w:shd w:val="clear" w:color="auto" w:fill="FFFFFF"/>
        </w:rPr>
      </w:pPr>
      <w:r w:rsidRPr="004A15A6">
        <w:rPr>
          <w:rFonts w:ascii="Segoe UI" w:hAnsi="Segoe UI" w:cs="Segoe UI"/>
          <w:color w:val="000000"/>
          <w:shd w:val="clear" w:color="auto" w:fill="FFFFFF"/>
        </w:rPr>
        <w:t>Male</w:t>
      </w:r>
      <w:r w:rsidR="004A15A6" w:rsidRPr="004A15A6">
        <w:rPr>
          <w:rFonts w:ascii="Segoe UI" w:hAnsi="Segoe UI" w:cs="Segoe UI"/>
          <w:color w:val="000000"/>
          <w:shd w:val="clear" w:color="auto" w:fill="FFFFFF"/>
        </w:rPr>
        <w:t xml:space="preserve"> unemployment</w:t>
      </w:r>
      <w:r>
        <w:rPr>
          <w:rFonts w:ascii="Segoe UI" w:hAnsi="Segoe UI" w:cs="Segoe UI"/>
          <w:color w:val="000000"/>
          <w:shd w:val="clear" w:color="auto" w:fill="FFFFFF"/>
        </w:rPr>
        <w:t xml:space="preserve">. </w:t>
      </w:r>
      <w:hyperlink r:id="rId75" w:anchor="cite_note-1" w:history="1">
        <w:r w:rsidRPr="004A15A6">
          <w:rPr>
            <w:rFonts w:ascii="Segoe UI" w:hAnsi="Segoe UI" w:cs="Segoe UI"/>
            <w:color w:val="000000"/>
            <w:shd w:val="clear" w:color="auto" w:fill="FFFFFF"/>
          </w:rPr>
          <w:t>[</w:t>
        </w:r>
        <w:r>
          <w:rPr>
            <w:rFonts w:ascii="Segoe UI" w:hAnsi="Segoe UI" w:cs="Segoe UI"/>
            <w:color w:val="000000"/>
            <w:shd w:val="clear" w:color="auto" w:fill="FFFFFF"/>
          </w:rPr>
          <w:t>27</w:t>
        </w:r>
        <w:r w:rsidRPr="004A15A6">
          <w:rPr>
            <w:rFonts w:ascii="Segoe UI" w:hAnsi="Segoe UI" w:cs="Segoe UI"/>
            <w:color w:val="000000"/>
            <w:shd w:val="clear" w:color="auto" w:fill="FFFFFF"/>
          </w:rPr>
          <w:t>]</w:t>
        </w:r>
      </w:hyperlink>
    </w:p>
    <w:p w14:paraId="7675924E" w14:textId="505BBCE3" w:rsidR="004A15A6" w:rsidRPr="004A15A6" w:rsidRDefault="004A15A6" w:rsidP="004A15A6">
      <w:pPr>
        <w:pStyle w:val="NormalWeb"/>
        <w:rPr>
          <w:rFonts w:ascii="Segoe UI" w:eastAsiaTheme="minorEastAsia" w:hAnsi="Segoe UI" w:cs="Segoe UI"/>
          <w:color w:val="000000"/>
          <w:sz w:val="22"/>
          <w:szCs w:val="22"/>
          <w:shd w:val="clear" w:color="auto" w:fill="FFFFFF"/>
        </w:rPr>
      </w:pPr>
      <w:r>
        <w:rPr>
          <w:rFonts w:ascii="Segoe UI" w:eastAsiaTheme="minorEastAsia" w:hAnsi="Segoe UI" w:cs="Segoe UI"/>
          <w:color w:val="000000"/>
          <w:sz w:val="22"/>
          <w:szCs w:val="22"/>
          <w:shd w:val="clear" w:color="auto" w:fill="FFFFFF"/>
        </w:rPr>
        <w:t>In 1988</w:t>
      </w:r>
      <w:r w:rsidRPr="004A15A6">
        <w:rPr>
          <w:rFonts w:ascii="Segoe UI" w:eastAsiaTheme="minorEastAsia" w:hAnsi="Segoe UI" w:cs="Segoe UI"/>
          <w:color w:val="000000"/>
          <w:sz w:val="22"/>
          <w:szCs w:val="22"/>
          <w:shd w:val="clear" w:color="auto" w:fill="FFFFFF"/>
        </w:rPr>
        <w:t xml:space="preserve"> sociologist </w:t>
      </w:r>
      <w:hyperlink r:id="rId76" w:tooltip="Peter Townsend (sociologist)" w:history="1">
        <w:r w:rsidRPr="004A15A6">
          <w:rPr>
            <w:rFonts w:ascii="Segoe UI" w:eastAsiaTheme="minorEastAsia" w:hAnsi="Segoe UI" w:cs="Segoe UI"/>
            <w:color w:val="000000"/>
            <w:sz w:val="22"/>
            <w:szCs w:val="22"/>
            <w:shd w:val="clear" w:color="auto" w:fill="FFFFFF"/>
          </w:rPr>
          <w:t>Peter Townsend</w:t>
        </w:r>
      </w:hyperlink>
      <w:r w:rsidRPr="004A15A6">
        <w:rPr>
          <w:rFonts w:ascii="Segoe UI" w:eastAsiaTheme="minorEastAsia" w:hAnsi="Segoe UI" w:cs="Segoe UI"/>
          <w:color w:val="000000"/>
          <w:sz w:val="22"/>
          <w:szCs w:val="22"/>
          <w:shd w:val="clear" w:color="auto" w:fill="FFFFFF"/>
        </w:rPr>
        <w:t xml:space="preserve"> first described</w:t>
      </w:r>
      <w:r>
        <w:rPr>
          <w:rFonts w:ascii="Segoe UI" w:eastAsiaTheme="minorEastAsia" w:hAnsi="Segoe UI" w:cs="Segoe UI"/>
          <w:color w:val="000000"/>
          <w:sz w:val="22"/>
          <w:szCs w:val="22"/>
          <w:shd w:val="clear" w:color="auto" w:fill="FFFFFF"/>
        </w:rPr>
        <w:t xml:space="preserve"> the </w:t>
      </w:r>
      <w:r w:rsidRPr="004A15A6">
        <w:rPr>
          <w:rFonts w:ascii="Segoe UI" w:eastAsiaTheme="minorEastAsia" w:hAnsi="Segoe UI" w:cs="Segoe UI"/>
          <w:color w:val="000000"/>
          <w:sz w:val="22"/>
          <w:szCs w:val="22"/>
          <w:shd w:val="clear" w:color="auto" w:fill="FFFFFF"/>
        </w:rPr>
        <w:t xml:space="preserve">index </w:t>
      </w:r>
      <w:r>
        <w:rPr>
          <w:rFonts w:ascii="Segoe UI" w:eastAsiaTheme="minorEastAsia" w:hAnsi="Segoe UI" w:cs="Segoe UI"/>
          <w:color w:val="000000"/>
          <w:sz w:val="22"/>
          <w:szCs w:val="22"/>
          <w:shd w:val="clear" w:color="auto" w:fill="FFFFFF"/>
        </w:rPr>
        <w:t>as</w:t>
      </w:r>
      <w:r w:rsidRPr="004A15A6">
        <w:rPr>
          <w:rFonts w:ascii="Segoe UI" w:eastAsiaTheme="minorEastAsia" w:hAnsi="Segoe UI" w:cs="Segoe UI"/>
          <w:color w:val="000000"/>
          <w:sz w:val="22"/>
          <w:szCs w:val="22"/>
          <w:shd w:val="clear" w:color="auto" w:fill="FFFFFF"/>
        </w:rPr>
        <w:t xml:space="preserve"> a measure of material deprivation within a population.</w:t>
      </w:r>
      <w:r>
        <w:rPr>
          <w:rFonts w:ascii="Segoe UI" w:eastAsiaTheme="minorEastAsia" w:hAnsi="Segoe UI" w:cs="Segoe UI"/>
          <w:color w:val="000000"/>
          <w:sz w:val="22"/>
          <w:szCs w:val="22"/>
          <w:shd w:val="clear" w:color="auto" w:fill="FFFFFF"/>
        </w:rPr>
        <w:t xml:space="preserve"> The measure includes four </w:t>
      </w:r>
      <w:r w:rsidR="00FE1E64">
        <w:rPr>
          <w:rFonts w:ascii="Segoe UI" w:eastAsiaTheme="minorEastAsia" w:hAnsi="Segoe UI" w:cs="Segoe UI"/>
          <w:color w:val="000000"/>
          <w:sz w:val="22"/>
          <w:szCs w:val="22"/>
          <w:shd w:val="clear" w:color="auto" w:fill="FFFFFF"/>
        </w:rPr>
        <w:t>variables</w:t>
      </w:r>
      <w:r>
        <w:rPr>
          <w:rFonts w:ascii="Segoe UI" w:eastAsiaTheme="minorEastAsia" w:hAnsi="Segoe UI" w:cs="Segoe UI"/>
          <w:color w:val="000000"/>
          <w:sz w:val="22"/>
          <w:szCs w:val="22"/>
          <w:shd w:val="clear" w:color="auto" w:fill="FFFFFF"/>
        </w:rPr>
        <w:t xml:space="preserve">, </w:t>
      </w:r>
    </w:p>
    <w:p w14:paraId="570BB7A4" w14:textId="77777777" w:rsidR="004A15A6" w:rsidRPr="004A15A6" w:rsidRDefault="004A15A6" w:rsidP="004A15A6">
      <w:pPr>
        <w:numPr>
          <w:ilvl w:val="0"/>
          <w:numId w:val="25"/>
        </w:numPr>
        <w:spacing w:before="100" w:beforeAutospacing="1" w:after="100" w:afterAutospacing="1" w:line="240" w:lineRule="auto"/>
        <w:rPr>
          <w:rFonts w:ascii="Segoe UI" w:hAnsi="Segoe UI" w:cs="Segoe UI"/>
          <w:color w:val="000000"/>
          <w:shd w:val="clear" w:color="auto" w:fill="FFFFFF"/>
        </w:rPr>
      </w:pPr>
      <w:r w:rsidRPr="004A15A6">
        <w:rPr>
          <w:rFonts w:ascii="Segoe UI" w:hAnsi="Segoe UI" w:cs="Segoe UI"/>
          <w:color w:val="000000"/>
          <w:shd w:val="clear" w:color="auto" w:fill="FFFFFF"/>
        </w:rPr>
        <w:t>Unemployment (as a percentage of those aged 16 and over who are economically active);</w:t>
      </w:r>
    </w:p>
    <w:p w14:paraId="7790FD05" w14:textId="77777777" w:rsidR="004A15A6" w:rsidRPr="004A15A6" w:rsidRDefault="004A15A6" w:rsidP="004A15A6">
      <w:pPr>
        <w:numPr>
          <w:ilvl w:val="0"/>
          <w:numId w:val="25"/>
        </w:numPr>
        <w:spacing w:before="100" w:beforeAutospacing="1" w:after="100" w:afterAutospacing="1" w:line="240" w:lineRule="auto"/>
        <w:rPr>
          <w:rFonts w:ascii="Segoe UI" w:hAnsi="Segoe UI" w:cs="Segoe UI"/>
          <w:color w:val="000000"/>
          <w:shd w:val="clear" w:color="auto" w:fill="FFFFFF"/>
        </w:rPr>
      </w:pPr>
      <w:r w:rsidRPr="004A15A6">
        <w:rPr>
          <w:rFonts w:ascii="Segoe UI" w:hAnsi="Segoe UI" w:cs="Segoe UI"/>
          <w:color w:val="000000"/>
          <w:shd w:val="clear" w:color="auto" w:fill="FFFFFF"/>
        </w:rPr>
        <w:t>Non-car ownership (as a percentage of all households);</w:t>
      </w:r>
    </w:p>
    <w:p w14:paraId="10479EFB" w14:textId="656DBA6F" w:rsidR="004A15A6" w:rsidRPr="004A15A6" w:rsidRDefault="004A15A6" w:rsidP="004A15A6">
      <w:pPr>
        <w:numPr>
          <w:ilvl w:val="0"/>
          <w:numId w:val="25"/>
        </w:numPr>
        <w:spacing w:before="100" w:beforeAutospacing="1" w:after="100" w:afterAutospacing="1" w:line="240" w:lineRule="auto"/>
        <w:rPr>
          <w:rFonts w:ascii="Segoe UI" w:hAnsi="Segoe UI" w:cs="Segoe UI"/>
          <w:color w:val="000000"/>
          <w:shd w:val="clear" w:color="auto" w:fill="FFFFFF"/>
        </w:rPr>
      </w:pPr>
      <w:r w:rsidRPr="004A15A6">
        <w:rPr>
          <w:rFonts w:ascii="Segoe UI" w:hAnsi="Segoe UI" w:cs="Segoe UI"/>
          <w:color w:val="000000"/>
          <w:shd w:val="clear" w:color="auto" w:fill="FFFFFF"/>
        </w:rPr>
        <w:t xml:space="preserve">Non-home ownership (as a percentage of all households); </w:t>
      </w:r>
    </w:p>
    <w:p w14:paraId="5872232A" w14:textId="77777777" w:rsidR="00FE1E64" w:rsidRDefault="004A15A6" w:rsidP="00A82F79">
      <w:pPr>
        <w:numPr>
          <w:ilvl w:val="0"/>
          <w:numId w:val="25"/>
        </w:numPr>
        <w:spacing w:before="100" w:beforeAutospacing="1" w:after="100" w:afterAutospacing="1" w:line="240" w:lineRule="auto"/>
        <w:rPr>
          <w:rFonts w:ascii="Segoe UI" w:hAnsi="Segoe UI" w:cs="Segoe UI"/>
          <w:color w:val="000000"/>
          <w:shd w:val="clear" w:color="auto" w:fill="FFFFFF"/>
        </w:rPr>
      </w:pPr>
      <w:r w:rsidRPr="004A15A6">
        <w:rPr>
          <w:rFonts w:ascii="Segoe UI" w:hAnsi="Segoe UI" w:cs="Segoe UI"/>
          <w:color w:val="000000"/>
          <w:shd w:val="clear" w:color="auto" w:fill="FFFFFF"/>
        </w:rPr>
        <w:t>Household overcrowding.</w:t>
      </w:r>
      <w:r>
        <w:rPr>
          <w:rFonts w:ascii="Segoe UI" w:hAnsi="Segoe UI" w:cs="Segoe UI"/>
          <w:color w:val="000000"/>
          <w:shd w:val="clear" w:color="auto" w:fill="FFFFFF"/>
        </w:rPr>
        <w:t xml:space="preserve"> </w:t>
      </w:r>
    </w:p>
    <w:p w14:paraId="2213AAB8" w14:textId="4F0635D0" w:rsidR="003F1851" w:rsidRPr="004A15A6" w:rsidRDefault="00FE1E64" w:rsidP="00FE1E64">
      <w:pPr>
        <w:spacing w:before="100" w:beforeAutospacing="1" w:after="100" w:afterAutospacing="1" w:line="240" w:lineRule="auto"/>
        <w:rPr>
          <w:rFonts w:ascii="Segoe UI" w:hAnsi="Segoe UI" w:cs="Segoe UI"/>
          <w:color w:val="000000"/>
          <w:shd w:val="clear" w:color="auto" w:fill="FFFFFF"/>
        </w:rPr>
      </w:pPr>
      <w:r>
        <w:rPr>
          <w:rFonts w:ascii="Segoe UI" w:hAnsi="Segoe UI" w:cs="Segoe UI"/>
          <w:color w:val="000000"/>
          <w:shd w:val="clear" w:color="auto" w:fill="FFFFFF"/>
        </w:rPr>
        <w:t>When calculating the variables the greater the Townsend score the greater the level of deprivation</w:t>
      </w:r>
      <w:r w:rsidR="00046325">
        <w:rPr>
          <w:rFonts w:ascii="Segoe UI" w:hAnsi="Segoe UI" w:cs="Segoe UI"/>
          <w:color w:val="000000"/>
          <w:shd w:val="clear" w:color="auto" w:fill="FFFFFF"/>
        </w:rPr>
        <w:t>. [</w:t>
      </w:r>
      <w:r w:rsidR="004A15A6">
        <w:rPr>
          <w:rFonts w:ascii="Segoe UI" w:hAnsi="Segoe UI" w:cs="Segoe UI"/>
          <w:color w:val="000000"/>
          <w:shd w:val="clear" w:color="auto" w:fill="FFFFFF"/>
        </w:rPr>
        <w:t>28]</w:t>
      </w:r>
    </w:p>
    <w:p w14:paraId="67891415" w14:textId="586212E8" w:rsidR="00B17EA7" w:rsidRDefault="00F5635B" w:rsidP="00A82F79">
      <w:pPr>
        <w:rPr>
          <w:rFonts w:ascii="Segoe UI" w:hAnsi="Segoe UI" w:cs="Segoe UI"/>
          <w:color w:val="000000"/>
          <w:shd w:val="clear" w:color="auto" w:fill="FFFFFF"/>
        </w:rPr>
      </w:pPr>
      <w:r w:rsidRPr="00F5635B">
        <w:rPr>
          <w:rFonts w:ascii="Segoe UI" w:hAnsi="Segoe UI" w:cs="Segoe UI"/>
          <w:color w:val="000000"/>
          <w:shd w:val="clear" w:color="auto" w:fill="FFFFFF"/>
        </w:rPr>
        <w:t xml:space="preserve">In </w:t>
      </w:r>
      <w:r w:rsidR="004A15A6">
        <w:rPr>
          <w:rFonts w:ascii="Segoe UI" w:hAnsi="Segoe UI" w:cs="Segoe UI"/>
          <w:color w:val="000000"/>
          <w:shd w:val="clear" w:color="auto" w:fill="FFFFFF"/>
        </w:rPr>
        <w:t>P</w:t>
      </w:r>
      <w:r w:rsidRPr="00F5635B">
        <w:rPr>
          <w:rFonts w:ascii="Segoe UI" w:hAnsi="Segoe UI" w:cs="Segoe UI"/>
          <w:color w:val="000000"/>
          <w:shd w:val="clear" w:color="auto" w:fill="FFFFFF"/>
        </w:rPr>
        <w:t xml:space="preserve">ublic </w:t>
      </w:r>
      <w:r w:rsidR="004A15A6">
        <w:rPr>
          <w:rFonts w:ascii="Segoe UI" w:hAnsi="Segoe UI" w:cs="Segoe UI"/>
          <w:color w:val="000000"/>
          <w:shd w:val="clear" w:color="auto" w:fill="FFFFFF"/>
        </w:rPr>
        <w:t>H</w:t>
      </w:r>
      <w:r w:rsidRPr="00F5635B">
        <w:rPr>
          <w:rFonts w:ascii="Segoe UI" w:hAnsi="Segoe UI" w:cs="Segoe UI"/>
          <w:color w:val="000000"/>
          <w:shd w:val="clear" w:color="auto" w:fill="FFFFFF"/>
        </w:rPr>
        <w:t xml:space="preserve">ealth departments and government organisations other deprivation measures such </w:t>
      </w:r>
      <w:r>
        <w:rPr>
          <w:rFonts w:ascii="Segoe UI" w:hAnsi="Segoe UI" w:cs="Segoe UI"/>
          <w:color w:val="000000"/>
          <w:shd w:val="clear" w:color="auto" w:fill="FFFFFF"/>
        </w:rPr>
        <w:t xml:space="preserve">as </w:t>
      </w:r>
      <w:r w:rsidRPr="00F5635B">
        <w:rPr>
          <w:rFonts w:ascii="Segoe UI" w:hAnsi="Segoe UI" w:cs="Segoe UI"/>
          <w:color w:val="000000"/>
          <w:shd w:val="clear" w:color="auto" w:fill="FFFFFF"/>
        </w:rPr>
        <w:t>WIMD (Wales) are often used instead</w:t>
      </w:r>
      <w:r w:rsidR="00B17EA7">
        <w:rPr>
          <w:rFonts w:ascii="Segoe UI" w:hAnsi="Segoe UI" w:cs="Segoe UI"/>
          <w:color w:val="000000"/>
          <w:shd w:val="clear" w:color="auto" w:fill="FFFFFF"/>
        </w:rPr>
        <w:t>.</w:t>
      </w:r>
    </w:p>
    <w:p w14:paraId="10D44F29" w14:textId="77777777" w:rsidR="00BC63AA" w:rsidRDefault="00BC63AA" w:rsidP="00A82F79">
      <w:pPr>
        <w:rPr>
          <w:rFonts w:ascii="Segoe UI" w:hAnsi="Segoe UI" w:cs="Segoe UI"/>
          <w:color w:val="000000"/>
          <w:shd w:val="clear" w:color="auto" w:fill="FFFFFF"/>
        </w:rPr>
      </w:pPr>
      <w:r>
        <w:rPr>
          <w:rFonts w:ascii="Segoe UI" w:hAnsi="Segoe UI" w:cs="Segoe UI"/>
          <w:color w:val="000000"/>
          <w:shd w:val="clear" w:color="auto" w:fill="FFFFFF"/>
        </w:rPr>
        <w:t xml:space="preserve">To </w:t>
      </w:r>
      <w:r w:rsidR="00376125">
        <w:rPr>
          <w:rFonts w:ascii="Segoe UI" w:hAnsi="Segoe UI" w:cs="Segoe UI"/>
          <w:color w:val="000000"/>
          <w:shd w:val="clear" w:color="auto" w:fill="FFFFFF"/>
        </w:rPr>
        <w:t>analyse the link between diabetes and</w:t>
      </w:r>
      <w:r>
        <w:rPr>
          <w:rFonts w:ascii="Segoe UI" w:hAnsi="Segoe UI" w:cs="Segoe UI"/>
          <w:color w:val="000000"/>
          <w:shd w:val="clear" w:color="auto" w:fill="FFFFFF"/>
        </w:rPr>
        <w:t xml:space="preserve"> deprivation we are using the </w:t>
      </w:r>
      <w:r w:rsidR="00800FC7" w:rsidRPr="00800FC7">
        <w:rPr>
          <w:rFonts w:ascii="Segoe UI" w:hAnsi="Segoe UI" w:cs="Segoe UI"/>
          <w:color w:val="000000"/>
          <w:shd w:val="clear" w:color="auto" w:fill="FFFFFF"/>
        </w:rPr>
        <w:t>Welsh Index of Multiple Deprivation (WIMD</w:t>
      </w:r>
      <w:r w:rsidR="00800FC7">
        <w:rPr>
          <w:rFonts w:ascii="Segoe UI" w:hAnsi="Segoe UI" w:cs="Segoe UI"/>
          <w:color w:val="000000"/>
          <w:shd w:val="clear" w:color="auto" w:fill="FFFFFF"/>
        </w:rPr>
        <w:t xml:space="preserve">) </w:t>
      </w:r>
      <w:r w:rsidR="00755A49">
        <w:rPr>
          <w:rFonts w:ascii="Segoe UI" w:hAnsi="Segoe UI" w:cs="Segoe UI"/>
          <w:color w:val="000000"/>
          <w:shd w:val="clear" w:color="auto" w:fill="FFFFFF"/>
        </w:rPr>
        <w:t xml:space="preserve">2014 </w:t>
      </w:r>
      <w:r w:rsidR="00800FC7">
        <w:rPr>
          <w:rFonts w:ascii="Segoe UI" w:hAnsi="Segoe UI" w:cs="Segoe UI"/>
          <w:color w:val="000000"/>
          <w:shd w:val="clear" w:color="auto" w:fill="FFFFFF"/>
        </w:rPr>
        <w:t>data.</w:t>
      </w:r>
      <w:r w:rsidR="003F293D">
        <w:rPr>
          <w:rFonts w:ascii="Segoe UI" w:hAnsi="Segoe UI" w:cs="Segoe UI"/>
          <w:color w:val="000000"/>
          <w:shd w:val="clear" w:color="auto" w:fill="FFFFFF"/>
        </w:rPr>
        <w:t xml:space="preserve"> </w:t>
      </w:r>
      <w:r w:rsidR="003F293D" w:rsidRPr="003F293D">
        <w:rPr>
          <w:rFonts w:ascii="Segoe UI" w:hAnsi="Segoe UI" w:cs="Segoe UI"/>
          <w:color w:val="000000"/>
          <w:shd w:val="clear" w:color="auto" w:fill="FFFFFF"/>
        </w:rPr>
        <w:t>Calculating measures of deprivation is one of the commonest uses of census data</w:t>
      </w:r>
      <w:r w:rsidR="003F293D">
        <w:rPr>
          <w:rFonts w:ascii="Segoe UI" w:hAnsi="Segoe UI" w:cs="Segoe UI"/>
          <w:color w:val="000000"/>
          <w:shd w:val="clear" w:color="auto" w:fill="FFFFFF"/>
        </w:rPr>
        <w:t>.</w:t>
      </w:r>
    </w:p>
    <w:p w14:paraId="3BED9017" w14:textId="3D127168" w:rsidR="00254BD6" w:rsidRDefault="00254BD6" w:rsidP="00A82F79">
      <w:pPr>
        <w:rPr>
          <w:rFonts w:ascii="Segoe UI" w:hAnsi="Segoe UI" w:cs="Segoe UI"/>
          <w:color w:val="000000"/>
          <w:shd w:val="clear" w:color="auto" w:fill="FFFFFF"/>
        </w:rPr>
      </w:pPr>
      <w:r w:rsidRPr="00254BD6">
        <w:rPr>
          <w:rFonts w:ascii="Segoe UI" w:hAnsi="Segoe UI" w:cs="Segoe UI"/>
          <w:color w:val="000000"/>
          <w:shd w:val="clear" w:color="auto" w:fill="FFFFFF"/>
        </w:rPr>
        <w:t xml:space="preserve">WIMD is the Welsh Government’s official measure of relative deprivation for small areas in Wales. It is designed to identify those small areas where there are the highest concentrations of </w:t>
      </w:r>
      <w:r w:rsidR="005C09C8">
        <w:rPr>
          <w:rFonts w:ascii="Segoe UI" w:hAnsi="Segoe UI" w:cs="Segoe UI"/>
          <w:color w:val="000000"/>
          <w:shd w:val="clear" w:color="auto" w:fill="FFFFFF"/>
        </w:rPr>
        <w:t>multiple</w:t>
      </w:r>
      <w:r w:rsidRPr="00254BD6">
        <w:rPr>
          <w:rFonts w:ascii="Segoe UI" w:hAnsi="Segoe UI" w:cs="Segoe UI"/>
          <w:color w:val="000000"/>
          <w:shd w:val="clear" w:color="auto" w:fill="FFFFFF"/>
        </w:rPr>
        <w:t xml:space="preserve"> deprivation</w:t>
      </w:r>
      <w:r>
        <w:rPr>
          <w:rFonts w:ascii="Segoe UI" w:hAnsi="Segoe UI" w:cs="Segoe UI"/>
          <w:color w:val="000000"/>
          <w:shd w:val="clear" w:color="auto" w:fill="FFFFFF"/>
        </w:rPr>
        <w:t>.</w:t>
      </w:r>
      <w:r w:rsidR="00B17EA7">
        <w:rPr>
          <w:rFonts w:ascii="Segoe UI" w:hAnsi="Segoe UI" w:cs="Segoe UI"/>
          <w:color w:val="000000"/>
          <w:shd w:val="clear" w:color="auto" w:fill="FFFFFF"/>
        </w:rPr>
        <w:t xml:space="preserve"> </w:t>
      </w:r>
      <w:r w:rsidR="00B17EA7" w:rsidRPr="001568D1">
        <w:t>[2</w:t>
      </w:r>
      <w:r w:rsidR="004A15A6">
        <w:t>9</w:t>
      </w:r>
      <w:r w:rsidR="00B17EA7" w:rsidRPr="001568D1">
        <w:t>]</w:t>
      </w:r>
    </w:p>
    <w:p w14:paraId="23BDA50A" w14:textId="77777777" w:rsidR="00BC63AA" w:rsidRDefault="00BC63AA" w:rsidP="00BC63AA">
      <w:pPr>
        <w:rPr>
          <w:rFonts w:ascii="Segoe UI" w:hAnsi="Segoe UI" w:cs="Segoe UI"/>
          <w:color w:val="000000"/>
          <w:shd w:val="clear" w:color="auto" w:fill="FFFFFF"/>
        </w:rPr>
      </w:pPr>
      <w:r w:rsidRPr="00BC63AA">
        <w:rPr>
          <w:rFonts w:ascii="Segoe UI" w:hAnsi="Segoe UI" w:cs="Segoe UI"/>
          <w:color w:val="000000"/>
          <w:shd w:val="clear" w:color="auto" w:fill="FFFFFF"/>
        </w:rPr>
        <w:t xml:space="preserve">WIMD is currently made up of eight separate types of deprivation. Each domain is </w:t>
      </w:r>
      <w:r w:rsidR="005C09C8">
        <w:rPr>
          <w:rFonts w:ascii="Segoe UI" w:hAnsi="Segoe UI" w:cs="Segoe UI"/>
          <w:color w:val="000000"/>
          <w:shd w:val="clear" w:color="auto" w:fill="FFFFFF"/>
        </w:rPr>
        <w:t xml:space="preserve">produced </w:t>
      </w:r>
      <w:r w:rsidRPr="00BC63AA">
        <w:rPr>
          <w:rFonts w:ascii="Segoe UI" w:hAnsi="Segoe UI" w:cs="Segoe UI"/>
          <w:color w:val="000000"/>
          <w:shd w:val="clear" w:color="auto" w:fill="FFFFFF"/>
        </w:rPr>
        <w:t>from a range of different indicators.</w:t>
      </w:r>
    </w:p>
    <w:p w14:paraId="3D712C93" w14:textId="77777777" w:rsidR="00BC63AA" w:rsidRPr="00376125" w:rsidRDefault="00BC63AA" w:rsidP="00F46502">
      <w:pPr>
        <w:pStyle w:val="ListParagraph"/>
        <w:numPr>
          <w:ilvl w:val="0"/>
          <w:numId w:val="16"/>
        </w:numPr>
        <w:spacing w:after="0" w:line="240" w:lineRule="auto"/>
        <w:rPr>
          <w:rFonts w:ascii="Segoe UI" w:hAnsi="Segoe UI" w:cs="Segoe UI"/>
          <w:color w:val="000000"/>
          <w:shd w:val="clear" w:color="auto" w:fill="FFFFFF"/>
        </w:rPr>
      </w:pPr>
      <w:r w:rsidRPr="00376125">
        <w:rPr>
          <w:rFonts w:ascii="Segoe UI" w:hAnsi="Segoe UI" w:cs="Segoe UI"/>
          <w:color w:val="000000"/>
          <w:shd w:val="clear" w:color="auto" w:fill="FFFFFF"/>
        </w:rPr>
        <w:t>Income</w:t>
      </w:r>
    </w:p>
    <w:p w14:paraId="39C7E93B" w14:textId="77777777" w:rsidR="00BC63AA" w:rsidRPr="00376125" w:rsidRDefault="00BC63AA" w:rsidP="00F46502">
      <w:pPr>
        <w:pStyle w:val="ListParagraph"/>
        <w:numPr>
          <w:ilvl w:val="0"/>
          <w:numId w:val="16"/>
        </w:numPr>
        <w:spacing w:after="0" w:line="240" w:lineRule="auto"/>
        <w:rPr>
          <w:rFonts w:ascii="Segoe UI" w:hAnsi="Segoe UI" w:cs="Segoe UI"/>
          <w:color w:val="000000"/>
          <w:shd w:val="clear" w:color="auto" w:fill="FFFFFF"/>
        </w:rPr>
      </w:pPr>
      <w:r w:rsidRPr="00376125">
        <w:rPr>
          <w:rFonts w:ascii="Segoe UI" w:hAnsi="Segoe UI" w:cs="Segoe UI"/>
          <w:color w:val="000000"/>
          <w:shd w:val="clear" w:color="auto" w:fill="FFFFFF"/>
        </w:rPr>
        <w:t>Employment</w:t>
      </w:r>
    </w:p>
    <w:p w14:paraId="454B5081" w14:textId="77777777" w:rsidR="00BC63AA" w:rsidRPr="00376125" w:rsidRDefault="00BC63AA" w:rsidP="00F46502">
      <w:pPr>
        <w:pStyle w:val="ListParagraph"/>
        <w:numPr>
          <w:ilvl w:val="0"/>
          <w:numId w:val="16"/>
        </w:numPr>
        <w:spacing w:after="0" w:line="240" w:lineRule="auto"/>
        <w:rPr>
          <w:rFonts w:ascii="Segoe UI" w:hAnsi="Segoe UI" w:cs="Segoe UI"/>
          <w:color w:val="000000"/>
          <w:shd w:val="clear" w:color="auto" w:fill="FFFFFF"/>
        </w:rPr>
      </w:pPr>
      <w:r w:rsidRPr="00376125">
        <w:rPr>
          <w:rFonts w:ascii="Segoe UI" w:hAnsi="Segoe UI" w:cs="Segoe UI"/>
          <w:color w:val="000000"/>
          <w:shd w:val="clear" w:color="auto" w:fill="FFFFFF"/>
        </w:rPr>
        <w:t>Health</w:t>
      </w:r>
    </w:p>
    <w:p w14:paraId="755C370F" w14:textId="77777777" w:rsidR="00BC63AA" w:rsidRPr="00376125" w:rsidRDefault="00BC63AA" w:rsidP="00F46502">
      <w:pPr>
        <w:pStyle w:val="ListParagraph"/>
        <w:numPr>
          <w:ilvl w:val="0"/>
          <w:numId w:val="16"/>
        </w:numPr>
        <w:spacing w:after="0" w:line="240" w:lineRule="auto"/>
        <w:rPr>
          <w:rFonts w:ascii="Segoe UI" w:hAnsi="Segoe UI" w:cs="Segoe UI"/>
          <w:color w:val="000000"/>
          <w:shd w:val="clear" w:color="auto" w:fill="FFFFFF"/>
        </w:rPr>
      </w:pPr>
      <w:r w:rsidRPr="00376125">
        <w:rPr>
          <w:rFonts w:ascii="Segoe UI" w:hAnsi="Segoe UI" w:cs="Segoe UI"/>
          <w:color w:val="000000"/>
          <w:shd w:val="clear" w:color="auto" w:fill="FFFFFF"/>
        </w:rPr>
        <w:t>Education</w:t>
      </w:r>
    </w:p>
    <w:p w14:paraId="6DB91E40" w14:textId="77777777" w:rsidR="00BC63AA" w:rsidRPr="00376125" w:rsidRDefault="00BC63AA" w:rsidP="00F46502">
      <w:pPr>
        <w:pStyle w:val="ListParagraph"/>
        <w:numPr>
          <w:ilvl w:val="0"/>
          <w:numId w:val="16"/>
        </w:numPr>
        <w:spacing w:after="0" w:line="240" w:lineRule="auto"/>
        <w:rPr>
          <w:rFonts w:ascii="Segoe UI" w:hAnsi="Segoe UI" w:cs="Segoe UI"/>
          <w:color w:val="000000"/>
          <w:shd w:val="clear" w:color="auto" w:fill="FFFFFF"/>
        </w:rPr>
      </w:pPr>
      <w:r w:rsidRPr="00376125">
        <w:rPr>
          <w:rFonts w:ascii="Segoe UI" w:hAnsi="Segoe UI" w:cs="Segoe UI"/>
          <w:color w:val="000000"/>
          <w:shd w:val="clear" w:color="auto" w:fill="FFFFFF"/>
        </w:rPr>
        <w:t>Access to Services</w:t>
      </w:r>
    </w:p>
    <w:p w14:paraId="71CA7B5A" w14:textId="77777777" w:rsidR="00BC63AA" w:rsidRPr="00376125" w:rsidRDefault="00BC63AA" w:rsidP="00F46502">
      <w:pPr>
        <w:pStyle w:val="ListParagraph"/>
        <w:numPr>
          <w:ilvl w:val="0"/>
          <w:numId w:val="16"/>
        </w:numPr>
        <w:spacing w:after="0" w:line="240" w:lineRule="auto"/>
        <w:rPr>
          <w:rFonts w:ascii="Segoe UI" w:hAnsi="Segoe UI" w:cs="Segoe UI"/>
          <w:color w:val="000000"/>
          <w:shd w:val="clear" w:color="auto" w:fill="FFFFFF"/>
        </w:rPr>
      </w:pPr>
      <w:r w:rsidRPr="00376125">
        <w:rPr>
          <w:rFonts w:ascii="Segoe UI" w:hAnsi="Segoe UI" w:cs="Segoe UI"/>
          <w:color w:val="000000"/>
          <w:shd w:val="clear" w:color="auto" w:fill="FFFFFF"/>
        </w:rPr>
        <w:t>Community Safety</w:t>
      </w:r>
    </w:p>
    <w:p w14:paraId="7FEB2081" w14:textId="77777777" w:rsidR="00BC63AA" w:rsidRPr="00376125" w:rsidRDefault="00BC63AA" w:rsidP="00F46502">
      <w:pPr>
        <w:pStyle w:val="ListParagraph"/>
        <w:numPr>
          <w:ilvl w:val="0"/>
          <w:numId w:val="16"/>
        </w:numPr>
        <w:spacing w:after="0" w:line="240" w:lineRule="auto"/>
        <w:rPr>
          <w:rFonts w:ascii="Segoe UI" w:hAnsi="Segoe UI" w:cs="Segoe UI"/>
          <w:color w:val="000000"/>
          <w:shd w:val="clear" w:color="auto" w:fill="FFFFFF"/>
        </w:rPr>
      </w:pPr>
      <w:r w:rsidRPr="00376125">
        <w:rPr>
          <w:rFonts w:ascii="Segoe UI" w:hAnsi="Segoe UI" w:cs="Segoe UI"/>
          <w:color w:val="000000"/>
          <w:shd w:val="clear" w:color="auto" w:fill="FFFFFF"/>
        </w:rPr>
        <w:t>Physical Environment</w:t>
      </w:r>
    </w:p>
    <w:p w14:paraId="7A4AFBF5" w14:textId="77777777" w:rsidR="00BC63AA" w:rsidRDefault="00BC63AA" w:rsidP="00F46502">
      <w:pPr>
        <w:pStyle w:val="ListParagraph"/>
        <w:numPr>
          <w:ilvl w:val="0"/>
          <w:numId w:val="16"/>
        </w:numPr>
        <w:spacing w:after="0" w:line="240" w:lineRule="auto"/>
        <w:rPr>
          <w:rFonts w:ascii="Segoe UI" w:hAnsi="Segoe UI" w:cs="Segoe UI"/>
          <w:color w:val="000000"/>
          <w:shd w:val="clear" w:color="auto" w:fill="FFFFFF"/>
        </w:rPr>
      </w:pPr>
      <w:r w:rsidRPr="00376125">
        <w:rPr>
          <w:rFonts w:ascii="Segoe UI" w:hAnsi="Segoe UI" w:cs="Segoe UI"/>
          <w:color w:val="000000"/>
          <w:shd w:val="clear" w:color="auto" w:fill="FFFFFF"/>
        </w:rPr>
        <w:t>Housing</w:t>
      </w:r>
    </w:p>
    <w:p w14:paraId="29B0D307" w14:textId="77777777" w:rsidR="00254BD6" w:rsidRDefault="00254BD6" w:rsidP="00254BD6">
      <w:pPr>
        <w:spacing w:after="0" w:line="240" w:lineRule="auto"/>
        <w:rPr>
          <w:rFonts w:ascii="Segoe UI" w:hAnsi="Segoe UI" w:cs="Segoe UI"/>
          <w:color w:val="000000"/>
          <w:shd w:val="clear" w:color="auto" w:fill="FFFFFF"/>
        </w:rPr>
      </w:pPr>
    </w:p>
    <w:p w14:paraId="7F9C721B" w14:textId="77777777" w:rsidR="00254BD6" w:rsidRPr="00254BD6" w:rsidRDefault="00254BD6" w:rsidP="00254BD6">
      <w:pPr>
        <w:spacing w:after="0" w:line="240" w:lineRule="auto"/>
        <w:rPr>
          <w:rFonts w:ascii="Segoe UI" w:hAnsi="Segoe UI" w:cs="Segoe UI"/>
          <w:color w:val="000000"/>
          <w:shd w:val="clear" w:color="auto" w:fill="FFFFFF"/>
        </w:rPr>
      </w:pPr>
    </w:p>
    <w:p w14:paraId="2FD26959" w14:textId="2966D46A" w:rsidR="00047AF8" w:rsidRDefault="00254BD6" w:rsidP="00A82F79">
      <w:pPr>
        <w:rPr>
          <w:rFonts w:ascii="Segoe UI" w:hAnsi="Segoe UI" w:cs="Segoe UI"/>
          <w:color w:val="000000"/>
          <w:shd w:val="clear" w:color="auto" w:fill="FFFFFF"/>
        </w:rPr>
      </w:pPr>
      <w:r w:rsidRPr="00254BD6">
        <w:rPr>
          <w:rFonts w:ascii="Segoe UI" w:hAnsi="Segoe UI" w:cs="Segoe UI"/>
          <w:color w:val="000000"/>
          <w:shd w:val="clear" w:color="auto" w:fill="FFFFFF"/>
        </w:rPr>
        <w:t xml:space="preserve">WIMD is calculated for all Lower </w:t>
      </w:r>
      <w:r w:rsidR="00346656" w:rsidRPr="00254BD6">
        <w:rPr>
          <w:rFonts w:ascii="Segoe UI" w:hAnsi="Segoe UI" w:cs="Segoe UI"/>
          <w:color w:val="000000"/>
          <w:shd w:val="clear" w:color="auto" w:fill="FFFFFF"/>
        </w:rPr>
        <w:t>Layer</w:t>
      </w:r>
      <w:r w:rsidRPr="00254BD6">
        <w:rPr>
          <w:rFonts w:ascii="Segoe UI" w:hAnsi="Segoe UI" w:cs="Segoe UI"/>
          <w:color w:val="000000"/>
          <w:shd w:val="clear" w:color="auto" w:fill="FFFFFF"/>
        </w:rPr>
        <w:t xml:space="preserve"> Super Output Areas (LSOAs) in Wales. 1,909 LSOAs were defined in Wales </w:t>
      </w:r>
      <w:r w:rsidR="00047AF8">
        <w:rPr>
          <w:rFonts w:ascii="Segoe UI" w:hAnsi="Segoe UI" w:cs="Segoe UI"/>
          <w:color w:val="000000"/>
          <w:shd w:val="clear" w:color="auto" w:fill="FFFFFF"/>
        </w:rPr>
        <w:t>with an</w:t>
      </w:r>
      <w:r w:rsidRPr="00254BD6">
        <w:rPr>
          <w:rFonts w:ascii="Segoe UI" w:hAnsi="Segoe UI" w:cs="Segoe UI"/>
          <w:color w:val="000000"/>
          <w:shd w:val="clear" w:color="auto" w:fill="FFFFFF"/>
        </w:rPr>
        <w:t xml:space="preserve"> average population of 1,600 people</w:t>
      </w:r>
      <w:r>
        <w:rPr>
          <w:rFonts w:ascii="Segoe UI" w:hAnsi="Segoe UI" w:cs="Segoe UI"/>
          <w:color w:val="000000"/>
          <w:shd w:val="clear" w:color="auto" w:fill="FFFFFF"/>
        </w:rPr>
        <w:t xml:space="preserve">. </w:t>
      </w:r>
      <w:r w:rsidR="002846C9" w:rsidRPr="001568D1">
        <w:t>[</w:t>
      </w:r>
      <w:r w:rsidR="00046325">
        <w:t>30</w:t>
      </w:r>
      <w:r w:rsidR="00047AF8" w:rsidRPr="001568D1">
        <w:t>]</w:t>
      </w:r>
      <w:r w:rsidR="00047AF8">
        <w:rPr>
          <w:rFonts w:ascii="Segoe UI" w:hAnsi="Segoe UI" w:cs="Segoe UI"/>
          <w:color w:val="000000"/>
          <w:shd w:val="clear" w:color="auto" w:fill="FFFFFF"/>
        </w:rPr>
        <w:t xml:space="preserve"> </w:t>
      </w:r>
    </w:p>
    <w:p w14:paraId="362058C5" w14:textId="77777777" w:rsidR="00254BD6" w:rsidRDefault="00047AF8" w:rsidP="00A82F79">
      <w:pPr>
        <w:rPr>
          <w:rFonts w:ascii="Segoe UI" w:hAnsi="Segoe UI" w:cs="Segoe UI"/>
          <w:color w:val="000000"/>
          <w:shd w:val="clear" w:color="auto" w:fill="FFFFFF"/>
        </w:rPr>
      </w:pPr>
      <w:r>
        <w:rPr>
          <w:rFonts w:ascii="Segoe UI" w:hAnsi="Segoe UI" w:cs="Segoe UI"/>
          <w:color w:val="000000"/>
          <w:shd w:val="clear" w:color="auto" w:fill="FFFFFF"/>
        </w:rPr>
        <w:t>1</w:t>
      </w:r>
      <w:r w:rsidR="00254BD6">
        <w:rPr>
          <w:rFonts w:ascii="Segoe UI" w:hAnsi="Segoe UI" w:cs="Segoe UI"/>
          <w:color w:val="000000"/>
          <w:shd w:val="clear" w:color="auto" w:fill="FFFFFF"/>
        </w:rPr>
        <w:t xml:space="preserve"> being the most </w:t>
      </w:r>
      <w:r w:rsidR="005C09C8">
        <w:rPr>
          <w:rFonts w:ascii="Segoe UI" w:hAnsi="Segoe UI" w:cs="Segoe UI"/>
          <w:color w:val="000000"/>
          <w:shd w:val="clear" w:color="auto" w:fill="FFFFFF"/>
        </w:rPr>
        <w:t>d</w:t>
      </w:r>
      <w:r w:rsidR="00254BD6">
        <w:rPr>
          <w:rFonts w:ascii="Segoe UI" w:hAnsi="Segoe UI" w:cs="Segoe UI"/>
          <w:color w:val="000000"/>
          <w:shd w:val="clear" w:color="auto" w:fill="FFFFFF"/>
        </w:rPr>
        <w:t>eprived and 1909 the least deprived.</w:t>
      </w:r>
    </w:p>
    <w:p w14:paraId="11FA4474" w14:textId="77777777" w:rsidR="00254BD6" w:rsidRDefault="0020639A" w:rsidP="00A82F79">
      <w:pPr>
        <w:rPr>
          <w:rFonts w:ascii="Segoe UI" w:hAnsi="Segoe UI" w:cs="Segoe UI"/>
          <w:color w:val="000000"/>
          <w:shd w:val="clear" w:color="auto" w:fill="FFFFFF"/>
        </w:rPr>
      </w:pPr>
      <w:r>
        <w:rPr>
          <w:rFonts w:ascii="Segoe UI" w:hAnsi="Segoe UI" w:cs="Segoe UI"/>
          <w:color w:val="000000"/>
          <w:shd w:val="clear" w:color="auto" w:fill="FFFFFF"/>
        </w:rPr>
        <w:t>P</w:t>
      </w:r>
      <w:r w:rsidR="00254BD6" w:rsidRPr="00254BD6">
        <w:rPr>
          <w:rFonts w:ascii="Segoe UI" w:hAnsi="Segoe UI" w:cs="Segoe UI"/>
          <w:color w:val="000000"/>
          <w:shd w:val="clear" w:color="auto" w:fill="FFFFFF"/>
        </w:rPr>
        <w:t>ublic Health Wales Observatory assists local and national partners by providing meaningful information to address public health issues, to improve health and health services and to reduce health inequalities.</w:t>
      </w:r>
    </w:p>
    <w:p w14:paraId="4920C32C" w14:textId="77777777" w:rsidR="00254BD6" w:rsidRDefault="00254BD6" w:rsidP="007F2553">
      <w:pPr>
        <w:rPr>
          <w:rFonts w:ascii="Segoe UI" w:hAnsi="Segoe UI" w:cs="Segoe UI"/>
          <w:b/>
          <w:color w:val="000000"/>
          <w:shd w:val="clear" w:color="auto" w:fill="FFFFFF"/>
        </w:rPr>
      </w:pPr>
    </w:p>
    <w:p w14:paraId="08EC4F32" w14:textId="77777777" w:rsidR="00254BD6" w:rsidRDefault="00254BD6" w:rsidP="007F2553">
      <w:pPr>
        <w:rPr>
          <w:rFonts w:ascii="Segoe UI" w:hAnsi="Segoe UI" w:cs="Segoe UI"/>
          <w:b/>
          <w:color w:val="000000"/>
          <w:shd w:val="clear" w:color="auto" w:fill="FFFFFF"/>
        </w:rPr>
      </w:pPr>
    </w:p>
    <w:p w14:paraId="6CA6ED54" w14:textId="77777777" w:rsidR="00254BD6" w:rsidRDefault="00254BD6" w:rsidP="007F2553">
      <w:pPr>
        <w:rPr>
          <w:rFonts w:ascii="Segoe UI" w:hAnsi="Segoe UI" w:cs="Segoe UI"/>
          <w:b/>
          <w:color w:val="000000"/>
          <w:shd w:val="clear" w:color="auto" w:fill="FFFFFF"/>
        </w:rPr>
      </w:pPr>
    </w:p>
    <w:p w14:paraId="5AEBAA3F" w14:textId="77777777" w:rsidR="00254BD6" w:rsidRDefault="00254BD6" w:rsidP="007F2553">
      <w:pPr>
        <w:rPr>
          <w:rFonts w:ascii="Segoe UI" w:hAnsi="Segoe UI" w:cs="Segoe UI"/>
          <w:b/>
          <w:color w:val="000000"/>
          <w:shd w:val="clear" w:color="auto" w:fill="FFFFFF"/>
        </w:rPr>
      </w:pPr>
    </w:p>
    <w:p w14:paraId="1DEF211C" w14:textId="1288787D" w:rsidR="00254BD6" w:rsidRDefault="00254BD6" w:rsidP="007F2553">
      <w:pPr>
        <w:rPr>
          <w:rFonts w:ascii="Segoe UI" w:hAnsi="Segoe UI" w:cs="Segoe UI"/>
          <w:b/>
          <w:color w:val="000000"/>
          <w:shd w:val="clear" w:color="auto" w:fill="FFFFFF"/>
        </w:rPr>
      </w:pPr>
    </w:p>
    <w:p w14:paraId="188309A9" w14:textId="77777777" w:rsidR="00FE1E64" w:rsidRDefault="00FE1E64" w:rsidP="007F2553">
      <w:pPr>
        <w:rPr>
          <w:rFonts w:ascii="Segoe UI" w:hAnsi="Segoe UI" w:cs="Segoe UI"/>
          <w:b/>
          <w:color w:val="000000"/>
          <w:shd w:val="clear" w:color="auto" w:fill="FFFFFF"/>
        </w:rPr>
      </w:pPr>
    </w:p>
    <w:p w14:paraId="1E815F2D" w14:textId="3314E3EF" w:rsidR="006A35BB" w:rsidRPr="00FE1E64" w:rsidRDefault="00FE1E64" w:rsidP="007F2553">
      <w:pPr>
        <w:rPr>
          <w:rFonts w:ascii="Segoe UI" w:hAnsi="Segoe UI" w:cs="Segoe UI"/>
          <w:color w:val="000000"/>
          <w:shd w:val="clear" w:color="auto" w:fill="FFFFFF"/>
        </w:rPr>
      </w:pPr>
      <w:r>
        <w:rPr>
          <w:rFonts w:ascii="Segoe UI" w:hAnsi="Segoe UI" w:cs="Segoe UI"/>
          <w:color w:val="000000"/>
          <w:shd w:val="clear" w:color="auto" w:fill="FFFFFF"/>
        </w:rPr>
        <w:t>We are using Map Info Professional 11.5 to collate the maps.</w:t>
      </w:r>
    </w:p>
    <w:p w14:paraId="642D0275" w14:textId="77777777" w:rsidR="00586C5C" w:rsidRDefault="00586C5C" w:rsidP="007F2553">
      <w:pPr>
        <w:rPr>
          <w:rFonts w:ascii="Segoe UI" w:hAnsi="Segoe UI" w:cs="Segoe UI"/>
          <w:color w:val="000000"/>
          <w:shd w:val="clear" w:color="auto" w:fill="FFFFFF"/>
        </w:rPr>
      </w:pPr>
      <w:r w:rsidRPr="00586C5C">
        <w:rPr>
          <w:rFonts w:ascii="Segoe UI" w:hAnsi="Segoe UI" w:cs="Segoe UI"/>
          <w:color w:val="000000"/>
          <w:shd w:val="clear" w:color="auto" w:fill="FFFFFF"/>
        </w:rPr>
        <w:t xml:space="preserve">To </w:t>
      </w:r>
      <w:r>
        <w:rPr>
          <w:rFonts w:ascii="Segoe UI" w:hAnsi="Segoe UI" w:cs="Segoe UI"/>
          <w:color w:val="000000"/>
          <w:shd w:val="clear" w:color="auto" w:fill="FFFFFF"/>
        </w:rPr>
        <w:t>plot</w:t>
      </w:r>
      <w:r w:rsidRPr="00586C5C">
        <w:rPr>
          <w:rFonts w:ascii="Segoe UI" w:hAnsi="Segoe UI" w:cs="Segoe UI"/>
          <w:color w:val="000000"/>
          <w:shd w:val="clear" w:color="auto" w:fill="FFFFFF"/>
        </w:rPr>
        <w:t xml:space="preserve"> the </w:t>
      </w:r>
      <w:r>
        <w:rPr>
          <w:rFonts w:ascii="Segoe UI" w:hAnsi="Segoe UI" w:cs="Segoe UI"/>
          <w:color w:val="000000"/>
          <w:shd w:val="clear" w:color="auto" w:fill="FFFFFF"/>
        </w:rPr>
        <w:t>Map in MapInfo, we first need to extract the data from the SQL Optomize Databases.</w:t>
      </w:r>
    </w:p>
    <w:p w14:paraId="2DC43CCA" w14:textId="77777777" w:rsidR="00586C5C" w:rsidRPr="00586C5C" w:rsidRDefault="00586C5C" w:rsidP="007F2553">
      <w:pPr>
        <w:rPr>
          <w:rFonts w:ascii="Segoe UI" w:hAnsi="Segoe UI" w:cs="Segoe UI"/>
          <w:color w:val="000000"/>
          <w:shd w:val="clear" w:color="auto" w:fill="FFFFFF"/>
        </w:rPr>
      </w:pPr>
      <w:r>
        <w:rPr>
          <w:rFonts w:ascii="Segoe UI" w:hAnsi="Segoe UI" w:cs="Segoe UI"/>
          <w:color w:val="000000"/>
          <w:shd w:val="clear" w:color="auto" w:fill="FFFFFF"/>
        </w:rPr>
        <w:t>An SQL query is designed to pull back all Welsh patients, who have had the Worst Graded Retinopathy outcomes. For this particular report only patients from 01/04/2013 onwards have been included.</w:t>
      </w:r>
    </w:p>
    <w:p w14:paraId="5C5CD5A4" w14:textId="77777777" w:rsidR="006A35BB" w:rsidRDefault="006A35BB" w:rsidP="007F2553">
      <w:pPr>
        <w:rPr>
          <w:rFonts w:ascii="Segoe UI" w:hAnsi="Segoe UI" w:cs="Segoe UI"/>
          <w:b/>
          <w:color w:val="000000"/>
          <w:shd w:val="clear" w:color="auto" w:fill="FFFFFF"/>
        </w:rPr>
      </w:pPr>
      <w:r>
        <w:rPr>
          <w:noProof/>
        </w:rPr>
        <w:drawing>
          <wp:inline distT="0" distB="0" distL="0" distR="0" wp14:anchorId="670C254D" wp14:editId="57FFED03">
            <wp:extent cx="5835650" cy="1951990"/>
            <wp:effectExtent l="19050" t="19050" r="12700" b="1016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835650" cy="1951990"/>
                    </a:xfrm>
                    <a:prstGeom prst="rect">
                      <a:avLst/>
                    </a:prstGeom>
                    <a:ln>
                      <a:solidFill>
                        <a:schemeClr val="tx1"/>
                      </a:solidFill>
                    </a:ln>
                  </pic:spPr>
                </pic:pic>
              </a:graphicData>
            </a:graphic>
          </wp:inline>
        </w:drawing>
      </w:r>
    </w:p>
    <w:p w14:paraId="707CE09F" w14:textId="77777777" w:rsidR="00F446FF" w:rsidRPr="00F446FF" w:rsidRDefault="00F446FF" w:rsidP="007F2553">
      <w:pPr>
        <w:rPr>
          <w:rFonts w:ascii="Segoe UI" w:hAnsi="Segoe UI" w:cs="Segoe UI"/>
          <w:color w:val="000000"/>
          <w:shd w:val="clear" w:color="auto" w:fill="FFFFFF"/>
        </w:rPr>
      </w:pPr>
      <w:r w:rsidRPr="00F446FF">
        <w:rPr>
          <w:rFonts w:ascii="Segoe UI" w:hAnsi="Segoe UI" w:cs="Segoe UI"/>
          <w:color w:val="000000"/>
          <w:shd w:val="clear" w:color="auto" w:fill="FFFFFF"/>
        </w:rPr>
        <w:t>Once the SQL query has been run, below is the ouput</w:t>
      </w:r>
      <w:r>
        <w:rPr>
          <w:rFonts w:ascii="Segoe UI" w:hAnsi="Segoe UI" w:cs="Segoe UI"/>
          <w:color w:val="000000"/>
          <w:shd w:val="clear" w:color="auto" w:fill="FFFFFF"/>
        </w:rPr>
        <w:t>, from this extract we can see the anonymised PatientID, SEX, *PostalCode, WorstGrade, Year, Month.</w:t>
      </w:r>
    </w:p>
    <w:p w14:paraId="01C2311F" w14:textId="77777777" w:rsidR="00EB6F77" w:rsidRDefault="00EB6F77" w:rsidP="00F446FF">
      <w:pPr>
        <w:rPr>
          <w:rFonts w:ascii="Segoe UI" w:hAnsi="Segoe UI" w:cs="Segoe UI"/>
          <w:color w:val="000000"/>
          <w:sz w:val="18"/>
          <w:szCs w:val="18"/>
          <w:shd w:val="clear" w:color="auto" w:fill="FFFFFF"/>
        </w:rPr>
      </w:pPr>
      <w:r>
        <w:rPr>
          <w:noProof/>
        </w:rPr>
        <w:drawing>
          <wp:inline distT="0" distB="0" distL="0" distR="0" wp14:anchorId="10347777" wp14:editId="47D7CEDF">
            <wp:extent cx="5762625" cy="3028950"/>
            <wp:effectExtent l="19050" t="19050" r="28575" b="190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762625" cy="3028950"/>
                    </a:xfrm>
                    <a:prstGeom prst="rect">
                      <a:avLst/>
                    </a:prstGeom>
                    <a:ln>
                      <a:solidFill>
                        <a:schemeClr val="tx1"/>
                      </a:solidFill>
                    </a:ln>
                  </pic:spPr>
                </pic:pic>
              </a:graphicData>
            </a:graphic>
          </wp:inline>
        </w:drawing>
      </w:r>
      <w:r w:rsidR="00F446FF">
        <w:rPr>
          <w:rFonts w:ascii="Segoe UI" w:hAnsi="Segoe UI" w:cs="Segoe UI"/>
          <w:b/>
          <w:color w:val="000000"/>
          <w:shd w:val="clear" w:color="auto" w:fill="FFFFFF"/>
        </w:rPr>
        <w:t>*</w:t>
      </w:r>
      <w:r w:rsidR="00F446FF" w:rsidRPr="00F446FF">
        <w:rPr>
          <w:rFonts w:ascii="Segoe UI" w:hAnsi="Segoe UI" w:cs="Segoe UI"/>
          <w:color w:val="000000"/>
          <w:sz w:val="18"/>
          <w:szCs w:val="18"/>
          <w:shd w:val="clear" w:color="auto" w:fill="FFFFFF"/>
        </w:rPr>
        <w:t>Random Postcodes have been added for Information Governance purposes</w:t>
      </w:r>
      <w:r w:rsidR="00F446FF">
        <w:rPr>
          <w:rFonts w:ascii="Segoe UI" w:hAnsi="Segoe UI" w:cs="Segoe UI"/>
          <w:color w:val="000000"/>
          <w:sz w:val="18"/>
          <w:szCs w:val="18"/>
          <w:shd w:val="clear" w:color="auto" w:fill="FFFFFF"/>
        </w:rPr>
        <w:t>.</w:t>
      </w:r>
    </w:p>
    <w:p w14:paraId="11E32165" w14:textId="77777777" w:rsidR="00F446FF" w:rsidRPr="00FE47D3" w:rsidRDefault="00FE47D3" w:rsidP="00F446FF">
      <w:pPr>
        <w:rPr>
          <w:rFonts w:ascii="Segoe UI" w:hAnsi="Segoe UI" w:cs="Segoe UI"/>
          <w:color w:val="000000"/>
          <w:shd w:val="clear" w:color="auto" w:fill="FFFFFF"/>
        </w:rPr>
      </w:pPr>
      <w:r w:rsidRPr="00FE47D3">
        <w:rPr>
          <w:rFonts w:ascii="Segoe UI" w:hAnsi="Segoe UI" w:cs="Segoe UI"/>
          <w:color w:val="000000"/>
          <w:shd w:val="clear" w:color="auto" w:fill="FFFFFF"/>
        </w:rPr>
        <w:t xml:space="preserve">To </w:t>
      </w:r>
      <w:r>
        <w:rPr>
          <w:rFonts w:ascii="Segoe UI" w:hAnsi="Segoe UI" w:cs="Segoe UI"/>
          <w:color w:val="000000"/>
          <w:shd w:val="clear" w:color="auto" w:fill="FFFFFF"/>
        </w:rPr>
        <w:t>plot the</w:t>
      </w:r>
      <w:r w:rsidRPr="00FE47D3">
        <w:rPr>
          <w:rFonts w:ascii="Segoe UI" w:hAnsi="Segoe UI" w:cs="Segoe UI"/>
          <w:color w:val="000000"/>
          <w:shd w:val="clear" w:color="auto" w:fill="FFFFFF"/>
        </w:rPr>
        <w:t xml:space="preserve"> data to the map, the data will be split by </w:t>
      </w:r>
      <w:r>
        <w:rPr>
          <w:rFonts w:ascii="Segoe UI" w:hAnsi="Segoe UI" w:cs="Segoe UI"/>
          <w:color w:val="000000"/>
          <w:shd w:val="clear" w:color="auto" w:fill="FFFFFF"/>
        </w:rPr>
        <w:t>year and gender</w:t>
      </w:r>
      <w:r w:rsidR="00156C30">
        <w:rPr>
          <w:rFonts w:ascii="Segoe UI" w:hAnsi="Segoe UI" w:cs="Segoe UI"/>
          <w:color w:val="000000"/>
          <w:shd w:val="clear" w:color="auto" w:fill="FFFFFF"/>
        </w:rPr>
        <w:t xml:space="preserve"> in excel spreadsheets</w:t>
      </w:r>
      <w:r>
        <w:rPr>
          <w:rFonts w:ascii="Segoe UI" w:hAnsi="Segoe UI" w:cs="Segoe UI"/>
          <w:color w:val="000000"/>
          <w:shd w:val="clear" w:color="auto" w:fill="FFFFFF"/>
        </w:rPr>
        <w:t>.</w:t>
      </w:r>
    </w:p>
    <w:p w14:paraId="2B155A1B" w14:textId="2C8AF9C0" w:rsidR="00F446FF" w:rsidRDefault="00F446FF" w:rsidP="00F446FF">
      <w:pPr>
        <w:rPr>
          <w:rFonts w:ascii="Segoe UI" w:hAnsi="Segoe UI" w:cs="Segoe UI"/>
          <w:color w:val="000000"/>
          <w:sz w:val="18"/>
          <w:szCs w:val="18"/>
          <w:shd w:val="clear" w:color="auto" w:fill="FFFFFF"/>
        </w:rPr>
      </w:pPr>
    </w:p>
    <w:p w14:paraId="6D2E9685" w14:textId="77777777" w:rsidR="00F446FF" w:rsidRPr="00F446FF" w:rsidRDefault="00F446FF" w:rsidP="00F446FF">
      <w:pPr>
        <w:rPr>
          <w:rFonts w:ascii="Segoe UI" w:hAnsi="Segoe UI" w:cs="Segoe UI"/>
          <w:color w:val="000000"/>
          <w:shd w:val="clear" w:color="auto" w:fill="FFFFFF"/>
        </w:rPr>
      </w:pPr>
      <w:r w:rsidRPr="00F446FF">
        <w:rPr>
          <w:rFonts w:ascii="Segoe UI" w:hAnsi="Segoe UI" w:cs="Segoe UI"/>
          <w:color w:val="000000"/>
          <w:shd w:val="clear" w:color="auto" w:fill="FFFFFF"/>
        </w:rPr>
        <w:t xml:space="preserve">The Deprivation map is </w:t>
      </w:r>
      <w:r>
        <w:rPr>
          <w:rFonts w:ascii="Segoe UI" w:hAnsi="Segoe UI" w:cs="Segoe UI"/>
          <w:color w:val="000000"/>
          <w:shd w:val="clear" w:color="auto" w:fill="FFFFFF"/>
        </w:rPr>
        <w:t>located in the LSOA_2011 WalesCoast_Deprivation.TAB</w:t>
      </w:r>
    </w:p>
    <w:p w14:paraId="2F516EEB" w14:textId="77777777" w:rsidR="00EB6F77" w:rsidRDefault="00EB6F77" w:rsidP="007F2553">
      <w:pPr>
        <w:rPr>
          <w:rFonts w:ascii="Segoe UI" w:hAnsi="Segoe UI" w:cs="Segoe UI"/>
          <w:b/>
          <w:color w:val="000000"/>
          <w:shd w:val="clear" w:color="auto" w:fill="FFFFFF"/>
        </w:rPr>
      </w:pPr>
      <w:r>
        <w:rPr>
          <w:noProof/>
        </w:rPr>
        <w:drawing>
          <wp:inline distT="0" distB="0" distL="0" distR="0" wp14:anchorId="3D281528" wp14:editId="7F5C71A8">
            <wp:extent cx="4675505" cy="270510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4687642" cy="2712122"/>
                    </a:xfrm>
                    <a:prstGeom prst="rect">
                      <a:avLst/>
                    </a:prstGeom>
                  </pic:spPr>
                </pic:pic>
              </a:graphicData>
            </a:graphic>
          </wp:inline>
        </w:drawing>
      </w:r>
    </w:p>
    <w:p w14:paraId="6218F7EC" w14:textId="77777777" w:rsidR="00132822" w:rsidRDefault="00132822" w:rsidP="007F2553">
      <w:pPr>
        <w:rPr>
          <w:rFonts w:ascii="Segoe UI" w:hAnsi="Segoe UI" w:cs="Segoe UI"/>
          <w:b/>
          <w:color w:val="000000"/>
          <w:shd w:val="clear" w:color="auto" w:fill="FFFFFF"/>
        </w:rPr>
      </w:pPr>
    </w:p>
    <w:p w14:paraId="72EC0EAB" w14:textId="77777777" w:rsidR="00EB6F77" w:rsidRPr="00132822" w:rsidRDefault="00F446FF" w:rsidP="007F2553">
      <w:pPr>
        <w:rPr>
          <w:rFonts w:ascii="Segoe UI" w:hAnsi="Segoe UI" w:cs="Segoe UI"/>
          <w:color w:val="000000"/>
          <w:shd w:val="clear" w:color="auto" w:fill="FFFFFF"/>
        </w:rPr>
      </w:pPr>
      <w:r>
        <w:rPr>
          <w:rFonts w:ascii="Segoe UI" w:hAnsi="Segoe UI" w:cs="Segoe UI"/>
          <w:b/>
          <w:color w:val="000000"/>
          <w:shd w:val="clear" w:color="auto" w:fill="FFFFFF"/>
        </w:rPr>
        <w:t xml:space="preserve"> </w:t>
      </w:r>
      <w:r w:rsidR="00132822" w:rsidRPr="00132822">
        <w:rPr>
          <w:rFonts w:ascii="Segoe UI" w:hAnsi="Segoe UI" w:cs="Segoe UI"/>
          <w:color w:val="000000"/>
          <w:shd w:val="clear" w:color="auto" w:fill="FFFFFF"/>
        </w:rPr>
        <w:t>This is the Map of Wales, split Lower layer Super Outer Areas.</w:t>
      </w:r>
      <w:r w:rsidRPr="00132822">
        <w:rPr>
          <w:rFonts w:ascii="Segoe UI" w:hAnsi="Segoe UI" w:cs="Segoe UI"/>
          <w:color w:val="000000"/>
          <w:shd w:val="clear" w:color="auto" w:fill="FFFFFF"/>
        </w:rPr>
        <w:t xml:space="preserve">  </w:t>
      </w:r>
    </w:p>
    <w:p w14:paraId="64FBB293" w14:textId="77777777" w:rsidR="00F446FF" w:rsidRDefault="00F446FF" w:rsidP="00132822">
      <w:pPr>
        <w:jc w:val="center"/>
        <w:rPr>
          <w:rFonts w:ascii="Segoe UI" w:hAnsi="Segoe UI" w:cs="Segoe UI"/>
          <w:b/>
          <w:color w:val="000000"/>
          <w:shd w:val="clear" w:color="auto" w:fill="FFFFFF"/>
        </w:rPr>
      </w:pPr>
      <w:r>
        <w:rPr>
          <w:noProof/>
        </w:rPr>
        <w:drawing>
          <wp:inline distT="0" distB="0" distL="0" distR="0" wp14:anchorId="03E3245A" wp14:editId="3BF64273">
            <wp:extent cx="2752725" cy="3714750"/>
            <wp:effectExtent l="19050" t="19050" r="28575" b="1905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2752725" cy="3714750"/>
                    </a:xfrm>
                    <a:prstGeom prst="rect">
                      <a:avLst/>
                    </a:prstGeom>
                    <a:ln>
                      <a:solidFill>
                        <a:schemeClr val="tx1"/>
                      </a:solidFill>
                    </a:ln>
                  </pic:spPr>
                </pic:pic>
              </a:graphicData>
            </a:graphic>
          </wp:inline>
        </w:drawing>
      </w:r>
    </w:p>
    <w:p w14:paraId="26FEA65E" w14:textId="77777777" w:rsidR="00F446FF" w:rsidRPr="00132822" w:rsidRDefault="00132822" w:rsidP="007F2553">
      <w:pPr>
        <w:rPr>
          <w:rFonts w:ascii="Segoe UI" w:hAnsi="Segoe UI" w:cs="Segoe UI"/>
          <w:color w:val="000000"/>
          <w:shd w:val="clear" w:color="auto" w:fill="FFFFFF"/>
        </w:rPr>
      </w:pPr>
      <w:r w:rsidRPr="00132822">
        <w:rPr>
          <w:rFonts w:ascii="Segoe UI" w:hAnsi="Segoe UI" w:cs="Segoe UI"/>
          <w:color w:val="000000"/>
          <w:shd w:val="clear" w:color="auto" w:fill="FFFFFF"/>
        </w:rPr>
        <w:t>To add the Deprivation data we collected from WIMD, a thematic map must be created.</w:t>
      </w:r>
    </w:p>
    <w:p w14:paraId="165A79E5" w14:textId="244F8B06" w:rsidR="00EB6F77" w:rsidRDefault="00EB6F77" w:rsidP="007F2553">
      <w:pPr>
        <w:rPr>
          <w:rFonts w:ascii="Segoe UI" w:hAnsi="Segoe UI" w:cs="Segoe UI"/>
          <w:b/>
          <w:color w:val="000000"/>
          <w:shd w:val="clear" w:color="auto" w:fill="FFFFFF"/>
        </w:rPr>
      </w:pPr>
    </w:p>
    <w:p w14:paraId="1A95319C" w14:textId="77777777" w:rsidR="003D3AD0" w:rsidRDefault="003D3AD0" w:rsidP="007F2553">
      <w:pPr>
        <w:rPr>
          <w:rFonts w:ascii="Segoe UI" w:hAnsi="Segoe UI" w:cs="Segoe UI"/>
          <w:b/>
          <w:color w:val="000000"/>
          <w:shd w:val="clear" w:color="auto" w:fill="FFFFFF"/>
        </w:rPr>
      </w:pPr>
    </w:p>
    <w:p w14:paraId="28030189" w14:textId="77777777" w:rsidR="00132822" w:rsidRPr="00132822" w:rsidRDefault="00132822" w:rsidP="007F2553">
      <w:pPr>
        <w:rPr>
          <w:rFonts w:ascii="Segoe UI" w:hAnsi="Segoe UI" w:cs="Segoe UI"/>
          <w:color w:val="000000"/>
          <w:shd w:val="clear" w:color="auto" w:fill="FFFFFF"/>
        </w:rPr>
      </w:pPr>
      <w:r w:rsidRPr="00132822">
        <w:rPr>
          <w:rFonts w:ascii="Segoe UI" w:hAnsi="Segoe UI" w:cs="Segoe UI"/>
          <w:color w:val="000000"/>
          <w:shd w:val="clear" w:color="auto" w:fill="FFFFFF"/>
        </w:rPr>
        <w:t>Select Map on the header bar and choose Create Thematic Map</w:t>
      </w:r>
      <w:r>
        <w:rPr>
          <w:rFonts w:ascii="Segoe UI" w:hAnsi="Segoe UI" w:cs="Segoe UI"/>
          <w:color w:val="000000"/>
          <w:shd w:val="clear" w:color="auto" w:fill="FFFFFF"/>
        </w:rPr>
        <w:t xml:space="preserve">, </w:t>
      </w:r>
    </w:p>
    <w:p w14:paraId="165EB937" w14:textId="77777777" w:rsidR="00EB6F77" w:rsidRDefault="00132822" w:rsidP="007F2553">
      <w:pPr>
        <w:rPr>
          <w:rFonts w:ascii="Segoe UI" w:hAnsi="Segoe UI" w:cs="Segoe UI"/>
          <w:b/>
          <w:color w:val="000000"/>
          <w:shd w:val="clear" w:color="auto" w:fill="FFFFFF"/>
        </w:rPr>
      </w:pPr>
      <w:r>
        <w:rPr>
          <w:noProof/>
        </w:rPr>
        <w:drawing>
          <wp:inline distT="0" distB="0" distL="0" distR="0" wp14:anchorId="716000A1" wp14:editId="0B050BF0">
            <wp:extent cx="3648075" cy="2984153"/>
            <wp:effectExtent l="0" t="0" r="0" b="698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3654093" cy="2989075"/>
                    </a:xfrm>
                    <a:prstGeom prst="rect">
                      <a:avLst/>
                    </a:prstGeom>
                  </pic:spPr>
                </pic:pic>
              </a:graphicData>
            </a:graphic>
          </wp:inline>
        </w:drawing>
      </w:r>
    </w:p>
    <w:p w14:paraId="4AF441A8" w14:textId="77777777" w:rsidR="00132822" w:rsidRPr="00132822" w:rsidRDefault="00132822" w:rsidP="007F2553">
      <w:pPr>
        <w:rPr>
          <w:rFonts w:ascii="Segoe UI" w:hAnsi="Segoe UI" w:cs="Segoe UI"/>
          <w:color w:val="000000"/>
          <w:shd w:val="clear" w:color="auto" w:fill="FFFFFF"/>
        </w:rPr>
      </w:pPr>
      <w:r w:rsidRPr="00132822">
        <w:rPr>
          <w:rFonts w:ascii="Segoe UI" w:hAnsi="Segoe UI" w:cs="Segoe UI"/>
          <w:color w:val="000000"/>
          <w:shd w:val="clear" w:color="auto" w:fill="FFFFFF"/>
        </w:rPr>
        <w:t>Connect the LSOA Map to the WIMD Data</w:t>
      </w:r>
      <w:r>
        <w:rPr>
          <w:rFonts w:ascii="Segoe UI" w:hAnsi="Segoe UI" w:cs="Segoe UI"/>
          <w:color w:val="000000"/>
          <w:shd w:val="clear" w:color="auto" w:fill="FFFFFF"/>
        </w:rPr>
        <w:t>.</w:t>
      </w:r>
    </w:p>
    <w:p w14:paraId="1787993C" w14:textId="77777777" w:rsidR="00EB6F77" w:rsidRDefault="00132822" w:rsidP="007F2553">
      <w:pPr>
        <w:rPr>
          <w:rFonts w:ascii="Segoe UI" w:hAnsi="Segoe UI" w:cs="Segoe UI"/>
          <w:b/>
          <w:color w:val="000000"/>
          <w:shd w:val="clear" w:color="auto" w:fill="FFFFFF"/>
        </w:rPr>
      </w:pPr>
      <w:r>
        <w:rPr>
          <w:noProof/>
        </w:rPr>
        <w:drawing>
          <wp:inline distT="0" distB="0" distL="0" distR="0" wp14:anchorId="5BA7BBF2" wp14:editId="4CE210E0">
            <wp:extent cx="2752725" cy="1752600"/>
            <wp:effectExtent l="0" t="0" r="9525"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2752725" cy="1752600"/>
                    </a:xfrm>
                    <a:prstGeom prst="rect">
                      <a:avLst/>
                    </a:prstGeom>
                  </pic:spPr>
                </pic:pic>
              </a:graphicData>
            </a:graphic>
          </wp:inline>
        </w:drawing>
      </w:r>
    </w:p>
    <w:p w14:paraId="480E460C" w14:textId="77777777" w:rsidR="00132822" w:rsidRDefault="00132822" w:rsidP="00132822">
      <w:pPr>
        <w:spacing w:after="0" w:line="240" w:lineRule="auto"/>
        <w:rPr>
          <w:rFonts w:ascii="Segoe UI" w:hAnsi="Segoe UI" w:cs="Segoe UI"/>
          <w:color w:val="000000"/>
          <w:shd w:val="clear" w:color="auto" w:fill="FFFFFF"/>
        </w:rPr>
      </w:pPr>
      <w:r w:rsidRPr="00132822">
        <w:rPr>
          <w:rFonts w:ascii="Segoe UI" w:hAnsi="Segoe UI" w:cs="Segoe UI"/>
          <w:color w:val="000000"/>
          <w:shd w:val="clear" w:color="auto" w:fill="FFFFFF"/>
        </w:rPr>
        <w:t xml:space="preserve">Map Info has calculated the deprivation figures </w:t>
      </w:r>
      <w:r>
        <w:rPr>
          <w:rFonts w:ascii="Segoe UI" w:hAnsi="Segoe UI" w:cs="Segoe UI"/>
          <w:color w:val="000000"/>
          <w:shd w:val="clear" w:color="auto" w:fill="FFFFFF"/>
        </w:rPr>
        <w:t xml:space="preserve">from WIMD </w:t>
      </w:r>
      <w:r w:rsidRPr="00132822">
        <w:rPr>
          <w:rFonts w:ascii="Segoe UI" w:hAnsi="Segoe UI" w:cs="Segoe UI"/>
          <w:color w:val="000000"/>
          <w:shd w:val="clear" w:color="auto" w:fill="FFFFFF"/>
        </w:rPr>
        <w:t>and plotted them into each LSOA</w:t>
      </w:r>
      <w:r>
        <w:rPr>
          <w:rFonts w:ascii="Segoe UI" w:hAnsi="Segoe UI" w:cs="Segoe UI"/>
          <w:color w:val="000000"/>
          <w:shd w:val="clear" w:color="auto" w:fill="FFFFFF"/>
        </w:rPr>
        <w:t>.</w:t>
      </w:r>
    </w:p>
    <w:p w14:paraId="66A21D7D" w14:textId="77777777" w:rsidR="00132822" w:rsidRDefault="00132822" w:rsidP="00132822">
      <w:pPr>
        <w:spacing w:after="0" w:line="240" w:lineRule="auto"/>
        <w:rPr>
          <w:rFonts w:ascii="Segoe UI" w:hAnsi="Segoe UI" w:cs="Segoe UI"/>
          <w:color w:val="000000"/>
          <w:shd w:val="clear" w:color="auto" w:fill="FFFFFF"/>
        </w:rPr>
      </w:pPr>
      <w:r>
        <w:rPr>
          <w:rFonts w:ascii="Segoe UI" w:hAnsi="Segoe UI" w:cs="Segoe UI"/>
          <w:color w:val="000000"/>
          <w:shd w:val="clear" w:color="auto" w:fill="FFFFFF"/>
        </w:rPr>
        <w:t>Ranking them from least deprived to most deprived</w:t>
      </w:r>
    </w:p>
    <w:p w14:paraId="74522A29" w14:textId="77777777" w:rsidR="00132822" w:rsidRPr="00132822" w:rsidRDefault="00132822" w:rsidP="00132822">
      <w:pPr>
        <w:spacing w:after="0" w:line="240" w:lineRule="auto"/>
        <w:rPr>
          <w:rFonts w:ascii="Segoe UI" w:hAnsi="Segoe UI" w:cs="Segoe UI"/>
          <w:color w:val="000000"/>
          <w:shd w:val="clear" w:color="auto" w:fill="FFFFFF"/>
        </w:rPr>
      </w:pPr>
    </w:p>
    <w:p w14:paraId="0F285A5D" w14:textId="77777777" w:rsidR="00254BD6" w:rsidRDefault="00132822" w:rsidP="007F2553">
      <w:pPr>
        <w:rPr>
          <w:rFonts w:ascii="Segoe UI" w:hAnsi="Segoe UI" w:cs="Segoe UI"/>
          <w:b/>
          <w:color w:val="000000"/>
          <w:shd w:val="clear" w:color="auto" w:fill="FFFFFF"/>
        </w:rPr>
      </w:pPr>
      <w:r>
        <w:rPr>
          <w:noProof/>
        </w:rPr>
        <w:drawing>
          <wp:inline distT="0" distB="0" distL="0" distR="0" wp14:anchorId="17AE32AD" wp14:editId="10DACD66">
            <wp:extent cx="3133725" cy="2324100"/>
            <wp:effectExtent l="0" t="0" r="9525"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3133725" cy="2324100"/>
                    </a:xfrm>
                    <a:prstGeom prst="rect">
                      <a:avLst/>
                    </a:prstGeom>
                  </pic:spPr>
                </pic:pic>
              </a:graphicData>
            </a:graphic>
          </wp:inline>
        </w:drawing>
      </w:r>
    </w:p>
    <w:p w14:paraId="1A1F51D1" w14:textId="77777777" w:rsidR="005F43F7" w:rsidRDefault="008B07CD" w:rsidP="005F43F7">
      <w:pPr>
        <w:rPr>
          <w:rFonts w:ascii="Segoe UI" w:hAnsi="Segoe UI" w:cs="Segoe UI"/>
          <w:color w:val="000000"/>
          <w:shd w:val="clear" w:color="auto" w:fill="FFFFFF"/>
        </w:rPr>
      </w:pPr>
      <w:r>
        <w:rPr>
          <w:rFonts w:ascii="Segoe UI" w:hAnsi="Segoe UI" w:cs="Segoe UI"/>
          <w:color w:val="000000"/>
          <w:shd w:val="clear" w:color="auto" w:fill="FFFFFF"/>
        </w:rPr>
        <w:t>De</w:t>
      </w:r>
      <w:r w:rsidR="00FE47D3">
        <w:rPr>
          <w:rFonts w:ascii="Segoe UI" w:hAnsi="Segoe UI" w:cs="Segoe UI"/>
          <w:color w:val="000000"/>
          <w:shd w:val="clear" w:color="auto" w:fill="FFFFFF"/>
        </w:rPr>
        <w:t>rivation Map of Wales split by Layer Super Output Areas (LSOA)</w:t>
      </w:r>
    </w:p>
    <w:p w14:paraId="3E9282F6" w14:textId="77777777" w:rsidR="008B07CD" w:rsidRDefault="005F43F7" w:rsidP="005F43F7">
      <w:pPr>
        <w:rPr>
          <w:rFonts w:ascii="Segoe UI" w:hAnsi="Segoe UI" w:cs="Segoe UI"/>
        </w:rPr>
      </w:pPr>
      <w:r w:rsidRPr="005F43F7">
        <w:rPr>
          <w:noProof/>
          <w:sz w:val="20"/>
          <w:szCs w:val="20"/>
        </w:rPr>
        <w:drawing>
          <wp:anchor distT="0" distB="0" distL="114300" distR="114300" simplePos="0" relativeHeight="251675648" behindDoc="1" locked="0" layoutInCell="1" allowOverlap="1" wp14:anchorId="35067E86" wp14:editId="5530A48F">
            <wp:simplePos x="0" y="0"/>
            <wp:positionH relativeFrom="margin">
              <wp:posOffset>-162560</wp:posOffset>
            </wp:positionH>
            <wp:positionV relativeFrom="paragraph">
              <wp:posOffset>1906905</wp:posOffset>
            </wp:positionV>
            <wp:extent cx="6391275" cy="3752850"/>
            <wp:effectExtent l="19050" t="19050" r="28575" b="19050"/>
            <wp:wrapTight wrapText="bothSides">
              <wp:wrapPolygon edited="0">
                <wp:start x="-64" y="-110"/>
                <wp:lineTo x="-64" y="21600"/>
                <wp:lineTo x="21632" y="21600"/>
                <wp:lineTo x="21632" y="-110"/>
                <wp:lineTo x="-64" y="-11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extLst>
                        <a:ext uri="{28A0092B-C50C-407E-A947-70E740481C1C}">
                          <a14:useLocalDpi xmlns:a14="http://schemas.microsoft.com/office/drawing/2010/main" val="0"/>
                        </a:ext>
                      </a:extLst>
                    </a:blip>
                    <a:stretch>
                      <a:fillRect/>
                    </a:stretch>
                  </pic:blipFill>
                  <pic:spPr>
                    <a:xfrm>
                      <a:off x="0" y="0"/>
                      <a:ext cx="6391275" cy="3752850"/>
                    </a:xfrm>
                    <a:prstGeom prst="rect">
                      <a:avLst/>
                    </a:prstGeom>
                    <a:ln>
                      <a:solidFill>
                        <a:sysClr val="windowText" lastClr="000000"/>
                      </a:solidFill>
                    </a:ln>
                  </pic:spPr>
                </pic:pic>
              </a:graphicData>
            </a:graphic>
            <wp14:sizeRelH relativeFrom="page">
              <wp14:pctWidth>0</wp14:pctWidth>
            </wp14:sizeRelH>
            <wp14:sizeRelV relativeFrom="page">
              <wp14:pctHeight>0</wp14:pctHeight>
            </wp14:sizeRelV>
          </wp:anchor>
        </w:drawing>
      </w:r>
      <w:r w:rsidRPr="005F43F7">
        <w:rPr>
          <w:noProof/>
          <w:sz w:val="20"/>
          <w:szCs w:val="20"/>
        </w:rPr>
        <mc:AlternateContent>
          <mc:Choice Requires="wps">
            <w:drawing>
              <wp:anchor distT="0" distB="0" distL="114300" distR="114300" simplePos="0" relativeHeight="251680768" behindDoc="0" locked="0" layoutInCell="1" allowOverlap="1" wp14:anchorId="4625DF89" wp14:editId="35FD5F97">
                <wp:simplePos x="0" y="0"/>
                <wp:positionH relativeFrom="column">
                  <wp:posOffset>3866515</wp:posOffset>
                </wp:positionH>
                <wp:positionV relativeFrom="paragraph">
                  <wp:posOffset>1325880</wp:posOffset>
                </wp:positionV>
                <wp:extent cx="561975" cy="1323975"/>
                <wp:effectExtent l="0" t="38100" r="66675" b="28575"/>
                <wp:wrapNone/>
                <wp:docPr id="107" name="Straight Arrow Connector 107"/>
                <wp:cNvGraphicFramePr/>
                <a:graphic xmlns:a="http://schemas.openxmlformats.org/drawingml/2006/main">
                  <a:graphicData uri="http://schemas.microsoft.com/office/word/2010/wordprocessingShape">
                    <wps:wsp>
                      <wps:cNvCnPr/>
                      <wps:spPr>
                        <a:xfrm flipV="1">
                          <a:off x="0" y="0"/>
                          <a:ext cx="561975" cy="1323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A1EDA88" id="Straight Arrow Connector 107" o:spid="_x0000_s1026" type="#_x0000_t32" style="position:absolute;margin-left:304.45pt;margin-top:104.4pt;width:44.25pt;height:104.25pt;flip: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" strokecolor="#4579b8 [3044]">
                <v:stroke endarrow="block"/>
              </v:shape>
            </w:pict>
          </mc:Fallback>
        </mc:AlternateContent>
      </w:r>
      <w:r w:rsidRPr="005F43F7">
        <w:rPr>
          <w:noProof/>
          <w:sz w:val="20"/>
          <w:szCs w:val="20"/>
        </w:rPr>
        <mc:AlternateContent>
          <mc:Choice Requires="wps">
            <w:drawing>
              <wp:anchor distT="0" distB="0" distL="114300" distR="114300" simplePos="0" relativeHeight="251679744" behindDoc="0" locked="0" layoutInCell="1" allowOverlap="1" wp14:anchorId="5448EF02" wp14:editId="0D0600B0">
                <wp:simplePos x="0" y="0"/>
                <wp:positionH relativeFrom="column">
                  <wp:posOffset>2380614</wp:posOffset>
                </wp:positionH>
                <wp:positionV relativeFrom="paragraph">
                  <wp:posOffset>1125855</wp:posOffset>
                </wp:positionV>
                <wp:extent cx="1352550" cy="1485900"/>
                <wp:effectExtent l="38100" t="38100" r="19050" b="19050"/>
                <wp:wrapNone/>
                <wp:docPr id="106" name="Straight Arrow Connector 106"/>
                <wp:cNvGraphicFramePr/>
                <a:graphic xmlns:a="http://schemas.openxmlformats.org/drawingml/2006/main">
                  <a:graphicData uri="http://schemas.microsoft.com/office/word/2010/wordprocessingShape">
                    <wps:wsp>
                      <wps:cNvCnPr/>
                      <wps:spPr>
                        <a:xfrm flipH="1" flipV="1">
                          <a:off x="0" y="0"/>
                          <a:ext cx="1352550" cy="1485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370923C" id="Straight Arrow Connector 106" o:spid="_x0000_s1026" type="#_x0000_t32" style="position:absolute;margin-left:187.45pt;margin-top:88.65pt;width:106.5pt;height:117pt;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" strokecolor="#4579b8 [3044]">
                <v:stroke endarrow="block"/>
              </v:shape>
            </w:pict>
          </mc:Fallback>
        </mc:AlternateContent>
      </w:r>
      <w:r w:rsidRPr="005F43F7">
        <w:rPr>
          <w:noProof/>
          <w:sz w:val="20"/>
          <w:szCs w:val="20"/>
        </w:rPr>
        <mc:AlternateContent>
          <mc:Choice Requires="wps">
            <w:drawing>
              <wp:anchor distT="0" distB="0" distL="114300" distR="114300" simplePos="0" relativeHeight="251678720" behindDoc="0" locked="0" layoutInCell="1" allowOverlap="1" wp14:anchorId="3A551510" wp14:editId="6D15D855">
                <wp:simplePos x="0" y="0"/>
                <wp:positionH relativeFrom="column">
                  <wp:posOffset>3114040</wp:posOffset>
                </wp:positionH>
                <wp:positionV relativeFrom="paragraph">
                  <wp:posOffset>5364480</wp:posOffset>
                </wp:positionV>
                <wp:extent cx="609600" cy="1181100"/>
                <wp:effectExtent l="38100" t="0" r="19050" b="57150"/>
                <wp:wrapNone/>
                <wp:docPr id="104" name="Straight Arrow Connector 104"/>
                <wp:cNvGraphicFramePr/>
                <a:graphic xmlns:a="http://schemas.openxmlformats.org/drawingml/2006/main">
                  <a:graphicData uri="http://schemas.microsoft.com/office/word/2010/wordprocessingShape">
                    <wps:wsp>
                      <wps:cNvCnPr/>
                      <wps:spPr>
                        <a:xfrm flipH="1">
                          <a:off x="0" y="0"/>
                          <a:ext cx="609600" cy="1181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512C8F8" id="Straight Arrow Connector 104" o:spid="_x0000_s1026" type="#_x0000_t32" style="position:absolute;margin-left:245.2pt;margin-top:422.4pt;width:48pt;height:93p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" strokecolor="#4579b8 [3044]">
                <v:stroke endarrow="block"/>
              </v:shape>
            </w:pict>
          </mc:Fallback>
        </mc:AlternateContent>
      </w:r>
      <w:r w:rsidRPr="005F43F7">
        <w:rPr>
          <w:noProof/>
          <w:sz w:val="20"/>
          <w:szCs w:val="20"/>
        </w:rPr>
        <w:drawing>
          <wp:anchor distT="0" distB="0" distL="114300" distR="114300" simplePos="0" relativeHeight="251677696" behindDoc="0" locked="0" layoutInCell="1" allowOverlap="1" wp14:anchorId="7A1926B1" wp14:editId="31EE5135">
            <wp:simplePos x="0" y="0"/>
            <wp:positionH relativeFrom="column">
              <wp:posOffset>-562610</wp:posOffset>
            </wp:positionH>
            <wp:positionV relativeFrom="paragraph">
              <wp:posOffset>2451735</wp:posOffset>
            </wp:positionV>
            <wp:extent cx="1390650" cy="1800225"/>
            <wp:effectExtent l="19050" t="19050" r="19050" b="285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extLst>
                        <a:ext uri="{28A0092B-C50C-407E-A947-70E740481C1C}">
                          <a14:useLocalDpi xmlns:a14="http://schemas.microsoft.com/office/drawing/2010/main" val="0"/>
                        </a:ext>
                      </a:extLst>
                    </a:blip>
                    <a:stretch>
                      <a:fillRect/>
                    </a:stretch>
                  </pic:blipFill>
                  <pic:spPr>
                    <a:xfrm>
                      <a:off x="0" y="0"/>
                      <a:ext cx="1390650" cy="1800225"/>
                    </a:xfrm>
                    <a:prstGeom prst="rect">
                      <a:avLst/>
                    </a:prstGeom>
                    <a:ln>
                      <a:solidFill>
                        <a:sysClr val="windowText" lastClr="000000"/>
                      </a:solidFill>
                    </a:ln>
                  </pic:spPr>
                </pic:pic>
              </a:graphicData>
            </a:graphic>
            <wp14:sizeRelH relativeFrom="page">
              <wp14:pctWidth>0</wp14:pctWidth>
            </wp14:sizeRelH>
            <wp14:sizeRelV relativeFrom="page">
              <wp14:pctHeight>0</wp14:pctHeight>
            </wp14:sizeRelV>
          </wp:anchor>
        </w:drawing>
      </w:r>
      <w:r w:rsidR="008B07CD" w:rsidRPr="005F43F7">
        <w:rPr>
          <w:rFonts w:ascii="Segoe UI" w:hAnsi="Segoe UI" w:cs="Segoe UI"/>
          <w:sz w:val="20"/>
          <w:szCs w:val="20"/>
        </w:rPr>
        <w:t xml:space="preserve">A zoomed in </w:t>
      </w:r>
      <w:r w:rsidRPr="005F43F7">
        <w:rPr>
          <w:rFonts w:ascii="Segoe UI" w:hAnsi="Segoe UI" w:cs="Segoe UI"/>
          <w:sz w:val="20"/>
          <w:szCs w:val="20"/>
        </w:rPr>
        <w:t>vi</w:t>
      </w:r>
      <w:r w:rsidR="008B07CD" w:rsidRPr="005F43F7">
        <w:rPr>
          <w:rFonts w:ascii="Segoe UI" w:hAnsi="Segoe UI" w:cs="Segoe UI"/>
          <w:sz w:val="20"/>
          <w:szCs w:val="20"/>
        </w:rPr>
        <w:t xml:space="preserve">ew shows high deprivation in certain areas </w:t>
      </w:r>
      <w:r w:rsidRPr="005F43F7">
        <w:rPr>
          <w:rFonts w:ascii="Segoe UI" w:hAnsi="Segoe UI" w:cs="Segoe UI"/>
          <w:sz w:val="20"/>
          <w:szCs w:val="20"/>
        </w:rPr>
        <w:t>North</w:t>
      </w:r>
      <w:r w:rsidR="008B07CD" w:rsidRPr="005F43F7">
        <w:rPr>
          <w:rFonts w:ascii="Segoe UI" w:hAnsi="Segoe UI" w:cs="Segoe UI"/>
          <w:sz w:val="20"/>
          <w:szCs w:val="20"/>
        </w:rPr>
        <w:t xml:space="preserve"> Wales</w:t>
      </w:r>
      <w:r w:rsidRPr="005F43F7">
        <w:rPr>
          <w:rFonts w:ascii="Segoe UI" w:hAnsi="Segoe UI" w:cs="Segoe UI"/>
          <w:sz w:val="20"/>
          <w:szCs w:val="20"/>
        </w:rPr>
        <w:t>.</w:t>
      </w:r>
      <w:r w:rsidR="008B07CD">
        <w:rPr>
          <w:rFonts w:ascii="Segoe UI" w:hAnsi="Segoe UI" w:cs="Segoe UI"/>
        </w:rPr>
        <w:t xml:space="preserve"> </w:t>
      </w:r>
      <w:r>
        <w:rPr>
          <w:noProof/>
        </w:rPr>
        <w:drawing>
          <wp:inline distT="0" distB="0" distL="0" distR="0" wp14:anchorId="1EAE304E" wp14:editId="1B7FCFD8">
            <wp:extent cx="5895975" cy="1457325"/>
            <wp:effectExtent l="19050" t="19050" r="28575" b="2857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895975" cy="1457325"/>
                    </a:xfrm>
                    <a:prstGeom prst="rect">
                      <a:avLst/>
                    </a:prstGeom>
                    <a:ln>
                      <a:solidFill>
                        <a:schemeClr val="tx1"/>
                      </a:solidFill>
                    </a:ln>
                  </pic:spPr>
                </pic:pic>
              </a:graphicData>
            </a:graphic>
          </wp:inline>
        </w:drawing>
      </w:r>
    </w:p>
    <w:p w14:paraId="15B6EE83" w14:textId="77777777" w:rsidR="005F43F7" w:rsidRPr="005F43F7" w:rsidRDefault="005F43F7" w:rsidP="005F43F7">
      <w:pPr>
        <w:rPr>
          <w:rFonts w:ascii="Segoe UI" w:hAnsi="Segoe UI" w:cs="Segoe UI"/>
          <w:color w:val="000000"/>
          <w:sz w:val="20"/>
          <w:szCs w:val="20"/>
          <w:shd w:val="clear" w:color="auto" w:fill="FFFFFF"/>
        </w:rPr>
      </w:pPr>
      <w:r w:rsidRPr="005F43F7">
        <w:rPr>
          <w:rFonts w:ascii="Segoe UI" w:hAnsi="Segoe UI" w:cs="Segoe UI"/>
          <w:sz w:val="20"/>
          <w:szCs w:val="20"/>
        </w:rPr>
        <w:t>A zoomed in View shows high deprivation in certain areas South Wales, depicted by the darker area.</w:t>
      </w:r>
    </w:p>
    <w:p w14:paraId="25E8D495" w14:textId="77777777" w:rsidR="008B07CD" w:rsidRPr="008B07CD" w:rsidRDefault="008B07CD" w:rsidP="008B07CD">
      <w:pPr>
        <w:rPr>
          <w:rFonts w:ascii="Segoe UI" w:hAnsi="Segoe UI" w:cs="Segoe UI"/>
        </w:rPr>
      </w:pPr>
      <w:r>
        <w:rPr>
          <w:noProof/>
        </w:rPr>
        <w:drawing>
          <wp:inline distT="0" distB="0" distL="0" distR="0" wp14:anchorId="11554B17" wp14:editId="102E7EFC">
            <wp:extent cx="5915025" cy="1724025"/>
            <wp:effectExtent l="19050" t="19050" r="28575" b="28575"/>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6084971" cy="1773558"/>
                    </a:xfrm>
                    <a:prstGeom prst="rect">
                      <a:avLst/>
                    </a:prstGeom>
                    <a:ln>
                      <a:solidFill>
                        <a:schemeClr val="tx1"/>
                      </a:solidFill>
                    </a:ln>
                  </pic:spPr>
                </pic:pic>
              </a:graphicData>
            </a:graphic>
          </wp:inline>
        </w:drawing>
      </w:r>
    </w:p>
    <w:p w14:paraId="70302C6C" w14:textId="77777777" w:rsidR="008B07CD" w:rsidRDefault="008B07CD" w:rsidP="008B07CD">
      <w:pPr>
        <w:rPr>
          <w:rFonts w:ascii="Segoe UI" w:hAnsi="Segoe UI" w:cs="Segoe UI"/>
        </w:rPr>
      </w:pPr>
    </w:p>
    <w:p w14:paraId="03251257" w14:textId="77777777" w:rsidR="00DF6DC5" w:rsidRDefault="00DF6DC5" w:rsidP="008B07CD">
      <w:pPr>
        <w:rPr>
          <w:rFonts w:ascii="Segoe UI" w:hAnsi="Segoe UI" w:cs="Segoe UI"/>
        </w:rPr>
      </w:pPr>
    </w:p>
    <w:p w14:paraId="403D44AF" w14:textId="77777777" w:rsidR="00DF6DC5" w:rsidRDefault="00DF6DC5" w:rsidP="007F2553">
      <w:pPr>
        <w:rPr>
          <w:rFonts w:ascii="Segoe UI" w:hAnsi="Segoe UI" w:cs="Segoe UI"/>
        </w:rPr>
      </w:pPr>
      <w:r>
        <w:rPr>
          <w:rFonts w:ascii="Segoe UI" w:hAnsi="Segoe UI" w:cs="Segoe UI"/>
        </w:rPr>
        <w:t xml:space="preserve">To add the data from Excel through Map info, choose OPEN </w:t>
      </w:r>
    </w:p>
    <w:p w14:paraId="0980C672" w14:textId="77777777" w:rsidR="00F446FF" w:rsidRDefault="00DF6DC5" w:rsidP="007F2553">
      <w:pPr>
        <w:rPr>
          <w:rFonts w:ascii="Segoe UI" w:hAnsi="Segoe UI" w:cs="Segoe UI"/>
        </w:rPr>
      </w:pPr>
      <w:r>
        <w:rPr>
          <w:noProof/>
        </w:rPr>
        <w:drawing>
          <wp:inline distT="0" distB="0" distL="0" distR="0" wp14:anchorId="62CA43EA" wp14:editId="049C54F5">
            <wp:extent cx="1990725" cy="1590675"/>
            <wp:effectExtent l="19050" t="19050" r="28575" b="28575"/>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1990725" cy="1590675"/>
                    </a:xfrm>
                    <a:prstGeom prst="rect">
                      <a:avLst/>
                    </a:prstGeom>
                    <a:ln>
                      <a:solidFill>
                        <a:schemeClr val="tx1"/>
                      </a:solidFill>
                    </a:ln>
                  </pic:spPr>
                </pic:pic>
              </a:graphicData>
            </a:graphic>
          </wp:inline>
        </w:drawing>
      </w:r>
    </w:p>
    <w:p w14:paraId="2C49B7DE" w14:textId="77777777" w:rsidR="00DF6DC5" w:rsidRPr="00DF6DC5" w:rsidRDefault="00DF6DC5" w:rsidP="007F2553">
      <w:pPr>
        <w:rPr>
          <w:rFonts w:ascii="Segoe UI" w:hAnsi="Segoe UI" w:cs="Segoe UI"/>
        </w:rPr>
      </w:pPr>
      <w:r>
        <w:rPr>
          <w:rFonts w:ascii="Segoe UI" w:hAnsi="Segoe UI" w:cs="Segoe UI"/>
        </w:rPr>
        <w:t>This will open all the Excel spreadsheets containing the SQL data split by year and sex.</w:t>
      </w:r>
    </w:p>
    <w:p w14:paraId="231F78D2" w14:textId="77777777" w:rsidR="00DF6DC5" w:rsidRDefault="00DF6DC5" w:rsidP="00E21C29">
      <w:pPr>
        <w:rPr>
          <w:rFonts w:ascii="Segoe UI" w:hAnsi="Segoe UI" w:cs="Segoe UI"/>
          <w:color w:val="000000"/>
          <w:shd w:val="clear" w:color="auto" w:fill="FFFFFF"/>
        </w:rPr>
      </w:pPr>
      <w:r>
        <w:rPr>
          <w:noProof/>
        </w:rPr>
        <mc:AlternateContent>
          <mc:Choice Requires="wps">
            <w:drawing>
              <wp:anchor distT="0" distB="0" distL="114300" distR="114300" simplePos="0" relativeHeight="251681792" behindDoc="0" locked="0" layoutInCell="1" allowOverlap="1" wp14:anchorId="7C73F286" wp14:editId="072BEF60">
                <wp:simplePos x="0" y="0"/>
                <wp:positionH relativeFrom="column">
                  <wp:posOffset>580390</wp:posOffset>
                </wp:positionH>
                <wp:positionV relativeFrom="paragraph">
                  <wp:posOffset>1928495</wp:posOffset>
                </wp:positionV>
                <wp:extent cx="666750" cy="666750"/>
                <wp:effectExtent l="0" t="38100" r="57150" b="19050"/>
                <wp:wrapNone/>
                <wp:docPr id="110" name="Straight Arrow Connector 110"/>
                <wp:cNvGraphicFramePr/>
                <a:graphic xmlns:a="http://schemas.openxmlformats.org/drawingml/2006/main">
                  <a:graphicData uri="http://schemas.microsoft.com/office/word/2010/wordprocessingShape">
                    <wps:wsp>
                      <wps:cNvCnPr/>
                      <wps:spPr>
                        <a:xfrm flipV="1">
                          <a:off x="0" y="0"/>
                          <a:ext cx="666750" cy="666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C291194" id="Straight Arrow Connector 110" o:spid="_x0000_s1026" type="#_x0000_t32" style="position:absolute;margin-left:45.7pt;margin-top:151.85pt;width:52.5pt;height:52.5pt;flip: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" strokecolor="#4579b8 [3044]">
                <v:stroke endarrow="block"/>
              </v:shape>
            </w:pict>
          </mc:Fallback>
        </mc:AlternateContent>
      </w:r>
      <w:r>
        <w:rPr>
          <w:noProof/>
        </w:rPr>
        <w:drawing>
          <wp:inline distT="0" distB="0" distL="0" distR="0" wp14:anchorId="3B8AF08B" wp14:editId="5C3AE6F3">
            <wp:extent cx="3971925" cy="2399942"/>
            <wp:effectExtent l="0" t="0" r="0" b="63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3993583" cy="2413029"/>
                    </a:xfrm>
                    <a:prstGeom prst="rect">
                      <a:avLst/>
                    </a:prstGeom>
                  </pic:spPr>
                </pic:pic>
              </a:graphicData>
            </a:graphic>
          </wp:inline>
        </w:drawing>
      </w:r>
    </w:p>
    <w:p w14:paraId="096ADA79" w14:textId="77777777" w:rsidR="00DF6DC5" w:rsidRDefault="00DF6DC5" w:rsidP="00E21C29">
      <w:pPr>
        <w:rPr>
          <w:rFonts w:ascii="Segoe UI" w:hAnsi="Segoe UI" w:cs="Segoe UI"/>
          <w:color w:val="000000"/>
          <w:shd w:val="clear" w:color="auto" w:fill="FFFFFF"/>
        </w:rPr>
      </w:pPr>
      <w:r>
        <w:rPr>
          <w:rFonts w:ascii="Segoe UI" w:hAnsi="Segoe UI" w:cs="Segoe UI"/>
          <w:color w:val="000000"/>
          <w:shd w:val="clear" w:color="auto" w:fill="FFFFFF"/>
        </w:rPr>
        <w:t>Make sure the Files of Type is Microsoft Excel.</w:t>
      </w:r>
    </w:p>
    <w:p w14:paraId="4023338D" w14:textId="77777777" w:rsidR="00046325" w:rsidRDefault="00046325" w:rsidP="00E21C29">
      <w:pPr>
        <w:rPr>
          <w:rFonts w:ascii="Segoe UI" w:hAnsi="Segoe UI" w:cs="Segoe UI"/>
          <w:color w:val="000000"/>
          <w:shd w:val="clear" w:color="auto" w:fill="FFFFFF"/>
        </w:rPr>
      </w:pPr>
    </w:p>
    <w:p w14:paraId="57BEED95" w14:textId="292D82A1" w:rsidR="00046325" w:rsidRDefault="00046325" w:rsidP="00E21C29">
      <w:pPr>
        <w:rPr>
          <w:rFonts w:ascii="Segoe UI" w:hAnsi="Segoe UI" w:cs="Segoe UI"/>
          <w:color w:val="000000"/>
          <w:shd w:val="clear" w:color="auto" w:fill="FFFFFF"/>
        </w:rPr>
      </w:pPr>
    </w:p>
    <w:p w14:paraId="634C00B0" w14:textId="20D99F3F" w:rsidR="00DF6DC5" w:rsidRDefault="00DF6DC5" w:rsidP="00E21C29">
      <w:pPr>
        <w:rPr>
          <w:rFonts w:ascii="Segoe UI" w:hAnsi="Segoe UI" w:cs="Segoe UI"/>
          <w:color w:val="000000"/>
          <w:shd w:val="clear" w:color="auto" w:fill="FFFFFF"/>
        </w:rPr>
      </w:pPr>
      <w:r>
        <w:rPr>
          <w:rFonts w:ascii="Segoe UI" w:hAnsi="Segoe UI" w:cs="Segoe UI"/>
          <w:color w:val="000000"/>
          <w:shd w:val="clear" w:color="auto" w:fill="FFFFFF"/>
        </w:rPr>
        <w:t>Once the excel file has been chosen, pop up boxes will ask you for information about file.</w:t>
      </w:r>
    </w:p>
    <w:p w14:paraId="75C34AA2" w14:textId="77777777" w:rsidR="00DF6DC5" w:rsidRDefault="00DF6DC5" w:rsidP="00E21C29">
      <w:pPr>
        <w:rPr>
          <w:rFonts w:ascii="Segoe UI" w:hAnsi="Segoe UI" w:cs="Segoe UI"/>
          <w:color w:val="000000"/>
          <w:shd w:val="clear" w:color="auto" w:fill="FFFFFF"/>
        </w:rPr>
      </w:pPr>
      <w:r>
        <w:rPr>
          <w:noProof/>
        </w:rPr>
        <w:drawing>
          <wp:inline distT="0" distB="0" distL="0" distR="0" wp14:anchorId="5ABAEC0A" wp14:editId="4FFE2DD3">
            <wp:extent cx="2038350" cy="1581150"/>
            <wp:effectExtent l="19050" t="19050" r="19050" b="1905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2038350" cy="1581150"/>
                    </a:xfrm>
                    <a:prstGeom prst="rect">
                      <a:avLst/>
                    </a:prstGeom>
                    <a:ln>
                      <a:solidFill>
                        <a:schemeClr val="tx1"/>
                      </a:solidFill>
                    </a:ln>
                  </pic:spPr>
                </pic:pic>
              </a:graphicData>
            </a:graphic>
          </wp:inline>
        </w:drawing>
      </w:r>
      <w:r w:rsidRPr="00DF6DC5">
        <w:rPr>
          <w:noProof/>
        </w:rPr>
        <w:t xml:space="preserve"> </w:t>
      </w:r>
      <w:r>
        <w:rPr>
          <w:noProof/>
        </w:rPr>
        <w:drawing>
          <wp:inline distT="0" distB="0" distL="0" distR="0" wp14:anchorId="6530CA99" wp14:editId="1BD92C59">
            <wp:extent cx="2209800" cy="158115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2209800" cy="1581150"/>
                    </a:xfrm>
                    <a:prstGeom prst="rect">
                      <a:avLst/>
                    </a:prstGeom>
                  </pic:spPr>
                </pic:pic>
              </a:graphicData>
            </a:graphic>
          </wp:inline>
        </w:drawing>
      </w:r>
    </w:p>
    <w:p w14:paraId="56F93F14" w14:textId="498841CD" w:rsidR="00DF6DC5" w:rsidRDefault="00DF6DC5" w:rsidP="00E21C29">
      <w:pPr>
        <w:rPr>
          <w:rFonts w:ascii="Segoe UI" w:hAnsi="Segoe UI" w:cs="Segoe UI"/>
          <w:color w:val="000000"/>
          <w:shd w:val="clear" w:color="auto" w:fill="FFFFFF"/>
        </w:rPr>
      </w:pPr>
      <w:r>
        <w:rPr>
          <w:rFonts w:ascii="Segoe UI" w:hAnsi="Segoe UI" w:cs="Segoe UI"/>
          <w:color w:val="000000"/>
          <w:shd w:val="clear" w:color="auto" w:fill="FFFFFF"/>
        </w:rPr>
        <w:t>Click OK</w:t>
      </w:r>
    </w:p>
    <w:p w14:paraId="0B512460" w14:textId="77777777" w:rsidR="00046325" w:rsidRDefault="00046325" w:rsidP="00E21C29">
      <w:pPr>
        <w:rPr>
          <w:rFonts w:ascii="Segoe UI" w:hAnsi="Segoe UI" w:cs="Segoe UI"/>
          <w:color w:val="000000"/>
          <w:shd w:val="clear" w:color="auto" w:fill="FFFFFF"/>
        </w:rPr>
      </w:pPr>
    </w:p>
    <w:p w14:paraId="32F5B464" w14:textId="77777777" w:rsidR="00DF6DC5" w:rsidRDefault="00DF6DC5" w:rsidP="00E21C29">
      <w:pPr>
        <w:rPr>
          <w:rFonts w:ascii="Segoe UI" w:hAnsi="Segoe UI" w:cs="Segoe UI"/>
          <w:color w:val="000000"/>
          <w:shd w:val="clear" w:color="auto" w:fill="FFFFFF"/>
        </w:rPr>
      </w:pPr>
      <w:r>
        <w:rPr>
          <w:rFonts w:ascii="Segoe UI" w:hAnsi="Segoe UI" w:cs="Segoe UI"/>
          <w:color w:val="000000"/>
          <w:shd w:val="clear" w:color="auto" w:fill="FFFFFF"/>
        </w:rPr>
        <w:t xml:space="preserve">The excel data is loaded </w:t>
      </w:r>
      <w:r w:rsidR="00147EF0">
        <w:rPr>
          <w:rFonts w:ascii="Segoe UI" w:hAnsi="Segoe UI" w:cs="Segoe UI"/>
          <w:color w:val="000000"/>
          <w:shd w:val="clear" w:color="auto" w:fill="FFFFFF"/>
        </w:rPr>
        <w:t>into MapInfo.</w:t>
      </w:r>
    </w:p>
    <w:p w14:paraId="17162245" w14:textId="77777777" w:rsidR="00DF6DC5" w:rsidRDefault="00DF6DC5" w:rsidP="00E21C29">
      <w:pPr>
        <w:rPr>
          <w:rFonts w:ascii="Segoe UI" w:hAnsi="Segoe UI" w:cs="Segoe UI"/>
          <w:color w:val="000000"/>
          <w:shd w:val="clear" w:color="auto" w:fill="FFFFFF"/>
        </w:rPr>
      </w:pPr>
      <w:r>
        <w:rPr>
          <w:noProof/>
        </w:rPr>
        <w:drawing>
          <wp:inline distT="0" distB="0" distL="0" distR="0" wp14:anchorId="758700DC" wp14:editId="5738F068">
            <wp:extent cx="3799840" cy="1971675"/>
            <wp:effectExtent l="19050" t="19050" r="10160" b="2857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3806090" cy="1974918"/>
                    </a:xfrm>
                    <a:prstGeom prst="rect">
                      <a:avLst/>
                    </a:prstGeom>
                    <a:ln>
                      <a:solidFill>
                        <a:schemeClr val="tx1"/>
                      </a:solidFill>
                    </a:ln>
                  </pic:spPr>
                </pic:pic>
              </a:graphicData>
            </a:graphic>
          </wp:inline>
        </w:drawing>
      </w:r>
    </w:p>
    <w:p w14:paraId="472D5E8C" w14:textId="77777777" w:rsidR="00147EF0" w:rsidRDefault="00147EF0" w:rsidP="00147EF0">
      <w:pPr>
        <w:rPr>
          <w:rFonts w:ascii="Segoe UI" w:hAnsi="Segoe UI" w:cs="Segoe UI"/>
          <w:color w:val="000000"/>
          <w:shd w:val="clear" w:color="auto" w:fill="FFFFFF"/>
        </w:rPr>
      </w:pPr>
      <w:r>
        <w:rPr>
          <w:rFonts w:ascii="Segoe UI" w:hAnsi="Segoe UI" w:cs="Segoe UI"/>
          <w:color w:val="000000"/>
          <w:shd w:val="clear" w:color="auto" w:fill="FFFFFF"/>
        </w:rPr>
        <w:t>The excel data has to Geocoded</w:t>
      </w:r>
    </w:p>
    <w:p w14:paraId="32910484" w14:textId="77777777" w:rsidR="00147EF0" w:rsidRDefault="00147EF0" w:rsidP="00147EF0">
      <w:pPr>
        <w:rPr>
          <w:rFonts w:ascii="Arial" w:hAnsi="Arial" w:cs="Arial"/>
          <w:color w:val="333333"/>
          <w:lang w:val="en"/>
        </w:rPr>
      </w:pPr>
      <w:r>
        <w:rPr>
          <w:rFonts w:ascii="Segoe UI" w:hAnsi="Segoe UI" w:cs="Segoe UI"/>
          <w:color w:val="000000"/>
          <w:shd w:val="clear" w:color="auto" w:fill="FFFFFF"/>
        </w:rPr>
        <w:t>(</w:t>
      </w:r>
      <w:r>
        <w:rPr>
          <w:rFonts w:ascii="Arial" w:hAnsi="Arial" w:cs="Arial"/>
          <w:color w:val="333333"/>
          <w:lang w:val="en"/>
        </w:rPr>
        <w:t>Geocoding is the process of converting an address into spatial data and associating the exact geographical coordinates for that address)</w:t>
      </w:r>
      <w:r w:rsidR="00AD41E3">
        <w:rPr>
          <w:rFonts w:ascii="Arial" w:hAnsi="Arial" w:cs="Arial"/>
          <w:color w:val="333333"/>
          <w:lang w:val="en"/>
        </w:rPr>
        <w:t>.</w:t>
      </w:r>
    </w:p>
    <w:p w14:paraId="006705C3" w14:textId="77777777" w:rsidR="00147EF0" w:rsidRDefault="00AD41E3" w:rsidP="00E21C29">
      <w:pPr>
        <w:rPr>
          <w:rFonts w:ascii="Segoe UI" w:hAnsi="Segoe UI" w:cs="Segoe UI"/>
          <w:color w:val="000000"/>
          <w:shd w:val="clear" w:color="auto" w:fill="FFFFFF"/>
        </w:rPr>
      </w:pPr>
      <w:r>
        <w:rPr>
          <w:rFonts w:ascii="Arial" w:hAnsi="Arial" w:cs="Arial"/>
          <w:color w:val="333333"/>
          <w:lang w:val="en"/>
        </w:rPr>
        <w:t>We need to Geocode the patient’s postal code to place it on the Map.</w:t>
      </w:r>
    </w:p>
    <w:p w14:paraId="0B54BA19" w14:textId="77777777" w:rsidR="00B3363D" w:rsidRDefault="00147EF0" w:rsidP="00E21C29">
      <w:pPr>
        <w:rPr>
          <w:rFonts w:ascii="Segoe UI" w:hAnsi="Segoe UI" w:cs="Segoe UI"/>
          <w:color w:val="000000"/>
          <w:shd w:val="clear" w:color="auto" w:fill="FFFFFF"/>
        </w:rPr>
      </w:pPr>
      <w:r>
        <w:rPr>
          <w:noProof/>
        </w:rPr>
        <w:drawing>
          <wp:inline distT="0" distB="0" distL="0" distR="0" wp14:anchorId="3E6BA29E" wp14:editId="424A6343">
            <wp:extent cx="3876675" cy="2305050"/>
            <wp:effectExtent l="19050" t="19050" r="28575" b="1905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3876675" cy="2305050"/>
                    </a:xfrm>
                    <a:prstGeom prst="rect">
                      <a:avLst/>
                    </a:prstGeom>
                    <a:ln>
                      <a:solidFill>
                        <a:schemeClr val="tx1"/>
                      </a:solidFill>
                    </a:ln>
                  </pic:spPr>
                </pic:pic>
              </a:graphicData>
            </a:graphic>
          </wp:inline>
        </w:drawing>
      </w:r>
    </w:p>
    <w:p w14:paraId="4C7403A9" w14:textId="77777777" w:rsidR="00147EF0" w:rsidRDefault="00AD41E3" w:rsidP="00E21C29">
      <w:pPr>
        <w:rPr>
          <w:rFonts w:ascii="Segoe UI" w:hAnsi="Segoe UI" w:cs="Segoe UI"/>
          <w:color w:val="000000"/>
          <w:shd w:val="clear" w:color="auto" w:fill="FFFFFF"/>
        </w:rPr>
      </w:pPr>
      <w:r>
        <w:rPr>
          <w:rFonts w:ascii="Segoe UI" w:hAnsi="Segoe UI" w:cs="Segoe UI"/>
          <w:color w:val="000000"/>
          <w:shd w:val="clear" w:color="auto" w:fill="FFFFFF"/>
        </w:rPr>
        <w:t xml:space="preserve">We link the excel table to a Master code point table already </w:t>
      </w:r>
      <w:r w:rsidR="00B3363D">
        <w:rPr>
          <w:rFonts w:ascii="Segoe UI" w:hAnsi="Segoe UI" w:cs="Segoe UI"/>
          <w:color w:val="000000"/>
          <w:shd w:val="clear" w:color="auto" w:fill="FFFFFF"/>
        </w:rPr>
        <w:t>created</w:t>
      </w:r>
    </w:p>
    <w:p w14:paraId="19BD438D" w14:textId="77777777" w:rsidR="00B3363D" w:rsidRDefault="00B3363D" w:rsidP="00B3363D">
      <w:pPr>
        <w:spacing w:after="0" w:line="240" w:lineRule="auto"/>
        <w:rPr>
          <w:rFonts w:ascii="Segoe UI" w:hAnsi="Segoe UI" w:cs="Segoe UI"/>
          <w:color w:val="000000"/>
          <w:shd w:val="clear" w:color="auto" w:fill="FFFFFF"/>
        </w:rPr>
      </w:pPr>
      <w:r>
        <w:rPr>
          <w:rFonts w:ascii="Segoe UI" w:hAnsi="Segoe UI" w:cs="Segoe UI"/>
          <w:color w:val="000000"/>
          <w:shd w:val="clear" w:color="auto" w:fill="FFFFFF"/>
        </w:rPr>
        <w:t>MapInfo tells us how many of the postcodes have successfully be geocoded.</w:t>
      </w:r>
    </w:p>
    <w:p w14:paraId="0CD548A0" w14:textId="77777777" w:rsidR="00B3363D" w:rsidRDefault="00B3363D" w:rsidP="00B3363D">
      <w:pPr>
        <w:spacing w:after="0" w:line="240" w:lineRule="auto"/>
        <w:rPr>
          <w:rFonts w:ascii="Segoe UI" w:hAnsi="Segoe UI" w:cs="Segoe UI"/>
          <w:color w:val="000000"/>
          <w:shd w:val="clear" w:color="auto" w:fill="FFFFFF"/>
        </w:rPr>
      </w:pPr>
      <w:r>
        <w:rPr>
          <w:rFonts w:ascii="Segoe UI" w:hAnsi="Segoe UI" w:cs="Segoe UI"/>
          <w:color w:val="000000"/>
          <w:shd w:val="clear" w:color="auto" w:fill="FFFFFF"/>
        </w:rPr>
        <w:t>The 1 that hasn’t been Geocoded is a data quality issue and will be looked at and geocoded separately.</w:t>
      </w:r>
    </w:p>
    <w:p w14:paraId="6D4FD1C7" w14:textId="77777777" w:rsidR="00147EF0" w:rsidRDefault="00147EF0" w:rsidP="00E21C29">
      <w:pPr>
        <w:rPr>
          <w:rFonts w:ascii="Segoe UI" w:hAnsi="Segoe UI" w:cs="Segoe UI"/>
          <w:color w:val="000000"/>
          <w:shd w:val="clear" w:color="auto" w:fill="FFFFFF"/>
        </w:rPr>
      </w:pPr>
      <w:r>
        <w:rPr>
          <w:noProof/>
        </w:rPr>
        <w:drawing>
          <wp:inline distT="0" distB="0" distL="0" distR="0" wp14:anchorId="3ACECF57" wp14:editId="2AF519D1">
            <wp:extent cx="3143250" cy="1676400"/>
            <wp:effectExtent l="19050" t="19050" r="19050" b="1905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3143250" cy="1676400"/>
                    </a:xfrm>
                    <a:prstGeom prst="rect">
                      <a:avLst/>
                    </a:prstGeom>
                    <a:ln>
                      <a:solidFill>
                        <a:schemeClr val="tx1"/>
                      </a:solidFill>
                    </a:ln>
                  </pic:spPr>
                </pic:pic>
              </a:graphicData>
            </a:graphic>
          </wp:inline>
        </w:drawing>
      </w:r>
    </w:p>
    <w:p w14:paraId="2A2FAD37" w14:textId="77777777" w:rsidR="00DF6DC5" w:rsidRDefault="00701B16" w:rsidP="00E21C29">
      <w:pPr>
        <w:rPr>
          <w:rFonts w:ascii="Segoe UI" w:hAnsi="Segoe UI" w:cs="Segoe UI"/>
          <w:color w:val="000000"/>
          <w:shd w:val="clear" w:color="auto" w:fill="FFFFFF"/>
        </w:rPr>
      </w:pPr>
      <w:r>
        <w:rPr>
          <w:rFonts w:ascii="Segoe UI" w:hAnsi="Segoe UI" w:cs="Segoe UI"/>
          <w:color w:val="000000"/>
          <w:shd w:val="clear" w:color="auto" w:fill="FFFFFF"/>
        </w:rPr>
        <w:t>Once Geocoded the excel file now becomes a TAB file which can be added to MapInfo</w:t>
      </w:r>
    </w:p>
    <w:p w14:paraId="0FF1F090" w14:textId="0A247F0E" w:rsidR="00DB676B" w:rsidRDefault="00701B16" w:rsidP="00E21C29">
      <w:pPr>
        <w:rPr>
          <w:rFonts w:ascii="Segoe UI" w:hAnsi="Segoe UI" w:cs="Segoe UI"/>
          <w:color w:val="000000"/>
          <w:shd w:val="clear" w:color="auto" w:fill="FFFFFF"/>
        </w:rPr>
      </w:pPr>
      <w:r>
        <w:rPr>
          <w:noProof/>
        </w:rPr>
        <w:drawing>
          <wp:inline distT="0" distB="0" distL="0" distR="0" wp14:anchorId="17EC3F45" wp14:editId="5D43F376">
            <wp:extent cx="5048250" cy="2524125"/>
            <wp:effectExtent l="0" t="0" r="0" b="952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5048250" cy="2524125"/>
                    </a:xfrm>
                    <a:prstGeom prst="rect">
                      <a:avLst/>
                    </a:prstGeom>
                  </pic:spPr>
                </pic:pic>
              </a:graphicData>
            </a:graphic>
          </wp:inline>
        </w:drawing>
      </w:r>
    </w:p>
    <w:p w14:paraId="75599D22" w14:textId="7730386F" w:rsidR="00B2671C" w:rsidRDefault="00B2671C" w:rsidP="00E21C29">
      <w:pPr>
        <w:rPr>
          <w:rFonts w:ascii="Segoe UI" w:hAnsi="Segoe UI" w:cs="Segoe UI"/>
          <w:color w:val="000000"/>
          <w:shd w:val="clear" w:color="auto" w:fill="FFFFFF"/>
        </w:rPr>
      </w:pPr>
      <w:r>
        <w:rPr>
          <w:rFonts w:ascii="Segoe UI" w:hAnsi="Segoe UI" w:cs="Segoe UI"/>
          <w:color w:val="000000"/>
          <w:shd w:val="clear" w:color="auto" w:fill="FFFFFF"/>
        </w:rPr>
        <w:t>The tab file is now added to the MapInfo Layer control.</w:t>
      </w:r>
    </w:p>
    <w:p w14:paraId="09EE2981" w14:textId="77777777" w:rsidR="00B2671C" w:rsidRDefault="00701B16" w:rsidP="00B2671C">
      <w:pPr>
        <w:spacing w:after="0" w:line="240" w:lineRule="auto"/>
        <w:rPr>
          <w:rFonts w:ascii="Segoe UI" w:hAnsi="Segoe UI" w:cs="Segoe UI"/>
          <w:color w:val="000000"/>
          <w:shd w:val="clear" w:color="auto" w:fill="FFFFFF"/>
        </w:rPr>
      </w:pPr>
      <w:r>
        <w:rPr>
          <w:noProof/>
        </w:rPr>
        <w:drawing>
          <wp:inline distT="0" distB="0" distL="0" distR="0" wp14:anchorId="12DFD4F4" wp14:editId="2FF95B60">
            <wp:extent cx="3105150" cy="1143000"/>
            <wp:effectExtent l="19050" t="19050" r="19050" b="1905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3105150" cy="1143000"/>
                    </a:xfrm>
                    <a:prstGeom prst="rect">
                      <a:avLst/>
                    </a:prstGeom>
                    <a:ln>
                      <a:solidFill>
                        <a:schemeClr val="tx1"/>
                      </a:solidFill>
                    </a:ln>
                  </pic:spPr>
                </pic:pic>
              </a:graphicData>
            </a:graphic>
          </wp:inline>
        </w:drawing>
      </w:r>
    </w:p>
    <w:p w14:paraId="10BADF8E" w14:textId="5DE3DDE5" w:rsidR="00B2671C" w:rsidRDefault="00701B16" w:rsidP="00B2671C">
      <w:pPr>
        <w:spacing w:after="0" w:line="240" w:lineRule="auto"/>
        <w:rPr>
          <w:rFonts w:ascii="Segoe UI" w:hAnsi="Segoe UI" w:cs="Segoe UI"/>
          <w:color w:val="000000"/>
          <w:shd w:val="clear" w:color="auto" w:fill="FFFFFF"/>
        </w:rPr>
      </w:pPr>
      <w:r>
        <w:rPr>
          <w:rFonts w:ascii="Segoe UI" w:hAnsi="Segoe UI" w:cs="Segoe UI"/>
          <w:color w:val="000000"/>
          <w:shd w:val="clear" w:color="auto" w:fill="FFFFFF"/>
        </w:rPr>
        <w:t xml:space="preserve">This Process </w:t>
      </w:r>
      <w:r w:rsidR="009E6426">
        <w:rPr>
          <w:rFonts w:ascii="Segoe UI" w:hAnsi="Segoe UI" w:cs="Segoe UI"/>
          <w:color w:val="000000"/>
          <w:shd w:val="clear" w:color="auto" w:fill="FFFFFF"/>
        </w:rPr>
        <w:t>must</w:t>
      </w:r>
      <w:r>
        <w:rPr>
          <w:rFonts w:ascii="Segoe UI" w:hAnsi="Segoe UI" w:cs="Segoe UI"/>
          <w:color w:val="000000"/>
          <w:shd w:val="clear" w:color="auto" w:fill="FFFFFF"/>
        </w:rPr>
        <w:t xml:space="preserve"> be repeated for all excel files that you want plotted on the Map.</w:t>
      </w:r>
    </w:p>
    <w:p w14:paraId="7D0B0BD4" w14:textId="2AC2ED74" w:rsidR="00046325" w:rsidRDefault="00046325" w:rsidP="00E21C29">
      <w:pPr>
        <w:rPr>
          <w:rFonts w:ascii="Segoe UI" w:hAnsi="Segoe UI" w:cs="Segoe UI"/>
          <w:color w:val="000000"/>
          <w:shd w:val="clear" w:color="auto" w:fill="FFFFFF"/>
        </w:rPr>
      </w:pPr>
    </w:p>
    <w:p w14:paraId="131C4D91" w14:textId="11788725" w:rsidR="003D3AD0" w:rsidRDefault="003D3AD0" w:rsidP="00E21C29">
      <w:pPr>
        <w:rPr>
          <w:rFonts w:ascii="Segoe UI" w:hAnsi="Segoe UI" w:cs="Segoe UI"/>
          <w:color w:val="000000"/>
          <w:shd w:val="clear" w:color="auto" w:fill="FFFFFF"/>
        </w:rPr>
      </w:pPr>
    </w:p>
    <w:p w14:paraId="57E5530F" w14:textId="429E9D9C" w:rsidR="003D3AD0" w:rsidRDefault="003D3AD0" w:rsidP="00E21C29">
      <w:pPr>
        <w:rPr>
          <w:rFonts w:ascii="Segoe UI" w:hAnsi="Segoe UI" w:cs="Segoe UI"/>
          <w:color w:val="000000"/>
          <w:shd w:val="clear" w:color="auto" w:fill="FFFFFF"/>
        </w:rPr>
      </w:pPr>
    </w:p>
    <w:p w14:paraId="5A1147DB" w14:textId="6BB0C1EC" w:rsidR="003D3AD0" w:rsidRDefault="003D3AD0" w:rsidP="00E21C29">
      <w:pPr>
        <w:rPr>
          <w:rFonts w:ascii="Segoe UI" w:hAnsi="Segoe UI" w:cs="Segoe UI"/>
          <w:color w:val="000000"/>
          <w:shd w:val="clear" w:color="auto" w:fill="FFFFFF"/>
        </w:rPr>
      </w:pPr>
    </w:p>
    <w:p w14:paraId="770C783C" w14:textId="4500884D" w:rsidR="003D3AD0" w:rsidRDefault="003D3AD0" w:rsidP="00E21C29">
      <w:pPr>
        <w:rPr>
          <w:rFonts w:ascii="Segoe UI" w:hAnsi="Segoe UI" w:cs="Segoe UI"/>
          <w:color w:val="000000"/>
          <w:shd w:val="clear" w:color="auto" w:fill="FFFFFF"/>
        </w:rPr>
      </w:pPr>
    </w:p>
    <w:p w14:paraId="4079D301" w14:textId="2ED2EE1D" w:rsidR="003D3AD0" w:rsidRDefault="003D3AD0" w:rsidP="00E21C29">
      <w:pPr>
        <w:rPr>
          <w:rFonts w:ascii="Segoe UI" w:hAnsi="Segoe UI" w:cs="Segoe UI"/>
          <w:color w:val="000000"/>
          <w:shd w:val="clear" w:color="auto" w:fill="FFFFFF"/>
        </w:rPr>
      </w:pPr>
    </w:p>
    <w:p w14:paraId="6D058E26" w14:textId="1C5F0613" w:rsidR="003D3AD0" w:rsidRDefault="003D3AD0" w:rsidP="00E21C29">
      <w:pPr>
        <w:rPr>
          <w:rFonts w:ascii="Segoe UI" w:hAnsi="Segoe UI" w:cs="Segoe UI"/>
          <w:color w:val="000000"/>
          <w:shd w:val="clear" w:color="auto" w:fill="FFFFFF"/>
        </w:rPr>
      </w:pPr>
    </w:p>
    <w:p w14:paraId="0478CF10" w14:textId="668731F6" w:rsidR="003D3AD0" w:rsidRDefault="003D3AD0" w:rsidP="00E21C29">
      <w:pPr>
        <w:rPr>
          <w:rFonts w:ascii="Segoe UI" w:hAnsi="Segoe UI" w:cs="Segoe UI"/>
          <w:color w:val="000000"/>
          <w:shd w:val="clear" w:color="auto" w:fill="FFFFFF"/>
        </w:rPr>
      </w:pPr>
    </w:p>
    <w:p w14:paraId="6B9488D9" w14:textId="5201BFAE" w:rsidR="003D3AD0" w:rsidRDefault="003D3AD0" w:rsidP="00E21C29">
      <w:pPr>
        <w:rPr>
          <w:rFonts w:ascii="Segoe UI" w:hAnsi="Segoe UI" w:cs="Segoe UI"/>
          <w:color w:val="000000"/>
          <w:shd w:val="clear" w:color="auto" w:fill="FFFFFF"/>
        </w:rPr>
      </w:pPr>
    </w:p>
    <w:p w14:paraId="28236196" w14:textId="5C470287" w:rsidR="003D3AD0" w:rsidRDefault="003D3AD0" w:rsidP="00E21C29">
      <w:pPr>
        <w:rPr>
          <w:rFonts w:ascii="Segoe UI" w:hAnsi="Segoe UI" w:cs="Segoe UI"/>
          <w:color w:val="000000"/>
          <w:shd w:val="clear" w:color="auto" w:fill="FFFFFF"/>
        </w:rPr>
      </w:pPr>
    </w:p>
    <w:p w14:paraId="2B38E151" w14:textId="77777777" w:rsidR="003D3AD0" w:rsidRDefault="003D3AD0" w:rsidP="00E21C29">
      <w:pPr>
        <w:rPr>
          <w:rFonts w:ascii="Segoe UI" w:hAnsi="Segoe UI" w:cs="Segoe UI"/>
          <w:color w:val="000000"/>
          <w:shd w:val="clear" w:color="auto" w:fill="FFFFFF"/>
        </w:rPr>
      </w:pPr>
    </w:p>
    <w:p w14:paraId="7E1F054C" w14:textId="2CC63C66" w:rsidR="00B2671C" w:rsidRPr="00DD1A76" w:rsidRDefault="00B2671C" w:rsidP="00E21C29">
      <w:pPr>
        <w:rPr>
          <w:rFonts w:ascii="Segoe UI" w:hAnsi="Segoe UI" w:cs="Segoe UI"/>
          <w:b/>
          <w:color w:val="000000"/>
          <w:shd w:val="clear" w:color="auto" w:fill="FFFFFF"/>
        </w:rPr>
      </w:pPr>
      <w:r>
        <w:rPr>
          <w:rFonts w:ascii="Segoe UI" w:hAnsi="Segoe UI" w:cs="Segoe UI"/>
          <w:color w:val="000000"/>
          <w:shd w:val="clear" w:color="auto" w:fill="FFFFFF"/>
        </w:rPr>
        <w:t>You can already see the worst cases of Retinopathy amongst males</w:t>
      </w:r>
      <w:r w:rsidR="00DD1A76">
        <w:rPr>
          <w:rFonts w:ascii="Segoe UI" w:hAnsi="Segoe UI" w:cs="Segoe UI"/>
          <w:color w:val="000000"/>
          <w:shd w:val="clear" w:color="auto" w:fill="FFFFFF"/>
        </w:rPr>
        <w:t xml:space="preserve"> and females</w:t>
      </w:r>
      <w:r>
        <w:rPr>
          <w:rFonts w:ascii="Segoe UI" w:hAnsi="Segoe UI" w:cs="Segoe UI"/>
          <w:color w:val="000000"/>
          <w:shd w:val="clear" w:color="auto" w:fill="FFFFFF"/>
        </w:rPr>
        <w:t xml:space="preserve"> </w:t>
      </w:r>
      <w:r w:rsidR="009E6426">
        <w:rPr>
          <w:rFonts w:ascii="Segoe UI" w:hAnsi="Segoe UI" w:cs="Segoe UI"/>
          <w:color w:val="000000"/>
          <w:shd w:val="clear" w:color="auto" w:fill="FFFFFF"/>
        </w:rPr>
        <w:t>are in</w:t>
      </w:r>
      <w:r>
        <w:rPr>
          <w:rFonts w:ascii="Segoe UI" w:hAnsi="Segoe UI" w:cs="Segoe UI"/>
          <w:color w:val="000000"/>
          <w:shd w:val="clear" w:color="auto" w:fill="FFFFFF"/>
        </w:rPr>
        <w:t xml:space="preserve"> the high deprivation areas.</w:t>
      </w:r>
    </w:p>
    <w:p w14:paraId="071B3112" w14:textId="77777777" w:rsidR="00B2671C" w:rsidRPr="00DD1A76" w:rsidRDefault="00DD1A76" w:rsidP="00E21C29">
      <w:pPr>
        <w:rPr>
          <w:b/>
          <w:noProof/>
        </w:rPr>
      </w:pPr>
      <w:r>
        <w:rPr>
          <w:b/>
          <w:noProof/>
        </w:rPr>
        <w:t xml:space="preserve">                     </w:t>
      </w:r>
      <w:r w:rsidRPr="00DD1A76">
        <w:rPr>
          <w:b/>
          <w:noProof/>
        </w:rPr>
        <w:t xml:space="preserve"> MALE 2013 </w:t>
      </w:r>
      <w:r>
        <w:rPr>
          <w:b/>
          <w:noProof/>
        </w:rPr>
        <w:t xml:space="preserve">– 118 Patients                                   </w:t>
      </w:r>
      <w:r w:rsidRPr="00DD1A76">
        <w:rPr>
          <w:b/>
          <w:noProof/>
        </w:rPr>
        <w:t>FEMALE 2013</w:t>
      </w:r>
      <w:r>
        <w:rPr>
          <w:b/>
          <w:noProof/>
        </w:rPr>
        <w:t xml:space="preserve"> – 79 Patients</w:t>
      </w:r>
    </w:p>
    <w:p w14:paraId="4C7E3337" w14:textId="1D34D686" w:rsidR="00DB676B" w:rsidRPr="00046325" w:rsidRDefault="00B2671C" w:rsidP="00046325">
      <w:pPr>
        <w:rPr>
          <w:rFonts w:ascii="Segoe UI" w:hAnsi="Segoe UI" w:cs="Segoe UI"/>
          <w:color w:val="000000"/>
          <w:shd w:val="clear" w:color="auto" w:fill="FFFFFF"/>
        </w:rPr>
      </w:pPr>
      <w:r>
        <w:rPr>
          <w:noProof/>
        </w:rPr>
        <w:drawing>
          <wp:inline distT="0" distB="0" distL="0" distR="0" wp14:anchorId="0C333756" wp14:editId="60C9F636">
            <wp:extent cx="2809875" cy="3790950"/>
            <wp:effectExtent l="19050" t="19050" r="28575" b="1905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2809875" cy="3790950"/>
                    </a:xfrm>
                    <a:prstGeom prst="rect">
                      <a:avLst/>
                    </a:prstGeom>
                    <a:ln>
                      <a:solidFill>
                        <a:schemeClr val="tx1"/>
                      </a:solidFill>
                    </a:ln>
                  </pic:spPr>
                </pic:pic>
              </a:graphicData>
            </a:graphic>
          </wp:inline>
        </w:drawing>
      </w:r>
      <w:r w:rsidRPr="00B2671C">
        <w:rPr>
          <w:noProof/>
        </w:rPr>
        <w:t xml:space="preserve"> </w:t>
      </w:r>
      <w:r>
        <w:rPr>
          <w:noProof/>
        </w:rPr>
        <w:drawing>
          <wp:inline distT="0" distB="0" distL="0" distR="0" wp14:anchorId="2EB9984C" wp14:editId="4D521CA9">
            <wp:extent cx="2724150" cy="3771900"/>
            <wp:effectExtent l="19050" t="19050" r="19050" b="1905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2724150" cy="3771900"/>
                    </a:xfrm>
                    <a:prstGeom prst="rect">
                      <a:avLst/>
                    </a:prstGeom>
                    <a:ln>
                      <a:solidFill>
                        <a:schemeClr val="tx1"/>
                      </a:solidFill>
                    </a:ln>
                  </pic:spPr>
                </pic:pic>
              </a:graphicData>
            </a:graphic>
          </wp:inline>
        </w:drawing>
      </w:r>
    </w:p>
    <w:p w14:paraId="434CD34F" w14:textId="77777777" w:rsidR="00046325" w:rsidRDefault="00046325" w:rsidP="00DD4A0D">
      <w:pPr>
        <w:jc w:val="center"/>
        <w:rPr>
          <w:b/>
          <w:noProof/>
        </w:rPr>
      </w:pPr>
    </w:p>
    <w:p w14:paraId="31ED9D9F" w14:textId="77777777" w:rsidR="00046325" w:rsidRDefault="00046325" w:rsidP="00DD4A0D">
      <w:pPr>
        <w:jc w:val="center"/>
        <w:rPr>
          <w:b/>
          <w:noProof/>
        </w:rPr>
      </w:pPr>
    </w:p>
    <w:p w14:paraId="2995411E" w14:textId="77777777" w:rsidR="00046325" w:rsidRDefault="00046325" w:rsidP="00DD4A0D">
      <w:pPr>
        <w:jc w:val="center"/>
        <w:rPr>
          <w:b/>
          <w:noProof/>
        </w:rPr>
      </w:pPr>
    </w:p>
    <w:p w14:paraId="1181F9E4" w14:textId="77777777" w:rsidR="00046325" w:rsidRDefault="00046325" w:rsidP="00DD4A0D">
      <w:pPr>
        <w:jc w:val="center"/>
        <w:rPr>
          <w:b/>
          <w:noProof/>
        </w:rPr>
      </w:pPr>
    </w:p>
    <w:p w14:paraId="7690BC25" w14:textId="77777777" w:rsidR="00046325" w:rsidRDefault="00046325" w:rsidP="00DD4A0D">
      <w:pPr>
        <w:jc w:val="center"/>
        <w:rPr>
          <w:b/>
          <w:noProof/>
        </w:rPr>
      </w:pPr>
    </w:p>
    <w:p w14:paraId="0A38A812" w14:textId="77777777" w:rsidR="00046325" w:rsidRDefault="00046325" w:rsidP="00DD4A0D">
      <w:pPr>
        <w:jc w:val="center"/>
        <w:rPr>
          <w:b/>
          <w:noProof/>
        </w:rPr>
      </w:pPr>
    </w:p>
    <w:p w14:paraId="1543F997" w14:textId="77777777" w:rsidR="00046325" w:rsidRDefault="00046325" w:rsidP="00DD4A0D">
      <w:pPr>
        <w:jc w:val="center"/>
        <w:rPr>
          <w:b/>
          <w:noProof/>
        </w:rPr>
      </w:pPr>
    </w:p>
    <w:p w14:paraId="70A35111" w14:textId="77777777" w:rsidR="00046325" w:rsidRDefault="00046325" w:rsidP="00DD4A0D">
      <w:pPr>
        <w:jc w:val="center"/>
        <w:rPr>
          <w:b/>
          <w:noProof/>
        </w:rPr>
      </w:pPr>
    </w:p>
    <w:p w14:paraId="089DC5C8" w14:textId="77777777" w:rsidR="00046325" w:rsidRDefault="00046325" w:rsidP="00DD4A0D">
      <w:pPr>
        <w:jc w:val="center"/>
        <w:rPr>
          <w:b/>
          <w:noProof/>
        </w:rPr>
      </w:pPr>
    </w:p>
    <w:p w14:paraId="77DD57F4" w14:textId="77777777" w:rsidR="00046325" w:rsidRDefault="00046325" w:rsidP="00DD4A0D">
      <w:pPr>
        <w:jc w:val="center"/>
        <w:rPr>
          <w:b/>
          <w:noProof/>
        </w:rPr>
      </w:pPr>
    </w:p>
    <w:p w14:paraId="11C19C33" w14:textId="77777777" w:rsidR="00046325" w:rsidRDefault="00046325" w:rsidP="00DD4A0D">
      <w:pPr>
        <w:jc w:val="center"/>
        <w:rPr>
          <w:b/>
          <w:noProof/>
        </w:rPr>
      </w:pPr>
    </w:p>
    <w:p w14:paraId="55A6E84A" w14:textId="249CE5E9" w:rsidR="00046325" w:rsidRDefault="00046325" w:rsidP="00DD4A0D">
      <w:pPr>
        <w:jc w:val="center"/>
        <w:rPr>
          <w:b/>
          <w:noProof/>
        </w:rPr>
      </w:pPr>
    </w:p>
    <w:p w14:paraId="25BD589D" w14:textId="77777777" w:rsidR="00046325" w:rsidRDefault="00046325" w:rsidP="00DD4A0D">
      <w:pPr>
        <w:jc w:val="center"/>
        <w:rPr>
          <w:b/>
          <w:noProof/>
        </w:rPr>
      </w:pPr>
    </w:p>
    <w:p w14:paraId="6DA0C585" w14:textId="23DA8A91" w:rsidR="00B2671C" w:rsidRPr="00DD4A0D" w:rsidRDefault="00DD1A76" w:rsidP="00DD4A0D">
      <w:pPr>
        <w:jc w:val="center"/>
        <w:rPr>
          <w:rFonts w:ascii="Segoe UI" w:hAnsi="Segoe UI" w:cs="Segoe UI"/>
          <w:color w:val="000000"/>
          <w:shd w:val="clear" w:color="auto" w:fill="FFFFFF"/>
        </w:rPr>
      </w:pPr>
      <w:r>
        <w:rPr>
          <w:b/>
          <w:noProof/>
        </w:rPr>
        <w:t>M</w:t>
      </w:r>
      <w:r w:rsidRPr="00DD1A76">
        <w:rPr>
          <w:b/>
          <w:noProof/>
        </w:rPr>
        <w:t xml:space="preserve">ALE 2014 </w:t>
      </w:r>
      <w:r>
        <w:rPr>
          <w:b/>
          <w:noProof/>
        </w:rPr>
        <w:t>–</w:t>
      </w:r>
      <w:r w:rsidRPr="00DD1A76">
        <w:rPr>
          <w:b/>
          <w:noProof/>
        </w:rPr>
        <w:t xml:space="preserve"> </w:t>
      </w:r>
      <w:r>
        <w:rPr>
          <w:b/>
          <w:noProof/>
        </w:rPr>
        <w:t>200  Patients                                   FEMALE 2014 – 93 Patients</w:t>
      </w:r>
    </w:p>
    <w:p w14:paraId="19AC5C57" w14:textId="22E66C2A" w:rsidR="001951F5" w:rsidRDefault="00DD1A76" w:rsidP="00E21C29">
      <w:pPr>
        <w:rPr>
          <w:rFonts w:ascii="Segoe UI" w:hAnsi="Segoe UI" w:cs="Segoe UI"/>
          <w:color w:val="000000"/>
          <w:shd w:val="clear" w:color="auto" w:fill="FFFFFF"/>
        </w:rPr>
      </w:pPr>
      <w:r>
        <w:rPr>
          <w:noProof/>
        </w:rPr>
        <w:drawing>
          <wp:inline distT="0" distB="0" distL="0" distR="0" wp14:anchorId="2926EBBC" wp14:editId="0867D0D0">
            <wp:extent cx="2895600" cy="3629025"/>
            <wp:effectExtent l="19050" t="19050" r="19050" b="28575"/>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2895600" cy="3629025"/>
                    </a:xfrm>
                    <a:prstGeom prst="rect">
                      <a:avLst/>
                    </a:prstGeom>
                    <a:ln>
                      <a:solidFill>
                        <a:schemeClr val="tx1"/>
                      </a:solidFill>
                    </a:ln>
                  </pic:spPr>
                </pic:pic>
              </a:graphicData>
            </a:graphic>
          </wp:inline>
        </w:drawing>
      </w:r>
      <w:r>
        <w:rPr>
          <w:noProof/>
        </w:rPr>
        <w:drawing>
          <wp:inline distT="0" distB="0" distL="0" distR="0" wp14:anchorId="6E60F31A" wp14:editId="600E9615">
            <wp:extent cx="2828925" cy="3629025"/>
            <wp:effectExtent l="19050" t="19050" r="28575" b="28575"/>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2828925" cy="3629025"/>
                    </a:xfrm>
                    <a:prstGeom prst="rect">
                      <a:avLst/>
                    </a:prstGeom>
                    <a:ln>
                      <a:solidFill>
                        <a:schemeClr val="tx1"/>
                      </a:solidFill>
                    </a:ln>
                  </pic:spPr>
                </pic:pic>
              </a:graphicData>
            </a:graphic>
          </wp:inline>
        </w:drawing>
      </w:r>
    </w:p>
    <w:p w14:paraId="045F3F7D" w14:textId="77777777" w:rsidR="00B2671C" w:rsidRDefault="00197F6C" w:rsidP="00E21C29">
      <w:pPr>
        <w:rPr>
          <w:rFonts w:ascii="Segoe UI" w:hAnsi="Segoe UI" w:cs="Segoe UI"/>
          <w:color w:val="000000"/>
          <w:shd w:val="clear" w:color="auto" w:fill="FFFFFF"/>
        </w:rPr>
      </w:pPr>
      <w:r>
        <w:rPr>
          <w:b/>
          <w:noProof/>
        </w:rPr>
        <w:t xml:space="preserve">                            M</w:t>
      </w:r>
      <w:r w:rsidRPr="00DD1A76">
        <w:rPr>
          <w:b/>
          <w:noProof/>
        </w:rPr>
        <w:t>ALE 201</w:t>
      </w:r>
      <w:r w:rsidR="00DD4A0D">
        <w:rPr>
          <w:b/>
          <w:noProof/>
        </w:rPr>
        <w:t>5</w:t>
      </w:r>
      <w:r w:rsidRPr="00DD1A76">
        <w:rPr>
          <w:b/>
          <w:noProof/>
        </w:rPr>
        <w:t xml:space="preserve"> </w:t>
      </w:r>
      <w:r>
        <w:rPr>
          <w:b/>
          <w:noProof/>
        </w:rPr>
        <w:t>–</w:t>
      </w:r>
      <w:r w:rsidRPr="00DD1A76">
        <w:rPr>
          <w:b/>
          <w:noProof/>
        </w:rPr>
        <w:t xml:space="preserve"> </w:t>
      </w:r>
      <w:r w:rsidR="00DD4A0D">
        <w:rPr>
          <w:b/>
          <w:noProof/>
        </w:rPr>
        <w:t>173</w:t>
      </w:r>
      <w:r>
        <w:rPr>
          <w:b/>
          <w:noProof/>
        </w:rPr>
        <w:t xml:space="preserve">  Patients                                   FEMALE 201</w:t>
      </w:r>
      <w:r w:rsidR="00DD4A0D">
        <w:rPr>
          <w:b/>
          <w:noProof/>
        </w:rPr>
        <w:t>5</w:t>
      </w:r>
      <w:r>
        <w:rPr>
          <w:b/>
          <w:noProof/>
        </w:rPr>
        <w:t xml:space="preserve"> – 9</w:t>
      </w:r>
      <w:r w:rsidR="00DD4A0D">
        <w:rPr>
          <w:b/>
          <w:noProof/>
        </w:rPr>
        <w:t>2</w:t>
      </w:r>
      <w:r>
        <w:rPr>
          <w:b/>
          <w:noProof/>
        </w:rPr>
        <w:t xml:space="preserve"> Patients</w:t>
      </w:r>
    </w:p>
    <w:p w14:paraId="76921DA2" w14:textId="57F3BBD8" w:rsidR="00B2671C" w:rsidRDefault="001951F5" w:rsidP="00E21C29">
      <w:pPr>
        <w:rPr>
          <w:rFonts w:ascii="Segoe UI" w:hAnsi="Segoe UI" w:cs="Segoe UI"/>
          <w:color w:val="000000"/>
          <w:shd w:val="clear" w:color="auto" w:fill="FFFFFF"/>
        </w:rPr>
      </w:pPr>
      <w:r>
        <w:rPr>
          <w:noProof/>
        </w:rPr>
        <w:drawing>
          <wp:inline distT="0" distB="0" distL="0" distR="0" wp14:anchorId="7B1AA180" wp14:editId="0D7A5480">
            <wp:extent cx="2933700" cy="3543300"/>
            <wp:effectExtent l="19050" t="19050" r="19050" b="1905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2933700" cy="3543300"/>
                    </a:xfrm>
                    <a:prstGeom prst="rect">
                      <a:avLst/>
                    </a:prstGeom>
                    <a:ln>
                      <a:solidFill>
                        <a:schemeClr val="tx1"/>
                      </a:solidFill>
                    </a:ln>
                  </pic:spPr>
                </pic:pic>
              </a:graphicData>
            </a:graphic>
          </wp:inline>
        </w:drawing>
      </w:r>
      <w:r>
        <w:rPr>
          <w:noProof/>
        </w:rPr>
        <w:drawing>
          <wp:inline distT="0" distB="0" distL="0" distR="0" wp14:anchorId="2DA57C60" wp14:editId="548CAA30">
            <wp:extent cx="2800350" cy="3514725"/>
            <wp:effectExtent l="19050" t="19050" r="19050" b="2857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2800350" cy="3514725"/>
                    </a:xfrm>
                    <a:prstGeom prst="rect">
                      <a:avLst/>
                    </a:prstGeom>
                    <a:ln>
                      <a:solidFill>
                        <a:schemeClr val="tx1"/>
                      </a:solidFill>
                    </a:ln>
                  </pic:spPr>
                </pic:pic>
              </a:graphicData>
            </a:graphic>
          </wp:inline>
        </w:drawing>
      </w:r>
      <w:r>
        <w:rPr>
          <w:rFonts w:ascii="Segoe UI" w:hAnsi="Segoe UI" w:cs="Segoe UI"/>
          <w:color w:val="000000"/>
          <w:shd w:val="clear" w:color="auto" w:fill="FFFFFF"/>
        </w:rPr>
        <w:t xml:space="preserve">                                                             </w:t>
      </w:r>
    </w:p>
    <w:p w14:paraId="79780124" w14:textId="2069CA2F" w:rsidR="00046325" w:rsidRDefault="00046325" w:rsidP="00CB0BB9">
      <w:pPr>
        <w:rPr>
          <w:rFonts w:ascii="Segoe UI" w:hAnsi="Segoe UI" w:cs="Segoe UI"/>
          <w:color w:val="000000"/>
          <w:shd w:val="clear" w:color="auto" w:fill="FFFFFF"/>
        </w:rPr>
      </w:pPr>
    </w:p>
    <w:p w14:paraId="157E3409" w14:textId="77777777" w:rsidR="00046325" w:rsidRDefault="00046325" w:rsidP="00CB0BB9">
      <w:pPr>
        <w:rPr>
          <w:rFonts w:ascii="Segoe UI" w:hAnsi="Segoe UI" w:cs="Segoe UI"/>
          <w:color w:val="000000"/>
          <w:shd w:val="clear" w:color="auto" w:fill="FFFFFF"/>
        </w:rPr>
      </w:pPr>
    </w:p>
    <w:p w14:paraId="1C568EA0" w14:textId="77777777" w:rsidR="00B2671C" w:rsidRDefault="00CB0BB9" w:rsidP="00E21C29">
      <w:pPr>
        <w:rPr>
          <w:rFonts w:ascii="Segoe UI" w:hAnsi="Segoe UI" w:cs="Segoe UI"/>
          <w:color w:val="000000"/>
          <w:shd w:val="clear" w:color="auto" w:fill="FFFFFF"/>
        </w:rPr>
      </w:pPr>
      <w:r>
        <w:rPr>
          <w:b/>
          <w:noProof/>
        </w:rPr>
        <w:t xml:space="preserve">                  M</w:t>
      </w:r>
      <w:r w:rsidRPr="00DD1A76">
        <w:rPr>
          <w:b/>
          <w:noProof/>
        </w:rPr>
        <w:t>ALE 201</w:t>
      </w:r>
      <w:r>
        <w:rPr>
          <w:b/>
          <w:noProof/>
        </w:rPr>
        <w:t>6</w:t>
      </w:r>
      <w:r w:rsidRPr="00DD1A76">
        <w:rPr>
          <w:b/>
          <w:noProof/>
        </w:rPr>
        <w:t xml:space="preserve"> </w:t>
      </w:r>
      <w:r>
        <w:rPr>
          <w:b/>
          <w:noProof/>
        </w:rPr>
        <w:t>–</w:t>
      </w:r>
      <w:r w:rsidRPr="00DD1A76">
        <w:rPr>
          <w:b/>
          <w:noProof/>
        </w:rPr>
        <w:t xml:space="preserve"> </w:t>
      </w:r>
      <w:r>
        <w:rPr>
          <w:b/>
          <w:noProof/>
        </w:rPr>
        <w:t>392  Patients                                   FEMALE 2016– 230 Patients</w:t>
      </w:r>
    </w:p>
    <w:p w14:paraId="3FAA4939" w14:textId="77777777" w:rsidR="00B2671C" w:rsidRDefault="00CB0BB9" w:rsidP="00E21C29">
      <w:pPr>
        <w:rPr>
          <w:rFonts w:ascii="Segoe UI" w:hAnsi="Segoe UI" w:cs="Segoe UI"/>
          <w:color w:val="000000"/>
          <w:shd w:val="clear" w:color="auto" w:fill="FFFFFF"/>
        </w:rPr>
      </w:pPr>
      <w:r>
        <w:rPr>
          <w:noProof/>
        </w:rPr>
        <w:drawing>
          <wp:inline distT="0" distB="0" distL="0" distR="0" wp14:anchorId="059D8F99" wp14:editId="50D4E887">
            <wp:extent cx="2647950" cy="3467100"/>
            <wp:effectExtent l="19050" t="19050" r="19050" b="1905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2647950" cy="3467100"/>
                    </a:xfrm>
                    <a:prstGeom prst="rect">
                      <a:avLst/>
                    </a:prstGeom>
                    <a:ln>
                      <a:solidFill>
                        <a:schemeClr val="tx1"/>
                      </a:solidFill>
                    </a:ln>
                  </pic:spPr>
                </pic:pic>
              </a:graphicData>
            </a:graphic>
          </wp:inline>
        </w:drawing>
      </w:r>
      <w:r>
        <w:rPr>
          <w:noProof/>
        </w:rPr>
        <w:drawing>
          <wp:inline distT="0" distB="0" distL="0" distR="0" wp14:anchorId="2C34C060" wp14:editId="1E6A9E0A">
            <wp:extent cx="2571750" cy="3467100"/>
            <wp:effectExtent l="19050" t="19050" r="19050" b="1905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2571750" cy="3467100"/>
                    </a:xfrm>
                    <a:prstGeom prst="rect">
                      <a:avLst/>
                    </a:prstGeom>
                    <a:ln>
                      <a:solidFill>
                        <a:schemeClr val="tx1"/>
                      </a:solidFill>
                    </a:ln>
                  </pic:spPr>
                </pic:pic>
              </a:graphicData>
            </a:graphic>
          </wp:inline>
        </w:drawing>
      </w:r>
    </w:p>
    <w:p w14:paraId="02C7D2EC" w14:textId="77777777" w:rsidR="00C92EEC" w:rsidRDefault="00CB0BB9" w:rsidP="00CB0BB9">
      <w:pPr>
        <w:rPr>
          <w:b/>
          <w:noProof/>
        </w:rPr>
      </w:pPr>
      <w:r>
        <w:rPr>
          <w:b/>
          <w:noProof/>
        </w:rPr>
        <w:t xml:space="preserve">              M</w:t>
      </w:r>
      <w:r w:rsidRPr="00DD1A76">
        <w:rPr>
          <w:b/>
          <w:noProof/>
        </w:rPr>
        <w:t>ALE 201</w:t>
      </w:r>
      <w:r>
        <w:rPr>
          <w:b/>
          <w:noProof/>
        </w:rPr>
        <w:t>7</w:t>
      </w:r>
      <w:r w:rsidRPr="00DD1A76">
        <w:rPr>
          <w:b/>
          <w:noProof/>
        </w:rPr>
        <w:t xml:space="preserve"> </w:t>
      </w:r>
      <w:r>
        <w:rPr>
          <w:b/>
          <w:noProof/>
        </w:rPr>
        <w:t>–</w:t>
      </w:r>
      <w:r w:rsidRPr="00DD1A76">
        <w:rPr>
          <w:b/>
          <w:noProof/>
        </w:rPr>
        <w:t xml:space="preserve"> </w:t>
      </w:r>
      <w:r>
        <w:rPr>
          <w:b/>
          <w:noProof/>
        </w:rPr>
        <w:t>536  Patients                                   FEMALE 2017 – 251 Patients</w:t>
      </w:r>
    </w:p>
    <w:p w14:paraId="46F35896" w14:textId="77777777" w:rsidR="001951F5" w:rsidRDefault="00C92EEC" w:rsidP="00E21C29">
      <w:pPr>
        <w:rPr>
          <w:rFonts w:ascii="Segoe UI" w:hAnsi="Segoe UI" w:cs="Segoe UI"/>
          <w:color w:val="000000"/>
          <w:shd w:val="clear" w:color="auto" w:fill="FFFFFF"/>
        </w:rPr>
      </w:pPr>
      <w:r>
        <w:rPr>
          <w:noProof/>
        </w:rPr>
        <w:drawing>
          <wp:inline distT="0" distB="0" distL="0" distR="0" wp14:anchorId="624B9640" wp14:editId="38DD219D">
            <wp:extent cx="2647950" cy="3343275"/>
            <wp:effectExtent l="19050" t="19050" r="19050" b="2857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2647950" cy="3343275"/>
                    </a:xfrm>
                    <a:prstGeom prst="rect">
                      <a:avLst/>
                    </a:prstGeom>
                    <a:ln>
                      <a:solidFill>
                        <a:schemeClr val="tx1"/>
                      </a:solidFill>
                    </a:ln>
                  </pic:spPr>
                </pic:pic>
              </a:graphicData>
            </a:graphic>
          </wp:inline>
        </w:drawing>
      </w:r>
      <w:r w:rsidRPr="00C92EEC">
        <w:rPr>
          <w:noProof/>
        </w:rPr>
        <w:t xml:space="preserve"> </w:t>
      </w:r>
      <w:r>
        <w:rPr>
          <w:noProof/>
        </w:rPr>
        <w:drawing>
          <wp:inline distT="0" distB="0" distL="0" distR="0" wp14:anchorId="2FA62DE7" wp14:editId="530F7AC1">
            <wp:extent cx="2533650" cy="3333750"/>
            <wp:effectExtent l="19050" t="19050" r="19050" b="1905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2533650" cy="3333750"/>
                    </a:xfrm>
                    <a:prstGeom prst="rect">
                      <a:avLst/>
                    </a:prstGeom>
                    <a:ln>
                      <a:solidFill>
                        <a:schemeClr val="tx1"/>
                      </a:solidFill>
                    </a:ln>
                  </pic:spPr>
                </pic:pic>
              </a:graphicData>
            </a:graphic>
          </wp:inline>
        </w:drawing>
      </w:r>
    </w:p>
    <w:p w14:paraId="1DB5B4DC" w14:textId="30C92F2F" w:rsidR="005A49E3" w:rsidRPr="00046325" w:rsidRDefault="00E725DC" w:rsidP="00C35FAA">
      <w:pPr>
        <w:rPr>
          <w:rFonts w:ascii="Segoe UI" w:hAnsi="Segoe UI" w:cs="Segoe UI"/>
          <w:b/>
          <w:color w:val="000000"/>
          <w:shd w:val="clear" w:color="auto" w:fill="FFFFFF"/>
        </w:rPr>
      </w:pPr>
      <w:r w:rsidRPr="00E725DC">
        <w:rPr>
          <w:rFonts w:ascii="Segoe UI" w:hAnsi="Segoe UI" w:cs="Segoe UI"/>
          <w:color w:val="000000"/>
          <w:shd w:val="clear" w:color="auto" w:fill="FFFFFF"/>
        </w:rPr>
        <w:t xml:space="preserve">We can see from the </w:t>
      </w:r>
      <w:r>
        <w:rPr>
          <w:rFonts w:ascii="Segoe UI" w:hAnsi="Segoe UI" w:cs="Segoe UI"/>
          <w:color w:val="000000"/>
          <w:shd w:val="clear" w:color="auto" w:fill="FFFFFF"/>
        </w:rPr>
        <w:t xml:space="preserve">patient </w:t>
      </w:r>
      <w:r w:rsidRPr="00E725DC">
        <w:rPr>
          <w:rFonts w:ascii="Segoe UI" w:hAnsi="Segoe UI" w:cs="Segoe UI"/>
          <w:color w:val="000000"/>
          <w:shd w:val="clear" w:color="auto" w:fill="FFFFFF"/>
        </w:rPr>
        <w:t xml:space="preserve">data </w:t>
      </w:r>
      <w:r>
        <w:rPr>
          <w:rFonts w:ascii="Segoe UI" w:hAnsi="Segoe UI" w:cs="Segoe UI"/>
          <w:color w:val="000000"/>
          <w:shd w:val="clear" w:color="auto" w:fill="FFFFFF"/>
        </w:rPr>
        <w:t xml:space="preserve">plotted on the </w:t>
      </w:r>
      <w:r w:rsidRPr="00E725DC">
        <w:rPr>
          <w:rFonts w:ascii="Segoe UI" w:hAnsi="Segoe UI" w:cs="Segoe UI"/>
          <w:color w:val="000000"/>
          <w:shd w:val="clear" w:color="auto" w:fill="FFFFFF"/>
        </w:rPr>
        <w:t>maps</w:t>
      </w:r>
      <w:r>
        <w:rPr>
          <w:rFonts w:ascii="Segoe UI" w:hAnsi="Segoe UI" w:cs="Segoe UI"/>
          <w:color w:val="000000"/>
          <w:shd w:val="clear" w:color="auto" w:fill="FFFFFF"/>
        </w:rPr>
        <w:t xml:space="preserve"> that the worst cases of Retinopathy are increasing in th</w:t>
      </w:r>
      <w:r w:rsidR="00346779">
        <w:rPr>
          <w:rFonts w:ascii="Segoe UI" w:hAnsi="Segoe UI" w:cs="Segoe UI"/>
          <w:color w:val="000000"/>
          <w:shd w:val="clear" w:color="auto" w:fill="FFFFFF"/>
        </w:rPr>
        <w:t xml:space="preserve">e most deprived areas of Wales, which agrees with the </w:t>
      </w:r>
      <w:r w:rsidR="009B7F20">
        <w:rPr>
          <w:rFonts w:ascii="Segoe UI" w:hAnsi="Segoe UI" w:cs="Segoe UI"/>
          <w:color w:val="000000"/>
          <w:shd w:val="clear" w:color="auto" w:fill="FFFFFF"/>
        </w:rPr>
        <w:t xml:space="preserve">Epidemiology &amp; Community Health research report. </w:t>
      </w:r>
      <w:r w:rsidR="001568D1" w:rsidRPr="00A57ED3">
        <w:t>[</w:t>
      </w:r>
      <w:r w:rsidR="00DB676B">
        <w:t>30</w:t>
      </w:r>
      <w:r w:rsidR="001568D1" w:rsidRPr="00A57ED3">
        <w:t>]</w:t>
      </w:r>
    </w:p>
    <w:p w14:paraId="5EE815C4" w14:textId="77777777" w:rsidR="002209D7" w:rsidRPr="00EF0AEE" w:rsidRDefault="00140AC2" w:rsidP="00EF0AEE">
      <w:pPr>
        <w:pStyle w:val="Heading1"/>
        <w:jc w:val="center"/>
      </w:pPr>
      <w:bookmarkStart w:id="39" w:name="_Toc512339164"/>
      <w:r w:rsidRPr="00023912">
        <w:t xml:space="preserve">CHAPTER 7 </w:t>
      </w:r>
      <w:r w:rsidR="0095717C" w:rsidRPr="00023912">
        <w:t>T</w:t>
      </w:r>
      <w:r w:rsidR="00C35FAA" w:rsidRPr="00023912">
        <w:t>A</w:t>
      </w:r>
      <w:r w:rsidR="00D05052" w:rsidRPr="00023912">
        <w:t>BL</w:t>
      </w:r>
      <w:r w:rsidR="00C35FAA" w:rsidRPr="00023912">
        <w:t>EA</w:t>
      </w:r>
      <w:r w:rsidR="00D05052" w:rsidRPr="00023912">
        <w:t>U</w:t>
      </w:r>
      <w:bookmarkEnd w:id="39"/>
    </w:p>
    <w:p w14:paraId="0897E2BD" w14:textId="196BD278" w:rsidR="002209D7" w:rsidRPr="00023912" w:rsidRDefault="00510C02" w:rsidP="00510C02">
      <w:pPr>
        <w:rPr>
          <w:rFonts w:ascii="Segoe UI" w:hAnsi="Segoe UI" w:cs="Segoe UI"/>
          <w:bCs/>
          <w:color w:val="000000"/>
          <w:shd w:val="clear" w:color="auto" w:fill="FFFFFF"/>
        </w:rPr>
      </w:pPr>
      <w:r w:rsidRPr="00023912">
        <w:rPr>
          <w:rFonts w:ascii="Segoe UI" w:hAnsi="Segoe UI" w:cs="Segoe UI"/>
          <w:bCs/>
          <w:color w:val="000000"/>
          <w:shd w:val="clear" w:color="auto" w:fill="FFFFFF"/>
        </w:rPr>
        <w:t>Tableau is a Business Intelligence Tool used for data visualization</w:t>
      </w:r>
      <w:r w:rsidR="000B45A4" w:rsidRPr="00023912">
        <w:rPr>
          <w:rFonts w:ascii="Segoe UI" w:hAnsi="Segoe UI" w:cs="Segoe UI"/>
          <w:bCs/>
          <w:color w:val="000000"/>
          <w:shd w:val="clear" w:color="auto" w:fill="FFFFFF"/>
        </w:rPr>
        <w:t>.</w:t>
      </w:r>
      <w:r w:rsidRPr="00023912">
        <w:rPr>
          <w:rFonts w:ascii="Segoe UI" w:hAnsi="Segoe UI" w:cs="Segoe UI"/>
          <w:bCs/>
          <w:color w:val="000000"/>
          <w:shd w:val="clear" w:color="auto" w:fill="FFFFFF"/>
        </w:rPr>
        <w:t xml:space="preserve"> </w:t>
      </w:r>
      <w:r w:rsidR="000B45A4" w:rsidRPr="00023912">
        <w:rPr>
          <w:rFonts w:ascii="Segoe UI" w:hAnsi="Segoe UI" w:cs="Segoe UI"/>
          <w:bCs/>
          <w:color w:val="000000"/>
          <w:shd w:val="clear" w:color="auto" w:fill="FFFFFF"/>
        </w:rPr>
        <w:t>T</w:t>
      </w:r>
      <w:r w:rsidRPr="00023912">
        <w:rPr>
          <w:rFonts w:ascii="Segoe UI" w:hAnsi="Segoe UI" w:cs="Segoe UI"/>
          <w:bCs/>
          <w:color w:val="000000"/>
          <w:shd w:val="clear" w:color="auto" w:fill="FFFFFF"/>
        </w:rPr>
        <w:t>he software allows</w:t>
      </w:r>
      <w:r w:rsidR="000B45A4" w:rsidRPr="00023912">
        <w:rPr>
          <w:rFonts w:ascii="Segoe UI" w:hAnsi="Segoe UI" w:cs="Segoe UI"/>
          <w:bCs/>
          <w:color w:val="000000"/>
          <w:shd w:val="clear" w:color="auto" w:fill="FFFFFF"/>
        </w:rPr>
        <w:t xml:space="preserve"> the </w:t>
      </w:r>
      <w:r w:rsidR="00E97904">
        <w:rPr>
          <w:rFonts w:ascii="Segoe UI" w:hAnsi="Segoe UI" w:cs="Segoe UI"/>
          <w:bCs/>
          <w:color w:val="000000"/>
          <w:shd w:val="clear" w:color="auto" w:fill="FFFFFF"/>
        </w:rPr>
        <w:t>development</w:t>
      </w:r>
      <w:r w:rsidR="000B45A4" w:rsidRPr="00023912">
        <w:rPr>
          <w:rFonts w:ascii="Segoe UI" w:hAnsi="Segoe UI" w:cs="Segoe UI"/>
          <w:bCs/>
          <w:color w:val="000000"/>
          <w:shd w:val="clear" w:color="auto" w:fill="FFFFFF"/>
        </w:rPr>
        <w:t xml:space="preserve"> of</w:t>
      </w:r>
      <w:r w:rsidRPr="00023912">
        <w:rPr>
          <w:rFonts w:ascii="Segoe UI" w:hAnsi="Segoe UI" w:cs="Segoe UI"/>
          <w:bCs/>
          <w:color w:val="000000"/>
          <w:shd w:val="clear" w:color="auto" w:fill="FFFFFF"/>
        </w:rPr>
        <w:t xml:space="preserve"> interactive dashboards</w:t>
      </w:r>
      <w:r w:rsidR="000B45A4" w:rsidRPr="00023912">
        <w:rPr>
          <w:rFonts w:ascii="Segoe UI" w:hAnsi="Segoe UI" w:cs="Segoe UI"/>
          <w:bCs/>
          <w:color w:val="000000"/>
          <w:shd w:val="clear" w:color="auto" w:fill="FFFFFF"/>
        </w:rPr>
        <w:t xml:space="preserve"> and</w:t>
      </w:r>
      <w:r w:rsidRPr="00023912">
        <w:rPr>
          <w:rFonts w:ascii="Segoe UI" w:hAnsi="Segoe UI" w:cs="Segoe UI"/>
          <w:bCs/>
          <w:color w:val="000000"/>
          <w:shd w:val="clear" w:color="auto" w:fill="FFFFFF"/>
        </w:rPr>
        <w:t xml:space="preserve"> worksheets to </w:t>
      </w:r>
      <w:r w:rsidR="00E97904">
        <w:rPr>
          <w:rFonts w:ascii="Segoe UI" w:hAnsi="Segoe UI" w:cs="Segoe UI"/>
          <w:bCs/>
          <w:color w:val="000000"/>
          <w:shd w:val="clear" w:color="auto" w:fill="FFFFFF"/>
        </w:rPr>
        <w:t xml:space="preserve">be discussed by the Public Health Executive Board. </w:t>
      </w:r>
      <w:r w:rsidR="00B17EA7" w:rsidRPr="00A57ED3">
        <w:t>[</w:t>
      </w:r>
      <w:r w:rsidR="00DB676B">
        <w:t>31</w:t>
      </w:r>
      <w:r w:rsidR="00B17EA7" w:rsidRPr="00A57ED3">
        <w:t>]</w:t>
      </w:r>
    </w:p>
    <w:p w14:paraId="45E21AAB" w14:textId="77777777" w:rsidR="00EF0AEE" w:rsidRPr="00023912" w:rsidRDefault="00EF0AEE" w:rsidP="00EF0AEE">
      <w:pPr>
        <w:spacing w:after="120" w:line="240" w:lineRule="auto"/>
        <w:rPr>
          <w:rFonts w:ascii="Segoe UI" w:hAnsi="Segoe UI" w:cs="Segoe UI"/>
          <w:bCs/>
          <w:color w:val="000000"/>
          <w:shd w:val="clear" w:color="auto" w:fill="FFFFFF"/>
        </w:rPr>
      </w:pPr>
      <w:r w:rsidRPr="00023912">
        <w:rPr>
          <w:rFonts w:ascii="Segoe UI" w:hAnsi="Segoe UI" w:cs="Segoe UI"/>
          <w:bCs/>
          <w:color w:val="000000"/>
          <w:shd w:val="clear" w:color="auto" w:fill="FFFFFF"/>
        </w:rPr>
        <w:t>Tableau server provides a centralized location to manage all of the organization’s published data sources. You can, change permissions, add tags,</w:t>
      </w:r>
      <w:r w:rsidRPr="00CA2D59">
        <w:rPr>
          <w:rFonts w:ascii="Segoe UI" w:hAnsi="Segoe UI" w:cs="Segoe UI"/>
          <w:bCs/>
          <w:color w:val="000000"/>
          <w:shd w:val="clear" w:color="auto" w:fill="FFFFFF"/>
        </w:rPr>
        <w:t xml:space="preserve"> </w:t>
      </w:r>
      <w:r w:rsidRPr="00023912">
        <w:rPr>
          <w:rFonts w:ascii="Segoe UI" w:hAnsi="Segoe UI" w:cs="Segoe UI"/>
          <w:bCs/>
          <w:color w:val="000000"/>
          <w:shd w:val="clear" w:color="auto" w:fill="FFFFFF"/>
        </w:rPr>
        <w:t xml:space="preserve">delete and manage schedules in one </w:t>
      </w:r>
      <w:r>
        <w:rPr>
          <w:rFonts w:ascii="Segoe UI" w:hAnsi="Segoe UI" w:cs="Segoe UI"/>
          <w:bCs/>
          <w:color w:val="000000"/>
          <w:shd w:val="clear" w:color="auto" w:fill="FFFFFF"/>
        </w:rPr>
        <w:t>area</w:t>
      </w:r>
      <w:r w:rsidRPr="00023912">
        <w:rPr>
          <w:rFonts w:ascii="Segoe UI" w:hAnsi="Segoe UI" w:cs="Segoe UI"/>
          <w:bCs/>
          <w:color w:val="000000"/>
          <w:shd w:val="clear" w:color="auto" w:fill="FFFFFF"/>
        </w:rPr>
        <w:t xml:space="preserve">. </w:t>
      </w:r>
      <w:r>
        <w:rPr>
          <w:rFonts w:ascii="Segoe UI" w:hAnsi="Segoe UI" w:cs="Segoe UI"/>
          <w:bCs/>
          <w:color w:val="000000"/>
          <w:shd w:val="clear" w:color="auto" w:fill="FFFFFF"/>
        </w:rPr>
        <w:t>S</w:t>
      </w:r>
      <w:r w:rsidRPr="00023912">
        <w:rPr>
          <w:rFonts w:ascii="Segoe UI" w:hAnsi="Segoe UI" w:cs="Segoe UI"/>
          <w:bCs/>
          <w:color w:val="000000"/>
          <w:shd w:val="clear" w:color="auto" w:fill="FFFFFF"/>
        </w:rPr>
        <w:t>chedul</w:t>
      </w:r>
      <w:r>
        <w:rPr>
          <w:rFonts w:ascii="Segoe UI" w:hAnsi="Segoe UI" w:cs="Segoe UI"/>
          <w:bCs/>
          <w:color w:val="000000"/>
          <w:shd w:val="clear" w:color="auto" w:fill="FFFFFF"/>
        </w:rPr>
        <w:t>ing</w:t>
      </w:r>
      <w:r w:rsidRPr="00023912">
        <w:rPr>
          <w:rFonts w:ascii="Segoe UI" w:hAnsi="Segoe UI" w:cs="Segoe UI"/>
          <w:bCs/>
          <w:color w:val="000000"/>
          <w:shd w:val="clear" w:color="auto" w:fill="FFFFFF"/>
        </w:rPr>
        <w:t xml:space="preserve"> extract</w:t>
      </w:r>
      <w:r>
        <w:rPr>
          <w:rFonts w:ascii="Segoe UI" w:hAnsi="Segoe UI" w:cs="Segoe UI"/>
          <w:bCs/>
          <w:color w:val="000000"/>
          <w:shd w:val="clear" w:color="auto" w:fill="FFFFFF"/>
        </w:rPr>
        <w:t>s</w:t>
      </w:r>
      <w:r w:rsidRPr="00023912">
        <w:rPr>
          <w:rFonts w:ascii="Segoe UI" w:hAnsi="Segoe UI" w:cs="Segoe UI"/>
          <w:bCs/>
          <w:color w:val="000000"/>
          <w:shd w:val="clear" w:color="auto" w:fill="FFFFFF"/>
        </w:rPr>
        <w:t xml:space="preserve"> </w:t>
      </w:r>
      <w:r>
        <w:rPr>
          <w:rFonts w:ascii="Segoe UI" w:hAnsi="Segoe UI" w:cs="Segoe UI"/>
          <w:bCs/>
          <w:color w:val="000000"/>
          <w:shd w:val="clear" w:color="auto" w:fill="FFFFFF"/>
        </w:rPr>
        <w:t xml:space="preserve">and </w:t>
      </w:r>
      <w:r w:rsidRPr="00023912">
        <w:rPr>
          <w:rFonts w:ascii="Segoe UI" w:hAnsi="Segoe UI" w:cs="Segoe UI"/>
          <w:bCs/>
          <w:color w:val="000000"/>
          <w:shd w:val="clear" w:color="auto" w:fill="FFFFFF"/>
        </w:rPr>
        <w:t xml:space="preserve">refreshes </w:t>
      </w:r>
      <w:r>
        <w:rPr>
          <w:rFonts w:ascii="Segoe UI" w:hAnsi="Segoe UI" w:cs="Segoe UI"/>
          <w:bCs/>
          <w:color w:val="000000"/>
          <w:shd w:val="clear" w:color="auto" w:fill="FFFFFF"/>
        </w:rPr>
        <w:t>are relatively easy in tableau.</w:t>
      </w:r>
    </w:p>
    <w:p w14:paraId="0E25D9D5" w14:textId="77777777" w:rsidR="00EF0AEE" w:rsidRDefault="00EF0AEE" w:rsidP="00EF0AEE">
      <w:pPr>
        <w:rPr>
          <w:rFonts w:ascii="Segoe UI" w:hAnsi="Segoe UI" w:cs="Segoe UI"/>
          <w:bCs/>
          <w:color w:val="000000"/>
          <w:shd w:val="clear" w:color="auto" w:fill="FFFFFF"/>
        </w:rPr>
      </w:pPr>
      <w:r w:rsidRPr="00023912">
        <w:rPr>
          <w:rFonts w:ascii="Segoe UI" w:hAnsi="Segoe UI" w:cs="Segoe UI"/>
          <w:bCs/>
          <w:color w:val="000000"/>
          <w:shd w:val="clear" w:color="auto" w:fill="FFFFFF"/>
        </w:rPr>
        <w:t>Key Performance Indicators (KPI) is a measurement of performance that will evaluate the success of Diabetic Eye Screening Wales.</w:t>
      </w:r>
    </w:p>
    <w:p w14:paraId="5D226D56" w14:textId="77777777" w:rsidR="00EF0AEE" w:rsidRPr="00023912" w:rsidRDefault="00EF0AEE" w:rsidP="00EF0AEE">
      <w:pPr>
        <w:rPr>
          <w:rFonts w:ascii="Segoe UI" w:hAnsi="Segoe UI" w:cs="Segoe UI"/>
          <w:bCs/>
          <w:color w:val="000000"/>
          <w:shd w:val="clear" w:color="auto" w:fill="FFFFFF"/>
        </w:rPr>
      </w:pPr>
      <w:r w:rsidRPr="00023912">
        <w:rPr>
          <w:rFonts w:ascii="Segoe UI" w:hAnsi="Segoe UI" w:cs="Segoe UI"/>
          <w:bCs/>
          <w:color w:val="000000"/>
          <w:shd w:val="clear" w:color="auto" w:fill="FFFFFF"/>
        </w:rPr>
        <w:t>Key Performance indicators must be;</w:t>
      </w:r>
    </w:p>
    <w:p w14:paraId="0CC9557C" w14:textId="77777777" w:rsidR="00EF0AEE" w:rsidRPr="00023912" w:rsidRDefault="00EF0AEE" w:rsidP="00F46502">
      <w:pPr>
        <w:pStyle w:val="ListParagraph"/>
        <w:numPr>
          <w:ilvl w:val="0"/>
          <w:numId w:val="17"/>
        </w:numPr>
        <w:spacing w:before="100" w:beforeAutospacing="1" w:after="150" w:line="240" w:lineRule="auto"/>
        <w:rPr>
          <w:rFonts w:ascii="Segoe UI" w:hAnsi="Segoe UI" w:cs="Segoe UI"/>
          <w:bCs/>
          <w:color w:val="000000"/>
          <w:shd w:val="clear" w:color="auto" w:fill="FFFFFF"/>
        </w:rPr>
      </w:pPr>
      <w:r w:rsidRPr="00023912">
        <w:rPr>
          <w:rFonts w:ascii="Segoe UI" w:hAnsi="Segoe UI" w:cs="Segoe UI"/>
          <w:bCs/>
          <w:color w:val="000000"/>
          <w:shd w:val="clear" w:color="auto" w:fill="FFFFFF"/>
        </w:rPr>
        <w:t>Well-defined and quantifiable.</w:t>
      </w:r>
    </w:p>
    <w:p w14:paraId="22E13656" w14:textId="77777777" w:rsidR="00EF0AEE" w:rsidRPr="00023912" w:rsidRDefault="00EF0AEE" w:rsidP="00F46502">
      <w:pPr>
        <w:pStyle w:val="ListParagraph"/>
        <w:numPr>
          <w:ilvl w:val="0"/>
          <w:numId w:val="17"/>
        </w:numPr>
        <w:spacing w:before="100" w:beforeAutospacing="1" w:after="150" w:line="240" w:lineRule="auto"/>
        <w:rPr>
          <w:rFonts w:ascii="Segoe UI" w:hAnsi="Segoe UI" w:cs="Segoe UI"/>
          <w:bCs/>
          <w:color w:val="000000"/>
          <w:shd w:val="clear" w:color="auto" w:fill="FFFFFF"/>
        </w:rPr>
      </w:pPr>
      <w:r w:rsidRPr="00023912">
        <w:rPr>
          <w:rFonts w:ascii="Segoe UI" w:hAnsi="Segoe UI" w:cs="Segoe UI"/>
          <w:bCs/>
          <w:color w:val="000000"/>
          <w:shd w:val="clear" w:color="auto" w:fill="FFFFFF"/>
        </w:rPr>
        <w:t>Communicated throughout your company and relevant department.</w:t>
      </w:r>
    </w:p>
    <w:p w14:paraId="34EE553D" w14:textId="77777777" w:rsidR="00EF0AEE" w:rsidRPr="00023912" w:rsidRDefault="00EF0AEE" w:rsidP="00F46502">
      <w:pPr>
        <w:pStyle w:val="ListParagraph"/>
        <w:numPr>
          <w:ilvl w:val="0"/>
          <w:numId w:val="17"/>
        </w:numPr>
        <w:spacing w:before="100" w:beforeAutospacing="1" w:after="150" w:line="240" w:lineRule="auto"/>
        <w:rPr>
          <w:rFonts w:ascii="Segoe UI" w:hAnsi="Segoe UI" w:cs="Segoe UI"/>
          <w:bCs/>
          <w:color w:val="000000"/>
          <w:shd w:val="clear" w:color="auto" w:fill="FFFFFF"/>
        </w:rPr>
      </w:pPr>
      <w:r w:rsidRPr="00023912">
        <w:rPr>
          <w:rFonts w:ascii="Segoe UI" w:hAnsi="Segoe UI" w:cs="Segoe UI"/>
          <w:bCs/>
          <w:color w:val="000000"/>
          <w:shd w:val="clear" w:color="auto" w:fill="FFFFFF"/>
        </w:rPr>
        <w:t xml:space="preserve">Crucial to achieving your goal. </w:t>
      </w:r>
    </w:p>
    <w:p w14:paraId="3648D064" w14:textId="77777777" w:rsidR="00EF0AEE" w:rsidRPr="0024088C" w:rsidRDefault="00EF0AEE" w:rsidP="00F46502">
      <w:pPr>
        <w:pStyle w:val="ListParagraph"/>
        <w:numPr>
          <w:ilvl w:val="0"/>
          <w:numId w:val="17"/>
        </w:numPr>
        <w:spacing w:before="100" w:beforeAutospacing="1" w:after="150" w:line="240" w:lineRule="auto"/>
        <w:rPr>
          <w:rFonts w:ascii="Segoe UI" w:hAnsi="Segoe UI" w:cs="Segoe UI"/>
          <w:bCs/>
          <w:color w:val="000000"/>
          <w:shd w:val="clear" w:color="auto" w:fill="FFFFFF"/>
        </w:rPr>
      </w:pPr>
      <w:r w:rsidRPr="00023912">
        <w:rPr>
          <w:rFonts w:ascii="Segoe UI" w:hAnsi="Segoe UI" w:cs="Segoe UI"/>
          <w:bCs/>
          <w:color w:val="000000"/>
          <w:shd w:val="clear" w:color="auto" w:fill="FFFFFF"/>
        </w:rPr>
        <w:t>Applicable to your Business.</w:t>
      </w:r>
    </w:p>
    <w:p w14:paraId="226F4DE4" w14:textId="77777777" w:rsidR="00EF0AEE" w:rsidRPr="00023912" w:rsidRDefault="00EF0AEE" w:rsidP="00EF0AEE">
      <w:pPr>
        <w:rPr>
          <w:rFonts w:ascii="Segoe UI" w:hAnsi="Segoe UI" w:cs="Segoe UI"/>
          <w:bCs/>
          <w:color w:val="000000"/>
          <w:shd w:val="clear" w:color="auto" w:fill="FFFFFF"/>
        </w:rPr>
      </w:pPr>
      <w:r w:rsidRPr="00023912">
        <w:rPr>
          <w:rFonts w:ascii="Segoe UI" w:hAnsi="Segoe UI" w:cs="Segoe UI"/>
          <w:bCs/>
          <w:color w:val="000000"/>
          <w:shd w:val="clear" w:color="auto" w:fill="FFFFFF"/>
        </w:rPr>
        <w:t>Prior to Public Health Wales taking over Diabetic Eye Screening Wales the service had no measures of performance.</w:t>
      </w:r>
    </w:p>
    <w:p w14:paraId="230BFB32" w14:textId="77777777" w:rsidR="00EF0AEE" w:rsidRPr="00023912" w:rsidRDefault="00EF0AEE" w:rsidP="00EF0AEE">
      <w:pPr>
        <w:rPr>
          <w:rFonts w:ascii="Segoe UI" w:hAnsi="Segoe UI" w:cs="Segoe UI"/>
          <w:bCs/>
          <w:color w:val="000000"/>
          <w:shd w:val="clear" w:color="auto" w:fill="FFFFFF"/>
        </w:rPr>
      </w:pPr>
      <w:r w:rsidRPr="00023912">
        <w:rPr>
          <w:rFonts w:ascii="Segoe UI" w:hAnsi="Segoe UI" w:cs="Segoe UI"/>
          <w:bCs/>
          <w:color w:val="000000"/>
          <w:shd w:val="clear" w:color="auto" w:fill="FFFFFF"/>
        </w:rPr>
        <w:t>Service Performance Activity Reports (SPARs) have been developed to monitor the performance against agreed standards.</w:t>
      </w:r>
    </w:p>
    <w:p w14:paraId="1DB07F10" w14:textId="437DA36F" w:rsidR="00EF0AEE" w:rsidRDefault="00EF0AEE" w:rsidP="00EF0AEE">
      <w:pPr>
        <w:rPr>
          <w:rFonts w:ascii="Segoe UI" w:hAnsi="Segoe UI" w:cs="Segoe UI"/>
          <w:bCs/>
          <w:color w:val="000000"/>
          <w:shd w:val="clear" w:color="auto" w:fill="FFFFFF"/>
        </w:rPr>
      </w:pPr>
      <w:r w:rsidRPr="00023912">
        <w:rPr>
          <w:rFonts w:ascii="Segoe UI" w:hAnsi="Segoe UI" w:cs="Segoe UI"/>
          <w:bCs/>
          <w:color w:val="000000"/>
          <w:shd w:val="clear" w:color="auto" w:fill="FFFFFF"/>
        </w:rPr>
        <w:t>KPI s should be able to provide a clear snapshot of the current levels of performance</w:t>
      </w:r>
      <w:r w:rsidR="00A57ED3">
        <w:rPr>
          <w:rFonts w:ascii="Segoe UI" w:hAnsi="Segoe UI" w:cs="Segoe UI"/>
          <w:bCs/>
          <w:color w:val="000000"/>
          <w:shd w:val="clear" w:color="auto" w:fill="FFFFFF"/>
        </w:rPr>
        <w:t>.</w:t>
      </w:r>
      <w:r w:rsidRPr="00023912">
        <w:rPr>
          <w:rFonts w:ascii="Segoe UI" w:hAnsi="Segoe UI" w:cs="Segoe UI"/>
          <w:bCs/>
          <w:color w:val="000000"/>
          <w:shd w:val="clear" w:color="auto" w:fill="FFFFFF"/>
        </w:rPr>
        <w:t xml:space="preserve"> </w:t>
      </w:r>
      <w:r w:rsidRPr="00A57ED3">
        <w:t>[</w:t>
      </w:r>
      <w:r w:rsidR="00E64E89" w:rsidRPr="001568D1">
        <w:t>3</w:t>
      </w:r>
      <w:r w:rsidR="00DB676B">
        <w:t>2</w:t>
      </w:r>
      <w:r w:rsidRPr="001568D1">
        <w:t>]</w:t>
      </w:r>
    </w:p>
    <w:p w14:paraId="170750BF" w14:textId="77777777" w:rsidR="00EF0AEE" w:rsidRDefault="00EF0AEE" w:rsidP="00EF0AEE">
      <w:pPr>
        <w:rPr>
          <w:rFonts w:ascii="Segoe UI" w:hAnsi="Segoe UI" w:cs="Segoe UI"/>
          <w:bCs/>
          <w:color w:val="000000"/>
          <w:shd w:val="clear" w:color="auto" w:fill="FFFFFF"/>
        </w:rPr>
      </w:pPr>
      <w:r w:rsidRPr="00023912">
        <w:rPr>
          <w:rFonts w:ascii="Segoe UI" w:hAnsi="Segoe UI" w:cs="Segoe UI"/>
          <w:bCs/>
          <w:color w:val="000000"/>
          <w:shd w:val="clear" w:color="auto" w:fill="FFFFFF"/>
        </w:rPr>
        <w:t xml:space="preserve">Tableau connects to any data source, </w:t>
      </w:r>
      <w:r>
        <w:rPr>
          <w:rFonts w:ascii="Segoe UI" w:hAnsi="Segoe UI" w:cs="Segoe UI"/>
          <w:bCs/>
          <w:color w:val="000000"/>
          <w:shd w:val="clear" w:color="auto" w:fill="FFFFFF"/>
        </w:rPr>
        <w:t xml:space="preserve">it could be a </w:t>
      </w:r>
      <w:r w:rsidRPr="00023912">
        <w:rPr>
          <w:rFonts w:ascii="Segoe UI" w:hAnsi="Segoe UI" w:cs="Segoe UI"/>
          <w:bCs/>
          <w:color w:val="000000"/>
          <w:shd w:val="clear" w:color="auto" w:fill="FFFFFF"/>
        </w:rPr>
        <w:t>Data Warehouse, Microsoft Excel or</w:t>
      </w:r>
      <w:r>
        <w:rPr>
          <w:rFonts w:ascii="Segoe UI" w:hAnsi="Segoe UI" w:cs="Segoe UI"/>
          <w:bCs/>
          <w:color w:val="000000"/>
          <w:shd w:val="clear" w:color="auto" w:fill="FFFFFF"/>
        </w:rPr>
        <w:t xml:space="preserve"> Microsoft SQL Server.</w:t>
      </w:r>
    </w:p>
    <w:p w14:paraId="0EB17141" w14:textId="77777777" w:rsidR="00E97904" w:rsidRPr="00EF0AEE" w:rsidRDefault="00EF0AEE" w:rsidP="00EF0AEE">
      <w:pPr>
        <w:rPr>
          <w:rFonts w:ascii="Segoe UI" w:hAnsi="Segoe UI" w:cs="Segoe UI"/>
          <w:bCs/>
          <w:color w:val="000000"/>
          <w:shd w:val="clear" w:color="auto" w:fill="FFFFFF"/>
        </w:rPr>
      </w:pPr>
      <w:r>
        <w:rPr>
          <w:noProof/>
        </w:rPr>
        <w:drawing>
          <wp:inline distT="0" distB="0" distL="0" distR="0" wp14:anchorId="31C77F88" wp14:editId="4D7448D1">
            <wp:extent cx="2095500" cy="3286125"/>
            <wp:effectExtent l="0" t="0" r="0" b="952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2095500" cy="3286125"/>
                    </a:xfrm>
                    <a:prstGeom prst="rect">
                      <a:avLst/>
                    </a:prstGeom>
                  </pic:spPr>
                </pic:pic>
              </a:graphicData>
            </a:graphic>
          </wp:inline>
        </w:drawing>
      </w:r>
    </w:p>
    <w:p w14:paraId="48527120" w14:textId="77777777" w:rsidR="0086419C" w:rsidRPr="0086419C" w:rsidRDefault="0086419C" w:rsidP="0024088C">
      <w:pPr>
        <w:spacing w:after="120" w:line="240" w:lineRule="auto"/>
        <w:rPr>
          <w:rFonts w:ascii="Segoe UI" w:hAnsi="Segoe UI" w:cs="Segoe UI"/>
          <w:bCs/>
          <w:color w:val="000000"/>
          <w:shd w:val="clear" w:color="auto" w:fill="FFFFFF"/>
        </w:rPr>
      </w:pPr>
      <w:r w:rsidRPr="0086419C">
        <w:rPr>
          <w:rFonts w:ascii="Segoe UI" w:hAnsi="Segoe UI" w:cs="Segoe UI"/>
          <w:bCs/>
          <w:color w:val="000000"/>
          <w:shd w:val="clear" w:color="auto" w:fill="FFFFFF"/>
        </w:rPr>
        <w:t xml:space="preserve">Here we have connected to our SQL </w:t>
      </w:r>
      <w:r>
        <w:rPr>
          <w:rFonts w:ascii="Segoe UI" w:hAnsi="Segoe UI" w:cs="Segoe UI"/>
          <w:bCs/>
          <w:color w:val="000000"/>
          <w:shd w:val="clear" w:color="auto" w:fill="FFFFFF"/>
        </w:rPr>
        <w:t>s</w:t>
      </w:r>
      <w:r w:rsidRPr="0086419C">
        <w:rPr>
          <w:rFonts w:ascii="Segoe UI" w:hAnsi="Segoe UI" w:cs="Segoe UI"/>
          <w:bCs/>
          <w:color w:val="000000"/>
          <w:shd w:val="clear" w:color="auto" w:fill="FFFFFF"/>
        </w:rPr>
        <w:t>erver da</w:t>
      </w:r>
      <w:r>
        <w:rPr>
          <w:rFonts w:ascii="Segoe UI" w:hAnsi="Segoe UI" w:cs="Segoe UI"/>
          <w:bCs/>
          <w:color w:val="000000"/>
          <w:shd w:val="clear" w:color="auto" w:fill="FFFFFF"/>
        </w:rPr>
        <w:t>tabas</w:t>
      </w:r>
      <w:r w:rsidRPr="0086419C">
        <w:rPr>
          <w:rFonts w:ascii="Segoe UI" w:hAnsi="Segoe UI" w:cs="Segoe UI"/>
          <w:bCs/>
          <w:color w:val="000000"/>
          <w:shd w:val="clear" w:color="auto" w:fill="FFFFFF"/>
        </w:rPr>
        <w:t xml:space="preserve">e where the SPAR data is </w:t>
      </w:r>
      <w:r>
        <w:rPr>
          <w:rFonts w:ascii="Segoe UI" w:hAnsi="Segoe UI" w:cs="Segoe UI"/>
          <w:bCs/>
          <w:color w:val="000000"/>
          <w:shd w:val="clear" w:color="auto" w:fill="FFFFFF"/>
        </w:rPr>
        <w:t>s</w:t>
      </w:r>
      <w:r w:rsidRPr="0086419C">
        <w:rPr>
          <w:rFonts w:ascii="Segoe UI" w:hAnsi="Segoe UI" w:cs="Segoe UI"/>
          <w:bCs/>
          <w:color w:val="000000"/>
          <w:shd w:val="clear" w:color="auto" w:fill="FFFFFF"/>
        </w:rPr>
        <w:t>tored</w:t>
      </w:r>
      <w:r>
        <w:rPr>
          <w:rFonts w:ascii="Segoe UI" w:hAnsi="Segoe UI" w:cs="Segoe UI"/>
          <w:bCs/>
          <w:color w:val="000000"/>
          <w:shd w:val="clear" w:color="auto" w:fill="FFFFFF"/>
        </w:rPr>
        <w:t>.</w:t>
      </w:r>
    </w:p>
    <w:p w14:paraId="1DCAC067" w14:textId="77777777" w:rsidR="005B6E3A" w:rsidRDefault="0086419C" w:rsidP="0024088C">
      <w:pPr>
        <w:spacing w:after="120" w:line="240" w:lineRule="auto"/>
        <w:rPr>
          <w:noProof/>
        </w:rPr>
      </w:pPr>
      <w:r>
        <w:rPr>
          <w:noProof/>
        </w:rPr>
        <w:drawing>
          <wp:inline distT="0" distB="0" distL="0" distR="0" wp14:anchorId="011A4D8D" wp14:editId="691DC29B">
            <wp:extent cx="4524375" cy="2333625"/>
            <wp:effectExtent l="19050" t="19050" r="28575" b="2857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4524375" cy="2333625"/>
                    </a:xfrm>
                    <a:prstGeom prst="rect">
                      <a:avLst/>
                    </a:prstGeom>
                    <a:ln>
                      <a:solidFill>
                        <a:schemeClr val="tx1"/>
                      </a:solidFill>
                    </a:ln>
                  </pic:spPr>
                </pic:pic>
              </a:graphicData>
            </a:graphic>
          </wp:inline>
        </w:drawing>
      </w:r>
    </w:p>
    <w:p w14:paraId="0643F8DA" w14:textId="77777777" w:rsidR="005B6E3A" w:rsidRPr="005B6E3A" w:rsidRDefault="005B6E3A" w:rsidP="0024088C">
      <w:pPr>
        <w:spacing w:after="120" w:line="240" w:lineRule="auto"/>
        <w:rPr>
          <w:rFonts w:ascii="Segoe UI" w:hAnsi="Segoe UI" w:cs="Segoe UI"/>
          <w:bCs/>
          <w:color w:val="000000"/>
          <w:shd w:val="clear" w:color="auto" w:fill="FFFFFF"/>
        </w:rPr>
      </w:pPr>
      <w:r w:rsidRPr="005B6E3A">
        <w:rPr>
          <w:rFonts w:ascii="Segoe UI" w:hAnsi="Segoe UI" w:cs="Segoe UI"/>
          <w:bCs/>
          <w:color w:val="000000"/>
          <w:shd w:val="clear" w:color="auto" w:fill="FFFFFF"/>
        </w:rPr>
        <w:t xml:space="preserve">The SQL Data </w:t>
      </w:r>
      <w:r>
        <w:rPr>
          <w:rFonts w:ascii="Segoe UI" w:hAnsi="Segoe UI" w:cs="Segoe UI"/>
          <w:bCs/>
          <w:color w:val="000000"/>
          <w:shd w:val="clear" w:color="auto" w:fill="FFFFFF"/>
        </w:rPr>
        <w:t>which generates the SPAR Data</w:t>
      </w:r>
    </w:p>
    <w:p w14:paraId="78AE76F8" w14:textId="77777777" w:rsidR="005B6E3A" w:rsidRDefault="005B6E3A" w:rsidP="0024088C">
      <w:pPr>
        <w:spacing w:after="120" w:line="240" w:lineRule="auto"/>
        <w:rPr>
          <w:noProof/>
        </w:rPr>
      </w:pPr>
      <w:r>
        <w:rPr>
          <w:noProof/>
        </w:rPr>
        <w:drawing>
          <wp:inline distT="0" distB="0" distL="0" distR="0" wp14:anchorId="35BFB0D7" wp14:editId="15F00911">
            <wp:extent cx="5476875" cy="2657475"/>
            <wp:effectExtent l="19050" t="19050" r="28575" b="2857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5476875" cy="2657475"/>
                    </a:xfrm>
                    <a:prstGeom prst="rect">
                      <a:avLst/>
                    </a:prstGeom>
                    <a:ln>
                      <a:solidFill>
                        <a:schemeClr val="tx1"/>
                      </a:solidFill>
                    </a:ln>
                  </pic:spPr>
                </pic:pic>
              </a:graphicData>
            </a:graphic>
          </wp:inline>
        </w:drawing>
      </w:r>
    </w:p>
    <w:p w14:paraId="5816F5A3" w14:textId="520FAD30" w:rsidR="000D4498" w:rsidRPr="000D4498" w:rsidRDefault="000D4498" w:rsidP="0024088C">
      <w:pPr>
        <w:spacing w:after="120" w:line="240" w:lineRule="auto"/>
        <w:rPr>
          <w:rFonts w:ascii="Segoe UI" w:hAnsi="Segoe UI" w:cs="Segoe UI"/>
          <w:bCs/>
          <w:color w:val="000000"/>
          <w:shd w:val="clear" w:color="auto" w:fill="FFFFFF"/>
        </w:rPr>
      </w:pPr>
      <w:r>
        <w:rPr>
          <w:noProof/>
        </w:rPr>
        <w:t xml:space="preserve"> </w:t>
      </w:r>
      <w:r w:rsidR="001568D1">
        <w:rPr>
          <w:noProof/>
        </w:rPr>
        <w:t>C</w:t>
      </w:r>
      <w:r w:rsidR="001568D1" w:rsidRPr="000D4498">
        <w:rPr>
          <w:rFonts w:ascii="Segoe UI" w:hAnsi="Segoe UI" w:cs="Segoe UI"/>
          <w:bCs/>
          <w:color w:val="000000"/>
          <w:shd w:val="clear" w:color="auto" w:fill="FFFFFF"/>
        </w:rPr>
        <w:t>onnecting</w:t>
      </w:r>
      <w:r w:rsidRPr="000D4498">
        <w:rPr>
          <w:rFonts w:ascii="Segoe UI" w:hAnsi="Segoe UI" w:cs="Segoe UI"/>
          <w:bCs/>
          <w:color w:val="000000"/>
          <w:shd w:val="clear" w:color="auto" w:fill="FFFFFF"/>
        </w:rPr>
        <w:t xml:space="preserve"> the </w:t>
      </w:r>
      <w:r w:rsidR="00A37C13">
        <w:rPr>
          <w:rFonts w:ascii="Segoe UI" w:hAnsi="Segoe UI" w:cs="Segoe UI"/>
          <w:bCs/>
          <w:color w:val="000000"/>
          <w:shd w:val="clear" w:color="auto" w:fill="FFFFFF"/>
        </w:rPr>
        <w:t>d</w:t>
      </w:r>
      <w:r w:rsidRPr="000D4498">
        <w:rPr>
          <w:rFonts w:ascii="Segoe UI" w:hAnsi="Segoe UI" w:cs="Segoe UI"/>
          <w:bCs/>
          <w:color w:val="000000"/>
          <w:shd w:val="clear" w:color="auto" w:fill="FFFFFF"/>
        </w:rPr>
        <w:t>ata to Tableau</w:t>
      </w:r>
    </w:p>
    <w:p w14:paraId="03DA5DA3" w14:textId="77777777" w:rsidR="000D4498" w:rsidRDefault="000D4498" w:rsidP="0024088C">
      <w:pPr>
        <w:spacing w:after="120" w:line="240" w:lineRule="auto"/>
        <w:rPr>
          <w:noProof/>
        </w:rPr>
      </w:pPr>
      <w:r>
        <w:rPr>
          <w:noProof/>
        </w:rPr>
        <w:drawing>
          <wp:inline distT="0" distB="0" distL="0" distR="0" wp14:anchorId="3498864D" wp14:editId="74953886">
            <wp:extent cx="5485765" cy="2571750"/>
            <wp:effectExtent l="0" t="0" r="635"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489575" cy="2573536"/>
                    </a:xfrm>
                    <a:prstGeom prst="rect">
                      <a:avLst/>
                    </a:prstGeom>
                    <a:noFill/>
                  </pic:spPr>
                </pic:pic>
              </a:graphicData>
            </a:graphic>
          </wp:inline>
        </w:drawing>
      </w:r>
    </w:p>
    <w:p w14:paraId="6B46ED82" w14:textId="77777777" w:rsidR="00A37C13" w:rsidRDefault="00A37C13" w:rsidP="0024088C">
      <w:pPr>
        <w:spacing w:after="120" w:line="240" w:lineRule="auto"/>
        <w:rPr>
          <w:rFonts w:ascii="Segoe UI" w:hAnsi="Segoe UI" w:cs="Segoe UI"/>
          <w:bCs/>
          <w:color w:val="000000"/>
          <w:shd w:val="clear" w:color="auto" w:fill="FFFFFF"/>
        </w:rPr>
      </w:pPr>
    </w:p>
    <w:p w14:paraId="1B129661" w14:textId="77777777" w:rsidR="000D4498" w:rsidRDefault="00EF0AEE" w:rsidP="0024088C">
      <w:pPr>
        <w:spacing w:after="120" w:line="240" w:lineRule="auto"/>
        <w:rPr>
          <w:rFonts w:ascii="Segoe UI" w:hAnsi="Segoe UI" w:cs="Segoe UI"/>
          <w:bCs/>
          <w:color w:val="000000"/>
          <w:shd w:val="clear" w:color="auto" w:fill="FFFFFF"/>
        </w:rPr>
      </w:pPr>
      <w:r>
        <w:rPr>
          <w:rFonts w:ascii="Segoe UI" w:hAnsi="Segoe UI" w:cs="Segoe UI"/>
          <w:bCs/>
          <w:color w:val="000000"/>
          <w:shd w:val="clear" w:color="auto" w:fill="FFFFFF"/>
        </w:rPr>
        <w:t>Click onto Sheet 1 and add your data from the data source.</w:t>
      </w:r>
    </w:p>
    <w:p w14:paraId="331FCE59" w14:textId="77777777" w:rsidR="00EF0AEE" w:rsidRDefault="00EF0AEE" w:rsidP="0024088C">
      <w:pPr>
        <w:spacing w:after="120" w:line="240" w:lineRule="auto"/>
        <w:rPr>
          <w:rFonts w:ascii="Segoe UI" w:hAnsi="Segoe UI" w:cs="Segoe UI"/>
          <w:bCs/>
          <w:color w:val="000000"/>
          <w:shd w:val="clear" w:color="auto" w:fill="FFFFFF"/>
        </w:rPr>
      </w:pPr>
      <w:r>
        <w:rPr>
          <w:noProof/>
        </w:rPr>
        <w:drawing>
          <wp:inline distT="0" distB="0" distL="0" distR="0" wp14:anchorId="712A1896" wp14:editId="76FE2F52">
            <wp:extent cx="5505450" cy="2486025"/>
            <wp:effectExtent l="19050" t="19050" r="19050" b="28575"/>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5505450" cy="2486025"/>
                    </a:xfrm>
                    <a:prstGeom prst="rect">
                      <a:avLst/>
                    </a:prstGeom>
                    <a:ln>
                      <a:solidFill>
                        <a:schemeClr val="tx1"/>
                      </a:solidFill>
                    </a:ln>
                  </pic:spPr>
                </pic:pic>
              </a:graphicData>
            </a:graphic>
          </wp:inline>
        </w:drawing>
      </w:r>
    </w:p>
    <w:p w14:paraId="1786EFE8" w14:textId="5E5B13B3" w:rsidR="001568D1" w:rsidRDefault="001568D1" w:rsidP="001568D1">
      <w:pPr>
        <w:spacing w:after="0" w:line="240" w:lineRule="auto"/>
        <w:rPr>
          <w:rFonts w:ascii="Segoe UI" w:hAnsi="Segoe UI" w:cs="Segoe UI"/>
          <w:bCs/>
          <w:color w:val="000000"/>
          <w:shd w:val="clear" w:color="auto" w:fill="FFFFFF"/>
        </w:rPr>
      </w:pPr>
      <w:r>
        <w:rPr>
          <w:rFonts w:ascii="Segoe UI" w:hAnsi="Segoe UI" w:cs="Segoe UI"/>
          <w:bCs/>
          <w:color w:val="000000"/>
          <w:shd w:val="clear" w:color="auto" w:fill="FFFFFF"/>
        </w:rPr>
        <w:t>There are many varieties of maps available in Tableau</w:t>
      </w:r>
    </w:p>
    <w:p w14:paraId="663BEE44" w14:textId="2AC30AED" w:rsidR="00EF0AEE" w:rsidRPr="000D4498" w:rsidRDefault="00EF0AEE" w:rsidP="001568D1">
      <w:pPr>
        <w:spacing w:after="0" w:line="240" w:lineRule="auto"/>
        <w:rPr>
          <w:rFonts w:ascii="Segoe UI" w:hAnsi="Segoe UI" w:cs="Segoe UI"/>
          <w:bCs/>
          <w:color w:val="000000"/>
          <w:shd w:val="clear" w:color="auto" w:fill="FFFFFF"/>
        </w:rPr>
      </w:pPr>
      <w:r w:rsidRPr="000D4498">
        <w:rPr>
          <w:rFonts w:ascii="Segoe UI" w:hAnsi="Segoe UI" w:cs="Segoe UI"/>
          <w:bCs/>
          <w:color w:val="000000"/>
          <w:shd w:val="clear" w:color="auto" w:fill="FFFFFF"/>
        </w:rPr>
        <w:t xml:space="preserve">Choose the </w:t>
      </w:r>
      <w:r>
        <w:rPr>
          <w:rFonts w:ascii="Segoe UI" w:hAnsi="Segoe UI" w:cs="Segoe UI"/>
          <w:bCs/>
          <w:color w:val="000000"/>
          <w:shd w:val="clear" w:color="auto" w:fill="FFFFFF"/>
        </w:rPr>
        <w:t>type of Map you want to create.</w:t>
      </w:r>
    </w:p>
    <w:p w14:paraId="2430A0EA" w14:textId="77777777" w:rsidR="000D4498" w:rsidRDefault="000D4498" w:rsidP="0024088C">
      <w:pPr>
        <w:spacing w:after="120" w:line="240" w:lineRule="auto"/>
        <w:rPr>
          <w:noProof/>
        </w:rPr>
      </w:pPr>
      <w:r>
        <w:rPr>
          <w:noProof/>
        </w:rPr>
        <w:drawing>
          <wp:inline distT="0" distB="0" distL="0" distR="0" wp14:anchorId="106A4E4F" wp14:editId="17CD968B">
            <wp:extent cx="2000250" cy="2152650"/>
            <wp:effectExtent l="19050" t="19050" r="19050" b="1905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2000250" cy="2152650"/>
                    </a:xfrm>
                    <a:prstGeom prst="rect">
                      <a:avLst/>
                    </a:prstGeom>
                    <a:ln>
                      <a:solidFill>
                        <a:schemeClr val="tx1"/>
                      </a:solidFill>
                    </a:ln>
                  </pic:spPr>
                </pic:pic>
              </a:graphicData>
            </a:graphic>
          </wp:inline>
        </w:drawing>
      </w:r>
    </w:p>
    <w:p w14:paraId="7899EE4C" w14:textId="05067B27" w:rsidR="000D4498" w:rsidRDefault="00EF0AEE" w:rsidP="0024088C">
      <w:pPr>
        <w:spacing w:after="120" w:line="240" w:lineRule="auto"/>
        <w:rPr>
          <w:noProof/>
        </w:rPr>
      </w:pPr>
      <w:r w:rsidRPr="00EF0AEE">
        <w:rPr>
          <w:rFonts w:ascii="Segoe UI" w:hAnsi="Segoe UI" w:cs="Segoe UI"/>
          <w:bCs/>
          <w:color w:val="000000"/>
          <w:shd w:val="clear" w:color="auto" w:fill="FFFFFF"/>
        </w:rPr>
        <w:t xml:space="preserve"> Once you are happy with the maps, creat</w:t>
      </w:r>
      <w:r>
        <w:rPr>
          <w:rFonts w:ascii="Segoe UI" w:hAnsi="Segoe UI" w:cs="Segoe UI"/>
          <w:bCs/>
          <w:color w:val="000000"/>
          <w:shd w:val="clear" w:color="auto" w:fill="FFFFFF"/>
        </w:rPr>
        <w:t>e</w:t>
      </w:r>
      <w:r w:rsidRPr="00EF0AEE">
        <w:rPr>
          <w:rFonts w:ascii="Segoe UI" w:hAnsi="Segoe UI" w:cs="Segoe UI"/>
          <w:bCs/>
          <w:color w:val="000000"/>
          <w:shd w:val="clear" w:color="auto" w:fill="FFFFFF"/>
        </w:rPr>
        <w:t xml:space="preserve"> your dashboard</w:t>
      </w:r>
      <w:r>
        <w:rPr>
          <w:rFonts w:ascii="Segoe UI" w:hAnsi="Segoe UI" w:cs="Segoe UI"/>
          <w:bCs/>
          <w:color w:val="000000"/>
          <w:shd w:val="clear" w:color="auto" w:fill="FFFFFF"/>
        </w:rPr>
        <w:t>.</w:t>
      </w:r>
    </w:p>
    <w:p w14:paraId="4457C9C7" w14:textId="77777777" w:rsidR="00EF0AEE" w:rsidRPr="00A37C13" w:rsidRDefault="00EF0AEE" w:rsidP="00A37C13">
      <w:pPr>
        <w:spacing w:after="120" w:line="240" w:lineRule="auto"/>
        <w:rPr>
          <w:noProof/>
        </w:rPr>
      </w:pPr>
      <w:r>
        <w:rPr>
          <w:noProof/>
        </w:rPr>
        <w:drawing>
          <wp:inline distT="0" distB="0" distL="0" distR="0" wp14:anchorId="299AE39B" wp14:editId="543E4AA9">
            <wp:extent cx="5191125" cy="2952750"/>
            <wp:effectExtent l="19050" t="19050" r="28575" b="1905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5191125" cy="2952750"/>
                    </a:xfrm>
                    <a:prstGeom prst="rect">
                      <a:avLst/>
                    </a:prstGeom>
                    <a:ln>
                      <a:solidFill>
                        <a:schemeClr val="tx1"/>
                      </a:solidFill>
                    </a:ln>
                  </pic:spPr>
                </pic:pic>
              </a:graphicData>
            </a:graphic>
          </wp:inline>
        </w:drawing>
      </w:r>
    </w:p>
    <w:p w14:paraId="76E4ADFB" w14:textId="77777777" w:rsidR="00737CD7" w:rsidRDefault="005113CC" w:rsidP="003500B6">
      <w:pPr>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The Criteria </w:t>
      </w:r>
      <w:r w:rsidR="00D32EFF">
        <w:rPr>
          <w:rFonts w:ascii="Arial" w:hAnsi="Arial" w:cs="Arial"/>
          <w:color w:val="0B0C0C"/>
          <w:sz w:val="24"/>
          <w:szCs w:val="24"/>
          <w:shd w:val="clear" w:color="auto" w:fill="FFFFFF"/>
        </w:rPr>
        <w:t>for the SPARs are</w:t>
      </w:r>
      <w:r w:rsidR="00A37C13">
        <w:rPr>
          <w:rFonts w:ascii="Arial" w:hAnsi="Arial" w:cs="Arial"/>
          <w:color w:val="0B0C0C"/>
          <w:sz w:val="24"/>
          <w:szCs w:val="24"/>
          <w:shd w:val="clear" w:color="auto" w:fill="FFFFFF"/>
        </w:rPr>
        <w:t>;</w:t>
      </w:r>
    </w:p>
    <w:p w14:paraId="3DF37C75" w14:textId="77777777" w:rsidR="00D32EFF" w:rsidRPr="00BD5128" w:rsidRDefault="00D32EFF" w:rsidP="003500B6">
      <w:pPr>
        <w:rPr>
          <w:rFonts w:ascii="Segoe UI" w:hAnsi="Segoe UI" w:cs="Segoe UI"/>
          <w:bCs/>
          <w:color w:val="000000"/>
          <w:shd w:val="clear" w:color="auto" w:fill="FFFFFF"/>
        </w:rPr>
      </w:pPr>
      <w:r w:rsidRPr="009765DA">
        <w:rPr>
          <w:rFonts w:ascii="Segoe UI" w:hAnsi="Segoe UI" w:cs="Segoe UI"/>
          <w:b/>
          <w:bCs/>
          <w:color w:val="000000"/>
          <w:shd w:val="clear" w:color="auto" w:fill="FFFFFF"/>
        </w:rPr>
        <w:t>Referra</w:t>
      </w:r>
      <w:r w:rsidRPr="00BD5128">
        <w:rPr>
          <w:rFonts w:ascii="Segoe UI" w:hAnsi="Segoe UI" w:cs="Segoe UI"/>
          <w:b/>
          <w:bCs/>
          <w:color w:val="000000"/>
          <w:shd w:val="clear" w:color="auto" w:fill="FFFFFF"/>
        </w:rPr>
        <w:t>ls to Hospital Eye Service</w:t>
      </w:r>
      <w:r w:rsidRPr="00BD5128">
        <w:rPr>
          <w:rFonts w:ascii="Segoe UI" w:hAnsi="Segoe UI" w:cs="Segoe UI"/>
          <w:bCs/>
          <w:color w:val="000000"/>
          <w:shd w:val="clear" w:color="auto" w:fill="FFFFFF"/>
        </w:rPr>
        <w:t xml:space="preserve"> (R3A- Worst case of Retinopathy</w:t>
      </w:r>
      <w:r w:rsidR="00BD5128" w:rsidRPr="00BD5128">
        <w:rPr>
          <w:rFonts w:ascii="Segoe UI" w:hAnsi="Segoe UI" w:cs="Segoe UI"/>
          <w:bCs/>
          <w:color w:val="000000"/>
          <w:shd w:val="clear" w:color="auto" w:fill="FFFFFF"/>
        </w:rPr>
        <w:t>):</w:t>
      </w:r>
      <w:r w:rsidRPr="00BD5128">
        <w:rPr>
          <w:rFonts w:ascii="Segoe UI" w:hAnsi="Segoe UI" w:cs="Segoe UI"/>
          <w:bCs/>
          <w:color w:val="000000"/>
          <w:shd w:val="clear" w:color="auto" w:fill="FFFFFF"/>
        </w:rPr>
        <w:t xml:space="preserve"> % of eligible active patients with a positive screening result in one or both eyes referred to Hospital Eye Services within two weeks of the screen date.</w:t>
      </w:r>
    </w:p>
    <w:p w14:paraId="40FA5B29" w14:textId="77777777" w:rsidR="009710AE" w:rsidRPr="00BD5128" w:rsidRDefault="00D32EFF" w:rsidP="005B6E3A">
      <w:pPr>
        <w:spacing w:after="0" w:line="240" w:lineRule="auto"/>
        <w:rPr>
          <w:rFonts w:ascii="Segoe UI" w:hAnsi="Segoe UI" w:cs="Segoe UI"/>
          <w:bCs/>
          <w:color w:val="000000"/>
          <w:shd w:val="clear" w:color="auto" w:fill="FFFFFF"/>
        </w:rPr>
      </w:pPr>
      <w:r w:rsidRPr="00BD5128">
        <w:rPr>
          <w:rFonts w:ascii="Segoe UI" w:hAnsi="Segoe UI" w:cs="Segoe UI"/>
          <w:bCs/>
          <w:color w:val="000000"/>
          <w:shd w:val="clear" w:color="auto" w:fill="FFFFFF"/>
        </w:rPr>
        <w:t>The standard for Referral to Hospital Eye Servic</w:t>
      </w:r>
      <w:r w:rsidR="009710AE" w:rsidRPr="00BD5128">
        <w:rPr>
          <w:rFonts w:ascii="Segoe UI" w:hAnsi="Segoe UI" w:cs="Segoe UI"/>
          <w:bCs/>
          <w:color w:val="000000"/>
          <w:shd w:val="clear" w:color="auto" w:fill="FFFFFF"/>
        </w:rPr>
        <w:t xml:space="preserve">e is </w:t>
      </w:r>
      <w:r w:rsidR="00D40C30" w:rsidRPr="00BD5128">
        <w:rPr>
          <w:rFonts w:ascii="Segoe UI" w:hAnsi="Segoe UI" w:cs="Segoe UI"/>
          <w:bCs/>
          <w:color w:val="000000"/>
          <w:shd w:val="clear" w:color="auto" w:fill="FFFFFF"/>
        </w:rPr>
        <w:t>&gt;=</w:t>
      </w:r>
      <w:r w:rsidR="009710AE" w:rsidRPr="00BD5128">
        <w:rPr>
          <w:rFonts w:ascii="Segoe UI" w:hAnsi="Segoe UI" w:cs="Segoe UI"/>
          <w:bCs/>
          <w:color w:val="000000"/>
          <w:shd w:val="clear" w:color="auto" w:fill="FFFFFF"/>
        </w:rPr>
        <w:t>95%</w:t>
      </w:r>
    </w:p>
    <w:p w14:paraId="5F8818BF" w14:textId="77777777" w:rsidR="00D32EFF" w:rsidRDefault="009710AE" w:rsidP="009710AE">
      <w:pPr>
        <w:spacing w:after="0"/>
        <w:rPr>
          <w:rFonts w:ascii="Calibri" w:eastAsia="Times New Roman" w:hAnsi="Calibri" w:cs="Times New Roman"/>
          <w:color w:val="000000"/>
        </w:rPr>
      </w:pPr>
      <w:r>
        <w:rPr>
          <w:noProof/>
        </w:rPr>
        <w:drawing>
          <wp:inline distT="0" distB="0" distL="0" distR="0" wp14:anchorId="317BD7F2" wp14:editId="771831DB">
            <wp:extent cx="4905375" cy="723900"/>
            <wp:effectExtent l="0" t="0" r="9525"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5243304" cy="773769"/>
                    </a:xfrm>
                    <a:prstGeom prst="rect">
                      <a:avLst/>
                    </a:prstGeom>
                  </pic:spPr>
                </pic:pic>
              </a:graphicData>
            </a:graphic>
          </wp:inline>
        </w:drawing>
      </w:r>
    </w:p>
    <w:tbl>
      <w:tblPr>
        <w:tblW w:w="11856" w:type="dxa"/>
        <w:tblLook w:val="04A0" w:firstRow="1" w:lastRow="0" w:firstColumn="1" w:lastColumn="0" w:noHBand="0" w:noVBand="1"/>
      </w:tblPr>
      <w:tblGrid>
        <w:gridCol w:w="7896"/>
        <w:gridCol w:w="960"/>
        <w:gridCol w:w="960"/>
        <w:gridCol w:w="960"/>
        <w:gridCol w:w="960"/>
        <w:gridCol w:w="960"/>
      </w:tblGrid>
      <w:tr w:rsidR="009710AE" w:rsidRPr="00D32EFF" w14:paraId="64719DBB" w14:textId="77777777" w:rsidTr="009710AE">
        <w:trPr>
          <w:trHeight w:val="300"/>
        </w:trPr>
        <w:tc>
          <w:tcPr>
            <w:tcW w:w="7056" w:type="dxa"/>
            <w:tcBorders>
              <w:top w:val="nil"/>
              <w:left w:val="nil"/>
              <w:bottom w:val="nil"/>
              <w:right w:val="nil"/>
            </w:tcBorders>
            <w:shd w:val="clear" w:color="auto" w:fill="auto"/>
            <w:noWrap/>
            <w:vAlign w:val="bottom"/>
            <w:hideMark/>
          </w:tcPr>
          <w:p w14:paraId="032A43F6" w14:textId="77777777" w:rsidR="00D32EFF" w:rsidRPr="00D32EFF" w:rsidRDefault="00D32EFF" w:rsidP="009710AE">
            <w:pPr>
              <w:spacing w:after="0" w:line="240" w:lineRule="auto"/>
              <w:jc w:val="center"/>
              <w:rPr>
                <w:rFonts w:ascii="Times New Roman" w:eastAsia="Times New Roman" w:hAnsi="Times New Roman" w:cs="Times New Roman"/>
                <w:sz w:val="24"/>
                <w:szCs w:val="24"/>
              </w:rPr>
            </w:pPr>
            <w:r>
              <w:rPr>
                <w:noProof/>
              </w:rPr>
              <w:drawing>
                <wp:inline distT="0" distB="0" distL="0" distR="0" wp14:anchorId="763DA1AE" wp14:editId="35708B9E">
                  <wp:extent cx="4829175" cy="1857375"/>
                  <wp:effectExtent l="19050" t="19050" r="28575" b="2857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4846340" cy="1863977"/>
                          </a:xfrm>
                          <a:prstGeom prst="rect">
                            <a:avLst/>
                          </a:prstGeom>
                          <a:ln>
                            <a:solidFill>
                              <a:schemeClr val="tx1"/>
                            </a:solidFill>
                          </a:ln>
                        </pic:spPr>
                      </pic:pic>
                    </a:graphicData>
                  </a:graphic>
                </wp:inline>
              </w:drawing>
            </w:r>
          </w:p>
        </w:tc>
        <w:tc>
          <w:tcPr>
            <w:tcW w:w="960" w:type="dxa"/>
            <w:tcBorders>
              <w:top w:val="nil"/>
              <w:left w:val="nil"/>
              <w:bottom w:val="nil"/>
              <w:right w:val="nil"/>
            </w:tcBorders>
            <w:shd w:val="clear" w:color="auto" w:fill="auto"/>
            <w:noWrap/>
            <w:vAlign w:val="bottom"/>
            <w:hideMark/>
          </w:tcPr>
          <w:p w14:paraId="077DEF6A" w14:textId="77777777" w:rsidR="00D32EFF" w:rsidRPr="00D32EFF" w:rsidRDefault="00D32EFF" w:rsidP="00D32EFF">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05566E16" w14:textId="77777777" w:rsidR="00D32EFF" w:rsidRPr="00D32EFF" w:rsidRDefault="00D32EFF" w:rsidP="00D32EFF">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5FC9EB6B" w14:textId="77777777" w:rsidR="00D32EFF" w:rsidRPr="00D32EFF" w:rsidRDefault="00D32EFF" w:rsidP="00D32EFF">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6059439C" w14:textId="77777777" w:rsidR="00D32EFF" w:rsidRPr="00D32EFF" w:rsidRDefault="00D32EFF" w:rsidP="00D32EFF">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5B83A584" w14:textId="77777777" w:rsidR="00D32EFF" w:rsidRPr="00D32EFF" w:rsidRDefault="00D32EFF" w:rsidP="00D32EFF">
            <w:pPr>
              <w:spacing w:after="0" w:line="240" w:lineRule="auto"/>
              <w:rPr>
                <w:rFonts w:ascii="Times New Roman" w:eastAsia="Times New Roman" w:hAnsi="Times New Roman" w:cs="Times New Roman"/>
                <w:sz w:val="20"/>
                <w:szCs w:val="20"/>
              </w:rPr>
            </w:pPr>
          </w:p>
        </w:tc>
      </w:tr>
    </w:tbl>
    <w:p w14:paraId="75BCF489" w14:textId="77777777" w:rsidR="00D32EFF" w:rsidRPr="00BD5128" w:rsidRDefault="00D32EFF" w:rsidP="005B6E3A">
      <w:pPr>
        <w:spacing w:after="0" w:line="240" w:lineRule="auto"/>
        <w:rPr>
          <w:rFonts w:ascii="Segoe UI" w:hAnsi="Segoe UI" w:cs="Segoe UI"/>
          <w:bCs/>
          <w:color w:val="000000"/>
          <w:shd w:val="clear" w:color="auto" w:fill="FFFFFF"/>
        </w:rPr>
      </w:pPr>
      <w:r w:rsidRPr="00BD5128">
        <w:rPr>
          <w:rFonts w:ascii="Segoe UI" w:hAnsi="Segoe UI" w:cs="Segoe UI"/>
          <w:bCs/>
          <w:color w:val="000000"/>
          <w:shd w:val="clear" w:color="auto" w:fill="FFFFFF"/>
        </w:rPr>
        <w:t xml:space="preserve">As you can see from the graph and </w:t>
      </w:r>
      <w:r w:rsidR="009710AE" w:rsidRPr="00BD5128">
        <w:rPr>
          <w:rFonts w:ascii="Segoe UI" w:hAnsi="Segoe UI" w:cs="Segoe UI"/>
          <w:bCs/>
          <w:color w:val="000000"/>
          <w:shd w:val="clear" w:color="auto" w:fill="FFFFFF"/>
        </w:rPr>
        <w:t>Excel data, DESW are hitting the 95% standard for most months.</w:t>
      </w:r>
    </w:p>
    <w:p w14:paraId="6CFE114C" w14:textId="11A34511" w:rsidR="005B6E3A" w:rsidRPr="005B6E3A" w:rsidRDefault="00D40C30" w:rsidP="003500B6">
      <w:pPr>
        <w:rPr>
          <w:rFonts w:ascii="Segoe UI" w:hAnsi="Segoe UI" w:cs="Segoe UI"/>
          <w:bCs/>
          <w:color w:val="000000"/>
          <w:shd w:val="clear" w:color="auto" w:fill="FFFFFF"/>
        </w:rPr>
      </w:pPr>
      <w:r w:rsidRPr="00BD5128">
        <w:rPr>
          <w:rFonts w:ascii="Segoe UI" w:hAnsi="Segoe UI" w:cs="Segoe UI"/>
          <w:bCs/>
          <w:color w:val="000000"/>
          <w:shd w:val="clear" w:color="auto" w:fill="FFFFFF"/>
        </w:rPr>
        <w:t xml:space="preserve">There was a slight dip in the North data in </w:t>
      </w:r>
      <w:r w:rsidR="009E6426" w:rsidRPr="00BD5128">
        <w:rPr>
          <w:rFonts w:ascii="Segoe UI" w:hAnsi="Segoe UI" w:cs="Segoe UI"/>
          <w:bCs/>
          <w:color w:val="000000"/>
          <w:shd w:val="clear" w:color="auto" w:fill="FFFFFF"/>
        </w:rPr>
        <w:t>December and</w:t>
      </w:r>
      <w:r w:rsidR="00BD5128">
        <w:rPr>
          <w:rFonts w:ascii="Segoe UI" w:hAnsi="Segoe UI" w:cs="Segoe UI"/>
          <w:bCs/>
          <w:color w:val="000000"/>
          <w:shd w:val="clear" w:color="auto" w:fill="FFFFFF"/>
        </w:rPr>
        <w:t xml:space="preserve"> will be</w:t>
      </w:r>
      <w:r w:rsidRPr="00BD5128">
        <w:rPr>
          <w:rFonts w:ascii="Segoe UI" w:hAnsi="Segoe UI" w:cs="Segoe UI"/>
          <w:bCs/>
          <w:color w:val="000000"/>
          <w:shd w:val="clear" w:color="auto" w:fill="FFFFFF"/>
        </w:rPr>
        <w:t xml:space="preserve"> investigated</w:t>
      </w:r>
      <w:r w:rsidR="00BD5128">
        <w:rPr>
          <w:rFonts w:ascii="Segoe UI" w:hAnsi="Segoe UI" w:cs="Segoe UI"/>
          <w:bCs/>
          <w:color w:val="000000"/>
          <w:shd w:val="clear" w:color="auto" w:fill="FFFFFF"/>
        </w:rPr>
        <w:t xml:space="preserve">. </w:t>
      </w:r>
    </w:p>
    <w:tbl>
      <w:tblPr>
        <w:tblW w:w="8556" w:type="dxa"/>
        <w:tblLook w:val="04A0" w:firstRow="1" w:lastRow="0" w:firstColumn="1" w:lastColumn="0" w:noHBand="0" w:noVBand="1"/>
      </w:tblPr>
      <w:tblGrid>
        <w:gridCol w:w="8556"/>
      </w:tblGrid>
      <w:tr w:rsidR="00D32EFF" w:rsidRPr="009765DA" w14:paraId="3EE886DA" w14:textId="77777777" w:rsidTr="00D40C30">
        <w:trPr>
          <w:trHeight w:val="300"/>
        </w:trPr>
        <w:tc>
          <w:tcPr>
            <w:tcW w:w="8556" w:type="dxa"/>
            <w:tcBorders>
              <w:top w:val="nil"/>
              <w:left w:val="nil"/>
              <w:bottom w:val="nil"/>
              <w:right w:val="nil"/>
            </w:tcBorders>
            <w:shd w:val="clear" w:color="auto" w:fill="auto"/>
            <w:noWrap/>
            <w:vAlign w:val="bottom"/>
            <w:hideMark/>
          </w:tcPr>
          <w:p w14:paraId="69EA6F3E" w14:textId="77777777" w:rsidR="009710AE" w:rsidRDefault="009710AE" w:rsidP="005B6E3A">
            <w:pPr>
              <w:spacing w:after="0" w:line="240" w:lineRule="auto"/>
              <w:rPr>
                <w:rFonts w:ascii="Segoe UI" w:hAnsi="Segoe UI" w:cs="Segoe UI"/>
                <w:bCs/>
                <w:color w:val="000000"/>
                <w:shd w:val="clear" w:color="auto" w:fill="FFFFFF"/>
              </w:rPr>
            </w:pPr>
            <w:r w:rsidRPr="00BD5128">
              <w:rPr>
                <w:rFonts w:ascii="Segoe UI" w:hAnsi="Segoe UI" w:cs="Segoe UI"/>
                <w:b/>
                <w:bCs/>
                <w:color w:val="000000"/>
                <w:shd w:val="clear" w:color="auto" w:fill="FFFFFF"/>
              </w:rPr>
              <w:t>Digital Surveillance Recall</w:t>
            </w:r>
            <w:r w:rsidRPr="00BD5128">
              <w:rPr>
                <w:rFonts w:ascii="Segoe UI" w:hAnsi="Segoe UI" w:cs="Segoe UI"/>
                <w:bCs/>
                <w:color w:val="000000"/>
                <w:shd w:val="clear" w:color="auto" w:fill="FFFFFF"/>
              </w:rPr>
              <w:t xml:space="preserve"> (3 month follow up): % of patients on digital surveillance who have been offered an appointment within 10% of their follow up period 3 months:  +/- 1 week</w:t>
            </w:r>
          </w:p>
          <w:p w14:paraId="61BA873F" w14:textId="77777777" w:rsidR="00F1696E" w:rsidRPr="00BD5128" w:rsidRDefault="00F1696E" w:rsidP="005B6E3A">
            <w:pPr>
              <w:spacing w:after="0" w:line="240" w:lineRule="auto"/>
              <w:rPr>
                <w:rFonts w:ascii="Segoe UI" w:hAnsi="Segoe UI" w:cs="Segoe UI"/>
                <w:bCs/>
                <w:color w:val="000000"/>
                <w:shd w:val="clear" w:color="auto" w:fill="FFFFFF"/>
              </w:rPr>
            </w:pPr>
          </w:p>
          <w:p w14:paraId="6D0E9EB6" w14:textId="7D0A1993" w:rsidR="00F1696E" w:rsidRPr="00BD5128" w:rsidRDefault="009710AE" w:rsidP="005B6E3A">
            <w:pPr>
              <w:spacing w:after="0" w:line="240" w:lineRule="auto"/>
              <w:rPr>
                <w:rFonts w:ascii="Segoe UI" w:hAnsi="Segoe UI" w:cs="Segoe UI"/>
                <w:bCs/>
                <w:color w:val="000000"/>
                <w:shd w:val="clear" w:color="auto" w:fill="FFFFFF"/>
              </w:rPr>
            </w:pPr>
            <w:r w:rsidRPr="00BD5128">
              <w:rPr>
                <w:rFonts w:ascii="Segoe UI" w:hAnsi="Segoe UI" w:cs="Segoe UI"/>
                <w:bCs/>
                <w:color w:val="000000"/>
                <w:shd w:val="clear" w:color="auto" w:fill="FFFFFF"/>
              </w:rPr>
              <w:t xml:space="preserve">The standard for Digital Surveillance Recall is </w:t>
            </w:r>
            <w:r w:rsidR="00D40C30" w:rsidRPr="00BD5128">
              <w:rPr>
                <w:rFonts w:ascii="Segoe UI" w:hAnsi="Segoe UI" w:cs="Segoe UI"/>
                <w:bCs/>
                <w:color w:val="000000"/>
                <w:shd w:val="clear" w:color="auto" w:fill="FFFFFF"/>
              </w:rPr>
              <w:t>&gt;=</w:t>
            </w:r>
            <w:r w:rsidRPr="00BD5128">
              <w:rPr>
                <w:rFonts w:ascii="Segoe UI" w:hAnsi="Segoe UI" w:cs="Segoe UI"/>
                <w:bCs/>
                <w:color w:val="000000"/>
                <w:shd w:val="clear" w:color="auto" w:fill="FFFFFF"/>
              </w:rPr>
              <w:t>95%.</w:t>
            </w:r>
          </w:p>
          <w:p w14:paraId="64EBA367" w14:textId="77777777" w:rsidR="00D32EFF" w:rsidRPr="009765DA" w:rsidRDefault="009710AE" w:rsidP="005B6E3A">
            <w:pPr>
              <w:spacing w:after="0" w:line="240" w:lineRule="auto"/>
              <w:rPr>
                <w:noProof/>
              </w:rPr>
            </w:pPr>
            <w:r>
              <w:rPr>
                <w:noProof/>
              </w:rPr>
              <w:drawing>
                <wp:inline distT="0" distB="0" distL="0" distR="0" wp14:anchorId="39A90C88" wp14:editId="255298F8">
                  <wp:extent cx="5172075" cy="561975"/>
                  <wp:effectExtent l="19050" t="19050" r="28575" b="28575"/>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5172075" cy="561975"/>
                          </a:xfrm>
                          <a:prstGeom prst="rect">
                            <a:avLst/>
                          </a:prstGeom>
                          <a:ln>
                            <a:solidFill>
                              <a:schemeClr val="tx1"/>
                            </a:solidFill>
                          </a:ln>
                        </pic:spPr>
                      </pic:pic>
                    </a:graphicData>
                  </a:graphic>
                </wp:inline>
              </w:drawing>
            </w:r>
            <w:r>
              <w:rPr>
                <w:noProof/>
              </w:rPr>
              <w:drawing>
                <wp:inline distT="0" distB="0" distL="0" distR="0" wp14:anchorId="6CC33A95" wp14:editId="18AB53D4">
                  <wp:extent cx="5181600" cy="2057400"/>
                  <wp:effectExtent l="19050" t="19050" r="19050" b="1905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5181600" cy="2057400"/>
                          </a:xfrm>
                          <a:prstGeom prst="rect">
                            <a:avLst/>
                          </a:prstGeom>
                          <a:ln>
                            <a:solidFill>
                              <a:schemeClr val="tx1"/>
                            </a:solidFill>
                          </a:ln>
                        </pic:spPr>
                      </pic:pic>
                    </a:graphicData>
                  </a:graphic>
                </wp:inline>
              </w:drawing>
            </w:r>
          </w:p>
        </w:tc>
      </w:tr>
      <w:tr w:rsidR="009710AE" w:rsidRPr="009765DA" w14:paraId="26C52EE5" w14:textId="77777777" w:rsidTr="00D40C30">
        <w:trPr>
          <w:trHeight w:val="300"/>
        </w:trPr>
        <w:tc>
          <w:tcPr>
            <w:tcW w:w="8556" w:type="dxa"/>
            <w:tcBorders>
              <w:top w:val="nil"/>
              <w:left w:val="nil"/>
              <w:bottom w:val="nil"/>
              <w:right w:val="nil"/>
            </w:tcBorders>
            <w:shd w:val="clear" w:color="auto" w:fill="auto"/>
            <w:noWrap/>
            <w:vAlign w:val="bottom"/>
          </w:tcPr>
          <w:p w14:paraId="798A2A44" w14:textId="77777777" w:rsidR="00D40C30" w:rsidRDefault="009710AE" w:rsidP="005B6E3A">
            <w:pPr>
              <w:spacing w:after="0" w:line="240" w:lineRule="auto"/>
              <w:rPr>
                <w:rFonts w:ascii="Segoe UI" w:hAnsi="Segoe UI" w:cs="Segoe UI"/>
                <w:bCs/>
                <w:color w:val="000000"/>
                <w:shd w:val="clear" w:color="auto" w:fill="FFFFFF"/>
              </w:rPr>
            </w:pPr>
            <w:r w:rsidRPr="00BD5128">
              <w:rPr>
                <w:rFonts w:ascii="Segoe UI" w:hAnsi="Segoe UI" w:cs="Segoe UI"/>
                <w:bCs/>
                <w:color w:val="000000"/>
                <w:shd w:val="clear" w:color="auto" w:fill="FFFFFF"/>
              </w:rPr>
              <w:t>DESW are well below hitting the 95% standard</w:t>
            </w:r>
            <w:r w:rsidR="00D40C30" w:rsidRPr="00BD5128">
              <w:rPr>
                <w:rFonts w:ascii="Segoe UI" w:hAnsi="Segoe UI" w:cs="Segoe UI"/>
                <w:bCs/>
                <w:color w:val="000000"/>
                <w:shd w:val="clear" w:color="auto" w:fill="FFFFFF"/>
              </w:rPr>
              <w:t>.</w:t>
            </w:r>
          </w:p>
          <w:p w14:paraId="44846113" w14:textId="77777777" w:rsidR="005B6E3A" w:rsidRPr="00BD5128" w:rsidRDefault="005B6E3A" w:rsidP="005B6E3A">
            <w:pPr>
              <w:spacing w:after="0" w:line="240" w:lineRule="auto"/>
              <w:rPr>
                <w:rFonts w:ascii="Segoe UI" w:hAnsi="Segoe UI" w:cs="Segoe UI"/>
                <w:bCs/>
                <w:color w:val="000000"/>
                <w:shd w:val="clear" w:color="auto" w:fill="FFFFFF"/>
              </w:rPr>
            </w:pPr>
          </w:p>
          <w:p w14:paraId="258CDECF" w14:textId="77777777" w:rsidR="00A37C13" w:rsidRDefault="00A37C13" w:rsidP="005B6E3A">
            <w:pPr>
              <w:spacing w:after="0" w:line="240" w:lineRule="auto"/>
              <w:rPr>
                <w:rFonts w:ascii="Segoe UI" w:hAnsi="Segoe UI" w:cs="Segoe UI"/>
                <w:b/>
                <w:bCs/>
                <w:color w:val="000000"/>
                <w:shd w:val="clear" w:color="auto" w:fill="FFFFFF"/>
              </w:rPr>
            </w:pPr>
          </w:p>
          <w:p w14:paraId="284C7AED" w14:textId="77777777" w:rsidR="009710AE" w:rsidRDefault="00D40C30" w:rsidP="005B6E3A">
            <w:pPr>
              <w:spacing w:after="0" w:line="240" w:lineRule="auto"/>
              <w:rPr>
                <w:rFonts w:ascii="Segoe UI" w:hAnsi="Segoe UI" w:cs="Segoe UI"/>
                <w:bCs/>
                <w:color w:val="000000"/>
                <w:shd w:val="clear" w:color="auto" w:fill="FFFFFF"/>
              </w:rPr>
            </w:pPr>
            <w:r w:rsidRPr="00BD5128">
              <w:rPr>
                <w:rFonts w:ascii="Segoe UI" w:hAnsi="Segoe UI" w:cs="Segoe UI"/>
                <w:b/>
                <w:bCs/>
                <w:color w:val="000000"/>
                <w:shd w:val="clear" w:color="auto" w:fill="FFFFFF"/>
              </w:rPr>
              <w:t>New Registrations Appointed</w:t>
            </w:r>
            <w:r w:rsidRPr="00BD5128">
              <w:rPr>
                <w:rFonts w:ascii="Segoe UI" w:hAnsi="Segoe UI" w:cs="Segoe UI"/>
                <w:bCs/>
                <w:color w:val="000000"/>
                <w:shd w:val="clear" w:color="auto" w:fill="FFFFFF"/>
              </w:rPr>
              <w:t>: % of eligible patients newly registered with DESW are offered a screening appointment within 90 days</w:t>
            </w:r>
          </w:p>
          <w:p w14:paraId="191493C4" w14:textId="77777777" w:rsidR="00F1696E" w:rsidRPr="00BD5128" w:rsidRDefault="00F1696E" w:rsidP="005B6E3A">
            <w:pPr>
              <w:spacing w:after="0" w:line="240" w:lineRule="auto"/>
              <w:rPr>
                <w:rFonts w:ascii="Segoe UI" w:hAnsi="Segoe UI" w:cs="Segoe UI"/>
                <w:bCs/>
                <w:color w:val="000000"/>
                <w:shd w:val="clear" w:color="auto" w:fill="FFFFFF"/>
              </w:rPr>
            </w:pPr>
          </w:p>
          <w:p w14:paraId="499B596C" w14:textId="18A6932A" w:rsidR="00F1696E" w:rsidRDefault="00D40C30" w:rsidP="00B32779">
            <w:pPr>
              <w:spacing w:after="0" w:line="240" w:lineRule="auto"/>
              <w:rPr>
                <w:rFonts w:ascii="Segoe UI" w:hAnsi="Segoe UI" w:cs="Segoe UI"/>
                <w:bCs/>
                <w:color w:val="000000"/>
                <w:shd w:val="clear" w:color="auto" w:fill="FFFFFF"/>
              </w:rPr>
            </w:pPr>
            <w:r w:rsidRPr="00BD5128">
              <w:rPr>
                <w:rFonts w:ascii="Segoe UI" w:hAnsi="Segoe UI" w:cs="Segoe UI"/>
                <w:bCs/>
                <w:color w:val="000000"/>
                <w:shd w:val="clear" w:color="auto" w:fill="FFFFFF"/>
              </w:rPr>
              <w:t>The standard for New Registrations appointed is &gt;=80%</w:t>
            </w:r>
          </w:p>
          <w:p w14:paraId="67C25F0C" w14:textId="77777777" w:rsidR="00D40C30" w:rsidRDefault="00D40C30" w:rsidP="005B6E3A">
            <w:pPr>
              <w:spacing w:after="0" w:line="240" w:lineRule="auto"/>
              <w:rPr>
                <w:noProof/>
              </w:rPr>
            </w:pPr>
            <w:r w:rsidRPr="00BD5128">
              <w:rPr>
                <w:rFonts w:ascii="Segoe UI" w:hAnsi="Segoe UI" w:cs="Segoe UI"/>
                <w:bCs/>
                <w:noProof/>
                <w:color w:val="000000"/>
                <w:shd w:val="clear" w:color="auto" w:fill="FFFFFF"/>
              </w:rPr>
              <w:drawing>
                <wp:inline distT="0" distB="0" distL="0" distR="0" wp14:anchorId="7FBB9C7E" wp14:editId="5B6F7B9E">
                  <wp:extent cx="4752975" cy="800100"/>
                  <wp:effectExtent l="19050" t="19050" r="28575" b="1905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4752975" cy="800100"/>
                          </a:xfrm>
                          <a:prstGeom prst="rect">
                            <a:avLst/>
                          </a:prstGeom>
                          <a:ln>
                            <a:solidFill>
                              <a:schemeClr val="tx1"/>
                            </a:solidFill>
                          </a:ln>
                        </pic:spPr>
                      </pic:pic>
                    </a:graphicData>
                  </a:graphic>
                </wp:inline>
              </w:drawing>
            </w:r>
            <w:r w:rsidRPr="00BD5128">
              <w:rPr>
                <w:rFonts w:ascii="Segoe UI" w:hAnsi="Segoe UI" w:cs="Segoe UI"/>
                <w:bCs/>
                <w:noProof/>
                <w:color w:val="000000"/>
                <w:shd w:val="clear" w:color="auto" w:fill="FFFFFF"/>
              </w:rPr>
              <w:drawing>
                <wp:inline distT="0" distB="0" distL="0" distR="0" wp14:anchorId="5EE64153" wp14:editId="426500B1">
                  <wp:extent cx="4751705" cy="2009775"/>
                  <wp:effectExtent l="19050" t="19050" r="10795" b="2857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4778507" cy="2021111"/>
                          </a:xfrm>
                          <a:prstGeom prst="rect">
                            <a:avLst/>
                          </a:prstGeom>
                          <a:ln>
                            <a:solidFill>
                              <a:schemeClr val="tx1"/>
                            </a:solidFill>
                          </a:ln>
                        </pic:spPr>
                      </pic:pic>
                    </a:graphicData>
                  </a:graphic>
                </wp:inline>
              </w:drawing>
            </w:r>
          </w:p>
        </w:tc>
      </w:tr>
    </w:tbl>
    <w:p w14:paraId="75A4D15E" w14:textId="458CB27C" w:rsidR="00D32EFF" w:rsidRDefault="00D40C30" w:rsidP="003500B6">
      <w:pPr>
        <w:rPr>
          <w:rFonts w:ascii="Segoe UI" w:hAnsi="Segoe UI" w:cs="Segoe UI"/>
          <w:bCs/>
          <w:color w:val="000000"/>
          <w:shd w:val="clear" w:color="auto" w:fill="FFFFFF"/>
        </w:rPr>
      </w:pPr>
      <w:r w:rsidRPr="00BD5128">
        <w:rPr>
          <w:rFonts w:ascii="Segoe UI" w:hAnsi="Segoe UI" w:cs="Segoe UI"/>
          <w:bCs/>
          <w:color w:val="000000"/>
          <w:shd w:val="clear" w:color="auto" w:fill="FFFFFF"/>
        </w:rPr>
        <w:t xml:space="preserve">DESW are </w:t>
      </w:r>
      <w:r w:rsidR="009E6426" w:rsidRPr="00BD5128">
        <w:rPr>
          <w:rFonts w:ascii="Segoe UI" w:hAnsi="Segoe UI" w:cs="Segoe UI"/>
          <w:bCs/>
          <w:color w:val="000000"/>
          <w:shd w:val="clear" w:color="auto" w:fill="FFFFFF"/>
        </w:rPr>
        <w:t>consistently</w:t>
      </w:r>
      <w:r w:rsidRPr="00BD5128">
        <w:rPr>
          <w:rFonts w:ascii="Segoe UI" w:hAnsi="Segoe UI" w:cs="Segoe UI"/>
          <w:bCs/>
          <w:color w:val="000000"/>
          <w:shd w:val="clear" w:color="auto" w:fill="FFFFFF"/>
        </w:rPr>
        <w:t xml:space="preserve"> hitting the standard </w:t>
      </w:r>
      <w:r w:rsidR="00BD5128" w:rsidRPr="00BD5128">
        <w:rPr>
          <w:rFonts w:ascii="Segoe UI" w:hAnsi="Segoe UI" w:cs="Segoe UI"/>
          <w:bCs/>
          <w:color w:val="000000"/>
          <w:shd w:val="clear" w:color="auto" w:fill="FFFFFF"/>
        </w:rPr>
        <w:t>of &gt;</w:t>
      </w:r>
      <w:r w:rsidRPr="00BD5128">
        <w:rPr>
          <w:rFonts w:ascii="Segoe UI" w:hAnsi="Segoe UI" w:cs="Segoe UI"/>
          <w:bCs/>
          <w:color w:val="000000"/>
          <w:shd w:val="clear" w:color="auto" w:fill="FFFFFF"/>
        </w:rPr>
        <w:t>= 80% most months.</w:t>
      </w:r>
    </w:p>
    <w:p w14:paraId="4F00FC9B" w14:textId="42CA5CB1" w:rsidR="00BD5128" w:rsidRDefault="00BD5128" w:rsidP="003500B6">
      <w:pPr>
        <w:rPr>
          <w:rFonts w:ascii="Segoe UI" w:hAnsi="Segoe UI" w:cs="Segoe UI"/>
          <w:bCs/>
          <w:color w:val="000000"/>
          <w:shd w:val="clear" w:color="auto" w:fill="FFFFFF"/>
        </w:rPr>
      </w:pPr>
      <w:r w:rsidRPr="00BD5128">
        <w:rPr>
          <w:rFonts w:ascii="Segoe UI" w:hAnsi="Segoe UI" w:cs="Segoe UI"/>
          <w:b/>
          <w:bCs/>
          <w:color w:val="000000"/>
          <w:shd w:val="clear" w:color="auto" w:fill="FFFFFF"/>
        </w:rPr>
        <w:t>12 Month Recall</w:t>
      </w:r>
      <w:r w:rsidRPr="00BD5128">
        <w:rPr>
          <w:rFonts w:ascii="Segoe UI" w:hAnsi="Segoe UI" w:cs="Segoe UI"/>
          <w:bCs/>
          <w:color w:val="000000"/>
          <w:shd w:val="clear" w:color="auto" w:fill="FFFFFF"/>
        </w:rPr>
        <w:t xml:space="preserve">: % of patients offered 12 </w:t>
      </w:r>
      <w:r w:rsidR="009E6426" w:rsidRPr="00BD5128">
        <w:rPr>
          <w:rFonts w:ascii="Segoe UI" w:hAnsi="Segoe UI" w:cs="Segoe UI"/>
          <w:bCs/>
          <w:color w:val="000000"/>
          <w:shd w:val="clear" w:color="auto" w:fill="FFFFFF"/>
        </w:rPr>
        <w:t>months</w:t>
      </w:r>
      <w:r w:rsidRPr="00BD5128">
        <w:rPr>
          <w:rFonts w:ascii="Segoe UI" w:hAnsi="Segoe UI" w:cs="Segoe UI"/>
          <w:bCs/>
          <w:color w:val="000000"/>
          <w:shd w:val="clear" w:color="auto" w:fill="FFFFFF"/>
        </w:rPr>
        <w:t xml:space="preserve"> recall appt. +/- 6 weeks</w:t>
      </w:r>
    </w:p>
    <w:p w14:paraId="1A814640" w14:textId="2CE0B67B" w:rsidR="00F1696E" w:rsidRDefault="00BD5128" w:rsidP="00F1696E">
      <w:pPr>
        <w:spacing w:after="0" w:line="240" w:lineRule="auto"/>
        <w:rPr>
          <w:rFonts w:ascii="Segoe UI" w:hAnsi="Segoe UI" w:cs="Segoe UI"/>
          <w:bCs/>
          <w:color w:val="000000"/>
          <w:shd w:val="clear" w:color="auto" w:fill="FFFFFF"/>
        </w:rPr>
      </w:pPr>
      <w:r>
        <w:rPr>
          <w:rFonts w:ascii="Segoe UI" w:hAnsi="Segoe UI" w:cs="Segoe UI"/>
          <w:bCs/>
          <w:color w:val="000000"/>
          <w:shd w:val="clear" w:color="auto" w:fill="FFFFFF"/>
        </w:rPr>
        <w:t xml:space="preserve">The standard for 12 Month recall </w:t>
      </w:r>
      <w:r w:rsidR="00B32779">
        <w:rPr>
          <w:rFonts w:ascii="Segoe UI" w:hAnsi="Segoe UI" w:cs="Segoe UI"/>
          <w:bCs/>
          <w:color w:val="000000"/>
          <w:shd w:val="clear" w:color="auto" w:fill="FFFFFF"/>
        </w:rPr>
        <w:t>&gt;= 95%</w:t>
      </w:r>
    </w:p>
    <w:p w14:paraId="6C70D3FF" w14:textId="77777777" w:rsidR="00BD5128" w:rsidRPr="00BD5128" w:rsidRDefault="00BD5128" w:rsidP="00F1696E">
      <w:pPr>
        <w:spacing w:after="0" w:line="240" w:lineRule="auto"/>
        <w:rPr>
          <w:rFonts w:ascii="Segoe UI" w:hAnsi="Segoe UI" w:cs="Segoe UI"/>
          <w:bCs/>
          <w:color w:val="000000"/>
          <w:shd w:val="clear" w:color="auto" w:fill="FFFFFF"/>
        </w:rPr>
      </w:pPr>
      <w:r>
        <w:rPr>
          <w:noProof/>
        </w:rPr>
        <w:drawing>
          <wp:inline distT="0" distB="0" distL="0" distR="0" wp14:anchorId="37D86396" wp14:editId="037150CE">
            <wp:extent cx="5029200" cy="733425"/>
            <wp:effectExtent l="0" t="0" r="0" b="9525"/>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5029200" cy="733425"/>
                    </a:xfrm>
                    <a:prstGeom prst="rect">
                      <a:avLst/>
                    </a:prstGeom>
                  </pic:spPr>
                </pic:pic>
              </a:graphicData>
            </a:graphic>
          </wp:inline>
        </w:drawing>
      </w:r>
    </w:p>
    <w:p w14:paraId="3F81DA2B" w14:textId="77777777" w:rsidR="00BD5128" w:rsidRDefault="00BD5128" w:rsidP="003500B6">
      <w:pPr>
        <w:rPr>
          <w:noProof/>
        </w:rPr>
      </w:pPr>
      <w:r>
        <w:rPr>
          <w:noProof/>
        </w:rPr>
        <w:drawing>
          <wp:inline distT="0" distB="0" distL="0" distR="0" wp14:anchorId="2D35A41D" wp14:editId="7DE5A5A1">
            <wp:extent cx="5019675" cy="2744708"/>
            <wp:effectExtent l="19050" t="19050" r="9525" b="1778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5035988" cy="2753628"/>
                    </a:xfrm>
                    <a:prstGeom prst="rect">
                      <a:avLst/>
                    </a:prstGeom>
                    <a:ln>
                      <a:solidFill>
                        <a:schemeClr val="tx1"/>
                      </a:solidFill>
                    </a:ln>
                  </pic:spPr>
                </pic:pic>
              </a:graphicData>
            </a:graphic>
          </wp:inline>
        </w:drawing>
      </w:r>
    </w:p>
    <w:p w14:paraId="739B7943" w14:textId="77777777" w:rsidR="00BD5128" w:rsidRDefault="00BD5128" w:rsidP="003500B6">
      <w:pPr>
        <w:rPr>
          <w:rFonts w:ascii="Segoe UI" w:hAnsi="Segoe UI" w:cs="Segoe UI"/>
          <w:bCs/>
          <w:color w:val="000000"/>
          <w:shd w:val="clear" w:color="auto" w:fill="FFFFFF"/>
        </w:rPr>
      </w:pPr>
      <w:r w:rsidRPr="00BD5128">
        <w:rPr>
          <w:rFonts w:ascii="Segoe UI" w:hAnsi="Segoe UI" w:cs="Segoe UI"/>
          <w:bCs/>
          <w:color w:val="000000"/>
          <w:shd w:val="clear" w:color="auto" w:fill="FFFFFF"/>
        </w:rPr>
        <w:t>A</w:t>
      </w:r>
      <w:r>
        <w:rPr>
          <w:rFonts w:ascii="Segoe UI" w:hAnsi="Segoe UI" w:cs="Segoe UI"/>
          <w:bCs/>
          <w:color w:val="000000"/>
          <w:shd w:val="clear" w:color="auto" w:fill="FFFFFF"/>
        </w:rPr>
        <w:t>s</w:t>
      </w:r>
      <w:r w:rsidRPr="00BD5128">
        <w:rPr>
          <w:rFonts w:ascii="Segoe UI" w:hAnsi="Segoe UI" w:cs="Segoe UI"/>
          <w:bCs/>
          <w:color w:val="000000"/>
          <w:shd w:val="clear" w:color="auto" w:fill="FFFFFF"/>
        </w:rPr>
        <w:t xml:space="preserve"> you can see from the data</w:t>
      </w:r>
      <w:r>
        <w:rPr>
          <w:rFonts w:ascii="Segoe UI" w:hAnsi="Segoe UI" w:cs="Segoe UI"/>
          <w:bCs/>
          <w:color w:val="000000"/>
          <w:shd w:val="clear" w:color="auto" w:fill="FFFFFF"/>
        </w:rPr>
        <w:t>, Diabetic eye Screening Wales is nowhere near hitting the 95% target of inviting patients on a 12 month recall for their screening appointment.</w:t>
      </w:r>
    </w:p>
    <w:p w14:paraId="2E87F0C8" w14:textId="2054BF59" w:rsidR="00BD5128" w:rsidRDefault="009E6426" w:rsidP="003500B6">
      <w:pPr>
        <w:rPr>
          <w:rFonts w:ascii="Segoe UI" w:hAnsi="Segoe UI" w:cs="Segoe UI"/>
          <w:bCs/>
          <w:color w:val="000000"/>
          <w:shd w:val="clear" w:color="auto" w:fill="FFFFFF"/>
        </w:rPr>
      </w:pPr>
      <w:r>
        <w:rPr>
          <w:rFonts w:ascii="Segoe UI" w:hAnsi="Segoe UI" w:cs="Segoe UI"/>
          <w:bCs/>
          <w:color w:val="000000"/>
          <w:shd w:val="clear" w:color="auto" w:fill="FFFFFF"/>
        </w:rPr>
        <w:t>That is why</w:t>
      </w:r>
      <w:r w:rsidR="00BD5128">
        <w:rPr>
          <w:rFonts w:ascii="Segoe UI" w:hAnsi="Segoe UI" w:cs="Segoe UI"/>
          <w:bCs/>
          <w:color w:val="000000"/>
          <w:shd w:val="clear" w:color="auto" w:fill="FFFFFF"/>
        </w:rPr>
        <w:t xml:space="preserve"> there is </w:t>
      </w:r>
      <w:r>
        <w:rPr>
          <w:rFonts w:ascii="Segoe UI" w:hAnsi="Segoe UI" w:cs="Segoe UI"/>
          <w:bCs/>
          <w:color w:val="000000"/>
          <w:shd w:val="clear" w:color="auto" w:fill="FFFFFF"/>
        </w:rPr>
        <w:t>an urgent need to cleanse the data in the Optomize database.</w:t>
      </w:r>
    </w:p>
    <w:p w14:paraId="302D02CC" w14:textId="2C13BB8B" w:rsidR="00BD5128" w:rsidRPr="00BD5128" w:rsidRDefault="00BD5128" w:rsidP="003500B6">
      <w:pPr>
        <w:rPr>
          <w:rFonts w:ascii="Segoe UI" w:hAnsi="Segoe UI" w:cs="Segoe UI"/>
          <w:bCs/>
          <w:color w:val="000000"/>
          <w:shd w:val="clear" w:color="auto" w:fill="FFFFFF"/>
        </w:rPr>
      </w:pPr>
      <w:r>
        <w:rPr>
          <w:rFonts w:ascii="Segoe UI" w:hAnsi="Segoe UI" w:cs="Segoe UI"/>
          <w:bCs/>
          <w:color w:val="000000"/>
          <w:shd w:val="clear" w:color="auto" w:fill="FFFFFF"/>
        </w:rPr>
        <w:t>Deceased and Moved out of area patients still being invited for screening appointments, and the reasoning for moving to risk</w:t>
      </w:r>
      <w:r w:rsidR="009E6426">
        <w:rPr>
          <w:rFonts w:ascii="Segoe UI" w:hAnsi="Segoe UI" w:cs="Segoe UI"/>
          <w:bCs/>
          <w:color w:val="000000"/>
          <w:shd w:val="clear" w:color="auto" w:fill="FFFFFF"/>
        </w:rPr>
        <w:t>-b</w:t>
      </w:r>
      <w:r>
        <w:rPr>
          <w:rFonts w:ascii="Segoe UI" w:hAnsi="Segoe UI" w:cs="Segoe UI"/>
          <w:bCs/>
          <w:color w:val="000000"/>
          <w:shd w:val="clear" w:color="auto" w:fill="FFFFFF"/>
        </w:rPr>
        <w:t>ased screening discussed in Chapter 8 Fu</w:t>
      </w:r>
      <w:r w:rsidR="005B6E3A">
        <w:rPr>
          <w:rFonts w:ascii="Segoe UI" w:hAnsi="Segoe UI" w:cs="Segoe UI"/>
          <w:bCs/>
          <w:color w:val="000000"/>
          <w:shd w:val="clear" w:color="auto" w:fill="FFFFFF"/>
        </w:rPr>
        <w:t xml:space="preserve">rther </w:t>
      </w:r>
      <w:r>
        <w:rPr>
          <w:rFonts w:ascii="Segoe UI" w:hAnsi="Segoe UI" w:cs="Segoe UI"/>
          <w:bCs/>
          <w:color w:val="000000"/>
          <w:shd w:val="clear" w:color="auto" w:fill="FFFFFF"/>
        </w:rPr>
        <w:t>Work.</w:t>
      </w:r>
    </w:p>
    <w:p w14:paraId="49D1134A" w14:textId="77777777" w:rsidR="00BD5128" w:rsidRPr="00B95FDB" w:rsidRDefault="00A37C13" w:rsidP="00B95FDB">
      <w:pPr>
        <w:jc w:val="center"/>
        <w:rPr>
          <w:rFonts w:ascii="Segoe UI" w:hAnsi="Segoe UI" w:cs="Segoe UI"/>
          <w:b/>
          <w:bCs/>
          <w:color w:val="000000"/>
          <w:shd w:val="clear" w:color="auto" w:fill="FFFFFF"/>
        </w:rPr>
      </w:pPr>
      <w:r w:rsidRPr="00B95FDB">
        <w:rPr>
          <w:rFonts w:ascii="Segoe UI" w:hAnsi="Segoe UI" w:cs="Segoe UI"/>
          <w:b/>
          <w:bCs/>
          <w:color w:val="000000"/>
          <w:shd w:val="clear" w:color="auto" w:fill="FFFFFF"/>
        </w:rPr>
        <w:t>SPAR DASHBOARD</w:t>
      </w:r>
    </w:p>
    <w:p w14:paraId="74DDED26" w14:textId="77777777" w:rsidR="000B210A" w:rsidRDefault="002B1590" w:rsidP="003500B6">
      <w:pPr>
        <w:rPr>
          <w:noProof/>
        </w:rPr>
      </w:pPr>
      <w:r>
        <w:rPr>
          <w:noProof/>
        </w:rPr>
        <w:drawing>
          <wp:inline distT="0" distB="0" distL="0" distR="0" wp14:anchorId="6E0FFB0F" wp14:editId="761F6C1A">
            <wp:extent cx="6381750" cy="6391275"/>
            <wp:effectExtent l="19050" t="19050" r="19050" b="2857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6381750" cy="6391275"/>
                    </a:xfrm>
                    <a:prstGeom prst="rect">
                      <a:avLst/>
                    </a:prstGeom>
                    <a:ln>
                      <a:solidFill>
                        <a:schemeClr val="tx1"/>
                      </a:solidFill>
                    </a:ln>
                  </pic:spPr>
                </pic:pic>
              </a:graphicData>
            </a:graphic>
          </wp:inline>
        </w:drawing>
      </w:r>
    </w:p>
    <w:p w14:paraId="00DFC0E5" w14:textId="39BBC6EA" w:rsidR="000B210A" w:rsidRDefault="000B210A" w:rsidP="003500B6">
      <w:pPr>
        <w:rPr>
          <w:rFonts w:ascii="Arial" w:hAnsi="Arial" w:cs="Arial"/>
          <w:color w:val="0B0C0C"/>
          <w:sz w:val="24"/>
          <w:szCs w:val="24"/>
          <w:shd w:val="clear" w:color="auto" w:fill="FFFFFF"/>
        </w:rPr>
      </w:pPr>
    </w:p>
    <w:p w14:paraId="73CAC4C3" w14:textId="77777777" w:rsidR="00DB676B" w:rsidRDefault="00DB676B" w:rsidP="003500B6">
      <w:pPr>
        <w:rPr>
          <w:rFonts w:ascii="Arial" w:hAnsi="Arial" w:cs="Arial"/>
          <w:color w:val="0B0C0C"/>
          <w:sz w:val="24"/>
          <w:szCs w:val="24"/>
          <w:shd w:val="clear" w:color="auto" w:fill="FFFFFF"/>
        </w:rPr>
      </w:pPr>
    </w:p>
    <w:p w14:paraId="17C79435" w14:textId="5955C5A6" w:rsidR="00A37C13" w:rsidRDefault="00BF3C44" w:rsidP="001568D1">
      <w:pPr>
        <w:pStyle w:val="Heading1"/>
        <w:jc w:val="center"/>
        <w:rPr>
          <w:shd w:val="clear" w:color="auto" w:fill="FFFFFF"/>
        </w:rPr>
      </w:pPr>
      <w:bookmarkStart w:id="40" w:name="_Toc512339165"/>
      <w:r>
        <w:rPr>
          <w:shd w:val="clear" w:color="auto" w:fill="FFFFFF"/>
        </w:rPr>
        <w:t>C</w:t>
      </w:r>
      <w:r w:rsidR="00B95FDB">
        <w:rPr>
          <w:shd w:val="clear" w:color="auto" w:fill="FFFFFF"/>
        </w:rPr>
        <w:t>HAPT</w:t>
      </w:r>
      <w:r w:rsidR="00F8010B">
        <w:rPr>
          <w:shd w:val="clear" w:color="auto" w:fill="FFFFFF"/>
        </w:rPr>
        <w:t>ER</w:t>
      </w:r>
      <w:r>
        <w:rPr>
          <w:shd w:val="clear" w:color="auto" w:fill="FFFFFF"/>
        </w:rPr>
        <w:t xml:space="preserve"> </w:t>
      </w:r>
      <w:r w:rsidR="00140AC2">
        <w:rPr>
          <w:shd w:val="clear" w:color="auto" w:fill="FFFFFF"/>
        </w:rPr>
        <w:t>8</w:t>
      </w:r>
      <w:r>
        <w:rPr>
          <w:shd w:val="clear" w:color="auto" w:fill="FFFFFF"/>
        </w:rPr>
        <w:t xml:space="preserve"> F</w:t>
      </w:r>
      <w:r w:rsidR="004B6132">
        <w:rPr>
          <w:shd w:val="clear" w:color="auto" w:fill="FFFFFF"/>
        </w:rPr>
        <w:t>U</w:t>
      </w:r>
      <w:r w:rsidR="00747D07">
        <w:rPr>
          <w:shd w:val="clear" w:color="auto" w:fill="FFFFFF"/>
        </w:rPr>
        <w:t>RTHER</w:t>
      </w:r>
      <w:r w:rsidR="004B6132">
        <w:rPr>
          <w:shd w:val="clear" w:color="auto" w:fill="FFFFFF"/>
        </w:rPr>
        <w:t xml:space="preserve"> </w:t>
      </w:r>
      <w:r>
        <w:rPr>
          <w:shd w:val="clear" w:color="auto" w:fill="FFFFFF"/>
        </w:rPr>
        <w:t>W</w:t>
      </w:r>
      <w:r w:rsidR="004B6132">
        <w:rPr>
          <w:shd w:val="clear" w:color="auto" w:fill="FFFFFF"/>
        </w:rPr>
        <w:t>ORK</w:t>
      </w:r>
      <w:bookmarkEnd w:id="40"/>
    </w:p>
    <w:p w14:paraId="4A8C5628" w14:textId="77777777" w:rsidR="001568D1" w:rsidRPr="001568D1" w:rsidRDefault="001568D1" w:rsidP="001568D1">
      <w:pPr>
        <w:spacing w:after="0" w:line="240" w:lineRule="auto"/>
      </w:pPr>
    </w:p>
    <w:p w14:paraId="5E8D82C4" w14:textId="77777777" w:rsidR="00747D07" w:rsidRDefault="00747D07" w:rsidP="00747D07">
      <w:pPr>
        <w:rPr>
          <w:rFonts w:ascii="Segoe UI" w:hAnsi="Segoe UI" w:cs="Segoe UI"/>
          <w:bCs/>
          <w:color w:val="000000"/>
          <w:shd w:val="clear" w:color="auto" w:fill="FFFFFF"/>
        </w:rPr>
      </w:pPr>
      <w:r w:rsidRPr="00747D07">
        <w:rPr>
          <w:rFonts w:ascii="Segoe UI" w:hAnsi="Segoe UI" w:cs="Segoe UI"/>
          <w:bCs/>
          <w:color w:val="000000"/>
          <w:shd w:val="clear" w:color="auto" w:fill="FFFFFF"/>
        </w:rPr>
        <w:t>Although the Diabetic Eye Screening</w:t>
      </w:r>
      <w:r>
        <w:rPr>
          <w:rFonts w:ascii="Segoe UI" w:hAnsi="Segoe UI" w:cs="Segoe UI"/>
          <w:bCs/>
          <w:color w:val="000000"/>
          <w:shd w:val="clear" w:color="auto" w:fill="FFFFFF"/>
        </w:rPr>
        <w:t xml:space="preserve"> Service will continue to grow </w:t>
      </w:r>
      <w:r w:rsidRPr="00747D07">
        <w:rPr>
          <w:rFonts w:ascii="Segoe UI" w:hAnsi="Segoe UI" w:cs="Segoe UI"/>
          <w:bCs/>
          <w:color w:val="000000"/>
          <w:shd w:val="clear" w:color="auto" w:fill="FFFFFF"/>
        </w:rPr>
        <w:t>and develop</w:t>
      </w:r>
      <w:r>
        <w:rPr>
          <w:rFonts w:ascii="Segoe UI" w:hAnsi="Segoe UI" w:cs="Segoe UI"/>
          <w:bCs/>
          <w:color w:val="000000"/>
          <w:shd w:val="clear" w:color="auto" w:fill="FFFFFF"/>
        </w:rPr>
        <w:t xml:space="preserve"> for many years, there are still many improvements and advances to be made. </w:t>
      </w:r>
    </w:p>
    <w:p w14:paraId="75DE82A9" w14:textId="62757A2E" w:rsidR="00F6309E" w:rsidRDefault="000B134F" w:rsidP="00747D07">
      <w:pPr>
        <w:rPr>
          <w:rFonts w:ascii="Segoe UI" w:hAnsi="Segoe UI" w:cs="Segoe UI"/>
          <w:bCs/>
          <w:color w:val="000000"/>
          <w:shd w:val="clear" w:color="auto" w:fill="FFFFFF"/>
        </w:rPr>
      </w:pPr>
      <w:r>
        <w:rPr>
          <w:rFonts w:ascii="Segoe UI" w:hAnsi="Segoe UI" w:cs="Segoe UI"/>
          <w:bCs/>
          <w:color w:val="000000"/>
          <w:shd w:val="clear" w:color="auto" w:fill="FFFFFF"/>
        </w:rPr>
        <w:t>Hopefully</w:t>
      </w:r>
      <w:r w:rsidR="00F6309E" w:rsidRPr="00084E6C">
        <w:rPr>
          <w:rFonts w:ascii="Segoe UI" w:hAnsi="Segoe UI" w:cs="Segoe UI"/>
          <w:bCs/>
          <w:color w:val="000000"/>
          <w:shd w:val="clear" w:color="auto" w:fill="FFFFFF"/>
        </w:rPr>
        <w:t xml:space="preserve"> future work can be implemented to further improve the project and develop</w:t>
      </w:r>
      <w:r w:rsidR="00084E6C">
        <w:rPr>
          <w:rFonts w:ascii="Segoe UI" w:hAnsi="Segoe UI" w:cs="Segoe UI"/>
          <w:bCs/>
          <w:color w:val="000000"/>
          <w:shd w:val="clear" w:color="auto" w:fill="FFFFFF"/>
        </w:rPr>
        <w:t xml:space="preserve"> the SSRS reports and </w:t>
      </w:r>
      <w:r>
        <w:rPr>
          <w:rFonts w:ascii="Segoe UI" w:hAnsi="Segoe UI" w:cs="Segoe UI"/>
          <w:bCs/>
          <w:color w:val="000000"/>
          <w:shd w:val="clear" w:color="auto" w:fill="FFFFFF"/>
        </w:rPr>
        <w:t xml:space="preserve">the </w:t>
      </w:r>
      <w:r w:rsidR="00084E6C">
        <w:rPr>
          <w:rFonts w:ascii="Segoe UI" w:hAnsi="Segoe UI" w:cs="Segoe UI"/>
          <w:bCs/>
          <w:color w:val="000000"/>
          <w:shd w:val="clear" w:color="auto" w:fill="FFFFFF"/>
        </w:rPr>
        <w:t>Failsafe</w:t>
      </w:r>
      <w:r>
        <w:rPr>
          <w:rFonts w:ascii="Segoe UI" w:hAnsi="Segoe UI" w:cs="Segoe UI"/>
          <w:bCs/>
          <w:color w:val="000000"/>
          <w:shd w:val="clear" w:color="auto" w:fill="FFFFFF"/>
        </w:rPr>
        <w:t xml:space="preserve"> process </w:t>
      </w:r>
      <w:r w:rsidR="00084E6C">
        <w:rPr>
          <w:rFonts w:ascii="Segoe UI" w:hAnsi="Segoe UI" w:cs="Segoe UI"/>
          <w:bCs/>
          <w:color w:val="000000"/>
          <w:shd w:val="clear" w:color="auto" w:fill="FFFFFF"/>
        </w:rPr>
        <w:t>further.</w:t>
      </w:r>
    </w:p>
    <w:p w14:paraId="744793AA" w14:textId="77777777" w:rsidR="00267104" w:rsidRPr="00DD4AAE" w:rsidRDefault="00DD4AAE" w:rsidP="00DD4AAE">
      <w:pPr>
        <w:rPr>
          <w:rFonts w:ascii="Segoe UI" w:hAnsi="Segoe UI" w:cs="Segoe UI"/>
          <w:bCs/>
          <w:color w:val="000000"/>
          <w:shd w:val="clear" w:color="auto" w:fill="FFFFFF"/>
        </w:rPr>
      </w:pPr>
      <w:r w:rsidRPr="00617535">
        <w:rPr>
          <w:rFonts w:ascii="Segoe UI" w:hAnsi="Segoe UI" w:cs="Segoe UI"/>
          <w:b/>
          <w:bCs/>
          <w:color w:val="000000"/>
          <w:shd w:val="clear" w:color="auto" w:fill="FFFFFF"/>
        </w:rPr>
        <w:t>1.</w:t>
      </w:r>
      <w:r w:rsidRPr="00DD4AAE">
        <w:rPr>
          <w:rFonts w:ascii="Segoe UI" w:hAnsi="Segoe UI" w:cs="Segoe UI"/>
          <w:bCs/>
          <w:color w:val="000000"/>
          <w:shd w:val="clear" w:color="auto" w:fill="FFFFFF"/>
        </w:rPr>
        <w:t xml:space="preserve"> The</w:t>
      </w:r>
      <w:r w:rsidR="00747D07" w:rsidRPr="00DD4AAE">
        <w:rPr>
          <w:rFonts w:ascii="Segoe UI" w:hAnsi="Segoe UI" w:cs="Segoe UI"/>
          <w:bCs/>
          <w:color w:val="000000"/>
          <w:shd w:val="clear" w:color="auto" w:fill="FFFFFF"/>
        </w:rPr>
        <w:t xml:space="preserve"> Optomize database currently in use </w:t>
      </w:r>
      <w:r w:rsidR="00E32F77">
        <w:rPr>
          <w:rFonts w:ascii="Segoe UI" w:hAnsi="Segoe UI" w:cs="Segoe UI"/>
          <w:bCs/>
          <w:color w:val="000000"/>
          <w:shd w:val="clear" w:color="auto" w:fill="FFFFFF"/>
        </w:rPr>
        <w:t xml:space="preserve">is not fit for purpose in Wales it </w:t>
      </w:r>
      <w:r w:rsidR="00747D07" w:rsidRPr="00DD4AAE">
        <w:rPr>
          <w:rFonts w:ascii="Segoe UI" w:hAnsi="Segoe UI" w:cs="Segoe UI"/>
          <w:bCs/>
          <w:color w:val="000000"/>
          <w:shd w:val="clear" w:color="auto" w:fill="FFFFFF"/>
        </w:rPr>
        <w:t>was been built to satisfy the Engli</w:t>
      </w:r>
      <w:r w:rsidR="00267104" w:rsidRPr="00DD4AAE">
        <w:rPr>
          <w:rFonts w:ascii="Segoe UI" w:hAnsi="Segoe UI" w:cs="Segoe UI"/>
          <w:bCs/>
          <w:color w:val="000000"/>
          <w:shd w:val="clear" w:color="auto" w:fill="FFFFFF"/>
        </w:rPr>
        <w:t>sh Diabetic Screening Programmes.</w:t>
      </w:r>
    </w:p>
    <w:p w14:paraId="78F8CDC6" w14:textId="77777777" w:rsidR="00850792" w:rsidRDefault="00267104" w:rsidP="003500B6">
      <w:pPr>
        <w:rPr>
          <w:rFonts w:ascii="Segoe UI" w:hAnsi="Segoe UI" w:cs="Segoe UI"/>
          <w:bCs/>
          <w:color w:val="000000"/>
          <w:shd w:val="clear" w:color="auto" w:fill="FFFFFF"/>
        </w:rPr>
      </w:pPr>
      <w:r>
        <w:rPr>
          <w:rFonts w:ascii="Segoe UI" w:hAnsi="Segoe UI" w:cs="Segoe UI"/>
          <w:bCs/>
          <w:color w:val="000000"/>
          <w:shd w:val="clear" w:color="auto" w:fill="FFFFFF"/>
        </w:rPr>
        <w:t xml:space="preserve">At Diabetic Eye Screening Wales, we have had to change our Grading Protocol to fit in with the Optomize system, which has meant missing the granularity of our grading on background Retinopathy. </w:t>
      </w:r>
    </w:p>
    <w:p w14:paraId="7BFB3038" w14:textId="77777777" w:rsidR="00850792" w:rsidRDefault="00850792" w:rsidP="003500B6">
      <w:pPr>
        <w:rPr>
          <w:rFonts w:ascii="Segoe UI" w:hAnsi="Segoe UI" w:cs="Segoe UI"/>
          <w:bCs/>
          <w:color w:val="000000"/>
          <w:shd w:val="clear" w:color="auto" w:fill="FFFFFF"/>
        </w:rPr>
      </w:pPr>
      <w:r>
        <w:rPr>
          <w:rFonts w:ascii="Segoe UI" w:hAnsi="Segoe UI" w:cs="Segoe UI"/>
          <w:bCs/>
          <w:color w:val="000000"/>
          <w:shd w:val="clear" w:color="auto" w:fill="FFFFFF"/>
        </w:rPr>
        <w:t>E.g. The Welsh Grading standard code Retinopathy as</w:t>
      </w:r>
    </w:p>
    <w:p w14:paraId="6E75C7F5" w14:textId="77777777" w:rsidR="00850792" w:rsidRDefault="00850792" w:rsidP="00850792">
      <w:pPr>
        <w:spacing w:after="0" w:line="240" w:lineRule="auto"/>
        <w:rPr>
          <w:rFonts w:ascii="Segoe UI" w:hAnsi="Segoe UI" w:cs="Segoe UI"/>
          <w:bCs/>
          <w:color w:val="000000"/>
          <w:shd w:val="clear" w:color="auto" w:fill="FFFFFF"/>
        </w:rPr>
      </w:pPr>
      <w:r>
        <w:rPr>
          <w:rFonts w:ascii="Segoe UI" w:hAnsi="Segoe UI" w:cs="Segoe UI"/>
          <w:bCs/>
          <w:color w:val="000000"/>
          <w:shd w:val="clear" w:color="auto" w:fill="FFFFFF"/>
        </w:rPr>
        <w:t>R01</w:t>
      </w:r>
    </w:p>
    <w:p w14:paraId="3784E655" w14:textId="77777777" w:rsidR="00850792" w:rsidRPr="00850792" w:rsidRDefault="00850792" w:rsidP="00850792">
      <w:pPr>
        <w:spacing w:after="0" w:line="240" w:lineRule="auto"/>
        <w:rPr>
          <w:rFonts w:ascii="Segoe UI" w:hAnsi="Segoe UI" w:cs="Segoe UI"/>
          <w:bCs/>
          <w:color w:val="943634" w:themeColor="accent2" w:themeShade="BF"/>
          <w:shd w:val="clear" w:color="auto" w:fill="FFFFFF"/>
        </w:rPr>
      </w:pPr>
      <w:r>
        <w:rPr>
          <w:rFonts w:ascii="Segoe UI" w:hAnsi="Segoe UI" w:cs="Segoe UI"/>
          <w:bCs/>
          <w:color w:val="000000"/>
          <w:shd w:val="clear" w:color="auto" w:fill="FFFFFF"/>
        </w:rPr>
        <w:t xml:space="preserve">  </w:t>
      </w:r>
      <w:r w:rsidRPr="00850792">
        <w:rPr>
          <w:rFonts w:ascii="Segoe UI" w:hAnsi="Segoe UI" w:cs="Segoe UI"/>
          <w:bCs/>
          <w:color w:val="943634" w:themeColor="accent2" w:themeShade="BF"/>
          <w:shd w:val="clear" w:color="auto" w:fill="FFFFFF"/>
        </w:rPr>
        <w:t>-R01.1</w:t>
      </w:r>
    </w:p>
    <w:p w14:paraId="00852D1D" w14:textId="77777777" w:rsidR="00850792" w:rsidRPr="00850792" w:rsidRDefault="00850792" w:rsidP="00850792">
      <w:pPr>
        <w:spacing w:after="0" w:line="240" w:lineRule="auto"/>
        <w:rPr>
          <w:rFonts w:ascii="Segoe UI" w:hAnsi="Segoe UI" w:cs="Segoe UI"/>
          <w:bCs/>
          <w:color w:val="943634" w:themeColor="accent2" w:themeShade="BF"/>
          <w:shd w:val="clear" w:color="auto" w:fill="FFFFFF"/>
        </w:rPr>
      </w:pPr>
      <w:r w:rsidRPr="00850792">
        <w:rPr>
          <w:rFonts w:ascii="Segoe UI" w:hAnsi="Segoe UI" w:cs="Segoe UI"/>
          <w:bCs/>
          <w:color w:val="943634" w:themeColor="accent2" w:themeShade="BF"/>
          <w:shd w:val="clear" w:color="auto" w:fill="FFFFFF"/>
        </w:rPr>
        <w:t xml:space="preserve">  -R01.2</w:t>
      </w:r>
    </w:p>
    <w:p w14:paraId="10206A09" w14:textId="77777777" w:rsidR="00850792" w:rsidRDefault="00850792" w:rsidP="00850792">
      <w:pPr>
        <w:spacing w:after="0" w:line="240" w:lineRule="auto"/>
        <w:rPr>
          <w:rFonts w:ascii="Segoe UI" w:hAnsi="Segoe UI" w:cs="Segoe UI"/>
          <w:bCs/>
          <w:color w:val="000000"/>
          <w:shd w:val="clear" w:color="auto" w:fill="FFFFFF"/>
        </w:rPr>
      </w:pPr>
      <w:r>
        <w:rPr>
          <w:rFonts w:ascii="Segoe UI" w:hAnsi="Segoe UI" w:cs="Segoe UI"/>
          <w:bCs/>
          <w:color w:val="000000"/>
          <w:shd w:val="clear" w:color="auto" w:fill="FFFFFF"/>
        </w:rPr>
        <w:t>R01</w:t>
      </w:r>
    </w:p>
    <w:p w14:paraId="46908D19" w14:textId="77777777" w:rsidR="00850792" w:rsidRDefault="00850792" w:rsidP="00850792">
      <w:pPr>
        <w:spacing w:after="0" w:line="240" w:lineRule="auto"/>
        <w:rPr>
          <w:rFonts w:ascii="Segoe UI" w:hAnsi="Segoe UI" w:cs="Segoe UI"/>
          <w:bCs/>
          <w:color w:val="000000"/>
          <w:shd w:val="clear" w:color="auto" w:fill="FFFFFF"/>
        </w:rPr>
      </w:pPr>
    </w:p>
    <w:p w14:paraId="3281D568" w14:textId="77777777" w:rsidR="00850792" w:rsidRDefault="00850792" w:rsidP="00850792">
      <w:pPr>
        <w:spacing w:after="0" w:line="240" w:lineRule="auto"/>
        <w:rPr>
          <w:rFonts w:ascii="Segoe UI" w:hAnsi="Segoe UI" w:cs="Segoe UI"/>
          <w:bCs/>
          <w:color w:val="000000"/>
          <w:shd w:val="clear" w:color="auto" w:fill="FFFFFF"/>
        </w:rPr>
      </w:pPr>
      <w:r>
        <w:rPr>
          <w:rFonts w:ascii="Segoe UI" w:hAnsi="Segoe UI" w:cs="Segoe UI"/>
          <w:bCs/>
          <w:color w:val="000000"/>
          <w:shd w:val="clear" w:color="auto" w:fill="FFFFFF"/>
        </w:rPr>
        <w:t>The English Grading standard code Retinopathy as</w:t>
      </w:r>
    </w:p>
    <w:p w14:paraId="39E4C65B" w14:textId="77777777" w:rsidR="00850792" w:rsidRDefault="00850792" w:rsidP="00850792">
      <w:pPr>
        <w:spacing w:after="0" w:line="240" w:lineRule="auto"/>
        <w:rPr>
          <w:rFonts w:ascii="Segoe UI" w:hAnsi="Segoe UI" w:cs="Segoe UI"/>
          <w:bCs/>
          <w:color w:val="000000"/>
          <w:shd w:val="clear" w:color="auto" w:fill="FFFFFF"/>
        </w:rPr>
      </w:pPr>
      <w:r>
        <w:rPr>
          <w:rFonts w:ascii="Segoe UI" w:hAnsi="Segoe UI" w:cs="Segoe UI"/>
          <w:bCs/>
          <w:color w:val="000000"/>
          <w:shd w:val="clear" w:color="auto" w:fill="FFFFFF"/>
        </w:rPr>
        <w:t>R01</w:t>
      </w:r>
    </w:p>
    <w:p w14:paraId="189A6727" w14:textId="77777777" w:rsidR="00850792" w:rsidRDefault="00850792" w:rsidP="00850792">
      <w:pPr>
        <w:spacing w:after="0" w:line="240" w:lineRule="auto"/>
        <w:rPr>
          <w:rFonts w:ascii="Segoe UI" w:hAnsi="Segoe UI" w:cs="Segoe UI"/>
          <w:bCs/>
          <w:color w:val="000000"/>
          <w:shd w:val="clear" w:color="auto" w:fill="FFFFFF"/>
        </w:rPr>
      </w:pPr>
      <w:r>
        <w:rPr>
          <w:rFonts w:ascii="Segoe UI" w:hAnsi="Segoe UI" w:cs="Segoe UI"/>
          <w:bCs/>
          <w:color w:val="000000"/>
          <w:shd w:val="clear" w:color="auto" w:fill="FFFFFF"/>
        </w:rPr>
        <w:t>R02</w:t>
      </w:r>
    </w:p>
    <w:p w14:paraId="767411B1" w14:textId="77777777" w:rsidR="00850792" w:rsidRDefault="00850792" w:rsidP="00850792">
      <w:pPr>
        <w:spacing w:after="0" w:line="240" w:lineRule="auto"/>
        <w:rPr>
          <w:rFonts w:ascii="Segoe UI" w:hAnsi="Segoe UI" w:cs="Segoe UI"/>
          <w:bCs/>
          <w:color w:val="000000"/>
          <w:shd w:val="clear" w:color="auto" w:fill="FFFFFF"/>
        </w:rPr>
      </w:pPr>
      <w:r>
        <w:rPr>
          <w:rFonts w:ascii="Segoe UI" w:hAnsi="Segoe UI" w:cs="Segoe UI"/>
          <w:bCs/>
          <w:color w:val="000000"/>
          <w:shd w:val="clear" w:color="auto" w:fill="FFFFFF"/>
        </w:rPr>
        <w:t xml:space="preserve">They lose the </w:t>
      </w:r>
      <w:r w:rsidRPr="00850792">
        <w:rPr>
          <w:rFonts w:ascii="Segoe UI" w:hAnsi="Segoe UI" w:cs="Segoe UI"/>
          <w:bCs/>
          <w:color w:val="943634" w:themeColor="accent2" w:themeShade="BF"/>
          <w:shd w:val="clear" w:color="auto" w:fill="FFFFFF"/>
        </w:rPr>
        <w:t xml:space="preserve">R01.1 </w:t>
      </w:r>
      <w:r>
        <w:rPr>
          <w:rFonts w:ascii="Segoe UI" w:hAnsi="Segoe UI" w:cs="Segoe UI"/>
          <w:bCs/>
          <w:color w:val="000000"/>
          <w:shd w:val="clear" w:color="auto" w:fill="FFFFFF"/>
        </w:rPr>
        <w:t xml:space="preserve">and </w:t>
      </w:r>
      <w:r w:rsidR="00B46CED" w:rsidRPr="00850792">
        <w:rPr>
          <w:rFonts w:ascii="Segoe UI" w:hAnsi="Segoe UI" w:cs="Segoe UI"/>
          <w:bCs/>
          <w:color w:val="943634" w:themeColor="accent2" w:themeShade="BF"/>
          <w:shd w:val="clear" w:color="auto" w:fill="FFFFFF"/>
        </w:rPr>
        <w:t>R01.2, which</w:t>
      </w:r>
      <w:r>
        <w:rPr>
          <w:rFonts w:ascii="Segoe UI" w:hAnsi="Segoe UI" w:cs="Segoe UI"/>
          <w:bCs/>
          <w:color w:val="000000"/>
          <w:shd w:val="clear" w:color="auto" w:fill="FFFFFF"/>
        </w:rPr>
        <w:t xml:space="preserve"> are </w:t>
      </w:r>
      <w:r w:rsidR="00B46CED">
        <w:rPr>
          <w:rFonts w:ascii="Segoe UI" w:hAnsi="Segoe UI" w:cs="Segoe UI"/>
          <w:bCs/>
          <w:color w:val="000000"/>
          <w:shd w:val="clear" w:color="auto" w:fill="FFFFFF"/>
        </w:rPr>
        <w:t>important,</w:t>
      </w:r>
      <w:r>
        <w:rPr>
          <w:rFonts w:ascii="Segoe UI" w:hAnsi="Segoe UI" w:cs="Segoe UI"/>
          <w:bCs/>
          <w:color w:val="000000"/>
          <w:shd w:val="clear" w:color="auto" w:fill="FFFFFF"/>
        </w:rPr>
        <w:t xml:space="preserve"> as these grades need more care</w:t>
      </w:r>
      <w:r w:rsidR="009036AB">
        <w:rPr>
          <w:rFonts w:ascii="Segoe UI" w:hAnsi="Segoe UI" w:cs="Segoe UI"/>
          <w:bCs/>
          <w:color w:val="000000"/>
          <w:shd w:val="clear" w:color="auto" w:fill="FFFFFF"/>
        </w:rPr>
        <w:t xml:space="preserve"> </w:t>
      </w:r>
      <w:r>
        <w:rPr>
          <w:rFonts w:ascii="Segoe UI" w:hAnsi="Segoe UI" w:cs="Segoe UI"/>
          <w:bCs/>
          <w:color w:val="000000"/>
          <w:shd w:val="clear" w:color="auto" w:fill="FFFFFF"/>
        </w:rPr>
        <w:t>and need to be monitored more closely.</w:t>
      </w:r>
    </w:p>
    <w:p w14:paraId="5DD79AED" w14:textId="77777777" w:rsidR="00850792" w:rsidRDefault="00850792" w:rsidP="00850792">
      <w:pPr>
        <w:spacing w:after="0" w:line="240" w:lineRule="auto"/>
        <w:rPr>
          <w:rFonts w:ascii="Segoe UI" w:hAnsi="Segoe UI" w:cs="Segoe UI"/>
          <w:bCs/>
          <w:color w:val="000000"/>
          <w:shd w:val="clear" w:color="auto" w:fill="FFFFFF"/>
        </w:rPr>
      </w:pPr>
    </w:p>
    <w:p w14:paraId="335F5808" w14:textId="77777777" w:rsidR="004B6132" w:rsidRDefault="00850792" w:rsidP="003500B6">
      <w:pPr>
        <w:rPr>
          <w:rFonts w:ascii="Segoe UI" w:hAnsi="Segoe UI" w:cs="Segoe UI"/>
          <w:bCs/>
          <w:color w:val="000000"/>
          <w:shd w:val="clear" w:color="auto" w:fill="FFFFFF"/>
        </w:rPr>
      </w:pPr>
      <w:r>
        <w:rPr>
          <w:rFonts w:ascii="Segoe UI" w:hAnsi="Segoe UI" w:cs="Segoe UI"/>
          <w:bCs/>
          <w:color w:val="000000"/>
          <w:shd w:val="clear" w:color="auto" w:fill="FFFFFF"/>
        </w:rPr>
        <w:t>In addition, t</w:t>
      </w:r>
      <w:r w:rsidR="00267104">
        <w:rPr>
          <w:rFonts w:ascii="Segoe UI" w:hAnsi="Segoe UI" w:cs="Segoe UI"/>
          <w:bCs/>
          <w:color w:val="000000"/>
          <w:shd w:val="clear" w:color="auto" w:fill="FFFFFF"/>
        </w:rPr>
        <w:t xml:space="preserve">he </w:t>
      </w:r>
      <w:r w:rsidR="00346656">
        <w:rPr>
          <w:rFonts w:ascii="Segoe UI" w:hAnsi="Segoe UI" w:cs="Segoe UI"/>
          <w:bCs/>
          <w:color w:val="000000"/>
          <w:shd w:val="clear" w:color="auto" w:fill="FFFFFF"/>
        </w:rPr>
        <w:t>built-in</w:t>
      </w:r>
      <w:r w:rsidR="00267104">
        <w:rPr>
          <w:rFonts w:ascii="Segoe UI" w:hAnsi="Segoe UI" w:cs="Segoe UI"/>
          <w:bCs/>
          <w:color w:val="000000"/>
          <w:shd w:val="clear" w:color="auto" w:fill="FFFFFF"/>
        </w:rPr>
        <w:t xml:space="preserve"> reports reflected in Optomize do not meet with the Welsh standards and definitions.</w:t>
      </w:r>
    </w:p>
    <w:p w14:paraId="6BC0EDE4" w14:textId="6EA88E96" w:rsidR="004B6132" w:rsidRDefault="00267104" w:rsidP="003500B6">
      <w:pPr>
        <w:rPr>
          <w:rFonts w:ascii="Segoe UI" w:hAnsi="Segoe UI" w:cs="Segoe UI"/>
          <w:bCs/>
          <w:color w:val="000000"/>
          <w:shd w:val="clear" w:color="auto" w:fill="FFFFFF"/>
        </w:rPr>
      </w:pPr>
      <w:r>
        <w:rPr>
          <w:rFonts w:ascii="Segoe UI" w:hAnsi="Segoe UI" w:cs="Segoe UI"/>
          <w:bCs/>
          <w:color w:val="000000"/>
          <w:shd w:val="clear" w:color="auto" w:fill="FFFFFF"/>
        </w:rPr>
        <w:t>A new system needs to be developed from the ground up with heavy involvement from daily users and the IT Manager and team. This will give DESW the opportunity to meet the Welsh standards and definitions</w:t>
      </w:r>
      <w:r w:rsidR="00850792">
        <w:rPr>
          <w:rFonts w:ascii="Segoe UI" w:hAnsi="Segoe UI" w:cs="Segoe UI"/>
          <w:bCs/>
          <w:color w:val="000000"/>
          <w:shd w:val="clear" w:color="auto" w:fill="FFFFFF"/>
        </w:rPr>
        <w:t xml:space="preserve">, and to give the grading team back the granularity </w:t>
      </w:r>
      <w:r w:rsidR="00AB765E">
        <w:rPr>
          <w:rFonts w:ascii="Segoe UI" w:hAnsi="Segoe UI" w:cs="Segoe UI"/>
          <w:bCs/>
          <w:color w:val="000000"/>
          <w:shd w:val="clear" w:color="auto" w:fill="FFFFFF"/>
        </w:rPr>
        <w:t>when</w:t>
      </w:r>
      <w:r w:rsidR="00850792">
        <w:rPr>
          <w:rFonts w:ascii="Segoe UI" w:hAnsi="Segoe UI" w:cs="Segoe UI"/>
          <w:bCs/>
          <w:color w:val="000000"/>
          <w:shd w:val="clear" w:color="auto" w:fill="FFFFFF"/>
        </w:rPr>
        <w:t xml:space="preserve"> coding Retinopathy.</w:t>
      </w:r>
    </w:p>
    <w:p w14:paraId="63732C80" w14:textId="617ECD5C" w:rsidR="00A34AB1" w:rsidRDefault="00FB75F2" w:rsidP="003500B6">
      <w:pPr>
        <w:rPr>
          <w:rFonts w:ascii="Segoe UI" w:hAnsi="Segoe UI" w:cs="Segoe UI"/>
          <w:bCs/>
          <w:color w:val="000000"/>
          <w:shd w:val="clear" w:color="auto" w:fill="FFFFFF"/>
        </w:rPr>
      </w:pPr>
      <w:r>
        <w:rPr>
          <w:rFonts w:ascii="Segoe UI" w:hAnsi="Segoe UI" w:cs="Segoe UI"/>
          <w:bCs/>
          <w:color w:val="000000"/>
          <w:shd w:val="clear" w:color="auto" w:fill="FFFFFF"/>
        </w:rPr>
        <w:t xml:space="preserve">2. </w:t>
      </w:r>
      <w:r w:rsidR="00A34AB1">
        <w:rPr>
          <w:rFonts w:ascii="Segoe UI" w:hAnsi="Segoe UI" w:cs="Segoe UI"/>
          <w:bCs/>
          <w:color w:val="000000"/>
          <w:shd w:val="clear" w:color="auto" w:fill="FFFFFF"/>
        </w:rPr>
        <w:t xml:space="preserve">Build a SQL Server Database purely for SSRS reports, </w:t>
      </w:r>
      <w:r w:rsidR="00346656">
        <w:rPr>
          <w:rFonts w:ascii="Segoe UI" w:hAnsi="Segoe UI" w:cs="Segoe UI"/>
          <w:bCs/>
          <w:color w:val="000000"/>
          <w:shd w:val="clear" w:color="auto" w:fill="FFFFFF"/>
        </w:rPr>
        <w:t>the</w:t>
      </w:r>
      <w:r w:rsidR="00A34AB1">
        <w:rPr>
          <w:rFonts w:ascii="Segoe UI" w:hAnsi="Segoe UI" w:cs="Segoe UI"/>
          <w:bCs/>
          <w:color w:val="000000"/>
          <w:shd w:val="clear" w:color="auto" w:fill="FFFFFF"/>
        </w:rPr>
        <w:t xml:space="preserve"> current SQL Server that the SSRS reports are stored on, is also used for all adhoc requests, Spar Data and old legacy reports are </w:t>
      </w:r>
      <w:r w:rsidR="00617535">
        <w:rPr>
          <w:rFonts w:ascii="Segoe UI" w:hAnsi="Segoe UI" w:cs="Segoe UI"/>
          <w:bCs/>
          <w:color w:val="000000"/>
          <w:shd w:val="clear" w:color="auto" w:fill="FFFFFF"/>
        </w:rPr>
        <w:t xml:space="preserve">still </w:t>
      </w:r>
      <w:r w:rsidR="00A34AB1">
        <w:rPr>
          <w:rFonts w:ascii="Segoe UI" w:hAnsi="Segoe UI" w:cs="Segoe UI"/>
          <w:bCs/>
          <w:color w:val="000000"/>
          <w:shd w:val="clear" w:color="auto" w:fill="FFFFFF"/>
        </w:rPr>
        <w:t xml:space="preserve">stored </w:t>
      </w:r>
      <w:r w:rsidR="00617535">
        <w:rPr>
          <w:rFonts w:ascii="Segoe UI" w:hAnsi="Segoe UI" w:cs="Segoe UI"/>
          <w:bCs/>
          <w:color w:val="000000"/>
          <w:shd w:val="clear" w:color="auto" w:fill="FFFFFF"/>
        </w:rPr>
        <w:t>o</w:t>
      </w:r>
      <w:r w:rsidR="00A34AB1">
        <w:rPr>
          <w:rFonts w:ascii="Segoe UI" w:hAnsi="Segoe UI" w:cs="Segoe UI"/>
          <w:bCs/>
          <w:color w:val="000000"/>
          <w:shd w:val="clear" w:color="auto" w:fill="FFFFFF"/>
        </w:rPr>
        <w:t>n there.</w:t>
      </w:r>
    </w:p>
    <w:p w14:paraId="547F2143" w14:textId="77777777" w:rsidR="00A34AB1" w:rsidRDefault="00617535" w:rsidP="003500B6">
      <w:pPr>
        <w:rPr>
          <w:rFonts w:ascii="Segoe UI" w:hAnsi="Segoe UI" w:cs="Segoe UI"/>
          <w:bCs/>
          <w:color w:val="000000"/>
          <w:shd w:val="clear" w:color="auto" w:fill="FFFFFF"/>
        </w:rPr>
      </w:pPr>
      <w:r>
        <w:rPr>
          <w:rFonts w:ascii="Segoe UI" w:hAnsi="Segoe UI" w:cs="Segoe UI"/>
          <w:bCs/>
          <w:color w:val="000000"/>
          <w:shd w:val="clear" w:color="auto" w:fill="FFFFFF"/>
        </w:rPr>
        <w:t xml:space="preserve">For ease of use, </w:t>
      </w:r>
      <w:r w:rsidR="00A34AB1">
        <w:rPr>
          <w:rFonts w:ascii="Segoe UI" w:hAnsi="Segoe UI" w:cs="Segoe UI"/>
          <w:bCs/>
          <w:color w:val="000000"/>
          <w:shd w:val="clear" w:color="auto" w:fill="FFFFFF"/>
        </w:rPr>
        <w:t xml:space="preserve">to find potential problems and to limit access to staff who </w:t>
      </w:r>
      <w:r>
        <w:rPr>
          <w:rFonts w:ascii="Segoe UI" w:hAnsi="Segoe UI" w:cs="Segoe UI"/>
          <w:bCs/>
          <w:color w:val="000000"/>
          <w:shd w:val="clear" w:color="auto" w:fill="FFFFFF"/>
        </w:rPr>
        <w:t>can create, update and maintain these reports a stand-alone SQL Database is required as the need for more reports will continue as the service grows and more analysis is required to improve.</w:t>
      </w:r>
    </w:p>
    <w:p w14:paraId="2C2BDD5C" w14:textId="77777777" w:rsidR="00084E6C" w:rsidRDefault="00084E6C" w:rsidP="003500B6">
      <w:pPr>
        <w:rPr>
          <w:rFonts w:ascii="Segoe UI" w:hAnsi="Segoe UI" w:cs="Segoe UI"/>
          <w:b/>
          <w:bCs/>
          <w:color w:val="000000"/>
          <w:shd w:val="clear" w:color="auto" w:fill="FFFFFF"/>
        </w:rPr>
      </w:pPr>
    </w:p>
    <w:p w14:paraId="71176656" w14:textId="1880E1B3" w:rsidR="00FB75F2" w:rsidRPr="004B6132" w:rsidRDefault="00617535" w:rsidP="003500B6">
      <w:pPr>
        <w:rPr>
          <w:rFonts w:ascii="Segoe UI" w:hAnsi="Segoe UI" w:cs="Segoe UI"/>
          <w:bCs/>
          <w:color w:val="000000"/>
          <w:shd w:val="clear" w:color="auto" w:fill="FFFFFF"/>
        </w:rPr>
      </w:pPr>
      <w:r w:rsidRPr="00617535">
        <w:rPr>
          <w:rFonts w:ascii="Segoe UI" w:hAnsi="Segoe UI" w:cs="Segoe UI"/>
          <w:b/>
          <w:bCs/>
          <w:color w:val="000000"/>
          <w:shd w:val="clear" w:color="auto" w:fill="FFFFFF"/>
        </w:rPr>
        <w:t>3.</w:t>
      </w:r>
      <w:r w:rsidR="000D3205">
        <w:rPr>
          <w:rFonts w:ascii="Segoe UI" w:hAnsi="Segoe UI" w:cs="Segoe UI"/>
          <w:b/>
          <w:bCs/>
          <w:color w:val="000000"/>
          <w:shd w:val="clear" w:color="auto" w:fill="FFFFFF"/>
        </w:rPr>
        <w:t xml:space="preserve"> </w:t>
      </w:r>
      <w:r w:rsidR="000D3205" w:rsidRPr="000D3205">
        <w:rPr>
          <w:rFonts w:ascii="Segoe UI" w:hAnsi="Segoe UI" w:cs="Segoe UI"/>
          <w:bCs/>
          <w:color w:val="000000"/>
          <w:shd w:val="clear" w:color="auto" w:fill="FFFFFF"/>
        </w:rPr>
        <w:t>A</w:t>
      </w:r>
      <w:r w:rsidR="000D3205">
        <w:rPr>
          <w:rFonts w:ascii="Segoe UI" w:hAnsi="Segoe UI" w:cs="Segoe UI"/>
          <w:bCs/>
          <w:color w:val="000000"/>
          <w:shd w:val="clear" w:color="auto" w:fill="FFFFFF"/>
        </w:rPr>
        <w:t>s</w:t>
      </w:r>
      <w:r w:rsidR="000D3205" w:rsidRPr="000D3205">
        <w:rPr>
          <w:rFonts w:ascii="Segoe UI" w:hAnsi="Segoe UI" w:cs="Segoe UI"/>
          <w:bCs/>
          <w:color w:val="000000"/>
          <w:shd w:val="clear" w:color="auto" w:fill="FFFFFF"/>
        </w:rPr>
        <w:t xml:space="preserve"> I</w:t>
      </w:r>
      <w:r w:rsidR="000D3205">
        <w:rPr>
          <w:rFonts w:ascii="Segoe UI" w:hAnsi="Segoe UI" w:cs="Segoe UI"/>
          <w:bCs/>
          <w:color w:val="000000"/>
          <w:shd w:val="clear" w:color="auto" w:fill="FFFFFF"/>
        </w:rPr>
        <w:t xml:space="preserve">nformation </w:t>
      </w:r>
      <w:r w:rsidR="000D3205" w:rsidRPr="000D3205">
        <w:rPr>
          <w:rFonts w:ascii="Segoe UI" w:hAnsi="Segoe UI" w:cs="Segoe UI"/>
          <w:bCs/>
          <w:color w:val="000000"/>
          <w:shd w:val="clear" w:color="auto" w:fill="FFFFFF"/>
        </w:rPr>
        <w:t>T</w:t>
      </w:r>
      <w:r w:rsidR="000D3205">
        <w:rPr>
          <w:rFonts w:ascii="Segoe UI" w:hAnsi="Segoe UI" w:cs="Segoe UI"/>
          <w:bCs/>
          <w:color w:val="000000"/>
          <w:shd w:val="clear" w:color="auto" w:fill="FFFFFF"/>
        </w:rPr>
        <w:t>echnology</w:t>
      </w:r>
      <w:r w:rsidR="000D3205" w:rsidRPr="000D3205">
        <w:rPr>
          <w:rFonts w:ascii="Segoe UI" w:hAnsi="Segoe UI" w:cs="Segoe UI"/>
          <w:bCs/>
          <w:color w:val="000000"/>
          <w:shd w:val="clear" w:color="auto" w:fill="FFFFFF"/>
        </w:rPr>
        <w:t xml:space="preserve"> </w:t>
      </w:r>
      <w:r w:rsidR="000D3205">
        <w:rPr>
          <w:rFonts w:ascii="Segoe UI" w:hAnsi="Segoe UI" w:cs="Segoe UI"/>
          <w:bCs/>
          <w:color w:val="000000"/>
          <w:shd w:val="clear" w:color="auto" w:fill="FFFFFF"/>
        </w:rPr>
        <w:t>advances</w:t>
      </w:r>
      <w:r w:rsidR="000D3205" w:rsidRPr="000D3205">
        <w:rPr>
          <w:rFonts w:ascii="Segoe UI" w:hAnsi="Segoe UI" w:cs="Segoe UI"/>
          <w:bCs/>
          <w:color w:val="000000"/>
          <w:shd w:val="clear" w:color="auto" w:fill="FFFFFF"/>
        </w:rPr>
        <w:t xml:space="preserve"> ther</w:t>
      </w:r>
      <w:r w:rsidR="000D3205">
        <w:rPr>
          <w:rFonts w:ascii="Segoe UI" w:hAnsi="Segoe UI" w:cs="Segoe UI"/>
          <w:bCs/>
          <w:color w:val="000000"/>
          <w:shd w:val="clear" w:color="auto" w:fill="FFFFFF"/>
        </w:rPr>
        <w:t>e</w:t>
      </w:r>
      <w:r w:rsidR="000D3205" w:rsidRPr="000D3205">
        <w:rPr>
          <w:rFonts w:ascii="Segoe UI" w:hAnsi="Segoe UI" w:cs="Segoe UI"/>
          <w:bCs/>
          <w:color w:val="000000"/>
          <w:shd w:val="clear" w:color="auto" w:fill="FFFFFF"/>
        </w:rPr>
        <w:t xml:space="preserve"> are many</w:t>
      </w:r>
      <w:r w:rsidR="000D3205">
        <w:rPr>
          <w:rFonts w:ascii="Segoe UI" w:hAnsi="Segoe UI" w:cs="Segoe UI"/>
          <w:b/>
          <w:bCs/>
          <w:color w:val="000000"/>
          <w:shd w:val="clear" w:color="auto" w:fill="FFFFFF"/>
        </w:rPr>
        <w:t xml:space="preserve"> </w:t>
      </w:r>
      <w:r w:rsidR="000D3205" w:rsidRPr="000D3205">
        <w:rPr>
          <w:rFonts w:ascii="Segoe UI" w:hAnsi="Segoe UI" w:cs="Segoe UI"/>
          <w:bCs/>
          <w:color w:val="000000"/>
          <w:shd w:val="clear" w:color="auto" w:fill="FFFFFF"/>
        </w:rPr>
        <w:t xml:space="preserve">new, sharper, quicker </w:t>
      </w:r>
      <w:r w:rsidR="00C60DF3">
        <w:rPr>
          <w:rFonts w:ascii="Segoe UI" w:hAnsi="Segoe UI" w:cs="Segoe UI"/>
          <w:bCs/>
          <w:color w:val="000000"/>
          <w:shd w:val="clear" w:color="auto" w:fill="FFFFFF"/>
        </w:rPr>
        <w:t xml:space="preserve">and easier ways of programming </w:t>
      </w:r>
      <w:r w:rsidR="000D3205" w:rsidRPr="000D3205">
        <w:rPr>
          <w:rFonts w:ascii="Segoe UI" w:hAnsi="Segoe UI" w:cs="Segoe UI"/>
          <w:bCs/>
          <w:color w:val="000000"/>
          <w:shd w:val="clear" w:color="auto" w:fill="FFFFFF"/>
        </w:rPr>
        <w:t>and displaying data</w:t>
      </w:r>
      <w:r w:rsidR="009A2580">
        <w:rPr>
          <w:rFonts w:ascii="Segoe UI" w:hAnsi="Segoe UI" w:cs="Segoe UI"/>
          <w:bCs/>
          <w:color w:val="000000"/>
          <w:shd w:val="clear" w:color="auto" w:fill="FFFFFF"/>
        </w:rPr>
        <w:t xml:space="preserve"> </w:t>
      </w:r>
      <w:r w:rsidR="00C60DF3">
        <w:rPr>
          <w:rFonts w:ascii="Segoe UI" w:hAnsi="Segoe UI" w:cs="Segoe UI"/>
          <w:bCs/>
          <w:color w:val="000000"/>
          <w:shd w:val="clear" w:color="auto" w:fill="FFFFFF"/>
        </w:rPr>
        <w:t>.</w:t>
      </w:r>
      <w:r w:rsidR="009A2580">
        <w:rPr>
          <w:rFonts w:ascii="Segoe UI" w:hAnsi="Segoe UI" w:cs="Segoe UI"/>
          <w:bCs/>
          <w:color w:val="000000"/>
          <w:shd w:val="clear" w:color="auto" w:fill="FFFFFF"/>
        </w:rPr>
        <w:t>‘R’ is</w:t>
      </w:r>
      <w:r w:rsidR="00C60DF3">
        <w:rPr>
          <w:rFonts w:ascii="Segoe UI" w:hAnsi="Segoe UI" w:cs="Segoe UI"/>
          <w:bCs/>
          <w:color w:val="000000"/>
          <w:shd w:val="clear" w:color="auto" w:fill="FFFFFF"/>
        </w:rPr>
        <w:t xml:space="preserve"> quickly replacing SSRS reports and is a more efficient software.</w:t>
      </w:r>
    </w:p>
    <w:p w14:paraId="13AA9729" w14:textId="77777777" w:rsidR="002B04AF" w:rsidRPr="004B6132" w:rsidRDefault="001A5E86" w:rsidP="00140AC2">
      <w:pPr>
        <w:rPr>
          <w:rFonts w:ascii="Segoe UI" w:hAnsi="Segoe UI" w:cs="Segoe UI"/>
          <w:bCs/>
          <w:color w:val="000000"/>
          <w:shd w:val="clear" w:color="auto" w:fill="FFFFFF"/>
        </w:rPr>
      </w:pPr>
      <w:r w:rsidRPr="00617535">
        <w:rPr>
          <w:rFonts w:ascii="Segoe UI" w:hAnsi="Segoe UI" w:cs="Segoe UI"/>
          <w:b/>
          <w:bCs/>
          <w:color w:val="000000"/>
          <w:shd w:val="clear" w:color="auto" w:fill="FFFFFF"/>
        </w:rPr>
        <w:t>4.</w:t>
      </w:r>
      <w:r w:rsidR="00617535">
        <w:rPr>
          <w:rFonts w:ascii="Segoe UI" w:hAnsi="Segoe UI" w:cs="Segoe UI"/>
          <w:bCs/>
          <w:color w:val="000000"/>
          <w:shd w:val="clear" w:color="auto" w:fill="FFFFFF"/>
        </w:rPr>
        <w:t xml:space="preserve"> </w:t>
      </w:r>
      <w:r w:rsidR="00EC0CC6" w:rsidRPr="004B6132">
        <w:rPr>
          <w:rFonts w:ascii="Segoe UI" w:hAnsi="Segoe UI" w:cs="Segoe UI"/>
          <w:bCs/>
          <w:color w:val="000000"/>
          <w:shd w:val="clear" w:color="auto" w:fill="FFFFFF"/>
        </w:rPr>
        <w:t>Risk based screening</w:t>
      </w:r>
    </w:p>
    <w:p w14:paraId="1275BF70" w14:textId="77777777" w:rsidR="00422B09" w:rsidRDefault="00690E7F" w:rsidP="001568D1">
      <w:pPr>
        <w:rPr>
          <w:rFonts w:ascii="Segoe UI" w:hAnsi="Segoe UI" w:cs="Segoe UI"/>
          <w:bCs/>
          <w:color w:val="000000"/>
          <w:shd w:val="clear" w:color="auto" w:fill="FFFFFF"/>
        </w:rPr>
      </w:pPr>
      <w:r>
        <w:rPr>
          <w:rFonts w:ascii="Segoe UI" w:hAnsi="Segoe UI" w:cs="Segoe UI"/>
          <w:bCs/>
          <w:color w:val="000000"/>
          <w:shd w:val="clear" w:color="auto" w:fill="FFFFFF"/>
        </w:rPr>
        <w:t>R</w:t>
      </w:r>
      <w:r w:rsidR="002B04AF" w:rsidRPr="004B6132">
        <w:rPr>
          <w:rFonts w:ascii="Segoe UI" w:hAnsi="Segoe UI" w:cs="Segoe UI"/>
          <w:bCs/>
          <w:color w:val="000000"/>
          <w:shd w:val="clear" w:color="auto" w:fill="FFFFFF"/>
        </w:rPr>
        <w:t>esearch</w:t>
      </w:r>
      <w:r>
        <w:rPr>
          <w:rFonts w:ascii="Segoe UI" w:hAnsi="Segoe UI" w:cs="Segoe UI"/>
          <w:bCs/>
          <w:color w:val="000000"/>
          <w:shd w:val="clear" w:color="auto" w:fill="FFFFFF"/>
        </w:rPr>
        <w:t xml:space="preserve"> started in 2014 studied the progression of retinal changes with a view of making informed decisions about the length of time patients should be recalled for an eye screening appointment.</w:t>
      </w:r>
    </w:p>
    <w:p w14:paraId="4A3DE05D" w14:textId="77777777" w:rsidR="00690E7F" w:rsidRDefault="00422B09" w:rsidP="001568D1">
      <w:pPr>
        <w:rPr>
          <w:rFonts w:ascii="Segoe UI" w:hAnsi="Segoe UI" w:cs="Segoe UI"/>
          <w:bCs/>
          <w:color w:val="000000"/>
          <w:shd w:val="clear" w:color="auto" w:fill="FFFFFF"/>
        </w:rPr>
      </w:pPr>
      <w:r>
        <w:rPr>
          <w:rFonts w:ascii="Segoe UI" w:hAnsi="Segoe UI" w:cs="Segoe UI"/>
          <w:bCs/>
          <w:color w:val="000000"/>
          <w:shd w:val="clear" w:color="auto" w:fill="FFFFFF"/>
        </w:rPr>
        <w:t>This research for</w:t>
      </w:r>
      <w:r w:rsidR="00690E7F">
        <w:rPr>
          <w:rFonts w:ascii="Segoe UI" w:hAnsi="Segoe UI" w:cs="Segoe UI"/>
          <w:bCs/>
          <w:color w:val="000000"/>
          <w:shd w:val="clear" w:color="auto" w:fill="FFFFFF"/>
        </w:rPr>
        <w:t xml:space="preserve"> </w:t>
      </w:r>
      <w:r>
        <w:rPr>
          <w:rFonts w:ascii="Segoe UI" w:hAnsi="Segoe UI" w:cs="Segoe UI"/>
          <w:bCs/>
          <w:color w:val="000000"/>
          <w:shd w:val="clear" w:color="auto" w:fill="FFFFFF"/>
        </w:rPr>
        <w:t>r</w:t>
      </w:r>
      <w:r w:rsidR="00690E7F">
        <w:rPr>
          <w:rFonts w:ascii="Segoe UI" w:hAnsi="Segoe UI" w:cs="Segoe UI"/>
          <w:bCs/>
          <w:color w:val="000000"/>
          <w:shd w:val="clear" w:color="auto" w:fill="FFFFFF"/>
        </w:rPr>
        <w:t xml:space="preserve">isk-based screening </w:t>
      </w:r>
      <w:r w:rsidR="00690E7F" w:rsidRPr="004B6132">
        <w:rPr>
          <w:rFonts w:ascii="Segoe UI" w:hAnsi="Segoe UI" w:cs="Segoe UI"/>
          <w:bCs/>
          <w:color w:val="000000"/>
          <w:shd w:val="clear" w:color="auto" w:fill="FFFFFF"/>
        </w:rPr>
        <w:t>makes a compelling clinical case to appoint low-risk patients every two years, rather than the existing one-year</w:t>
      </w:r>
      <w:r>
        <w:rPr>
          <w:rFonts w:ascii="Segoe UI" w:hAnsi="Segoe UI" w:cs="Segoe UI"/>
          <w:bCs/>
          <w:color w:val="000000"/>
          <w:shd w:val="clear" w:color="auto" w:fill="FFFFFF"/>
        </w:rPr>
        <w:t xml:space="preserve"> recall.</w:t>
      </w:r>
    </w:p>
    <w:p w14:paraId="42D51DDC" w14:textId="77777777" w:rsidR="002B04AF" w:rsidRPr="004B6132" w:rsidRDefault="002B04AF" w:rsidP="001568D1">
      <w:pPr>
        <w:rPr>
          <w:rFonts w:ascii="Segoe UI" w:hAnsi="Segoe UI" w:cs="Segoe UI"/>
          <w:bCs/>
          <w:color w:val="000000"/>
          <w:shd w:val="clear" w:color="auto" w:fill="FFFFFF"/>
        </w:rPr>
      </w:pPr>
      <w:r w:rsidRPr="004B6132">
        <w:rPr>
          <w:rFonts w:ascii="Segoe UI" w:hAnsi="Segoe UI" w:cs="Segoe UI"/>
          <w:bCs/>
          <w:color w:val="000000"/>
          <w:shd w:val="clear" w:color="auto" w:fill="FFFFFF"/>
        </w:rPr>
        <w:t>A low-risk</w:t>
      </w:r>
      <w:r w:rsidR="00422B09">
        <w:rPr>
          <w:rFonts w:ascii="Segoe UI" w:hAnsi="Segoe UI" w:cs="Segoe UI"/>
          <w:bCs/>
          <w:color w:val="000000"/>
          <w:shd w:val="clear" w:color="auto" w:fill="FFFFFF"/>
        </w:rPr>
        <w:t xml:space="preserve"> is defined</w:t>
      </w:r>
      <w:r w:rsidRPr="004B6132">
        <w:rPr>
          <w:rFonts w:ascii="Segoe UI" w:hAnsi="Segoe UI" w:cs="Segoe UI"/>
          <w:bCs/>
          <w:color w:val="000000"/>
          <w:shd w:val="clear" w:color="auto" w:fill="FFFFFF"/>
        </w:rPr>
        <w:t xml:space="preserve"> as a patient whose last</w:t>
      </w:r>
      <w:r w:rsidR="00EA3EB8">
        <w:rPr>
          <w:rFonts w:ascii="Segoe UI" w:hAnsi="Segoe UI" w:cs="Segoe UI"/>
          <w:bCs/>
          <w:color w:val="000000"/>
          <w:shd w:val="clear" w:color="auto" w:fill="FFFFFF"/>
        </w:rPr>
        <w:t xml:space="preserve"> two screening encounters </w:t>
      </w:r>
      <w:r w:rsidR="00422B09">
        <w:rPr>
          <w:rFonts w:ascii="Segoe UI" w:hAnsi="Segoe UI" w:cs="Segoe UI"/>
          <w:bCs/>
          <w:color w:val="000000"/>
          <w:shd w:val="clear" w:color="auto" w:fill="FFFFFF"/>
        </w:rPr>
        <w:t>were either</w:t>
      </w:r>
      <w:r w:rsidR="00EA3EB8">
        <w:rPr>
          <w:rFonts w:ascii="Segoe UI" w:hAnsi="Segoe UI" w:cs="Segoe UI"/>
          <w:bCs/>
          <w:color w:val="000000"/>
          <w:shd w:val="clear" w:color="auto" w:fill="FFFFFF"/>
        </w:rPr>
        <w:t>:</w:t>
      </w:r>
    </w:p>
    <w:p w14:paraId="04E7651B" w14:textId="77777777" w:rsidR="002B04AF" w:rsidRPr="00690E7F" w:rsidRDefault="002B04AF" w:rsidP="001568D1">
      <w:pPr>
        <w:pStyle w:val="ListParagraph"/>
        <w:numPr>
          <w:ilvl w:val="0"/>
          <w:numId w:val="14"/>
        </w:numPr>
        <w:spacing w:after="0"/>
        <w:rPr>
          <w:rFonts w:ascii="Segoe UI" w:hAnsi="Segoe UI" w:cs="Segoe UI"/>
          <w:bCs/>
          <w:color w:val="000000"/>
          <w:shd w:val="clear" w:color="auto" w:fill="FFFFFF"/>
        </w:rPr>
      </w:pPr>
      <w:r w:rsidRPr="00690E7F">
        <w:rPr>
          <w:rFonts w:ascii="Segoe UI" w:hAnsi="Segoe UI" w:cs="Segoe UI"/>
          <w:bCs/>
          <w:color w:val="000000"/>
          <w:shd w:val="clear" w:color="auto" w:fill="FFFFFF"/>
        </w:rPr>
        <w:t>For routine digital screening</w:t>
      </w:r>
    </w:p>
    <w:p w14:paraId="3C1E6AAA" w14:textId="77777777" w:rsidR="00EA3EB8" w:rsidRPr="00690E7F" w:rsidRDefault="002B04AF" w:rsidP="001568D1">
      <w:pPr>
        <w:pStyle w:val="ListParagraph"/>
        <w:numPr>
          <w:ilvl w:val="0"/>
          <w:numId w:val="14"/>
        </w:numPr>
        <w:spacing w:after="0"/>
        <w:rPr>
          <w:rFonts w:ascii="Segoe UI" w:hAnsi="Segoe UI" w:cs="Segoe UI"/>
          <w:bCs/>
          <w:color w:val="000000"/>
          <w:shd w:val="clear" w:color="auto" w:fill="FFFFFF"/>
        </w:rPr>
      </w:pPr>
      <w:r w:rsidRPr="00690E7F">
        <w:rPr>
          <w:rFonts w:ascii="Segoe UI" w:hAnsi="Segoe UI" w:cs="Segoe UI"/>
          <w:bCs/>
          <w:color w:val="000000"/>
          <w:shd w:val="clear" w:color="auto" w:fill="FFFFFF"/>
        </w:rPr>
        <w:t>Final graded as R0M0</w:t>
      </w:r>
    </w:p>
    <w:p w14:paraId="75EEDBE3" w14:textId="77777777" w:rsidR="002B04AF" w:rsidRDefault="002B04AF" w:rsidP="001568D1">
      <w:pPr>
        <w:pStyle w:val="ListParagraph"/>
        <w:numPr>
          <w:ilvl w:val="0"/>
          <w:numId w:val="14"/>
        </w:numPr>
        <w:spacing w:after="0"/>
        <w:rPr>
          <w:rFonts w:ascii="Segoe UI" w:hAnsi="Segoe UI" w:cs="Segoe UI"/>
          <w:bCs/>
          <w:color w:val="000000"/>
          <w:shd w:val="clear" w:color="auto" w:fill="FFFFFF"/>
        </w:rPr>
      </w:pPr>
      <w:r w:rsidRPr="00690E7F">
        <w:rPr>
          <w:rFonts w:ascii="Segoe UI" w:hAnsi="Segoe UI" w:cs="Segoe UI"/>
          <w:bCs/>
          <w:color w:val="000000"/>
          <w:shd w:val="clear" w:color="auto" w:fill="FFFFFF"/>
        </w:rPr>
        <w:t>Separated by at least one year of time</w:t>
      </w:r>
      <w:r w:rsidR="00422B09">
        <w:rPr>
          <w:rFonts w:ascii="Segoe UI" w:hAnsi="Segoe UI" w:cs="Segoe UI"/>
          <w:bCs/>
          <w:color w:val="000000"/>
          <w:shd w:val="clear" w:color="auto" w:fill="FFFFFF"/>
        </w:rPr>
        <w:t>.</w:t>
      </w:r>
    </w:p>
    <w:p w14:paraId="67769563" w14:textId="77777777" w:rsidR="00422B09" w:rsidRPr="00690E7F" w:rsidRDefault="00422B09" w:rsidP="001568D1">
      <w:pPr>
        <w:pStyle w:val="ListParagraph"/>
        <w:spacing w:after="0"/>
        <w:rPr>
          <w:rFonts w:ascii="Segoe UI" w:hAnsi="Segoe UI" w:cs="Segoe UI"/>
          <w:bCs/>
          <w:color w:val="000000"/>
          <w:shd w:val="clear" w:color="auto" w:fill="FFFFFF"/>
        </w:rPr>
      </w:pPr>
    </w:p>
    <w:p w14:paraId="4B4DF5F8" w14:textId="77777777" w:rsidR="008605EA" w:rsidRDefault="008605EA" w:rsidP="001568D1">
      <w:pPr>
        <w:pStyle w:val="Default"/>
        <w:spacing w:line="276" w:lineRule="auto"/>
        <w:rPr>
          <w:rFonts w:ascii="Segoe UI" w:hAnsi="Segoe UI" w:cs="Segoe UI"/>
          <w:bCs/>
          <w:sz w:val="22"/>
          <w:szCs w:val="22"/>
          <w:shd w:val="clear" w:color="auto" w:fill="FFFFFF"/>
        </w:rPr>
      </w:pPr>
      <w:r w:rsidRPr="008605EA">
        <w:rPr>
          <w:rFonts w:ascii="Segoe UI" w:hAnsi="Segoe UI" w:cs="Segoe UI"/>
          <w:bCs/>
          <w:sz w:val="22"/>
          <w:szCs w:val="22"/>
          <w:shd w:val="clear" w:color="auto" w:fill="FFFFFF"/>
        </w:rPr>
        <w:t>Based on the Recommendation of</w:t>
      </w:r>
      <w:r>
        <w:rPr>
          <w:rFonts w:ascii="Segoe UI" w:hAnsi="Segoe UI" w:cs="Segoe UI"/>
          <w:bCs/>
          <w:sz w:val="22"/>
          <w:szCs w:val="22"/>
          <w:shd w:val="clear" w:color="auto" w:fill="FFFFFF"/>
        </w:rPr>
        <w:t xml:space="preserve"> </w:t>
      </w:r>
      <w:r w:rsidRPr="008605EA">
        <w:rPr>
          <w:rFonts w:ascii="Segoe UI" w:hAnsi="Segoe UI" w:cs="Segoe UI"/>
          <w:bCs/>
          <w:sz w:val="22"/>
          <w:szCs w:val="22"/>
          <w:shd w:val="clear" w:color="auto" w:fill="FFFFFF"/>
        </w:rPr>
        <w:t xml:space="preserve">The UKNSC recommends the following modification to the Diabetic Eye Screening Programme. </w:t>
      </w:r>
    </w:p>
    <w:p w14:paraId="08E2005E" w14:textId="77777777" w:rsidR="008605EA" w:rsidRDefault="008605EA" w:rsidP="001568D1">
      <w:pPr>
        <w:pStyle w:val="Default"/>
        <w:spacing w:line="276" w:lineRule="auto"/>
        <w:rPr>
          <w:rFonts w:ascii="Segoe UI" w:hAnsi="Segoe UI" w:cs="Segoe UI"/>
          <w:bCs/>
          <w:sz w:val="22"/>
          <w:szCs w:val="22"/>
          <w:shd w:val="clear" w:color="auto" w:fill="FFFFFF"/>
        </w:rPr>
      </w:pPr>
    </w:p>
    <w:p w14:paraId="6134BE62" w14:textId="77777777" w:rsidR="008605EA" w:rsidRPr="008605EA" w:rsidRDefault="008605EA" w:rsidP="001568D1">
      <w:pPr>
        <w:pStyle w:val="ListParagraph"/>
        <w:numPr>
          <w:ilvl w:val="0"/>
          <w:numId w:val="15"/>
        </w:numPr>
        <w:rPr>
          <w:rFonts w:ascii="Segoe UI" w:hAnsi="Segoe UI" w:cs="Segoe UI"/>
          <w:bCs/>
          <w:color w:val="000000"/>
          <w:shd w:val="clear" w:color="auto" w:fill="FFFFFF"/>
        </w:rPr>
      </w:pPr>
      <w:r w:rsidRPr="008605EA">
        <w:rPr>
          <w:rFonts w:ascii="Segoe UI" w:hAnsi="Segoe UI" w:cs="Segoe UI"/>
          <w:bCs/>
          <w:color w:val="000000"/>
          <w:shd w:val="clear" w:color="auto" w:fill="FFFFFF"/>
        </w:rPr>
        <w:t>To extend screening intervals from one year to two years in patients at low risk of developing sight-threatening retinopathy.</w:t>
      </w:r>
    </w:p>
    <w:p w14:paraId="3F78A432" w14:textId="77777777" w:rsidR="008605EA" w:rsidRPr="008605EA" w:rsidRDefault="008605EA" w:rsidP="001568D1">
      <w:pPr>
        <w:pStyle w:val="ListParagraph"/>
        <w:numPr>
          <w:ilvl w:val="0"/>
          <w:numId w:val="15"/>
        </w:numPr>
        <w:rPr>
          <w:rFonts w:ascii="Segoe UI" w:hAnsi="Segoe UI" w:cs="Segoe UI"/>
          <w:bCs/>
          <w:color w:val="000000"/>
          <w:shd w:val="clear" w:color="auto" w:fill="FFFFFF"/>
        </w:rPr>
      </w:pPr>
      <w:r w:rsidRPr="008605EA">
        <w:rPr>
          <w:rFonts w:ascii="Segoe UI" w:hAnsi="Segoe UI" w:cs="Segoe UI"/>
          <w:bCs/>
          <w:color w:val="000000"/>
          <w:shd w:val="clear" w:color="auto" w:fill="FFFFFF"/>
        </w:rPr>
        <w:t>People at high risk of sight loss will receive the current screening interval.</w:t>
      </w:r>
    </w:p>
    <w:p w14:paraId="123FEFE7" w14:textId="77777777" w:rsidR="008605EA" w:rsidRPr="008605EA" w:rsidRDefault="008605EA" w:rsidP="001568D1">
      <w:pPr>
        <w:pStyle w:val="Default"/>
        <w:spacing w:line="276" w:lineRule="auto"/>
        <w:rPr>
          <w:rFonts w:ascii="Segoe UI" w:hAnsi="Segoe UI" w:cs="Segoe UI"/>
          <w:bCs/>
          <w:sz w:val="22"/>
          <w:szCs w:val="22"/>
          <w:shd w:val="clear" w:color="auto" w:fill="FFFFFF"/>
        </w:rPr>
      </w:pPr>
      <w:r w:rsidRPr="008605EA">
        <w:rPr>
          <w:rFonts w:ascii="Segoe UI" w:hAnsi="Segoe UI" w:cs="Segoe UI"/>
          <w:bCs/>
          <w:sz w:val="22"/>
          <w:szCs w:val="22"/>
          <w:shd w:val="clear" w:color="auto" w:fill="FFFFFF"/>
        </w:rPr>
        <w:t xml:space="preserve">The study was the largest of its kind ever undertaken. In total 354,549 patients were observed for up to 4 years during which 16,196 patients progressed to referable retinopathy: </w:t>
      </w:r>
    </w:p>
    <w:p w14:paraId="39E32D50" w14:textId="77777777" w:rsidR="008605EA" w:rsidRPr="008605EA" w:rsidRDefault="008605EA" w:rsidP="001568D1">
      <w:pPr>
        <w:spacing w:after="0"/>
        <w:rPr>
          <w:rFonts w:ascii="Segoe UI" w:hAnsi="Segoe UI" w:cs="Segoe UI"/>
          <w:bCs/>
          <w:color w:val="000000"/>
          <w:shd w:val="clear" w:color="auto" w:fill="FFFFFF"/>
        </w:rPr>
      </w:pPr>
    </w:p>
    <w:p w14:paraId="5B4E18F9" w14:textId="0436F736" w:rsidR="008605EA" w:rsidRPr="008605EA" w:rsidRDefault="008605EA" w:rsidP="001568D1">
      <w:pPr>
        <w:pStyle w:val="ListParagraph"/>
        <w:numPr>
          <w:ilvl w:val="0"/>
          <w:numId w:val="14"/>
        </w:numPr>
        <w:spacing w:after="0"/>
        <w:rPr>
          <w:rFonts w:ascii="Segoe UI" w:hAnsi="Segoe UI" w:cs="Segoe UI"/>
          <w:bCs/>
          <w:color w:val="000000"/>
          <w:shd w:val="clear" w:color="auto" w:fill="FFFFFF"/>
        </w:rPr>
      </w:pPr>
      <w:r w:rsidRPr="008605EA">
        <w:rPr>
          <w:rFonts w:ascii="Segoe UI" w:hAnsi="Segoe UI" w:cs="Segoe UI"/>
          <w:bCs/>
          <w:color w:val="000000"/>
          <w:shd w:val="clear" w:color="auto" w:fill="FFFFFF"/>
        </w:rPr>
        <w:t xml:space="preserve">patients with no retinopathy in either eye less than 0.3% progressed to either referable retinopathy or proliferative retinopathy (treatable eye disease) during a </w:t>
      </w:r>
      <w:r w:rsidR="00346656" w:rsidRPr="008605EA">
        <w:rPr>
          <w:rFonts w:ascii="Segoe UI" w:hAnsi="Segoe UI" w:cs="Segoe UI"/>
          <w:bCs/>
          <w:color w:val="000000"/>
          <w:shd w:val="clear" w:color="auto" w:fill="FFFFFF"/>
        </w:rPr>
        <w:t>two-year</w:t>
      </w:r>
      <w:r w:rsidRPr="008605EA">
        <w:rPr>
          <w:rFonts w:ascii="Segoe UI" w:hAnsi="Segoe UI" w:cs="Segoe UI"/>
          <w:bCs/>
          <w:color w:val="000000"/>
          <w:shd w:val="clear" w:color="auto" w:fill="FFFFFF"/>
        </w:rPr>
        <w:t xml:space="preserve"> period in which there were two successive annual screening episodes </w:t>
      </w:r>
    </w:p>
    <w:p w14:paraId="5E20EA29" w14:textId="77777777" w:rsidR="008605EA" w:rsidRPr="008605EA" w:rsidRDefault="008605EA" w:rsidP="001568D1">
      <w:pPr>
        <w:spacing w:after="0"/>
        <w:rPr>
          <w:rFonts w:ascii="Segoe UI" w:hAnsi="Segoe UI" w:cs="Segoe UI"/>
          <w:bCs/>
          <w:color w:val="000000"/>
          <w:shd w:val="clear" w:color="auto" w:fill="FFFFFF"/>
        </w:rPr>
      </w:pPr>
    </w:p>
    <w:p w14:paraId="2FC421B4" w14:textId="7E89CF77" w:rsidR="008605EA" w:rsidRPr="008605EA" w:rsidRDefault="008605EA" w:rsidP="001568D1">
      <w:pPr>
        <w:pStyle w:val="ListParagraph"/>
        <w:numPr>
          <w:ilvl w:val="0"/>
          <w:numId w:val="14"/>
        </w:numPr>
        <w:spacing w:after="0"/>
        <w:rPr>
          <w:rFonts w:ascii="Segoe UI" w:hAnsi="Segoe UI" w:cs="Segoe UI"/>
          <w:bCs/>
          <w:color w:val="000000"/>
          <w:shd w:val="clear" w:color="auto" w:fill="FFFFFF"/>
        </w:rPr>
      </w:pPr>
      <w:r w:rsidRPr="008605EA">
        <w:rPr>
          <w:rFonts w:ascii="Segoe UI" w:hAnsi="Segoe UI" w:cs="Segoe UI"/>
          <w:bCs/>
          <w:color w:val="000000"/>
          <w:shd w:val="clear" w:color="auto" w:fill="FFFFFF"/>
        </w:rPr>
        <w:t xml:space="preserve">patients with bilateral background retinopathy 13 – 29% progressed to referable retinopathy and up to 4% progressed to proliferative retinopathy (treatable eye disease) in a </w:t>
      </w:r>
      <w:r w:rsidR="00346656" w:rsidRPr="008605EA">
        <w:rPr>
          <w:rFonts w:ascii="Segoe UI" w:hAnsi="Segoe UI" w:cs="Segoe UI"/>
          <w:bCs/>
          <w:color w:val="000000"/>
          <w:shd w:val="clear" w:color="auto" w:fill="FFFFFF"/>
        </w:rPr>
        <w:t>two-year</w:t>
      </w:r>
      <w:r w:rsidRPr="008605EA">
        <w:rPr>
          <w:rFonts w:ascii="Segoe UI" w:hAnsi="Segoe UI" w:cs="Segoe UI"/>
          <w:bCs/>
          <w:color w:val="000000"/>
          <w:shd w:val="clear" w:color="auto" w:fill="FFFFFF"/>
        </w:rPr>
        <w:t xml:space="preserve"> period in which there were two successive annual screening episodes. </w:t>
      </w:r>
    </w:p>
    <w:p w14:paraId="124DC512" w14:textId="77777777" w:rsidR="008605EA" w:rsidRPr="008605EA" w:rsidRDefault="008605EA" w:rsidP="001568D1">
      <w:pPr>
        <w:spacing w:after="0"/>
        <w:rPr>
          <w:rFonts w:ascii="Segoe UI" w:hAnsi="Segoe UI" w:cs="Segoe UI"/>
          <w:bCs/>
          <w:color w:val="000000"/>
          <w:shd w:val="clear" w:color="auto" w:fill="FFFFFF"/>
        </w:rPr>
      </w:pPr>
    </w:p>
    <w:p w14:paraId="4C8DEC60" w14:textId="35C17172" w:rsidR="008605EA" w:rsidRPr="008605EA" w:rsidRDefault="008605EA" w:rsidP="001568D1">
      <w:pPr>
        <w:pStyle w:val="ListParagraph"/>
        <w:numPr>
          <w:ilvl w:val="0"/>
          <w:numId w:val="14"/>
        </w:numPr>
        <w:spacing w:after="0"/>
        <w:rPr>
          <w:rFonts w:ascii="Segoe UI" w:hAnsi="Segoe UI" w:cs="Segoe UI"/>
          <w:bCs/>
          <w:color w:val="000000"/>
          <w:shd w:val="clear" w:color="auto" w:fill="FFFFFF"/>
        </w:rPr>
      </w:pPr>
      <w:r w:rsidRPr="008605EA">
        <w:rPr>
          <w:rFonts w:ascii="Segoe UI" w:hAnsi="Segoe UI" w:cs="Segoe UI"/>
          <w:bCs/>
          <w:color w:val="000000"/>
          <w:shd w:val="clear" w:color="auto" w:fill="FFFFFF"/>
        </w:rPr>
        <w:t xml:space="preserve">patients with no diabetic retinopathy at baseline a small proportion, 0.4% to 1.3%, progressed to referable retinopathy in a </w:t>
      </w:r>
      <w:r w:rsidR="00346656" w:rsidRPr="008605EA">
        <w:rPr>
          <w:rFonts w:ascii="Segoe UI" w:hAnsi="Segoe UI" w:cs="Segoe UI"/>
          <w:bCs/>
          <w:color w:val="000000"/>
          <w:shd w:val="clear" w:color="auto" w:fill="FFFFFF"/>
        </w:rPr>
        <w:t>two-year</w:t>
      </w:r>
      <w:r w:rsidRPr="008605EA">
        <w:rPr>
          <w:rFonts w:ascii="Segoe UI" w:hAnsi="Segoe UI" w:cs="Segoe UI"/>
          <w:bCs/>
          <w:color w:val="000000"/>
          <w:shd w:val="clear" w:color="auto" w:fill="FFFFFF"/>
        </w:rPr>
        <w:t xml:space="preserve"> period in which there wer</w:t>
      </w:r>
      <w:r>
        <w:rPr>
          <w:rFonts w:ascii="Segoe UI" w:hAnsi="Segoe UI" w:cs="Segoe UI"/>
          <w:bCs/>
          <w:color w:val="000000"/>
          <w:shd w:val="clear" w:color="auto" w:fill="FFFFFF"/>
        </w:rPr>
        <w:t>e two annual screening episodes.</w:t>
      </w:r>
    </w:p>
    <w:p w14:paraId="7BB1F87C" w14:textId="77777777" w:rsidR="008605EA" w:rsidRPr="008605EA" w:rsidRDefault="008605EA" w:rsidP="001568D1">
      <w:pPr>
        <w:spacing w:after="0"/>
        <w:rPr>
          <w:rFonts w:ascii="Segoe UI" w:hAnsi="Segoe UI" w:cs="Segoe UI"/>
          <w:bCs/>
          <w:color w:val="000000"/>
          <w:shd w:val="clear" w:color="auto" w:fill="FFFFFF"/>
        </w:rPr>
      </w:pPr>
    </w:p>
    <w:p w14:paraId="7596B68A" w14:textId="3D55789B" w:rsidR="008605EA" w:rsidRPr="004B6132" w:rsidRDefault="008605EA" w:rsidP="001568D1">
      <w:pPr>
        <w:spacing w:after="0"/>
        <w:rPr>
          <w:rFonts w:ascii="Segoe UI" w:hAnsi="Segoe UI" w:cs="Segoe UI"/>
          <w:bCs/>
          <w:color w:val="000000"/>
          <w:shd w:val="clear" w:color="auto" w:fill="FFFFFF"/>
        </w:rPr>
      </w:pPr>
      <w:r w:rsidRPr="008605EA">
        <w:rPr>
          <w:rFonts w:ascii="Segoe UI" w:hAnsi="Segoe UI" w:cs="Segoe UI"/>
          <w:bCs/>
          <w:color w:val="000000"/>
          <w:shd w:val="clear" w:color="auto" w:fill="FFFFFF"/>
        </w:rPr>
        <w:t>The outcome of the study indicated that it may be possible to stratify patients into groups at high and low for risk of progression to both referable retinopathy and proliferative retinopathy, according to baseline retinal criteria</w:t>
      </w:r>
      <w:r w:rsidRPr="001159F6">
        <w:t>.</w:t>
      </w:r>
      <w:r w:rsidR="00DE4431" w:rsidRPr="001159F6">
        <w:t xml:space="preserve"> [</w:t>
      </w:r>
      <w:r w:rsidR="001159F6" w:rsidRPr="001159F6">
        <w:t>3</w:t>
      </w:r>
      <w:r w:rsidR="00DB676B">
        <w:t>3</w:t>
      </w:r>
      <w:r w:rsidR="00DE4431" w:rsidRPr="001159F6">
        <w:t>]</w:t>
      </w:r>
    </w:p>
    <w:p w14:paraId="3D81B49F" w14:textId="7907147B" w:rsidR="00FB75F2" w:rsidRPr="004B6132" w:rsidRDefault="002B04AF" w:rsidP="003500B6">
      <w:pPr>
        <w:rPr>
          <w:rFonts w:ascii="Segoe UI" w:hAnsi="Segoe UI" w:cs="Segoe UI"/>
          <w:bCs/>
          <w:color w:val="000000"/>
          <w:shd w:val="clear" w:color="auto" w:fill="FFFFFF"/>
        </w:rPr>
      </w:pPr>
      <w:r w:rsidRPr="004B6132">
        <w:rPr>
          <w:rFonts w:ascii="Segoe UI" w:hAnsi="Segoe UI" w:cs="Segoe UI"/>
          <w:bCs/>
          <w:color w:val="000000"/>
          <w:shd w:val="clear" w:color="auto" w:fill="FFFFFF"/>
        </w:rPr>
        <w:t xml:space="preserve">Robust data and IT processes in place to ensure the safe identification and management of patients along a pathway. </w:t>
      </w:r>
    </w:p>
    <w:p w14:paraId="2C78C0C2" w14:textId="3C4F9BE4" w:rsidR="000923CB" w:rsidRDefault="00247FDD" w:rsidP="00537E75">
      <w:pPr>
        <w:pStyle w:val="Heading1"/>
        <w:spacing w:before="0" w:line="240" w:lineRule="auto"/>
        <w:jc w:val="center"/>
      </w:pPr>
      <w:bookmarkStart w:id="41" w:name="_Toc512339166"/>
      <w:r>
        <w:t>C</w:t>
      </w:r>
      <w:r w:rsidR="00F8010B">
        <w:t>HAPTER</w:t>
      </w:r>
      <w:r>
        <w:t xml:space="preserve"> </w:t>
      </w:r>
      <w:r w:rsidR="00140AC2">
        <w:t>9</w:t>
      </w:r>
      <w:r w:rsidR="00F8010B">
        <w:t xml:space="preserve"> </w:t>
      </w:r>
      <w:r w:rsidR="00A37C13">
        <w:t>EVALUATION AND CONCLUSION</w:t>
      </w:r>
      <w:bookmarkEnd w:id="41"/>
    </w:p>
    <w:p w14:paraId="551C4F52" w14:textId="77777777" w:rsidR="00537E75" w:rsidRPr="00537E75" w:rsidRDefault="00537E75" w:rsidP="00DC2288">
      <w:pPr>
        <w:spacing w:after="0" w:line="40" w:lineRule="atLeast"/>
      </w:pPr>
    </w:p>
    <w:p w14:paraId="2F878BCC" w14:textId="0DBBE408" w:rsidR="004179C2" w:rsidRDefault="00E97BAF" w:rsidP="00DC2288">
      <w:pPr>
        <w:spacing w:after="0"/>
        <w:rPr>
          <w:rFonts w:ascii="Segoe UI" w:hAnsi="Segoe UI" w:cs="Segoe UI"/>
          <w:bCs/>
          <w:color w:val="000000"/>
          <w:shd w:val="clear" w:color="auto" w:fill="FFFFFF"/>
        </w:rPr>
      </w:pPr>
      <w:r w:rsidRPr="00E97BAF">
        <w:rPr>
          <w:rFonts w:ascii="Segoe UI" w:hAnsi="Segoe UI" w:cs="Segoe UI"/>
          <w:bCs/>
          <w:color w:val="000000"/>
          <w:shd w:val="clear" w:color="auto" w:fill="FFFFFF"/>
        </w:rPr>
        <w:t xml:space="preserve">Having now reached the end of </w:t>
      </w:r>
      <w:r w:rsidR="000B134F">
        <w:rPr>
          <w:rFonts w:ascii="Segoe UI" w:hAnsi="Segoe UI" w:cs="Segoe UI"/>
          <w:bCs/>
          <w:color w:val="000000"/>
          <w:shd w:val="clear" w:color="auto" w:fill="FFFFFF"/>
        </w:rPr>
        <w:t>the</w:t>
      </w:r>
      <w:r w:rsidRPr="00E97BAF">
        <w:rPr>
          <w:rFonts w:ascii="Segoe UI" w:hAnsi="Segoe UI" w:cs="Segoe UI"/>
          <w:bCs/>
          <w:color w:val="000000"/>
          <w:shd w:val="clear" w:color="auto" w:fill="FFFFFF"/>
        </w:rPr>
        <w:t xml:space="preserve"> project </w:t>
      </w:r>
      <w:r w:rsidR="000B134F">
        <w:rPr>
          <w:rFonts w:ascii="Segoe UI" w:hAnsi="Segoe UI" w:cs="Segoe UI"/>
          <w:bCs/>
          <w:color w:val="000000"/>
          <w:shd w:val="clear" w:color="auto" w:fill="FFFFFF"/>
        </w:rPr>
        <w:t>there is now a</w:t>
      </w:r>
      <w:r w:rsidRPr="00E97BAF">
        <w:rPr>
          <w:rFonts w:ascii="Segoe UI" w:hAnsi="Segoe UI" w:cs="Segoe UI"/>
          <w:bCs/>
          <w:color w:val="000000"/>
          <w:shd w:val="clear" w:color="auto" w:fill="FFFFFF"/>
        </w:rPr>
        <w:t xml:space="preserve"> completed Failsafe Process in place. The project has run smoothly with the </w:t>
      </w:r>
      <w:r w:rsidR="008B4BF2">
        <w:rPr>
          <w:rFonts w:ascii="Segoe UI" w:hAnsi="Segoe UI" w:cs="Segoe UI"/>
          <w:bCs/>
          <w:color w:val="000000"/>
          <w:shd w:val="clear" w:color="auto" w:fill="FFFFFF"/>
        </w:rPr>
        <w:t>SSRS Reports</w:t>
      </w:r>
      <w:r w:rsidRPr="00E97BAF">
        <w:rPr>
          <w:rFonts w:ascii="Segoe UI" w:hAnsi="Segoe UI" w:cs="Segoe UI"/>
          <w:bCs/>
          <w:color w:val="000000"/>
          <w:shd w:val="clear" w:color="auto" w:fill="FFFFFF"/>
        </w:rPr>
        <w:t xml:space="preserve"> </w:t>
      </w:r>
      <w:r w:rsidR="008B4BF2">
        <w:rPr>
          <w:rFonts w:ascii="Segoe UI" w:hAnsi="Segoe UI" w:cs="Segoe UI"/>
          <w:bCs/>
          <w:color w:val="000000"/>
          <w:shd w:val="clear" w:color="auto" w:fill="FFFFFF"/>
        </w:rPr>
        <w:t>being developed ahead of</w:t>
      </w:r>
      <w:r w:rsidRPr="00E97BAF">
        <w:rPr>
          <w:rFonts w:ascii="Segoe UI" w:hAnsi="Segoe UI" w:cs="Segoe UI"/>
          <w:bCs/>
          <w:color w:val="000000"/>
          <w:shd w:val="clear" w:color="auto" w:fill="FFFFFF"/>
        </w:rPr>
        <w:t xml:space="preserve"> schedule. </w:t>
      </w:r>
      <w:r w:rsidR="008B4BF2">
        <w:rPr>
          <w:rFonts w:ascii="Segoe UI" w:hAnsi="Segoe UI" w:cs="Segoe UI"/>
          <w:bCs/>
          <w:color w:val="000000"/>
          <w:shd w:val="clear" w:color="auto" w:fill="FFFFFF"/>
        </w:rPr>
        <w:t xml:space="preserve"> T</w:t>
      </w:r>
      <w:r w:rsidRPr="00E97BAF">
        <w:rPr>
          <w:rFonts w:ascii="Segoe UI" w:hAnsi="Segoe UI" w:cs="Segoe UI"/>
          <w:bCs/>
          <w:color w:val="000000"/>
          <w:shd w:val="clear" w:color="auto" w:fill="FFFFFF"/>
        </w:rPr>
        <w:t xml:space="preserve">he delivered </w:t>
      </w:r>
      <w:r w:rsidR="008B4BF2">
        <w:rPr>
          <w:rFonts w:ascii="Segoe UI" w:hAnsi="Segoe UI" w:cs="Segoe UI"/>
          <w:bCs/>
          <w:color w:val="000000"/>
          <w:shd w:val="clear" w:color="auto" w:fill="FFFFFF"/>
        </w:rPr>
        <w:t>SSRS Reports</w:t>
      </w:r>
      <w:r w:rsidRPr="00E97BAF">
        <w:rPr>
          <w:rFonts w:ascii="Segoe UI" w:hAnsi="Segoe UI" w:cs="Segoe UI"/>
          <w:bCs/>
          <w:color w:val="000000"/>
          <w:shd w:val="clear" w:color="auto" w:fill="FFFFFF"/>
        </w:rPr>
        <w:t xml:space="preserve"> </w:t>
      </w:r>
      <w:r w:rsidR="008B4BF2">
        <w:rPr>
          <w:rFonts w:ascii="Segoe UI" w:hAnsi="Segoe UI" w:cs="Segoe UI"/>
          <w:bCs/>
          <w:color w:val="000000"/>
          <w:shd w:val="clear" w:color="auto" w:fill="FFFFFF"/>
        </w:rPr>
        <w:t>are</w:t>
      </w:r>
      <w:r w:rsidRPr="00E97BAF">
        <w:rPr>
          <w:rFonts w:ascii="Segoe UI" w:hAnsi="Segoe UI" w:cs="Segoe UI"/>
          <w:bCs/>
          <w:color w:val="000000"/>
          <w:shd w:val="clear" w:color="auto" w:fill="FFFFFF"/>
        </w:rPr>
        <w:t xml:space="preserve"> fit for purpose a</w:t>
      </w:r>
      <w:r w:rsidR="008B4BF2">
        <w:rPr>
          <w:rFonts w:ascii="Segoe UI" w:hAnsi="Segoe UI" w:cs="Segoe UI"/>
          <w:bCs/>
          <w:color w:val="000000"/>
          <w:shd w:val="clear" w:color="auto" w:fill="FFFFFF"/>
        </w:rPr>
        <w:t>nd are being used daily to make sure all eligible Diabetic patients are placed on the correct pathway and being recalled for their next screening appointment</w:t>
      </w:r>
      <w:r w:rsidRPr="00E97BAF">
        <w:rPr>
          <w:rFonts w:ascii="Segoe UI" w:hAnsi="Segoe UI" w:cs="Segoe UI"/>
          <w:bCs/>
          <w:color w:val="000000"/>
          <w:shd w:val="clear" w:color="auto" w:fill="FFFFFF"/>
        </w:rPr>
        <w:t xml:space="preserve"> </w:t>
      </w:r>
      <w:r w:rsidR="008B4BF2">
        <w:rPr>
          <w:rFonts w:ascii="Segoe UI" w:hAnsi="Segoe UI" w:cs="Segoe UI"/>
          <w:bCs/>
          <w:color w:val="000000"/>
          <w:shd w:val="clear" w:color="auto" w:fill="FFFFFF"/>
        </w:rPr>
        <w:t>in a timely manner.</w:t>
      </w:r>
    </w:p>
    <w:p w14:paraId="688BD389" w14:textId="77777777" w:rsidR="00DC2288" w:rsidRDefault="00DC2288" w:rsidP="00DC2288">
      <w:pPr>
        <w:spacing w:after="0"/>
        <w:rPr>
          <w:rFonts w:ascii="Segoe UI" w:hAnsi="Segoe UI" w:cs="Segoe UI"/>
          <w:bCs/>
          <w:color w:val="000000"/>
          <w:shd w:val="clear" w:color="auto" w:fill="FFFFFF"/>
        </w:rPr>
      </w:pPr>
    </w:p>
    <w:p w14:paraId="3268EA0F" w14:textId="30E34338" w:rsidR="00A15ED3" w:rsidRDefault="00A15ED3" w:rsidP="00DC2288">
      <w:pPr>
        <w:spacing w:after="0"/>
        <w:rPr>
          <w:rFonts w:ascii="Segoe UI" w:hAnsi="Segoe UI" w:cs="Segoe UI"/>
          <w:bCs/>
          <w:color w:val="000000"/>
          <w:shd w:val="clear" w:color="auto" w:fill="FFFFFF"/>
        </w:rPr>
      </w:pPr>
      <w:r>
        <w:rPr>
          <w:rFonts w:ascii="Segoe UI" w:hAnsi="Segoe UI" w:cs="Segoe UI"/>
          <w:bCs/>
          <w:color w:val="000000"/>
          <w:shd w:val="clear" w:color="auto" w:fill="FFFFFF"/>
        </w:rPr>
        <w:t>The GIS Maps</w:t>
      </w:r>
      <w:r w:rsidR="00802C3D">
        <w:rPr>
          <w:rFonts w:ascii="Segoe UI" w:hAnsi="Segoe UI" w:cs="Segoe UI"/>
          <w:bCs/>
          <w:color w:val="000000"/>
          <w:shd w:val="clear" w:color="auto" w:fill="FFFFFF"/>
        </w:rPr>
        <w:t xml:space="preserve"> have been welcomed by The Grading Man</w:t>
      </w:r>
      <w:r w:rsidR="002F5780">
        <w:rPr>
          <w:rFonts w:ascii="Segoe UI" w:hAnsi="Segoe UI" w:cs="Segoe UI"/>
          <w:bCs/>
          <w:color w:val="000000"/>
          <w:shd w:val="clear" w:color="auto" w:fill="FFFFFF"/>
        </w:rPr>
        <w:t>a</w:t>
      </w:r>
      <w:r w:rsidR="00802C3D">
        <w:rPr>
          <w:rFonts w:ascii="Segoe UI" w:hAnsi="Segoe UI" w:cs="Segoe UI"/>
          <w:bCs/>
          <w:color w:val="000000"/>
          <w:shd w:val="clear" w:color="auto" w:fill="FFFFFF"/>
        </w:rPr>
        <w:t xml:space="preserve">ger in Diabetic Eye Screening Wales, He has requested more information mapping information to be produced for different cohorts of patients to examine trends. The Admin department have also taken an interest in the Mapping Facility and would like the </w:t>
      </w:r>
      <w:r w:rsidR="002F5780">
        <w:rPr>
          <w:rFonts w:ascii="Segoe UI" w:hAnsi="Segoe UI" w:cs="Segoe UI"/>
          <w:bCs/>
          <w:color w:val="000000"/>
          <w:shd w:val="clear" w:color="auto" w:fill="FFFFFF"/>
        </w:rPr>
        <w:t>c</w:t>
      </w:r>
      <w:r w:rsidR="00802C3D">
        <w:rPr>
          <w:rFonts w:ascii="Segoe UI" w:hAnsi="Segoe UI" w:cs="Segoe UI"/>
          <w:bCs/>
          <w:color w:val="000000"/>
          <w:shd w:val="clear" w:color="auto" w:fill="FFFFFF"/>
        </w:rPr>
        <w:t xml:space="preserve">linics mapped separated by Local Health </w:t>
      </w:r>
      <w:r w:rsidR="002F5780">
        <w:rPr>
          <w:rFonts w:ascii="Segoe UI" w:hAnsi="Segoe UI" w:cs="Segoe UI"/>
          <w:bCs/>
          <w:color w:val="000000"/>
          <w:shd w:val="clear" w:color="auto" w:fill="FFFFFF"/>
        </w:rPr>
        <w:t>Board,</w:t>
      </w:r>
      <w:r w:rsidR="00802C3D">
        <w:rPr>
          <w:rFonts w:ascii="Segoe UI" w:hAnsi="Segoe UI" w:cs="Segoe UI"/>
          <w:bCs/>
          <w:color w:val="000000"/>
          <w:shd w:val="clear" w:color="auto" w:fill="FFFFFF"/>
        </w:rPr>
        <w:t xml:space="preserve"> so the admin staff can book appointments</w:t>
      </w:r>
      <w:r w:rsidR="002F5780">
        <w:rPr>
          <w:rFonts w:ascii="Segoe UI" w:hAnsi="Segoe UI" w:cs="Segoe UI"/>
          <w:bCs/>
          <w:color w:val="000000"/>
          <w:shd w:val="clear" w:color="auto" w:fill="FFFFFF"/>
        </w:rPr>
        <w:t xml:space="preserve"> easier.</w:t>
      </w:r>
    </w:p>
    <w:p w14:paraId="1996982F" w14:textId="77777777" w:rsidR="00DC2288" w:rsidRDefault="00DC2288" w:rsidP="00DC2288">
      <w:pPr>
        <w:spacing w:after="0"/>
        <w:rPr>
          <w:rFonts w:ascii="Segoe UI" w:hAnsi="Segoe UI" w:cs="Segoe UI"/>
          <w:bCs/>
          <w:color w:val="000000"/>
          <w:shd w:val="clear" w:color="auto" w:fill="FFFFFF"/>
        </w:rPr>
      </w:pPr>
    </w:p>
    <w:p w14:paraId="48190958" w14:textId="0319406B" w:rsidR="00A15ED3" w:rsidRDefault="00A15ED3" w:rsidP="00DC2288">
      <w:pPr>
        <w:spacing w:after="0"/>
        <w:rPr>
          <w:rFonts w:ascii="Segoe UI" w:hAnsi="Segoe UI" w:cs="Segoe UI"/>
          <w:bCs/>
          <w:color w:val="000000"/>
          <w:shd w:val="clear" w:color="auto" w:fill="FFFFFF"/>
        </w:rPr>
      </w:pPr>
      <w:r>
        <w:rPr>
          <w:rFonts w:ascii="Segoe UI" w:hAnsi="Segoe UI" w:cs="Segoe UI"/>
          <w:bCs/>
          <w:color w:val="000000"/>
          <w:shd w:val="clear" w:color="auto" w:fill="FFFFFF"/>
        </w:rPr>
        <w:t>The Tableau Key Performance Indicators</w:t>
      </w:r>
      <w:r w:rsidR="00802C3D">
        <w:rPr>
          <w:rFonts w:ascii="Segoe UI" w:hAnsi="Segoe UI" w:cs="Segoe UI"/>
          <w:bCs/>
          <w:color w:val="000000"/>
          <w:shd w:val="clear" w:color="auto" w:fill="FFFFFF"/>
        </w:rPr>
        <w:t xml:space="preserve"> have now been submitted to The Public Health Wales Executive Board for the first time in April</w:t>
      </w:r>
      <w:r w:rsidR="000B134F">
        <w:rPr>
          <w:rFonts w:ascii="Segoe UI" w:hAnsi="Segoe UI" w:cs="Segoe UI"/>
          <w:bCs/>
          <w:color w:val="000000"/>
          <w:shd w:val="clear" w:color="auto" w:fill="FFFFFF"/>
        </w:rPr>
        <w:t xml:space="preserve"> 2018</w:t>
      </w:r>
      <w:r w:rsidR="00802C3D">
        <w:rPr>
          <w:rFonts w:ascii="Segoe UI" w:hAnsi="Segoe UI" w:cs="Segoe UI"/>
          <w:bCs/>
          <w:color w:val="000000"/>
          <w:shd w:val="clear" w:color="auto" w:fill="FFFFFF"/>
        </w:rPr>
        <w:t>, there is no feedback at present.</w:t>
      </w:r>
    </w:p>
    <w:p w14:paraId="01E9AE61" w14:textId="77777777" w:rsidR="000B134F" w:rsidRDefault="000B134F" w:rsidP="00DC2288">
      <w:pPr>
        <w:spacing w:after="0"/>
        <w:rPr>
          <w:rFonts w:ascii="Segoe UI" w:hAnsi="Segoe UI" w:cs="Segoe UI"/>
          <w:bCs/>
          <w:color w:val="000000"/>
          <w:shd w:val="clear" w:color="auto" w:fill="FFFFFF"/>
        </w:rPr>
      </w:pPr>
    </w:p>
    <w:p w14:paraId="7E0AE939" w14:textId="183677AE" w:rsidR="004179C2" w:rsidRDefault="00166E35" w:rsidP="00DC2288">
      <w:pPr>
        <w:spacing w:after="0"/>
        <w:rPr>
          <w:rFonts w:ascii="Segoe UI" w:hAnsi="Segoe UI" w:cs="Segoe UI"/>
          <w:bCs/>
          <w:color w:val="000000"/>
          <w:shd w:val="clear" w:color="auto" w:fill="FFFFFF"/>
        </w:rPr>
      </w:pPr>
      <w:r>
        <w:rPr>
          <w:rFonts w:ascii="Segoe UI" w:hAnsi="Segoe UI" w:cs="Segoe UI"/>
          <w:bCs/>
          <w:color w:val="000000"/>
          <w:shd w:val="clear" w:color="auto" w:fill="FFFFFF"/>
        </w:rPr>
        <w:t xml:space="preserve">One of the </w:t>
      </w:r>
      <w:r w:rsidR="004179C2">
        <w:rPr>
          <w:rFonts w:ascii="Segoe UI" w:hAnsi="Segoe UI" w:cs="Segoe UI"/>
          <w:bCs/>
          <w:color w:val="000000"/>
          <w:shd w:val="clear" w:color="auto" w:fill="FFFFFF"/>
        </w:rPr>
        <w:t>main driver</w:t>
      </w:r>
      <w:r>
        <w:rPr>
          <w:rFonts w:ascii="Segoe UI" w:hAnsi="Segoe UI" w:cs="Segoe UI"/>
          <w:bCs/>
          <w:color w:val="000000"/>
          <w:shd w:val="clear" w:color="auto" w:fill="FFFFFF"/>
        </w:rPr>
        <w:t>s</w:t>
      </w:r>
      <w:r w:rsidR="004179C2">
        <w:rPr>
          <w:rFonts w:ascii="Segoe UI" w:hAnsi="Segoe UI" w:cs="Segoe UI"/>
          <w:bCs/>
          <w:color w:val="000000"/>
          <w:shd w:val="clear" w:color="auto" w:fill="FFFFFF"/>
        </w:rPr>
        <w:t xml:space="preserve"> in the success of th</w:t>
      </w:r>
      <w:r>
        <w:rPr>
          <w:rFonts w:ascii="Segoe UI" w:hAnsi="Segoe UI" w:cs="Segoe UI"/>
          <w:bCs/>
          <w:color w:val="000000"/>
          <w:shd w:val="clear" w:color="auto" w:fill="FFFFFF"/>
        </w:rPr>
        <w:t>is</w:t>
      </w:r>
      <w:r w:rsidR="004179C2">
        <w:rPr>
          <w:rFonts w:ascii="Segoe UI" w:hAnsi="Segoe UI" w:cs="Segoe UI"/>
          <w:bCs/>
          <w:color w:val="000000"/>
          <w:shd w:val="clear" w:color="auto" w:fill="FFFFFF"/>
        </w:rPr>
        <w:t xml:space="preserve"> project was the communication at the monthly meetings. Having the correct people at the meetings was </w:t>
      </w:r>
      <w:r w:rsidR="004179C2" w:rsidRPr="004179C2">
        <w:rPr>
          <w:rFonts w:ascii="Segoe UI" w:hAnsi="Segoe UI" w:cs="Segoe UI"/>
          <w:bCs/>
          <w:color w:val="000000"/>
          <w:shd w:val="clear" w:color="auto" w:fill="FFFFFF"/>
        </w:rPr>
        <w:t xml:space="preserve">crucial to gaining an understanding of what </w:t>
      </w:r>
      <w:r w:rsidR="004179C2">
        <w:rPr>
          <w:rFonts w:ascii="Segoe UI" w:hAnsi="Segoe UI" w:cs="Segoe UI"/>
          <w:bCs/>
          <w:color w:val="000000"/>
          <w:shd w:val="clear" w:color="auto" w:fill="FFFFFF"/>
        </w:rPr>
        <w:t>information was to be included</w:t>
      </w:r>
      <w:r>
        <w:rPr>
          <w:rFonts w:ascii="Segoe UI" w:hAnsi="Segoe UI" w:cs="Segoe UI"/>
          <w:bCs/>
          <w:color w:val="000000"/>
          <w:shd w:val="clear" w:color="auto" w:fill="FFFFFF"/>
        </w:rPr>
        <w:t xml:space="preserve"> and the relevance the data has to the patients</w:t>
      </w:r>
      <w:r w:rsidR="004179C2">
        <w:rPr>
          <w:rFonts w:ascii="Segoe UI" w:hAnsi="Segoe UI" w:cs="Segoe UI"/>
          <w:bCs/>
          <w:color w:val="000000"/>
          <w:shd w:val="clear" w:color="auto" w:fill="FFFFFF"/>
        </w:rPr>
        <w:t xml:space="preserve"> on the SSRS reports being developed.</w:t>
      </w:r>
      <w:r w:rsidR="004179C2" w:rsidRPr="004179C2">
        <w:rPr>
          <w:rFonts w:ascii="Segoe UI" w:hAnsi="Segoe UI" w:cs="Segoe UI"/>
          <w:bCs/>
          <w:color w:val="000000"/>
          <w:shd w:val="clear" w:color="auto" w:fill="FFFFFF"/>
        </w:rPr>
        <w:t xml:space="preserve"> </w:t>
      </w:r>
      <w:r w:rsidR="000923CB">
        <w:rPr>
          <w:rFonts w:ascii="Segoe UI" w:hAnsi="Segoe UI" w:cs="Segoe UI"/>
          <w:bCs/>
          <w:color w:val="000000"/>
          <w:shd w:val="clear" w:color="auto" w:fill="FFFFFF"/>
        </w:rPr>
        <w:t>Developing good communication skills with stakeholders is sometimes overlooked when</w:t>
      </w:r>
      <w:r>
        <w:rPr>
          <w:rFonts w:ascii="Segoe UI" w:hAnsi="Segoe UI" w:cs="Segoe UI"/>
          <w:bCs/>
          <w:color w:val="000000"/>
          <w:shd w:val="clear" w:color="auto" w:fill="FFFFFF"/>
        </w:rPr>
        <w:t xml:space="preserve"> designing technical processes.</w:t>
      </w:r>
    </w:p>
    <w:p w14:paraId="7C9A12C4" w14:textId="77777777" w:rsidR="00DC2288" w:rsidRPr="00E97BAF" w:rsidRDefault="00DC2288" w:rsidP="00DC2288">
      <w:pPr>
        <w:spacing w:after="0"/>
        <w:rPr>
          <w:rFonts w:ascii="Segoe UI" w:hAnsi="Segoe UI" w:cs="Segoe UI"/>
          <w:bCs/>
          <w:color w:val="000000"/>
          <w:shd w:val="clear" w:color="auto" w:fill="FFFFFF"/>
        </w:rPr>
      </w:pPr>
    </w:p>
    <w:p w14:paraId="03A220ED" w14:textId="2FF1C24B" w:rsidR="00E97BAF" w:rsidRPr="0020162E" w:rsidRDefault="00E97BAF" w:rsidP="00DC2288">
      <w:pPr>
        <w:spacing w:after="0"/>
        <w:rPr>
          <w:rFonts w:ascii="Segoe UI" w:hAnsi="Segoe UI" w:cs="Segoe UI"/>
          <w:bCs/>
          <w:color w:val="000000"/>
          <w:shd w:val="clear" w:color="auto" w:fill="FFFFFF"/>
        </w:rPr>
      </w:pPr>
      <w:r>
        <w:rPr>
          <w:rFonts w:ascii="Segoe UI" w:hAnsi="Segoe UI" w:cs="Segoe UI"/>
          <w:bCs/>
          <w:color w:val="000000"/>
          <w:shd w:val="clear" w:color="auto" w:fill="FFFFFF"/>
        </w:rPr>
        <w:t>Instead of using Townsend Data,</w:t>
      </w:r>
      <w:r w:rsidR="002F5780">
        <w:rPr>
          <w:rFonts w:ascii="Segoe UI" w:hAnsi="Segoe UI" w:cs="Segoe UI"/>
          <w:bCs/>
          <w:color w:val="000000"/>
          <w:shd w:val="clear" w:color="auto" w:fill="FFFFFF"/>
        </w:rPr>
        <w:t xml:space="preserve"> which was </w:t>
      </w:r>
      <w:r w:rsidR="000B134F">
        <w:rPr>
          <w:rFonts w:ascii="Segoe UI" w:hAnsi="Segoe UI" w:cs="Segoe UI"/>
          <w:bCs/>
          <w:color w:val="000000"/>
          <w:shd w:val="clear" w:color="auto" w:fill="FFFFFF"/>
        </w:rPr>
        <w:t>the</w:t>
      </w:r>
      <w:r w:rsidR="002F5780">
        <w:rPr>
          <w:rFonts w:ascii="Segoe UI" w:hAnsi="Segoe UI" w:cs="Segoe UI"/>
          <w:bCs/>
          <w:color w:val="000000"/>
          <w:shd w:val="clear" w:color="auto" w:fill="FFFFFF"/>
        </w:rPr>
        <w:t xml:space="preserve"> original choice for deprivation,</w:t>
      </w:r>
      <w:r w:rsidR="000B134F">
        <w:rPr>
          <w:rFonts w:ascii="Segoe UI" w:hAnsi="Segoe UI" w:cs="Segoe UI"/>
          <w:bCs/>
          <w:color w:val="000000"/>
          <w:shd w:val="clear" w:color="auto" w:fill="FFFFFF"/>
        </w:rPr>
        <w:t xml:space="preserve"> T</w:t>
      </w:r>
      <w:r>
        <w:rPr>
          <w:rFonts w:ascii="Segoe UI" w:hAnsi="Segoe UI" w:cs="Segoe UI"/>
          <w:bCs/>
          <w:color w:val="000000"/>
          <w:shd w:val="clear" w:color="auto" w:fill="FFFFFF"/>
        </w:rPr>
        <w:t xml:space="preserve">he </w:t>
      </w:r>
      <w:r w:rsidRPr="00800FC7">
        <w:rPr>
          <w:rFonts w:ascii="Segoe UI" w:hAnsi="Segoe UI" w:cs="Segoe UI"/>
          <w:color w:val="000000"/>
          <w:shd w:val="clear" w:color="auto" w:fill="FFFFFF"/>
        </w:rPr>
        <w:t>Welsh Index of Multiple Deprivation (WIMD</w:t>
      </w:r>
      <w:r>
        <w:rPr>
          <w:rFonts w:ascii="Segoe UI" w:hAnsi="Segoe UI" w:cs="Segoe UI"/>
          <w:color w:val="000000"/>
          <w:shd w:val="clear" w:color="auto" w:fill="FFFFFF"/>
        </w:rPr>
        <w:t>) 2014</w:t>
      </w:r>
      <w:r w:rsidR="000B134F">
        <w:rPr>
          <w:rFonts w:ascii="Segoe UI" w:hAnsi="Segoe UI" w:cs="Segoe UI"/>
          <w:color w:val="000000"/>
          <w:shd w:val="clear" w:color="auto" w:fill="FFFFFF"/>
        </w:rPr>
        <w:t xml:space="preserve"> was chosen</w:t>
      </w:r>
      <w:r w:rsidR="002F5780">
        <w:rPr>
          <w:rFonts w:ascii="Segoe UI" w:hAnsi="Segoe UI" w:cs="Segoe UI"/>
          <w:color w:val="000000"/>
          <w:shd w:val="clear" w:color="auto" w:fill="FFFFFF"/>
        </w:rPr>
        <w:t>.</w:t>
      </w:r>
      <w:r w:rsidR="000B134F">
        <w:rPr>
          <w:rFonts w:ascii="Segoe UI" w:hAnsi="Segoe UI" w:cs="Segoe UI"/>
          <w:color w:val="000000"/>
          <w:shd w:val="clear" w:color="auto" w:fill="FFFFFF"/>
        </w:rPr>
        <w:t xml:space="preserve"> </w:t>
      </w:r>
      <w:r w:rsidR="002F5780">
        <w:rPr>
          <w:rFonts w:ascii="Segoe UI" w:hAnsi="Segoe UI" w:cs="Segoe UI"/>
          <w:color w:val="000000"/>
          <w:shd w:val="clear" w:color="auto" w:fill="FFFFFF"/>
        </w:rPr>
        <w:t xml:space="preserve"> It is widely used in Public Health Wales, and easily accessible. </w:t>
      </w:r>
      <w:r w:rsidR="000B134F">
        <w:rPr>
          <w:rFonts w:ascii="Segoe UI" w:hAnsi="Segoe UI" w:cs="Segoe UI"/>
          <w:color w:val="000000"/>
          <w:shd w:val="clear" w:color="auto" w:fill="FFFFFF"/>
        </w:rPr>
        <w:t xml:space="preserve">Previous </w:t>
      </w:r>
      <w:r w:rsidR="002F5780">
        <w:rPr>
          <w:rFonts w:ascii="Segoe UI" w:hAnsi="Segoe UI" w:cs="Segoe UI"/>
          <w:color w:val="000000"/>
          <w:shd w:val="clear" w:color="auto" w:fill="FFFFFF"/>
        </w:rPr>
        <w:t>creat</w:t>
      </w:r>
      <w:r w:rsidR="000B134F">
        <w:rPr>
          <w:rFonts w:ascii="Segoe UI" w:hAnsi="Segoe UI" w:cs="Segoe UI"/>
          <w:color w:val="000000"/>
          <w:shd w:val="clear" w:color="auto" w:fill="FFFFFF"/>
        </w:rPr>
        <w:t>ion</w:t>
      </w:r>
      <w:r w:rsidR="002F5780">
        <w:rPr>
          <w:rFonts w:ascii="Segoe UI" w:hAnsi="Segoe UI" w:cs="Segoe UI"/>
          <w:color w:val="000000"/>
          <w:shd w:val="clear" w:color="auto" w:fill="FFFFFF"/>
        </w:rPr>
        <w:t xml:space="preserve"> </w:t>
      </w:r>
      <w:r w:rsidR="000B134F">
        <w:rPr>
          <w:rFonts w:ascii="Segoe UI" w:hAnsi="Segoe UI" w:cs="Segoe UI"/>
          <w:color w:val="000000"/>
          <w:shd w:val="clear" w:color="auto" w:fill="FFFFFF"/>
        </w:rPr>
        <w:t xml:space="preserve">of </w:t>
      </w:r>
      <w:r w:rsidR="002F5780">
        <w:rPr>
          <w:rFonts w:ascii="Segoe UI" w:hAnsi="Segoe UI" w:cs="Segoe UI"/>
          <w:color w:val="000000"/>
          <w:shd w:val="clear" w:color="auto" w:fill="FFFFFF"/>
        </w:rPr>
        <w:t xml:space="preserve">a Townsend index while in University, </w:t>
      </w:r>
      <w:r w:rsidR="000B134F">
        <w:rPr>
          <w:rFonts w:ascii="Segoe UI" w:hAnsi="Segoe UI" w:cs="Segoe UI"/>
          <w:color w:val="000000"/>
          <w:shd w:val="clear" w:color="auto" w:fill="FFFFFF"/>
        </w:rPr>
        <w:t>proved</w:t>
      </w:r>
      <w:r w:rsidR="002F5780">
        <w:rPr>
          <w:rFonts w:ascii="Segoe UI" w:hAnsi="Segoe UI" w:cs="Segoe UI"/>
          <w:color w:val="000000"/>
          <w:shd w:val="clear" w:color="auto" w:fill="FFFFFF"/>
        </w:rPr>
        <w:t xml:space="preserve"> quite lengthy and complicated.</w:t>
      </w:r>
    </w:p>
    <w:p w14:paraId="7DD5E941" w14:textId="77777777" w:rsidR="00E97BAF" w:rsidRDefault="00E97BAF" w:rsidP="003500B6"/>
    <w:p w14:paraId="1262558E" w14:textId="77777777" w:rsidR="002B1590" w:rsidRDefault="002B1590" w:rsidP="003500B6"/>
    <w:p w14:paraId="6178F4A3" w14:textId="77777777" w:rsidR="002B1590" w:rsidRDefault="002B1590" w:rsidP="003500B6"/>
    <w:p w14:paraId="784DF910" w14:textId="77777777" w:rsidR="002B1590" w:rsidRDefault="002B1590" w:rsidP="003500B6"/>
    <w:p w14:paraId="6258D192" w14:textId="77777777" w:rsidR="002B1590" w:rsidRDefault="002B1590" w:rsidP="003500B6"/>
    <w:p w14:paraId="32803774" w14:textId="77777777" w:rsidR="000B134F" w:rsidRDefault="000B134F" w:rsidP="000B134F"/>
    <w:p w14:paraId="49EFE92E" w14:textId="591C6CA1" w:rsidR="0086051B" w:rsidRDefault="00E97BAF" w:rsidP="000B134F">
      <w:pPr>
        <w:jc w:val="center"/>
        <w:rPr>
          <w:rStyle w:val="Heading1Char"/>
        </w:rPr>
      </w:pPr>
      <w:bookmarkStart w:id="42" w:name="_Toc512339167"/>
      <w:r>
        <w:rPr>
          <w:rStyle w:val="Heading1Char"/>
        </w:rPr>
        <w:t>C</w:t>
      </w:r>
      <w:r w:rsidR="00F8010B">
        <w:rPr>
          <w:rStyle w:val="Heading1Char"/>
        </w:rPr>
        <w:t>HAPTER</w:t>
      </w:r>
      <w:r w:rsidR="00247FDD" w:rsidRPr="0086051B">
        <w:rPr>
          <w:rStyle w:val="Heading1Char"/>
        </w:rPr>
        <w:t xml:space="preserve"> </w:t>
      </w:r>
      <w:r w:rsidR="00140AC2">
        <w:rPr>
          <w:rStyle w:val="Heading1Char"/>
        </w:rPr>
        <w:t>10</w:t>
      </w:r>
      <w:r w:rsidR="00F8010B">
        <w:rPr>
          <w:rStyle w:val="Heading1Char"/>
        </w:rPr>
        <w:t xml:space="preserve"> </w:t>
      </w:r>
      <w:r w:rsidR="0020162E">
        <w:rPr>
          <w:rStyle w:val="Heading1Char"/>
        </w:rPr>
        <w:t>–</w:t>
      </w:r>
      <w:r w:rsidR="00F8010B">
        <w:rPr>
          <w:rStyle w:val="Heading1Char"/>
        </w:rPr>
        <w:t xml:space="preserve"> R</w:t>
      </w:r>
      <w:r w:rsidR="00A37C13">
        <w:rPr>
          <w:rStyle w:val="Heading1Char"/>
        </w:rPr>
        <w:t>EFLECTION</w:t>
      </w:r>
      <w:bookmarkEnd w:id="42"/>
    </w:p>
    <w:p w14:paraId="13D159F6" w14:textId="16A0A406" w:rsidR="00F6022A" w:rsidRDefault="0020162E" w:rsidP="001568D1">
      <w:pPr>
        <w:rPr>
          <w:rFonts w:ascii="Segoe UI" w:hAnsi="Segoe UI" w:cs="Segoe UI"/>
          <w:bCs/>
          <w:color w:val="000000"/>
          <w:shd w:val="clear" w:color="auto" w:fill="FFFFFF"/>
        </w:rPr>
      </w:pPr>
      <w:r w:rsidRPr="0020162E">
        <w:rPr>
          <w:rFonts w:ascii="Segoe UI" w:hAnsi="Segoe UI" w:cs="Segoe UI"/>
          <w:bCs/>
          <w:color w:val="000000"/>
          <w:shd w:val="clear" w:color="auto" w:fill="FFFFFF"/>
        </w:rPr>
        <w:t>On ref</w:t>
      </w:r>
      <w:r>
        <w:rPr>
          <w:rFonts w:ascii="Segoe UI" w:hAnsi="Segoe UI" w:cs="Segoe UI"/>
          <w:bCs/>
          <w:color w:val="000000"/>
          <w:shd w:val="clear" w:color="auto" w:fill="FFFFFF"/>
        </w:rPr>
        <w:t>l</w:t>
      </w:r>
      <w:r w:rsidRPr="0020162E">
        <w:rPr>
          <w:rFonts w:ascii="Segoe UI" w:hAnsi="Segoe UI" w:cs="Segoe UI"/>
          <w:bCs/>
          <w:color w:val="000000"/>
          <w:shd w:val="clear" w:color="auto" w:fill="FFFFFF"/>
        </w:rPr>
        <w:t xml:space="preserve">ection, </w:t>
      </w:r>
      <w:r w:rsidR="005D3C2E">
        <w:rPr>
          <w:rFonts w:ascii="Segoe UI" w:hAnsi="Segoe UI" w:cs="Segoe UI"/>
          <w:bCs/>
          <w:color w:val="000000"/>
          <w:shd w:val="clear" w:color="auto" w:fill="FFFFFF"/>
        </w:rPr>
        <w:t xml:space="preserve">I believe the </w:t>
      </w:r>
      <w:r w:rsidR="005D3C2E" w:rsidRPr="00B57837">
        <w:rPr>
          <w:rFonts w:ascii="Segoe UI" w:hAnsi="Segoe UI" w:cs="Segoe UI"/>
          <w:bCs/>
          <w:color w:val="000000"/>
          <w:shd w:val="clear" w:color="auto" w:fill="FFFFFF"/>
        </w:rPr>
        <w:t>project has met all its objectives and aims</w:t>
      </w:r>
      <w:r w:rsidR="00F6309E">
        <w:rPr>
          <w:rFonts w:ascii="Segoe UI" w:hAnsi="Segoe UI" w:cs="Segoe UI"/>
          <w:bCs/>
          <w:color w:val="000000"/>
          <w:shd w:val="clear" w:color="auto" w:fill="FFFFFF"/>
        </w:rPr>
        <w:t xml:space="preserve"> originally proposed</w:t>
      </w:r>
      <w:r w:rsidR="005D3C2E">
        <w:rPr>
          <w:rFonts w:ascii="Segoe UI" w:hAnsi="Segoe UI" w:cs="Segoe UI"/>
          <w:bCs/>
          <w:color w:val="000000"/>
          <w:shd w:val="clear" w:color="auto" w:fill="FFFFFF"/>
        </w:rPr>
        <w:t>.</w:t>
      </w:r>
      <w:r w:rsidR="005D3C2E" w:rsidRPr="0020162E">
        <w:rPr>
          <w:rFonts w:ascii="Segoe UI" w:hAnsi="Segoe UI" w:cs="Segoe UI"/>
          <w:bCs/>
          <w:color w:val="000000"/>
          <w:shd w:val="clear" w:color="auto" w:fill="FFFFFF"/>
        </w:rPr>
        <w:t xml:space="preserve"> </w:t>
      </w:r>
      <w:r w:rsidR="00F6022A">
        <w:rPr>
          <w:rFonts w:ascii="Segoe UI" w:hAnsi="Segoe UI" w:cs="Segoe UI"/>
          <w:bCs/>
          <w:color w:val="000000"/>
          <w:shd w:val="clear" w:color="auto" w:fill="FFFFFF"/>
        </w:rPr>
        <w:t xml:space="preserve"> The project was a lot more work than first anticipated and because it was a work-based project the success of the project </w:t>
      </w:r>
      <w:r w:rsidR="00615E91">
        <w:rPr>
          <w:rFonts w:ascii="Segoe UI" w:hAnsi="Segoe UI" w:cs="Segoe UI"/>
          <w:bCs/>
          <w:color w:val="000000"/>
          <w:shd w:val="clear" w:color="auto" w:fill="FFFFFF"/>
        </w:rPr>
        <w:t>benefited actual</w:t>
      </w:r>
      <w:r w:rsidR="000B134F">
        <w:rPr>
          <w:rFonts w:ascii="Segoe UI" w:hAnsi="Segoe UI" w:cs="Segoe UI"/>
          <w:bCs/>
          <w:color w:val="000000"/>
          <w:shd w:val="clear" w:color="auto" w:fill="FFFFFF"/>
        </w:rPr>
        <w:t xml:space="preserve"> eligible </w:t>
      </w:r>
      <w:r w:rsidR="00F6022A">
        <w:rPr>
          <w:rFonts w:ascii="Segoe UI" w:hAnsi="Segoe UI" w:cs="Segoe UI"/>
          <w:bCs/>
          <w:color w:val="000000"/>
          <w:shd w:val="clear" w:color="auto" w:fill="FFFFFF"/>
        </w:rPr>
        <w:t>Diabetic Patients. Therefore, ensuring the data quality and the schedule of the project running to time was essential.</w:t>
      </w:r>
    </w:p>
    <w:p w14:paraId="6174FA72" w14:textId="77777777" w:rsidR="00F6022A" w:rsidRDefault="00F6022A" w:rsidP="001568D1">
      <w:pPr>
        <w:rPr>
          <w:rFonts w:ascii="Segoe UI" w:hAnsi="Segoe UI" w:cs="Segoe UI"/>
          <w:bCs/>
          <w:color w:val="000000"/>
          <w:shd w:val="clear" w:color="auto" w:fill="FFFFFF"/>
        </w:rPr>
      </w:pPr>
      <w:r>
        <w:rPr>
          <w:rFonts w:ascii="Segoe UI" w:hAnsi="Segoe UI" w:cs="Segoe UI"/>
          <w:bCs/>
          <w:color w:val="000000"/>
          <w:shd w:val="clear" w:color="auto" w:fill="FFFFFF"/>
        </w:rPr>
        <w:t>My SQL programming,</w:t>
      </w:r>
      <w:r w:rsidR="00367914">
        <w:rPr>
          <w:rFonts w:ascii="Segoe UI" w:hAnsi="Segoe UI" w:cs="Segoe UI"/>
          <w:bCs/>
          <w:color w:val="000000"/>
          <w:shd w:val="clear" w:color="auto" w:fill="FFFFFF"/>
        </w:rPr>
        <w:t xml:space="preserve"> </w:t>
      </w:r>
      <w:r>
        <w:rPr>
          <w:rFonts w:ascii="Segoe UI" w:hAnsi="Segoe UI" w:cs="Segoe UI"/>
          <w:bCs/>
          <w:color w:val="000000"/>
          <w:shd w:val="clear" w:color="auto" w:fill="FFFFFF"/>
        </w:rPr>
        <w:t>Map-info</w:t>
      </w:r>
      <w:r w:rsidR="00601FA2">
        <w:rPr>
          <w:rFonts w:ascii="Segoe UI" w:hAnsi="Segoe UI" w:cs="Segoe UI"/>
          <w:bCs/>
          <w:color w:val="000000"/>
          <w:shd w:val="clear" w:color="auto" w:fill="FFFFFF"/>
        </w:rPr>
        <w:t>,</w:t>
      </w:r>
      <w:r>
        <w:rPr>
          <w:rFonts w:ascii="Segoe UI" w:hAnsi="Segoe UI" w:cs="Segoe UI"/>
          <w:bCs/>
          <w:color w:val="000000"/>
          <w:shd w:val="clear" w:color="auto" w:fill="FFFFFF"/>
        </w:rPr>
        <w:t xml:space="preserve"> Tableau </w:t>
      </w:r>
      <w:r w:rsidR="00601FA2">
        <w:rPr>
          <w:rFonts w:ascii="Segoe UI" w:hAnsi="Segoe UI" w:cs="Segoe UI"/>
          <w:bCs/>
          <w:color w:val="000000"/>
          <w:shd w:val="clear" w:color="auto" w:fill="FFFFFF"/>
        </w:rPr>
        <w:t xml:space="preserve">and </w:t>
      </w:r>
      <w:r w:rsidR="00367914">
        <w:rPr>
          <w:rFonts w:ascii="Segoe UI" w:hAnsi="Segoe UI" w:cs="Segoe UI"/>
          <w:bCs/>
          <w:color w:val="000000"/>
          <w:shd w:val="clear" w:color="auto" w:fill="FFFFFF"/>
        </w:rPr>
        <w:t xml:space="preserve">SSRS reporting </w:t>
      </w:r>
      <w:r>
        <w:rPr>
          <w:rFonts w:ascii="Segoe UI" w:hAnsi="Segoe UI" w:cs="Segoe UI"/>
          <w:bCs/>
          <w:color w:val="000000"/>
          <w:shd w:val="clear" w:color="auto" w:fill="FFFFFF"/>
        </w:rPr>
        <w:t xml:space="preserve">skills </w:t>
      </w:r>
      <w:r w:rsidR="00D85471">
        <w:rPr>
          <w:rFonts w:ascii="Segoe UI" w:hAnsi="Segoe UI" w:cs="Segoe UI"/>
          <w:bCs/>
          <w:color w:val="000000"/>
          <w:shd w:val="clear" w:color="auto" w:fill="FFFFFF"/>
        </w:rPr>
        <w:t>were relatively new</w:t>
      </w:r>
      <w:r w:rsidR="00615E91">
        <w:rPr>
          <w:rFonts w:ascii="Segoe UI" w:hAnsi="Segoe UI" w:cs="Segoe UI"/>
          <w:bCs/>
          <w:color w:val="000000"/>
          <w:shd w:val="clear" w:color="auto" w:fill="FFFFFF"/>
        </w:rPr>
        <w:t>,</w:t>
      </w:r>
      <w:r>
        <w:rPr>
          <w:rFonts w:ascii="Segoe UI" w:hAnsi="Segoe UI" w:cs="Segoe UI"/>
          <w:bCs/>
          <w:color w:val="000000"/>
          <w:shd w:val="clear" w:color="auto" w:fill="FFFFFF"/>
        </w:rPr>
        <w:t xml:space="preserve"> </w:t>
      </w:r>
      <w:r w:rsidR="00615E91">
        <w:rPr>
          <w:rFonts w:ascii="Segoe UI" w:hAnsi="Segoe UI" w:cs="Segoe UI"/>
          <w:bCs/>
          <w:color w:val="000000"/>
          <w:shd w:val="clear" w:color="auto" w:fill="FFFFFF"/>
        </w:rPr>
        <w:t xml:space="preserve">the project </w:t>
      </w:r>
      <w:r>
        <w:rPr>
          <w:rFonts w:ascii="Segoe UI" w:hAnsi="Segoe UI" w:cs="Segoe UI"/>
          <w:bCs/>
          <w:color w:val="000000"/>
          <w:shd w:val="clear" w:color="auto" w:fill="FFFFFF"/>
        </w:rPr>
        <w:t xml:space="preserve">tested </w:t>
      </w:r>
      <w:r w:rsidR="00615E91">
        <w:rPr>
          <w:rFonts w:ascii="Segoe UI" w:hAnsi="Segoe UI" w:cs="Segoe UI"/>
          <w:bCs/>
          <w:color w:val="000000"/>
          <w:shd w:val="clear" w:color="auto" w:fill="FFFFFF"/>
        </w:rPr>
        <w:t xml:space="preserve">my knowledge </w:t>
      </w:r>
      <w:r>
        <w:rPr>
          <w:rFonts w:ascii="Segoe UI" w:hAnsi="Segoe UI" w:cs="Segoe UI"/>
          <w:bCs/>
          <w:color w:val="000000"/>
          <w:shd w:val="clear" w:color="auto" w:fill="FFFFFF"/>
        </w:rPr>
        <w:t xml:space="preserve">and </w:t>
      </w:r>
      <w:r w:rsidR="00615E91">
        <w:rPr>
          <w:rFonts w:ascii="Segoe UI" w:hAnsi="Segoe UI" w:cs="Segoe UI"/>
          <w:bCs/>
          <w:color w:val="000000"/>
          <w:shd w:val="clear" w:color="auto" w:fill="FFFFFF"/>
        </w:rPr>
        <w:t xml:space="preserve">I believe my skills </w:t>
      </w:r>
      <w:r>
        <w:rPr>
          <w:rFonts w:ascii="Segoe UI" w:hAnsi="Segoe UI" w:cs="Segoe UI"/>
          <w:bCs/>
          <w:color w:val="000000"/>
          <w:shd w:val="clear" w:color="auto" w:fill="FFFFFF"/>
        </w:rPr>
        <w:t xml:space="preserve">have hugely developed since the beginning of the project. </w:t>
      </w:r>
    </w:p>
    <w:p w14:paraId="5FB8DD93" w14:textId="1B0D630B" w:rsidR="002B1590" w:rsidRDefault="0020162E" w:rsidP="001568D1">
      <w:pPr>
        <w:rPr>
          <w:rFonts w:ascii="Segoe UI" w:hAnsi="Segoe UI" w:cs="Segoe UI"/>
          <w:bCs/>
          <w:color w:val="000000"/>
          <w:shd w:val="clear" w:color="auto" w:fill="FFFFFF"/>
        </w:rPr>
      </w:pPr>
      <w:r w:rsidRPr="0020162E">
        <w:rPr>
          <w:rFonts w:ascii="Segoe UI" w:hAnsi="Segoe UI" w:cs="Segoe UI"/>
          <w:bCs/>
          <w:color w:val="000000"/>
          <w:shd w:val="clear" w:color="auto" w:fill="FFFFFF"/>
        </w:rPr>
        <w:t xml:space="preserve">I have thoroughly enjoyed </w:t>
      </w:r>
      <w:r>
        <w:rPr>
          <w:rFonts w:ascii="Segoe UI" w:hAnsi="Segoe UI" w:cs="Segoe UI"/>
          <w:bCs/>
          <w:color w:val="000000"/>
          <w:shd w:val="clear" w:color="auto" w:fill="FFFFFF"/>
        </w:rPr>
        <w:t>researching and developing this project.</w:t>
      </w:r>
      <w:r w:rsidR="00802714" w:rsidRPr="00802714">
        <w:rPr>
          <w:rFonts w:ascii="Segoe UI" w:hAnsi="Segoe UI" w:cs="Segoe UI"/>
          <w:bCs/>
          <w:color w:val="000000"/>
          <w:shd w:val="clear" w:color="auto" w:fill="FFFFFF"/>
        </w:rPr>
        <w:t xml:space="preserve"> If I had to do it again</w:t>
      </w:r>
      <w:r w:rsidR="00802714">
        <w:rPr>
          <w:rFonts w:ascii="Segoe UI" w:hAnsi="Segoe UI" w:cs="Segoe UI"/>
          <w:bCs/>
          <w:color w:val="000000"/>
          <w:shd w:val="clear" w:color="auto" w:fill="FFFFFF"/>
        </w:rPr>
        <w:t xml:space="preserve"> I </w:t>
      </w:r>
      <w:r w:rsidR="00802714" w:rsidRPr="00802714">
        <w:rPr>
          <w:rFonts w:ascii="Segoe UI" w:hAnsi="Segoe UI" w:cs="Segoe UI"/>
          <w:bCs/>
          <w:color w:val="000000"/>
          <w:shd w:val="clear" w:color="auto" w:fill="FFFFFF"/>
        </w:rPr>
        <w:t>would</w:t>
      </w:r>
      <w:r w:rsidR="00802714">
        <w:rPr>
          <w:rFonts w:ascii="Segoe UI" w:hAnsi="Segoe UI" w:cs="Segoe UI"/>
          <w:bCs/>
          <w:color w:val="000000"/>
          <w:shd w:val="clear" w:color="auto" w:fill="FFFFFF"/>
        </w:rPr>
        <w:t>n’t</w:t>
      </w:r>
      <w:r w:rsidR="00802714" w:rsidRPr="00802714">
        <w:rPr>
          <w:rFonts w:ascii="Segoe UI" w:hAnsi="Segoe UI" w:cs="Segoe UI"/>
          <w:bCs/>
          <w:color w:val="000000"/>
          <w:shd w:val="clear" w:color="auto" w:fill="FFFFFF"/>
        </w:rPr>
        <w:t xml:space="preserve"> approach</w:t>
      </w:r>
      <w:r w:rsidR="00802714">
        <w:rPr>
          <w:rFonts w:ascii="Segoe UI" w:hAnsi="Segoe UI" w:cs="Segoe UI"/>
          <w:bCs/>
          <w:color w:val="000000"/>
          <w:shd w:val="clear" w:color="auto" w:fill="FFFFFF"/>
        </w:rPr>
        <w:t xml:space="preserve"> it any </w:t>
      </w:r>
      <w:r w:rsidR="00802714" w:rsidRPr="00802714">
        <w:rPr>
          <w:rFonts w:ascii="Segoe UI" w:hAnsi="Segoe UI" w:cs="Segoe UI"/>
          <w:bCs/>
          <w:color w:val="000000"/>
          <w:shd w:val="clear" w:color="auto" w:fill="FFFFFF"/>
        </w:rPr>
        <w:t xml:space="preserve">diﬀerently. </w:t>
      </w:r>
    </w:p>
    <w:p w14:paraId="212AF3F6" w14:textId="195BFF86" w:rsidR="00537E75" w:rsidRDefault="00100E2D" w:rsidP="001568D1">
      <w:pPr>
        <w:spacing w:after="0"/>
        <w:rPr>
          <w:bCs/>
          <w:sz w:val="28"/>
          <w:szCs w:val="28"/>
          <w:u w:val="single"/>
        </w:rPr>
      </w:pPr>
      <w:r w:rsidRPr="00100E2D">
        <w:rPr>
          <w:bCs/>
          <w:sz w:val="28"/>
          <w:szCs w:val="28"/>
          <w:u w:val="single"/>
        </w:rPr>
        <w:t>SSRS Reports</w:t>
      </w:r>
    </w:p>
    <w:p w14:paraId="79667A70" w14:textId="77777777" w:rsidR="000C4450" w:rsidRDefault="000C4450" w:rsidP="001568D1">
      <w:pPr>
        <w:spacing w:after="0"/>
        <w:rPr>
          <w:bCs/>
          <w:sz w:val="28"/>
          <w:szCs w:val="28"/>
          <w:u w:val="single"/>
        </w:rPr>
      </w:pPr>
    </w:p>
    <w:p w14:paraId="08C2AF70" w14:textId="5F8901B5" w:rsidR="00AF7179" w:rsidRDefault="00A7638B" w:rsidP="001568D1">
      <w:pPr>
        <w:spacing w:after="0"/>
        <w:rPr>
          <w:rFonts w:ascii="Segoe UI" w:hAnsi="Segoe UI" w:cs="Segoe UI"/>
          <w:bCs/>
          <w:color w:val="000000"/>
          <w:shd w:val="clear" w:color="auto" w:fill="FFFFFF"/>
        </w:rPr>
      </w:pPr>
      <w:r>
        <w:rPr>
          <w:rFonts w:ascii="Segoe UI" w:hAnsi="Segoe UI" w:cs="Segoe UI"/>
          <w:bCs/>
          <w:color w:val="000000"/>
          <w:shd w:val="clear" w:color="auto" w:fill="FFFFFF"/>
        </w:rPr>
        <w:t>T</w:t>
      </w:r>
      <w:r w:rsidR="002F5780">
        <w:rPr>
          <w:rFonts w:ascii="Segoe UI" w:hAnsi="Segoe UI" w:cs="Segoe UI"/>
          <w:bCs/>
          <w:color w:val="000000"/>
          <w:shd w:val="clear" w:color="auto" w:fill="FFFFFF"/>
        </w:rPr>
        <w:t>he process before</w:t>
      </w:r>
      <w:r>
        <w:rPr>
          <w:rFonts w:ascii="Segoe UI" w:hAnsi="Segoe UI" w:cs="Segoe UI"/>
          <w:bCs/>
          <w:color w:val="000000"/>
          <w:shd w:val="clear" w:color="auto" w:fill="FFFFFF"/>
        </w:rPr>
        <w:t xml:space="preserve"> the SSRS reports h</w:t>
      </w:r>
      <w:r w:rsidRPr="002B1590">
        <w:rPr>
          <w:rFonts w:ascii="Segoe UI" w:hAnsi="Segoe UI" w:cs="Segoe UI"/>
          <w:bCs/>
          <w:color w:val="000000"/>
          <w:shd w:val="clear" w:color="auto" w:fill="FFFFFF"/>
        </w:rPr>
        <w:t>eavily relied on paper as a recording medium for outcomes.</w:t>
      </w:r>
      <w:r>
        <w:rPr>
          <w:rFonts w:ascii="Segoe UI" w:hAnsi="Segoe UI" w:cs="Segoe UI"/>
          <w:bCs/>
          <w:color w:val="000000"/>
          <w:shd w:val="clear" w:color="auto" w:fill="FFFFFF"/>
        </w:rPr>
        <w:t xml:space="preserve"> A </w:t>
      </w:r>
      <w:r w:rsidR="002B1590" w:rsidRPr="002B1590">
        <w:rPr>
          <w:rFonts w:ascii="Segoe UI" w:hAnsi="Segoe UI" w:cs="Segoe UI"/>
          <w:bCs/>
          <w:color w:val="000000"/>
          <w:shd w:val="clear" w:color="auto" w:fill="FFFFFF"/>
        </w:rPr>
        <w:t>cohort</w:t>
      </w:r>
      <w:r w:rsidR="002F5780">
        <w:rPr>
          <w:rFonts w:ascii="Segoe UI" w:hAnsi="Segoe UI" w:cs="Segoe UI"/>
          <w:bCs/>
          <w:color w:val="000000"/>
          <w:shd w:val="clear" w:color="auto" w:fill="FFFFFF"/>
        </w:rPr>
        <w:t xml:space="preserve"> of patients</w:t>
      </w:r>
      <w:r w:rsidR="00AF7179">
        <w:rPr>
          <w:rFonts w:ascii="Segoe UI" w:hAnsi="Segoe UI" w:cs="Segoe UI"/>
          <w:bCs/>
          <w:color w:val="000000"/>
          <w:shd w:val="clear" w:color="auto" w:fill="FFFFFF"/>
        </w:rPr>
        <w:t xml:space="preserve"> was chosen</w:t>
      </w:r>
      <w:r w:rsidR="002B1590" w:rsidRPr="002B1590">
        <w:rPr>
          <w:rFonts w:ascii="Segoe UI" w:hAnsi="Segoe UI" w:cs="Segoe UI"/>
          <w:bCs/>
          <w:color w:val="000000"/>
          <w:shd w:val="clear" w:color="auto" w:fill="FFFFFF"/>
        </w:rPr>
        <w:t xml:space="preserve">, from </w:t>
      </w:r>
      <w:r w:rsidR="00AF7179">
        <w:rPr>
          <w:rFonts w:ascii="Segoe UI" w:hAnsi="Segoe UI" w:cs="Segoe UI"/>
          <w:bCs/>
          <w:color w:val="000000"/>
          <w:shd w:val="clear" w:color="auto" w:fill="FFFFFF"/>
        </w:rPr>
        <w:t>the ‘</w:t>
      </w:r>
      <w:r w:rsidR="002B1590" w:rsidRPr="002B1590">
        <w:rPr>
          <w:rFonts w:ascii="Segoe UI" w:hAnsi="Segoe UI" w:cs="Segoe UI"/>
          <w:bCs/>
          <w:color w:val="000000"/>
          <w:shd w:val="clear" w:color="auto" w:fill="FFFFFF"/>
        </w:rPr>
        <w:t>advanced report – state history</w:t>
      </w:r>
      <w:r w:rsidR="00AF7179">
        <w:rPr>
          <w:rFonts w:ascii="Segoe UI" w:hAnsi="Segoe UI" w:cs="Segoe UI"/>
          <w:bCs/>
          <w:color w:val="000000"/>
          <w:shd w:val="clear" w:color="auto" w:fill="FFFFFF"/>
        </w:rPr>
        <w:t>’</w:t>
      </w:r>
      <w:r w:rsidR="002B1590" w:rsidRPr="002B1590">
        <w:rPr>
          <w:rFonts w:ascii="Segoe UI" w:hAnsi="Segoe UI" w:cs="Segoe UI"/>
          <w:bCs/>
          <w:color w:val="000000"/>
          <w:shd w:val="clear" w:color="auto" w:fill="FFFFFF"/>
        </w:rPr>
        <w:t xml:space="preserve"> </w:t>
      </w:r>
      <w:r>
        <w:rPr>
          <w:rFonts w:ascii="Segoe UI" w:hAnsi="Segoe UI" w:cs="Segoe UI"/>
          <w:bCs/>
          <w:color w:val="000000"/>
          <w:shd w:val="clear" w:color="auto" w:fill="FFFFFF"/>
        </w:rPr>
        <w:t xml:space="preserve">function </w:t>
      </w:r>
      <w:r w:rsidR="002B1590" w:rsidRPr="002B1590">
        <w:rPr>
          <w:rFonts w:ascii="Segoe UI" w:hAnsi="Segoe UI" w:cs="Segoe UI"/>
          <w:bCs/>
          <w:color w:val="000000"/>
          <w:shd w:val="clear" w:color="auto" w:fill="FFFFFF"/>
        </w:rPr>
        <w:t xml:space="preserve">within Optomize, </w:t>
      </w:r>
      <w:r w:rsidR="00AF7179">
        <w:rPr>
          <w:rFonts w:ascii="Segoe UI" w:hAnsi="Segoe UI" w:cs="Segoe UI"/>
          <w:bCs/>
          <w:color w:val="000000"/>
          <w:shd w:val="clear" w:color="auto" w:fill="FFFFFF"/>
        </w:rPr>
        <w:t xml:space="preserve">the data would then be </w:t>
      </w:r>
      <w:r w:rsidR="002B1590" w:rsidRPr="002B1590">
        <w:rPr>
          <w:rFonts w:ascii="Segoe UI" w:hAnsi="Segoe UI" w:cs="Segoe UI"/>
          <w:bCs/>
          <w:color w:val="000000"/>
          <w:shd w:val="clear" w:color="auto" w:fill="FFFFFF"/>
        </w:rPr>
        <w:t>exported to an Excel spreadsheet which would be further filtered/sorted </w:t>
      </w:r>
      <w:r w:rsidR="002F5780">
        <w:rPr>
          <w:rFonts w:ascii="Segoe UI" w:hAnsi="Segoe UI" w:cs="Segoe UI"/>
          <w:bCs/>
          <w:color w:val="000000"/>
          <w:shd w:val="clear" w:color="auto" w:fill="FFFFFF"/>
        </w:rPr>
        <w:t>or</w:t>
      </w:r>
      <w:r w:rsidR="002B1590" w:rsidRPr="002B1590">
        <w:rPr>
          <w:rFonts w:ascii="Segoe UI" w:hAnsi="Segoe UI" w:cs="Segoe UI"/>
          <w:bCs/>
          <w:color w:val="000000"/>
          <w:shd w:val="clear" w:color="auto" w:fill="FFFFFF"/>
        </w:rPr>
        <w:t xml:space="preserve"> by using the appointment management page</w:t>
      </w:r>
      <w:r w:rsidR="002F5780">
        <w:rPr>
          <w:rFonts w:ascii="Segoe UI" w:hAnsi="Segoe UI" w:cs="Segoe UI"/>
          <w:bCs/>
          <w:color w:val="000000"/>
          <w:shd w:val="clear" w:color="auto" w:fill="FFFFFF"/>
        </w:rPr>
        <w:t xml:space="preserve"> in Optomize</w:t>
      </w:r>
      <w:r w:rsidR="002B1590" w:rsidRPr="002B1590">
        <w:rPr>
          <w:rFonts w:ascii="Segoe UI" w:hAnsi="Segoe UI" w:cs="Segoe UI"/>
          <w:bCs/>
          <w:color w:val="000000"/>
          <w:shd w:val="clear" w:color="auto" w:fill="FFFFFF"/>
        </w:rPr>
        <w:t>, select</w:t>
      </w:r>
      <w:r w:rsidR="00AF7179">
        <w:rPr>
          <w:rFonts w:ascii="Segoe UI" w:hAnsi="Segoe UI" w:cs="Segoe UI"/>
          <w:bCs/>
          <w:color w:val="000000"/>
          <w:shd w:val="clear" w:color="auto" w:fill="FFFFFF"/>
        </w:rPr>
        <w:t>ion was made by</w:t>
      </w:r>
      <w:r w:rsidR="002B1590" w:rsidRPr="002B1590">
        <w:rPr>
          <w:rFonts w:ascii="Segoe UI" w:hAnsi="Segoe UI" w:cs="Segoe UI"/>
          <w:bCs/>
          <w:color w:val="000000"/>
          <w:shd w:val="clear" w:color="auto" w:fill="FFFFFF"/>
        </w:rPr>
        <w:t xml:space="preserve"> various drop</w:t>
      </w:r>
      <w:r w:rsidR="000C277F">
        <w:rPr>
          <w:rFonts w:ascii="Segoe UI" w:hAnsi="Segoe UI" w:cs="Segoe UI"/>
          <w:bCs/>
          <w:color w:val="000000"/>
          <w:shd w:val="clear" w:color="auto" w:fill="FFFFFF"/>
        </w:rPr>
        <w:t>-</w:t>
      </w:r>
      <w:r w:rsidR="002B1590" w:rsidRPr="002B1590">
        <w:rPr>
          <w:rFonts w:ascii="Segoe UI" w:hAnsi="Segoe UI" w:cs="Segoe UI"/>
          <w:bCs/>
          <w:color w:val="000000"/>
          <w:shd w:val="clear" w:color="auto" w:fill="FFFFFF"/>
        </w:rPr>
        <w:t xml:space="preserve">down boxes </w:t>
      </w:r>
      <w:r w:rsidR="00AF7179">
        <w:rPr>
          <w:rFonts w:ascii="Segoe UI" w:hAnsi="Segoe UI" w:cs="Segoe UI"/>
          <w:bCs/>
          <w:color w:val="000000"/>
          <w:shd w:val="clear" w:color="auto" w:fill="FFFFFF"/>
        </w:rPr>
        <w:t>to create a</w:t>
      </w:r>
      <w:r w:rsidR="002B1590" w:rsidRPr="002B1590">
        <w:rPr>
          <w:rFonts w:ascii="Segoe UI" w:hAnsi="Segoe UI" w:cs="Segoe UI"/>
          <w:bCs/>
          <w:color w:val="000000"/>
          <w:shd w:val="clear" w:color="auto" w:fill="FFFFFF"/>
        </w:rPr>
        <w:t xml:space="preserve"> specific cohort to audit. </w:t>
      </w:r>
    </w:p>
    <w:p w14:paraId="261363A2" w14:textId="77777777" w:rsidR="000B134F" w:rsidRPr="00537E75" w:rsidRDefault="000B134F" w:rsidP="001568D1">
      <w:pPr>
        <w:spacing w:after="0"/>
        <w:rPr>
          <w:bCs/>
          <w:sz w:val="28"/>
          <w:szCs w:val="28"/>
          <w:u w:val="single"/>
        </w:rPr>
      </w:pPr>
    </w:p>
    <w:p w14:paraId="2D08A095" w14:textId="227C5795" w:rsidR="002B1590" w:rsidRPr="002B1590" w:rsidRDefault="002B1590" w:rsidP="001568D1">
      <w:pPr>
        <w:rPr>
          <w:rFonts w:ascii="Segoe UI" w:hAnsi="Segoe UI" w:cs="Segoe UI"/>
          <w:bCs/>
          <w:color w:val="000000"/>
          <w:shd w:val="clear" w:color="auto" w:fill="FFFFFF"/>
        </w:rPr>
      </w:pPr>
      <w:r w:rsidRPr="002B1590">
        <w:rPr>
          <w:rFonts w:ascii="Segoe UI" w:hAnsi="Segoe UI" w:cs="Segoe UI"/>
          <w:bCs/>
          <w:color w:val="000000"/>
          <w:shd w:val="clear" w:color="auto" w:fill="FFFFFF"/>
        </w:rPr>
        <w:t xml:space="preserve">This process was exceedingly labour intensive with the worksheet placed onto </w:t>
      </w:r>
      <w:r w:rsidR="002F5780">
        <w:rPr>
          <w:rFonts w:ascii="Segoe UI" w:hAnsi="Segoe UI" w:cs="Segoe UI"/>
          <w:bCs/>
          <w:color w:val="000000"/>
          <w:shd w:val="clear" w:color="auto" w:fill="FFFFFF"/>
        </w:rPr>
        <w:t xml:space="preserve">the </w:t>
      </w:r>
      <w:r w:rsidRPr="002B1590">
        <w:rPr>
          <w:rFonts w:ascii="Segoe UI" w:hAnsi="Segoe UI" w:cs="Segoe UI"/>
          <w:bCs/>
          <w:color w:val="000000"/>
          <w:shd w:val="clear" w:color="auto" w:fill="FFFFFF"/>
        </w:rPr>
        <w:t>all</w:t>
      </w:r>
      <w:r w:rsidR="002F5780">
        <w:rPr>
          <w:rFonts w:ascii="Segoe UI" w:hAnsi="Segoe UI" w:cs="Segoe UI"/>
          <w:bCs/>
          <w:color w:val="000000"/>
          <w:shd w:val="clear" w:color="auto" w:fill="FFFFFF"/>
        </w:rPr>
        <w:t>-</w:t>
      </w:r>
      <w:r w:rsidRPr="002B1590">
        <w:rPr>
          <w:rFonts w:ascii="Segoe UI" w:hAnsi="Segoe UI" w:cs="Segoe UI"/>
          <w:bCs/>
          <w:color w:val="000000"/>
          <w:shd w:val="clear" w:color="auto" w:fill="FFFFFF"/>
        </w:rPr>
        <w:t xml:space="preserve">share </w:t>
      </w:r>
      <w:r w:rsidR="002F5780">
        <w:rPr>
          <w:rFonts w:ascii="Segoe UI" w:hAnsi="Segoe UI" w:cs="Segoe UI"/>
          <w:bCs/>
          <w:color w:val="000000"/>
          <w:shd w:val="clear" w:color="auto" w:fill="FFFFFF"/>
        </w:rPr>
        <w:t xml:space="preserve">drive which had no security settings and </w:t>
      </w:r>
      <w:r w:rsidRPr="002B1590">
        <w:rPr>
          <w:rFonts w:ascii="Segoe UI" w:hAnsi="Segoe UI" w:cs="Segoe UI"/>
          <w:bCs/>
          <w:color w:val="000000"/>
          <w:shd w:val="clear" w:color="auto" w:fill="FFFFFF"/>
        </w:rPr>
        <w:t xml:space="preserve">could be </w:t>
      </w:r>
      <w:r w:rsidR="002F5780">
        <w:rPr>
          <w:rFonts w:ascii="Segoe UI" w:hAnsi="Segoe UI" w:cs="Segoe UI"/>
          <w:bCs/>
          <w:color w:val="000000"/>
          <w:shd w:val="clear" w:color="auto" w:fill="FFFFFF"/>
        </w:rPr>
        <w:t>vi</w:t>
      </w:r>
      <w:r w:rsidR="00A7638B">
        <w:rPr>
          <w:rFonts w:ascii="Segoe UI" w:hAnsi="Segoe UI" w:cs="Segoe UI"/>
          <w:bCs/>
          <w:color w:val="000000"/>
          <w:shd w:val="clear" w:color="auto" w:fill="FFFFFF"/>
        </w:rPr>
        <w:t>e</w:t>
      </w:r>
      <w:r w:rsidR="002F5780">
        <w:rPr>
          <w:rFonts w:ascii="Segoe UI" w:hAnsi="Segoe UI" w:cs="Segoe UI"/>
          <w:bCs/>
          <w:color w:val="000000"/>
          <w:shd w:val="clear" w:color="auto" w:fill="FFFFFF"/>
        </w:rPr>
        <w:t>wed, edited and deleted by any member of staff</w:t>
      </w:r>
      <w:r w:rsidR="000B134F">
        <w:rPr>
          <w:rFonts w:ascii="Segoe UI" w:hAnsi="Segoe UI" w:cs="Segoe UI"/>
          <w:bCs/>
          <w:color w:val="000000"/>
          <w:shd w:val="clear" w:color="auto" w:fill="FFFFFF"/>
        </w:rPr>
        <w:t>, not meeting the Information Governance Guidelines.</w:t>
      </w:r>
    </w:p>
    <w:p w14:paraId="3F053684" w14:textId="77777777" w:rsidR="002B1590" w:rsidRDefault="002B1590" w:rsidP="001568D1">
      <w:pPr>
        <w:rPr>
          <w:rFonts w:ascii="Segoe UI" w:hAnsi="Segoe UI" w:cs="Segoe UI"/>
          <w:bCs/>
          <w:color w:val="000000"/>
          <w:shd w:val="clear" w:color="auto" w:fill="FFFFFF"/>
        </w:rPr>
      </w:pPr>
      <w:r w:rsidRPr="002B1590">
        <w:rPr>
          <w:rFonts w:ascii="Segoe UI" w:hAnsi="Segoe UI" w:cs="Segoe UI"/>
          <w:bCs/>
          <w:color w:val="000000"/>
          <w:shd w:val="clear" w:color="auto" w:fill="FFFFFF"/>
        </w:rPr>
        <w:t xml:space="preserve">The development/inclusion of SSRS enabled certain cohorts to be easily identified, monitored more closely and most importantly updated daily.  Each SSRS Report was bespoke for each cohort through development and can be accessed by authorised users and therefore not reliant </w:t>
      </w:r>
      <w:r>
        <w:rPr>
          <w:rFonts w:ascii="Segoe UI" w:hAnsi="Segoe UI" w:cs="Segoe UI"/>
          <w:bCs/>
          <w:color w:val="000000"/>
          <w:shd w:val="clear" w:color="auto" w:fill="FFFFFF"/>
        </w:rPr>
        <w:t>o</w:t>
      </w:r>
      <w:r w:rsidRPr="002B1590">
        <w:rPr>
          <w:rFonts w:ascii="Segoe UI" w:hAnsi="Segoe UI" w:cs="Segoe UI"/>
          <w:bCs/>
          <w:color w:val="000000"/>
          <w:shd w:val="clear" w:color="auto" w:fill="FFFFFF"/>
        </w:rPr>
        <w:t>n any one individual.</w:t>
      </w:r>
    </w:p>
    <w:p w14:paraId="46093D3F" w14:textId="57733A83" w:rsidR="0020162E" w:rsidRDefault="00615E91" w:rsidP="001568D1">
      <w:pPr>
        <w:rPr>
          <w:rFonts w:ascii="Segoe UI" w:hAnsi="Segoe UI" w:cs="Segoe UI"/>
          <w:bCs/>
          <w:color w:val="000000"/>
          <w:shd w:val="clear" w:color="auto" w:fill="FFFFFF"/>
        </w:rPr>
      </w:pPr>
      <w:r>
        <w:rPr>
          <w:rFonts w:ascii="Segoe UI" w:hAnsi="Segoe UI" w:cs="Segoe UI"/>
          <w:bCs/>
          <w:color w:val="000000"/>
          <w:shd w:val="clear" w:color="auto" w:fill="FFFFFF"/>
        </w:rPr>
        <w:t>Throughout the project I</w:t>
      </w:r>
      <w:r w:rsidR="0020162E">
        <w:rPr>
          <w:rFonts w:ascii="Segoe UI" w:hAnsi="Segoe UI" w:cs="Segoe UI"/>
          <w:bCs/>
          <w:color w:val="000000"/>
          <w:shd w:val="clear" w:color="auto" w:fill="FFFFFF"/>
        </w:rPr>
        <w:t xml:space="preserve"> designed and developed 10 SSRS reports</w:t>
      </w:r>
      <w:r w:rsidR="003D3AD0">
        <w:rPr>
          <w:rFonts w:ascii="Segoe UI" w:hAnsi="Segoe UI" w:cs="Segoe UI"/>
          <w:bCs/>
          <w:color w:val="000000"/>
          <w:shd w:val="clear" w:color="auto" w:fill="FFFFFF"/>
        </w:rPr>
        <w:t xml:space="preserve"> which has greatly helped the Failsafe Officer</w:t>
      </w:r>
      <w:r w:rsidR="0020162E">
        <w:rPr>
          <w:rFonts w:ascii="Segoe UI" w:hAnsi="Segoe UI" w:cs="Segoe UI"/>
          <w:bCs/>
          <w:color w:val="000000"/>
          <w:shd w:val="clear" w:color="auto" w:fill="FFFFFF"/>
        </w:rPr>
        <w:t xml:space="preserve"> </w:t>
      </w:r>
      <w:r w:rsidR="003D3AD0">
        <w:rPr>
          <w:rFonts w:ascii="Segoe UI" w:hAnsi="Segoe UI" w:cs="Segoe UI"/>
          <w:bCs/>
          <w:color w:val="000000"/>
          <w:shd w:val="clear" w:color="auto" w:fill="FFFFFF"/>
        </w:rPr>
        <w:t>and</w:t>
      </w:r>
      <w:r w:rsidR="0020162E">
        <w:rPr>
          <w:rFonts w:ascii="Segoe UI" w:hAnsi="Segoe UI" w:cs="Segoe UI"/>
          <w:bCs/>
          <w:color w:val="000000"/>
          <w:shd w:val="clear" w:color="auto" w:fill="FFFFFF"/>
        </w:rPr>
        <w:t xml:space="preserve"> support</w:t>
      </w:r>
      <w:r w:rsidR="003D3AD0">
        <w:rPr>
          <w:rFonts w:ascii="Segoe UI" w:hAnsi="Segoe UI" w:cs="Segoe UI"/>
          <w:bCs/>
          <w:color w:val="000000"/>
          <w:shd w:val="clear" w:color="auto" w:fill="FFFFFF"/>
        </w:rPr>
        <w:t>ed</w:t>
      </w:r>
      <w:r w:rsidR="0020162E">
        <w:rPr>
          <w:rFonts w:ascii="Segoe UI" w:hAnsi="Segoe UI" w:cs="Segoe UI"/>
          <w:bCs/>
          <w:color w:val="000000"/>
          <w:shd w:val="clear" w:color="auto" w:fill="FFFFFF"/>
        </w:rPr>
        <w:t xml:space="preserve"> the Failsafe Process and </w:t>
      </w:r>
      <w:r w:rsidR="003D3AD0">
        <w:rPr>
          <w:rFonts w:ascii="Segoe UI" w:hAnsi="Segoe UI" w:cs="Segoe UI"/>
          <w:bCs/>
          <w:color w:val="000000"/>
          <w:shd w:val="clear" w:color="auto" w:fill="FFFFFF"/>
        </w:rPr>
        <w:t>the service</w:t>
      </w:r>
      <w:r w:rsidR="0020162E">
        <w:rPr>
          <w:rFonts w:ascii="Segoe UI" w:hAnsi="Segoe UI" w:cs="Segoe UI"/>
          <w:bCs/>
          <w:color w:val="000000"/>
          <w:shd w:val="clear" w:color="auto" w:fill="FFFFFF"/>
        </w:rPr>
        <w:t xml:space="preserve"> </w:t>
      </w:r>
      <w:r w:rsidR="003D3AD0">
        <w:rPr>
          <w:rFonts w:ascii="Segoe UI" w:hAnsi="Segoe UI" w:cs="Segoe UI"/>
          <w:bCs/>
          <w:color w:val="000000"/>
          <w:shd w:val="clear" w:color="auto" w:fill="FFFFFF"/>
        </w:rPr>
        <w:t>is</w:t>
      </w:r>
      <w:r w:rsidR="0020162E">
        <w:rPr>
          <w:rFonts w:ascii="Segoe UI" w:hAnsi="Segoe UI" w:cs="Segoe UI"/>
          <w:bCs/>
          <w:color w:val="000000"/>
          <w:shd w:val="clear" w:color="auto" w:fill="FFFFFF"/>
        </w:rPr>
        <w:t xml:space="preserve"> already seeing significant reduction of numbers on specific lists</w:t>
      </w:r>
      <w:r w:rsidR="004B6132">
        <w:rPr>
          <w:rFonts w:ascii="Segoe UI" w:hAnsi="Segoe UI" w:cs="Segoe UI"/>
          <w:bCs/>
          <w:color w:val="000000"/>
          <w:shd w:val="clear" w:color="auto" w:fill="FFFFFF"/>
        </w:rPr>
        <w:t xml:space="preserve">. </w:t>
      </w:r>
    </w:p>
    <w:p w14:paraId="114B71FB" w14:textId="190FACD0" w:rsidR="00247FDD" w:rsidRDefault="0020162E" w:rsidP="001568D1">
      <w:pPr>
        <w:rPr>
          <w:rFonts w:ascii="Segoe UI" w:hAnsi="Segoe UI" w:cs="Segoe UI"/>
          <w:bCs/>
          <w:color w:val="000000"/>
          <w:shd w:val="clear" w:color="auto" w:fill="FFFFFF"/>
        </w:rPr>
      </w:pPr>
      <w:r>
        <w:rPr>
          <w:rFonts w:ascii="Segoe UI" w:hAnsi="Segoe UI" w:cs="Segoe UI"/>
          <w:bCs/>
          <w:color w:val="000000"/>
          <w:shd w:val="clear" w:color="auto" w:fill="FFFFFF"/>
        </w:rPr>
        <w:t xml:space="preserve">I have introduced new technology to the service such as the Business Intelligence </w:t>
      </w:r>
      <w:r w:rsidR="00B17EA7">
        <w:rPr>
          <w:rFonts w:ascii="Segoe UI" w:hAnsi="Segoe UI" w:cs="Segoe UI"/>
          <w:bCs/>
          <w:color w:val="000000"/>
          <w:shd w:val="clear" w:color="auto" w:fill="FFFFFF"/>
        </w:rPr>
        <w:t>Tool</w:t>
      </w:r>
      <w:r>
        <w:rPr>
          <w:rFonts w:ascii="Segoe UI" w:hAnsi="Segoe UI" w:cs="Segoe UI"/>
          <w:bCs/>
          <w:color w:val="000000"/>
          <w:shd w:val="clear" w:color="auto" w:fill="FFFFFF"/>
        </w:rPr>
        <w:t xml:space="preserve"> Tableau to monitor and view the Key Performance Indicators.</w:t>
      </w:r>
    </w:p>
    <w:p w14:paraId="096561C9" w14:textId="3CD33798" w:rsidR="003D3AD0" w:rsidRDefault="003D3AD0" w:rsidP="001568D1">
      <w:pPr>
        <w:rPr>
          <w:rFonts w:ascii="Segoe UI" w:hAnsi="Segoe UI" w:cs="Segoe UI"/>
          <w:bCs/>
          <w:color w:val="000000"/>
          <w:shd w:val="clear" w:color="auto" w:fill="FFFFFF"/>
        </w:rPr>
      </w:pPr>
    </w:p>
    <w:p w14:paraId="0E089505" w14:textId="5A4ABCA8" w:rsidR="003D3AD0" w:rsidRDefault="003D3AD0" w:rsidP="001568D1">
      <w:pPr>
        <w:rPr>
          <w:rFonts w:ascii="Segoe UI" w:hAnsi="Segoe UI" w:cs="Segoe UI"/>
          <w:bCs/>
          <w:color w:val="000000"/>
          <w:shd w:val="clear" w:color="auto" w:fill="FFFFFF"/>
        </w:rPr>
      </w:pPr>
    </w:p>
    <w:p w14:paraId="00345D70" w14:textId="4BF2843C" w:rsidR="003D3AD0" w:rsidRDefault="003D3AD0" w:rsidP="001568D1">
      <w:pPr>
        <w:rPr>
          <w:rFonts w:ascii="Segoe UI" w:hAnsi="Segoe UI" w:cs="Segoe UI"/>
          <w:bCs/>
          <w:color w:val="000000"/>
          <w:shd w:val="clear" w:color="auto" w:fill="FFFFFF"/>
        </w:rPr>
      </w:pPr>
    </w:p>
    <w:p w14:paraId="31C7C604" w14:textId="77777777" w:rsidR="003D3AD0" w:rsidRPr="00AF7179" w:rsidRDefault="003D3AD0" w:rsidP="001568D1">
      <w:pPr>
        <w:rPr>
          <w:rFonts w:ascii="Segoe UI" w:hAnsi="Segoe UI" w:cs="Segoe UI"/>
          <w:bCs/>
          <w:color w:val="000000"/>
          <w:shd w:val="clear" w:color="auto" w:fill="FFFFFF"/>
        </w:rPr>
      </w:pPr>
    </w:p>
    <w:p w14:paraId="16606BC0" w14:textId="40471F44" w:rsidR="00E74433" w:rsidRDefault="00100E2D" w:rsidP="001568D1">
      <w:pPr>
        <w:spacing w:after="0"/>
        <w:rPr>
          <w:bCs/>
          <w:sz w:val="28"/>
          <w:szCs w:val="28"/>
          <w:u w:val="single"/>
        </w:rPr>
      </w:pPr>
      <w:r w:rsidRPr="00B3090B">
        <w:rPr>
          <w:bCs/>
          <w:sz w:val="28"/>
          <w:szCs w:val="28"/>
          <w:u w:val="single"/>
        </w:rPr>
        <w:t>GIS</w:t>
      </w:r>
    </w:p>
    <w:p w14:paraId="03874501" w14:textId="77777777" w:rsidR="000C4450" w:rsidRPr="00B3090B" w:rsidRDefault="000C4450" w:rsidP="001568D1">
      <w:pPr>
        <w:spacing w:after="0"/>
        <w:rPr>
          <w:bCs/>
          <w:sz w:val="28"/>
          <w:szCs w:val="28"/>
          <w:u w:val="single"/>
        </w:rPr>
      </w:pPr>
    </w:p>
    <w:p w14:paraId="4224B89C" w14:textId="547B6F98" w:rsidR="00B3090B" w:rsidRDefault="00B3090B" w:rsidP="001568D1">
      <w:pPr>
        <w:spacing w:after="0"/>
        <w:rPr>
          <w:rFonts w:ascii="Segoe UI" w:hAnsi="Segoe UI" w:cs="Segoe UI"/>
          <w:bCs/>
          <w:color w:val="000000"/>
          <w:shd w:val="clear" w:color="auto" w:fill="FFFFFF"/>
        </w:rPr>
      </w:pPr>
      <w:r w:rsidRPr="00B3090B">
        <w:rPr>
          <w:rFonts w:ascii="Segoe UI" w:hAnsi="Segoe UI" w:cs="Segoe UI"/>
          <w:bCs/>
          <w:color w:val="000000"/>
          <w:shd w:val="clear" w:color="auto" w:fill="FFFFFF"/>
        </w:rPr>
        <w:t>I enjoy</w:t>
      </w:r>
      <w:r w:rsidR="00CD5D57">
        <w:rPr>
          <w:rFonts w:ascii="Segoe UI" w:hAnsi="Segoe UI" w:cs="Segoe UI"/>
          <w:bCs/>
          <w:color w:val="000000"/>
          <w:shd w:val="clear" w:color="auto" w:fill="FFFFFF"/>
        </w:rPr>
        <w:t>ed</w:t>
      </w:r>
      <w:r w:rsidRPr="00B3090B">
        <w:rPr>
          <w:rFonts w:ascii="Segoe UI" w:hAnsi="Segoe UI" w:cs="Segoe UI"/>
          <w:bCs/>
          <w:color w:val="000000"/>
          <w:shd w:val="clear" w:color="auto" w:fill="FFFFFF"/>
        </w:rPr>
        <w:t xml:space="preserve"> the GI</w:t>
      </w:r>
      <w:r w:rsidR="00CD5D57">
        <w:rPr>
          <w:rFonts w:ascii="Segoe UI" w:hAnsi="Segoe UI" w:cs="Segoe UI"/>
          <w:bCs/>
          <w:color w:val="000000"/>
          <w:shd w:val="clear" w:color="auto" w:fill="FFFFFF"/>
        </w:rPr>
        <w:t>S</w:t>
      </w:r>
      <w:r w:rsidRPr="00B3090B">
        <w:rPr>
          <w:rFonts w:ascii="Segoe UI" w:hAnsi="Segoe UI" w:cs="Segoe UI"/>
          <w:bCs/>
          <w:color w:val="000000"/>
          <w:shd w:val="clear" w:color="auto" w:fill="FFFFFF"/>
        </w:rPr>
        <w:t xml:space="preserve"> aspect of the project</w:t>
      </w:r>
      <w:r w:rsidR="00537E75">
        <w:rPr>
          <w:rFonts w:ascii="Segoe UI" w:hAnsi="Segoe UI" w:cs="Segoe UI"/>
          <w:bCs/>
          <w:color w:val="000000"/>
          <w:shd w:val="clear" w:color="auto" w:fill="FFFFFF"/>
        </w:rPr>
        <w:t xml:space="preserve"> I would like to investigate other projects such as researching to see if there is a link between Ethnicity and Deprivation. I</w:t>
      </w:r>
      <w:r w:rsidR="00CD5D57">
        <w:rPr>
          <w:rFonts w:ascii="Segoe UI" w:hAnsi="Segoe UI" w:cs="Segoe UI"/>
          <w:bCs/>
          <w:color w:val="000000"/>
          <w:shd w:val="clear" w:color="auto" w:fill="FFFFFF"/>
        </w:rPr>
        <w:t xml:space="preserve"> believe that mapping </w:t>
      </w:r>
      <w:r w:rsidR="00537E75">
        <w:rPr>
          <w:rFonts w:ascii="Segoe UI" w:hAnsi="Segoe UI" w:cs="Segoe UI"/>
          <w:bCs/>
          <w:color w:val="000000"/>
          <w:shd w:val="clear" w:color="auto" w:fill="FFFFFF"/>
        </w:rPr>
        <w:t>and spa</w:t>
      </w:r>
      <w:r w:rsidR="000B134F">
        <w:rPr>
          <w:rFonts w:ascii="Segoe UI" w:hAnsi="Segoe UI" w:cs="Segoe UI"/>
          <w:bCs/>
          <w:color w:val="000000"/>
          <w:shd w:val="clear" w:color="auto" w:fill="FFFFFF"/>
        </w:rPr>
        <w:t>t</w:t>
      </w:r>
      <w:r w:rsidR="00DC2288">
        <w:rPr>
          <w:rFonts w:ascii="Segoe UI" w:hAnsi="Segoe UI" w:cs="Segoe UI"/>
          <w:bCs/>
          <w:color w:val="000000"/>
          <w:shd w:val="clear" w:color="auto" w:fill="FFFFFF"/>
        </w:rPr>
        <w:t>ial</w:t>
      </w:r>
      <w:r w:rsidR="00537E75">
        <w:rPr>
          <w:rFonts w:ascii="Segoe UI" w:hAnsi="Segoe UI" w:cs="Segoe UI"/>
          <w:bCs/>
          <w:color w:val="000000"/>
          <w:shd w:val="clear" w:color="auto" w:fill="FFFFFF"/>
        </w:rPr>
        <w:t xml:space="preserve"> analysis </w:t>
      </w:r>
      <w:r w:rsidR="00CD5D57">
        <w:rPr>
          <w:rFonts w:ascii="Segoe UI" w:hAnsi="Segoe UI" w:cs="Segoe UI"/>
          <w:bCs/>
          <w:color w:val="000000"/>
          <w:shd w:val="clear" w:color="auto" w:fill="FFFFFF"/>
        </w:rPr>
        <w:t xml:space="preserve">is not </w:t>
      </w:r>
      <w:r w:rsidR="00537E75">
        <w:rPr>
          <w:rFonts w:ascii="Segoe UI" w:hAnsi="Segoe UI" w:cs="Segoe UI"/>
          <w:bCs/>
          <w:color w:val="000000"/>
          <w:shd w:val="clear" w:color="auto" w:fill="FFFFFF"/>
        </w:rPr>
        <w:t>explored</w:t>
      </w:r>
      <w:r w:rsidR="00CD5D57">
        <w:rPr>
          <w:rFonts w:ascii="Segoe UI" w:hAnsi="Segoe UI" w:cs="Segoe UI"/>
          <w:bCs/>
          <w:color w:val="000000"/>
          <w:shd w:val="clear" w:color="auto" w:fill="FFFFFF"/>
        </w:rPr>
        <w:t xml:space="preserve"> enough throughout Public Health Wales, </w:t>
      </w:r>
      <w:r w:rsidR="00537E75">
        <w:rPr>
          <w:rFonts w:ascii="Segoe UI" w:hAnsi="Segoe UI" w:cs="Segoe UI"/>
          <w:bCs/>
          <w:color w:val="000000"/>
          <w:shd w:val="clear" w:color="auto" w:fill="FFFFFF"/>
        </w:rPr>
        <w:t>it</w:t>
      </w:r>
      <w:r w:rsidR="00CD5D57">
        <w:rPr>
          <w:rFonts w:ascii="Segoe UI" w:hAnsi="Segoe UI" w:cs="Segoe UI"/>
          <w:bCs/>
          <w:color w:val="000000"/>
          <w:shd w:val="clear" w:color="auto" w:fill="FFFFFF"/>
        </w:rPr>
        <w:t xml:space="preserve"> is a fantastic visual tool</w:t>
      </w:r>
      <w:r w:rsidR="00537E75">
        <w:rPr>
          <w:rFonts w:ascii="Segoe UI" w:hAnsi="Segoe UI" w:cs="Segoe UI"/>
          <w:bCs/>
          <w:color w:val="000000"/>
          <w:shd w:val="clear" w:color="auto" w:fill="FFFFFF"/>
        </w:rPr>
        <w:t xml:space="preserve"> and has been well received in Diabetic Eye Screening</w:t>
      </w:r>
      <w:r w:rsidR="003D3AD0">
        <w:rPr>
          <w:rFonts w:ascii="Segoe UI" w:hAnsi="Segoe UI" w:cs="Segoe UI"/>
          <w:bCs/>
          <w:color w:val="000000"/>
          <w:shd w:val="clear" w:color="auto" w:fill="FFFFFF"/>
        </w:rPr>
        <w:t xml:space="preserve"> Wales</w:t>
      </w:r>
      <w:r w:rsidR="00537E75">
        <w:rPr>
          <w:rFonts w:ascii="Segoe UI" w:hAnsi="Segoe UI" w:cs="Segoe UI"/>
          <w:bCs/>
          <w:color w:val="000000"/>
          <w:shd w:val="clear" w:color="auto" w:fill="FFFFFF"/>
        </w:rPr>
        <w:t>.</w:t>
      </w:r>
    </w:p>
    <w:p w14:paraId="764B4411" w14:textId="06CA5A7A" w:rsidR="003D3AD0" w:rsidRDefault="003D3AD0" w:rsidP="001568D1">
      <w:pPr>
        <w:spacing w:after="0"/>
        <w:rPr>
          <w:bCs/>
          <w:sz w:val="28"/>
          <w:szCs w:val="28"/>
          <w:u w:val="single"/>
        </w:rPr>
      </w:pPr>
    </w:p>
    <w:p w14:paraId="0C1255C2" w14:textId="68925663" w:rsidR="002B1590" w:rsidRDefault="00100E2D" w:rsidP="001568D1">
      <w:pPr>
        <w:spacing w:after="0"/>
        <w:rPr>
          <w:bCs/>
          <w:sz w:val="28"/>
          <w:szCs w:val="28"/>
          <w:u w:val="single"/>
        </w:rPr>
      </w:pPr>
      <w:r w:rsidRPr="00B3090B">
        <w:rPr>
          <w:bCs/>
          <w:sz w:val="28"/>
          <w:szCs w:val="28"/>
          <w:u w:val="single"/>
        </w:rPr>
        <w:t>Tableau</w:t>
      </w:r>
    </w:p>
    <w:p w14:paraId="5108F18D" w14:textId="77777777" w:rsidR="000C4450" w:rsidRPr="00B3090B" w:rsidRDefault="000C4450" w:rsidP="001568D1">
      <w:pPr>
        <w:spacing w:after="0"/>
        <w:rPr>
          <w:bCs/>
          <w:sz w:val="28"/>
          <w:szCs w:val="28"/>
          <w:u w:val="single"/>
        </w:rPr>
      </w:pPr>
    </w:p>
    <w:p w14:paraId="05F1DB6F" w14:textId="50D25EA5" w:rsidR="00FB75F2" w:rsidRPr="00A57ED3" w:rsidRDefault="00B3090B" w:rsidP="00A57ED3">
      <w:pPr>
        <w:spacing w:after="0"/>
        <w:rPr>
          <w:rFonts w:ascii="Segoe UI" w:hAnsi="Segoe UI" w:cs="Segoe UI"/>
          <w:bCs/>
          <w:color w:val="000000"/>
          <w:shd w:val="clear" w:color="auto" w:fill="FFFFFF"/>
        </w:rPr>
      </w:pPr>
      <w:r w:rsidRPr="00B3090B">
        <w:rPr>
          <w:rFonts w:ascii="Segoe UI" w:hAnsi="Segoe UI" w:cs="Segoe UI"/>
          <w:bCs/>
          <w:color w:val="000000"/>
          <w:shd w:val="clear" w:color="auto" w:fill="FFFFFF"/>
        </w:rPr>
        <w:t xml:space="preserve">I feel </w:t>
      </w:r>
      <w:r w:rsidR="003D3AD0">
        <w:rPr>
          <w:rFonts w:ascii="Segoe UI" w:hAnsi="Segoe UI" w:cs="Segoe UI"/>
          <w:bCs/>
          <w:color w:val="000000"/>
          <w:shd w:val="clear" w:color="auto" w:fill="FFFFFF"/>
        </w:rPr>
        <w:t>T</w:t>
      </w:r>
      <w:r w:rsidRPr="00B3090B">
        <w:rPr>
          <w:rFonts w:ascii="Segoe UI" w:hAnsi="Segoe UI" w:cs="Segoe UI"/>
          <w:bCs/>
          <w:color w:val="000000"/>
          <w:shd w:val="clear" w:color="auto" w:fill="FFFFFF"/>
        </w:rPr>
        <w:t>ableau has so much more to offer to the service, in the short time of the project I believe I only scratched the surface on what Tableau can do to support Diabetic Eye Screening.</w:t>
      </w:r>
      <w:r w:rsidR="003D3AD0">
        <w:rPr>
          <w:rFonts w:ascii="Segoe UI" w:hAnsi="Segoe UI" w:cs="Segoe UI"/>
          <w:bCs/>
          <w:color w:val="000000"/>
          <w:shd w:val="clear" w:color="auto" w:fill="FFFFFF"/>
        </w:rPr>
        <w:t xml:space="preserve"> If received well for in the Executive Board meetings, plans are being put in place to develop more Key Performance Indicators in the future.</w:t>
      </w:r>
    </w:p>
    <w:p w14:paraId="05C8EA80" w14:textId="77777777" w:rsidR="003D3AD0" w:rsidRDefault="003D3AD0" w:rsidP="008E79D9">
      <w:pPr>
        <w:pStyle w:val="Heading3"/>
        <w:jc w:val="center"/>
        <w:rPr>
          <w:sz w:val="32"/>
          <w:szCs w:val="32"/>
        </w:rPr>
      </w:pPr>
      <w:bookmarkStart w:id="43" w:name="_Toc512339168"/>
    </w:p>
    <w:p w14:paraId="14544625" w14:textId="77777777" w:rsidR="003D3AD0" w:rsidRDefault="003D3AD0" w:rsidP="008E79D9">
      <w:pPr>
        <w:pStyle w:val="Heading3"/>
        <w:jc w:val="center"/>
        <w:rPr>
          <w:sz w:val="32"/>
          <w:szCs w:val="32"/>
        </w:rPr>
      </w:pPr>
    </w:p>
    <w:p w14:paraId="02BDEDDA" w14:textId="77777777" w:rsidR="003D3AD0" w:rsidRDefault="003D3AD0" w:rsidP="008E79D9">
      <w:pPr>
        <w:pStyle w:val="Heading3"/>
        <w:jc w:val="center"/>
        <w:rPr>
          <w:sz w:val="32"/>
          <w:szCs w:val="32"/>
        </w:rPr>
      </w:pPr>
    </w:p>
    <w:p w14:paraId="2407A679" w14:textId="77777777" w:rsidR="003D3AD0" w:rsidRDefault="003D3AD0" w:rsidP="003D3AD0"/>
    <w:p w14:paraId="664A038E" w14:textId="77777777" w:rsidR="003D3AD0" w:rsidRDefault="003D3AD0" w:rsidP="003D3AD0"/>
    <w:p w14:paraId="4F4ACB1B" w14:textId="77777777" w:rsidR="003D3AD0" w:rsidRDefault="003D3AD0" w:rsidP="003D3AD0"/>
    <w:p w14:paraId="70E6978D" w14:textId="77777777" w:rsidR="003D3AD0" w:rsidRDefault="003D3AD0" w:rsidP="003D3AD0"/>
    <w:p w14:paraId="5C4DEBAC" w14:textId="77777777" w:rsidR="003D3AD0" w:rsidRDefault="003D3AD0" w:rsidP="003D3AD0"/>
    <w:p w14:paraId="55A34DBF" w14:textId="77777777" w:rsidR="003D3AD0" w:rsidRDefault="003D3AD0" w:rsidP="003D3AD0"/>
    <w:p w14:paraId="3E6ECC85" w14:textId="77777777" w:rsidR="003D3AD0" w:rsidRDefault="003D3AD0" w:rsidP="003D3AD0"/>
    <w:p w14:paraId="3F27693F" w14:textId="77777777" w:rsidR="003D3AD0" w:rsidRDefault="003D3AD0" w:rsidP="003D3AD0"/>
    <w:p w14:paraId="5E944CFF" w14:textId="77777777" w:rsidR="003D3AD0" w:rsidRDefault="003D3AD0" w:rsidP="003D3AD0"/>
    <w:p w14:paraId="1601A1DB" w14:textId="77777777" w:rsidR="003D3AD0" w:rsidRDefault="003D3AD0" w:rsidP="003D3AD0"/>
    <w:p w14:paraId="229CC1C4" w14:textId="77777777" w:rsidR="003D3AD0" w:rsidRDefault="003D3AD0" w:rsidP="003D3AD0"/>
    <w:p w14:paraId="2680E774" w14:textId="77777777" w:rsidR="003D3AD0" w:rsidRDefault="003D3AD0" w:rsidP="003D3AD0"/>
    <w:p w14:paraId="66126FCE" w14:textId="77777777" w:rsidR="003D3AD0" w:rsidRDefault="003D3AD0" w:rsidP="003D3AD0"/>
    <w:p w14:paraId="0D796023" w14:textId="44C4E026" w:rsidR="003D3AD0" w:rsidRDefault="003D3AD0" w:rsidP="003D3AD0"/>
    <w:p w14:paraId="2243CD56" w14:textId="5022A30D" w:rsidR="003D3AD0" w:rsidRPr="003D3AD0" w:rsidRDefault="003D3AD0" w:rsidP="003D3AD0"/>
    <w:p w14:paraId="5F5F9AC9" w14:textId="63483111" w:rsidR="00007A98" w:rsidRPr="008E79D9" w:rsidRDefault="008E79D9" w:rsidP="008E79D9">
      <w:pPr>
        <w:pStyle w:val="Heading3"/>
        <w:jc w:val="center"/>
        <w:rPr>
          <w:sz w:val="32"/>
          <w:szCs w:val="32"/>
        </w:rPr>
      </w:pPr>
      <w:r w:rsidRPr="008E79D9">
        <w:rPr>
          <w:sz w:val="32"/>
          <w:szCs w:val="32"/>
        </w:rPr>
        <w:t xml:space="preserve">10.1 </w:t>
      </w:r>
      <w:r w:rsidR="00007A98" w:rsidRPr="008E79D9">
        <w:rPr>
          <w:sz w:val="32"/>
          <w:szCs w:val="32"/>
        </w:rPr>
        <w:t>L</w:t>
      </w:r>
      <w:r w:rsidR="00537E75">
        <w:rPr>
          <w:sz w:val="32"/>
          <w:szCs w:val="32"/>
        </w:rPr>
        <w:t>IST OF FIGURES</w:t>
      </w:r>
      <w:bookmarkEnd w:id="43"/>
    </w:p>
    <w:p w14:paraId="3AA605B4" w14:textId="46E39AF8" w:rsidR="007A56FD" w:rsidRPr="00537E75" w:rsidRDefault="00007A98" w:rsidP="001568D1">
      <w:pPr>
        <w:rPr>
          <w:rStyle w:val="Strong"/>
          <w:bCs w:val="0"/>
        </w:rPr>
      </w:pPr>
      <w:r w:rsidRPr="00537E75">
        <w:rPr>
          <w:rStyle w:val="Strong"/>
          <w:b w:val="0"/>
          <w:color w:val="222222"/>
        </w:rPr>
        <w:t>Website links were accessed</w:t>
      </w:r>
      <w:r w:rsidR="00FB75F2" w:rsidRPr="00537E75">
        <w:rPr>
          <w:rStyle w:val="Strong"/>
          <w:b w:val="0"/>
          <w:color w:val="222222"/>
        </w:rPr>
        <w:t xml:space="preserve"> between </w:t>
      </w:r>
      <w:r w:rsidR="00E74433" w:rsidRPr="00537E75">
        <w:rPr>
          <w:rStyle w:val="Strong"/>
          <w:b w:val="0"/>
          <w:color w:val="222222"/>
        </w:rPr>
        <w:t>October</w:t>
      </w:r>
      <w:r w:rsidR="00FB75F2" w:rsidRPr="00537E75">
        <w:rPr>
          <w:rStyle w:val="Strong"/>
          <w:b w:val="0"/>
          <w:color w:val="222222"/>
        </w:rPr>
        <w:t xml:space="preserve"> 2017 and April 2018</w:t>
      </w:r>
    </w:p>
    <w:p w14:paraId="0E3591A7" w14:textId="340C0FE4" w:rsidR="001C24C0" w:rsidRDefault="001C24C0" w:rsidP="001568D1">
      <w:pPr>
        <w:rPr>
          <w:rStyle w:val="Strong"/>
          <w:b w:val="0"/>
          <w:color w:val="222222"/>
        </w:rPr>
      </w:pPr>
      <w:r>
        <w:rPr>
          <w:rStyle w:val="Strong"/>
          <w:b w:val="0"/>
          <w:color w:val="222222"/>
        </w:rPr>
        <w:t>F</w:t>
      </w:r>
      <w:r w:rsidRPr="00A76877">
        <w:rPr>
          <w:rStyle w:val="Strong"/>
          <w:b w:val="0"/>
          <w:color w:val="222222"/>
        </w:rPr>
        <w:t>ig [</w:t>
      </w:r>
      <w:r>
        <w:rPr>
          <w:rStyle w:val="Strong"/>
          <w:b w:val="0"/>
          <w:color w:val="222222"/>
        </w:rPr>
        <w:t>1</w:t>
      </w:r>
      <w:r w:rsidRPr="00A76877">
        <w:rPr>
          <w:rStyle w:val="Strong"/>
          <w:b w:val="0"/>
          <w:color w:val="222222"/>
        </w:rPr>
        <w:t>]</w:t>
      </w:r>
      <w:r w:rsidR="005D3793" w:rsidRPr="005D3793">
        <w:rPr>
          <w:rStyle w:val="Strong"/>
          <w:color w:val="222222"/>
        </w:rPr>
        <w:t xml:space="preserve"> </w:t>
      </w:r>
      <w:r w:rsidR="005D3793" w:rsidRPr="005D3793">
        <w:rPr>
          <w:rStyle w:val="Strong"/>
          <w:b w:val="0"/>
          <w:color w:val="222222"/>
        </w:rPr>
        <w:t>www.diabeticretinopathy.org</w:t>
      </w:r>
      <w:r w:rsidR="00C9363D">
        <w:rPr>
          <w:rStyle w:val="Strong"/>
          <w:b w:val="0"/>
          <w:color w:val="222222"/>
        </w:rPr>
        <w:t>.</w:t>
      </w:r>
      <w:r w:rsidRPr="00A76877">
        <w:rPr>
          <w:rStyle w:val="Strong"/>
          <w:b w:val="0"/>
          <w:color w:val="222222"/>
        </w:rPr>
        <w:t xml:space="preserve"> </w:t>
      </w:r>
      <w:r w:rsidR="005D3793" w:rsidRPr="005D3793">
        <w:rPr>
          <w:rStyle w:val="Strong"/>
          <w:b w:val="0"/>
          <w:color w:val="222222"/>
        </w:rPr>
        <w:t>http://www.diabeticretinopathy.org.uk/pregnancy.htm</w:t>
      </w:r>
      <w:r w:rsidR="00C9363D">
        <w:rPr>
          <w:rStyle w:val="Strong"/>
          <w:b w:val="0"/>
          <w:color w:val="222222"/>
        </w:rPr>
        <w:t>.[Online]</w:t>
      </w:r>
      <w:r w:rsidR="005D3793" w:rsidRPr="005D3793">
        <w:rPr>
          <w:rStyle w:val="Strong"/>
          <w:b w:val="0"/>
          <w:color w:val="222222"/>
        </w:rPr>
        <w:t xml:space="preserve"> Last accessed 10/11/2018</w:t>
      </w:r>
    </w:p>
    <w:p w14:paraId="38215D2E" w14:textId="15121830" w:rsidR="00A76877" w:rsidRPr="005D3793" w:rsidRDefault="001C24C0" w:rsidP="001568D1">
      <w:pPr>
        <w:spacing w:after="0"/>
        <w:rPr>
          <w:rStyle w:val="Strong"/>
          <w:b w:val="0"/>
          <w:color w:val="222222"/>
        </w:rPr>
      </w:pPr>
      <w:r>
        <w:rPr>
          <w:rStyle w:val="Strong"/>
          <w:b w:val="0"/>
          <w:color w:val="222222"/>
        </w:rPr>
        <w:t>F</w:t>
      </w:r>
      <w:r w:rsidR="007A56FD" w:rsidRPr="00A76877">
        <w:rPr>
          <w:rStyle w:val="Strong"/>
          <w:b w:val="0"/>
          <w:color w:val="222222"/>
        </w:rPr>
        <w:t>ig [</w:t>
      </w:r>
      <w:r w:rsidR="00DA0965">
        <w:rPr>
          <w:rStyle w:val="Strong"/>
          <w:b w:val="0"/>
          <w:color w:val="222222"/>
        </w:rPr>
        <w:t>2</w:t>
      </w:r>
      <w:r w:rsidR="007A56FD" w:rsidRPr="00A76877">
        <w:rPr>
          <w:rStyle w:val="Strong"/>
          <w:b w:val="0"/>
          <w:color w:val="222222"/>
        </w:rPr>
        <w:t xml:space="preserve">] </w:t>
      </w:r>
      <w:r w:rsidR="005D3793" w:rsidRPr="005D3793">
        <w:rPr>
          <w:rStyle w:val="Strong"/>
          <w:b w:val="0"/>
          <w:color w:val="222222"/>
        </w:rPr>
        <w:t>Diagram of how SRRS reports connect to a SQL Database.</w:t>
      </w:r>
      <w:r w:rsidR="00A76877" w:rsidRPr="005D3793">
        <w:rPr>
          <w:rStyle w:val="Strong"/>
          <w:b w:val="0"/>
          <w:color w:val="222222"/>
        </w:rPr>
        <w:t>https://www.red-gate.com/simple-talk/sql/reporting-services/sql-server-reporting-services-basics-building-ssrs-reports</w:t>
      </w:r>
      <w:r w:rsidR="00772A60">
        <w:rPr>
          <w:rStyle w:val="Strong"/>
          <w:b w:val="0"/>
          <w:color w:val="222222"/>
        </w:rPr>
        <w:t xml:space="preserve">. [Online] </w:t>
      </w:r>
      <w:r w:rsidR="005D3793" w:rsidRPr="005D3793">
        <w:rPr>
          <w:rStyle w:val="Strong"/>
          <w:b w:val="0"/>
          <w:color w:val="222222"/>
        </w:rPr>
        <w:t>L</w:t>
      </w:r>
      <w:r w:rsidR="00A76877" w:rsidRPr="005D3793">
        <w:rPr>
          <w:rStyle w:val="Strong"/>
          <w:b w:val="0"/>
          <w:color w:val="222222"/>
        </w:rPr>
        <w:t xml:space="preserve">ast Accessed 08/11/2017 </w:t>
      </w:r>
    </w:p>
    <w:p w14:paraId="73007950" w14:textId="77777777" w:rsidR="00EC62B8" w:rsidRDefault="00EC62B8" w:rsidP="001568D1">
      <w:pPr>
        <w:rPr>
          <w:rFonts w:ascii="Arial" w:hAnsi="Arial" w:cs="Arial"/>
          <w:color w:val="000000" w:themeColor="text1"/>
          <w:sz w:val="16"/>
          <w:szCs w:val="16"/>
          <w:shd w:val="clear" w:color="auto" w:fill="FFFFFF"/>
        </w:rPr>
      </w:pPr>
    </w:p>
    <w:p w14:paraId="743AD677" w14:textId="2189D4D0" w:rsidR="00F45326" w:rsidRPr="00F45326" w:rsidRDefault="00EC62B8" w:rsidP="001568D1">
      <w:pPr>
        <w:rPr>
          <w:rStyle w:val="Strong"/>
          <w:b w:val="0"/>
          <w:color w:val="222222"/>
        </w:rPr>
      </w:pPr>
      <w:r>
        <w:rPr>
          <w:rStyle w:val="Strong"/>
          <w:b w:val="0"/>
          <w:color w:val="222222"/>
        </w:rPr>
        <w:t>F</w:t>
      </w:r>
      <w:r w:rsidRPr="00EC62B8">
        <w:rPr>
          <w:rStyle w:val="Strong"/>
          <w:b w:val="0"/>
          <w:color w:val="222222"/>
        </w:rPr>
        <w:t>ig [3</w:t>
      </w:r>
      <w:r w:rsidRPr="00F45326">
        <w:rPr>
          <w:rStyle w:val="Strong"/>
          <w:b w:val="0"/>
          <w:color w:val="222222"/>
        </w:rPr>
        <w:t>]</w:t>
      </w:r>
      <w:r w:rsidR="00F45326" w:rsidRPr="00F45326">
        <w:rPr>
          <w:rStyle w:val="Strong"/>
          <w:b w:val="0"/>
          <w:color w:val="222222"/>
        </w:rPr>
        <w:t xml:space="preserve"> </w:t>
      </w:r>
      <w:r w:rsidR="00F45326">
        <w:rPr>
          <w:rStyle w:val="Strong"/>
          <w:b w:val="0"/>
          <w:color w:val="222222"/>
        </w:rPr>
        <w:t>English</w:t>
      </w:r>
      <w:r w:rsidR="00EF0A55">
        <w:rPr>
          <w:rStyle w:val="Strong"/>
          <w:b w:val="0"/>
          <w:color w:val="222222"/>
        </w:rPr>
        <w:t xml:space="preserve"> Failsafe Diagram. </w:t>
      </w:r>
      <w:r w:rsidR="00EF0A55" w:rsidRPr="00EF0A55">
        <w:rPr>
          <w:rStyle w:val="Strong"/>
          <w:b w:val="0"/>
          <w:color w:val="222222"/>
        </w:rPr>
        <w:t>https://www.gov.uk/government/publications/diabetic-eye-screening-programme-failsafe-procedures</w:t>
      </w:r>
      <w:r w:rsidR="00EF0A55">
        <w:rPr>
          <w:rStyle w:val="Strong"/>
          <w:b w:val="0"/>
          <w:color w:val="222222"/>
        </w:rPr>
        <w:t>.</w:t>
      </w:r>
      <w:r w:rsidR="00772A60" w:rsidRPr="00772A60">
        <w:rPr>
          <w:rStyle w:val="Strong"/>
          <w:b w:val="0"/>
          <w:color w:val="222222"/>
        </w:rPr>
        <w:t xml:space="preserve"> </w:t>
      </w:r>
      <w:r w:rsidR="00772A60">
        <w:rPr>
          <w:rStyle w:val="Strong"/>
          <w:b w:val="0"/>
          <w:color w:val="222222"/>
        </w:rPr>
        <w:t>[Online]</w:t>
      </w:r>
      <w:r w:rsidR="00EF0A55">
        <w:rPr>
          <w:rStyle w:val="Strong"/>
          <w:b w:val="0"/>
          <w:color w:val="222222"/>
        </w:rPr>
        <w:t xml:space="preserve"> Last Accessed 22/04/2018 </w:t>
      </w:r>
    </w:p>
    <w:p w14:paraId="10427C5C" w14:textId="119F2637" w:rsidR="00FC5756" w:rsidRPr="005866A9" w:rsidRDefault="000C4F2D" w:rsidP="001568D1">
      <w:pPr>
        <w:jc w:val="both"/>
        <w:rPr>
          <w:rStyle w:val="Strong"/>
          <w:b w:val="0"/>
          <w:color w:val="222222"/>
        </w:rPr>
      </w:pPr>
      <w:r>
        <w:rPr>
          <w:rStyle w:val="Strong"/>
          <w:b w:val="0"/>
          <w:color w:val="222222"/>
        </w:rPr>
        <w:t>Fig</w:t>
      </w:r>
      <w:r w:rsidR="004454EC">
        <w:rPr>
          <w:rStyle w:val="Strong"/>
          <w:b w:val="0"/>
          <w:color w:val="222222"/>
        </w:rPr>
        <w:t xml:space="preserve"> [4</w:t>
      </w:r>
      <w:r w:rsidR="005866A9" w:rsidRPr="00FC5756">
        <w:rPr>
          <w:rStyle w:val="Strong"/>
          <w:b w:val="0"/>
          <w:color w:val="222222"/>
        </w:rPr>
        <w:t>]</w:t>
      </w:r>
      <w:r w:rsidR="005866A9">
        <w:rPr>
          <w:rStyle w:val="Strong"/>
          <w:b w:val="0"/>
          <w:color w:val="222222"/>
        </w:rPr>
        <w:t>,[</w:t>
      </w:r>
      <w:r w:rsidR="00FC5756">
        <w:rPr>
          <w:rStyle w:val="Strong"/>
          <w:b w:val="0"/>
          <w:color w:val="222222"/>
        </w:rPr>
        <w:t>5],[6],[7],[8],[9],[10].</w:t>
      </w:r>
      <w:r w:rsidR="00FC5756" w:rsidRPr="00FC5756">
        <w:rPr>
          <w:rStyle w:val="Strong"/>
          <w:b w:val="0"/>
          <w:color w:val="222222"/>
        </w:rPr>
        <w:t>https://www.gov.uk/government/uploads/system/uploads/attachment_data/file/395669/Failsafe_Desp_V1_1_Final_190913.pdf.</w:t>
      </w:r>
      <w:r w:rsidR="00772A60" w:rsidRPr="00772A60">
        <w:rPr>
          <w:rStyle w:val="Strong"/>
          <w:b w:val="0"/>
          <w:color w:val="222222"/>
        </w:rPr>
        <w:t xml:space="preserve"> </w:t>
      </w:r>
      <w:r w:rsidR="00772A60">
        <w:rPr>
          <w:rStyle w:val="Strong"/>
          <w:b w:val="0"/>
          <w:color w:val="222222"/>
        </w:rPr>
        <w:t>[</w:t>
      </w:r>
      <w:r w:rsidR="00E47165">
        <w:rPr>
          <w:rStyle w:val="Strong"/>
          <w:b w:val="0"/>
          <w:color w:val="222222"/>
        </w:rPr>
        <w:t xml:space="preserve">Online] </w:t>
      </w:r>
      <w:r w:rsidR="00E47165" w:rsidRPr="00FC5756">
        <w:rPr>
          <w:rStyle w:val="Strong"/>
          <w:b w:val="0"/>
          <w:color w:val="222222"/>
        </w:rPr>
        <w:t>Last</w:t>
      </w:r>
      <w:r w:rsidR="00FC5756" w:rsidRPr="00FC5756">
        <w:rPr>
          <w:rStyle w:val="Strong"/>
          <w:b w:val="0"/>
          <w:color w:val="222222"/>
        </w:rPr>
        <w:t xml:space="preserve"> Accessed 30/10/2017</w:t>
      </w:r>
    </w:p>
    <w:p w14:paraId="3FFEBECA" w14:textId="6CAEB85B" w:rsidR="00772A60" w:rsidRPr="005D3793" w:rsidRDefault="005866A9" w:rsidP="001568D1">
      <w:pPr>
        <w:spacing w:after="0"/>
        <w:rPr>
          <w:rStyle w:val="Strong"/>
          <w:b w:val="0"/>
          <w:color w:val="222222"/>
        </w:rPr>
      </w:pPr>
      <w:r w:rsidRPr="005866A9">
        <w:rPr>
          <w:rStyle w:val="Strong"/>
          <w:b w:val="0"/>
          <w:color w:val="222222"/>
        </w:rPr>
        <w:t>Fig [11]</w:t>
      </w:r>
      <w:r w:rsidR="00B84578">
        <w:rPr>
          <w:rStyle w:val="Strong"/>
          <w:b w:val="0"/>
          <w:color w:val="222222"/>
        </w:rPr>
        <w:t xml:space="preserve"> </w:t>
      </w:r>
      <w:r w:rsidR="00772A60">
        <w:rPr>
          <w:rStyle w:val="Strong"/>
          <w:b w:val="0"/>
          <w:color w:val="222222"/>
        </w:rPr>
        <w:t>Percentage of adults reporting to be Ob</w:t>
      </w:r>
      <w:r w:rsidR="00E47165">
        <w:rPr>
          <w:rStyle w:val="Strong"/>
          <w:b w:val="0"/>
          <w:color w:val="222222"/>
        </w:rPr>
        <w:t xml:space="preserve">ese, persons aged 16+ 2003/4 – 2004 /5. </w:t>
      </w:r>
      <w:r w:rsidR="00772A60" w:rsidRPr="00772A60">
        <w:rPr>
          <w:rStyle w:val="Strong"/>
          <w:b w:val="0"/>
          <w:color w:val="222222"/>
        </w:rPr>
        <w:t>www2.nphs.wales.nhs.uk:8080/PubHObservatoryProjDocs</w:t>
      </w:r>
      <w:r w:rsidR="00772A60">
        <w:rPr>
          <w:rStyle w:val="Strong"/>
          <w:b w:val="0"/>
          <w:color w:val="222222"/>
        </w:rPr>
        <w:t xml:space="preserve">. [Online] </w:t>
      </w:r>
      <w:r w:rsidR="00772A60" w:rsidRPr="005D3793">
        <w:rPr>
          <w:rStyle w:val="Strong"/>
          <w:b w:val="0"/>
          <w:color w:val="222222"/>
        </w:rPr>
        <w:t xml:space="preserve">Last Accessed </w:t>
      </w:r>
      <w:r w:rsidR="00772A60">
        <w:rPr>
          <w:rStyle w:val="Strong"/>
          <w:b w:val="0"/>
          <w:color w:val="222222"/>
        </w:rPr>
        <w:t>12</w:t>
      </w:r>
      <w:r w:rsidR="00772A60" w:rsidRPr="005D3793">
        <w:rPr>
          <w:rStyle w:val="Strong"/>
          <w:b w:val="0"/>
          <w:color w:val="222222"/>
        </w:rPr>
        <w:t xml:space="preserve">/11/2017 </w:t>
      </w:r>
    </w:p>
    <w:p w14:paraId="61A982E7" w14:textId="1073A7F3" w:rsidR="00EC62B8" w:rsidRPr="005866A9" w:rsidRDefault="00EC62B8" w:rsidP="001568D1">
      <w:pPr>
        <w:rPr>
          <w:rStyle w:val="Strong"/>
          <w:b w:val="0"/>
          <w:color w:val="222222"/>
        </w:rPr>
      </w:pPr>
    </w:p>
    <w:p w14:paraId="3F0FBB93" w14:textId="1CCA5017" w:rsidR="005866A9" w:rsidRPr="005866A9" w:rsidRDefault="005866A9" w:rsidP="001568D1">
      <w:pPr>
        <w:rPr>
          <w:rStyle w:val="Strong"/>
          <w:b w:val="0"/>
          <w:color w:val="222222"/>
        </w:rPr>
      </w:pPr>
      <w:r w:rsidRPr="005866A9">
        <w:rPr>
          <w:rStyle w:val="Strong"/>
          <w:b w:val="0"/>
          <w:color w:val="222222"/>
        </w:rPr>
        <w:t>Fig [12]</w:t>
      </w:r>
      <w:r w:rsidR="00E47165">
        <w:rPr>
          <w:rStyle w:val="Strong"/>
          <w:b w:val="0"/>
          <w:color w:val="222222"/>
        </w:rPr>
        <w:t xml:space="preserve"> Percentage of adults reporting to be </w:t>
      </w:r>
      <w:r w:rsidR="00DC2288">
        <w:rPr>
          <w:rStyle w:val="Strong"/>
          <w:b w:val="0"/>
          <w:color w:val="222222"/>
        </w:rPr>
        <w:t>obese</w:t>
      </w:r>
      <w:r w:rsidR="00E47165">
        <w:rPr>
          <w:rStyle w:val="Strong"/>
          <w:b w:val="0"/>
          <w:color w:val="222222"/>
        </w:rPr>
        <w:t>, persons aged 16+ 2011 -2012</w:t>
      </w:r>
      <w:r w:rsidR="00C9363D">
        <w:rPr>
          <w:rStyle w:val="Strong"/>
          <w:b w:val="0"/>
          <w:color w:val="222222"/>
        </w:rPr>
        <w:t>.</w:t>
      </w:r>
      <w:r w:rsidR="00E47165">
        <w:rPr>
          <w:rStyle w:val="Strong"/>
          <w:b w:val="0"/>
          <w:color w:val="222222"/>
        </w:rPr>
        <w:t xml:space="preserve"> </w:t>
      </w:r>
      <w:r w:rsidR="00E47165" w:rsidRPr="00772A60">
        <w:rPr>
          <w:rStyle w:val="Strong"/>
          <w:b w:val="0"/>
          <w:color w:val="222222"/>
        </w:rPr>
        <w:t>www2.nphs.wales.nhs.uk:8080/PubHObservatoryProjDocs</w:t>
      </w:r>
      <w:r w:rsidR="00E47165">
        <w:rPr>
          <w:rStyle w:val="Strong"/>
          <w:b w:val="0"/>
          <w:color w:val="222222"/>
        </w:rPr>
        <w:t xml:space="preserve">. [Online] </w:t>
      </w:r>
      <w:r w:rsidR="00E47165" w:rsidRPr="005D3793">
        <w:rPr>
          <w:rStyle w:val="Strong"/>
          <w:b w:val="0"/>
          <w:color w:val="222222"/>
        </w:rPr>
        <w:t xml:space="preserve">Last Accessed </w:t>
      </w:r>
      <w:r w:rsidR="00E47165">
        <w:rPr>
          <w:rStyle w:val="Strong"/>
          <w:b w:val="0"/>
          <w:color w:val="222222"/>
        </w:rPr>
        <w:t>12</w:t>
      </w:r>
      <w:r w:rsidR="00E47165" w:rsidRPr="005D3793">
        <w:rPr>
          <w:rStyle w:val="Strong"/>
          <w:b w:val="0"/>
          <w:color w:val="222222"/>
        </w:rPr>
        <w:t>/11/2017</w:t>
      </w:r>
    </w:p>
    <w:p w14:paraId="599BC035" w14:textId="77777777" w:rsidR="00A76877" w:rsidRDefault="00A76877" w:rsidP="001568D1">
      <w:pPr>
        <w:rPr>
          <w:rFonts w:ascii="Arial" w:hAnsi="Arial" w:cs="Arial"/>
          <w:color w:val="000000" w:themeColor="text1"/>
          <w:sz w:val="16"/>
          <w:szCs w:val="16"/>
          <w:shd w:val="clear" w:color="auto" w:fill="FFFFFF"/>
        </w:rPr>
      </w:pPr>
    </w:p>
    <w:p w14:paraId="472987DF" w14:textId="77777777" w:rsidR="001C24C0" w:rsidRDefault="001C24C0" w:rsidP="00753920">
      <w:pPr>
        <w:rPr>
          <w:rFonts w:ascii="Arial" w:hAnsi="Arial" w:cs="Arial"/>
          <w:color w:val="000000" w:themeColor="text1"/>
          <w:sz w:val="16"/>
          <w:szCs w:val="16"/>
          <w:shd w:val="clear" w:color="auto" w:fill="FFFFFF"/>
        </w:rPr>
      </w:pPr>
    </w:p>
    <w:p w14:paraId="1F4E4EF4" w14:textId="77777777" w:rsidR="001C24C0" w:rsidRPr="00A76877" w:rsidRDefault="001C24C0" w:rsidP="00753920">
      <w:pPr>
        <w:rPr>
          <w:rFonts w:ascii="Arial" w:hAnsi="Arial" w:cs="Arial"/>
          <w:color w:val="000000" w:themeColor="text1"/>
          <w:sz w:val="16"/>
          <w:szCs w:val="16"/>
          <w:shd w:val="clear" w:color="auto" w:fill="FFFFFF"/>
        </w:rPr>
      </w:pPr>
    </w:p>
    <w:p w14:paraId="1A37B16C" w14:textId="77777777" w:rsidR="00671D6E" w:rsidRDefault="00671D6E" w:rsidP="008E79D9">
      <w:pPr>
        <w:pStyle w:val="Heading3"/>
        <w:jc w:val="center"/>
        <w:rPr>
          <w:sz w:val="32"/>
          <w:szCs w:val="32"/>
        </w:rPr>
      </w:pPr>
    </w:p>
    <w:p w14:paraId="659E3A59" w14:textId="77777777" w:rsidR="004454EC" w:rsidRDefault="004454EC" w:rsidP="004454EC"/>
    <w:p w14:paraId="0231586E" w14:textId="77777777" w:rsidR="004454EC" w:rsidRDefault="004454EC" w:rsidP="004454EC"/>
    <w:p w14:paraId="3A1A1D3F" w14:textId="77777777" w:rsidR="004454EC" w:rsidRDefault="004454EC" w:rsidP="004454EC"/>
    <w:p w14:paraId="16E0D6F4" w14:textId="77777777" w:rsidR="004454EC" w:rsidRPr="004454EC" w:rsidRDefault="004454EC" w:rsidP="004454EC"/>
    <w:p w14:paraId="4AA309AF" w14:textId="77777777" w:rsidR="00671D6E" w:rsidRDefault="00671D6E" w:rsidP="008E79D9">
      <w:pPr>
        <w:pStyle w:val="Heading3"/>
        <w:jc w:val="center"/>
        <w:rPr>
          <w:sz w:val="32"/>
          <w:szCs w:val="32"/>
        </w:rPr>
      </w:pPr>
    </w:p>
    <w:p w14:paraId="6BB75D82" w14:textId="77777777" w:rsidR="00E55815" w:rsidRDefault="00E55815" w:rsidP="00E55815">
      <w:pPr>
        <w:pStyle w:val="Heading3"/>
        <w:rPr>
          <w:sz w:val="32"/>
          <w:szCs w:val="32"/>
        </w:rPr>
      </w:pPr>
    </w:p>
    <w:p w14:paraId="748B2362" w14:textId="77777777" w:rsidR="00E55815" w:rsidRDefault="00E55815" w:rsidP="00E55815"/>
    <w:p w14:paraId="18D95AD1" w14:textId="77777777" w:rsidR="005033D3" w:rsidRDefault="005033D3" w:rsidP="00E55815"/>
    <w:p w14:paraId="7C47635B" w14:textId="57113833" w:rsidR="00E64E89" w:rsidRPr="00E55815" w:rsidRDefault="00E64E89" w:rsidP="00E55815"/>
    <w:p w14:paraId="7ADA700D" w14:textId="4A191313" w:rsidR="001A1AF3" w:rsidRPr="009E6426" w:rsidRDefault="00671D6E" w:rsidP="009E6426">
      <w:pPr>
        <w:pStyle w:val="Heading3"/>
        <w:jc w:val="center"/>
        <w:rPr>
          <w:sz w:val="32"/>
          <w:szCs w:val="32"/>
        </w:rPr>
      </w:pPr>
      <w:bookmarkStart w:id="44" w:name="_Toc512339169"/>
      <w:r>
        <w:rPr>
          <w:sz w:val="32"/>
          <w:szCs w:val="32"/>
        </w:rPr>
        <w:t>1</w:t>
      </w:r>
      <w:r w:rsidR="008E79D9" w:rsidRPr="00140AC2">
        <w:rPr>
          <w:sz w:val="32"/>
          <w:szCs w:val="32"/>
        </w:rPr>
        <w:t xml:space="preserve">0. </w:t>
      </w:r>
      <w:r w:rsidR="008E79D9">
        <w:rPr>
          <w:sz w:val="32"/>
          <w:szCs w:val="32"/>
        </w:rPr>
        <w:t>2</w:t>
      </w:r>
      <w:r w:rsidR="008E79D9" w:rsidRPr="00140AC2">
        <w:rPr>
          <w:sz w:val="32"/>
          <w:szCs w:val="32"/>
        </w:rPr>
        <w:t xml:space="preserve"> R</w:t>
      </w:r>
      <w:r w:rsidR="00537E75">
        <w:rPr>
          <w:sz w:val="32"/>
          <w:szCs w:val="32"/>
        </w:rPr>
        <w:t>EFERENCES</w:t>
      </w:r>
      <w:bookmarkEnd w:id="44"/>
    </w:p>
    <w:p w14:paraId="6B90DAE6" w14:textId="77777777" w:rsidR="001159F6" w:rsidRPr="00B0123A" w:rsidRDefault="001159F6" w:rsidP="001159F6">
      <w:r w:rsidRPr="00026744">
        <w:t>[1]</w:t>
      </w:r>
      <w:r>
        <w:rPr>
          <w:b/>
        </w:rPr>
        <w:t xml:space="preserve"> </w:t>
      </w:r>
      <w:r w:rsidRPr="00B0123A">
        <w:t>National Eye Institute.</w:t>
      </w:r>
      <w:r w:rsidRPr="003B16BA">
        <w:rPr>
          <w:color w:val="333333"/>
          <w:lang w:val="en"/>
        </w:rPr>
        <w:t xml:space="preserve"> </w:t>
      </w:r>
      <w:r>
        <w:rPr>
          <w:color w:val="333333"/>
          <w:lang w:val="en"/>
        </w:rPr>
        <w:t>Diabetic Retinopathy.</w:t>
      </w:r>
      <w:r w:rsidRPr="00B0123A">
        <w:t>HTTPs://nei.nih.gov/health/diabetic/retinopathy.</w:t>
      </w:r>
      <w:r>
        <w:t>[Online]</w:t>
      </w:r>
      <w:r w:rsidRPr="00B0123A">
        <w:t xml:space="preserve"> Last accessed 17/04/2018</w:t>
      </w:r>
    </w:p>
    <w:p w14:paraId="2F2A93CE" w14:textId="77777777" w:rsidR="001159F6" w:rsidRDefault="001159F6" w:rsidP="001159F6">
      <w:r w:rsidRPr="00026744">
        <w:t>[2]</w:t>
      </w:r>
      <w:r>
        <w:rPr>
          <w:b/>
        </w:rPr>
        <w:t xml:space="preserve"> </w:t>
      </w:r>
      <w:r w:rsidRPr="00971A6D">
        <w:t>Health line Media UK Ltd</w:t>
      </w:r>
      <w:r>
        <w:t>.</w:t>
      </w:r>
      <w:r w:rsidRPr="00971A6D">
        <w:t xml:space="preserve"> https://www.medicalnewstoday.com/articles/183417.php. Reviewed by </w:t>
      </w:r>
      <w:hyperlink r:id="rId123" w:tooltip="MNT medical review team" w:history="1">
        <w:r w:rsidRPr="00971A6D">
          <w:t>Daniel Murrell, MD</w:t>
        </w:r>
      </w:hyperlink>
      <w:r w:rsidRPr="00971A6D">
        <w:t>.</w:t>
      </w:r>
      <w:r>
        <w:t xml:space="preserve"> [Online]</w:t>
      </w:r>
      <w:r w:rsidRPr="00971A6D">
        <w:t xml:space="preserve"> Last Accessed 17/04/2018</w:t>
      </w:r>
      <w:r>
        <w:t>.</w:t>
      </w:r>
    </w:p>
    <w:p w14:paraId="0F750F32" w14:textId="77777777" w:rsidR="001159F6" w:rsidRDefault="001159F6" w:rsidP="001159F6">
      <w:pPr>
        <w:spacing w:after="0" w:line="240" w:lineRule="auto"/>
        <w:rPr>
          <w:rFonts w:ascii="Arial" w:hAnsi="Arial" w:cs="Arial"/>
          <w:color w:val="0B0C0C"/>
          <w:sz w:val="24"/>
          <w:szCs w:val="24"/>
          <w:shd w:val="clear" w:color="auto" w:fill="FFFFFF"/>
        </w:rPr>
      </w:pPr>
      <w:r>
        <w:t>[3]</w:t>
      </w:r>
      <w:r w:rsidRPr="00B00E03">
        <w:t xml:space="preserve"> </w:t>
      </w:r>
      <w:r w:rsidRPr="00B00E03">
        <w:rPr>
          <w:bCs/>
          <w:lang w:val="en"/>
        </w:rPr>
        <w:t>Social | well-being</w:t>
      </w:r>
      <w:r w:rsidRPr="00B00E03">
        <w:rPr>
          <w:lang w:val="en"/>
        </w:rPr>
        <w:t xml:space="preserve"> Assessment</w:t>
      </w:r>
      <w:r>
        <w:rPr>
          <w:lang w:val="en"/>
        </w:rPr>
        <w:t>.</w:t>
      </w:r>
      <w:r w:rsidRPr="00B00E03">
        <w:t>http://wellbeingsite.dns-systems.net/index.php/en/social/</w:t>
      </w:r>
      <w:r>
        <w:rPr>
          <w:rFonts w:ascii="Arial" w:hAnsi="Arial" w:cs="Arial"/>
          <w:color w:val="0B0C0C"/>
          <w:sz w:val="24"/>
          <w:szCs w:val="24"/>
          <w:shd w:val="clear" w:color="auto" w:fill="FFFFFF"/>
        </w:rPr>
        <w:t>.</w:t>
      </w:r>
    </w:p>
    <w:p w14:paraId="18D49DF9" w14:textId="77777777" w:rsidR="001159F6" w:rsidRDefault="001159F6" w:rsidP="001159F6">
      <w:pPr>
        <w:spacing w:after="0" w:line="240" w:lineRule="auto"/>
      </w:pPr>
      <w:r>
        <w:t>[Online]</w:t>
      </w:r>
      <w:r w:rsidRPr="00971A6D">
        <w:t xml:space="preserve"> Last Accessed 17/04/2018</w:t>
      </w:r>
      <w:r>
        <w:t>.</w:t>
      </w:r>
    </w:p>
    <w:p w14:paraId="2FBD24C3" w14:textId="77777777" w:rsidR="001159F6" w:rsidRDefault="001159F6" w:rsidP="001159F6">
      <w:pPr>
        <w:spacing w:after="0" w:line="240" w:lineRule="auto"/>
        <w:rPr>
          <w:rFonts w:ascii="Arial" w:hAnsi="Arial" w:cs="Arial"/>
          <w:color w:val="0B0C0C"/>
          <w:sz w:val="24"/>
          <w:szCs w:val="24"/>
          <w:shd w:val="clear" w:color="auto" w:fill="FFFFFF"/>
        </w:rPr>
      </w:pPr>
    </w:p>
    <w:p w14:paraId="06381560" w14:textId="77777777" w:rsidR="001159F6" w:rsidRDefault="001159F6" w:rsidP="001159F6">
      <w:pPr>
        <w:spacing w:after="0" w:line="240" w:lineRule="auto"/>
        <w:rPr>
          <w:bCs/>
          <w:lang w:val="en"/>
        </w:rPr>
      </w:pPr>
      <w:r>
        <w:rPr>
          <w:bCs/>
          <w:lang w:val="en"/>
        </w:rPr>
        <w:t xml:space="preserve">[4] </w:t>
      </w:r>
      <w:r w:rsidRPr="00A46B09">
        <w:rPr>
          <w:bCs/>
          <w:lang w:val="en"/>
        </w:rPr>
        <w:t>Failsafe</w:t>
      </w:r>
      <w:r>
        <w:rPr>
          <w:bCs/>
          <w:lang w:val="en"/>
        </w:rPr>
        <w:t>-N</w:t>
      </w:r>
      <w:r w:rsidRPr="00A46B09">
        <w:rPr>
          <w:bCs/>
          <w:lang w:val="en"/>
        </w:rPr>
        <w:t xml:space="preserve">HS Diabetic Eye Screening Programme </w:t>
      </w:r>
      <w:r>
        <w:rPr>
          <w:bCs/>
          <w:lang w:val="en"/>
        </w:rPr>
        <w:t>V</w:t>
      </w:r>
      <w:r w:rsidRPr="00A46B09">
        <w:rPr>
          <w:bCs/>
          <w:lang w:val="en"/>
        </w:rPr>
        <w:t xml:space="preserve">ersion 1.1       </w:t>
      </w:r>
    </w:p>
    <w:p w14:paraId="3098B0C2" w14:textId="77777777" w:rsidR="001159F6" w:rsidRDefault="001159F6" w:rsidP="001159F6">
      <w:pPr>
        <w:spacing w:after="0" w:line="240" w:lineRule="auto"/>
      </w:pPr>
      <w:r w:rsidRPr="000C0028">
        <w:rPr>
          <w:bCs/>
          <w:lang w:val="en"/>
        </w:rPr>
        <w:t>https://assets.publishing.service.gov.uk/government/uploads/system/uploads/attachment_data/file/395669/Failsafe</w:t>
      </w:r>
      <w:r>
        <w:rPr>
          <w:bCs/>
          <w:lang w:val="en"/>
        </w:rPr>
        <w:t>.</w:t>
      </w:r>
      <w:r w:rsidRPr="000C0028">
        <w:t xml:space="preserve"> </w:t>
      </w:r>
      <w:r>
        <w:t>[Online]</w:t>
      </w:r>
      <w:r w:rsidRPr="00971A6D">
        <w:t xml:space="preserve"> Last Accessed 17/04/2018</w:t>
      </w:r>
      <w:r>
        <w:t>.</w:t>
      </w:r>
    </w:p>
    <w:p w14:paraId="6CC1D4BF" w14:textId="77777777" w:rsidR="001159F6" w:rsidRDefault="001159F6" w:rsidP="001159F6">
      <w:pPr>
        <w:spacing w:after="0" w:line="240" w:lineRule="auto"/>
      </w:pPr>
    </w:p>
    <w:p w14:paraId="630B8E28" w14:textId="77777777" w:rsidR="001159F6" w:rsidRDefault="001159F6" w:rsidP="001159F6">
      <w:r>
        <w:t xml:space="preserve">[5] Information Governance. </w:t>
      </w:r>
      <w:r w:rsidRPr="00221ACF">
        <w:t>https://en.wikipedia.org</w:t>
      </w:r>
      <w:r>
        <w:rPr>
          <w:rStyle w:val="Hyperlink"/>
        </w:rPr>
        <w:t xml:space="preserve"> </w:t>
      </w:r>
      <w:r w:rsidRPr="00221ACF">
        <w:t>/</w:t>
      </w:r>
      <w:r>
        <w:t xml:space="preserve"> </w:t>
      </w:r>
      <w:r w:rsidRPr="00221ACF">
        <w:t>[</w:t>
      </w:r>
      <w:r>
        <w:t>O</w:t>
      </w:r>
      <w:r w:rsidRPr="00221ACF">
        <w:t>nline</w:t>
      </w:r>
      <w:r>
        <w:t>] Last accessed 30/03/2018</w:t>
      </w:r>
    </w:p>
    <w:p w14:paraId="4D598E97" w14:textId="77777777" w:rsidR="001159F6" w:rsidRDefault="001159F6" w:rsidP="001159F6">
      <w:r>
        <w:t xml:space="preserve">[6] Data Protection Act. </w:t>
      </w:r>
      <w:r w:rsidRPr="00B00E03">
        <w:t>https://www.gov.uk/data-protection</w:t>
      </w:r>
      <w:r>
        <w:t>. [O</w:t>
      </w:r>
      <w:r w:rsidRPr="00221ACF">
        <w:t>nline</w:t>
      </w:r>
      <w:r>
        <w:t>] Last accessed 30/03/2018</w:t>
      </w:r>
    </w:p>
    <w:p w14:paraId="7FC00C92" w14:textId="77777777" w:rsidR="001159F6" w:rsidRDefault="001159F6" w:rsidP="001159F6">
      <w:r>
        <w:t>[7] Calidcott Report</w:t>
      </w:r>
      <w:r w:rsidRPr="003B16BA">
        <w:t xml:space="preserve"> </w:t>
      </w:r>
      <w:r w:rsidRPr="00335DEB">
        <w:t xml:space="preserve">-https://en.wikipedia.org/wiki/Caldicott_Report </w:t>
      </w:r>
      <w:r>
        <w:t>[Online] Last Accessed</w:t>
      </w:r>
      <w:r w:rsidRPr="00335DEB">
        <w:t>-10/11/2017</w:t>
      </w:r>
    </w:p>
    <w:p w14:paraId="05AF3574" w14:textId="77777777" w:rsidR="001159F6" w:rsidRDefault="001159F6" w:rsidP="001159F6">
      <w:r>
        <w:t>[8] Common Law of Confidentiality-</w:t>
      </w:r>
      <w:r w:rsidRPr="00FE712D">
        <w:t xml:space="preserve"> </w:t>
      </w:r>
      <w:r w:rsidRPr="003B16BA">
        <w:t>https://www.health-ni.gov.uk/articles/common-law-duty-confidentiality</w:t>
      </w:r>
      <w:r>
        <w:t xml:space="preserve"> [Online] Last Accessed</w:t>
      </w:r>
      <w:r w:rsidRPr="00CC1DCE">
        <w:t xml:space="preserve"> -10/11/2017</w:t>
      </w:r>
    </w:p>
    <w:p w14:paraId="2DA252B9" w14:textId="77777777" w:rsidR="001159F6" w:rsidRDefault="001159F6" w:rsidP="001159F6">
      <w:r>
        <w:t xml:space="preserve">[9] Freedom of Information Act. </w:t>
      </w:r>
      <w:r w:rsidRPr="00C3044E">
        <w:t>https://www.legislation.gov.uk/</w:t>
      </w:r>
      <w:r>
        <w:t xml:space="preserve"> [Online] Last accessed 01/04/2018</w:t>
      </w:r>
    </w:p>
    <w:p w14:paraId="474C43CC" w14:textId="77777777" w:rsidR="001159F6" w:rsidRDefault="001159F6" w:rsidP="001159F6">
      <w:r>
        <w:t>[10] Information Sharing Protocols.</w:t>
      </w:r>
      <w:r w:rsidRPr="00C3044E">
        <w:t xml:space="preserve"> https://www.fifedirect.org.uk/topics/index.cfm</w:t>
      </w:r>
      <w:r>
        <w:t>. [Online] Last accessed 09/04/2018</w:t>
      </w:r>
    </w:p>
    <w:p w14:paraId="53D1B29D" w14:textId="78534194" w:rsidR="001159F6" w:rsidRDefault="001159F6" w:rsidP="001159F6">
      <w:r>
        <w:t>[11]</w:t>
      </w:r>
      <w:r w:rsidRPr="003B16BA">
        <w:t xml:space="preserve"> </w:t>
      </w:r>
      <w:r w:rsidRPr="008216E5">
        <w:t>Information Assurance</w:t>
      </w:r>
      <w:r>
        <w:t xml:space="preserve"> -</w:t>
      </w:r>
      <w:r w:rsidRPr="008216E5">
        <w:t>https://en.wikipedia.org/wiki/</w:t>
      </w:r>
      <w:r w:rsidR="00DC2288" w:rsidRPr="008216E5">
        <w:t>Information assurance</w:t>
      </w:r>
      <w:r>
        <w:t xml:space="preserve"> [Online] Last Accessed</w:t>
      </w:r>
      <w:r w:rsidRPr="008216E5">
        <w:t xml:space="preserve"> -10/11/2017</w:t>
      </w:r>
    </w:p>
    <w:p w14:paraId="2EBE1225" w14:textId="2DA36460" w:rsidR="001159F6" w:rsidRDefault="001159F6" w:rsidP="001159F6">
      <w:r>
        <w:t>[12]</w:t>
      </w:r>
      <w:r w:rsidRPr="003B16BA">
        <w:t xml:space="preserve"> </w:t>
      </w:r>
      <w:r>
        <w:t xml:space="preserve">Records management - </w:t>
      </w:r>
      <w:r w:rsidRPr="003B16BA">
        <w:t>www.nationalarchives.gov.uk/documents/...management/rm-code-guide1.pdf</w:t>
      </w:r>
      <w:r>
        <w:t xml:space="preserve"> [</w:t>
      </w:r>
      <w:r w:rsidR="00DC2288">
        <w:t>O</w:t>
      </w:r>
      <w:r>
        <w:t>nline] last Accessed</w:t>
      </w:r>
      <w:r w:rsidRPr="005974F0">
        <w:t xml:space="preserve"> - 10/11/2017</w:t>
      </w:r>
    </w:p>
    <w:p w14:paraId="4CCAD880" w14:textId="77777777" w:rsidR="001159F6" w:rsidRDefault="001159F6" w:rsidP="001159F6">
      <w:r>
        <w:t>[13]</w:t>
      </w:r>
      <w:r w:rsidRPr="00C36E37">
        <w:rPr>
          <w:rFonts w:ascii="Verdana" w:hAnsi="Verdana"/>
          <w:sz w:val="26"/>
          <w:szCs w:val="26"/>
        </w:rPr>
        <w:t xml:space="preserve"> </w:t>
      </w:r>
      <w:r w:rsidRPr="00C36E37">
        <w:rPr>
          <w:bCs/>
        </w:rPr>
        <w:t>What is the Diabetic Eye Screening Wales (DESW) Service?</w:t>
      </w:r>
      <w:r w:rsidRPr="00C36E37">
        <w:t xml:space="preserve"> </w:t>
      </w:r>
      <w:r w:rsidRPr="00C36E37">
        <w:rPr>
          <w:bCs/>
        </w:rPr>
        <w:t>http://www.eyecare.wales.nhs.uk/drssw</w:t>
      </w:r>
      <w:r>
        <w:rPr>
          <w:bCs/>
        </w:rPr>
        <w:t xml:space="preserve">. </w:t>
      </w:r>
      <w:r>
        <w:rPr>
          <w:lang w:val="en"/>
        </w:rPr>
        <w:t>[Online] last reviewed: 12/07/2016</w:t>
      </w:r>
    </w:p>
    <w:p w14:paraId="1CE09625" w14:textId="77777777" w:rsidR="001159F6" w:rsidRPr="00AC51E1" w:rsidRDefault="001159F6" w:rsidP="001159F6">
      <w:r w:rsidRPr="00AC51E1">
        <w:rPr>
          <w:rFonts w:ascii="Arial" w:hAnsi="Arial" w:cs="Arial"/>
          <w:color w:val="0B0C0C"/>
          <w:sz w:val="20"/>
          <w:szCs w:val="20"/>
          <w:shd w:val="clear" w:color="auto" w:fill="FFFFFF"/>
        </w:rPr>
        <w:t>[14]</w:t>
      </w:r>
      <w:r w:rsidRPr="00AC51E1">
        <w:rPr>
          <w:rFonts w:ascii="Verdana,Bold" w:eastAsiaTheme="minorHAnsi" w:hAnsi="Verdana,Bold" w:cs="Verdana,Bold"/>
          <w:b/>
          <w:bCs/>
          <w:sz w:val="36"/>
          <w:szCs w:val="36"/>
          <w:lang w:eastAsia="en-US"/>
        </w:rPr>
        <w:t xml:space="preserve"> </w:t>
      </w:r>
      <w:r w:rsidRPr="00AC51E1">
        <w:t>Diabetic</w:t>
      </w:r>
      <w:r>
        <w:t xml:space="preserve"> Retinopathy Screening Services </w:t>
      </w:r>
      <w:r w:rsidRPr="00AC51E1">
        <w:t>Wales (DRSSW) Project</w:t>
      </w:r>
      <w:r>
        <w:t>. Paper reference 30 06.</w:t>
      </w:r>
      <w:r w:rsidRPr="00AC51E1">
        <w:t>http://www2.nphs.wales.nhs.uk:8080/phwpapersdocs.nsf/</w:t>
      </w:r>
      <w:r>
        <w:t>.[Online] last Accessed</w:t>
      </w:r>
      <w:r w:rsidRPr="005974F0">
        <w:t xml:space="preserve"> - </w:t>
      </w:r>
      <w:r>
        <w:t>12</w:t>
      </w:r>
      <w:r w:rsidRPr="005974F0">
        <w:t>/1</w:t>
      </w:r>
      <w:r>
        <w:t>2</w:t>
      </w:r>
      <w:r w:rsidRPr="005974F0">
        <w:t>/2017</w:t>
      </w:r>
    </w:p>
    <w:p w14:paraId="6EECD5A4" w14:textId="77777777" w:rsidR="001159F6" w:rsidRPr="00AC51E1" w:rsidRDefault="001159F6" w:rsidP="001159F6">
      <w:r w:rsidRPr="00DC2288">
        <w:rPr>
          <w:rFonts w:ascii="Arial" w:hAnsi="Arial" w:cs="Arial"/>
          <w:color w:val="0B0C0C"/>
          <w:sz w:val="20"/>
          <w:szCs w:val="20"/>
          <w:shd w:val="clear" w:color="auto" w:fill="FFFFFF"/>
        </w:rPr>
        <w:t>[15]</w:t>
      </w:r>
      <w:r w:rsidRPr="00AC51E1">
        <w:t xml:space="preserve"> Diabetic</w:t>
      </w:r>
      <w:r>
        <w:t xml:space="preserve"> Retinopathy screening</w:t>
      </w:r>
      <w:r w:rsidRPr="00AC51E1">
        <w:t xml:space="preserve"> </w:t>
      </w:r>
      <w:r>
        <w:t>.</w:t>
      </w:r>
      <w:r w:rsidRPr="00AC51E1">
        <w:t>https://www.nhs.uk/conditions/diabetic-eye-screening. Page last reviewed: 12/07/2016</w:t>
      </w:r>
      <w:r>
        <w:rPr>
          <w:lang w:val="en"/>
        </w:rPr>
        <w:t>.</w:t>
      </w:r>
      <w:r>
        <w:t>[Online] Last Accessed</w:t>
      </w:r>
      <w:r w:rsidRPr="005974F0">
        <w:t xml:space="preserve"> - </w:t>
      </w:r>
      <w:r>
        <w:t>01</w:t>
      </w:r>
      <w:r w:rsidRPr="005974F0">
        <w:t>/1</w:t>
      </w:r>
      <w:r>
        <w:t>3</w:t>
      </w:r>
      <w:r w:rsidRPr="005974F0">
        <w:t>/201</w:t>
      </w:r>
      <w:r>
        <w:t>8</w:t>
      </w:r>
    </w:p>
    <w:p w14:paraId="0ECCEA5E" w14:textId="77777777" w:rsidR="001159F6" w:rsidRDefault="001159F6" w:rsidP="001159F6">
      <w:r>
        <w:t xml:space="preserve">[16] </w:t>
      </w:r>
      <w:r>
        <w:rPr>
          <w:lang w:val="en"/>
        </w:rPr>
        <w:t>Diabetic eye screening in pregnancy.</w:t>
      </w:r>
      <w:r w:rsidRPr="00675C22">
        <w:t xml:space="preserve"> </w:t>
      </w:r>
      <w:r w:rsidRPr="00EC53FE">
        <w:t>https://www.nhs.uk/Conditions/diabetic-eye-screening/#diabetic-eye-screening-in-pregnancy</w:t>
      </w:r>
      <w:r>
        <w:t xml:space="preserve"> [Online] Last accessed 22/04/2018.</w:t>
      </w:r>
    </w:p>
    <w:p w14:paraId="6647E04D" w14:textId="66FE0D4D" w:rsidR="001159F6" w:rsidRDefault="001159F6" w:rsidP="001159F6">
      <w:r>
        <w:t xml:space="preserve">[17] The Failsafe Process </w:t>
      </w:r>
      <w:r w:rsidRPr="003B16BA">
        <w:t>https://www.gov.uk/government/uploads/system/uploads/attachment_data/file/395669/Failsafe_Desp_V1_1_Final_190913.pdf</w:t>
      </w:r>
      <w:r>
        <w:t xml:space="preserve"> [</w:t>
      </w:r>
      <w:r w:rsidR="00DC2288">
        <w:t>O</w:t>
      </w:r>
      <w:r>
        <w:t>nline] last Accessed</w:t>
      </w:r>
      <w:r w:rsidRPr="005A5D8E">
        <w:t xml:space="preserve"> -10/11/2017</w:t>
      </w:r>
    </w:p>
    <w:p w14:paraId="6E74E71A" w14:textId="5DB5AACD" w:rsidR="001159F6" w:rsidRDefault="001159F6" w:rsidP="001159F6">
      <w:r w:rsidRPr="001162A9">
        <w:t>[1</w:t>
      </w:r>
      <w:r>
        <w:t>8</w:t>
      </w:r>
      <w:r w:rsidRPr="001162A9">
        <w:t xml:space="preserve">] </w:t>
      </w:r>
      <w:r>
        <w:t xml:space="preserve">EMIS Optomize Database. </w:t>
      </w:r>
      <w:r w:rsidRPr="003B16BA">
        <w:t>https://www.digitalmarketplace.service.gov.uk/g-cloud/services/949819182037236</w:t>
      </w:r>
      <w:r>
        <w:t xml:space="preserve"> [</w:t>
      </w:r>
      <w:r w:rsidR="00DC2288">
        <w:t>O</w:t>
      </w:r>
      <w:r>
        <w:t>nline]</w:t>
      </w:r>
      <w:r w:rsidRPr="00A13970">
        <w:t>. Last accessed 27/11/2017</w:t>
      </w:r>
      <w:r>
        <w:t>.</w:t>
      </w:r>
    </w:p>
    <w:p w14:paraId="15D2B753" w14:textId="77777777" w:rsidR="001159F6" w:rsidRDefault="001159F6" w:rsidP="001159F6">
      <w:pPr>
        <w:pStyle w:val="ListParagraph"/>
        <w:spacing w:after="0" w:line="240" w:lineRule="auto"/>
        <w:ind w:left="0"/>
      </w:pPr>
      <w:r>
        <w:t xml:space="preserve">[19] EMIS Health. </w:t>
      </w:r>
      <w:r w:rsidRPr="003B16BA">
        <w:t>www.EMIS Optomize Database</w:t>
      </w:r>
      <w:r>
        <w:t>. [Online]</w:t>
      </w:r>
      <w:r w:rsidRPr="003B16BA">
        <w:t xml:space="preserve"> last accessed 27/11/2017</w:t>
      </w:r>
      <w:r>
        <w:t>.</w:t>
      </w:r>
    </w:p>
    <w:p w14:paraId="4FCFADC3" w14:textId="77777777" w:rsidR="001159F6" w:rsidRDefault="001159F6" w:rsidP="001159F6">
      <w:pPr>
        <w:pStyle w:val="ListParagraph"/>
        <w:spacing w:after="0" w:line="240" w:lineRule="auto"/>
        <w:ind w:left="0"/>
      </w:pPr>
    </w:p>
    <w:p w14:paraId="6D49FE09" w14:textId="33265625" w:rsidR="001159F6" w:rsidRDefault="001159F6" w:rsidP="001159F6">
      <w:r w:rsidRPr="003B16BA">
        <w:t>[</w:t>
      </w:r>
      <w:r>
        <w:t>20</w:t>
      </w:r>
      <w:r w:rsidRPr="003B16BA">
        <w:t>]</w:t>
      </w:r>
      <w:r w:rsidRPr="003B16BA">
        <w:rPr>
          <w:lang w:val="en"/>
        </w:rPr>
        <w:t xml:space="preserve"> </w:t>
      </w:r>
      <w:r>
        <w:rPr>
          <w:lang w:val="en"/>
        </w:rPr>
        <w:t>Diabetes diagnoses have more than doubled in 20 years.</w:t>
      </w:r>
      <w:r>
        <w:t xml:space="preserve"> </w:t>
      </w:r>
      <w:r w:rsidRPr="003B16BA">
        <w:rPr>
          <w:lang w:val="en"/>
        </w:rPr>
        <w:t>www.theguardian.com/society/2018/feb/27/[</w:t>
      </w:r>
      <w:r w:rsidR="00DC2288">
        <w:rPr>
          <w:lang w:val="en"/>
        </w:rPr>
        <w:t>O</w:t>
      </w:r>
      <w:r w:rsidRPr="003B16BA">
        <w:rPr>
          <w:lang w:val="en"/>
        </w:rPr>
        <w:t>nline</w:t>
      </w:r>
      <w:r>
        <w:rPr>
          <w:lang w:val="en"/>
        </w:rPr>
        <w:t>]</w:t>
      </w:r>
      <w:r w:rsidRPr="003B16BA">
        <w:t xml:space="preserve"> </w:t>
      </w:r>
      <w:r w:rsidR="000C4450">
        <w:t>L</w:t>
      </w:r>
      <w:r w:rsidRPr="003B16BA">
        <w:t>ast accessed 27/11/2017</w:t>
      </w:r>
      <w:r>
        <w:t>.</w:t>
      </w:r>
    </w:p>
    <w:p w14:paraId="4AA38433" w14:textId="156F5F7A" w:rsidR="001159F6" w:rsidRDefault="001159F6" w:rsidP="001159F6">
      <w:r w:rsidRPr="00994942">
        <w:t>[21]</w:t>
      </w:r>
      <w:r w:rsidRPr="00AC51E1">
        <w:rPr>
          <w:rFonts w:eastAsiaTheme="minorHAnsi" w:cs="Arial"/>
          <w:color w:val="000000" w:themeColor="text1"/>
          <w:sz w:val="24"/>
          <w:szCs w:val="24"/>
          <w:lang w:eastAsia="en-US"/>
        </w:rPr>
        <w:t xml:space="preserve"> </w:t>
      </w:r>
      <w:r w:rsidRPr="00AC51E1">
        <w:t>Diabetic Eye Screening Wales – move to Public Health Wales on 1 April 2016</w:t>
      </w:r>
      <w:r w:rsidR="00DC2288" w:rsidRPr="00AC51E1">
        <w:t>. [</w:t>
      </w:r>
      <w:r w:rsidRPr="00AC51E1">
        <w:t xml:space="preserve">Thursday, 31 March 2016] </w:t>
      </w:r>
      <w:r w:rsidR="00DC2288" w:rsidRPr="00DC2288">
        <w:t>http://www.wales.nhs.uk/sitesplus/888/news/40956 [Online].</w:t>
      </w:r>
      <w:r w:rsidR="00DC2288">
        <w:t xml:space="preserve"> </w:t>
      </w:r>
      <w:r w:rsidR="00DC2288" w:rsidRPr="00DC2288">
        <w:t>Last</w:t>
      </w:r>
      <w:r w:rsidRPr="00AC51E1">
        <w:t xml:space="preserve"> Accessed 01/04/2018</w:t>
      </w:r>
    </w:p>
    <w:p w14:paraId="7E1365C6" w14:textId="40D1142E" w:rsidR="001159F6" w:rsidRDefault="001159F6" w:rsidP="001159F6">
      <w:r>
        <w:t>[22]</w:t>
      </w:r>
      <w:r w:rsidRPr="00994942">
        <w:rPr>
          <w:color w:val="323232"/>
          <w:spacing w:val="-5"/>
          <w:sz w:val="38"/>
          <w:szCs w:val="38"/>
          <w:lang w:val="en"/>
        </w:rPr>
        <w:t xml:space="preserve"> </w:t>
      </w:r>
      <w:r w:rsidRPr="00994942">
        <w:t>SQL (Structured Query Language)</w:t>
      </w:r>
      <w:r>
        <w:t>.</w:t>
      </w:r>
      <w:r w:rsidRPr="00994942">
        <w:rPr>
          <w:color w:val="323232"/>
          <w:sz w:val="20"/>
          <w:szCs w:val="20"/>
          <w:lang w:val="en"/>
        </w:rPr>
        <w:t xml:space="preserve"> </w:t>
      </w:r>
      <w:r w:rsidRPr="00994942">
        <w:t xml:space="preserve">Posted by: </w:t>
      </w:r>
      <w:hyperlink r:id="rId124" w:history="1">
        <w:r w:rsidRPr="00994942">
          <w:t>Margaret Rouse</w:t>
        </w:r>
      </w:hyperlink>
      <w:r w:rsidRPr="00994942">
        <w:t xml:space="preserve"> https://searchsqlserver.techtarget.com/definition/SQL</w:t>
      </w:r>
      <w:r>
        <w:t>.</w:t>
      </w:r>
      <w:r w:rsidRPr="00994942">
        <w:rPr>
          <w:lang w:val="en"/>
        </w:rPr>
        <w:t xml:space="preserve"> </w:t>
      </w:r>
      <w:r>
        <w:rPr>
          <w:lang w:val="en"/>
        </w:rPr>
        <w:t>[Online]</w:t>
      </w:r>
      <w:r w:rsidRPr="00B12C53">
        <w:t xml:space="preserve"> </w:t>
      </w:r>
      <w:r w:rsidR="000C4450">
        <w:t>L</w:t>
      </w:r>
      <w:r w:rsidRPr="003B16BA">
        <w:t>ast accessed 27/</w:t>
      </w:r>
      <w:r>
        <w:t>03</w:t>
      </w:r>
      <w:r w:rsidRPr="003B16BA">
        <w:t>/201</w:t>
      </w:r>
      <w:r>
        <w:t>8.</w:t>
      </w:r>
    </w:p>
    <w:p w14:paraId="4934678C" w14:textId="6EC56619" w:rsidR="001159F6" w:rsidRDefault="001159F6" w:rsidP="001159F6">
      <w:r>
        <w:t>[23]</w:t>
      </w:r>
      <w:r w:rsidRPr="00B0335E">
        <w:rPr>
          <w:color w:val="323232"/>
          <w:spacing w:val="-5"/>
          <w:sz w:val="30"/>
          <w:szCs w:val="30"/>
          <w:lang w:val="en"/>
        </w:rPr>
        <w:t xml:space="preserve"> </w:t>
      </w:r>
      <w:r w:rsidRPr="00B0335E">
        <w:t>Managing permissions in SQL Server Reporting Services</w:t>
      </w:r>
      <w:r>
        <w:t xml:space="preserve"> </w:t>
      </w:r>
      <w:hyperlink r:id="rId125" w:history="1">
        <w:r w:rsidRPr="00B0335E">
          <w:t>https://searchsqlserver.techtarget.com/tip/Managing-permissions-in-SQL-Server-Reporting-Services</w:t>
        </w:r>
      </w:hyperlink>
      <w:r>
        <w:t xml:space="preserve"> [Online] </w:t>
      </w:r>
      <w:r w:rsidR="000C4450">
        <w:t>L</w:t>
      </w:r>
      <w:r>
        <w:t>ast accessed.21</w:t>
      </w:r>
      <w:r w:rsidRPr="00971A6D">
        <w:t>/04/2018</w:t>
      </w:r>
      <w:r>
        <w:t>.</w:t>
      </w:r>
    </w:p>
    <w:p w14:paraId="7A754132" w14:textId="77777777" w:rsidR="001159F6" w:rsidRPr="00376778" w:rsidRDefault="001159F6" w:rsidP="001159F6">
      <w:r w:rsidRPr="00376778">
        <w:t>[</w:t>
      </w:r>
      <w:r>
        <w:t>24</w:t>
      </w:r>
      <w:r w:rsidRPr="00376778">
        <w:t>]</w:t>
      </w:r>
      <w:r>
        <w:t xml:space="preserve"> What is GIS? Geographical Information Systems.</w:t>
      </w:r>
      <w:r w:rsidRPr="00B12C53">
        <w:t xml:space="preserve"> https://www.esri.com/en-us/what-is-gis/overview</w:t>
      </w:r>
      <w:r>
        <w:t>. [Online] Last accessed.</w:t>
      </w:r>
      <w:r w:rsidRPr="00971A6D">
        <w:t>17/04/2018</w:t>
      </w:r>
      <w:r>
        <w:t>.</w:t>
      </w:r>
    </w:p>
    <w:p w14:paraId="7F53051C" w14:textId="77777777" w:rsidR="001159F6" w:rsidRPr="00AC51E1" w:rsidRDefault="001159F6" w:rsidP="001159F6">
      <w:r>
        <w:rPr>
          <w:rFonts w:ascii="Arial" w:hAnsi="Arial" w:cs="Arial"/>
          <w:color w:val="0B0C0C"/>
          <w:sz w:val="24"/>
          <w:szCs w:val="24"/>
          <w:shd w:val="clear" w:color="auto" w:fill="FFFFFF"/>
        </w:rPr>
        <w:t>[</w:t>
      </w:r>
      <w:r>
        <w:rPr>
          <w:lang w:val="en"/>
        </w:rPr>
        <w:t>25</w:t>
      </w:r>
      <w:r w:rsidRPr="00B12C53">
        <w:rPr>
          <w:lang w:val="en"/>
        </w:rPr>
        <w:t>] MapInfo- Pitney Bowes. https://www.pitneybowes.com</w:t>
      </w:r>
      <w:r>
        <w:rPr>
          <w:lang w:val="en"/>
        </w:rPr>
        <w:t>. [Online]</w:t>
      </w:r>
      <w:r w:rsidRPr="00B12C53">
        <w:t xml:space="preserve"> </w:t>
      </w:r>
      <w:r w:rsidRPr="003B16BA">
        <w:t>last accessed 27/</w:t>
      </w:r>
      <w:r>
        <w:t>03</w:t>
      </w:r>
      <w:r w:rsidRPr="003B16BA">
        <w:t>/201</w:t>
      </w:r>
      <w:r>
        <w:t>8.</w:t>
      </w:r>
    </w:p>
    <w:p w14:paraId="2EF7FD62" w14:textId="7AF9AB41" w:rsidR="001159F6" w:rsidRDefault="001159F6" w:rsidP="001159F6">
      <w:r w:rsidRPr="005B4731">
        <w:t>[2</w:t>
      </w:r>
      <w:r>
        <w:t>6</w:t>
      </w:r>
      <w:r w:rsidRPr="005B4731">
        <w:t>]</w:t>
      </w:r>
      <w:r>
        <w:rPr>
          <w:rFonts w:ascii="Arial" w:hAnsi="Arial" w:cs="Arial"/>
          <w:color w:val="0B0C0C"/>
          <w:sz w:val="24"/>
          <w:szCs w:val="24"/>
          <w:shd w:val="clear" w:color="auto" w:fill="FFFFFF"/>
        </w:rPr>
        <w:t xml:space="preserve"> </w:t>
      </w:r>
      <w:r>
        <w:t>Tableau Software: Business Intelligence and Analytics.</w:t>
      </w:r>
      <w:r w:rsidRPr="0098792A">
        <w:t xml:space="preserve"> https://www.tableau.com/[</w:t>
      </w:r>
      <w:r w:rsidR="00DC2288">
        <w:t>O</w:t>
      </w:r>
      <w:r w:rsidRPr="0098792A">
        <w:t>nline</w:t>
      </w:r>
      <w:r>
        <w:t xml:space="preserve">] Last accessed </w:t>
      </w:r>
      <w:r w:rsidRPr="00971A6D">
        <w:t>1</w:t>
      </w:r>
      <w:r>
        <w:t>0</w:t>
      </w:r>
      <w:r w:rsidRPr="00971A6D">
        <w:t>/04/2018</w:t>
      </w:r>
      <w:r>
        <w:t>.</w:t>
      </w:r>
    </w:p>
    <w:p w14:paraId="572BE50E" w14:textId="45113F7A" w:rsidR="004A15A6" w:rsidRDefault="004A15A6" w:rsidP="004A15A6">
      <w:r w:rsidRPr="002846C9">
        <w:t>[</w:t>
      </w:r>
      <w:r>
        <w:t>27</w:t>
      </w:r>
      <w:r w:rsidRPr="002846C9">
        <w:t>]</w:t>
      </w:r>
      <w:r w:rsidRPr="004A15A6">
        <w:rPr>
          <w:rStyle w:val="BalloonText"/>
          <w:lang w:val="en"/>
        </w:rPr>
        <w:t xml:space="preserve"> </w:t>
      </w:r>
      <w:r w:rsidR="00FE1E64">
        <w:rPr>
          <w:rStyle w:val="reference-text"/>
          <w:lang w:val="en"/>
        </w:rPr>
        <w:t xml:space="preserve">Health and Deprivation: Inequality and the North. Routledge, London. </w:t>
      </w:r>
      <w:r w:rsidRPr="004A15A6">
        <w:rPr>
          <w:rStyle w:val="BalloonText"/>
          <w:lang w:val="en"/>
        </w:rPr>
        <w:t>https://en.wikipedia.org/wiki/Townsend_deprivation_index</w:t>
      </w:r>
      <w:r>
        <w:rPr>
          <w:rStyle w:val="BalloonText"/>
          <w:lang w:val="en"/>
        </w:rPr>
        <w:t>.</w:t>
      </w:r>
      <w:r>
        <w:rPr>
          <w:rStyle w:val="reference-text"/>
          <w:lang w:val="en"/>
        </w:rPr>
        <w:t>Townsend, P., Phillimore, P. and Beattie, A. (1988) Health and Deprivation: Inequality and the North. Routledge, London. [Online]</w:t>
      </w:r>
      <w:r w:rsidRPr="004A15A6">
        <w:t xml:space="preserve"> </w:t>
      </w:r>
      <w:r>
        <w:t>Last accessed 20</w:t>
      </w:r>
      <w:r w:rsidRPr="00971A6D">
        <w:t>/04/2018</w:t>
      </w:r>
      <w:r>
        <w:t>.</w:t>
      </w:r>
    </w:p>
    <w:p w14:paraId="05FCB19C" w14:textId="1B392537" w:rsidR="004A15A6" w:rsidRPr="00B0335E" w:rsidRDefault="004A15A6" w:rsidP="004A15A6">
      <w:r w:rsidRPr="009B7F20">
        <w:rPr>
          <w:color w:val="000000" w:themeColor="text1"/>
        </w:rPr>
        <w:t>[</w:t>
      </w:r>
      <w:r w:rsidRPr="009B7F20">
        <w:rPr>
          <w:rFonts w:cs="Arial"/>
          <w:color w:val="000000" w:themeColor="text1"/>
        </w:rPr>
        <w:t>2</w:t>
      </w:r>
      <w:r>
        <w:rPr>
          <w:rFonts w:cs="Arial"/>
          <w:color w:val="000000" w:themeColor="text1"/>
        </w:rPr>
        <w:t>8</w:t>
      </w:r>
      <w:r w:rsidRPr="009B7F20">
        <w:rPr>
          <w:rFonts w:cs="Arial"/>
          <w:color w:val="000000" w:themeColor="text1"/>
        </w:rPr>
        <w:t>]</w:t>
      </w:r>
      <w:r w:rsidR="00FE1E64" w:rsidRPr="00FE1E64">
        <w:t xml:space="preserve"> </w:t>
      </w:r>
      <w:r w:rsidR="00FE1E64">
        <w:t>GPD Support, Deprivation.</w:t>
      </w:r>
      <w:r w:rsidR="00FE1E64" w:rsidRPr="00FE1E64">
        <w:rPr>
          <w:rFonts w:cs="Arial"/>
          <w:color w:val="000000" w:themeColor="text1"/>
        </w:rPr>
        <w:t>http://www.isdscotland.org/products-and-Services/GP</w:t>
      </w:r>
      <w:r w:rsidR="00FE1E64">
        <w:rPr>
          <w:rFonts w:cs="Arial"/>
          <w:color w:val="000000" w:themeColor="text1"/>
        </w:rPr>
        <w:t xml:space="preserve">D-Support/deprivation/carstairs. </w:t>
      </w:r>
      <w:r w:rsidR="00FE1E64">
        <w:t>.</w:t>
      </w:r>
      <w:r w:rsidR="00FE1E64" w:rsidRPr="00DC2288">
        <w:t xml:space="preserve"> </w:t>
      </w:r>
      <w:r w:rsidR="00FE1E64" w:rsidRPr="0098792A">
        <w:t>[</w:t>
      </w:r>
      <w:r w:rsidR="00FE1E64">
        <w:t>O</w:t>
      </w:r>
      <w:r w:rsidR="00FE1E64" w:rsidRPr="0098792A">
        <w:t>nline</w:t>
      </w:r>
      <w:r w:rsidR="00FE1E64">
        <w:t>] Last accessed 19/04/2018.</w:t>
      </w:r>
    </w:p>
    <w:p w14:paraId="7AC055F7" w14:textId="39D0C9A0" w:rsidR="001159F6" w:rsidRPr="002846C9" w:rsidRDefault="001159F6" w:rsidP="001159F6">
      <w:r w:rsidRPr="002846C9">
        <w:t>[</w:t>
      </w:r>
      <w:r>
        <w:t>2</w:t>
      </w:r>
      <w:r w:rsidR="004A15A6">
        <w:t>9</w:t>
      </w:r>
      <w:r w:rsidRPr="002846C9">
        <w:t>] Welsh Index of Multiple Deprivation (WIMD) 2014</w:t>
      </w:r>
      <w:r>
        <w:t>. htt</w:t>
      </w:r>
      <w:r w:rsidRPr="002846C9">
        <w:t>p://gov.wales/docs/statistics/2015/150812-wimd-2014-revised-en.pdf</w:t>
      </w:r>
      <w:r w:rsidR="00DC2288">
        <w:t>.</w:t>
      </w:r>
      <w:r w:rsidR="00DC2288" w:rsidRPr="00DC2288">
        <w:t xml:space="preserve"> </w:t>
      </w:r>
      <w:r w:rsidR="00DC2288" w:rsidRPr="0098792A">
        <w:t>[</w:t>
      </w:r>
      <w:r w:rsidR="00DC2288">
        <w:t>O</w:t>
      </w:r>
      <w:r w:rsidR="00DC2288" w:rsidRPr="0098792A">
        <w:t>nline</w:t>
      </w:r>
      <w:r w:rsidR="00DC2288">
        <w:t xml:space="preserve">] </w:t>
      </w:r>
      <w:r>
        <w:t>Last accessed 20/04/2018</w:t>
      </w:r>
      <w:r w:rsidR="00DC2288">
        <w:t>.</w:t>
      </w:r>
    </w:p>
    <w:p w14:paraId="3FAEDBDE" w14:textId="7A1BEBA4" w:rsidR="001159F6" w:rsidRDefault="001159F6" w:rsidP="001159F6">
      <w:pPr>
        <w:spacing w:after="0" w:line="264" w:lineRule="atLeast"/>
        <w:rPr>
          <w:rFonts w:cs="Arial"/>
          <w:color w:val="000000" w:themeColor="text1"/>
        </w:rPr>
      </w:pPr>
      <w:r w:rsidRPr="009B7F20">
        <w:rPr>
          <w:color w:val="000000" w:themeColor="text1"/>
        </w:rPr>
        <w:t>[</w:t>
      </w:r>
      <w:r w:rsidR="004A15A6">
        <w:rPr>
          <w:rFonts w:cs="Arial"/>
          <w:color w:val="000000" w:themeColor="text1"/>
        </w:rPr>
        <w:t>30</w:t>
      </w:r>
      <w:r w:rsidRPr="009B7F20">
        <w:rPr>
          <w:rFonts w:cs="Arial"/>
          <w:color w:val="000000" w:themeColor="text1"/>
        </w:rPr>
        <w:t>] Diabetes prevalence and socioeconomic status: a population</w:t>
      </w:r>
      <w:r>
        <w:rPr>
          <w:rFonts w:cs="Arial"/>
          <w:color w:val="000000" w:themeColor="text1"/>
        </w:rPr>
        <w:t>-bas</w:t>
      </w:r>
      <w:r w:rsidRPr="009B7F20">
        <w:rPr>
          <w:rFonts w:cs="Arial"/>
          <w:color w:val="000000" w:themeColor="text1"/>
        </w:rPr>
        <w:t>ed study showing increased prevalence of type 2 diabetes mellitus in deprived areas. By V Connolly</w:t>
      </w:r>
      <w:hyperlink r:id="rId126" w:anchor="target-1" w:history="1">
        <w:r w:rsidRPr="009B7F20">
          <w:rPr>
            <w:rFonts w:cs="Arial"/>
            <w:color w:val="000000" w:themeColor="text1"/>
          </w:rPr>
          <w:t>a</w:t>
        </w:r>
      </w:hyperlink>
      <w:r w:rsidRPr="009B7F20">
        <w:rPr>
          <w:rFonts w:cs="Arial"/>
          <w:color w:val="000000" w:themeColor="text1"/>
        </w:rPr>
        <w:t>, N Unwin</w:t>
      </w:r>
      <w:hyperlink r:id="rId127" w:anchor="target-2" w:history="1">
        <w:r w:rsidRPr="009B7F20">
          <w:rPr>
            <w:rFonts w:cs="Arial"/>
            <w:color w:val="000000" w:themeColor="text1"/>
          </w:rPr>
          <w:t>b</w:t>
        </w:r>
      </w:hyperlink>
      <w:r w:rsidRPr="009B7F20">
        <w:rPr>
          <w:rFonts w:cs="Arial"/>
          <w:color w:val="000000" w:themeColor="text1"/>
        </w:rPr>
        <w:t>, P Sherriff</w:t>
      </w:r>
      <w:hyperlink r:id="rId128" w:anchor="target-1" w:history="1">
        <w:r w:rsidRPr="009B7F20">
          <w:rPr>
            <w:rFonts w:cs="Arial"/>
            <w:color w:val="000000" w:themeColor="text1"/>
          </w:rPr>
          <w:t>a</w:t>
        </w:r>
      </w:hyperlink>
      <w:r w:rsidRPr="009B7F20">
        <w:rPr>
          <w:rFonts w:cs="Arial"/>
          <w:color w:val="000000" w:themeColor="text1"/>
        </w:rPr>
        <w:t>, R Bilous</w:t>
      </w:r>
      <w:hyperlink r:id="rId129" w:anchor="target-1" w:history="1">
        <w:r w:rsidRPr="009B7F20">
          <w:rPr>
            <w:rFonts w:cs="Arial"/>
            <w:color w:val="000000" w:themeColor="text1"/>
          </w:rPr>
          <w:t>a</w:t>
        </w:r>
      </w:hyperlink>
      <w:r w:rsidRPr="009B7F20">
        <w:rPr>
          <w:rFonts w:cs="Arial"/>
          <w:color w:val="000000" w:themeColor="text1"/>
        </w:rPr>
        <w:t>, W Kelly</w:t>
      </w:r>
      <w:hyperlink r:id="rId130" w:anchor="target-1" w:history="1">
        <w:r w:rsidRPr="009B7F20">
          <w:rPr>
            <w:rFonts w:cs="Arial"/>
            <w:color w:val="000000" w:themeColor="text1"/>
          </w:rPr>
          <w:t>a</w:t>
        </w:r>
      </w:hyperlink>
      <w:r w:rsidRPr="009B7F20">
        <w:rPr>
          <w:rFonts w:cs="Arial"/>
          <w:color w:val="000000" w:themeColor="text1"/>
        </w:rPr>
        <w:t xml:space="preserve"> </w:t>
      </w:r>
      <w:r w:rsidRPr="002F33C1">
        <w:rPr>
          <w:rFonts w:cs="Arial"/>
          <w:color w:val="000000" w:themeColor="text1"/>
        </w:rPr>
        <w:t>http://jech.bmj.com/content/54/3/173.long. [Online]  Last accessed 10/02/2018</w:t>
      </w:r>
      <w:r>
        <w:rPr>
          <w:rFonts w:cs="Arial"/>
          <w:color w:val="000000" w:themeColor="text1"/>
        </w:rPr>
        <w:t>.</w:t>
      </w:r>
    </w:p>
    <w:p w14:paraId="3235A64C" w14:textId="77777777" w:rsidR="001159F6" w:rsidRPr="00F25A10" w:rsidRDefault="001159F6" w:rsidP="001159F6">
      <w:pPr>
        <w:spacing w:after="0" w:line="264" w:lineRule="atLeast"/>
        <w:rPr>
          <w:rFonts w:cs="Arial"/>
          <w:color w:val="000000" w:themeColor="text1"/>
        </w:rPr>
      </w:pPr>
    </w:p>
    <w:p w14:paraId="4F39727F" w14:textId="1041CF14" w:rsidR="001159F6" w:rsidRDefault="001159F6" w:rsidP="001159F6">
      <w:r w:rsidRPr="005B4731">
        <w:t>[</w:t>
      </w:r>
      <w:r w:rsidR="004A15A6">
        <w:t>31</w:t>
      </w:r>
      <w:r w:rsidRPr="005B4731">
        <w:t>]</w:t>
      </w:r>
      <w:r>
        <w:t xml:space="preserve"> Tableau-</w:t>
      </w:r>
      <w:r w:rsidRPr="00AE1055">
        <w:t>https://www.tab</w:t>
      </w:r>
      <w:r>
        <w:t>leau.com/trial/tableau-software.[Online]</w:t>
      </w:r>
      <w:r w:rsidRPr="00AE1055">
        <w:t xml:space="preserve"> </w:t>
      </w:r>
      <w:r w:rsidR="000C4450">
        <w:t>L</w:t>
      </w:r>
      <w:r w:rsidRPr="003B16BA">
        <w:t>ast accessed</w:t>
      </w:r>
      <w:r>
        <w:t xml:space="preserve"> 03</w:t>
      </w:r>
      <w:r w:rsidRPr="003B16BA">
        <w:t>/</w:t>
      </w:r>
      <w:r>
        <w:t>02</w:t>
      </w:r>
      <w:r w:rsidRPr="003B16BA">
        <w:t>/201</w:t>
      </w:r>
      <w:r>
        <w:t>8.</w:t>
      </w:r>
    </w:p>
    <w:p w14:paraId="69EA5783" w14:textId="57204DEE" w:rsidR="001159F6" w:rsidRDefault="001159F6" w:rsidP="001159F6">
      <w:r>
        <w:t>[3</w:t>
      </w:r>
      <w:r w:rsidR="004A15A6">
        <w:t>2</w:t>
      </w:r>
      <w:r>
        <w:t>]</w:t>
      </w:r>
      <w:r w:rsidRPr="00A20AC3">
        <w:rPr>
          <w:color w:val="333333"/>
          <w:lang w:val="en"/>
        </w:rPr>
        <w:t xml:space="preserve"> </w:t>
      </w:r>
      <w:r>
        <w:rPr>
          <w:color w:val="333333"/>
          <w:lang w:val="en"/>
        </w:rPr>
        <w:t>What is a KPI?</w:t>
      </w:r>
      <w:r w:rsidRPr="00A20AC3">
        <w:t xml:space="preserve"> </w:t>
      </w:r>
      <w:r w:rsidRPr="00A20AC3">
        <w:rPr>
          <w:color w:val="333333"/>
          <w:lang w:val="en"/>
        </w:rPr>
        <w:t>https://www.klipfolio.com/resources/articles/what-is-a-key-performance-indicator</w:t>
      </w:r>
      <w:r>
        <w:rPr>
          <w:color w:val="333333"/>
          <w:lang w:val="en"/>
        </w:rPr>
        <w:t xml:space="preserve">. </w:t>
      </w:r>
      <w:r w:rsidR="00DC2288">
        <w:rPr>
          <w:color w:val="333333"/>
          <w:lang w:val="en"/>
        </w:rPr>
        <w:t>[</w:t>
      </w:r>
      <w:r>
        <w:t>Online]</w:t>
      </w:r>
      <w:r w:rsidRPr="00AE1055">
        <w:t xml:space="preserve"> </w:t>
      </w:r>
      <w:r w:rsidR="000C4450">
        <w:t>L</w:t>
      </w:r>
      <w:r w:rsidRPr="003B16BA">
        <w:t>ast accessed</w:t>
      </w:r>
      <w:r>
        <w:t xml:space="preserve"> 05</w:t>
      </w:r>
      <w:r w:rsidRPr="003B16BA">
        <w:t>/</w:t>
      </w:r>
      <w:r>
        <w:t>04</w:t>
      </w:r>
      <w:r w:rsidRPr="003B16BA">
        <w:t>/201</w:t>
      </w:r>
      <w:r>
        <w:t>8.</w:t>
      </w:r>
    </w:p>
    <w:p w14:paraId="60C37953" w14:textId="38364776" w:rsidR="001159F6" w:rsidRPr="003D3AD0" w:rsidRDefault="001159F6" w:rsidP="003D3AD0">
      <w:pPr>
        <w:pStyle w:val="Default"/>
      </w:pPr>
      <w:r w:rsidRPr="00AE1055">
        <w:rPr>
          <w:rFonts w:asciiTheme="minorHAnsi" w:hAnsiTheme="minorHAnsi"/>
          <w:color w:val="000000" w:themeColor="text1"/>
        </w:rPr>
        <w:t>[</w:t>
      </w:r>
      <w:r>
        <w:rPr>
          <w:rFonts w:asciiTheme="minorHAnsi" w:hAnsiTheme="minorHAnsi" w:cstheme="minorBidi"/>
          <w:color w:val="auto"/>
          <w:sz w:val="22"/>
          <w:szCs w:val="22"/>
        </w:rPr>
        <w:t>3</w:t>
      </w:r>
      <w:r w:rsidR="004A15A6">
        <w:rPr>
          <w:rFonts w:asciiTheme="minorHAnsi" w:hAnsiTheme="minorHAnsi" w:cstheme="minorBidi"/>
          <w:color w:val="auto"/>
          <w:sz w:val="22"/>
          <w:szCs w:val="22"/>
        </w:rPr>
        <w:t>3</w:t>
      </w:r>
      <w:r w:rsidRPr="00AE1055">
        <w:rPr>
          <w:rFonts w:asciiTheme="minorHAnsi" w:hAnsiTheme="minorHAnsi" w:cstheme="minorBidi"/>
          <w:color w:val="auto"/>
          <w:sz w:val="22"/>
          <w:szCs w:val="22"/>
        </w:rPr>
        <w:t>] Extending diabetic eye screening intervals for people at low risk of developing sight threatening retinopathy</w:t>
      </w:r>
      <w:r w:rsidRPr="00AE1055">
        <w:rPr>
          <w:color w:val="000000" w:themeColor="text1"/>
          <w:sz w:val="22"/>
          <w:szCs w:val="22"/>
        </w:rPr>
        <w:t>:</w:t>
      </w:r>
      <w:r w:rsidRPr="005F7C40">
        <w:rPr>
          <w:rStyle w:val="Hyperlink"/>
          <w:color w:val="666666"/>
        </w:rPr>
        <w:t xml:space="preserve"> </w:t>
      </w:r>
      <w:r w:rsidRPr="001A1AF3">
        <w:rPr>
          <w:rFonts w:asciiTheme="minorHAnsi" w:hAnsiTheme="minorHAnsi" w:cstheme="minorBidi"/>
          <w:iCs/>
          <w:color w:val="auto"/>
          <w:sz w:val="22"/>
          <w:szCs w:val="22"/>
        </w:rPr>
        <w:t>https://legacyscreening.phe.org.uk</w:t>
      </w:r>
      <w:r>
        <w:rPr>
          <w:rFonts w:asciiTheme="minorHAnsi" w:hAnsiTheme="minorHAnsi" w:cstheme="minorBidi"/>
          <w:iCs/>
          <w:color w:val="auto"/>
          <w:sz w:val="22"/>
          <w:szCs w:val="22"/>
        </w:rPr>
        <w:t xml:space="preserve"> [</w:t>
      </w:r>
      <w:r w:rsidR="00DC2288">
        <w:rPr>
          <w:rFonts w:asciiTheme="minorHAnsi" w:hAnsiTheme="minorHAnsi" w:cstheme="minorBidi"/>
          <w:iCs/>
          <w:color w:val="auto"/>
          <w:sz w:val="22"/>
          <w:szCs w:val="22"/>
        </w:rPr>
        <w:t>O</w:t>
      </w:r>
      <w:r>
        <w:rPr>
          <w:rFonts w:asciiTheme="minorHAnsi" w:hAnsiTheme="minorHAnsi" w:cstheme="minorBidi"/>
          <w:iCs/>
          <w:color w:val="auto"/>
          <w:sz w:val="22"/>
          <w:szCs w:val="22"/>
        </w:rPr>
        <w:t xml:space="preserve">nline]. </w:t>
      </w:r>
      <w:r w:rsidRPr="005F7C40">
        <w:rPr>
          <w:rFonts w:asciiTheme="minorHAnsi" w:hAnsiTheme="minorHAnsi" w:cstheme="minorBidi"/>
          <w:color w:val="auto"/>
          <w:sz w:val="22"/>
          <w:szCs w:val="22"/>
        </w:rPr>
        <w:t>Last accessed 10/02/2018</w:t>
      </w:r>
      <w:r>
        <w:rPr>
          <w:color w:val="000000" w:themeColor="text1"/>
        </w:rPr>
        <w:t>.</w:t>
      </w:r>
    </w:p>
    <w:p w14:paraId="461246B5" w14:textId="77777777" w:rsidR="001159F6" w:rsidRPr="009E6426" w:rsidRDefault="001159F6" w:rsidP="001159F6">
      <w:pPr>
        <w:pStyle w:val="Heading3"/>
        <w:rPr>
          <w:rFonts w:asciiTheme="minorHAnsi" w:eastAsiaTheme="minorEastAsia" w:hAnsiTheme="minorHAnsi" w:cstheme="minorBidi"/>
          <w:color w:val="auto"/>
          <w:sz w:val="22"/>
          <w:szCs w:val="22"/>
        </w:rPr>
      </w:pPr>
      <w:bookmarkStart w:id="45" w:name="_Toc512339170"/>
      <w:r w:rsidRPr="009E6426">
        <w:rPr>
          <w:rFonts w:asciiTheme="minorHAnsi" w:eastAsiaTheme="minorEastAsia" w:hAnsiTheme="minorHAnsi" w:cstheme="minorBidi"/>
          <w:color w:val="auto"/>
          <w:sz w:val="22"/>
          <w:szCs w:val="22"/>
        </w:rPr>
        <w:t>Appendix 1 – List of Priorities</w:t>
      </w:r>
      <w:bookmarkEnd w:id="45"/>
    </w:p>
    <w:p w14:paraId="462F7AA0" w14:textId="77777777" w:rsidR="001159F6" w:rsidRPr="009E6426" w:rsidRDefault="001159F6" w:rsidP="001159F6">
      <w:pPr>
        <w:pStyle w:val="Heading3"/>
        <w:rPr>
          <w:rFonts w:asciiTheme="minorHAnsi" w:eastAsiaTheme="minorEastAsia" w:hAnsiTheme="minorHAnsi" w:cstheme="minorBidi"/>
          <w:color w:val="auto"/>
          <w:sz w:val="22"/>
          <w:szCs w:val="22"/>
        </w:rPr>
      </w:pPr>
      <w:bookmarkStart w:id="46" w:name="_Toc512339171"/>
      <w:r w:rsidRPr="009E6426">
        <w:rPr>
          <w:rFonts w:asciiTheme="minorHAnsi" w:eastAsiaTheme="minorEastAsia" w:hAnsiTheme="minorHAnsi" w:cstheme="minorBidi"/>
          <w:color w:val="auto"/>
          <w:sz w:val="22"/>
          <w:szCs w:val="22"/>
        </w:rPr>
        <w:t>Appendix 2 – Deceased SQL Script</w:t>
      </w:r>
      <w:bookmarkEnd w:id="46"/>
    </w:p>
    <w:p w14:paraId="2680230B" w14:textId="77777777" w:rsidR="001159F6" w:rsidRPr="009E6426" w:rsidRDefault="001159F6" w:rsidP="001159F6">
      <w:pPr>
        <w:pStyle w:val="Heading3"/>
        <w:rPr>
          <w:rFonts w:asciiTheme="minorHAnsi" w:eastAsiaTheme="minorEastAsia" w:hAnsiTheme="minorHAnsi" w:cstheme="minorBidi"/>
          <w:color w:val="auto"/>
          <w:sz w:val="22"/>
          <w:szCs w:val="22"/>
        </w:rPr>
      </w:pPr>
      <w:bookmarkStart w:id="47" w:name="_Toc512339172"/>
      <w:r w:rsidRPr="009E6426">
        <w:rPr>
          <w:rFonts w:asciiTheme="minorHAnsi" w:eastAsiaTheme="minorEastAsia" w:hAnsiTheme="minorHAnsi" w:cstheme="minorBidi"/>
          <w:color w:val="auto"/>
          <w:sz w:val="22"/>
          <w:szCs w:val="22"/>
        </w:rPr>
        <w:t>Appendix 3 _ Moved out of Area Script</w:t>
      </w:r>
      <w:bookmarkEnd w:id="47"/>
    </w:p>
    <w:p w14:paraId="2FA6676C" w14:textId="55BE85C2" w:rsidR="009E6426" w:rsidRDefault="001159F6" w:rsidP="000C4450">
      <w:pPr>
        <w:pStyle w:val="Heading3"/>
        <w:rPr>
          <w:rFonts w:asciiTheme="minorHAnsi" w:eastAsiaTheme="minorEastAsia" w:hAnsiTheme="minorHAnsi" w:cstheme="minorBidi"/>
          <w:color w:val="auto"/>
          <w:sz w:val="22"/>
          <w:szCs w:val="22"/>
        </w:rPr>
      </w:pPr>
      <w:bookmarkStart w:id="48" w:name="_Toc512339173"/>
      <w:r w:rsidRPr="009E6426">
        <w:rPr>
          <w:rFonts w:asciiTheme="minorHAnsi" w:eastAsiaTheme="minorEastAsia" w:hAnsiTheme="minorHAnsi" w:cstheme="minorBidi"/>
          <w:color w:val="auto"/>
          <w:sz w:val="22"/>
          <w:szCs w:val="22"/>
        </w:rPr>
        <w:t>Appendix 4 – Post Office Returns Script</w:t>
      </w:r>
      <w:bookmarkStart w:id="49" w:name="_Toc511911714"/>
      <w:bookmarkEnd w:id="48"/>
    </w:p>
    <w:p w14:paraId="091E58BE" w14:textId="77777777" w:rsidR="000C4450" w:rsidRPr="000C4450" w:rsidRDefault="000C4450" w:rsidP="000C4450">
      <w:pPr>
        <w:spacing w:after="0"/>
      </w:pPr>
    </w:p>
    <w:p w14:paraId="256F38F2" w14:textId="69E50BF7" w:rsidR="00BC0DBC" w:rsidRPr="00753920" w:rsidRDefault="009E6426" w:rsidP="000C4450">
      <w:pPr>
        <w:spacing w:after="0" w:line="240" w:lineRule="auto"/>
      </w:pPr>
      <w:r>
        <w:t xml:space="preserve">    </w:t>
      </w:r>
      <w:r w:rsidR="00BC0DBC" w:rsidRPr="002C30A0">
        <w:rPr>
          <w:b/>
        </w:rPr>
        <w:t>Appendix 1 –List of Priorities</w:t>
      </w:r>
      <w:bookmarkEnd w:id="49"/>
    </w:p>
    <w:tbl>
      <w:tblPr>
        <w:tblW w:w="6857" w:type="dxa"/>
        <w:tblInd w:w="93" w:type="dxa"/>
        <w:tblLook w:val="04A0" w:firstRow="1" w:lastRow="0" w:firstColumn="1" w:lastColumn="0" w:noHBand="0" w:noVBand="1"/>
      </w:tblPr>
      <w:tblGrid>
        <w:gridCol w:w="6857"/>
      </w:tblGrid>
      <w:tr w:rsidR="00BC0DBC" w:rsidRPr="00C4217F" w14:paraId="0BB8A44B" w14:textId="77777777" w:rsidTr="00BC0DBC">
        <w:trPr>
          <w:trHeight w:val="300"/>
        </w:trPr>
        <w:tc>
          <w:tcPr>
            <w:tcW w:w="6857" w:type="dxa"/>
            <w:tcBorders>
              <w:top w:val="nil"/>
              <w:left w:val="nil"/>
              <w:bottom w:val="nil"/>
              <w:right w:val="nil"/>
            </w:tcBorders>
            <w:shd w:val="clear" w:color="auto" w:fill="auto"/>
            <w:noWrap/>
            <w:vAlign w:val="bottom"/>
            <w:hideMark/>
          </w:tcPr>
          <w:p w14:paraId="36E86006" w14:textId="77777777" w:rsidR="00BC0DBC" w:rsidRPr="00C4217F" w:rsidRDefault="00BC0DBC" w:rsidP="00BC0DBC">
            <w:pPr>
              <w:spacing w:after="0" w:line="240" w:lineRule="auto"/>
              <w:rPr>
                <w:rFonts w:ascii="Calibri" w:eastAsia="Times New Roman" w:hAnsi="Calibri" w:cs="Times New Roman"/>
                <w:b/>
                <w:bCs/>
                <w:color w:val="000000"/>
                <w:sz w:val="16"/>
                <w:szCs w:val="16"/>
                <w:u w:val="single"/>
              </w:rPr>
            </w:pPr>
            <w:r w:rsidRPr="00C4217F">
              <w:rPr>
                <w:rFonts w:ascii="Calibri" w:eastAsia="Times New Roman" w:hAnsi="Calibri" w:cs="Times New Roman"/>
                <w:b/>
                <w:bCs/>
                <w:color w:val="000000"/>
                <w:sz w:val="16"/>
                <w:szCs w:val="16"/>
                <w:u w:val="single"/>
              </w:rPr>
              <w:t xml:space="preserve">FIRST PRIORITY are StateAwaitingPreScreening </w:t>
            </w:r>
          </w:p>
        </w:tc>
      </w:tr>
      <w:tr w:rsidR="00BC0DBC" w:rsidRPr="00C4217F" w14:paraId="62567591" w14:textId="77777777" w:rsidTr="00BC0DBC">
        <w:trPr>
          <w:trHeight w:val="300"/>
        </w:trPr>
        <w:tc>
          <w:tcPr>
            <w:tcW w:w="6857" w:type="dxa"/>
            <w:tcBorders>
              <w:top w:val="nil"/>
              <w:left w:val="nil"/>
              <w:bottom w:val="nil"/>
              <w:right w:val="nil"/>
            </w:tcBorders>
            <w:shd w:val="clear" w:color="auto" w:fill="auto"/>
            <w:noWrap/>
            <w:vAlign w:val="bottom"/>
            <w:hideMark/>
          </w:tcPr>
          <w:p w14:paraId="45838A1E"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'StateAwaitingDigitalSurveillancePreScreening',</w:t>
            </w:r>
          </w:p>
        </w:tc>
      </w:tr>
      <w:tr w:rsidR="00BC0DBC" w:rsidRPr="00C4217F" w14:paraId="6F60E9CF" w14:textId="77777777" w:rsidTr="00BC0DBC">
        <w:trPr>
          <w:trHeight w:val="300"/>
        </w:trPr>
        <w:tc>
          <w:tcPr>
            <w:tcW w:w="6857" w:type="dxa"/>
            <w:tcBorders>
              <w:top w:val="nil"/>
              <w:left w:val="nil"/>
              <w:bottom w:val="nil"/>
              <w:right w:val="nil"/>
            </w:tcBorders>
            <w:shd w:val="clear" w:color="auto" w:fill="auto"/>
            <w:noWrap/>
            <w:vAlign w:val="bottom"/>
            <w:hideMark/>
          </w:tcPr>
          <w:p w14:paraId="29E91F42"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'StateAwaitingDNAPreScreening',</w:t>
            </w:r>
          </w:p>
        </w:tc>
      </w:tr>
      <w:tr w:rsidR="00BC0DBC" w:rsidRPr="00C4217F" w14:paraId="5916819D" w14:textId="77777777" w:rsidTr="00BC0DBC">
        <w:trPr>
          <w:trHeight w:val="300"/>
        </w:trPr>
        <w:tc>
          <w:tcPr>
            <w:tcW w:w="6857" w:type="dxa"/>
            <w:tcBorders>
              <w:top w:val="nil"/>
              <w:left w:val="nil"/>
              <w:bottom w:val="nil"/>
              <w:right w:val="nil"/>
            </w:tcBorders>
            <w:shd w:val="clear" w:color="auto" w:fill="auto"/>
            <w:noWrap/>
            <w:vAlign w:val="bottom"/>
            <w:hideMark/>
          </w:tcPr>
          <w:p w14:paraId="73F6AB4C"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'StateAwaitingDNAPreScreening2ndChance',</w:t>
            </w:r>
          </w:p>
        </w:tc>
      </w:tr>
      <w:tr w:rsidR="00BC0DBC" w:rsidRPr="00C4217F" w14:paraId="2BE113CF" w14:textId="77777777" w:rsidTr="00BC0DBC">
        <w:trPr>
          <w:trHeight w:val="300"/>
        </w:trPr>
        <w:tc>
          <w:tcPr>
            <w:tcW w:w="6857" w:type="dxa"/>
            <w:tcBorders>
              <w:top w:val="nil"/>
              <w:left w:val="nil"/>
              <w:bottom w:val="nil"/>
              <w:right w:val="nil"/>
            </w:tcBorders>
            <w:shd w:val="clear" w:color="auto" w:fill="auto"/>
            <w:noWrap/>
            <w:vAlign w:val="bottom"/>
            <w:hideMark/>
          </w:tcPr>
          <w:p w14:paraId="4F773961"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'StateAwaitingFirstStrikeDigitalSurveillancePreScreening',</w:t>
            </w:r>
          </w:p>
        </w:tc>
      </w:tr>
      <w:tr w:rsidR="00BC0DBC" w:rsidRPr="00C4217F" w14:paraId="4595A4CF" w14:textId="77777777" w:rsidTr="00BC0DBC">
        <w:trPr>
          <w:trHeight w:val="300"/>
        </w:trPr>
        <w:tc>
          <w:tcPr>
            <w:tcW w:w="6857" w:type="dxa"/>
            <w:tcBorders>
              <w:top w:val="nil"/>
              <w:left w:val="nil"/>
              <w:bottom w:val="nil"/>
              <w:right w:val="nil"/>
            </w:tcBorders>
            <w:shd w:val="clear" w:color="auto" w:fill="auto"/>
            <w:noWrap/>
            <w:vAlign w:val="bottom"/>
            <w:hideMark/>
          </w:tcPr>
          <w:p w14:paraId="74C1B04E"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'StateAwaitingFirstStrikePreScreening',</w:t>
            </w:r>
          </w:p>
        </w:tc>
      </w:tr>
      <w:tr w:rsidR="00BC0DBC" w:rsidRPr="00C4217F" w14:paraId="76790EFD" w14:textId="77777777" w:rsidTr="00BC0DBC">
        <w:trPr>
          <w:trHeight w:val="300"/>
        </w:trPr>
        <w:tc>
          <w:tcPr>
            <w:tcW w:w="6857" w:type="dxa"/>
            <w:tcBorders>
              <w:top w:val="nil"/>
              <w:left w:val="nil"/>
              <w:bottom w:val="nil"/>
              <w:right w:val="nil"/>
            </w:tcBorders>
            <w:shd w:val="clear" w:color="auto" w:fill="auto"/>
            <w:noWrap/>
            <w:vAlign w:val="bottom"/>
            <w:hideMark/>
          </w:tcPr>
          <w:p w14:paraId="18E07870"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'StateAwaitingPreScreening',</w:t>
            </w:r>
          </w:p>
        </w:tc>
      </w:tr>
      <w:tr w:rsidR="00BC0DBC" w:rsidRPr="00C4217F" w14:paraId="6323D978" w14:textId="77777777" w:rsidTr="00BC0DBC">
        <w:trPr>
          <w:trHeight w:val="300"/>
        </w:trPr>
        <w:tc>
          <w:tcPr>
            <w:tcW w:w="6857" w:type="dxa"/>
            <w:tcBorders>
              <w:top w:val="nil"/>
              <w:left w:val="nil"/>
              <w:bottom w:val="nil"/>
              <w:right w:val="nil"/>
            </w:tcBorders>
            <w:shd w:val="clear" w:color="auto" w:fill="auto"/>
            <w:noWrap/>
            <w:vAlign w:val="bottom"/>
            <w:hideMark/>
          </w:tcPr>
          <w:p w14:paraId="1D4109DB"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'StateAwaitingSecondStrikePreScreening'</w:t>
            </w:r>
          </w:p>
        </w:tc>
      </w:tr>
      <w:tr w:rsidR="00BC0DBC" w:rsidRPr="00C4217F" w14:paraId="3F77086B" w14:textId="77777777" w:rsidTr="00BC0DBC">
        <w:trPr>
          <w:trHeight w:val="300"/>
        </w:trPr>
        <w:tc>
          <w:tcPr>
            <w:tcW w:w="6857" w:type="dxa"/>
            <w:tcBorders>
              <w:top w:val="nil"/>
              <w:left w:val="nil"/>
              <w:bottom w:val="nil"/>
              <w:right w:val="nil"/>
            </w:tcBorders>
            <w:shd w:val="clear" w:color="auto" w:fill="auto"/>
            <w:noWrap/>
            <w:vAlign w:val="bottom"/>
            <w:hideMark/>
          </w:tcPr>
          <w:p w14:paraId="715AB24C"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'StateAwaitingSlitLampPreScreening'</w:t>
            </w:r>
          </w:p>
        </w:tc>
      </w:tr>
      <w:tr w:rsidR="00BC0DBC" w:rsidRPr="00C4217F" w14:paraId="69E60CED" w14:textId="77777777" w:rsidTr="00BC0DBC">
        <w:trPr>
          <w:trHeight w:val="300"/>
        </w:trPr>
        <w:tc>
          <w:tcPr>
            <w:tcW w:w="6857" w:type="dxa"/>
            <w:tcBorders>
              <w:top w:val="nil"/>
              <w:left w:val="nil"/>
              <w:bottom w:val="nil"/>
              <w:right w:val="nil"/>
            </w:tcBorders>
            <w:shd w:val="clear" w:color="auto" w:fill="auto"/>
            <w:noWrap/>
            <w:vAlign w:val="bottom"/>
            <w:hideMark/>
          </w:tcPr>
          <w:p w14:paraId="548ABF9F" w14:textId="77777777" w:rsidR="00BC0DBC" w:rsidRPr="00C4217F" w:rsidRDefault="00BC0DBC" w:rsidP="00BC0DBC">
            <w:pPr>
              <w:spacing w:after="0" w:line="240" w:lineRule="auto"/>
              <w:rPr>
                <w:rFonts w:ascii="Calibri" w:eastAsia="Times New Roman" w:hAnsi="Calibri" w:cs="Times New Roman"/>
                <w:color w:val="000000"/>
                <w:sz w:val="16"/>
                <w:szCs w:val="16"/>
              </w:rPr>
            </w:pPr>
          </w:p>
        </w:tc>
      </w:tr>
      <w:tr w:rsidR="00BC0DBC" w:rsidRPr="00C4217F" w14:paraId="1F250326" w14:textId="77777777" w:rsidTr="00BC0DBC">
        <w:trPr>
          <w:trHeight w:val="300"/>
        </w:trPr>
        <w:tc>
          <w:tcPr>
            <w:tcW w:w="6857" w:type="dxa"/>
            <w:tcBorders>
              <w:top w:val="nil"/>
              <w:left w:val="nil"/>
              <w:bottom w:val="nil"/>
              <w:right w:val="nil"/>
            </w:tcBorders>
            <w:shd w:val="clear" w:color="auto" w:fill="auto"/>
            <w:noWrap/>
            <w:vAlign w:val="bottom"/>
            <w:hideMark/>
          </w:tcPr>
          <w:p w14:paraId="398ADBF4" w14:textId="77777777" w:rsidR="00BC0DBC" w:rsidRPr="00C4217F" w:rsidRDefault="00BC0DBC" w:rsidP="00BC0DBC">
            <w:pPr>
              <w:spacing w:after="0" w:line="240" w:lineRule="auto"/>
              <w:rPr>
                <w:rFonts w:ascii="Calibri" w:eastAsia="Times New Roman" w:hAnsi="Calibri" w:cs="Times New Roman"/>
                <w:b/>
                <w:bCs/>
                <w:color w:val="000000"/>
                <w:sz w:val="16"/>
                <w:szCs w:val="16"/>
                <w:u w:val="single"/>
              </w:rPr>
            </w:pPr>
            <w:r w:rsidRPr="00C4217F">
              <w:rPr>
                <w:rFonts w:ascii="Calibri" w:eastAsia="Times New Roman" w:hAnsi="Calibri" w:cs="Times New Roman"/>
                <w:b/>
                <w:bCs/>
                <w:color w:val="000000"/>
                <w:sz w:val="16"/>
                <w:szCs w:val="16"/>
                <w:u w:val="single"/>
              </w:rPr>
              <w:t>SECOND PRIORITY are State Awaiting Screening (awaiting to be appointed)</w:t>
            </w:r>
          </w:p>
        </w:tc>
      </w:tr>
      <w:tr w:rsidR="00BC0DBC" w:rsidRPr="00C4217F" w14:paraId="314C9958" w14:textId="77777777" w:rsidTr="00BC0DBC">
        <w:trPr>
          <w:trHeight w:val="300"/>
        </w:trPr>
        <w:tc>
          <w:tcPr>
            <w:tcW w:w="6857" w:type="dxa"/>
            <w:tcBorders>
              <w:top w:val="nil"/>
              <w:left w:val="nil"/>
              <w:bottom w:val="nil"/>
              <w:right w:val="nil"/>
            </w:tcBorders>
            <w:shd w:val="clear" w:color="auto" w:fill="auto"/>
            <w:noWrap/>
            <w:vAlign w:val="bottom"/>
            <w:hideMark/>
          </w:tcPr>
          <w:p w14:paraId="69F684AC"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'StateAwaitingClosedDigitalSurveillanceScreening',</w:t>
            </w:r>
          </w:p>
        </w:tc>
      </w:tr>
      <w:tr w:rsidR="00BC0DBC" w:rsidRPr="00C4217F" w14:paraId="39D0FFB8" w14:textId="77777777" w:rsidTr="00BC0DBC">
        <w:trPr>
          <w:trHeight w:val="300"/>
        </w:trPr>
        <w:tc>
          <w:tcPr>
            <w:tcW w:w="6857" w:type="dxa"/>
            <w:tcBorders>
              <w:top w:val="nil"/>
              <w:left w:val="nil"/>
              <w:bottom w:val="nil"/>
              <w:right w:val="nil"/>
            </w:tcBorders>
            <w:shd w:val="clear" w:color="auto" w:fill="auto"/>
            <w:noWrap/>
            <w:vAlign w:val="bottom"/>
            <w:hideMark/>
          </w:tcPr>
          <w:p w14:paraId="62A39D28"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'StateAwaitingClosedScreening',</w:t>
            </w:r>
          </w:p>
        </w:tc>
      </w:tr>
      <w:tr w:rsidR="00BC0DBC" w:rsidRPr="00C4217F" w14:paraId="677F292E" w14:textId="77777777" w:rsidTr="00BC0DBC">
        <w:trPr>
          <w:trHeight w:val="300"/>
        </w:trPr>
        <w:tc>
          <w:tcPr>
            <w:tcW w:w="6857" w:type="dxa"/>
            <w:tcBorders>
              <w:top w:val="nil"/>
              <w:left w:val="nil"/>
              <w:bottom w:val="nil"/>
              <w:right w:val="nil"/>
            </w:tcBorders>
            <w:shd w:val="clear" w:color="auto" w:fill="auto"/>
            <w:noWrap/>
            <w:vAlign w:val="bottom"/>
            <w:hideMark/>
          </w:tcPr>
          <w:p w14:paraId="21EEF6CF"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'StateAwaitingDNAScreening',</w:t>
            </w:r>
          </w:p>
        </w:tc>
      </w:tr>
      <w:tr w:rsidR="00BC0DBC" w:rsidRPr="00C4217F" w14:paraId="1E5E3EB4" w14:textId="77777777" w:rsidTr="00BC0DBC">
        <w:trPr>
          <w:trHeight w:val="300"/>
        </w:trPr>
        <w:tc>
          <w:tcPr>
            <w:tcW w:w="6857" w:type="dxa"/>
            <w:tcBorders>
              <w:top w:val="nil"/>
              <w:left w:val="nil"/>
              <w:bottom w:val="nil"/>
              <w:right w:val="nil"/>
            </w:tcBorders>
            <w:shd w:val="clear" w:color="auto" w:fill="auto"/>
            <w:noWrap/>
            <w:vAlign w:val="bottom"/>
            <w:hideMark/>
          </w:tcPr>
          <w:p w14:paraId="145BBC94"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'StateAwaitingDNAScreening2ndChance',</w:t>
            </w:r>
          </w:p>
        </w:tc>
      </w:tr>
      <w:tr w:rsidR="00BC0DBC" w:rsidRPr="00C4217F" w14:paraId="0A853915" w14:textId="77777777" w:rsidTr="00BC0DBC">
        <w:trPr>
          <w:trHeight w:val="300"/>
        </w:trPr>
        <w:tc>
          <w:tcPr>
            <w:tcW w:w="6857" w:type="dxa"/>
            <w:tcBorders>
              <w:top w:val="nil"/>
              <w:left w:val="nil"/>
              <w:bottom w:val="nil"/>
              <w:right w:val="nil"/>
            </w:tcBorders>
            <w:shd w:val="clear" w:color="auto" w:fill="auto"/>
            <w:noWrap/>
            <w:vAlign w:val="bottom"/>
            <w:hideMark/>
          </w:tcPr>
          <w:p w14:paraId="20983711"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'StateAwaitingFirstStrikeClosedScreening',</w:t>
            </w:r>
          </w:p>
        </w:tc>
      </w:tr>
      <w:tr w:rsidR="00BC0DBC" w:rsidRPr="00C4217F" w14:paraId="6E8F354A" w14:textId="77777777" w:rsidTr="00BC0DBC">
        <w:trPr>
          <w:trHeight w:val="300"/>
        </w:trPr>
        <w:tc>
          <w:tcPr>
            <w:tcW w:w="6857" w:type="dxa"/>
            <w:tcBorders>
              <w:top w:val="nil"/>
              <w:left w:val="nil"/>
              <w:bottom w:val="nil"/>
              <w:right w:val="nil"/>
            </w:tcBorders>
            <w:shd w:val="clear" w:color="auto" w:fill="auto"/>
            <w:noWrap/>
            <w:vAlign w:val="bottom"/>
            <w:hideMark/>
          </w:tcPr>
          <w:p w14:paraId="33EB8D0F"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'StateAwaitingFirstStrikeOpenDigitalSurveillanceScreening',</w:t>
            </w:r>
          </w:p>
        </w:tc>
      </w:tr>
      <w:tr w:rsidR="00BC0DBC" w:rsidRPr="00C4217F" w14:paraId="16E0B75E" w14:textId="77777777" w:rsidTr="00BC0DBC">
        <w:trPr>
          <w:trHeight w:val="300"/>
        </w:trPr>
        <w:tc>
          <w:tcPr>
            <w:tcW w:w="6857" w:type="dxa"/>
            <w:tcBorders>
              <w:top w:val="nil"/>
              <w:left w:val="nil"/>
              <w:bottom w:val="nil"/>
              <w:right w:val="nil"/>
            </w:tcBorders>
            <w:shd w:val="clear" w:color="auto" w:fill="auto"/>
            <w:noWrap/>
            <w:vAlign w:val="bottom"/>
            <w:hideMark/>
          </w:tcPr>
          <w:p w14:paraId="06FC449C"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'StateAwaitingFirstStrikeOpenScreening',</w:t>
            </w:r>
          </w:p>
        </w:tc>
      </w:tr>
      <w:tr w:rsidR="00BC0DBC" w:rsidRPr="00C4217F" w14:paraId="54D31933" w14:textId="77777777" w:rsidTr="00BC0DBC">
        <w:trPr>
          <w:trHeight w:val="300"/>
        </w:trPr>
        <w:tc>
          <w:tcPr>
            <w:tcW w:w="6857" w:type="dxa"/>
            <w:tcBorders>
              <w:top w:val="nil"/>
              <w:left w:val="nil"/>
              <w:bottom w:val="nil"/>
              <w:right w:val="nil"/>
            </w:tcBorders>
            <w:shd w:val="clear" w:color="auto" w:fill="auto"/>
            <w:noWrap/>
            <w:vAlign w:val="bottom"/>
            <w:hideMark/>
          </w:tcPr>
          <w:p w14:paraId="45E74872"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'StateAwaitingOpenScreening',</w:t>
            </w:r>
          </w:p>
        </w:tc>
      </w:tr>
      <w:tr w:rsidR="00BC0DBC" w:rsidRPr="00C4217F" w14:paraId="19628D12" w14:textId="77777777" w:rsidTr="00BC0DBC">
        <w:trPr>
          <w:trHeight w:val="300"/>
        </w:trPr>
        <w:tc>
          <w:tcPr>
            <w:tcW w:w="6857" w:type="dxa"/>
            <w:tcBorders>
              <w:top w:val="nil"/>
              <w:left w:val="nil"/>
              <w:bottom w:val="nil"/>
              <w:right w:val="nil"/>
            </w:tcBorders>
            <w:shd w:val="clear" w:color="auto" w:fill="auto"/>
            <w:noWrap/>
            <w:vAlign w:val="bottom"/>
            <w:hideMark/>
          </w:tcPr>
          <w:p w14:paraId="417AA6EC"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'StateAwaitingOpenSlitLampScreening',</w:t>
            </w:r>
          </w:p>
        </w:tc>
      </w:tr>
      <w:tr w:rsidR="00BC0DBC" w:rsidRPr="00C4217F" w14:paraId="1BFB515C" w14:textId="77777777" w:rsidTr="00BC0DBC">
        <w:trPr>
          <w:trHeight w:val="300"/>
        </w:trPr>
        <w:tc>
          <w:tcPr>
            <w:tcW w:w="6857" w:type="dxa"/>
            <w:tcBorders>
              <w:top w:val="nil"/>
              <w:left w:val="nil"/>
              <w:bottom w:val="nil"/>
              <w:right w:val="nil"/>
            </w:tcBorders>
            <w:shd w:val="clear" w:color="auto" w:fill="auto"/>
            <w:noWrap/>
            <w:vAlign w:val="bottom"/>
            <w:hideMark/>
          </w:tcPr>
          <w:p w14:paraId="74CA9D24"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'StateAwaitingScreening',</w:t>
            </w:r>
          </w:p>
        </w:tc>
      </w:tr>
      <w:tr w:rsidR="00BC0DBC" w:rsidRPr="00C4217F" w14:paraId="5838817B" w14:textId="77777777" w:rsidTr="00BC0DBC">
        <w:trPr>
          <w:trHeight w:val="300"/>
        </w:trPr>
        <w:tc>
          <w:tcPr>
            <w:tcW w:w="6857" w:type="dxa"/>
            <w:tcBorders>
              <w:top w:val="nil"/>
              <w:left w:val="nil"/>
              <w:bottom w:val="nil"/>
              <w:right w:val="nil"/>
            </w:tcBorders>
            <w:shd w:val="clear" w:color="auto" w:fill="auto"/>
            <w:noWrap/>
            <w:vAlign w:val="bottom"/>
            <w:hideMark/>
          </w:tcPr>
          <w:p w14:paraId="136D03D3"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'StateAwaitingSecondStrikeOpenScreening',</w:t>
            </w:r>
          </w:p>
        </w:tc>
      </w:tr>
      <w:tr w:rsidR="00BC0DBC" w:rsidRPr="00C4217F" w14:paraId="53BFE340" w14:textId="77777777" w:rsidTr="00BC0DBC">
        <w:trPr>
          <w:trHeight w:val="300"/>
        </w:trPr>
        <w:tc>
          <w:tcPr>
            <w:tcW w:w="6857" w:type="dxa"/>
            <w:tcBorders>
              <w:top w:val="nil"/>
              <w:left w:val="nil"/>
              <w:bottom w:val="nil"/>
              <w:right w:val="nil"/>
            </w:tcBorders>
            <w:shd w:val="clear" w:color="auto" w:fill="auto"/>
            <w:noWrap/>
            <w:vAlign w:val="bottom"/>
            <w:hideMark/>
          </w:tcPr>
          <w:p w14:paraId="0ACC1EA2"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'StateImported'</w:t>
            </w:r>
          </w:p>
        </w:tc>
      </w:tr>
      <w:tr w:rsidR="00BC0DBC" w:rsidRPr="00C4217F" w14:paraId="0F7FD491" w14:textId="77777777" w:rsidTr="00BC0DBC">
        <w:trPr>
          <w:trHeight w:val="300"/>
        </w:trPr>
        <w:tc>
          <w:tcPr>
            <w:tcW w:w="6857" w:type="dxa"/>
            <w:tcBorders>
              <w:top w:val="nil"/>
              <w:left w:val="nil"/>
              <w:bottom w:val="nil"/>
              <w:right w:val="nil"/>
            </w:tcBorders>
            <w:shd w:val="clear" w:color="auto" w:fill="auto"/>
            <w:noWrap/>
            <w:vAlign w:val="bottom"/>
            <w:hideMark/>
          </w:tcPr>
          <w:p w14:paraId="037DE326" w14:textId="77777777" w:rsidR="00BC0DBC" w:rsidRPr="00C4217F" w:rsidRDefault="00BC0DBC" w:rsidP="00BC0DBC">
            <w:pPr>
              <w:spacing w:after="0" w:line="240" w:lineRule="auto"/>
              <w:rPr>
                <w:rFonts w:ascii="Calibri" w:eastAsia="Times New Roman" w:hAnsi="Calibri" w:cs="Times New Roman"/>
                <w:color w:val="000000"/>
                <w:sz w:val="16"/>
                <w:szCs w:val="16"/>
              </w:rPr>
            </w:pPr>
          </w:p>
        </w:tc>
      </w:tr>
      <w:tr w:rsidR="00BC0DBC" w:rsidRPr="00C4217F" w14:paraId="4A3D0EAB" w14:textId="77777777" w:rsidTr="00BC0DBC">
        <w:trPr>
          <w:trHeight w:val="300"/>
        </w:trPr>
        <w:tc>
          <w:tcPr>
            <w:tcW w:w="6857" w:type="dxa"/>
            <w:tcBorders>
              <w:top w:val="nil"/>
              <w:left w:val="nil"/>
              <w:bottom w:val="nil"/>
              <w:right w:val="nil"/>
            </w:tcBorders>
            <w:shd w:val="clear" w:color="auto" w:fill="auto"/>
            <w:noWrap/>
            <w:vAlign w:val="bottom"/>
            <w:hideMark/>
          </w:tcPr>
          <w:p w14:paraId="360A7526" w14:textId="77777777" w:rsidR="00BC0DBC" w:rsidRPr="00C4217F" w:rsidRDefault="00BC0DBC" w:rsidP="00BC0DBC">
            <w:pPr>
              <w:spacing w:after="0" w:line="240" w:lineRule="auto"/>
              <w:rPr>
                <w:rFonts w:ascii="Calibri" w:eastAsia="Times New Roman" w:hAnsi="Calibri" w:cs="Times New Roman"/>
                <w:b/>
                <w:bCs/>
                <w:color w:val="000000"/>
                <w:sz w:val="16"/>
                <w:szCs w:val="16"/>
                <w:u w:val="single"/>
              </w:rPr>
            </w:pPr>
            <w:r w:rsidRPr="00C4217F">
              <w:rPr>
                <w:rFonts w:ascii="Calibri" w:eastAsia="Times New Roman" w:hAnsi="Calibri" w:cs="Times New Roman"/>
                <w:b/>
                <w:bCs/>
                <w:color w:val="000000"/>
                <w:sz w:val="16"/>
                <w:szCs w:val="16"/>
                <w:u w:val="single"/>
              </w:rPr>
              <w:t>THIRD PRIORITY are State Awaiting Grading or Triage or Photography etc</w:t>
            </w:r>
          </w:p>
        </w:tc>
      </w:tr>
      <w:tr w:rsidR="00BC0DBC" w:rsidRPr="00C4217F" w14:paraId="7BA17678" w14:textId="77777777" w:rsidTr="00BC0DBC">
        <w:trPr>
          <w:trHeight w:val="300"/>
        </w:trPr>
        <w:tc>
          <w:tcPr>
            <w:tcW w:w="6857" w:type="dxa"/>
            <w:tcBorders>
              <w:top w:val="nil"/>
              <w:left w:val="nil"/>
              <w:bottom w:val="nil"/>
              <w:right w:val="nil"/>
            </w:tcBorders>
            <w:shd w:val="clear" w:color="auto" w:fill="auto"/>
            <w:noWrap/>
            <w:vAlign w:val="bottom"/>
            <w:hideMark/>
          </w:tcPr>
          <w:p w14:paraId="23688420"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'StateAlreadyCaredFor',</w:t>
            </w:r>
          </w:p>
        </w:tc>
      </w:tr>
      <w:tr w:rsidR="00BC0DBC" w:rsidRPr="00C4217F" w14:paraId="5E58BB71" w14:textId="77777777" w:rsidTr="00BC0DBC">
        <w:trPr>
          <w:trHeight w:val="300"/>
        </w:trPr>
        <w:tc>
          <w:tcPr>
            <w:tcW w:w="6857" w:type="dxa"/>
            <w:tcBorders>
              <w:top w:val="nil"/>
              <w:left w:val="nil"/>
              <w:bottom w:val="nil"/>
              <w:right w:val="nil"/>
            </w:tcBorders>
            <w:shd w:val="clear" w:color="auto" w:fill="auto"/>
            <w:noWrap/>
            <w:vAlign w:val="bottom"/>
            <w:hideMark/>
          </w:tcPr>
          <w:p w14:paraId="7C4AD84B"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'StateAwaitingArbitrationGrading',</w:t>
            </w:r>
          </w:p>
        </w:tc>
      </w:tr>
      <w:tr w:rsidR="00BC0DBC" w:rsidRPr="00C4217F" w14:paraId="7D41E249" w14:textId="77777777" w:rsidTr="00BC0DBC">
        <w:trPr>
          <w:trHeight w:val="300"/>
        </w:trPr>
        <w:tc>
          <w:tcPr>
            <w:tcW w:w="6857" w:type="dxa"/>
            <w:tcBorders>
              <w:top w:val="nil"/>
              <w:left w:val="nil"/>
              <w:bottom w:val="nil"/>
              <w:right w:val="nil"/>
            </w:tcBorders>
            <w:shd w:val="clear" w:color="auto" w:fill="auto"/>
            <w:noWrap/>
            <w:vAlign w:val="bottom"/>
            <w:hideMark/>
          </w:tcPr>
          <w:p w14:paraId="0D1BC42E"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'StateAwaitingArbitrationGradingSelection',</w:t>
            </w:r>
          </w:p>
        </w:tc>
      </w:tr>
      <w:tr w:rsidR="00BC0DBC" w:rsidRPr="00C4217F" w14:paraId="1D315462" w14:textId="77777777" w:rsidTr="00BC0DBC">
        <w:trPr>
          <w:trHeight w:val="300"/>
        </w:trPr>
        <w:tc>
          <w:tcPr>
            <w:tcW w:w="6857" w:type="dxa"/>
            <w:tcBorders>
              <w:top w:val="nil"/>
              <w:left w:val="nil"/>
              <w:bottom w:val="nil"/>
              <w:right w:val="nil"/>
            </w:tcBorders>
            <w:shd w:val="clear" w:color="auto" w:fill="auto"/>
            <w:noWrap/>
            <w:vAlign w:val="bottom"/>
            <w:hideMark/>
          </w:tcPr>
          <w:p w14:paraId="639318F5"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'StateAwaitingArbitrationTriage',</w:t>
            </w:r>
          </w:p>
        </w:tc>
      </w:tr>
      <w:tr w:rsidR="00BC0DBC" w:rsidRPr="00C4217F" w14:paraId="0BD1E9A2" w14:textId="77777777" w:rsidTr="00BC0DBC">
        <w:trPr>
          <w:trHeight w:val="300"/>
        </w:trPr>
        <w:tc>
          <w:tcPr>
            <w:tcW w:w="6857" w:type="dxa"/>
            <w:tcBorders>
              <w:top w:val="nil"/>
              <w:left w:val="nil"/>
              <w:bottom w:val="nil"/>
              <w:right w:val="nil"/>
            </w:tcBorders>
            <w:shd w:val="clear" w:color="auto" w:fill="auto"/>
            <w:noWrap/>
            <w:vAlign w:val="bottom"/>
            <w:hideMark/>
          </w:tcPr>
          <w:p w14:paraId="087F043A"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'StateAwaitingDigitalSurveillancePhotography',</w:t>
            </w:r>
          </w:p>
        </w:tc>
      </w:tr>
      <w:tr w:rsidR="00BC0DBC" w:rsidRPr="00C4217F" w14:paraId="0DA13DDF" w14:textId="77777777" w:rsidTr="00BC0DBC">
        <w:trPr>
          <w:trHeight w:val="300"/>
        </w:trPr>
        <w:tc>
          <w:tcPr>
            <w:tcW w:w="6857" w:type="dxa"/>
            <w:tcBorders>
              <w:top w:val="nil"/>
              <w:left w:val="nil"/>
              <w:bottom w:val="nil"/>
              <w:right w:val="nil"/>
            </w:tcBorders>
            <w:shd w:val="clear" w:color="auto" w:fill="auto"/>
            <w:noWrap/>
            <w:vAlign w:val="bottom"/>
            <w:hideMark/>
          </w:tcPr>
          <w:p w14:paraId="0EFCA70C"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'StateAwaitingDigitalSurveillanceTriage',</w:t>
            </w:r>
          </w:p>
        </w:tc>
      </w:tr>
      <w:tr w:rsidR="00BC0DBC" w:rsidRPr="00C4217F" w14:paraId="13863D21" w14:textId="77777777" w:rsidTr="00BC0DBC">
        <w:trPr>
          <w:trHeight w:val="300"/>
        </w:trPr>
        <w:tc>
          <w:tcPr>
            <w:tcW w:w="6857" w:type="dxa"/>
            <w:tcBorders>
              <w:top w:val="nil"/>
              <w:left w:val="nil"/>
              <w:bottom w:val="nil"/>
              <w:right w:val="nil"/>
            </w:tcBorders>
            <w:shd w:val="clear" w:color="auto" w:fill="auto"/>
            <w:noWrap/>
            <w:vAlign w:val="bottom"/>
            <w:hideMark/>
          </w:tcPr>
          <w:p w14:paraId="7DCF4490"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'StateAwaitingFirstStrikeDigitalSurveillancePhotography',</w:t>
            </w:r>
          </w:p>
        </w:tc>
      </w:tr>
      <w:tr w:rsidR="00BC0DBC" w:rsidRPr="00C4217F" w14:paraId="027CF102" w14:textId="77777777" w:rsidTr="00BC0DBC">
        <w:trPr>
          <w:trHeight w:val="300"/>
        </w:trPr>
        <w:tc>
          <w:tcPr>
            <w:tcW w:w="6857" w:type="dxa"/>
            <w:tcBorders>
              <w:top w:val="nil"/>
              <w:left w:val="nil"/>
              <w:bottom w:val="nil"/>
              <w:right w:val="nil"/>
            </w:tcBorders>
            <w:shd w:val="clear" w:color="auto" w:fill="auto"/>
            <w:noWrap/>
            <w:vAlign w:val="bottom"/>
            <w:hideMark/>
          </w:tcPr>
          <w:p w14:paraId="1FE3D55C"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'StateAwaitingFirstStrikePhotography',</w:t>
            </w:r>
          </w:p>
        </w:tc>
      </w:tr>
      <w:tr w:rsidR="00BC0DBC" w:rsidRPr="00C4217F" w14:paraId="5E6F0E94" w14:textId="77777777" w:rsidTr="00BC0DBC">
        <w:trPr>
          <w:trHeight w:val="300"/>
        </w:trPr>
        <w:tc>
          <w:tcPr>
            <w:tcW w:w="6857" w:type="dxa"/>
            <w:tcBorders>
              <w:top w:val="nil"/>
              <w:left w:val="nil"/>
              <w:bottom w:val="nil"/>
              <w:right w:val="nil"/>
            </w:tcBorders>
            <w:shd w:val="clear" w:color="auto" w:fill="auto"/>
            <w:noWrap/>
            <w:vAlign w:val="bottom"/>
            <w:hideMark/>
          </w:tcPr>
          <w:p w14:paraId="0E369140"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'StateAwaitingInCareOphthalmologyDischargeROGGrading',</w:t>
            </w:r>
          </w:p>
        </w:tc>
      </w:tr>
      <w:tr w:rsidR="00BC0DBC" w:rsidRPr="00C4217F" w14:paraId="42F600DD" w14:textId="77777777" w:rsidTr="00BC0DBC">
        <w:trPr>
          <w:trHeight w:val="300"/>
        </w:trPr>
        <w:tc>
          <w:tcPr>
            <w:tcW w:w="6857" w:type="dxa"/>
            <w:tcBorders>
              <w:top w:val="nil"/>
              <w:left w:val="nil"/>
              <w:bottom w:val="nil"/>
              <w:right w:val="nil"/>
            </w:tcBorders>
            <w:shd w:val="clear" w:color="auto" w:fill="auto"/>
            <w:noWrap/>
            <w:vAlign w:val="bottom"/>
            <w:hideMark/>
          </w:tcPr>
          <w:p w14:paraId="658F3BCC"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'StateAwaitingInCareOphthalmologyDischargeROGGradingSelection',</w:t>
            </w:r>
          </w:p>
        </w:tc>
      </w:tr>
      <w:tr w:rsidR="00BC0DBC" w:rsidRPr="00C4217F" w14:paraId="7CFD2957" w14:textId="77777777" w:rsidTr="00BC0DBC">
        <w:trPr>
          <w:trHeight w:val="300"/>
        </w:trPr>
        <w:tc>
          <w:tcPr>
            <w:tcW w:w="6857" w:type="dxa"/>
            <w:tcBorders>
              <w:top w:val="nil"/>
              <w:left w:val="nil"/>
              <w:bottom w:val="nil"/>
              <w:right w:val="nil"/>
            </w:tcBorders>
            <w:shd w:val="clear" w:color="auto" w:fill="auto"/>
            <w:noWrap/>
            <w:vAlign w:val="bottom"/>
            <w:hideMark/>
          </w:tcPr>
          <w:p w14:paraId="728BEC82"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'StateAwaitingInCareOphthalmologyDR',</w:t>
            </w:r>
          </w:p>
        </w:tc>
      </w:tr>
      <w:tr w:rsidR="00BC0DBC" w:rsidRPr="00C4217F" w14:paraId="6FF064BD" w14:textId="77777777" w:rsidTr="00BC0DBC">
        <w:trPr>
          <w:trHeight w:val="300"/>
        </w:trPr>
        <w:tc>
          <w:tcPr>
            <w:tcW w:w="6857" w:type="dxa"/>
            <w:tcBorders>
              <w:top w:val="nil"/>
              <w:left w:val="nil"/>
              <w:bottom w:val="nil"/>
              <w:right w:val="nil"/>
            </w:tcBorders>
            <w:shd w:val="clear" w:color="auto" w:fill="auto"/>
            <w:noWrap/>
            <w:vAlign w:val="bottom"/>
            <w:hideMark/>
          </w:tcPr>
          <w:p w14:paraId="1727E106"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'StateAwaitingInCareOphthalmologyNonDR',</w:t>
            </w:r>
          </w:p>
        </w:tc>
      </w:tr>
      <w:tr w:rsidR="00BC0DBC" w:rsidRPr="00C4217F" w14:paraId="14906261" w14:textId="77777777" w:rsidTr="00BC0DBC">
        <w:trPr>
          <w:trHeight w:val="300"/>
        </w:trPr>
        <w:tc>
          <w:tcPr>
            <w:tcW w:w="6857" w:type="dxa"/>
            <w:tcBorders>
              <w:top w:val="nil"/>
              <w:left w:val="nil"/>
              <w:bottom w:val="nil"/>
              <w:right w:val="nil"/>
            </w:tcBorders>
            <w:shd w:val="clear" w:color="auto" w:fill="auto"/>
            <w:noWrap/>
            <w:vAlign w:val="bottom"/>
            <w:hideMark/>
          </w:tcPr>
          <w:p w14:paraId="7455A463"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'StateAwaitingOphthalmologyResults',</w:t>
            </w:r>
          </w:p>
        </w:tc>
      </w:tr>
      <w:tr w:rsidR="00BC0DBC" w:rsidRPr="00C4217F" w14:paraId="5A1682E0" w14:textId="77777777" w:rsidTr="00BC0DBC">
        <w:trPr>
          <w:trHeight w:val="300"/>
        </w:trPr>
        <w:tc>
          <w:tcPr>
            <w:tcW w:w="6857" w:type="dxa"/>
            <w:tcBorders>
              <w:top w:val="nil"/>
              <w:left w:val="nil"/>
              <w:bottom w:val="nil"/>
              <w:right w:val="nil"/>
            </w:tcBorders>
            <w:shd w:val="clear" w:color="auto" w:fill="auto"/>
            <w:noWrap/>
            <w:vAlign w:val="bottom"/>
            <w:hideMark/>
          </w:tcPr>
          <w:p w14:paraId="021AD2D2"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'StateAwaitingPhotography',</w:t>
            </w:r>
          </w:p>
        </w:tc>
      </w:tr>
      <w:tr w:rsidR="00BC0DBC" w:rsidRPr="00C4217F" w14:paraId="39C731A2" w14:textId="77777777" w:rsidTr="00BC0DBC">
        <w:trPr>
          <w:trHeight w:val="300"/>
        </w:trPr>
        <w:tc>
          <w:tcPr>
            <w:tcW w:w="6857" w:type="dxa"/>
            <w:tcBorders>
              <w:top w:val="nil"/>
              <w:left w:val="nil"/>
              <w:bottom w:val="nil"/>
              <w:right w:val="nil"/>
            </w:tcBorders>
            <w:shd w:val="clear" w:color="auto" w:fill="auto"/>
            <w:noWrap/>
            <w:vAlign w:val="bottom"/>
            <w:hideMark/>
          </w:tcPr>
          <w:p w14:paraId="2CA7BB3F"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'StateAwaitingPrimaryDigitalSurveillanceGrading',</w:t>
            </w:r>
          </w:p>
        </w:tc>
      </w:tr>
      <w:tr w:rsidR="00BC0DBC" w:rsidRPr="00C4217F" w14:paraId="76F085B8" w14:textId="77777777" w:rsidTr="00BC0DBC">
        <w:trPr>
          <w:trHeight w:val="300"/>
        </w:trPr>
        <w:tc>
          <w:tcPr>
            <w:tcW w:w="6857" w:type="dxa"/>
            <w:tcBorders>
              <w:top w:val="nil"/>
              <w:left w:val="nil"/>
              <w:bottom w:val="nil"/>
              <w:right w:val="nil"/>
            </w:tcBorders>
            <w:shd w:val="clear" w:color="auto" w:fill="auto"/>
            <w:noWrap/>
            <w:vAlign w:val="bottom"/>
            <w:hideMark/>
          </w:tcPr>
          <w:p w14:paraId="29C7F436"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'StateAwaitingPrimaryDigitalSurveillanceGradingSelection',</w:t>
            </w:r>
          </w:p>
        </w:tc>
      </w:tr>
      <w:tr w:rsidR="00BC0DBC" w:rsidRPr="00C4217F" w14:paraId="2C9969B3" w14:textId="77777777" w:rsidTr="00BC0DBC">
        <w:trPr>
          <w:trHeight w:val="300"/>
        </w:trPr>
        <w:tc>
          <w:tcPr>
            <w:tcW w:w="6857" w:type="dxa"/>
            <w:tcBorders>
              <w:top w:val="nil"/>
              <w:left w:val="nil"/>
              <w:bottom w:val="nil"/>
              <w:right w:val="nil"/>
            </w:tcBorders>
            <w:shd w:val="clear" w:color="auto" w:fill="auto"/>
            <w:noWrap/>
            <w:vAlign w:val="bottom"/>
            <w:hideMark/>
          </w:tcPr>
          <w:p w14:paraId="0446D657"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'StateAwaitingPrimaryGrading',</w:t>
            </w:r>
          </w:p>
        </w:tc>
      </w:tr>
      <w:tr w:rsidR="00BC0DBC" w:rsidRPr="00C4217F" w14:paraId="780FBABA" w14:textId="77777777" w:rsidTr="00BC0DBC">
        <w:trPr>
          <w:trHeight w:val="300"/>
        </w:trPr>
        <w:tc>
          <w:tcPr>
            <w:tcW w:w="6857" w:type="dxa"/>
            <w:tcBorders>
              <w:top w:val="nil"/>
              <w:left w:val="nil"/>
              <w:bottom w:val="nil"/>
              <w:right w:val="nil"/>
            </w:tcBorders>
            <w:shd w:val="clear" w:color="auto" w:fill="auto"/>
            <w:noWrap/>
            <w:vAlign w:val="bottom"/>
            <w:hideMark/>
          </w:tcPr>
          <w:p w14:paraId="1478C44F"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'StateAwaitingPrimaryGradingSelection',</w:t>
            </w:r>
          </w:p>
        </w:tc>
      </w:tr>
      <w:tr w:rsidR="00BC0DBC" w:rsidRPr="00C4217F" w14:paraId="2D84103D" w14:textId="77777777" w:rsidTr="00BC0DBC">
        <w:trPr>
          <w:trHeight w:val="300"/>
        </w:trPr>
        <w:tc>
          <w:tcPr>
            <w:tcW w:w="6857" w:type="dxa"/>
            <w:tcBorders>
              <w:top w:val="nil"/>
              <w:left w:val="nil"/>
              <w:bottom w:val="nil"/>
              <w:right w:val="nil"/>
            </w:tcBorders>
            <w:shd w:val="clear" w:color="auto" w:fill="auto"/>
            <w:noWrap/>
            <w:vAlign w:val="bottom"/>
            <w:hideMark/>
          </w:tcPr>
          <w:p w14:paraId="0E7B5BF9"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'StateAwaitingRecallForDigitalSurveillanceScreening',</w:t>
            </w:r>
          </w:p>
        </w:tc>
      </w:tr>
      <w:tr w:rsidR="00BC0DBC" w:rsidRPr="00C4217F" w14:paraId="5DEBF976" w14:textId="77777777" w:rsidTr="00BC0DBC">
        <w:trPr>
          <w:trHeight w:val="300"/>
        </w:trPr>
        <w:tc>
          <w:tcPr>
            <w:tcW w:w="6857" w:type="dxa"/>
            <w:tcBorders>
              <w:top w:val="nil"/>
              <w:left w:val="nil"/>
              <w:bottom w:val="nil"/>
              <w:right w:val="nil"/>
            </w:tcBorders>
            <w:shd w:val="clear" w:color="auto" w:fill="auto"/>
            <w:noWrap/>
            <w:vAlign w:val="bottom"/>
            <w:hideMark/>
          </w:tcPr>
          <w:p w14:paraId="3E6FB127"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'StateAwaitingRecallForScreening',</w:t>
            </w:r>
          </w:p>
        </w:tc>
      </w:tr>
      <w:tr w:rsidR="00BC0DBC" w:rsidRPr="00C4217F" w14:paraId="3B87A389" w14:textId="77777777" w:rsidTr="00BC0DBC">
        <w:trPr>
          <w:trHeight w:val="300"/>
        </w:trPr>
        <w:tc>
          <w:tcPr>
            <w:tcW w:w="6857" w:type="dxa"/>
            <w:tcBorders>
              <w:top w:val="nil"/>
              <w:left w:val="nil"/>
              <w:bottom w:val="nil"/>
              <w:right w:val="nil"/>
            </w:tcBorders>
            <w:shd w:val="clear" w:color="auto" w:fill="auto"/>
            <w:noWrap/>
            <w:vAlign w:val="bottom"/>
            <w:hideMark/>
          </w:tcPr>
          <w:p w14:paraId="40CE0AF8"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'StateAwaitingReferralOutcomeGrading',</w:t>
            </w:r>
          </w:p>
        </w:tc>
      </w:tr>
      <w:tr w:rsidR="00BC0DBC" w:rsidRPr="00C4217F" w14:paraId="685B0C06" w14:textId="77777777" w:rsidTr="00BC0DBC">
        <w:trPr>
          <w:trHeight w:val="300"/>
        </w:trPr>
        <w:tc>
          <w:tcPr>
            <w:tcW w:w="6857" w:type="dxa"/>
            <w:tcBorders>
              <w:top w:val="nil"/>
              <w:left w:val="nil"/>
              <w:bottom w:val="nil"/>
              <w:right w:val="nil"/>
            </w:tcBorders>
            <w:shd w:val="clear" w:color="auto" w:fill="auto"/>
            <w:noWrap/>
            <w:vAlign w:val="bottom"/>
            <w:hideMark/>
          </w:tcPr>
          <w:p w14:paraId="5D9997A2"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'StateAwaitingReferralOutcomeGradingSelection',</w:t>
            </w:r>
          </w:p>
        </w:tc>
      </w:tr>
      <w:tr w:rsidR="00BC0DBC" w:rsidRPr="00C4217F" w14:paraId="171B0404" w14:textId="77777777" w:rsidTr="00BC0DBC">
        <w:trPr>
          <w:trHeight w:val="300"/>
        </w:trPr>
        <w:tc>
          <w:tcPr>
            <w:tcW w:w="6857" w:type="dxa"/>
            <w:tcBorders>
              <w:top w:val="nil"/>
              <w:left w:val="nil"/>
              <w:bottom w:val="nil"/>
              <w:right w:val="nil"/>
            </w:tcBorders>
            <w:shd w:val="clear" w:color="auto" w:fill="auto"/>
            <w:noWrap/>
            <w:vAlign w:val="bottom"/>
            <w:hideMark/>
          </w:tcPr>
          <w:p w14:paraId="07E92AC9"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'StateAwaitingSecondaryDigitalSurveillanceGrading',</w:t>
            </w:r>
          </w:p>
        </w:tc>
      </w:tr>
      <w:tr w:rsidR="00BC0DBC" w:rsidRPr="00C4217F" w14:paraId="797767A4" w14:textId="77777777" w:rsidTr="00BC0DBC">
        <w:trPr>
          <w:trHeight w:val="300"/>
        </w:trPr>
        <w:tc>
          <w:tcPr>
            <w:tcW w:w="6857" w:type="dxa"/>
            <w:tcBorders>
              <w:top w:val="nil"/>
              <w:left w:val="nil"/>
              <w:bottom w:val="nil"/>
              <w:right w:val="nil"/>
            </w:tcBorders>
            <w:shd w:val="clear" w:color="auto" w:fill="auto"/>
            <w:noWrap/>
            <w:vAlign w:val="bottom"/>
            <w:hideMark/>
          </w:tcPr>
          <w:p w14:paraId="0275BA44"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'StateAwaitingSecondaryDigitalSurveillanceGradingSelection',</w:t>
            </w:r>
          </w:p>
        </w:tc>
      </w:tr>
      <w:tr w:rsidR="00BC0DBC" w:rsidRPr="00C4217F" w14:paraId="67D62547" w14:textId="77777777" w:rsidTr="00BC0DBC">
        <w:trPr>
          <w:trHeight w:val="300"/>
        </w:trPr>
        <w:tc>
          <w:tcPr>
            <w:tcW w:w="6857" w:type="dxa"/>
            <w:tcBorders>
              <w:top w:val="nil"/>
              <w:left w:val="nil"/>
              <w:bottom w:val="nil"/>
              <w:right w:val="nil"/>
            </w:tcBorders>
            <w:shd w:val="clear" w:color="auto" w:fill="auto"/>
            <w:noWrap/>
            <w:vAlign w:val="bottom"/>
            <w:hideMark/>
          </w:tcPr>
          <w:p w14:paraId="74CFED79"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'StateAwaitingSecondaryGrading',</w:t>
            </w:r>
          </w:p>
        </w:tc>
      </w:tr>
      <w:tr w:rsidR="00BC0DBC" w:rsidRPr="00C4217F" w14:paraId="2EFF5CDD" w14:textId="77777777" w:rsidTr="00BC0DBC">
        <w:trPr>
          <w:trHeight w:val="300"/>
        </w:trPr>
        <w:tc>
          <w:tcPr>
            <w:tcW w:w="6857" w:type="dxa"/>
            <w:tcBorders>
              <w:top w:val="nil"/>
              <w:left w:val="nil"/>
              <w:bottom w:val="nil"/>
              <w:right w:val="nil"/>
            </w:tcBorders>
            <w:shd w:val="clear" w:color="auto" w:fill="auto"/>
            <w:noWrap/>
            <w:vAlign w:val="bottom"/>
            <w:hideMark/>
          </w:tcPr>
          <w:p w14:paraId="1D610B68"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'StateAwaitingSecondaryGradingSelection',</w:t>
            </w:r>
          </w:p>
        </w:tc>
      </w:tr>
      <w:tr w:rsidR="00BC0DBC" w:rsidRPr="00C4217F" w14:paraId="5D7EC2A0" w14:textId="77777777" w:rsidTr="00BC0DBC">
        <w:trPr>
          <w:trHeight w:val="300"/>
        </w:trPr>
        <w:tc>
          <w:tcPr>
            <w:tcW w:w="6857" w:type="dxa"/>
            <w:tcBorders>
              <w:top w:val="nil"/>
              <w:left w:val="nil"/>
              <w:bottom w:val="nil"/>
              <w:right w:val="nil"/>
            </w:tcBorders>
            <w:shd w:val="clear" w:color="auto" w:fill="auto"/>
            <w:noWrap/>
            <w:vAlign w:val="bottom"/>
            <w:hideMark/>
          </w:tcPr>
          <w:p w14:paraId="159A5A16"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'StateAwaitingSecondStrikePhotography',</w:t>
            </w:r>
          </w:p>
        </w:tc>
      </w:tr>
      <w:tr w:rsidR="00BC0DBC" w:rsidRPr="00C4217F" w14:paraId="2CD8350E" w14:textId="77777777" w:rsidTr="00BC0DBC">
        <w:trPr>
          <w:trHeight w:val="300"/>
        </w:trPr>
        <w:tc>
          <w:tcPr>
            <w:tcW w:w="6857" w:type="dxa"/>
            <w:tcBorders>
              <w:top w:val="nil"/>
              <w:left w:val="nil"/>
              <w:bottom w:val="nil"/>
              <w:right w:val="nil"/>
            </w:tcBorders>
            <w:shd w:val="clear" w:color="auto" w:fill="auto"/>
            <w:noWrap/>
            <w:vAlign w:val="bottom"/>
            <w:hideMark/>
          </w:tcPr>
          <w:p w14:paraId="62FD5CA6"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'StateAwaitingTertiaryDigitalSurveillanceGrading',</w:t>
            </w:r>
          </w:p>
        </w:tc>
      </w:tr>
      <w:tr w:rsidR="00BC0DBC" w:rsidRPr="00C4217F" w14:paraId="070B212C" w14:textId="77777777" w:rsidTr="00BC0DBC">
        <w:trPr>
          <w:trHeight w:val="300"/>
        </w:trPr>
        <w:tc>
          <w:tcPr>
            <w:tcW w:w="6857" w:type="dxa"/>
            <w:tcBorders>
              <w:top w:val="nil"/>
              <w:left w:val="nil"/>
              <w:bottom w:val="nil"/>
              <w:right w:val="nil"/>
            </w:tcBorders>
            <w:shd w:val="clear" w:color="auto" w:fill="auto"/>
            <w:noWrap/>
            <w:vAlign w:val="bottom"/>
            <w:hideMark/>
          </w:tcPr>
          <w:p w14:paraId="7D783160"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'StateAwaitingTertiaryDigitalSurveillanceGradingSelection',</w:t>
            </w:r>
          </w:p>
        </w:tc>
      </w:tr>
      <w:tr w:rsidR="00BC0DBC" w:rsidRPr="00C4217F" w14:paraId="2A4BC056" w14:textId="77777777" w:rsidTr="00BC0DBC">
        <w:trPr>
          <w:trHeight w:val="300"/>
        </w:trPr>
        <w:tc>
          <w:tcPr>
            <w:tcW w:w="6857" w:type="dxa"/>
            <w:tcBorders>
              <w:top w:val="nil"/>
              <w:left w:val="nil"/>
              <w:bottom w:val="nil"/>
              <w:right w:val="nil"/>
            </w:tcBorders>
            <w:shd w:val="clear" w:color="auto" w:fill="auto"/>
            <w:noWrap/>
            <w:vAlign w:val="bottom"/>
            <w:hideMark/>
          </w:tcPr>
          <w:p w14:paraId="51043AAC"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'StateAwaitingTriage',</w:t>
            </w:r>
          </w:p>
        </w:tc>
      </w:tr>
      <w:tr w:rsidR="00BC0DBC" w:rsidRPr="00C4217F" w14:paraId="26473099" w14:textId="77777777" w:rsidTr="00BC0DBC">
        <w:trPr>
          <w:trHeight w:val="300"/>
        </w:trPr>
        <w:tc>
          <w:tcPr>
            <w:tcW w:w="6857" w:type="dxa"/>
            <w:tcBorders>
              <w:top w:val="nil"/>
              <w:left w:val="nil"/>
              <w:bottom w:val="nil"/>
              <w:right w:val="nil"/>
            </w:tcBorders>
            <w:shd w:val="clear" w:color="auto" w:fill="auto"/>
            <w:noWrap/>
            <w:vAlign w:val="bottom"/>
            <w:hideMark/>
          </w:tcPr>
          <w:p w14:paraId="371E73A4"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'StateDigitalSurveillanceScreeningPostponed',</w:t>
            </w:r>
          </w:p>
        </w:tc>
      </w:tr>
      <w:tr w:rsidR="00BC0DBC" w:rsidRPr="00C4217F" w14:paraId="303D9B77" w14:textId="77777777" w:rsidTr="00BC0DBC">
        <w:trPr>
          <w:trHeight w:val="300"/>
        </w:trPr>
        <w:tc>
          <w:tcPr>
            <w:tcW w:w="6857" w:type="dxa"/>
            <w:tcBorders>
              <w:top w:val="nil"/>
              <w:left w:val="nil"/>
              <w:bottom w:val="nil"/>
              <w:right w:val="nil"/>
            </w:tcBorders>
            <w:shd w:val="clear" w:color="auto" w:fill="auto"/>
            <w:noWrap/>
            <w:vAlign w:val="bottom"/>
            <w:hideMark/>
          </w:tcPr>
          <w:p w14:paraId="14202524"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'StateInCareOphthalmology',</w:t>
            </w:r>
          </w:p>
        </w:tc>
      </w:tr>
      <w:tr w:rsidR="00BC0DBC" w:rsidRPr="00C4217F" w14:paraId="7F623F3B" w14:textId="77777777" w:rsidTr="00BC0DBC">
        <w:trPr>
          <w:trHeight w:val="300"/>
        </w:trPr>
        <w:tc>
          <w:tcPr>
            <w:tcW w:w="6857" w:type="dxa"/>
            <w:tcBorders>
              <w:top w:val="nil"/>
              <w:left w:val="nil"/>
              <w:bottom w:val="nil"/>
              <w:right w:val="nil"/>
            </w:tcBorders>
            <w:shd w:val="clear" w:color="auto" w:fill="auto"/>
            <w:noWrap/>
            <w:vAlign w:val="bottom"/>
            <w:hideMark/>
          </w:tcPr>
          <w:p w14:paraId="4681DF59" w14:textId="77777777" w:rsidR="00BC0DBC" w:rsidRPr="00C4217F" w:rsidRDefault="00BC0DBC" w:rsidP="000C4450">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'StateInCareOphthalmologyAwaitingSelection'</w:t>
            </w:r>
          </w:p>
        </w:tc>
      </w:tr>
      <w:tr w:rsidR="00BC0DBC" w:rsidRPr="00C4217F" w14:paraId="3DD2CEE5" w14:textId="77777777" w:rsidTr="00BC0DBC">
        <w:trPr>
          <w:trHeight w:val="300"/>
        </w:trPr>
        <w:tc>
          <w:tcPr>
            <w:tcW w:w="6857" w:type="dxa"/>
            <w:tcBorders>
              <w:top w:val="nil"/>
              <w:left w:val="nil"/>
              <w:bottom w:val="nil"/>
              <w:right w:val="nil"/>
            </w:tcBorders>
            <w:shd w:val="clear" w:color="auto" w:fill="auto"/>
            <w:noWrap/>
            <w:vAlign w:val="bottom"/>
            <w:hideMark/>
          </w:tcPr>
          <w:p w14:paraId="7720BBD5" w14:textId="77777777" w:rsidR="00BC0DBC" w:rsidRPr="00C4217F" w:rsidRDefault="00BC0DBC" w:rsidP="000C4450">
            <w:pPr>
              <w:spacing w:after="0" w:line="240" w:lineRule="auto"/>
              <w:rPr>
                <w:rFonts w:ascii="Calibri" w:eastAsia="Times New Roman" w:hAnsi="Calibri" w:cs="Times New Roman"/>
                <w:color w:val="000000"/>
                <w:sz w:val="16"/>
                <w:szCs w:val="16"/>
              </w:rPr>
            </w:pPr>
          </w:p>
        </w:tc>
      </w:tr>
      <w:tr w:rsidR="00BC0DBC" w:rsidRPr="00C4217F" w14:paraId="570785CA" w14:textId="77777777" w:rsidTr="00BC0DBC">
        <w:trPr>
          <w:trHeight w:val="300"/>
        </w:trPr>
        <w:tc>
          <w:tcPr>
            <w:tcW w:w="6857" w:type="dxa"/>
            <w:tcBorders>
              <w:top w:val="nil"/>
              <w:left w:val="nil"/>
              <w:bottom w:val="nil"/>
              <w:right w:val="nil"/>
            </w:tcBorders>
            <w:shd w:val="clear" w:color="auto" w:fill="auto"/>
            <w:noWrap/>
            <w:vAlign w:val="bottom"/>
            <w:hideMark/>
          </w:tcPr>
          <w:p w14:paraId="5B57EC0D" w14:textId="77777777" w:rsidR="00BC0DBC" w:rsidRPr="00C4217F" w:rsidRDefault="00BC0DBC" w:rsidP="000C4450">
            <w:pPr>
              <w:spacing w:after="0" w:line="240" w:lineRule="auto"/>
              <w:rPr>
                <w:rFonts w:ascii="Calibri" w:eastAsia="Times New Roman" w:hAnsi="Calibri" w:cs="Times New Roman"/>
                <w:b/>
                <w:bCs/>
                <w:color w:val="000000"/>
                <w:sz w:val="16"/>
                <w:szCs w:val="16"/>
                <w:u w:val="single"/>
              </w:rPr>
            </w:pPr>
            <w:r w:rsidRPr="00C4217F">
              <w:rPr>
                <w:rFonts w:ascii="Calibri" w:eastAsia="Times New Roman" w:hAnsi="Calibri" w:cs="Times New Roman"/>
                <w:b/>
                <w:bCs/>
                <w:color w:val="000000"/>
                <w:sz w:val="16"/>
                <w:szCs w:val="16"/>
                <w:u w:val="single"/>
              </w:rPr>
              <w:t xml:space="preserve">FOURTH PRIORITY </w:t>
            </w:r>
          </w:p>
        </w:tc>
      </w:tr>
      <w:tr w:rsidR="00BC0DBC" w:rsidRPr="00C4217F" w14:paraId="7DD3C7FA" w14:textId="77777777" w:rsidTr="00BC0DBC">
        <w:trPr>
          <w:trHeight w:val="300"/>
        </w:trPr>
        <w:tc>
          <w:tcPr>
            <w:tcW w:w="6857" w:type="dxa"/>
            <w:tcBorders>
              <w:top w:val="nil"/>
              <w:left w:val="nil"/>
              <w:bottom w:val="nil"/>
              <w:right w:val="nil"/>
            </w:tcBorders>
            <w:shd w:val="clear" w:color="auto" w:fill="auto"/>
            <w:noWrap/>
            <w:vAlign w:val="bottom"/>
            <w:hideMark/>
          </w:tcPr>
          <w:p w14:paraId="56A472C5" w14:textId="77777777" w:rsidR="00BC0DBC" w:rsidRPr="00C4217F" w:rsidRDefault="00BC0DBC" w:rsidP="000C4450">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'StateNew',</w:t>
            </w:r>
          </w:p>
        </w:tc>
      </w:tr>
      <w:tr w:rsidR="00BC0DBC" w:rsidRPr="00C4217F" w14:paraId="1A2D9BAF" w14:textId="77777777" w:rsidTr="00BC0DBC">
        <w:trPr>
          <w:trHeight w:val="300"/>
        </w:trPr>
        <w:tc>
          <w:tcPr>
            <w:tcW w:w="6857" w:type="dxa"/>
            <w:tcBorders>
              <w:top w:val="nil"/>
              <w:left w:val="nil"/>
              <w:bottom w:val="nil"/>
              <w:right w:val="nil"/>
            </w:tcBorders>
            <w:shd w:val="clear" w:color="auto" w:fill="auto"/>
            <w:noWrap/>
            <w:vAlign w:val="bottom"/>
            <w:hideMark/>
          </w:tcPr>
          <w:p w14:paraId="40ABCEE9"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'StatePOReturn',</w:t>
            </w:r>
          </w:p>
        </w:tc>
      </w:tr>
      <w:tr w:rsidR="00BC0DBC" w:rsidRPr="00C4217F" w14:paraId="219B027C" w14:textId="77777777" w:rsidTr="00BC0DBC">
        <w:trPr>
          <w:trHeight w:val="300"/>
        </w:trPr>
        <w:tc>
          <w:tcPr>
            <w:tcW w:w="6857" w:type="dxa"/>
            <w:tcBorders>
              <w:top w:val="nil"/>
              <w:left w:val="nil"/>
              <w:bottom w:val="nil"/>
              <w:right w:val="nil"/>
            </w:tcBorders>
            <w:shd w:val="clear" w:color="auto" w:fill="auto"/>
            <w:noWrap/>
            <w:vAlign w:val="bottom"/>
            <w:hideMark/>
          </w:tcPr>
          <w:p w14:paraId="62BA56A6"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'StateScreeningPostponed',</w:t>
            </w:r>
          </w:p>
        </w:tc>
      </w:tr>
      <w:tr w:rsidR="00BC0DBC" w:rsidRPr="00C4217F" w14:paraId="7044C7D5" w14:textId="77777777" w:rsidTr="00BC0DBC">
        <w:trPr>
          <w:trHeight w:val="300"/>
        </w:trPr>
        <w:tc>
          <w:tcPr>
            <w:tcW w:w="6857" w:type="dxa"/>
            <w:tcBorders>
              <w:top w:val="nil"/>
              <w:left w:val="nil"/>
              <w:bottom w:val="nil"/>
              <w:right w:val="nil"/>
            </w:tcBorders>
            <w:shd w:val="clear" w:color="auto" w:fill="auto"/>
            <w:noWrap/>
            <w:vAlign w:val="bottom"/>
            <w:hideMark/>
          </w:tcPr>
          <w:p w14:paraId="52BB2344"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'StateScreeningRefused',</w:t>
            </w:r>
          </w:p>
        </w:tc>
      </w:tr>
      <w:tr w:rsidR="00BC0DBC" w:rsidRPr="00C4217F" w14:paraId="0B83E0FB" w14:textId="77777777" w:rsidTr="00BC0DBC">
        <w:trPr>
          <w:trHeight w:val="300"/>
        </w:trPr>
        <w:tc>
          <w:tcPr>
            <w:tcW w:w="6857" w:type="dxa"/>
            <w:tcBorders>
              <w:top w:val="nil"/>
              <w:left w:val="nil"/>
              <w:bottom w:val="nil"/>
              <w:right w:val="nil"/>
            </w:tcBorders>
            <w:shd w:val="clear" w:color="auto" w:fill="auto"/>
            <w:noWrap/>
            <w:vAlign w:val="bottom"/>
            <w:hideMark/>
          </w:tcPr>
          <w:p w14:paraId="19B3384F"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'StateTempLearningOrMentalDisability',</w:t>
            </w:r>
          </w:p>
        </w:tc>
      </w:tr>
      <w:tr w:rsidR="00BC0DBC" w:rsidRPr="00C4217F" w14:paraId="7A88BCF4" w14:textId="77777777" w:rsidTr="00BC0DBC">
        <w:trPr>
          <w:trHeight w:val="300"/>
        </w:trPr>
        <w:tc>
          <w:tcPr>
            <w:tcW w:w="6857" w:type="dxa"/>
            <w:tcBorders>
              <w:top w:val="nil"/>
              <w:left w:val="nil"/>
              <w:bottom w:val="nil"/>
              <w:right w:val="nil"/>
            </w:tcBorders>
            <w:shd w:val="clear" w:color="auto" w:fill="auto"/>
            <w:noWrap/>
            <w:vAlign w:val="bottom"/>
            <w:hideMark/>
          </w:tcPr>
          <w:p w14:paraId="5D5AAC16"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'StateTemporarilyOutOfPathway',</w:t>
            </w:r>
          </w:p>
        </w:tc>
      </w:tr>
      <w:tr w:rsidR="00BC0DBC" w:rsidRPr="00C4217F" w14:paraId="41129A88" w14:textId="77777777" w:rsidTr="00BC0DBC">
        <w:trPr>
          <w:trHeight w:val="300"/>
        </w:trPr>
        <w:tc>
          <w:tcPr>
            <w:tcW w:w="6857" w:type="dxa"/>
            <w:tcBorders>
              <w:top w:val="nil"/>
              <w:left w:val="nil"/>
              <w:bottom w:val="nil"/>
              <w:right w:val="nil"/>
            </w:tcBorders>
            <w:shd w:val="clear" w:color="auto" w:fill="auto"/>
            <w:noWrap/>
            <w:vAlign w:val="bottom"/>
            <w:hideMark/>
          </w:tcPr>
          <w:p w14:paraId="6AC5CB3C"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'StateTempPhysicalDisability',</w:t>
            </w:r>
          </w:p>
        </w:tc>
      </w:tr>
      <w:tr w:rsidR="00BC0DBC" w:rsidRPr="00C4217F" w14:paraId="1F908C0B" w14:textId="77777777" w:rsidTr="00BC0DBC">
        <w:trPr>
          <w:trHeight w:val="300"/>
        </w:trPr>
        <w:tc>
          <w:tcPr>
            <w:tcW w:w="6857" w:type="dxa"/>
            <w:tcBorders>
              <w:top w:val="nil"/>
              <w:left w:val="nil"/>
              <w:bottom w:val="nil"/>
              <w:right w:val="nil"/>
            </w:tcBorders>
            <w:shd w:val="clear" w:color="auto" w:fill="auto"/>
            <w:noWrap/>
            <w:vAlign w:val="bottom"/>
            <w:hideMark/>
          </w:tcPr>
          <w:p w14:paraId="01BF363E"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'StateUnder12'</w:t>
            </w:r>
          </w:p>
        </w:tc>
      </w:tr>
      <w:tr w:rsidR="00BC0DBC" w:rsidRPr="00C4217F" w14:paraId="04F5052B" w14:textId="77777777" w:rsidTr="00BC0DBC">
        <w:trPr>
          <w:trHeight w:val="300"/>
        </w:trPr>
        <w:tc>
          <w:tcPr>
            <w:tcW w:w="6857" w:type="dxa"/>
            <w:tcBorders>
              <w:top w:val="nil"/>
              <w:left w:val="nil"/>
              <w:bottom w:val="nil"/>
              <w:right w:val="nil"/>
            </w:tcBorders>
            <w:shd w:val="clear" w:color="auto" w:fill="auto"/>
            <w:noWrap/>
            <w:vAlign w:val="bottom"/>
            <w:hideMark/>
          </w:tcPr>
          <w:p w14:paraId="07593939" w14:textId="77777777" w:rsidR="00BC0DBC" w:rsidRPr="00C4217F" w:rsidRDefault="00BC0DBC" w:rsidP="00BC0DBC">
            <w:pPr>
              <w:spacing w:after="0" w:line="240" w:lineRule="auto"/>
              <w:rPr>
                <w:rFonts w:ascii="Calibri" w:eastAsia="Times New Roman" w:hAnsi="Calibri" w:cs="Times New Roman"/>
                <w:color w:val="000000"/>
                <w:sz w:val="16"/>
                <w:szCs w:val="16"/>
              </w:rPr>
            </w:pPr>
          </w:p>
        </w:tc>
      </w:tr>
      <w:tr w:rsidR="00BC0DBC" w:rsidRPr="00C4217F" w14:paraId="4EC57589" w14:textId="77777777" w:rsidTr="00BC0DBC">
        <w:trPr>
          <w:trHeight w:val="300"/>
        </w:trPr>
        <w:tc>
          <w:tcPr>
            <w:tcW w:w="6857" w:type="dxa"/>
            <w:tcBorders>
              <w:top w:val="nil"/>
              <w:left w:val="nil"/>
              <w:bottom w:val="nil"/>
              <w:right w:val="nil"/>
            </w:tcBorders>
            <w:shd w:val="clear" w:color="auto" w:fill="auto"/>
            <w:noWrap/>
            <w:vAlign w:val="bottom"/>
            <w:hideMark/>
          </w:tcPr>
          <w:p w14:paraId="46D404B5" w14:textId="77777777" w:rsidR="00BC0DBC" w:rsidRPr="00C4217F" w:rsidRDefault="00BC0DBC" w:rsidP="00BC0DBC">
            <w:pPr>
              <w:spacing w:after="0" w:line="240" w:lineRule="auto"/>
              <w:rPr>
                <w:rFonts w:ascii="Calibri" w:eastAsia="Times New Roman" w:hAnsi="Calibri" w:cs="Times New Roman"/>
                <w:b/>
                <w:bCs/>
                <w:color w:val="000000"/>
                <w:sz w:val="16"/>
                <w:szCs w:val="16"/>
                <w:u w:val="single"/>
              </w:rPr>
            </w:pPr>
            <w:r w:rsidRPr="00C4217F">
              <w:rPr>
                <w:rFonts w:ascii="Calibri" w:eastAsia="Times New Roman" w:hAnsi="Calibri" w:cs="Times New Roman"/>
                <w:b/>
                <w:bCs/>
                <w:color w:val="000000"/>
                <w:sz w:val="16"/>
                <w:szCs w:val="16"/>
                <w:u w:val="single"/>
              </w:rPr>
              <w:t>FIFTH PRIORITY</w:t>
            </w:r>
          </w:p>
        </w:tc>
      </w:tr>
      <w:tr w:rsidR="00BC0DBC" w:rsidRPr="00C4217F" w14:paraId="5650A9A0" w14:textId="77777777" w:rsidTr="00BC0DBC">
        <w:trPr>
          <w:trHeight w:val="300"/>
        </w:trPr>
        <w:tc>
          <w:tcPr>
            <w:tcW w:w="6857" w:type="dxa"/>
            <w:tcBorders>
              <w:top w:val="nil"/>
              <w:left w:val="nil"/>
              <w:bottom w:val="nil"/>
              <w:right w:val="nil"/>
            </w:tcBorders>
            <w:shd w:val="clear" w:color="auto" w:fill="auto"/>
            <w:noWrap/>
            <w:vAlign w:val="bottom"/>
            <w:hideMark/>
          </w:tcPr>
          <w:p w14:paraId="083AE430"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'StateDeceased',</w:t>
            </w:r>
          </w:p>
        </w:tc>
      </w:tr>
      <w:tr w:rsidR="00BC0DBC" w:rsidRPr="00C4217F" w14:paraId="5C341CE7" w14:textId="77777777" w:rsidTr="00BC0DBC">
        <w:trPr>
          <w:trHeight w:val="300"/>
        </w:trPr>
        <w:tc>
          <w:tcPr>
            <w:tcW w:w="6857" w:type="dxa"/>
            <w:tcBorders>
              <w:top w:val="nil"/>
              <w:left w:val="nil"/>
              <w:bottom w:val="nil"/>
              <w:right w:val="nil"/>
            </w:tcBorders>
            <w:shd w:val="clear" w:color="auto" w:fill="auto"/>
            <w:noWrap/>
            <w:vAlign w:val="bottom"/>
            <w:hideMark/>
          </w:tcPr>
          <w:p w14:paraId="6F88550F"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'StateDischarged',</w:t>
            </w:r>
          </w:p>
        </w:tc>
      </w:tr>
      <w:tr w:rsidR="00BC0DBC" w:rsidRPr="00C4217F" w14:paraId="4CB8AC55" w14:textId="77777777" w:rsidTr="00BC0DBC">
        <w:trPr>
          <w:trHeight w:val="300"/>
        </w:trPr>
        <w:tc>
          <w:tcPr>
            <w:tcW w:w="6857" w:type="dxa"/>
            <w:tcBorders>
              <w:top w:val="nil"/>
              <w:left w:val="nil"/>
              <w:bottom w:val="nil"/>
              <w:right w:val="nil"/>
            </w:tcBorders>
            <w:shd w:val="clear" w:color="auto" w:fill="auto"/>
            <w:noWrap/>
            <w:vAlign w:val="bottom"/>
            <w:hideMark/>
          </w:tcPr>
          <w:p w14:paraId="5645BEE1"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'StateMedicallyUnfit',</w:t>
            </w:r>
          </w:p>
        </w:tc>
      </w:tr>
      <w:tr w:rsidR="00BC0DBC" w:rsidRPr="00C4217F" w14:paraId="284867CB" w14:textId="77777777" w:rsidTr="00BC0DBC">
        <w:trPr>
          <w:trHeight w:val="300"/>
        </w:trPr>
        <w:tc>
          <w:tcPr>
            <w:tcW w:w="6857" w:type="dxa"/>
            <w:tcBorders>
              <w:top w:val="nil"/>
              <w:left w:val="nil"/>
              <w:bottom w:val="nil"/>
              <w:right w:val="nil"/>
            </w:tcBorders>
            <w:shd w:val="clear" w:color="auto" w:fill="auto"/>
            <w:noWrap/>
            <w:vAlign w:val="bottom"/>
            <w:hideMark/>
          </w:tcPr>
          <w:p w14:paraId="63B8169D"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'StateMedicallyUnfitDigitalSurveillance',</w:t>
            </w:r>
          </w:p>
        </w:tc>
      </w:tr>
      <w:tr w:rsidR="00BC0DBC" w:rsidRPr="00C4217F" w14:paraId="508DA3BD" w14:textId="77777777" w:rsidTr="00BC0DBC">
        <w:trPr>
          <w:trHeight w:val="300"/>
        </w:trPr>
        <w:tc>
          <w:tcPr>
            <w:tcW w:w="6857" w:type="dxa"/>
            <w:tcBorders>
              <w:top w:val="nil"/>
              <w:left w:val="nil"/>
              <w:bottom w:val="nil"/>
              <w:right w:val="nil"/>
            </w:tcBorders>
            <w:shd w:val="clear" w:color="auto" w:fill="auto"/>
            <w:noWrap/>
            <w:vAlign w:val="bottom"/>
            <w:hideMark/>
          </w:tcPr>
          <w:p w14:paraId="7CC299A7"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'StateMovedOutOfArea',</w:t>
            </w:r>
          </w:p>
        </w:tc>
      </w:tr>
      <w:tr w:rsidR="00BC0DBC" w:rsidRPr="00C4217F" w14:paraId="025A007D" w14:textId="77777777" w:rsidTr="00BC0DBC">
        <w:trPr>
          <w:trHeight w:val="300"/>
        </w:trPr>
        <w:tc>
          <w:tcPr>
            <w:tcW w:w="6857" w:type="dxa"/>
            <w:tcBorders>
              <w:top w:val="nil"/>
              <w:left w:val="nil"/>
              <w:bottom w:val="nil"/>
              <w:right w:val="nil"/>
            </w:tcBorders>
            <w:shd w:val="clear" w:color="auto" w:fill="auto"/>
            <w:noWrap/>
            <w:vAlign w:val="bottom"/>
            <w:hideMark/>
          </w:tcPr>
          <w:p w14:paraId="64CF5E1A"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'StateNoCurrentGP',</w:t>
            </w:r>
          </w:p>
        </w:tc>
      </w:tr>
      <w:tr w:rsidR="00BC0DBC" w:rsidRPr="00C4217F" w14:paraId="68FF9E80" w14:textId="77777777" w:rsidTr="00BC0DBC">
        <w:trPr>
          <w:trHeight w:val="300"/>
        </w:trPr>
        <w:tc>
          <w:tcPr>
            <w:tcW w:w="6857" w:type="dxa"/>
            <w:tcBorders>
              <w:top w:val="nil"/>
              <w:left w:val="nil"/>
              <w:bottom w:val="nil"/>
              <w:right w:val="nil"/>
            </w:tcBorders>
            <w:shd w:val="clear" w:color="auto" w:fill="auto"/>
            <w:noWrap/>
            <w:vAlign w:val="bottom"/>
            <w:hideMark/>
          </w:tcPr>
          <w:p w14:paraId="51D1643F"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'StateNoLongerDiabetic',</w:t>
            </w:r>
          </w:p>
        </w:tc>
      </w:tr>
      <w:tr w:rsidR="00BC0DBC" w:rsidRPr="00C4217F" w14:paraId="461CB98A" w14:textId="77777777" w:rsidTr="00BC0DBC">
        <w:trPr>
          <w:trHeight w:val="300"/>
        </w:trPr>
        <w:tc>
          <w:tcPr>
            <w:tcW w:w="6857" w:type="dxa"/>
            <w:tcBorders>
              <w:top w:val="nil"/>
              <w:left w:val="nil"/>
              <w:bottom w:val="nil"/>
              <w:right w:val="nil"/>
            </w:tcBorders>
            <w:shd w:val="clear" w:color="auto" w:fill="auto"/>
            <w:noWrap/>
            <w:vAlign w:val="bottom"/>
            <w:hideMark/>
          </w:tcPr>
          <w:p w14:paraId="31708EA2"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'StateNPLBothEyes',</w:t>
            </w:r>
          </w:p>
        </w:tc>
      </w:tr>
      <w:tr w:rsidR="00BC0DBC" w:rsidRPr="00C4217F" w14:paraId="36C362B1" w14:textId="77777777" w:rsidTr="00BC0DBC">
        <w:trPr>
          <w:trHeight w:val="300"/>
        </w:trPr>
        <w:tc>
          <w:tcPr>
            <w:tcW w:w="6857" w:type="dxa"/>
            <w:tcBorders>
              <w:top w:val="nil"/>
              <w:left w:val="nil"/>
              <w:bottom w:val="nil"/>
              <w:right w:val="nil"/>
            </w:tcBorders>
            <w:shd w:val="clear" w:color="auto" w:fill="auto"/>
            <w:noWrap/>
            <w:vAlign w:val="bottom"/>
            <w:hideMark/>
          </w:tcPr>
          <w:p w14:paraId="5706B10F"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'StateOptedOut',</w:t>
            </w:r>
          </w:p>
        </w:tc>
      </w:tr>
      <w:tr w:rsidR="00BC0DBC" w:rsidRPr="00C4217F" w14:paraId="2DC6A43A" w14:textId="77777777" w:rsidTr="00BC0DBC">
        <w:trPr>
          <w:trHeight w:val="300"/>
        </w:trPr>
        <w:tc>
          <w:tcPr>
            <w:tcW w:w="6857" w:type="dxa"/>
            <w:tcBorders>
              <w:top w:val="nil"/>
              <w:left w:val="nil"/>
              <w:bottom w:val="nil"/>
              <w:right w:val="nil"/>
            </w:tcBorders>
            <w:shd w:val="clear" w:color="auto" w:fill="auto"/>
            <w:noWrap/>
            <w:vAlign w:val="bottom"/>
            <w:hideMark/>
          </w:tcPr>
          <w:p w14:paraId="00ADFCC4"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'StateOptedOutDigitalSurveillance',</w:t>
            </w:r>
          </w:p>
        </w:tc>
      </w:tr>
      <w:tr w:rsidR="00BC0DBC" w:rsidRPr="00C4217F" w14:paraId="141A40E8" w14:textId="77777777" w:rsidTr="00BC0DBC">
        <w:trPr>
          <w:trHeight w:val="300"/>
        </w:trPr>
        <w:tc>
          <w:tcPr>
            <w:tcW w:w="6857" w:type="dxa"/>
            <w:tcBorders>
              <w:top w:val="nil"/>
              <w:left w:val="nil"/>
              <w:bottom w:val="nil"/>
              <w:right w:val="nil"/>
            </w:tcBorders>
            <w:shd w:val="clear" w:color="auto" w:fill="auto"/>
            <w:noWrap/>
            <w:vAlign w:val="bottom"/>
            <w:hideMark/>
          </w:tcPr>
          <w:p w14:paraId="38970151"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'StatePermLearningOrMentalDisability',</w:t>
            </w:r>
          </w:p>
        </w:tc>
      </w:tr>
      <w:tr w:rsidR="00BC0DBC" w:rsidRPr="00C4217F" w14:paraId="6FCC0C35" w14:textId="77777777" w:rsidTr="00BC0DBC">
        <w:trPr>
          <w:trHeight w:val="300"/>
        </w:trPr>
        <w:tc>
          <w:tcPr>
            <w:tcW w:w="6857" w:type="dxa"/>
            <w:tcBorders>
              <w:top w:val="nil"/>
              <w:left w:val="nil"/>
              <w:bottom w:val="nil"/>
              <w:right w:val="nil"/>
            </w:tcBorders>
            <w:shd w:val="clear" w:color="auto" w:fill="auto"/>
            <w:noWrap/>
            <w:vAlign w:val="bottom"/>
            <w:hideMark/>
          </w:tcPr>
          <w:p w14:paraId="4E38B030"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'StatePermPhysicalDisability',</w:t>
            </w:r>
          </w:p>
        </w:tc>
      </w:tr>
      <w:tr w:rsidR="00BC0DBC" w:rsidRPr="00C4217F" w14:paraId="6CA2BDE8" w14:textId="77777777" w:rsidTr="00BC0DBC">
        <w:trPr>
          <w:trHeight w:val="300"/>
        </w:trPr>
        <w:tc>
          <w:tcPr>
            <w:tcW w:w="6857" w:type="dxa"/>
            <w:tcBorders>
              <w:top w:val="nil"/>
              <w:left w:val="nil"/>
              <w:bottom w:val="nil"/>
              <w:right w:val="nil"/>
            </w:tcBorders>
            <w:shd w:val="clear" w:color="auto" w:fill="auto"/>
            <w:noWrap/>
            <w:vAlign w:val="bottom"/>
            <w:hideMark/>
          </w:tcPr>
          <w:p w14:paraId="01FD473E"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'StatePersistentDNA',</w:t>
            </w:r>
          </w:p>
        </w:tc>
      </w:tr>
      <w:tr w:rsidR="00BC0DBC" w:rsidRPr="00C4217F" w14:paraId="06543D23" w14:textId="77777777" w:rsidTr="00BC0DBC">
        <w:trPr>
          <w:trHeight w:val="300"/>
        </w:trPr>
        <w:tc>
          <w:tcPr>
            <w:tcW w:w="6857" w:type="dxa"/>
            <w:tcBorders>
              <w:top w:val="nil"/>
              <w:left w:val="nil"/>
              <w:bottom w:val="nil"/>
              <w:right w:val="nil"/>
            </w:tcBorders>
            <w:shd w:val="clear" w:color="auto" w:fill="auto"/>
            <w:noWrap/>
            <w:vAlign w:val="bottom"/>
            <w:hideMark/>
          </w:tcPr>
          <w:p w14:paraId="3A5C69D1"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'StateRefusedDemogTransferButPreviouslyScreened',</w:t>
            </w:r>
          </w:p>
        </w:tc>
      </w:tr>
      <w:tr w:rsidR="00BC0DBC" w:rsidRPr="00C4217F" w14:paraId="47D44B69" w14:textId="77777777" w:rsidTr="00BC0DBC">
        <w:trPr>
          <w:trHeight w:val="300"/>
        </w:trPr>
        <w:tc>
          <w:tcPr>
            <w:tcW w:w="6857" w:type="dxa"/>
            <w:tcBorders>
              <w:top w:val="nil"/>
              <w:left w:val="nil"/>
              <w:bottom w:val="nil"/>
              <w:right w:val="nil"/>
            </w:tcBorders>
            <w:shd w:val="clear" w:color="auto" w:fill="auto"/>
            <w:noWrap/>
            <w:vAlign w:val="bottom"/>
            <w:hideMark/>
          </w:tcPr>
          <w:p w14:paraId="68BA22C2"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'StateRegisteredBlind',</w:t>
            </w:r>
          </w:p>
        </w:tc>
      </w:tr>
      <w:tr w:rsidR="00BC0DBC" w:rsidRPr="00C4217F" w14:paraId="498CB009" w14:textId="77777777" w:rsidTr="00BC0DBC">
        <w:trPr>
          <w:trHeight w:val="300"/>
        </w:trPr>
        <w:tc>
          <w:tcPr>
            <w:tcW w:w="6857" w:type="dxa"/>
            <w:tcBorders>
              <w:top w:val="nil"/>
              <w:left w:val="nil"/>
              <w:bottom w:val="nil"/>
              <w:right w:val="nil"/>
            </w:tcBorders>
            <w:shd w:val="clear" w:color="auto" w:fill="auto"/>
            <w:noWrap/>
            <w:vAlign w:val="bottom"/>
            <w:hideMark/>
          </w:tcPr>
          <w:p w14:paraId="365DDA4E" w14:textId="77777777" w:rsidR="00BC0DBC" w:rsidRPr="00C4217F" w:rsidRDefault="00BC0DBC" w:rsidP="00BC0DBC">
            <w:pPr>
              <w:spacing w:after="0" w:line="240" w:lineRule="auto"/>
              <w:rPr>
                <w:rFonts w:ascii="Calibri" w:eastAsia="Times New Roman" w:hAnsi="Calibri" w:cs="Times New Roman"/>
                <w:color w:val="000000"/>
                <w:sz w:val="16"/>
                <w:szCs w:val="16"/>
              </w:rPr>
            </w:pPr>
            <w:r w:rsidRPr="00C4217F">
              <w:rPr>
                <w:rFonts w:ascii="Calibri" w:eastAsia="Times New Roman" w:hAnsi="Calibri" w:cs="Times New Roman"/>
                <w:color w:val="000000"/>
                <w:sz w:val="16"/>
                <w:szCs w:val="16"/>
              </w:rPr>
              <w:t>'StateSeenByAnotherProgramme',</w:t>
            </w:r>
          </w:p>
        </w:tc>
      </w:tr>
      <w:tr w:rsidR="00BC0DBC" w:rsidRPr="00C4217F" w14:paraId="7A4582EA" w14:textId="77777777" w:rsidTr="00BC0DBC">
        <w:trPr>
          <w:trHeight w:val="300"/>
        </w:trPr>
        <w:tc>
          <w:tcPr>
            <w:tcW w:w="6857" w:type="dxa"/>
            <w:tcBorders>
              <w:top w:val="nil"/>
              <w:left w:val="nil"/>
              <w:bottom w:val="nil"/>
              <w:right w:val="nil"/>
            </w:tcBorders>
            <w:shd w:val="clear" w:color="auto" w:fill="auto"/>
            <w:noWrap/>
            <w:vAlign w:val="bottom"/>
            <w:hideMark/>
          </w:tcPr>
          <w:p w14:paraId="354A30F9" w14:textId="0A25A821" w:rsidR="00DB676B" w:rsidRPr="00C4217F" w:rsidRDefault="00DB676B" w:rsidP="000C4450">
            <w:pPr>
              <w:spacing w:after="0" w:line="240" w:lineRule="auto"/>
              <w:rPr>
                <w:rFonts w:ascii="Calibri" w:eastAsia="Times New Roman" w:hAnsi="Calibri" w:cs="Times New Roman"/>
                <w:color w:val="000000"/>
                <w:sz w:val="16"/>
                <w:szCs w:val="16"/>
              </w:rPr>
            </w:pPr>
          </w:p>
        </w:tc>
      </w:tr>
    </w:tbl>
    <w:p w14:paraId="57BC4FA1" w14:textId="21D4C380" w:rsidR="00A4554C" w:rsidRDefault="00AA0D02" w:rsidP="000C4450">
      <w:pPr>
        <w:spacing w:after="0" w:line="240" w:lineRule="auto"/>
      </w:pPr>
      <w:r w:rsidRPr="00A4554C">
        <w:rPr>
          <w:b/>
        </w:rPr>
        <w:t xml:space="preserve">Appendix </w:t>
      </w:r>
      <w:r w:rsidR="00A4554C">
        <w:rPr>
          <w:b/>
        </w:rPr>
        <w:t>2</w:t>
      </w:r>
      <w:r w:rsidRPr="00A4554C">
        <w:rPr>
          <w:b/>
        </w:rPr>
        <w:t xml:space="preserve"> –Deceased Patient</w:t>
      </w:r>
      <w:r w:rsidR="00A4554C">
        <w:rPr>
          <w:b/>
        </w:rPr>
        <w:t>s</w:t>
      </w:r>
    </w:p>
    <w:p w14:paraId="6E47C0CE" w14:textId="77777777" w:rsidR="00A4554C" w:rsidRPr="00A4554C" w:rsidRDefault="00A4554C" w:rsidP="00A4554C">
      <w:pPr>
        <w:spacing w:after="0" w:line="240" w:lineRule="auto"/>
      </w:pPr>
      <w:r w:rsidRPr="00A4554C">
        <w:rPr>
          <w:sz w:val="16"/>
          <w:szCs w:val="16"/>
        </w:rPr>
        <w:t>Use OptoMize_Reporting</w:t>
      </w:r>
    </w:p>
    <w:p w14:paraId="51BC9F90" w14:textId="77777777" w:rsidR="00A4554C" w:rsidRPr="00A4554C" w:rsidRDefault="00A4554C" w:rsidP="00A4554C">
      <w:pPr>
        <w:spacing w:after="0" w:line="240" w:lineRule="auto"/>
        <w:rPr>
          <w:sz w:val="16"/>
          <w:szCs w:val="16"/>
        </w:rPr>
      </w:pPr>
      <w:r w:rsidRPr="00A4554C">
        <w:rPr>
          <w:sz w:val="16"/>
          <w:szCs w:val="16"/>
        </w:rPr>
        <w:t>--DECEASED</w:t>
      </w:r>
    </w:p>
    <w:p w14:paraId="4C42338C" w14:textId="77777777" w:rsidR="00A4554C" w:rsidRPr="00A4554C" w:rsidRDefault="00A4554C" w:rsidP="00A4554C">
      <w:pPr>
        <w:spacing w:after="0" w:line="240" w:lineRule="auto"/>
        <w:rPr>
          <w:sz w:val="16"/>
          <w:szCs w:val="16"/>
        </w:rPr>
      </w:pPr>
      <w:r w:rsidRPr="00A4554C">
        <w:rPr>
          <w:sz w:val="16"/>
          <w:szCs w:val="16"/>
        </w:rPr>
        <w:t>--last run 05/09/2017</w:t>
      </w:r>
    </w:p>
    <w:p w14:paraId="22C072B4" w14:textId="77777777" w:rsidR="00A4554C" w:rsidRPr="00A4554C" w:rsidRDefault="00A4554C" w:rsidP="00A4554C">
      <w:pPr>
        <w:spacing w:after="0" w:line="240" w:lineRule="auto"/>
        <w:rPr>
          <w:sz w:val="16"/>
          <w:szCs w:val="16"/>
        </w:rPr>
      </w:pPr>
    </w:p>
    <w:p w14:paraId="4BFD2BFF" w14:textId="77777777" w:rsidR="00A4554C" w:rsidRPr="00A4554C" w:rsidRDefault="00A4554C" w:rsidP="00A4554C">
      <w:pPr>
        <w:spacing w:after="0" w:line="240" w:lineRule="auto"/>
        <w:rPr>
          <w:sz w:val="16"/>
          <w:szCs w:val="16"/>
        </w:rPr>
      </w:pPr>
      <w:r w:rsidRPr="00A4554C">
        <w:rPr>
          <w:sz w:val="16"/>
          <w:szCs w:val="16"/>
        </w:rPr>
        <w:t xml:space="preserve">--FIRST PRIORITY are StateAwaitingPreScreening (so have already been sent an appt and were due to attend </w:t>
      </w:r>
    </w:p>
    <w:p w14:paraId="4A8DAFDA" w14:textId="77777777" w:rsidR="00A4554C" w:rsidRPr="00A4554C" w:rsidRDefault="00A4554C" w:rsidP="00A4554C">
      <w:pPr>
        <w:spacing w:after="0" w:line="240" w:lineRule="auto"/>
        <w:rPr>
          <w:sz w:val="16"/>
          <w:szCs w:val="16"/>
        </w:rPr>
      </w:pPr>
      <w:r w:rsidRPr="00A4554C">
        <w:rPr>
          <w:sz w:val="16"/>
          <w:szCs w:val="16"/>
        </w:rPr>
        <w:t>--soon so don't continue to be booked im a clinic and DESW don't deal with them as DNA and send a DNA Letter)</w:t>
      </w:r>
    </w:p>
    <w:p w14:paraId="38A00C59" w14:textId="77777777" w:rsidR="00A4554C" w:rsidRPr="00A4554C" w:rsidRDefault="00A4554C" w:rsidP="00A4554C">
      <w:pPr>
        <w:spacing w:after="0" w:line="240" w:lineRule="auto"/>
        <w:rPr>
          <w:sz w:val="16"/>
          <w:szCs w:val="16"/>
        </w:rPr>
      </w:pPr>
      <w:r w:rsidRPr="00A4554C">
        <w:rPr>
          <w:sz w:val="16"/>
          <w:szCs w:val="16"/>
        </w:rPr>
        <w:t>select r.</w:t>
      </w:r>
      <w:r w:rsidR="00AE068D">
        <w:rPr>
          <w:sz w:val="16"/>
          <w:szCs w:val="16"/>
        </w:rPr>
        <w:t>Public Health Wales</w:t>
      </w:r>
      <w:r w:rsidRPr="00A4554C">
        <w:rPr>
          <w:sz w:val="16"/>
          <w:szCs w:val="16"/>
        </w:rPr>
        <w:t>reg as Identifier, r.forename1 as Forename,  r.forename2 as Forename2, r.surname as Surname,</w:t>
      </w:r>
    </w:p>
    <w:p w14:paraId="6F06771D" w14:textId="77777777" w:rsidR="00A4554C" w:rsidRPr="00A4554C" w:rsidRDefault="00A4554C" w:rsidP="00A4554C">
      <w:pPr>
        <w:spacing w:after="0" w:line="240" w:lineRule="auto"/>
        <w:rPr>
          <w:sz w:val="16"/>
          <w:szCs w:val="16"/>
        </w:rPr>
      </w:pPr>
      <w:r w:rsidRPr="00A4554C">
        <w:rPr>
          <w:sz w:val="16"/>
          <w:szCs w:val="16"/>
        </w:rPr>
        <w:tab/>
        <w:t xml:space="preserve">r.dob as Date_of_Birth, r.DeathDate as Date_Deceased, A.[addrline1] AS PreviousAddress1, a.[addrline2]AS PreviousAddress2, a.[addrline3]AS PreviousAddress3, a.[addrline4]AS PreviousAddress4, a.[addrline5] AS PreviousAddress5, CurrentstateID as Current_State, </w:t>
      </w:r>
    </w:p>
    <w:p w14:paraId="661489FF" w14:textId="77777777" w:rsidR="00A4554C" w:rsidRPr="00A4554C" w:rsidRDefault="00A4554C" w:rsidP="00A4554C">
      <w:pPr>
        <w:spacing w:after="0" w:line="240" w:lineRule="auto"/>
        <w:rPr>
          <w:sz w:val="16"/>
          <w:szCs w:val="16"/>
        </w:rPr>
      </w:pPr>
      <w:r w:rsidRPr="00A4554C">
        <w:rPr>
          <w:sz w:val="16"/>
          <w:szCs w:val="16"/>
        </w:rPr>
        <w:tab/>
        <w:t>( select top 1 startdate from [dbo].[whappointment] where patientid = s.patientid  order by startdate desc) as latest_Appointment, [From] as Date_Entered_Current_state</w:t>
      </w:r>
    </w:p>
    <w:p w14:paraId="3CFEDC38" w14:textId="77777777" w:rsidR="00A4554C" w:rsidRPr="00A4554C" w:rsidRDefault="00A4554C" w:rsidP="00A4554C">
      <w:pPr>
        <w:spacing w:after="0" w:line="240" w:lineRule="auto"/>
        <w:rPr>
          <w:sz w:val="16"/>
          <w:szCs w:val="16"/>
        </w:rPr>
      </w:pPr>
      <w:r w:rsidRPr="00A4554C">
        <w:rPr>
          <w:sz w:val="16"/>
          <w:szCs w:val="16"/>
        </w:rPr>
        <w:t xml:space="preserve">from dbo.WhPatient p  </w:t>
      </w:r>
    </w:p>
    <w:p w14:paraId="18532F5B" w14:textId="77777777" w:rsidR="00A4554C" w:rsidRPr="00A4554C" w:rsidRDefault="00A4554C" w:rsidP="00A4554C">
      <w:pPr>
        <w:spacing w:after="0" w:line="240" w:lineRule="auto"/>
        <w:rPr>
          <w:sz w:val="16"/>
          <w:szCs w:val="16"/>
        </w:rPr>
      </w:pPr>
      <w:r w:rsidRPr="00A4554C">
        <w:rPr>
          <w:sz w:val="16"/>
          <w:szCs w:val="16"/>
        </w:rPr>
        <w:tab/>
        <w:t>left outer join dbo.WhStateTransition s on p.StateId=s.Id --monitors status (on pathway)</w:t>
      </w:r>
    </w:p>
    <w:p w14:paraId="4A4C75D3" w14:textId="77777777" w:rsidR="00A4554C" w:rsidRPr="00A4554C" w:rsidRDefault="00A4554C" w:rsidP="00A4554C">
      <w:pPr>
        <w:spacing w:after="0" w:line="240" w:lineRule="auto"/>
        <w:rPr>
          <w:sz w:val="16"/>
          <w:szCs w:val="16"/>
        </w:rPr>
      </w:pPr>
      <w:r w:rsidRPr="00A4554C">
        <w:rPr>
          <w:sz w:val="16"/>
          <w:szCs w:val="16"/>
        </w:rPr>
        <w:tab/>
        <w:t>-- Will need to convert to using live state table when Claire has access from CQ2</w:t>
      </w:r>
      <w:r w:rsidRPr="00A4554C">
        <w:rPr>
          <w:sz w:val="16"/>
          <w:szCs w:val="16"/>
        </w:rPr>
        <w:tab/>
      </w:r>
    </w:p>
    <w:p w14:paraId="7250E93B" w14:textId="77777777" w:rsidR="00A4554C" w:rsidRPr="00A4554C" w:rsidRDefault="00A4554C" w:rsidP="00A4554C">
      <w:pPr>
        <w:spacing w:after="0" w:line="240" w:lineRule="auto"/>
        <w:rPr>
          <w:sz w:val="16"/>
          <w:szCs w:val="16"/>
        </w:rPr>
      </w:pPr>
      <w:r w:rsidRPr="00A4554C">
        <w:rPr>
          <w:sz w:val="16"/>
          <w:szCs w:val="16"/>
        </w:rPr>
        <w:tab/>
        <w:t>left outer join [rytwgsrvsqlinf1\scrdata].RegistrationData.dbo.RD_regded r on p.Identifier=r.</w:t>
      </w:r>
      <w:r w:rsidR="00AE068D">
        <w:rPr>
          <w:sz w:val="16"/>
          <w:szCs w:val="16"/>
        </w:rPr>
        <w:t>Public Health Wales</w:t>
      </w:r>
      <w:r w:rsidRPr="00A4554C">
        <w:rPr>
          <w:sz w:val="16"/>
          <w:szCs w:val="16"/>
        </w:rPr>
        <w:t xml:space="preserve">reg </w:t>
      </w:r>
    </w:p>
    <w:p w14:paraId="25106483" w14:textId="77777777" w:rsidR="00A4554C" w:rsidRPr="00A4554C" w:rsidRDefault="00A4554C" w:rsidP="00A4554C">
      <w:pPr>
        <w:spacing w:after="0" w:line="240" w:lineRule="auto"/>
        <w:rPr>
          <w:sz w:val="16"/>
          <w:szCs w:val="16"/>
        </w:rPr>
      </w:pPr>
      <w:r w:rsidRPr="00A4554C">
        <w:rPr>
          <w:sz w:val="16"/>
          <w:szCs w:val="16"/>
        </w:rPr>
        <w:tab/>
        <w:t>left outer join [rytwgsrvsqlinf1\scrdata].RegistrationData.dbo.RD_addrded a on p.Identifier=a.</w:t>
      </w:r>
      <w:r w:rsidR="00AE068D">
        <w:rPr>
          <w:sz w:val="16"/>
          <w:szCs w:val="16"/>
        </w:rPr>
        <w:t>Public Health Wales</w:t>
      </w:r>
      <w:r w:rsidRPr="00A4554C">
        <w:rPr>
          <w:sz w:val="16"/>
          <w:szCs w:val="16"/>
        </w:rPr>
        <w:t>addr</w:t>
      </w:r>
    </w:p>
    <w:p w14:paraId="00ECB49C" w14:textId="77777777" w:rsidR="00A4554C" w:rsidRPr="00A4554C" w:rsidRDefault="00A4554C" w:rsidP="00A4554C">
      <w:pPr>
        <w:spacing w:after="0" w:line="240" w:lineRule="auto"/>
        <w:rPr>
          <w:sz w:val="16"/>
          <w:szCs w:val="16"/>
        </w:rPr>
      </w:pPr>
      <w:r w:rsidRPr="00A4554C">
        <w:rPr>
          <w:sz w:val="16"/>
          <w:szCs w:val="16"/>
        </w:rPr>
        <w:tab/>
        <w:t>left outer join [rytwgsrvsqlinf1\scrdata].RegistrationData.dbo.RD_reglive rl on p.Identifier=rl.</w:t>
      </w:r>
      <w:r w:rsidR="00AE068D">
        <w:rPr>
          <w:sz w:val="16"/>
          <w:szCs w:val="16"/>
        </w:rPr>
        <w:t>Public Health Wales</w:t>
      </w:r>
      <w:r w:rsidRPr="00A4554C">
        <w:rPr>
          <w:sz w:val="16"/>
          <w:szCs w:val="16"/>
        </w:rPr>
        <w:t>reg  --need to include reglive as sometimes person incorrectly have a deceased date and are in regded as well as reglive</w:t>
      </w:r>
    </w:p>
    <w:p w14:paraId="13D96EEF" w14:textId="77777777" w:rsidR="00A4554C" w:rsidRPr="00A4554C" w:rsidRDefault="00A4554C" w:rsidP="00A4554C">
      <w:pPr>
        <w:spacing w:after="0" w:line="240" w:lineRule="auto"/>
        <w:rPr>
          <w:sz w:val="16"/>
          <w:szCs w:val="16"/>
        </w:rPr>
      </w:pPr>
      <w:r w:rsidRPr="00A4554C">
        <w:rPr>
          <w:sz w:val="16"/>
          <w:szCs w:val="16"/>
        </w:rPr>
        <w:t>where s.IsCurrent=1 and s.CurrentStateId != 'StateDeceased' --1 is latest state (all previous states are 0), not identified as Deceased</w:t>
      </w:r>
    </w:p>
    <w:p w14:paraId="17818B63" w14:textId="77777777" w:rsidR="00A4554C" w:rsidRPr="00A4554C" w:rsidRDefault="00A4554C" w:rsidP="00A4554C">
      <w:pPr>
        <w:spacing w:after="0" w:line="240" w:lineRule="auto"/>
        <w:rPr>
          <w:sz w:val="16"/>
          <w:szCs w:val="16"/>
        </w:rPr>
      </w:pPr>
      <w:r w:rsidRPr="00A4554C">
        <w:rPr>
          <w:sz w:val="16"/>
          <w:szCs w:val="16"/>
        </w:rPr>
        <w:tab/>
        <w:t>and p.IdentifierKind in</w:t>
      </w:r>
    </w:p>
    <w:p w14:paraId="5FCD1BA8" w14:textId="77777777" w:rsidR="00A4554C" w:rsidRPr="00A4554C" w:rsidRDefault="00A4554C" w:rsidP="00A4554C">
      <w:pPr>
        <w:spacing w:after="0" w:line="240" w:lineRule="auto"/>
        <w:rPr>
          <w:sz w:val="16"/>
          <w:szCs w:val="16"/>
        </w:rPr>
      </w:pPr>
      <w:r w:rsidRPr="00A4554C">
        <w:rPr>
          <w:sz w:val="16"/>
          <w:szCs w:val="16"/>
        </w:rPr>
        <w:tab/>
        <w:t>('</w:t>
      </w:r>
      <w:r w:rsidR="00AE068D">
        <w:rPr>
          <w:sz w:val="16"/>
          <w:szCs w:val="16"/>
        </w:rPr>
        <w:t>PUBLIC HEALTH WALES</w:t>
      </w:r>
      <w:r w:rsidRPr="00A4554C">
        <w:rPr>
          <w:sz w:val="16"/>
          <w:szCs w:val="16"/>
        </w:rPr>
        <w:t>Number',</w:t>
      </w:r>
    </w:p>
    <w:p w14:paraId="5AAAF78D" w14:textId="77777777" w:rsidR="00A4554C" w:rsidRPr="00A4554C" w:rsidRDefault="00A4554C" w:rsidP="00A4554C">
      <w:pPr>
        <w:spacing w:after="0" w:line="240" w:lineRule="auto"/>
        <w:rPr>
          <w:sz w:val="16"/>
          <w:szCs w:val="16"/>
        </w:rPr>
      </w:pPr>
      <w:r w:rsidRPr="00A4554C">
        <w:rPr>
          <w:sz w:val="16"/>
          <w:szCs w:val="16"/>
        </w:rPr>
        <w:tab/>
        <w:t xml:space="preserve"> 'Hospital Number',</w:t>
      </w:r>
    </w:p>
    <w:p w14:paraId="6BE7B396" w14:textId="77777777" w:rsidR="00A4554C" w:rsidRPr="00A4554C" w:rsidRDefault="00A4554C" w:rsidP="00A4554C">
      <w:pPr>
        <w:spacing w:after="0" w:line="240" w:lineRule="auto"/>
        <w:rPr>
          <w:sz w:val="16"/>
          <w:szCs w:val="16"/>
        </w:rPr>
      </w:pPr>
      <w:r w:rsidRPr="00A4554C">
        <w:rPr>
          <w:sz w:val="16"/>
          <w:szCs w:val="16"/>
        </w:rPr>
        <w:t xml:space="preserve">     'Previous </w:t>
      </w:r>
      <w:r w:rsidR="00AE068D">
        <w:rPr>
          <w:sz w:val="16"/>
          <w:szCs w:val="16"/>
        </w:rPr>
        <w:t>PUBLIC HEALTH WALES</w:t>
      </w:r>
      <w:r w:rsidRPr="00A4554C">
        <w:rPr>
          <w:sz w:val="16"/>
          <w:szCs w:val="16"/>
        </w:rPr>
        <w:t>Number',</w:t>
      </w:r>
    </w:p>
    <w:p w14:paraId="32E179C1" w14:textId="77777777" w:rsidR="00A4554C" w:rsidRPr="00A4554C" w:rsidRDefault="00A4554C" w:rsidP="00A4554C">
      <w:pPr>
        <w:spacing w:after="0" w:line="240" w:lineRule="auto"/>
        <w:rPr>
          <w:sz w:val="16"/>
          <w:szCs w:val="16"/>
        </w:rPr>
      </w:pPr>
      <w:r w:rsidRPr="00A4554C">
        <w:rPr>
          <w:sz w:val="16"/>
          <w:szCs w:val="16"/>
        </w:rPr>
        <w:tab/>
        <w:t xml:space="preserve"> 'Temporary ID',</w:t>
      </w:r>
    </w:p>
    <w:p w14:paraId="0F08A91F" w14:textId="77777777" w:rsidR="00A4554C" w:rsidRPr="00A4554C" w:rsidRDefault="00A4554C" w:rsidP="00A4554C">
      <w:pPr>
        <w:spacing w:after="0" w:line="240" w:lineRule="auto"/>
        <w:rPr>
          <w:sz w:val="16"/>
          <w:szCs w:val="16"/>
        </w:rPr>
      </w:pPr>
      <w:r w:rsidRPr="00A4554C">
        <w:rPr>
          <w:sz w:val="16"/>
          <w:szCs w:val="16"/>
        </w:rPr>
        <w:tab/>
        <w:t xml:space="preserve"> 'RS Number')</w:t>
      </w:r>
    </w:p>
    <w:p w14:paraId="5A4CD317" w14:textId="77777777" w:rsidR="00A4554C" w:rsidRPr="00A4554C" w:rsidRDefault="00A4554C" w:rsidP="00A4554C">
      <w:pPr>
        <w:spacing w:after="0" w:line="240" w:lineRule="auto"/>
        <w:rPr>
          <w:sz w:val="16"/>
          <w:szCs w:val="16"/>
        </w:rPr>
      </w:pPr>
      <w:r w:rsidRPr="00A4554C">
        <w:rPr>
          <w:sz w:val="16"/>
          <w:szCs w:val="16"/>
        </w:rPr>
        <w:tab/>
        <w:t>and r.DeathDate is not null AND rl.</w:t>
      </w:r>
      <w:r w:rsidR="00AE068D">
        <w:rPr>
          <w:sz w:val="16"/>
          <w:szCs w:val="16"/>
        </w:rPr>
        <w:t>Public Health Wales</w:t>
      </w:r>
      <w:r w:rsidRPr="00A4554C">
        <w:rPr>
          <w:sz w:val="16"/>
          <w:szCs w:val="16"/>
        </w:rPr>
        <w:t>reg is null --death date entered on regded and not in reglive</w:t>
      </w:r>
    </w:p>
    <w:p w14:paraId="504B0879" w14:textId="77777777" w:rsidR="00A4554C" w:rsidRPr="00A4554C" w:rsidRDefault="00A4554C" w:rsidP="00A4554C">
      <w:pPr>
        <w:spacing w:after="0" w:line="240" w:lineRule="auto"/>
        <w:rPr>
          <w:sz w:val="16"/>
          <w:szCs w:val="16"/>
        </w:rPr>
      </w:pPr>
      <w:r w:rsidRPr="00A4554C">
        <w:rPr>
          <w:sz w:val="16"/>
          <w:szCs w:val="16"/>
        </w:rPr>
        <w:tab/>
        <w:t xml:space="preserve">and CurrentStateId in </w:t>
      </w:r>
    </w:p>
    <w:p w14:paraId="6990F21B" w14:textId="77777777" w:rsidR="00A4554C" w:rsidRPr="00A4554C" w:rsidRDefault="00A4554C" w:rsidP="00A4554C">
      <w:pPr>
        <w:spacing w:after="0" w:line="240" w:lineRule="auto"/>
        <w:rPr>
          <w:sz w:val="16"/>
          <w:szCs w:val="16"/>
        </w:rPr>
      </w:pPr>
      <w:r w:rsidRPr="00A4554C">
        <w:rPr>
          <w:sz w:val="16"/>
          <w:szCs w:val="16"/>
        </w:rPr>
        <w:t>('StateAwaitingDigitalSurveillancePreScreening',</w:t>
      </w:r>
    </w:p>
    <w:p w14:paraId="78A4E214" w14:textId="77777777" w:rsidR="00A4554C" w:rsidRPr="00A4554C" w:rsidRDefault="00A4554C" w:rsidP="00A4554C">
      <w:pPr>
        <w:spacing w:after="0" w:line="240" w:lineRule="auto"/>
        <w:rPr>
          <w:sz w:val="16"/>
          <w:szCs w:val="16"/>
        </w:rPr>
      </w:pPr>
      <w:r w:rsidRPr="00A4554C">
        <w:rPr>
          <w:sz w:val="16"/>
          <w:szCs w:val="16"/>
        </w:rPr>
        <w:t>'StateAwaitingDNAPreScreening',</w:t>
      </w:r>
    </w:p>
    <w:p w14:paraId="68820529" w14:textId="77777777" w:rsidR="00A4554C" w:rsidRPr="00A4554C" w:rsidRDefault="00A4554C" w:rsidP="00A4554C">
      <w:pPr>
        <w:spacing w:after="0" w:line="240" w:lineRule="auto"/>
        <w:rPr>
          <w:sz w:val="16"/>
          <w:szCs w:val="16"/>
        </w:rPr>
      </w:pPr>
      <w:r w:rsidRPr="00A4554C">
        <w:rPr>
          <w:sz w:val="16"/>
          <w:szCs w:val="16"/>
        </w:rPr>
        <w:t>'StateAwaitingDNAPreScreening2ndChance',</w:t>
      </w:r>
    </w:p>
    <w:p w14:paraId="5F0CE550" w14:textId="77777777" w:rsidR="00A4554C" w:rsidRPr="00A4554C" w:rsidRDefault="00A4554C" w:rsidP="00A4554C">
      <w:pPr>
        <w:spacing w:after="0" w:line="240" w:lineRule="auto"/>
        <w:rPr>
          <w:sz w:val="16"/>
          <w:szCs w:val="16"/>
        </w:rPr>
      </w:pPr>
      <w:r w:rsidRPr="00A4554C">
        <w:rPr>
          <w:sz w:val="16"/>
          <w:szCs w:val="16"/>
        </w:rPr>
        <w:t>'StateAwaitingFirstStrikeDigitalSurveillancePreScreening',</w:t>
      </w:r>
    </w:p>
    <w:p w14:paraId="0CC60BBA" w14:textId="77777777" w:rsidR="00A4554C" w:rsidRPr="00A4554C" w:rsidRDefault="00A4554C" w:rsidP="00A4554C">
      <w:pPr>
        <w:spacing w:after="0" w:line="240" w:lineRule="auto"/>
        <w:rPr>
          <w:sz w:val="16"/>
          <w:szCs w:val="16"/>
        </w:rPr>
      </w:pPr>
      <w:r w:rsidRPr="00A4554C">
        <w:rPr>
          <w:sz w:val="16"/>
          <w:szCs w:val="16"/>
        </w:rPr>
        <w:t>'StateAwaitingFirstStrikePreScreening',</w:t>
      </w:r>
    </w:p>
    <w:p w14:paraId="24BC93FF" w14:textId="77777777" w:rsidR="00A4554C" w:rsidRPr="00A4554C" w:rsidRDefault="00A4554C" w:rsidP="00A4554C">
      <w:pPr>
        <w:spacing w:after="0" w:line="240" w:lineRule="auto"/>
        <w:rPr>
          <w:sz w:val="16"/>
          <w:szCs w:val="16"/>
        </w:rPr>
      </w:pPr>
      <w:r w:rsidRPr="00A4554C">
        <w:rPr>
          <w:sz w:val="16"/>
          <w:szCs w:val="16"/>
        </w:rPr>
        <w:t>'StateAwaitingPreScreening',</w:t>
      </w:r>
    </w:p>
    <w:p w14:paraId="718664AB" w14:textId="77777777" w:rsidR="00A4554C" w:rsidRPr="00A4554C" w:rsidRDefault="00A4554C" w:rsidP="00A4554C">
      <w:pPr>
        <w:spacing w:after="0" w:line="240" w:lineRule="auto"/>
        <w:rPr>
          <w:sz w:val="16"/>
          <w:szCs w:val="16"/>
        </w:rPr>
      </w:pPr>
      <w:r w:rsidRPr="00A4554C">
        <w:rPr>
          <w:sz w:val="16"/>
          <w:szCs w:val="16"/>
        </w:rPr>
        <w:t>'StateAwaitingSecondStrikePreScreening'</w:t>
      </w:r>
      <w:r w:rsidRPr="00A4554C">
        <w:rPr>
          <w:sz w:val="16"/>
          <w:szCs w:val="16"/>
        </w:rPr>
        <w:tab/>
        <w:t>,</w:t>
      </w:r>
    </w:p>
    <w:p w14:paraId="4BD0D574" w14:textId="77777777" w:rsidR="00A4554C" w:rsidRPr="00A4554C" w:rsidRDefault="00A4554C" w:rsidP="00A4554C">
      <w:pPr>
        <w:spacing w:after="0" w:line="240" w:lineRule="auto"/>
        <w:rPr>
          <w:sz w:val="16"/>
          <w:szCs w:val="16"/>
        </w:rPr>
      </w:pPr>
      <w:r w:rsidRPr="00A4554C">
        <w:rPr>
          <w:sz w:val="16"/>
          <w:szCs w:val="16"/>
        </w:rPr>
        <w:t>'StateAwaitingSlitLampPreScreening')</w:t>
      </w:r>
    </w:p>
    <w:p w14:paraId="25999B2F" w14:textId="77777777" w:rsidR="00A4554C" w:rsidRPr="00A4554C" w:rsidRDefault="00A4554C" w:rsidP="00A4554C">
      <w:pPr>
        <w:spacing w:after="0" w:line="240" w:lineRule="auto"/>
        <w:rPr>
          <w:sz w:val="16"/>
          <w:szCs w:val="16"/>
        </w:rPr>
      </w:pPr>
      <w:r w:rsidRPr="00A4554C">
        <w:rPr>
          <w:sz w:val="16"/>
          <w:szCs w:val="16"/>
        </w:rPr>
        <w:t>-- Slit lamp pathway not currently used by DESW - Feb 2017</w:t>
      </w:r>
      <w:r w:rsidRPr="00A4554C">
        <w:rPr>
          <w:sz w:val="16"/>
          <w:szCs w:val="16"/>
        </w:rPr>
        <w:tab/>
      </w:r>
      <w:r w:rsidRPr="00A4554C">
        <w:rPr>
          <w:sz w:val="16"/>
          <w:szCs w:val="16"/>
        </w:rPr>
        <w:tab/>
      </w:r>
      <w:r w:rsidRPr="00A4554C">
        <w:rPr>
          <w:sz w:val="16"/>
          <w:szCs w:val="16"/>
        </w:rPr>
        <w:tab/>
      </w:r>
      <w:r w:rsidRPr="00A4554C">
        <w:rPr>
          <w:sz w:val="16"/>
          <w:szCs w:val="16"/>
        </w:rPr>
        <w:tab/>
      </w:r>
      <w:r w:rsidRPr="00A4554C">
        <w:rPr>
          <w:sz w:val="16"/>
          <w:szCs w:val="16"/>
        </w:rPr>
        <w:tab/>
      </w:r>
      <w:r w:rsidRPr="00A4554C">
        <w:rPr>
          <w:sz w:val="16"/>
          <w:szCs w:val="16"/>
        </w:rPr>
        <w:tab/>
      </w:r>
      <w:r w:rsidRPr="00A4554C">
        <w:rPr>
          <w:sz w:val="16"/>
          <w:szCs w:val="16"/>
        </w:rPr>
        <w:tab/>
      </w:r>
      <w:r w:rsidRPr="00A4554C">
        <w:rPr>
          <w:sz w:val="16"/>
          <w:szCs w:val="16"/>
        </w:rPr>
        <w:tab/>
        <w:t xml:space="preserve">  </w:t>
      </w:r>
    </w:p>
    <w:p w14:paraId="10E31DF6" w14:textId="77777777" w:rsidR="00A4554C" w:rsidRPr="00A4554C" w:rsidRDefault="00A4554C" w:rsidP="00A4554C">
      <w:pPr>
        <w:spacing w:after="0" w:line="240" w:lineRule="auto"/>
        <w:rPr>
          <w:sz w:val="16"/>
          <w:szCs w:val="16"/>
        </w:rPr>
      </w:pPr>
      <w:r w:rsidRPr="00A4554C">
        <w:rPr>
          <w:sz w:val="16"/>
          <w:szCs w:val="16"/>
        </w:rPr>
        <w:t xml:space="preserve">order by latest_Appointment asc   </w:t>
      </w:r>
    </w:p>
    <w:p w14:paraId="74012F92" w14:textId="77777777" w:rsidR="00A4554C" w:rsidRPr="00A4554C" w:rsidRDefault="00A4554C" w:rsidP="00A4554C">
      <w:pPr>
        <w:spacing w:after="0" w:line="240" w:lineRule="auto"/>
        <w:rPr>
          <w:sz w:val="16"/>
          <w:szCs w:val="16"/>
        </w:rPr>
      </w:pPr>
      <w:r w:rsidRPr="00A4554C">
        <w:rPr>
          <w:sz w:val="16"/>
          <w:szCs w:val="16"/>
        </w:rPr>
        <w:t>-- 05/10/17 - 15 rows</w:t>
      </w:r>
    </w:p>
    <w:p w14:paraId="6C8ADFA2" w14:textId="77777777" w:rsidR="00A4554C" w:rsidRPr="00A4554C" w:rsidRDefault="00A4554C" w:rsidP="00A4554C">
      <w:pPr>
        <w:spacing w:after="0" w:line="240" w:lineRule="auto"/>
        <w:rPr>
          <w:sz w:val="16"/>
          <w:szCs w:val="16"/>
        </w:rPr>
      </w:pPr>
      <w:r w:rsidRPr="00A4554C">
        <w:rPr>
          <w:sz w:val="16"/>
          <w:szCs w:val="16"/>
        </w:rPr>
        <w:t>--SECOND PRIORITY are State Awaiting Screening (awaiting to be appointed)</w:t>
      </w:r>
    </w:p>
    <w:p w14:paraId="26B243C3" w14:textId="77777777" w:rsidR="00A4554C" w:rsidRPr="00A4554C" w:rsidRDefault="00A4554C" w:rsidP="00A4554C">
      <w:pPr>
        <w:spacing w:after="0" w:line="240" w:lineRule="auto"/>
        <w:rPr>
          <w:sz w:val="16"/>
          <w:szCs w:val="16"/>
        </w:rPr>
      </w:pPr>
      <w:r w:rsidRPr="00A4554C">
        <w:rPr>
          <w:sz w:val="16"/>
          <w:szCs w:val="16"/>
        </w:rPr>
        <w:t>select r.</w:t>
      </w:r>
      <w:r w:rsidR="00AE068D">
        <w:rPr>
          <w:sz w:val="16"/>
          <w:szCs w:val="16"/>
        </w:rPr>
        <w:t>Public Health Wales</w:t>
      </w:r>
      <w:r w:rsidRPr="00A4554C">
        <w:rPr>
          <w:sz w:val="16"/>
          <w:szCs w:val="16"/>
        </w:rPr>
        <w:t xml:space="preserve">reg as Identifier, r.forename1 as Forename, r.forename2 as Forename2, r.surname as Surname, </w:t>
      </w:r>
    </w:p>
    <w:p w14:paraId="1FDE57B3" w14:textId="77777777" w:rsidR="00A4554C" w:rsidRPr="00A4554C" w:rsidRDefault="00A4554C" w:rsidP="00A4554C">
      <w:pPr>
        <w:spacing w:after="0" w:line="240" w:lineRule="auto"/>
        <w:rPr>
          <w:sz w:val="16"/>
          <w:szCs w:val="16"/>
        </w:rPr>
      </w:pPr>
      <w:r w:rsidRPr="00A4554C">
        <w:rPr>
          <w:sz w:val="16"/>
          <w:szCs w:val="16"/>
        </w:rPr>
        <w:t xml:space="preserve">r.dob as Date_of_Birth, r.DeathDate as Date_Deceased,A.[addrline1] AS PreviousAddress1, a.[addrline2]AS PreviousAddress2, a.[addrline3]AS PreviousAddress3, a.[addrline4]AS PreviousAddress4, a.[addrline5] AS PreviousAddress5, CurrentstateID as Current_State, </w:t>
      </w:r>
    </w:p>
    <w:p w14:paraId="2FD728EC" w14:textId="77777777" w:rsidR="00A4554C" w:rsidRPr="00A4554C" w:rsidRDefault="00A4554C" w:rsidP="00A4554C">
      <w:pPr>
        <w:spacing w:after="0" w:line="240" w:lineRule="auto"/>
        <w:rPr>
          <w:sz w:val="16"/>
          <w:szCs w:val="16"/>
        </w:rPr>
      </w:pPr>
      <w:r w:rsidRPr="00A4554C">
        <w:rPr>
          <w:sz w:val="16"/>
          <w:szCs w:val="16"/>
        </w:rPr>
        <w:t>( select top 1 startdate from [dbo].[whappointment] where patientid = s.patientid  order by startdate desc) as latest_Appointment, [From] as Date_Entered_Current_state</w:t>
      </w:r>
    </w:p>
    <w:p w14:paraId="6C49B6BB" w14:textId="77777777" w:rsidR="00A4554C" w:rsidRPr="00A4554C" w:rsidRDefault="00A4554C" w:rsidP="00A4554C">
      <w:pPr>
        <w:spacing w:after="0" w:line="240" w:lineRule="auto"/>
        <w:rPr>
          <w:sz w:val="16"/>
          <w:szCs w:val="16"/>
        </w:rPr>
      </w:pPr>
      <w:r w:rsidRPr="00A4554C">
        <w:rPr>
          <w:sz w:val="16"/>
          <w:szCs w:val="16"/>
        </w:rPr>
        <w:t xml:space="preserve">from dbo.WhPatient p  </w:t>
      </w:r>
    </w:p>
    <w:p w14:paraId="62F40B55" w14:textId="77777777" w:rsidR="00A4554C" w:rsidRPr="00A4554C" w:rsidRDefault="00A4554C" w:rsidP="00A4554C">
      <w:pPr>
        <w:spacing w:after="0" w:line="240" w:lineRule="auto"/>
        <w:rPr>
          <w:sz w:val="16"/>
          <w:szCs w:val="16"/>
        </w:rPr>
      </w:pPr>
      <w:r w:rsidRPr="00A4554C">
        <w:rPr>
          <w:sz w:val="16"/>
          <w:szCs w:val="16"/>
        </w:rPr>
        <w:tab/>
        <w:t>left outer join dbo.WhStateTransition s on p.StateId=s.Id --monitors status (on pathway)</w:t>
      </w:r>
    </w:p>
    <w:p w14:paraId="4763AF32" w14:textId="77777777" w:rsidR="00A4554C" w:rsidRPr="00A4554C" w:rsidRDefault="00A4554C" w:rsidP="00A4554C">
      <w:pPr>
        <w:spacing w:after="0" w:line="240" w:lineRule="auto"/>
        <w:rPr>
          <w:sz w:val="16"/>
          <w:szCs w:val="16"/>
        </w:rPr>
      </w:pPr>
      <w:r w:rsidRPr="00A4554C">
        <w:rPr>
          <w:sz w:val="16"/>
          <w:szCs w:val="16"/>
        </w:rPr>
        <w:tab/>
        <w:t>-- Will need to convert to using live state table when Claire has access from CQ2</w:t>
      </w:r>
    </w:p>
    <w:p w14:paraId="5644D98B" w14:textId="77777777" w:rsidR="00A4554C" w:rsidRPr="00A4554C" w:rsidRDefault="00A4554C" w:rsidP="00A4554C">
      <w:pPr>
        <w:spacing w:after="0" w:line="240" w:lineRule="auto"/>
        <w:rPr>
          <w:sz w:val="16"/>
          <w:szCs w:val="16"/>
        </w:rPr>
      </w:pPr>
      <w:r w:rsidRPr="00A4554C">
        <w:rPr>
          <w:sz w:val="16"/>
          <w:szCs w:val="16"/>
        </w:rPr>
        <w:tab/>
        <w:t>left outer join [rytwgsrvsqlinf1\scrdata].RegistrationData.dbo.RD_regded r on p.Identifier=r.</w:t>
      </w:r>
      <w:r w:rsidR="00AE068D">
        <w:rPr>
          <w:sz w:val="16"/>
          <w:szCs w:val="16"/>
        </w:rPr>
        <w:t>Public Health Wales</w:t>
      </w:r>
      <w:r w:rsidRPr="00A4554C">
        <w:rPr>
          <w:sz w:val="16"/>
          <w:szCs w:val="16"/>
        </w:rPr>
        <w:t xml:space="preserve">reg </w:t>
      </w:r>
    </w:p>
    <w:p w14:paraId="2A5A952B" w14:textId="77777777" w:rsidR="00A4554C" w:rsidRPr="00A4554C" w:rsidRDefault="00A4554C" w:rsidP="00A4554C">
      <w:pPr>
        <w:spacing w:after="0" w:line="240" w:lineRule="auto"/>
        <w:rPr>
          <w:sz w:val="16"/>
          <w:szCs w:val="16"/>
        </w:rPr>
      </w:pPr>
      <w:r w:rsidRPr="00A4554C">
        <w:rPr>
          <w:sz w:val="16"/>
          <w:szCs w:val="16"/>
        </w:rPr>
        <w:tab/>
        <w:t>left outer join [rytwgsrvsqlinf1\scrdata].RegistrationData.dbo.RD_addrded a on p.Identifier=a.</w:t>
      </w:r>
      <w:r w:rsidR="00AE068D">
        <w:rPr>
          <w:sz w:val="16"/>
          <w:szCs w:val="16"/>
        </w:rPr>
        <w:t>Public Health Wales</w:t>
      </w:r>
      <w:r w:rsidRPr="00A4554C">
        <w:rPr>
          <w:sz w:val="16"/>
          <w:szCs w:val="16"/>
        </w:rPr>
        <w:t>addr</w:t>
      </w:r>
    </w:p>
    <w:p w14:paraId="70196D22" w14:textId="77777777" w:rsidR="00A4554C" w:rsidRPr="00A4554C" w:rsidRDefault="00A4554C" w:rsidP="00A4554C">
      <w:pPr>
        <w:spacing w:after="0" w:line="240" w:lineRule="auto"/>
        <w:rPr>
          <w:sz w:val="16"/>
          <w:szCs w:val="16"/>
        </w:rPr>
      </w:pPr>
      <w:r w:rsidRPr="00A4554C">
        <w:rPr>
          <w:sz w:val="16"/>
          <w:szCs w:val="16"/>
        </w:rPr>
        <w:tab/>
        <w:t>left outer join [rytwgsrvsqlinf1\scrdata].RegistrationData.dbo.RD_reglive rl on p.Identifier=rl.</w:t>
      </w:r>
      <w:r w:rsidR="00AE068D">
        <w:rPr>
          <w:sz w:val="16"/>
          <w:szCs w:val="16"/>
        </w:rPr>
        <w:t>Public Health Wales</w:t>
      </w:r>
      <w:r w:rsidRPr="00A4554C">
        <w:rPr>
          <w:sz w:val="16"/>
          <w:szCs w:val="16"/>
        </w:rPr>
        <w:t>reg   --need to include reglive as sometimes person incorrectly have a deceased date and are in regded as well as reglive</w:t>
      </w:r>
    </w:p>
    <w:p w14:paraId="1A7C9B61" w14:textId="77777777" w:rsidR="00A4554C" w:rsidRPr="00A4554C" w:rsidRDefault="00A4554C" w:rsidP="00A4554C">
      <w:pPr>
        <w:spacing w:after="0" w:line="240" w:lineRule="auto"/>
        <w:rPr>
          <w:sz w:val="16"/>
          <w:szCs w:val="16"/>
        </w:rPr>
      </w:pPr>
      <w:r w:rsidRPr="00A4554C">
        <w:rPr>
          <w:sz w:val="16"/>
          <w:szCs w:val="16"/>
        </w:rPr>
        <w:t>where s.IsCurrent=1 and s.CurrentStateId != 'StateDeceased' --1 is latest state (all previous states are 0), not identified as Deceased</w:t>
      </w:r>
    </w:p>
    <w:p w14:paraId="39618C9D" w14:textId="77777777" w:rsidR="00A4554C" w:rsidRPr="00A4554C" w:rsidRDefault="00A4554C" w:rsidP="00A4554C">
      <w:pPr>
        <w:spacing w:after="0" w:line="240" w:lineRule="auto"/>
        <w:rPr>
          <w:sz w:val="16"/>
          <w:szCs w:val="16"/>
        </w:rPr>
      </w:pPr>
      <w:r w:rsidRPr="00A4554C">
        <w:rPr>
          <w:sz w:val="16"/>
          <w:szCs w:val="16"/>
        </w:rPr>
        <w:tab/>
        <w:t>and p.IdentifierKind in</w:t>
      </w:r>
    </w:p>
    <w:p w14:paraId="6E5C3B99" w14:textId="77777777" w:rsidR="00A4554C" w:rsidRPr="00A4554C" w:rsidRDefault="00A4554C" w:rsidP="00A4554C">
      <w:pPr>
        <w:spacing w:after="0" w:line="240" w:lineRule="auto"/>
        <w:rPr>
          <w:sz w:val="16"/>
          <w:szCs w:val="16"/>
        </w:rPr>
      </w:pPr>
      <w:r w:rsidRPr="00A4554C">
        <w:rPr>
          <w:sz w:val="16"/>
          <w:szCs w:val="16"/>
        </w:rPr>
        <w:tab/>
        <w:t>('</w:t>
      </w:r>
      <w:r w:rsidR="00AE068D">
        <w:rPr>
          <w:sz w:val="16"/>
          <w:szCs w:val="16"/>
        </w:rPr>
        <w:t>PUBLIC HEALTH WALES</w:t>
      </w:r>
      <w:r w:rsidRPr="00A4554C">
        <w:rPr>
          <w:sz w:val="16"/>
          <w:szCs w:val="16"/>
        </w:rPr>
        <w:t>Number',</w:t>
      </w:r>
    </w:p>
    <w:p w14:paraId="6367513E" w14:textId="77777777" w:rsidR="00A4554C" w:rsidRPr="00A4554C" w:rsidRDefault="00A4554C" w:rsidP="00A4554C">
      <w:pPr>
        <w:spacing w:after="0" w:line="240" w:lineRule="auto"/>
        <w:rPr>
          <w:sz w:val="16"/>
          <w:szCs w:val="16"/>
        </w:rPr>
      </w:pPr>
      <w:r w:rsidRPr="00A4554C">
        <w:rPr>
          <w:sz w:val="16"/>
          <w:szCs w:val="16"/>
        </w:rPr>
        <w:tab/>
        <w:t xml:space="preserve"> 'Hospital Number',</w:t>
      </w:r>
    </w:p>
    <w:p w14:paraId="0DA4B0B0" w14:textId="77777777" w:rsidR="00A4554C" w:rsidRPr="00A4554C" w:rsidRDefault="00A4554C" w:rsidP="00A4554C">
      <w:pPr>
        <w:spacing w:after="0" w:line="240" w:lineRule="auto"/>
        <w:rPr>
          <w:sz w:val="16"/>
          <w:szCs w:val="16"/>
        </w:rPr>
      </w:pPr>
      <w:r w:rsidRPr="00A4554C">
        <w:rPr>
          <w:sz w:val="16"/>
          <w:szCs w:val="16"/>
        </w:rPr>
        <w:t xml:space="preserve">     'Previous </w:t>
      </w:r>
      <w:r w:rsidR="00AE068D">
        <w:rPr>
          <w:sz w:val="16"/>
          <w:szCs w:val="16"/>
        </w:rPr>
        <w:t>PUBLIC HEALTH WALES</w:t>
      </w:r>
      <w:r w:rsidRPr="00A4554C">
        <w:rPr>
          <w:sz w:val="16"/>
          <w:szCs w:val="16"/>
        </w:rPr>
        <w:t>Number',</w:t>
      </w:r>
    </w:p>
    <w:p w14:paraId="021AF867" w14:textId="77777777" w:rsidR="00A4554C" w:rsidRPr="00A4554C" w:rsidRDefault="00A4554C" w:rsidP="00A4554C">
      <w:pPr>
        <w:spacing w:after="0" w:line="240" w:lineRule="auto"/>
        <w:rPr>
          <w:sz w:val="16"/>
          <w:szCs w:val="16"/>
        </w:rPr>
      </w:pPr>
      <w:r w:rsidRPr="00A4554C">
        <w:rPr>
          <w:sz w:val="16"/>
          <w:szCs w:val="16"/>
        </w:rPr>
        <w:tab/>
        <w:t xml:space="preserve"> 'Temporary ID',</w:t>
      </w:r>
    </w:p>
    <w:p w14:paraId="5FB83E30" w14:textId="77777777" w:rsidR="00A4554C" w:rsidRPr="00A4554C" w:rsidRDefault="00A4554C" w:rsidP="00A4554C">
      <w:pPr>
        <w:spacing w:after="0" w:line="240" w:lineRule="auto"/>
        <w:rPr>
          <w:sz w:val="16"/>
          <w:szCs w:val="16"/>
        </w:rPr>
      </w:pPr>
      <w:r w:rsidRPr="00A4554C">
        <w:rPr>
          <w:sz w:val="16"/>
          <w:szCs w:val="16"/>
        </w:rPr>
        <w:tab/>
        <w:t xml:space="preserve"> 'RS Number')</w:t>
      </w:r>
    </w:p>
    <w:p w14:paraId="3A36AF2D" w14:textId="77777777" w:rsidR="00A4554C" w:rsidRPr="00A4554C" w:rsidRDefault="00A4554C" w:rsidP="00A4554C">
      <w:pPr>
        <w:spacing w:after="0" w:line="240" w:lineRule="auto"/>
        <w:rPr>
          <w:sz w:val="16"/>
          <w:szCs w:val="16"/>
        </w:rPr>
      </w:pPr>
      <w:r w:rsidRPr="00A4554C">
        <w:rPr>
          <w:sz w:val="16"/>
          <w:szCs w:val="16"/>
        </w:rPr>
        <w:tab/>
        <w:t>and r.DeathDate is not null AND rl.</w:t>
      </w:r>
      <w:r w:rsidR="00AE068D">
        <w:rPr>
          <w:sz w:val="16"/>
          <w:szCs w:val="16"/>
        </w:rPr>
        <w:t>Public Health Wales</w:t>
      </w:r>
      <w:r w:rsidRPr="00A4554C">
        <w:rPr>
          <w:sz w:val="16"/>
          <w:szCs w:val="16"/>
        </w:rPr>
        <w:t>reg is null --death date entered on regded and not in reglive</w:t>
      </w:r>
    </w:p>
    <w:p w14:paraId="5EEB25DD" w14:textId="77777777" w:rsidR="00A4554C" w:rsidRPr="00A4554C" w:rsidRDefault="00A4554C" w:rsidP="00A4554C">
      <w:pPr>
        <w:spacing w:after="0" w:line="240" w:lineRule="auto"/>
        <w:rPr>
          <w:sz w:val="16"/>
          <w:szCs w:val="16"/>
        </w:rPr>
      </w:pPr>
      <w:r w:rsidRPr="00A4554C">
        <w:rPr>
          <w:sz w:val="16"/>
          <w:szCs w:val="16"/>
        </w:rPr>
        <w:tab/>
        <w:t xml:space="preserve">and CurrentStateId in </w:t>
      </w:r>
    </w:p>
    <w:p w14:paraId="7E188B4A" w14:textId="77777777" w:rsidR="00A4554C" w:rsidRPr="00A4554C" w:rsidRDefault="00A4554C" w:rsidP="00A4554C">
      <w:pPr>
        <w:spacing w:after="0" w:line="240" w:lineRule="auto"/>
        <w:rPr>
          <w:sz w:val="16"/>
          <w:szCs w:val="16"/>
        </w:rPr>
      </w:pPr>
      <w:r w:rsidRPr="00A4554C">
        <w:rPr>
          <w:sz w:val="16"/>
          <w:szCs w:val="16"/>
        </w:rPr>
        <w:t>('StateAwaitingClosedDigitalSurveillanceScreening',</w:t>
      </w:r>
    </w:p>
    <w:p w14:paraId="0EA48754" w14:textId="77777777" w:rsidR="00A4554C" w:rsidRPr="00A4554C" w:rsidRDefault="00A4554C" w:rsidP="00A4554C">
      <w:pPr>
        <w:spacing w:after="0" w:line="240" w:lineRule="auto"/>
        <w:rPr>
          <w:sz w:val="16"/>
          <w:szCs w:val="16"/>
        </w:rPr>
      </w:pPr>
      <w:r w:rsidRPr="00A4554C">
        <w:rPr>
          <w:sz w:val="16"/>
          <w:szCs w:val="16"/>
        </w:rPr>
        <w:t>'StateAwaitingClosedScreening',</w:t>
      </w:r>
    </w:p>
    <w:p w14:paraId="58E8554A" w14:textId="77777777" w:rsidR="00A4554C" w:rsidRPr="00A4554C" w:rsidRDefault="00A4554C" w:rsidP="00A4554C">
      <w:pPr>
        <w:spacing w:after="0" w:line="240" w:lineRule="auto"/>
        <w:rPr>
          <w:sz w:val="16"/>
          <w:szCs w:val="16"/>
        </w:rPr>
      </w:pPr>
      <w:r w:rsidRPr="00A4554C">
        <w:rPr>
          <w:sz w:val="16"/>
          <w:szCs w:val="16"/>
        </w:rPr>
        <w:t>'StateAwaitingDNAScreening',</w:t>
      </w:r>
    </w:p>
    <w:p w14:paraId="641CE56D" w14:textId="77777777" w:rsidR="00A4554C" w:rsidRPr="00A4554C" w:rsidRDefault="00A4554C" w:rsidP="00A4554C">
      <w:pPr>
        <w:spacing w:after="0" w:line="240" w:lineRule="auto"/>
        <w:rPr>
          <w:sz w:val="16"/>
          <w:szCs w:val="16"/>
        </w:rPr>
      </w:pPr>
      <w:r w:rsidRPr="00A4554C">
        <w:rPr>
          <w:sz w:val="16"/>
          <w:szCs w:val="16"/>
        </w:rPr>
        <w:t>'StateAwaitingDNAScreening2ndChance',</w:t>
      </w:r>
    </w:p>
    <w:p w14:paraId="439A75DE" w14:textId="77777777" w:rsidR="00A4554C" w:rsidRPr="00A4554C" w:rsidRDefault="00A4554C" w:rsidP="00A4554C">
      <w:pPr>
        <w:spacing w:after="0" w:line="240" w:lineRule="auto"/>
        <w:rPr>
          <w:sz w:val="16"/>
          <w:szCs w:val="16"/>
        </w:rPr>
      </w:pPr>
      <w:r w:rsidRPr="00A4554C">
        <w:rPr>
          <w:sz w:val="16"/>
          <w:szCs w:val="16"/>
        </w:rPr>
        <w:t>'StateAwaitingFirstStrikeClosedScreening',</w:t>
      </w:r>
    </w:p>
    <w:p w14:paraId="17A89560" w14:textId="77777777" w:rsidR="00A4554C" w:rsidRPr="00A4554C" w:rsidRDefault="00A4554C" w:rsidP="00A4554C">
      <w:pPr>
        <w:spacing w:after="0" w:line="240" w:lineRule="auto"/>
        <w:rPr>
          <w:sz w:val="16"/>
          <w:szCs w:val="16"/>
        </w:rPr>
      </w:pPr>
      <w:r w:rsidRPr="00A4554C">
        <w:rPr>
          <w:sz w:val="16"/>
          <w:szCs w:val="16"/>
        </w:rPr>
        <w:t>'StateAwaitingFirstStrikeOpenDigitalSurveillanceScreening',</w:t>
      </w:r>
    </w:p>
    <w:p w14:paraId="3977418B" w14:textId="77777777" w:rsidR="00A4554C" w:rsidRPr="00A4554C" w:rsidRDefault="00A4554C" w:rsidP="00A4554C">
      <w:pPr>
        <w:spacing w:after="0" w:line="240" w:lineRule="auto"/>
        <w:rPr>
          <w:sz w:val="16"/>
          <w:szCs w:val="16"/>
        </w:rPr>
      </w:pPr>
      <w:r w:rsidRPr="00A4554C">
        <w:rPr>
          <w:sz w:val="16"/>
          <w:szCs w:val="16"/>
        </w:rPr>
        <w:t>'StateAwaitingFirstStrikeOpenScreening',</w:t>
      </w:r>
    </w:p>
    <w:p w14:paraId="2F1A37C8" w14:textId="77777777" w:rsidR="00A4554C" w:rsidRPr="00A4554C" w:rsidRDefault="00A4554C" w:rsidP="00A4554C">
      <w:pPr>
        <w:spacing w:after="0" w:line="240" w:lineRule="auto"/>
        <w:rPr>
          <w:sz w:val="16"/>
          <w:szCs w:val="16"/>
        </w:rPr>
      </w:pPr>
      <w:r w:rsidRPr="00A4554C">
        <w:rPr>
          <w:sz w:val="16"/>
          <w:szCs w:val="16"/>
        </w:rPr>
        <w:t>'StateAwaitingOpenScreening',</w:t>
      </w:r>
    </w:p>
    <w:p w14:paraId="1BDAB5AC" w14:textId="77777777" w:rsidR="00A4554C" w:rsidRPr="00A4554C" w:rsidRDefault="00A4554C" w:rsidP="00A4554C">
      <w:pPr>
        <w:spacing w:after="0" w:line="240" w:lineRule="auto"/>
        <w:rPr>
          <w:sz w:val="16"/>
          <w:szCs w:val="16"/>
        </w:rPr>
      </w:pPr>
      <w:r w:rsidRPr="00A4554C">
        <w:rPr>
          <w:sz w:val="16"/>
          <w:szCs w:val="16"/>
        </w:rPr>
        <w:t>'StateAwaitingOpenSlitLampScreening',</w:t>
      </w:r>
    </w:p>
    <w:p w14:paraId="30783BEF" w14:textId="77777777" w:rsidR="00A4554C" w:rsidRPr="00A4554C" w:rsidRDefault="00A4554C" w:rsidP="00A4554C">
      <w:pPr>
        <w:spacing w:after="0" w:line="240" w:lineRule="auto"/>
        <w:rPr>
          <w:sz w:val="16"/>
          <w:szCs w:val="16"/>
        </w:rPr>
      </w:pPr>
      <w:r w:rsidRPr="00A4554C">
        <w:rPr>
          <w:sz w:val="16"/>
          <w:szCs w:val="16"/>
        </w:rPr>
        <w:t>'StateAwaitingScreening',</w:t>
      </w:r>
    </w:p>
    <w:p w14:paraId="0FA01F5C" w14:textId="77777777" w:rsidR="00A4554C" w:rsidRPr="00A4554C" w:rsidRDefault="00A4554C" w:rsidP="00A4554C">
      <w:pPr>
        <w:spacing w:after="0" w:line="240" w:lineRule="auto"/>
        <w:rPr>
          <w:sz w:val="16"/>
          <w:szCs w:val="16"/>
        </w:rPr>
      </w:pPr>
      <w:r w:rsidRPr="00A4554C">
        <w:rPr>
          <w:sz w:val="16"/>
          <w:szCs w:val="16"/>
        </w:rPr>
        <w:t>'StateAwaitingSecondStrikeOpenScreening',</w:t>
      </w:r>
    </w:p>
    <w:p w14:paraId="0CDFD69B" w14:textId="77777777" w:rsidR="00A4554C" w:rsidRPr="00A4554C" w:rsidRDefault="00A4554C" w:rsidP="00A4554C">
      <w:pPr>
        <w:spacing w:after="0" w:line="240" w:lineRule="auto"/>
        <w:rPr>
          <w:sz w:val="16"/>
          <w:szCs w:val="16"/>
        </w:rPr>
      </w:pPr>
      <w:r w:rsidRPr="00A4554C">
        <w:rPr>
          <w:sz w:val="16"/>
          <w:szCs w:val="16"/>
        </w:rPr>
        <w:t>'StateImported')</w:t>
      </w:r>
    </w:p>
    <w:p w14:paraId="0238A50B" w14:textId="77777777" w:rsidR="00A4554C" w:rsidRPr="00A4554C" w:rsidRDefault="00A4554C" w:rsidP="00A4554C">
      <w:pPr>
        <w:spacing w:after="0" w:line="240" w:lineRule="auto"/>
        <w:rPr>
          <w:sz w:val="16"/>
          <w:szCs w:val="16"/>
        </w:rPr>
      </w:pPr>
      <w:r w:rsidRPr="00A4554C">
        <w:rPr>
          <w:sz w:val="16"/>
          <w:szCs w:val="16"/>
        </w:rPr>
        <w:t>-- Slit lamp pathway not currently used by DESW - Feb 2017</w:t>
      </w:r>
      <w:r w:rsidRPr="00A4554C">
        <w:rPr>
          <w:sz w:val="16"/>
          <w:szCs w:val="16"/>
        </w:rPr>
        <w:tab/>
      </w:r>
    </w:p>
    <w:p w14:paraId="52205B54" w14:textId="77777777" w:rsidR="00A4554C" w:rsidRPr="00A4554C" w:rsidRDefault="00A4554C" w:rsidP="00A4554C">
      <w:pPr>
        <w:spacing w:after="0" w:line="240" w:lineRule="auto"/>
        <w:rPr>
          <w:sz w:val="16"/>
          <w:szCs w:val="16"/>
        </w:rPr>
      </w:pPr>
      <w:r w:rsidRPr="00A4554C">
        <w:rPr>
          <w:sz w:val="16"/>
          <w:szCs w:val="16"/>
        </w:rPr>
        <w:t>order by  [latest_Appointment] asc    --asc as those with their last appointment the furthest away will be called first</w:t>
      </w:r>
    </w:p>
    <w:p w14:paraId="3E5C9889" w14:textId="77777777" w:rsidR="00A4554C" w:rsidRPr="00A4554C" w:rsidRDefault="00A4554C" w:rsidP="00A4554C">
      <w:pPr>
        <w:spacing w:after="0" w:line="240" w:lineRule="auto"/>
        <w:rPr>
          <w:sz w:val="16"/>
          <w:szCs w:val="16"/>
        </w:rPr>
      </w:pPr>
      <w:r w:rsidRPr="00A4554C">
        <w:rPr>
          <w:sz w:val="16"/>
          <w:szCs w:val="16"/>
        </w:rPr>
        <w:t>-- 05/10/17 - 140  rows</w:t>
      </w:r>
    </w:p>
    <w:p w14:paraId="01548349" w14:textId="77777777" w:rsidR="00A4554C" w:rsidRPr="00A4554C" w:rsidRDefault="00A4554C" w:rsidP="00A4554C">
      <w:pPr>
        <w:spacing w:after="0" w:line="240" w:lineRule="auto"/>
        <w:rPr>
          <w:sz w:val="16"/>
          <w:szCs w:val="16"/>
        </w:rPr>
      </w:pPr>
    </w:p>
    <w:p w14:paraId="223D2DE3" w14:textId="77777777" w:rsidR="00A4554C" w:rsidRPr="00A4554C" w:rsidRDefault="00A4554C" w:rsidP="00A4554C">
      <w:pPr>
        <w:spacing w:after="0" w:line="240" w:lineRule="auto"/>
        <w:rPr>
          <w:sz w:val="16"/>
          <w:szCs w:val="16"/>
        </w:rPr>
      </w:pPr>
      <w:r w:rsidRPr="00A4554C">
        <w:rPr>
          <w:sz w:val="16"/>
          <w:szCs w:val="16"/>
        </w:rPr>
        <w:t>--THIRD PRIORITY are State Awaiting Grading or Triage or Photography etc</w:t>
      </w:r>
    </w:p>
    <w:p w14:paraId="201610F2" w14:textId="77777777" w:rsidR="00A4554C" w:rsidRPr="00A4554C" w:rsidRDefault="00A4554C" w:rsidP="00A4554C">
      <w:pPr>
        <w:spacing w:after="0" w:line="240" w:lineRule="auto"/>
        <w:rPr>
          <w:sz w:val="16"/>
          <w:szCs w:val="16"/>
        </w:rPr>
      </w:pPr>
      <w:r w:rsidRPr="00A4554C">
        <w:rPr>
          <w:sz w:val="16"/>
          <w:szCs w:val="16"/>
        </w:rPr>
        <w:t>select r.</w:t>
      </w:r>
      <w:r w:rsidR="00AE068D">
        <w:rPr>
          <w:sz w:val="16"/>
          <w:szCs w:val="16"/>
        </w:rPr>
        <w:t>Public Health Wales</w:t>
      </w:r>
      <w:r w:rsidRPr="00A4554C">
        <w:rPr>
          <w:sz w:val="16"/>
          <w:szCs w:val="16"/>
        </w:rPr>
        <w:t xml:space="preserve">reg as Identifier, r.forename1 as Forename, r.forename2 as Forename2, r.surname as Surname, </w:t>
      </w:r>
    </w:p>
    <w:p w14:paraId="0994CABA" w14:textId="77777777" w:rsidR="00A4554C" w:rsidRPr="00A4554C" w:rsidRDefault="00A4554C" w:rsidP="00A4554C">
      <w:pPr>
        <w:spacing w:after="0" w:line="240" w:lineRule="auto"/>
        <w:rPr>
          <w:sz w:val="16"/>
          <w:szCs w:val="16"/>
        </w:rPr>
      </w:pPr>
      <w:r w:rsidRPr="00A4554C">
        <w:rPr>
          <w:sz w:val="16"/>
          <w:szCs w:val="16"/>
        </w:rPr>
        <w:t xml:space="preserve">r.dob as Date_of_Birth, r.DeathDate as Date_Deceased, A.[addrline1] AS PreviousAddress1, a.[addrline2]AS PreviousAddress2, a.[addrline3]AS PreviousAddress3, a.[addrline4]AS PreviousAddress4, a.[addrline5] AS PreviousAddress5, CurrentstateID as Current_State, </w:t>
      </w:r>
    </w:p>
    <w:p w14:paraId="2C32033F" w14:textId="77777777" w:rsidR="00A4554C" w:rsidRPr="00A4554C" w:rsidRDefault="00A4554C" w:rsidP="00A4554C">
      <w:pPr>
        <w:spacing w:after="0" w:line="240" w:lineRule="auto"/>
        <w:rPr>
          <w:sz w:val="16"/>
          <w:szCs w:val="16"/>
        </w:rPr>
      </w:pPr>
      <w:r w:rsidRPr="00A4554C">
        <w:rPr>
          <w:sz w:val="16"/>
          <w:szCs w:val="16"/>
        </w:rPr>
        <w:t>( select top 1 startdate from [dbo].[whappointment] where patientid = s.patientid  order by startdate desc) as latest_Appointment, [From] as Date_Entered_Current_state</w:t>
      </w:r>
    </w:p>
    <w:p w14:paraId="15B35687" w14:textId="77777777" w:rsidR="00A4554C" w:rsidRPr="00A4554C" w:rsidRDefault="00A4554C" w:rsidP="00A4554C">
      <w:pPr>
        <w:spacing w:after="0" w:line="240" w:lineRule="auto"/>
        <w:rPr>
          <w:sz w:val="16"/>
          <w:szCs w:val="16"/>
        </w:rPr>
      </w:pPr>
      <w:r w:rsidRPr="00A4554C">
        <w:rPr>
          <w:sz w:val="16"/>
          <w:szCs w:val="16"/>
        </w:rPr>
        <w:t xml:space="preserve">from dbo.WhPatient p  </w:t>
      </w:r>
    </w:p>
    <w:p w14:paraId="1C0B3194" w14:textId="77777777" w:rsidR="00A4554C" w:rsidRPr="00A4554C" w:rsidRDefault="00A4554C" w:rsidP="00A4554C">
      <w:pPr>
        <w:spacing w:after="0" w:line="240" w:lineRule="auto"/>
        <w:rPr>
          <w:sz w:val="16"/>
          <w:szCs w:val="16"/>
        </w:rPr>
      </w:pPr>
      <w:r w:rsidRPr="00A4554C">
        <w:rPr>
          <w:sz w:val="16"/>
          <w:szCs w:val="16"/>
        </w:rPr>
        <w:tab/>
        <w:t>left outer join dbo.WhStateTransition s on p.StateId=s.Id --monitors status (on pathway)</w:t>
      </w:r>
    </w:p>
    <w:p w14:paraId="7479C342" w14:textId="77777777" w:rsidR="00A4554C" w:rsidRPr="00A4554C" w:rsidRDefault="00A4554C" w:rsidP="00A4554C">
      <w:pPr>
        <w:spacing w:after="0" w:line="240" w:lineRule="auto"/>
        <w:rPr>
          <w:sz w:val="16"/>
          <w:szCs w:val="16"/>
        </w:rPr>
      </w:pPr>
      <w:r w:rsidRPr="00A4554C">
        <w:rPr>
          <w:sz w:val="16"/>
          <w:szCs w:val="16"/>
        </w:rPr>
        <w:tab/>
        <w:t>-- Will need to convert to using live state table when Claire has access from CQ2</w:t>
      </w:r>
    </w:p>
    <w:p w14:paraId="7E449DEA" w14:textId="77777777" w:rsidR="00A4554C" w:rsidRPr="00A4554C" w:rsidRDefault="00A4554C" w:rsidP="00A4554C">
      <w:pPr>
        <w:spacing w:after="0" w:line="240" w:lineRule="auto"/>
        <w:rPr>
          <w:sz w:val="16"/>
          <w:szCs w:val="16"/>
        </w:rPr>
      </w:pPr>
      <w:r w:rsidRPr="00A4554C">
        <w:rPr>
          <w:sz w:val="16"/>
          <w:szCs w:val="16"/>
        </w:rPr>
        <w:tab/>
        <w:t>left outer join [rytwgsrvsqlinf1\scrdata].RegistrationData.dbo.RD_regded r on p.Identifier=r.</w:t>
      </w:r>
      <w:r w:rsidR="00AE068D">
        <w:rPr>
          <w:sz w:val="16"/>
          <w:szCs w:val="16"/>
        </w:rPr>
        <w:t>Public Health Wales</w:t>
      </w:r>
      <w:r w:rsidRPr="00A4554C">
        <w:rPr>
          <w:sz w:val="16"/>
          <w:szCs w:val="16"/>
        </w:rPr>
        <w:t xml:space="preserve">reg </w:t>
      </w:r>
    </w:p>
    <w:p w14:paraId="296B2800" w14:textId="77777777" w:rsidR="00A4554C" w:rsidRPr="00A4554C" w:rsidRDefault="00A4554C" w:rsidP="00A4554C">
      <w:pPr>
        <w:spacing w:after="0" w:line="240" w:lineRule="auto"/>
        <w:rPr>
          <w:sz w:val="16"/>
          <w:szCs w:val="16"/>
        </w:rPr>
      </w:pPr>
      <w:r w:rsidRPr="00A4554C">
        <w:rPr>
          <w:sz w:val="16"/>
          <w:szCs w:val="16"/>
        </w:rPr>
        <w:tab/>
        <w:t>left outer join [rytwgsrvsqlinf1\scrdata].RegistrationData.dbo.RD_addrded a on p.Identifier=a.</w:t>
      </w:r>
      <w:r w:rsidR="00AE068D">
        <w:rPr>
          <w:sz w:val="16"/>
          <w:szCs w:val="16"/>
        </w:rPr>
        <w:t>Public Health Wales</w:t>
      </w:r>
      <w:r w:rsidRPr="00A4554C">
        <w:rPr>
          <w:sz w:val="16"/>
          <w:szCs w:val="16"/>
        </w:rPr>
        <w:t>addr</w:t>
      </w:r>
    </w:p>
    <w:p w14:paraId="0EEA4392" w14:textId="77777777" w:rsidR="00A4554C" w:rsidRPr="00A4554C" w:rsidRDefault="00A4554C" w:rsidP="00A4554C">
      <w:pPr>
        <w:spacing w:after="0" w:line="240" w:lineRule="auto"/>
        <w:rPr>
          <w:sz w:val="16"/>
          <w:szCs w:val="16"/>
        </w:rPr>
      </w:pPr>
      <w:r w:rsidRPr="00A4554C">
        <w:rPr>
          <w:sz w:val="16"/>
          <w:szCs w:val="16"/>
        </w:rPr>
        <w:tab/>
        <w:t>left outer join [rytwgsrvsqlinf1\scrdata].RegistrationData.dbo.RD_reglive rl on p.Identifier=rl.</w:t>
      </w:r>
      <w:r w:rsidR="00AE068D">
        <w:rPr>
          <w:sz w:val="16"/>
          <w:szCs w:val="16"/>
        </w:rPr>
        <w:t>Public Health Wales</w:t>
      </w:r>
      <w:r w:rsidRPr="00A4554C">
        <w:rPr>
          <w:sz w:val="16"/>
          <w:szCs w:val="16"/>
        </w:rPr>
        <w:t>reg --need to include reglive as sometimes person incorrectly have a deceased date and are in regded as well as reglive</w:t>
      </w:r>
    </w:p>
    <w:p w14:paraId="4C2EFB06" w14:textId="77777777" w:rsidR="00A4554C" w:rsidRPr="00A4554C" w:rsidRDefault="00A4554C" w:rsidP="00A4554C">
      <w:pPr>
        <w:spacing w:after="0" w:line="240" w:lineRule="auto"/>
        <w:rPr>
          <w:sz w:val="16"/>
          <w:szCs w:val="16"/>
        </w:rPr>
      </w:pPr>
      <w:r w:rsidRPr="00A4554C">
        <w:rPr>
          <w:sz w:val="16"/>
          <w:szCs w:val="16"/>
        </w:rPr>
        <w:t>where s.IsCurrent=1 and s.CurrentStateId != 'StateDeceased' --1 is latest state (all previous states are 0), not identified as Deceased</w:t>
      </w:r>
    </w:p>
    <w:p w14:paraId="4160FDDB" w14:textId="77777777" w:rsidR="00A4554C" w:rsidRPr="00A4554C" w:rsidRDefault="00A4554C" w:rsidP="00A4554C">
      <w:pPr>
        <w:spacing w:after="0" w:line="240" w:lineRule="auto"/>
        <w:rPr>
          <w:sz w:val="16"/>
          <w:szCs w:val="16"/>
        </w:rPr>
      </w:pPr>
      <w:r w:rsidRPr="00A4554C">
        <w:rPr>
          <w:sz w:val="16"/>
          <w:szCs w:val="16"/>
        </w:rPr>
        <w:tab/>
        <w:t>and p.IdentifierKind in</w:t>
      </w:r>
    </w:p>
    <w:p w14:paraId="40F78AE2" w14:textId="77777777" w:rsidR="00A4554C" w:rsidRPr="00A4554C" w:rsidRDefault="00A4554C" w:rsidP="00A4554C">
      <w:pPr>
        <w:spacing w:after="0" w:line="240" w:lineRule="auto"/>
        <w:rPr>
          <w:sz w:val="16"/>
          <w:szCs w:val="16"/>
        </w:rPr>
      </w:pPr>
      <w:r w:rsidRPr="00A4554C">
        <w:rPr>
          <w:sz w:val="16"/>
          <w:szCs w:val="16"/>
        </w:rPr>
        <w:tab/>
        <w:t>('</w:t>
      </w:r>
      <w:r w:rsidR="00AE068D">
        <w:rPr>
          <w:sz w:val="16"/>
          <w:szCs w:val="16"/>
        </w:rPr>
        <w:t>PUBLIC HEALTH WALES</w:t>
      </w:r>
      <w:r w:rsidRPr="00A4554C">
        <w:rPr>
          <w:sz w:val="16"/>
          <w:szCs w:val="16"/>
        </w:rPr>
        <w:t>Number',</w:t>
      </w:r>
    </w:p>
    <w:p w14:paraId="7397CF26" w14:textId="77777777" w:rsidR="00A4554C" w:rsidRPr="00A4554C" w:rsidRDefault="00A4554C" w:rsidP="00A4554C">
      <w:pPr>
        <w:spacing w:after="0" w:line="240" w:lineRule="auto"/>
        <w:rPr>
          <w:sz w:val="16"/>
          <w:szCs w:val="16"/>
        </w:rPr>
      </w:pPr>
      <w:r w:rsidRPr="00A4554C">
        <w:rPr>
          <w:sz w:val="16"/>
          <w:szCs w:val="16"/>
        </w:rPr>
        <w:tab/>
        <w:t xml:space="preserve"> 'Hospital Number',</w:t>
      </w:r>
    </w:p>
    <w:p w14:paraId="21F2D6D9" w14:textId="77777777" w:rsidR="00A4554C" w:rsidRPr="00A4554C" w:rsidRDefault="00A4554C" w:rsidP="00A4554C">
      <w:pPr>
        <w:spacing w:after="0" w:line="240" w:lineRule="auto"/>
        <w:rPr>
          <w:sz w:val="16"/>
          <w:szCs w:val="16"/>
        </w:rPr>
      </w:pPr>
      <w:r w:rsidRPr="00A4554C">
        <w:rPr>
          <w:sz w:val="16"/>
          <w:szCs w:val="16"/>
        </w:rPr>
        <w:t xml:space="preserve">     'Previous </w:t>
      </w:r>
      <w:r w:rsidR="00AE068D">
        <w:rPr>
          <w:sz w:val="16"/>
          <w:szCs w:val="16"/>
        </w:rPr>
        <w:t>PUBLIC HEALTH WALES</w:t>
      </w:r>
      <w:r w:rsidRPr="00A4554C">
        <w:rPr>
          <w:sz w:val="16"/>
          <w:szCs w:val="16"/>
        </w:rPr>
        <w:t>Number',</w:t>
      </w:r>
    </w:p>
    <w:p w14:paraId="7C2907FD" w14:textId="77777777" w:rsidR="00A4554C" w:rsidRPr="00A4554C" w:rsidRDefault="00A4554C" w:rsidP="00A4554C">
      <w:pPr>
        <w:spacing w:after="0" w:line="240" w:lineRule="auto"/>
        <w:rPr>
          <w:sz w:val="16"/>
          <w:szCs w:val="16"/>
        </w:rPr>
      </w:pPr>
      <w:r w:rsidRPr="00A4554C">
        <w:rPr>
          <w:sz w:val="16"/>
          <w:szCs w:val="16"/>
        </w:rPr>
        <w:tab/>
        <w:t xml:space="preserve"> 'Temporary ID',</w:t>
      </w:r>
    </w:p>
    <w:p w14:paraId="4D2467DA" w14:textId="77777777" w:rsidR="00A4554C" w:rsidRPr="00A4554C" w:rsidRDefault="00A4554C" w:rsidP="00A4554C">
      <w:pPr>
        <w:spacing w:after="0" w:line="240" w:lineRule="auto"/>
        <w:rPr>
          <w:sz w:val="16"/>
          <w:szCs w:val="16"/>
        </w:rPr>
      </w:pPr>
      <w:r w:rsidRPr="00A4554C">
        <w:rPr>
          <w:sz w:val="16"/>
          <w:szCs w:val="16"/>
        </w:rPr>
        <w:tab/>
        <w:t xml:space="preserve"> 'RS Number')</w:t>
      </w:r>
    </w:p>
    <w:p w14:paraId="08B0E240" w14:textId="77777777" w:rsidR="00A4554C" w:rsidRPr="00A4554C" w:rsidRDefault="00A4554C" w:rsidP="00A4554C">
      <w:pPr>
        <w:spacing w:after="0" w:line="240" w:lineRule="auto"/>
        <w:rPr>
          <w:sz w:val="16"/>
          <w:szCs w:val="16"/>
        </w:rPr>
      </w:pPr>
      <w:r w:rsidRPr="00A4554C">
        <w:rPr>
          <w:sz w:val="16"/>
          <w:szCs w:val="16"/>
        </w:rPr>
        <w:tab/>
        <w:t>and r.DeathDate is not null AND rl.</w:t>
      </w:r>
      <w:r w:rsidR="00AE068D">
        <w:rPr>
          <w:sz w:val="16"/>
          <w:szCs w:val="16"/>
        </w:rPr>
        <w:t>Public Health Wales</w:t>
      </w:r>
      <w:r w:rsidRPr="00A4554C">
        <w:rPr>
          <w:sz w:val="16"/>
          <w:szCs w:val="16"/>
        </w:rPr>
        <w:t>reg is null --death date entered on regded and not in reglive</w:t>
      </w:r>
    </w:p>
    <w:p w14:paraId="04E472BE" w14:textId="77777777" w:rsidR="00A4554C" w:rsidRPr="00A4554C" w:rsidRDefault="00A4554C" w:rsidP="00A4554C">
      <w:pPr>
        <w:spacing w:after="0" w:line="240" w:lineRule="auto"/>
        <w:rPr>
          <w:sz w:val="16"/>
          <w:szCs w:val="16"/>
        </w:rPr>
      </w:pPr>
      <w:r w:rsidRPr="00A4554C">
        <w:rPr>
          <w:sz w:val="16"/>
          <w:szCs w:val="16"/>
        </w:rPr>
        <w:tab/>
        <w:t xml:space="preserve">and CurrentStateId in </w:t>
      </w:r>
    </w:p>
    <w:p w14:paraId="4B128D0F" w14:textId="77777777" w:rsidR="00A4554C" w:rsidRPr="00A4554C" w:rsidRDefault="00A4554C" w:rsidP="00A4554C">
      <w:pPr>
        <w:spacing w:after="0" w:line="240" w:lineRule="auto"/>
        <w:rPr>
          <w:sz w:val="16"/>
          <w:szCs w:val="16"/>
        </w:rPr>
      </w:pPr>
      <w:r w:rsidRPr="00A4554C">
        <w:rPr>
          <w:sz w:val="16"/>
          <w:szCs w:val="16"/>
        </w:rPr>
        <w:t>('StateAlreadyCaredFor',</w:t>
      </w:r>
    </w:p>
    <w:p w14:paraId="21BA4E78" w14:textId="77777777" w:rsidR="00A4554C" w:rsidRPr="00A4554C" w:rsidRDefault="00A4554C" w:rsidP="00A4554C">
      <w:pPr>
        <w:spacing w:after="0" w:line="240" w:lineRule="auto"/>
        <w:rPr>
          <w:sz w:val="16"/>
          <w:szCs w:val="16"/>
        </w:rPr>
      </w:pPr>
      <w:r w:rsidRPr="00A4554C">
        <w:rPr>
          <w:sz w:val="16"/>
          <w:szCs w:val="16"/>
        </w:rPr>
        <w:t>'StateAwaitingArbitrationGrading',</w:t>
      </w:r>
    </w:p>
    <w:p w14:paraId="03611927" w14:textId="77777777" w:rsidR="00A4554C" w:rsidRPr="00A4554C" w:rsidRDefault="00A4554C" w:rsidP="00A4554C">
      <w:pPr>
        <w:spacing w:after="0" w:line="240" w:lineRule="auto"/>
        <w:rPr>
          <w:sz w:val="16"/>
          <w:szCs w:val="16"/>
        </w:rPr>
      </w:pPr>
      <w:r w:rsidRPr="00A4554C">
        <w:rPr>
          <w:sz w:val="16"/>
          <w:szCs w:val="16"/>
        </w:rPr>
        <w:t>'StateAwaitingArbitrationGradingSelection',</w:t>
      </w:r>
    </w:p>
    <w:p w14:paraId="3F0EB28D" w14:textId="77777777" w:rsidR="00A4554C" w:rsidRPr="00A4554C" w:rsidRDefault="00A4554C" w:rsidP="00A4554C">
      <w:pPr>
        <w:spacing w:after="0" w:line="240" w:lineRule="auto"/>
        <w:rPr>
          <w:sz w:val="16"/>
          <w:szCs w:val="16"/>
        </w:rPr>
      </w:pPr>
      <w:r w:rsidRPr="00A4554C">
        <w:rPr>
          <w:sz w:val="16"/>
          <w:szCs w:val="16"/>
        </w:rPr>
        <w:t>'StateAwaitingArbitrationTriage',</w:t>
      </w:r>
    </w:p>
    <w:p w14:paraId="31E4ACB5" w14:textId="77777777" w:rsidR="00A4554C" w:rsidRPr="00A4554C" w:rsidRDefault="00A4554C" w:rsidP="00A4554C">
      <w:pPr>
        <w:spacing w:after="0" w:line="240" w:lineRule="auto"/>
        <w:rPr>
          <w:sz w:val="16"/>
          <w:szCs w:val="16"/>
        </w:rPr>
      </w:pPr>
      <w:r w:rsidRPr="00A4554C">
        <w:rPr>
          <w:sz w:val="16"/>
          <w:szCs w:val="16"/>
        </w:rPr>
        <w:t>'StateAwaitingDigitalSurveillancePhotography',</w:t>
      </w:r>
    </w:p>
    <w:p w14:paraId="2CC25B4B" w14:textId="77777777" w:rsidR="00A4554C" w:rsidRPr="00A4554C" w:rsidRDefault="00A4554C" w:rsidP="00A4554C">
      <w:pPr>
        <w:spacing w:after="0" w:line="240" w:lineRule="auto"/>
        <w:rPr>
          <w:sz w:val="16"/>
          <w:szCs w:val="16"/>
        </w:rPr>
      </w:pPr>
      <w:r w:rsidRPr="00A4554C">
        <w:rPr>
          <w:sz w:val="16"/>
          <w:szCs w:val="16"/>
        </w:rPr>
        <w:t>'StateAwaitingDigitalSurveillanceTriage',</w:t>
      </w:r>
    </w:p>
    <w:p w14:paraId="37352749" w14:textId="77777777" w:rsidR="00A4554C" w:rsidRPr="00A4554C" w:rsidRDefault="00A4554C" w:rsidP="00A4554C">
      <w:pPr>
        <w:spacing w:after="0" w:line="240" w:lineRule="auto"/>
        <w:rPr>
          <w:sz w:val="16"/>
          <w:szCs w:val="16"/>
        </w:rPr>
      </w:pPr>
      <w:r w:rsidRPr="00A4554C">
        <w:rPr>
          <w:sz w:val="16"/>
          <w:szCs w:val="16"/>
        </w:rPr>
        <w:t>'StateAwaitingFirstStrikeDigitalSurveillancePhotography',</w:t>
      </w:r>
    </w:p>
    <w:p w14:paraId="0D30E999" w14:textId="77777777" w:rsidR="00A4554C" w:rsidRPr="00A4554C" w:rsidRDefault="00A4554C" w:rsidP="00A4554C">
      <w:pPr>
        <w:spacing w:after="0" w:line="240" w:lineRule="auto"/>
        <w:rPr>
          <w:sz w:val="16"/>
          <w:szCs w:val="16"/>
        </w:rPr>
      </w:pPr>
      <w:r w:rsidRPr="00A4554C">
        <w:rPr>
          <w:sz w:val="16"/>
          <w:szCs w:val="16"/>
        </w:rPr>
        <w:t>'StateAwaitingFirstStrikePhotography',</w:t>
      </w:r>
    </w:p>
    <w:p w14:paraId="287E5066" w14:textId="77777777" w:rsidR="00A4554C" w:rsidRPr="00A4554C" w:rsidRDefault="00A4554C" w:rsidP="00A4554C">
      <w:pPr>
        <w:spacing w:after="0" w:line="240" w:lineRule="auto"/>
        <w:rPr>
          <w:sz w:val="16"/>
          <w:szCs w:val="16"/>
        </w:rPr>
      </w:pPr>
      <w:r w:rsidRPr="00A4554C">
        <w:rPr>
          <w:sz w:val="16"/>
          <w:szCs w:val="16"/>
        </w:rPr>
        <w:t>'StateAwaitingInCareOphthalmologyDischargeROGGrading',</w:t>
      </w:r>
    </w:p>
    <w:p w14:paraId="10DF2D47" w14:textId="77777777" w:rsidR="00A4554C" w:rsidRPr="00A4554C" w:rsidRDefault="00A4554C" w:rsidP="00A4554C">
      <w:pPr>
        <w:spacing w:after="0" w:line="240" w:lineRule="auto"/>
        <w:rPr>
          <w:sz w:val="16"/>
          <w:szCs w:val="16"/>
        </w:rPr>
      </w:pPr>
      <w:r w:rsidRPr="00A4554C">
        <w:rPr>
          <w:sz w:val="16"/>
          <w:szCs w:val="16"/>
        </w:rPr>
        <w:t>'StateAwaitingInCareOphthalmologyDischargeROGGradingSelection',</w:t>
      </w:r>
    </w:p>
    <w:p w14:paraId="5CD8B690" w14:textId="77777777" w:rsidR="00A4554C" w:rsidRPr="00A4554C" w:rsidRDefault="00A4554C" w:rsidP="00A4554C">
      <w:pPr>
        <w:spacing w:after="0" w:line="240" w:lineRule="auto"/>
        <w:rPr>
          <w:sz w:val="16"/>
          <w:szCs w:val="16"/>
        </w:rPr>
      </w:pPr>
      <w:r w:rsidRPr="00A4554C">
        <w:rPr>
          <w:sz w:val="16"/>
          <w:szCs w:val="16"/>
        </w:rPr>
        <w:t>'StateAwaitingInCareOphthalmologyDR',</w:t>
      </w:r>
    </w:p>
    <w:p w14:paraId="00E08DE1" w14:textId="77777777" w:rsidR="00A4554C" w:rsidRPr="00A4554C" w:rsidRDefault="00A4554C" w:rsidP="00A4554C">
      <w:pPr>
        <w:spacing w:after="0" w:line="240" w:lineRule="auto"/>
        <w:rPr>
          <w:sz w:val="16"/>
          <w:szCs w:val="16"/>
        </w:rPr>
      </w:pPr>
      <w:r w:rsidRPr="00A4554C">
        <w:rPr>
          <w:sz w:val="16"/>
          <w:szCs w:val="16"/>
        </w:rPr>
        <w:t>'StateAwaitingInCareOphthalmologyNonDR',</w:t>
      </w:r>
    </w:p>
    <w:p w14:paraId="41AFA2DE" w14:textId="77777777" w:rsidR="00A4554C" w:rsidRPr="00A4554C" w:rsidRDefault="00A4554C" w:rsidP="00A4554C">
      <w:pPr>
        <w:spacing w:after="0" w:line="240" w:lineRule="auto"/>
        <w:rPr>
          <w:sz w:val="16"/>
          <w:szCs w:val="16"/>
        </w:rPr>
      </w:pPr>
      <w:r w:rsidRPr="00A4554C">
        <w:rPr>
          <w:sz w:val="16"/>
          <w:szCs w:val="16"/>
        </w:rPr>
        <w:t>'StateAwaitingOphthalmologyResults',</w:t>
      </w:r>
    </w:p>
    <w:p w14:paraId="0A07E5FC" w14:textId="77777777" w:rsidR="00A4554C" w:rsidRPr="00A4554C" w:rsidRDefault="00A4554C" w:rsidP="00A4554C">
      <w:pPr>
        <w:spacing w:after="0" w:line="240" w:lineRule="auto"/>
        <w:rPr>
          <w:sz w:val="16"/>
          <w:szCs w:val="16"/>
        </w:rPr>
      </w:pPr>
      <w:r w:rsidRPr="00A4554C">
        <w:rPr>
          <w:sz w:val="16"/>
          <w:szCs w:val="16"/>
        </w:rPr>
        <w:t>'StateAwaitingPhotography',</w:t>
      </w:r>
    </w:p>
    <w:p w14:paraId="6C0EB07D" w14:textId="77777777" w:rsidR="00A4554C" w:rsidRPr="00A4554C" w:rsidRDefault="00A4554C" w:rsidP="00A4554C">
      <w:pPr>
        <w:spacing w:after="0" w:line="240" w:lineRule="auto"/>
        <w:rPr>
          <w:sz w:val="16"/>
          <w:szCs w:val="16"/>
        </w:rPr>
      </w:pPr>
      <w:r w:rsidRPr="00A4554C">
        <w:rPr>
          <w:sz w:val="16"/>
          <w:szCs w:val="16"/>
        </w:rPr>
        <w:t>'StateAwaitingPrimaryDigitalSurveillanceGrading',</w:t>
      </w:r>
    </w:p>
    <w:p w14:paraId="0A95913E" w14:textId="77777777" w:rsidR="00A4554C" w:rsidRPr="00A4554C" w:rsidRDefault="00A4554C" w:rsidP="00A4554C">
      <w:pPr>
        <w:spacing w:after="0" w:line="240" w:lineRule="auto"/>
        <w:rPr>
          <w:sz w:val="16"/>
          <w:szCs w:val="16"/>
        </w:rPr>
      </w:pPr>
      <w:r w:rsidRPr="00A4554C">
        <w:rPr>
          <w:sz w:val="16"/>
          <w:szCs w:val="16"/>
        </w:rPr>
        <w:t>'StateAwaitingPrimaryDigitalSurveillanceGradingSelection',</w:t>
      </w:r>
    </w:p>
    <w:p w14:paraId="26F1A54E" w14:textId="77777777" w:rsidR="00A4554C" w:rsidRPr="00A4554C" w:rsidRDefault="00A4554C" w:rsidP="00A4554C">
      <w:pPr>
        <w:spacing w:after="0" w:line="240" w:lineRule="auto"/>
        <w:rPr>
          <w:sz w:val="16"/>
          <w:szCs w:val="16"/>
        </w:rPr>
      </w:pPr>
      <w:r w:rsidRPr="00A4554C">
        <w:rPr>
          <w:sz w:val="16"/>
          <w:szCs w:val="16"/>
        </w:rPr>
        <w:t>'StateAwaitingPrimaryGrading',</w:t>
      </w:r>
    </w:p>
    <w:p w14:paraId="1F5F7A81" w14:textId="77777777" w:rsidR="00A4554C" w:rsidRPr="00A4554C" w:rsidRDefault="00A4554C" w:rsidP="00A4554C">
      <w:pPr>
        <w:spacing w:after="0" w:line="240" w:lineRule="auto"/>
        <w:rPr>
          <w:sz w:val="16"/>
          <w:szCs w:val="16"/>
        </w:rPr>
      </w:pPr>
      <w:r w:rsidRPr="00A4554C">
        <w:rPr>
          <w:sz w:val="16"/>
          <w:szCs w:val="16"/>
        </w:rPr>
        <w:t>'StateAwaitingPrimaryGradingSelection',</w:t>
      </w:r>
    </w:p>
    <w:p w14:paraId="2CEB602F" w14:textId="77777777" w:rsidR="00A4554C" w:rsidRPr="00A4554C" w:rsidRDefault="00A4554C" w:rsidP="00A4554C">
      <w:pPr>
        <w:spacing w:after="0" w:line="240" w:lineRule="auto"/>
        <w:rPr>
          <w:sz w:val="16"/>
          <w:szCs w:val="16"/>
        </w:rPr>
      </w:pPr>
      <w:r w:rsidRPr="00A4554C">
        <w:rPr>
          <w:sz w:val="16"/>
          <w:szCs w:val="16"/>
        </w:rPr>
        <w:t>'StateAwaitingRecallForDigitalSurveillanceScreening',</w:t>
      </w:r>
    </w:p>
    <w:p w14:paraId="5CD5C330" w14:textId="77777777" w:rsidR="00A4554C" w:rsidRPr="00A4554C" w:rsidRDefault="00A4554C" w:rsidP="00A4554C">
      <w:pPr>
        <w:spacing w:after="0" w:line="240" w:lineRule="auto"/>
        <w:rPr>
          <w:sz w:val="16"/>
          <w:szCs w:val="16"/>
        </w:rPr>
      </w:pPr>
      <w:r w:rsidRPr="00A4554C">
        <w:rPr>
          <w:sz w:val="16"/>
          <w:szCs w:val="16"/>
        </w:rPr>
        <w:t>'StateAwaitingRecallForScreening',</w:t>
      </w:r>
    </w:p>
    <w:p w14:paraId="0FADF9A8" w14:textId="77777777" w:rsidR="00A4554C" w:rsidRPr="00A4554C" w:rsidRDefault="00A4554C" w:rsidP="00A4554C">
      <w:pPr>
        <w:spacing w:after="0" w:line="240" w:lineRule="auto"/>
        <w:rPr>
          <w:sz w:val="16"/>
          <w:szCs w:val="16"/>
        </w:rPr>
      </w:pPr>
      <w:r w:rsidRPr="00A4554C">
        <w:rPr>
          <w:sz w:val="16"/>
          <w:szCs w:val="16"/>
        </w:rPr>
        <w:t>'StateAwaitingReferralOutcomeGrading',</w:t>
      </w:r>
    </w:p>
    <w:p w14:paraId="204F671E" w14:textId="77777777" w:rsidR="00A4554C" w:rsidRPr="00A4554C" w:rsidRDefault="00A4554C" w:rsidP="00A4554C">
      <w:pPr>
        <w:spacing w:after="0" w:line="240" w:lineRule="auto"/>
        <w:rPr>
          <w:sz w:val="16"/>
          <w:szCs w:val="16"/>
        </w:rPr>
      </w:pPr>
      <w:r w:rsidRPr="00A4554C">
        <w:rPr>
          <w:sz w:val="16"/>
          <w:szCs w:val="16"/>
        </w:rPr>
        <w:t>'StateAwaitingReferralOutcomeGradingSelection',</w:t>
      </w:r>
    </w:p>
    <w:p w14:paraId="2133AF82" w14:textId="77777777" w:rsidR="00A4554C" w:rsidRPr="00A4554C" w:rsidRDefault="00A4554C" w:rsidP="00A4554C">
      <w:pPr>
        <w:spacing w:after="0" w:line="240" w:lineRule="auto"/>
        <w:rPr>
          <w:sz w:val="16"/>
          <w:szCs w:val="16"/>
        </w:rPr>
      </w:pPr>
      <w:r w:rsidRPr="00A4554C">
        <w:rPr>
          <w:sz w:val="16"/>
          <w:szCs w:val="16"/>
        </w:rPr>
        <w:t>'StateAwaitingSecondaryDigitalSurveillanceGrading',</w:t>
      </w:r>
    </w:p>
    <w:p w14:paraId="56E0DE40" w14:textId="77777777" w:rsidR="00A4554C" w:rsidRPr="00A4554C" w:rsidRDefault="00A4554C" w:rsidP="00A4554C">
      <w:pPr>
        <w:spacing w:after="0" w:line="240" w:lineRule="auto"/>
        <w:rPr>
          <w:sz w:val="16"/>
          <w:szCs w:val="16"/>
        </w:rPr>
      </w:pPr>
      <w:r w:rsidRPr="00A4554C">
        <w:rPr>
          <w:sz w:val="16"/>
          <w:szCs w:val="16"/>
        </w:rPr>
        <w:t>'StateAwaitingSecondaryDigitalSurveillanceGradingSelection',</w:t>
      </w:r>
    </w:p>
    <w:p w14:paraId="0BBB16CB" w14:textId="77777777" w:rsidR="00A4554C" w:rsidRPr="00A4554C" w:rsidRDefault="00A4554C" w:rsidP="00A4554C">
      <w:pPr>
        <w:spacing w:after="0" w:line="240" w:lineRule="auto"/>
        <w:rPr>
          <w:sz w:val="16"/>
          <w:szCs w:val="16"/>
        </w:rPr>
      </w:pPr>
      <w:r w:rsidRPr="00A4554C">
        <w:rPr>
          <w:sz w:val="16"/>
          <w:szCs w:val="16"/>
        </w:rPr>
        <w:t>'StateAwaitingSecondaryGrading',</w:t>
      </w:r>
    </w:p>
    <w:p w14:paraId="23661F8C" w14:textId="77777777" w:rsidR="00A4554C" w:rsidRPr="00A4554C" w:rsidRDefault="00A4554C" w:rsidP="00A4554C">
      <w:pPr>
        <w:spacing w:after="0" w:line="240" w:lineRule="auto"/>
        <w:rPr>
          <w:sz w:val="16"/>
          <w:szCs w:val="16"/>
        </w:rPr>
      </w:pPr>
      <w:r w:rsidRPr="00A4554C">
        <w:rPr>
          <w:sz w:val="16"/>
          <w:szCs w:val="16"/>
        </w:rPr>
        <w:t>'StateAwaitingSecondaryGradingSelection',</w:t>
      </w:r>
    </w:p>
    <w:p w14:paraId="1FD5015F" w14:textId="77777777" w:rsidR="00A4554C" w:rsidRPr="00A4554C" w:rsidRDefault="00A4554C" w:rsidP="00A4554C">
      <w:pPr>
        <w:spacing w:after="0" w:line="240" w:lineRule="auto"/>
        <w:rPr>
          <w:sz w:val="16"/>
          <w:szCs w:val="16"/>
        </w:rPr>
      </w:pPr>
      <w:r w:rsidRPr="00A4554C">
        <w:rPr>
          <w:sz w:val="16"/>
          <w:szCs w:val="16"/>
        </w:rPr>
        <w:t>'StateAwaitingSecondStrikePhotography',</w:t>
      </w:r>
    </w:p>
    <w:p w14:paraId="49A2663D" w14:textId="77777777" w:rsidR="00A4554C" w:rsidRPr="00A4554C" w:rsidRDefault="00A4554C" w:rsidP="00A4554C">
      <w:pPr>
        <w:spacing w:after="0" w:line="240" w:lineRule="auto"/>
        <w:rPr>
          <w:sz w:val="16"/>
          <w:szCs w:val="16"/>
        </w:rPr>
      </w:pPr>
      <w:r w:rsidRPr="00A4554C">
        <w:rPr>
          <w:sz w:val="16"/>
          <w:szCs w:val="16"/>
        </w:rPr>
        <w:t>'StateAwaitingTertiaryDigitalSurveillanceGrading',</w:t>
      </w:r>
    </w:p>
    <w:p w14:paraId="76390BFF" w14:textId="77777777" w:rsidR="00A4554C" w:rsidRPr="00A4554C" w:rsidRDefault="00A4554C" w:rsidP="00A4554C">
      <w:pPr>
        <w:spacing w:after="0" w:line="240" w:lineRule="auto"/>
        <w:rPr>
          <w:sz w:val="16"/>
          <w:szCs w:val="16"/>
        </w:rPr>
      </w:pPr>
      <w:r w:rsidRPr="00A4554C">
        <w:rPr>
          <w:sz w:val="16"/>
          <w:szCs w:val="16"/>
        </w:rPr>
        <w:t>'StateAwaitingTertiaryDigitalSurveillanceGradingSelection',</w:t>
      </w:r>
    </w:p>
    <w:p w14:paraId="058E2DAD" w14:textId="77777777" w:rsidR="00A4554C" w:rsidRPr="00A4554C" w:rsidRDefault="00A4554C" w:rsidP="00A4554C">
      <w:pPr>
        <w:spacing w:after="0" w:line="240" w:lineRule="auto"/>
        <w:rPr>
          <w:sz w:val="16"/>
          <w:szCs w:val="16"/>
        </w:rPr>
      </w:pPr>
      <w:r w:rsidRPr="00A4554C">
        <w:rPr>
          <w:sz w:val="16"/>
          <w:szCs w:val="16"/>
        </w:rPr>
        <w:t>'StateAwaitingTriage',</w:t>
      </w:r>
    </w:p>
    <w:p w14:paraId="3A7AF906" w14:textId="77777777" w:rsidR="00A4554C" w:rsidRPr="00A4554C" w:rsidRDefault="00A4554C" w:rsidP="00A4554C">
      <w:pPr>
        <w:spacing w:after="0" w:line="240" w:lineRule="auto"/>
        <w:rPr>
          <w:sz w:val="16"/>
          <w:szCs w:val="16"/>
        </w:rPr>
      </w:pPr>
      <w:r w:rsidRPr="00A4554C">
        <w:rPr>
          <w:sz w:val="16"/>
          <w:szCs w:val="16"/>
        </w:rPr>
        <w:t>'StateDigitalSurveillanceScreeningPostponed',</w:t>
      </w:r>
    </w:p>
    <w:p w14:paraId="1AB03758" w14:textId="77777777" w:rsidR="00A4554C" w:rsidRPr="00A4554C" w:rsidRDefault="00A4554C" w:rsidP="00A4554C">
      <w:pPr>
        <w:spacing w:after="0" w:line="240" w:lineRule="auto"/>
        <w:rPr>
          <w:sz w:val="16"/>
          <w:szCs w:val="16"/>
        </w:rPr>
      </w:pPr>
      <w:r w:rsidRPr="00A4554C">
        <w:rPr>
          <w:sz w:val="16"/>
          <w:szCs w:val="16"/>
        </w:rPr>
        <w:t>'StateInCareOphthalmology',</w:t>
      </w:r>
    </w:p>
    <w:p w14:paraId="7547EE7A" w14:textId="77777777" w:rsidR="00A4554C" w:rsidRPr="00A4554C" w:rsidRDefault="00A4554C" w:rsidP="00A4554C">
      <w:pPr>
        <w:spacing w:after="0" w:line="240" w:lineRule="auto"/>
        <w:rPr>
          <w:sz w:val="16"/>
          <w:szCs w:val="16"/>
        </w:rPr>
      </w:pPr>
      <w:r w:rsidRPr="00A4554C">
        <w:rPr>
          <w:sz w:val="16"/>
          <w:szCs w:val="16"/>
        </w:rPr>
        <w:t>'StateInCareOphthalmologyAwaitingSelection')</w:t>
      </w:r>
    </w:p>
    <w:p w14:paraId="6394B169" w14:textId="77777777" w:rsidR="00A4554C" w:rsidRPr="00A4554C" w:rsidRDefault="00A4554C" w:rsidP="00A4554C">
      <w:pPr>
        <w:spacing w:after="0" w:line="240" w:lineRule="auto"/>
        <w:rPr>
          <w:sz w:val="16"/>
          <w:szCs w:val="16"/>
        </w:rPr>
      </w:pPr>
      <w:r w:rsidRPr="00A4554C">
        <w:rPr>
          <w:sz w:val="16"/>
          <w:szCs w:val="16"/>
        </w:rPr>
        <w:t>order by latest_Appointment asc    --asc as those with their last appointment the furthest away will be called first</w:t>
      </w:r>
    </w:p>
    <w:p w14:paraId="5A66E2FB" w14:textId="77777777" w:rsidR="00A4554C" w:rsidRPr="00A4554C" w:rsidRDefault="00A4554C" w:rsidP="00A4554C">
      <w:pPr>
        <w:spacing w:after="0" w:line="240" w:lineRule="auto"/>
        <w:rPr>
          <w:sz w:val="16"/>
          <w:szCs w:val="16"/>
        </w:rPr>
      </w:pPr>
    </w:p>
    <w:p w14:paraId="381EAF38" w14:textId="77777777" w:rsidR="00A4554C" w:rsidRPr="00A4554C" w:rsidRDefault="00A4554C" w:rsidP="00A4554C">
      <w:pPr>
        <w:spacing w:after="0" w:line="240" w:lineRule="auto"/>
        <w:rPr>
          <w:sz w:val="16"/>
          <w:szCs w:val="16"/>
        </w:rPr>
      </w:pPr>
      <w:r w:rsidRPr="00A4554C">
        <w:rPr>
          <w:sz w:val="16"/>
          <w:szCs w:val="16"/>
        </w:rPr>
        <w:t>-- 05/10/17 -  368 record</w:t>
      </w:r>
      <w:r>
        <w:rPr>
          <w:sz w:val="16"/>
          <w:szCs w:val="16"/>
        </w:rPr>
        <w:t>s</w:t>
      </w:r>
    </w:p>
    <w:p w14:paraId="0C34D0BD" w14:textId="77777777" w:rsidR="00A4554C" w:rsidRPr="00A4554C" w:rsidRDefault="00A4554C" w:rsidP="00A4554C">
      <w:pPr>
        <w:spacing w:after="0" w:line="240" w:lineRule="auto"/>
        <w:rPr>
          <w:sz w:val="16"/>
          <w:szCs w:val="16"/>
        </w:rPr>
      </w:pPr>
      <w:r w:rsidRPr="00A4554C">
        <w:rPr>
          <w:sz w:val="16"/>
          <w:szCs w:val="16"/>
        </w:rPr>
        <w:t>--FOURTH PRIORITY are .....</w:t>
      </w:r>
    </w:p>
    <w:p w14:paraId="61388A85" w14:textId="77777777" w:rsidR="00A4554C" w:rsidRPr="00A4554C" w:rsidRDefault="00A4554C" w:rsidP="00A4554C">
      <w:pPr>
        <w:spacing w:after="0" w:line="240" w:lineRule="auto"/>
        <w:rPr>
          <w:sz w:val="16"/>
          <w:szCs w:val="16"/>
        </w:rPr>
      </w:pPr>
      <w:r w:rsidRPr="00A4554C">
        <w:rPr>
          <w:sz w:val="16"/>
          <w:szCs w:val="16"/>
        </w:rPr>
        <w:t>select r.</w:t>
      </w:r>
      <w:r w:rsidR="00AE068D">
        <w:rPr>
          <w:sz w:val="16"/>
          <w:szCs w:val="16"/>
        </w:rPr>
        <w:t>Public Health Wales</w:t>
      </w:r>
      <w:r w:rsidRPr="00A4554C">
        <w:rPr>
          <w:sz w:val="16"/>
          <w:szCs w:val="16"/>
        </w:rPr>
        <w:t xml:space="preserve">reg as Identifier, r.forename1 as Forename,  r.forename2 as Forename2, r.surname as Surname, </w:t>
      </w:r>
    </w:p>
    <w:p w14:paraId="5127026E" w14:textId="77777777" w:rsidR="00A4554C" w:rsidRPr="00A4554C" w:rsidRDefault="00A4554C" w:rsidP="00A4554C">
      <w:pPr>
        <w:spacing w:after="0" w:line="240" w:lineRule="auto"/>
        <w:rPr>
          <w:sz w:val="16"/>
          <w:szCs w:val="16"/>
        </w:rPr>
      </w:pPr>
      <w:r w:rsidRPr="00A4554C">
        <w:rPr>
          <w:sz w:val="16"/>
          <w:szCs w:val="16"/>
        </w:rPr>
        <w:t xml:space="preserve">r.dob as Date_of_Birth, r.DeathDate as Date_Deceased, A.[addrline1] AS PreviousAddress1, a.[addrline2]AS PreviousAddress2, a.[addrline3]AS PreviousAddress3, a.[addrline4]AS PreviousAddress4, a.[addrline5] AS PreviousAddress5, CurrentstateID as Current_State, </w:t>
      </w:r>
    </w:p>
    <w:p w14:paraId="6095284D" w14:textId="77777777" w:rsidR="00A4554C" w:rsidRPr="00A4554C" w:rsidRDefault="00A4554C" w:rsidP="00A4554C">
      <w:pPr>
        <w:spacing w:after="0" w:line="240" w:lineRule="auto"/>
        <w:rPr>
          <w:sz w:val="16"/>
          <w:szCs w:val="16"/>
        </w:rPr>
      </w:pPr>
      <w:r w:rsidRPr="00A4554C">
        <w:rPr>
          <w:sz w:val="16"/>
          <w:szCs w:val="16"/>
        </w:rPr>
        <w:t>( select top 1 startdate from [dbo].[whappointment] where patientid = s.patientid  order by startdate desc) as latest_Appointment, [From] as Date_Entered_Current_state</w:t>
      </w:r>
    </w:p>
    <w:p w14:paraId="5537F2DB" w14:textId="77777777" w:rsidR="00A4554C" w:rsidRPr="00A4554C" w:rsidRDefault="00A4554C" w:rsidP="00A4554C">
      <w:pPr>
        <w:spacing w:after="0" w:line="240" w:lineRule="auto"/>
        <w:rPr>
          <w:sz w:val="16"/>
          <w:szCs w:val="16"/>
        </w:rPr>
      </w:pPr>
      <w:r w:rsidRPr="00A4554C">
        <w:rPr>
          <w:sz w:val="16"/>
          <w:szCs w:val="16"/>
        </w:rPr>
        <w:t xml:space="preserve">from dbo.WhPatient p  </w:t>
      </w:r>
    </w:p>
    <w:p w14:paraId="5E6C9014" w14:textId="77777777" w:rsidR="00A4554C" w:rsidRPr="00A4554C" w:rsidRDefault="00A4554C" w:rsidP="00A4554C">
      <w:pPr>
        <w:spacing w:after="0" w:line="240" w:lineRule="auto"/>
        <w:rPr>
          <w:sz w:val="16"/>
          <w:szCs w:val="16"/>
        </w:rPr>
      </w:pPr>
      <w:r w:rsidRPr="00A4554C">
        <w:rPr>
          <w:sz w:val="16"/>
          <w:szCs w:val="16"/>
        </w:rPr>
        <w:tab/>
        <w:t>left outer join dbo.WhStateTransition s on p.StateId=s.Id --monitors status (on pathway)</w:t>
      </w:r>
    </w:p>
    <w:p w14:paraId="05E024EA" w14:textId="77777777" w:rsidR="00A4554C" w:rsidRPr="00A4554C" w:rsidRDefault="00A4554C" w:rsidP="00A4554C">
      <w:pPr>
        <w:spacing w:after="0" w:line="240" w:lineRule="auto"/>
        <w:rPr>
          <w:sz w:val="16"/>
          <w:szCs w:val="16"/>
        </w:rPr>
      </w:pPr>
      <w:r w:rsidRPr="00A4554C">
        <w:rPr>
          <w:sz w:val="16"/>
          <w:szCs w:val="16"/>
        </w:rPr>
        <w:tab/>
        <w:t>-- Will need to convert to using live state table when Claire has access from CQ2</w:t>
      </w:r>
    </w:p>
    <w:p w14:paraId="02F4C9BA" w14:textId="77777777" w:rsidR="00A4554C" w:rsidRPr="00A4554C" w:rsidRDefault="00A4554C" w:rsidP="00A4554C">
      <w:pPr>
        <w:spacing w:after="0" w:line="240" w:lineRule="auto"/>
        <w:rPr>
          <w:sz w:val="16"/>
          <w:szCs w:val="16"/>
        </w:rPr>
      </w:pPr>
      <w:r w:rsidRPr="00A4554C">
        <w:rPr>
          <w:sz w:val="16"/>
          <w:szCs w:val="16"/>
        </w:rPr>
        <w:tab/>
        <w:t>left outer join [rytwgsrvsqlinf1\scrdata].RegistrationData.dbo.RD_regded r on p.Identifier=r.</w:t>
      </w:r>
      <w:r w:rsidR="00AE068D">
        <w:rPr>
          <w:sz w:val="16"/>
          <w:szCs w:val="16"/>
        </w:rPr>
        <w:t>Public Health Wales</w:t>
      </w:r>
      <w:r w:rsidRPr="00A4554C">
        <w:rPr>
          <w:sz w:val="16"/>
          <w:szCs w:val="16"/>
        </w:rPr>
        <w:t xml:space="preserve">reg </w:t>
      </w:r>
    </w:p>
    <w:p w14:paraId="03EB9833" w14:textId="77777777" w:rsidR="00A4554C" w:rsidRPr="00A4554C" w:rsidRDefault="00A4554C" w:rsidP="00A4554C">
      <w:pPr>
        <w:spacing w:after="0" w:line="240" w:lineRule="auto"/>
        <w:rPr>
          <w:sz w:val="16"/>
          <w:szCs w:val="16"/>
        </w:rPr>
      </w:pPr>
      <w:r w:rsidRPr="00A4554C">
        <w:rPr>
          <w:sz w:val="16"/>
          <w:szCs w:val="16"/>
        </w:rPr>
        <w:tab/>
        <w:t>left outer join [rytwgsrvsqlinf1\scrdata].RegistrationData.dbo.RD_addrded a on p.Identifier=a.</w:t>
      </w:r>
      <w:r w:rsidR="00AE068D">
        <w:rPr>
          <w:sz w:val="16"/>
          <w:szCs w:val="16"/>
        </w:rPr>
        <w:t>Public Health Wales</w:t>
      </w:r>
      <w:r w:rsidRPr="00A4554C">
        <w:rPr>
          <w:sz w:val="16"/>
          <w:szCs w:val="16"/>
        </w:rPr>
        <w:t>addr</w:t>
      </w:r>
    </w:p>
    <w:p w14:paraId="003A95C7" w14:textId="77777777" w:rsidR="00A4554C" w:rsidRPr="00A4554C" w:rsidRDefault="00A4554C" w:rsidP="00A4554C">
      <w:pPr>
        <w:spacing w:after="0" w:line="240" w:lineRule="auto"/>
        <w:rPr>
          <w:sz w:val="16"/>
          <w:szCs w:val="16"/>
        </w:rPr>
      </w:pPr>
      <w:r w:rsidRPr="00A4554C">
        <w:rPr>
          <w:sz w:val="16"/>
          <w:szCs w:val="16"/>
        </w:rPr>
        <w:tab/>
        <w:t>left outer join [rytwgsrvsqlinf1\scrdata].RegistrationData.dbo.RD_reglive rl on p.Identifier=rl.</w:t>
      </w:r>
      <w:r w:rsidR="00AE068D">
        <w:rPr>
          <w:sz w:val="16"/>
          <w:szCs w:val="16"/>
        </w:rPr>
        <w:t>Public Health Wales</w:t>
      </w:r>
      <w:r w:rsidRPr="00A4554C">
        <w:rPr>
          <w:sz w:val="16"/>
          <w:szCs w:val="16"/>
        </w:rPr>
        <w:t>reg  --need to include reglive as sometimes person incorrectly have a deceased date and are in regded as well as reglive</w:t>
      </w:r>
    </w:p>
    <w:p w14:paraId="6290B512" w14:textId="77777777" w:rsidR="00A4554C" w:rsidRPr="00A4554C" w:rsidRDefault="00A4554C" w:rsidP="00A4554C">
      <w:pPr>
        <w:spacing w:after="0" w:line="240" w:lineRule="auto"/>
        <w:rPr>
          <w:sz w:val="16"/>
          <w:szCs w:val="16"/>
        </w:rPr>
      </w:pPr>
      <w:r w:rsidRPr="00A4554C">
        <w:rPr>
          <w:sz w:val="16"/>
          <w:szCs w:val="16"/>
        </w:rPr>
        <w:t>where s.IsCurrent=1 and s.CurrentStateId != 'StateDeceased' --1 is latest state (all previous states are 0), not identified as Deceased</w:t>
      </w:r>
    </w:p>
    <w:p w14:paraId="647F508E" w14:textId="77777777" w:rsidR="00A4554C" w:rsidRPr="00A4554C" w:rsidRDefault="00A4554C" w:rsidP="00A4554C">
      <w:pPr>
        <w:spacing w:after="0" w:line="240" w:lineRule="auto"/>
        <w:rPr>
          <w:sz w:val="16"/>
          <w:szCs w:val="16"/>
        </w:rPr>
      </w:pPr>
      <w:r w:rsidRPr="00A4554C">
        <w:rPr>
          <w:sz w:val="16"/>
          <w:szCs w:val="16"/>
        </w:rPr>
        <w:tab/>
        <w:t>and p.IdentifierKind in</w:t>
      </w:r>
    </w:p>
    <w:p w14:paraId="034230D4" w14:textId="77777777" w:rsidR="00A4554C" w:rsidRPr="00A4554C" w:rsidRDefault="00A4554C" w:rsidP="00A4554C">
      <w:pPr>
        <w:spacing w:after="0" w:line="240" w:lineRule="auto"/>
        <w:rPr>
          <w:sz w:val="16"/>
          <w:szCs w:val="16"/>
        </w:rPr>
      </w:pPr>
      <w:r w:rsidRPr="00A4554C">
        <w:rPr>
          <w:sz w:val="16"/>
          <w:szCs w:val="16"/>
        </w:rPr>
        <w:tab/>
        <w:t>('</w:t>
      </w:r>
      <w:r w:rsidR="00AE068D">
        <w:rPr>
          <w:sz w:val="16"/>
          <w:szCs w:val="16"/>
        </w:rPr>
        <w:t>PUBLIC HEALTH WALES</w:t>
      </w:r>
      <w:r w:rsidRPr="00A4554C">
        <w:rPr>
          <w:sz w:val="16"/>
          <w:szCs w:val="16"/>
        </w:rPr>
        <w:t>Number',</w:t>
      </w:r>
    </w:p>
    <w:p w14:paraId="1D57F54E" w14:textId="77777777" w:rsidR="00A4554C" w:rsidRPr="00A4554C" w:rsidRDefault="00A4554C" w:rsidP="00A4554C">
      <w:pPr>
        <w:spacing w:after="0" w:line="240" w:lineRule="auto"/>
        <w:rPr>
          <w:sz w:val="16"/>
          <w:szCs w:val="16"/>
        </w:rPr>
      </w:pPr>
      <w:r w:rsidRPr="00A4554C">
        <w:rPr>
          <w:sz w:val="16"/>
          <w:szCs w:val="16"/>
        </w:rPr>
        <w:tab/>
        <w:t xml:space="preserve"> 'Hospital Number',</w:t>
      </w:r>
    </w:p>
    <w:p w14:paraId="526A8555" w14:textId="77777777" w:rsidR="00A4554C" w:rsidRPr="00A4554C" w:rsidRDefault="00A4554C" w:rsidP="00A4554C">
      <w:pPr>
        <w:spacing w:after="0" w:line="240" w:lineRule="auto"/>
        <w:rPr>
          <w:sz w:val="16"/>
          <w:szCs w:val="16"/>
        </w:rPr>
      </w:pPr>
      <w:r w:rsidRPr="00A4554C">
        <w:rPr>
          <w:sz w:val="16"/>
          <w:szCs w:val="16"/>
        </w:rPr>
        <w:t xml:space="preserve">     'Previous </w:t>
      </w:r>
      <w:r w:rsidR="00AE068D">
        <w:rPr>
          <w:sz w:val="16"/>
          <w:szCs w:val="16"/>
        </w:rPr>
        <w:t>PUBLIC HEALTH WALES</w:t>
      </w:r>
      <w:r w:rsidRPr="00A4554C">
        <w:rPr>
          <w:sz w:val="16"/>
          <w:szCs w:val="16"/>
        </w:rPr>
        <w:t>Number',</w:t>
      </w:r>
    </w:p>
    <w:p w14:paraId="5B89F01C" w14:textId="77777777" w:rsidR="00A4554C" w:rsidRPr="00A4554C" w:rsidRDefault="00A4554C" w:rsidP="00A4554C">
      <w:pPr>
        <w:spacing w:after="0" w:line="240" w:lineRule="auto"/>
        <w:rPr>
          <w:sz w:val="16"/>
          <w:szCs w:val="16"/>
        </w:rPr>
      </w:pPr>
      <w:r w:rsidRPr="00A4554C">
        <w:rPr>
          <w:sz w:val="16"/>
          <w:szCs w:val="16"/>
        </w:rPr>
        <w:tab/>
        <w:t xml:space="preserve"> 'Temporary ID',</w:t>
      </w:r>
    </w:p>
    <w:p w14:paraId="55CD4108" w14:textId="77777777" w:rsidR="00A4554C" w:rsidRPr="00A4554C" w:rsidRDefault="00A4554C" w:rsidP="00A4554C">
      <w:pPr>
        <w:spacing w:after="0" w:line="240" w:lineRule="auto"/>
        <w:rPr>
          <w:sz w:val="16"/>
          <w:szCs w:val="16"/>
        </w:rPr>
      </w:pPr>
      <w:r w:rsidRPr="00A4554C">
        <w:rPr>
          <w:sz w:val="16"/>
          <w:szCs w:val="16"/>
        </w:rPr>
        <w:tab/>
        <w:t xml:space="preserve"> 'RS Number')</w:t>
      </w:r>
    </w:p>
    <w:p w14:paraId="3E44A819" w14:textId="77777777" w:rsidR="00A4554C" w:rsidRPr="00A4554C" w:rsidRDefault="00A4554C" w:rsidP="00A4554C">
      <w:pPr>
        <w:spacing w:after="0" w:line="240" w:lineRule="auto"/>
        <w:rPr>
          <w:sz w:val="16"/>
          <w:szCs w:val="16"/>
        </w:rPr>
      </w:pPr>
      <w:r w:rsidRPr="00A4554C">
        <w:rPr>
          <w:sz w:val="16"/>
          <w:szCs w:val="16"/>
        </w:rPr>
        <w:tab/>
        <w:t>and r.DeathDate is not null AND rl.</w:t>
      </w:r>
      <w:r w:rsidR="00AE068D">
        <w:rPr>
          <w:sz w:val="16"/>
          <w:szCs w:val="16"/>
        </w:rPr>
        <w:t>Public Health Wales</w:t>
      </w:r>
      <w:r w:rsidRPr="00A4554C">
        <w:rPr>
          <w:sz w:val="16"/>
          <w:szCs w:val="16"/>
        </w:rPr>
        <w:t>reg is null --death date entered on regded and not in reglive</w:t>
      </w:r>
    </w:p>
    <w:p w14:paraId="6AF198E7" w14:textId="77777777" w:rsidR="00A4554C" w:rsidRPr="00A4554C" w:rsidRDefault="00A4554C" w:rsidP="00A4554C">
      <w:pPr>
        <w:spacing w:after="0" w:line="240" w:lineRule="auto"/>
        <w:rPr>
          <w:sz w:val="16"/>
          <w:szCs w:val="16"/>
        </w:rPr>
      </w:pPr>
      <w:r w:rsidRPr="00A4554C">
        <w:rPr>
          <w:sz w:val="16"/>
          <w:szCs w:val="16"/>
        </w:rPr>
        <w:tab/>
        <w:t xml:space="preserve">and CurrentStateId in </w:t>
      </w:r>
    </w:p>
    <w:p w14:paraId="5183BD3E" w14:textId="77777777" w:rsidR="00A4554C" w:rsidRPr="00A4554C" w:rsidRDefault="00A4554C" w:rsidP="00A4554C">
      <w:pPr>
        <w:spacing w:after="0" w:line="240" w:lineRule="auto"/>
        <w:rPr>
          <w:sz w:val="16"/>
          <w:szCs w:val="16"/>
        </w:rPr>
      </w:pPr>
      <w:r w:rsidRPr="00A4554C">
        <w:rPr>
          <w:sz w:val="16"/>
          <w:szCs w:val="16"/>
        </w:rPr>
        <w:t>('StateNew',</w:t>
      </w:r>
    </w:p>
    <w:p w14:paraId="45FFDFF2" w14:textId="77777777" w:rsidR="00A4554C" w:rsidRPr="00A4554C" w:rsidRDefault="00A4554C" w:rsidP="00A4554C">
      <w:pPr>
        <w:spacing w:after="0" w:line="240" w:lineRule="auto"/>
        <w:rPr>
          <w:sz w:val="16"/>
          <w:szCs w:val="16"/>
        </w:rPr>
      </w:pPr>
      <w:r w:rsidRPr="00A4554C">
        <w:rPr>
          <w:sz w:val="16"/>
          <w:szCs w:val="16"/>
        </w:rPr>
        <w:t>'StatePOReturn',</w:t>
      </w:r>
    </w:p>
    <w:p w14:paraId="043F1A63" w14:textId="77777777" w:rsidR="00A4554C" w:rsidRPr="00A4554C" w:rsidRDefault="00A4554C" w:rsidP="00A4554C">
      <w:pPr>
        <w:spacing w:after="0" w:line="240" w:lineRule="auto"/>
        <w:rPr>
          <w:sz w:val="16"/>
          <w:szCs w:val="16"/>
        </w:rPr>
      </w:pPr>
      <w:r w:rsidRPr="00A4554C">
        <w:rPr>
          <w:sz w:val="16"/>
          <w:szCs w:val="16"/>
        </w:rPr>
        <w:t>'StateScreeningPostponed',</w:t>
      </w:r>
    </w:p>
    <w:p w14:paraId="03E408C8" w14:textId="77777777" w:rsidR="00A4554C" w:rsidRPr="00A4554C" w:rsidRDefault="00A4554C" w:rsidP="00A4554C">
      <w:pPr>
        <w:spacing w:after="0" w:line="240" w:lineRule="auto"/>
        <w:rPr>
          <w:sz w:val="16"/>
          <w:szCs w:val="16"/>
        </w:rPr>
      </w:pPr>
      <w:r w:rsidRPr="00A4554C">
        <w:rPr>
          <w:sz w:val="16"/>
          <w:szCs w:val="16"/>
        </w:rPr>
        <w:t>'StateScreeningRefused',</w:t>
      </w:r>
    </w:p>
    <w:p w14:paraId="5E3198B3" w14:textId="77777777" w:rsidR="00A4554C" w:rsidRPr="00A4554C" w:rsidRDefault="00A4554C" w:rsidP="00A4554C">
      <w:pPr>
        <w:spacing w:after="0" w:line="240" w:lineRule="auto"/>
        <w:rPr>
          <w:sz w:val="16"/>
          <w:szCs w:val="16"/>
        </w:rPr>
      </w:pPr>
      <w:r w:rsidRPr="00A4554C">
        <w:rPr>
          <w:sz w:val="16"/>
          <w:szCs w:val="16"/>
        </w:rPr>
        <w:t>'StateTempLearningOrMentalDisability',</w:t>
      </w:r>
    </w:p>
    <w:p w14:paraId="2FBC0623" w14:textId="77777777" w:rsidR="00A4554C" w:rsidRPr="00A4554C" w:rsidRDefault="00A4554C" w:rsidP="00A4554C">
      <w:pPr>
        <w:spacing w:after="0" w:line="240" w:lineRule="auto"/>
        <w:rPr>
          <w:sz w:val="16"/>
          <w:szCs w:val="16"/>
        </w:rPr>
      </w:pPr>
      <w:r w:rsidRPr="00A4554C">
        <w:rPr>
          <w:sz w:val="16"/>
          <w:szCs w:val="16"/>
        </w:rPr>
        <w:t>'StateTemporarilyOutOfPathway',</w:t>
      </w:r>
    </w:p>
    <w:p w14:paraId="5B4430E6" w14:textId="77777777" w:rsidR="00A4554C" w:rsidRPr="00A4554C" w:rsidRDefault="00A4554C" w:rsidP="00A4554C">
      <w:pPr>
        <w:spacing w:after="0" w:line="240" w:lineRule="auto"/>
        <w:rPr>
          <w:sz w:val="16"/>
          <w:szCs w:val="16"/>
        </w:rPr>
      </w:pPr>
      <w:r w:rsidRPr="00A4554C">
        <w:rPr>
          <w:sz w:val="16"/>
          <w:szCs w:val="16"/>
        </w:rPr>
        <w:t>'StateTempPhysicalDisability',</w:t>
      </w:r>
    </w:p>
    <w:p w14:paraId="6214CCA2" w14:textId="77777777" w:rsidR="00A4554C" w:rsidRPr="00A4554C" w:rsidRDefault="00A4554C" w:rsidP="00A4554C">
      <w:pPr>
        <w:spacing w:after="0" w:line="240" w:lineRule="auto"/>
        <w:rPr>
          <w:sz w:val="16"/>
          <w:szCs w:val="16"/>
        </w:rPr>
      </w:pPr>
      <w:r w:rsidRPr="00A4554C">
        <w:rPr>
          <w:sz w:val="16"/>
          <w:szCs w:val="16"/>
        </w:rPr>
        <w:t>'StateUnder12')</w:t>
      </w:r>
    </w:p>
    <w:p w14:paraId="52FB3DF7" w14:textId="77777777" w:rsidR="00A4554C" w:rsidRPr="00A4554C" w:rsidRDefault="00A4554C" w:rsidP="00A4554C">
      <w:pPr>
        <w:spacing w:after="0" w:line="240" w:lineRule="auto"/>
        <w:rPr>
          <w:sz w:val="16"/>
          <w:szCs w:val="16"/>
        </w:rPr>
      </w:pPr>
      <w:r w:rsidRPr="00A4554C">
        <w:rPr>
          <w:sz w:val="16"/>
          <w:szCs w:val="16"/>
        </w:rPr>
        <w:t>order by latest_Appointment asc   --asc as those with their last appointment the furthest away will be called first</w:t>
      </w:r>
    </w:p>
    <w:p w14:paraId="0B8501C7" w14:textId="77777777" w:rsidR="00A4554C" w:rsidRPr="00A4554C" w:rsidRDefault="00A4554C" w:rsidP="00A4554C">
      <w:pPr>
        <w:spacing w:after="0" w:line="240" w:lineRule="auto"/>
        <w:rPr>
          <w:sz w:val="16"/>
          <w:szCs w:val="16"/>
        </w:rPr>
      </w:pPr>
    </w:p>
    <w:p w14:paraId="08A1E8FE" w14:textId="77777777" w:rsidR="00A4554C" w:rsidRPr="00A4554C" w:rsidRDefault="00A4554C" w:rsidP="00A4554C">
      <w:pPr>
        <w:spacing w:after="0" w:line="240" w:lineRule="auto"/>
        <w:rPr>
          <w:sz w:val="16"/>
          <w:szCs w:val="16"/>
        </w:rPr>
      </w:pPr>
      <w:r w:rsidRPr="00A4554C">
        <w:rPr>
          <w:sz w:val="16"/>
          <w:szCs w:val="16"/>
        </w:rPr>
        <w:t>-- 05/10/2017 - 47  rows</w:t>
      </w:r>
    </w:p>
    <w:p w14:paraId="46740681" w14:textId="77777777" w:rsidR="00A4554C" w:rsidRPr="00A4554C" w:rsidRDefault="00A4554C" w:rsidP="00A4554C">
      <w:pPr>
        <w:spacing w:after="0" w:line="240" w:lineRule="auto"/>
        <w:rPr>
          <w:sz w:val="16"/>
          <w:szCs w:val="16"/>
        </w:rPr>
      </w:pPr>
    </w:p>
    <w:p w14:paraId="6C2A5F79" w14:textId="77777777" w:rsidR="00A4554C" w:rsidRPr="00A4554C" w:rsidRDefault="00A4554C" w:rsidP="00A4554C">
      <w:pPr>
        <w:spacing w:after="0" w:line="240" w:lineRule="auto"/>
        <w:rPr>
          <w:sz w:val="16"/>
          <w:szCs w:val="16"/>
        </w:rPr>
      </w:pPr>
      <w:r w:rsidRPr="00A4554C">
        <w:rPr>
          <w:sz w:val="16"/>
          <w:szCs w:val="16"/>
        </w:rPr>
        <w:t>--FIFTH PRIORITY are .....</w:t>
      </w:r>
    </w:p>
    <w:p w14:paraId="309D9247" w14:textId="77777777" w:rsidR="00A4554C" w:rsidRPr="00A4554C" w:rsidRDefault="00A4554C" w:rsidP="00A4554C">
      <w:pPr>
        <w:spacing w:after="0" w:line="240" w:lineRule="auto"/>
        <w:rPr>
          <w:sz w:val="16"/>
          <w:szCs w:val="16"/>
        </w:rPr>
      </w:pPr>
      <w:r w:rsidRPr="00A4554C">
        <w:rPr>
          <w:sz w:val="16"/>
          <w:szCs w:val="16"/>
        </w:rPr>
        <w:t>select r.</w:t>
      </w:r>
      <w:r w:rsidR="00AE068D">
        <w:rPr>
          <w:sz w:val="16"/>
          <w:szCs w:val="16"/>
        </w:rPr>
        <w:t>Public Health Wales</w:t>
      </w:r>
      <w:r w:rsidRPr="00A4554C">
        <w:rPr>
          <w:sz w:val="16"/>
          <w:szCs w:val="16"/>
        </w:rPr>
        <w:t xml:space="preserve">reg as Identifier, r.forename1 as Forename, r.forename2 as Forename2, r.surname as Surname, </w:t>
      </w:r>
    </w:p>
    <w:p w14:paraId="2801883C" w14:textId="77777777" w:rsidR="00A4554C" w:rsidRPr="00A4554C" w:rsidRDefault="00A4554C" w:rsidP="00A4554C">
      <w:pPr>
        <w:spacing w:after="0" w:line="240" w:lineRule="auto"/>
        <w:rPr>
          <w:sz w:val="16"/>
          <w:szCs w:val="16"/>
        </w:rPr>
      </w:pPr>
      <w:r w:rsidRPr="00A4554C">
        <w:rPr>
          <w:sz w:val="16"/>
          <w:szCs w:val="16"/>
        </w:rPr>
        <w:t xml:space="preserve">r.dob as Date_of_Birth, r.DeathDate as Date_Deceased,A.[addrline1] AS PreviousAddress1, a.[addrline2]AS PreviousAddress2, a.[addrline3]AS PreviousAddress3, a.[addrline4]AS PreviousAddress4, a.[addrline5] AS PreviousAddress5, CurrentstateID as Current_State, </w:t>
      </w:r>
    </w:p>
    <w:p w14:paraId="5DD4227D" w14:textId="77777777" w:rsidR="00A4554C" w:rsidRPr="00A4554C" w:rsidRDefault="00A4554C" w:rsidP="00A4554C">
      <w:pPr>
        <w:spacing w:after="0" w:line="240" w:lineRule="auto"/>
        <w:rPr>
          <w:sz w:val="16"/>
          <w:szCs w:val="16"/>
        </w:rPr>
      </w:pPr>
      <w:r w:rsidRPr="00A4554C">
        <w:rPr>
          <w:sz w:val="16"/>
          <w:szCs w:val="16"/>
        </w:rPr>
        <w:t>( select top 1 startdate from [dbo].[whappointment] where patientid = s.patientid  order by startdate desc) as latest_Appointment, [From] as Date_Entered_Current_state</w:t>
      </w:r>
    </w:p>
    <w:p w14:paraId="2E3BF432" w14:textId="77777777" w:rsidR="00A4554C" w:rsidRPr="00A4554C" w:rsidRDefault="00A4554C" w:rsidP="00A4554C">
      <w:pPr>
        <w:spacing w:after="0" w:line="240" w:lineRule="auto"/>
        <w:rPr>
          <w:sz w:val="16"/>
          <w:szCs w:val="16"/>
        </w:rPr>
      </w:pPr>
      <w:r w:rsidRPr="00A4554C">
        <w:rPr>
          <w:sz w:val="16"/>
          <w:szCs w:val="16"/>
        </w:rPr>
        <w:t xml:space="preserve">from dbo.WhPatient p  </w:t>
      </w:r>
    </w:p>
    <w:p w14:paraId="4D13F363" w14:textId="77777777" w:rsidR="00A4554C" w:rsidRPr="00A4554C" w:rsidRDefault="00A4554C" w:rsidP="00A4554C">
      <w:pPr>
        <w:spacing w:after="0" w:line="240" w:lineRule="auto"/>
        <w:rPr>
          <w:sz w:val="16"/>
          <w:szCs w:val="16"/>
        </w:rPr>
      </w:pPr>
      <w:r w:rsidRPr="00A4554C">
        <w:rPr>
          <w:sz w:val="16"/>
          <w:szCs w:val="16"/>
        </w:rPr>
        <w:tab/>
        <w:t>left outer join dbo.WhStateTransition s on p.StateId=s.Id --monitors status (on pathway)</w:t>
      </w:r>
    </w:p>
    <w:p w14:paraId="116CF2E9" w14:textId="77777777" w:rsidR="00A4554C" w:rsidRPr="00A4554C" w:rsidRDefault="00A4554C" w:rsidP="00A4554C">
      <w:pPr>
        <w:spacing w:after="0" w:line="240" w:lineRule="auto"/>
        <w:rPr>
          <w:sz w:val="16"/>
          <w:szCs w:val="16"/>
        </w:rPr>
      </w:pPr>
      <w:r w:rsidRPr="00A4554C">
        <w:rPr>
          <w:sz w:val="16"/>
          <w:szCs w:val="16"/>
        </w:rPr>
        <w:tab/>
        <w:t>-- Will need to convert to using live state table when Claire has access from CQ2</w:t>
      </w:r>
    </w:p>
    <w:p w14:paraId="1BAF953C" w14:textId="77777777" w:rsidR="00A4554C" w:rsidRPr="00A4554C" w:rsidRDefault="00A4554C" w:rsidP="00A4554C">
      <w:pPr>
        <w:spacing w:after="0" w:line="240" w:lineRule="auto"/>
        <w:rPr>
          <w:sz w:val="16"/>
          <w:szCs w:val="16"/>
        </w:rPr>
      </w:pPr>
      <w:r w:rsidRPr="00A4554C">
        <w:rPr>
          <w:sz w:val="16"/>
          <w:szCs w:val="16"/>
        </w:rPr>
        <w:tab/>
        <w:t>left outer join [rytwgsrvsqlinf1\scrdata].RegistrationData.dbo.RD_regded r on p.Identifier=r.</w:t>
      </w:r>
      <w:r w:rsidR="00AE068D">
        <w:rPr>
          <w:sz w:val="16"/>
          <w:szCs w:val="16"/>
        </w:rPr>
        <w:t>Public Health Wales</w:t>
      </w:r>
      <w:r w:rsidRPr="00A4554C">
        <w:rPr>
          <w:sz w:val="16"/>
          <w:szCs w:val="16"/>
        </w:rPr>
        <w:t xml:space="preserve">reg </w:t>
      </w:r>
    </w:p>
    <w:p w14:paraId="39FCE84D" w14:textId="77777777" w:rsidR="00A4554C" w:rsidRPr="00A4554C" w:rsidRDefault="00A4554C" w:rsidP="00A4554C">
      <w:pPr>
        <w:spacing w:after="0" w:line="240" w:lineRule="auto"/>
        <w:rPr>
          <w:sz w:val="16"/>
          <w:szCs w:val="16"/>
        </w:rPr>
      </w:pPr>
      <w:r w:rsidRPr="00A4554C">
        <w:rPr>
          <w:sz w:val="16"/>
          <w:szCs w:val="16"/>
        </w:rPr>
        <w:tab/>
        <w:t>left outer join [rytwgsrvsqlinf1\scrdata].RegistrationData.dbo.RD_addrded a on p.Identifier=a.</w:t>
      </w:r>
      <w:r w:rsidR="00AE068D">
        <w:rPr>
          <w:sz w:val="16"/>
          <w:szCs w:val="16"/>
        </w:rPr>
        <w:t>Public Health Wales</w:t>
      </w:r>
      <w:r w:rsidRPr="00A4554C">
        <w:rPr>
          <w:sz w:val="16"/>
          <w:szCs w:val="16"/>
        </w:rPr>
        <w:t>addr</w:t>
      </w:r>
    </w:p>
    <w:p w14:paraId="3668B315" w14:textId="77777777" w:rsidR="00A4554C" w:rsidRPr="00A4554C" w:rsidRDefault="00A4554C" w:rsidP="00A4554C">
      <w:pPr>
        <w:spacing w:after="0" w:line="240" w:lineRule="auto"/>
        <w:rPr>
          <w:sz w:val="16"/>
          <w:szCs w:val="16"/>
        </w:rPr>
      </w:pPr>
      <w:r w:rsidRPr="00A4554C">
        <w:rPr>
          <w:sz w:val="16"/>
          <w:szCs w:val="16"/>
        </w:rPr>
        <w:tab/>
        <w:t>left outer join [rytwgsrvsqlinf1\scrdata].RegistrationData.dbo.RD_reglive rl on p.Identifier=rl.</w:t>
      </w:r>
      <w:r w:rsidR="00AE068D">
        <w:rPr>
          <w:sz w:val="16"/>
          <w:szCs w:val="16"/>
        </w:rPr>
        <w:t>Public Health Wales</w:t>
      </w:r>
      <w:r w:rsidRPr="00A4554C">
        <w:rPr>
          <w:sz w:val="16"/>
          <w:szCs w:val="16"/>
        </w:rPr>
        <w:t>reg --need to include reglive as sometimes person incorrectly have a deceased date and are in regded as well as reglive</w:t>
      </w:r>
    </w:p>
    <w:p w14:paraId="69AAEFB0" w14:textId="77777777" w:rsidR="00A4554C" w:rsidRPr="00A4554C" w:rsidRDefault="00A4554C" w:rsidP="00A4554C">
      <w:pPr>
        <w:spacing w:after="0" w:line="240" w:lineRule="auto"/>
        <w:rPr>
          <w:sz w:val="16"/>
          <w:szCs w:val="16"/>
        </w:rPr>
      </w:pPr>
      <w:r w:rsidRPr="00A4554C">
        <w:rPr>
          <w:sz w:val="16"/>
          <w:szCs w:val="16"/>
        </w:rPr>
        <w:t>where s.IsCurrent=1 and s.CurrentStateId != 'StateDeceased' --1 is latest state (all previous states are 0), not identified as Deceased</w:t>
      </w:r>
    </w:p>
    <w:p w14:paraId="5DBA2294" w14:textId="77777777" w:rsidR="00A4554C" w:rsidRPr="00A4554C" w:rsidRDefault="00A4554C" w:rsidP="00A4554C">
      <w:pPr>
        <w:spacing w:after="0" w:line="240" w:lineRule="auto"/>
        <w:rPr>
          <w:sz w:val="16"/>
          <w:szCs w:val="16"/>
        </w:rPr>
      </w:pPr>
      <w:r w:rsidRPr="00A4554C">
        <w:rPr>
          <w:sz w:val="16"/>
          <w:szCs w:val="16"/>
        </w:rPr>
        <w:tab/>
        <w:t>and p.IdentifierKind in</w:t>
      </w:r>
    </w:p>
    <w:p w14:paraId="48CD7A55" w14:textId="77777777" w:rsidR="00A4554C" w:rsidRPr="00A4554C" w:rsidRDefault="00A4554C" w:rsidP="00A4554C">
      <w:pPr>
        <w:spacing w:after="0" w:line="240" w:lineRule="auto"/>
        <w:rPr>
          <w:sz w:val="16"/>
          <w:szCs w:val="16"/>
        </w:rPr>
      </w:pPr>
      <w:r w:rsidRPr="00A4554C">
        <w:rPr>
          <w:sz w:val="16"/>
          <w:szCs w:val="16"/>
        </w:rPr>
        <w:tab/>
        <w:t>('</w:t>
      </w:r>
      <w:r w:rsidR="00AE068D">
        <w:rPr>
          <w:sz w:val="16"/>
          <w:szCs w:val="16"/>
        </w:rPr>
        <w:t>PUBLIC HEALTH WALES</w:t>
      </w:r>
      <w:r w:rsidRPr="00A4554C">
        <w:rPr>
          <w:sz w:val="16"/>
          <w:szCs w:val="16"/>
        </w:rPr>
        <w:t>Number',</w:t>
      </w:r>
    </w:p>
    <w:p w14:paraId="0DDADE4E" w14:textId="77777777" w:rsidR="00A4554C" w:rsidRPr="00A4554C" w:rsidRDefault="00A4554C" w:rsidP="00A4554C">
      <w:pPr>
        <w:spacing w:after="0" w:line="240" w:lineRule="auto"/>
        <w:rPr>
          <w:sz w:val="16"/>
          <w:szCs w:val="16"/>
        </w:rPr>
      </w:pPr>
      <w:r w:rsidRPr="00A4554C">
        <w:rPr>
          <w:sz w:val="16"/>
          <w:szCs w:val="16"/>
        </w:rPr>
        <w:tab/>
        <w:t xml:space="preserve"> 'Hospital Number',</w:t>
      </w:r>
    </w:p>
    <w:p w14:paraId="208F1E7E" w14:textId="77777777" w:rsidR="00A4554C" w:rsidRPr="00A4554C" w:rsidRDefault="00A4554C" w:rsidP="00A4554C">
      <w:pPr>
        <w:spacing w:after="0" w:line="240" w:lineRule="auto"/>
        <w:rPr>
          <w:sz w:val="16"/>
          <w:szCs w:val="16"/>
        </w:rPr>
      </w:pPr>
      <w:r w:rsidRPr="00A4554C">
        <w:rPr>
          <w:sz w:val="16"/>
          <w:szCs w:val="16"/>
        </w:rPr>
        <w:t xml:space="preserve">     'Previous </w:t>
      </w:r>
      <w:r w:rsidR="00AE068D">
        <w:rPr>
          <w:sz w:val="16"/>
          <w:szCs w:val="16"/>
        </w:rPr>
        <w:t>PUBLIC HEALTH WALES</w:t>
      </w:r>
      <w:r w:rsidRPr="00A4554C">
        <w:rPr>
          <w:sz w:val="16"/>
          <w:szCs w:val="16"/>
        </w:rPr>
        <w:t>Number',</w:t>
      </w:r>
    </w:p>
    <w:p w14:paraId="2D919E8B" w14:textId="77777777" w:rsidR="00A4554C" w:rsidRPr="00A4554C" w:rsidRDefault="00A4554C" w:rsidP="00A4554C">
      <w:pPr>
        <w:spacing w:after="0" w:line="240" w:lineRule="auto"/>
        <w:rPr>
          <w:sz w:val="16"/>
          <w:szCs w:val="16"/>
        </w:rPr>
      </w:pPr>
      <w:r w:rsidRPr="00A4554C">
        <w:rPr>
          <w:sz w:val="16"/>
          <w:szCs w:val="16"/>
        </w:rPr>
        <w:tab/>
        <w:t xml:space="preserve"> 'Temporary ID',</w:t>
      </w:r>
    </w:p>
    <w:p w14:paraId="467BFB02" w14:textId="77777777" w:rsidR="00A4554C" w:rsidRPr="00A4554C" w:rsidRDefault="00A4554C" w:rsidP="00A4554C">
      <w:pPr>
        <w:spacing w:after="0" w:line="240" w:lineRule="auto"/>
        <w:rPr>
          <w:sz w:val="16"/>
          <w:szCs w:val="16"/>
        </w:rPr>
      </w:pPr>
      <w:r w:rsidRPr="00A4554C">
        <w:rPr>
          <w:sz w:val="16"/>
          <w:szCs w:val="16"/>
        </w:rPr>
        <w:tab/>
        <w:t xml:space="preserve"> 'RS Number')</w:t>
      </w:r>
    </w:p>
    <w:p w14:paraId="1D5964A1" w14:textId="77777777" w:rsidR="00A4554C" w:rsidRPr="00A4554C" w:rsidRDefault="00A4554C" w:rsidP="00A4554C">
      <w:pPr>
        <w:spacing w:after="0" w:line="240" w:lineRule="auto"/>
        <w:rPr>
          <w:sz w:val="16"/>
          <w:szCs w:val="16"/>
        </w:rPr>
      </w:pPr>
      <w:r w:rsidRPr="00A4554C">
        <w:rPr>
          <w:sz w:val="16"/>
          <w:szCs w:val="16"/>
        </w:rPr>
        <w:tab/>
        <w:t>and r.DeathDate is not null AND rl.</w:t>
      </w:r>
      <w:r w:rsidR="00AE068D">
        <w:rPr>
          <w:sz w:val="16"/>
          <w:szCs w:val="16"/>
        </w:rPr>
        <w:t>Public Health Wales</w:t>
      </w:r>
      <w:r w:rsidRPr="00A4554C">
        <w:rPr>
          <w:sz w:val="16"/>
          <w:szCs w:val="16"/>
        </w:rPr>
        <w:t>reg is null --death date entered on regded and not in reglive</w:t>
      </w:r>
    </w:p>
    <w:p w14:paraId="0976335B" w14:textId="77777777" w:rsidR="00A4554C" w:rsidRPr="00A4554C" w:rsidRDefault="00A4554C" w:rsidP="00A4554C">
      <w:pPr>
        <w:spacing w:after="0" w:line="240" w:lineRule="auto"/>
        <w:rPr>
          <w:sz w:val="16"/>
          <w:szCs w:val="16"/>
        </w:rPr>
      </w:pPr>
      <w:r w:rsidRPr="00A4554C">
        <w:rPr>
          <w:sz w:val="16"/>
          <w:szCs w:val="16"/>
        </w:rPr>
        <w:tab/>
        <w:t xml:space="preserve">and CurrentStateId in </w:t>
      </w:r>
    </w:p>
    <w:p w14:paraId="169CECBF" w14:textId="77777777" w:rsidR="00A4554C" w:rsidRPr="00A4554C" w:rsidRDefault="00A4554C" w:rsidP="00A4554C">
      <w:pPr>
        <w:spacing w:after="0" w:line="240" w:lineRule="auto"/>
        <w:rPr>
          <w:sz w:val="16"/>
          <w:szCs w:val="16"/>
        </w:rPr>
      </w:pPr>
      <w:r w:rsidRPr="00A4554C">
        <w:rPr>
          <w:sz w:val="16"/>
          <w:szCs w:val="16"/>
        </w:rPr>
        <w:t>('StateDeceased',</w:t>
      </w:r>
    </w:p>
    <w:p w14:paraId="1D332831" w14:textId="77777777" w:rsidR="00A4554C" w:rsidRPr="00A4554C" w:rsidRDefault="00A4554C" w:rsidP="00A4554C">
      <w:pPr>
        <w:spacing w:after="0" w:line="240" w:lineRule="auto"/>
        <w:rPr>
          <w:sz w:val="16"/>
          <w:szCs w:val="16"/>
        </w:rPr>
      </w:pPr>
      <w:r w:rsidRPr="00A4554C">
        <w:rPr>
          <w:sz w:val="16"/>
          <w:szCs w:val="16"/>
        </w:rPr>
        <w:t>'StateDischarged',</w:t>
      </w:r>
    </w:p>
    <w:p w14:paraId="4E999A3F" w14:textId="77777777" w:rsidR="00A4554C" w:rsidRPr="00A4554C" w:rsidRDefault="00A4554C" w:rsidP="00A4554C">
      <w:pPr>
        <w:spacing w:after="0" w:line="240" w:lineRule="auto"/>
        <w:rPr>
          <w:sz w:val="16"/>
          <w:szCs w:val="16"/>
        </w:rPr>
      </w:pPr>
      <w:r w:rsidRPr="00A4554C">
        <w:rPr>
          <w:sz w:val="16"/>
          <w:szCs w:val="16"/>
        </w:rPr>
        <w:t>'StateMedicallyUnfit',</w:t>
      </w:r>
    </w:p>
    <w:p w14:paraId="75BF306F" w14:textId="77777777" w:rsidR="00A4554C" w:rsidRPr="00A4554C" w:rsidRDefault="00A4554C" w:rsidP="00A4554C">
      <w:pPr>
        <w:spacing w:after="0" w:line="240" w:lineRule="auto"/>
        <w:rPr>
          <w:sz w:val="16"/>
          <w:szCs w:val="16"/>
        </w:rPr>
      </w:pPr>
      <w:r w:rsidRPr="00A4554C">
        <w:rPr>
          <w:sz w:val="16"/>
          <w:szCs w:val="16"/>
        </w:rPr>
        <w:t>'StateMedicallyUnfitDigitalSurveillance',</w:t>
      </w:r>
    </w:p>
    <w:p w14:paraId="42B21274" w14:textId="77777777" w:rsidR="00A4554C" w:rsidRPr="00A4554C" w:rsidRDefault="00A4554C" w:rsidP="00A4554C">
      <w:pPr>
        <w:spacing w:after="0" w:line="240" w:lineRule="auto"/>
        <w:rPr>
          <w:sz w:val="16"/>
          <w:szCs w:val="16"/>
        </w:rPr>
      </w:pPr>
      <w:r w:rsidRPr="00A4554C">
        <w:rPr>
          <w:sz w:val="16"/>
          <w:szCs w:val="16"/>
        </w:rPr>
        <w:t>'StateMovedOutOfArea',</w:t>
      </w:r>
    </w:p>
    <w:p w14:paraId="447AB6FE" w14:textId="77777777" w:rsidR="00A4554C" w:rsidRPr="00A4554C" w:rsidRDefault="00A4554C" w:rsidP="00A4554C">
      <w:pPr>
        <w:spacing w:after="0" w:line="240" w:lineRule="auto"/>
        <w:rPr>
          <w:sz w:val="16"/>
          <w:szCs w:val="16"/>
        </w:rPr>
      </w:pPr>
      <w:r w:rsidRPr="00A4554C">
        <w:rPr>
          <w:sz w:val="16"/>
          <w:szCs w:val="16"/>
        </w:rPr>
        <w:t>'StateNoCurrentGP',</w:t>
      </w:r>
    </w:p>
    <w:p w14:paraId="32CB19B9" w14:textId="77777777" w:rsidR="00A4554C" w:rsidRPr="00A4554C" w:rsidRDefault="00A4554C" w:rsidP="00A4554C">
      <w:pPr>
        <w:spacing w:after="0" w:line="240" w:lineRule="auto"/>
        <w:rPr>
          <w:sz w:val="16"/>
          <w:szCs w:val="16"/>
        </w:rPr>
      </w:pPr>
      <w:r w:rsidRPr="00A4554C">
        <w:rPr>
          <w:sz w:val="16"/>
          <w:szCs w:val="16"/>
        </w:rPr>
        <w:t>'StateNoLongerDiabetic',</w:t>
      </w:r>
    </w:p>
    <w:p w14:paraId="34A693D1" w14:textId="77777777" w:rsidR="00A4554C" w:rsidRPr="00A4554C" w:rsidRDefault="00A4554C" w:rsidP="00A4554C">
      <w:pPr>
        <w:spacing w:after="0" w:line="240" w:lineRule="auto"/>
        <w:rPr>
          <w:sz w:val="16"/>
          <w:szCs w:val="16"/>
        </w:rPr>
      </w:pPr>
      <w:r w:rsidRPr="00A4554C">
        <w:rPr>
          <w:sz w:val="16"/>
          <w:szCs w:val="16"/>
        </w:rPr>
        <w:t>'StateNPLBothEyes',</w:t>
      </w:r>
    </w:p>
    <w:p w14:paraId="758188F2" w14:textId="77777777" w:rsidR="00A4554C" w:rsidRPr="00A4554C" w:rsidRDefault="00A4554C" w:rsidP="00A4554C">
      <w:pPr>
        <w:spacing w:after="0" w:line="240" w:lineRule="auto"/>
        <w:rPr>
          <w:sz w:val="16"/>
          <w:szCs w:val="16"/>
        </w:rPr>
      </w:pPr>
      <w:r w:rsidRPr="00A4554C">
        <w:rPr>
          <w:sz w:val="16"/>
          <w:szCs w:val="16"/>
        </w:rPr>
        <w:t>'StateOptedOut',</w:t>
      </w:r>
    </w:p>
    <w:p w14:paraId="056FABD2" w14:textId="77777777" w:rsidR="00A4554C" w:rsidRPr="00A4554C" w:rsidRDefault="00A4554C" w:rsidP="00A4554C">
      <w:pPr>
        <w:spacing w:after="0" w:line="240" w:lineRule="auto"/>
        <w:rPr>
          <w:sz w:val="16"/>
          <w:szCs w:val="16"/>
        </w:rPr>
      </w:pPr>
      <w:r w:rsidRPr="00A4554C">
        <w:rPr>
          <w:sz w:val="16"/>
          <w:szCs w:val="16"/>
        </w:rPr>
        <w:t>'StateOptedOutDigitalSurveillance',</w:t>
      </w:r>
    </w:p>
    <w:p w14:paraId="281F4D2A" w14:textId="77777777" w:rsidR="00A4554C" w:rsidRPr="00A4554C" w:rsidRDefault="00A4554C" w:rsidP="00A4554C">
      <w:pPr>
        <w:spacing w:after="0" w:line="240" w:lineRule="auto"/>
        <w:rPr>
          <w:sz w:val="16"/>
          <w:szCs w:val="16"/>
        </w:rPr>
      </w:pPr>
      <w:r w:rsidRPr="00A4554C">
        <w:rPr>
          <w:sz w:val="16"/>
          <w:szCs w:val="16"/>
        </w:rPr>
        <w:t>'StatePermLearningOrMentalDisability',</w:t>
      </w:r>
    </w:p>
    <w:p w14:paraId="53E00EBC" w14:textId="77777777" w:rsidR="00A4554C" w:rsidRPr="00A4554C" w:rsidRDefault="00A4554C" w:rsidP="00A4554C">
      <w:pPr>
        <w:spacing w:after="0" w:line="240" w:lineRule="auto"/>
        <w:rPr>
          <w:sz w:val="16"/>
          <w:szCs w:val="16"/>
        </w:rPr>
      </w:pPr>
      <w:r w:rsidRPr="00A4554C">
        <w:rPr>
          <w:sz w:val="16"/>
          <w:szCs w:val="16"/>
        </w:rPr>
        <w:t>'StatePermPhysicalDisability',</w:t>
      </w:r>
    </w:p>
    <w:p w14:paraId="55A23144" w14:textId="77777777" w:rsidR="00A4554C" w:rsidRPr="00A4554C" w:rsidRDefault="00A4554C" w:rsidP="00A4554C">
      <w:pPr>
        <w:spacing w:after="0" w:line="240" w:lineRule="auto"/>
        <w:rPr>
          <w:sz w:val="16"/>
          <w:szCs w:val="16"/>
        </w:rPr>
      </w:pPr>
      <w:r w:rsidRPr="00A4554C">
        <w:rPr>
          <w:sz w:val="16"/>
          <w:szCs w:val="16"/>
        </w:rPr>
        <w:t>'StatePersistentDNA',</w:t>
      </w:r>
    </w:p>
    <w:p w14:paraId="4A48D7EB" w14:textId="77777777" w:rsidR="00A4554C" w:rsidRPr="00A4554C" w:rsidRDefault="00A4554C" w:rsidP="00A4554C">
      <w:pPr>
        <w:spacing w:after="0" w:line="240" w:lineRule="auto"/>
        <w:rPr>
          <w:sz w:val="16"/>
          <w:szCs w:val="16"/>
        </w:rPr>
      </w:pPr>
      <w:r w:rsidRPr="00A4554C">
        <w:rPr>
          <w:sz w:val="16"/>
          <w:szCs w:val="16"/>
        </w:rPr>
        <w:t>'StateRefusedDemogTransferButPreviouslyScreened',</w:t>
      </w:r>
    </w:p>
    <w:p w14:paraId="67902085" w14:textId="77777777" w:rsidR="00A4554C" w:rsidRPr="00A4554C" w:rsidRDefault="00A4554C" w:rsidP="00A4554C">
      <w:pPr>
        <w:spacing w:after="0" w:line="240" w:lineRule="auto"/>
        <w:rPr>
          <w:sz w:val="16"/>
          <w:szCs w:val="16"/>
        </w:rPr>
      </w:pPr>
      <w:r w:rsidRPr="00A4554C">
        <w:rPr>
          <w:sz w:val="16"/>
          <w:szCs w:val="16"/>
        </w:rPr>
        <w:t>'StateRegisteredBlind',</w:t>
      </w:r>
    </w:p>
    <w:p w14:paraId="1F3C7977" w14:textId="77777777" w:rsidR="00A4554C" w:rsidRPr="00A4554C" w:rsidRDefault="00A4554C" w:rsidP="00A4554C">
      <w:pPr>
        <w:spacing w:after="0" w:line="240" w:lineRule="auto"/>
        <w:rPr>
          <w:sz w:val="16"/>
          <w:szCs w:val="16"/>
        </w:rPr>
      </w:pPr>
      <w:r w:rsidRPr="00A4554C">
        <w:rPr>
          <w:sz w:val="16"/>
          <w:szCs w:val="16"/>
        </w:rPr>
        <w:t>'StateSeenByAnotherProgramme',</w:t>
      </w:r>
    </w:p>
    <w:p w14:paraId="6E0C9A54" w14:textId="77777777" w:rsidR="00A4554C" w:rsidRPr="00A4554C" w:rsidRDefault="00A4554C" w:rsidP="00A4554C">
      <w:pPr>
        <w:spacing w:after="0" w:line="240" w:lineRule="auto"/>
        <w:rPr>
          <w:sz w:val="16"/>
          <w:szCs w:val="16"/>
        </w:rPr>
      </w:pPr>
      <w:r w:rsidRPr="00A4554C">
        <w:rPr>
          <w:sz w:val="16"/>
          <w:szCs w:val="16"/>
        </w:rPr>
        <w:t>'StateTerminalIllness')</w:t>
      </w:r>
    </w:p>
    <w:p w14:paraId="74896905" w14:textId="77777777" w:rsidR="00A4554C" w:rsidRPr="00A4554C" w:rsidRDefault="00A4554C" w:rsidP="00A4554C">
      <w:pPr>
        <w:spacing w:after="0" w:line="240" w:lineRule="auto"/>
        <w:rPr>
          <w:sz w:val="16"/>
          <w:szCs w:val="16"/>
        </w:rPr>
      </w:pPr>
      <w:r w:rsidRPr="00A4554C">
        <w:rPr>
          <w:sz w:val="16"/>
          <w:szCs w:val="16"/>
        </w:rPr>
        <w:t>order by latest_Appointment asc    --asc as those with their last appointment the furthest away will be called first</w:t>
      </w:r>
    </w:p>
    <w:p w14:paraId="568EE338" w14:textId="77777777" w:rsidR="00A4554C" w:rsidRPr="00A4554C" w:rsidRDefault="00A4554C" w:rsidP="00A4554C">
      <w:pPr>
        <w:spacing w:after="0" w:line="240" w:lineRule="auto"/>
        <w:rPr>
          <w:sz w:val="16"/>
          <w:szCs w:val="16"/>
        </w:rPr>
      </w:pPr>
    </w:p>
    <w:p w14:paraId="42AFC5AB" w14:textId="77777777" w:rsidR="00A4554C" w:rsidRDefault="00A4554C" w:rsidP="00A4554C">
      <w:pPr>
        <w:spacing w:after="0" w:line="240" w:lineRule="auto"/>
        <w:rPr>
          <w:sz w:val="16"/>
          <w:szCs w:val="16"/>
        </w:rPr>
      </w:pPr>
      <w:r>
        <w:rPr>
          <w:sz w:val="16"/>
          <w:szCs w:val="16"/>
        </w:rPr>
        <w:t>--05/10/17 -130  row</w:t>
      </w:r>
    </w:p>
    <w:p w14:paraId="6C3F014B" w14:textId="77777777" w:rsidR="00A4554C" w:rsidRPr="00A4554C" w:rsidRDefault="00A4554C" w:rsidP="00A4554C">
      <w:pPr>
        <w:spacing w:after="0" w:line="240" w:lineRule="auto"/>
        <w:rPr>
          <w:sz w:val="16"/>
          <w:szCs w:val="16"/>
        </w:rPr>
      </w:pPr>
    </w:p>
    <w:p w14:paraId="482181B9" w14:textId="77777777" w:rsidR="00D904B6" w:rsidRPr="00A4554C" w:rsidRDefault="00D904B6" w:rsidP="00A4554C">
      <w:pPr>
        <w:spacing w:after="0" w:line="240" w:lineRule="auto"/>
        <w:rPr>
          <w:sz w:val="16"/>
          <w:szCs w:val="16"/>
        </w:rPr>
      </w:pPr>
    </w:p>
    <w:p w14:paraId="487A6A34" w14:textId="77777777" w:rsidR="00A4554C" w:rsidRDefault="00D904B6" w:rsidP="00A4554C">
      <w:pPr>
        <w:spacing w:after="0" w:line="240" w:lineRule="auto"/>
        <w:rPr>
          <w:b/>
        </w:rPr>
      </w:pPr>
      <w:r w:rsidRPr="00A4554C">
        <w:rPr>
          <w:b/>
        </w:rPr>
        <w:t xml:space="preserve">Appendix </w:t>
      </w:r>
      <w:r w:rsidR="00A4554C">
        <w:rPr>
          <w:b/>
        </w:rPr>
        <w:t>3</w:t>
      </w:r>
      <w:r w:rsidRPr="00A4554C">
        <w:rPr>
          <w:b/>
        </w:rPr>
        <w:t xml:space="preserve"> –Moved out of Area Patients Script</w:t>
      </w:r>
    </w:p>
    <w:p w14:paraId="1B49181F" w14:textId="77777777" w:rsidR="00A4554C" w:rsidRPr="00A4554C" w:rsidRDefault="00A4554C" w:rsidP="00A4554C">
      <w:pPr>
        <w:spacing w:after="0" w:line="240" w:lineRule="auto"/>
        <w:rPr>
          <w:b/>
        </w:rPr>
      </w:pPr>
    </w:p>
    <w:p w14:paraId="5E2F1ED3" w14:textId="77777777" w:rsidR="00A4554C" w:rsidRDefault="00A4554C" w:rsidP="00A4554C">
      <w:pPr>
        <w:spacing w:after="0" w:line="240" w:lineRule="auto"/>
        <w:rPr>
          <w:sz w:val="16"/>
          <w:szCs w:val="16"/>
        </w:rPr>
      </w:pPr>
      <w:r w:rsidRPr="00A4554C">
        <w:rPr>
          <w:sz w:val="16"/>
          <w:szCs w:val="16"/>
        </w:rPr>
        <w:t>Use OptoMize_Reporting</w:t>
      </w:r>
    </w:p>
    <w:p w14:paraId="50BE5C05" w14:textId="77777777" w:rsidR="00A4554C" w:rsidRPr="00A4554C" w:rsidRDefault="00A4554C" w:rsidP="00A4554C">
      <w:pPr>
        <w:spacing w:after="0" w:line="240" w:lineRule="auto"/>
        <w:rPr>
          <w:sz w:val="16"/>
          <w:szCs w:val="16"/>
        </w:rPr>
      </w:pPr>
    </w:p>
    <w:p w14:paraId="31DCFDB7" w14:textId="77777777" w:rsidR="00A4554C" w:rsidRPr="00A4554C" w:rsidRDefault="00A4554C" w:rsidP="00A4554C">
      <w:pPr>
        <w:spacing w:after="0" w:line="240" w:lineRule="auto"/>
        <w:rPr>
          <w:sz w:val="16"/>
          <w:szCs w:val="16"/>
        </w:rPr>
      </w:pPr>
      <w:r w:rsidRPr="00A4554C">
        <w:rPr>
          <w:sz w:val="16"/>
          <w:szCs w:val="16"/>
        </w:rPr>
        <w:t>drop table ##Latest_Deducted</w:t>
      </w:r>
    </w:p>
    <w:p w14:paraId="05FE1D6A" w14:textId="77777777" w:rsidR="00A4554C" w:rsidRPr="00A4554C" w:rsidRDefault="00A4554C" w:rsidP="00A4554C">
      <w:pPr>
        <w:spacing w:after="0" w:line="240" w:lineRule="auto"/>
        <w:rPr>
          <w:sz w:val="16"/>
          <w:szCs w:val="16"/>
        </w:rPr>
      </w:pPr>
    </w:p>
    <w:p w14:paraId="00BB2D60" w14:textId="77777777" w:rsidR="00A4554C" w:rsidRPr="00A4554C" w:rsidRDefault="00A4554C" w:rsidP="00A4554C">
      <w:pPr>
        <w:spacing w:after="0" w:line="240" w:lineRule="auto"/>
        <w:rPr>
          <w:sz w:val="16"/>
          <w:szCs w:val="16"/>
        </w:rPr>
      </w:pPr>
      <w:r w:rsidRPr="00A4554C">
        <w:rPr>
          <w:sz w:val="16"/>
          <w:szCs w:val="16"/>
        </w:rPr>
        <w:t>Select r.*,  p.StateId</w:t>
      </w:r>
    </w:p>
    <w:p w14:paraId="27C86264" w14:textId="77777777" w:rsidR="00A4554C" w:rsidRPr="00A4554C" w:rsidRDefault="00A4554C" w:rsidP="00A4554C">
      <w:pPr>
        <w:spacing w:after="0" w:line="240" w:lineRule="auto"/>
        <w:rPr>
          <w:sz w:val="16"/>
          <w:szCs w:val="16"/>
        </w:rPr>
      </w:pPr>
      <w:r w:rsidRPr="00A4554C">
        <w:rPr>
          <w:sz w:val="16"/>
          <w:szCs w:val="16"/>
        </w:rPr>
        <w:t>into ##Latest_Deducted</w:t>
      </w:r>
    </w:p>
    <w:p w14:paraId="4D7357BE" w14:textId="77777777" w:rsidR="00A4554C" w:rsidRPr="00A4554C" w:rsidRDefault="00A4554C" w:rsidP="00A4554C">
      <w:pPr>
        <w:spacing w:after="0" w:line="240" w:lineRule="auto"/>
        <w:rPr>
          <w:sz w:val="16"/>
          <w:szCs w:val="16"/>
        </w:rPr>
      </w:pPr>
      <w:r w:rsidRPr="00A4554C">
        <w:rPr>
          <w:sz w:val="16"/>
          <w:szCs w:val="16"/>
        </w:rPr>
        <w:t>from dbo.WhPatient p</w:t>
      </w:r>
    </w:p>
    <w:p w14:paraId="5CF9E8F4" w14:textId="77777777" w:rsidR="00A4554C" w:rsidRPr="00A4554C" w:rsidRDefault="00A4554C" w:rsidP="00A4554C">
      <w:pPr>
        <w:spacing w:after="0" w:line="240" w:lineRule="auto"/>
        <w:rPr>
          <w:sz w:val="16"/>
          <w:szCs w:val="16"/>
        </w:rPr>
      </w:pPr>
      <w:r w:rsidRPr="00A4554C">
        <w:rPr>
          <w:sz w:val="16"/>
          <w:szCs w:val="16"/>
        </w:rPr>
        <w:t>inner join [rytwgsrvsqlinf1\scrdata].RegistrationData.dbo.RD_regded r on p.Identifier=r.</w:t>
      </w:r>
      <w:r w:rsidR="00AE068D">
        <w:rPr>
          <w:sz w:val="16"/>
          <w:szCs w:val="16"/>
        </w:rPr>
        <w:t>Public Health Wales</w:t>
      </w:r>
      <w:r w:rsidRPr="00A4554C">
        <w:rPr>
          <w:sz w:val="16"/>
          <w:szCs w:val="16"/>
        </w:rPr>
        <w:t xml:space="preserve">reg AND </w:t>
      </w:r>
    </w:p>
    <w:p w14:paraId="7A6AC163" w14:textId="77777777" w:rsidR="00A4554C" w:rsidRPr="00A4554C" w:rsidRDefault="00A4554C" w:rsidP="00A4554C">
      <w:pPr>
        <w:spacing w:after="0" w:line="240" w:lineRule="auto"/>
        <w:rPr>
          <w:sz w:val="16"/>
          <w:szCs w:val="16"/>
        </w:rPr>
      </w:pPr>
      <w:r w:rsidRPr="00A4554C">
        <w:rPr>
          <w:sz w:val="16"/>
          <w:szCs w:val="16"/>
        </w:rPr>
        <w:tab/>
      </w:r>
      <w:r w:rsidRPr="00A4554C">
        <w:rPr>
          <w:sz w:val="16"/>
          <w:szCs w:val="16"/>
        </w:rPr>
        <w:tab/>
      </w:r>
      <w:r w:rsidRPr="00A4554C">
        <w:rPr>
          <w:sz w:val="16"/>
          <w:szCs w:val="16"/>
        </w:rPr>
        <w:tab/>
        <w:t xml:space="preserve">r.deducteddt = (SELECT MAX(regd2.deducteddt) </w:t>
      </w:r>
    </w:p>
    <w:p w14:paraId="6C89F09E" w14:textId="77777777" w:rsidR="00A4554C" w:rsidRPr="00A4554C" w:rsidRDefault="00A4554C" w:rsidP="00A4554C">
      <w:pPr>
        <w:spacing w:after="0" w:line="240" w:lineRule="auto"/>
        <w:rPr>
          <w:sz w:val="16"/>
          <w:szCs w:val="16"/>
        </w:rPr>
      </w:pPr>
      <w:r w:rsidRPr="00A4554C">
        <w:rPr>
          <w:sz w:val="16"/>
          <w:szCs w:val="16"/>
        </w:rPr>
        <w:t xml:space="preserve"> </w:t>
      </w:r>
      <w:r w:rsidRPr="00A4554C">
        <w:rPr>
          <w:sz w:val="16"/>
          <w:szCs w:val="16"/>
        </w:rPr>
        <w:tab/>
      </w:r>
      <w:r w:rsidRPr="00A4554C">
        <w:rPr>
          <w:sz w:val="16"/>
          <w:szCs w:val="16"/>
        </w:rPr>
        <w:tab/>
      </w:r>
      <w:r w:rsidRPr="00A4554C">
        <w:rPr>
          <w:sz w:val="16"/>
          <w:szCs w:val="16"/>
        </w:rPr>
        <w:tab/>
      </w:r>
      <w:r w:rsidRPr="00A4554C">
        <w:rPr>
          <w:sz w:val="16"/>
          <w:szCs w:val="16"/>
        </w:rPr>
        <w:tab/>
      </w:r>
      <w:r w:rsidRPr="00A4554C">
        <w:rPr>
          <w:sz w:val="16"/>
          <w:szCs w:val="16"/>
        </w:rPr>
        <w:tab/>
      </w:r>
      <w:r w:rsidRPr="00A4554C">
        <w:rPr>
          <w:sz w:val="16"/>
          <w:szCs w:val="16"/>
        </w:rPr>
        <w:tab/>
        <w:t xml:space="preserve">    FROM [rytwgsrvsqlinf1\scrdata].RegistrationData.dbo.RD_regded regd2 </w:t>
      </w:r>
    </w:p>
    <w:p w14:paraId="02E0CEC5" w14:textId="77777777" w:rsidR="00A4554C" w:rsidRPr="00A4554C" w:rsidRDefault="00A4554C" w:rsidP="00A4554C">
      <w:pPr>
        <w:spacing w:after="0" w:line="240" w:lineRule="auto"/>
        <w:rPr>
          <w:sz w:val="16"/>
          <w:szCs w:val="16"/>
        </w:rPr>
      </w:pPr>
      <w:r w:rsidRPr="00A4554C">
        <w:rPr>
          <w:sz w:val="16"/>
          <w:szCs w:val="16"/>
        </w:rPr>
        <w:tab/>
      </w:r>
      <w:r w:rsidRPr="00A4554C">
        <w:rPr>
          <w:sz w:val="16"/>
          <w:szCs w:val="16"/>
        </w:rPr>
        <w:tab/>
      </w:r>
      <w:r w:rsidRPr="00A4554C">
        <w:rPr>
          <w:sz w:val="16"/>
          <w:szCs w:val="16"/>
        </w:rPr>
        <w:tab/>
      </w:r>
      <w:r w:rsidRPr="00A4554C">
        <w:rPr>
          <w:sz w:val="16"/>
          <w:szCs w:val="16"/>
        </w:rPr>
        <w:tab/>
      </w:r>
      <w:r w:rsidRPr="00A4554C">
        <w:rPr>
          <w:sz w:val="16"/>
          <w:szCs w:val="16"/>
        </w:rPr>
        <w:tab/>
      </w:r>
      <w:r w:rsidRPr="00A4554C">
        <w:rPr>
          <w:sz w:val="16"/>
          <w:szCs w:val="16"/>
        </w:rPr>
        <w:tab/>
        <w:t>WHERE r.</w:t>
      </w:r>
      <w:r w:rsidR="00AE068D">
        <w:rPr>
          <w:sz w:val="16"/>
          <w:szCs w:val="16"/>
        </w:rPr>
        <w:t>Public Health Wales</w:t>
      </w:r>
      <w:r w:rsidRPr="00A4554C">
        <w:rPr>
          <w:sz w:val="16"/>
          <w:szCs w:val="16"/>
        </w:rPr>
        <w:t>reg = regd2.</w:t>
      </w:r>
      <w:r w:rsidR="00AE068D">
        <w:rPr>
          <w:sz w:val="16"/>
          <w:szCs w:val="16"/>
        </w:rPr>
        <w:t>Public Health Wales</w:t>
      </w:r>
      <w:r w:rsidRPr="00A4554C">
        <w:rPr>
          <w:sz w:val="16"/>
          <w:szCs w:val="16"/>
        </w:rPr>
        <w:t>reg)</w:t>
      </w:r>
    </w:p>
    <w:p w14:paraId="0569084D" w14:textId="77777777" w:rsidR="00A4554C" w:rsidRPr="00A4554C" w:rsidRDefault="00A4554C" w:rsidP="00A4554C">
      <w:pPr>
        <w:spacing w:after="0" w:line="240" w:lineRule="auto"/>
        <w:rPr>
          <w:sz w:val="16"/>
          <w:szCs w:val="16"/>
        </w:rPr>
      </w:pPr>
      <w:r w:rsidRPr="00A4554C">
        <w:rPr>
          <w:sz w:val="16"/>
          <w:szCs w:val="16"/>
        </w:rPr>
        <w:t xml:space="preserve">and </w:t>
      </w:r>
    </w:p>
    <w:p w14:paraId="29703650" w14:textId="77777777" w:rsidR="00A4554C" w:rsidRPr="00A4554C" w:rsidRDefault="00A4554C" w:rsidP="00A4554C">
      <w:pPr>
        <w:spacing w:after="0" w:line="240" w:lineRule="auto"/>
        <w:rPr>
          <w:sz w:val="16"/>
          <w:szCs w:val="16"/>
        </w:rPr>
      </w:pPr>
      <w:r w:rsidRPr="00A4554C">
        <w:rPr>
          <w:sz w:val="16"/>
          <w:szCs w:val="16"/>
        </w:rPr>
        <w:t xml:space="preserve">((r.reason != 'O/R' </w:t>
      </w:r>
    </w:p>
    <w:p w14:paraId="50E05858" w14:textId="77777777" w:rsidR="00A4554C" w:rsidRPr="00A4554C" w:rsidRDefault="00A4554C" w:rsidP="00A4554C">
      <w:pPr>
        <w:spacing w:after="0" w:line="240" w:lineRule="auto"/>
        <w:rPr>
          <w:sz w:val="16"/>
          <w:szCs w:val="16"/>
        </w:rPr>
      </w:pPr>
      <w:r w:rsidRPr="00A4554C">
        <w:rPr>
          <w:sz w:val="16"/>
          <w:szCs w:val="16"/>
        </w:rPr>
        <w:t xml:space="preserve">and  r.reason != 'D' and r.DeathDate is null) </w:t>
      </w:r>
    </w:p>
    <w:p w14:paraId="49AA08E3" w14:textId="77777777" w:rsidR="00A4554C" w:rsidRPr="00A4554C" w:rsidRDefault="00A4554C" w:rsidP="00A4554C">
      <w:pPr>
        <w:spacing w:after="0" w:line="240" w:lineRule="auto"/>
        <w:rPr>
          <w:sz w:val="16"/>
          <w:szCs w:val="16"/>
        </w:rPr>
      </w:pPr>
      <w:r w:rsidRPr="00A4554C">
        <w:rPr>
          <w:sz w:val="16"/>
          <w:szCs w:val="16"/>
        </w:rPr>
        <w:t xml:space="preserve">or (r.reason = 'O/R' and r.DeathDate is null) ----the O/R (other reasons)usually indicate a death but have in the past been used incorrect for other reasons. </w:t>
      </w:r>
    </w:p>
    <w:p w14:paraId="1B23D79D" w14:textId="77777777" w:rsidR="00A4554C" w:rsidRPr="00A4554C" w:rsidRDefault="00A4554C" w:rsidP="00A4554C">
      <w:pPr>
        <w:spacing w:after="0" w:line="240" w:lineRule="auto"/>
        <w:rPr>
          <w:sz w:val="16"/>
          <w:szCs w:val="16"/>
        </w:rPr>
      </w:pPr>
      <w:r w:rsidRPr="00A4554C">
        <w:rPr>
          <w:sz w:val="16"/>
          <w:szCs w:val="16"/>
        </w:rPr>
        <w:t>)</w:t>
      </w:r>
    </w:p>
    <w:p w14:paraId="49137222" w14:textId="77777777" w:rsidR="00A4554C" w:rsidRPr="00A4554C" w:rsidRDefault="00A4554C" w:rsidP="00A4554C">
      <w:pPr>
        <w:spacing w:after="0" w:line="240" w:lineRule="auto"/>
        <w:rPr>
          <w:sz w:val="16"/>
          <w:szCs w:val="16"/>
        </w:rPr>
      </w:pPr>
      <w:r w:rsidRPr="00A4554C">
        <w:rPr>
          <w:sz w:val="16"/>
          <w:szCs w:val="16"/>
        </w:rPr>
        <w:t>and r.reason not like 'QW%'</w:t>
      </w:r>
    </w:p>
    <w:p w14:paraId="0A0E62DD" w14:textId="77777777" w:rsidR="00A4554C" w:rsidRPr="00A4554C" w:rsidRDefault="00A4554C" w:rsidP="00A4554C">
      <w:pPr>
        <w:spacing w:after="0" w:line="240" w:lineRule="auto"/>
        <w:rPr>
          <w:sz w:val="16"/>
          <w:szCs w:val="16"/>
        </w:rPr>
      </w:pPr>
    </w:p>
    <w:p w14:paraId="64F369F6" w14:textId="77777777" w:rsidR="00A4554C" w:rsidRPr="00A4554C" w:rsidRDefault="00A4554C" w:rsidP="00A4554C">
      <w:pPr>
        <w:spacing w:after="0" w:line="240" w:lineRule="auto"/>
        <w:rPr>
          <w:sz w:val="16"/>
          <w:szCs w:val="16"/>
        </w:rPr>
      </w:pPr>
    </w:p>
    <w:p w14:paraId="6934EC9D" w14:textId="77777777" w:rsidR="00A4554C" w:rsidRPr="00A4554C" w:rsidRDefault="00A4554C" w:rsidP="00A4554C">
      <w:pPr>
        <w:spacing w:after="0" w:line="240" w:lineRule="auto"/>
        <w:rPr>
          <w:sz w:val="16"/>
          <w:szCs w:val="16"/>
        </w:rPr>
      </w:pPr>
      <w:r w:rsidRPr="00A4554C">
        <w:rPr>
          <w:sz w:val="16"/>
          <w:szCs w:val="16"/>
        </w:rPr>
        <w:t>/*select distinct r.</w:t>
      </w:r>
      <w:r w:rsidR="00AE068D">
        <w:rPr>
          <w:sz w:val="16"/>
          <w:szCs w:val="16"/>
        </w:rPr>
        <w:t>Public Health Wales</w:t>
      </w:r>
      <w:r w:rsidRPr="00A4554C">
        <w:rPr>
          <w:sz w:val="16"/>
          <w:szCs w:val="16"/>
        </w:rPr>
        <w:t>reg as Identifier, r.forename1 as Forename, r.forename2 as Forename2, r.surname as Surname,</w:t>
      </w:r>
    </w:p>
    <w:p w14:paraId="2E66329B" w14:textId="77777777" w:rsidR="00A4554C" w:rsidRPr="00A4554C" w:rsidRDefault="00A4554C" w:rsidP="00A4554C">
      <w:pPr>
        <w:spacing w:after="0" w:line="240" w:lineRule="auto"/>
        <w:rPr>
          <w:sz w:val="16"/>
          <w:szCs w:val="16"/>
        </w:rPr>
      </w:pPr>
      <w:r w:rsidRPr="00A4554C">
        <w:rPr>
          <w:sz w:val="16"/>
          <w:szCs w:val="16"/>
        </w:rPr>
        <w:t>r.dob as Date_of_Birth,</w:t>
      </w:r>
    </w:p>
    <w:p w14:paraId="21B0298B" w14:textId="77777777" w:rsidR="00A4554C" w:rsidRPr="00A4554C" w:rsidRDefault="00A4554C" w:rsidP="00A4554C">
      <w:pPr>
        <w:spacing w:after="0" w:line="240" w:lineRule="auto"/>
        <w:rPr>
          <w:sz w:val="16"/>
          <w:szCs w:val="16"/>
        </w:rPr>
      </w:pPr>
      <w:r w:rsidRPr="00A4554C">
        <w:rPr>
          <w:sz w:val="16"/>
          <w:szCs w:val="16"/>
        </w:rPr>
        <w:t>(select top 1 startdate from [dbo].[whappointment] where patientid = s.patientid  order by startdate desc) latest_Appointment,</w:t>
      </w:r>
    </w:p>
    <w:p w14:paraId="7E368D0A" w14:textId="77777777" w:rsidR="00A4554C" w:rsidRPr="00A4554C" w:rsidRDefault="00A4554C" w:rsidP="00A4554C">
      <w:pPr>
        <w:spacing w:after="0" w:line="240" w:lineRule="auto"/>
        <w:rPr>
          <w:sz w:val="16"/>
          <w:szCs w:val="16"/>
        </w:rPr>
      </w:pPr>
      <w:r w:rsidRPr="00A4554C">
        <w:rPr>
          <w:sz w:val="16"/>
          <w:szCs w:val="16"/>
        </w:rPr>
        <w:t>r.practicecd as 'Practice_Code', r.deducteddt as 'Deducted_Date'</w:t>
      </w:r>
    </w:p>
    <w:p w14:paraId="0DCDA6C8" w14:textId="77777777" w:rsidR="00A4554C" w:rsidRPr="00A4554C" w:rsidRDefault="00A4554C" w:rsidP="00A4554C">
      <w:pPr>
        <w:spacing w:after="0" w:line="240" w:lineRule="auto"/>
        <w:rPr>
          <w:sz w:val="16"/>
          <w:szCs w:val="16"/>
        </w:rPr>
      </w:pPr>
      <w:r w:rsidRPr="00A4554C">
        <w:rPr>
          <w:sz w:val="16"/>
          <w:szCs w:val="16"/>
        </w:rPr>
        <w:t>--, l.code as WCODE_Optomize</w:t>
      </w:r>
    </w:p>
    <w:p w14:paraId="2583FABC" w14:textId="77777777" w:rsidR="00A4554C" w:rsidRPr="00A4554C" w:rsidRDefault="00A4554C" w:rsidP="00A4554C">
      <w:pPr>
        <w:spacing w:after="0" w:line="240" w:lineRule="auto"/>
        <w:rPr>
          <w:sz w:val="16"/>
          <w:szCs w:val="16"/>
        </w:rPr>
      </w:pPr>
      <w:r w:rsidRPr="00A4554C">
        <w:rPr>
          <w:sz w:val="16"/>
          <w:szCs w:val="16"/>
        </w:rPr>
        <w:t>*/</w:t>
      </w:r>
    </w:p>
    <w:p w14:paraId="5336BAFD" w14:textId="77777777" w:rsidR="00A4554C" w:rsidRPr="00A4554C" w:rsidRDefault="00A4554C" w:rsidP="00A4554C">
      <w:pPr>
        <w:spacing w:after="0" w:line="240" w:lineRule="auto"/>
        <w:rPr>
          <w:sz w:val="16"/>
          <w:szCs w:val="16"/>
        </w:rPr>
      </w:pPr>
    </w:p>
    <w:p w14:paraId="75B05AB1" w14:textId="77777777" w:rsidR="00A4554C" w:rsidRPr="00A4554C" w:rsidRDefault="00A4554C" w:rsidP="00A4554C">
      <w:pPr>
        <w:spacing w:after="0" w:line="240" w:lineRule="auto"/>
        <w:rPr>
          <w:sz w:val="16"/>
          <w:szCs w:val="16"/>
        </w:rPr>
      </w:pPr>
      <w:r w:rsidRPr="00A4554C">
        <w:rPr>
          <w:sz w:val="16"/>
          <w:szCs w:val="16"/>
        </w:rPr>
        <w:t xml:space="preserve">select distinct cl.*,'10' as [Record Type], s.patientid as [Record Number],FORMAT(CAST(r.dob AS DATE),'yyyyMMdd') AS DOB,'' AS [Date OF Death],'' as [Old </w:t>
      </w:r>
      <w:r w:rsidR="00AE068D">
        <w:rPr>
          <w:sz w:val="16"/>
          <w:szCs w:val="16"/>
        </w:rPr>
        <w:t>PUBLIC HEALTH WALES</w:t>
      </w:r>
      <w:r w:rsidRPr="00A4554C">
        <w:rPr>
          <w:sz w:val="16"/>
          <w:szCs w:val="16"/>
        </w:rPr>
        <w:t>Number], r.</w:t>
      </w:r>
      <w:r w:rsidR="00AE068D">
        <w:rPr>
          <w:sz w:val="16"/>
          <w:szCs w:val="16"/>
        </w:rPr>
        <w:t>Public Health Wales</w:t>
      </w:r>
      <w:r w:rsidRPr="00A4554C">
        <w:rPr>
          <w:sz w:val="16"/>
          <w:szCs w:val="16"/>
        </w:rPr>
        <w:t>reg as NNN, r.surname as [Supplied Surname], ''[Supplied Surname Alternative],</w:t>
      </w:r>
    </w:p>
    <w:p w14:paraId="09942FE4" w14:textId="77777777" w:rsidR="00A4554C" w:rsidRPr="00A4554C" w:rsidRDefault="00A4554C" w:rsidP="00A4554C">
      <w:pPr>
        <w:spacing w:after="0" w:line="240" w:lineRule="auto"/>
        <w:rPr>
          <w:sz w:val="16"/>
          <w:szCs w:val="16"/>
        </w:rPr>
      </w:pPr>
      <w:r w:rsidRPr="00A4554C">
        <w:rPr>
          <w:sz w:val="16"/>
          <w:szCs w:val="16"/>
        </w:rPr>
        <w:t>r.forename1 as [Supplied Forename],''[Supplied Forename Alternative],</w:t>
      </w:r>
    </w:p>
    <w:p w14:paraId="14FDED69" w14:textId="77777777" w:rsidR="00A4554C" w:rsidRPr="00A4554C" w:rsidRDefault="00A4554C" w:rsidP="00A4554C">
      <w:pPr>
        <w:spacing w:after="0" w:line="240" w:lineRule="auto"/>
        <w:rPr>
          <w:sz w:val="16"/>
          <w:szCs w:val="16"/>
        </w:rPr>
      </w:pPr>
      <w:r w:rsidRPr="00A4554C">
        <w:rPr>
          <w:sz w:val="16"/>
          <w:szCs w:val="16"/>
        </w:rPr>
        <w:t xml:space="preserve"> --ad.gender as SuppliedSex</w:t>
      </w:r>
    </w:p>
    <w:p w14:paraId="6C8995BB" w14:textId="77777777" w:rsidR="00A4554C" w:rsidRPr="00A4554C" w:rsidRDefault="00A4554C" w:rsidP="00A4554C">
      <w:pPr>
        <w:spacing w:after="0" w:line="240" w:lineRule="auto"/>
        <w:rPr>
          <w:sz w:val="16"/>
          <w:szCs w:val="16"/>
        </w:rPr>
      </w:pPr>
      <w:r w:rsidRPr="00A4554C">
        <w:rPr>
          <w:sz w:val="16"/>
          <w:szCs w:val="16"/>
        </w:rPr>
        <w:t xml:space="preserve"> (CASE WHEN ad.gender = 'M' THEN '1'</w:t>
      </w:r>
    </w:p>
    <w:p w14:paraId="754216CC" w14:textId="77777777" w:rsidR="00A4554C" w:rsidRPr="00A4554C" w:rsidRDefault="00A4554C" w:rsidP="00A4554C">
      <w:pPr>
        <w:spacing w:after="0" w:line="240" w:lineRule="auto"/>
        <w:rPr>
          <w:sz w:val="16"/>
          <w:szCs w:val="16"/>
        </w:rPr>
      </w:pPr>
      <w:r w:rsidRPr="00A4554C">
        <w:rPr>
          <w:sz w:val="16"/>
          <w:szCs w:val="16"/>
        </w:rPr>
        <w:t xml:space="preserve">            WHEN ad.gender = 'F' THEN '2'</w:t>
      </w:r>
    </w:p>
    <w:p w14:paraId="037197A9" w14:textId="77777777" w:rsidR="00A4554C" w:rsidRPr="00A4554C" w:rsidRDefault="00A4554C" w:rsidP="00A4554C">
      <w:pPr>
        <w:spacing w:after="0" w:line="240" w:lineRule="auto"/>
        <w:rPr>
          <w:sz w:val="16"/>
          <w:szCs w:val="16"/>
        </w:rPr>
      </w:pPr>
      <w:r w:rsidRPr="00A4554C">
        <w:rPr>
          <w:sz w:val="16"/>
          <w:szCs w:val="16"/>
        </w:rPr>
        <w:t xml:space="preserve">       END) AS [Supplied Sex]</w:t>
      </w:r>
    </w:p>
    <w:p w14:paraId="37D3D223" w14:textId="77777777" w:rsidR="00A4554C" w:rsidRPr="00A4554C" w:rsidRDefault="00A4554C" w:rsidP="00A4554C">
      <w:pPr>
        <w:spacing w:after="0" w:line="240" w:lineRule="auto"/>
        <w:rPr>
          <w:sz w:val="16"/>
          <w:szCs w:val="16"/>
        </w:rPr>
      </w:pPr>
      <w:r w:rsidRPr="00A4554C">
        <w:rPr>
          <w:sz w:val="16"/>
          <w:szCs w:val="16"/>
        </w:rPr>
        <w:t>/*</w:t>
      </w:r>
    </w:p>
    <w:p w14:paraId="543154D7" w14:textId="77777777" w:rsidR="00A4554C" w:rsidRPr="00A4554C" w:rsidRDefault="00A4554C" w:rsidP="00A4554C">
      <w:pPr>
        <w:spacing w:after="0" w:line="240" w:lineRule="auto"/>
        <w:rPr>
          <w:sz w:val="16"/>
          <w:szCs w:val="16"/>
        </w:rPr>
      </w:pPr>
      <w:r w:rsidRPr="00A4554C">
        <w:rPr>
          <w:sz w:val="16"/>
          <w:szCs w:val="16"/>
        </w:rPr>
        <w:t>,ad.addrline1 as [Address Line 1]</w:t>
      </w:r>
    </w:p>
    <w:p w14:paraId="0390AAEE" w14:textId="77777777" w:rsidR="00A4554C" w:rsidRPr="00A4554C" w:rsidRDefault="00A4554C" w:rsidP="00A4554C">
      <w:pPr>
        <w:spacing w:after="0" w:line="240" w:lineRule="auto"/>
        <w:rPr>
          <w:sz w:val="16"/>
          <w:szCs w:val="16"/>
        </w:rPr>
      </w:pPr>
      <w:r w:rsidRPr="00A4554C">
        <w:rPr>
          <w:sz w:val="16"/>
          <w:szCs w:val="16"/>
        </w:rPr>
        <w:t>,ad.addrline2 as [Address Line 2]</w:t>
      </w:r>
    </w:p>
    <w:p w14:paraId="5FFA125F" w14:textId="77777777" w:rsidR="00A4554C" w:rsidRPr="00A4554C" w:rsidRDefault="00A4554C" w:rsidP="00A4554C">
      <w:pPr>
        <w:spacing w:after="0" w:line="240" w:lineRule="auto"/>
        <w:rPr>
          <w:sz w:val="16"/>
          <w:szCs w:val="16"/>
        </w:rPr>
      </w:pPr>
      <w:r w:rsidRPr="00A4554C">
        <w:rPr>
          <w:sz w:val="16"/>
          <w:szCs w:val="16"/>
        </w:rPr>
        <w:t>,ad.addrline3 as [Adddress Line 3]</w:t>
      </w:r>
    </w:p>
    <w:p w14:paraId="179FC345" w14:textId="77777777" w:rsidR="00A4554C" w:rsidRPr="00A4554C" w:rsidRDefault="00A4554C" w:rsidP="00A4554C">
      <w:pPr>
        <w:spacing w:after="0" w:line="240" w:lineRule="auto"/>
        <w:rPr>
          <w:sz w:val="16"/>
          <w:szCs w:val="16"/>
        </w:rPr>
      </w:pPr>
      <w:r w:rsidRPr="00A4554C">
        <w:rPr>
          <w:sz w:val="16"/>
          <w:szCs w:val="16"/>
        </w:rPr>
        <w:t>,ad.addrline4 as [Address Line 4]</w:t>
      </w:r>
    </w:p>
    <w:p w14:paraId="6712F219" w14:textId="77777777" w:rsidR="00A4554C" w:rsidRPr="00A4554C" w:rsidRDefault="00A4554C" w:rsidP="00A4554C">
      <w:pPr>
        <w:spacing w:after="0" w:line="240" w:lineRule="auto"/>
        <w:rPr>
          <w:sz w:val="16"/>
          <w:szCs w:val="16"/>
        </w:rPr>
      </w:pPr>
      <w:r w:rsidRPr="00A4554C">
        <w:rPr>
          <w:sz w:val="16"/>
          <w:szCs w:val="16"/>
        </w:rPr>
        <w:t>,ad.addrline5 as [Address Line 5]</w:t>
      </w:r>
    </w:p>
    <w:p w14:paraId="5CDEA696" w14:textId="77777777" w:rsidR="00A4554C" w:rsidRPr="00A4554C" w:rsidRDefault="00A4554C" w:rsidP="00A4554C">
      <w:pPr>
        <w:spacing w:after="0" w:line="240" w:lineRule="auto"/>
        <w:rPr>
          <w:sz w:val="16"/>
          <w:szCs w:val="16"/>
        </w:rPr>
      </w:pPr>
      <w:r w:rsidRPr="00A4554C">
        <w:rPr>
          <w:sz w:val="16"/>
          <w:szCs w:val="16"/>
        </w:rPr>
        <w:t>,ad.postcode As Postcode */</w:t>
      </w:r>
    </w:p>
    <w:p w14:paraId="64A9ABD8" w14:textId="77777777" w:rsidR="00A4554C" w:rsidRPr="00A4554C" w:rsidRDefault="00A4554C" w:rsidP="00A4554C">
      <w:pPr>
        <w:spacing w:after="0" w:line="240" w:lineRule="auto"/>
        <w:rPr>
          <w:sz w:val="16"/>
          <w:szCs w:val="16"/>
        </w:rPr>
      </w:pPr>
      <w:r w:rsidRPr="00A4554C">
        <w:rPr>
          <w:sz w:val="16"/>
          <w:szCs w:val="16"/>
        </w:rPr>
        <w:t>,p.AddressLine1 as [Address Line 1]</w:t>
      </w:r>
    </w:p>
    <w:p w14:paraId="5C327820" w14:textId="77777777" w:rsidR="00A4554C" w:rsidRPr="00A4554C" w:rsidRDefault="00A4554C" w:rsidP="00A4554C">
      <w:pPr>
        <w:spacing w:after="0" w:line="240" w:lineRule="auto"/>
        <w:rPr>
          <w:sz w:val="16"/>
          <w:szCs w:val="16"/>
        </w:rPr>
      </w:pPr>
      <w:r w:rsidRPr="00A4554C">
        <w:rPr>
          <w:sz w:val="16"/>
          <w:szCs w:val="16"/>
        </w:rPr>
        <w:t>,p.AddressLine2 as [Address Line 2]</w:t>
      </w:r>
    </w:p>
    <w:p w14:paraId="17374ABB" w14:textId="77777777" w:rsidR="00A4554C" w:rsidRPr="00A4554C" w:rsidRDefault="00A4554C" w:rsidP="00A4554C">
      <w:pPr>
        <w:spacing w:after="0" w:line="240" w:lineRule="auto"/>
        <w:rPr>
          <w:sz w:val="16"/>
          <w:szCs w:val="16"/>
        </w:rPr>
      </w:pPr>
      <w:r w:rsidRPr="00A4554C">
        <w:rPr>
          <w:sz w:val="16"/>
          <w:szCs w:val="16"/>
        </w:rPr>
        <w:t>,p.Town as [Adddress Line 3]</w:t>
      </w:r>
    </w:p>
    <w:p w14:paraId="3F3A9903" w14:textId="77777777" w:rsidR="00A4554C" w:rsidRPr="00A4554C" w:rsidRDefault="00A4554C" w:rsidP="00A4554C">
      <w:pPr>
        <w:spacing w:after="0" w:line="240" w:lineRule="auto"/>
        <w:rPr>
          <w:sz w:val="16"/>
          <w:szCs w:val="16"/>
        </w:rPr>
      </w:pPr>
      <w:r w:rsidRPr="00A4554C">
        <w:rPr>
          <w:sz w:val="16"/>
          <w:szCs w:val="16"/>
        </w:rPr>
        <w:t>,p.Region as [Address Line 4]</w:t>
      </w:r>
    </w:p>
    <w:p w14:paraId="460CE0F4" w14:textId="77777777" w:rsidR="00A4554C" w:rsidRPr="00A4554C" w:rsidRDefault="00A4554C" w:rsidP="00A4554C">
      <w:pPr>
        <w:spacing w:after="0" w:line="240" w:lineRule="auto"/>
        <w:rPr>
          <w:sz w:val="16"/>
          <w:szCs w:val="16"/>
        </w:rPr>
      </w:pPr>
      <w:r w:rsidRPr="00A4554C">
        <w:rPr>
          <w:sz w:val="16"/>
          <w:szCs w:val="16"/>
        </w:rPr>
        <w:t>,'' as [Address Line 5]</w:t>
      </w:r>
    </w:p>
    <w:p w14:paraId="771EDAD0" w14:textId="77777777" w:rsidR="00A4554C" w:rsidRPr="00A4554C" w:rsidRDefault="00A4554C" w:rsidP="00A4554C">
      <w:pPr>
        <w:spacing w:after="0" w:line="240" w:lineRule="auto"/>
        <w:rPr>
          <w:sz w:val="16"/>
          <w:szCs w:val="16"/>
        </w:rPr>
      </w:pPr>
      <w:r w:rsidRPr="00A4554C">
        <w:rPr>
          <w:sz w:val="16"/>
          <w:szCs w:val="16"/>
        </w:rPr>
        <w:t>,p.PostalCode As Postcode</w:t>
      </w:r>
    </w:p>
    <w:p w14:paraId="75BD4629" w14:textId="77777777" w:rsidR="00A4554C" w:rsidRPr="00A4554C" w:rsidRDefault="00A4554C" w:rsidP="00A4554C">
      <w:pPr>
        <w:spacing w:after="0" w:line="240" w:lineRule="auto"/>
        <w:rPr>
          <w:sz w:val="16"/>
          <w:szCs w:val="16"/>
        </w:rPr>
      </w:pPr>
    </w:p>
    <w:p w14:paraId="7939829C" w14:textId="77777777" w:rsidR="00A4554C" w:rsidRPr="00A4554C" w:rsidRDefault="00A4554C" w:rsidP="00A4554C">
      <w:pPr>
        <w:spacing w:after="0" w:line="240" w:lineRule="auto"/>
        <w:rPr>
          <w:sz w:val="16"/>
          <w:szCs w:val="16"/>
        </w:rPr>
      </w:pPr>
      <w:r w:rsidRPr="00A4554C">
        <w:rPr>
          <w:sz w:val="16"/>
          <w:szCs w:val="16"/>
        </w:rPr>
        <w:t>,''as [Previous Address Line 1]</w:t>
      </w:r>
    </w:p>
    <w:p w14:paraId="2E549448" w14:textId="77777777" w:rsidR="00A4554C" w:rsidRPr="00A4554C" w:rsidRDefault="00A4554C" w:rsidP="00A4554C">
      <w:pPr>
        <w:spacing w:after="0" w:line="240" w:lineRule="auto"/>
        <w:rPr>
          <w:sz w:val="16"/>
          <w:szCs w:val="16"/>
        </w:rPr>
      </w:pPr>
      <w:r w:rsidRPr="00A4554C">
        <w:rPr>
          <w:sz w:val="16"/>
          <w:szCs w:val="16"/>
        </w:rPr>
        <w:t>,''as [Previous Address Line 2]</w:t>
      </w:r>
    </w:p>
    <w:p w14:paraId="7DC96080" w14:textId="77777777" w:rsidR="00A4554C" w:rsidRPr="00A4554C" w:rsidRDefault="00A4554C" w:rsidP="00A4554C">
      <w:pPr>
        <w:spacing w:after="0" w:line="240" w:lineRule="auto"/>
        <w:rPr>
          <w:sz w:val="16"/>
          <w:szCs w:val="16"/>
        </w:rPr>
      </w:pPr>
      <w:r w:rsidRPr="00A4554C">
        <w:rPr>
          <w:sz w:val="16"/>
          <w:szCs w:val="16"/>
        </w:rPr>
        <w:t>,''as [Previous Adddress Line 3]</w:t>
      </w:r>
    </w:p>
    <w:p w14:paraId="3188003E" w14:textId="77777777" w:rsidR="00A4554C" w:rsidRPr="00A4554C" w:rsidRDefault="00A4554C" w:rsidP="00A4554C">
      <w:pPr>
        <w:spacing w:after="0" w:line="240" w:lineRule="auto"/>
        <w:rPr>
          <w:sz w:val="16"/>
          <w:szCs w:val="16"/>
        </w:rPr>
      </w:pPr>
      <w:r w:rsidRPr="00A4554C">
        <w:rPr>
          <w:sz w:val="16"/>
          <w:szCs w:val="16"/>
        </w:rPr>
        <w:t>,''as [Previous Address Line 4]</w:t>
      </w:r>
    </w:p>
    <w:p w14:paraId="497E1A2C" w14:textId="77777777" w:rsidR="00A4554C" w:rsidRPr="00A4554C" w:rsidRDefault="00A4554C" w:rsidP="00A4554C">
      <w:pPr>
        <w:spacing w:after="0" w:line="240" w:lineRule="auto"/>
        <w:rPr>
          <w:sz w:val="16"/>
          <w:szCs w:val="16"/>
        </w:rPr>
      </w:pPr>
      <w:r w:rsidRPr="00A4554C">
        <w:rPr>
          <w:sz w:val="16"/>
          <w:szCs w:val="16"/>
        </w:rPr>
        <w:t>,''as [Previous Address Line 5]</w:t>
      </w:r>
    </w:p>
    <w:p w14:paraId="05BEE70D" w14:textId="77777777" w:rsidR="00A4554C" w:rsidRPr="00A4554C" w:rsidRDefault="00A4554C" w:rsidP="00A4554C">
      <w:pPr>
        <w:spacing w:after="0" w:line="240" w:lineRule="auto"/>
        <w:rPr>
          <w:sz w:val="16"/>
          <w:szCs w:val="16"/>
        </w:rPr>
      </w:pPr>
      <w:r w:rsidRPr="00A4554C">
        <w:rPr>
          <w:sz w:val="16"/>
          <w:szCs w:val="16"/>
        </w:rPr>
        <w:t>,''as [Supplied Previous Postcode]</w:t>
      </w:r>
    </w:p>
    <w:p w14:paraId="07B281C4" w14:textId="77777777" w:rsidR="00A4554C" w:rsidRPr="00A4554C" w:rsidRDefault="00A4554C" w:rsidP="00A4554C">
      <w:pPr>
        <w:spacing w:after="0" w:line="240" w:lineRule="auto"/>
        <w:rPr>
          <w:sz w:val="16"/>
          <w:szCs w:val="16"/>
        </w:rPr>
      </w:pPr>
    </w:p>
    <w:p w14:paraId="6628FDD7" w14:textId="77777777" w:rsidR="00A4554C" w:rsidRPr="00A4554C" w:rsidRDefault="00A4554C" w:rsidP="00A4554C">
      <w:pPr>
        <w:spacing w:after="0" w:line="240" w:lineRule="auto"/>
        <w:rPr>
          <w:sz w:val="16"/>
          <w:szCs w:val="16"/>
        </w:rPr>
      </w:pPr>
      <w:r w:rsidRPr="00A4554C">
        <w:rPr>
          <w:sz w:val="16"/>
          <w:szCs w:val="16"/>
        </w:rPr>
        <w:t>,(c.[Title]+' '+ c.[Forename]+' '+ c.[Surname] ) AS [Registered GP]</w:t>
      </w:r>
    </w:p>
    <w:p w14:paraId="4D9EFF71" w14:textId="77777777" w:rsidR="00A4554C" w:rsidRPr="00A4554C" w:rsidRDefault="00A4554C" w:rsidP="00A4554C">
      <w:pPr>
        <w:spacing w:after="0" w:line="240" w:lineRule="auto"/>
        <w:rPr>
          <w:sz w:val="16"/>
          <w:szCs w:val="16"/>
        </w:rPr>
      </w:pPr>
      <w:r w:rsidRPr="00A4554C">
        <w:rPr>
          <w:sz w:val="16"/>
          <w:szCs w:val="16"/>
        </w:rPr>
        <w:t>,[Name] AS [Registered GP Practice]</w:t>
      </w:r>
    </w:p>
    <w:p w14:paraId="67BA5FD3" w14:textId="77777777" w:rsidR="00A4554C" w:rsidRPr="00A4554C" w:rsidRDefault="00A4554C" w:rsidP="00A4554C">
      <w:pPr>
        <w:spacing w:after="0" w:line="240" w:lineRule="auto"/>
        <w:rPr>
          <w:sz w:val="16"/>
          <w:szCs w:val="16"/>
        </w:rPr>
      </w:pPr>
      <w:r w:rsidRPr="00A4554C">
        <w:rPr>
          <w:sz w:val="16"/>
          <w:szCs w:val="16"/>
        </w:rPr>
        <w:t>,'' as [Previous Registered GP]</w:t>
      </w:r>
    </w:p>
    <w:p w14:paraId="73FB1052" w14:textId="77777777" w:rsidR="00A4554C" w:rsidRPr="00A4554C" w:rsidRDefault="00A4554C" w:rsidP="00A4554C">
      <w:pPr>
        <w:spacing w:after="0" w:line="240" w:lineRule="auto"/>
        <w:rPr>
          <w:sz w:val="16"/>
          <w:szCs w:val="16"/>
        </w:rPr>
      </w:pPr>
      <w:r w:rsidRPr="00A4554C">
        <w:rPr>
          <w:sz w:val="16"/>
          <w:szCs w:val="16"/>
        </w:rPr>
        <w:t>,'' as [Previous Registered GP Practice]</w:t>
      </w:r>
    </w:p>
    <w:p w14:paraId="01ADFE7F" w14:textId="77777777" w:rsidR="00A4554C" w:rsidRPr="00A4554C" w:rsidRDefault="00A4554C" w:rsidP="00A4554C">
      <w:pPr>
        <w:spacing w:after="0" w:line="240" w:lineRule="auto"/>
        <w:rPr>
          <w:sz w:val="16"/>
          <w:szCs w:val="16"/>
        </w:rPr>
      </w:pPr>
    </w:p>
    <w:p w14:paraId="0B090669" w14:textId="77777777" w:rsidR="00A4554C" w:rsidRPr="00A4554C" w:rsidRDefault="00A4554C" w:rsidP="00A4554C">
      <w:pPr>
        <w:spacing w:after="0" w:line="240" w:lineRule="auto"/>
        <w:rPr>
          <w:sz w:val="16"/>
          <w:szCs w:val="16"/>
        </w:rPr>
      </w:pPr>
      <w:r w:rsidRPr="00A4554C">
        <w:rPr>
          <w:sz w:val="16"/>
          <w:szCs w:val="16"/>
        </w:rPr>
        <w:t>from ##Latest_Deducted r</w:t>
      </w:r>
    </w:p>
    <w:p w14:paraId="7447AD6E" w14:textId="77777777" w:rsidR="00A4554C" w:rsidRPr="00A4554C" w:rsidRDefault="00A4554C" w:rsidP="00A4554C">
      <w:pPr>
        <w:spacing w:after="0" w:line="240" w:lineRule="auto"/>
        <w:rPr>
          <w:sz w:val="16"/>
          <w:szCs w:val="16"/>
        </w:rPr>
      </w:pPr>
      <w:r w:rsidRPr="00A4554C">
        <w:rPr>
          <w:sz w:val="16"/>
          <w:szCs w:val="16"/>
        </w:rPr>
        <w:tab/>
        <w:t xml:space="preserve">left outer join dbo.WhStateTransition s on r.StateId=s.Id </w:t>
      </w:r>
    </w:p>
    <w:p w14:paraId="7CD54A23" w14:textId="77777777" w:rsidR="00A4554C" w:rsidRPr="00A4554C" w:rsidRDefault="00A4554C" w:rsidP="00A4554C">
      <w:pPr>
        <w:spacing w:after="0" w:line="240" w:lineRule="auto"/>
        <w:rPr>
          <w:sz w:val="16"/>
          <w:szCs w:val="16"/>
        </w:rPr>
      </w:pPr>
      <w:r w:rsidRPr="00A4554C">
        <w:rPr>
          <w:sz w:val="16"/>
          <w:szCs w:val="16"/>
        </w:rPr>
        <w:tab/>
      </w:r>
    </w:p>
    <w:p w14:paraId="1D8A1515" w14:textId="77777777" w:rsidR="00A4554C" w:rsidRPr="00A4554C" w:rsidRDefault="00A4554C" w:rsidP="00A4554C">
      <w:pPr>
        <w:spacing w:after="0" w:line="240" w:lineRule="auto"/>
        <w:rPr>
          <w:sz w:val="16"/>
          <w:szCs w:val="16"/>
        </w:rPr>
      </w:pPr>
      <w:r w:rsidRPr="00A4554C">
        <w:rPr>
          <w:sz w:val="16"/>
          <w:szCs w:val="16"/>
        </w:rPr>
        <w:tab/>
        <w:t>--left outer join [rytwgsrvsqlinf1\scrdata].RegistrationData.dbo.RD_reglive rl on p.Identifier=rl.</w:t>
      </w:r>
      <w:r w:rsidR="00AE068D">
        <w:rPr>
          <w:sz w:val="16"/>
          <w:szCs w:val="16"/>
        </w:rPr>
        <w:t>Public Health Wales</w:t>
      </w:r>
      <w:r w:rsidRPr="00A4554C">
        <w:rPr>
          <w:sz w:val="16"/>
          <w:szCs w:val="16"/>
        </w:rPr>
        <w:t>reg  --need to include reglive as sometimes person are in regded as well as reglive if moved between QW's</w:t>
      </w:r>
    </w:p>
    <w:p w14:paraId="55577D8D" w14:textId="77777777" w:rsidR="00A4554C" w:rsidRPr="00A4554C" w:rsidRDefault="00A4554C" w:rsidP="00A4554C">
      <w:pPr>
        <w:spacing w:after="0" w:line="240" w:lineRule="auto"/>
        <w:rPr>
          <w:sz w:val="16"/>
          <w:szCs w:val="16"/>
        </w:rPr>
      </w:pPr>
      <w:r w:rsidRPr="00A4554C">
        <w:rPr>
          <w:sz w:val="16"/>
          <w:szCs w:val="16"/>
        </w:rPr>
        <w:tab/>
        <w:t>left outer join [rytwgsrvsqlinf1\scrdata].RegistrationData.dbo.RD_reglive rl on r.</w:t>
      </w:r>
      <w:r w:rsidR="00AE068D">
        <w:rPr>
          <w:sz w:val="16"/>
          <w:szCs w:val="16"/>
        </w:rPr>
        <w:t>Public Health Wales</w:t>
      </w:r>
      <w:r w:rsidRPr="00A4554C">
        <w:rPr>
          <w:sz w:val="16"/>
          <w:szCs w:val="16"/>
        </w:rPr>
        <w:t>reg=rl.</w:t>
      </w:r>
      <w:r w:rsidR="00AE068D">
        <w:rPr>
          <w:sz w:val="16"/>
          <w:szCs w:val="16"/>
        </w:rPr>
        <w:t>Public Health Wales</w:t>
      </w:r>
      <w:r w:rsidRPr="00A4554C">
        <w:rPr>
          <w:sz w:val="16"/>
          <w:szCs w:val="16"/>
        </w:rPr>
        <w:t>reg  --need to include reglive as sometimes person are in regded as well as reglive if moved between QW's</w:t>
      </w:r>
    </w:p>
    <w:p w14:paraId="18786989" w14:textId="77777777" w:rsidR="00A4554C" w:rsidRPr="00A4554C" w:rsidRDefault="00A4554C" w:rsidP="00A4554C">
      <w:pPr>
        <w:spacing w:after="0" w:line="240" w:lineRule="auto"/>
        <w:rPr>
          <w:sz w:val="16"/>
          <w:szCs w:val="16"/>
        </w:rPr>
      </w:pPr>
      <w:r w:rsidRPr="00A4554C">
        <w:rPr>
          <w:sz w:val="16"/>
          <w:szCs w:val="16"/>
        </w:rPr>
        <w:tab/>
        <w:t>left outer join [rytwgsrvsqlinf1\scrdata].RegistrationData.dbo.RD_addrded ad on</w:t>
      </w:r>
      <w:r w:rsidRPr="00A4554C">
        <w:rPr>
          <w:sz w:val="16"/>
          <w:szCs w:val="16"/>
        </w:rPr>
        <w:tab/>
        <w:t>r.</w:t>
      </w:r>
      <w:r w:rsidR="00AE068D">
        <w:rPr>
          <w:sz w:val="16"/>
          <w:szCs w:val="16"/>
        </w:rPr>
        <w:t>Public Health Wales</w:t>
      </w:r>
      <w:r w:rsidRPr="00A4554C">
        <w:rPr>
          <w:sz w:val="16"/>
          <w:szCs w:val="16"/>
        </w:rPr>
        <w:t>reg = ad.</w:t>
      </w:r>
      <w:r w:rsidR="00AE068D">
        <w:rPr>
          <w:sz w:val="16"/>
          <w:szCs w:val="16"/>
        </w:rPr>
        <w:t>Public Health Wales</w:t>
      </w:r>
      <w:r w:rsidRPr="00A4554C">
        <w:rPr>
          <w:sz w:val="16"/>
          <w:szCs w:val="16"/>
        </w:rPr>
        <w:t>addr</w:t>
      </w:r>
    </w:p>
    <w:p w14:paraId="5E75620B" w14:textId="77777777" w:rsidR="00A4554C" w:rsidRPr="00A4554C" w:rsidRDefault="00A4554C" w:rsidP="00A4554C">
      <w:pPr>
        <w:spacing w:after="0" w:line="240" w:lineRule="auto"/>
        <w:rPr>
          <w:sz w:val="16"/>
          <w:szCs w:val="16"/>
        </w:rPr>
      </w:pPr>
      <w:r w:rsidRPr="00A4554C">
        <w:rPr>
          <w:sz w:val="16"/>
          <w:szCs w:val="16"/>
        </w:rPr>
        <w:tab/>
        <w:t xml:space="preserve">inner join [dbo].[WhPatient] P on s.patientid = p.patientid </w:t>
      </w:r>
      <w:r w:rsidRPr="00A4554C">
        <w:rPr>
          <w:sz w:val="16"/>
          <w:szCs w:val="16"/>
        </w:rPr>
        <w:tab/>
      </w:r>
    </w:p>
    <w:p w14:paraId="583F1F74" w14:textId="77777777" w:rsidR="00A4554C" w:rsidRPr="00A4554C" w:rsidRDefault="00A4554C" w:rsidP="00A4554C">
      <w:pPr>
        <w:spacing w:after="0" w:line="240" w:lineRule="auto"/>
        <w:rPr>
          <w:sz w:val="16"/>
          <w:szCs w:val="16"/>
        </w:rPr>
      </w:pPr>
      <w:r w:rsidRPr="00A4554C">
        <w:rPr>
          <w:sz w:val="16"/>
          <w:szCs w:val="16"/>
        </w:rPr>
        <w:tab/>
        <w:t>left outer join [dbo].[WhPatientLocation] pl on pl.patientid = s.patientid</w:t>
      </w:r>
    </w:p>
    <w:p w14:paraId="08A68EB8" w14:textId="77777777" w:rsidR="00A4554C" w:rsidRPr="00A4554C" w:rsidRDefault="00A4554C" w:rsidP="00A4554C">
      <w:pPr>
        <w:spacing w:after="0" w:line="240" w:lineRule="auto"/>
        <w:rPr>
          <w:sz w:val="16"/>
          <w:szCs w:val="16"/>
        </w:rPr>
      </w:pPr>
      <w:r w:rsidRPr="00A4554C">
        <w:rPr>
          <w:sz w:val="16"/>
          <w:szCs w:val="16"/>
        </w:rPr>
        <w:t xml:space="preserve">    inner join [dbo].[Whlocation]  l</w:t>
      </w:r>
      <w:r w:rsidRPr="00A4554C">
        <w:rPr>
          <w:sz w:val="16"/>
          <w:szCs w:val="16"/>
        </w:rPr>
        <w:tab/>
        <w:t>on pl.locationid  = l.locationid</w:t>
      </w:r>
    </w:p>
    <w:p w14:paraId="78BDD9B2" w14:textId="77777777" w:rsidR="00A4554C" w:rsidRPr="00A4554C" w:rsidRDefault="00A4554C" w:rsidP="00A4554C">
      <w:pPr>
        <w:spacing w:after="0" w:line="240" w:lineRule="auto"/>
        <w:rPr>
          <w:sz w:val="16"/>
          <w:szCs w:val="16"/>
        </w:rPr>
      </w:pPr>
      <w:r w:rsidRPr="00A4554C">
        <w:rPr>
          <w:sz w:val="16"/>
          <w:szCs w:val="16"/>
        </w:rPr>
        <w:tab/>
        <w:t>inner join dbo.WhLocationRole  lr on pl.locationroleid = lr.id</w:t>
      </w:r>
    </w:p>
    <w:p w14:paraId="26556BFD" w14:textId="77777777" w:rsidR="00A4554C" w:rsidRPr="00A4554C" w:rsidRDefault="00A4554C" w:rsidP="00A4554C">
      <w:pPr>
        <w:spacing w:after="0" w:line="240" w:lineRule="auto"/>
        <w:rPr>
          <w:sz w:val="16"/>
          <w:szCs w:val="16"/>
        </w:rPr>
      </w:pPr>
      <w:r w:rsidRPr="00A4554C">
        <w:rPr>
          <w:sz w:val="16"/>
          <w:szCs w:val="16"/>
        </w:rPr>
        <w:tab/>
      </w:r>
    </w:p>
    <w:p w14:paraId="361C9929" w14:textId="77777777" w:rsidR="00A4554C" w:rsidRPr="00A4554C" w:rsidRDefault="00A4554C" w:rsidP="00A4554C">
      <w:pPr>
        <w:spacing w:after="0" w:line="240" w:lineRule="auto"/>
        <w:rPr>
          <w:sz w:val="16"/>
          <w:szCs w:val="16"/>
        </w:rPr>
      </w:pPr>
      <w:r w:rsidRPr="00A4554C">
        <w:rPr>
          <w:sz w:val="16"/>
          <w:szCs w:val="16"/>
        </w:rPr>
        <w:tab/>
        <w:t xml:space="preserve">Inner Join [dbo].[WhClinicianLocation] cl  on  cl.[from] = (select max(cl2.[from]) from [dbo].[WhClinicianLocation] cl2 where  l.locationid= cl2.locationid) </w:t>
      </w:r>
    </w:p>
    <w:p w14:paraId="022C81FB" w14:textId="77777777" w:rsidR="00A4554C" w:rsidRPr="00A4554C" w:rsidRDefault="00A4554C" w:rsidP="00A4554C">
      <w:pPr>
        <w:spacing w:after="0" w:line="240" w:lineRule="auto"/>
        <w:rPr>
          <w:sz w:val="16"/>
          <w:szCs w:val="16"/>
        </w:rPr>
      </w:pPr>
    </w:p>
    <w:p w14:paraId="008323A0" w14:textId="77777777" w:rsidR="00A4554C" w:rsidRPr="00A4554C" w:rsidRDefault="00A4554C" w:rsidP="00A4554C">
      <w:pPr>
        <w:spacing w:after="0" w:line="240" w:lineRule="auto"/>
        <w:rPr>
          <w:sz w:val="16"/>
          <w:szCs w:val="16"/>
        </w:rPr>
      </w:pPr>
      <w:r w:rsidRPr="00A4554C">
        <w:rPr>
          <w:sz w:val="16"/>
          <w:szCs w:val="16"/>
        </w:rPr>
        <w:tab/>
        <w:t>Inner Join [dbo].[WhClinician]C on cl.clinicianid  = c.ClinicianId</w:t>
      </w:r>
    </w:p>
    <w:p w14:paraId="41FA4F66" w14:textId="77777777" w:rsidR="00A4554C" w:rsidRPr="00A4554C" w:rsidRDefault="00A4554C" w:rsidP="00A4554C">
      <w:pPr>
        <w:spacing w:after="0" w:line="240" w:lineRule="auto"/>
        <w:rPr>
          <w:sz w:val="16"/>
          <w:szCs w:val="16"/>
        </w:rPr>
      </w:pPr>
    </w:p>
    <w:p w14:paraId="3AC4D537" w14:textId="77777777" w:rsidR="00A4554C" w:rsidRPr="00A4554C" w:rsidRDefault="00A4554C" w:rsidP="00A4554C">
      <w:pPr>
        <w:spacing w:after="0" w:line="240" w:lineRule="auto"/>
        <w:rPr>
          <w:sz w:val="16"/>
          <w:szCs w:val="16"/>
        </w:rPr>
      </w:pPr>
      <w:r w:rsidRPr="00A4554C">
        <w:rPr>
          <w:sz w:val="16"/>
          <w:szCs w:val="16"/>
        </w:rPr>
        <w:t>where s.IsCurrent=1</w:t>
      </w:r>
    </w:p>
    <w:p w14:paraId="2C346B8F" w14:textId="77777777" w:rsidR="00A4554C" w:rsidRPr="00A4554C" w:rsidRDefault="00A4554C" w:rsidP="00A4554C">
      <w:pPr>
        <w:spacing w:after="0" w:line="240" w:lineRule="auto"/>
        <w:rPr>
          <w:sz w:val="16"/>
          <w:szCs w:val="16"/>
        </w:rPr>
      </w:pPr>
      <w:r w:rsidRPr="00A4554C">
        <w:rPr>
          <w:sz w:val="16"/>
          <w:szCs w:val="16"/>
        </w:rPr>
        <w:t xml:space="preserve">and s.CurrentStateId !='StateMovedOutOfArea' </w:t>
      </w:r>
    </w:p>
    <w:p w14:paraId="720F18D9" w14:textId="77777777" w:rsidR="00A4554C" w:rsidRPr="00A4554C" w:rsidRDefault="00A4554C" w:rsidP="00A4554C">
      <w:pPr>
        <w:spacing w:after="0" w:line="240" w:lineRule="auto"/>
        <w:rPr>
          <w:sz w:val="16"/>
          <w:szCs w:val="16"/>
        </w:rPr>
      </w:pPr>
      <w:r w:rsidRPr="00A4554C">
        <w:rPr>
          <w:sz w:val="16"/>
          <w:szCs w:val="16"/>
        </w:rPr>
        <w:t>and lr.description = 'GP practice'</w:t>
      </w:r>
    </w:p>
    <w:p w14:paraId="48393D1C" w14:textId="77777777" w:rsidR="00A4554C" w:rsidRPr="00A4554C" w:rsidRDefault="00A4554C" w:rsidP="00A4554C">
      <w:pPr>
        <w:spacing w:after="0" w:line="240" w:lineRule="auto"/>
        <w:rPr>
          <w:sz w:val="16"/>
          <w:szCs w:val="16"/>
        </w:rPr>
      </w:pPr>
      <w:r w:rsidRPr="00A4554C">
        <w:rPr>
          <w:sz w:val="16"/>
          <w:szCs w:val="16"/>
        </w:rPr>
        <w:t>and AtLocationTo = '9999-12-31 23:59:59.000'</w:t>
      </w:r>
    </w:p>
    <w:p w14:paraId="56EA33D0" w14:textId="77777777" w:rsidR="00A4554C" w:rsidRPr="00A4554C" w:rsidRDefault="00A4554C" w:rsidP="00A4554C">
      <w:pPr>
        <w:spacing w:after="0" w:line="240" w:lineRule="auto"/>
        <w:rPr>
          <w:sz w:val="16"/>
          <w:szCs w:val="16"/>
        </w:rPr>
      </w:pPr>
      <w:r w:rsidRPr="00A4554C">
        <w:rPr>
          <w:sz w:val="16"/>
          <w:szCs w:val="16"/>
        </w:rPr>
        <w:t>and cl.[To] = '9999-12-31 23:59:59.000' and c.RoleList = 'General Practitioner'</w:t>
      </w:r>
    </w:p>
    <w:p w14:paraId="71D287D4" w14:textId="77777777" w:rsidR="00A4554C" w:rsidRPr="00A4554C" w:rsidRDefault="00A4554C" w:rsidP="00A4554C">
      <w:pPr>
        <w:spacing w:after="0" w:line="240" w:lineRule="auto"/>
        <w:rPr>
          <w:sz w:val="16"/>
          <w:szCs w:val="16"/>
        </w:rPr>
      </w:pPr>
      <w:r w:rsidRPr="00A4554C">
        <w:rPr>
          <w:sz w:val="16"/>
          <w:szCs w:val="16"/>
        </w:rPr>
        <w:t xml:space="preserve">and pl.LocationRoleId = 1 </w:t>
      </w:r>
    </w:p>
    <w:p w14:paraId="34B1C4FB" w14:textId="77777777" w:rsidR="00A4554C" w:rsidRPr="00A4554C" w:rsidRDefault="00A4554C" w:rsidP="00A4554C">
      <w:pPr>
        <w:spacing w:after="0" w:line="240" w:lineRule="auto"/>
        <w:rPr>
          <w:sz w:val="16"/>
          <w:szCs w:val="16"/>
        </w:rPr>
      </w:pPr>
    </w:p>
    <w:p w14:paraId="22DE997E" w14:textId="77777777" w:rsidR="00A4554C" w:rsidRPr="00A4554C" w:rsidRDefault="00A4554C" w:rsidP="00A4554C">
      <w:pPr>
        <w:spacing w:after="0" w:line="240" w:lineRule="auto"/>
        <w:rPr>
          <w:sz w:val="16"/>
          <w:szCs w:val="16"/>
        </w:rPr>
      </w:pPr>
      <w:r w:rsidRPr="00A4554C">
        <w:rPr>
          <w:sz w:val="16"/>
          <w:szCs w:val="16"/>
        </w:rPr>
        <w:t>AND rl.</w:t>
      </w:r>
      <w:r w:rsidR="00AE068D">
        <w:rPr>
          <w:sz w:val="16"/>
          <w:szCs w:val="16"/>
        </w:rPr>
        <w:t>Public Health Wales</w:t>
      </w:r>
      <w:r w:rsidRPr="00A4554C">
        <w:rPr>
          <w:sz w:val="16"/>
          <w:szCs w:val="16"/>
        </w:rPr>
        <w:t>reg is null --death date entered on regded and not in reglive</w:t>
      </w:r>
    </w:p>
    <w:p w14:paraId="50B3351D" w14:textId="77777777" w:rsidR="00A4554C" w:rsidRPr="00A4554C" w:rsidRDefault="00A4554C" w:rsidP="00A4554C">
      <w:pPr>
        <w:spacing w:after="0" w:line="240" w:lineRule="auto"/>
        <w:rPr>
          <w:sz w:val="16"/>
          <w:szCs w:val="16"/>
        </w:rPr>
      </w:pPr>
      <w:r w:rsidRPr="00A4554C">
        <w:rPr>
          <w:sz w:val="16"/>
          <w:szCs w:val="16"/>
        </w:rPr>
        <w:t>--and s.currentstateid not in (select stateid from [7a49tsrvsql0001\dev].drssw_reporting.dbo.inactive_status)</w:t>
      </w:r>
    </w:p>
    <w:p w14:paraId="0609782C" w14:textId="77777777" w:rsidR="00A4554C" w:rsidRPr="00A4554C" w:rsidRDefault="00A4554C" w:rsidP="00A4554C">
      <w:pPr>
        <w:spacing w:after="0" w:line="240" w:lineRule="auto"/>
        <w:rPr>
          <w:sz w:val="16"/>
          <w:szCs w:val="16"/>
        </w:rPr>
      </w:pPr>
      <w:r w:rsidRPr="00A4554C">
        <w:rPr>
          <w:sz w:val="16"/>
          <w:szCs w:val="16"/>
        </w:rPr>
        <w:t xml:space="preserve">and ( s.currentstateid in </w:t>
      </w:r>
    </w:p>
    <w:p w14:paraId="3453F345" w14:textId="77777777" w:rsidR="00A4554C" w:rsidRPr="00A4554C" w:rsidRDefault="00A4554C" w:rsidP="00A4554C">
      <w:pPr>
        <w:spacing w:after="0" w:line="240" w:lineRule="auto"/>
        <w:rPr>
          <w:sz w:val="16"/>
          <w:szCs w:val="16"/>
        </w:rPr>
      </w:pPr>
      <w:r w:rsidRPr="00A4554C">
        <w:rPr>
          <w:sz w:val="16"/>
          <w:szCs w:val="16"/>
        </w:rPr>
        <w:t>(</w:t>
      </w:r>
    </w:p>
    <w:p w14:paraId="13A87C41" w14:textId="77777777" w:rsidR="00A4554C" w:rsidRPr="00A4554C" w:rsidRDefault="00A4554C" w:rsidP="00A4554C">
      <w:pPr>
        <w:spacing w:after="0" w:line="240" w:lineRule="auto"/>
        <w:rPr>
          <w:sz w:val="16"/>
          <w:szCs w:val="16"/>
        </w:rPr>
      </w:pPr>
      <w:r w:rsidRPr="00A4554C">
        <w:rPr>
          <w:sz w:val="16"/>
          <w:szCs w:val="16"/>
        </w:rPr>
        <w:t>-- 1st priority</w:t>
      </w:r>
    </w:p>
    <w:p w14:paraId="41B38974" w14:textId="77777777" w:rsidR="00A4554C" w:rsidRPr="00A4554C" w:rsidRDefault="00A4554C" w:rsidP="00A4554C">
      <w:pPr>
        <w:spacing w:after="0" w:line="240" w:lineRule="auto"/>
        <w:rPr>
          <w:sz w:val="16"/>
          <w:szCs w:val="16"/>
        </w:rPr>
      </w:pPr>
      <w:r w:rsidRPr="00A4554C">
        <w:rPr>
          <w:sz w:val="16"/>
          <w:szCs w:val="16"/>
        </w:rPr>
        <w:tab/>
        <w:t>'StateAwaitingDigitalSurveillancePreScreening',</w:t>
      </w:r>
    </w:p>
    <w:p w14:paraId="1FACF7B1" w14:textId="77777777" w:rsidR="00A4554C" w:rsidRPr="00A4554C" w:rsidRDefault="00A4554C" w:rsidP="00A4554C">
      <w:pPr>
        <w:spacing w:after="0" w:line="240" w:lineRule="auto"/>
        <w:rPr>
          <w:sz w:val="16"/>
          <w:szCs w:val="16"/>
        </w:rPr>
      </w:pPr>
      <w:r w:rsidRPr="00A4554C">
        <w:rPr>
          <w:sz w:val="16"/>
          <w:szCs w:val="16"/>
        </w:rPr>
        <w:tab/>
        <w:t>'StateAwaitingDNAPreScreening',</w:t>
      </w:r>
    </w:p>
    <w:p w14:paraId="49A6FEE4" w14:textId="77777777" w:rsidR="00A4554C" w:rsidRPr="00A4554C" w:rsidRDefault="00A4554C" w:rsidP="00A4554C">
      <w:pPr>
        <w:spacing w:after="0" w:line="240" w:lineRule="auto"/>
        <w:rPr>
          <w:sz w:val="16"/>
          <w:szCs w:val="16"/>
        </w:rPr>
      </w:pPr>
      <w:r w:rsidRPr="00A4554C">
        <w:rPr>
          <w:sz w:val="16"/>
          <w:szCs w:val="16"/>
        </w:rPr>
        <w:tab/>
        <w:t>'StateAwaitingDNAPreScreening2ndChance',</w:t>
      </w:r>
    </w:p>
    <w:p w14:paraId="268D5682" w14:textId="77777777" w:rsidR="00A4554C" w:rsidRPr="00A4554C" w:rsidRDefault="00A4554C" w:rsidP="00A4554C">
      <w:pPr>
        <w:spacing w:after="0" w:line="240" w:lineRule="auto"/>
        <w:rPr>
          <w:sz w:val="16"/>
          <w:szCs w:val="16"/>
        </w:rPr>
      </w:pPr>
      <w:r w:rsidRPr="00A4554C">
        <w:rPr>
          <w:sz w:val="16"/>
          <w:szCs w:val="16"/>
        </w:rPr>
        <w:tab/>
        <w:t>'StateAwaitingFirstStrikeDigitalSurveillancePreScreening',</w:t>
      </w:r>
    </w:p>
    <w:p w14:paraId="173C7F5D" w14:textId="77777777" w:rsidR="00A4554C" w:rsidRPr="00A4554C" w:rsidRDefault="00A4554C" w:rsidP="00A4554C">
      <w:pPr>
        <w:spacing w:after="0" w:line="240" w:lineRule="auto"/>
        <w:rPr>
          <w:sz w:val="16"/>
          <w:szCs w:val="16"/>
        </w:rPr>
      </w:pPr>
      <w:r w:rsidRPr="00A4554C">
        <w:rPr>
          <w:sz w:val="16"/>
          <w:szCs w:val="16"/>
        </w:rPr>
        <w:tab/>
        <w:t>'StateAwaitingFirstStrikePreScreening',</w:t>
      </w:r>
    </w:p>
    <w:p w14:paraId="06EEC6DD" w14:textId="77777777" w:rsidR="00A4554C" w:rsidRPr="00A4554C" w:rsidRDefault="00A4554C" w:rsidP="00A4554C">
      <w:pPr>
        <w:spacing w:after="0" w:line="240" w:lineRule="auto"/>
        <w:rPr>
          <w:sz w:val="16"/>
          <w:szCs w:val="16"/>
        </w:rPr>
      </w:pPr>
      <w:r w:rsidRPr="00A4554C">
        <w:rPr>
          <w:sz w:val="16"/>
          <w:szCs w:val="16"/>
        </w:rPr>
        <w:tab/>
        <w:t>'StateAwaitingPreScreening',</w:t>
      </w:r>
    </w:p>
    <w:p w14:paraId="114FC8FB" w14:textId="77777777" w:rsidR="00A4554C" w:rsidRPr="00A4554C" w:rsidRDefault="00A4554C" w:rsidP="00A4554C">
      <w:pPr>
        <w:spacing w:after="0" w:line="240" w:lineRule="auto"/>
        <w:rPr>
          <w:sz w:val="16"/>
          <w:szCs w:val="16"/>
        </w:rPr>
      </w:pPr>
      <w:r w:rsidRPr="00A4554C">
        <w:rPr>
          <w:sz w:val="16"/>
          <w:szCs w:val="16"/>
        </w:rPr>
        <w:tab/>
        <w:t>'StateAwaitingSecondStrikePreScreening',</w:t>
      </w:r>
    </w:p>
    <w:p w14:paraId="3CDDFD9B" w14:textId="77777777" w:rsidR="00A4554C" w:rsidRPr="00A4554C" w:rsidRDefault="00A4554C" w:rsidP="00A4554C">
      <w:pPr>
        <w:spacing w:after="0" w:line="240" w:lineRule="auto"/>
        <w:rPr>
          <w:sz w:val="16"/>
          <w:szCs w:val="16"/>
        </w:rPr>
      </w:pPr>
      <w:r w:rsidRPr="00A4554C">
        <w:rPr>
          <w:sz w:val="16"/>
          <w:szCs w:val="16"/>
        </w:rPr>
        <w:tab/>
        <w:t>'StateAwaitingSlitLampPreScreening',</w:t>
      </w:r>
    </w:p>
    <w:p w14:paraId="2B56F488" w14:textId="77777777" w:rsidR="00A4554C" w:rsidRPr="00A4554C" w:rsidRDefault="00A4554C" w:rsidP="00A4554C">
      <w:pPr>
        <w:spacing w:after="0" w:line="240" w:lineRule="auto"/>
        <w:rPr>
          <w:sz w:val="16"/>
          <w:szCs w:val="16"/>
        </w:rPr>
      </w:pPr>
      <w:r w:rsidRPr="00A4554C">
        <w:rPr>
          <w:sz w:val="16"/>
          <w:szCs w:val="16"/>
        </w:rPr>
        <w:tab/>
      </w:r>
    </w:p>
    <w:p w14:paraId="41EFDB59" w14:textId="77777777" w:rsidR="00A4554C" w:rsidRPr="00A4554C" w:rsidRDefault="00A4554C" w:rsidP="00A4554C">
      <w:pPr>
        <w:spacing w:after="0" w:line="240" w:lineRule="auto"/>
        <w:rPr>
          <w:sz w:val="16"/>
          <w:szCs w:val="16"/>
        </w:rPr>
      </w:pPr>
      <w:r w:rsidRPr="00A4554C">
        <w:rPr>
          <w:sz w:val="16"/>
          <w:szCs w:val="16"/>
        </w:rPr>
        <w:t>-- 2nd priority</w:t>
      </w:r>
    </w:p>
    <w:p w14:paraId="29BECC49" w14:textId="77777777" w:rsidR="00A4554C" w:rsidRPr="00A4554C" w:rsidRDefault="00A4554C" w:rsidP="00A4554C">
      <w:pPr>
        <w:spacing w:after="0" w:line="240" w:lineRule="auto"/>
        <w:rPr>
          <w:sz w:val="16"/>
          <w:szCs w:val="16"/>
        </w:rPr>
      </w:pPr>
      <w:r w:rsidRPr="00A4554C">
        <w:rPr>
          <w:sz w:val="16"/>
          <w:szCs w:val="16"/>
        </w:rPr>
        <w:t>'StateAwaitingClosedDigitalSurveillanceScreening',</w:t>
      </w:r>
    </w:p>
    <w:p w14:paraId="17AFD607" w14:textId="77777777" w:rsidR="00A4554C" w:rsidRPr="00A4554C" w:rsidRDefault="00A4554C" w:rsidP="00A4554C">
      <w:pPr>
        <w:spacing w:after="0" w:line="240" w:lineRule="auto"/>
        <w:rPr>
          <w:sz w:val="16"/>
          <w:szCs w:val="16"/>
        </w:rPr>
      </w:pPr>
      <w:r w:rsidRPr="00A4554C">
        <w:rPr>
          <w:sz w:val="16"/>
          <w:szCs w:val="16"/>
        </w:rPr>
        <w:t>'StateAwaitingClosedScreening',</w:t>
      </w:r>
    </w:p>
    <w:p w14:paraId="4FB28549" w14:textId="77777777" w:rsidR="00A4554C" w:rsidRPr="00A4554C" w:rsidRDefault="00A4554C" w:rsidP="00A4554C">
      <w:pPr>
        <w:spacing w:after="0" w:line="240" w:lineRule="auto"/>
        <w:rPr>
          <w:sz w:val="16"/>
          <w:szCs w:val="16"/>
        </w:rPr>
      </w:pPr>
      <w:r w:rsidRPr="00A4554C">
        <w:rPr>
          <w:sz w:val="16"/>
          <w:szCs w:val="16"/>
        </w:rPr>
        <w:t>'StateAwaitingDNAScreening',</w:t>
      </w:r>
    </w:p>
    <w:p w14:paraId="0EB02AF2" w14:textId="77777777" w:rsidR="00A4554C" w:rsidRPr="00A4554C" w:rsidRDefault="00A4554C" w:rsidP="00A4554C">
      <w:pPr>
        <w:spacing w:after="0" w:line="240" w:lineRule="auto"/>
        <w:rPr>
          <w:sz w:val="16"/>
          <w:szCs w:val="16"/>
        </w:rPr>
      </w:pPr>
      <w:r w:rsidRPr="00A4554C">
        <w:rPr>
          <w:sz w:val="16"/>
          <w:szCs w:val="16"/>
        </w:rPr>
        <w:t>'StateAwaitingDNAScreening2ndChance',</w:t>
      </w:r>
    </w:p>
    <w:p w14:paraId="176C4F32" w14:textId="77777777" w:rsidR="00A4554C" w:rsidRPr="00A4554C" w:rsidRDefault="00A4554C" w:rsidP="00A4554C">
      <w:pPr>
        <w:spacing w:after="0" w:line="240" w:lineRule="auto"/>
        <w:rPr>
          <w:sz w:val="16"/>
          <w:szCs w:val="16"/>
        </w:rPr>
      </w:pPr>
      <w:r w:rsidRPr="00A4554C">
        <w:rPr>
          <w:sz w:val="16"/>
          <w:szCs w:val="16"/>
        </w:rPr>
        <w:t>'StateAwaitingFirstStrikeClosedScreening',</w:t>
      </w:r>
    </w:p>
    <w:p w14:paraId="3126FD5E" w14:textId="77777777" w:rsidR="00A4554C" w:rsidRPr="00A4554C" w:rsidRDefault="00A4554C" w:rsidP="00A4554C">
      <w:pPr>
        <w:spacing w:after="0" w:line="240" w:lineRule="auto"/>
        <w:rPr>
          <w:sz w:val="16"/>
          <w:szCs w:val="16"/>
        </w:rPr>
      </w:pPr>
      <w:r w:rsidRPr="00A4554C">
        <w:rPr>
          <w:sz w:val="16"/>
          <w:szCs w:val="16"/>
        </w:rPr>
        <w:t>'StateAwaitingFirstStrikeOpenDigitalSurveillanceScreening',</w:t>
      </w:r>
    </w:p>
    <w:p w14:paraId="3FD2CE93" w14:textId="77777777" w:rsidR="00A4554C" w:rsidRPr="00A4554C" w:rsidRDefault="00A4554C" w:rsidP="00A4554C">
      <w:pPr>
        <w:spacing w:after="0" w:line="240" w:lineRule="auto"/>
        <w:rPr>
          <w:sz w:val="16"/>
          <w:szCs w:val="16"/>
        </w:rPr>
      </w:pPr>
      <w:r w:rsidRPr="00A4554C">
        <w:rPr>
          <w:sz w:val="16"/>
          <w:szCs w:val="16"/>
        </w:rPr>
        <w:t>'StateAwaitingFirstStrikeOpenScreening',</w:t>
      </w:r>
    </w:p>
    <w:p w14:paraId="154BA590" w14:textId="77777777" w:rsidR="00A4554C" w:rsidRPr="00A4554C" w:rsidRDefault="00A4554C" w:rsidP="00A4554C">
      <w:pPr>
        <w:spacing w:after="0" w:line="240" w:lineRule="auto"/>
        <w:rPr>
          <w:sz w:val="16"/>
          <w:szCs w:val="16"/>
        </w:rPr>
      </w:pPr>
      <w:r w:rsidRPr="00A4554C">
        <w:rPr>
          <w:sz w:val="16"/>
          <w:szCs w:val="16"/>
        </w:rPr>
        <w:t>'StateAwaitingOpenScreening',</w:t>
      </w:r>
    </w:p>
    <w:p w14:paraId="121B35B8" w14:textId="77777777" w:rsidR="00A4554C" w:rsidRPr="00A4554C" w:rsidRDefault="00A4554C" w:rsidP="00A4554C">
      <w:pPr>
        <w:spacing w:after="0" w:line="240" w:lineRule="auto"/>
        <w:rPr>
          <w:sz w:val="16"/>
          <w:szCs w:val="16"/>
        </w:rPr>
      </w:pPr>
      <w:r w:rsidRPr="00A4554C">
        <w:rPr>
          <w:sz w:val="16"/>
          <w:szCs w:val="16"/>
        </w:rPr>
        <w:t>'StateAwaitingOpenSlitLampScreening',</w:t>
      </w:r>
    </w:p>
    <w:p w14:paraId="38E8945C" w14:textId="77777777" w:rsidR="00A4554C" w:rsidRPr="00A4554C" w:rsidRDefault="00A4554C" w:rsidP="00A4554C">
      <w:pPr>
        <w:spacing w:after="0" w:line="240" w:lineRule="auto"/>
        <w:rPr>
          <w:sz w:val="16"/>
          <w:szCs w:val="16"/>
        </w:rPr>
      </w:pPr>
      <w:r w:rsidRPr="00A4554C">
        <w:rPr>
          <w:sz w:val="16"/>
          <w:szCs w:val="16"/>
        </w:rPr>
        <w:t>'StateAwaitingScreening',</w:t>
      </w:r>
    </w:p>
    <w:p w14:paraId="4D904FF5" w14:textId="77777777" w:rsidR="00A4554C" w:rsidRPr="00A4554C" w:rsidRDefault="00A4554C" w:rsidP="00A4554C">
      <w:pPr>
        <w:spacing w:after="0" w:line="240" w:lineRule="auto"/>
        <w:rPr>
          <w:sz w:val="16"/>
          <w:szCs w:val="16"/>
        </w:rPr>
      </w:pPr>
      <w:r w:rsidRPr="00A4554C">
        <w:rPr>
          <w:sz w:val="16"/>
          <w:szCs w:val="16"/>
        </w:rPr>
        <w:t>'StateAwaitingSecondStrikeOpenScreening',</w:t>
      </w:r>
    </w:p>
    <w:p w14:paraId="34584F3C" w14:textId="77777777" w:rsidR="00A4554C" w:rsidRPr="00A4554C" w:rsidRDefault="00A4554C" w:rsidP="00A4554C">
      <w:pPr>
        <w:spacing w:after="0" w:line="240" w:lineRule="auto"/>
        <w:rPr>
          <w:sz w:val="16"/>
          <w:szCs w:val="16"/>
        </w:rPr>
      </w:pPr>
      <w:r w:rsidRPr="00A4554C">
        <w:rPr>
          <w:sz w:val="16"/>
          <w:szCs w:val="16"/>
        </w:rPr>
        <w:t>'StateImported',</w:t>
      </w:r>
    </w:p>
    <w:p w14:paraId="3AE4737C" w14:textId="77777777" w:rsidR="00A4554C" w:rsidRPr="00A4554C" w:rsidRDefault="00A4554C" w:rsidP="00A4554C">
      <w:pPr>
        <w:spacing w:after="0" w:line="240" w:lineRule="auto"/>
        <w:rPr>
          <w:sz w:val="16"/>
          <w:szCs w:val="16"/>
        </w:rPr>
      </w:pPr>
      <w:r w:rsidRPr="00A4554C">
        <w:rPr>
          <w:sz w:val="16"/>
          <w:szCs w:val="16"/>
        </w:rPr>
        <w:t>--3rd priotrity</w:t>
      </w:r>
    </w:p>
    <w:p w14:paraId="692F28D9" w14:textId="77777777" w:rsidR="00A4554C" w:rsidRPr="00A4554C" w:rsidRDefault="00A4554C" w:rsidP="00A4554C">
      <w:pPr>
        <w:spacing w:after="0" w:line="240" w:lineRule="auto"/>
        <w:rPr>
          <w:sz w:val="16"/>
          <w:szCs w:val="16"/>
        </w:rPr>
      </w:pPr>
      <w:r w:rsidRPr="00A4554C">
        <w:rPr>
          <w:sz w:val="16"/>
          <w:szCs w:val="16"/>
        </w:rPr>
        <w:t>'StateAlreadyCaredFor',</w:t>
      </w:r>
    </w:p>
    <w:p w14:paraId="513EEDA3" w14:textId="77777777" w:rsidR="00A4554C" w:rsidRPr="00A4554C" w:rsidRDefault="00A4554C" w:rsidP="00A4554C">
      <w:pPr>
        <w:spacing w:after="0" w:line="240" w:lineRule="auto"/>
        <w:rPr>
          <w:sz w:val="16"/>
          <w:szCs w:val="16"/>
        </w:rPr>
      </w:pPr>
      <w:r w:rsidRPr="00A4554C">
        <w:rPr>
          <w:sz w:val="16"/>
          <w:szCs w:val="16"/>
        </w:rPr>
        <w:t>'StateAwaitingArbitrationTriage',</w:t>
      </w:r>
    </w:p>
    <w:p w14:paraId="762F7A20" w14:textId="77777777" w:rsidR="00A4554C" w:rsidRPr="00A4554C" w:rsidRDefault="00A4554C" w:rsidP="00A4554C">
      <w:pPr>
        <w:spacing w:after="0" w:line="240" w:lineRule="auto"/>
        <w:rPr>
          <w:sz w:val="16"/>
          <w:szCs w:val="16"/>
        </w:rPr>
      </w:pPr>
      <w:r w:rsidRPr="00A4554C">
        <w:rPr>
          <w:sz w:val="16"/>
          <w:szCs w:val="16"/>
        </w:rPr>
        <w:t>'StateAwaitingDigitalSurveillancePhotography',</w:t>
      </w:r>
    </w:p>
    <w:p w14:paraId="166D1DC1" w14:textId="77777777" w:rsidR="00A4554C" w:rsidRPr="00A4554C" w:rsidRDefault="00A4554C" w:rsidP="00A4554C">
      <w:pPr>
        <w:spacing w:after="0" w:line="240" w:lineRule="auto"/>
        <w:rPr>
          <w:sz w:val="16"/>
          <w:szCs w:val="16"/>
        </w:rPr>
      </w:pPr>
      <w:r w:rsidRPr="00A4554C">
        <w:rPr>
          <w:sz w:val="16"/>
          <w:szCs w:val="16"/>
        </w:rPr>
        <w:t>'StateAwaitingDigitalSurveillanceTriage',</w:t>
      </w:r>
    </w:p>
    <w:p w14:paraId="731B3FF7" w14:textId="77777777" w:rsidR="00A4554C" w:rsidRPr="00A4554C" w:rsidRDefault="00A4554C" w:rsidP="00A4554C">
      <w:pPr>
        <w:spacing w:after="0" w:line="240" w:lineRule="auto"/>
        <w:rPr>
          <w:sz w:val="16"/>
          <w:szCs w:val="16"/>
        </w:rPr>
      </w:pPr>
      <w:r w:rsidRPr="00A4554C">
        <w:rPr>
          <w:sz w:val="16"/>
          <w:szCs w:val="16"/>
        </w:rPr>
        <w:t>'StateAwaitingFirstStrikeDigitalSurveillancePhotography',</w:t>
      </w:r>
    </w:p>
    <w:p w14:paraId="7771D22D" w14:textId="77777777" w:rsidR="00A4554C" w:rsidRPr="00A4554C" w:rsidRDefault="00A4554C" w:rsidP="00A4554C">
      <w:pPr>
        <w:spacing w:after="0" w:line="240" w:lineRule="auto"/>
        <w:rPr>
          <w:sz w:val="16"/>
          <w:szCs w:val="16"/>
        </w:rPr>
      </w:pPr>
      <w:r w:rsidRPr="00A4554C">
        <w:rPr>
          <w:sz w:val="16"/>
          <w:szCs w:val="16"/>
        </w:rPr>
        <w:t>'StateAwaitingFirstStrikePhotography',</w:t>
      </w:r>
    </w:p>
    <w:p w14:paraId="6498F478" w14:textId="77777777" w:rsidR="00A4554C" w:rsidRPr="00A4554C" w:rsidRDefault="00A4554C" w:rsidP="00A4554C">
      <w:pPr>
        <w:spacing w:after="0" w:line="240" w:lineRule="auto"/>
        <w:rPr>
          <w:sz w:val="16"/>
          <w:szCs w:val="16"/>
        </w:rPr>
      </w:pPr>
      <w:r w:rsidRPr="00A4554C">
        <w:rPr>
          <w:sz w:val="16"/>
          <w:szCs w:val="16"/>
        </w:rPr>
        <w:t>'StateAwaitingInCareOphthalmologyDR',</w:t>
      </w:r>
    </w:p>
    <w:p w14:paraId="5AE77DA1" w14:textId="77777777" w:rsidR="00A4554C" w:rsidRPr="00A4554C" w:rsidRDefault="00A4554C" w:rsidP="00A4554C">
      <w:pPr>
        <w:spacing w:after="0" w:line="240" w:lineRule="auto"/>
        <w:rPr>
          <w:sz w:val="16"/>
          <w:szCs w:val="16"/>
        </w:rPr>
      </w:pPr>
      <w:r w:rsidRPr="00A4554C">
        <w:rPr>
          <w:sz w:val="16"/>
          <w:szCs w:val="16"/>
        </w:rPr>
        <w:t>'StateAwaitingInCareOphthalmologyNonDR',</w:t>
      </w:r>
    </w:p>
    <w:p w14:paraId="7DCB61C0" w14:textId="77777777" w:rsidR="00A4554C" w:rsidRPr="00A4554C" w:rsidRDefault="00A4554C" w:rsidP="00A4554C">
      <w:pPr>
        <w:spacing w:after="0" w:line="240" w:lineRule="auto"/>
        <w:rPr>
          <w:sz w:val="16"/>
          <w:szCs w:val="16"/>
        </w:rPr>
      </w:pPr>
      <w:r w:rsidRPr="00A4554C">
        <w:rPr>
          <w:sz w:val="16"/>
          <w:szCs w:val="16"/>
        </w:rPr>
        <w:t>'StateAwaitingOphthalmologyResults',</w:t>
      </w:r>
    </w:p>
    <w:p w14:paraId="7E7201E6" w14:textId="77777777" w:rsidR="00A4554C" w:rsidRPr="00A4554C" w:rsidRDefault="00A4554C" w:rsidP="00A4554C">
      <w:pPr>
        <w:spacing w:after="0" w:line="240" w:lineRule="auto"/>
        <w:rPr>
          <w:sz w:val="16"/>
          <w:szCs w:val="16"/>
        </w:rPr>
      </w:pPr>
      <w:r w:rsidRPr="00A4554C">
        <w:rPr>
          <w:sz w:val="16"/>
          <w:szCs w:val="16"/>
        </w:rPr>
        <w:t>'StateAwaitingPhotography',</w:t>
      </w:r>
    </w:p>
    <w:p w14:paraId="76BFDE32" w14:textId="77777777" w:rsidR="00A4554C" w:rsidRPr="00A4554C" w:rsidRDefault="00A4554C" w:rsidP="00A4554C">
      <w:pPr>
        <w:spacing w:after="0" w:line="240" w:lineRule="auto"/>
        <w:rPr>
          <w:sz w:val="16"/>
          <w:szCs w:val="16"/>
        </w:rPr>
      </w:pPr>
      <w:r w:rsidRPr="00A4554C">
        <w:rPr>
          <w:sz w:val="16"/>
          <w:szCs w:val="16"/>
        </w:rPr>
        <w:t>'StateAwaitingRecallForDigitalSurveillanceScreening',</w:t>
      </w:r>
    </w:p>
    <w:p w14:paraId="39BC17EE" w14:textId="77777777" w:rsidR="00A4554C" w:rsidRPr="00A4554C" w:rsidRDefault="00A4554C" w:rsidP="00A4554C">
      <w:pPr>
        <w:spacing w:after="0" w:line="240" w:lineRule="auto"/>
        <w:rPr>
          <w:sz w:val="16"/>
          <w:szCs w:val="16"/>
        </w:rPr>
      </w:pPr>
      <w:r w:rsidRPr="00A4554C">
        <w:rPr>
          <w:sz w:val="16"/>
          <w:szCs w:val="16"/>
        </w:rPr>
        <w:t>'StateAwaitingRecallForScreening',</w:t>
      </w:r>
    </w:p>
    <w:p w14:paraId="7FEED15C" w14:textId="77777777" w:rsidR="00A4554C" w:rsidRPr="00A4554C" w:rsidRDefault="00A4554C" w:rsidP="00A4554C">
      <w:pPr>
        <w:spacing w:after="0" w:line="240" w:lineRule="auto"/>
        <w:rPr>
          <w:sz w:val="16"/>
          <w:szCs w:val="16"/>
        </w:rPr>
      </w:pPr>
      <w:r w:rsidRPr="00A4554C">
        <w:rPr>
          <w:sz w:val="16"/>
          <w:szCs w:val="16"/>
        </w:rPr>
        <w:t>'StateAwaitingSecondStrikePhotography',</w:t>
      </w:r>
    </w:p>
    <w:p w14:paraId="07E2B6B4" w14:textId="77777777" w:rsidR="00A4554C" w:rsidRPr="00A4554C" w:rsidRDefault="00A4554C" w:rsidP="00A4554C">
      <w:pPr>
        <w:spacing w:after="0" w:line="240" w:lineRule="auto"/>
        <w:rPr>
          <w:sz w:val="16"/>
          <w:szCs w:val="16"/>
        </w:rPr>
      </w:pPr>
      <w:r w:rsidRPr="00A4554C">
        <w:rPr>
          <w:sz w:val="16"/>
          <w:szCs w:val="16"/>
        </w:rPr>
        <w:t>'StateAwaitingTertiaryDigitalSurveillanceGrading',</w:t>
      </w:r>
    </w:p>
    <w:p w14:paraId="1F87C9AB" w14:textId="77777777" w:rsidR="00A4554C" w:rsidRPr="00A4554C" w:rsidRDefault="00A4554C" w:rsidP="00A4554C">
      <w:pPr>
        <w:spacing w:after="0" w:line="240" w:lineRule="auto"/>
        <w:rPr>
          <w:sz w:val="16"/>
          <w:szCs w:val="16"/>
        </w:rPr>
      </w:pPr>
      <w:r w:rsidRPr="00A4554C">
        <w:rPr>
          <w:sz w:val="16"/>
          <w:szCs w:val="16"/>
        </w:rPr>
        <w:t>'StateAwaitingTertiaryDigitalSurveillanceGradingSelection',</w:t>
      </w:r>
    </w:p>
    <w:p w14:paraId="37507A64" w14:textId="77777777" w:rsidR="00A4554C" w:rsidRPr="00A4554C" w:rsidRDefault="00A4554C" w:rsidP="00A4554C">
      <w:pPr>
        <w:spacing w:after="0" w:line="240" w:lineRule="auto"/>
        <w:rPr>
          <w:sz w:val="16"/>
          <w:szCs w:val="16"/>
        </w:rPr>
      </w:pPr>
      <w:r w:rsidRPr="00A4554C">
        <w:rPr>
          <w:sz w:val="16"/>
          <w:szCs w:val="16"/>
        </w:rPr>
        <w:t>'StateAwaitingTriage',</w:t>
      </w:r>
    </w:p>
    <w:p w14:paraId="25741CEE" w14:textId="77777777" w:rsidR="00A4554C" w:rsidRPr="00A4554C" w:rsidRDefault="00A4554C" w:rsidP="00A4554C">
      <w:pPr>
        <w:spacing w:after="0" w:line="240" w:lineRule="auto"/>
        <w:rPr>
          <w:sz w:val="16"/>
          <w:szCs w:val="16"/>
        </w:rPr>
      </w:pPr>
      <w:r w:rsidRPr="00A4554C">
        <w:rPr>
          <w:sz w:val="16"/>
          <w:szCs w:val="16"/>
        </w:rPr>
        <w:t>'StateDigitalSurveillanceScreeningPostponed',</w:t>
      </w:r>
    </w:p>
    <w:p w14:paraId="72869EB0" w14:textId="77777777" w:rsidR="00A4554C" w:rsidRPr="00A4554C" w:rsidRDefault="00A4554C" w:rsidP="00A4554C">
      <w:pPr>
        <w:spacing w:after="0" w:line="240" w:lineRule="auto"/>
        <w:rPr>
          <w:sz w:val="16"/>
          <w:szCs w:val="16"/>
        </w:rPr>
      </w:pPr>
      <w:r w:rsidRPr="00A4554C">
        <w:rPr>
          <w:sz w:val="16"/>
          <w:szCs w:val="16"/>
        </w:rPr>
        <w:t>'StateInCareOphthalmology',</w:t>
      </w:r>
    </w:p>
    <w:p w14:paraId="3182CA0A" w14:textId="77777777" w:rsidR="00A4554C" w:rsidRPr="00A4554C" w:rsidRDefault="00A4554C" w:rsidP="00A4554C">
      <w:pPr>
        <w:spacing w:after="0" w:line="240" w:lineRule="auto"/>
        <w:rPr>
          <w:sz w:val="16"/>
          <w:szCs w:val="16"/>
        </w:rPr>
      </w:pPr>
      <w:r w:rsidRPr="00A4554C">
        <w:rPr>
          <w:sz w:val="16"/>
          <w:szCs w:val="16"/>
        </w:rPr>
        <w:t>'StateInCareOphthalmologyAwaitingSelection',</w:t>
      </w:r>
    </w:p>
    <w:p w14:paraId="018D9E1B" w14:textId="77777777" w:rsidR="00A4554C" w:rsidRPr="00A4554C" w:rsidRDefault="00A4554C" w:rsidP="00A4554C">
      <w:pPr>
        <w:spacing w:after="0" w:line="240" w:lineRule="auto"/>
        <w:rPr>
          <w:sz w:val="16"/>
          <w:szCs w:val="16"/>
        </w:rPr>
      </w:pPr>
      <w:r w:rsidRPr="00A4554C">
        <w:rPr>
          <w:sz w:val="16"/>
          <w:szCs w:val="16"/>
        </w:rPr>
        <w:t>-- 4th priority</w:t>
      </w:r>
    </w:p>
    <w:p w14:paraId="30F71553" w14:textId="77777777" w:rsidR="00A4554C" w:rsidRPr="00A4554C" w:rsidRDefault="00A4554C" w:rsidP="00A4554C">
      <w:pPr>
        <w:spacing w:after="0" w:line="240" w:lineRule="auto"/>
        <w:rPr>
          <w:sz w:val="16"/>
          <w:szCs w:val="16"/>
        </w:rPr>
      </w:pPr>
      <w:r w:rsidRPr="00A4554C">
        <w:rPr>
          <w:sz w:val="16"/>
          <w:szCs w:val="16"/>
        </w:rPr>
        <w:t>'StateNew',</w:t>
      </w:r>
    </w:p>
    <w:p w14:paraId="11F9EEBE" w14:textId="77777777" w:rsidR="00A4554C" w:rsidRPr="00A4554C" w:rsidRDefault="00A4554C" w:rsidP="00A4554C">
      <w:pPr>
        <w:spacing w:after="0" w:line="240" w:lineRule="auto"/>
        <w:rPr>
          <w:sz w:val="16"/>
          <w:szCs w:val="16"/>
        </w:rPr>
      </w:pPr>
      <w:r w:rsidRPr="00A4554C">
        <w:rPr>
          <w:sz w:val="16"/>
          <w:szCs w:val="16"/>
        </w:rPr>
        <w:t>'StatePOReturn',</w:t>
      </w:r>
    </w:p>
    <w:p w14:paraId="3C48A8FB" w14:textId="77777777" w:rsidR="00A4554C" w:rsidRPr="00A4554C" w:rsidRDefault="00A4554C" w:rsidP="00A4554C">
      <w:pPr>
        <w:spacing w:after="0" w:line="240" w:lineRule="auto"/>
        <w:rPr>
          <w:sz w:val="16"/>
          <w:szCs w:val="16"/>
        </w:rPr>
      </w:pPr>
      <w:r w:rsidRPr="00A4554C">
        <w:rPr>
          <w:sz w:val="16"/>
          <w:szCs w:val="16"/>
        </w:rPr>
        <w:t>'StateScreeningPostponed',</w:t>
      </w:r>
    </w:p>
    <w:p w14:paraId="4A877EFC" w14:textId="77777777" w:rsidR="00A4554C" w:rsidRPr="00A4554C" w:rsidRDefault="00A4554C" w:rsidP="00A4554C">
      <w:pPr>
        <w:spacing w:after="0" w:line="240" w:lineRule="auto"/>
        <w:rPr>
          <w:sz w:val="16"/>
          <w:szCs w:val="16"/>
        </w:rPr>
      </w:pPr>
      <w:r w:rsidRPr="00A4554C">
        <w:rPr>
          <w:sz w:val="16"/>
          <w:szCs w:val="16"/>
        </w:rPr>
        <w:t>'StateScreeningRefused',</w:t>
      </w:r>
    </w:p>
    <w:p w14:paraId="4B1F6AF4" w14:textId="77777777" w:rsidR="00A4554C" w:rsidRPr="00A4554C" w:rsidRDefault="00A4554C" w:rsidP="00A4554C">
      <w:pPr>
        <w:spacing w:after="0" w:line="240" w:lineRule="auto"/>
        <w:rPr>
          <w:sz w:val="16"/>
          <w:szCs w:val="16"/>
        </w:rPr>
      </w:pPr>
      <w:r w:rsidRPr="00A4554C">
        <w:rPr>
          <w:sz w:val="16"/>
          <w:szCs w:val="16"/>
        </w:rPr>
        <w:t>'StateTempLearningOrMentalDisability',</w:t>
      </w:r>
    </w:p>
    <w:p w14:paraId="0F56F194" w14:textId="77777777" w:rsidR="00A4554C" w:rsidRPr="00A4554C" w:rsidRDefault="00A4554C" w:rsidP="00A4554C">
      <w:pPr>
        <w:spacing w:after="0" w:line="240" w:lineRule="auto"/>
        <w:rPr>
          <w:sz w:val="16"/>
          <w:szCs w:val="16"/>
        </w:rPr>
      </w:pPr>
      <w:r w:rsidRPr="00A4554C">
        <w:rPr>
          <w:sz w:val="16"/>
          <w:szCs w:val="16"/>
        </w:rPr>
        <w:t>'StateTemporarilyOutOfPathway',</w:t>
      </w:r>
    </w:p>
    <w:p w14:paraId="157E7390" w14:textId="77777777" w:rsidR="00A4554C" w:rsidRPr="00A4554C" w:rsidRDefault="00A4554C" w:rsidP="00A4554C">
      <w:pPr>
        <w:spacing w:after="0" w:line="240" w:lineRule="auto"/>
        <w:rPr>
          <w:sz w:val="16"/>
          <w:szCs w:val="16"/>
        </w:rPr>
      </w:pPr>
      <w:r w:rsidRPr="00A4554C">
        <w:rPr>
          <w:sz w:val="16"/>
          <w:szCs w:val="16"/>
        </w:rPr>
        <w:t>'StateTempPhysicalDisability',</w:t>
      </w:r>
    </w:p>
    <w:p w14:paraId="2F242904" w14:textId="77777777" w:rsidR="00A4554C" w:rsidRPr="00A4554C" w:rsidRDefault="00A4554C" w:rsidP="00A4554C">
      <w:pPr>
        <w:spacing w:after="0" w:line="240" w:lineRule="auto"/>
        <w:rPr>
          <w:sz w:val="16"/>
          <w:szCs w:val="16"/>
        </w:rPr>
      </w:pPr>
      <w:r w:rsidRPr="00A4554C">
        <w:rPr>
          <w:sz w:val="16"/>
          <w:szCs w:val="16"/>
        </w:rPr>
        <w:t>'StateUnder12',</w:t>
      </w:r>
    </w:p>
    <w:p w14:paraId="19463FCB" w14:textId="77777777" w:rsidR="00A4554C" w:rsidRPr="00A4554C" w:rsidRDefault="00A4554C" w:rsidP="00A4554C">
      <w:pPr>
        <w:spacing w:after="0" w:line="240" w:lineRule="auto"/>
        <w:rPr>
          <w:sz w:val="16"/>
          <w:szCs w:val="16"/>
        </w:rPr>
      </w:pPr>
      <w:r w:rsidRPr="00A4554C">
        <w:rPr>
          <w:sz w:val="16"/>
          <w:szCs w:val="16"/>
        </w:rPr>
        <w:t>-- 5th priority</w:t>
      </w:r>
    </w:p>
    <w:p w14:paraId="370A1135" w14:textId="77777777" w:rsidR="00A4554C" w:rsidRPr="00A4554C" w:rsidRDefault="00A4554C" w:rsidP="00A4554C">
      <w:pPr>
        <w:spacing w:after="0" w:line="240" w:lineRule="auto"/>
        <w:rPr>
          <w:sz w:val="16"/>
          <w:szCs w:val="16"/>
        </w:rPr>
      </w:pPr>
      <w:r w:rsidRPr="00A4554C">
        <w:rPr>
          <w:sz w:val="16"/>
          <w:szCs w:val="16"/>
        </w:rPr>
        <w:t xml:space="preserve"> 'StateDeceased',</w:t>
      </w:r>
    </w:p>
    <w:p w14:paraId="1842FC84" w14:textId="77777777" w:rsidR="00A4554C" w:rsidRPr="00A4554C" w:rsidRDefault="00A4554C" w:rsidP="00A4554C">
      <w:pPr>
        <w:spacing w:after="0" w:line="240" w:lineRule="auto"/>
        <w:rPr>
          <w:sz w:val="16"/>
          <w:szCs w:val="16"/>
        </w:rPr>
      </w:pPr>
      <w:r w:rsidRPr="00A4554C">
        <w:rPr>
          <w:sz w:val="16"/>
          <w:szCs w:val="16"/>
        </w:rPr>
        <w:t>'StateDischarged',</w:t>
      </w:r>
    </w:p>
    <w:p w14:paraId="5CDE1AC2" w14:textId="77777777" w:rsidR="00A4554C" w:rsidRPr="00A4554C" w:rsidRDefault="00A4554C" w:rsidP="00A4554C">
      <w:pPr>
        <w:spacing w:after="0" w:line="240" w:lineRule="auto"/>
        <w:rPr>
          <w:sz w:val="16"/>
          <w:szCs w:val="16"/>
        </w:rPr>
      </w:pPr>
      <w:r w:rsidRPr="00A4554C">
        <w:rPr>
          <w:sz w:val="16"/>
          <w:szCs w:val="16"/>
        </w:rPr>
        <w:t>'StateMedicallyUnfit',</w:t>
      </w:r>
    </w:p>
    <w:p w14:paraId="4FB57744" w14:textId="77777777" w:rsidR="00A4554C" w:rsidRPr="00A4554C" w:rsidRDefault="00A4554C" w:rsidP="00A4554C">
      <w:pPr>
        <w:spacing w:after="0" w:line="240" w:lineRule="auto"/>
        <w:rPr>
          <w:sz w:val="16"/>
          <w:szCs w:val="16"/>
        </w:rPr>
      </w:pPr>
      <w:r w:rsidRPr="00A4554C">
        <w:rPr>
          <w:sz w:val="16"/>
          <w:szCs w:val="16"/>
        </w:rPr>
        <w:t>'StateMedicallyUnfitDigitalSurveillance',</w:t>
      </w:r>
    </w:p>
    <w:p w14:paraId="7FAD5007" w14:textId="77777777" w:rsidR="00A4554C" w:rsidRPr="00A4554C" w:rsidRDefault="00A4554C" w:rsidP="00A4554C">
      <w:pPr>
        <w:spacing w:after="0" w:line="240" w:lineRule="auto"/>
        <w:rPr>
          <w:sz w:val="16"/>
          <w:szCs w:val="16"/>
        </w:rPr>
      </w:pPr>
      <w:r w:rsidRPr="00A4554C">
        <w:rPr>
          <w:sz w:val="16"/>
          <w:szCs w:val="16"/>
        </w:rPr>
        <w:t>'StateMovedOutOfArea',</w:t>
      </w:r>
    </w:p>
    <w:p w14:paraId="36E42510" w14:textId="77777777" w:rsidR="00A4554C" w:rsidRPr="00A4554C" w:rsidRDefault="00A4554C" w:rsidP="00A4554C">
      <w:pPr>
        <w:spacing w:after="0" w:line="240" w:lineRule="auto"/>
        <w:rPr>
          <w:sz w:val="16"/>
          <w:szCs w:val="16"/>
        </w:rPr>
      </w:pPr>
      <w:r w:rsidRPr="00A4554C">
        <w:rPr>
          <w:sz w:val="16"/>
          <w:szCs w:val="16"/>
        </w:rPr>
        <w:t>'StateNoCurrentGP',</w:t>
      </w:r>
    </w:p>
    <w:p w14:paraId="696EAEDA" w14:textId="77777777" w:rsidR="00A4554C" w:rsidRPr="00A4554C" w:rsidRDefault="00A4554C" w:rsidP="00A4554C">
      <w:pPr>
        <w:spacing w:after="0" w:line="240" w:lineRule="auto"/>
        <w:rPr>
          <w:sz w:val="16"/>
          <w:szCs w:val="16"/>
        </w:rPr>
      </w:pPr>
      <w:r w:rsidRPr="00A4554C">
        <w:rPr>
          <w:sz w:val="16"/>
          <w:szCs w:val="16"/>
        </w:rPr>
        <w:t>'StateNoLongerDiabetic',</w:t>
      </w:r>
    </w:p>
    <w:p w14:paraId="5636CB71" w14:textId="77777777" w:rsidR="00A4554C" w:rsidRPr="00A4554C" w:rsidRDefault="00A4554C" w:rsidP="00A4554C">
      <w:pPr>
        <w:spacing w:after="0" w:line="240" w:lineRule="auto"/>
        <w:rPr>
          <w:sz w:val="16"/>
          <w:szCs w:val="16"/>
        </w:rPr>
      </w:pPr>
      <w:r w:rsidRPr="00A4554C">
        <w:rPr>
          <w:sz w:val="16"/>
          <w:szCs w:val="16"/>
        </w:rPr>
        <w:t>'StateNPLBothEyes',</w:t>
      </w:r>
    </w:p>
    <w:p w14:paraId="0F279D9F" w14:textId="77777777" w:rsidR="00A4554C" w:rsidRPr="00A4554C" w:rsidRDefault="00A4554C" w:rsidP="00A4554C">
      <w:pPr>
        <w:spacing w:after="0" w:line="240" w:lineRule="auto"/>
        <w:rPr>
          <w:sz w:val="16"/>
          <w:szCs w:val="16"/>
        </w:rPr>
      </w:pPr>
      <w:r w:rsidRPr="00A4554C">
        <w:rPr>
          <w:sz w:val="16"/>
          <w:szCs w:val="16"/>
        </w:rPr>
        <w:t>'StateOptedOut',</w:t>
      </w:r>
    </w:p>
    <w:p w14:paraId="7DD6A1FE" w14:textId="77777777" w:rsidR="00A4554C" w:rsidRPr="00A4554C" w:rsidRDefault="00A4554C" w:rsidP="00A4554C">
      <w:pPr>
        <w:spacing w:after="0" w:line="240" w:lineRule="auto"/>
        <w:rPr>
          <w:sz w:val="16"/>
          <w:szCs w:val="16"/>
        </w:rPr>
      </w:pPr>
      <w:r w:rsidRPr="00A4554C">
        <w:rPr>
          <w:sz w:val="16"/>
          <w:szCs w:val="16"/>
        </w:rPr>
        <w:t>'StateOptedOutDigitalSurveillance',</w:t>
      </w:r>
    </w:p>
    <w:p w14:paraId="2E11872F" w14:textId="77777777" w:rsidR="00A4554C" w:rsidRPr="00A4554C" w:rsidRDefault="00A4554C" w:rsidP="00A4554C">
      <w:pPr>
        <w:spacing w:after="0" w:line="240" w:lineRule="auto"/>
        <w:rPr>
          <w:sz w:val="16"/>
          <w:szCs w:val="16"/>
        </w:rPr>
      </w:pPr>
      <w:r w:rsidRPr="00A4554C">
        <w:rPr>
          <w:sz w:val="16"/>
          <w:szCs w:val="16"/>
        </w:rPr>
        <w:t>'StatePermLearningOrMentalDisability',</w:t>
      </w:r>
    </w:p>
    <w:p w14:paraId="717BDDEE" w14:textId="77777777" w:rsidR="00A4554C" w:rsidRPr="00A4554C" w:rsidRDefault="00A4554C" w:rsidP="00A4554C">
      <w:pPr>
        <w:spacing w:after="0" w:line="240" w:lineRule="auto"/>
        <w:rPr>
          <w:sz w:val="16"/>
          <w:szCs w:val="16"/>
        </w:rPr>
      </w:pPr>
      <w:r w:rsidRPr="00A4554C">
        <w:rPr>
          <w:sz w:val="16"/>
          <w:szCs w:val="16"/>
        </w:rPr>
        <w:t>'StatePermPhysicalDisability',</w:t>
      </w:r>
    </w:p>
    <w:p w14:paraId="37FDD4B8" w14:textId="77777777" w:rsidR="00A4554C" w:rsidRPr="00A4554C" w:rsidRDefault="00A4554C" w:rsidP="00A4554C">
      <w:pPr>
        <w:spacing w:after="0" w:line="240" w:lineRule="auto"/>
        <w:rPr>
          <w:sz w:val="16"/>
          <w:szCs w:val="16"/>
        </w:rPr>
      </w:pPr>
      <w:r w:rsidRPr="00A4554C">
        <w:rPr>
          <w:sz w:val="16"/>
          <w:szCs w:val="16"/>
        </w:rPr>
        <w:t>'StatePersistentDNA',</w:t>
      </w:r>
    </w:p>
    <w:p w14:paraId="1FD667FE" w14:textId="77777777" w:rsidR="00A4554C" w:rsidRPr="00A4554C" w:rsidRDefault="00A4554C" w:rsidP="00A4554C">
      <w:pPr>
        <w:spacing w:after="0" w:line="240" w:lineRule="auto"/>
        <w:rPr>
          <w:sz w:val="16"/>
          <w:szCs w:val="16"/>
        </w:rPr>
      </w:pPr>
      <w:r w:rsidRPr="00A4554C">
        <w:rPr>
          <w:sz w:val="16"/>
          <w:szCs w:val="16"/>
        </w:rPr>
        <w:t>'StateRefusedDemogTransferButPreviouslyScreened',</w:t>
      </w:r>
    </w:p>
    <w:p w14:paraId="7F604A3F" w14:textId="77777777" w:rsidR="00A4554C" w:rsidRPr="00A4554C" w:rsidRDefault="00A4554C" w:rsidP="00A4554C">
      <w:pPr>
        <w:spacing w:after="0" w:line="240" w:lineRule="auto"/>
        <w:rPr>
          <w:sz w:val="16"/>
          <w:szCs w:val="16"/>
        </w:rPr>
      </w:pPr>
      <w:r w:rsidRPr="00A4554C">
        <w:rPr>
          <w:sz w:val="16"/>
          <w:szCs w:val="16"/>
        </w:rPr>
        <w:t>'StateRegisteredBlind',</w:t>
      </w:r>
    </w:p>
    <w:p w14:paraId="2C0D3DF6" w14:textId="77777777" w:rsidR="00A4554C" w:rsidRPr="00A4554C" w:rsidRDefault="00A4554C" w:rsidP="00A4554C">
      <w:pPr>
        <w:spacing w:after="0" w:line="240" w:lineRule="auto"/>
        <w:rPr>
          <w:sz w:val="16"/>
          <w:szCs w:val="16"/>
        </w:rPr>
      </w:pPr>
      <w:r w:rsidRPr="00A4554C">
        <w:rPr>
          <w:sz w:val="16"/>
          <w:szCs w:val="16"/>
        </w:rPr>
        <w:t>'StateSeenByAnotherProgramme',</w:t>
      </w:r>
    </w:p>
    <w:p w14:paraId="130ECF93" w14:textId="77777777" w:rsidR="00A4554C" w:rsidRPr="00A4554C" w:rsidRDefault="00A4554C" w:rsidP="00A4554C">
      <w:pPr>
        <w:spacing w:after="0" w:line="240" w:lineRule="auto"/>
        <w:rPr>
          <w:sz w:val="16"/>
          <w:szCs w:val="16"/>
        </w:rPr>
      </w:pPr>
      <w:r w:rsidRPr="00A4554C">
        <w:rPr>
          <w:sz w:val="16"/>
          <w:szCs w:val="16"/>
        </w:rPr>
        <w:t>'StateTerminalIllness' ) )</w:t>
      </w:r>
    </w:p>
    <w:p w14:paraId="3A3DFFA3" w14:textId="77777777" w:rsidR="00A4554C" w:rsidRPr="00A4554C" w:rsidRDefault="00A4554C" w:rsidP="00A4554C">
      <w:pPr>
        <w:spacing w:after="0" w:line="240" w:lineRule="auto"/>
        <w:rPr>
          <w:sz w:val="16"/>
          <w:szCs w:val="16"/>
        </w:rPr>
      </w:pPr>
      <w:r w:rsidRPr="00A4554C">
        <w:rPr>
          <w:sz w:val="16"/>
          <w:szCs w:val="16"/>
        </w:rPr>
        <w:t>and r.</w:t>
      </w:r>
      <w:r w:rsidR="00AE068D">
        <w:rPr>
          <w:sz w:val="16"/>
          <w:szCs w:val="16"/>
        </w:rPr>
        <w:t>Public Health Wales</w:t>
      </w:r>
      <w:r w:rsidRPr="00A4554C">
        <w:rPr>
          <w:sz w:val="16"/>
          <w:szCs w:val="16"/>
        </w:rPr>
        <w:t xml:space="preserve">reg not in </w:t>
      </w:r>
    </w:p>
    <w:p w14:paraId="7784E3C2" w14:textId="77777777" w:rsidR="00A4554C" w:rsidRPr="00A4554C" w:rsidRDefault="00A4554C" w:rsidP="00A4554C">
      <w:pPr>
        <w:spacing w:after="0" w:line="240" w:lineRule="auto"/>
        <w:rPr>
          <w:sz w:val="16"/>
          <w:szCs w:val="16"/>
        </w:rPr>
      </w:pPr>
      <w:r w:rsidRPr="00A4554C">
        <w:rPr>
          <w:sz w:val="16"/>
          <w:szCs w:val="16"/>
        </w:rPr>
        <w:t xml:space="preserve">(select p.Identifier </w:t>
      </w:r>
    </w:p>
    <w:p w14:paraId="4022779F" w14:textId="77777777" w:rsidR="00A4554C" w:rsidRPr="00A4554C" w:rsidRDefault="00A4554C" w:rsidP="00A4554C">
      <w:pPr>
        <w:spacing w:after="0" w:line="240" w:lineRule="auto"/>
        <w:rPr>
          <w:sz w:val="16"/>
          <w:szCs w:val="16"/>
        </w:rPr>
      </w:pPr>
      <w:r w:rsidRPr="00A4554C">
        <w:rPr>
          <w:sz w:val="16"/>
          <w:szCs w:val="16"/>
        </w:rPr>
        <w:t xml:space="preserve">from dbo.WhPatient p left outer join dbo.WhStateTransition s on p.StateId=s.Id </w:t>
      </w:r>
    </w:p>
    <w:p w14:paraId="0553E934" w14:textId="77777777" w:rsidR="00A4554C" w:rsidRPr="00A4554C" w:rsidRDefault="00A4554C" w:rsidP="00A4554C">
      <w:pPr>
        <w:spacing w:after="0" w:line="240" w:lineRule="auto"/>
        <w:rPr>
          <w:sz w:val="16"/>
          <w:szCs w:val="16"/>
        </w:rPr>
      </w:pPr>
      <w:r w:rsidRPr="00A4554C">
        <w:rPr>
          <w:sz w:val="16"/>
          <w:szCs w:val="16"/>
        </w:rPr>
        <w:t>left outer join [rytwgsrvsqlinf1\scrdata].RegistrationData.dbo.RD_regded r2 on p.Identifier=r2.</w:t>
      </w:r>
      <w:r w:rsidR="00AE068D">
        <w:rPr>
          <w:sz w:val="16"/>
          <w:szCs w:val="16"/>
        </w:rPr>
        <w:t>Public Health Wales</w:t>
      </w:r>
      <w:r w:rsidRPr="00A4554C">
        <w:rPr>
          <w:sz w:val="16"/>
          <w:szCs w:val="16"/>
        </w:rPr>
        <w:t xml:space="preserve">reg </w:t>
      </w:r>
    </w:p>
    <w:p w14:paraId="7F262C94" w14:textId="77777777" w:rsidR="00A4554C" w:rsidRPr="00A4554C" w:rsidRDefault="00A4554C" w:rsidP="00A4554C">
      <w:pPr>
        <w:spacing w:after="0" w:line="240" w:lineRule="auto"/>
        <w:rPr>
          <w:sz w:val="16"/>
          <w:szCs w:val="16"/>
        </w:rPr>
      </w:pPr>
      <w:r w:rsidRPr="00A4554C">
        <w:rPr>
          <w:sz w:val="16"/>
          <w:szCs w:val="16"/>
        </w:rPr>
        <w:t>where s.IsCurrent=1 and s.CurrentStateId='StateDeceased'</w:t>
      </w:r>
    </w:p>
    <w:p w14:paraId="76892EE9" w14:textId="77777777" w:rsidR="00A4554C" w:rsidRPr="00A4554C" w:rsidRDefault="00A4554C" w:rsidP="00A4554C">
      <w:pPr>
        <w:spacing w:after="0" w:line="240" w:lineRule="auto"/>
        <w:rPr>
          <w:sz w:val="16"/>
          <w:szCs w:val="16"/>
        </w:rPr>
      </w:pPr>
      <w:r w:rsidRPr="00A4554C">
        <w:rPr>
          <w:sz w:val="16"/>
          <w:szCs w:val="16"/>
        </w:rPr>
        <w:tab/>
        <w:t xml:space="preserve">and r2.DeathDate is not null) </w:t>
      </w:r>
    </w:p>
    <w:p w14:paraId="07D9984F" w14:textId="77777777" w:rsidR="00A4554C" w:rsidRPr="00A4554C" w:rsidRDefault="00A4554C" w:rsidP="00A4554C">
      <w:pPr>
        <w:spacing w:after="0" w:line="240" w:lineRule="auto"/>
        <w:rPr>
          <w:sz w:val="16"/>
          <w:szCs w:val="16"/>
        </w:rPr>
      </w:pPr>
    </w:p>
    <w:p w14:paraId="41B4C552" w14:textId="77777777" w:rsidR="00A4554C" w:rsidRPr="00A4554C" w:rsidRDefault="00A4554C" w:rsidP="00A4554C">
      <w:pPr>
        <w:spacing w:after="0" w:line="240" w:lineRule="auto"/>
        <w:rPr>
          <w:sz w:val="16"/>
          <w:szCs w:val="16"/>
        </w:rPr>
      </w:pPr>
      <w:r w:rsidRPr="00A4554C">
        <w:rPr>
          <w:sz w:val="16"/>
          <w:szCs w:val="16"/>
        </w:rPr>
        <w:t>-- AND rl.</w:t>
      </w:r>
      <w:r w:rsidR="00AE068D">
        <w:rPr>
          <w:sz w:val="16"/>
          <w:szCs w:val="16"/>
        </w:rPr>
        <w:t>Public Health Wales</w:t>
      </w:r>
      <w:r w:rsidRPr="00A4554C">
        <w:rPr>
          <w:sz w:val="16"/>
          <w:szCs w:val="16"/>
        </w:rPr>
        <w:t xml:space="preserve">reg is null)*/ </w:t>
      </w:r>
    </w:p>
    <w:p w14:paraId="4F02C496" w14:textId="77777777" w:rsidR="00A4554C" w:rsidRPr="00A4554C" w:rsidRDefault="00A4554C" w:rsidP="00A4554C">
      <w:pPr>
        <w:spacing w:after="0" w:line="240" w:lineRule="auto"/>
        <w:rPr>
          <w:sz w:val="16"/>
          <w:szCs w:val="16"/>
        </w:rPr>
      </w:pPr>
      <w:r w:rsidRPr="00A4554C">
        <w:rPr>
          <w:sz w:val="16"/>
          <w:szCs w:val="16"/>
        </w:rPr>
        <w:tab/>
        <w:t>--order by latest_Appointment desc</w:t>
      </w:r>
    </w:p>
    <w:p w14:paraId="383C9A9D" w14:textId="77777777" w:rsidR="00F73A28" w:rsidRDefault="00A4554C" w:rsidP="00A4554C">
      <w:pPr>
        <w:spacing w:after="0" w:line="240" w:lineRule="auto"/>
      </w:pPr>
      <w:r w:rsidRPr="00A4554C">
        <w:rPr>
          <w:sz w:val="16"/>
          <w:szCs w:val="16"/>
        </w:rPr>
        <w:tab/>
        <w:t>order by NNN</w:t>
      </w:r>
      <w:r w:rsidR="00F73A28">
        <w:br w:type="page"/>
      </w:r>
    </w:p>
    <w:p w14:paraId="08045700" w14:textId="77777777" w:rsidR="00F73A28" w:rsidRPr="00F73A28" w:rsidRDefault="00F73A28" w:rsidP="00F73A28">
      <w:pPr>
        <w:spacing w:after="0" w:line="240" w:lineRule="auto"/>
        <w:rPr>
          <w:b/>
        </w:rPr>
      </w:pPr>
      <w:r w:rsidRPr="00F73A28">
        <w:rPr>
          <w:b/>
        </w:rPr>
        <w:t xml:space="preserve">APPENDIX </w:t>
      </w:r>
      <w:r w:rsidR="00A4554C">
        <w:rPr>
          <w:b/>
        </w:rPr>
        <w:t>4</w:t>
      </w:r>
      <w:r w:rsidRPr="00F73A28">
        <w:rPr>
          <w:b/>
        </w:rPr>
        <w:t xml:space="preserve"> – POST OFFICE RETURNS SCRIPT</w:t>
      </w:r>
    </w:p>
    <w:p w14:paraId="298A45F0" w14:textId="77777777" w:rsidR="00F73A28" w:rsidRPr="00A4554C" w:rsidRDefault="00F73A28" w:rsidP="00F73A28">
      <w:pPr>
        <w:spacing w:after="0" w:line="240" w:lineRule="auto"/>
        <w:rPr>
          <w:sz w:val="16"/>
          <w:szCs w:val="16"/>
        </w:rPr>
      </w:pPr>
      <w:r w:rsidRPr="00A4554C">
        <w:rPr>
          <w:sz w:val="16"/>
          <w:szCs w:val="16"/>
        </w:rPr>
        <w:t>Select Distinct</w:t>
      </w:r>
    </w:p>
    <w:p w14:paraId="38A9BEBC" w14:textId="77777777" w:rsidR="00F73A28" w:rsidRPr="00A4554C" w:rsidRDefault="00F73A28" w:rsidP="00F73A28">
      <w:pPr>
        <w:spacing w:after="0" w:line="240" w:lineRule="auto"/>
        <w:rPr>
          <w:sz w:val="16"/>
          <w:szCs w:val="16"/>
        </w:rPr>
      </w:pPr>
      <w:r w:rsidRPr="00A4554C">
        <w:rPr>
          <w:sz w:val="16"/>
          <w:szCs w:val="16"/>
        </w:rPr>
        <w:t xml:space="preserve"> st.[PatientId],p.[Identifier],p.[town] AS Town ,L.[code] AS GPCode  ,A.[StartDate] as PreviousAppointment,st.[From] as DateEnteredStat ,[Reason]--,dateadd(Month,+6,st.[From]) ,left(dateadd(Month,+6,st.[From]), 3   ) + ' ' + substring (convert(varchar, dateadd(Month,+6,st.[From])),7,5) AS SixmonthCheck</w:t>
      </w:r>
    </w:p>
    <w:p w14:paraId="63071520" w14:textId="77777777" w:rsidR="00F73A28" w:rsidRPr="00A4554C" w:rsidRDefault="00F73A28" w:rsidP="00F73A28">
      <w:pPr>
        <w:spacing w:after="0" w:line="240" w:lineRule="auto"/>
        <w:rPr>
          <w:sz w:val="16"/>
          <w:szCs w:val="16"/>
        </w:rPr>
      </w:pPr>
      <w:r w:rsidRPr="00A4554C">
        <w:rPr>
          <w:sz w:val="16"/>
          <w:szCs w:val="16"/>
        </w:rPr>
        <w:t>,'WaitingTime' =</w:t>
      </w:r>
    </w:p>
    <w:p w14:paraId="21C25CDF" w14:textId="77777777" w:rsidR="00F73A28" w:rsidRPr="00A4554C" w:rsidRDefault="00F73A28" w:rsidP="00F73A28">
      <w:pPr>
        <w:spacing w:after="0" w:line="240" w:lineRule="auto"/>
        <w:rPr>
          <w:sz w:val="16"/>
          <w:szCs w:val="16"/>
        </w:rPr>
      </w:pPr>
      <w:r w:rsidRPr="00A4554C">
        <w:rPr>
          <w:sz w:val="16"/>
          <w:szCs w:val="16"/>
        </w:rPr>
        <w:tab/>
        <w:t xml:space="preserve">  Case</w:t>
      </w:r>
    </w:p>
    <w:p w14:paraId="38718E3C" w14:textId="77777777" w:rsidR="00F73A28" w:rsidRPr="00A4554C" w:rsidRDefault="00F73A28" w:rsidP="00F73A28">
      <w:pPr>
        <w:spacing w:after="0" w:line="240" w:lineRule="auto"/>
        <w:rPr>
          <w:sz w:val="16"/>
          <w:szCs w:val="16"/>
        </w:rPr>
      </w:pPr>
      <w:r w:rsidRPr="00A4554C">
        <w:rPr>
          <w:sz w:val="16"/>
          <w:szCs w:val="16"/>
        </w:rPr>
        <w:tab/>
        <w:t xml:space="preserve">        When Datediff(Month,st.[From], getdate()) in ('0')--,'1','2','3','4','5','6')</w:t>
      </w:r>
    </w:p>
    <w:p w14:paraId="776A689D" w14:textId="77777777" w:rsidR="00F73A28" w:rsidRPr="00A4554C" w:rsidRDefault="00F73A28" w:rsidP="00F73A28">
      <w:pPr>
        <w:spacing w:after="0" w:line="240" w:lineRule="auto"/>
        <w:rPr>
          <w:sz w:val="16"/>
          <w:szCs w:val="16"/>
        </w:rPr>
      </w:pPr>
      <w:r w:rsidRPr="00A4554C">
        <w:rPr>
          <w:sz w:val="16"/>
          <w:szCs w:val="16"/>
        </w:rPr>
        <w:tab/>
      </w:r>
      <w:r w:rsidRPr="00A4554C">
        <w:rPr>
          <w:sz w:val="16"/>
          <w:szCs w:val="16"/>
        </w:rPr>
        <w:tab/>
      </w:r>
      <w:r w:rsidRPr="00A4554C">
        <w:rPr>
          <w:sz w:val="16"/>
          <w:szCs w:val="16"/>
        </w:rPr>
        <w:tab/>
        <w:t>Then  '0 months'</w:t>
      </w:r>
    </w:p>
    <w:p w14:paraId="483C408D" w14:textId="77777777" w:rsidR="00F73A28" w:rsidRPr="00A4554C" w:rsidRDefault="00F73A28" w:rsidP="00F73A28">
      <w:pPr>
        <w:spacing w:after="0" w:line="240" w:lineRule="auto"/>
        <w:rPr>
          <w:sz w:val="16"/>
          <w:szCs w:val="16"/>
        </w:rPr>
      </w:pPr>
      <w:r w:rsidRPr="00A4554C">
        <w:rPr>
          <w:sz w:val="16"/>
          <w:szCs w:val="16"/>
        </w:rPr>
        <w:tab/>
      </w:r>
      <w:r w:rsidRPr="00A4554C">
        <w:rPr>
          <w:sz w:val="16"/>
          <w:szCs w:val="16"/>
        </w:rPr>
        <w:tab/>
      </w:r>
      <w:r w:rsidRPr="00A4554C">
        <w:rPr>
          <w:sz w:val="16"/>
          <w:szCs w:val="16"/>
        </w:rPr>
        <w:tab/>
        <w:t>When Datediff(Month,st.[From], getdate()) in ('1')</w:t>
      </w:r>
    </w:p>
    <w:p w14:paraId="4A854241" w14:textId="77777777" w:rsidR="00F73A28" w:rsidRPr="00A4554C" w:rsidRDefault="00F73A28" w:rsidP="00F73A28">
      <w:pPr>
        <w:spacing w:after="0" w:line="240" w:lineRule="auto"/>
        <w:rPr>
          <w:sz w:val="16"/>
          <w:szCs w:val="16"/>
        </w:rPr>
      </w:pPr>
      <w:r w:rsidRPr="00A4554C">
        <w:rPr>
          <w:sz w:val="16"/>
          <w:szCs w:val="16"/>
        </w:rPr>
        <w:tab/>
      </w:r>
      <w:r w:rsidRPr="00A4554C">
        <w:rPr>
          <w:sz w:val="16"/>
          <w:szCs w:val="16"/>
        </w:rPr>
        <w:tab/>
      </w:r>
      <w:r w:rsidRPr="00A4554C">
        <w:rPr>
          <w:sz w:val="16"/>
          <w:szCs w:val="16"/>
        </w:rPr>
        <w:tab/>
        <w:t>Then  '1 month'</w:t>
      </w:r>
    </w:p>
    <w:p w14:paraId="754B9A11" w14:textId="77777777" w:rsidR="00F73A28" w:rsidRPr="00A4554C" w:rsidRDefault="00F73A28" w:rsidP="00F73A28">
      <w:pPr>
        <w:spacing w:after="0" w:line="240" w:lineRule="auto"/>
        <w:rPr>
          <w:sz w:val="16"/>
          <w:szCs w:val="16"/>
        </w:rPr>
      </w:pPr>
      <w:r w:rsidRPr="00A4554C">
        <w:rPr>
          <w:sz w:val="16"/>
          <w:szCs w:val="16"/>
        </w:rPr>
        <w:tab/>
      </w:r>
      <w:r w:rsidRPr="00A4554C">
        <w:rPr>
          <w:sz w:val="16"/>
          <w:szCs w:val="16"/>
        </w:rPr>
        <w:tab/>
      </w:r>
      <w:r w:rsidRPr="00A4554C">
        <w:rPr>
          <w:sz w:val="16"/>
          <w:szCs w:val="16"/>
        </w:rPr>
        <w:tab/>
        <w:t>When Datediff(Month,st.[From], getdate()) in ('2')</w:t>
      </w:r>
    </w:p>
    <w:p w14:paraId="706271F0" w14:textId="77777777" w:rsidR="00F73A28" w:rsidRPr="00A4554C" w:rsidRDefault="00F73A28" w:rsidP="00F73A28">
      <w:pPr>
        <w:spacing w:after="0" w:line="240" w:lineRule="auto"/>
        <w:rPr>
          <w:sz w:val="16"/>
          <w:szCs w:val="16"/>
        </w:rPr>
      </w:pPr>
      <w:r w:rsidRPr="00A4554C">
        <w:rPr>
          <w:sz w:val="16"/>
          <w:szCs w:val="16"/>
        </w:rPr>
        <w:tab/>
      </w:r>
      <w:r w:rsidRPr="00A4554C">
        <w:rPr>
          <w:sz w:val="16"/>
          <w:szCs w:val="16"/>
        </w:rPr>
        <w:tab/>
      </w:r>
      <w:r w:rsidRPr="00A4554C">
        <w:rPr>
          <w:sz w:val="16"/>
          <w:szCs w:val="16"/>
        </w:rPr>
        <w:tab/>
        <w:t>Then  '2 months'</w:t>
      </w:r>
    </w:p>
    <w:p w14:paraId="0BB9F675" w14:textId="77777777" w:rsidR="00F73A28" w:rsidRPr="00A4554C" w:rsidRDefault="00F73A28" w:rsidP="00F73A28">
      <w:pPr>
        <w:spacing w:after="0" w:line="240" w:lineRule="auto"/>
        <w:rPr>
          <w:sz w:val="16"/>
          <w:szCs w:val="16"/>
        </w:rPr>
      </w:pPr>
      <w:r w:rsidRPr="00A4554C">
        <w:rPr>
          <w:sz w:val="16"/>
          <w:szCs w:val="16"/>
        </w:rPr>
        <w:tab/>
      </w:r>
      <w:r w:rsidRPr="00A4554C">
        <w:rPr>
          <w:sz w:val="16"/>
          <w:szCs w:val="16"/>
        </w:rPr>
        <w:tab/>
      </w:r>
      <w:r w:rsidRPr="00A4554C">
        <w:rPr>
          <w:sz w:val="16"/>
          <w:szCs w:val="16"/>
        </w:rPr>
        <w:tab/>
        <w:t>When Datediff(Month,st.[From], getdate()) in ('3')</w:t>
      </w:r>
    </w:p>
    <w:p w14:paraId="78309A20" w14:textId="77777777" w:rsidR="00F73A28" w:rsidRPr="00A4554C" w:rsidRDefault="00F73A28" w:rsidP="00F73A28">
      <w:pPr>
        <w:spacing w:after="0" w:line="240" w:lineRule="auto"/>
        <w:rPr>
          <w:sz w:val="16"/>
          <w:szCs w:val="16"/>
        </w:rPr>
      </w:pPr>
      <w:r w:rsidRPr="00A4554C">
        <w:rPr>
          <w:sz w:val="16"/>
          <w:szCs w:val="16"/>
        </w:rPr>
        <w:tab/>
      </w:r>
      <w:r w:rsidRPr="00A4554C">
        <w:rPr>
          <w:sz w:val="16"/>
          <w:szCs w:val="16"/>
        </w:rPr>
        <w:tab/>
      </w:r>
      <w:r w:rsidRPr="00A4554C">
        <w:rPr>
          <w:sz w:val="16"/>
          <w:szCs w:val="16"/>
        </w:rPr>
        <w:tab/>
        <w:t>Then  '3 months'</w:t>
      </w:r>
    </w:p>
    <w:p w14:paraId="7B95C398" w14:textId="77777777" w:rsidR="00F73A28" w:rsidRPr="00A4554C" w:rsidRDefault="00F73A28" w:rsidP="00F73A28">
      <w:pPr>
        <w:spacing w:after="0" w:line="240" w:lineRule="auto"/>
        <w:rPr>
          <w:sz w:val="16"/>
          <w:szCs w:val="16"/>
        </w:rPr>
      </w:pPr>
      <w:r w:rsidRPr="00A4554C">
        <w:rPr>
          <w:sz w:val="16"/>
          <w:szCs w:val="16"/>
        </w:rPr>
        <w:tab/>
      </w:r>
      <w:r w:rsidRPr="00A4554C">
        <w:rPr>
          <w:sz w:val="16"/>
          <w:szCs w:val="16"/>
        </w:rPr>
        <w:tab/>
      </w:r>
      <w:r w:rsidRPr="00A4554C">
        <w:rPr>
          <w:sz w:val="16"/>
          <w:szCs w:val="16"/>
        </w:rPr>
        <w:tab/>
        <w:t>When Datediff(Month,st.[From], getdate()) in ('4')</w:t>
      </w:r>
    </w:p>
    <w:p w14:paraId="3B7D95BB" w14:textId="77777777" w:rsidR="00F73A28" w:rsidRPr="00A4554C" w:rsidRDefault="00F73A28" w:rsidP="00F73A28">
      <w:pPr>
        <w:spacing w:after="0" w:line="240" w:lineRule="auto"/>
        <w:rPr>
          <w:sz w:val="16"/>
          <w:szCs w:val="16"/>
        </w:rPr>
      </w:pPr>
      <w:r w:rsidRPr="00A4554C">
        <w:rPr>
          <w:sz w:val="16"/>
          <w:szCs w:val="16"/>
        </w:rPr>
        <w:tab/>
      </w:r>
      <w:r w:rsidRPr="00A4554C">
        <w:rPr>
          <w:sz w:val="16"/>
          <w:szCs w:val="16"/>
        </w:rPr>
        <w:tab/>
      </w:r>
      <w:r w:rsidRPr="00A4554C">
        <w:rPr>
          <w:sz w:val="16"/>
          <w:szCs w:val="16"/>
        </w:rPr>
        <w:tab/>
        <w:t>Then  '4 months'</w:t>
      </w:r>
    </w:p>
    <w:p w14:paraId="5BE5F5FB" w14:textId="77777777" w:rsidR="00F73A28" w:rsidRPr="00A4554C" w:rsidRDefault="00F73A28" w:rsidP="00F73A28">
      <w:pPr>
        <w:spacing w:after="0" w:line="240" w:lineRule="auto"/>
        <w:rPr>
          <w:sz w:val="16"/>
          <w:szCs w:val="16"/>
        </w:rPr>
      </w:pPr>
      <w:r w:rsidRPr="00A4554C">
        <w:rPr>
          <w:sz w:val="16"/>
          <w:szCs w:val="16"/>
        </w:rPr>
        <w:tab/>
      </w:r>
      <w:r w:rsidRPr="00A4554C">
        <w:rPr>
          <w:sz w:val="16"/>
          <w:szCs w:val="16"/>
        </w:rPr>
        <w:tab/>
      </w:r>
      <w:r w:rsidRPr="00A4554C">
        <w:rPr>
          <w:sz w:val="16"/>
          <w:szCs w:val="16"/>
        </w:rPr>
        <w:tab/>
        <w:t>When Datediff(Month,st.[From], getdate()) in ('5')</w:t>
      </w:r>
    </w:p>
    <w:p w14:paraId="201A903A" w14:textId="77777777" w:rsidR="00F73A28" w:rsidRPr="00A4554C" w:rsidRDefault="00F73A28" w:rsidP="00F73A28">
      <w:pPr>
        <w:spacing w:after="0" w:line="240" w:lineRule="auto"/>
        <w:rPr>
          <w:sz w:val="16"/>
          <w:szCs w:val="16"/>
        </w:rPr>
      </w:pPr>
      <w:r w:rsidRPr="00A4554C">
        <w:rPr>
          <w:sz w:val="16"/>
          <w:szCs w:val="16"/>
        </w:rPr>
        <w:tab/>
      </w:r>
      <w:r w:rsidRPr="00A4554C">
        <w:rPr>
          <w:sz w:val="16"/>
          <w:szCs w:val="16"/>
        </w:rPr>
        <w:tab/>
      </w:r>
      <w:r w:rsidRPr="00A4554C">
        <w:rPr>
          <w:sz w:val="16"/>
          <w:szCs w:val="16"/>
        </w:rPr>
        <w:tab/>
        <w:t>Then  '5 months'</w:t>
      </w:r>
    </w:p>
    <w:p w14:paraId="361BC615" w14:textId="77777777" w:rsidR="00F73A28" w:rsidRPr="00A4554C" w:rsidRDefault="00F73A28" w:rsidP="00F73A28">
      <w:pPr>
        <w:spacing w:after="0" w:line="240" w:lineRule="auto"/>
        <w:rPr>
          <w:sz w:val="16"/>
          <w:szCs w:val="16"/>
        </w:rPr>
      </w:pPr>
      <w:r w:rsidRPr="00A4554C">
        <w:rPr>
          <w:sz w:val="16"/>
          <w:szCs w:val="16"/>
        </w:rPr>
        <w:tab/>
      </w:r>
      <w:r w:rsidRPr="00A4554C">
        <w:rPr>
          <w:sz w:val="16"/>
          <w:szCs w:val="16"/>
        </w:rPr>
        <w:tab/>
      </w:r>
      <w:r w:rsidRPr="00A4554C">
        <w:rPr>
          <w:sz w:val="16"/>
          <w:szCs w:val="16"/>
        </w:rPr>
        <w:tab/>
        <w:t>When Datediff(Month,st.[From], getdate()) in ('6')</w:t>
      </w:r>
    </w:p>
    <w:p w14:paraId="628AD244" w14:textId="77777777" w:rsidR="00F73A28" w:rsidRPr="00A4554C" w:rsidRDefault="00F73A28" w:rsidP="00F73A28">
      <w:pPr>
        <w:spacing w:after="0" w:line="240" w:lineRule="auto"/>
        <w:rPr>
          <w:sz w:val="16"/>
          <w:szCs w:val="16"/>
        </w:rPr>
      </w:pPr>
      <w:r w:rsidRPr="00A4554C">
        <w:rPr>
          <w:sz w:val="16"/>
          <w:szCs w:val="16"/>
        </w:rPr>
        <w:tab/>
      </w:r>
      <w:r w:rsidRPr="00A4554C">
        <w:rPr>
          <w:sz w:val="16"/>
          <w:szCs w:val="16"/>
        </w:rPr>
        <w:tab/>
      </w:r>
      <w:r w:rsidRPr="00A4554C">
        <w:rPr>
          <w:sz w:val="16"/>
          <w:szCs w:val="16"/>
        </w:rPr>
        <w:tab/>
        <w:t>Then  '6 months'</w:t>
      </w:r>
    </w:p>
    <w:p w14:paraId="02B17537" w14:textId="77777777" w:rsidR="00F73A28" w:rsidRPr="00A4554C" w:rsidRDefault="00F73A28" w:rsidP="00F73A28">
      <w:pPr>
        <w:spacing w:after="0" w:line="240" w:lineRule="auto"/>
        <w:rPr>
          <w:sz w:val="16"/>
          <w:szCs w:val="16"/>
        </w:rPr>
      </w:pPr>
      <w:r w:rsidRPr="00A4554C">
        <w:rPr>
          <w:sz w:val="16"/>
          <w:szCs w:val="16"/>
        </w:rPr>
        <w:tab/>
      </w:r>
      <w:r w:rsidRPr="00A4554C">
        <w:rPr>
          <w:sz w:val="16"/>
          <w:szCs w:val="16"/>
        </w:rPr>
        <w:tab/>
      </w:r>
      <w:r w:rsidRPr="00A4554C">
        <w:rPr>
          <w:sz w:val="16"/>
          <w:szCs w:val="16"/>
        </w:rPr>
        <w:tab/>
        <w:t>When Datediff(Month,st.[From], getdate()) in ('7')</w:t>
      </w:r>
    </w:p>
    <w:p w14:paraId="6CEA71C8" w14:textId="77777777" w:rsidR="00F73A28" w:rsidRPr="00A4554C" w:rsidRDefault="00F73A28" w:rsidP="00F73A28">
      <w:pPr>
        <w:spacing w:after="0" w:line="240" w:lineRule="auto"/>
        <w:rPr>
          <w:sz w:val="16"/>
          <w:szCs w:val="16"/>
        </w:rPr>
      </w:pPr>
      <w:r w:rsidRPr="00A4554C">
        <w:rPr>
          <w:sz w:val="16"/>
          <w:szCs w:val="16"/>
        </w:rPr>
        <w:tab/>
      </w:r>
      <w:r w:rsidRPr="00A4554C">
        <w:rPr>
          <w:sz w:val="16"/>
          <w:szCs w:val="16"/>
        </w:rPr>
        <w:tab/>
      </w:r>
      <w:r w:rsidRPr="00A4554C">
        <w:rPr>
          <w:sz w:val="16"/>
          <w:szCs w:val="16"/>
        </w:rPr>
        <w:tab/>
        <w:t>Then  '7 months'</w:t>
      </w:r>
    </w:p>
    <w:p w14:paraId="791BE557" w14:textId="77777777" w:rsidR="00F73A28" w:rsidRPr="00A4554C" w:rsidRDefault="00F73A28" w:rsidP="00F73A28">
      <w:pPr>
        <w:spacing w:after="0" w:line="240" w:lineRule="auto"/>
        <w:rPr>
          <w:sz w:val="16"/>
          <w:szCs w:val="16"/>
        </w:rPr>
      </w:pPr>
      <w:r w:rsidRPr="00A4554C">
        <w:rPr>
          <w:sz w:val="16"/>
          <w:szCs w:val="16"/>
        </w:rPr>
        <w:tab/>
      </w:r>
      <w:r w:rsidRPr="00A4554C">
        <w:rPr>
          <w:sz w:val="16"/>
          <w:szCs w:val="16"/>
        </w:rPr>
        <w:tab/>
      </w:r>
      <w:r w:rsidRPr="00A4554C">
        <w:rPr>
          <w:sz w:val="16"/>
          <w:szCs w:val="16"/>
        </w:rPr>
        <w:tab/>
        <w:t>When Datediff(Month,st.[From], getdate()) in ('8')</w:t>
      </w:r>
    </w:p>
    <w:p w14:paraId="3E3A29B9" w14:textId="77777777" w:rsidR="00F73A28" w:rsidRPr="00A4554C" w:rsidRDefault="00F73A28" w:rsidP="00F73A28">
      <w:pPr>
        <w:spacing w:after="0" w:line="240" w:lineRule="auto"/>
        <w:rPr>
          <w:sz w:val="16"/>
          <w:szCs w:val="16"/>
        </w:rPr>
      </w:pPr>
      <w:r w:rsidRPr="00A4554C">
        <w:rPr>
          <w:sz w:val="16"/>
          <w:szCs w:val="16"/>
        </w:rPr>
        <w:tab/>
      </w:r>
      <w:r w:rsidRPr="00A4554C">
        <w:rPr>
          <w:sz w:val="16"/>
          <w:szCs w:val="16"/>
        </w:rPr>
        <w:tab/>
      </w:r>
      <w:r w:rsidRPr="00A4554C">
        <w:rPr>
          <w:sz w:val="16"/>
          <w:szCs w:val="16"/>
        </w:rPr>
        <w:tab/>
        <w:t>Then  '8 months'</w:t>
      </w:r>
    </w:p>
    <w:p w14:paraId="585F866E" w14:textId="77777777" w:rsidR="00F73A28" w:rsidRPr="00A4554C" w:rsidRDefault="00F73A28" w:rsidP="00F73A28">
      <w:pPr>
        <w:spacing w:after="0" w:line="240" w:lineRule="auto"/>
        <w:rPr>
          <w:sz w:val="16"/>
          <w:szCs w:val="16"/>
        </w:rPr>
      </w:pPr>
      <w:r w:rsidRPr="00A4554C">
        <w:rPr>
          <w:sz w:val="16"/>
          <w:szCs w:val="16"/>
        </w:rPr>
        <w:tab/>
      </w:r>
      <w:r w:rsidRPr="00A4554C">
        <w:rPr>
          <w:sz w:val="16"/>
          <w:szCs w:val="16"/>
        </w:rPr>
        <w:tab/>
      </w:r>
      <w:r w:rsidRPr="00A4554C">
        <w:rPr>
          <w:sz w:val="16"/>
          <w:szCs w:val="16"/>
        </w:rPr>
        <w:tab/>
        <w:t>When Datediff(Month,st.[From], getdate()) in ('9')</w:t>
      </w:r>
    </w:p>
    <w:p w14:paraId="63B51D33" w14:textId="77777777" w:rsidR="00F73A28" w:rsidRPr="00A4554C" w:rsidRDefault="00F73A28" w:rsidP="00F73A28">
      <w:pPr>
        <w:spacing w:after="0" w:line="240" w:lineRule="auto"/>
        <w:rPr>
          <w:sz w:val="16"/>
          <w:szCs w:val="16"/>
        </w:rPr>
      </w:pPr>
      <w:r w:rsidRPr="00A4554C">
        <w:rPr>
          <w:sz w:val="16"/>
          <w:szCs w:val="16"/>
        </w:rPr>
        <w:tab/>
      </w:r>
      <w:r w:rsidRPr="00A4554C">
        <w:rPr>
          <w:sz w:val="16"/>
          <w:szCs w:val="16"/>
        </w:rPr>
        <w:tab/>
      </w:r>
      <w:r w:rsidRPr="00A4554C">
        <w:rPr>
          <w:sz w:val="16"/>
          <w:szCs w:val="16"/>
        </w:rPr>
        <w:tab/>
        <w:t>Then  '9 months'</w:t>
      </w:r>
    </w:p>
    <w:p w14:paraId="362E154E" w14:textId="77777777" w:rsidR="00F73A28" w:rsidRPr="00A4554C" w:rsidRDefault="00F73A28" w:rsidP="00F73A28">
      <w:pPr>
        <w:spacing w:after="0" w:line="240" w:lineRule="auto"/>
        <w:rPr>
          <w:sz w:val="16"/>
          <w:szCs w:val="16"/>
        </w:rPr>
      </w:pPr>
      <w:r w:rsidRPr="00A4554C">
        <w:rPr>
          <w:sz w:val="16"/>
          <w:szCs w:val="16"/>
        </w:rPr>
        <w:tab/>
      </w:r>
      <w:r w:rsidRPr="00A4554C">
        <w:rPr>
          <w:sz w:val="16"/>
          <w:szCs w:val="16"/>
        </w:rPr>
        <w:tab/>
      </w:r>
      <w:r w:rsidRPr="00A4554C">
        <w:rPr>
          <w:sz w:val="16"/>
          <w:szCs w:val="16"/>
        </w:rPr>
        <w:tab/>
        <w:t>When Datediff(Month,st.[From], getdate()) in ('10')</w:t>
      </w:r>
    </w:p>
    <w:p w14:paraId="20F41AC5" w14:textId="77777777" w:rsidR="00F73A28" w:rsidRPr="00A4554C" w:rsidRDefault="00F73A28" w:rsidP="00F73A28">
      <w:pPr>
        <w:spacing w:after="0" w:line="240" w:lineRule="auto"/>
        <w:rPr>
          <w:sz w:val="16"/>
          <w:szCs w:val="16"/>
        </w:rPr>
      </w:pPr>
      <w:r w:rsidRPr="00A4554C">
        <w:rPr>
          <w:sz w:val="16"/>
          <w:szCs w:val="16"/>
        </w:rPr>
        <w:tab/>
      </w:r>
      <w:r w:rsidRPr="00A4554C">
        <w:rPr>
          <w:sz w:val="16"/>
          <w:szCs w:val="16"/>
        </w:rPr>
        <w:tab/>
      </w:r>
      <w:r w:rsidRPr="00A4554C">
        <w:rPr>
          <w:sz w:val="16"/>
          <w:szCs w:val="16"/>
        </w:rPr>
        <w:tab/>
        <w:t>Then  '10 months'</w:t>
      </w:r>
    </w:p>
    <w:p w14:paraId="4FB3AB57" w14:textId="77777777" w:rsidR="00F73A28" w:rsidRPr="00A4554C" w:rsidRDefault="00F73A28" w:rsidP="00F73A28">
      <w:pPr>
        <w:spacing w:after="0" w:line="240" w:lineRule="auto"/>
        <w:rPr>
          <w:sz w:val="16"/>
          <w:szCs w:val="16"/>
        </w:rPr>
      </w:pPr>
      <w:r w:rsidRPr="00A4554C">
        <w:rPr>
          <w:sz w:val="16"/>
          <w:szCs w:val="16"/>
        </w:rPr>
        <w:tab/>
      </w:r>
      <w:r w:rsidRPr="00A4554C">
        <w:rPr>
          <w:sz w:val="16"/>
          <w:szCs w:val="16"/>
        </w:rPr>
        <w:tab/>
      </w:r>
      <w:r w:rsidRPr="00A4554C">
        <w:rPr>
          <w:sz w:val="16"/>
          <w:szCs w:val="16"/>
        </w:rPr>
        <w:tab/>
        <w:t>When Datediff(Month,st.[From], getdate()) in ('11')</w:t>
      </w:r>
    </w:p>
    <w:p w14:paraId="3AC11627" w14:textId="77777777" w:rsidR="00F73A28" w:rsidRPr="00A4554C" w:rsidRDefault="00F73A28" w:rsidP="00F73A28">
      <w:pPr>
        <w:spacing w:after="0" w:line="240" w:lineRule="auto"/>
        <w:rPr>
          <w:sz w:val="16"/>
          <w:szCs w:val="16"/>
        </w:rPr>
      </w:pPr>
      <w:r w:rsidRPr="00A4554C">
        <w:rPr>
          <w:sz w:val="16"/>
          <w:szCs w:val="16"/>
        </w:rPr>
        <w:tab/>
      </w:r>
      <w:r w:rsidRPr="00A4554C">
        <w:rPr>
          <w:sz w:val="16"/>
          <w:szCs w:val="16"/>
        </w:rPr>
        <w:tab/>
      </w:r>
      <w:r w:rsidRPr="00A4554C">
        <w:rPr>
          <w:sz w:val="16"/>
          <w:szCs w:val="16"/>
        </w:rPr>
        <w:tab/>
        <w:t>Then  '11 months'</w:t>
      </w:r>
    </w:p>
    <w:p w14:paraId="1C7B9F13" w14:textId="77777777" w:rsidR="00F73A28" w:rsidRPr="00A4554C" w:rsidRDefault="00F73A28" w:rsidP="00F73A28">
      <w:pPr>
        <w:spacing w:after="0" w:line="240" w:lineRule="auto"/>
        <w:rPr>
          <w:sz w:val="16"/>
          <w:szCs w:val="16"/>
        </w:rPr>
      </w:pPr>
      <w:r w:rsidRPr="00A4554C">
        <w:rPr>
          <w:sz w:val="16"/>
          <w:szCs w:val="16"/>
        </w:rPr>
        <w:tab/>
      </w:r>
      <w:r w:rsidRPr="00A4554C">
        <w:rPr>
          <w:sz w:val="16"/>
          <w:szCs w:val="16"/>
        </w:rPr>
        <w:tab/>
      </w:r>
      <w:r w:rsidRPr="00A4554C">
        <w:rPr>
          <w:sz w:val="16"/>
          <w:szCs w:val="16"/>
        </w:rPr>
        <w:tab/>
        <w:t>When Datediff(Month,st.[From], getdate()) &gt; = '12'</w:t>
      </w:r>
    </w:p>
    <w:p w14:paraId="4D926BA0" w14:textId="77777777" w:rsidR="00F73A28" w:rsidRPr="00A4554C" w:rsidRDefault="00F73A28" w:rsidP="00F73A28">
      <w:pPr>
        <w:spacing w:after="0" w:line="240" w:lineRule="auto"/>
        <w:rPr>
          <w:sz w:val="16"/>
          <w:szCs w:val="16"/>
        </w:rPr>
      </w:pPr>
      <w:r w:rsidRPr="00A4554C">
        <w:rPr>
          <w:sz w:val="16"/>
          <w:szCs w:val="16"/>
        </w:rPr>
        <w:tab/>
      </w:r>
      <w:r w:rsidRPr="00A4554C">
        <w:rPr>
          <w:sz w:val="16"/>
          <w:szCs w:val="16"/>
        </w:rPr>
        <w:tab/>
        <w:t xml:space="preserve">    Then  '12 Months and Over'  End</w:t>
      </w:r>
      <w:r w:rsidRPr="00A4554C">
        <w:rPr>
          <w:sz w:val="16"/>
          <w:szCs w:val="16"/>
        </w:rPr>
        <w:tab/>
      </w:r>
      <w:r w:rsidRPr="00A4554C">
        <w:rPr>
          <w:sz w:val="16"/>
          <w:szCs w:val="16"/>
        </w:rPr>
        <w:tab/>
      </w:r>
    </w:p>
    <w:p w14:paraId="0537BD28" w14:textId="77777777" w:rsidR="00F73A28" w:rsidRPr="00A4554C" w:rsidRDefault="00F73A28" w:rsidP="00F73A28">
      <w:pPr>
        <w:spacing w:after="0" w:line="240" w:lineRule="auto"/>
        <w:rPr>
          <w:sz w:val="16"/>
          <w:szCs w:val="16"/>
        </w:rPr>
      </w:pPr>
      <w:r w:rsidRPr="00A4554C">
        <w:rPr>
          <w:sz w:val="16"/>
          <w:szCs w:val="16"/>
        </w:rPr>
        <w:tab/>
      </w:r>
    </w:p>
    <w:p w14:paraId="46606DD0" w14:textId="77777777" w:rsidR="00F73A28" w:rsidRPr="00A4554C" w:rsidRDefault="00F73A28" w:rsidP="00F73A28">
      <w:pPr>
        <w:spacing w:after="0" w:line="240" w:lineRule="auto"/>
        <w:rPr>
          <w:sz w:val="16"/>
          <w:szCs w:val="16"/>
        </w:rPr>
      </w:pPr>
      <w:r w:rsidRPr="00A4554C">
        <w:rPr>
          <w:sz w:val="16"/>
          <w:szCs w:val="16"/>
        </w:rPr>
        <w:t>FROM [OptoMize_Reporting].[dbo].[WhStateTransition]st</w:t>
      </w:r>
    </w:p>
    <w:p w14:paraId="7C61ACEF" w14:textId="77777777" w:rsidR="00F73A28" w:rsidRPr="00A4554C" w:rsidRDefault="00F73A28" w:rsidP="00F73A28">
      <w:pPr>
        <w:spacing w:after="0" w:line="240" w:lineRule="auto"/>
        <w:rPr>
          <w:sz w:val="16"/>
          <w:szCs w:val="16"/>
        </w:rPr>
      </w:pPr>
      <w:r w:rsidRPr="00A4554C">
        <w:rPr>
          <w:sz w:val="16"/>
          <w:szCs w:val="16"/>
        </w:rPr>
        <w:t xml:space="preserve"> Inner join [7a49tsrvsql0001\prod].[OptoMize_Reporting].[dbo].[Whpatient]p ON P.Patientid = st.patientId </w:t>
      </w:r>
    </w:p>
    <w:p w14:paraId="4A344E00" w14:textId="77777777" w:rsidR="00F73A28" w:rsidRPr="00A4554C" w:rsidRDefault="00F73A28" w:rsidP="00F73A28">
      <w:pPr>
        <w:spacing w:after="0" w:line="240" w:lineRule="auto"/>
        <w:rPr>
          <w:sz w:val="16"/>
          <w:szCs w:val="16"/>
        </w:rPr>
      </w:pPr>
      <w:r w:rsidRPr="00A4554C">
        <w:rPr>
          <w:sz w:val="16"/>
          <w:szCs w:val="16"/>
        </w:rPr>
        <w:t xml:space="preserve">Inner join [7a49tsrvsql0001\prod].[OptoMize_Reporting].[dbo].[WhLocation]l ON P.GeneralPracticeLocationId = l.locationId </w:t>
      </w:r>
    </w:p>
    <w:p w14:paraId="53A13588" w14:textId="77777777" w:rsidR="00F73A28" w:rsidRPr="00A4554C" w:rsidRDefault="00F73A28" w:rsidP="00F73A28">
      <w:pPr>
        <w:spacing w:after="0" w:line="240" w:lineRule="auto"/>
        <w:rPr>
          <w:sz w:val="16"/>
          <w:szCs w:val="16"/>
        </w:rPr>
      </w:pPr>
      <w:r w:rsidRPr="00A4554C">
        <w:rPr>
          <w:sz w:val="16"/>
          <w:szCs w:val="16"/>
        </w:rPr>
        <w:t xml:space="preserve"> Inner join [7a49tsrvsql0001\prod].[OptoMize_Reporting].[dbo].[Whappointment] A on a.startdate =( select max(a2.startdate)</w:t>
      </w:r>
    </w:p>
    <w:p w14:paraId="6A8F92F2" w14:textId="77777777" w:rsidR="00F73A28" w:rsidRPr="00A4554C" w:rsidRDefault="00F73A28" w:rsidP="00F73A28">
      <w:pPr>
        <w:spacing w:after="0" w:line="240" w:lineRule="auto"/>
        <w:rPr>
          <w:sz w:val="16"/>
          <w:szCs w:val="16"/>
        </w:rPr>
      </w:pPr>
      <w:r w:rsidRPr="00A4554C">
        <w:rPr>
          <w:sz w:val="16"/>
          <w:szCs w:val="16"/>
        </w:rPr>
        <w:t>from [7a49tsrvsql0001\prod].[OptoMize_Reporting].[dbo].[Whappointment] A</w:t>
      </w:r>
      <w:r w:rsidRPr="00A4554C">
        <w:rPr>
          <w:sz w:val="16"/>
          <w:szCs w:val="16"/>
        </w:rPr>
        <w:tab/>
      </w:r>
      <w:r w:rsidRPr="00A4554C">
        <w:rPr>
          <w:sz w:val="16"/>
          <w:szCs w:val="16"/>
        </w:rPr>
        <w:tab/>
      </w:r>
    </w:p>
    <w:p w14:paraId="21054760" w14:textId="77777777" w:rsidR="00F73A28" w:rsidRPr="00A4554C" w:rsidRDefault="00F73A28" w:rsidP="00F73A28">
      <w:pPr>
        <w:spacing w:after="0" w:line="240" w:lineRule="auto"/>
        <w:rPr>
          <w:sz w:val="16"/>
          <w:szCs w:val="16"/>
        </w:rPr>
      </w:pPr>
      <w:r w:rsidRPr="00A4554C">
        <w:rPr>
          <w:sz w:val="16"/>
          <w:szCs w:val="16"/>
        </w:rPr>
        <w:t>where p.patientid = a2.patientid and cancelled = 0 )</w:t>
      </w:r>
      <w:r w:rsidRPr="00A4554C">
        <w:rPr>
          <w:sz w:val="16"/>
          <w:szCs w:val="16"/>
        </w:rPr>
        <w:tab/>
      </w:r>
    </w:p>
    <w:p w14:paraId="628FF235" w14:textId="77777777" w:rsidR="00F73A28" w:rsidRPr="00A4554C" w:rsidRDefault="00F73A28" w:rsidP="00F73A28">
      <w:pPr>
        <w:spacing w:after="0" w:line="240" w:lineRule="auto"/>
        <w:rPr>
          <w:sz w:val="16"/>
          <w:szCs w:val="16"/>
        </w:rPr>
      </w:pPr>
      <w:r w:rsidRPr="00A4554C">
        <w:rPr>
          <w:sz w:val="16"/>
          <w:szCs w:val="16"/>
        </w:rPr>
        <w:t xml:space="preserve">Where [CurrentStateId] = 'StatePOReturn' and iscurrent = 1 </w:t>
      </w:r>
    </w:p>
    <w:p w14:paraId="474BCE45" w14:textId="77777777" w:rsidR="00F73A28" w:rsidRPr="00A4554C" w:rsidRDefault="00F73A28" w:rsidP="00F73A28">
      <w:pPr>
        <w:spacing w:after="0" w:line="240" w:lineRule="auto"/>
        <w:rPr>
          <w:sz w:val="16"/>
          <w:szCs w:val="16"/>
        </w:rPr>
      </w:pPr>
      <w:r w:rsidRPr="00A4554C">
        <w:rPr>
          <w:sz w:val="16"/>
          <w:szCs w:val="16"/>
        </w:rPr>
        <w:t>Order By 'WaitingTime'  Asc</w:t>
      </w:r>
    </w:p>
    <w:sectPr w:rsidR="00F73A28" w:rsidRPr="00A4554C" w:rsidSect="005974F0">
      <w:headerReference w:type="default" r:id="rId131"/>
      <w:footerReference w:type="default" r:id="rId132"/>
      <w:pgSz w:w="11906" w:h="16838"/>
      <w:pgMar w:top="1440" w:right="1440" w:bottom="144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F649DF" w14:textId="77777777" w:rsidR="003D3AD0" w:rsidRDefault="003D3AD0" w:rsidP="004123C2">
      <w:pPr>
        <w:spacing w:after="0" w:line="240" w:lineRule="auto"/>
      </w:pPr>
      <w:r>
        <w:separator/>
      </w:r>
    </w:p>
  </w:endnote>
  <w:endnote w:type="continuationSeparator" w:id="0">
    <w:p w14:paraId="36A0E12A" w14:textId="77777777" w:rsidR="003D3AD0" w:rsidRDefault="003D3AD0" w:rsidP="004123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venir LT W05_35 Ligh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5002EFF" w:usb1="C000E47F" w:usb2="00000029" w:usb3="00000000" w:csb0="000001FF" w:csb1="00000000"/>
  </w:font>
  <w:font w:name="Helvetica">
    <w:panose1 w:val="020B0604020202020204"/>
    <w:charset w:val="00"/>
    <w:family w:val="swiss"/>
    <w:pitch w:val="variable"/>
    <w:sig w:usb0="E0002AFF" w:usb1="C0007843" w:usb2="00000009" w:usb3="00000000" w:csb0="000001FF" w:csb1="00000000"/>
  </w:font>
  <w:font w:name="Verdana,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77404"/>
      <w:docPartObj>
        <w:docPartGallery w:val="Page Numbers (Bottom of Page)"/>
        <w:docPartUnique/>
      </w:docPartObj>
    </w:sdtPr>
    <w:sdtContent>
      <w:p w14:paraId="5F9D827B" w14:textId="452F542E" w:rsidR="003D3AD0" w:rsidRDefault="003D3AD0">
        <w:pPr>
          <w:pStyle w:val="Footer"/>
          <w:jc w:val="right"/>
        </w:pPr>
        <w:r>
          <w:fldChar w:fldCharType="begin"/>
        </w:r>
        <w:r>
          <w:instrText xml:space="preserve"> PAGE   \* MERGEFORMAT </w:instrText>
        </w:r>
        <w:r>
          <w:fldChar w:fldCharType="separate"/>
        </w:r>
        <w:r w:rsidR="005A07FF">
          <w:rPr>
            <w:noProof/>
          </w:rPr>
          <w:t>2</w:t>
        </w:r>
        <w:r>
          <w:rPr>
            <w:noProof/>
          </w:rPr>
          <w:fldChar w:fldCharType="end"/>
        </w:r>
      </w:p>
    </w:sdtContent>
  </w:sdt>
  <w:p w14:paraId="38A3A477" w14:textId="77777777" w:rsidR="003D3AD0" w:rsidRDefault="003D3A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8CBD5B" w14:textId="77777777" w:rsidR="003D3AD0" w:rsidRDefault="003D3AD0" w:rsidP="004123C2">
      <w:pPr>
        <w:spacing w:after="0" w:line="240" w:lineRule="auto"/>
      </w:pPr>
      <w:r>
        <w:separator/>
      </w:r>
    </w:p>
  </w:footnote>
  <w:footnote w:type="continuationSeparator" w:id="0">
    <w:p w14:paraId="19DAC7E3" w14:textId="77777777" w:rsidR="003D3AD0" w:rsidRDefault="003D3AD0" w:rsidP="004123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8E5D10" w14:textId="77777777" w:rsidR="003D3AD0" w:rsidRDefault="003D3AD0">
    <w:pPr>
      <w:pStyle w:val="Header"/>
      <w:rPr>
        <w:lang w:val="en-US"/>
      </w:rPr>
    </w:pPr>
  </w:p>
  <w:p w14:paraId="3D94F313" w14:textId="77777777" w:rsidR="003D3AD0" w:rsidRPr="006F4A34" w:rsidRDefault="003D3AD0">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E1E6C"/>
    <w:multiLevelType w:val="hybridMultilevel"/>
    <w:tmpl w:val="B3DCB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77B5D"/>
    <w:multiLevelType w:val="multilevel"/>
    <w:tmpl w:val="60CCF8F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1C4E51"/>
    <w:multiLevelType w:val="hybridMultilevel"/>
    <w:tmpl w:val="A394E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554248"/>
    <w:multiLevelType w:val="hybridMultilevel"/>
    <w:tmpl w:val="F7FC0BCA"/>
    <w:lvl w:ilvl="0" w:tplc="08090001">
      <w:start w:val="1"/>
      <w:numFmt w:val="bullet"/>
      <w:lvlText w:val=""/>
      <w:lvlJc w:val="left"/>
      <w:pPr>
        <w:ind w:left="1854" w:hanging="360"/>
      </w:pPr>
      <w:rPr>
        <w:rFonts w:ascii="Symbol" w:hAnsi="Symbol" w:hint="default"/>
      </w:rPr>
    </w:lvl>
    <w:lvl w:ilvl="1" w:tplc="08090003">
      <w:start w:val="1"/>
      <w:numFmt w:val="bullet"/>
      <w:lvlText w:val="o"/>
      <w:lvlJc w:val="left"/>
      <w:pPr>
        <w:ind w:left="2574" w:hanging="360"/>
      </w:pPr>
      <w:rPr>
        <w:rFonts w:ascii="Courier New" w:hAnsi="Courier New" w:cs="Courier New" w:hint="default"/>
      </w:rPr>
    </w:lvl>
    <w:lvl w:ilvl="2" w:tplc="08090005">
      <w:start w:val="1"/>
      <w:numFmt w:val="bullet"/>
      <w:lvlText w:val=""/>
      <w:lvlJc w:val="left"/>
      <w:pPr>
        <w:ind w:left="3294" w:hanging="360"/>
      </w:pPr>
      <w:rPr>
        <w:rFonts w:ascii="Wingdings" w:hAnsi="Wingdings" w:hint="default"/>
      </w:rPr>
    </w:lvl>
    <w:lvl w:ilvl="3" w:tplc="08090001">
      <w:start w:val="1"/>
      <w:numFmt w:val="bullet"/>
      <w:lvlText w:val=""/>
      <w:lvlJc w:val="left"/>
      <w:pPr>
        <w:ind w:left="4014" w:hanging="360"/>
      </w:pPr>
      <w:rPr>
        <w:rFonts w:ascii="Symbol" w:hAnsi="Symbol" w:hint="default"/>
      </w:rPr>
    </w:lvl>
    <w:lvl w:ilvl="4" w:tplc="08090003">
      <w:start w:val="1"/>
      <w:numFmt w:val="bullet"/>
      <w:lvlText w:val="o"/>
      <w:lvlJc w:val="left"/>
      <w:pPr>
        <w:ind w:left="4734" w:hanging="360"/>
      </w:pPr>
      <w:rPr>
        <w:rFonts w:ascii="Courier New" w:hAnsi="Courier New" w:cs="Courier New" w:hint="default"/>
      </w:rPr>
    </w:lvl>
    <w:lvl w:ilvl="5" w:tplc="08090005">
      <w:start w:val="1"/>
      <w:numFmt w:val="bullet"/>
      <w:lvlText w:val=""/>
      <w:lvlJc w:val="left"/>
      <w:pPr>
        <w:ind w:left="5454" w:hanging="360"/>
      </w:pPr>
      <w:rPr>
        <w:rFonts w:ascii="Wingdings" w:hAnsi="Wingdings" w:hint="default"/>
      </w:rPr>
    </w:lvl>
    <w:lvl w:ilvl="6" w:tplc="08090001">
      <w:start w:val="1"/>
      <w:numFmt w:val="bullet"/>
      <w:lvlText w:val=""/>
      <w:lvlJc w:val="left"/>
      <w:pPr>
        <w:ind w:left="6174" w:hanging="360"/>
      </w:pPr>
      <w:rPr>
        <w:rFonts w:ascii="Symbol" w:hAnsi="Symbol" w:hint="default"/>
      </w:rPr>
    </w:lvl>
    <w:lvl w:ilvl="7" w:tplc="08090003">
      <w:start w:val="1"/>
      <w:numFmt w:val="bullet"/>
      <w:lvlText w:val="o"/>
      <w:lvlJc w:val="left"/>
      <w:pPr>
        <w:ind w:left="6894" w:hanging="360"/>
      </w:pPr>
      <w:rPr>
        <w:rFonts w:ascii="Courier New" w:hAnsi="Courier New" w:cs="Courier New" w:hint="default"/>
      </w:rPr>
    </w:lvl>
    <w:lvl w:ilvl="8" w:tplc="08090005">
      <w:start w:val="1"/>
      <w:numFmt w:val="bullet"/>
      <w:lvlText w:val=""/>
      <w:lvlJc w:val="left"/>
      <w:pPr>
        <w:ind w:left="7614" w:hanging="360"/>
      </w:pPr>
      <w:rPr>
        <w:rFonts w:ascii="Wingdings" w:hAnsi="Wingdings" w:hint="default"/>
      </w:rPr>
    </w:lvl>
  </w:abstractNum>
  <w:abstractNum w:abstractNumId="4" w15:restartNumberingAfterBreak="0">
    <w:nsid w:val="0D232017"/>
    <w:multiLevelType w:val="hybridMultilevel"/>
    <w:tmpl w:val="6FF48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EE4086"/>
    <w:multiLevelType w:val="multilevel"/>
    <w:tmpl w:val="4A8EB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281AC7"/>
    <w:multiLevelType w:val="multilevel"/>
    <w:tmpl w:val="D696E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5C73937"/>
    <w:multiLevelType w:val="hybridMultilevel"/>
    <w:tmpl w:val="64A8F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920748"/>
    <w:multiLevelType w:val="hybridMultilevel"/>
    <w:tmpl w:val="26587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4C67D9"/>
    <w:multiLevelType w:val="hybridMultilevel"/>
    <w:tmpl w:val="9A68F192"/>
    <w:lvl w:ilvl="0" w:tplc="08090001">
      <w:start w:val="1"/>
      <w:numFmt w:val="bullet"/>
      <w:lvlText w:val=""/>
      <w:lvlJc w:val="left"/>
      <w:pPr>
        <w:ind w:left="2298" w:hanging="360"/>
      </w:pPr>
      <w:rPr>
        <w:rFonts w:ascii="Symbol" w:hAnsi="Symbol" w:hint="default"/>
      </w:rPr>
    </w:lvl>
    <w:lvl w:ilvl="1" w:tplc="08090003" w:tentative="1">
      <w:start w:val="1"/>
      <w:numFmt w:val="bullet"/>
      <w:lvlText w:val="o"/>
      <w:lvlJc w:val="left"/>
      <w:pPr>
        <w:ind w:left="3018" w:hanging="360"/>
      </w:pPr>
      <w:rPr>
        <w:rFonts w:ascii="Courier New" w:hAnsi="Courier New" w:cs="Courier New" w:hint="default"/>
      </w:rPr>
    </w:lvl>
    <w:lvl w:ilvl="2" w:tplc="08090005" w:tentative="1">
      <w:start w:val="1"/>
      <w:numFmt w:val="bullet"/>
      <w:lvlText w:val=""/>
      <w:lvlJc w:val="left"/>
      <w:pPr>
        <w:ind w:left="3738" w:hanging="360"/>
      </w:pPr>
      <w:rPr>
        <w:rFonts w:ascii="Wingdings" w:hAnsi="Wingdings" w:hint="default"/>
      </w:rPr>
    </w:lvl>
    <w:lvl w:ilvl="3" w:tplc="08090001" w:tentative="1">
      <w:start w:val="1"/>
      <w:numFmt w:val="bullet"/>
      <w:lvlText w:val=""/>
      <w:lvlJc w:val="left"/>
      <w:pPr>
        <w:ind w:left="4458" w:hanging="360"/>
      </w:pPr>
      <w:rPr>
        <w:rFonts w:ascii="Symbol" w:hAnsi="Symbol" w:hint="default"/>
      </w:rPr>
    </w:lvl>
    <w:lvl w:ilvl="4" w:tplc="08090003" w:tentative="1">
      <w:start w:val="1"/>
      <w:numFmt w:val="bullet"/>
      <w:lvlText w:val="o"/>
      <w:lvlJc w:val="left"/>
      <w:pPr>
        <w:ind w:left="5178" w:hanging="360"/>
      </w:pPr>
      <w:rPr>
        <w:rFonts w:ascii="Courier New" w:hAnsi="Courier New" w:cs="Courier New" w:hint="default"/>
      </w:rPr>
    </w:lvl>
    <w:lvl w:ilvl="5" w:tplc="08090005" w:tentative="1">
      <w:start w:val="1"/>
      <w:numFmt w:val="bullet"/>
      <w:lvlText w:val=""/>
      <w:lvlJc w:val="left"/>
      <w:pPr>
        <w:ind w:left="5898" w:hanging="360"/>
      </w:pPr>
      <w:rPr>
        <w:rFonts w:ascii="Wingdings" w:hAnsi="Wingdings" w:hint="default"/>
      </w:rPr>
    </w:lvl>
    <w:lvl w:ilvl="6" w:tplc="08090001" w:tentative="1">
      <w:start w:val="1"/>
      <w:numFmt w:val="bullet"/>
      <w:lvlText w:val=""/>
      <w:lvlJc w:val="left"/>
      <w:pPr>
        <w:ind w:left="6618" w:hanging="360"/>
      </w:pPr>
      <w:rPr>
        <w:rFonts w:ascii="Symbol" w:hAnsi="Symbol" w:hint="default"/>
      </w:rPr>
    </w:lvl>
    <w:lvl w:ilvl="7" w:tplc="08090003" w:tentative="1">
      <w:start w:val="1"/>
      <w:numFmt w:val="bullet"/>
      <w:lvlText w:val="o"/>
      <w:lvlJc w:val="left"/>
      <w:pPr>
        <w:ind w:left="7338" w:hanging="360"/>
      </w:pPr>
      <w:rPr>
        <w:rFonts w:ascii="Courier New" w:hAnsi="Courier New" w:cs="Courier New" w:hint="default"/>
      </w:rPr>
    </w:lvl>
    <w:lvl w:ilvl="8" w:tplc="08090005" w:tentative="1">
      <w:start w:val="1"/>
      <w:numFmt w:val="bullet"/>
      <w:lvlText w:val=""/>
      <w:lvlJc w:val="left"/>
      <w:pPr>
        <w:ind w:left="8058" w:hanging="360"/>
      </w:pPr>
      <w:rPr>
        <w:rFonts w:ascii="Wingdings" w:hAnsi="Wingdings" w:hint="default"/>
      </w:rPr>
    </w:lvl>
  </w:abstractNum>
  <w:abstractNum w:abstractNumId="10" w15:restartNumberingAfterBreak="0">
    <w:nsid w:val="21C00314"/>
    <w:multiLevelType w:val="hybridMultilevel"/>
    <w:tmpl w:val="94DAE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2E1919"/>
    <w:multiLevelType w:val="hybridMultilevel"/>
    <w:tmpl w:val="F54C0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4140C3"/>
    <w:multiLevelType w:val="hybridMultilevel"/>
    <w:tmpl w:val="ECA640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4756CC"/>
    <w:multiLevelType w:val="hybridMultilevel"/>
    <w:tmpl w:val="3A02A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4247B7"/>
    <w:multiLevelType w:val="hybridMultilevel"/>
    <w:tmpl w:val="FF888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DC01F8"/>
    <w:multiLevelType w:val="hybridMultilevel"/>
    <w:tmpl w:val="61462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514D15"/>
    <w:multiLevelType w:val="hybridMultilevel"/>
    <w:tmpl w:val="C3AC10D2"/>
    <w:lvl w:ilvl="0" w:tplc="08090001">
      <w:start w:val="1"/>
      <w:numFmt w:val="bullet"/>
      <w:lvlText w:val=""/>
      <w:lvlJc w:val="left"/>
      <w:pPr>
        <w:ind w:left="1938" w:hanging="360"/>
      </w:pPr>
      <w:rPr>
        <w:rFonts w:ascii="Symbol" w:hAnsi="Symbol" w:hint="default"/>
      </w:rPr>
    </w:lvl>
    <w:lvl w:ilvl="1" w:tplc="08090003">
      <w:start w:val="1"/>
      <w:numFmt w:val="bullet"/>
      <w:lvlText w:val="o"/>
      <w:lvlJc w:val="left"/>
      <w:pPr>
        <w:ind w:left="2658" w:hanging="360"/>
      </w:pPr>
      <w:rPr>
        <w:rFonts w:ascii="Courier New" w:hAnsi="Courier New" w:cs="Courier New" w:hint="default"/>
      </w:rPr>
    </w:lvl>
    <w:lvl w:ilvl="2" w:tplc="08090005">
      <w:start w:val="1"/>
      <w:numFmt w:val="bullet"/>
      <w:lvlText w:val=""/>
      <w:lvlJc w:val="left"/>
      <w:pPr>
        <w:ind w:left="3378" w:hanging="360"/>
      </w:pPr>
      <w:rPr>
        <w:rFonts w:ascii="Wingdings" w:hAnsi="Wingdings" w:hint="default"/>
      </w:rPr>
    </w:lvl>
    <w:lvl w:ilvl="3" w:tplc="08090001">
      <w:start w:val="1"/>
      <w:numFmt w:val="bullet"/>
      <w:lvlText w:val=""/>
      <w:lvlJc w:val="left"/>
      <w:pPr>
        <w:ind w:left="4098" w:hanging="360"/>
      </w:pPr>
      <w:rPr>
        <w:rFonts w:ascii="Symbol" w:hAnsi="Symbol" w:hint="default"/>
      </w:rPr>
    </w:lvl>
    <w:lvl w:ilvl="4" w:tplc="08090003">
      <w:start w:val="1"/>
      <w:numFmt w:val="bullet"/>
      <w:lvlText w:val="o"/>
      <w:lvlJc w:val="left"/>
      <w:pPr>
        <w:ind w:left="4818" w:hanging="360"/>
      </w:pPr>
      <w:rPr>
        <w:rFonts w:ascii="Courier New" w:hAnsi="Courier New" w:cs="Courier New" w:hint="default"/>
      </w:rPr>
    </w:lvl>
    <w:lvl w:ilvl="5" w:tplc="08090005">
      <w:start w:val="1"/>
      <w:numFmt w:val="bullet"/>
      <w:lvlText w:val=""/>
      <w:lvlJc w:val="left"/>
      <w:pPr>
        <w:ind w:left="5538" w:hanging="360"/>
      </w:pPr>
      <w:rPr>
        <w:rFonts w:ascii="Wingdings" w:hAnsi="Wingdings" w:hint="default"/>
      </w:rPr>
    </w:lvl>
    <w:lvl w:ilvl="6" w:tplc="08090001">
      <w:start w:val="1"/>
      <w:numFmt w:val="bullet"/>
      <w:lvlText w:val=""/>
      <w:lvlJc w:val="left"/>
      <w:pPr>
        <w:ind w:left="6258" w:hanging="360"/>
      </w:pPr>
      <w:rPr>
        <w:rFonts w:ascii="Symbol" w:hAnsi="Symbol" w:hint="default"/>
      </w:rPr>
    </w:lvl>
    <w:lvl w:ilvl="7" w:tplc="08090003">
      <w:start w:val="1"/>
      <w:numFmt w:val="bullet"/>
      <w:lvlText w:val="o"/>
      <w:lvlJc w:val="left"/>
      <w:pPr>
        <w:ind w:left="6978" w:hanging="360"/>
      </w:pPr>
      <w:rPr>
        <w:rFonts w:ascii="Courier New" w:hAnsi="Courier New" w:cs="Courier New" w:hint="default"/>
      </w:rPr>
    </w:lvl>
    <w:lvl w:ilvl="8" w:tplc="08090005">
      <w:start w:val="1"/>
      <w:numFmt w:val="bullet"/>
      <w:lvlText w:val=""/>
      <w:lvlJc w:val="left"/>
      <w:pPr>
        <w:ind w:left="7698" w:hanging="360"/>
      </w:pPr>
      <w:rPr>
        <w:rFonts w:ascii="Wingdings" w:hAnsi="Wingdings" w:hint="default"/>
      </w:rPr>
    </w:lvl>
  </w:abstractNum>
  <w:abstractNum w:abstractNumId="17" w15:restartNumberingAfterBreak="0">
    <w:nsid w:val="4E58588D"/>
    <w:multiLevelType w:val="hybridMultilevel"/>
    <w:tmpl w:val="D8B6649E"/>
    <w:lvl w:ilvl="0" w:tplc="08090001">
      <w:start w:val="1"/>
      <w:numFmt w:val="bullet"/>
      <w:lvlText w:val=""/>
      <w:lvlJc w:val="left"/>
      <w:pPr>
        <w:ind w:left="495" w:hanging="360"/>
      </w:pPr>
      <w:rPr>
        <w:rFonts w:ascii="Symbol" w:hAnsi="Symbol" w:hint="default"/>
      </w:rPr>
    </w:lvl>
    <w:lvl w:ilvl="1" w:tplc="08090003" w:tentative="1">
      <w:start w:val="1"/>
      <w:numFmt w:val="bullet"/>
      <w:lvlText w:val="o"/>
      <w:lvlJc w:val="left"/>
      <w:pPr>
        <w:ind w:left="1215" w:hanging="360"/>
      </w:pPr>
      <w:rPr>
        <w:rFonts w:ascii="Courier New" w:hAnsi="Courier New" w:cs="Courier New" w:hint="default"/>
      </w:rPr>
    </w:lvl>
    <w:lvl w:ilvl="2" w:tplc="08090005" w:tentative="1">
      <w:start w:val="1"/>
      <w:numFmt w:val="bullet"/>
      <w:lvlText w:val=""/>
      <w:lvlJc w:val="left"/>
      <w:pPr>
        <w:ind w:left="1935" w:hanging="360"/>
      </w:pPr>
      <w:rPr>
        <w:rFonts w:ascii="Wingdings" w:hAnsi="Wingdings" w:hint="default"/>
      </w:rPr>
    </w:lvl>
    <w:lvl w:ilvl="3" w:tplc="08090001" w:tentative="1">
      <w:start w:val="1"/>
      <w:numFmt w:val="bullet"/>
      <w:lvlText w:val=""/>
      <w:lvlJc w:val="left"/>
      <w:pPr>
        <w:ind w:left="2655" w:hanging="360"/>
      </w:pPr>
      <w:rPr>
        <w:rFonts w:ascii="Symbol" w:hAnsi="Symbol" w:hint="default"/>
      </w:rPr>
    </w:lvl>
    <w:lvl w:ilvl="4" w:tplc="08090003" w:tentative="1">
      <w:start w:val="1"/>
      <w:numFmt w:val="bullet"/>
      <w:lvlText w:val="o"/>
      <w:lvlJc w:val="left"/>
      <w:pPr>
        <w:ind w:left="3375" w:hanging="360"/>
      </w:pPr>
      <w:rPr>
        <w:rFonts w:ascii="Courier New" w:hAnsi="Courier New" w:cs="Courier New" w:hint="default"/>
      </w:rPr>
    </w:lvl>
    <w:lvl w:ilvl="5" w:tplc="08090005" w:tentative="1">
      <w:start w:val="1"/>
      <w:numFmt w:val="bullet"/>
      <w:lvlText w:val=""/>
      <w:lvlJc w:val="left"/>
      <w:pPr>
        <w:ind w:left="4095" w:hanging="360"/>
      </w:pPr>
      <w:rPr>
        <w:rFonts w:ascii="Wingdings" w:hAnsi="Wingdings" w:hint="default"/>
      </w:rPr>
    </w:lvl>
    <w:lvl w:ilvl="6" w:tplc="08090001" w:tentative="1">
      <w:start w:val="1"/>
      <w:numFmt w:val="bullet"/>
      <w:lvlText w:val=""/>
      <w:lvlJc w:val="left"/>
      <w:pPr>
        <w:ind w:left="4815" w:hanging="360"/>
      </w:pPr>
      <w:rPr>
        <w:rFonts w:ascii="Symbol" w:hAnsi="Symbol" w:hint="default"/>
      </w:rPr>
    </w:lvl>
    <w:lvl w:ilvl="7" w:tplc="08090003" w:tentative="1">
      <w:start w:val="1"/>
      <w:numFmt w:val="bullet"/>
      <w:lvlText w:val="o"/>
      <w:lvlJc w:val="left"/>
      <w:pPr>
        <w:ind w:left="5535" w:hanging="360"/>
      </w:pPr>
      <w:rPr>
        <w:rFonts w:ascii="Courier New" w:hAnsi="Courier New" w:cs="Courier New" w:hint="default"/>
      </w:rPr>
    </w:lvl>
    <w:lvl w:ilvl="8" w:tplc="08090005" w:tentative="1">
      <w:start w:val="1"/>
      <w:numFmt w:val="bullet"/>
      <w:lvlText w:val=""/>
      <w:lvlJc w:val="left"/>
      <w:pPr>
        <w:ind w:left="6255" w:hanging="360"/>
      </w:pPr>
      <w:rPr>
        <w:rFonts w:ascii="Wingdings" w:hAnsi="Wingdings" w:hint="default"/>
      </w:rPr>
    </w:lvl>
  </w:abstractNum>
  <w:abstractNum w:abstractNumId="18" w15:restartNumberingAfterBreak="0">
    <w:nsid w:val="4E590001"/>
    <w:multiLevelType w:val="singleLevel"/>
    <w:tmpl w:val="88627F7C"/>
    <w:lvl w:ilvl="0">
      <w:start w:val="1"/>
      <w:numFmt w:val="bullet"/>
      <w:pStyle w:val="Bullet"/>
      <w:lvlText w:val=""/>
      <w:lvlJc w:val="left"/>
      <w:pPr>
        <w:tabs>
          <w:tab w:val="num" w:pos="360"/>
        </w:tabs>
        <w:ind w:left="187" w:hanging="187"/>
      </w:pPr>
      <w:rPr>
        <w:rFonts w:ascii="Symbol" w:hAnsi="Symbol" w:hint="default"/>
      </w:rPr>
    </w:lvl>
  </w:abstractNum>
  <w:abstractNum w:abstractNumId="19" w15:restartNumberingAfterBreak="0">
    <w:nsid w:val="4EBC3FE4"/>
    <w:multiLevelType w:val="hybridMultilevel"/>
    <w:tmpl w:val="8202F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E52326"/>
    <w:multiLevelType w:val="hybridMultilevel"/>
    <w:tmpl w:val="3A1ED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032E4A"/>
    <w:multiLevelType w:val="hybridMultilevel"/>
    <w:tmpl w:val="151C4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877F75"/>
    <w:multiLevelType w:val="hybridMultilevel"/>
    <w:tmpl w:val="4162D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F65533"/>
    <w:multiLevelType w:val="hybridMultilevel"/>
    <w:tmpl w:val="AE0EB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826FE0"/>
    <w:multiLevelType w:val="hybridMultilevel"/>
    <w:tmpl w:val="75FE056E"/>
    <w:lvl w:ilvl="0" w:tplc="08090001">
      <w:start w:val="1"/>
      <w:numFmt w:val="bullet"/>
      <w:lvlText w:val=""/>
      <w:lvlJc w:val="left"/>
      <w:pPr>
        <w:ind w:left="2298" w:hanging="360"/>
      </w:pPr>
      <w:rPr>
        <w:rFonts w:ascii="Symbol" w:hAnsi="Symbol" w:hint="default"/>
      </w:rPr>
    </w:lvl>
    <w:lvl w:ilvl="1" w:tplc="08090003" w:tentative="1">
      <w:start w:val="1"/>
      <w:numFmt w:val="bullet"/>
      <w:lvlText w:val="o"/>
      <w:lvlJc w:val="left"/>
      <w:pPr>
        <w:ind w:left="3018" w:hanging="360"/>
      </w:pPr>
      <w:rPr>
        <w:rFonts w:ascii="Courier New" w:hAnsi="Courier New" w:cs="Courier New" w:hint="default"/>
      </w:rPr>
    </w:lvl>
    <w:lvl w:ilvl="2" w:tplc="08090005" w:tentative="1">
      <w:start w:val="1"/>
      <w:numFmt w:val="bullet"/>
      <w:lvlText w:val=""/>
      <w:lvlJc w:val="left"/>
      <w:pPr>
        <w:ind w:left="3738" w:hanging="360"/>
      </w:pPr>
      <w:rPr>
        <w:rFonts w:ascii="Wingdings" w:hAnsi="Wingdings" w:hint="default"/>
      </w:rPr>
    </w:lvl>
    <w:lvl w:ilvl="3" w:tplc="08090001" w:tentative="1">
      <w:start w:val="1"/>
      <w:numFmt w:val="bullet"/>
      <w:lvlText w:val=""/>
      <w:lvlJc w:val="left"/>
      <w:pPr>
        <w:ind w:left="4458" w:hanging="360"/>
      </w:pPr>
      <w:rPr>
        <w:rFonts w:ascii="Symbol" w:hAnsi="Symbol" w:hint="default"/>
      </w:rPr>
    </w:lvl>
    <w:lvl w:ilvl="4" w:tplc="08090003" w:tentative="1">
      <w:start w:val="1"/>
      <w:numFmt w:val="bullet"/>
      <w:lvlText w:val="o"/>
      <w:lvlJc w:val="left"/>
      <w:pPr>
        <w:ind w:left="5178" w:hanging="360"/>
      </w:pPr>
      <w:rPr>
        <w:rFonts w:ascii="Courier New" w:hAnsi="Courier New" w:cs="Courier New" w:hint="default"/>
      </w:rPr>
    </w:lvl>
    <w:lvl w:ilvl="5" w:tplc="08090005" w:tentative="1">
      <w:start w:val="1"/>
      <w:numFmt w:val="bullet"/>
      <w:lvlText w:val=""/>
      <w:lvlJc w:val="left"/>
      <w:pPr>
        <w:ind w:left="5898" w:hanging="360"/>
      </w:pPr>
      <w:rPr>
        <w:rFonts w:ascii="Wingdings" w:hAnsi="Wingdings" w:hint="default"/>
      </w:rPr>
    </w:lvl>
    <w:lvl w:ilvl="6" w:tplc="08090001" w:tentative="1">
      <w:start w:val="1"/>
      <w:numFmt w:val="bullet"/>
      <w:lvlText w:val=""/>
      <w:lvlJc w:val="left"/>
      <w:pPr>
        <w:ind w:left="6618" w:hanging="360"/>
      </w:pPr>
      <w:rPr>
        <w:rFonts w:ascii="Symbol" w:hAnsi="Symbol" w:hint="default"/>
      </w:rPr>
    </w:lvl>
    <w:lvl w:ilvl="7" w:tplc="08090003" w:tentative="1">
      <w:start w:val="1"/>
      <w:numFmt w:val="bullet"/>
      <w:lvlText w:val="o"/>
      <w:lvlJc w:val="left"/>
      <w:pPr>
        <w:ind w:left="7338" w:hanging="360"/>
      </w:pPr>
      <w:rPr>
        <w:rFonts w:ascii="Courier New" w:hAnsi="Courier New" w:cs="Courier New" w:hint="default"/>
      </w:rPr>
    </w:lvl>
    <w:lvl w:ilvl="8" w:tplc="08090005" w:tentative="1">
      <w:start w:val="1"/>
      <w:numFmt w:val="bullet"/>
      <w:lvlText w:val=""/>
      <w:lvlJc w:val="left"/>
      <w:pPr>
        <w:ind w:left="8058" w:hanging="360"/>
      </w:pPr>
      <w:rPr>
        <w:rFonts w:ascii="Wingdings" w:hAnsi="Wingdings" w:hint="default"/>
      </w:rPr>
    </w:lvl>
  </w:abstractNum>
  <w:abstractNum w:abstractNumId="25" w15:restartNumberingAfterBreak="0">
    <w:nsid w:val="7D6F5992"/>
    <w:multiLevelType w:val="hybridMultilevel"/>
    <w:tmpl w:val="8D407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4"/>
  </w:num>
  <w:num w:numId="3">
    <w:abstractNumId w:val="8"/>
  </w:num>
  <w:num w:numId="4">
    <w:abstractNumId w:val="19"/>
  </w:num>
  <w:num w:numId="5">
    <w:abstractNumId w:val="0"/>
  </w:num>
  <w:num w:numId="6">
    <w:abstractNumId w:val="13"/>
  </w:num>
  <w:num w:numId="7">
    <w:abstractNumId w:val="21"/>
  </w:num>
  <w:num w:numId="8">
    <w:abstractNumId w:val="25"/>
  </w:num>
  <w:num w:numId="9">
    <w:abstractNumId w:val="15"/>
  </w:num>
  <w:num w:numId="10">
    <w:abstractNumId w:val="12"/>
  </w:num>
  <w:num w:numId="11">
    <w:abstractNumId w:val="18"/>
  </w:num>
  <w:num w:numId="12">
    <w:abstractNumId w:val="6"/>
  </w:num>
  <w:num w:numId="13">
    <w:abstractNumId w:val="2"/>
  </w:num>
  <w:num w:numId="14">
    <w:abstractNumId w:val="11"/>
  </w:num>
  <w:num w:numId="15">
    <w:abstractNumId w:val="10"/>
  </w:num>
  <w:num w:numId="16">
    <w:abstractNumId w:val="7"/>
  </w:num>
  <w:num w:numId="17">
    <w:abstractNumId w:val="17"/>
  </w:num>
  <w:num w:numId="18">
    <w:abstractNumId w:val="22"/>
  </w:num>
  <w:num w:numId="19">
    <w:abstractNumId w:val="3"/>
  </w:num>
  <w:num w:numId="20">
    <w:abstractNumId w:val="16"/>
  </w:num>
  <w:num w:numId="21">
    <w:abstractNumId w:val="9"/>
  </w:num>
  <w:num w:numId="22">
    <w:abstractNumId w:val="24"/>
  </w:num>
  <w:num w:numId="23">
    <w:abstractNumId w:val="20"/>
  </w:num>
  <w:num w:numId="24">
    <w:abstractNumId w:val="4"/>
  </w:num>
  <w:num w:numId="25">
    <w:abstractNumId w:val="5"/>
  </w:num>
  <w:num w:numId="26">
    <w:abstractNumId w:val="2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1"/>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activeWritingStyle w:appName="MSWord" w:lang="en-US" w:vendorID="64" w:dllVersion="131078" w:nlCheck="1" w:checkStyle="1"/>
  <w:activeWritingStyle w:appName="MSWord" w:lang="en-GB" w:vendorID="64" w:dllVersion="131078" w:nlCheck="1" w:checkStyle="1"/>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DF8"/>
    <w:rsid w:val="00002074"/>
    <w:rsid w:val="000021F2"/>
    <w:rsid w:val="0000310A"/>
    <w:rsid w:val="00005CD7"/>
    <w:rsid w:val="000069E3"/>
    <w:rsid w:val="00006A96"/>
    <w:rsid w:val="00007A98"/>
    <w:rsid w:val="00012EF9"/>
    <w:rsid w:val="000135C6"/>
    <w:rsid w:val="00015F6B"/>
    <w:rsid w:val="00016AED"/>
    <w:rsid w:val="00022EC7"/>
    <w:rsid w:val="000230B0"/>
    <w:rsid w:val="00023912"/>
    <w:rsid w:val="00026744"/>
    <w:rsid w:val="00031D10"/>
    <w:rsid w:val="0003277E"/>
    <w:rsid w:val="00035D0F"/>
    <w:rsid w:val="00035D24"/>
    <w:rsid w:val="00036472"/>
    <w:rsid w:val="000440EA"/>
    <w:rsid w:val="00046325"/>
    <w:rsid w:val="00047AF8"/>
    <w:rsid w:val="00050D51"/>
    <w:rsid w:val="000510D3"/>
    <w:rsid w:val="00055534"/>
    <w:rsid w:val="00057454"/>
    <w:rsid w:val="0005775C"/>
    <w:rsid w:val="000579D1"/>
    <w:rsid w:val="00057FEB"/>
    <w:rsid w:val="00061141"/>
    <w:rsid w:val="000616F4"/>
    <w:rsid w:val="00065C6C"/>
    <w:rsid w:val="00071931"/>
    <w:rsid w:val="00072218"/>
    <w:rsid w:val="00080C16"/>
    <w:rsid w:val="00083A21"/>
    <w:rsid w:val="00084104"/>
    <w:rsid w:val="00084E6C"/>
    <w:rsid w:val="00090D3F"/>
    <w:rsid w:val="00091461"/>
    <w:rsid w:val="000919A0"/>
    <w:rsid w:val="000923CB"/>
    <w:rsid w:val="00095589"/>
    <w:rsid w:val="00096960"/>
    <w:rsid w:val="000978DA"/>
    <w:rsid w:val="000A4ADF"/>
    <w:rsid w:val="000A6F4A"/>
    <w:rsid w:val="000A734F"/>
    <w:rsid w:val="000B134F"/>
    <w:rsid w:val="000B16F8"/>
    <w:rsid w:val="000B195F"/>
    <w:rsid w:val="000B210A"/>
    <w:rsid w:val="000B3A3C"/>
    <w:rsid w:val="000B425D"/>
    <w:rsid w:val="000B45A4"/>
    <w:rsid w:val="000C0028"/>
    <w:rsid w:val="000C1241"/>
    <w:rsid w:val="000C277F"/>
    <w:rsid w:val="000C4450"/>
    <w:rsid w:val="000C4F1F"/>
    <w:rsid w:val="000C4F2D"/>
    <w:rsid w:val="000C6028"/>
    <w:rsid w:val="000D0D81"/>
    <w:rsid w:val="000D1443"/>
    <w:rsid w:val="000D294C"/>
    <w:rsid w:val="000D3205"/>
    <w:rsid w:val="000D3366"/>
    <w:rsid w:val="000D4498"/>
    <w:rsid w:val="000D7772"/>
    <w:rsid w:val="000E0749"/>
    <w:rsid w:val="000E4AC7"/>
    <w:rsid w:val="000E4DE3"/>
    <w:rsid w:val="000F1A8F"/>
    <w:rsid w:val="000F2F6E"/>
    <w:rsid w:val="000F38CE"/>
    <w:rsid w:val="000F4C9A"/>
    <w:rsid w:val="00100E2D"/>
    <w:rsid w:val="00103521"/>
    <w:rsid w:val="001056C2"/>
    <w:rsid w:val="001070E8"/>
    <w:rsid w:val="001159F6"/>
    <w:rsid w:val="001162A9"/>
    <w:rsid w:val="00116B68"/>
    <w:rsid w:val="00117160"/>
    <w:rsid w:val="0011789E"/>
    <w:rsid w:val="00123114"/>
    <w:rsid w:val="00124661"/>
    <w:rsid w:val="00124885"/>
    <w:rsid w:val="001249D3"/>
    <w:rsid w:val="00127C15"/>
    <w:rsid w:val="00130408"/>
    <w:rsid w:val="00130705"/>
    <w:rsid w:val="0013155B"/>
    <w:rsid w:val="00132822"/>
    <w:rsid w:val="00134898"/>
    <w:rsid w:val="0013611B"/>
    <w:rsid w:val="0013682C"/>
    <w:rsid w:val="00136AFD"/>
    <w:rsid w:val="001378DA"/>
    <w:rsid w:val="00140AC2"/>
    <w:rsid w:val="00140F03"/>
    <w:rsid w:val="0014335F"/>
    <w:rsid w:val="001433FE"/>
    <w:rsid w:val="001441A8"/>
    <w:rsid w:val="0014526D"/>
    <w:rsid w:val="00147EF0"/>
    <w:rsid w:val="001541D1"/>
    <w:rsid w:val="0015450B"/>
    <w:rsid w:val="0015647A"/>
    <w:rsid w:val="001568D1"/>
    <w:rsid w:val="00156C30"/>
    <w:rsid w:val="001571E1"/>
    <w:rsid w:val="0015774E"/>
    <w:rsid w:val="00163D5E"/>
    <w:rsid w:val="00165B8E"/>
    <w:rsid w:val="00166965"/>
    <w:rsid w:val="00166E35"/>
    <w:rsid w:val="001729DD"/>
    <w:rsid w:val="00174666"/>
    <w:rsid w:val="00174E6B"/>
    <w:rsid w:val="00176E86"/>
    <w:rsid w:val="00177DE5"/>
    <w:rsid w:val="0018137F"/>
    <w:rsid w:val="00183235"/>
    <w:rsid w:val="00184527"/>
    <w:rsid w:val="00184C94"/>
    <w:rsid w:val="001850B8"/>
    <w:rsid w:val="00186286"/>
    <w:rsid w:val="0018692C"/>
    <w:rsid w:val="0018728A"/>
    <w:rsid w:val="001873F0"/>
    <w:rsid w:val="00191513"/>
    <w:rsid w:val="001931B2"/>
    <w:rsid w:val="001951F5"/>
    <w:rsid w:val="00197952"/>
    <w:rsid w:val="00197F6C"/>
    <w:rsid w:val="001A0FC9"/>
    <w:rsid w:val="001A1095"/>
    <w:rsid w:val="001A11A3"/>
    <w:rsid w:val="001A1AF3"/>
    <w:rsid w:val="001A3AE2"/>
    <w:rsid w:val="001A5E86"/>
    <w:rsid w:val="001A7361"/>
    <w:rsid w:val="001B0210"/>
    <w:rsid w:val="001B04A1"/>
    <w:rsid w:val="001B07A6"/>
    <w:rsid w:val="001B086B"/>
    <w:rsid w:val="001B094A"/>
    <w:rsid w:val="001B11CA"/>
    <w:rsid w:val="001B2F4A"/>
    <w:rsid w:val="001B7E9F"/>
    <w:rsid w:val="001C2120"/>
    <w:rsid w:val="001C23CF"/>
    <w:rsid w:val="001C23D3"/>
    <w:rsid w:val="001C24C0"/>
    <w:rsid w:val="001C3A20"/>
    <w:rsid w:val="001D2351"/>
    <w:rsid w:val="001D79B9"/>
    <w:rsid w:val="001E135D"/>
    <w:rsid w:val="001E411D"/>
    <w:rsid w:val="001E57EF"/>
    <w:rsid w:val="001E5E7A"/>
    <w:rsid w:val="001E725C"/>
    <w:rsid w:val="001F10B0"/>
    <w:rsid w:val="001F1DCC"/>
    <w:rsid w:val="001F22F3"/>
    <w:rsid w:val="001F3C22"/>
    <w:rsid w:val="001F4448"/>
    <w:rsid w:val="001F4AFB"/>
    <w:rsid w:val="001F5CE5"/>
    <w:rsid w:val="001F7C2F"/>
    <w:rsid w:val="0020015F"/>
    <w:rsid w:val="0020162C"/>
    <w:rsid w:val="0020162E"/>
    <w:rsid w:val="00202D55"/>
    <w:rsid w:val="0020620B"/>
    <w:rsid w:val="0020639A"/>
    <w:rsid w:val="00211FAA"/>
    <w:rsid w:val="00212550"/>
    <w:rsid w:val="00214D03"/>
    <w:rsid w:val="00217433"/>
    <w:rsid w:val="00217B28"/>
    <w:rsid w:val="00217B94"/>
    <w:rsid w:val="002209D7"/>
    <w:rsid w:val="00221ACF"/>
    <w:rsid w:val="00222904"/>
    <w:rsid w:val="00222DAD"/>
    <w:rsid w:val="00223987"/>
    <w:rsid w:val="002260FA"/>
    <w:rsid w:val="00233A81"/>
    <w:rsid w:val="00235571"/>
    <w:rsid w:val="00236125"/>
    <w:rsid w:val="00237059"/>
    <w:rsid w:val="0024088C"/>
    <w:rsid w:val="0024333C"/>
    <w:rsid w:val="00244BF1"/>
    <w:rsid w:val="00246679"/>
    <w:rsid w:val="00247FDD"/>
    <w:rsid w:val="0025043A"/>
    <w:rsid w:val="00250CBC"/>
    <w:rsid w:val="00251041"/>
    <w:rsid w:val="00252D9C"/>
    <w:rsid w:val="002539C3"/>
    <w:rsid w:val="00253B0D"/>
    <w:rsid w:val="00254BD6"/>
    <w:rsid w:val="00255640"/>
    <w:rsid w:val="00260F6E"/>
    <w:rsid w:val="00263091"/>
    <w:rsid w:val="00265386"/>
    <w:rsid w:val="00267104"/>
    <w:rsid w:val="002709E9"/>
    <w:rsid w:val="0027116D"/>
    <w:rsid w:val="00274217"/>
    <w:rsid w:val="002761CA"/>
    <w:rsid w:val="00277E8D"/>
    <w:rsid w:val="002801A5"/>
    <w:rsid w:val="00282DE9"/>
    <w:rsid w:val="00283010"/>
    <w:rsid w:val="002846C9"/>
    <w:rsid w:val="00285485"/>
    <w:rsid w:val="00296F56"/>
    <w:rsid w:val="002976F6"/>
    <w:rsid w:val="00297A29"/>
    <w:rsid w:val="00297D66"/>
    <w:rsid w:val="002A7A60"/>
    <w:rsid w:val="002B04AF"/>
    <w:rsid w:val="002B1590"/>
    <w:rsid w:val="002B28D7"/>
    <w:rsid w:val="002B560C"/>
    <w:rsid w:val="002B59BB"/>
    <w:rsid w:val="002C26C4"/>
    <w:rsid w:val="002C300E"/>
    <w:rsid w:val="002C30A0"/>
    <w:rsid w:val="002C46C9"/>
    <w:rsid w:val="002C626E"/>
    <w:rsid w:val="002C6C08"/>
    <w:rsid w:val="002D154F"/>
    <w:rsid w:val="002D1997"/>
    <w:rsid w:val="002D2CEC"/>
    <w:rsid w:val="002D35A7"/>
    <w:rsid w:val="002E09AC"/>
    <w:rsid w:val="002E1441"/>
    <w:rsid w:val="002E1F86"/>
    <w:rsid w:val="002E41A9"/>
    <w:rsid w:val="002E65C7"/>
    <w:rsid w:val="002E6707"/>
    <w:rsid w:val="002F0A6C"/>
    <w:rsid w:val="002F0FFB"/>
    <w:rsid w:val="002F110D"/>
    <w:rsid w:val="002F1838"/>
    <w:rsid w:val="002F5780"/>
    <w:rsid w:val="002F7B6C"/>
    <w:rsid w:val="003113D2"/>
    <w:rsid w:val="00312540"/>
    <w:rsid w:val="00313839"/>
    <w:rsid w:val="003157C3"/>
    <w:rsid w:val="003174EE"/>
    <w:rsid w:val="00325EC2"/>
    <w:rsid w:val="0032753A"/>
    <w:rsid w:val="0033269C"/>
    <w:rsid w:val="00334028"/>
    <w:rsid w:val="00335DEB"/>
    <w:rsid w:val="003370F2"/>
    <w:rsid w:val="00340629"/>
    <w:rsid w:val="00343C06"/>
    <w:rsid w:val="00346656"/>
    <w:rsid w:val="00346779"/>
    <w:rsid w:val="003500B6"/>
    <w:rsid w:val="003527FB"/>
    <w:rsid w:val="00360F65"/>
    <w:rsid w:val="003632E5"/>
    <w:rsid w:val="00367914"/>
    <w:rsid w:val="00367C4B"/>
    <w:rsid w:val="003706B2"/>
    <w:rsid w:val="00376125"/>
    <w:rsid w:val="00382D16"/>
    <w:rsid w:val="00382F0E"/>
    <w:rsid w:val="00383290"/>
    <w:rsid w:val="0038630B"/>
    <w:rsid w:val="00394678"/>
    <w:rsid w:val="00394954"/>
    <w:rsid w:val="003963C0"/>
    <w:rsid w:val="003A28B5"/>
    <w:rsid w:val="003B0690"/>
    <w:rsid w:val="003B1485"/>
    <w:rsid w:val="003B1E37"/>
    <w:rsid w:val="003B3A63"/>
    <w:rsid w:val="003C01F2"/>
    <w:rsid w:val="003C41E2"/>
    <w:rsid w:val="003C6C65"/>
    <w:rsid w:val="003C75DF"/>
    <w:rsid w:val="003D0906"/>
    <w:rsid w:val="003D3AD0"/>
    <w:rsid w:val="003D40A8"/>
    <w:rsid w:val="003D4399"/>
    <w:rsid w:val="003D6C32"/>
    <w:rsid w:val="003D6D61"/>
    <w:rsid w:val="003E37D9"/>
    <w:rsid w:val="003E75C6"/>
    <w:rsid w:val="003F0821"/>
    <w:rsid w:val="003F0AD2"/>
    <w:rsid w:val="003F1851"/>
    <w:rsid w:val="003F293D"/>
    <w:rsid w:val="003F4DF7"/>
    <w:rsid w:val="003F55E5"/>
    <w:rsid w:val="00400C91"/>
    <w:rsid w:val="0040284E"/>
    <w:rsid w:val="004051B5"/>
    <w:rsid w:val="004123C2"/>
    <w:rsid w:val="004144A8"/>
    <w:rsid w:val="004179C2"/>
    <w:rsid w:val="00422B09"/>
    <w:rsid w:val="00423174"/>
    <w:rsid w:val="004301F5"/>
    <w:rsid w:val="004316A0"/>
    <w:rsid w:val="00432ABB"/>
    <w:rsid w:val="00433A25"/>
    <w:rsid w:val="00433A3A"/>
    <w:rsid w:val="004371BE"/>
    <w:rsid w:val="00441688"/>
    <w:rsid w:val="0044214C"/>
    <w:rsid w:val="00443659"/>
    <w:rsid w:val="004438F7"/>
    <w:rsid w:val="00444CD9"/>
    <w:rsid w:val="004454EC"/>
    <w:rsid w:val="00447514"/>
    <w:rsid w:val="00454953"/>
    <w:rsid w:val="004606AB"/>
    <w:rsid w:val="00461BB4"/>
    <w:rsid w:val="00465882"/>
    <w:rsid w:val="00475DC0"/>
    <w:rsid w:val="00475F64"/>
    <w:rsid w:val="00482235"/>
    <w:rsid w:val="0048498A"/>
    <w:rsid w:val="00484A87"/>
    <w:rsid w:val="00485F63"/>
    <w:rsid w:val="004862F4"/>
    <w:rsid w:val="00487BA0"/>
    <w:rsid w:val="00494B6F"/>
    <w:rsid w:val="00494D13"/>
    <w:rsid w:val="00496617"/>
    <w:rsid w:val="00496DDD"/>
    <w:rsid w:val="00497729"/>
    <w:rsid w:val="004A04E7"/>
    <w:rsid w:val="004A15A6"/>
    <w:rsid w:val="004A3177"/>
    <w:rsid w:val="004A60FB"/>
    <w:rsid w:val="004B0FE4"/>
    <w:rsid w:val="004B2A77"/>
    <w:rsid w:val="004B2B27"/>
    <w:rsid w:val="004B3519"/>
    <w:rsid w:val="004B3F77"/>
    <w:rsid w:val="004B6132"/>
    <w:rsid w:val="004B6F38"/>
    <w:rsid w:val="004B72C7"/>
    <w:rsid w:val="004C59A5"/>
    <w:rsid w:val="004C59C5"/>
    <w:rsid w:val="004C74C6"/>
    <w:rsid w:val="004D151E"/>
    <w:rsid w:val="004D457A"/>
    <w:rsid w:val="004D479A"/>
    <w:rsid w:val="004E108B"/>
    <w:rsid w:val="004E596D"/>
    <w:rsid w:val="004E6DE7"/>
    <w:rsid w:val="004E7270"/>
    <w:rsid w:val="004F351C"/>
    <w:rsid w:val="004F3E8A"/>
    <w:rsid w:val="004F612A"/>
    <w:rsid w:val="004F6D49"/>
    <w:rsid w:val="005023A5"/>
    <w:rsid w:val="005033D3"/>
    <w:rsid w:val="00504D77"/>
    <w:rsid w:val="00505CA0"/>
    <w:rsid w:val="0050725F"/>
    <w:rsid w:val="005074D3"/>
    <w:rsid w:val="00507775"/>
    <w:rsid w:val="00507965"/>
    <w:rsid w:val="00507F40"/>
    <w:rsid w:val="00510C02"/>
    <w:rsid w:val="00510DEF"/>
    <w:rsid w:val="005113CC"/>
    <w:rsid w:val="00512A59"/>
    <w:rsid w:val="005163F2"/>
    <w:rsid w:val="005168FB"/>
    <w:rsid w:val="0051694B"/>
    <w:rsid w:val="00516B7B"/>
    <w:rsid w:val="00526467"/>
    <w:rsid w:val="0052677B"/>
    <w:rsid w:val="00530DA2"/>
    <w:rsid w:val="00531906"/>
    <w:rsid w:val="00533DB9"/>
    <w:rsid w:val="0053520A"/>
    <w:rsid w:val="00536EFB"/>
    <w:rsid w:val="00537E75"/>
    <w:rsid w:val="00540490"/>
    <w:rsid w:val="00542109"/>
    <w:rsid w:val="00542773"/>
    <w:rsid w:val="0054286C"/>
    <w:rsid w:val="00543BEA"/>
    <w:rsid w:val="0054413C"/>
    <w:rsid w:val="00544C73"/>
    <w:rsid w:val="00546261"/>
    <w:rsid w:val="00546A1F"/>
    <w:rsid w:val="00546C3C"/>
    <w:rsid w:val="00551EDB"/>
    <w:rsid w:val="005522BE"/>
    <w:rsid w:val="0055342A"/>
    <w:rsid w:val="0055575C"/>
    <w:rsid w:val="00557715"/>
    <w:rsid w:val="00562964"/>
    <w:rsid w:val="00563D56"/>
    <w:rsid w:val="00567953"/>
    <w:rsid w:val="005715E1"/>
    <w:rsid w:val="005717A8"/>
    <w:rsid w:val="005775D6"/>
    <w:rsid w:val="005866A9"/>
    <w:rsid w:val="00586C5C"/>
    <w:rsid w:val="00595A6C"/>
    <w:rsid w:val="00596164"/>
    <w:rsid w:val="005974F0"/>
    <w:rsid w:val="005A07FF"/>
    <w:rsid w:val="005A49E3"/>
    <w:rsid w:val="005A5D8E"/>
    <w:rsid w:val="005B18BE"/>
    <w:rsid w:val="005B3841"/>
    <w:rsid w:val="005B6DBE"/>
    <w:rsid w:val="005B6E3A"/>
    <w:rsid w:val="005C01CB"/>
    <w:rsid w:val="005C09C8"/>
    <w:rsid w:val="005C3F2B"/>
    <w:rsid w:val="005C49B8"/>
    <w:rsid w:val="005C70EC"/>
    <w:rsid w:val="005D086F"/>
    <w:rsid w:val="005D3793"/>
    <w:rsid w:val="005D3C2E"/>
    <w:rsid w:val="005D7ADD"/>
    <w:rsid w:val="005E1A0E"/>
    <w:rsid w:val="005E1BF1"/>
    <w:rsid w:val="005F1603"/>
    <w:rsid w:val="005F17B4"/>
    <w:rsid w:val="005F43F7"/>
    <w:rsid w:val="005F567F"/>
    <w:rsid w:val="005F7079"/>
    <w:rsid w:val="005F769F"/>
    <w:rsid w:val="005F7CAE"/>
    <w:rsid w:val="00601FA2"/>
    <w:rsid w:val="00602BC5"/>
    <w:rsid w:val="00603EBC"/>
    <w:rsid w:val="006063EF"/>
    <w:rsid w:val="00607F27"/>
    <w:rsid w:val="0061153B"/>
    <w:rsid w:val="006142D8"/>
    <w:rsid w:val="00615E91"/>
    <w:rsid w:val="00616FE9"/>
    <w:rsid w:val="006174CD"/>
    <w:rsid w:val="00617535"/>
    <w:rsid w:val="00617F8A"/>
    <w:rsid w:val="00620D9A"/>
    <w:rsid w:val="00632BB3"/>
    <w:rsid w:val="00634001"/>
    <w:rsid w:val="0063564E"/>
    <w:rsid w:val="00635CB4"/>
    <w:rsid w:val="00636A0D"/>
    <w:rsid w:val="006443C7"/>
    <w:rsid w:val="006457C8"/>
    <w:rsid w:val="006459B6"/>
    <w:rsid w:val="006529DC"/>
    <w:rsid w:val="00652CEA"/>
    <w:rsid w:val="00652EAC"/>
    <w:rsid w:val="006530A7"/>
    <w:rsid w:val="006534E4"/>
    <w:rsid w:val="00655163"/>
    <w:rsid w:val="006566A7"/>
    <w:rsid w:val="00656E91"/>
    <w:rsid w:val="006616B8"/>
    <w:rsid w:val="00661BAE"/>
    <w:rsid w:val="006630E3"/>
    <w:rsid w:val="006659C1"/>
    <w:rsid w:val="00665EC1"/>
    <w:rsid w:val="006678D2"/>
    <w:rsid w:val="00671D6E"/>
    <w:rsid w:val="006724F2"/>
    <w:rsid w:val="00672585"/>
    <w:rsid w:val="006733A0"/>
    <w:rsid w:val="0068184D"/>
    <w:rsid w:val="00686DA4"/>
    <w:rsid w:val="00690A2C"/>
    <w:rsid w:val="00690E7F"/>
    <w:rsid w:val="00691DD9"/>
    <w:rsid w:val="006963AB"/>
    <w:rsid w:val="006A0B60"/>
    <w:rsid w:val="006A1835"/>
    <w:rsid w:val="006A20AB"/>
    <w:rsid w:val="006A35BB"/>
    <w:rsid w:val="006A44B8"/>
    <w:rsid w:val="006A6423"/>
    <w:rsid w:val="006A671C"/>
    <w:rsid w:val="006B05AF"/>
    <w:rsid w:val="006B6D83"/>
    <w:rsid w:val="006C2D71"/>
    <w:rsid w:val="006C34EF"/>
    <w:rsid w:val="006C6ABE"/>
    <w:rsid w:val="006C752E"/>
    <w:rsid w:val="006D1BEE"/>
    <w:rsid w:val="006D36C8"/>
    <w:rsid w:val="006D4F50"/>
    <w:rsid w:val="006D79DF"/>
    <w:rsid w:val="006D7F98"/>
    <w:rsid w:val="006E0C07"/>
    <w:rsid w:val="006E5850"/>
    <w:rsid w:val="006E6B77"/>
    <w:rsid w:val="006F05E9"/>
    <w:rsid w:val="006F1427"/>
    <w:rsid w:val="006F21D0"/>
    <w:rsid w:val="006F4A34"/>
    <w:rsid w:val="006F4DEF"/>
    <w:rsid w:val="006F72E2"/>
    <w:rsid w:val="006F7BCE"/>
    <w:rsid w:val="00701B16"/>
    <w:rsid w:val="007137D7"/>
    <w:rsid w:val="00713DFF"/>
    <w:rsid w:val="00713F51"/>
    <w:rsid w:val="00716BD8"/>
    <w:rsid w:val="007230AE"/>
    <w:rsid w:val="007258F2"/>
    <w:rsid w:val="00725AFB"/>
    <w:rsid w:val="007331A2"/>
    <w:rsid w:val="00734F3C"/>
    <w:rsid w:val="00735F0B"/>
    <w:rsid w:val="0073704E"/>
    <w:rsid w:val="00737CD7"/>
    <w:rsid w:val="0074009E"/>
    <w:rsid w:val="00740B5D"/>
    <w:rsid w:val="007416EC"/>
    <w:rsid w:val="00745201"/>
    <w:rsid w:val="007471BB"/>
    <w:rsid w:val="00747D07"/>
    <w:rsid w:val="007523C7"/>
    <w:rsid w:val="00753920"/>
    <w:rsid w:val="00754CA1"/>
    <w:rsid w:val="00755A49"/>
    <w:rsid w:val="00756149"/>
    <w:rsid w:val="007573D6"/>
    <w:rsid w:val="00760EB6"/>
    <w:rsid w:val="00765F6D"/>
    <w:rsid w:val="007666A9"/>
    <w:rsid w:val="00771055"/>
    <w:rsid w:val="00772A60"/>
    <w:rsid w:val="00775826"/>
    <w:rsid w:val="00775B20"/>
    <w:rsid w:val="00775B8C"/>
    <w:rsid w:val="007830F7"/>
    <w:rsid w:val="00784E83"/>
    <w:rsid w:val="00785C92"/>
    <w:rsid w:val="00787E62"/>
    <w:rsid w:val="00791919"/>
    <w:rsid w:val="007965DA"/>
    <w:rsid w:val="00797E30"/>
    <w:rsid w:val="007A2B32"/>
    <w:rsid w:val="007A3678"/>
    <w:rsid w:val="007A56FD"/>
    <w:rsid w:val="007B2677"/>
    <w:rsid w:val="007B2B31"/>
    <w:rsid w:val="007B3023"/>
    <w:rsid w:val="007B524A"/>
    <w:rsid w:val="007B6545"/>
    <w:rsid w:val="007C028D"/>
    <w:rsid w:val="007C3812"/>
    <w:rsid w:val="007C5374"/>
    <w:rsid w:val="007D0B7C"/>
    <w:rsid w:val="007D128D"/>
    <w:rsid w:val="007D14C9"/>
    <w:rsid w:val="007E20CD"/>
    <w:rsid w:val="007E34D2"/>
    <w:rsid w:val="007E5958"/>
    <w:rsid w:val="007E64A0"/>
    <w:rsid w:val="007E6E14"/>
    <w:rsid w:val="007F2553"/>
    <w:rsid w:val="007F3B37"/>
    <w:rsid w:val="007F4608"/>
    <w:rsid w:val="00800FC7"/>
    <w:rsid w:val="00802714"/>
    <w:rsid w:val="00802754"/>
    <w:rsid w:val="00802C3D"/>
    <w:rsid w:val="00802D3A"/>
    <w:rsid w:val="00803EB9"/>
    <w:rsid w:val="00812172"/>
    <w:rsid w:val="0081532A"/>
    <w:rsid w:val="008212D2"/>
    <w:rsid w:val="008216E5"/>
    <w:rsid w:val="0082212A"/>
    <w:rsid w:val="00823CB2"/>
    <w:rsid w:val="00824CBE"/>
    <w:rsid w:val="00830CF0"/>
    <w:rsid w:val="008310A6"/>
    <w:rsid w:val="008332E2"/>
    <w:rsid w:val="00840D2A"/>
    <w:rsid w:val="008437EC"/>
    <w:rsid w:val="00844615"/>
    <w:rsid w:val="00845203"/>
    <w:rsid w:val="008464D8"/>
    <w:rsid w:val="00846652"/>
    <w:rsid w:val="0085018B"/>
    <w:rsid w:val="00850792"/>
    <w:rsid w:val="00850818"/>
    <w:rsid w:val="00852483"/>
    <w:rsid w:val="00856A77"/>
    <w:rsid w:val="0085744F"/>
    <w:rsid w:val="0086051B"/>
    <w:rsid w:val="008605EA"/>
    <w:rsid w:val="0086082D"/>
    <w:rsid w:val="0086419C"/>
    <w:rsid w:val="008666E3"/>
    <w:rsid w:val="00867934"/>
    <w:rsid w:val="008718D2"/>
    <w:rsid w:val="00874A82"/>
    <w:rsid w:val="00880188"/>
    <w:rsid w:val="0088088E"/>
    <w:rsid w:val="0088153A"/>
    <w:rsid w:val="00890889"/>
    <w:rsid w:val="008909C0"/>
    <w:rsid w:val="0089275D"/>
    <w:rsid w:val="00893026"/>
    <w:rsid w:val="00894232"/>
    <w:rsid w:val="00894516"/>
    <w:rsid w:val="00894878"/>
    <w:rsid w:val="00895231"/>
    <w:rsid w:val="008A3EE4"/>
    <w:rsid w:val="008A5D2B"/>
    <w:rsid w:val="008B07CD"/>
    <w:rsid w:val="008B2A1B"/>
    <w:rsid w:val="008B388F"/>
    <w:rsid w:val="008B40CE"/>
    <w:rsid w:val="008B4BF2"/>
    <w:rsid w:val="008B5962"/>
    <w:rsid w:val="008C1097"/>
    <w:rsid w:val="008C6A40"/>
    <w:rsid w:val="008D139F"/>
    <w:rsid w:val="008D27F4"/>
    <w:rsid w:val="008D2964"/>
    <w:rsid w:val="008D2EA5"/>
    <w:rsid w:val="008D3508"/>
    <w:rsid w:val="008D6E04"/>
    <w:rsid w:val="008E79D9"/>
    <w:rsid w:val="008F0C01"/>
    <w:rsid w:val="008F0C69"/>
    <w:rsid w:val="008F6E78"/>
    <w:rsid w:val="0090031E"/>
    <w:rsid w:val="0090041B"/>
    <w:rsid w:val="009036AB"/>
    <w:rsid w:val="009042DC"/>
    <w:rsid w:val="00907FB4"/>
    <w:rsid w:val="0091403D"/>
    <w:rsid w:val="00922A31"/>
    <w:rsid w:val="009245C4"/>
    <w:rsid w:val="00925F9D"/>
    <w:rsid w:val="009269A5"/>
    <w:rsid w:val="009270AD"/>
    <w:rsid w:val="00927139"/>
    <w:rsid w:val="009336D3"/>
    <w:rsid w:val="00934672"/>
    <w:rsid w:val="009363A3"/>
    <w:rsid w:val="009371CB"/>
    <w:rsid w:val="00937A5A"/>
    <w:rsid w:val="009408CA"/>
    <w:rsid w:val="0094130A"/>
    <w:rsid w:val="00941F57"/>
    <w:rsid w:val="0094300F"/>
    <w:rsid w:val="0095717C"/>
    <w:rsid w:val="009573CA"/>
    <w:rsid w:val="00957F84"/>
    <w:rsid w:val="009605FE"/>
    <w:rsid w:val="00961818"/>
    <w:rsid w:val="009659F0"/>
    <w:rsid w:val="00967D9C"/>
    <w:rsid w:val="009710AE"/>
    <w:rsid w:val="00971A6D"/>
    <w:rsid w:val="0097364D"/>
    <w:rsid w:val="0097621A"/>
    <w:rsid w:val="00977351"/>
    <w:rsid w:val="009838B2"/>
    <w:rsid w:val="009A0C21"/>
    <w:rsid w:val="009A2580"/>
    <w:rsid w:val="009A32B9"/>
    <w:rsid w:val="009A39DD"/>
    <w:rsid w:val="009A4B60"/>
    <w:rsid w:val="009A5FD9"/>
    <w:rsid w:val="009B7F20"/>
    <w:rsid w:val="009C60C6"/>
    <w:rsid w:val="009D3993"/>
    <w:rsid w:val="009D3AE0"/>
    <w:rsid w:val="009D4543"/>
    <w:rsid w:val="009D50EA"/>
    <w:rsid w:val="009D673E"/>
    <w:rsid w:val="009E2682"/>
    <w:rsid w:val="009E59DF"/>
    <w:rsid w:val="009E6426"/>
    <w:rsid w:val="009F0044"/>
    <w:rsid w:val="009F092F"/>
    <w:rsid w:val="009F6960"/>
    <w:rsid w:val="009F72F0"/>
    <w:rsid w:val="009F7CBC"/>
    <w:rsid w:val="00A0060C"/>
    <w:rsid w:val="00A023CD"/>
    <w:rsid w:val="00A03E3D"/>
    <w:rsid w:val="00A069C5"/>
    <w:rsid w:val="00A11F81"/>
    <w:rsid w:val="00A13970"/>
    <w:rsid w:val="00A14C56"/>
    <w:rsid w:val="00A15377"/>
    <w:rsid w:val="00A15ED3"/>
    <w:rsid w:val="00A16AEE"/>
    <w:rsid w:val="00A255C9"/>
    <w:rsid w:val="00A27B93"/>
    <w:rsid w:val="00A33307"/>
    <w:rsid w:val="00A34AB1"/>
    <w:rsid w:val="00A36CC3"/>
    <w:rsid w:val="00A3797F"/>
    <w:rsid w:val="00A37C13"/>
    <w:rsid w:val="00A41B16"/>
    <w:rsid w:val="00A43D28"/>
    <w:rsid w:val="00A4554C"/>
    <w:rsid w:val="00A46682"/>
    <w:rsid w:val="00A46B09"/>
    <w:rsid w:val="00A510F7"/>
    <w:rsid w:val="00A52062"/>
    <w:rsid w:val="00A53AAE"/>
    <w:rsid w:val="00A57DDD"/>
    <w:rsid w:val="00A57ED3"/>
    <w:rsid w:val="00A621F7"/>
    <w:rsid w:val="00A62423"/>
    <w:rsid w:val="00A659CA"/>
    <w:rsid w:val="00A65E4C"/>
    <w:rsid w:val="00A66621"/>
    <w:rsid w:val="00A7150F"/>
    <w:rsid w:val="00A72866"/>
    <w:rsid w:val="00A72D28"/>
    <w:rsid w:val="00A737AD"/>
    <w:rsid w:val="00A759D0"/>
    <w:rsid w:val="00A7609C"/>
    <w:rsid w:val="00A7638B"/>
    <w:rsid w:val="00A76877"/>
    <w:rsid w:val="00A76DF8"/>
    <w:rsid w:val="00A81B3E"/>
    <w:rsid w:val="00A82F79"/>
    <w:rsid w:val="00A87682"/>
    <w:rsid w:val="00A907B3"/>
    <w:rsid w:val="00A90E33"/>
    <w:rsid w:val="00A93146"/>
    <w:rsid w:val="00A96E63"/>
    <w:rsid w:val="00AA01C8"/>
    <w:rsid w:val="00AA0D02"/>
    <w:rsid w:val="00AA0DD1"/>
    <w:rsid w:val="00AA301B"/>
    <w:rsid w:val="00AB28B0"/>
    <w:rsid w:val="00AB4B18"/>
    <w:rsid w:val="00AB765E"/>
    <w:rsid w:val="00AC3EBC"/>
    <w:rsid w:val="00AC47DD"/>
    <w:rsid w:val="00AD0CE4"/>
    <w:rsid w:val="00AD173A"/>
    <w:rsid w:val="00AD1B0A"/>
    <w:rsid w:val="00AD1D57"/>
    <w:rsid w:val="00AD2544"/>
    <w:rsid w:val="00AD41E3"/>
    <w:rsid w:val="00AD5F16"/>
    <w:rsid w:val="00AE068D"/>
    <w:rsid w:val="00AE4E58"/>
    <w:rsid w:val="00AE5E93"/>
    <w:rsid w:val="00AE63E7"/>
    <w:rsid w:val="00AF0599"/>
    <w:rsid w:val="00AF2DDC"/>
    <w:rsid w:val="00AF3FAE"/>
    <w:rsid w:val="00AF488D"/>
    <w:rsid w:val="00AF7179"/>
    <w:rsid w:val="00AF7C63"/>
    <w:rsid w:val="00B00D38"/>
    <w:rsid w:val="00B00E03"/>
    <w:rsid w:val="00B0123A"/>
    <w:rsid w:val="00B01E0C"/>
    <w:rsid w:val="00B04489"/>
    <w:rsid w:val="00B0545F"/>
    <w:rsid w:val="00B0620F"/>
    <w:rsid w:val="00B13CE6"/>
    <w:rsid w:val="00B17EA7"/>
    <w:rsid w:val="00B20A10"/>
    <w:rsid w:val="00B220FC"/>
    <w:rsid w:val="00B25057"/>
    <w:rsid w:val="00B266DF"/>
    <w:rsid w:val="00B2671C"/>
    <w:rsid w:val="00B3090B"/>
    <w:rsid w:val="00B32779"/>
    <w:rsid w:val="00B3363D"/>
    <w:rsid w:val="00B34739"/>
    <w:rsid w:val="00B36655"/>
    <w:rsid w:val="00B37C5B"/>
    <w:rsid w:val="00B41E83"/>
    <w:rsid w:val="00B46CED"/>
    <w:rsid w:val="00B47AA5"/>
    <w:rsid w:val="00B5465B"/>
    <w:rsid w:val="00B5490F"/>
    <w:rsid w:val="00B56628"/>
    <w:rsid w:val="00B57837"/>
    <w:rsid w:val="00B641B8"/>
    <w:rsid w:val="00B66471"/>
    <w:rsid w:val="00B703A1"/>
    <w:rsid w:val="00B71F17"/>
    <w:rsid w:val="00B77EB3"/>
    <w:rsid w:val="00B81208"/>
    <w:rsid w:val="00B81CCB"/>
    <w:rsid w:val="00B82B99"/>
    <w:rsid w:val="00B82DC4"/>
    <w:rsid w:val="00B84578"/>
    <w:rsid w:val="00B86ECA"/>
    <w:rsid w:val="00B87E6C"/>
    <w:rsid w:val="00B927F4"/>
    <w:rsid w:val="00B92983"/>
    <w:rsid w:val="00B95FDB"/>
    <w:rsid w:val="00BA43BC"/>
    <w:rsid w:val="00BA4BFA"/>
    <w:rsid w:val="00BA6320"/>
    <w:rsid w:val="00BA6D17"/>
    <w:rsid w:val="00BA7CFC"/>
    <w:rsid w:val="00BB22FE"/>
    <w:rsid w:val="00BC0DBC"/>
    <w:rsid w:val="00BC5BD2"/>
    <w:rsid w:val="00BC63AA"/>
    <w:rsid w:val="00BC6907"/>
    <w:rsid w:val="00BC7185"/>
    <w:rsid w:val="00BC7866"/>
    <w:rsid w:val="00BD0D89"/>
    <w:rsid w:val="00BD3FF4"/>
    <w:rsid w:val="00BD437C"/>
    <w:rsid w:val="00BD5128"/>
    <w:rsid w:val="00BE2663"/>
    <w:rsid w:val="00BE3034"/>
    <w:rsid w:val="00BE485C"/>
    <w:rsid w:val="00BF3C44"/>
    <w:rsid w:val="00BF40E8"/>
    <w:rsid w:val="00C0268D"/>
    <w:rsid w:val="00C03F98"/>
    <w:rsid w:val="00C055E1"/>
    <w:rsid w:val="00C05B73"/>
    <w:rsid w:val="00C10659"/>
    <w:rsid w:val="00C112CD"/>
    <w:rsid w:val="00C16577"/>
    <w:rsid w:val="00C2026F"/>
    <w:rsid w:val="00C27904"/>
    <w:rsid w:val="00C27C34"/>
    <w:rsid w:val="00C3044E"/>
    <w:rsid w:val="00C30508"/>
    <w:rsid w:val="00C32EB1"/>
    <w:rsid w:val="00C3307D"/>
    <w:rsid w:val="00C338EA"/>
    <w:rsid w:val="00C35FAA"/>
    <w:rsid w:val="00C360B4"/>
    <w:rsid w:val="00C36E37"/>
    <w:rsid w:val="00C37B54"/>
    <w:rsid w:val="00C47826"/>
    <w:rsid w:val="00C47E3D"/>
    <w:rsid w:val="00C51458"/>
    <w:rsid w:val="00C52894"/>
    <w:rsid w:val="00C53663"/>
    <w:rsid w:val="00C55788"/>
    <w:rsid w:val="00C570DE"/>
    <w:rsid w:val="00C57987"/>
    <w:rsid w:val="00C60A9E"/>
    <w:rsid w:val="00C60AAD"/>
    <w:rsid w:val="00C60DF3"/>
    <w:rsid w:val="00C663E9"/>
    <w:rsid w:val="00C67E32"/>
    <w:rsid w:val="00C74200"/>
    <w:rsid w:val="00C83305"/>
    <w:rsid w:val="00C83FF2"/>
    <w:rsid w:val="00C84790"/>
    <w:rsid w:val="00C872EE"/>
    <w:rsid w:val="00C91735"/>
    <w:rsid w:val="00C92CC3"/>
    <w:rsid w:val="00C92EEC"/>
    <w:rsid w:val="00C9363D"/>
    <w:rsid w:val="00C946B6"/>
    <w:rsid w:val="00CA2D59"/>
    <w:rsid w:val="00CA7CAA"/>
    <w:rsid w:val="00CB080C"/>
    <w:rsid w:val="00CB0BB9"/>
    <w:rsid w:val="00CB0FC8"/>
    <w:rsid w:val="00CB1F25"/>
    <w:rsid w:val="00CB20ED"/>
    <w:rsid w:val="00CB3C36"/>
    <w:rsid w:val="00CB44DD"/>
    <w:rsid w:val="00CB71EA"/>
    <w:rsid w:val="00CC12FF"/>
    <w:rsid w:val="00CC1669"/>
    <w:rsid w:val="00CC1DCE"/>
    <w:rsid w:val="00CC641A"/>
    <w:rsid w:val="00CC64B6"/>
    <w:rsid w:val="00CC7C38"/>
    <w:rsid w:val="00CD2511"/>
    <w:rsid w:val="00CD5D57"/>
    <w:rsid w:val="00CE0697"/>
    <w:rsid w:val="00CE376A"/>
    <w:rsid w:val="00CE42E0"/>
    <w:rsid w:val="00CE5328"/>
    <w:rsid w:val="00CF6590"/>
    <w:rsid w:val="00CF66DD"/>
    <w:rsid w:val="00D02B19"/>
    <w:rsid w:val="00D032BB"/>
    <w:rsid w:val="00D0344C"/>
    <w:rsid w:val="00D034B8"/>
    <w:rsid w:val="00D05052"/>
    <w:rsid w:val="00D10A02"/>
    <w:rsid w:val="00D1309A"/>
    <w:rsid w:val="00D148CA"/>
    <w:rsid w:val="00D1549A"/>
    <w:rsid w:val="00D172DF"/>
    <w:rsid w:val="00D21067"/>
    <w:rsid w:val="00D21908"/>
    <w:rsid w:val="00D21A01"/>
    <w:rsid w:val="00D21A97"/>
    <w:rsid w:val="00D21D4F"/>
    <w:rsid w:val="00D2646D"/>
    <w:rsid w:val="00D276E8"/>
    <w:rsid w:val="00D27D15"/>
    <w:rsid w:val="00D32EFF"/>
    <w:rsid w:val="00D3541F"/>
    <w:rsid w:val="00D3579A"/>
    <w:rsid w:val="00D3704D"/>
    <w:rsid w:val="00D40C30"/>
    <w:rsid w:val="00D41D52"/>
    <w:rsid w:val="00D42F20"/>
    <w:rsid w:val="00D44057"/>
    <w:rsid w:val="00D45930"/>
    <w:rsid w:val="00D46973"/>
    <w:rsid w:val="00D47376"/>
    <w:rsid w:val="00D47749"/>
    <w:rsid w:val="00D47FB1"/>
    <w:rsid w:val="00D55382"/>
    <w:rsid w:val="00D5627C"/>
    <w:rsid w:val="00D61F00"/>
    <w:rsid w:val="00D61FFC"/>
    <w:rsid w:val="00D62364"/>
    <w:rsid w:val="00D648A2"/>
    <w:rsid w:val="00D65906"/>
    <w:rsid w:val="00D67F63"/>
    <w:rsid w:val="00D709E3"/>
    <w:rsid w:val="00D719CE"/>
    <w:rsid w:val="00D72417"/>
    <w:rsid w:val="00D740EE"/>
    <w:rsid w:val="00D8319C"/>
    <w:rsid w:val="00D851AE"/>
    <w:rsid w:val="00D8536D"/>
    <w:rsid w:val="00D85408"/>
    <w:rsid w:val="00D85471"/>
    <w:rsid w:val="00D85C96"/>
    <w:rsid w:val="00D86229"/>
    <w:rsid w:val="00D8736D"/>
    <w:rsid w:val="00D87ECB"/>
    <w:rsid w:val="00D904B6"/>
    <w:rsid w:val="00D9222B"/>
    <w:rsid w:val="00D96B07"/>
    <w:rsid w:val="00DA0965"/>
    <w:rsid w:val="00DA1084"/>
    <w:rsid w:val="00DA17DC"/>
    <w:rsid w:val="00DA416D"/>
    <w:rsid w:val="00DA7F2D"/>
    <w:rsid w:val="00DB097C"/>
    <w:rsid w:val="00DB676B"/>
    <w:rsid w:val="00DB7D07"/>
    <w:rsid w:val="00DC2288"/>
    <w:rsid w:val="00DD0D2D"/>
    <w:rsid w:val="00DD1A76"/>
    <w:rsid w:val="00DD1E3A"/>
    <w:rsid w:val="00DD23EF"/>
    <w:rsid w:val="00DD2BB8"/>
    <w:rsid w:val="00DD4654"/>
    <w:rsid w:val="00DD4A0D"/>
    <w:rsid w:val="00DD4AAE"/>
    <w:rsid w:val="00DE4431"/>
    <w:rsid w:val="00DE44A5"/>
    <w:rsid w:val="00DE4C68"/>
    <w:rsid w:val="00DE507D"/>
    <w:rsid w:val="00DF1767"/>
    <w:rsid w:val="00DF2546"/>
    <w:rsid w:val="00DF2ABC"/>
    <w:rsid w:val="00DF4492"/>
    <w:rsid w:val="00DF5F30"/>
    <w:rsid w:val="00DF6DC5"/>
    <w:rsid w:val="00DF7383"/>
    <w:rsid w:val="00E02205"/>
    <w:rsid w:val="00E04BC7"/>
    <w:rsid w:val="00E1144D"/>
    <w:rsid w:val="00E1350E"/>
    <w:rsid w:val="00E1419B"/>
    <w:rsid w:val="00E21C29"/>
    <w:rsid w:val="00E2402E"/>
    <w:rsid w:val="00E26F56"/>
    <w:rsid w:val="00E32F77"/>
    <w:rsid w:val="00E43C7C"/>
    <w:rsid w:val="00E43EB1"/>
    <w:rsid w:val="00E453DC"/>
    <w:rsid w:val="00E454C0"/>
    <w:rsid w:val="00E457ED"/>
    <w:rsid w:val="00E45C35"/>
    <w:rsid w:val="00E47165"/>
    <w:rsid w:val="00E5396A"/>
    <w:rsid w:val="00E55009"/>
    <w:rsid w:val="00E555E8"/>
    <w:rsid w:val="00E55815"/>
    <w:rsid w:val="00E56F72"/>
    <w:rsid w:val="00E572E4"/>
    <w:rsid w:val="00E57561"/>
    <w:rsid w:val="00E635B7"/>
    <w:rsid w:val="00E64E89"/>
    <w:rsid w:val="00E65A2D"/>
    <w:rsid w:val="00E66D0A"/>
    <w:rsid w:val="00E70DA2"/>
    <w:rsid w:val="00E725DC"/>
    <w:rsid w:val="00E7304F"/>
    <w:rsid w:val="00E74433"/>
    <w:rsid w:val="00E75DEA"/>
    <w:rsid w:val="00E85828"/>
    <w:rsid w:val="00E94D30"/>
    <w:rsid w:val="00E9693B"/>
    <w:rsid w:val="00E96DCA"/>
    <w:rsid w:val="00E97904"/>
    <w:rsid w:val="00E97BAF"/>
    <w:rsid w:val="00EA0C1B"/>
    <w:rsid w:val="00EA3EB8"/>
    <w:rsid w:val="00EA5BB7"/>
    <w:rsid w:val="00EA5EDC"/>
    <w:rsid w:val="00EA6E86"/>
    <w:rsid w:val="00EB0B35"/>
    <w:rsid w:val="00EB0D57"/>
    <w:rsid w:val="00EB2DEE"/>
    <w:rsid w:val="00EB3505"/>
    <w:rsid w:val="00EB37BC"/>
    <w:rsid w:val="00EB6F77"/>
    <w:rsid w:val="00EB723E"/>
    <w:rsid w:val="00EC07F6"/>
    <w:rsid w:val="00EC0C43"/>
    <w:rsid w:val="00EC0CC6"/>
    <w:rsid w:val="00EC37AB"/>
    <w:rsid w:val="00EC53FE"/>
    <w:rsid w:val="00EC62B8"/>
    <w:rsid w:val="00ED38A4"/>
    <w:rsid w:val="00ED587C"/>
    <w:rsid w:val="00ED6C1F"/>
    <w:rsid w:val="00EE0067"/>
    <w:rsid w:val="00EE199A"/>
    <w:rsid w:val="00EE2800"/>
    <w:rsid w:val="00EE3F51"/>
    <w:rsid w:val="00EF0A55"/>
    <w:rsid w:val="00EF0AEE"/>
    <w:rsid w:val="00EF18F3"/>
    <w:rsid w:val="00EF3AF0"/>
    <w:rsid w:val="00F00F57"/>
    <w:rsid w:val="00F12828"/>
    <w:rsid w:val="00F13674"/>
    <w:rsid w:val="00F159BD"/>
    <w:rsid w:val="00F1696E"/>
    <w:rsid w:val="00F202E4"/>
    <w:rsid w:val="00F22701"/>
    <w:rsid w:val="00F230B1"/>
    <w:rsid w:val="00F23F1D"/>
    <w:rsid w:val="00F2507A"/>
    <w:rsid w:val="00F25A10"/>
    <w:rsid w:val="00F26423"/>
    <w:rsid w:val="00F3250F"/>
    <w:rsid w:val="00F40F8C"/>
    <w:rsid w:val="00F446FF"/>
    <w:rsid w:val="00F44E15"/>
    <w:rsid w:val="00F45326"/>
    <w:rsid w:val="00F464D5"/>
    <w:rsid w:val="00F46502"/>
    <w:rsid w:val="00F471D1"/>
    <w:rsid w:val="00F47463"/>
    <w:rsid w:val="00F47EF9"/>
    <w:rsid w:val="00F504F7"/>
    <w:rsid w:val="00F53010"/>
    <w:rsid w:val="00F53028"/>
    <w:rsid w:val="00F54BD0"/>
    <w:rsid w:val="00F557B3"/>
    <w:rsid w:val="00F55C15"/>
    <w:rsid w:val="00F5635B"/>
    <w:rsid w:val="00F6022A"/>
    <w:rsid w:val="00F6309E"/>
    <w:rsid w:val="00F664B6"/>
    <w:rsid w:val="00F6764F"/>
    <w:rsid w:val="00F71534"/>
    <w:rsid w:val="00F73A28"/>
    <w:rsid w:val="00F74AA9"/>
    <w:rsid w:val="00F77CDA"/>
    <w:rsid w:val="00F8010B"/>
    <w:rsid w:val="00F816ED"/>
    <w:rsid w:val="00F82141"/>
    <w:rsid w:val="00F84F5B"/>
    <w:rsid w:val="00F85F72"/>
    <w:rsid w:val="00F85FF6"/>
    <w:rsid w:val="00F91362"/>
    <w:rsid w:val="00F94553"/>
    <w:rsid w:val="00F966F9"/>
    <w:rsid w:val="00FA074F"/>
    <w:rsid w:val="00FA157B"/>
    <w:rsid w:val="00FA18CA"/>
    <w:rsid w:val="00FA5E40"/>
    <w:rsid w:val="00FA7CBB"/>
    <w:rsid w:val="00FB0DC6"/>
    <w:rsid w:val="00FB2A80"/>
    <w:rsid w:val="00FB36D4"/>
    <w:rsid w:val="00FB552C"/>
    <w:rsid w:val="00FB612C"/>
    <w:rsid w:val="00FB75F2"/>
    <w:rsid w:val="00FC2DF8"/>
    <w:rsid w:val="00FC4FA5"/>
    <w:rsid w:val="00FC5756"/>
    <w:rsid w:val="00FC5B13"/>
    <w:rsid w:val="00FC7D65"/>
    <w:rsid w:val="00FD26C6"/>
    <w:rsid w:val="00FD2C06"/>
    <w:rsid w:val="00FD7D4B"/>
    <w:rsid w:val="00FE1E64"/>
    <w:rsid w:val="00FE2B9D"/>
    <w:rsid w:val="00FE47D3"/>
    <w:rsid w:val="00FE6A53"/>
    <w:rsid w:val="00FE71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AF403"/>
  <w15:docId w15:val="{315149E0-6C4A-4419-B32D-5EDB271F6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21F7"/>
  </w:style>
  <w:style w:type="paragraph" w:styleId="Heading1">
    <w:name w:val="heading 1"/>
    <w:basedOn w:val="Normal"/>
    <w:next w:val="Normal"/>
    <w:link w:val="Heading1Char"/>
    <w:uiPriority w:val="9"/>
    <w:qFormat/>
    <w:rsid w:val="006C752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9838B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A1537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B34739"/>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BA7CFC"/>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C2D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2DF8"/>
    <w:rPr>
      <w:rFonts w:ascii="Tahoma" w:hAnsi="Tahoma" w:cs="Tahoma"/>
      <w:sz w:val="16"/>
      <w:szCs w:val="16"/>
    </w:rPr>
  </w:style>
  <w:style w:type="character" w:styleId="Hyperlink">
    <w:name w:val="Hyperlink"/>
    <w:basedOn w:val="DefaultParagraphFont"/>
    <w:uiPriority w:val="99"/>
    <w:unhideWhenUsed/>
    <w:rsid w:val="00FC2DF8"/>
    <w:rPr>
      <w:color w:val="0000FF" w:themeColor="hyperlink"/>
      <w:u w:val="single"/>
    </w:rPr>
  </w:style>
  <w:style w:type="character" w:styleId="Strong">
    <w:name w:val="Strong"/>
    <w:basedOn w:val="DefaultParagraphFont"/>
    <w:uiPriority w:val="22"/>
    <w:qFormat/>
    <w:rsid w:val="00494D13"/>
    <w:rPr>
      <w:b/>
      <w:bCs/>
    </w:rPr>
  </w:style>
  <w:style w:type="character" w:customStyle="1" w:styleId="document">
    <w:name w:val="document"/>
    <w:basedOn w:val="DefaultParagraphFont"/>
    <w:rsid w:val="00894232"/>
  </w:style>
  <w:style w:type="character" w:customStyle="1" w:styleId="docsize">
    <w:name w:val="docsize"/>
    <w:basedOn w:val="DefaultParagraphFont"/>
    <w:rsid w:val="00894232"/>
  </w:style>
  <w:style w:type="character" w:customStyle="1" w:styleId="docdate">
    <w:name w:val="docdate"/>
    <w:basedOn w:val="DefaultParagraphFont"/>
    <w:rsid w:val="00894232"/>
  </w:style>
  <w:style w:type="paragraph" w:styleId="NormalWeb">
    <w:name w:val="Normal (Web)"/>
    <w:basedOn w:val="Normal"/>
    <w:uiPriority w:val="99"/>
    <w:unhideWhenUsed/>
    <w:rsid w:val="00D21908"/>
    <w:pPr>
      <w:spacing w:before="100" w:beforeAutospacing="1" w:after="100" w:afterAutospacing="1" w:line="240" w:lineRule="auto"/>
    </w:pPr>
    <w:rPr>
      <w:rFonts w:ascii="Tahoma" w:eastAsia="Calibri" w:hAnsi="Tahoma" w:cs="Tahoma"/>
      <w:sz w:val="16"/>
      <w:szCs w:val="16"/>
    </w:rPr>
  </w:style>
  <w:style w:type="table" w:styleId="TableGrid">
    <w:name w:val="Table Grid"/>
    <w:basedOn w:val="TableNormal"/>
    <w:uiPriority w:val="59"/>
    <w:rsid w:val="009F7C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060C"/>
    <w:pPr>
      <w:ind w:left="720"/>
      <w:contextualSpacing/>
    </w:pPr>
  </w:style>
  <w:style w:type="character" w:customStyle="1" w:styleId="Heading2Char">
    <w:name w:val="Heading 2 Char"/>
    <w:basedOn w:val="DefaultParagraphFont"/>
    <w:link w:val="Heading2"/>
    <w:uiPriority w:val="9"/>
    <w:rsid w:val="009838B2"/>
    <w:rPr>
      <w:rFonts w:ascii="Times New Roman" w:eastAsia="Times New Roman" w:hAnsi="Times New Roman" w:cs="Times New Roman"/>
      <w:b/>
      <w:bCs/>
      <w:sz w:val="36"/>
      <w:szCs w:val="36"/>
      <w:lang w:eastAsia="en-GB"/>
    </w:rPr>
  </w:style>
  <w:style w:type="character" w:styleId="FollowedHyperlink">
    <w:name w:val="FollowedHyperlink"/>
    <w:basedOn w:val="DefaultParagraphFont"/>
    <w:uiPriority w:val="99"/>
    <w:semiHidden/>
    <w:unhideWhenUsed/>
    <w:rsid w:val="009573CA"/>
    <w:rPr>
      <w:color w:val="800080" w:themeColor="followedHyperlink"/>
      <w:u w:val="single"/>
    </w:rPr>
  </w:style>
  <w:style w:type="character" w:customStyle="1" w:styleId="Heading1Char">
    <w:name w:val="Heading 1 Char"/>
    <w:basedOn w:val="DefaultParagraphFont"/>
    <w:link w:val="Heading1"/>
    <w:uiPriority w:val="9"/>
    <w:rsid w:val="006C752E"/>
    <w:rPr>
      <w:rFonts w:asciiTheme="majorHAnsi" w:eastAsiaTheme="majorEastAsia" w:hAnsiTheme="majorHAnsi" w:cstheme="majorBidi"/>
      <w:b/>
      <w:bCs/>
      <w:color w:val="365F91" w:themeColor="accent1" w:themeShade="BF"/>
      <w:sz w:val="28"/>
      <w:szCs w:val="28"/>
    </w:rPr>
  </w:style>
  <w:style w:type="paragraph" w:customStyle="1" w:styleId="context">
    <w:name w:val="context"/>
    <w:basedOn w:val="Normal"/>
    <w:rsid w:val="006C752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rvice-summary-lede">
    <w:name w:val="service-summary-lede"/>
    <w:basedOn w:val="Normal"/>
    <w:rsid w:val="006C752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4123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23C2"/>
  </w:style>
  <w:style w:type="paragraph" w:styleId="Footer">
    <w:name w:val="footer"/>
    <w:basedOn w:val="Normal"/>
    <w:link w:val="FooterChar"/>
    <w:uiPriority w:val="99"/>
    <w:unhideWhenUsed/>
    <w:rsid w:val="004123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23C2"/>
  </w:style>
  <w:style w:type="character" w:customStyle="1" w:styleId="tgc">
    <w:name w:val="_tgc"/>
    <w:basedOn w:val="DefaultParagraphFont"/>
    <w:rsid w:val="00057FEB"/>
  </w:style>
  <w:style w:type="character" w:customStyle="1" w:styleId="d8e">
    <w:name w:val="_d8e"/>
    <w:basedOn w:val="DefaultParagraphFont"/>
    <w:rsid w:val="00057FEB"/>
  </w:style>
  <w:style w:type="paragraph" w:styleId="BodyText">
    <w:name w:val="Body Text"/>
    <w:aliases w:val="bt"/>
    <w:link w:val="BodyTextChar"/>
    <w:rsid w:val="00AF7C63"/>
    <w:pPr>
      <w:spacing w:after="120" w:line="240" w:lineRule="auto"/>
    </w:pPr>
    <w:rPr>
      <w:rFonts w:ascii="Arial" w:eastAsia="Times New Roman" w:hAnsi="Arial" w:cs="Times New Roman"/>
      <w:color w:val="7C7C7B"/>
    </w:rPr>
  </w:style>
  <w:style w:type="character" w:customStyle="1" w:styleId="BodyTextChar">
    <w:name w:val="Body Text Char"/>
    <w:aliases w:val="bt Char"/>
    <w:basedOn w:val="DefaultParagraphFont"/>
    <w:link w:val="BodyText"/>
    <w:rsid w:val="00AF7C63"/>
    <w:rPr>
      <w:rFonts w:ascii="Arial" w:eastAsia="Times New Roman" w:hAnsi="Arial" w:cs="Times New Roman"/>
      <w:color w:val="7C7C7B"/>
    </w:rPr>
  </w:style>
  <w:style w:type="character" w:customStyle="1" w:styleId="Heading4Char">
    <w:name w:val="Heading 4 Char"/>
    <w:basedOn w:val="DefaultParagraphFont"/>
    <w:link w:val="Heading4"/>
    <w:uiPriority w:val="9"/>
    <w:rsid w:val="00B34739"/>
    <w:rPr>
      <w:rFonts w:asciiTheme="majorHAnsi" w:eastAsiaTheme="majorEastAsia" w:hAnsiTheme="majorHAnsi" w:cstheme="majorBidi"/>
      <w:b/>
      <w:bCs/>
      <w:i/>
      <w:iCs/>
      <w:color w:val="4F81BD" w:themeColor="accent1"/>
    </w:rPr>
  </w:style>
  <w:style w:type="paragraph" w:customStyle="1" w:styleId="featured-paragraph">
    <w:name w:val="featured-paragraph"/>
    <w:basedOn w:val="Normal"/>
    <w:rsid w:val="00B641B8"/>
    <w:pPr>
      <w:spacing w:after="840" w:line="240" w:lineRule="auto"/>
    </w:pPr>
    <w:rPr>
      <w:rFonts w:ascii="Avenir LT W05_35 Light" w:eastAsia="Times New Roman" w:hAnsi="Avenir LT W05_35 Light" w:cs="Times New Roman"/>
      <w:color w:val="4D4D4D"/>
      <w:sz w:val="24"/>
      <w:szCs w:val="24"/>
    </w:rPr>
  </w:style>
  <w:style w:type="character" w:styleId="HTMLCode">
    <w:name w:val="HTML Code"/>
    <w:basedOn w:val="DefaultParagraphFont"/>
    <w:uiPriority w:val="99"/>
    <w:semiHidden/>
    <w:unhideWhenUsed/>
    <w:rsid w:val="00433A25"/>
    <w:rPr>
      <w:rFonts w:ascii="Courier New" w:eastAsia="Times New Roman" w:hAnsi="Courier New" w:cs="Courier New"/>
      <w:sz w:val="20"/>
      <w:szCs w:val="20"/>
    </w:rPr>
  </w:style>
  <w:style w:type="character" w:styleId="Emphasis">
    <w:name w:val="Emphasis"/>
    <w:basedOn w:val="DefaultParagraphFont"/>
    <w:uiPriority w:val="20"/>
    <w:qFormat/>
    <w:rsid w:val="00433A25"/>
    <w:rPr>
      <w:i/>
      <w:iCs/>
    </w:rPr>
  </w:style>
  <w:style w:type="paragraph" w:customStyle="1" w:styleId="Bullet">
    <w:name w:val="Bullet"/>
    <w:aliases w:val="bl"/>
    <w:basedOn w:val="Normal"/>
    <w:rsid w:val="002B04AF"/>
    <w:pPr>
      <w:numPr>
        <w:numId w:val="11"/>
      </w:numPr>
      <w:spacing w:before="120" w:after="0" w:line="240" w:lineRule="auto"/>
    </w:pPr>
    <w:rPr>
      <w:rFonts w:ascii="Arial" w:eastAsia="Times New Roman" w:hAnsi="Arial" w:cs="Times New Roman"/>
      <w:szCs w:val="20"/>
      <w:lang w:eastAsia="en-US"/>
    </w:rPr>
  </w:style>
  <w:style w:type="character" w:customStyle="1" w:styleId="Heading3Char">
    <w:name w:val="Heading 3 Char"/>
    <w:basedOn w:val="DefaultParagraphFont"/>
    <w:link w:val="Heading3"/>
    <w:uiPriority w:val="9"/>
    <w:rsid w:val="00A15377"/>
    <w:rPr>
      <w:rFonts w:asciiTheme="majorHAnsi" w:eastAsiaTheme="majorEastAsia" w:hAnsiTheme="majorHAnsi" w:cstheme="majorBidi"/>
      <w:color w:val="243F60" w:themeColor="accent1" w:themeShade="7F"/>
      <w:sz w:val="24"/>
      <w:szCs w:val="24"/>
    </w:rPr>
  </w:style>
  <w:style w:type="paragraph" w:styleId="TOCHeading">
    <w:name w:val="TOC Heading"/>
    <w:basedOn w:val="Heading1"/>
    <w:next w:val="Normal"/>
    <w:uiPriority w:val="39"/>
    <w:unhideWhenUsed/>
    <w:qFormat/>
    <w:rsid w:val="00A15377"/>
    <w:pPr>
      <w:spacing w:before="240" w:line="259" w:lineRule="auto"/>
      <w:outlineLvl w:val="9"/>
    </w:pPr>
    <w:rPr>
      <w:b w:val="0"/>
      <w:bCs w:val="0"/>
      <w:sz w:val="32"/>
      <w:szCs w:val="32"/>
      <w:lang w:val="en-US" w:eastAsia="en-US"/>
    </w:rPr>
  </w:style>
  <w:style w:type="paragraph" w:styleId="TOC1">
    <w:name w:val="toc 1"/>
    <w:basedOn w:val="Normal"/>
    <w:next w:val="Normal"/>
    <w:autoRedefine/>
    <w:uiPriority w:val="39"/>
    <w:unhideWhenUsed/>
    <w:rsid w:val="00A15377"/>
    <w:pPr>
      <w:spacing w:after="100"/>
    </w:pPr>
  </w:style>
  <w:style w:type="paragraph" w:styleId="TOC3">
    <w:name w:val="toc 3"/>
    <w:basedOn w:val="Normal"/>
    <w:next w:val="Normal"/>
    <w:autoRedefine/>
    <w:uiPriority w:val="39"/>
    <w:unhideWhenUsed/>
    <w:rsid w:val="00A15377"/>
    <w:pPr>
      <w:spacing w:after="100"/>
      <w:ind w:left="440"/>
    </w:pPr>
  </w:style>
  <w:style w:type="paragraph" w:styleId="TOC2">
    <w:name w:val="toc 2"/>
    <w:basedOn w:val="Normal"/>
    <w:next w:val="Normal"/>
    <w:autoRedefine/>
    <w:uiPriority w:val="39"/>
    <w:unhideWhenUsed/>
    <w:rsid w:val="00A15377"/>
    <w:pPr>
      <w:spacing w:after="100"/>
      <w:ind w:left="220"/>
    </w:pPr>
  </w:style>
  <w:style w:type="character" w:customStyle="1" w:styleId="Heading5Char">
    <w:name w:val="Heading 5 Char"/>
    <w:basedOn w:val="DefaultParagraphFont"/>
    <w:link w:val="Heading5"/>
    <w:uiPriority w:val="9"/>
    <w:rsid w:val="00BA7CFC"/>
    <w:rPr>
      <w:rFonts w:asciiTheme="majorHAnsi" w:eastAsiaTheme="majorEastAsia" w:hAnsiTheme="majorHAnsi" w:cstheme="majorBidi"/>
      <w:color w:val="365F91" w:themeColor="accent1" w:themeShade="BF"/>
    </w:rPr>
  </w:style>
  <w:style w:type="paragraph" w:customStyle="1" w:styleId="Default">
    <w:name w:val="Default"/>
    <w:rsid w:val="008605EA"/>
    <w:pPr>
      <w:autoSpaceDE w:val="0"/>
      <w:autoSpaceDN w:val="0"/>
      <w:adjustRightInd w:val="0"/>
      <w:spacing w:after="0" w:line="240" w:lineRule="auto"/>
    </w:pPr>
    <w:rPr>
      <w:rFonts w:ascii="Arial" w:hAnsi="Arial" w:cs="Arial"/>
      <w:color w:val="000000"/>
      <w:sz w:val="24"/>
      <w:szCs w:val="24"/>
    </w:rPr>
  </w:style>
  <w:style w:type="character" w:styleId="HTMLCite">
    <w:name w:val="HTML Cite"/>
    <w:basedOn w:val="DefaultParagraphFont"/>
    <w:uiPriority w:val="99"/>
    <w:semiHidden/>
    <w:unhideWhenUsed/>
    <w:rsid w:val="00DE4431"/>
    <w:rPr>
      <w:i/>
      <w:iCs/>
    </w:rPr>
  </w:style>
  <w:style w:type="character" w:customStyle="1" w:styleId="UnresolvedMention1">
    <w:name w:val="Unresolved Mention1"/>
    <w:basedOn w:val="DefaultParagraphFont"/>
    <w:uiPriority w:val="99"/>
    <w:semiHidden/>
    <w:unhideWhenUsed/>
    <w:rsid w:val="002846C9"/>
    <w:rPr>
      <w:color w:val="808080"/>
      <w:shd w:val="clear" w:color="auto" w:fill="E6E6E6"/>
    </w:rPr>
  </w:style>
  <w:style w:type="character" w:customStyle="1" w:styleId="it1">
    <w:name w:val="it1"/>
    <w:basedOn w:val="DefaultParagraphFont"/>
    <w:rsid w:val="00147EF0"/>
    <w:rPr>
      <w:i/>
      <w:iCs/>
      <w:color w:val="0063DC"/>
    </w:rPr>
  </w:style>
  <w:style w:type="character" w:customStyle="1" w:styleId="name3">
    <w:name w:val="name3"/>
    <w:basedOn w:val="DefaultParagraphFont"/>
    <w:rsid w:val="009B7F20"/>
  </w:style>
  <w:style w:type="paragraph" w:customStyle="1" w:styleId="Textmain6">
    <w:name w:val="Text main6"/>
    <w:basedOn w:val="Normal"/>
    <w:rsid w:val="00F46502"/>
    <w:pPr>
      <w:spacing w:after="0" w:line="240" w:lineRule="auto"/>
      <w:ind w:left="1077"/>
      <w:jc w:val="both"/>
    </w:pPr>
    <w:rPr>
      <w:rFonts w:ascii="Book Antiqua" w:eastAsiaTheme="minorHAnsi" w:hAnsi="Book Antiqua" w:cs="Times New Roman"/>
      <w:sz w:val="24"/>
      <w:szCs w:val="24"/>
    </w:rPr>
  </w:style>
  <w:style w:type="character" w:styleId="CommentReference">
    <w:name w:val="annotation reference"/>
    <w:basedOn w:val="DefaultParagraphFont"/>
    <w:uiPriority w:val="99"/>
    <w:semiHidden/>
    <w:unhideWhenUsed/>
    <w:rsid w:val="000440EA"/>
  </w:style>
  <w:style w:type="character" w:customStyle="1" w:styleId="UnresolvedMention">
    <w:name w:val="Unresolved Mention"/>
    <w:basedOn w:val="DefaultParagraphFont"/>
    <w:uiPriority w:val="99"/>
    <w:semiHidden/>
    <w:unhideWhenUsed/>
    <w:rsid w:val="00B00E03"/>
    <w:rPr>
      <w:color w:val="808080"/>
      <w:shd w:val="clear" w:color="auto" w:fill="E6E6E6"/>
    </w:rPr>
  </w:style>
  <w:style w:type="paragraph" w:styleId="CommentText">
    <w:name w:val="annotation text"/>
    <w:basedOn w:val="Normal"/>
    <w:link w:val="CommentTextChar"/>
    <w:uiPriority w:val="99"/>
    <w:semiHidden/>
    <w:unhideWhenUsed/>
    <w:rsid w:val="000C0028"/>
    <w:pPr>
      <w:spacing w:line="240" w:lineRule="auto"/>
    </w:pPr>
    <w:rPr>
      <w:sz w:val="20"/>
      <w:szCs w:val="20"/>
    </w:rPr>
  </w:style>
  <w:style w:type="character" w:customStyle="1" w:styleId="CommentTextChar">
    <w:name w:val="Comment Text Char"/>
    <w:basedOn w:val="DefaultParagraphFont"/>
    <w:link w:val="CommentText"/>
    <w:uiPriority w:val="99"/>
    <w:semiHidden/>
    <w:rsid w:val="000C0028"/>
    <w:rPr>
      <w:sz w:val="20"/>
      <w:szCs w:val="20"/>
    </w:rPr>
  </w:style>
  <w:style w:type="paragraph" w:styleId="CommentSubject">
    <w:name w:val="annotation subject"/>
    <w:basedOn w:val="CommentText"/>
    <w:next w:val="CommentText"/>
    <w:link w:val="CommentSubjectChar"/>
    <w:uiPriority w:val="99"/>
    <w:semiHidden/>
    <w:unhideWhenUsed/>
    <w:rsid w:val="000C0028"/>
    <w:rPr>
      <w:b/>
      <w:bCs/>
    </w:rPr>
  </w:style>
  <w:style w:type="character" w:customStyle="1" w:styleId="CommentSubjectChar">
    <w:name w:val="Comment Subject Char"/>
    <w:basedOn w:val="CommentTextChar"/>
    <w:link w:val="CommentSubject"/>
    <w:uiPriority w:val="99"/>
    <w:semiHidden/>
    <w:rsid w:val="000C0028"/>
    <w:rPr>
      <w:b/>
      <w:bCs/>
      <w:sz w:val="20"/>
      <w:szCs w:val="20"/>
    </w:rPr>
  </w:style>
  <w:style w:type="character" w:customStyle="1" w:styleId="reference-text">
    <w:name w:val="reference-text"/>
    <w:basedOn w:val="DefaultParagraphFont"/>
    <w:rsid w:val="004A15A6"/>
  </w:style>
  <w:style w:type="character" w:styleId="SubtleReference">
    <w:name w:val="Subtle Reference"/>
    <w:basedOn w:val="DefaultParagraphFont"/>
    <w:uiPriority w:val="31"/>
    <w:qFormat/>
    <w:rsid w:val="00F55C15"/>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912737">
      <w:bodyDiv w:val="1"/>
      <w:marLeft w:val="0"/>
      <w:marRight w:val="0"/>
      <w:marTop w:val="0"/>
      <w:marBottom w:val="0"/>
      <w:divBdr>
        <w:top w:val="none" w:sz="0" w:space="0" w:color="auto"/>
        <w:left w:val="none" w:sz="0" w:space="0" w:color="auto"/>
        <w:bottom w:val="none" w:sz="0" w:space="0" w:color="auto"/>
        <w:right w:val="none" w:sz="0" w:space="0" w:color="auto"/>
      </w:divBdr>
    </w:div>
    <w:div w:id="106582399">
      <w:bodyDiv w:val="1"/>
      <w:marLeft w:val="0"/>
      <w:marRight w:val="0"/>
      <w:marTop w:val="0"/>
      <w:marBottom w:val="0"/>
      <w:divBdr>
        <w:top w:val="none" w:sz="0" w:space="0" w:color="auto"/>
        <w:left w:val="none" w:sz="0" w:space="0" w:color="auto"/>
        <w:bottom w:val="none" w:sz="0" w:space="0" w:color="auto"/>
        <w:right w:val="none" w:sz="0" w:space="0" w:color="auto"/>
      </w:divBdr>
    </w:div>
    <w:div w:id="128983597">
      <w:bodyDiv w:val="1"/>
      <w:marLeft w:val="0"/>
      <w:marRight w:val="0"/>
      <w:marTop w:val="0"/>
      <w:marBottom w:val="0"/>
      <w:divBdr>
        <w:top w:val="none" w:sz="0" w:space="0" w:color="auto"/>
        <w:left w:val="none" w:sz="0" w:space="0" w:color="auto"/>
        <w:bottom w:val="none" w:sz="0" w:space="0" w:color="auto"/>
        <w:right w:val="none" w:sz="0" w:space="0" w:color="auto"/>
      </w:divBdr>
      <w:divsChild>
        <w:div w:id="767044327">
          <w:marLeft w:val="0"/>
          <w:marRight w:val="0"/>
          <w:marTop w:val="384"/>
          <w:marBottom w:val="0"/>
          <w:divBdr>
            <w:top w:val="none" w:sz="0" w:space="0" w:color="auto"/>
            <w:left w:val="none" w:sz="0" w:space="0" w:color="auto"/>
            <w:bottom w:val="none" w:sz="0" w:space="0" w:color="auto"/>
            <w:right w:val="none" w:sz="0" w:space="0" w:color="auto"/>
          </w:divBdr>
        </w:div>
        <w:div w:id="2001151763">
          <w:marLeft w:val="0"/>
          <w:marRight w:val="0"/>
          <w:marTop w:val="384"/>
          <w:marBottom w:val="0"/>
          <w:divBdr>
            <w:top w:val="none" w:sz="0" w:space="0" w:color="auto"/>
            <w:left w:val="none" w:sz="0" w:space="0" w:color="auto"/>
            <w:bottom w:val="none" w:sz="0" w:space="0" w:color="auto"/>
            <w:right w:val="none" w:sz="0" w:space="0" w:color="auto"/>
          </w:divBdr>
        </w:div>
      </w:divsChild>
    </w:div>
    <w:div w:id="166333171">
      <w:bodyDiv w:val="1"/>
      <w:marLeft w:val="0"/>
      <w:marRight w:val="0"/>
      <w:marTop w:val="0"/>
      <w:marBottom w:val="0"/>
      <w:divBdr>
        <w:top w:val="none" w:sz="0" w:space="0" w:color="auto"/>
        <w:left w:val="none" w:sz="0" w:space="0" w:color="auto"/>
        <w:bottom w:val="none" w:sz="0" w:space="0" w:color="auto"/>
        <w:right w:val="none" w:sz="0" w:space="0" w:color="auto"/>
      </w:divBdr>
    </w:div>
    <w:div w:id="286669771">
      <w:bodyDiv w:val="1"/>
      <w:marLeft w:val="0"/>
      <w:marRight w:val="0"/>
      <w:marTop w:val="0"/>
      <w:marBottom w:val="0"/>
      <w:divBdr>
        <w:top w:val="none" w:sz="0" w:space="0" w:color="auto"/>
        <w:left w:val="none" w:sz="0" w:space="0" w:color="auto"/>
        <w:bottom w:val="none" w:sz="0" w:space="0" w:color="auto"/>
        <w:right w:val="none" w:sz="0" w:space="0" w:color="auto"/>
      </w:divBdr>
    </w:div>
    <w:div w:id="295961129">
      <w:bodyDiv w:val="1"/>
      <w:marLeft w:val="0"/>
      <w:marRight w:val="0"/>
      <w:marTop w:val="0"/>
      <w:marBottom w:val="0"/>
      <w:divBdr>
        <w:top w:val="none" w:sz="0" w:space="0" w:color="auto"/>
        <w:left w:val="none" w:sz="0" w:space="0" w:color="auto"/>
        <w:bottom w:val="none" w:sz="0" w:space="0" w:color="auto"/>
        <w:right w:val="none" w:sz="0" w:space="0" w:color="auto"/>
      </w:divBdr>
      <w:divsChild>
        <w:div w:id="1967081861">
          <w:marLeft w:val="0"/>
          <w:marRight w:val="0"/>
          <w:marTop w:val="0"/>
          <w:marBottom w:val="0"/>
          <w:divBdr>
            <w:top w:val="none" w:sz="0" w:space="0" w:color="auto"/>
            <w:left w:val="none" w:sz="0" w:space="0" w:color="auto"/>
            <w:bottom w:val="none" w:sz="0" w:space="0" w:color="auto"/>
            <w:right w:val="none" w:sz="0" w:space="0" w:color="auto"/>
          </w:divBdr>
          <w:divsChild>
            <w:div w:id="1669556498">
              <w:marLeft w:val="0"/>
              <w:marRight w:val="0"/>
              <w:marTop w:val="0"/>
              <w:marBottom w:val="0"/>
              <w:divBdr>
                <w:top w:val="none" w:sz="0" w:space="0" w:color="auto"/>
                <w:left w:val="none" w:sz="0" w:space="0" w:color="auto"/>
                <w:bottom w:val="none" w:sz="0" w:space="0" w:color="auto"/>
                <w:right w:val="none" w:sz="0" w:space="0" w:color="auto"/>
              </w:divBdr>
              <w:divsChild>
                <w:div w:id="1269700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262696">
      <w:bodyDiv w:val="1"/>
      <w:marLeft w:val="0"/>
      <w:marRight w:val="0"/>
      <w:marTop w:val="0"/>
      <w:marBottom w:val="0"/>
      <w:divBdr>
        <w:top w:val="none" w:sz="0" w:space="0" w:color="auto"/>
        <w:left w:val="none" w:sz="0" w:space="0" w:color="auto"/>
        <w:bottom w:val="none" w:sz="0" w:space="0" w:color="auto"/>
        <w:right w:val="none" w:sz="0" w:space="0" w:color="auto"/>
      </w:divBdr>
    </w:div>
    <w:div w:id="330720089">
      <w:marLeft w:val="0"/>
      <w:marRight w:val="0"/>
      <w:marTop w:val="0"/>
      <w:marBottom w:val="0"/>
      <w:divBdr>
        <w:top w:val="none" w:sz="0" w:space="0" w:color="auto"/>
        <w:left w:val="none" w:sz="0" w:space="0" w:color="auto"/>
        <w:bottom w:val="none" w:sz="0" w:space="0" w:color="auto"/>
        <w:right w:val="none" w:sz="0" w:space="0" w:color="auto"/>
      </w:divBdr>
    </w:div>
    <w:div w:id="348063463">
      <w:bodyDiv w:val="1"/>
      <w:marLeft w:val="0"/>
      <w:marRight w:val="0"/>
      <w:marTop w:val="0"/>
      <w:marBottom w:val="0"/>
      <w:divBdr>
        <w:top w:val="none" w:sz="0" w:space="0" w:color="auto"/>
        <w:left w:val="none" w:sz="0" w:space="0" w:color="auto"/>
        <w:bottom w:val="none" w:sz="0" w:space="0" w:color="auto"/>
        <w:right w:val="none" w:sz="0" w:space="0" w:color="auto"/>
      </w:divBdr>
      <w:divsChild>
        <w:div w:id="1551962187">
          <w:marLeft w:val="0"/>
          <w:marRight w:val="0"/>
          <w:marTop w:val="0"/>
          <w:marBottom w:val="0"/>
          <w:divBdr>
            <w:top w:val="none" w:sz="0" w:space="0" w:color="auto"/>
            <w:left w:val="none" w:sz="0" w:space="0" w:color="auto"/>
            <w:bottom w:val="none" w:sz="0" w:space="0" w:color="auto"/>
            <w:right w:val="none" w:sz="0" w:space="0" w:color="auto"/>
          </w:divBdr>
        </w:div>
        <w:div w:id="169413893">
          <w:marLeft w:val="0"/>
          <w:marRight w:val="0"/>
          <w:marTop w:val="0"/>
          <w:marBottom w:val="0"/>
          <w:divBdr>
            <w:top w:val="none" w:sz="0" w:space="0" w:color="auto"/>
            <w:left w:val="none" w:sz="0" w:space="0" w:color="auto"/>
            <w:bottom w:val="none" w:sz="0" w:space="0" w:color="auto"/>
            <w:right w:val="none" w:sz="0" w:space="0" w:color="auto"/>
          </w:divBdr>
        </w:div>
      </w:divsChild>
    </w:div>
    <w:div w:id="405342019">
      <w:bodyDiv w:val="1"/>
      <w:marLeft w:val="0"/>
      <w:marRight w:val="0"/>
      <w:marTop w:val="0"/>
      <w:marBottom w:val="0"/>
      <w:divBdr>
        <w:top w:val="none" w:sz="0" w:space="0" w:color="auto"/>
        <w:left w:val="none" w:sz="0" w:space="0" w:color="auto"/>
        <w:bottom w:val="none" w:sz="0" w:space="0" w:color="auto"/>
        <w:right w:val="none" w:sz="0" w:space="0" w:color="auto"/>
      </w:divBdr>
    </w:div>
    <w:div w:id="436222629">
      <w:bodyDiv w:val="1"/>
      <w:marLeft w:val="0"/>
      <w:marRight w:val="0"/>
      <w:marTop w:val="0"/>
      <w:marBottom w:val="0"/>
      <w:divBdr>
        <w:top w:val="none" w:sz="0" w:space="0" w:color="auto"/>
        <w:left w:val="none" w:sz="0" w:space="0" w:color="auto"/>
        <w:bottom w:val="none" w:sz="0" w:space="0" w:color="auto"/>
        <w:right w:val="none" w:sz="0" w:space="0" w:color="auto"/>
      </w:divBdr>
      <w:divsChild>
        <w:div w:id="1037894612">
          <w:marLeft w:val="0"/>
          <w:marRight w:val="0"/>
          <w:marTop w:val="0"/>
          <w:marBottom w:val="0"/>
          <w:divBdr>
            <w:top w:val="none" w:sz="0" w:space="0" w:color="auto"/>
            <w:left w:val="none" w:sz="0" w:space="0" w:color="auto"/>
            <w:bottom w:val="none" w:sz="0" w:space="0" w:color="auto"/>
            <w:right w:val="none" w:sz="0" w:space="0" w:color="auto"/>
          </w:divBdr>
        </w:div>
        <w:div w:id="1975524067">
          <w:marLeft w:val="0"/>
          <w:marRight w:val="0"/>
          <w:marTop w:val="0"/>
          <w:marBottom w:val="0"/>
          <w:divBdr>
            <w:top w:val="none" w:sz="0" w:space="0" w:color="auto"/>
            <w:left w:val="none" w:sz="0" w:space="0" w:color="auto"/>
            <w:bottom w:val="none" w:sz="0" w:space="0" w:color="auto"/>
            <w:right w:val="none" w:sz="0" w:space="0" w:color="auto"/>
          </w:divBdr>
        </w:div>
        <w:div w:id="184442627">
          <w:marLeft w:val="0"/>
          <w:marRight w:val="0"/>
          <w:marTop w:val="0"/>
          <w:marBottom w:val="0"/>
          <w:divBdr>
            <w:top w:val="none" w:sz="0" w:space="0" w:color="auto"/>
            <w:left w:val="none" w:sz="0" w:space="0" w:color="auto"/>
            <w:bottom w:val="none" w:sz="0" w:space="0" w:color="auto"/>
            <w:right w:val="none" w:sz="0" w:space="0" w:color="auto"/>
          </w:divBdr>
        </w:div>
        <w:div w:id="274216581">
          <w:marLeft w:val="0"/>
          <w:marRight w:val="0"/>
          <w:marTop w:val="0"/>
          <w:marBottom w:val="0"/>
          <w:divBdr>
            <w:top w:val="none" w:sz="0" w:space="0" w:color="auto"/>
            <w:left w:val="none" w:sz="0" w:space="0" w:color="auto"/>
            <w:bottom w:val="none" w:sz="0" w:space="0" w:color="auto"/>
            <w:right w:val="none" w:sz="0" w:space="0" w:color="auto"/>
          </w:divBdr>
        </w:div>
        <w:div w:id="646709596">
          <w:marLeft w:val="0"/>
          <w:marRight w:val="0"/>
          <w:marTop w:val="0"/>
          <w:marBottom w:val="0"/>
          <w:divBdr>
            <w:top w:val="none" w:sz="0" w:space="0" w:color="auto"/>
            <w:left w:val="none" w:sz="0" w:space="0" w:color="auto"/>
            <w:bottom w:val="none" w:sz="0" w:space="0" w:color="auto"/>
            <w:right w:val="none" w:sz="0" w:space="0" w:color="auto"/>
          </w:divBdr>
        </w:div>
        <w:div w:id="1096442710">
          <w:marLeft w:val="0"/>
          <w:marRight w:val="0"/>
          <w:marTop w:val="0"/>
          <w:marBottom w:val="0"/>
          <w:divBdr>
            <w:top w:val="none" w:sz="0" w:space="0" w:color="auto"/>
            <w:left w:val="none" w:sz="0" w:space="0" w:color="auto"/>
            <w:bottom w:val="none" w:sz="0" w:space="0" w:color="auto"/>
            <w:right w:val="none" w:sz="0" w:space="0" w:color="auto"/>
          </w:divBdr>
        </w:div>
        <w:div w:id="1982343516">
          <w:marLeft w:val="0"/>
          <w:marRight w:val="0"/>
          <w:marTop w:val="0"/>
          <w:marBottom w:val="0"/>
          <w:divBdr>
            <w:top w:val="none" w:sz="0" w:space="0" w:color="auto"/>
            <w:left w:val="none" w:sz="0" w:space="0" w:color="auto"/>
            <w:bottom w:val="none" w:sz="0" w:space="0" w:color="auto"/>
            <w:right w:val="none" w:sz="0" w:space="0" w:color="auto"/>
          </w:divBdr>
        </w:div>
        <w:div w:id="945232489">
          <w:marLeft w:val="0"/>
          <w:marRight w:val="0"/>
          <w:marTop w:val="0"/>
          <w:marBottom w:val="0"/>
          <w:divBdr>
            <w:top w:val="none" w:sz="0" w:space="0" w:color="auto"/>
            <w:left w:val="none" w:sz="0" w:space="0" w:color="auto"/>
            <w:bottom w:val="none" w:sz="0" w:space="0" w:color="auto"/>
            <w:right w:val="none" w:sz="0" w:space="0" w:color="auto"/>
          </w:divBdr>
        </w:div>
        <w:div w:id="1060443866">
          <w:marLeft w:val="0"/>
          <w:marRight w:val="0"/>
          <w:marTop w:val="0"/>
          <w:marBottom w:val="0"/>
          <w:divBdr>
            <w:top w:val="none" w:sz="0" w:space="0" w:color="auto"/>
            <w:left w:val="none" w:sz="0" w:space="0" w:color="auto"/>
            <w:bottom w:val="none" w:sz="0" w:space="0" w:color="auto"/>
            <w:right w:val="none" w:sz="0" w:space="0" w:color="auto"/>
          </w:divBdr>
        </w:div>
        <w:div w:id="632518517">
          <w:marLeft w:val="0"/>
          <w:marRight w:val="0"/>
          <w:marTop w:val="0"/>
          <w:marBottom w:val="0"/>
          <w:divBdr>
            <w:top w:val="none" w:sz="0" w:space="0" w:color="auto"/>
            <w:left w:val="none" w:sz="0" w:space="0" w:color="auto"/>
            <w:bottom w:val="none" w:sz="0" w:space="0" w:color="auto"/>
            <w:right w:val="none" w:sz="0" w:space="0" w:color="auto"/>
          </w:divBdr>
        </w:div>
        <w:div w:id="1939867262">
          <w:marLeft w:val="0"/>
          <w:marRight w:val="0"/>
          <w:marTop w:val="0"/>
          <w:marBottom w:val="0"/>
          <w:divBdr>
            <w:top w:val="none" w:sz="0" w:space="0" w:color="auto"/>
            <w:left w:val="none" w:sz="0" w:space="0" w:color="auto"/>
            <w:bottom w:val="none" w:sz="0" w:space="0" w:color="auto"/>
            <w:right w:val="none" w:sz="0" w:space="0" w:color="auto"/>
          </w:divBdr>
        </w:div>
        <w:div w:id="197621748">
          <w:marLeft w:val="0"/>
          <w:marRight w:val="0"/>
          <w:marTop w:val="0"/>
          <w:marBottom w:val="0"/>
          <w:divBdr>
            <w:top w:val="none" w:sz="0" w:space="0" w:color="auto"/>
            <w:left w:val="none" w:sz="0" w:space="0" w:color="auto"/>
            <w:bottom w:val="none" w:sz="0" w:space="0" w:color="auto"/>
            <w:right w:val="none" w:sz="0" w:space="0" w:color="auto"/>
          </w:divBdr>
        </w:div>
        <w:div w:id="91053154">
          <w:marLeft w:val="0"/>
          <w:marRight w:val="0"/>
          <w:marTop w:val="0"/>
          <w:marBottom w:val="0"/>
          <w:divBdr>
            <w:top w:val="none" w:sz="0" w:space="0" w:color="auto"/>
            <w:left w:val="none" w:sz="0" w:space="0" w:color="auto"/>
            <w:bottom w:val="none" w:sz="0" w:space="0" w:color="auto"/>
            <w:right w:val="none" w:sz="0" w:space="0" w:color="auto"/>
          </w:divBdr>
        </w:div>
        <w:div w:id="1257440161">
          <w:marLeft w:val="0"/>
          <w:marRight w:val="0"/>
          <w:marTop w:val="0"/>
          <w:marBottom w:val="0"/>
          <w:divBdr>
            <w:top w:val="none" w:sz="0" w:space="0" w:color="auto"/>
            <w:left w:val="none" w:sz="0" w:space="0" w:color="auto"/>
            <w:bottom w:val="none" w:sz="0" w:space="0" w:color="auto"/>
            <w:right w:val="none" w:sz="0" w:space="0" w:color="auto"/>
          </w:divBdr>
        </w:div>
        <w:div w:id="1026254123">
          <w:marLeft w:val="0"/>
          <w:marRight w:val="0"/>
          <w:marTop w:val="0"/>
          <w:marBottom w:val="0"/>
          <w:divBdr>
            <w:top w:val="none" w:sz="0" w:space="0" w:color="auto"/>
            <w:left w:val="none" w:sz="0" w:space="0" w:color="auto"/>
            <w:bottom w:val="none" w:sz="0" w:space="0" w:color="auto"/>
            <w:right w:val="none" w:sz="0" w:space="0" w:color="auto"/>
          </w:divBdr>
        </w:div>
        <w:div w:id="1370111656">
          <w:marLeft w:val="0"/>
          <w:marRight w:val="0"/>
          <w:marTop w:val="0"/>
          <w:marBottom w:val="0"/>
          <w:divBdr>
            <w:top w:val="none" w:sz="0" w:space="0" w:color="auto"/>
            <w:left w:val="none" w:sz="0" w:space="0" w:color="auto"/>
            <w:bottom w:val="none" w:sz="0" w:space="0" w:color="auto"/>
            <w:right w:val="none" w:sz="0" w:space="0" w:color="auto"/>
          </w:divBdr>
        </w:div>
        <w:div w:id="1378319006">
          <w:marLeft w:val="0"/>
          <w:marRight w:val="0"/>
          <w:marTop w:val="0"/>
          <w:marBottom w:val="0"/>
          <w:divBdr>
            <w:top w:val="none" w:sz="0" w:space="0" w:color="auto"/>
            <w:left w:val="none" w:sz="0" w:space="0" w:color="auto"/>
            <w:bottom w:val="none" w:sz="0" w:space="0" w:color="auto"/>
            <w:right w:val="none" w:sz="0" w:space="0" w:color="auto"/>
          </w:divBdr>
        </w:div>
      </w:divsChild>
    </w:div>
    <w:div w:id="440537194">
      <w:bodyDiv w:val="1"/>
      <w:marLeft w:val="0"/>
      <w:marRight w:val="0"/>
      <w:marTop w:val="0"/>
      <w:marBottom w:val="0"/>
      <w:divBdr>
        <w:top w:val="none" w:sz="0" w:space="0" w:color="auto"/>
        <w:left w:val="none" w:sz="0" w:space="0" w:color="auto"/>
        <w:bottom w:val="none" w:sz="0" w:space="0" w:color="auto"/>
        <w:right w:val="none" w:sz="0" w:space="0" w:color="auto"/>
      </w:divBdr>
    </w:div>
    <w:div w:id="587886880">
      <w:bodyDiv w:val="1"/>
      <w:marLeft w:val="0"/>
      <w:marRight w:val="0"/>
      <w:marTop w:val="0"/>
      <w:marBottom w:val="0"/>
      <w:divBdr>
        <w:top w:val="none" w:sz="0" w:space="0" w:color="auto"/>
        <w:left w:val="none" w:sz="0" w:space="0" w:color="auto"/>
        <w:bottom w:val="none" w:sz="0" w:space="0" w:color="auto"/>
        <w:right w:val="none" w:sz="0" w:space="0" w:color="auto"/>
      </w:divBdr>
      <w:divsChild>
        <w:div w:id="495460323">
          <w:marLeft w:val="547"/>
          <w:marRight w:val="0"/>
          <w:marTop w:val="154"/>
          <w:marBottom w:val="0"/>
          <w:divBdr>
            <w:top w:val="none" w:sz="0" w:space="0" w:color="auto"/>
            <w:left w:val="none" w:sz="0" w:space="0" w:color="auto"/>
            <w:bottom w:val="none" w:sz="0" w:space="0" w:color="auto"/>
            <w:right w:val="none" w:sz="0" w:space="0" w:color="auto"/>
          </w:divBdr>
        </w:div>
        <w:div w:id="1597591508">
          <w:marLeft w:val="1166"/>
          <w:marRight w:val="0"/>
          <w:marTop w:val="130"/>
          <w:marBottom w:val="0"/>
          <w:divBdr>
            <w:top w:val="none" w:sz="0" w:space="0" w:color="auto"/>
            <w:left w:val="none" w:sz="0" w:space="0" w:color="auto"/>
            <w:bottom w:val="none" w:sz="0" w:space="0" w:color="auto"/>
            <w:right w:val="none" w:sz="0" w:space="0" w:color="auto"/>
          </w:divBdr>
        </w:div>
        <w:div w:id="56101102">
          <w:marLeft w:val="1166"/>
          <w:marRight w:val="0"/>
          <w:marTop w:val="130"/>
          <w:marBottom w:val="0"/>
          <w:divBdr>
            <w:top w:val="none" w:sz="0" w:space="0" w:color="auto"/>
            <w:left w:val="none" w:sz="0" w:space="0" w:color="auto"/>
            <w:bottom w:val="none" w:sz="0" w:space="0" w:color="auto"/>
            <w:right w:val="none" w:sz="0" w:space="0" w:color="auto"/>
          </w:divBdr>
        </w:div>
      </w:divsChild>
    </w:div>
    <w:div w:id="625434722">
      <w:bodyDiv w:val="1"/>
      <w:marLeft w:val="0"/>
      <w:marRight w:val="0"/>
      <w:marTop w:val="0"/>
      <w:marBottom w:val="0"/>
      <w:divBdr>
        <w:top w:val="none" w:sz="0" w:space="0" w:color="auto"/>
        <w:left w:val="none" w:sz="0" w:space="0" w:color="auto"/>
        <w:bottom w:val="none" w:sz="0" w:space="0" w:color="auto"/>
        <w:right w:val="none" w:sz="0" w:space="0" w:color="auto"/>
      </w:divBdr>
    </w:div>
    <w:div w:id="631254171">
      <w:bodyDiv w:val="1"/>
      <w:marLeft w:val="0"/>
      <w:marRight w:val="0"/>
      <w:marTop w:val="0"/>
      <w:marBottom w:val="0"/>
      <w:divBdr>
        <w:top w:val="none" w:sz="0" w:space="0" w:color="auto"/>
        <w:left w:val="none" w:sz="0" w:space="0" w:color="auto"/>
        <w:bottom w:val="none" w:sz="0" w:space="0" w:color="auto"/>
        <w:right w:val="none" w:sz="0" w:space="0" w:color="auto"/>
      </w:divBdr>
      <w:divsChild>
        <w:div w:id="1084687885">
          <w:marLeft w:val="547"/>
          <w:marRight w:val="0"/>
          <w:marTop w:val="139"/>
          <w:marBottom w:val="0"/>
          <w:divBdr>
            <w:top w:val="none" w:sz="0" w:space="0" w:color="auto"/>
            <w:left w:val="none" w:sz="0" w:space="0" w:color="auto"/>
            <w:bottom w:val="none" w:sz="0" w:space="0" w:color="auto"/>
            <w:right w:val="none" w:sz="0" w:space="0" w:color="auto"/>
          </w:divBdr>
        </w:div>
      </w:divsChild>
    </w:div>
    <w:div w:id="640774054">
      <w:bodyDiv w:val="1"/>
      <w:marLeft w:val="0"/>
      <w:marRight w:val="0"/>
      <w:marTop w:val="0"/>
      <w:marBottom w:val="0"/>
      <w:divBdr>
        <w:top w:val="none" w:sz="0" w:space="0" w:color="auto"/>
        <w:left w:val="none" w:sz="0" w:space="0" w:color="auto"/>
        <w:bottom w:val="none" w:sz="0" w:space="0" w:color="auto"/>
        <w:right w:val="none" w:sz="0" w:space="0" w:color="auto"/>
      </w:divBdr>
    </w:div>
    <w:div w:id="645009453">
      <w:bodyDiv w:val="1"/>
      <w:marLeft w:val="0"/>
      <w:marRight w:val="0"/>
      <w:marTop w:val="0"/>
      <w:marBottom w:val="0"/>
      <w:divBdr>
        <w:top w:val="none" w:sz="0" w:space="0" w:color="auto"/>
        <w:left w:val="none" w:sz="0" w:space="0" w:color="auto"/>
        <w:bottom w:val="none" w:sz="0" w:space="0" w:color="auto"/>
        <w:right w:val="none" w:sz="0" w:space="0" w:color="auto"/>
      </w:divBdr>
      <w:divsChild>
        <w:div w:id="242228526">
          <w:marLeft w:val="0"/>
          <w:marRight w:val="0"/>
          <w:marTop w:val="0"/>
          <w:marBottom w:val="0"/>
          <w:divBdr>
            <w:top w:val="none" w:sz="0" w:space="0" w:color="auto"/>
            <w:left w:val="none" w:sz="0" w:space="0" w:color="auto"/>
            <w:bottom w:val="none" w:sz="0" w:space="0" w:color="auto"/>
            <w:right w:val="none" w:sz="0" w:space="0" w:color="auto"/>
          </w:divBdr>
        </w:div>
        <w:div w:id="246770009">
          <w:marLeft w:val="0"/>
          <w:marRight w:val="0"/>
          <w:marTop w:val="0"/>
          <w:marBottom w:val="0"/>
          <w:divBdr>
            <w:top w:val="none" w:sz="0" w:space="0" w:color="auto"/>
            <w:left w:val="none" w:sz="0" w:space="0" w:color="auto"/>
            <w:bottom w:val="none" w:sz="0" w:space="0" w:color="auto"/>
            <w:right w:val="none" w:sz="0" w:space="0" w:color="auto"/>
          </w:divBdr>
        </w:div>
      </w:divsChild>
    </w:div>
    <w:div w:id="706880197">
      <w:bodyDiv w:val="1"/>
      <w:marLeft w:val="0"/>
      <w:marRight w:val="0"/>
      <w:marTop w:val="0"/>
      <w:marBottom w:val="0"/>
      <w:divBdr>
        <w:top w:val="none" w:sz="0" w:space="0" w:color="auto"/>
        <w:left w:val="none" w:sz="0" w:space="0" w:color="auto"/>
        <w:bottom w:val="none" w:sz="0" w:space="0" w:color="auto"/>
        <w:right w:val="none" w:sz="0" w:space="0" w:color="auto"/>
      </w:divBdr>
    </w:div>
    <w:div w:id="709034148">
      <w:bodyDiv w:val="1"/>
      <w:marLeft w:val="0"/>
      <w:marRight w:val="0"/>
      <w:marTop w:val="0"/>
      <w:marBottom w:val="0"/>
      <w:divBdr>
        <w:top w:val="none" w:sz="0" w:space="0" w:color="auto"/>
        <w:left w:val="none" w:sz="0" w:space="0" w:color="auto"/>
        <w:bottom w:val="none" w:sz="0" w:space="0" w:color="auto"/>
        <w:right w:val="none" w:sz="0" w:space="0" w:color="auto"/>
      </w:divBdr>
    </w:div>
    <w:div w:id="718285450">
      <w:bodyDiv w:val="1"/>
      <w:marLeft w:val="0"/>
      <w:marRight w:val="0"/>
      <w:marTop w:val="0"/>
      <w:marBottom w:val="0"/>
      <w:divBdr>
        <w:top w:val="none" w:sz="0" w:space="0" w:color="auto"/>
        <w:left w:val="none" w:sz="0" w:space="0" w:color="auto"/>
        <w:bottom w:val="none" w:sz="0" w:space="0" w:color="auto"/>
        <w:right w:val="none" w:sz="0" w:space="0" w:color="auto"/>
      </w:divBdr>
    </w:div>
    <w:div w:id="815880313">
      <w:bodyDiv w:val="1"/>
      <w:marLeft w:val="0"/>
      <w:marRight w:val="0"/>
      <w:marTop w:val="0"/>
      <w:marBottom w:val="0"/>
      <w:divBdr>
        <w:top w:val="none" w:sz="0" w:space="0" w:color="auto"/>
        <w:left w:val="none" w:sz="0" w:space="0" w:color="auto"/>
        <w:bottom w:val="none" w:sz="0" w:space="0" w:color="auto"/>
        <w:right w:val="none" w:sz="0" w:space="0" w:color="auto"/>
      </w:divBdr>
    </w:div>
    <w:div w:id="825171051">
      <w:bodyDiv w:val="1"/>
      <w:marLeft w:val="0"/>
      <w:marRight w:val="0"/>
      <w:marTop w:val="0"/>
      <w:marBottom w:val="0"/>
      <w:divBdr>
        <w:top w:val="none" w:sz="0" w:space="0" w:color="auto"/>
        <w:left w:val="none" w:sz="0" w:space="0" w:color="auto"/>
        <w:bottom w:val="none" w:sz="0" w:space="0" w:color="auto"/>
        <w:right w:val="none" w:sz="0" w:space="0" w:color="auto"/>
      </w:divBdr>
    </w:div>
    <w:div w:id="825711306">
      <w:bodyDiv w:val="1"/>
      <w:marLeft w:val="0"/>
      <w:marRight w:val="0"/>
      <w:marTop w:val="0"/>
      <w:marBottom w:val="0"/>
      <w:divBdr>
        <w:top w:val="none" w:sz="0" w:space="0" w:color="auto"/>
        <w:left w:val="none" w:sz="0" w:space="0" w:color="auto"/>
        <w:bottom w:val="none" w:sz="0" w:space="0" w:color="auto"/>
        <w:right w:val="none" w:sz="0" w:space="0" w:color="auto"/>
      </w:divBdr>
      <w:divsChild>
        <w:div w:id="1569801549">
          <w:marLeft w:val="0"/>
          <w:marRight w:val="0"/>
          <w:marTop w:val="0"/>
          <w:marBottom w:val="0"/>
          <w:divBdr>
            <w:top w:val="none" w:sz="0" w:space="0" w:color="auto"/>
            <w:left w:val="none" w:sz="0" w:space="0" w:color="auto"/>
            <w:bottom w:val="none" w:sz="0" w:space="0" w:color="auto"/>
            <w:right w:val="none" w:sz="0" w:space="0" w:color="auto"/>
          </w:divBdr>
          <w:divsChild>
            <w:div w:id="912543528">
              <w:marLeft w:val="-225"/>
              <w:marRight w:val="-225"/>
              <w:marTop w:val="0"/>
              <w:marBottom w:val="0"/>
              <w:divBdr>
                <w:top w:val="none" w:sz="0" w:space="0" w:color="auto"/>
                <w:left w:val="none" w:sz="0" w:space="0" w:color="auto"/>
                <w:bottom w:val="none" w:sz="0" w:space="0" w:color="auto"/>
                <w:right w:val="none" w:sz="0" w:space="0" w:color="auto"/>
              </w:divBdr>
              <w:divsChild>
                <w:div w:id="1306081615">
                  <w:marLeft w:val="0"/>
                  <w:marRight w:val="0"/>
                  <w:marTop w:val="0"/>
                  <w:marBottom w:val="0"/>
                  <w:divBdr>
                    <w:top w:val="none" w:sz="0" w:space="0" w:color="auto"/>
                    <w:left w:val="none" w:sz="0" w:space="0" w:color="auto"/>
                    <w:bottom w:val="none" w:sz="0" w:space="0" w:color="auto"/>
                    <w:right w:val="none" w:sz="0" w:space="0" w:color="auto"/>
                  </w:divBdr>
                  <w:divsChild>
                    <w:div w:id="1736732645">
                      <w:marLeft w:val="0"/>
                      <w:marRight w:val="0"/>
                      <w:marTop w:val="0"/>
                      <w:marBottom w:val="0"/>
                      <w:divBdr>
                        <w:top w:val="none" w:sz="0" w:space="0" w:color="auto"/>
                        <w:left w:val="none" w:sz="0" w:space="0" w:color="auto"/>
                        <w:bottom w:val="none" w:sz="0" w:space="0" w:color="auto"/>
                        <w:right w:val="none" w:sz="0" w:space="0" w:color="auto"/>
                      </w:divBdr>
                      <w:divsChild>
                        <w:div w:id="423693586">
                          <w:marLeft w:val="0"/>
                          <w:marRight w:val="0"/>
                          <w:marTop w:val="0"/>
                          <w:marBottom w:val="0"/>
                          <w:divBdr>
                            <w:top w:val="none" w:sz="0" w:space="0" w:color="auto"/>
                            <w:left w:val="none" w:sz="0" w:space="0" w:color="auto"/>
                            <w:bottom w:val="none" w:sz="0" w:space="0" w:color="auto"/>
                            <w:right w:val="none" w:sz="0" w:space="0" w:color="auto"/>
                          </w:divBdr>
                          <w:divsChild>
                            <w:div w:id="597642780">
                              <w:marLeft w:val="0"/>
                              <w:marRight w:val="0"/>
                              <w:marTop w:val="0"/>
                              <w:marBottom w:val="0"/>
                              <w:divBdr>
                                <w:top w:val="none" w:sz="0" w:space="0" w:color="auto"/>
                                <w:left w:val="none" w:sz="0" w:space="0" w:color="auto"/>
                                <w:bottom w:val="none" w:sz="0" w:space="0" w:color="auto"/>
                                <w:right w:val="none" w:sz="0" w:space="0" w:color="auto"/>
                              </w:divBdr>
                              <w:divsChild>
                                <w:div w:id="1236403768">
                                  <w:marLeft w:val="0"/>
                                  <w:marRight w:val="0"/>
                                  <w:marTop w:val="0"/>
                                  <w:marBottom w:val="0"/>
                                  <w:divBdr>
                                    <w:top w:val="none" w:sz="0" w:space="0" w:color="auto"/>
                                    <w:left w:val="none" w:sz="0" w:space="0" w:color="auto"/>
                                    <w:bottom w:val="none" w:sz="0" w:space="0" w:color="auto"/>
                                    <w:right w:val="none" w:sz="0" w:space="0" w:color="auto"/>
                                  </w:divBdr>
                                  <w:divsChild>
                                    <w:div w:id="252780378">
                                      <w:marLeft w:val="0"/>
                                      <w:marRight w:val="0"/>
                                      <w:marTop w:val="0"/>
                                      <w:marBottom w:val="0"/>
                                      <w:divBdr>
                                        <w:top w:val="none" w:sz="0" w:space="0" w:color="auto"/>
                                        <w:left w:val="none" w:sz="0" w:space="0" w:color="auto"/>
                                        <w:bottom w:val="none" w:sz="0" w:space="0" w:color="auto"/>
                                        <w:right w:val="none" w:sz="0" w:space="0" w:color="auto"/>
                                      </w:divBdr>
                                      <w:divsChild>
                                        <w:div w:id="2134591296">
                                          <w:marLeft w:val="0"/>
                                          <w:marRight w:val="0"/>
                                          <w:marTop w:val="0"/>
                                          <w:marBottom w:val="2"/>
                                          <w:divBdr>
                                            <w:top w:val="none" w:sz="0" w:space="0" w:color="auto"/>
                                            <w:left w:val="none" w:sz="0" w:space="0" w:color="auto"/>
                                            <w:bottom w:val="none" w:sz="0" w:space="0" w:color="auto"/>
                                            <w:right w:val="none" w:sz="0" w:space="0" w:color="auto"/>
                                          </w:divBdr>
                                          <w:divsChild>
                                            <w:div w:id="705328493">
                                              <w:marLeft w:val="0"/>
                                              <w:marRight w:val="0"/>
                                              <w:marTop w:val="0"/>
                                              <w:marBottom w:val="0"/>
                                              <w:divBdr>
                                                <w:top w:val="none" w:sz="0" w:space="0" w:color="auto"/>
                                                <w:left w:val="none" w:sz="0" w:space="0" w:color="auto"/>
                                                <w:bottom w:val="none" w:sz="0" w:space="0" w:color="auto"/>
                                                <w:right w:val="none" w:sz="0" w:space="0" w:color="auto"/>
                                              </w:divBdr>
                                              <w:divsChild>
                                                <w:div w:id="543105961">
                                                  <w:marLeft w:val="0"/>
                                                  <w:marRight w:val="0"/>
                                                  <w:marTop w:val="0"/>
                                                  <w:marBottom w:val="0"/>
                                                  <w:divBdr>
                                                    <w:top w:val="none" w:sz="0" w:space="0" w:color="auto"/>
                                                    <w:left w:val="none" w:sz="0" w:space="0" w:color="auto"/>
                                                    <w:bottom w:val="none" w:sz="0" w:space="0" w:color="auto"/>
                                                    <w:right w:val="none" w:sz="0" w:space="0" w:color="auto"/>
                                                  </w:divBdr>
                                                  <w:divsChild>
                                                    <w:div w:id="1916889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61213160">
      <w:bodyDiv w:val="1"/>
      <w:marLeft w:val="0"/>
      <w:marRight w:val="0"/>
      <w:marTop w:val="0"/>
      <w:marBottom w:val="0"/>
      <w:divBdr>
        <w:top w:val="none" w:sz="0" w:space="0" w:color="auto"/>
        <w:left w:val="none" w:sz="0" w:space="0" w:color="auto"/>
        <w:bottom w:val="none" w:sz="0" w:space="0" w:color="auto"/>
        <w:right w:val="none" w:sz="0" w:space="0" w:color="auto"/>
      </w:divBdr>
    </w:div>
    <w:div w:id="948394452">
      <w:bodyDiv w:val="1"/>
      <w:marLeft w:val="0"/>
      <w:marRight w:val="0"/>
      <w:marTop w:val="0"/>
      <w:marBottom w:val="0"/>
      <w:divBdr>
        <w:top w:val="none" w:sz="0" w:space="0" w:color="auto"/>
        <w:left w:val="none" w:sz="0" w:space="0" w:color="auto"/>
        <w:bottom w:val="none" w:sz="0" w:space="0" w:color="auto"/>
        <w:right w:val="none" w:sz="0" w:space="0" w:color="auto"/>
      </w:divBdr>
    </w:div>
    <w:div w:id="959536641">
      <w:bodyDiv w:val="1"/>
      <w:marLeft w:val="0"/>
      <w:marRight w:val="0"/>
      <w:marTop w:val="0"/>
      <w:marBottom w:val="0"/>
      <w:divBdr>
        <w:top w:val="none" w:sz="0" w:space="0" w:color="auto"/>
        <w:left w:val="none" w:sz="0" w:space="0" w:color="auto"/>
        <w:bottom w:val="none" w:sz="0" w:space="0" w:color="auto"/>
        <w:right w:val="none" w:sz="0" w:space="0" w:color="auto"/>
      </w:divBdr>
      <w:divsChild>
        <w:div w:id="381562938">
          <w:marLeft w:val="0"/>
          <w:marRight w:val="0"/>
          <w:marTop w:val="0"/>
          <w:marBottom w:val="0"/>
          <w:divBdr>
            <w:top w:val="none" w:sz="0" w:space="0" w:color="auto"/>
            <w:left w:val="none" w:sz="0" w:space="0" w:color="auto"/>
            <w:bottom w:val="none" w:sz="0" w:space="0" w:color="auto"/>
            <w:right w:val="none" w:sz="0" w:space="0" w:color="auto"/>
          </w:divBdr>
          <w:divsChild>
            <w:div w:id="1800102015">
              <w:marLeft w:val="0"/>
              <w:marRight w:val="0"/>
              <w:marTop w:val="0"/>
              <w:marBottom w:val="0"/>
              <w:divBdr>
                <w:top w:val="none" w:sz="0" w:space="0" w:color="auto"/>
                <w:left w:val="none" w:sz="0" w:space="0" w:color="auto"/>
                <w:bottom w:val="none" w:sz="0" w:space="0" w:color="auto"/>
                <w:right w:val="none" w:sz="0" w:space="0" w:color="auto"/>
              </w:divBdr>
              <w:divsChild>
                <w:div w:id="1542129400">
                  <w:marLeft w:val="0"/>
                  <w:marRight w:val="0"/>
                  <w:marTop w:val="0"/>
                  <w:marBottom w:val="0"/>
                  <w:divBdr>
                    <w:top w:val="none" w:sz="0" w:space="0" w:color="auto"/>
                    <w:left w:val="none" w:sz="0" w:space="0" w:color="auto"/>
                    <w:bottom w:val="none" w:sz="0" w:space="0" w:color="auto"/>
                    <w:right w:val="none" w:sz="0" w:space="0" w:color="auto"/>
                  </w:divBdr>
                  <w:divsChild>
                    <w:div w:id="228807548">
                      <w:marLeft w:val="0"/>
                      <w:marRight w:val="0"/>
                      <w:marTop w:val="45"/>
                      <w:marBottom w:val="0"/>
                      <w:divBdr>
                        <w:top w:val="none" w:sz="0" w:space="0" w:color="auto"/>
                        <w:left w:val="none" w:sz="0" w:space="0" w:color="auto"/>
                        <w:bottom w:val="none" w:sz="0" w:space="0" w:color="auto"/>
                        <w:right w:val="none" w:sz="0" w:space="0" w:color="auto"/>
                      </w:divBdr>
                      <w:divsChild>
                        <w:div w:id="508106200">
                          <w:marLeft w:val="0"/>
                          <w:marRight w:val="0"/>
                          <w:marTop w:val="0"/>
                          <w:marBottom w:val="0"/>
                          <w:divBdr>
                            <w:top w:val="none" w:sz="0" w:space="0" w:color="auto"/>
                            <w:left w:val="none" w:sz="0" w:space="0" w:color="auto"/>
                            <w:bottom w:val="none" w:sz="0" w:space="0" w:color="auto"/>
                            <w:right w:val="none" w:sz="0" w:space="0" w:color="auto"/>
                          </w:divBdr>
                          <w:divsChild>
                            <w:div w:id="1920870740">
                              <w:marLeft w:val="2070"/>
                              <w:marRight w:val="3960"/>
                              <w:marTop w:val="0"/>
                              <w:marBottom w:val="0"/>
                              <w:divBdr>
                                <w:top w:val="none" w:sz="0" w:space="0" w:color="auto"/>
                                <w:left w:val="none" w:sz="0" w:space="0" w:color="auto"/>
                                <w:bottom w:val="none" w:sz="0" w:space="0" w:color="auto"/>
                                <w:right w:val="none" w:sz="0" w:space="0" w:color="auto"/>
                              </w:divBdr>
                              <w:divsChild>
                                <w:div w:id="1004281351">
                                  <w:marLeft w:val="0"/>
                                  <w:marRight w:val="0"/>
                                  <w:marTop w:val="0"/>
                                  <w:marBottom w:val="0"/>
                                  <w:divBdr>
                                    <w:top w:val="none" w:sz="0" w:space="0" w:color="auto"/>
                                    <w:left w:val="none" w:sz="0" w:space="0" w:color="auto"/>
                                    <w:bottom w:val="none" w:sz="0" w:space="0" w:color="auto"/>
                                    <w:right w:val="none" w:sz="0" w:space="0" w:color="auto"/>
                                  </w:divBdr>
                                  <w:divsChild>
                                    <w:div w:id="1916433751">
                                      <w:marLeft w:val="0"/>
                                      <w:marRight w:val="0"/>
                                      <w:marTop w:val="0"/>
                                      <w:marBottom w:val="0"/>
                                      <w:divBdr>
                                        <w:top w:val="none" w:sz="0" w:space="0" w:color="auto"/>
                                        <w:left w:val="none" w:sz="0" w:space="0" w:color="auto"/>
                                        <w:bottom w:val="none" w:sz="0" w:space="0" w:color="auto"/>
                                        <w:right w:val="none" w:sz="0" w:space="0" w:color="auto"/>
                                      </w:divBdr>
                                      <w:divsChild>
                                        <w:div w:id="1888102676">
                                          <w:marLeft w:val="0"/>
                                          <w:marRight w:val="0"/>
                                          <w:marTop w:val="0"/>
                                          <w:marBottom w:val="0"/>
                                          <w:divBdr>
                                            <w:top w:val="none" w:sz="0" w:space="0" w:color="auto"/>
                                            <w:left w:val="none" w:sz="0" w:space="0" w:color="auto"/>
                                            <w:bottom w:val="none" w:sz="0" w:space="0" w:color="auto"/>
                                            <w:right w:val="none" w:sz="0" w:space="0" w:color="auto"/>
                                          </w:divBdr>
                                          <w:divsChild>
                                            <w:div w:id="372970857">
                                              <w:marLeft w:val="0"/>
                                              <w:marRight w:val="0"/>
                                              <w:marTop w:val="90"/>
                                              <w:marBottom w:val="0"/>
                                              <w:divBdr>
                                                <w:top w:val="none" w:sz="0" w:space="0" w:color="auto"/>
                                                <w:left w:val="none" w:sz="0" w:space="0" w:color="auto"/>
                                                <w:bottom w:val="none" w:sz="0" w:space="0" w:color="auto"/>
                                                <w:right w:val="none" w:sz="0" w:space="0" w:color="auto"/>
                                              </w:divBdr>
                                              <w:divsChild>
                                                <w:div w:id="515926674">
                                                  <w:marLeft w:val="0"/>
                                                  <w:marRight w:val="0"/>
                                                  <w:marTop w:val="0"/>
                                                  <w:marBottom w:val="0"/>
                                                  <w:divBdr>
                                                    <w:top w:val="none" w:sz="0" w:space="0" w:color="auto"/>
                                                    <w:left w:val="none" w:sz="0" w:space="0" w:color="auto"/>
                                                    <w:bottom w:val="none" w:sz="0" w:space="0" w:color="auto"/>
                                                    <w:right w:val="none" w:sz="0" w:space="0" w:color="auto"/>
                                                  </w:divBdr>
                                                  <w:divsChild>
                                                    <w:div w:id="568268449">
                                                      <w:marLeft w:val="0"/>
                                                      <w:marRight w:val="0"/>
                                                      <w:marTop w:val="0"/>
                                                      <w:marBottom w:val="0"/>
                                                      <w:divBdr>
                                                        <w:top w:val="none" w:sz="0" w:space="0" w:color="auto"/>
                                                        <w:left w:val="none" w:sz="0" w:space="0" w:color="auto"/>
                                                        <w:bottom w:val="none" w:sz="0" w:space="0" w:color="auto"/>
                                                        <w:right w:val="none" w:sz="0" w:space="0" w:color="auto"/>
                                                      </w:divBdr>
                                                      <w:divsChild>
                                                        <w:div w:id="69010430">
                                                          <w:marLeft w:val="0"/>
                                                          <w:marRight w:val="0"/>
                                                          <w:marTop w:val="0"/>
                                                          <w:marBottom w:val="0"/>
                                                          <w:divBdr>
                                                            <w:top w:val="none" w:sz="0" w:space="0" w:color="auto"/>
                                                            <w:left w:val="none" w:sz="0" w:space="0" w:color="auto"/>
                                                            <w:bottom w:val="none" w:sz="0" w:space="0" w:color="auto"/>
                                                            <w:right w:val="none" w:sz="0" w:space="0" w:color="auto"/>
                                                          </w:divBdr>
                                                          <w:divsChild>
                                                            <w:div w:id="463163931">
                                                              <w:marLeft w:val="0"/>
                                                              <w:marRight w:val="0"/>
                                                              <w:marTop w:val="0"/>
                                                              <w:marBottom w:val="390"/>
                                                              <w:divBdr>
                                                                <w:top w:val="none" w:sz="0" w:space="0" w:color="auto"/>
                                                                <w:left w:val="none" w:sz="0" w:space="0" w:color="auto"/>
                                                                <w:bottom w:val="none" w:sz="0" w:space="0" w:color="auto"/>
                                                                <w:right w:val="none" w:sz="0" w:space="0" w:color="auto"/>
                                                              </w:divBdr>
                                                              <w:divsChild>
                                                                <w:div w:id="1796680898">
                                                                  <w:marLeft w:val="0"/>
                                                                  <w:marRight w:val="0"/>
                                                                  <w:marTop w:val="0"/>
                                                                  <w:marBottom w:val="0"/>
                                                                  <w:divBdr>
                                                                    <w:top w:val="none" w:sz="0" w:space="0" w:color="auto"/>
                                                                    <w:left w:val="none" w:sz="0" w:space="0" w:color="auto"/>
                                                                    <w:bottom w:val="none" w:sz="0" w:space="0" w:color="auto"/>
                                                                    <w:right w:val="none" w:sz="0" w:space="0" w:color="auto"/>
                                                                  </w:divBdr>
                                                                  <w:divsChild>
                                                                    <w:div w:id="990522667">
                                                                      <w:marLeft w:val="0"/>
                                                                      <w:marRight w:val="0"/>
                                                                      <w:marTop w:val="0"/>
                                                                      <w:marBottom w:val="0"/>
                                                                      <w:divBdr>
                                                                        <w:top w:val="none" w:sz="0" w:space="0" w:color="auto"/>
                                                                        <w:left w:val="none" w:sz="0" w:space="0" w:color="auto"/>
                                                                        <w:bottom w:val="none" w:sz="0" w:space="0" w:color="auto"/>
                                                                        <w:right w:val="none" w:sz="0" w:space="0" w:color="auto"/>
                                                                      </w:divBdr>
                                                                      <w:divsChild>
                                                                        <w:div w:id="703408005">
                                                                          <w:marLeft w:val="0"/>
                                                                          <w:marRight w:val="0"/>
                                                                          <w:marTop w:val="0"/>
                                                                          <w:marBottom w:val="0"/>
                                                                          <w:divBdr>
                                                                            <w:top w:val="none" w:sz="0" w:space="0" w:color="auto"/>
                                                                            <w:left w:val="none" w:sz="0" w:space="0" w:color="auto"/>
                                                                            <w:bottom w:val="none" w:sz="0" w:space="0" w:color="auto"/>
                                                                            <w:right w:val="none" w:sz="0" w:space="0" w:color="auto"/>
                                                                          </w:divBdr>
                                                                          <w:divsChild>
                                                                            <w:div w:id="269048129">
                                                                              <w:marLeft w:val="0"/>
                                                                              <w:marRight w:val="0"/>
                                                                              <w:marTop w:val="0"/>
                                                                              <w:marBottom w:val="0"/>
                                                                              <w:divBdr>
                                                                                <w:top w:val="none" w:sz="0" w:space="0" w:color="auto"/>
                                                                                <w:left w:val="none" w:sz="0" w:space="0" w:color="auto"/>
                                                                                <w:bottom w:val="none" w:sz="0" w:space="0" w:color="auto"/>
                                                                                <w:right w:val="none" w:sz="0" w:space="0" w:color="auto"/>
                                                                              </w:divBdr>
                                                                              <w:divsChild>
                                                                                <w:div w:id="33017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3079894">
      <w:bodyDiv w:val="1"/>
      <w:marLeft w:val="0"/>
      <w:marRight w:val="0"/>
      <w:marTop w:val="0"/>
      <w:marBottom w:val="0"/>
      <w:divBdr>
        <w:top w:val="none" w:sz="0" w:space="0" w:color="auto"/>
        <w:left w:val="none" w:sz="0" w:space="0" w:color="auto"/>
        <w:bottom w:val="none" w:sz="0" w:space="0" w:color="auto"/>
        <w:right w:val="none" w:sz="0" w:space="0" w:color="auto"/>
      </w:divBdr>
    </w:div>
    <w:div w:id="995763350">
      <w:bodyDiv w:val="1"/>
      <w:marLeft w:val="0"/>
      <w:marRight w:val="0"/>
      <w:marTop w:val="0"/>
      <w:marBottom w:val="0"/>
      <w:divBdr>
        <w:top w:val="none" w:sz="0" w:space="0" w:color="auto"/>
        <w:left w:val="none" w:sz="0" w:space="0" w:color="auto"/>
        <w:bottom w:val="none" w:sz="0" w:space="0" w:color="auto"/>
        <w:right w:val="none" w:sz="0" w:space="0" w:color="auto"/>
      </w:divBdr>
      <w:divsChild>
        <w:div w:id="1474063596">
          <w:marLeft w:val="0"/>
          <w:marRight w:val="0"/>
          <w:marTop w:val="0"/>
          <w:marBottom w:val="0"/>
          <w:divBdr>
            <w:top w:val="none" w:sz="0" w:space="0" w:color="auto"/>
            <w:left w:val="none" w:sz="0" w:space="0" w:color="auto"/>
            <w:bottom w:val="none" w:sz="0" w:space="0" w:color="auto"/>
            <w:right w:val="none" w:sz="0" w:space="0" w:color="auto"/>
          </w:divBdr>
          <w:divsChild>
            <w:div w:id="1753697838">
              <w:marLeft w:val="0"/>
              <w:marRight w:val="0"/>
              <w:marTop w:val="0"/>
              <w:marBottom w:val="0"/>
              <w:divBdr>
                <w:top w:val="none" w:sz="0" w:space="0" w:color="auto"/>
                <w:left w:val="none" w:sz="0" w:space="0" w:color="auto"/>
                <w:bottom w:val="none" w:sz="0" w:space="0" w:color="auto"/>
                <w:right w:val="none" w:sz="0" w:space="0" w:color="auto"/>
              </w:divBdr>
              <w:divsChild>
                <w:div w:id="907300585">
                  <w:marLeft w:val="0"/>
                  <w:marRight w:val="0"/>
                  <w:marTop w:val="0"/>
                  <w:marBottom w:val="600"/>
                  <w:divBdr>
                    <w:top w:val="none" w:sz="0" w:space="0" w:color="auto"/>
                    <w:left w:val="none" w:sz="0" w:space="0" w:color="auto"/>
                    <w:bottom w:val="none" w:sz="0" w:space="0" w:color="auto"/>
                    <w:right w:val="none" w:sz="0" w:space="0" w:color="auto"/>
                  </w:divBdr>
                  <w:divsChild>
                    <w:div w:id="94065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614741">
      <w:bodyDiv w:val="1"/>
      <w:marLeft w:val="0"/>
      <w:marRight w:val="0"/>
      <w:marTop w:val="0"/>
      <w:marBottom w:val="0"/>
      <w:divBdr>
        <w:top w:val="none" w:sz="0" w:space="0" w:color="auto"/>
        <w:left w:val="none" w:sz="0" w:space="0" w:color="auto"/>
        <w:bottom w:val="none" w:sz="0" w:space="0" w:color="auto"/>
        <w:right w:val="none" w:sz="0" w:space="0" w:color="auto"/>
      </w:divBdr>
    </w:div>
    <w:div w:id="1068188509">
      <w:bodyDiv w:val="1"/>
      <w:marLeft w:val="0"/>
      <w:marRight w:val="0"/>
      <w:marTop w:val="0"/>
      <w:marBottom w:val="0"/>
      <w:divBdr>
        <w:top w:val="none" w:sz="0" w:space="0" w:color="auto"/>
        <w:left w:val="none" w:sz="0" w:space="0" w:color="auto"/>
        <w:bottom w:val="none" w:sz="0" w:space="0" w:color="auto"/>
        <w:right w:val="none" w:sz="0" w:space="0" w:color="auto"/>
      </w:divBdr>
    </w:div>
    <w:div w:id="1069691759">
      <w:bodyDiv w:val="1"/>
      <w:marLeft w:val="0"/>
      <w:marRight w:val="0"/>
      <w:marTop w:val="0"/>
      <w:marBottom w:val="0"/>
      <w:divBdr>
        <w:top w:val="none" w:sz="0" w:space="0" w:color="auto"/>
        <w:left w:val="none" w:sz="0" w:space="0" w:color="auto"/>
        <w:bottom w:val="none" w:sz="0" w:space="0" w:color="auto"/>
        <w:right w:val="none" w:sz="0" w:space="0" w:color="auto"/>
      </w:divBdr>
    </w:div>
    <w:div w:id="1077901831">
      <w:bodyDiv w:val="1"/>
      <w:marLeft w:val="0"/>
      <w:marRight w:val="0"/>
      <w:marTop w:val="0"/>
      <w:marBottom w:val="0"/>
      <w:divBdr>
        <w:top w:val="none" w:sz="0" w:space="0" w:color="auto"/>
        <w:left w:val="none" w:sz="0" w:space="0" w:color="auto"/>
        <w:bottom w:val="none" w:sz="0" w:space="0" w:color="auto"/>
        <w:right w:val="none" w:sz="0" w:space="0" w:color="auto"/>
      </w:divBdr>
    </w:div>
    <w:div w:id="1081171501">
      <w:bodyDiv w:val="1"/>
      <w:marLeft w:val="0"/>
      <w:marRight w:val="0"/>
      <w:marTop w:val="0"/>
      <w:marBottom w:val="0"/>
      <w:divBdr>
        <w:top w:val="none" w:sz="0" w:space="0" w:color="auto"/>
        <w:left w:val="none" w:sz="0" w:space="0" w:color="auto"/>
        <w:bottom w:val="none" w:sz="0" w:space="0" w:color="auto"/>
        <w:right w:val="none" w:sz="0" w:space="0" w:color="auto"/>
      </w:divBdr>
    </w:div>
    <w:div w:id="1227883079">
      <w:bodyDiv w:val="1"/>
      <w:marLeft w:val="0"/>
      <w:marRight w:val="0"/>
      <w:marTop w:val="0"/>
      <w:marBottom w:val="0"/>
      <w:divBdr>
        <w:top w:val="none" w:sz="0" w:space="0" w:color="auto"/>
        <w:left w:val="none" w:sz="0" w:space="0" w:color="auto"/>
        <w:bottom w:val="none" w:sz="0" w:space="0" w:color="auto"/>
        <w:right w:val="none" w:sz="0" w:space="0" w:color="auto"/>
      </w:divBdr>
    </w:div>
    <w:div w:id="1274946718">
      <w:bodyDiv w:val="1"/>
      <w:marLeft w:val="0"/>
      <w:marRight w:val="0"/>
      <w:marTop w:val="0"/>
      <w:marBottom w:val="0"/>
      <w:divBdr>
        <w:top w:val="none" w:sz="0" w:space="0" w:color="auto"/>
        <w:left w:val="none" w:sz="0" w:space="0" w:color="auto"/>
        <w:bottom w:val="none" w:sz="0" w:space="0" w:color="auto"/>
        <w:right w:val="none" w:sz="0" w:space="0" w:color="auto"/>
      </w:divBdr>
      <w:divsChild>
        <w:div w:id="402070090">
          <w:marLeft w:val="-225"/>
          <w:marRight w:val="-225"/>
          <w:marTop w:val="0"/>
          <w:marBottom w:val="0"/>
          <w:divBdr>
            <w:top w:val="none" w:sz="0" w:space="0" w:color="auto"/>
            <w:left w:val="none" w:sz="0" w:space="0" w:color="auto"/>
            <w:bottom w:val="none" w:sz="0" w:space="0" w:color="auto"/>
            <w:right w:val="none" w:sz="0" w:space="0" w:color="auto"/>
          </w:divBdr>
          <w:divsChild>
            <w:div w:id="1322536956">
              <w:marLeft w:val="0"/>
              <w:marRight w:val="0"/>
              <w:marTop w:val="0"/>
              <w:marBottom w:val="0"/>
              <w:divBdr>
                <w:top w:val="none" w:sz="0" w:space="0" w:color="auto"/>
                <w:left w:val="none" w:sz="0" w:space="0" w:color="auto"/>
                <w:bottom w:val="none" w:sz="0" w:space="0" w:color="auto"/>
                <w:right w:val="none" w:sz="0" w:space="0" w:color="auto"/>
              </w:divBdr>
            </w:div>
          </w:divsChild>
        </w:div>
        <w:div w:id="2040005154">
          <w:marLeft w:val="-225"/>
          <w:marRight w:val="-225"/>
          <w:marTop w:val="0"/>
          <w:marBottom w:val="0"/>
          <w:divBdr>
            <w:top w:val="none" w:sz="0" w:space="0" w:color="auto"/>
            <w:left w:val="none" w:sz="0" w:space="0" w:color="auto"/>
            <w:bottom w:val="none" w:sz="0" w:space="0" w:color="auto"/>
            <w:right w:val="none" w:sz="0" w:space="0" w:color="auto"/>
          </w:divBdr>
          <w:divsChild>
            <w:div w:id="67076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271533">
      <w:bodyDiv w:val="1"/>
      <w:marLeft w:val="0"/>
      <w:marRight w:val="0"/>
      <w:marTop w:val="0"/>
      <w:marBottom w:val="0"/>
      <w:divBdr>
        <w:top w:val="none" w:sz="0" w:space="0" w:color="auto"/>
        <w:left w:val="none" w:sz="0" w:space="0" w:color="auto"/>
        <w:bottom w:val="none" w:sz="0" w:space="0" w:color="auto"/>
        <w:right w:val="none" w:sz="0" w:space="0" w:color="auto"/>
      </w:divBdr>
    </w:div>
    <w:div w:id="1299413290">
      <w:bodyDiv w:val="1"/>
      <w:marLeft w:val="0"/>
      <w:marRight w:val="0"/>
      <w:marTop w:val="0"/>
      <w:marBottom w:val="0"/>
      <w:divBdr>
        <w:top w:val="none" w:sz="0" w:space="0" w:color="auto"/>
        <w:left w:val="none" w:sz="0" w:space="0" w:color="auto"/>
        <w:bottom w:val="none" w:sz="0" w:space="0" w:color="auto"/>
        <w:right w:val="none" w:sz="0" w:space="0" w:color="auto"/>
      </w:divBdr>
    </w:div>
    <w:div w:id="1320185569">
      <w:bodyDiv w:val="1"/>
      <w:marLeft w:val="0"/>
      <w:marRight w:val="0"/>
      <w:marTop w:val="0"/>
      <w:marBottom w:val="0"/>
      <w:divBdr>
        <w:top w:val="none" w:sz="0" w:space="0" w:color="auto"/>
        <w:left w:val="none" w:sz="0" w:space="0" w:color="auto"/>
        <w:bottom w:val="none" w:sz="0" w:space="0" w:color="auto"/>
        <w:right w:val="none" w:sz="0" w:space="0" w:color="auto"/>
      </w:divBdr>
    </w:div>
    <w:div w:id="1344236682">
      <w:bodyDiv w:val="1"/>
      <w:marLeft w:val="0"/>
      <w:marRight w:val="0"/>
      <w:marTop w:val="0"/>
      <w:marBottom w:val="0"/>
      <w:divBdr>
        <w:top w:val="none" w:sz="0" w:space="0" w:color="auto"/>
        <w:left w:val="none" w:sz="0" w:space="0" w:color="auto"/>
        <w:bottom w:val="none" w:sz="0" w:space="0" w:color="auto"/>
        <w:right w:val="none" w:sz="0" w:space="0" w:color="auto"/>
      </w:divBdr>
    </w:div>
    <w:div w:id="1391072716">
      <w:bodyDiv w:val="1"/>
      <w:marLeft w:val="0"/>
      <w:marRight w:val="0"/>
      <w:marTop w:val="0"/>
      <w:marBottom w:val="0"/>
      <w:divBdr>
        <w:top w:val="none" w:sz="0" w:space="0" w:color="auto"/>
        <w:left w:val="none" w:sz="0" w:space="0" w:color="auto"/>
        <w:bottom w:val="none" w:sz="0" w:space="0" w:color="auto"/>
        <w:right w:val="none" w:sz="0" w:space="0" w:color="auto"/>
      </w:divBdr>
      <w:divsChild>
        <w:div w:id="725448688">
          <w:marLeft w:val="0"/>
          <w:marRight w:val="0"/>
          <w:marTop w:val="0"/>
          <w:marBottom w:val="0"/>
          <w:divBdr>
            <w:top w:val="none" w:sz="0" w:space="0" w:color="auto"/>
            <w:left w:val="none" w:sz="0" w:space="0" w:color="auto"/>
            <w:bottom w:val="none" w:sz="0" w:space="0" w:color="auto"/>
            <w:right w:val="none" w:sz="0" w:space="0" w:color="auto"/>
          </w:divBdr>
          <w:divsChild>
            <w:div w:id="745612088">
              <w:marLeft w:val="0"/>
              <w:marRight w:val="0"/>
              <w:marTop w:val="0"/>
              <w:marBottom w:val="0"/>
              <w:divBdr>
                <w:top w:val="none" w:sz="0" w:space="0" w:color="auto"/>
                <w:left w:val="none" w:sz="0" w:space="0" w:color="auto"/>
                <w:bottom w:val="none" w:sz="0" w:space="0" w:color="auto"/>
                <w:right w:val="none" w:sz="0" w:space="0" w:color="auto"/>
              </w:divBdr>
              <w:divsChild>
                <w:div w:id="554895832">
                  <w:marLeft w:val="0"/>
                  <w:marRight w:val="0"/>
                  <w:marTop w:val="0"/>
                  <w:marBottom w:val="0"/>
                  <w:divBdr>
                    <w:top w:val="none" w:sz="0" w:space="0" w:color="auto"/>
                    <w:left w:val="none" w:sz="0" w:space="0" w:color="auto"/>
                    <w:bottom w:val="none" w:sz="0" w:space="0" w:color="auto"/>
                    <w:right w:val="none" w:sz="0" w:space="0" w:color="auto"/>
                  </w:divBdr>
                  <w:divsChild>
                    <w:div w:id="1733387729">
                      <w:marLeft w:val="0"/>
                      <w:marRight w:val="0"/>
                      <w:marTop w:val="0"/>
                      <w:marBottom w:val="0"/>
                      <w:divBdr>
                        <w:top w:val="none" w:sz="0" w:space="0" w:color="auto"/>
                        <w:left w:val="none" w:sz="0" w:space="0" w:color="auto"/>
                        <w:bottom w:val="none" w:sz="0" w:space="0" w:color="auto"/>
                        <w:right w:val="none" w:sz="0" w:space="0" w:color="auto"/>
                      </w:divBdr>
                      <w:divsChild>
                        <w:div w:id="2099665966">
                          <w:marLeft w:val="0"/>
                          <w:marRight w:val="0"/>
                          <w:marTop w:val="0"/>
                          <w:marBottom w:val="0"/>
                          <w:divBdr>
                            <w:top w:val="none" w:sz="0" w:space="0" w:color="auto"/>
                            <w:left w:val="none" w:sz="0" w:space="0" w:color="auto"/>
                            <w:bottom w:val="none" w:sz="0" w:space="0" w:color="auto"/>
                            <w:right w:val="none" w:sz="0" w:space="0" w:color="auto"/>
                          </w:divBdr>
                          <w:divsChild>
                            <w:div w:id="675769608">
                              <w:marLeft w:val="0"/>
                              <w:marRight w:val="0"/>
                              <w:marTop w:val="0"/>
                              <w:marBottom w:val="0"/>
                              <w:divBdr>
                                <w:top w:val="none" w:sz="0" w:space="0" w:color="auto"/>
                                <w:left w:val="none" w:sz="0" w:space="0" w:color="auto"/>
                                <w:bottom w:val="none" w:sz="0" w:space="0" w:color="auto"/>
                                <w:right w:val="none" w:sz="0" w:space="0" w:color="auto"/>
                              </w:divBdr>
                              <w:divsChild>
                                <w:div w:id="2012021494">
                                  <w:marLeft w:val="0"/>
                                  <w:marRight w:val="0"/>
                                  <w:marTop w:val="0"/>
                                  <w:marBottom w:val="0"/>
                                  <w:divBdr>
                                    <w:top w:val="none" w:sz="0" w:space="0" w:color="auto"/>
                                    <w:left w:val="none" w:sz="0" w:space="0" w:color="auto"/>
                                    <w:bottom w:val="none" w:sz="0" w:space="0" w:color="auto"/>
                                    <w:right w:val="none" w:sz="0" w:space="0" w:color="auto"/>
                                  </w:divBdr>
                                  <w:divsChild>
                                    <w:div w:id="1975060337">
                                      <w:marLeft w:val="0"/>
                                      <w:marRight w:val="0"/>
                                      <w:marTop w:val="0"/>
                                      <w:marBottom w:val="0"/>
                                      <w:divBdr>
                                        <w:top w:val="none" w:sz="0" w:space="0" w:color="auto"/>
                                        <w:left w:val="none" w:sz="0" w:space="0" w:color="auto"/>
                                        <w:bottom w:val="none" w:sz="0" w:space="0" w:color="auto"/>
                                        <w:right w:val="none" w:sz="0" w:space="0" w:color="auto"/>
                                      </w:divBdr>
                                      <w:divsChild>
                                        <w:div w:id="776603254">
                                          <w:marLeft w:val="0"/>
                                          <w:marRight w:val="0"/>
                                          <w:marTop w:val="0"/>
                                          <w:marBottom w:val="0"/>
                                          <w:divBdr>
                                            <w:top w:val="none" w:sz="0" w:space="0" w:color="auto"/>
                                            <w:left w:val="none" w:sz="0" w:space="0" w:color="auto"/>
                                            <w:bottom w:val="none" w:sz="0" w:space="0" w:color="auto"/>
                                            <w:right w:val="none" w:sz="0" w:space="0" w:color="auto"/>
                                          </w:divBdr>
                                          <w:divsChild>
                                            <w:div w:id="1098713407">
                                              <w:marLeft w:val="0"/>
                                              <w:marRight w:val="0"/>
                                              <w:marTop w:val="0"/>
                                              <w:marBottom w:val="0"/>
                                              <w:divBdr>
                                                <w:top w:val="none" w:sz="0" w:space="0" w:color="auto"/>
                                                <w:left w:val="none" w:sz="0" w:space="0" w:color="auto"/>
                                                <w:bottom w:val="none" w:sz="0" w:space="0" w:color="auto"/>
                                                <w:right w:val="none" w:sz="0" w:space="0" w:color="auto"/>
                                              </w:divBdr>
                                              <w:divsChild>
                                                <w:div w:id="1344165585">
                                                  <w:marLeft w:val="0"/>
                                                  <w:marRight w:val="0"/>
                                                  <w:marTop w:val="0"/>
                                                  <w:marBottom w:val="0"/>
                                                  <w:divBdr>
                                                    <w:top w:val="none" w:sz="0" w:space="0" w:color="auto"/>
                                                    <w:left w:val="none" w:sz="0" w:space="0" w:color="auto"/>
                                                    <w:bottom w:val="none" w:sz="0" w:space="0" w:color="auto"/>
                                                    <w:right w:val="none" w:sz="0" w:space="0" w:color="auto"/>
                                                  </w:divBdr>
                                                  <w:divsChild>
                                                    <w:div w:id="492725704">
                                                      <w:marLeft w:val="0"/>
                                                      <w:marRight w:val="0"/>
                                                      <w:marTop w:val="0"/>
                                                      <w:marBottom w:val="0"/>
                                                      <w:divBdr>
                                                        <w:top w:val="none" w:sz="0" w:space="0" w:color="auto"/>
                                                        <w:left w:val="none" w:sz="0" w:space="0" w:color="auto"/>
                                                        <w:bottom w:val="none" w:sz="0" w:space="0" w:color="auto"/>
                                                        <w:right w:val="none" w:sz="0" w:space="0" w:color="auto"/>
                                                      </w:divBdr>
                                                      <w:divsChild>
                                                        <w:div w:id="775562794">
                                                          <w:marLeft w:val="0"/>
                                                          <w:marRight w:val="0"/>
                                                          <w:marTop w:val="0"/>
                                                          <w:marBottom w:val="0"/>
                                                          <w:divBdr>
                                                            <w:top w:val="none" w:sz="0" w:space="0" w:color="auto"/>
                                                            <w:left w:val="none" w:sz="0" w:space="0" w:color="auto"/>
                                                            <w:bottom w:val="none" w:sz="0" w:space="0" w:color="auto"/>
                                                            <w:right w:val="none" w:sz="0" w:space="0" w:color="auto"/>
                                                          </w:divBdr>
                                                          <w:divsChild>
                                                            <w:div w:id="816071416">
                                                              <w:marLeft w:val="0"/>
                                                              <w:marRight w:val="0"/>
                                                              <w:marTop w:val="0"/>
                                                              <w:marBottom w:val="0"/>
                                                              <w:divBdr>
                                                                <w:top w:val="none" w:sz="0" w:space="0" w:color="auto"/>
                                                                <w:left w:val="none" w:sz="0" w:space="0" w:color="auto"/>
                                                                <w:bottom w:val="none" w:sz="0" w:space="0" w:color="auto"/>
                                                                <w:right w:val="none" w:sz="0" w:space="0" w:color="auto"/>
                                                              </w:divBdr>
                                                              <w:divsChild>
                                                                <w:div w:id="1574243156">
                                                                  <w:marLeft w:val="0"/>
                                                                  <w:marRight w:val="0"/>
                                                                  <w:marTop w:val="0"/>
                                                                  <w:marBottom w:val="0"/>
                                                                  <w:divBdr>
                                                                    <w:top w:val="none" w:sz="0" w:space="0" w:color="auto"/>
                                                                    <w:left w:val="none" w:sz="0" w:space="0" w:color="auto"/>
                                                                    <w:bottom w:val="none" w:sz="0" w:space="0" w:color="auto"/>
                                                                    <w:right w:val="none" w:sz="0" w:space="0" w:color="auto"/>
                                                                  </w:divBdr>
                                                                  <w:divsChild>
                                                                    <w:div w:id="468279705">
                                                                      <w:marLeft w:val="0"/>
                                                                      <w:marRight w:val="0"/>
                                                                      <w:marTop w:val="0"/>
                                                                      <w:marBottom w:val="0"/>
                                                                      <w:divBdr>
                                                                        <w:top w:val="none" w:sz="0" w:space="0" w:color="auto"/>
                                                                        <w:left w:val="none" w:sz="0" w:space="0" w:color="auto"/>
                                                                        <w:bottom w:val="none" w:sz="0" w:space="0" w:color="auto"/>
                                                                        <w:right w:val="none" w:sz="0" w:space="0" w:color="auto"/>
                                                                      </w:divBdr>
                                                                      <w:divsChild>
                                                                        <w:div w:id="174333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44350358">
      <w:bodyDiv w:val="1"/>
      <w:marLeft w:val="0"/>
      <w:marRight w:val="0"/>
      <w:marTop w:val="0"/>
      <w:marBottom w:val="0"/>
      <w:divBdr>
        <w:top w:val="none" w:sz="0" w:space="0" w:color="auto"/>
        <w:left w:val="none" w:sz="0" w:space="0" w:color="auto"/>
        <w:bottom w:val="none" w:sz="0" w:space="0" w:color="auto"/>
        <w:right w:val="none" w:sz="0" w:space="0" w:color="auto"/>
      </w:divBdr>
    </w:div>
    <w:div w:id="1456945841">
      <w:bodyDiv w:val="1"/>
      <w:marLeft w:val="0"/>
      <w:marRight w:val="0"/>
      <w:marTop w:val="0"/>
      <w:marBottom w:val="0"/>
      <w:divBdr>
        <w:top w:val="none" w:sz="0" w:space="0" w:color="auto"/>
        <w:left w:val="none" w:sz="0" w:space="0" w:color="auto"/>
        <w:bottom w:val="none" w:sz="0" w:space="0" w:color="auto"/>
        <w:right w:val="none" w:sz="0" w:space="0" w:color="auto"/>
      </w:divBdr>
    </w:div>
    <w:div w:id="1469517419">
      <w:bodyDiv w:val="1"/>
      <w:marLeft w:val="0"/>
      <w:marRight w:val="0"/>
      <w:marTop w:val="0"/>
      <w:marBottom w:val="0"/>
      <w:divBdr>
        <w:top w:val="none" w:sz="0" w:space="0" w:color="auto"/>
        <w:left w:val="none" w:sz="0" w:space="0" w:color="auto"/>
        <w:bottom w:val="none" w:sz="0" w:space="0" w:color="auto"/>
        <w:right w:val="none" w:sz="0" w:space="0" w:color="auto"/>
      </w:divBdr>
      <w:divsChild>
        <w:div w:id="589318081">
          <w:marLeft w:val="0"/>
          <w:marRight w:val="0"/>
          <w:marTop w:val="0"/>
          <w:marBottom w:val="0"/>
          <w:divBdr>
            <w:top w:val="none" w:sz="0" w:space="0" w:color="auto"/>
            <w:left w:val="none" w:sz="0" w:space="0" w:color="auto"/>
            <w:bottom w:val="none" w:sz="0" w:space="0" w:color="auto"/>
            <w:right w:val="none" w:sz="0" w:space="0" w:color="auto"/>
          </w:divBdr>
          <w:divsChild>
            <w:div w:id="1777827730">
              <w:marLeft w:val="0"/>
              <w:marRight w:val="0"/>
              <w:marTop w:val="0"/>
              <w:marBottom w:val="0"/>
              <w:divBdr>
                <w:top w:val="none" w:sz="0" w:space="0" w:color="auto"/>
                <w:left w:val="none" w:sz="0" w:space="0" w:color="auto"/>
                <w:bottom w:val="none" w:sz="0" w:space="0" w:color="auto"/>
                <w:right w:val="none" w:sz="0" w:space="0" w:color="auto"/>
              </w:divBdr>
              <w:divsChild>
                <w:div w:id="1733191917">
                  <w:marLeft w:val="0"/>
                  <w:marRight w:val="0"/>
                  <w:marTop w:val="0"/>
                  <w:marBottom w:val="0"/>
                  <w:divBdr>
                    <w:top w:val="none" w:sz="0" w:space="0" w:color="auto"/>
                    <w:left w:val="none" w:sz="0" w:space="0" w:color="auto"/>
                    <w:bottom w:val="none" w:sz="0" w:space="0" w:color="auto"/>
                    <w:right w:val="none" w:sz="0" w:space="0" w:color="auto"/>
                  </w:divBdr>
                  <w:divsChild>
                    <w:div w:id="747505454">
                      <w:marLeft w:val="0"/>
                      <w:marRight w:val="0"/>
                      <w:marTop w:val="0"/>
                      <w:marBottom w:val="0"/>
                      <w:divBdr>
                        <w:top w:val="none" w:sz="0" w:space="0" w:color="auto"/>
                        <w:left w:val="none" w:sz="0" w:space="0" w:color="auto"/>
                        <w:bottom w:val="none" w:sz="0" w:space="0" w:color="auto"/>
                        <w:right w:val="none" w:sz="0" w:space="0" w:color="auto"/>
                      </w:divBdr>
                      <w:divsChild>
                        <w:div w:id="1546715741">
                          <w:marLeft w:val="0"/>
                          <w:marRight w:val="0"/>
                          <w:marTop w:val="0"/>
                          <w:marBottom w:val="0"/>
                          <w:divBdr>
                            <w:top w:val="none" w:sz="0" w:space="0" w:color="auto"/>
                            <w:left w:val="none" w:sz="0" w:space="0" w:color="auto"/>
                            <w:bottom w:val="none" w:sz="0" w:space="0" w:color="auto"/>
                            <w:right w:val="none" w:sz="0" w:space="0" w:color="auto"/>
                          </w:divBdr>
                          <w:divsChild>
                            <w:div w:id="29959023">
                              <w:marLeft w:val="0"/>
                              <w:marRight w:val="0"/>
                              <w:marTop w:val="0"/>
                              <w:marBottom w:val="0"/>
                              <w:divBdr>
                                <w:top w:val="none" w:sz="0" w:space="0" w:color="auto"/>
                                <w:left w:val="none" w:sz="0" w:space="0" w:color="auto"/>
                                <w:bottom w:val="none" w:sz="0" w:space="0" w:color="auto"/>
                                <w:right w:val="none" w:sz="0" w:space="0" w:color="auto"/>
                              </w:divBdr>
                              <w:divsChild>
                                <w:div w:id="1513257892">
                                  <w:marLeft w:val="0"/>
                                  <w:marRight w:val="0"/>
                                  <w:marTop w:val="0"/>
                                  <w:marBottom w:val="0"/>
                                  <w:divBdr>
                                    <w:top w:val="none" w:sz="0" w:space="0" w:color="auto"/>
                                    <w:left w:val="none" w:sz="0" w:space="0" w:color="auto"/>
                                    <w:bottom w:val="none" w:sz="0" w:space="0" w:color="auto"/>
                                    <w:right w:val="none" w:sz="0" w:space="0" w:color="auto"/>
                                  </w:divBdr>
                                  <w:divsChild>
                                    <w:div w:id="785277114">
                                      <w:marLeft w:val="0"/>
                                      <w:marRight w:val="0"/>
                                      <w:marTop w:val="0"/>
                                      <w:marBottom w:val="0"/>
                                      <w:divBdr>
                                        <w:top w:val="none" w:sz="0" w:space="0" w:color="auto"/>
                                        <w:left w:val="none" w:sz="0" w:space="0" w:color="auto"/>
                                        <w:bottom w:val="none" w:sz="0" w:space="0" w:color="auto"/>
                                        <w:right w:val="none" w:sz="0" w:space="0" w:color="auto"/>
                                      </w:divBdr>
                                      <w:divsChild>
                                        <w:div w:id="1029724127">
                                          <w:marLeft w:val="0"/>
                                          <w:marRight w:val="0"/>
                                          <w:marTop w:val="0"/>
                                          <w:marBottom w:val="0"/>
                                          <w:divBdr>
                                            <w:top w:val="none" w:sz="0" w:space="0" w:color="auto"/>
                                            <w:left w:val="none" w:sz="0" w:space="0" w:color="auto"/>
                                            <w:bottom w:val="none" w:sz="0" w:space="0" w:color="auto"/>
                                            <w:right w:val="none" w:sz="0" w:space="0" w:color="auto"/>
                                          </w:divBdr>
                                          <w:divsChild>
                                            <w:div w:id="596014914">
                                              <w:marLeft w:val="0"/>
                                              <w:marRight w:val="0"/>
                                              <w:marTop w:val="0"/>
                                              <w:marBottom w:val="0"/>
                                              <w:divBdr>
                                                <w:top w:val="none" w:sz="0" w:space="0" w:color="auto"/>
                                                <w:left w:val="none" w:sz="0" w:space="0" w:color="auto"/>
                                                <w:bottom w:val="none" w:sz="0" w:space="0" w:color="auto"/>
                                                <w:right w:val="none" w:sz="0" w:space="0" w:color="auto"/>
                                              </w:divBdr>
                                              <w:divsChild>
                                                <w:div w:id="1530800292">
                                                  <w:marLeft w:val="0"/>
                                                  <w:marRight w:val="0"/>
                                                  <w:marTop w:val="0"/>
                                                  <w:marBottom w:val="0"/>
                                                  <w:divBdr>
                                                    <w:top w:val="none" w:sz="0" w:space="0" w:color="auto"/>
                                                    <w:left w:val="none" w:sz="0" w:space="0" w:color="auto"/>
                                                    <w:bottom w:val="none" w:sz="0" w:space="0" w:color="auto"/>
                                                    <w:right w:val="none" w:sz="0" w:space="0" w:color="auto"/>
                                                  </w:divBdr>
                                                  <w:divsChild>
                                                    <w:div w:id="1719283814">
                                                      <w:marLeft w:val="0"/>
                                                      <w:marRight w:val="0"/>
                                                      <w:marTop w:val="0"/>
                                                      <w:marBottom w:val="0"/>
                                                      <w:divBdr>
                                                        <w:top w:val="none" w:sz="0" w:space="0" w:color="auto"/>
                                                        <w:left w:val="none" w:sz="0" w:space="0" w:color="auto"/>
                                                        <w:bottom w:val="none" w:sz="0" w:space="0" w:color="auto"/>
                                                        <w:right w:val="none" w:sz="0" w:space="0" w:color="auto"/>
                                                      </w:divBdr>
                                                      <w:divsChild>
                                                        <w:div w:id="1104032194">
                                                          <w:marLeft w:val="0"/>
                                                          <w:marRight w:val="0"/>
                                                          <w:marTop w:val="0"/>
                                                          <w:marBottom w:val="0"/>
                                                          <w:divBdr>
                                                            <w:top w:val="none" w:sz="0" w:space="0" w:color="auto"/>
                                                            <w:left w:val="none" w:sz="0" w:space="0" w:color="auto"/>
                                                            <w:bottom w:val="none" w:sz="0" w:space="0" w:color="auto"/>
                                                            <w:right w:val="none" w:sz="0" w:space="0" w:color="auto"/>
                                                          </w:divBdr>
                                                          <w:divsChild>
                                                            <w:div w:id="1871606887">
                                                              <w:marLeft w:val="0"/>
                                                              <w:marRight w:val="0"/>
                                                              <w:marTop w:val="0"/>
                                                              <w:marBottom w:val="0"/>
                                                              <w:divBdr>
                                                                <w:top w:val="none" w:sz="0" w:space="0" w:color="auto"/>
                                                                <w:left w:val="none" w:sz="0" w:space="0" w:color="auto"/>
                                                                <w:bottom w:val="none" w:sz="0" w:space="0" w:color="auto"/>
                                                                <w:right w:val="none" w:sz="0" w:space="0" w:color="auto"/>
                                                              </w:divBdr>
                                                              <w:divsChild>
                                                                <w:div w:id="937837202">
                                                                  <w:marLeft w:val="0"/>
                                                                  <w:marRight w:val="0"/>
                                                                  <w:marTop w:val="0"/>
                                                                  <w:marBottom w:val="0"/>
                                                                  <w:divBdr>
                                                                    <w:top w:val="none" w:sz="0" w:space="0" w:color="auto"/>
                                                                    <w:left w:val="none" w:sz="0" w:space="0" w:color="auto"/>
                                                                    <w:bottom w:val="none" w:sz="0" w:space="0" w:color="auto"/>
                                                                    <w:right w:val="none" w:sz="0" w:space="0" w:color="auto"/>
                                                                  </w:divBdr>
                                                                  <w:divsChild>
                                                                    <w:div w:id="929852148">
                                                                      <w:marLeft w:val="0"/>
                                                                      <w:marRight w:val="0"/>
                                                                      <w:marTop w:val="0"/>
                                                                      <w:marBottom w:val="0"/>
                                                                      <w:divBdr>
                                                                        <w:top w:val="none" w:sz="0" w:space="0" w:color="auto"/>
                                                                        <w:left w:val="none" w:sz="0" w:space="0" w:color="auto"/>
                                                                        <w:bottom w:val="none" w:sz="0" w:space="0" w:color="auto"/>
                                                                        <w:right w:val="none" w:sz="0" w:space="0" w:color="auto"/>
                                                                      </w:divBdr>
                                                                      <w:divsChild>
                                                                        <w:div w:id="1457290167">
                                                                          <w:marLeft w:val="0"/>
                                                                          <w:marRight w:val="0"/>
                                                                          <w:marTop w:val="0"/>
                                                                          <w:marBottom w:val="300"/>
                                                                          <w:divBdr>
                                                                            <w:top w:val="none" w:sz="0" w:space="0" w:color="auto"/>
                                                                            <w:left w:val="none" w:sz="0" w:space="0" w:color="auto"/>
                                                                            <w:bottom w:val="none" w:sz="0" w:space="0" w:color="auto"/>
                                                                            <w:right w:val="none" w:sz="0" w:space="0" w:color="auto"/>
                                                                          </w:divBdr>
                                                                          <w:divsChild>
                                                                            <w:div w:id="221530082">
                                                                              <w:marLeft w:val="0"/>
                                                                              <w:marRight w:val="0"/>
                                                                              <w:marTop w:val="0"/>
                                                                              <w:marBottom w:val="0"/>
                                                                              <w:divBdr>
                                                                                <w:top w:val="none" w:sz="0" w:space="0" w:color="auto"/>
                                                                                <w:left w:val="none" w:sz="0" w:space="0" w:color="auto"/>
                                                                                <w:bottom w:val="none" w:sz="0" w:space="0" w:color="auto"/>
                                                                                <w:right w:val="none" w:sz="0" w:space="0" w:color="auto"/>
                                                                              </w:divBdr>
                                                                              <w:divsChild>
                                                                                <w:div w:id="1067219730">
                                                                                  <w:marLeft w:val="0"/>
                                                                                  <w:marRight w:val="0"/>
                                                                                  <w:marTop w:val="0"/>
                                                                                  <w:marBottom w:val="0"/>
                                                                                  <w:divBdr>
                                                                                    <w:top w:val="none" w:sz="0" w:space="0" w:color="auto"/>
                                                                                    <w:left w:val="none" w:sz="0" w:space="0" w:color="auto"/>
                                                                                    <w:bottom w:val="none" w:sz="0" w:space="0" w:color="auto"/>
                                                                                    <w:right w:val="none" w:sz="0" w:space="0" w:color="auto"/>
                                                                                  </w:divBdr>
                                                                                  <w:divsChild>
                                                                                    <w:div w:id="812984408">
                                                                                      <w:marLeft w:val="0"/>
                                                                                      <w:marRight w:val="0"/>
                                                                                      <w:marTop w:val="0"/>
                                                                                      <w:marBottom w:val="0"/>
                                                                                      <w:divBdr>
                                                                                        <w:top w:val="none" w:sz="0" w:space="0" w:color="auto"/>
                                                                                        <w:left w:val="none" w:sz="0" w:space="0" w:color="auto"/>
                                                                                        <w:bottom w:val="none" w:sz="0" w:space="0" w:color="auto"/>
                                                                                        <w:right w:val="none" w:sz="0" w:space="0" w:color="auto"/>
                                                                                      </w:divBdr>
                                                                                      <w:divsChild>
                                                                                        <w:div w:id="542250013">
                                                                                          <w:marLeft w:val="0"/>
                                                                                          <w:marRight w:val="0"/>
                                                                                          <w:marTop w:val="0"/>
                                                                                          <w:marBottom w:val="0"/>
                                                                                          <w:divBdr>
                                                                                            <w:top w:val="none" w:sz="0" w:space="0" w:color="auto"/>
                                                                                            <w:left w:val="none" w:sz="0" w:space="0" w:color="auto"/>
                                                                                            <w:bottom w:val="none" w:sz="0" w:space="0" w:color="auto"/>
                                                                                            <w:right w:val="none" w:sz="0" w:space="0" w:color="auto"/>
                                                                                          </w:divBdr>
                                                                                          <w:divsChild>
                                                                                            <w:div w:id="802701581">
                                                                                              <w:marLeft w:val="0"/>
                                                                                              <w:marRight w:val="0"/>
                                                                                              <w:marTop w:val="0"/>
                                                                                              <w:marBottom w:val="0"/>
                                                                                              <w:divBdr>
                                                                                                <w:top w:val="none" w:sz="0" w:space="0" w:color="auto"/>
                                                                                                <w:left w:val="none" w:sz="0" w:space="0" w:color="auto"/>
                                                                                                <w:bottom w:val="none" w:sz="0" w:space="0" w:color="auto"/>
                                                                                                <w:right w:val="none" w:sz="0" w:space="0" w:color="auto"/>
                                                                                              </w:divBdr>
                                                                                              <w:divsChild>
                                                                                                <w:div w:id="1948810540">
                                                                                                  <w:marLeft w:val="0"/>
                                                                                                  <w:marRight w:val="0"/>
                                                                                                  <w:marTop w:val="0"/>
                                                                                                  <w:marBottom w:val="0"/>
                                                                                                  <w:divBdr>
                                                                                                    <w:top w:val="none" w:sz="0" w:space="0" w:color="auto"/>
                                                                                                    <w:left w:val="none" w:sz="0" w:space="0" w:color="auto"/>
                                                                                                    <w:bottom w:val="none" w:sz="0" w:space="0" w:color="auto"/>
                                                                                                    <w:right w:val="none" w:sz="0" w:space="0" w:color="auto"/>
                                                                                                  </w:divBdr>
                                                                                                  <w:divsChild>
                                                                                                    <w:div w:id="202435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81073126">
      <w:bodyDiv w:val="1"/>
      <w:marLeft w:val="0"/>
      <w:marRight w:val="0"/>
      <w:marTop w:val="0"/>
      <w:marBottom w:val="0"/>
      <w:divBdr>
        <w:top w:val="none" w:sz="0" w:space="0" w:color="auto"/>
        <w:left w:val="none" w:sz="0" w:space="0" w:color="auto"/>
        <w:bottom w:val="none" w:sz="0" w:space="0" w:color="auto"/>
        <w:right w:val="none" w:sz="0" w:space="0" w:color="auto"/>
      </w:divBdr>
    </w:div>
    <w:div w:id="1487824525">
      <w:bodyDiv w:val="1"/>
      <w:marLeft w:val="0"/>
      <w:marRight w:val="0"/>
      <w:marTop w:val="0"/>
      <w:marBottom w:val="0"/>
      <w:divBdr>
        <w:top w:val="none" w:sz="0" w:space="0" w:color="auto"/>
        <w:left w:val="none" w:sz="0" w:space="0" w:color="auto"/>
        <w:bottom w:val="none" w:sz="0" w:space="0" w:color="auto"/>
        <w:right w:val="none" w:sz="0" w:space="0" w:color="auto"/>
      </w:divBdr>
    </w:div>
    <w:div w:id="1521511924">
      <w:bodyDiv w:val="1"/>
      <w:marLeft w:val="0"/>
      <w:marRight w:val="0"/>
      <w:marTop w:val="0"/>
      <w:marBottom w:val="0"/>
      <w:divBdr>
        <w:top w:val="none" w:sz="0" w:space="0" w:color="auto"/>
        <w:left w:val="none" w:sz="0" w:space="0" w:color="auto"/>
        <w:bottom w:val="none" w:sz="0" w:space="0" w:color="auto"/>
        <w:right w:val="none" w:sz="0" w:space="0" w:color="auto"/>
      </w:divBdr>
      <w:divsChild>
        <w:div w:id="1629358897">
          <w:marLeft w:val="0"/>
          <w:marRight w:val="0"/>
          <w:marTop w:val="0"/>
          <w:marBottom w:val="0"/>
          <w:divBdr>
            <w:top w:val="none" w:sz="0" w:space="0" w:color="auto"/>
            <w:left w:val="none" w:sz="0" w:space="0" w:color="auto"/>
            <w:bottom w:val="none" w:sz="0" w:space="0" w:color="auto"/>
            <w:right w:val="none" w:sz="0" w:space="0" w:color="auto"/>
          </w:divBdr>
          <w:divsChild>
            <w:div w:id="498079591">
              <w:marLeft w:val="0"/>
              <w:marRight w:val="0"/>
              <w:marTop w:val="0"/>
              <w:marBottom w:val="0"/>
              <w:divBdr>
                <w:top w:val="none" w:sz="0" w:space="0" w:color="auto"/>
                <w:left w:val="none" w:sz="0" w:space="0" w:color="auto"/>
                <w:bottom w:val="none" w:sz="0" w:space="0" w:color="auto"/>
                <w:right w:val="none" w:sz="0" w:space="0" w:color="auto"/>
              </w:divBdr>
              <w:divsChild>
                <w:div w:id="1042562597">
                  <w:marLeft w:val="0"/>
                  <w:marRight w:val="0"/>
                  <w:marTop w:val="0"/>
                  <w:marBottom w:val="0"/>
                  <w:divBdr>
                    <w:top w:val="none" w:sz="0" w:space="0" w:color="auto"/>
                    <w:left w:val="none" w:sz="0" w:space="0" w:color="auto"/>
                    <w:bottom w:val="none" w:sz="0" w:space="0" w:color="auto"/>
                    <w:right w:val="none" w:sz="0" w:space="0" w:color="auto"/>
                  </w:divBdr>
                  <w:divsChild>
                    <w:div w:id="1735469327">
                      <w:marLeft w:val="0"/>
                      <w:marRight w:val="0"/>
                      <w:marTop w:val="0"/>
                      <w:marBottom w:val="0"/>
                      <w:divBdr>
                        <w:top w:val="none" w:sz="0" w:space="0" w:color="auto"/>
                        <w:left w:val="none" w:sz="0" w:space="0" w:color="auto"/>
                        <w:bottom w:val="none" w:sz="0" w:space="0" w:color="auto"/>
                        <w:right w:val="none" w:sz="0" w:space="0" w:color="auto"/>
                      </w:divBdr>
                      <w:divsChild>
                        <w:div w:id="1668555311">
                          <w:marLeft w:val="0"/>
                          <w:marRight w:val="0"/>
                          <w:marTop w:val="0"/>
                          <w:marBottom w:val="0"/>
                          <w:divBdr>
                            <w:top w:val="none" w:sz="0" w:space="0" w:color="auto"/>
                            <w:left w:val="none" w:sz="0" w:space="0" w:color="auto"/>
                            <w:bottom w:val="none" w:sz="0" w:space="0" w:color="auto"/>
                            <w:right w:val="none" w:sz="0" w:space="0" w:color="auto"/>
                          </w:divBdr>
                          <w:divsChild>
                            <w:div w:id="1571187799">
                              <w:marLeft w:val="-225"/>
                              <w:marRight w:val="-225"/>
                              <w:marTop w:val="0"/>
                              <w:marBottom w:val="0"/>
                              <w:divBdr>
                                <w:top w:val="none" w:sz="0" w:space="0" w:color="auto"/>
                                <w:left w:val="none" w:sz="0" w:space="0" w:color="auto"/>
                                <w:bottom w:val="none" w:sz="0" w:space="0" w:color="auto"/>
                                <w:right w:val="none" w:sz="0" w:space="0" w:color="auto"/>
                              </w:divBdr>
                              <w:divsChild>
                                <w:div w:id="124336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2864376">
      <w:bodyDiv w:val="1"/>
      <w:marLeft w:val="0"/>
      <w:marRight w:val="0"/>
      <w:marTop w:val="0"/>
      <w:marBottom w:val="0"/>
      <w:divBdr>
        <w:top w:val="none" w:sz="0" w:space="0" w:color="auto"/>
        <w:left w:val="none" w:sz="0" w:space="0" w:color="auto"/>
        <w:bottom w:val="none" w:sz="0" w:space="0" w:color="auto"/>
        <w:right w:val="none" w:sz="0" w:space="0" w:color="auto"/>
      </w:divBdr>
    </w:div>
    <w:div w:id="1549687643">
      <w:bodyDiv w:val="1"/>
      <w:marLeft w:val="0"/>
      <w:marRight w:val="0"/>
      <w:marTop w:val="0"/>
      <w:marBottom w:val="0"/>
      <w:divBdr>
        <w:top w:val="none" w:sz="0" w:space="0" w:color="auto"/>
        <w:left w:val="none" w:sz="0" w:space="0" w:color="auto"/>
        <w:bottom w:val="none" w:sz="0" w:space="0" w:color="auto"/>
        <w:right w:val="none" w:sz="0" w:space="0" w:color="auto"/>
      </w:divBdr>
    </w:div>
    <w:div w:id="1555851464">
      <w:bodyDiv w:val="1"/>
      <w:marLeft w:val="0"/>
      <w:marRight w:val="0"/>
      <w:marTop w:val="0"/>
      <w:marBottom w:val="0"/>
      <w:divBdr>
        <w:top w:val="none" w:sz="0" w:space="0" w:color="auto"/>
        <w:left w:val="none" w:sz="0" w:space="0" w:color="auto"/>
        <w:bottom w:val="none" w:sz="0" w:space="0" w:color="auto"/>
        <w:right w:val="none" w:sz="0" w:space="0" w:color="auto"/>
      </w:divBdr>
    </w:div>
    <w:div w:id="1561164948">
      <w:marLeft w:val="0"/>
      <w:marRight w:val="0"/>
      <w:marTop w:val="0"/>
      <w:marBottom w:val="0"/>
      <w:divBdr>
        <w:top w:val="none" w:sz="0" w:space="0" w:color="auto"/>
        <w:left w:val="none" w:sz="0" w:space="0" w:color="auto"/>
        <w:bottom w:val="none" w:sz="0" w:space="0" w:color="auto"/>
        <w:right w:val="none" w:sz="0" w:space="0" w:color="auto"/>
      </w:divBdr>
    </w:div>
    <w:div w:id="1595936638">
      <w:bodyDiv w:val="1"/>
      <w:marLeft w:val="0"/>
      <w:marRight w:val="0"/>
      <w:marTop w:val="0"/>
      <w:marBottom w:val="0"/>
      <w:divBdr>
        <w:top w:val="none" w:sz="0" w:space="0" w:color="auto"/>
        <w:left w:val="none" w:sz="0" w:space="0" w:color="auto"/>
        <w:bottom w:val="none" w:sz="0" w:space="0" w:color="auto"/>
        <w:right w:val="none" w:sz="0" w:space="0" w:color="auto"/>
      </w:divBdr>
      <w:divsChild>
        <w:div w:id="1034770714">
          <w:marLeft w:val="0"/>
          <w:marRight w:val="0"/>
          <w:marTop w:val="0"/>
          <w:marBottom w:val="0"/>
          <w:divBdr>
            <w:top w:val="none" w:sz="0" w:space="0" w:color="auto"/>
            <w:left w:val="none" w:sz="0" w:space="0" w:color="auto"/>
            <w:bottom w:val="none" w:sz="0" w:space="0" w:color="auto"/>
            <w:right w:val="none" w:sz="0" w:space="0" w:color="auto"/>
          </w:divBdr>
          <w:divsChild>
            <w:div w:id="1230730597">
              <w:marLeft w:val="0"/>
              <w:marRight w:val="0"/>
              <w:marTop w:val="0"/>
              <w:marBottom w:val="0"/>
              <w:divBdr>
                <w:top w:val="none" w:sz="0" w:space="0" w:color="auto"/>
                <w:left w:val="none" w:sz="0" w:space="0" w:color="auto"/>
                <w:bottom w:val="none" w:sz="0" w:space="0" w:color="auto"/>
                <w:right w:val="none" w:sz="0" w:space="0" w:color="auto"/>
              </w:divBdr>
              <w:divsChild>
                <w:div w:id="194557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159045">
      <w:bodyDiv w:val="1"/>
      <w:marLeft w:val="0"/>
      <w:marRight w:val="0"/>
      <w:marTop w:val="0"/>
      <w:marBottom w:val="0"/>
      <w:divBdr>
        <w:top w:val="none" w:sz="0" w:space="0" w:color="auto"/>
        <w:left w:val="none" w:sz="0" w:space="0" w:color="auto"/>
        <w:bottom w:val="none" w:sz="0" w:space="0" w:color="auto"/>
        <w:right w:val="none" w:sz="0" w:space="0" w:color="auto"/>
      </w:divBdr>
    </w:div>
    <w:div w:id="1617908942">
      <w:bodyDiv w:val="1"/>
      <w:marLeft w:val="0"/>
      <w:marRight w:val="0"/>
      <w:marTop w:val="0"/>
      <w:marBottom w:val="0"/>
      <w:divBdr>
        <w:top w:val="none" w:sz="0" w:space="0" w:color="auto"/>
        <w:left w:val="none" w:sz="0" w:space="0" w:color="auto"/>
        <w:bottom w:val="none" w:sz="0" w:space="0" w:color="auto"/>
        <w:right w:val="none" w:sz="0" w:space="0" w:color="auto"/>
      </w:divBdr>
      <w:divsChild>
        <w:div w:id="878317706">
          <w:marLeft w:val="0"/>
          <w:marRight w:val="0"/>
          <w:marTop w:val="0"/>
          <w:marBottom w:val="0"/>
          <w:divBdr>
            <w:top w:val="none" w:sz="0" w:space="0" w:color="auto"/>
            <w:left w:val="none" w:sz="0" w:space="0" w:color="auto"/>
            <w:bottom w:val="none" w:sz="0" w:space="0" w:color="auto"/>
            <w:right w:val="none" w:sz="0" w:space="0" w:color="auto"/>
          </w:divBdr>
        </w:div>
        <w:div w:id="257099315">
          <w:marLeft w:val="0"/>
          <w:marRight w:val="0"/>
          <w:marTop w:val="0"/>
          <w:marBottom w:val="0"/>
          <w:divBdr>
            <w:top w:val="none" w:sz="0" w:space="0" w:color="auto"/>
            <w:left w:val="none" w:sz="0" w:space="0" w:color="auto"/>
            <w:bottom w:val="none" w:sz="0" w:space="0" w:color="auto"/>
            <w:right w:val="none" w:sz="0" w:space="0" w:color="auto"/>
          </w:divBdr>
        </w:div>
        <w:div w:id="1462110666">
          <w:marLeft w:val="0"/>
          <w:marRight w:val="0"/>
          <w:marTop w:val="0"/>
          <w:marBottom w:val="0"/>
          <w:divBdr>
            <w:top w:val="none" w:sz="0" w:space="0" w:color="auto"/>
            <w:left w:val="none" w:sz="0" w:space="0" w:color="auto"/>
            <w:bottom w:val="none" w:sz="0" w:space="0" w:color="auto"/>
            <w:right w:val="none" w:sz="0" w:space="0" w:color="auto"/>
          </w:divBdr>
        </w:div>
      </w:divsChild>
    </w:div>
    <w:div w:id="1637489610">
      <w:marLeft w:val="0"/>
      <w:marRight w:val="0"/>
      <w:marTop w:val="0"/>
      <w:marBottom w:val="0"/>
      <w:divBdr>
        <w:top w:val="none" w:sz="0" w:space="0" w:color="auto"/>
        <w:left w:val="none" w:sz="0" w:space="0" w:color="auto"/>
        <w:bottom w:val="none" w:sz="0" w:space="0" w:color="auto"/>
        <w:right w:val="none" w:sz="0" w:space="0" w:color="auto"/>
      </w:divBdr>
    </w:div>
    <w:div w:id="1709521953">
      <w:bodyDiv w:val="1"/>
      <w:marLeft w:val="0"/>
      <w:marRight w:val="0"/>
      <w:marTop w:val="0"/>
      <w:marBottom w:val="0"/>
      <w:divBdr>
        <w:top w:val="none" w:sz="0" w:space="0" w:color="auto"/>
        <w:left w:val="none" w:sz="0" w:space="0" w:color="auto"/>
        <w:bottom w:val="none" w:sz="0" w:space="0" w:color="auto"/>
        <w:right w:val="none" w:sz="0" w:space="0" w:color="auto"/>
      </w:divBdr>
    </w:div>
    <w:div w:id="1737509542">
      <w:bodyDiv w:val="1"/>
      <w:marLeft w:val="0"/>
      <w:marRight w:val="0"/>
      <w:marTop w:val="0"/>
      <w:marBottom w:val="0"/>
      <w:divBdr>
        <w:top w:val="none" w:sz="0" w:space="0" w:color="auto"/>
        <w:left w:val="none" w:sz="0" w:space="0" w:color="auto"/>
        <w:bottom w:val="none" w:sz="0" w:space="0" w:color="auto"/>
        <w:right w:val="none" w:sz="0" w:space="0" w:color="auto"/>
      </w:divBdr>
    </w:div>
    <w:div w:id="1783300152">
      <w:bodyDiv w:val="1"/>
      <w:marLeft w:val="0"/>
      <w:marRight w:val="0"/>
      <w:marTop w:val="0"/>
      <w:marBottom w:val="0"/>
      <w:divBdr>
        <w:top w:val="none" w:sz="0" w:space="0" w:color="auto"/>
        <w:left w:val="none" w:sz="0" w:space="0" w:color="auto"/>
        <w:bottom w:val="none" w:sz="0" w:space="0" w:color="auto"/>
        <w:right w:val="none" w:sz="0" w:space="0" w:color="auto"/>
      </w:divBdr>
    </w:div>
    <w:div w:id="1839074945">
      <w:bodyDiv w:val="1"/>
      <w:marLeft w:val="0"/>
      <w:marRight w:val="0"/>
      <w:marTop w:val="0"/>
      <w:marBottom w:val="0"/>
      <w:divBdr>
        <w:top w:val="none" w:sz="0" w:space="0" w:color="auto"/>
        <w:left w:val="none" w:sz="0" w:space="0" w:color="auto"/>
        <w:bottom w:val="none" w:sz="0" w:space="0" w:color="auto"/>
        <w:right w:val="none" w:sz="0" w:space="0" w:color="auto"/>
      </w:divBdr>
    </w:div>
    <w:div w:id="1864247305">
      <w:bodyDiv w:val="1"/>
      <w:marLeft w:val="0"/>
      <w:marRight w:val="0"/>
      <w:marTop w:val="0"/>
      <w:marBottom w:val="0"/>
      <w:divBdr>
        <w:top w:val="none" w:sz="0" w:space="0" w:color="auto"/>
        <w:left w:val="none" w:sz="0" w:space="0" w:color="auto"/>
        <w:bottom w:val="none" w:sz="0" w:space="0" w:color="auto"/>
        <w:right w:val="none" w:sz="0" w:space="0" w:color="auto"/>
      </w:divBdr>
    </w:div>
    <w:div w:id="1888493720">
      <w:bodyDiv w:val="1"/>
      <w:marLeft w:val="0"/>
      <w:marRight w:val="0"/>
      <w:marTop w:val="0"/>
      <w:marBottom w:val="0"/>
      <w:divBdr>
        <w:top w:val="none" w:sz="0" w:space="0" w:color="auto"/>
        <w:left w:val="none" w:sz="0" w:space="0" w:color="auto"/>
        <w:bottom w:val="none" w:sz="0" w:space="0" w:color="auto"/>
        <w:right w:val="none" w:sz="0" w:space="0" w:color="auto"/>
      </w:divBdr>
      <w:divsChild>
        <w:div w:id="1309943663">
          <w:marLeft w:val="0"/>
          <w:marRight w:val="0"/>
          <w:marTop w:val="600"/>
          <w:marBottom w:val="0"/>
          <w:divBdr>
            <w:top w:val="none" w:sz="0" w:space="0" w:color="auto"/>
            <w:left w:val="none" w:sz="0" w:space="0" w:color="auto"/>
            <w:bottom w:val="none" w:sz="0" w:space="0" w:color="auto"/>
            <w:right w:val="none" w:sz="0" w:space="0" w:color="auto"/>
          </w:divBdr>
          <w:divsChild>
            <w:div w:id="696808618">
              <w:marLeft w:val="0"/>
              <w:marRight w:val="0"/>
              <w:marTop w:val="0"/>
              <w:marBottom w:val="0"/>
              <w:divBdr>
                <w:top w:val="none" w:sz="0" w:space="0" w:color="auto"/>
                <w:left w:val="none" w:sz="0" w:space="0" w:color="auto"/>
                <w:bottom w:val="none" w:sz="0" w:space="0" w:color="auto"/>
                <w:right w:val="none" w:sz="0" w:space="0" w:color="auto"/>
              </w:divBdr>
              <w:divsChild>
                <w:div w:id="1952281025">
                  <w:marLeft w:val="0"/>
                  <w:marRight w:val="0"/>
                  <w:marTop w:val="0"/>
                  <w:marBottom w:val="0"/>
                  <w:divBdr>
                    <w:top w:val="none" w:sz="0" w:space="0" w:color="auto"/>
                    <w:left w:val="none" w:sz="0" w:space="0" w:color="auto"/>
                    <w:bottom w:val="none" w:sz="0" w:space="0" w:color="auto"/>
                    <w:right w:val="none" w:sz="0" w:space="0" w:color="auto"/>
                  </w:divBdr>
                  <w:divsChild>
                    <w:div w:id="1935746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7838367">
      <w:bodyDiv w:val="1"/>
      <w:marLeft w:val="0"/>
      <w:marRight w:val="0"/>
      <w:marTop w:val="0"/>
      <w:marBottom w:val="0"/>
      <w:divBdr>
        <w:top w:val="none" w:sz="0" w:space="0" w:color="auto"/>
        <w:left w:val="none" w:sz="0" w:space="0" w:color="auto"/>
        <w:bottom w:val="none" w:sz="0" w:space="0" w:color="auto"/>
        <w:right w:val="none" w:sz="0" w:space="0" w:color="auto"/>
      </w:divBdr>
    </w:div>
    <w:div w:id="1965188725">
      <w:bodyDiv w:val="1"/>
      <w:marLeft w:val="0"/>
      <w:marRight w:val="0"/>
      <w:marTop w:val="0"/>
      <w:marBottom w:val="0"/>
      <w:divBdr>
        <w:top w:val="none" w:sz="0" w:space="0" w:color="auto"/>
        <w:left w:val="none" w:sz="0" w:space="0" w:color="auto"/>
        <w:bottom w:val="none" w:sz="0" w:space="0" w:color="auto"/>
        <w:right w:val="none" w:sz="0" w:space="0" w:color="auto"/>
      </w:divBdr>
    </w:div>
    <w:div w:id="1967931779">
      <w:bodyDiv w:val="1"/>
      <w:marLeft w:val="0"/>
      <w:marRight w:val="0"/>
      <w:marTop w:val="0"/>
      <w:marBottom w:val="0"/>
      <w:divBdr>
        <w:top w:val="none" w:sz="0" w:space="0" w:color="auto"/>
        <w:left w:val="none" w:sz="0" w:space="0" w:color="auto"/>
        <w:bottom w:val="none" w:sz="0" w:space="0" w:color="auto"/>
        <w:right w:val="none" w:sz="0" w:space="0" w:color="auto"/>
      </w:divBdr>
      <w:divsChild>
        <w:div w:id="714279416">
          <w:marLeft w:val="0"/>
          <w:marRight w:val="0"/>
          <w:marTop w:val="0"/>
          <w:marBottom w:val="0"/>
          <w:divBdr>
            <w:top w:val="none" w:sz="0" w:space="0" w:color="auto"/>
            <w:left w:val="none" w:sz="0" w:space="0" w:color="auto"/>
            <w:bottom w:val="none" w:sz="0" w:space="0" w:color="auto"/>
            <w:right w:val="none" w:sz="0" w:space="0" w:color="auto"/>
          </w:divBdr>
          <w:divsChild>
            <w:div w:id="1676495021">
              <w:marLeft w:val="0"/>
              <w:marRight w:val="0"/>
              <w:marTop w:val="0"/>
              <w:marBottom w:val="0"/>
              <w:divBdr>
                <w:top w:val="none" w:sz="0" w:space="0" w:color="auto"/>
                <w:left w:val="none" w:sz="0" w:space="0" w:color="auto"/>
                <w:bottom w:val="none" w:sz="0" w:space="0" w:color="auto"/>
                <w:right w:val="none" w:sz="0" w:space="0" w:color="auto"/>
              </w:divBdr>
              <w:divsChild>
                <w:div w:id="1058212680">
                  <w:marLeft w:val="0"/>
                  <w:marRight w:val="0"/>
                  <w:marTop w:val="0"/>
                  <w:marBottom w:val="0"/>
                  <w:divBdr>
                    <w:top w:val="none" w:sz="0" w:space="0" w:color="auto"/>
                    <w:left w:val="none" w:sz="0" w:space="0" w:color="auto"/>
                    <w:bottom w:val="none" w:sz="0" w:space="0" w:color="auto"/>
                    <w:right w:val="none" w:sz="0" w:space="0" w:color="auto"/>
                  </w:divBdr>
                  <w:divsChild>
                    <w:div w:id="189543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2905877">
      <w:marLeft w:val="0"/>
      <w:marRight w:val="0"/>
      <w:marTop w:val="0"/>
      <w:marBottom w:val="0"/>
      <w:divBdr>
        <w:top w:val="none" w:sz="0" w:space="0" w:color="auto"/>
        <w:left w:val="none" w:sz="0" w:space="0" w:color="auto"/>
        <w:bottom w:val="none" w:sz="0" w:space="0" w:color="auto"/>
        <w:right w:val="none" w:sz="0" w:space="0" w:color="auto"/>
      </w:divBdr>
    </w:div>
    <w:div w:id="1993364827">
      <w:bodyDiv w:val="1"/>
      <w:marLeft w:val="0"/>
      <w:marRight w:val="0"/>
      <w:marTop w:val="0"/>
      <w:marBottom w:val="0"/>
      <w:divBdr>
        <w:top w:val="none" w:sz="0" w:space="0" w:color="auto"/>
        <w:left w:val="none" w:sz="0" w:space="0" w:color="auto"/>
        <w:bottom w:val="none" w:sz="0" w:space="0" w:color="auto"/>
        <w:right w:val="none" w:sz="0" w:space="0" w:color="auto"/>
      </w:divBdr>
      <w:divsChild>
        <w:div w:id="1381512344">
          <w:marLeft w:val="0"/>
          <w:marRight w:val="0"/>
          <w:marTop w:val="384"/>
          <w:marBottom w:val="0"/>
          <w:divBdr>
            <w:top w:val="none" w:sz="0" w:space="0" w:color="auto"/>
            <w:left w:val="none" w:sz="0" w:space="0" w:color="auto"/>
            <w:bottom w:val="none" w:sz="0" w:space="0" w:color="auto"/>
            <w:right w:val="none" w:sz="0" w:space="0" w:color="auto"/>
          </w:divBdr>
        </w:div>
        <w:div w:id="1192454501">
          <w:marLeft w:val="0"/>
          <w:marRight w:val="0"/>
          <w:marTop w:val="384"/>
          <w:marBottom w:val="0"/>
          <w:divBdr>
            <w:top w:val="none" w:sz="0" w:space="0" w:color="auto"/>
            <w:left w:val="none" w:sz="0" w:space="0" w:color="auto"/>
            <w:bottom w:val="none" w:sz="0" w:space="0" w:color="auto"/>
            <w:right w:val="none" w:sz="0" w:space="0" w:color="auto"/>
          </w:divBdr>
        </w:div>
      </w:divsChild>
    </w:div>
    <w:div w:id="2000621567">
      <w:bodyDiv w:val="1"/>
      <w:marLeft w:val="0"/>
      <w:marRight w:val="0"/>
      <w:marTop w:val="0"/>
      <w:marBottom w:val="0"/>
      <w:divBdr>
        <w:top w:val="none" w:sz="0" w:space="0" w:color="auto"/>
        <w:left w:val="none" w:sz="0" w:space="0" w:color="auto"/>
        <w:bottom w:val="none" w:sz="0" w:space="0" w:color="auto"/>
        <w:right w:val="none" w:sz="0" w:space="0" w:color="auto"/>
      </w:divBdr>
      <w:divsChild>
        <w:div w:id="971980933">
          <w:marLeft w:val="0"/>
          <w:marRight w:val="0"/>
          <w:marTop w:val="0"/>
          <w:marBottom w:val="0"/>
          <w:divBdr>
            <w:top w:val="none" w:sz="0" w:space="0" w:color="auto"/>
            <w:left w:val="none" w:sz="0" w:space="0" w:color="auto"/>
            <w:bottom w:val="none" w:sz="0" w:space="0" w:color="auto"/>
            <w:right w:val="none" w:sz="0" w:space="0" w:color="auto"/>
          </w:divBdr>
        </w:div>
        <w:div w:id="1267810036">
          <w:marLeft w:val="0"/>
          <w:marRight w:val="0"/>
          <w:marTop w:val="0"/>
          <w:marBottom w:val="0"/>
          <w:divBdr>
            <w:top w:val="none" w:sz="0" w:space="0" w:color="auto"/>
            <w:left w:val="none" w:sz="0" w:space="0" w:color="auto"/>
            <w:bottom w:val="none" w:sz="0" w:space="0" w:color="auto"/>
            <w:right w:val="none" w:sz="0" w:space="0" w:color="auto"/>
          </w:divBdr>
        </w:div>
        <w:div w:id="819275529">
          <w:marLeft w:val="0"/>
          <w:marRight w:val="0"/>
          <w:marTop w:val="0"/>
          <w:marBottom w:val="0"/>
          <w:divBdr>
            <w:top w:val="none" w:sz="0" w:space="0" w:color="auto"/>
            <w:left w:val="none" w:sz="0" w:space="0" w:color="auto"/>
            <w:bottom w:val="none" w:sz="0" w:space="0" w:color="auto"/>
            <w:right w:val="none" w:sz="0" w:space="0" w:color="auto"/>
          </w:divBdr>
        </w:div>
        <w:div w:id="457916076">
          <w:marLeft w:val="0"/>
          <w:marRight w:val="0"/>
          <w:marTop w:val="0"/>
          <w:marBottom w:val="0"/>
          <w:divBdr>
            <w:top w:val="none" w:sz="0" w:space="0" w:color="auto"/>
            <w:left w:val="none" w:sz="0" w:space="0" w:color="auto"/>
            <w:bottom w:val="none" w:sz="0" w:space="0" w:color="auto"/>
            <w:right w:val="none" w:sz="0" w:space="0" w:color="auto"/>
          </w:divBdr>
        </w:div>
        <w:div w:id="1455367183">
          <w:marLeft w:val="0"/>
          <w:marRight w:val="0"/>
          <w:marTop w:val="0"/>
          <w:marBottom w:val="0"/>
          <w:divBdr>
            <w:top w:val="none" w:sz="0" w:space="0" w:color="auto"/>
            <w:left w:val="none" w:sz="0" w:space="0" w:color="auto"/>
            <w:bottom w:val="none" w:sz="0" w:space="0" w:color="auto"/>
            <w:right w:val="none" w:sz="0" w:space="0" w:color="auto"/>
          </w:divBdr>
        </w:div>
      </w:divsChild>
    </w:div>
    <w:div w:id="2006860900">
      <w:bodyDiv w:val="1"/>
      <w:marLeft w:val="0"/>
      <w:marRight w:val="0"/>
      <w:marTop w:val="0"/>
      <w:marBottom w:val="0"/>
      <w:divBdr>
        <w:top w:val="none" w:sz="0" w:space="0" w:color="auto"/>
        <w:left w:val="none" w:sz="0" w:space="0" w:color="auto"/>
        <w:bottom w:val="none" w:sz="0" w:space="0" w:color="auto"/>
        <w:right w:val="none" w:sz="0" w:space="0" w:color="auto"/>
      </w:divBdr>
    </w:div>
    <w:div w:id="2015107297">
      <w:bodyDiv w:val="1"/>
      <w:marLeft w:val="0"/>
      <w:marRight w:val="0"/>
      <w:marTop w:val="0"/>
      <w:marBottom w:val="0"/>
      <w:divBdr>
        <w:top w:val="none" w:sz="0" w:space="0" w:color="auto"/>
        <w:left w:val="none" w:sz="0" w:space="0" w:color="auto"/>
        <w:bottom w:val="none" w:sz="0" w:space="0" w:color="auto"/>
        <w:right w:val="none" w:sz="0" w:space="0" w:color="auto"/>
      </w:divBdr>
    </w:div>
    <w:div w:id="2038263992">
      <w:bodyDiv w:val="1"/>
      <w:marLeft w:val="0"/>
      <w:marRight w:val="0"/>
      <w:marTop w:val="0"/>
      <w:marBottom w:val="0"/>
      <w:divBdr>
        <w:top w:val="none" w:sz="0" w:space="0" w:color="auto"/>
        <w:left w:val="none" w:sz="0" w:space="0" w:color="auto"/>
        <w:bottom w:val="none" w:sz="0" w:space="0" w:color="auto"/>
        <w:right w:val="none" w:sz="0" w:space="0" w:color="auto"/>
      </w:divBdr>
    </w:div>
    <w:div w:id="2107728794">
      <w:bodyDiv w:val="1"/>
      <w:marLeft w:val="0"/>
      <w:marRight w:val="0"/>
      <w:marTop w:val="0"/>
      <w:marBottom w:val="0"/>
      <w:divBdr>
        <w:top w:val="none" w:sz="0" w:space="0" w:color="auto"/>
        <w:left w:val="none" w:sz="0" w:space="0" w:color="auto"/>
        <w:bottom w:val="none" w:sz="0" w:space="0" w:color="auto"/>
        <w:right w:val="none" w:sz="0" w:space="0" w:color="auto"/>
      </w:divBdr>
    </w:div>
    <w:div w:id="2107919847">
      <w:bodyDiv w:val="1"/>
      <w:marLeft w:val="0"/>
      <w:marRight w:val="0"/>
      <w:marTop w:val="0"/>
      <w:marBottom w:val="0"/>
      <w:divBdr>
        <w:top w:val="none" w:sz="0" w:space="0" w:color="auto"/>
        <w:left w:val="none" w:sz="0" w:space="0" w:color="auto"/>
        <w:bottom w:val="none" w:sz="0" w:space="0" w:color="auto"/>
        <w:right w:val="none" w:sz="0" w:space="0" w:color="auto"/>
      </w:divBdr>
    </w:div>
    <w:div w:id="2118980228">
      <w:bodyDiv w:val="1"/>
      <w:marLeft w:val="0"/>
      <w:marRight w:val="0"/>
      <w:marTop w:val="0"/>
      <w:marBottom w:val="0"/>
      <w:divBdr>
        <w:top w:val="none" w:sz="0" w:space="0" w:color="auto"/>
        <w:left w:val="none" w:sz="0" w:space="0" w:color="auto"/>
        <w:bottom w:val="none" w:sz="0" w:space="0" w:color="auto"/>
        <w:right w:val="none" w:sz="0" w:space="0" w:color="auto"/>
      </w:divBdr>
    </w:div>
    <w:div w:id="2142916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117" Type="http://schemas.openxmlformats.org/officeDocument/2006/relationships/image" Target="media/image104.png"/><Relationship Id="rId21" Type="http://schemas.openxmlformats.org/officeDocument/2006/relationships/image" Target="media/image10.png"/><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image" Target="media/image52.png"/><Relationship Id="rId68" Type="http://schemas.openxmlformats.org/officeDocument/2006/relationships/image" Target="media/image57.png"/><Relationship Id="rId84" Type="http://schemas.openxmlformats.org/officeDocument/2006/relationships/image" Target="media/image71.png"/><Relationship Id="rId89" Type="http://schemas.openxmlformats.org/officeDocument/2006/relationships/image" Target="media/image76.png"/><Relationship Id="rId112" Type="http://schemas.openxmlformats.org/officeDocument/2006/relationships/image" Target="media/image99.png"/><Relationship Id="rId133" Type="http://schemas.openxmlformats.org/officeDocument/2006/relationships/fontTable" Target="fontTable.xml"/><Relationship Id="rId16" Type="http://schemas.openxmlformats.org/officeDocument/2006/relationships/image" Target="media/image5.png"/><Relationship Id="rId107" Type="http://schemas.openxmlformats.org/officeDocument/2006/relationships/image" Target="media/image94.png"/><Relationship Id="rId11" Type="http://schemas.openxmlformats.org/officeDocument/2006/relationships/hyperlink" Target="http://www.wales.nhs.uk/waspi" TargetMode="External"/><Relationship Id="rId32" Type="http://schemas.openxmlformats.org/officeDocument/2006/relationships/image" Target="media/image21.png"/><Relationship Id="rId37" Type="http://schemas.openxmlformats.org/officeDocument/2006/relationships/image" Target="media/image26.png"/><Relationship Id="rId53" Type="http://schemas.openxmlformats.org/officeDocument/2006/relationships/image" Target="media/image42.png"/><Relationship Id="rId58" Type="http://schemas.openxmlformats.org/officeDocument/2006/relationships/image" Target="media/image47.png"/><Relationship Id="rId74" Type="http://schemas.openxmlformats.org/officeDocument/2006/relationships/image" Target="media/image63.png"/><Relationship Id="rId79" Type="http://schemas.openxmlformats.org/officeDocument/2006/relationships/image" Target="media/image66.png"/><Relationship Id="rId102" Type="http://schemas.openxmlformats.org/officeDocument/2006/relationships/image" Target="media/image89.png"/><Relationship Id="rId123" Type="http://schemas.openxmlformats.org/officeDocument/2006/relationships/hyperlink" Target="https://www.medicalnewstoday.com/reviewers" TargetMode="External"/><Relationship Id="rId128" Type="http://schemas.openxmlformats.org/officeDocument/2006/relationships/hyperlink" Target="http://jech.bmj.com/content/54/3/173.long" TargetMode="External"/><Relationship Id="rId5" Type="http://schemas.openxmlformats.org/officeDocument/2006/relationships/webSettings" Target="webSettings.xml"/><Relationship Id="rId90" Type="http://schemas.openxmlformats.org/officeDocument/2006/relationships/image" Target="media/image77.png"/><Relationship Id="rId95" Type="http://schemas.openxmlformats.org/officeDocument/2006/relationships/image" Target="media/image82.png"/><Relationship Id="rId14" Type="http://schemas.openxmlformats.org/officeDocument/2006/relationships/chart" Target="charts/chart2.xm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image" Target="media/image53.png"/><Relationship Id="rId69" Type="http://schemas.openxmlformats.org/officeDocument/2006/relationships/image" Target="media/image58.png"/><Relationship Id="rId77" Type="http://schemas.openxmlformats.org/officeDocument/2006/relationships/image" Target="media/image64.png"/><Relationship Id="rId100" Type="http://schemas.openxmlformats.org/officeDocument/2006/relationships/image" Target="media/image87.png"/><Relationship Id="rId105" Type="http://schemas.openxmlformats.org/officeDocument/2006/relationships/image" Target="media/image92.png"/><Relationship Id="rId113" Type="http://schemas.openxmlformats.org/officeDocument/2006/relationships/image" Target="media/image100.png"/><Relationship Id="rId118" Type="http://schemas.openxmlformats.org/officeDocument/2006/relationships/image" Target="media/image105.png"/><Relationship Id="rId126" Type="http://schemas.openxmlformats.org/officeDocument/2006/relationships/hyperlink" Target="http://jech.bmj.com/content/54/3/173.long" TargetMode="External"/><Relationship Id="rId134" Type="http://schemas.openxmlformats.org/officeDocument/2006/relationships/theme" Target="theme/theme1.xml"/><Relationship Id="rId8" Type="http://schemas.openxmlformats.org/officeDocument/2006/relationships/hyperlink" Target="http://moodle.uwtsd.ac.uk/pluginfile.php/33666/mod_label/intro/UWTSD%20Logo.jpg" TargetMode="External"/><Relationship Id="rId51" Type="http://schemas.openxmlformats.org/officeDocument/2006/relationships/image" Target="media/image40.png"/><Relationship Id="rId72" Type="http://schemas.openxmlformats.org/officeDocument/2006/relationships/image" Target="media/image61.png"/><Relationship Id="rId80" Type="http://schemas.openxmlformats.org/officeDocument/2006/relationships/image" Target="media/image67.png"/><Relationship Id="rId85" Type="http://schemas.openxmlformats.org/officeDocument/2006/relationships/image" Target="media/image72.png"/><Relationship Id="rId93" Type="http://schemas.openxmlformats.org/officeDocument/2006/relationships/image" Target="media/image80.png"/><Relationship Id="rId98" Type="http://schemas.openxmlformats.org/officeDocument/2006/relationships/image" Target="media/image85.png"/><Relationship Id="rId121" Type="http://schemas.openxmlformats.org/officeDocument/2006/relationships/image" Target="media/image108.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67" Type="http://schemas.openxmlformats.org/officeDocument/2006/relationships/image" Target="media/image56.png"/><Relationship Id="rId103" Type="http://schemas.openxmlformats.org/officeDocument/2006/relationships/image" Target="media/image90.png"/><Relationship Id="rId108" Type="http://schemas.openxmlformats.org/officeDocument/2006/relationships/image" Target="media/image95.png"/><Relationship Id="rId116" Type="http://schemas.openxmlformats.org/officeDocument/2006/relationships/image" Target="media/image103.png"/><Relationship Id="rId124" Type="http://schemas.openxmlformats.org/officeDocument/2006/relationships/hyperlink" Target="https://www.techtarget.com/contributor/Margaret-Rouse" TargetMode="External"/><Relationship Id="rId129" Type="http://schemas.openxmlformats.org/officeDocument/2006/relationships/hyperlink" Target="http://jech.bmj.com/content/54/3/173.long" TargetMode="External"/><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1.png"/><Relationship Id="rId70" Type="http://schemas.openxmlformats.org/officeDocument/2006/relationships/image" Target="media/image59.png"/><Relationship Id="rId75" Type="http://schemas.openxmlformats.org/officeDocument/2006/relationships/hyperlink" Target="https://en.wikipedia.org/wiki/Townsend_deprivation_index" TargetMode="External"/><Relationship Id="rId83" Type="http://schemas.openxmlformats.org/officeDocument/2006/relationships/image" Target="media/image70.png"/><Relationship Id="rId88" Type="http://schemas.openxmlformats.org/officeDocument/2006/relationships/image" Target="media/image75.png"/><Relationship Id="rId91" Type="http://schemas.openxmlformats.org/officeDocument/2006/relationships/image" Target="media/image78.png"/><Relationship Id="rId96" Type="http://schemas.openxmlformats.org/officeDocument/2006/relationships/image" Target="media/image83.png"/><Relationship Id="rId111" Type="http://schemas.openxmlformats.org/officeDocument/2006/relationships/image" Target="media/image98.png"/><Relationship Id="rId13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106" Type="http://schemas.openxmlformats.org/officeDocument/2006/relationships/image" Target="media/image93.png"/><Relationship Id="rId114" Type="http://schemas.openxmlformats.org/officeDocument/2006/relationships/image" Target="media/image101.png"/><Relationship Id="rId119" Type="http://schemas.openxmlformats.org/officeDocument/2006/relationships/image" Target="media/image106.png"/><Relationship Id="rId127" Type="http://schemas.openxmlformats.org/officeDocument/2006/relationships/hyperlink" Target="http://jech.bmj.com/content/54/3/173.long" TargetMode="External"/><Relationship Id="rId10" Type="http://schemas.openxmlformats.org/officeDocument/2006/relationships/image" Target="media/image2.jpe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image" Target="media/image54.png"/><Relationship Id="rId73" Type="http://schemas.openxmlformats.org/officeDocument/2006/relationships/image" Target="media/image62.png"/><Relationship Id="rId78" Type="http://schemas.openxmlformats.org/officeDocument/2006/relationships/image" Target="media/image65.png"/><Relationship Id="rId81" Type="http://schemas.openxmlformats.org/officeDocument/2006/relationships/image" Target="media/image68.png"/><Relationship Id="rId86" Type="http://schemas.openxmlformats.org/officeDocument/2006/relationships/image" Target="media/image73.png"/><Relationship Id="rId94" Type="http://schemas.openxmlformats.org/officeDocument/2006/relationships/image" Target="media/image81.png"/><Relationship Id="rId99" Type="http://schemas.openxmlformats.org/officeDocument/2006/relationships/image" Target="media/image86.png"/><Relationship Id="rId101" Type="http://schemas.openxmlformats.org/officeDocument/2006/relationships/image" Target="media/image88.png"/><Relationship Id="rId122" Type="http://schemas.openxmlformats.org/officeDocument/2006/relationships/image" Target="media/image109.png"/><Relationship Id="rId130" Type="http://schemas.openxmlformats.org/officeDocument/2006/relationships/hyperlink" Target="http://jech.bmj.com/content/54/3/173.long" TargetMode="External"/><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image" Target="media/image7.png"/><Relationship Id="rId39" Type="http://schemas.openxmlformats.org/officeDocument/2006/relationships/image" Target="media/image28.png"/><Relationship Id="rId109" Type="http://schemas.openxmlformats.org/officeDocument/2006/relationships/image" Target="media/image96.png"/><Relationship Id="rId34" Type="http://schemas.openxmlformats.org/officeDocument/2006/relationships/image" Target="media/image23.png"/><Relationship Id="rId50" Type="http://schemas.openxmlformats.org/officeDocument/2006/relationships/image" Target="media/image39.png"/><Relationship Id="rId55" Type="http://schemas.openxmlformats.org/officeDocument/2006/relationships/image" Target="media/image44.png"/><Relationship Id="rId76" Type="http://schemas.openxmlformats.org/officeDocument/2006/relationships/hyperlink" Target="https://en.wikipedia.org/wiki/Peter_Townsend_(sociologist)" TargetMode="External"/><Relationship Id="rId97" Type="http://schemas.openxmlformats.org/officeDocument/2006/relationships/image" Target="media/image84.png"/><Relationship Id="rId104" Type="http://schemas.openxmlformats.org/officeDocument/2006/relationships/image" Target="media/image91.png"/><Relationship Id="rId120" Type="http://schemas.openxmlformats.org/officeDocument/2006/relationships/image" Target="media/image107.png"/><Relationship Id="rId125" Type="http://schemas.openxmlformats.org/officeDocument/2006/relationships/hyperlink" Target="https://searchsqlserver.techtarget.com/tip/Managing-permissions-in-SQL-Server-Reporting-Services" TargetMode="External"/><Relationship Id="rId7" Type="http://schemas.openxmlformats.org/officeDocument/2006/relationships/endnotes" Target="endnotes.xml"/><Relationship Id="rId71" Type="http://schemas.openxmlformats.org/officeDocument/2006/relationships/image" Target="media/image60.png"/><Relationship Id="rId92" Type="http://schemas.openxmlformats.org/officeDocument/2006/relationships/image" Target="media/image79.png"/><Relationship Id="rId2" Type="http://schemas.openxmlformats.org/officeDocument/2006/relationships/numbering" Target="numbering.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image" Target="media/image55.png"/><Relationship Id="rId87" Type="http://schemas.openxmlformats.org/officeDocument/2006/relationships/image" Target="media/image74.png"/><Relationship Id="rId110" Type="http://schemas.openxmlformats.org/officeDocument/2006/relationships/image" Target="media/image97.png"/><Relationship Id="rId115" Type="http://schemas.openxmlformats.org/officeDocument/2006/relationships/image" Target="media/image102.png"/><Relationship Id="rId131" Type="http://schemas.openxmlformats.org/officeDocument/2006/relationships/header" Target="header1.xml"/><Relationship Id="rId61" Type="http://schemas.openxmlformats.org/officeDocument/2006/relationships/image" Target="media/image50.png"/><Relationship Id="rId82" Type="http://schemas.openxmlformats.org/officeDocument/2006/relationships/image" Target="media/image69.png"/><Relationship Id="rId19" Type="http://schemas.openxmlformats.org/officeDocument/2006/relationships/image" Target="media/image8.png"/></Relationships>
</file>

<file path=word/charts/_rels/chart1.xml.rels><?xml version="1.0" encoding="UTF-8" standalone="yes"?>
<Relationships xmlns="http://schemas.openxmlformats.org/package/2006/relationships"><Relationship Id="rId1" Type="http://schemas.openxmlformats.org/officeDocument/2006/relationships/oleObject" Target="file:///\\7a49tsrvfil0001.cymru.nhs.uk\adminshare\JoanneG\Excel\Book11%20(3).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7a49tsrvfil0001.cymru.nhs.uk\adminshare\JoanneG\Excel\Book11%20(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DESW Programme Size </a:t>
            </a:r>
          </a:p>
        </c:rich>
      </c:tx>
      <c:layout/>
      <c:overlay val="0"/>
    </c:title>
    <c:autoTitleDeleted val="0"/>
    <c:plotArea>
      <c:layout/>
      <c:barChart>
        <c:barDir val="col"/>
        <c:grouping val="clustered"/>
        <c:varyColors val="0"/>
        <c:ser>
          <c:idx val="0"/>
          <c:order val="0"/>
          <c:tx>
            <c:strRef>
              <c:f>Sheet1!$C$1</c:f>
              <c:strCache>
                <c:ptCount val="1"/>
                <c:pt idx="0">
                  <c:v>Programme Size </c:v>
                </c:pt>
              </c:strCache>
            </c:strRef>
          </c:tx>
          <c:spPr>
            <a:ln w="28575">
              <a:noFill/>
            </a:ln>
          </c:spPr>
          <c:invertIfNegative val="0"/>
          <c:trendline>
            <c:spPr>
              <a:ln w="25400">
                <a:solidFill>
                  <a:srgbClr val="C0504D"/>
                </a:solidFill>
              </a:ln>
            </c:spPr>
            <c:trendlineType val="linear"/>
            <c:dispRSqr val="0"/>
            <c:dispEq val="0"/>
          </c:trendline>
          <c:cat>
            <c:numRef>
              <c:f>Sheet1!$B$2:$B$6</c:f>
              <c:numCache>
                <c:formatCode>General</c:formatCode>
                <c:ptCount val="5"/>
                <c:pt idx="0">
                  <c:v>2012</c:v>
                </c:pt>
                <c:pt idx="1">
                  <c:v>2013</c:v>
                </c:pt>
                <c:pt idx="2">
                  <c:v>2013</c:v>
                </c:pt>
                <c:pt idx="3">
                  <c:v>2015</c:v>
                </c:pt>
                <c:pt idx="4">
                  <c:v>2016</c:v>
                </c:pt>
              </c:numCache>
            </c:numRef>
          </c:cat>
          <c:val>
            <c:numRef>
              <c:f>Sheet1!$C$2:$C$6</c:f>
              <c:numCache>
                <c:formatCode>_-* #,##0_-;\-* #,##0_-;_-* "-"??_-;_-@_-</c:formatCode>
                <c:ptCount val="5"/>
                <c:pt idx="0">
                  <c:v>166608</c:v>
                </c:pt>
                <c:pt idx="1">
                  <c:v>173285</c:v>
                </c:pt>
                <c:pt idx="2">
                  <c:v>174773</c:v>
                </c:pt>
                <c:pt idx="3">
                  <c:v>184212</c:v>
                </c:pt>
                <c:pt idx="4">
                  <c:v>187456</c:v>
                </c:pt>
              </c:numCache>
            </c:numRef>
          </c:val>
          <c:extLst>
            <c:ext xmlns:c16="http://schemas.microsoft.com/office/drawing/2014/chart" uri="{C3380CC4-5D6E-409C-BE32-E72D297353CC}">
              <c16:uniqueId val="{00000000-1315-4DC5-B771-6588A1E8BBC4}"/>
            </c:ext>
          </c:extLst>
        </c:ser>
        <c:dLbls>
          <c:showLegendKey val="0"/>
          <c:showVal val="0"/>
          <c:showCatName val="0"/>
          <c:showSerName val="0"/>
          <c:showPercent val="0"/>
          <c:showBubbleSize val="0"/>
        </c:dLbls>
        <c:gapWidth val="150"/>
        <c:axId val="360125488"/>
        <c:axId val="360120448"/>
      </c:barChart>
      <c:catAx>
        <c:axId val="360125488"/>
        <c:scaling>
          <c:orientation val="minMax"/>
        </c:scaling>
        <c:delete val="0"/>
        <c:axPos val="b"/>
        <c:numFmt formatCode="General" sourceLinked="1"/>
        <c:majorTickMark val="out"/>
        <c:minorTickMark val="none"/>
        <c:tickLblPos val="nextTo"/>
        <c:crossAx val="360120448"/>
        <c:crosses val="autoZero"/>
        <c:auto val="1"/>
        <c:lblAlgn val="ctr"/>
        <c:lblOffset val="100"/>
        <c:noMultiLvlLbl val="0"/>
      </c:catAx>
      <c:valAx>
        <c:axId val="360120448"/>
        <c:scaling>
          <c:orientation val="minMax"/>
        </c:scaling>
        <c:delete val="0"/>
        <c:axPos val="l"/>
        <c:majorGridlines/>
        <c:numFmt formatCode="_-* #,##0_-;\-* #,##0_-;_-* &quot;-&quot;??_-;_-@_-" sourceLinked="1"/>
        <c:majorTickMark val="out"/>
        <c:minorTickMark val="none"/>
        <c:tickLblPos val="nextTo"/>
        <c:crossAx val="360125488"/>
        <c:crosses val="autoZero"/>
        <c:crossBetween val="between"/>
      </c:valAx>
    </c:plotArea>
    <c:legend>
      <c:legendPos val="r"/>
      <c:layout>
        <c:manualLayout>
          <c:xMode val="edge"/>
          <c:yMode val="edge"/>
          <c:x val="0.76346709470304952"/>
          <c:y val="0.27965077282006501"/>
          <c:w val="0.18944890315676927"/>
          <c:h val="0.40817512394284194"/>
        </c:manualLayout>
      </c:layout>
      <c:overlay val="0"/>
      <c:spPr>
        <a:ln>
          <a:solidFill>
            <a:sysClr val="windowText" lastClr="000000"/>
          </a:solidFill>
        </a:ln>
      </c:spPr>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Forecast DESW Programme Size </a:t>
            </a:r>
          </a:p>
        </c:rich>
      </c:tx>
      <c:layout/>
      <c:overlay val="0"/>
    </c:title>
    <c:autoTitleDeleted val="0"/>
    <c:plotArea>
      <c:layout>
        <c:manualLayout>
          <c:layoutTarget val="inner"/>
          <c:xMode val="edge"/>
          <c:yMode val="edge"/>
          <c:x val="0.11051062542415843"/>
          <c:y val="0.19480351414406533"/>
          <c:w val="0.68487878267553226"/>
          <c:h val="0.68921660834062359"/>
        </c:manualLayout>
      </c:layout>
      <c:barChart>
        <c:barDir val="col"/>
        <c:grouping val="clustered"/>
        <c:varyColors val="0"/>
        <c:ser>
          <c:idx val="0"/>
          <c:order val="0"/>
          <c:tx>
            <c:strRef>
              <c:f>Sheet1!$C$1</c:f>
              <c:strCache>
                <c:ptCount val="1"/>
                <c:pt idx="0">
                  <c:v>Programme Size </c:v>
                </c:pt>
              </c:strCache>
            </c:strRef>
          </c:tx>
          <c:spPr>
            <a:ln w="28575">
              <a:noFill/>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trendline>
            <c:spPr>
              <a:ln w="25400">
                <a:solidFill>
                  <a:schemeClr val="accent2"/>
                </a:solidFill>
              </a:ln>
            </c:spPr>
            <c:trendlineType val="linear"/>
            <c:dispRSqr val="0"/>
            <c:dispEq val="0"/>
          </c:trendline>
          <c:cat>
            <c:numRef>
              <c:f>Sheet1!$B$2:$B$9</c:f>
              <c:numCache>
                <c:formatCode>General</c:formatCode>
                <c:ptCount val="8"/>
                <c:pt idx="0">
                  <c:v>2012</c:v>
                </c:pt>
                <c:pt idx="1">
                  <c:v>2013</c:v>
                </c:pt>
                <c:pt idx="2">
                  <c:v>2013</c:v>
                </c:pt>
                <c:pt idx="3">
                  <c:v>2015</c:v>
                </c:pt>
                <c:pt idx="4">
                  <c:v>2016</c:v>
                </c:pt>
                <c:pt idx="5">
                  <c:v>2017</c:v>
                </c:pt>
                <c:pt idx="6">
                  <c:v>2018</c:v>
                </c:pt>
                <c:pt idx="7">
                  <c:v>2019</c:v>
                </c:pt>
              </c:numCache>
            </c:numRef>
          </c:cat>
          <c:val>
            <c:numRef>
              <c:f>Sheet1!$C$2:$C$9</c:f>
              <c:numCache>
                <c:formatCode>_-* #,##0_-;\-* #,##0_-;_-* "-"??_-;_-@_-</c:formatCode>
                <c:ptCount val="8"/>
                <c:pt idx="0">
                  <c:v>166608</c:v>
                </c:pt>
                <c:pt idx="1">
                  <c:v>173285</c:v>
                </c:pt>
                <c:pt idx="2">
                  <c:v>174773</c:v>
                </c:pt>
                <c:pt idx="3">
                  <c:v>184212</c:v>
                </c:pt>
                <c:pt idx="4">
                  <c:v>187456</c:v>
                </c:pt>
                <c:pt idx="5" formatCode="#,##0">
                  <c:v>193597.70370370531</c:v>
                </c:pt>
                <c:pt idx="6" formatCode="#,##0">
                  <c:v>198701.1111111138</c:v>
                </c:pt>
                <c:pt idx="7" formatCode="#,##0">
                  <c:v>203804.51851852052</c:v>
                </c:pt>
              </c:numCache>
            </c:numRef>
          </c:val>
          <c:extLst>
            <c:ext xmlns:c16="http://schemas.microsoft.com/office/drawing/2014/chart" uri="{C3380CC4-5D6E-409C-BE32-E72D297353CC}">
              <c16:uniqueId val="{00000000-3AD9-4343-A64E-27A879F40C13}"/>
            </c:ext>
          </c:extLst>
        </c:ser>
        <c:dLbls>
          <c:showLegendKey val="0"/>
          <c:showVal val="0"/>
          <c:showCatName val="0"/>
          <c:showSerName val="0"/>
          <c:showPercent val="0"/>
          <c:showBubbleSize val="0"/>
        </c:dLbls>
        <c:gapWidth val="150"/>
        <c:axId val="464913120"/>
        <c:axId val="464914240"/>
      </c:barChart>
      <c:catAx>
        <c:axId val="464913120"/>
        <c:scaling>
          <c:orientation val="minMax"/>
        </c:scaling>
        <c:delete val="0"/>
        <c:axPos val="b"/>
        <c:numFmt formatCode="General" sourceLinked="1"/>
        <c:majorTickMark val="out"/>
        <c:minorTickMark val="none"/>
        <c:tickLblPos val="nextTo"/>
        <c:crossAx val="464914240"/>
        <c:crosses val="autoZero"/>
        <c:auto val="1"/>
        <c:lblAlgn val="ctr"/>
        <c:lblOffset val="100"/>
        <c:noMultiLvlLbl val="0"/>
      </c:catAx>
      <c:valAx>
        <c:axId val="464914240"/>
        <c:scaling>
          <c:orientation val="minMax"/>
          <c:min val="50000"/>
        </c:scaling>
        <c:delete val="0"/>
        <c:axPos val="l"/>
        <c:majorGridlines/>
        <c:numFmt formatCode="_-* #,##0_-;\-* #,##0_-;_-* &quot;-&quot;??_-;_-@_-" sourceLinked="1"/>
        <c:majorTickMark val="out"/>
        <c:minorTickMark val="none"/>
        <c:tickLblPos val="nextTo"/>
        <c:crossAx val="464913120"/>
        <c:crosses val="autoZero"/>
        <c:crossBetween val="between"/>
      </c:valAx>
    </c:plotArea>
    <c:legend>
      <c:legendPos val="r"/>
      <c:layout>
        <c:manualLayout>
          <c:xMode val="edge"/>
          <c:yMode val="edge"/>
          <c:x val="0.82654205607476661"/>
          <c:y val="0.33520632837562103"/>
          <c:w val="0.16099688473520327"/>
          <c:h val="0.32021216097987987"/>
        </c:manualLayout>
      </c:layout>
      <c:overlay val="0"/>
      <c:spPr>
        <a:ln>
          <a:solidFill>
            <a:schemeClr val="tx1"/>
          </a:solidFill>
        </a:ln>
      </c:spPr>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D36B7E20-3954-4C89-B48B-1C8C2B7DF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100</Pages>
  <Words>17816</Words>
  <Characters>101553</Characters>
  <Application>Microsoft Office Word</Application>
  <DocSecurity>0</DocSecurity>
  <Lines>846</Lines>
  <Paragraphs>238</Paragraphs>
  <ScaleCrop>false</ScaleCrop>
  <HeadingPairs>
    <vt:vector size="2" baseType="variant">
      <vt:variant>
        <vt:lpstr>Title</vt:lpstr>
      </vt:variant>
      <vt:variant>
        <vt:i4>1</vt:i4>
      </vt:variant>
    </vt:vector>
  </HeadingPairs>
  <TitlesOfParts>
    <vt:vector size="1" baseType="lpstr">
      <vt:lpstr/>
    </vt:vector>
  </TitlesOfParts>
  <Company>NHS Wales</Company>
  <LinksUpToDate>false</LinksUpToDate>
  <CharactersWithSpaces>119131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Joanne Griffiths</dc:creator>
  <cp:lastModifiedBy>Joanne Griffiths</cp:lastModifiedBy>
  <cp:revision>2</cp:revision>
  <cp:lastPrinted>2018-04-24T12:40:00Z</cp:lastPrinted>
  <dcterms:created xsi:type="dcterms:W3CDTF">2018-04-24T12:42:00Z</dcterms:created>
  <dcterms:modified xsi:type="dcterms:W3CDTF">2018-04-24T12:42:00Z</dcterms:modified>
</cp:coreProperties>
</file>