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4CA88" w14:textId="77777777" w:rsidR="00255256" w:rsidRDefault="00255256" w:rsidP="00FA7B81">
      <w:pPr>
        <w:spacing w:line="360" w:lineRule="auto"/>
        <w:jc w:val="both"/>
      </w:pPr>
    </w:p>
    <w:p w14:paraId="0306E8C5" w14:textId="77777777" w:rsidR="00733129" w:rsidRDefault="00733129" w:rsidP="00733129">
      <w:pPr>
        <w:spacing w:line="360" w:lineRule="auto"/>
        <w:jc w:val="center"/>
        <w:rPr>
          <w:b/>
          <w:bCs/>
          <w:sz w:val="40"/>
          <w:szCs w:val="40"/>
        </w:rPr>
      </w:pPr>
    </w:p>
    <w:p w14:paraId="4E3F03CD" w14:textId="77777777" w:rsidR="00733129" w:rsidRDefault="00733129" w:rsidP="00733129">
      <w:pPr>
        <w:spacing w:line="360" w:lineRule="auto"/>
        <w:jc w:val="center"/>
        <w:rPr>
          <w:b/>
          <w:bCs/>
          <w:sz w:val="40"/>
          <w:szCs w:val="40"/>
        </w:rPr>
      </w:pPr>
    </w:p>
    <w:p w14:paraId="242F2964" w14:textId="77777777" w:rsidR="00733129" w:rsidRDefault="00733129" w:rsidP="00733129">
      <w:pPr>
        <w:spacing w:line="360" w:lineRule="auto"/>
        <w:jc w:val="center"/>
        <w:rPr>
          <w:b/>
          <w:bCs/>
          <w:sz w:val="40"/>
          <w:szCs w:val="40"/>
        </w:rPr>
      </w:pPr>
    </w:p>
    <w:p w14:paraId="05834602" w14:textId="23C29233" w:rsidR="0072517F" w:rsidRPr="00733129" w:rsidRDefault="00733129" w:rsidP="00733129">
      <w:pPr>
        <w:spacing w:line="360" w:lineRule="auto"/>
        <w:jc w:val="center"/>
        <w:rPr>
          <w:b/>
          <w:bCs/>
          <w:sz w:val="40"/>
          <w:szCs w:val="40"/>
        </w:rPr>
      </w:pPr>
      <w:r w:rsidRPr="00733129">
        <w:rPr>
          <w:b/>
          <w:bCs/>
          <w:sz w:val="40"/>
          <w:szCs w:val="40"/>
        </w:rPr>
        <w:t xml:space="preserve">Professional </w:t>
      </w:r>
      <w:r w:rsidR="00CB5BB0" w:rsidRPr="00733129">
        <w:rPr>
          <w:b/>
          <w:bCs/>
          <w:sz w:val="40"/>
          <w:szCs w:val="40"/>
        </w:rPr>
        <w:t>Reflection</w:t>
      </w:r>
    </w:p>
    <w:p w14:paraId="4FD7A184" w14:textId="2835B26A" w:rsidR="00733129" w:rsidRPr="00733129" w:rsidRDefault="00733129" w:rsidP="00733129">
      <w:pPr>
        <w:spacing w:line="360" w:lineRule="auto"/>
        <w:jc w:val="center"/>
        <w:rPr>
          <w:rFonts w:cs="Times New Roman"/>
          <w:b/>
          <w:bCs/>
          <w:sz w:val="40"/>
          <w:szCs w:val="40"/>
        </w:rPr>
      </w:pPr>
      <w:r>
        <w:rPr>
          <w:b/>
          <w:bCs/>
          <w:sz w:val="40"/>
          <w:szCs w:val="36"/>
        </w:rPr>
        <w:t xml:space="preserve">The module title: </w:t>
      </w:r>
      <w:r w:rsidRPr="00733129">
        <w:rPr>
          <w:rFonts w:cs="Times New Roman"/>
          <w:b/>
          <w:bCs/>
          <w:sz w:val="40"/>
          <w:szCs w:val="40"/>
        </w:rPr>
        <w:t>Foreign Languages &amp; Cultural Awareness</w:t>
      </w:r>
      <w:r>
        <w:rPr>
          <w:rFonts w:cs="Times New Roman"/>
          <w:b/>
          <w:bCs/>
          <w:sz w:val="40"/>
          <w:szCs w:val="40"/>
        </w:rPr>
        <w:t xml:space="preserve"> </w:t>
      </w:r>
      <w:r w:rsidRPr="00733129">
        <w:rPr>
          <w:rFonts w:cs="Times New Roman"/>
          <w:b/>
          <w:bCs/>
          <w:sz w:val="40"/>
          <w:szCs w:val="40"/>
        </w:rPr>
        <w:t>BMIH5003</w:t>
      </w:r>
    </w:p>
    <w:p w14:paraId="1E5C1534" w14:textId="0CDEB94B" w:rsidR="00733129" w:rsidRDefault="00733129" w:rsidP="00733129">
      <w:pPr>
        <w:jc w:val="center"/>
        <w:rPr>
          <w:b/>
          <w:bCs/>
          <w:sz w:val="40"/>
          <w:szCs w:val="36"/>
        </w:rPr>
      </w:pPr>
      <w:r>
        <w:rPr>
          <w:b/>
          <w:bCs/>
          <w:sz w:val="40"/>
          <w:szCs w:val="36"/>
        </w:rPr>
        <w:t xml:space="preserve">Lecturer’s name: </w:t>
      </w:r>
      <w:r w:rsidR="00A16E86">
        <w:rPr>
          <w:b/>
          <w:bCs/>
          <w:sz w:val="40"/>
          <w:szCs w:val="36"/>
        </w:rPr>
        <w:t>Giulia Chifari</w:t>
      </w:r>
    </w:p>
    <w:p w14:paraId="4DA633F9" w14:textId="77777777" w:rsidR="00733129" w:rsidRDefault="00733129" w:rsidP="00733129">
      <w:pPr>
        <w:jc w:val="center"/>
        <w:rPr>
          <w:b/>
          <w:bCs/>
          <w:sz w:val="40"/>
          <w:szCs w:val="36"/>
        </w:rPr>
      </w:pPr>
      <w:r>
        <w:rPr>
          <w:b/>
          <w:bCs/>
          <w:sz w:val="40"/>
          <w:szCs w:val="36"/>
        </w:rPr>
        <w:t>Student name: Cosmin Ionut Lazea</w:t>
      </w:r>
    </w:p>
    <w:p w14:paraId="7C24A741" w14:textId="77777777" w:rsidR="00733129" w:rsidRDefault="00733129" w:rsidP="00733129">
      <w:pPr>
        <w:jc w:val="center"/>
        <w:rPr>
          <w:b/>
          <w:bCs/>
          <w:sz w:val="40"/>
          <w:szCs w:val="36"/>
        </w:rPr>
      </w:pPr>
      <w:r>
        <w:rPr>
          <w:b/>
          <w:bCs/>
          <w:sz w:val="40"/>
          <w:szCs w:val="36"/>
        </w:rPr>
        <w:t>Student ID: 2206422</w:t>
      </w:r>
    </w:p>
    <w:p w14:paraId="2531539D" w14:textId="7DC4FC53" w:rsidR="00733129" w:rsidRDefault="00733129" w:rsidP="00733129">
      <w:pPr>
        <w:jc w:val="center"/>
        <w:rPr>
          <w:b/>
          <w:bCs/>
          <w:sz w:val="40"/>
          <w:szCs w:val="36"/>
        </w:rPr>
      </w:pPr>
      <w:r>
        <w:rPr>
          <w:b/>
          <w:bCs/>
          <w:sz w:val="40"/>
          <w:szCs w:val="36"/>
        </w:rPr>
        <w:t xml:space="preserve">Word count: </w:t>
      </w:r>
      <w:r w:rsidR="0012652D">
        <w:rPr>
          <w:b/>
          <w:bCs/>
          <w:sz w:val="40"/>
          <w:szCs w:val="36"/>
        </w:rPr>
        <w:t>51</w:t>
      </w:r>
      <w:r w:rsidR="00CB5BB0">
        <w:rPr>
          <w:b/>
          <w:bCs/>
          <w:sz w:val="40"/>
          <w:szCs w:val="36"/>
        </w:rPr>
        <w:t>7</w:t>
      </w:r>
    </w:p>
    <w:p w14:paraId="1831F191" w14:textId="77777777" w:rsidR="0072517F" w:rsidRDefault="0072517F" w:rsidP="00FA7B81">
      <w:pPr>
        <w:spacing w:line="360" w:lineRule="auto"/>
        <w:jc w:val="both"/>
      </w:pPr>
    </w:p>
    <w:p w14:paraId="437B7144" w14:textId="77777777" w:rsidR="0072517F" w:rsidRDefault="0072517F" w:rsidP="00FA7B81">
      <w:pPr>
        <w:spacing w:line="360" w:lineRule="auto"/>
        <w:jc w:val="both"/>
      </w:pPr>
    </w:p>
    <w:p w14:paraId="4C017968" w14:textId="77777777" w:rsidR="0072517F" w:rsidRDefault="0072517F" w:rsidP="00FA7B81">
      <w:pPr>
        <w:spacing w:line="360" w:lineRule="auto"/>
        <w:jc w:val="both"/>
      </w:pPr>
    </w:p>
    <w:p w14:paraId="73F78D14" w14:textId="192570B8" w:rsidR="00CB5BB0" w:rsidRPr="00CB5BB0" w:rsidRDefault="00E40FC9" w:rsidP="00CB5BB0">
      <w:pPr>
        <w:spacing w:line="360" w:lineRule="auto"/>
        <w:rPr>
          <w:rFonts w:ascii="Arial" w:hAnsi="Arial" w:cs="Arial"/>
          <w:b/>
          <w:bCs/>
          <w:sz w:val="28"/>
          <w:szCs w:val="28"/>
        </w:rPr>
      </w:pPr>
      <w:r w:rsidRPr="00A962E9">
        <w:br w:type="page"/>
      </w:r>
      <w:bookmarkStart w:id="0" w:name="_Toc148142976"/>
    </w:p>
    <w:p w14:paraId="3DE79C2B" w14:textId="3B568AA5" w:rsidR="00AD637E" w:rsidRPr="00CB5BB0" w:rsidRDefault="00000000" w:rsidP="00CB5BB0">
      <w:pPr>
        <w:spacing w:line="360" w:lineRule="auto"/>
        <w:rPr>
          <w:b/>
          <w:bCs/>
          <w:sz w:val="28"/>
          <w:szCs w:val="28"/>
        </w:rPr>
      </w:pPr>
      <w:r w:rsidRPr="00CB5BB0">
        <w:rPr>
          <w:rFonts w:ascii="Arial" w:hAnsi="Arial" w:cs="Arial"/>
          <w:b/>
          <w:bCs/>
          <w:sz w:val="28"/>
          <w:szCs w:val="28"/>
        </w:rPr>
        <w:lastRenderedPageBreak/>
        <w:t>Cultural misunderstanding between front-line hotel staff and customers</w:t>
      </w:r>
      <w:bookmarkEnd w:id="0"/>
      <w:r w:rsidR="00CB5BB0">
        <w:rPr>
          <w:rFonts w:ascii="Arial" w:hAnsi="Arial" w:cs="Arial"/>
          <w:b/>
          <w:bCs/>
          <w:sz w:val="28"/>
          <w:szCs w:val="28"/>
        </w:rPr>
        <w:t>.</w:t>
      </w:r>
    </w:p>
    <w:p w14:paraId="292E61E7" w14:textId="77777777" w:rsidR="00CB5BB0" w:rsidRDefault="00000000" w:rsidP="00CB5BB0">
      <w:pPr>
        <w:spacing w:line="360" w:lineRule="auto"/>
        <w:jc w:val="both"/>
        <w:rPr>
          <w:rFonts w:ascii="Arial" w:hAnsi="Arial" w:cs="Arial"/>
        </w:rPr>
      </w:pPr>
      <w:r w:rsidRPr="0012652D">
        <w:rPr>
          <w:rFonts w:ascii="Arial" w:hAnsi="Arial" w:cs="Arial"/>
        </w:rPr>
        <w:t xml:space="preserve">The tourism and hospitality industry attracts international </w:t>
      </w:r>
      <w:r w:rsidRPr="0012652D">
        <w:rPr>
          <w:rFonts w:ascii="Arial" w:hAnsi="Arial" w:cs="Arial"/>
          <w:noProof/>
        </w:rPr>
        <w:t>travellers</w:t>
      </w:r>
      <w:r w:rsidRPr="0012652D">
        <w:rPr>
          <w:rFonts w:ascii="Arial" w:hAnsi="Arial" w:cs="Arial"/>
        </w:rPr>
        <w:t xml:space="preserve"> from different parts of the world. The language proficiency, communication style, greetings and cultural awareness level of these tourists do not match that of the front-line workers in the hotel industry</w:t>
      </w:r>
      <w:r w:rsidR="0001392C" w:rsidRPr="0012652D">
        <w:rPr>
          <w:rFonts w:ascii="Arial" w:hAnsi="Arial" w:cs="Arial"/>
        </w:rPr>
        <w:t xml:space="preserve"> (Irwin, 2020)</w:t>
      </w:r>
      <w:r w:rsidRPr="0012652D">
        <w:rPr>
          <w:rFonts w:ascii="Arial" w:hAnsi="Arial" w:cs="Arial"/>
        </w:rPr>
        <w:t>. I have been working in a hotel in the UK for some time. French travellers are one of the common groups that visit our hotel. Though the UK and France are located in the same proximity, the cultural differences between these countries are significant</w:t>
      </w:r>
      <w:r w:rsidR="00A87C39" w:rsidRPr="0012652D">
        <w:rPr>
          <w:rFonts w:ascii="Arial" w:hAnsi="Arial" w:cs="Arial"/>
        </w:rPr>
        <w:t xml:space="preserve"> (Maheshkar and Sharma, 2018)</w:t>
      </w:r>
      <w:r w:rsidRPr="0012652D">
        <w:rPr>
          <w:rFonts w:ascii="Arial" w:hAnsi="Arial" w:cs="Arial"/>
        </w:rPr>
        <w:t>. I have realised that French travellers like to engage in small talk while in the UK we are not comfortable communicating with strangers much. At the beginning of my tenure here, I did not understand this factor and now I believe many customers thought of me as being less friendly. French travellers, especially elderly people prefer to speak in French</w:t>
      </w:r>
      <w:r w:rsidR="0001392C" w:rsidRPr="0012652D">
        <w:rPr>
          <w:rFonts w:ascii="Arial" w:hAnsi="Arial" w:cs="Arial"/>
        </w:rPr>
        <w:t xml:space="preserve"> (</w:t>
      </w:r>
      <w:r w:rsidR="0001392C" w:rsidRPr="0012652D">
        <w:rPr>
          <w:rFonts w:ascii="Arial" w:hAnsi="Arial" w:cs="Arial"/>
          <w:szCs w:val="24"/>
        </w:rPr>
        <w:t>Worlddata.info, 2023</w:t>
      </w:r>
      <w:r w:rsidR="0001392C" w:rsidRPr="0012652D">
        <w:rPr>
          <w:rFonts w:ascii="Arial" w:hAnsi="Arial" w:cs="Arial"/>
        </w:rPr>
        <w:t>)</w:t>
      </w:r>
      <w:r w:rsidRPr="0012652D">
        <w:rPr>
          <w:rFonts w:ascii="Arial" w:hAnsi="Arial" w:cs="Arial"/>
        </w:rPr>
        <w:t xml:space="preserve">. Though they can speak English very well, the proficiency level of the tourists </w:t>
      </w:r>
      <w:r w:rsidR="00AD40F0" w:rsidRPr="0012652D">
        <w:rPr>
          <w:rFonts w:ascii="Arial" w:hAnsi="Arial" w:cs="Arial"/>
        </w:rPr>
        <w:t>is</w:t>
      </w:r>
      <w:r w:rsidRPr="0012652D">
        <w:rPr>
          <w:rFonts w:ascii="Arial" w:hAnsi="Arial" w:cs="Arial"/>
        </w:rPr>
        <w:t xml:space="preserve"> low in English. Therefore, sometimes I have failed to convey the general instructions of the tour hotel to the visitors politely. As </w:t>
      </w:r>
      <w:r w:rsidR="00AD40F0" w:rsidRPr="0012652D">
        <w:rPr>
          <w:rFonts w:ascii="Arial" w:hAnsi="Arial" w:cs="Arial"/>
        </w:rPr>
        <w:t>front-line</w:t>
      </w:r>
      <w:r w:rsidRPr="0012652D">
        <w:rPr>
          <w:rFonts w:ascii="Arial" w:hAnsi="Arial" w:cs="Arial"/>
        </w:rPr>
        <w:t xml:space="preserve"> hotel staff, we have to consider the customer experiences during each interaction. The lack of understanding of the French language and the communication style of the French travellers affected the customer experiences at some times</w:t>
      </w:r>
      <w:r w:rsidR="00FE210D" w:rsidRPr="0012652D">
        <w:rPr>
          <w:rFonts w:ascii="Arial" w:hAnsi="Arial" w:cs="Arial"/>
        </w:rPr>
        <w:t xml:space="preserve"> (Mariani </w:t>
      </w:r>
      <w:r w:rsidR="00FE210D" w:rsidRPr="0012652D">
        <w:rPr>
          <w:rFonts w:ascii="Arial" w:hAnsi="Arial" w:cs="Arial"/>
          <w:i/>
          <w:iCs/>
        </w:rPr>
        <w:t>et al.,</w:t>
      </w:r>
      <w:r w:rsidR="00FE210D" w:rsidRPr="0012652D">
        <w:rPr>
          <w:rFonts w:ascii="Arial" w:hAnsi="Arial" w:cs="Arial"/>
        </w:rPr>
        <w:t xml:space="preserve"> 2020)</w:t>
      </w:r>
      <w:r w:rsidRPr="0012652D">
        <w:rPr>
          <w:rFonts w:ascii="Arial" w:hAnsi="Arial" w:cs="Arial"/>
        </w:rPr>
        <w:t xml:space="preserve">. The lack of understanding regarding the formal addresses in French and their cultural aspect also restricted me from delivering the desired level of customer service to the French customers. The ratings and review given by the customers on the official website and </w:t>
      </w:r>
      <w:r w:rsidR="009B0B13" w:rsidRPr="0012652D">
        <w:rPr>
          <w:rFonts w:ascii="Arial" w:hAnsi="Arial" w:cs="Arial"/>
        </w:rPr>
        <w:t>third-party</w:t>
      </w:r>
      <w:r w:rsidRPr="0012652D">
        <w:rPr>
          <w:rFonts w:ascii="Arial" w:hAnsi="Arial" w:cs="Arial"/>
        </w:rPr>
        <w:t xml:space="preserve"> applications regarding our hotel reflected their experiences. </w:t>
      </w:r>
      <w:bookmarkStart w:id="1" w:name="_Toc148142977"/>
    </w:p>
    <w:p w14:paraId="18D02085" w14:textId="77E8DC40" w:rsidR="00AD637E" w:rsidRPr="00CB5BB0" w:rsidRDefault="00000000" w:rsidP="00CB5BB0">
      <w:pPr>
        <w:spacing w:line="360" w:lineRule="auto"/>
        <w:jc w:val="both"/>
        <w:rPr>
          <w:rFonts w:ascii="Arial" w:hAnsi="Arial" w:cs="Arial"/>
          <w:b/>
          <w:bCs/>
          <w:sz w:val="28"/>
          <w:szCs w:val="28"/>
        </w:rPr>
      </w:pPr>
      <w:r w:rsidRPr="00CB5BB0">
        <w:rPr>
          <w:rFonts w:ascii="Arial" w:hAnsi="Arial" w:cs="Arial"/>
          <w:b/>
          <w:bCs/>
          <w:sz w:val="28"/>
          <w:szCs w:val="28"/>
        </w:rPr>
        <w:t xml:space="preserve">Skills and behaviour that can prevent cultural </w:t>
      </w:r>
      <w:bookmarkEnd w:id="1"/>
      <w:r w:rsidR="00CB5BB0" w:rsidRPr="00CB5BB0">
        <w:rPr>
          <w:rFonts w:ascii="Arial" w:hAnsi="Arial" w:cs="Arial"/>
          <w:b/>
          <w:bCs/>
          <w:sz w:val="28"/>
          <w:szCs w:val="28"/>
        </w:rPr>
        <w:t>misunderstanding.</w:t>
      </w:r>
    </w:p>
    <w:p w14:paraId="003FBCDF" w14:textId="2CD2FCE5" w:rsidR="003B6344" w:rsidRPr="0012652D" w:rsidRDefault="00000000" w:rsidP="00FA7B81">
      <w:pPr>
        <w:spacing w:line="360" w:lineRule="auto"/>
        <w:jc w:val="both"/>
        <w:rPr>
          <w:rFonts w:ascii="Arial" w:hAnsi="Arial" w:cs="Arial"/>
        </w:rPr>
      </w:pPr>
      <w:r w:rsidRPr="0012652D">
        <w:rPr>
          <w:rFonts w:ascii="Arial" w:hAnsi="Arial" w:cs="Arial"/>
        </w:rPr>
        <w:t xml:space="preserve">I </w:t>
      </w:r>
      <w:r w:rsidR="00CB5BB0" w:rsidRPr="0012652D">
        <w:rPr>
          <w:rFonts w:ascii="Arial" w:hAnsi="Arial" w:cs="Arial"/>
        </w:rPr>
        <w:t>must</w:t>
      </w:r>
      <w:r w:rsidRPr="0012652D">
        <w:rPr>
          <w:rFonts w:ascii="Arial" w:hAnsi="Arial" w:cs="Arial"/>
        </w:rPr>
        <w:t xml:space="preserve"> </w:t>
      </w:r>
      <w:r w:rsidR="009B0B13" w:rsidRPr="0012652D">
        <w:rPr>
          <w:rFonts w:ascii="Arial" w:hAnsi="Arial" w:cs="Arial"/>
        </w:rPr>
        <w:t xml:space="preserve">improve my communication skills further to make the </w:t>
      </w:r>
      <w:r w:rsidR="00BC5A85" w:rsidRPr="0012652D">
        <w:rPr>
          <w:rFonts w:ascii="Arial" w:hAnsi="Arial" w:cs="Arial"/>
        </w:rPr>
        <w:t>customers</w:t>
      </w:r>
      <w:r w:rsidR="009B0B13" w:rsidRPr="0012652D">
        <w:rPr>
          <w:rFonts w:ascii="Arial" w:hAnsi="Arial" w:cs="Arial"/>
        </w:rPr>
        <w:t xml:space="preserve"> feel </w:t>
      </w:r>
      <w:r w:rsidR="00BC5A85" w:rsidRPr="0012652D">
        <w:rPr>
          <w:rFonts w:ascii="Arial" w:hAnsi="Arial" w:cs="Arial"/>
        </w:rPr>
        <w:t>comfortable</w:t>
      </w:r>
      <w:r w:rsidR="009B0B13" w:rsidRPr="0012652D">
        <w:rPr>
          <w:rFonts w:ascii="Arial" w:hAnsi="Arial" w:cs="Arial"/>
        </w:rPr>
        <w:t xml:space="preserve"> </w:t>
      </w:r>
      <w:r w:rsidR="00BC5A85" w:rsidRPr="0012652D">
        <w:rPr>
          <w:rFonts w:ascii="Arial" w:hAnsi="Arial" w:cs="Arial"/>
        </w:rPr>
        <w:t>during their stay in our hotel. I would try to improve my speaking skills and learn common words and greetings in some European languages including French, Spanish, Italian, etc. I would also focus on improving my non-verbal communication skills</w:t>
      </w:r>
      <w:r w:rsidR="006F605F" w:rsidRPr="0012652D">
        <w:rPr>
          <w:rFonts w:ascii="Arial" w:hAnsi="Arial" w:cs="Arial"/>
        </w:rPr>
        <w:t xml:space="preserve"> (Pantano </w:t>
      </w:r>
      <w:r w:rsidR="006F605F" w:rsidRPr="0012652D">
        <w:rPr>
          <w:rFonts w:ascii="Arial" w:hAnsi="Arial" w:cs="Arial"/>
          <w:i/>
          <w:iCs/>
        </w:rPr>
        <w:t>et al.,</w:t>
      </w:r>
      <w:r w:rsidR="006F605F" w:rsidRPr="0012652D">
        <w:rPr>
          <w:rFonts w:ascii="Arial" w:hAnsi="Arial" w:cs="Arial"/>
        </w:rPr>
        <w:t xml:space="preserve"> 2021)</w:t>
      </w:r>
      <w:r w:rsidR="00BC5A85" w:rsidRPr="0012652D">
        <w:rPr>
          <w:rFonts w:ascii="Arial" w:hAnsi="Arial" w:cs="Arial"/>
        </w:rPr>
        <w:t xml:space="preserve">. </w:t>
      </w:r>
      <w:r w:rsidR="00AD40F0" w:rsidRPr="0012652D">
        <w:rPr>
          <w:rFonts w:ascii="Arial" w:hAnsi="Arial" w:cs="Arial"/>
        </w:rPr>
        <w:t xml:space="preserve">This skill can improve the experiences of the customers </w:t>
      </w:r>
      <w:r w:rsidR="00A574C6" w:rsidRPr="0012652D">
        <w:rPr>
          <w:rFonts w:ascii="Arial" w:hAnsi="Arial" w:cs="Arial"/>
        </w:rPr>
        <w:t>while interacting. The lack of language proficiency can be covered by the application of this skill</w:t>
      </w:r>
      <w:r w:rsidR="0001392C" w:rsidRPr="0012652D">
        <w:rPr>
          <w:rFonts w:ascii="Arial" w:hAnsi="Arial" w:cs="Arial"/>
        </w:rPr>
        <w:t xml:space="preserve"> (Deresky, 2017)</w:t>
      </w:r>
      <w:r w:rsidR="00A574C6" w:rsidRPr="0012652D">
        <w:rPr>
          <w:rFonts w:ascii="Arial" w:hAnsi="Arial" w:cs="Arial"/>
        </w:rPr>
        <w:t xml:space="preserve">. </w:t>
      </w:r>
      <w:r w:rsidR="00347D3A" w:rsidRPr="0012652D">
        <w:rPr>
          <w:rFonts w:ascii="Arial" w:hAnsi="Arial" w:cs="Arial"/>
        </w:rPr>
        <w:t xml:space="preserve">I will also work on changing my behaviour while communicating with the customers. I believe active listening and changing the </w:t>
      </w:r>
      <w:r w:rsidR="00347D3A" w:rsidRPr="0012652D">
        <w:rPr>
          <w:rFonts w:ascii="Arial" w:hAnsi="Arial" w:cs="Arial"/>
        </w:rPr>
        <w:lastRenderedPageBreak/>
        <w:t xml:space="preserve">questioning techniques can help me in understanding the issues faced by the </w:t>
      </w:r>
      <w:r w:rsidR="00C62459" w:rsidRPr="0012652D">
        <w:rPr>
          <w:rFonts w:ascii="Arial" w:hAnsi="Arial" w:cs="Arial"/>
        </w:rPr>
        <w:t>visitors.</w:t>
      </w:r>
      <w:r w:rsidR="007824EB" w:rsidRPr="0012652D">
        <w:rPr>
          <w:rFonts w:ascii="Arial" w:hAnsi="Arial" w:cs="Arial"/>
        </w:rPr>
        <w:t xml:space="preserve"> I would notice the tone and voice of the people from different cultural backgrounds. These cultural cues can be useful in understanding international visitors, even when there is a lack of language proficiency</w:t>
      </w:r>
      <w:r w:rsidR="00134B83" w:rsidRPr="0012652D">
        <w:rPr>
          <w:rFonts w:ascii="Arial" w:hAnsi="Arial" w:cs="Arial"/>
        </w:rPr>
        <w:t xml:space="preserve"> (Hampden-Turner and Trompenaars, 2020)</w:t>
      </w:r>
      <w:r w:rsidR="007824EB" w:rsidRPr="0012652D">
        <w:rPr>
          <w:rFonts w:ascii="Arial" w:hAnsi="Arial" w:cs="Arial"/>
        </w:rPr>
        <w:t>.</w:t>
      </w:r>
      <w:r w:rsidR="00C62459" w:rsidRPr="0012652D">
        <w:rPr>
          <w:rFonts w:ascii="Arial" w:hAnsi="Arial" w:cs="Arial"/>
        </w:rPr>
        <w:t xml:space="preserve"> I would </w:t>
      </w:r>
      <w:r w:rsidR="007824EB" w:rsidRPr="0012652D">
        <w:rPr>
          <w:rFonts w:ascii="Arial" w:hAnsi="Arial" w:cs="Arial"/>
        </w:rPr>
        <w:t xml:space="preserve">also </w:t>
      </w:r>
      <w:r w:rsidR="00C62459" w:rsidRPr="0012652D">
        <w:rPr>
          <w:rFonts w:ascii="Arial" w:hAnsi="Arial" w:cs="Arial"/>
        </w:rPr>
        <w:t xml:space="preserve">ask open-ended questions and keep an open-minded approach to take the opinions of the customers positively. </w:t>
      </w:r>
      <w:r w:rsidR="00606A81" w:rsidRPr="0012652D">
        <w:rPr>
          <w:rFonts w:ascii="Arial" w:hAnsi="Arial" w:cs="Arial"/>
        </w:rPr>
        <w:t xml:space="preserve">This will help me learn new things about customer service and </w:t>
      </w:r>
      <w:r w:rsidR="007824EB" w:rsidRPr="0012652D">
        <w:rPr>
          <w:rFonts w:ascii="Arial" w:hAnsi="Arial" w:cs="Arial"/>
        </w:rPr>
        <w:t>ways</w:t>
      </w:r>
      <w:r w:rsidR="00606A81" w:rsidRPr="0012652D">
        <w:rPr>
          <w:rFonts w:ascii="Arial" w:hAnsi="Arial" w:cs="Arial"/>
        </w:rPr>
        <w:t xml:space="preserve"> to satisfy foreign visitors including </w:t>
      </w:r>
      <w:r w:rsidR="007824EB" w:rsidRPr="0012652D">
        <w:rPr>
          <w:rFonts w:ascii="Arial" w:hAnsi="Arial" w:cs="Arial"/>
        </w:rPr>
        <w:t>French</w:t>
      </w:r>
      <w:r w:rsidR="00606A81" w:rsidRPr="0012652D">
        <w:rPr>
          <w:rFonts w:ascii="Arial" w:hAnsi="Arial" w:cs="Arial"/>
        </w:rPr>
        <w:t xml:space="preserve"> travellers. </w:t>
      </w:r>
      <w:r w:rsidR="005F39D1" w:rsidRPr="0012652D">
        <w:rPr>
          <w:rFonts w:ascii="Arial" w:hAnsi="Arial" w:cs="Arial"/>
        </w:rPr>
        <w:t xml:space="preserve">I will work on </w:t>
      </w:r>
      <w:r w:rsidR="006F56F4" w:rsidRPr="0012652D">
        <w:rPr>
          <w:rFonts w:ascii="Arial" w:hAnsi="Arial" w:cs="Arial"/>
        </w:rPr>
        <w:t>improving</w:t>
      </w:r>
      <w:r w:rsidR="005F39D1" w:rsidRPr="0012652D">
        <w:rPr>
          <w:rFonts w:ascii="Arial" w:hAnsi="Arial" w:cs="Arial"/>
        </w:rPr>
        <w:t xml:space="preserve"> my cultural awareness level by lea</w:t>
      </w:r>
      <w:r w:rsidR="006F56F4" w:rsidRPr="0012652D">
        <w:rPr>
          <w:rFonts w:ascii="Arial" w:hAnsi="Arial" w:cs="Arial"/>
        </w:rPr>
        <w:t>rn</w:t>
      </w:r>
      <w:r w:rsidR="005F39D1" w:rsidRPr="0012652D">
        <w:rPr>
          <w:rFonts w:ascii="Arial" w:hAnsi="Arial" w:cs="Arial"/>
        </w:rPr>
        <w:t xml:space="preserve">ing </w:t>
      </w:r>
      <w:r w:rsidR="006F56F4" w:rsidRPr="0012652D">
        <w:rPr>
          <w:rFonts w:ascii="Arial" w:hAnsi="Arial" w:cs="Arial"/>
        </w:rPr>
        <w:t>about</w:t>
      </w:r>
      <w:r w:rsidR="005F39D1" w:rsidRPr="0012652D">
        <w:rPr>
          <w:rFonts w:ascii="Arial" w:hAnsi="Arial" w:cs="Arial"/>
        </w:rPr>
        <w:t xml:space="preserve"> different cultures from several online and offline sources. </w:t>
      </w:r>
      <w:r w:rsidR="006F56F4" w:rsidRPr="0012652D">
        <w:rPr>
          <w:rFonts w:ascii="Arial" w:hAnsi="Arial" w:cs="Arial"/>
        </w:rPr>
        <w:t xml:space="preserve">I would focus on respecting cultural differences and developing empathy for different cultures. </w:t>
      </w:r>
    </w:p>
    <w:p w14:paraId="4A27D962" w14:textId="77777777" w:rsidR="001E03B7" w:rsidRPr="0012652D" w:rsidRDefault="001E03B7" w:rsidP="00FA7B81">
      <w:pPr>
        <w:spacing w:line="360" w:lineRule="auto"/>
        <w:jc w:val="both"/>
        <w:rPr>
          <w:rFonts w:ascii="Arial" w:hAnsi="Arial" w:cs="Arial"/>
        </w:rPr>
      </w:pPr>
    </w:p>
    <w:p w14:paraId="3F866111" w14:textId="4BF69F18" w:rsidR="00FA7B81" w:rsidRPr="00CB5BB0" w:rsidRDefault="00000000" w:rsidP="00CB5BB0">
      <w:pPr>
        <w:spacing w:line="360" w:lineRule="auto"/>
        <w:jc w:val="both"/>
        <w:rPr>
          <w:rFonts w:ascii="Arial" w:hAnsi="Arial" w:cs="Arial"/>
          <w:b/>
          <w:bCs/>
          <w:sz w:val="28"/>
          <w:szCs w:val="28"/>
        </w:rPr>
      </w:pPr>
      <w:r w:rsidRPr="0012652D">
        <w:rPr>
          <w:rFonts w:ascii="Arial" w:hAnsi="Arial" w:cs="Arial"/>
        </w:rPr>
        <w:br w:type="page"/>
      </w:r>
      <w:bookmarkStart w:id="2" w:name="_Toc148142978"/>
      <w:r w:rsidR="00FA7B81" w:rsidRPr="00CB5BB0">
        <w:rPr>
          <w:rFonts w:ascii="Arial" w:hAnsi="Arial" w:cs="Arial"/>
          <w:b/>
          <w:bCs/>
          <w:sz w:val="28"/>
          <w:szCs w:val="28"/>
        </w:rPr>
        <w:lastRenderedPageBreak/>
        <w:t>References</w:t>
      </w:r>
      <w:bookmarkEnd w:id="2"/>
    </w:p>
    <w:p w14:paraId="566FAA14" w14:textId="77777777" w:rsidR="00E40FC9" w:rsidRPr="0012652D" w:rsidRDefault="00E40FC9" w:rsidP="00FA7B81">
      <w:pPr>
        <w:spacing w:line="360" w:lineRule="auto"/>
        <w:jc w:val="both"/>
        <w:rPr>
          <w:rFonts w:ascii="Arial" w:hAnsi="Arial" w:cs="Arial"/>
          <w:szCs w:val="24"/>
        </w:rPr>
      </w:pPr>
      <w:r w:rsidRPr="0012652D">
        <w:rPr>
          <w:rFonts w:ascii="Arial" w:hAnsi="Arial" w:cs="Arial"/>
          <w:szCs w:val="24"/>
        </w:rPr>
        <w:t>Deresky, H., 2017. International Management: Managing Across Borders and Cultures: Text and Cases. 9th Ed. Harlow: Pearson Education Ltd.</w:t>
      </w:r>
    </w:p>
    <w:p w14:paraId="14DC96FD" w14:textId="77777777" w:rsidR="00E40FC9" w:rsidRPr="0012652D" w:rsidRDefault="00E40FC9" w:rsidP="00FA7B81">
      <w:pPr>
        <w:spacing w:line="360" w:lineRule="auto"/>
        <w:jc w:val="both"/>
        <w:rPr>
          <w:rFonts w:ascii="Arial" w:hAnsi="Arial" w:cs="Arial"/>
          <w:szCs w:val="24"/>
        </w:rPr>
      </w:pPr>
      <w:r w:rsidRPr="0012652D">
        <w:rPr>
          <w:rFonts w:ascii="Arial" w:hAnsi="Arial" w:cs="Arial"/>
          <w:szCs w:val="24"/>
        </w:rPr>
        <w:t>Hampden-Turner, C. and Trompenaars, F., 2020. Riding the Waves of Culture. 4 th Ed. London: John Murray Press.</w:t>
      </w:r>
    </w:p>
    <w:p w14:paraId="7D85201F" w14:textId="77777777" w:rsidR="00E40FC9" w:rsidRPr="0012652D" w:rsidRDefault="00E40FC9" w:rsidP="00FA7B81">
      <w:pPr>
        <w:spacing w:line="360" w:lineRule="auto"/>
        <w:jc w:val="both"/>
        <w:rPr>
          <w:rFonts w:ascii="Arial" w:hAnsi="Arial" w:cs="Arial"/>
          <w:szCs w:val="24"/>
        </w:rPr>
      </w:pPr>
      <w:r w:rsidRPr="0012652D">
        <w:rPr>
          <w:rFonts w:ascii="Arial" w:hAnsi="Arial" w:cs="Arial"/>
          <w:color w:val="222222"/>
          <w:szCs w:val="24"/>
          <w:shd w:val="clear" w:color="auto" w:fill="FFFFFF"/>
        </w:rPr>
        <w:t>Irwin, H., 2020. </w:t>
      </w:r>
      <w:r w:rsidRPr="0012652D">
        <w:rPr>
          <w:rFonts w:ascii="Arial" w:hAnsi="Arial" w:cs="Arial"/>
          <w:i/>
          <w:iCs/>
          <w:color w:val="222222"/>
          <w:szCs w:val="24"/>
          <w:shd w:val="clear" w:color="auto" w:fill="FFFFFF"/>
        </w:rPr>
        <w:t>Communicating with Asia: Understanding people and customs</w:t>
      </w:r>
      <w:r w:rsidRPr="0012652D">
        <w:rPr>
          <w:rFonts w:ascii="Arial" w:hAnsi="Arial" w:cs="Arial"/>
          <w:color w:val="222222"/>
          <w:szCs w:val="24"/>
          <w:shd w:val="clear" w:color="auto" w:fill="FFFFFF"/>
        </w:rPr>
        <w:t>. Routledge.</w:t>
      </w:r>
    </w:p>
    <w:p w14:paraId="772E472F" w14:textId="77777777" w:rsidR="00E40FC9" w:rsidRPr="0012652D" w:rsidRDefault="00E40FC9" w:rsidP="00FA7B81">
      <w:pPr>
        <w:spacing w:line="360" w:lineRule="auto"/>
        <w:jc w:val="both"/>
        <w:rPr>
          <w:rFonts w:ascii="Arial" w:hAnsi="Arial" w:cs="Arial"/>
          <w:szCs w:val="24"/>
        </w:rPr>
      </w:pPr>
      <w:r w:rsidRPr="0012652D">
        <w:rPr>
          <w:rFonts w:ascii="Arial" w:hAnsi="Arial" w:cs="Arial"/>
          <w:szCs w:val="24"/>
        </w:rPr>
        <w:t>Maheshkar, C. and Sharma, V., 2018. Handbook of Research on Cross-Cultural Business Education. Hershey: IGI Global.</w:t>
      </w:r>
    </w:p>
    <w:p w14:paraId="2194359C" w14:textId="4A954DB8" w:rsidR="00E40FC9" w:rsidRPr="0012652D" w:rsidRDefault="00E40FC9" w:rsidP="00E40FC9">
      <w:pPr>
        <w:spacing w:line="360" w:lineRule="auto"/>
        <w:jc w:val="both"/>
        <w:rPr>
          <w:rFonts w:ascii="Arial" w:hAnsi="Arial" w:cs="Arial"/>
          <w:szCs w:val="24"/>
        </w:rPr>
      </w:pPr>
      <w:r w:rsidRPr="0012652D">
        <w:rPr>
          <w:rFonts w:ascii="Arial" w:hAnsi="Arial" w:cs="Arial"/>
          <w:color w:val="222222"/>
          <w:szCs w:val="24"/>
          <w:shd w:val="clear" w:color="auto" w:fill="FFFFFF"/>
        </w:rPr>
        <w:t>Mariani, M.M., Borghi, M. and Okumus, F., 2020. Unravelling the effects of cultural differences in the online appraisal of hospitality and tourism services. </w:t>
      </w:r>
      <w:r w:rsidRPr="0012652D">
        <w:rPr>
          <w:rFonts w:ascii="Arial" w:hAnsi="Arial" w:cs="Arial"/>
          <w:i/>
          <w:iCs/>
          <w:color w:val="222222"/>
          <w:szCs w:val="24"/>
          <w:shd w:val="clear" w:color="auto" w:fill="FFFFFF"/>
        </w:rPr>
        <w:t>International Journal of Hospitality Management</w:t>
      </w:r>
      <w:r w:rsidRPr="0012652D">
        <w:rPr>
          <w:rFonts w:ascii="Arial" w:hAnsi="Arial" w:cs="Arial"/>
          <w:color w:val="222222"/>
          <w:szCs w:val="24"/>
          <w:shd w:val="clear" w:color="auto" w:fill="FFFFFF"/>
        </w:rPr>
        <w:t>, </w:t>
      </w:r>
      <w:r w:rsidRPr="0012652D">
        <w:rPr>
          <w:rFonts w:ascii="Arial" w:hAnsi="Arial" w:cs="Arial"/>
          <w:i/>
          <w:iCs/>
          <w:color w:val="222222"/>
          <w:szCs w:val="24"/>
          <w:shd w:val="clear" w:color="auto" w:fill="FFFFFF"/>
        </w:rPr>
        <w:t>90</w:t>
      </w:r>
      <w:r w:rsidRPr="0012652D">
        <w:rPr>
          <w:rFonts w:ascii="Arial" w:hAnsi="Arial" w:cs="Arial"/>
          <w:color w:val="222222"/>
          <w:szCs w:val="24"/>
          <w:shd w:val="clear" w:color="auto" w:fill="FFFFFF"/>
        </w:rPr>
        <w:t>, p.102606.</w:t>
      </w:r>
      <w:r w:rsidRPr="0012652D">
        <w:rPr>
          <w:rFonts w:ascii="Arial" w:hAnsi="Arial" w:cs="Arial"/>
          <w:szCs w:val="24"/>
          <w:lang w:val="en-IN"/>
        </w:rPr>
        <w:t xml:space="preserve"> </w:t>
      </w:r>
    </w:p>
    <w:p w14:paraId="4DD9773D" w14:textId="77777777" w:rsidR="00E40FC9" w:rsidRPr="0012652D" w:rsidRDefault="00E40FC9" w:rsidP="00FA7B81">
      <w:pPr>
        <w:spacing w:line="360" w:lineRule="auto"/>
        <w:jc w:val="both"/>
        <w:rPr>
          <w:rFonts w:ascii="Arial" w:hAnsi="Arial" w:cs="Arial"/>
          <w:szCs w:val="24"/>
        </w:rPr>
      </w:pPr>
      <w:r w:rsidRPr="0012652D">
        <w:rPr>
          <w:rFonts w:ascii="Arial" w:hAnsi="Arial" w:cs="Arial"/>
          <w:color w:val="222222"/>
          <w:szCs w:val="24"/>
          <w:shd w:val="clear" w:color="auto" w:fill="FFFFFF"/>
        </w:rPr>
        <w:t>Pantano, E., Priporas, C.V., Devereux, L. and Pizzi, G., 2021. Tweets to escape: Intercultural differences in consumer expectations and risk behavior during the COVID-19 lockdown in three European countries. </w:t>
      </w:r>
      <w:r w:rsidRPr="0012652D">
        <w:rPr>
          <w:rFonts w:ascii="Arial" w:hAnsi="Arial" w:cs="Arial"/>
          <w:i/>
          <w:iCs/>
          <w:color w:val="222222"/>
          <w:szCs w:val="24"/>
          <w:shd w:val="clear" w:color="auto" w:fill="FFFFFF"/>
        </w:rPr>
        <w:t>Journal of business research</w:t>
      </w:r>
      <w:r w:rsidRPr="0012652D">
        <w:rPr>
          <w:rFonts w:ascii="Arial" w:hAnsi="Arial" w:cs="Arial"/>
          <w:color w:val="222222"/>
          <w:szCs w:val="24"/>
          <w:shd w:val="clear" w:color="auto" w:fill="FFFFFF"/>
        </w:rPr>
        <w:t>, </w:t>
      </w:r>
      <w:r w:rsidRPr="0012652D">
        <w:rPr>
          <w:rFonts w:ascii="Arial" w:hAnsi="Arial" w:cs="Arial"/>
          <w:i/>
          <w:iCs/>
          <w:color w:val="222222"/>
          <w:szCs w:val="24"/>
          <w:shd w:val="clear" w:color="auto" w:fill="FFFFFF"/>
        </w:rPr>
        <w:t>130</w:t>
      </w:r>
      <w:r w:rsidRPr="0012652D">
        <w:rPr>
          <w:rFonts w:ascii="Arial" w:hAnsi="Arial" w:cs="Arial"/>
          <w:color w:val="222222"/>
          <w:szCs w:val="24"/>
          <w:shd w:val="clear" w:color="auto" w:fill="FFFFFF"/>
        </w:rPr>
        <w:t>, pp.59-69.</w:t>
      </w:r>
    </w:p>
    <w:p w14:paraId="2AC049A3" w14:textId="0E66087E" w:rsidR="00E40FC9" w:rsidRPr="0012652D" w:rsidRDefault="00E40FC9" w:rsidP="00FA7B81">
      <w:pPr>
        <w:spacing w:line="360" w:lineRule="auto"/>
        <w:jc w:val="both"/>
        <w:rPr>
          <w:rFonts w:ascii="Arial" w:hAnsi="Arial" w:cs="Arial"/>
          <w:szCs w:val="24"/>
        </w:rPr>
      </w:pPr>
      <w:r w:rsidRPr="0012652D">
        <w:rPr>
          <w:rFonts w:ascii="Arial" w:hAnsi="Arial" w:cs="Arial"/>
          <w:szCs w:val="24"/>
        </w:rPr>
        <w:t xml:space="preserve">worlddata.info, 2023. </w:t>
      </w:r>
      <w:r w:rsidRPr="0012652D">
        <w:rPr>
          <w:rFonts w:ascii="Arial" w:hAnsi="Arial" w:cs="Arial"/>
          <w:i/>
          <w:iCs/>
          <w:szCs w:val="24"/>
        </w:rPr>
        <w:t>French speaking countries.</w:t>
      </w:r>
      <w:r w:rsidRPr="0012652D">
        <w:rPr>
          <w:rFonts w:ascii="Arial" w:hAnsi="Arial" w:cs="Arial"/>
          <w:szCs w:val="24"/>
        </w:rPr>
        <w:t xml:space="preserve"> Available on </w:t>
      </w:r>
      <w:hyperlink r:id="rId8" w:history="1">
        <w:r w:rsidRPr="0012652D">
          <w:rPr>
            <w:rStyle w:val="Hyperlink"/>
            <w:rFonts w:ascii="Arial" w:hAnsi="Arial" w:cs="Arial"/>
            <w:szCs w:val="24"/>
          </w:rPr>
          <w:t>https://www.worlddata.info/languages/french.php</w:t>
        </w:r>
      </w:hyperlink>
      <w:r w:rsidRPr="0012652D">
        <w:rPr>
          <w:rFonts w:ascii="Arial" w:hAnsi="Arial" w:cs="Arial"/>
          <w:szCs w:val="24"/>
        </w:rPr>
        <w:t xml:space="preserve"> (Accessed</w:t>
      </w:r>
      <w:r w:rsidR="00CB5BB0">
        <w:rPr>
          <w:rFonts w:ascii="Arial" w:hAnsi="Arial" w:cs="Arial"/>
          <w:szCs w:val="24"/>
        </w:rPr>
        <w:t>:</w:t>
      </w:r>
      <w:r w:rsidRPr="0012652D">
        <w:rPr>
          <w:rFonts w:ascii="Arial" w:hAnsi="Arial" w:cs="Arial"/>
          <w:szCs w:val="24"/>
        </w:rPr>
        <w:t xml:space="preserve"> </w:t>
      </w:r>
      <w:r w:rsidR="00CB5BB0">
        <w:rPr>
          <w:rFonts w:ascii="Arial" w:hAnsi="Arial" w:cs="Arial"/>
          <w:szCs w:val="24"/>
        </w:rPr>
        <w:t>1</w:t>
      </w:r>
      <w:r w:rsidR="004C5272">
        <w:rPr>
          <w:rFonts w:ascii="Arial" w:hAnsi="Arial" w:cs="Arial"/>
          <w:szCs w:val="24"/>
        </w:rPr>
        <w:t>4</w:t>
      </w:r>
      <w:r w:rsidRPr="0012652D">
        <w:rPr>
          <w:rFonts w:ascii="Arial" w:hAnsi="Arial" w:cs="Arial"/>
          <w:szCs w:val="24"/>
        </w:rPr>
        <w:t xml:space="preserve"> October 2023).  </w:t>
      </w:r>
    </w:p>
    <w:p w14:paraId="0F5E7965" w14:textId="77777777" w:rsidR="00E40FC9" w:rsidRPr="0012652D" w:rsidRDefault="00E40FC9" w:rsidP="00FA7B81">
      <w:pPr>
        <w:spacing w:line="360" w:lineRule="auto"/>
        <w:jc w:val="both"/>
        <w:rPr>
          <w:rFonts w:ascii="Arial" w:hAnsi="Arial" w:cs="Arial"/>
          <w:szCs w:val="24"/>
        </w:rPr>
      </w:pPr>
    </w:p>
    <w:p w14:paraId="60D76438" w14:textId="77777777" w:rsidR="00B27E2B" w:rsidRPr="00CE115B" w:rsidRDefault="00B27E2B" w:rsidP="00FA7B81">
      <w:pPr>
        <w:spacing w:line="360" w:lineRule="auto"/>
      </w:pPr>
    </w:p>
    <w:sectPr w:rsidR="00B27E2B" w:rsidRPr="00CE115B" w:rsidSect="008501BC">
      <w:headerReference w:type="default" r:id="rId9"/>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115059" w14:textId="77777777" w:rsidR="00FC379A" w:rsidRDefault="00FC379A" w:rsidP="00FA7B81">
      <w:pPr>
        <w:spacing w:after="0" w:line="240" w:lineRule="auto"/>
      </w:pPr>
      <w:r>
        <w:separator/>
      </w:r>
    </w:p>
  </w:endnote>
  <w:endnote w:type="continuationSeparator" w:id="0">
    <w:p w14:paraId="42F5137C" w14:textId="77777777" w:rsidR="00FC379A" w:rsidRDefault="00FC379A" w:rsidP="00FA7B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5F3C05" w14:textId="77777777" w:rsidR="00FC379A" w:rsidRDefault="00FC379A" w:rsidP="00FA7B81">
      <w:pPr>
        <w:spacing w:after="0" w:line="240" w:lineRule="auto"/>
      </w:pPr>
      <w:r>
        <w:separator/>
      </w:r>
    </w:p>
  </w:footnote>
  <w:footnote w:type="continuationSeparator" w:id="0">
    <w:p w14:paraId="6C548A66" w14:textId="77777777" w:rsidR="00FC379A" w:rsidRDefault="00FC379A" w:rsidP="00FA7B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2C9A63" w14:textId="77777777" w:rsidR="00733129" w:rsidRDefault="00733129" w:rsidP="00733129">
    <w:pPr>
      <w:pStyle w:val="Header"/>
      <w:jc w:val="both"/>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239C0"/>
    <w:multiLevelType w:val="hybridMultilevel"/>
    <w:tmpl w:val="5C5A4C18"/>
    <w:lvl w:ilvl="0" w:tplc="D0028984">
      <w:start w:val="1"/>
      <w:numFmt w:val="bullet"/>
      <w:lvlText w:val=""/>
      <w:lvlJc w:val="left"/>
      <w:pPr>
        <w:ind w:left="720" w:hanging="360"/>
      </w:pPr>
      <w:rPr>
        <w:rFonts w:ascii="Symbol" w:hAnsi="Symbol" w:hint="default"/>
      </w:rPr>
    </w:lvl>
    <w:lvl w:ilvl="1" w:tplc="0B98089C" w:tentative="1">
      <w:start w:val="1"/>
      <w:numFmt w:val="bullet"/>
      <w:lvlText w:val="o"/>
      <w:lvlJc w:val="left"/>
      <w:pPr>
        <w:ind w:left="1440" w:hanging="360"/>
      </w:pPr>
      <w:rPr>
        <w:rFonts w:ascii="Courier New" w:hAnsi="Courier New" w:cs="Courier New" w:hint="default"/>
      </w:rPr>
    </w:lvl>
    <w:lvl w:ilvl="2" w:tplc="AC6888C0" w:tentative="1">
      <w:start w:val="1"/>
      <w:numFmt w:val="bullet"/>
      <w:lvlText w:val=""/>
      <w:lvlJc w:val="left"/>
      <w:pPr>
        <w:ind w:left="2160" w:hanging="360"/>
      </w:pPr>
      <w:rPr>
        <w:rFonts w:ascii="Wingdings" w:hAnsi="Wingdings" w:hint="default"/>
      </w:rPr>
    </w:lvl>
    <w:lvl w:ilvl="3" w:tplc="D626FA7C" w:tentative="1">
      <w:start w:val="1"/>
      <w:numFmt w:val="bullet"/>
      <w:lvlText w:val=""/>
      <w:lvlJc w:val="left"/>
      <w:pPr>
        <w:ind w:left="2880" w:hanging="360"/>
      </w:pPr>
      <w:rPr>
        <w:rFonts w:ascii="Symbol" w:hAnsi="Symbol" w:hint="default"/>
      </w:rPr>
    </w:lvl>
    <w:lvl w:ilvl="4" w:tplc="EBAEF2D0" w:tentative="1">
      <w:start w:val="1"/>
      <w:numFmt w:val="bullet"/>
      <w:lvlText w:val="o"/>
      <w:lvlJc w:val="left"/>
      <w:pPr>
        <w:ind w:left="3600" w:hanging="360"/>
      </w:pPr>
      <w:rPr>
        <w:rFonts w:ascii="Courier New" w:hAnsi="Courier New" w:cs="Courier New" w:hint="default"/>
      </w:rPr>
    </w:lvl>
    <w:lvl w:ilvl="5" w:tplc="BD5E78BC" w:tentative="1">
      <w:start w:val="1"/>
      <w:numFmt w:val="bullet"/>
      <w:lvlText w:val=""/>
      <w:lvlJc w:val="left"/>
      <w:pPr>
        <w:ind w:left="4320" w:hanging="360"/>
      </w:pPr>
      <w:rPr>
        <w:rFonts w:ascii="Wingdings" w:hAnsi="Wingdings" w:hint="default"/>
      </w:rPr>
    </w:lvl>
    <w:lvl w:ilvl="6" w:tplc="356E1C02" w:tentative="1">
      <w:start w:val="1"/>
      <w:numFmt w:val="bullet"/>
      <w:lvlText w:val=""/>
      <w:lvlJc w:val="left"/>
      <w:pPr>
        <w:ind w:left="5040" w:hanging="360"/>
      </w:pPr>
      <w:rPr>
        <w:rFonts w:ascii="Symbol" w:hAnsi="Symbol" w:hint="default"/>
      </w:rPr>
    </w:lvl>
    <w:lvl w:ilvl="7" w:tplc="D10C5AFC" w:tentative="1">
      <w:start w:val="1"/>
      <w:numFmt w:val="bullet"/>
      <w:lvlText w:val="o"/>
      <w:lvlJc w:val="left"/>
      <w:pPr>
        <w:ind w:left="5760" w:hanging="360"/>
      </w:pPr>
      <w:rPr>
        <w:rFonts w:ascii="Courier New" w:hAnsi="Courier New" w:cs="Courier New" w:hint="default"/>
      </w:rPr>
    </w:lvl>
    <w:lvl w:ilvl="8" w:tplc="CEE6DF6C" w:tentative="1">
      <w:start w:val="1"/>
      <w:numFmt w:val="bullet"/>
      <w:lvlText w:val=""/>
      <w:lvlJc w:val="left"/>
      <w:pPr>
        <w:ind w:left="6480" w:hanging="360"/>
      </w:pPr>
      <w:rPr>
        <w:rFonts w:ascii="Wingdings" w:hAnsi="Wingdings" w:hint="default"/>
      </w:rPr>
    </w:lvl>
  </w:abstractNum>
  <w:abstractNum w:abstractNumId="1" w15:restartNumberingAfterBreak="0">
    <w:nsid w:val="04E57255"/>
    <w:multiLevelType w:val="hybridMultilevel"/>
    <w:tmpl w:val="EB1893F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F8E5B78"/>
    <w:multiLevelType w:val="hybridMultilevel"/>
    <w:tmpl w:val="826602F6"/>
    <w:lvl w:ilvl="0" w:tplc="555AC0FA">
      <w:start w:val="1"/>
      <w:numFmt w:val="bullet"/>
      <w:lvlText w:val=""/>
      <w:lvlJc w:val="left"/>
      <w:pPr>
        <w:ind w:left="3600" w:hanging="360"/>
      </w:pPr>
      <w:rPr>
        <w:rFonts w:ascii="Symbol" w:hAnsi="Symbol" w:hint="default"/>
      </w:rPr>
    </w:lvl>
    <w:lvl w:ilvl="1" w:tplc="BE4AD76E" w:tentative="1">
      <w:start w:val="1"/>
      <w:numFmt w:val="bullet"/>
      <w:lvlText w:val="o"/>
      <w:lvlJc w:val="left"/>
      <w:pPr>
        <w:ind w:left="4320" w:hanging="360"/>
      </w:pPr>
      <w:rPr>
        <w:rFonts w:ascii="Courier New" w:hAnsi="Courier New" w:cs="Courier New" w:hint="default"/>
      </w:rPr>
    </w:lvl>
    <w:lvl w:ilvl="2" w:tplc="1182FCF8" w:tentative="1">
      <w:start w:val="1"/>
      <w:numFmt w:val="bullet"/>
      <w:lvlText w:val=""/>
      <w:lvlJc w:val="left"/>
      <w:pPr>
        <w:ind w:left="5040" w:hanging="360"/>
      </w:pPr>
      <w:rPr>
        <w:rFonts w:ascii="Wingdings" w:hAnsi="Wingdings" w:hint="default"/>
      </w:rPr>
    </w:lvl>
    <w:lvl w:ilvl="3" w:tplc="70D2AD14" w:tentative="1">
      <w:start w:val="1"/>
      <w:numFmt w:val="bullet"/>
      <w:lvlText w:val=""/>
      <w:lvlJc w:val="left"/>
      <w:pPr>
        <w:ind w:left="5760" w:hanging="360"/>
      </w:pPr>
      <w:rPr>
        <w:rFonts w:ascii="Symbol" w:hAnsi="Symbol" w:hint="default"/>
      </w:rPr>
    </w:lvl>
    <w:lvl w:ilvl="4" w:tplc="45B2251E" w:tentative="1">
      <w:start w:val="1"/>
      <w:numFmt w:val="bullet"/>
      <w:lvlText w:val="o"/>
      <w:lvlJc w:val="left"/>
      <w:pPr>
        <w:ind w:left="6480" w:hanging="360"/>
      </w:pPr>
      <w:rPr>
        <w:rFonts w:ascii="Courier New" w:hAnsi="Courier New" w:cs="Courier New" w:hint="default"/>
      </w:rPr>
    </w:lvl>
    <w:lvl w:ilvl="5" w:tplc="7C9846E0" w:tentative="1">
      <w:start w:val="1"/>
      <w:numFmt w:val="bullet"/>
      <w:lvlText w:val=""/>
      <w:lvlJc w:val="left"/>
      <w:pPr>
        <w:ind w:left="7200" w:hanging="360"/>
      </w:pPr>
      <w:rPr>
        <w:rFonts w:ascii="Wingdings" w:hAnsi="Wingdings" w:hint="default"/>
      </w:rPr>
    </w:lvl>
    <w:lvl w:ilvl="6" w:tplc="8F4E4A96" w:tentative="1">
      <w:start w:val="1"/>
      <w:numFmt w:val="bullet"/>
      <w:lvlText w:val=""/>
      <w:lvlJc w:val="left"/>
      <w:pPr>
        <w:ind w:left="7920" w:hanging="360"/>
      </w:pPr>
      <w:rPr>
        <w:rFonts w:ascii="Symbol" w:hAnsi="Symbol" w:hint="default"/>
      </w:rPr>
    </w:lvl>
    <w:lvl w:ilvl="7" w:tplc="EE84F6D6" w:tentative="1">
      <w:start w:val="1"/>
      <w:numFmt w:val="bullet"/>
      <w:lvlText w:val="o"/>
      <w:lvlJc w:val="left"/>
      <w:pPr>
        <w:ind w:left="8640" w:hanging="360"/>
      </w:pPr>
      <w:rPr>
        <w:rFonts w:ascii="Courier New" w:hAnsi="Courier New" w:cs="Courier New" w:hint="default"/>
      </w:rPr>
    </w:lvl>
    <w:lvl w:ilvl="8" w:tplc="F1666C30" w:tentative="1">
      <w:start w:val="1"/>
      <w:numFmt w:val="bullet"/>
      <w:lvlText w:val=""/>
      <w:lvlJc w:val="left"/>
      <w:pPr>
        <w:ind w:left="9360" w:hanging="360"/>
      </w:pPr>
      <w:rPr>
        <w:rFonts w:ascii="Wingdings" w:hAnsi="Wingdings" w:hint="default"/>
      </w:rPr>
    </w:lvl>
  </w:abstractNum>
  <w:abstractNum w:abstractNumId="3" w15:restartNumberingAfterBreak="0">
    <w:nsid w:val="1D211F68"/>
    <w:multiLevelType w:val="hybridMultilevel"/>
    <w:tmpl w:val="24B81A84"/>
    <w:lvl w:ilvl="0" w:tplc="A5B473DE">
      <w:start w:val="1"/>
      <w:numFmt w:val="bullet"/>
      <w:lvlText w:val="•"/>
      <w:lvlJc w:val="left"/>
      <w:pPr>
        <w:tabs>
          <w:tab w:val="num" w:pos="720"/>
        </w:tabs>
        <w:ind w:left="720" w:hanging="360"/>
      </w:pPr>
      <w:rPr>
        <w:rFonts w:ascii="Times New Roman" w:hAnsi="Times New Roman" w:hint="default"/>
      </w:rPr>
    </w:lvl>
    <w:lvl w:ilvl="1" w:tplc="9DFE8648" w:tentative="1">
      <w:start w:val="1"/>
      <w:numFmt w:val="bullet"/>
      <w:lvlText w:val="•"/>
      <w:lvlJc w:val="left"/>
      <w:pPr>
        <w:tabs>
          <w:tab w:val="num" w:pos="1440"/>
        </w:tabs>
        <w:ind w:left="1440" w:hanging="360"/>
      </w:pPr>
      <w:rPr>
        <w:rFonts w:ascii="Times New Roman" w:hAnsi="Times New Roman" w:hint="default"/>
      </w:rPr>
    </w:lvl>
    <w:lvl w:ilvl="2" w:tplc="087A695A" w:tentative="1">
      <w:start w:val="1"/>
      <w:numFmt w:val="bullet"/>
      <w:lvlText w:val="•"/>
      <w:lvlJc w:val="left"/>
      <w:pPr>
        <w:tabs>
          <w:tab w:val="num" w:pos="2160"/>
        </w:tabs>
        <w:ind w:left="2160" w:hanging="360"/>
      </w:pPr>
      <w:rPr>
        <w:rFonts w:ascii="Times New Roman" w:hAnsi="Times New Roman" w:hint="default"/>
      </w:rPr>
    </w:lvl>
    <w:lvl w:ilvl="3" w:tplc="2E54C90A" w:tentative="1">
      <w:start w:val="1"/>
      <w:numFmt w:val="bullet"/>
      <w:lvlText w:val="•"/>
      <w:lvlJc w:val="left"/>
      <w:pPr>
        <w:tabs>
          <w:tab w:val="num" w:pos="2880"/>
        </w:tabs>
        <w:ind w:left="2880" w:hanging="360"/>
      </w:pPr>
      <w:rPr>
        <w:rFonts w:ascii="Times New Roman" w:hAnsi="Times New Roman" w:hint="default"/>
      </w:rPr>
    </w:lvl>
    <w:lvl w:ilvl="4" w:tplc="09B60B34" w:tentative="1">
      <w:start w:val="1"/>
      <w:numFmt w:val="bullet"/>
      <w:lvlText w:val="•"/>
      <w:lvlJc w:val="left"/>
      <w:pPr>
        <w:tabs>
          <w:tab w:val="num" w:pos="3600"/>
        </w:tabs>
        <w:ind w:left="3600" w:hanging="360"/>
      </w:pPr>
      <w:rPr>
        <w:rFonts w:ascii="Times New Roman" w:hAnsi="Times New Roman" w:hint="default"/>
      </w:rPr>
    </w:lvl>
    <w:lvl w:ilvl="5" w:tplc="3884AF78" w:tentative="1">
      <w:start w:val="1"/>
      <w:numFmt w:val="bullet"/>
      <w:lvlText w:val="•"/>
      <w:lvlJc w:val="left"/>
      <w:pPr>
        <w:tabs>
          <w:tab w:val="num" w:pos="4320"/>
        </w:tabs>
        <w:ind w:left="4320" w:hanging="360"/>
      </w:pPr>
      <w:rPr>
        <w:rFonts w:ascii="Times New Roman" w:hAnsi="Times New Roman" w:hint="default"/>
      </w:rPr>
    </w:lvl>
    <w:lvl w:ilvl="6" w:tplc="434C16F4" w:tentative="1">
      <w:start w:val="1"/>
      <w:numFmt w:val="bullet"/>
      <w:lvlText w:val="•"/>
      <w:lvlJc w:val="left"/>
      <w:pPr>
        <w:tabs>
          <w:tab w:val="num" w:pos="5040"/>
        </w:tabs>
        <w:ind w:left="5040" w:hanging="360"/>
      </w:pPr>
      <w:rPr>
        <w:rFonts w:ascii="Times New Roman" w:hAnsi="Times New Roman" w:hint="default"/>
      </w:rPr>
    </w:lvl>
    <w:lvl w:ilvl="7" w:tplc="E16226C4" w:tentative="1">
      <w:start w:val="1"/>
      <w:numFmt w:val="bullet"/>
      <w:lvlText w:val="•"/>
      <w:lvlJc w:val="left"/>
      <w:pPr>
        <w:tabs>
          <w:tab w:val="num" w:pos="5760"/>
        </w:tabs>
        <w:ind w:left="5760" w:hanging="360"/>
      </w:pPr>
      <w:rPr>
        <w:rFonts w:ascii="Times New Roman" w:hAnsi="Times New Roman" w:hint="default"/>
      </w:rPr>
    </w:lvl>
    <w:lvl w:ilvl="8" w:tplc="77E05CA8"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58416F88"/>
    <w:multiLevelType w:val="hybridMultilevel"/>
    <w:tmpl w:val="21F06B86"/>
    <w:lvl w:ilvl="0" w:tplc="B7581C6A">
      <w:start w:val="1"/>
      <w:numFmt w:val="bullet"/>
      <w:lvlText w:val=""/>
      <w:lvlJc w:val="left"/>
      <w:pPr>
        <w:ind w:left="720" w:hanging="360"/>
      </w:pPr>
      <w:rPr>
        <w:rFonts w:ascii="Symbol" w:hAnsi="Symbol" w:hint="default"/>
      </w:rPr>
    </w:lvl>
    <w:lvl w:ilvl="1" w:tplc="966075F2" w:tentative="1">
      <w:start w:val="1"/>
      <w:numFmt w:val="bullet"/>
      <w:lvlText w:val="o"/>
      <w:lvlJc w:val="left"/>
      <w:pPr>
        <w:ind w:left="1440" w:hanging="360"/>
      </w:pPr>
      <w:rPr>
        <w:rFonts w:ascii="Courier New" w:hAnsi="Courier New" w:cs="Courier New" w:hint="default"/>
      </w:rPr>
    </w:lvl>
    <w:lvl w:ilvl="2" w:tplc="6AFA6A00" w:tentative="1">
      <w:start w:val="1"/>
      <w:numFmt w:val="bullet"/>
      <w:lvlText w:val=""/>
      <w:lvlJc w:val="left"/>
      <w:pPr>
        <w:ind w:left="2160" w:hanging="360"/>
      </w:pPr>
      <w:rPr>
        <w:rFonts w:ascii="Wingdings" w:hAnsi="Wingdings" w:hint="default"/>
      </w:rPr>
    </w:lvl>
    <w:lvl w:ilvl="3" w:tplc="084471EE" w:tentative="1">
      <w:start w:val="1"/>
      <w:numFmt w:val="bullet"/>
      <w:lvlText w:val=""/>
      <w:lvlJc w:val="left"/>
      <w:pPr>
        <w:ind w:left="2880" w:hanging="360"/>
      </w:pPr>
      <w:rPr>
        <w:rFonts w:ascii="Symbol" w:hAnsi="Symbol" w:hint="default"/>
      </w:rPr>
    </w:lvl>
    <w:lvl w:ilvl="4" w:tplc="449C9402" w:tentative="1">
      <w:start w:val="1"/>
      <w:numFmt w:val="bullet"/>
      <w:lvlText w:val="o"/>
      <w:lvlJc w:val="left"/>
      <w:pPr>
        <w:ind w:left="3600" w:hanging="360"/>
      </w:pPr>
      <w:rPr>
        <w:rFonts w:ascii="Courier New" w:hAnsi="Courier New" w:cs="Courier New" w:hint="default"/>
      </w:rPr>
    </w:lvl>
    <w:lvl w:ilvl="5" w:tplc="B43008BA" w:tentative="1">
      <w:start w:val="1"/>
      <w:numFmt w:val="bullet"/>
      <w:lvlText w:val=""/>
      <w:lvlJc w:val="left"/>
      <w:pPr>
        <w:ind w:left="4320" w:hanging="360"/>
      </w:pPr>
      <w:rPr>
        <w:rFonts w:ascii="Wingdings" w:hAnsi="Wingdings" w:hint="default"/>
      </w:rPr>
    </w:lvl>
    <w:lvl w:ilvl="6" w:tplc="4AB0B256" w:tentative="1">
      <w:start w:val="1"/>
      <w:numFmt w:val="bullet"/>
      <w:lvlText w:val=""/>
      <w:lvlJc w:val="left"/>
      <w:pPr>
        <w:ind w:left="5040" w:hanging="360"/>
      </w:pPr>
      <w:rPr>
        <w:rFonts w:ascii="Symbol" w:hAnsi="Symbol" w:hint="default"/>
      </w:rPr>
    </w:lvl>
    <w:lvl w:ilvl="7" w:tplc="31C818A2" w:tentative="1">
      <w:start w:val="1"/>
      <w:numFmt w:val="bullet"/>
      <w:lvlText w:val="o"/>
      <w:lvlJc w:val="left"/>
      <w:pPr>
        <w:ind w:left="5760" w:hanging="360"/>
      </w:pPr>
      <w:rPr>
        <w:rFonts w:ascii="Courier New" w:hAnsi="Courier New" w:cs="Courier New" w:hint="default"/>
      </w:rPr>
    </w:lvl>
    <w:lvl w:ilvl="8" w:tplc="8500CCCA" w:tentative="1">
      <w:start w:val="1"/>
      <w:numFmt w:val="bullet"/>
      <w:lvlText w:val=""/>
      <w:lvlJc w:val="left"/>
      <w:pPr>
        <w:ind w:left="6480" w:hanging="360"/>
      </w:pPr>
      <w:rPr>
        <w:rFonts w:ascii="Wingdings" w:hAnsi="Wingdings" w:hint="default"/>
      </w:rPr>
    </w:lvl>
  </w:abstractNum>
  <w:abstractNum w:abstractNumId="5" w15:restartNumberingAfterBreak="0">
    <w:nsid w:val="602C48D5"/>
    <w:multiLevelType w:val="hybridMultilevel"/>
    <w:tmpl w:val="9C32AF52"/>
    <w:lvl w:ilvl="0" w:tplc="ED487A80">
      <w:start w:val="1"/>
      <w:numFmt w:val="bullet"/>
      <w:lvlText w:val=""/>
      <w:lvlJc w:val="left"/>
      <w:pPr>
        <w:ind w:left="720" w:hanging="360"/>
      </w:pPr>
      <w:rPr>
        <w:rFonts w:ascii="Symbol" w:hAnsi="Symbol" w:hint="default"/>
      </w:rPr>
    </w:lvl>
    <w:lvl w:ilvl="1" w:tplc="19367A2E" w:tentative="1">
      <w:start w:val="1"/>
      <w:numFmt w:val="bullet"/>
      <w:lvlText w:val="o"/>
      <w:lvlJc w:val="left"/>
      <w:pPr>
        <w:ind w:left="1440" w:hanging="360"/>
      </w:pPr>
      <w:rPr>
        <w:rFonts w:ascii="Courier New" w:hAnsi="Courier New" w:cs="Courier New" w:hint="default"/>
      </w:rPr>
    </w:lvl>
    <w:lvl w:ilvl="2" w:tplc="BF0E366E" w:tentative="1">
      <w:start w:val="1"/>
      <w:numFmt w:val="bullet"/>
      <w:lvlText w:val=""/>
      <w:lvlJc w:val="left"/>
      <w:pPr>
        <w:ind w:left="2160" w:hanging="360"/>
      </w:pPr>
      <w:rPr>
        <w:rFonts w:ascii="Wingdings" w:hAnsi="Wingdings" w:hint="default"/>
      </w:rPr>
    </w:lvl>
    <w:lvl w:ilvl="3" w:tplc="69C89F70" w:tentative="1">
      <w:start w:val="1"/>
      <w:numFmt w:val="bullet"/>
      <w:lvlText w:val=""/>
      <w:lvlJc w:val="left"/>
      <w:pPr>
        <w:ind w:left="2880" w:hanging="360"/>
      </w:pPr>
      <w:rPr>
        <w:rFonts w:ascii="Symbol" w:hAnsi="Symbol" w:hint="default"/>
      </w:rPr>
    </w:lvl>
    <w:lvl w:ilvl="4" w:tplc="096CF020" w:tentative="1">
      <w:start w:val="1"/>
      <w:numFmt w:val="bullet"/>
      <w:lvlText w:val="o"/>
      <w:lvlJc w:val="left"/>
      <w:pPr>
        <w:ind w:left="3600" w:hanging="360"/>
      </w:pPr>
      <w:rPr>
        <w:rFonts w:ascii="Courier New" w:hAnsi="Courier New" w:cs="Courier New" w:hint="default"/>
      </w:rPr>
    </w:lvl>
    <w:lvl w:ilvl="5" w:tplc="89527AAE" w:tentative="1">
      <w:start w:val="1"/>
      <w:numFmt w:val="bullet"/>
      <w:lvlText w:val=""/>
      <w:lvlJc w:val="left"/>
      <w:pPr>
        <w:ind w:left="4320" w:hanging="360"/>
      </w:pPr>
      <w:rPr>
        <w:rFonts w:ascii="Wingdings" w:hAnsi="Wingdings" w:hint="default"/>
      </w:rPr>
    </w:lvl>
    <w:lvl w:ilvl="6" w:tplc="EB5E119A" w:tentative="1">
      <w:start w:val="1"/>
      <w:numFmt w:val="bullet"/>
      <w:lvlText w:val=""/>
      <w:lvlJc w:val="left"/>
      <w:pPr>
        <w:ind w:left="5040" w:hanging="360"/>
      </w:pPr>
      <w:rPr>
        <w:rFonts w:ascii="Symbol" w:hAnsi="Symbol" w:hint="default"/>
      </w:rPr>
    </w:lvl>
    <w:lvl w:ilvl="7" w:tplc="A9C8DD2E" w:tentative="1">
      <w:start w:val="1"/>
      <w:numFmt w:val="bullet"/>
      <w:lvlText w:val="o"/>
      <w:lvlJc w:val="left"/>
      <w:pPr>
        <w:ind w:left="5760" w:hanging="360"/>
      </w:pPr>
      <w:rPr>
        <w:rFonts w:ascii="Courier New" w:hAnsi="Courier New" w:cs="Courier New" w:hint="default"/>
      </w:rPr>
    </w:lvl>
    <w:lvl w:ilvl="8" w:tplc="DE5C31B0" w:tentative="1">
      <w:start w:val="1"/>
      <w:numFmt w:val="bullet"/>
      <w:lvlText w:val=""/>
      <w:lvlJc w:val="left"/>
      <w:pPr>
        <w:ind w:left="6480" w:hanging="360"/>
      </w:pPr>
      <w:rPr>
        <w:rFonts w:ascii="Wingdings" w:hAnsi="Wingdings" w:hint="default"/>
      </w:rPr>
    </w:lvl>
  </w:abstractNum>
  <w:abstractNum w:abstractNumId="6" w15:restartNumberingAfterBreak="0">
    <w:nsid w:val="67F03687"/>
    <w:multiLevelType w:val="hybridMultilevel"/>
    <w:tmpl w:val="48F8D404"/>
    <w:lvl w:ilvl="0" w:tplc="A198DC16">
      <w:start w:val="1"/>
      <w:numFmt w:val="bullet"/>
      <w:lvlText w:val=""/>
      <w:lvlJc w:val="left"/>
      <w:pPr>
        <w:ind w:left="720" w:hanging="360"/>
      </w:pPr>
      <w:rPr>
        <w:rFonts w:ascii="Symbol" w:hAnsi="Symbol" w:hint="default"/>
      </w:rPr>
    </w:lvl>
    <w:lvl w:ilvl="1" w:tplc="C622BB2E" w:tentative="1">
      <w:start w:val="1"/>
      <w:numFmt w:val="bullet"/>
      <w:lvlText w:val="o"/>
      <w:lvlJc w:val="left"/>
      <w:pPr>
        <w:ind w:left="1440" w:hanging="360"/>
      </w:pPr>
      <w:rPr>
        <w:rFonts w:ascii="Courier New" w:hAnsi="Courier New" w:cs="Courier New" w:hint="default"/>
      </w:rPr>
    </w:lvl>
    <w:lvl w:ilvl="2" w:tplc="44F846FC" w:tentative="1">
      <w:start w:val="1"/>
      <w:numFmt w:val="bullet"/>
      <w:lvlText w:val=""/>
      <w:lvlJc w:val="left"/>
      <w:pPr>
        <w:ind w:left="2160" w:hanging="360"/>
      </w:pPr>
      <w:rPr>
        <w:rFonts w:ascii="Wingdings" w:hAnsi="Wingdings" w:hint="default"/>
      </w:rPr>
    </w:lvl>
    <w:lvl w:ilvl="3" w:tplc="96584CEC" w:tentative="1">
      <w:start w:val="1"/>
      <w:numFmt w:val="bullet"/>
      <w:lvlText w:val=""/>
      <w:lvlJc w:val="left"/>
      <w:pPr>
        <w:ind w:left="2880" w:hanging="360"/>
      </w:pPr>
      <w:rPr>
        <w:rFonts w:ascii="Symbol" w:hAnsi="Symbol" w:hint="default"/>
      </w:rPr>
    </w:lvl>
    <w:lvl w:ilvl="4" w:tplc="849CF412" w:tentative="1">
      <w:start w:val="1"/>
      <w:numFmt w:val="bullet"/>
      <w:lvlText w:val="o"/>
      <w:lvlJc w:val="left"/>
      <w:pPr>
        <w:ind w:left="3600" w:hanging="360"/>
      </w:pPr>
      <w:rPr>
        <w:rFonts w:ascii="Courier New" w:hAnsi="Courier New" w:cs="Courier New" w:hint="default"/>
      </w:rPr>
    </w:lvl>
    <w:lvl w:ilvl="5" w:tplc="F3BC0F56" w:tentative="1">
      <w:start w:val="1"/>
      <w:numFmt w:val="bullet"/>
      <w:lvlText w:val=""/>
      <w:lvlJc w:val="left"/>
      <w:pPr>
        <w:ind w:left="4320" w:hanging="360"/>
      </w:pPr>
      <w:rPr>
        <w:rFonts w:ascii="Wingdings" w:hAnsi="Wingdings" w:hint="default"/>
      </w:rPr>
    </w:lvl>
    <w:lvl w:ilvl="6" w:tplc="C2E42F40" w:tentative="1">
      <w:start w:val="1"/>
      <w:numFmt w:val="bullet"/>
      <w:lvlText w:val=""/>
      <w:lvlJc w:val="left"/>
      <w:pPr>
        <w:ind w:left="5040" w:hanging="360"/>
      </w:pPr>
      <w:rPr>
        <w:rFonts w:ascii="Symbol" w:hAnsi="Symbol" w:hint="default"/>
      </w:rPr>
    </w:lvl>
    <w:lvl w:ilvl="7" w:tplc="1F02D22A" w:tentative="1">
      <w:start w:val="1"/>
      <w:numFmt w:val="bullet"/>
      <w:lvlText w:val="o"/>
      <w:lvlJc w:val="left"/>
      <w:pPr>
        <w:ind w:left="5760" w:hanging="360"/>
      </w:pPr>
      <w:rPr>
        <w:rFonts w:ascii="Courier New" w:hAnsi="Courier New" w:cs="Courier New" w:hint="default"/>
      </w:rPr>
    </w:lvl>
    <w:lvl w:ilvl="8" w:tplc="46523106" w:tentative="1">
      <w:start w:val="1"/>
      <w:numFmt w:val="bullet"/>
      <w:lvlText w:val=""/>
      <w:lvlJc w:val="left"/>
      <w:pPr>
        <w:ind w:left="6480" w:hanging="360"/>
      </w:pPr>
      <w:rPr>
        <w:rFonts w:ascii="Wingdings" w:hAnsi="Wingdings" w:hint="default"/>
      </w:rPr>
    </w:lvl>
  </w:abstractNum>
  <w:num w:numId="1" w16cid:durableId="428088164">
    <w:abstractNumId w:val="0"/>
  </w:num>
  <w:num w:numId="2" w16cid:durableId="1279219843">
    <w:abstractNumId w:val="5"/>
  </w:num>
  <w:num w:numId="3" w16cid:durableId="986938231">
    <w:abstractNumId w:val="4"/>
  </w:num>
  <w:num w:numId="4" w16cid:durableId="491027173">
    <w:abstractNumId w:val="6"/>
  </w:num>
  <w:num w:numId="5" w16cid:durableId="1163816283">
    <w:abstractNumId w:val="2"/>
  </w:num>
  <w:num w:numId="6" w16cid:durableId="70273295">
    <w:abstractNumId w:val="1"/>
  </w:num>
  <w:num w:numId="7" w16cid:durableId="975281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634"/>
    <w:rsid w:val="0001392C"/>
    <w:rsid w:val="00051841"/>
    <w:rsid w:val="00075DB0"/>
    <w:rsid w:val="00094051"/>
    <w:rsid w:val="000D3687"/>
    <w:rsid w:val="000F1132"/>
    <w:rsid w:val="000F7F7E"/>
    <w:rsid w:val="0012652D"/>
    <w:rsid w:val="00134B83"/>
    <w:rsid w:val="001714DE"/>
    <w:rsid w:val="001D0B4F"/>
    <w:rsid w:val="001E03B7"/>
    <w:rsid w:val="00201406"/>
    <w:rsid w:val="002131C7"/>
    <w:rsid w:val="00231E11"/>
    <w:rsid w:val="00236625"/>
    <w:rsid w:val="0024060B"/>
    <w:rsid w:val="00255256"/>
    <w:rsid w:val="002B5750"/>
    <w:rsid w:val="002E4A96"/>
    <w:rsid w:val="00327220"/>
    <w:rsid w:val="00340D5C"/>
    <w:rsid w:val="00347D3A"/>
    <w:rsid w:val="00371131"/>
    <w:rsid w:val="003A6634"/>
    <w:rsid w:val="003B6344"/>
    <w:rsid w:val="003C2ED0"/>
    <w:rsid w:val="004575F5"/>
    <w:rsid w:val="00465A9C"/>
    <w:rsid w:val="00472DE6"/>
    <w:rsid w:val="004837D9"/>
    <w:rsid w:val="004A5D7A"/>
    <w:rsid w:val="004B6470"/>
    <w:rsid w:val="004C5272"/>
    <w:rsid w:val="004C7CAE"/>
    <w:rsid w:val="005F39D1"/>
    <w:rsid w:val="00606695"/>
    <w:rsid w:val="00606A81"/>
    <w:rsid w:val="00624EE1"/>
    <w:rsid w:val="006C0724"/>
    <w:rsid w:val="006C69C0"/>
    <w:rsid w:val="006C6DE4"/>
    <w:rsid w:val="006F56F4"/>
    <w:rsid w:val="006F605F"/>
    <w:rsid w:val="006F6E7B"/>
    <w:rsid w:val="007121FF"/>
    <w:rsid w:val="0072517F"/>
    <w:rsid w:val="00725C7A"/>
    <w:rsid w:val="00733129"/>
    <w:rsid w:val="00743E3B"/>
    <w:rsid w:val="007824EB"/>
    <w:rsid w:val="00786582"/>
    <w:rsid w:val="008501BC"/>
    <w:rsid w:val="00893CC0"/>
    <w:rsid w:val="008B5385"/>
    <w:rsid w:val="008E08FD"/>
    <w:rsid w:val="008E5CEF"/>
    <w:rsid w:val="008F3376"/>
    <w:rsid w:val="00916E24"/>
    <w:rsid w:val="00932B64"/>
    <w:rsid w:val="009B0B13"/>
    <w:rsid w:val="00A16E86"/>
    <w:rsid w:val="00A574C6"/>
    <w:rsid w:val="00A72D8E"/>
    <w:rsid w:val="00A7443E"/>
    <w:rsid w:val="00A87C39"/>
    <w:rsid w:val="00A91B25"/>
    <w:rsid w:val="00A962E9"/>
    <w:rsid w:val="00AC236E"/>
    <w:rsid w:val="00AD40F0"/>
    <w:rsid w:val="00AD637E"/>
    <w:rsid w:val="00AE3490"/>
    <w:rsid w:val="00B17C55"/>
    <w:rsid w:val="00B27E2B"/>
    <w:rsid w:val="00B46615"/>
    <w:rsid w:val="00B77FE5"/>
    <w:rsid w:val="00B87B88"/>
    <w:rsid w:val="00BA05A0"/>
    <w:rsid w:val="00BC5A85"/>
    <w:rsid w:val="00BF31D4"/>
    <w:rsid w:val="00C62459"/>
    <w:rsid w:val="00C84EFF"/>
    <w:rsid w:val="00CB5BB0"/>
    <w:rsid w:val="00CE115B"/>
    <w:rsid w:val="00CF2514"/>
    <w:rsid w:val="00D153AC"/>
    <w:rsid w:val="00D1693A"/>
    <w:rsid w:val="00D4015B"/>
    <w:rsid w:val="00D71C13"/>
    <w:rsid w:val="00D85966"/>
    <w:rsid w:val="00DC222F"/>
    <w:rsid w:val="00DF79B9"/>
    <w:rsid w:val="00E01E77"/>
    <w:rsid w:val="00E31755"/>
    <w:rsid w:val="00E40FC9"/>
    <w:rsid w:val="00E65322"/>
    <w:rsid w:val="00EB0B56"/>
    <w:rsid w:val="00EC252C"/>
    <w:rsid w:val="00EE3302"/>
    <w:rsid w:val="00F36780"/>
    <w:rsid w:val="00FA7B81"/>
    <w:rsid w:val="00FC379A"/>
    <w:rsid w:val="00FE210D"/>
    <w:rsid w:val="00FE2B4E"/>
    <w:rsid w:val="00FE6E3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63EF2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3129"/>
    <w:pPr>
      <w:spacing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465A9C"/>
    <w:pPr>
      <w:keepNext/>
      <w:keepLines/>
      <w:spacing w:before="240" w:after="0" w:line="360" w:lineRule="auto"/>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E40FC9"/>
    <w:pPr>
      <w:keepNext/>
      <w:keepLines/>
      <w:spacing w:before="40" w:after="0" w:line="360" w:lineRule="auto"/>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5A9C"/>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E40FC9"/>
    <w:rPr>
      <w:rFonts w:ascii="Times New Roman" w:eastAsiaTheme="majorEastAsia" w:hAnsi="Times New Roman" w:cstheme="majorBidi"/>
      <w:b/>
      <w:color w:val="000000" w:themeColor="text1"/>
      <w:sz w:val="24"/>
      <w:szCs w:val="26"/>
      <w:lang w:val="en-GB"/>
    </w:rPr>
  </w:style>
  <w:style w:type="paragraph" w:customStyle="1" w:styleId="Tables">
    <w:name w:val="Tables"/>
    <w:basedOn w:val="Caption"/>
    <w:next w:val="Normal"/>
    <w:link w:val="TablesChar"/>
    <w:qFormat/>
    <w:rsid w:val="003C2ED0"/>
    <w:pPr>
      <w:spacing w:line="360" w:lineRule="auto"/>
    </w:pPr>
    <w:rPr>
      <w:color w:val="000000" w:themeColor="text1"/>
      <w:sz w:val="24"/>
    </w:rPr>
  </w:style>
  <w:style w:type="paragraph" w:styleId="Caption">
    <w:name w:val="caption"/>
    <w:basedOn w:val="Normal"/>
    <w:next w:val="Normal"/>
    <w:link w:val="CaptionChar"/>
    <w:uiPriority w:val="35"/>
    <w:semiHidden/>
    <w:unhideWhenUsed/>
    <w:qFormat/>
    <w:rsid w:val="003C2ED0"/>
    <w:pPr>
      <w:spacing w:after="200" w:line="240" w:lineRule="auto"/>
    </w:pPr>
    <w:rPr>
      <w:i/>
      <w:iCs/>
      <w:color w:val="44546A" w:themeColor="text2"/>
      <w:sz w:val="18"/>
      <w:szCs w:val="18"/>
    </w:rPr>
  </w:style>
  <w:style w:type="character" w:customStyle="1" w:styleId="CaptionChar">
    <w:name w:val="Caption Char"/>
    <w:basedOn w:val="DefaultParagraphFont"/>
    <w:link w:val="Caption"/>
    <w:uiPriority w:val="35"/>
    <w:semiHidden/>
    <w:rsid w:val="003C2ED0"/>
    <w:rPr>
      <w:rFonts w:ascii="Times New Roman" w:hAnsi="Times New Roman"/>
      <w:i/>
      <w:iCs/>
      <w:color w:val="44546A" w:themeColor="text2"/>
      <w:sz w:val="18"/>
      <w:szCs w:val="18"/>
      <w:lang w:val="en-GB"/>
    </w:rPr>
  </w:style>
  <w:style w:type="character" w:customStyle="1" w:styleId="TablesChar">
    <w:name w:val="Tables Char"/>
    <w:basedOn w:val="CaptionChar"/>
    <w:link w:val="Tables"/>
    <w:rsid w:val="003C2ED0"/>
    <w:rPr>
      <w:rFonts w:ascii="Times New Roman" w:hAnsi="Times New Roman"/>
      <w:i/>
      <w:iCs/>
      <w:color w:val="000000" w:themeColor="text1"/>
      <w:sz w:val="24"/>
      <w:szCs w:val="18"/>
      <w:lang w:val="en-GB"/>
    </w:rPr>
  </w:style>
  <w:style w:type="paragraph" w:customStyle="1" w:styleId="Figues">
    <w:name w:val="Figues"/>
    <w:basedOn w:val="Caption"/>
    <w:next w:val="Normal"/>
    <w:link w:val="FiguesChar"/>
    <w:qFormat/>
    <w:rsid w:val="003C2ED0"/>
    <w:pPr>
      <w:spacing w:line="360" w:lineRule="auto"/>
      <w:jc w:val="both"/>
    </w:pPr>
    <w:rPr>
      <w:b/>
      <w:i w:val="0"/>
      <w:color w:val="auto"/>
      <w:sz w:val="24"/>
    </w:rPr>
  </w:style>
  <w:style w:type="character" w:customStyle="1" w:styleId="FiguesChar">
    <w:name w:val="Figues Char"/>
    <w:basedOn w:val="CaptionChar"/>
    <w:link w:val="Figues"/>
    <w:rsid w:val="003C2ED0"/>
    <w:rPr>
      <w:rFonts w:ascii="Times New Roman" w:hAnsi="Times New Roman"/>
      <w:b/>
      <w:i w:val="0"/>
      <w:iCs/>
      <w:color w:val="44546A" w:themeColor="text2"/>
      <w:sz w:val="24"/>
      <w:szCs w:val="18"/>
      <w:lang w:val="en-GB"/>
    </w:rPr>
  </w:style>
  <w:style w:type="paragraph" w:styleId="Header">
    <w:name w:val="header"/>
    <w:basedOn w:val="Normal"/>
    <w:link w:val="HeaderChar"/>
    <w:uiPriority w:val="99"/>
    <w:unhideWhenUsed/>
    <w:rsid w:val="001E03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3B7"/>
    <w:rPr>
      <w:rFonts w:ascii="Times New Roman" w:hAnsi="Times New Roman"/>
      <w:sz w:val="24"/>
      <w:lang w:val="en-GB"/>
    </w:rPr>
  </w:style>
  <w:style w:type="paragraph" w:styleId="Footer">
    <w:name w:val="footer"/>
    <w:basedOn w:val="Normal"/>
    <w:link w:val="FooterChar"/>
    <w:uiPriority w:val="99"/>
    <w:unhideWhenUsed/>
    <w:rsid w:val="001E03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3B7"/>
    <w:rPr>
      <w:rFonts w:ascii="Times New Roman" w:hAnsi="Times New Roman"/>
      <w:sz w:val="24"/>
      <w:lang w:val="en-GB"/>
    </w:rPr>
  </w:style>
  <w:style w:type="paragraph" w:styleId="ListParagraph">
    <w:name w:val="List Paragraph"/>
    <w:basedOn w:val="Normal"/>
    <w:uiPriority w:val="34"/>
    <w:qFormat/>
    <w:rsid w:val="00B77FE5"/>
    <w:pPr>
      <w:ind w:left="720"/>
      <w:contextualSpacing/>
    </w:pPr>
  </w:style>
  <w:style w:type="character" w:styleId="Hyperlink">
    <w:name w:val="Hyperlink"/>
    <w:basedOn w:val="DefaultParagraphFont"/>
    <w:uiPriority w:val="99"/>
    <w:unhideWhenUsed/>
    <w:rsid w:val="00FA7B81"/>
    <w:rPr>
      <w:color w:val="0563C1" w:themeColor="hyperlink"/>
      <w:u w:val="single"/>
    </w:rPr>
  </w:style>
  <w:style w:type="paragraph" w:styleId="TOCHeading">
    <w:name w:val="TOC Heading"/>
    <w:basedOn w:val="Heading1"/>
    <w:next w:val="Normal"/>
    <w:uiPriority w:val="39"/>
    <w:unhideWhenUsed/>
    <w:qFormat/>
    <w:rsid w:val="00FA7B81"/>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A7B81"/>
    <w:pPr>
      <w:spacing w:after="100"/>
    </w:pPr>
  </w:style>
  <w:style w:type="character" w:styleId="UnresolvedMention">
    <w:name w:val="Unresolved Mention"/>
    <w:basedOn w:val="DefaultParagraphFont"/>
    <w:uiPriority w:val="99"/>
    <w:semiHidden/>
    <w:unhideWhenUsed/>
    <w:rsid w:val="00E40FC9"/>
    <w:rPr>
      <w:color w:val="605E5C"/>
      <w:shd w:val="clear" w:color="auto" w:fill="E1DFDD"/>
    </w:rPr>
  </w:style>
  <w:style w:type="paragraph" w:styleId="TOC2">
    <w:name w:val="toc 2"/>
    <w:basedOn w:val="Normal"/>
    <w:next w:val="Normal"/>
    <w:autoRedefine/>
    <w:uiPriority w:val="39"/>
    <w:unhideWhenUsed/>
    <w:rsid w:val="00EB0B5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9630005">
      <w:bodyDiv w:val="1"/>
      <w:marLeft w:val="0"/>
      <w:marRight w:val="0"/>
      <w:marTop w:val="0"/>
      <w:marBottom w:val="0"/>
      <w:divBdr>
        <w:top w:val="none" w:sz="0" w:space="0" w:color="auto"/>
        <w:left w:val="none" w:sz="0" w:space="0" w:color="auto"/>
        <w:bottom w:val="none" w:sz="0" w:space="0" w:color="auto"/>
        <w:right w:val="none" w:sz="0" w:space="0" w:color="auto"/>
      </w:divBdr>
    </w:div>
    <w:div w:id="1748459635">
      <w:bodyDiv w:val="1"/>
      <w:marLeft w:val="0"/>
      <w:marRight w:val="0"/>
      <w:marTop w:val="0"/>
      <w:marBottom w:val="0"/>
      <w:divBdr>
        <w:top w:val="none" w:sz="0" w:space="0" w:color="auto"/>
        <w:left w:val="none" w:sz="0" w:space="0" w:color="auto"/>
        <w:bottom w:val="none" w:sz="0" w:space="0" w:color="auto"/>
        <w:right w:val="none" w:sz="0" w:space="0" w:color="auto"/>
      </w:divBdr>
      <w:divsChild>
        <w:div w:id="2013990642">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rlddata.info/languages/french.php"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77A49B-61C0-4961-A03A-ACA4B8902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704</Words>
  <Characters>4013</Characters>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dcterms:created xsi:type="dcterms:W3CDTF">2023-10-11T17:35:00Z</dcterms:created>
  <dcterms:modified xsi:type="dcterms:W3CDTF">2023-10-20T09:02:00Z</dcterms:modified>
</cp:coreProperties>
</file>