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69A845" w14:textId="480D9C86" w:rsidR="00E71EB5" w:rsidRDefault="00864574">
      <w:r>
        <w:t xml:space="preserve">2222775 Literature review </w:t>
      </w:r>
    </w:p>
    <w:p w14:paraId="5D7A4426" w14:textId="77777777" w:rsidR="00864574" w:rsidRDefault="00864574"/>
    <w:p w14:paraId="10B04DA6" w14:textId="77777777" w:rsidR="00864574" w:rsidRDefault="00864574" w:rsidP="00864574">
      <w:pPr>
        <w:pStyle w:val="Heading2"/>
        <w:numPr>
          <w:ilvl w:val="0"/>
          <w:numId w:val="1"/>
        </w:numPr>
        <w:spacing w:line="360" w:lineRule="auto"/>
        <w:rPr>
          <w:rFonts w:ascii="Arial" w:hAnsi="Arial" w:cs="Arial"/>
          <w:sz w:val="24"/>
          <w:szCs w:val="24"/>
        </w:rPr>
      </w:pPr>
      <w:bookmarkStart w:id="0" w:name="_Toc124032408"/>
      <w:r>
        <w:rPr>
          <w:rFonts w:ascii="Arial" w:hAnsi="Arial" w:cs="Arial"/>
          <w:sz w:val="24"/>
          <w:szCs w:val="24"/>
        </w:rPr>
        <w:t>Chapter Two: Literature Review</w:t>
      </w:r>
      <w:bookmarkEnd w:id="0"/>
    </w:p>
    <w:p w14:paraId="569F97A5" w14:textId="77777777" w:rsidR="00864574" w:rsidRDefault="00864574" w:rsidP="00864574">
      <w:pPr>
        <w:spacing w:line="360" w:lineRule="auto"/>
        <w:rPr>
          <w:rFonts w:ascii="Arial" w:hAnsi="Arial" w:cs="Arial"/>
          <w:sz w:val="24"/>
          <w:szCs w:val="24"/>
        </w:rPr>
      </w:pPr>
    </w:p>
    <w:p w14:paraId="43897393" w14:textId="77777777" w:rsidR="00864574" w:rsidRDefault="00864574" w:rsidP="00864574">
      <w:pPr>
        <w:pStyle w:val="Heading3"/>
        <w:spacing w:line="360" w:lineRule="auto"/>
        <w:rPr>
          <w:rFonts w:ascii="Arial" w:hAnsi="Arial" w:cs="Arial"/>
        </w:rPr>
      </w:pPr>
      <w:bookmarkStart w:id="1" w:name="_Toc124032409"/>
      <w:r>
        <w:rPr>
          <w:rFonts w:ascii="Arial" w:hAnsi="Arial" w:cs="Arial"/>
        </w:rPr>
        <w:t>2.1 Types of literature review</w:t>
      </w:r>
      <w:bookmarkEnd w:id="1"/>
    </w:p>
    <w:p w14:paraId="0B23B80E" w14:textId="77777777" w:rsidR="00864574" w:rsidRPr="00864574" w:rsidRDefault="00864574" w:rsidP="00864574">
      <w:pPr>
        <w:spacing w:line="360" w:lineRule="auto"/>
        <w:rPr>
          <w:rFonts w:ascii="Arial" w:hAnsi="Arial" w:cs="Arial"/>
          <w:color w:val="353535"/>
          <w:sz w:val="24"/>
          <w:szCs w:val="24"/>
        </w:rPr>
      </w:pPr>
    </w:p>
    <w:p w14:paraId="7458A8E8" w14:textId="7A15FD14" w:rsidR="00864574" w:rsidRPr="00864574" w:rsidRDefault="00864574" w:rsidP="00864574">
      <w:pPr>
        <w:spacing w:after="0" w:line="360" w:lineRule="auto"/>
        <w:rPr>
          <w:rFonts w:ascii="Arial" w:eastAsia="Times New Roman" w:hAnsi="Arial" w:cs="Arial"/>
          <w:kern w:val="0"/>
          <w:sz w:val="24"/>
          <w:szCs w:val="24"/>
          <w:lang w:eastAsia="en-GB"/>
          <w14:ligatures w14:val="none"/>
        </w:rPr>
      </w:pPr>
      <w:r w:rsidRPr="00864574">
        <w:rPr>
          <w:rFonts w:ascii="Arial" w:eastAsia="Times New Roman" w:hAnsi="Arial" w:cs="Arial"/>
          <w:kern w:val="0"/>
          <w:sz w:val="24"/>
          <w:szCs w:val="24"/>
          <w:lang w:eastAsia="en-GB"/>
          <w14:ligatures w14:val="none"/>
        </w:rPr>
        <w:t xml:space="preserve">There are two distinct kinds of literature reviews, according to the University of Cumbria. The first </w:t>
      </w:r>
      <w:r>
        <w:rPr>
          <w:rFonts w:ascii="Arial" w:eastAsia="Times New Roman" w:hAnsi="Arial" w:cs="Arial"/>
          <w:kern w:val="0"/>
          <w:sz w:val="24"/>
          <w:szCs w:val="24"/>
          <w:lang w:eastAsia="en-GB"/>
          <w14:ligatures w14:val="none"/>
        </w:rPr>
        <w:t xml:space="preserve">type of literature review </w:t>
      </w:r>
      <w:r w:rsidRPr="00864574">
        <w:rPr>
          <w:rFonts w:ascii="Arial" w:eastAsia="Times New Roman" w:hAnsi="Arial" w:cs="Arial"/>
          <w:kern w:val="0"/>
          <w:sz w:val="24"/>
          <w:szCs w:val="24"/>
          <w:lang w:eastAsia="en-GB"/>
          <w14:ligatures w14:val="none"/>
        </w:rPr>
        <w:t xml:space="preserve">is a </w:t>
      </w:r>
      <w:r>
        <w:rPr>
          <w:rFonts w:ascii="Arial" w:eastAsia="Times New Roman" w:hAnsi="Arial" w:cs="Arial"/>
          <w:kern w:val="0"/>
          <w:sz w:val="24"/>
          <w:szCs w:val="24"/>
          <w:lang w:eastAsia="en-GB"/>
          <w14:ligatures w14:val="none"/>
        </w:rPr>
        <w:t>part</w:t>
      </w:r>
      <w:r w:rsidRPr="00864574">
        <w:rPr>
          <w:rFonts w:ascii="Arial" w:eastAsia="Times New Roman" w:hAnsi="Arial" w:cs="Arial"/>
          <w:kern w:val="0"/>
          <w:sz w:val="24"/>
          <w:szCs w:val="24"/>
          <w:lang w:eastAsia="en-GB"/>
          <w14:ligatures w14:val="none"/>
        </w:rPr>
        <w:t xml:space="preserve"> of a primary research endeavour. This review first acknowledges the previously identified facts before establishing the background for the upcoming study</w:t>
      </w:r>
      <w:r>
        <w:rPr>
          <w:rFonts w:ascii="Arial" w:eastAsia="Times New Roman" w:hAnsi="Arial" w:cs="Arial"/>
          <w:kern w:val="0"/>
          <w:sz w:val="24"/>
          <w:szCs w:val="24"/>
          <w:lang w:eastAsia="en-GB"/>
          <w14:ligatures w14:val="none"/>
        </w:rPr>
        <w:t xml:space="preserve"> that is being looked into</w:t>
      </w:r>
      <w:r w:rsidRPr="00864574">
        <w:rPr>
          <w:rFonts w:ascii="Arial" w:eastAsia="Times New Roman" w:hAnsi="Arial" w:cs="Arial"/>
          <w:kern w:val="0"/>
          <w:sz w:val="24"/>
          <w:szCs w:val="24"/>
          <w:lang w:eastAsia="en-GB"/>
          <w14:ligatures w14:val="none"/>
        </w:rPr>
        <w:t>. It will point out areas that need more research in the selected field</w:t>
      </w:r>
      <w:r>
        <w:rPr>
          <w:rFonts w:ascii="Arial" w:eastAsia="Times New Roman" w:hAnsi="Arial" w:cs="Arial"/>
          <w:kern w:val="0"/>
          <w:sz w:val="24"/>
          <w:szCs w:val="24"/>
          <w:lang w:eastAsia="en-GB"/>
          <w14:ligatures w14:val="none"/>
        </w:rPr>
        <w:t xml:space="preserve"> of the study.</w:t>
      </w:r>
      <w:r w:rsidRPr="00864574">
        <w:rPr>
          <w:rFonts w:ascii="Arial" w:eastAsia="Times New Roman" w:hAnsi="Arial" w:cs="Arial"/>
          <w:kern w:val="0"/>
          <w:sz w:val="24"/>
          <w:szCs w:val="24"/>
          <w:lang w:eastAsia="en-GB"/>
          <w14:ligatures w14:val="none"/>
        </w:rPr>
        <w:t xml:space="preserve"> Secondary research, a stand-alone literature review, is the second kind of literature review. In order to address or investigate the selected issue, this type makes use of already published research. A literature review, regardless of the type, is a selective survey of previous research on the selected topic</w:t>
      </w:r>
      <w:r w:rsidRPr="00864574">
        <w:rPr>
          <w:rFonts w:ascii="Arial" w:hAnsi="Arial" w:cs="Arial"/>
          <w:sz w:val="24"/>
          <w:szCs w:val="24"/>
        </w:rPr>
        <w:t xml:space="preserve"> (University of Cumbria, 2022).</w:t>
      </w:r>
    </w:p>
    <w:p w14:paraId="0854B27D" w14:textId="77777777" w:rsidR="00864574" w:rsidRDefault="00864574" w:rsidP="00864574">
      <w:pPr>
        <w:spacing w:line="360" w:lineRule="auto"/>
        <w:rPr>
          <w:rFonts w:ascii="Arial" w:hAnsi="Arial" w:cs="Arial"/>
          <w:sz w:val="24"/>
          <w:szCs w:val="24"/>
        </w:rPr>
      </w:pPr>
    </w:p>
    <w:p w14:paraId="34500F99" w14:textId="6C61F2FB" w:rsidR="00864574" w:rsidRDefault="00864574" w:rsidP="00864574">
      <w:pPr>
        <w:pStyle w:val="Heading3"/>
        <w:spacing w:line="360" w:lineRule="auto"/>
        <w:rPr>
          <w:rFonts w:ascii="Arial" w:hAnsi="Arial" w:cs="Arial"/>
        </w:rPr>
      </w:pPr>
      <w:bookmarkStart w:id="2" w:name="_Toc124032410"/>
      <w:r>
        <w:rPr>
          <w:rFonts w:ascii="Arial" w:hAnsi="Arial" w:cs="Arial"/>
        </w:rPr>
        <w:t xml:space="preserve">2.2 Mental health in </w:t>
      </w:r>
      <w:bookmarkEnd w:id="2"/>
      <w:r w:rsidR="001D0884">
        <w:rPr>
          <w:rFonts w:ascii="Arial" w:hAnsi="Arial" w:cs="Arial"/>
        </w:rPr>
        <w:t>UK Police Officers.</w:t>
      </w:r>
    </w:p>
    <w:p w14:paraId="1674285F" w14:textId="77777777" w:rsidR="00B4614C" w:rsidRDefault="00B4614C" w:rsidP="00B4614C"/>
    <w:p w14:paraId="1B3B555E" w14:textId="73073208" w:rsidR="00B4614C" w:rsidRPr="00B4614C" w:rsidRDefault="00B4614C" w:rsidP="00B4614C">
      <w:pPr>
        <w:pStyle w:val="PlainText"/>
        <w:spacing w:line="360" w:lineRule="auto"/>
        <w:rPr>
          <w:rFonts w:ascii="Arial" w:hAnsi="Arial" w:cs="Arial"/>
          <w:sz w:val="24"/>
          <w:szCs w:val="24"/>
        </w:rPr>
      </w:pPr>
      <w:r w:rsidRPr="00B4614C">
        <w:rPr>
          <w:rFonts w:ascii="Arial" w:hAnsi="Arial" w:cs="Arial"/>
          <w:sz w:val="24"/>
          <w:szCs w:val="24"/>
        </w:rPr>
        <w:t>Mental health in UK policing is a critical issue, with various levels reflecting the overall well-being of officers and staff.</w:t>
      </w:r>
      <w:r>
        <w:rPr>
          <w:rFonts w:ascii="Arial" w:hAnsi="Arial" w:cs="Arial"/>
          <w:sz w:val="24"/>
          <w:szCs w:val="24"/>
        </w:rPr>
        <w:t xml:space="preserve"> The reasons behind why Police Officers are suffering with higher levels of Mental health vary which I will detail below. </w:t>
      </w:r>
    </w:p>
    <w:p w14:paraId="4E46B4D0" w14:textId="77777777" w:rsidR="00B4614C" w:rsidRPr="00B4614C" w:rsidRDefault="00B4614C" w:rsidP="00B4614C">
      <w:pPr>
        <w:pStyle w:val="PlainText"/>
        <w:spacing w:line="360" w:lineRule="auto"/>
        <w:rPr>
          <w:rFonts w:ascii="Arial" w:hAnsi="Arial" w:cs="Arial"/>
          <w:sz w:val="24"/>
          <w:szCs w:val="24"/>
        </w:rPr>
      </w:pPr>
    </w:p>
    <w:p w14:paraId="09937C36" w14:textId="6B5FBA53" w:rsidR="00B4614C" w:rsidRPr="00B4614C" w:rsidRDefault="00B4614C" w:rsidP="00B4614C">
      <w:pPr>
        <w:pStyle w:val="PlainText"/>
        <w:spacing w:line="360" w:lineRule="auto"/>
        <w:rPr>
          <w:rFonts w:ascii="Arial" w:hAnsi="Arial" w:cs="Arial"/>
          <w:sz w:val="24"/>
          <w:szCs w:val="24"/>
        </w:rPr>
      </w:pPr>
      <w:r w:rsidRPr="00B4614C">
        <w:rPr>
          <w:rFonts w:ascii="Arial" w:hAnsi="Arial" w:cs="Arial"/>
          <w:sz w:val="24"/>
          <w:szCs w:val="24"/>
        </w:rPr>
        <w:t>High-Stress Environmen</w:t>
      </w:r>
      <w:r>
        <w:rPr>
          <w:rFonts w:ascii="Arial" w:hAnsi="Arial" w:cs="Arial"/>
          <w:sz w:val="24"/>
          <w:szCs w:val="24"/>
        </w:rPr>
        <w:t xml:space="preserve">ts, </w:t>
      </w:r>
      <w:r w:rsidRPr="00B4614C">
        <w:rPr>
          <w:rFonts w:ascii="Arial" w:hAnsi="Arial" w:cs="Arial"/>
          <w:sz w:val="24"/>
          <w:szCs w:val="24"/>
        </w:rPr>
        <w:t>Police work is inherently stressful, involving exposure to traumatic incidents, high-pressure situations, and the responsibility of public safety. This can lead to mental health challenges, including anxiety, depression, and post-traumatic stress disorder (PTSD).</w:t>
      </w:r>
    </w:p>
    <w:p w14:paraId="201E6582" w14:textId="77777777" w:rsidR="00B4614C" w:rsidRPr="00B4614C" w:rsidRDefault="00B4614C" w:rsidP="00B4614C">
      <w:pPr>
        <w:pStyle w:val="PlainText"/>
        <w:spacing w:line="360" w:lineRule="auto"/>
        <w:rPr>
          <w:rFonts w:ascii="Arial" w:hAnsi="Arial" w:cs="Arial"/>
          <w:sz w:val="24"/>
          <w:szCs w:val="24"/>
        </w:rPr>
      </w:pPr>
    </w:p>
    <w:p w14:paraId="590810D2" w14:textId="77777777" w:rsidR="00B4614C" w:rsidRDefault="00B4614C" w:rsidP="00B4614C">
      <w:pPr>
        <w:pStyle w:val="PlainText"/>
        <w:spacing w:line="360" w:lineRule="auto"/>
        <w:rPr>
          <w:rFonts w:ascii="Arial" w:hAnsi="Arial" w:cs="Arial"/>
          <w:sz w:val="24"/>
          <w:szCs w:val="24"/>
        </w:rPr>
      </w:pPr>
      <w:r w:rsidRPr="00B4614C">
        <w:rPr>
          <w:rFonts w:ascii="Arial" w:hAnsi="Arial" w:cs="Arial"/>
          <w:sz w:val="24"/>
          <w:szCs w:val="24"/>
        </w:rPr>
        <w:t>Workload and Resources</w:t>
      </w:r>
      <w:r>
        <w:rPr>
          <w:rFonts w:ascii="Arial" w:hAnsi="Arial" w:cs="Arial"/>
          <w:sz w:val="24"/>
          <w:szCs w:val="24"/>
        </w:rPr>
        <w:t xml:space="preserve">, </w:t>
      </w:r>
      <w:r w:rsidRPr="00B4614C">
        <w:rPr>
          <w:rFonts w:ascii="Arial" w:hAnsi="Arial" w:cs="Arial"/>
          <w:sz w:val="24"/>
          <w:szCs w:val="24"/>
        </w:rPr>
        <w:t>many</w:t>
      </w:r>
      <w:r w:rsidRPr="00B4614C">
        <w:rPr>
          <w:rFonts w:ascii="Arial" w:hAnsi="Arial" w:cs="Arial"/>
          <w:sz w:val="24"/>
          <w:szCs w:val="24"/>
        </w:rPr>
        <w:t xml:space="preserve"> officers report feeling overwhelmed due to high workloads, staffing shortages, and budget constraints. This can exacerbate mental health issues and lead to burnout</w:t>
      </w:r>
      <w:r>
        <w:rPr>
          <w:rFonts w:ascii="Arial" w:hAnsi="Arial" w:cs="Arial"/>
          <w:sz w:val="24"/>
          <w:szCs w:val="24"/>
        </w:rPr>
        <w:t xml:space="preserve"> amongst officers therefor leading into another issue that front line officers are experiencing along with various police forces across the UK being Retention of officers.</w:t>
      </w:r>
    </w:p>
    <w:p w14:paraId="7F47D078" w14:textId="555489EA" w:rsidR="001D0884" w:rsidRPr="001D0884" w:rsidRDefault="001D0884" w:rsidP="001D0884">
      <w:pPr>
        <w:spacing w:after="0" w:line="360" w:lineRule="auto"/>
        <w:rPr>
          <w:rFonts w:ascii="Arial" w:eastAsia="Times New Roman" w:hAnsi="Arial" w:cs="Arial"/>
          <w:kern w:val="0"/>
          <w:sz w:val="24"/>
          <w:szCs w:val="24"/>
          <w:lang w:eastAsia="en-GB"/>
          <w14:ligatures w14:val="none"/>
        </w:rPr>
      </w:pPr>
      <w:r w:rsidRPr="001D0884">
        <w:rPr>
          <w:rFonts w:ascii="Arial" w:eastAsia="Times New Roman" w:hAnsi="Arial" w:cs="Arial"/>
          <w:kern w:val="0"/>
          <w:sz w:val="24"/>
          <w:szCs w:val="24"/>
          <w:lang w:eastAsia="en-GB"/>
          <w14:ligatures w14:val="none"/>
        </w:rPr>
        <w:lastRenderedPageBreak/>
        <w:t xml:space="preserve">3.3% of </w:t>
      </w:r>
      <w:r>
        <w:rPr>
          <w:rFonts w:ascii="Arial" w:eastAsia="Times New Roman" w:hAnsi="Arial" w:cs="Arial"/>
          <w:kern w:val="0"/>
          <w:sz w:val="24"/>
          <w:szCs w:val="24"/>
          <w:lang w:eastAsia="en-GB"/>
          <w14:ligatures w14:val="none"/>
        </w:rPr>
        <w:t xml:space="preserve">Police </w:t>
      </w:r>
      <w:r w:rsidRPr="001D0884">
        <w:rPr>
          <w:rFonts w:ascii="Arial" w:eastAsia="Times New Roman" w:hAnsi="Arial" w:cs="Arial"/>
          <w:kern w:val="0"/>
          <w:sz w:val="24"/>
          <w:szCs w:val="24"/>
          <w:lang w:eastAsia="en-GB"/>
          <w14:ligatures w14:val="none"/>
        </w:rPr>
        <w:t xml:space="preserve">officers in England and Wales were absent from work for an extended period of time in March 2022 because of mental health issues (Home Office). In addition to creating issues for departments due to a shortage of personnel, it's critical to </w:t>
      </w:r>
      <w:r>
        <w:rPr>
          <w:rFonts w:ascii="Arial" w:eastAsia="Times New Roman" w:hAnsi="Arial" w:cs="Arial"/>
          <w:kern w:val="0"/>
          <w:sz w:val="24"/>
          <w:szCs w:val="24"/>
          <w:lang w:eastAsia="en-GB"/>
          <w14:ligatures w14:val="none"/>
        </w:rPr>
        <w:t xml:space="preserve">highlight </w:t>
      </w:r>
      <w:r w:rsidRPr="001D0884">
        <w:rPr>
          <w:rFonts w:ascii="Arial" w:eastAsia="Times New Roman" w:hAnsi="Arial" w:cs="Arial"/>
          <w:kern w:val="0"/>
          <w:sz w:val="24"/>
          <w:szCs w:val="24"/>
          <w:lang w:eastAsia="en-GB"/>
          <w14:ligatures w14:val="none"/>
        </w:rPr>
        <w:t xml:space="preserve">the reasons in order to keep police officers from </w:t>
      </w:r>
      <w:r>
        <w:rPr>
          <w:rFonts w:ascii="Arial" w:eastAsia="Times New Roman" w:hAnsi="Arial" w:cs="Arial"/>
          <w:kern w:val="0"/>
          <w:sz w:val="24"/>
          <w:szCs w:val="24"/>
          <w:lang w:eastAsia="en-GB"/>
          <w14:ligatures w14:val="none"/>
        </w:rPr>
        <w:t>leaving</w:t>
      </w:r>
      <w:r w:rsidRPr="001D0884">
        <w:rPr>
          <w:rFonts w:ascii="Arial" w:eastAsia="Times New Roman" w:hAnsi="Arial" w:cs="Arial"/>
          <w:kern w:val="0"/>
          <w:sz w:val="24"/>
          <w:szCs w:val="24"/>
          <w:lang w:eastAsia="en-GB"/>
          <w14:ligatures w14:val="none"/>
        </w:rPr>
        <w:t xml:space="preserve"> the</w:t>
      </w:r>
      <w:r>
        <w:rPr>
          <w:rFonts w:ascii="Arial" w:eastAsia="Times New Roman" w:hAnsi="Arial" w:cs="Arial"/>
          <w:kern w:val="0"/>
          <w:sz w:val="24"/>
          <w:szCs w:val="24"/>
          <w:lang w:eastAsia="en-GB"/>
          <w14:ligatures w14:val="none"/>
        </w:rPr>
        <w:t xml:space="preserve"> role.</w:t>
      </w:r>
      <w:r w:rsidRPr="001D0884">
        <w:rPr>
          <w:rFonts w:ascii="Arial" w:eastAsia="Times New Roman" w:hAnsi="Arial" w:cs="Arial"/>
          <w:kern w:val="0"/>
          <w:sz w:val="24"/>
          <w:szCs w:val="24"/>
          <w:lang w:eastAsia="en-GB"/>
          <w14:ligatures w14:val="none"/>
        </w:rPr>
        <w:t xml:space="preserve"> </w:t>
      </w:r>
      <w:r>
        <w:rPr>
          <w:rFonts w:ascii="Arial" w:eastAsia="Times New Roman" w:hAnsi="Arial" w:cs="Arial"/>
          <w:kern w:val="0"/>
          <w:sz w:val="24"/>
          <w:szCs w:val="24"/>
          <w:lang w:eastAsia="en-GB"/>
          <w14:ligatures w14:val="none"/>
        </w:rPr>
        <w:t xml:space="preserve">During this literature review the researcher in question will explore the various types of mental health issues raised in the 3.3% of officers along with personal surveys to try and explain and establish why certain mental illness may creep into a </w:t>
      </w:r>
      <w:proofErr w:type="gramStart"/>
      <w:r>
        <w:rPr>
          <w:rFonts w:ascii="Arial" w:eastAsia="Times New Roman" w:hAnsi="Arial" w:cs="Arial"/>
          <w:kern w:val="0"/>
          <w:sz w:val="24"/>
          <w:szCs w:val="24"/>
          <w:lang w:eastAsia="en-GB"/>
          <w14:ligatures w14:val="none"/>
        </w:rPr>
        <w:t>police</w:t>
      </w:r>
      <w:proofErr w:type="gramEnd"/>
      <w:r>
        <w:rPr>
          <w:rFonts w:ascii="Arial" w:eastAsia="Times New Roman" w:hAnsi="Arial" w:cs="Arial"/>
          <w:kern w:val="0"/>
          <w:sz w:val="24"/>
          <w:szCs w:val="24"/>
          <w:lang w:eastAsia="en-GB"/>
          <w14:ligatures w14:val="none"/>
        </w:rPr>
        <w:t xml:space="preserve"> officers day to day life. From the researcher’s previous research into police officers suffering with mental health they will focus on how illnesses such as anxiety, depression, </w:t>
      </w:r>
      <w:proofErr w:type="gramStart"/>
      <w:r>
        <w:rPr>
          <w:rFonts w:ascii="Arial" w:eastAsia="Times New Roman" w:hAnsi="Arial" w:cs="Arial"/>
          <w:kern w:val="0"/>
          <w:sz w:val="24"/>
          <w:szCs w:val="24"/>
          <w:lang w:eastAsia="en-GB"/>
          <w14:ligatures w14:val="none"/>
        </w:rPr>
        <w:t>stress</w:t>
      </w:r>
      <w:proofErr w:type="gramEnd"/>
      <w:r>
        <w:rPr>
          <w:rFonts w:ascii="Arial" w:eastAsia="Times New Roman" w:hAnsi="Arial" w:cs="Arial"/>
          <w:kern w:val="0"/>
          <w:sz w:val="24"/>
          <w:szCs w:val="24"/>
          <w:lang w:eastAsia="en-GB"/>
          <w14:ligatures w14:val="none"/>
        </w:rPr>
        <w:t xml:space="preserve"> and post-traumatic stress disorder (PTSD) may link to the role of being a police officer.</w:t>
      </w:r>
    </w:p>
    <w:p w14:paraId="5A468973" w14:textId="77777777" w:rsidR="001D0884" w:rsidRDefault="001D0884" w:rsidP="00B4614C">
      <w:pPr>
        <w:pStyle w:val="PlainText"/>
        <w:spacing w:line="360" w:lineRule="auto"/>
        <w:rPr>
          <w:rFonts w:ascii="Arial" w:hAnsi="Arial" w:cs="Arial"/>
          <w:sz w:val="24"/>
          <w:szCs w:val="24"/>
        </w:rPr>
      </w:pPr>
    </w:p>
    <w:p w14:paraId="07D1B4A7" w14:textId="5C73C18D" w:rsidR="00864574" w:rsidRPr="001D0884" w:rsidRDefault="001D0884" w:rsidP="001D0884">
      <w:pPr>
        <w:spacing w:after="0" w:line="360" w:lineRule="auto"/>
        <w:rPr>
          <w:rFonts w:ascii="Arial" w:eastAsia="Times New Roman" w:hAnsi="Arial" w:cs="Arial"/>
          <w:kern w:val="0"/>
          <w:sz w:val="24"/>
          <w:szCs w:val="24"/>
          <w:lang w:eastAsia="en-GB"/>
          <w14:ligatures w14:val="none"/>
        </w:rPr>
      </w:pPr>
      <w:r w:rsidRPr="001D0884">
        <w:rPr>
          <w:rFonts w:ascii="Arial" w:eastAsia="Times New Roman" w:hAnsi="Arial" w:cs="Arial"/>
          <w:kern w:val="0"/>
          <w:sz w:val="24"/>
          <w:szCs w:val="24"/>
          <w:lang w:eastAsia="en-GB"/>
          <w14:ligatures w14:val="none"/>
        </w:rPr>
        <w:t>The phrase "mental health" refers to an individual's state of well-being, which can influence their thoughts, feelings, and behaviours. It may encompass an individual's social, psychological, and emotional health. Poor mental health can be caused by a variety of reasons. A person's mental health may be influenced by biological factors like genes or brain chemistry in addition to a family history of mental health problems. A person's mental health may also be impacted by life events like abuse or traumatic experiences.</w:t>
      </w:r>
      <w:r w:rsidR="00864574" w:rsidRPr="001D0884">
        <w:rPr>
          <w:rFonts w:ascii="Arial" w:hAnsi="Arial" w:cs="Arial"/>
          <w:sz w:val="24"/>
          <w:szCs w:val="24"/>
        </w:rPr>
        <w:t xml:space="preserve"> (mental health.gov, 2022)</w:t>
      </w:r>
    </w:p>
    <w:p w14:paraId="130C2377" w14:textId="77777777" w:rsidR="00864574" w:rsidRDefault="00864574" w:rsidP="00864574">
      <w:pPr>
        <w:spacing w:line="360" w:lineRule="auto"/>
        <w:rPr>
          <w:rFonts w:ascii="Arial" w:hAnsi="Arial" w:cs="Arial"/>
          <w:sz w:val="24"/>
          <w:szCs w:val="24"/>
        </w:rPr>
      </w:pPr>
    </w:p>
    <w:p w14:paraId="0D85533F" w14:textId="75307A25" w:rsidR="00382E04" w:rsidRPr="00382E04" w:rsidRDefault="00382E04" w:rsidP="00382E04">
      <w:pPr>
        <w:spacing w:line="360" w:lineRule="auto"/>
        <w:rPr>
          <w:rFonts w:ascii="Arial" w:eastAsia="Times New Roman" w:hAnsi="Arial" w:cs="Arial"/>
          <w:kern w:val="0"/>
          <w:sz w:val="24"/>
          <w:szCs w:val="24"/>
          <w:lang w:eastAsia="en-GB"/>
          <w14:ligatures w14:val="none"/>
        </w:rPr>
      </w:pPr>
      <w:r w:rsidRPr="00382E04">
        <w:rPr>
          <w:rFonts w:ascii="Arial" w:hAnsi="Arial" w:cs="Arial"/>
          <w:sz w:val="24"/>
          <w:szCs w:val="24"/>
          <w:shd w:val="clear" w:color="auto" w:fill="FFFFFF"/>
        </w:rPr>
        <w:t>Sociologists surveyed thousands of police personnel across the country in 2018 and found that 12% showed clinical symptoms of Complex Post-Traumatic Stress Disorder (C-PTSD), a chronic condition in which repeated trauma exposure causes social disconnection, feelings of worthlessness, and an inability to regulate emotions</w:t>
      </w:r>
      <w:r w:rsidRPr="00382E04">
        <w:rPr>
          <w:rFonts w:ascii="Arial" w:hAnsi="Arial" w:cs="Arial"/>
          <w:sz w:val="24"/>
          <w:szCs w:val="24"/>
          <w:shd w:val="clear" w:color="auto" w:fill="FFFFFF"/>
        </w:rPr>
        <w:t xml:space="preserve"> </w:t>
      </w:r>
      <w:r w:rsidRPr="00382E04">
        <w:rPr>
          <w:rFonts w:ascii="Arial" w:hAnsi="Arial" w:cs="Arial"/>
          <w:sz w:val="24"/>
          <w:szCs w:val="24"/>
          <w:shd w:val="clear" w:color="auto" w:fill="FFFFFF"/>
        </w:rPr>
        <w:t>(Lewsey, 2022)</w:t>
      </w:r>
      <w:r w:rsidRPr="00382E04">
        <w:rPr>
          <w:rFonts w:ascii="Arial" w:hAnsi="Arial" w:cs="Arial"/>
          <w:sz w:val="24"/>
          <w:szCs w:val="24"/>
          <w:shd w:val="clear" w:color="auto" w:fill="FFFFFF"/>
        </w:rPr>
        <w:t xml:space="preserve">. The survey also suggested that </w:t>
      </w:r>
      <w:r w:rsidRPr="00382E04">
        <w:rPr>
          <w:rFonts w:ascii="Arial" w:eastAsia="Times New Roman" w:hAnsi="Arial" w:cs="Arial"/>
          <w:kern w:val="0"/>
          <w:sz w:val="24"/>
          <w:szCs w:val="24"/>
          <w:lang w:eastAsia="en-GB"/>
          <w14:ligatures w14:val="none"/>
        </w:rPr>
        <w:t>Complex PTSD frequently results in substance misuse and "burnout." In reality, in the initial survey research The Job, The Life, 90% of police officers reported having experienced trauma, and one in five of them had symptoms of either PTSD or C-PTSD</w:t>
      </w:r>
      <w:r>
        <w:rPr>
          <w:rFonts w:ascii="Arial" w:eastAsia="Times New Roman" w:hAnsi="Arial" w:cs="Arial"/>
          <w:kern w:val="0"/>
          <w:sz w:val="24"/>
          <w:szCs w:val="24"/>
          <w:lang w:eastAsia="en-GB"/>
          <w14:ligatures w14:val="none"/>
        </w:rPr>
        <w:t xml:space="preserve"> </w:t>
      </w:r>
      <w:r w:rsidR="00754EBA">
        <w:rPr>
          <w:rFonts w:ascii="Arial" w:eastAsia="Times New Roman" w:hAnsi="Arial" w:cs="Arial"/>
          <w:kern w:val="0"/>
          <w:sz w:val="24"/>
          <w:szCs w:val="24"/>
          <w:lang w:eastAsia="en-GB"/>
          <w14:ligatures w14:val="none"/>
        </w:rPr>
        <w:t>(Lewsey</w:t>
      </w:r>
      <w:r>
        <w:rPr>
          <w:rFonts w:ascii="Arial" w:eastAsia="Times New Roman" w:hAnsi="Arial" w:cs="Arial"/>
          <w:kern w:val="0"/>
          <w:sz w:val="24"/>
          <w:szCs w:val="24"/>
          <w:lang w:eastAsia="en-GB"/>
          <w14:ligatures w14:val="none"/>
        </w:rPr>
        <w:t xml:space="preserve">, 2022). </w:t>
      </w:r>
    </w:p>
    <w:p w14:paraId="39CFD2BE" w14:textId="4ED759D3" w:rsidR="001D0884" w:rsidRDefault="001D0884" w:rsidP="00382E04">
      <w:pPr>
        <w:spacing w:line="360" w:lineRule="auto"/>
        <w:rPr>
          <w:rFonts w:ascii="Arial" w:hAnsi="Arial" w:cs="Arial"/>
          <w:sz w:val="24"/>
          <w:szCs w:val="24"/>
        </w:rPr>
      </w:pPr>
    </w:p>
    <w:p w14:paraId="08BBE72A" w14:textId="1B598AF9" w:rsidR="00864574" w:rsidRDefault="00754EBA" w:rsidP="00864574">
      <w:pPr>
        <w:spacing w:line="360" w:lineRule="auto"/>
        <w:rPr>
          <w:rFonts w:ascii="Arial" w:hAnsi="Arial" w:cs="Arial"/>
          <w:sz w:val="24"/>
          <w:szCs w:val="24"/>
        </w:rPr>
      </w:pPr>
      <w:r>
        <w:rPr>
          <w:rFonts w:ascii="Arial" w:hAnsi="Arial" w:cs="Arial"/>
          <w:sz w:val="24"/>
          <w:szCs w:val="24"/>
        </w:rPr>
        <w:t xml:space="preserve">Recent studies that were reviewed did investigate to establish whether mental health within policing was a common occurrence. A study reviewed by </w:t>
      </w:r>
      <w:r>
        <w:rPr>
          <w:rFonts w:ascii="Arial" w:hAnsi="Arial" w:cs="Arial"/>
          <w:sz w:val="24"/>
          <w:szCs w:val="24"/>
        </w:rPr>
        <w:t xml:space="preserve">(Syed, </w:t>
      </w:r>
      <w:proofErr w:type="spellStart"/>
      <w:r>
        <w:rPr>
          <w:rFonts w:ascii="Arial" w:hAnsi="Arial" w:cs="Arial"/>
          <w:sz w:val="24"/>
          <w:szCs w:val="24"/>
        </w:rPr>
        <w:t>Ashwick</w:t>
      </w:r>
      <w:proofErr w:type="spellEnd"/>
      <w:r>
        <w:rPr>
          <w:rFonts w:ascii="Arial" w:hAnsi="Arial" w:cs="Arial"/>
          <w:sz w:val="24"/>
          <w:szCs w:val="24"/>
        </w:rPr>
        <w:t xml:space="preserve">, Schlosser, Jones, </w:t>
      </w:r>
      <w:proofErr w:type="gramStart"/>
      <w:r>
        <w:rPr>
          <w:rFonts w:ascii="Arial" w:hAnsi="Arial" w:cs="Arial"/>
          <w:sz w:val="24"/>
          <w:szCs w:val="24"/>
        </w:rPr>
        <w:t>Rowe</w:t>
      </w:r>
      <w:proofErr w:type="gramEnd"/>
      <w:r>
        <w:rPr>
          <w:rFonts w:ascii="Arial" w:hAnsi="Arial" w:cs="Arial"/>
          <w:sz w:val="24"/>
          <w:szCs w:val="24"/>
        </w:rPr>
        <w:t xml:space="preserve"> and Billings, 2020) </w:t>
      </w:r>
      <w:r>
        <w:rPr>
          <w:rFonts w:ascii="Arial" w:hAnsi="Arial" w:cs="Arial"/>
          <w:sz w:val="24"/>
          <w:szCs w:val="24"/>
        </w:rPr>
        <w:t xml:space="preserve">looked at mental health amongst police </w:t>
      </w:r>
      <w:r>
        <w:rPr>
          <w:rFonts w:ascii="Arial" w:hAnsi="Arial" w:cs="Arial"/>
          <w:sz w:val="24"/>
          <w:szCs w:val="24"/>
        </w:rPr>
        <w:lastRenderedPageBreak/>
        <w:t xml:space="preserve">officers by Anxiety, depression, PTSD and any other stress related disorders. The amount of police officers who had depression in the survey showed a 14.6% number of officers. 9.6% of police officers were </w:t>
      </w:r>
      <w:proofErr w:type="spellStart"/>
      <w:r>
        <w:rPr>
          <w:rFonts w:ascii="Arial" w:hAnsi="Arial" w:cs="Arial"/>
          <w:sz w:val="24"/>
          <w:szCs w:val="24"/>
        </w:rPr>
        <w:t>fpound</w:t>
      </w:r>
      <w:proofErr w:type="spellEnd"/>
      <w:r>
        <w:rPr>
          <w:rFonts w:ascii="Arial" w:hAnsi="Arial" w:cs="Arial"/>
          <w:sz w:val="24"/>
          <w:szCs w:val="24"/>
        </w:rPr>
        <w:t xml:space="preserve"> to have suffered with a type of anxiety disorder and finally 14.2% of officers surveyed and question deemed to have suffered from PTSD. All of these statistics relate to </w:t>
      </w:r>
      <w:proofErr w:type="spellStart"/>
      <w:r>
        <w:rPr>
          <w:rFonts w:ascii="Arial" w:hAnsi="Arial" w:cs="Arial"/>
          <w:sz w:val="24"/>
          <w:szCs w:val="24"/>
        </w:rPr>
        <w:t>hwo</w:t>
      </w:r>
      <w:proofErr w:type="spellEnd"/>
      <w:r>
        <w:rPr>
          <w:rFonts w:ascii="Arial" w:hAnsi="Arial" w:cs="Arial"/>
          <w:sz w:val="24"/>
          <w:szCs w:val="24"/>
        </w:rPr>
        <w:t xml:space="preserve"> the role of being a police officer for whatever reason has led to officers suffering with a mental health related illness. </w:t>
      </w:r>
    </w:p>
    <w:p w14:paraId="2B9FF8B9" w14:textId="77777777" w:rsidR="00864574" w:rsidRDefault="00864574" w:rsidP="00864574">
      <w:pPr>
        <w:spacing w:line="360" w:lineRule="auto"/>
        <w:rPr>
          <w:rFonts w:ascii="Arial" w:hAnsi="Arial" w:cs="Arial"/>
          <w:sz w:val="24"/>
          <w:szCs w:val="24"/>
        </w:rPr>
      </w:pPr>
    </w:p>
    <w:p w14:paraId="3315891B" w14:textId="77777777" w:rsidR="00864574" w:rsidRDefault="00864574" w:rsidP="00864574">
      <w:pPr>
        <w:pStyle w:val="Heading3"/>
        <w:spacing w:line="360" w:lineRule="auto"/>
        <w:rPr>
          <w:rFonts w:ascii="Arial" w:hAnsi="Arial" w:cs="Arial"/>
        </w:rPr>
      </w:pPr>
      <w:bookmarkStart w:id="3" w:name="_Toc124032411"/>
      <w:r>
        <w:rPr>
          <w:rFonts w:ascii="Arial" w:hAnsi="Arial" w:cs="Arial"/>
        </w:rPr>
        <w:t>2.3 Types of mental health problems</w:t>
      </w:r>
      <w:bookmarkEnd w:id="3"/>
      <w:r>
        <w:rPr>
          <w:rFonts w:ascii="Arial" w:hAnsi="Arial" w:cs="Arial"/>
        </w:rPr>
        <w:t xml:space="preserve"> </w:t>
      </w:r>
    </w:p>
    <w:p w14:paraId="3BCC23BF" w14:textId="77777777" w:rsidR="00307B21" w:rsidRPr="00307B21" w:rsidRDefault="00307B21" w:rsidP="00307B21">
      <w:pPr>
        <w:spacing w:line="360" w:lineRule="auto"/>
        <w:rPr>
          <w:rFonts w:ascii="Arial" w:hAnsi="Arial" w:cs="Arial"/>
        </w:rPr>
      </w:pPr>
    </w:p>
    <w:p w14:paraId="190D7966" w14:textId="308E31B7" w:rsidR="00307B21" w:rsidRDefault="00307B21" w:rsidP="00307B21">
      <w:pPr>
        <w:spacing w:after="0" w:line="360" w:lineRule="auto"/>
        <w:rPr>
          <w:rFonts w:ascii="Arial" w:eastAsia="Times New Roman" w:hAnsi="Arial" w:cs="Arial"/>
          <w:kern w:val="0"/>
          <w:sz w:val="24"/>
          <w:szCs w:val="24"/>
          <w:lang w:eastAsia="en-GB"/>
          <w14:ligatures w14:val="none"/>
        </w:rPr>
      </w:pPr>
      <w:r w:rsidRPr="00307B21">
        <w:rPr>
          <w:rFonts w:ascii="Arial" w:eastAsia="Times New Roman" w:hAnsi="Arial" w:cs="Arial"/>
          <w:kern w:val="0"/>
          <w:sz w:val="24"/>
          <w:szCs w:val="24"/>
          <w:lang w:eastAsia="en-GB"/>
          <w14:ligatures w14:val="none"/>
        </w:rPr>
        <w:t xml:space="preserve">According to Mind (2022), anxiety is the </w:t>
      </w:r>
      <w:r>
        <w:rPr>
          <w:rFonts w:ascii="Arial" w:eastAsia="Times New Roman" w:hAnsi="Arial" w:cs="Arial"/>
          <w:kern w:val="0"/>
          <w:sz w:val="24"/>
          <w:szCs w:val="24"/>
          <w:lang w:eastAsia="en-GB"/>
          <w14:ligatures w14:val="none"/>
        </w:rPr>
        <w:t xml:space="preserve">feeling </w:t>
      </w:r>
      <w:r w:rsidRPr="00307B21">
        <w:rPr>
          <w:rFonts w:ascii="Arial" w:eastAsia="Times New Roman" w:hAnsi="Arial" w:cs="Arial"/>
          <w:kern w:val="0"/>
          <w:sz w:val="24"/>
          <w:szCs w:val="24"/>
          <w:lang w:eastAsia="en-GB"/>
          <w14:ligatures w14:val="none"/>
        </w:rPr>
        <w:t>that accompanies fear, tension, or worry</w:t>
      </w:r>
      <w:r>
        <w:rPr>
          <w:rFonts w:ascii="Arial" w:eastAsia="Times New Roman" w:hAnsi="Arial" w:cs="Arial"/>
          <w:kern w:val="0"/>
          <w:sz w:val="24"/>
          <w:szCs w:val="24"/>
          <w:lang w:eastAsia="en-GB"/>
          <w14:ligatures w14:val="none"/>
        </w:rPr>
        <w:t xml:space="preserve"> that a person feels.</w:t>
      </w:r>
      <w:r w:rsidRPr="00307B21">
        <w:rPr>
          <w:rFonts w:ascii="Arial" w:eastAsia="Times New Roman" w:hAnsi="Arial" w:cs="Arial"/>
          <w:kern w:val="0"/>
          <w:sz w:val="24"/>
          <w:szCs w:val="24"/>
          <w:lang w:eastAsia="en-GB"/>
          <w14:ligatures w14:val="none"/>
        </w:rPr>
        <w:t xml:space="preserve"> This </w:t>
      </w:r>
      <w:r>
        <w:rPr>
          <w:rFonts w:ascii="Arial" w:eastAsia="Times New Roman" w:hAnsi="Arial" w:cs="Arial"/>
          <w:kern w:val="0"/>
          <w:sz w:val="24"/>
          <w:szCs w:val="24"/>
          <w:lang w:eastAsia="en-GB"/>
          <w14:ligatures w14:val="none"/>
        </w:rPr>
        <w:t>usually</w:t>
      </w:r>
      <w:r w:rsidRPr="00307B21">
        <w:rPr>
          <w:rFonts w:ascii="Arial" w:eastAsia="Times New Roman" w:hAnsi="Arial" w:cs="Arial"/>
          <w:kern w:val="0"/>
          <w:sz w:val="24"/>
          <w:szCs w:val="24"/>
          <w:lang w:eastAsia="en-GB"/>
          <w14:ligatures w14:val="none"/>
        </w:rPr>
        <w:t xml:space="preserve"> occurs when someone believes that something is about to happen or that it might happen in the </w:t>
      </w:r>
      <w:r>
        <w:rPr>
          <w:rFonts w:ascii="Arial" w:eastAsia="Times New Roman" w:hAnsi="Arial" w:cs="Arial"/>
          <w:kern w:val="0"/>
          <w:sz w:val="24"/>
          <w:szCs w:val="24"/>
          <w:lang w:eastAsia="en-GB"/>
          <w14:ligatures w14:val="none"/>
        </w:rPr>
        <w:t>future</w:t>
      </w:r>
      <w:r w:rsidRPr="00307B21">
        <w:rPr>
          <w:rFonts w:ascii="Arial" w:eastAsia="Times New Roman" w:hAnsi="Arial" w:cs="Arial"/>
          <w:kern w:val="0"/>
          <w:sz w:val="24"/>
          <w:szCs w:val="24"/>
          <w:lang w:eastAsia="en-GB"/>
          <w14:ligatures w14:val="none"/>
        </w:rPr>
        <w:t xml:space="preserve">. Anxiety is a normal reaction to situations. When a person is dealing with a stressful incident or circumstance, it is normal for them to feel anxious. Anxiety turns into a mental health issue when it interferes with daily living, such as when it </w:t>
      </w:r>
      <w:r>
        <w:rPr>
          <w:rFonts w:ascii="Arial" w:eastAsia="Times New Roman" w:hAnsi="Arial" w:cs="Arial"/>
          <w:kern w:val="0"/>
          <w:sz w:val="24"/>
          <w:szCs w:val="24"/>
          <w:lang w:eastAsia="en-GB"/>
          <w14:ligatures w14:val="none"/>
        </w:rPr>
        <w:t>stays</w:t>
      </w:r>
      <w:r w:rsidRPr="00307B21">
        <w:rPr>
          <w:rFonts w:ascii="Arial" w:eastAsia="Times New Roman" w:hAnsi="Arial" w:cs="Arial"/>
          <w:kern w:val="0"/>
          <w:sz w:val="24"/>
          <w:szCs w:val="24"/>
          <w:lang w:eastAsia="en-GB"/>
          <w14:ligatures w14:val="none"/>
        </w:rPr>
        <w:t xml:space="preserve"> for an extended length of time, when worries become excessive, or when it causes a person to avoid situations that they may perceive to be stressful</w:t>
      </w:r>
      <w:r>
        <w:rPr>
          <w:rFonts w:ascii="Arial" w:eastAsia="Times New Roman" w:hAnsi="Arial" w:cs="Arial"/>
          <w:kern w:val="0"/>
          <w:sz w:val="24"/>
          <w:szCs w:val="24"/>
          <w:lang w:eastAsia="en-GB"/>
          <w14:ligatures w14:val="none"/>
        </w:rPr>
        <w:t xml:space="preserve"> solely to make sure the feeling of anxiety does not persist. </w:t>
      </w:r>
    </w:p>
    <w:p w14:paraId="1C68BD08" w14:textId="77777777" w:rsidR="00307B21" w:rsidRPr="00307B21" w:rsidRDefault="00307B21" w:rsidP="00307B21">
      <w:pPr>
        <w:spacing w:after="0" w:line="360" w:lineRule="auto"/>
        <w:rPr>
          <w:rFonts w:ascii="Arial" w:eastAsia="Times New Roman" w:hAnsi="Arial" w:cs="Arial"/>
          <w:kern w:val="0"/>
          <w:sz w:val="24"/>
          <w:szCs w:val="24"/>
          <w:lang w:eastAsia="en-GB"/>
          <w14:ligatures w14:val="none"/>
        </w:rPr>
      </w:pPr>
    </w:p>
    <w:p w14:paraId="1B323747" w14:textId="5A5DFF2B" w:rsidR="00307B21" w:rsidRDefault="00307B21" w:rsidP="00307B21">
      <w:pPr>
        <w:spacing w:line="360" w:lineRule="auto"/>
        <w:rPr>
          <w:rFonts w:ascii="Arial" w:eastAsia="Times New Roman" w:hAnsi="Arial" w:cs="Arial"/>
          <w:kern w:val="0"/>
          <w:sz w:val="24"/>
          <w:szCs w:val="24"/>
          <w:lang w:eastAsia="en-GB"/>
          <w14:ligatures w14:val="none"/>
        </w:rPr>
      </w:pPr>
      <w:r w:rsidRPr="00307B21">
        <w:rPr>
          <w:rFonts w:ascii="Arial" w:eastAsia="Times New Roman" w:hAnsi="Arial" w:cs="Arial"/>
          <w:kern w:val="0"/>
          <w:sz w:val="24"/>
          <w:szCs w:val="24"/>
          <w:lang w:eastAsia="en-GB"/>
          <w14:ligatures w14:val="none"/>
        </w:rPr>
        <w:t>Depression, another name for depressive disorder, is a prevalent mental illness. It entails a persistently low mood, loss of enjoyment, or disinterest in activities. Depression differs from normal mood swings and sentiments about day-to-day living. All facets of life, including those with friends, family, and the community, may be impacted. It may be the cause of or contribute to issues at work and school</w:t>
      </w:r>
      <w:r w:rsidRPr="00307B21">
        <w:rPr>
          <w:rFonts w:ascii="Arial" w:eastAsia="Times New Roman" w:hAnsi="Arial" w:cs="Arial"/>
          <w:kern w:val="0"/>
          <w:sz w:val="24"/>
          <w:szCs w:val="24"/>
          <w:lang w:eastAsia="en-GB"/>
          <w14:ligatures w14:val="none"/>
        </w:rPr>
        <w:t xml:space="preserve"> </w:t>
      </w:r>
      <w:r w:rsidRPr="00307B21">
        <w:rPr>
          <w:rFonts w:ascii="Arial" w:hAnsi="Arial" w:cs="Arial"/>
          <w:color w:val="2C3E50"/>
          <w:sz w:val="24"/>
          <w:szCs w:val="24"/>
          <w:shd w:val="clear" w:color="auto" w:fill="FFFFFF"/>
        </w:rPr>
        <w:t xml:space="preserve">(World </w:t>
      </w:r>
      <w:r w:rsidRPr="00307B21">
        <w:rPr>
          <w:rFonts w:ascii="Arial" w:hAnsi="Arial" w:cs="Arial"/>
          <w:sz w:val="24"/>
          <w:szCs w:val="24"/>
          <w:shd w:val="clear" w:color="auto" w:fill="FFFFFF"/>
        </w:rPr>
        <w:t>Health Organization, 2023)</w:t>
      </w:r>
      <w:r w:rsidRPr="00307B21">
        <w:rPr>
          <w:rFonts w:ascii="Arial" w:hAnsi="Arial" w:cs="Arial"/>
          <w:sz w:val="24"/>
          <w:szCs w:val="24"/>
          <w:shd w:val="clear" w:color="auto" w:fill="FFFFFF"/>
        </w:rPr>
        <w:t xml:space="preserve"> </w:t>
      </w:r>
      <w:r w:rsidRPr="00307B21">
        <w:rPr>
          <w:rFonts w:ascii="Arial" w:hAnsi="Arial" w:cs="Arial"/>
          <w:sz w:val="24"/>
          <w:szCs w:val="24"/>
          <w:shd w:val="clear" w:color="auto" w:fill="FFFFFF"/>
        </w:rPr>
        <w:t>An estimated 3.8% of the population experience depression, including 5% of adults (4% among men and 6% among women), and 5.7% of adults older than 60 years. Approximately 280 million people in the world have depression</w:t>
      </w:r>
      <w:r w:rsidRPr="00307B21">
        <w:rPr>
          <w:rFonts w:ascii="Arial" w:hAnsi="Arial" w:cs="Arial"/>
          <w:sz w:val="24"/>
          <w:szCs w:val="24"/>
          <w:shd w:val="clear" w:color="auto" w:fill="FFFFFF"/>
        </w:rPr>
        <w:t xml:space="preserve">. Depression can lead to </w:t>
      </w:r>
      <w:r w:rsidRPr="00307B21">
        <w:rPr>
          <w:rFonts w:ascii="Arial" w:eastAsia="Times New Roman" w:hAnsi="Arial" w:cs="Arial"/>
          <w:kern w:val="0"/>
          <w:sz w:val="24"/>
          <w:szCs w:val="24"/>
          <w:lang w:eastAsia="en-GB"/>
          <w14:ligatures w14:val="none"/>
        </w:rPr>
        <w:t xml:space="preserve">Feelings of sadness, emptiness, and hopelessness are some of the symptoms of depression. Irritation and dissatisfaction over little matters might lead to angry outbursts. Sleep problems like insomnia or excessive sleeping can be brought on by depression. As a result, fatigue causes a </w:t>
      </w:r>
      <w:r w:rsidRPr="00307B21">
        <w:rPr>
          <w:rFonts w:ascii="Arial" w:eastAsia="Times New Roman" w:hAnsi="Arial" w:cs="Arial"/>
          <w:kern w:val="0"/>
          <w:sz w:val="24"/>
          <w:szCs w:val="24"/>
          <w:lang w:eastAsia="en-GB"/>
          <w14:ligatures w14:val="none"/>
        </w:rPr>
        <w:lastRenderedPageBreak/>
        <w:t>person to lack energy and struggle with thinking, focussing, and making daily decisions. Suicidal thoughts and actions might ultimately result from depression.</w:t>
      </w:r>
    </w:p>
    <w:p w14:paraId="5429A926" w14:textId="77777777" w:rsidR="00C87A9A" w:rsidRPr="00C87A9A" w:rsidRDefault="00C87A9A" w:rsidP="00C87A9A">
      <w:pPr>
        <w:spacing w:line="360" w:lineRule="auto"/>
        <w:rPr>
          <w:rFonts w:ascii="Arial" w:eastAsia="Times New Roman" w:hAnsi="Arial" w:cs="Arial"/>
          <w:kern w:val="0"/>
          <w:sz w:val="24"/>
          <w:szCs w:val="24"/>
          <w:lang w:eastAsia="en-GB"/>
          <w14:ligatures w14:val="none"/>
        </w:rPr>
      </w:pPr>
    </w:p>
    <w:p w14:paraId="5FDA3E06" w14:textId="3FAE145A" w:rsidR="00C87A9A" w:rsidRPr="00C87A9A" w:rsidRDefault="00C87A9A" w:rsidP="00C87A9A">
      <w:pPr>
        <w:spacing w:after="0" w:line="360" w:lineRule="auto"/>
        <w:rPr>
          <w:rFonts w:ascii="Arial" w:eastAsia="Times New Roman" w:hAnsi="Arial" w:cs="Arial"/>
          <w:kern w:val="0"/>
          <w:sz w:val="24"/>
          <w:szCs w:val="24"/>
          <w:lang w:eastAsia="en-GB"/>
          <w14:ligatures w14:val="none"/>
        </w:rPr>
      </w:pPr>
      <w:r w:rsidRPr="00C87A9A">
        <w:rPr>
          <w:rFonts w:ascii="Arial" w:eastAsia="Times New Roman" w:hAnsi="Arial" w:cs="Arial"/>
          <w:kern w:val="0"/>
          <w:sz w:val="24"/>
          <w:szCs w:val="24"/>
          <w:lang w:eastAsia="en-GB"/>
          <w14:ligatures w14:val="none"/>
        </w:rPr>
        <w:t>The body's reaction to pressure is stress. When someone has little control over a situation or encounters something that challenges their sense of self, stress might be set off. Stress causes the body to react in one of four ways: fight, flight, freeze, or flop. This facilitates using one of the four responses to react to a harmful situation more quickly. The negative effects of excessive stress can include feeling overburdened or unable to handle a problem</w:t>
      </w:r>
      <w:r>
        <w:rPr>
          <w:rFonts w:ascii="Arial" w:eastAsia="Times New Roman" w:hAnsi="Arial" w:cs="Arial"/>
          <w:kern w:val="0"/>
          <w:sz w:val="24"/>
          <w:szCs w:val="24"/>
          <w:lang w:eastAsia="en-GB"/>
          <w14:ligatures w14:val="none"/>
        </w:rPr>
        <w:t xml:space="preserve"> (</w:t>
      </w:r>
      <w:r w:rsidRPr="00C87A9A">
        <w:rPr>
          <w:rFonts w:ascii="Arial" w:eastAsia="Times New Roman" w:hAnsi="Arial" w:cs="Arial"/>
          <w:kern w:val="0"/>
          <w:sz w:val="24"/>
          <w:szCs w:val="24"/>
          <w:lang w:eastAsia="en-GB"/>
          <w14:ligatures w14:val="none"/>
        </w:rPr>
        <w:t>Foundation for Mental Health, 2022).</w:t>
      </w:r>
    </w:p>
    <w:p w14:paraId="226B742C" w14:textId="77777777" w:rsidR="00C87A9A" w:rsidRPr="00307B21" w:rsidRDefault="00C87A9A" w:rsidP="00307B21">
      <w:pPr>
        <w:spacing w:line="360" w:lineRule="auto"/>
        <w:rPr>
          <w:rFonts w:ascii="Arial" w:eastAsia="Times New Roman" w:hAnsi="Arial" w:cs="Arial"/>
          <w:kern w:val="0"/>
          <w:sz w:val="24"/>
          <w:szCs w:val="24"/>
          <w:lang w:eastAsia="en-GB"/>
          <w14:ligatures w14:val="none"/>
        </w:rPr>
      </w:pPr>
    </w:p>
    <w:p w14:paraId="4D40857F" w14:textId="707F5BEF" w:rsidR="00307B21" w:rsidRDefault="00307B21" w:rsidP="00307B21">
      <w:pPr>
        <w:spacing w:after="0" w:line="360" w:lineRule="auto"/>
        <w:rPr>
          <w:rFonts w:ascii="Arial" w:hAnsi="Arial" w:cs="Arial"/>
          <w:sz w:val="24"/>
          <w:szCs w:val="24"/>
          <w:shd w:val="clear" w:color="auto" w:fill="FFFFFF"/>
        </w:rPr>
      </w:pPr>
    </w:p>
    <w:p w14:paraId="20861A1B" w14:textId="77777777" w:rsidR="00C87A9A" w:rsidRPr="00C87A9A" w:rsidRDefault="00C87A9A" w:rsidP="00C87A9A">
      <w:pPr>
        <w:spacing w:after="0" w:line="360" w:lineRule="auto"/>
        <w:rPr>
          <w:rFonts w:ascii="Arial" w:eastAsia="Times New Roman" w:hAnsi="Arial" w:cs="Arial"/>
          <w:kern w:val="0"/>
          <w:sz w:val="24"/>
          <w:szCs w:val="24"/>
          <w:lang w:eastAsia="en-GB"/>
          <w14:ligatures w14:val="none"/>
        </w:rPr>
      </w:pPr>
      <w:r w:rsidRPr="00C87A9A">
        <w:rPr>
          <w:rFonts w:ascii="Arial" w:eastAsia="Times New Roman" w:hAnsi="Arial" w:cs="Arial"/>
          <w:kern w:val="0"/>
          <w:sz w:val="24"/>
          <w:szCs w:val="24"/>
          <w:lang w:eastAsia="en-GB"/>
          <w14:ligatures w14:val="none"/>
        </w:rPr>
        <w:t xml:space="preserve">According to The Royal College of Psychiatrists (2021), PTSD is a psychological condition that is associated with stress and arises when an individual is subjected to a traumatic event. Many people who experience traumatic events can eventually heal psychologically, but PTSD is diagnosed when these negative thoughts persist and interfere with day-to-day functioning. Exposure to death, severe injury, or sexual violence can result in PTSD. The exposure does not necessarily imply that the individual experienced it firsthand. They may have witnessed </w:t>
      </w:r>
      <w:proofErr w:type="gramStart"/>
      <w:r w:rsidRPr="00C87A9A">
        <w:rPr>
          <w:rFonts w:ascii="Arial" w:eastAsia="Times New Roman" w:hAnsi="Arial" w:cs="Arial"/>
          <w:kern w:val="0"/>
          <w:sz w:val="24"/>
          <w:szCs w:val="24"/>
          <w:lang w:eastAsia="en-GB"/>
          <w14:ligatures w14:val="none"/>
        </w:rPr>
        <w:t>it</w:t>
      </w:r>
      <w:proofErr w:type="gramEnd"/>
      <w:r w:rsidRPr="00C87A9A">
        <w:rPr>
          <w:rFonts w:ascii="Arial" w:eastAsia="Times New Roman" w:hAnsi="Arial" w:cs="Arial"/>
          <w:kern w:val="0"/>
          <w:sz w:val="24"/>
          <w:szCs w:val="24"/>
          <w:lang w:eastAsia="en-GB"/>
          <w14:ligatures w14:val="none"/>
        </w:rPr>
        <w:t xml:space="preserve"> or a close family may have experienced it. </w:t>
      </w:r>
    </w:p>
    <w:p w14:paraId="364FBF02" w14:textId="77777777" w:rsidR="00864574" w:rsidRDefault="00864574" w:rsidP="00864574">
      <w:pPr>
        <w:spacing w:line="360" w:lineRule="auto"/>
        <w:rPr>
          <w:rFonts w:ascii="Arial" w:hAnsi="Arial" w:cs="Arial"/>
          <w:sz w:val="24"/>
          <w:szCs w:val="24"/>
        </w:rPr>
      </w:pPr>
    </w:p>
    <w:p w14:paraId="2C5F74F6" w14:textId="77777777" w:rsidR="00864574" w:rsidRDefault="00864574" w:rsidP="00864574">
      <w:pPr>
        <w:spacing w:line="360" w:lineRule="auto"/>
        <w:rPr>
          <w:rFonts w:ascii="Arial" w:hAnsi="Arial" w:cs="Arial"/>
          <w:sz w:val="24"/>
          <w:szCs w:val="24"/>
        </w:rPr>
      </w:pPr>
    </w:p>
    <w:p w14:paraId="3E859A9A" w14:textId="77777777" w:rsidR="00864574" w:rsidRDefault="00864574" w:rsidP="00864574">
      <w:pPr>
        <w:pStyle w:val="Heading3"/>
        <w:spacing w:line="360" w:lineRule="auto"/>
        <w:rPr>
          <w:rFonts w:ascii="Arial" w:hAnsi="Arial" w:cs="Arial"/>
        </w:rPr>
      </w:pPr>
      <w:bookmarkStart w:id="4" w:name="_Toc124032412"/>
      <w:r>
        <w:rPr>
          <w:rFonts w:ascii="Arial" w:hAnsi="Arial" w:cs="Arial"/>
        </w:rPr>
        <w:t>2.4 Causes behind Police officers suffering with mental health problems.</w:t>
      </w:r>
      <w:bookmarkEnd w:id="4"/>
      <w:r>
        <w:rPr>
          <w:rFonts w:ascii="Arial" w:hAnsi="Arial" w:cs="Arial"/>
        </w:rPr>
        <w:t xml:space="preserve"> </w:t>
      </w:r>
    </w:p>
    <w:p w14:paraId="2688ECF9" w14:textId="77777777" w:rsidR="00864574" w:rsidRDefault="00864574" w:rsidP="00864574">
      <w:pPr>
        <w:spacing w:line="360" w:lineRule="auto"/>
        <w:rPr>
          <w:rFonts w:ascii="Arial" w:hAnsi="Arial" w:cs="Arial"/>
          <w:sz w:val="24"/>
          <w:szCs w:val="24"/>
        </w:rPr>
      </w:pPr>
    </w:p>
    <w:p w14:paraId="3EC5DB98" w14:textId="160812C6" w:rsidR="00C87A9A" w:rsidRPr="00C87A9A" w:rsidRDefault="00C87A9A" w:rsidP="00C87A9A">
      <w:pPr>
        <w:spacing w:after="0" w:line="360" w:lineRule="auto"/>
        <w:rPr>
          <w:rFonts w:ascii="Arial" w:eastAsia="Times New Roman" w:hAnsi="Arial" w:cs="Arial"/>
          <w:kern w:val="0"/>
          <w:sz w:val="24"/>
          <w:szCs w:val="24"/>
          <w:lang w:eastAsia="en-GB"/>
          <w14:ligatures w14:val="none"/>
        </w:rPr>
      </w:pPr>
      <w:r w:rsidRPr="00C87A9A">
        <w:rPr>
          <w:rFonts w:ascii="Arial" w:eastAsia="Times New Roman" w:hAnsi="Arial" w:cs="Arial"/>
          <w:kern w:val="0"/>
          <w:sz w:val="24"/>
          <w:szCs w:val="24"/>
          <w:lang w:eastAsia="en-GB"/>
          <w14:ligatures w14:val="none"/>
        </w:rPr>
        <w:t xml:space="preserve">Many tragic events that a normal member of society would never witness in their lifetime are attended by police officers. According to </w:t>
      </w:r>
      <w:r w:rsidRPr="00C87A9A">
        <w:rPr>
          <w:rFonts w:ascii="Arial" w:eastAsia="Times New Roman" w:hAnsi="Arial" w:cs="Arial"/>
          <w:kern w:val="0"/>
          <w:sz w:val="24"/>
          <w:szCs w:val="24"/>
          <w:lang w:eastAsia="en-GB"/>
          <w14:ligatures w14:val="none"/>
        </w:rPr>
        <w:t>(</w:t>
      </w:r>
      <w:r w:rsidRPr="00C87A9A">
        <w:rPr>
          <w:rFonts w:ascii="Arial" w:eastAsia="Times New Roman" w:hAnsi="Arial" w:cs="Arial"/>
          <w:kern w:val="0"/>
          <w:sz w:val="24"/>
          <w:szCs w:val="24"/>
          <w:lang w:eastAsia="en-GB"/>
          <w14:ligatures w14:val="none"/>
        </w:rPr>
        <w:t>Brewin, Miller, and Sofia 2020), police officers may regularly encounter fatalities, injuries, abuse, and harassment.</w:t>
      </w:r>
      <w:r>
        <w:rPr>
          <w:rFonts w:ascii="Arial" w:eastAsia="Times New Roman" w:hAnsi="Arial" w:cs="Arial"/>
          <w:kern w:val="0"/>
          <w:sz w:val="24"/>
          <w:szCs w:val="24"/>
          <w:lang w:eastAsia="en-GB"/>
          <w14:ligatures w14:val="none"/>
        </w:rPr>
        <w:t xml:space="preserve"> Police officers are often the first responders to incidents such as fatal road traffic collision or deaths involving children which force officers to witness the trauma that occurs from these types of incidents most of the time with very little preparation allowing the officers to ready themselves to see what they are about to see. Most traumatic incidents that officers go through happen suddenly are </w:t>
      </w:r>
      <w:proofErr w:type="spellStart"/>
      <w:r>
        <w:rPr>
          <w:rFonts w:ascii="Arial" w:eastAsia="Times New Roman" w:hAnsi="Arial" w:cs="Arial"/>
          <w:kern w:val="0"/>
          <w:sz w:val="24"/>
          <w:szCs w:val="24"/>
          <w:lang w:eastAsia="en-GB"/>
          <w14:ligatures w14:val="none"/>
        </w:rPr>
        <w:t>are</w:t>
      </w:r>
      <w:proofErr w:type="spellEnd"/>
      <w:r>
        <w:rPr>
          <w:rFonts w:ascii="Arial" w:eastAsia="Times New Roman" w:hAnsi="Arial" w:cs="Arial"/>
          <w:kern w:val="0"/>
          <w:sz w:val="24"/>
          <w:szCs w:val="24"/>
          <w:lang w:eastAsia="en-GB"/>
          <w14:ligatures w14:val="none"/>
        </w:rPr>
        <w:t xml:space="preserve"> very rarely </w:t>
      </w:r>
      <w:r>
        <w:rPr>
          <w:rFonts w:ascii="Arial" w:eastAsia="Times New Roman" w:hAnsi="Arial" w:cs="Arial"/>
          <w:kern w:val="0"/>
          <w:sz w:val="24"/>
          <w:szCs w:val="24"/>
          <w:lang w:eastAsia="en-GB"/>
          <w14:ligatures w14:val="none"/>
        </w:rPr>
        <w:lastRenderedPageBreak/>
        <w:t xml:space="preserve">planned incidents therefor not allowing the officers to prepare themselves for the trauma they are about to see. </w:t>
      </w:r>
    </w:p>
    <w:p w14:paraId="240D883A" w14:textId="77777777" w:rsidR="00C87A9A" w:rsidRDefault="00C87A9A" w:rsidP="00864574">
      <w:pPr>
        <w:spacing w:line="360" w:lineRule="auto"/>
        <w:rPr>
          <w:rFonts w:ascii="Arial" w:hAnsi="Arial" w:cs="Arial"/>
          <w:sz w:val="24"/>
          <w:szCs w:val="24"/>
        </w:rPr>
      </w:pPr>
    </w:p>
    <w:p w14:paraId="00E4AF8C" w14:textId="77777777" w:rsidR="00C87A9A" w:rsidRDefault="00C87A9A" w:rsidP="00864574">
      <w:pPr>
        <w:spacing w:line="360" w:lineRule="auto"/>
        <w:rPr>
          <w:rFonts w:ascii="Arial" w:hAnsi="Arial" w:cs="Arial"/>
          <w:sz w:val="24"/>
          <w:szCs w:val="24"/>
        </w:rPr>
      </w:pPr>
    </w:p>
    <w:p w14:paraId="10744BB6" w14:textId="77777777" w:rsidR="00C87A9A" w:rsidRDefault="00C87A9A" w:rsidP="00864574">
      <w:pPr>
        <w:spacing w:line="360" w:lineRule="auto"/>
        <w:rPr>
          <w:rFonts w:ascii="Arial" w:hAnsi="Arial" w:cs="Arial"/>
          <w:sz w:val="24"/>
          <w:szCs w:val="24"/>
        </w:rPr>
      </w:pPr>
    </w:p>
    <w:p w14:paraId="6DF7DCED" w14:textId="602F44EE" w:rsidR="00864574" w:rsidRDefault="00864574" w:rsidP="00864574">
      <w:pPr>
        <w:spacing w:line="360" w:lineRule="auto"/>
        <w:rPr>
          <w:rFonts w:ascii="Arial" w:hAnsi="Arial" w:cs="Arial"/>
          <w:sz w:val="24"/>
          <w:szCs w:val="24"/>
        </w:rPr>
      </w:pPr>
      <w:r>
        <w:rPr>
          <w:rFonts w:ascii="Arial" w:hAnsi="Arial" w:cs="Arial"/>
          <w:sz w:val="24"/>
          <w:szCs w:val="24"/>
        </w:rPr>
        <w:t xml:space="preserve">. </w:t>
      </w:r>
    </w:p>
    <w:p w14:paraId="58E37372" w14:textId="0E7D8DF5" w:rsidR="00864574" w:rsidRDefault="00864574" w:rsidP="00864574">
      <w:pPr>
        <w:spacing w:line="360" w:lineRule="auto"/>
        <w:rPr>
          <w:rFonts w:ascii="Arial" w:hAnsi="Arial" w:cs="Arial"/>
          <w:sz w:val="24"/>
          <w:szCs w:val="24"/>
        </w:rPr>
      </w:pPr>
      <w:r>
        <w:rPr>
          <w:rFonts w:ascii="Arial" w:hAnsi="Arial" w:cs="Arial"/>
          <w:sz w:val="24"/>
          <w:szCs w:val="24"/>
        </w:rPr>
        <w:t xml:space="preserve">Research </w:t>
      </w:r>
      <w:r w:rsidR="00C87A9A">
        <w:rPr>
          <w:rFonts w:ascii="Arial" w:hAnsi="Arial" w:cs="Arial"/>
          <w:sz w:val="24"/>
          <w:szCs w:val="24"/>
        </w:rPr>
        <w:t xml:space="preserve">was </w:t>
      </w:r>
      <w:r>
        <w:rPr>
          <w:rFonts w:ascii="Arial" w:hAnsi="Arial" w:cs="Arial"/>
          <w:sz w:val="24"/>
          <w:szCs w:val="24"/>
        </w:rPr>
        <w:t>completed by a</w:t>
      </w:r>
      <w:r w:rsidR="00C87A9A">
        <w:rPr>
          <w:rFonts w:ascii="Arial" w:hAnsi="Arial" w:cs="Arial"/>
          <w:sz w:val="24"/>
          <w:szCs w:val="24"/>
        </w:rPr>
        <w:t xml:space="preserve"> number</w:t>
      </w:r>
      <w:r>
        <w:rPr>
          <w:rFonts w:ascii="Arial" w:hAnsi="Arial" w:cs="Arial"/>
          <w:sz w:val="24"/>
          <w:szCs w:val="24"/>
        </w:rPr>
        <w:t xml:space="preserve"> of sociologists </w:t>
      </w:r>
      <w:r w:rsidR="00C87A9A">
        <w:rPr>
          <w:rFonts w:ascii="Arial" w:hAnsi="Arial" w:cs="Arial"/>
          <w:sz w:val="24"/>
          <w:szCs w:val="24"/>
        </w:rPr>
        <w:t>from the</w:t>
      </w:r>
      <w:r>
        <w:rPr>
          <w:rFonts w:ascii="Arial" w:hAnsi="Arial" w:cs="Arial"/>
          <w:sz w:val="24"/>
          <w:szCs w:val="24"/>
        </w:rPr>
        <w:t xml:space="preserve"> University of Cambridge </w:t>
      </w:r>
      <w:r w:rsidR="00C87A9A">
        <w:rPr>
          <w:rFonts w:ascii="Arial" w:hAnsi="Arial" w:cs="Arial"/>
          <w:sz w:val="24"/>
          <w:szCs w:val="24"/>
        </w:rPr>
        <w:t xml:space="preserve">which later transpired </w:t>
      </w:r>
      <w:r>
        <w:rPr>
          <w:rFonts w:ascii="Arial" w:hAnsi="Arial" w:cs="Arial"/>
          <w:sz w:val="24"/>
          <w:szCs w:val="24"/>
        </w:rPr>
        <w:t xml:space="preserve">that one in five police officers in the United Kingdom have </w:t>
      </w:r>
      <w:r w:rsidR="00C87A9A">
        <w:rPr>
          <w:rFonts w:ascii="Arial" w:hAnsi="Arial" w:cs="Arial"/>
          <w:sz w:val="24"/>
          <w:szCs w:val="24"/>
        </w:rPr>
        <w:t>shown</w:t>
      </w:r>
      <w:r>
        <w:rPr>
          <w:rFonts w:ascii="Arial" w:hAnsi="Arial" w:cs="Arial"/>
          <w:sz w:val="24"/>
          <w:szCs w:val="24"/>
        </w:rPr>
        <w:t xml:space="preserve"> symptoms of posttraumatic stress disorder</w:t>
      </w:r>
      <w:r w:rsidR="00C87A9A">
        <w:rPr>
          <w:rFonts w:ascii="Arial" w:hAnsi="Arial" w:cs="Arial"/>
          <w:sz w:val="24"/>
          <w:szCs w:val="24"/>
        </w:rPr>
        <w:t xml:space="preserve"> (PTSD)</w:t>
      </w:r>
      <w:r>
        <w:rPr>
          <w:rFonts w:ascii="Arial" w:hAnsi="Arial" w:cs="Arial"/>
          <w:sz w:val="24"/>
          <w:szCs w:val="24"/>
        </w:rPr>
        <w:t xml:space="preserve"> </w:t>
      </w:r>
      <w:r w:rsidR="00C87A9A" w:rsidRPr="00C87A9A">
        <w:rPr>
          <w:rFonts w:ascii="Arial" w:hAnsi="Arial" w:cs="Arial"/>
          <w:sz w:val="24"/>
          <w:szCs w:val="24"/>
        </w:rPr>
        <w:t>The poll, which was conducted in the autumn of 2014 throughout England, Wales, Scotland, and Northern Ireland, involved 16,857 active police officers and operational personnel. Ninety percent of police officers who participated in the poll reported having gone through some form of trauma, and one in five said that their exposure had caused them to develop either post</w:t>
      </w:r>
      <w:r w:rsidR="00470E68">
        <w:rPr>
          <w:rFonts w:ascii="Arial" w:hAnsi="Arial" w:cs="Arial"/>
          <w:sz w:val="24"/>
          <w:szCs w:val="24"/>
        </w:rPr>
        <w:t>-</w:t>
      </w:r>
      <w:r w:rsidR="00C87A9A" w:rsidRPr="00C87A9A">
        <w:rPr>
          <w:rFonts w:ascii="Arial" w:hAnsi="Arial" w:cs="Arial"/>
          <w:sz w:val="24"/>
          <w:szCs w:val="24"/>
        </w:rPr>
        <w:t>traumatic stress disorder or complicated posttraumatic stress disorder</w:t>
      </w:r>
      <w:r w:rsidR="00470E68">
        <w:rPr>
          <w:rFonts w:ascii="Arial" w:hAnsi="Arial" w:cs="Arial"/>
          <w:sz w:val="24"/>
          <w:szCs w:val="24"/>
        </w:rPr>
        <w:t xml:space="preserve"> (University of Cambridge 2014).</w:t>
      </w:r>
    </w:p>
    <w:p w14:paraId="5960D745" w14:textId="77777777" w:rsidR="00470E68" w:rsidRDefault="00470E68" w:rsidP="00864574">
      <w:pPr>
        <w:spacing w:line="360" w:lineRule="auto"/>
        <w:rPr>
          <w:rFonts w:ascii="Arial" w:hAnsi="Arial" w:cs="Arial"/>
          <w:sz w:val="24"/>
          <w:szCs w:val="24"/>
        </w:rPr>
      </w:pPr>
    </w:p>
    <w:p w14:paraId="3DBFEE03" w14:textId="52A52873" w:rsidR="00470E68" w:rsidRPr="00470E68" w:rsidRDefault="00470E68" w:rsidP="00470E68">
      <w:pPr>
        <w:spacing w:line="360" w:lineRule="auto"/>
        <w:rPr>
          <w:rFonts w:ascii="Arial" w:hAnsi="Arial" w:cs="Arial"/>
          <w:sz w:val="24"/>
          <w:szCs w:val="24"/>
        </w:rPr>
      </w:pPr>
      <w:r w:rsidRPr="00470E68">
        <w:rPr>
          <w:rFonts w:ascii="Arial" w:eastAsia="Times New Roman" w:hAnsi="Arial" w:cs="Arial"/>
          <w:kern w:val="0"/>
          <w:sz w:val="24"/>
          <w:szCs w:val="24"/>
          <w:lang w:eastAsia="en-GB"/>
          <w14:ligatures w14:val="none"/>
        </w:rPr>
        <w:t xml:space="preserve">According to the research, </w:t>
      </w:r>
      <w:r>
        <w:rPr>
          <w:rFonts w:ascii="Arial" w:eastAsia="Times New Roman" w:hAnsi="Arial" w:cs="Arial"/>
          <w:kern w:val="0"/>
          <w:sz w:val="24"/>
          <w:szCs w:val="24"/>
          <w:lang w:eastAsia="en-GB"/>
          <w14:ligatures w14:val="none"/>
        </w:rPr>
        <w:t xml:space="preserve">officers’ </w:t>
      </w:r>
      <w:r w:rsidRPr="00470E68">
        <w:rPr>
          <w:rFonts w:ascii="Arial" w:eastAsia="Times New Roman" w:hAnsi="Arial" w:cs="Arial"/>
          <w:kern w:val="0"/>
          <w:sz w:val="24"/>
          <w:szCs w:val="24"/>
          <w:lang w:eastAsia="en-GB"/>
          <w14:ligatures w14:val="none"/>
        </w:rPr>
        <w:t xml:space="preserve">overall PTSD rates were five times greater than those of the general population in the United Kingdom. According to two-thirds of </w:t>
      </w:r>
      <w:r>
        <w:rPr>
          <w:rFonts w:ascii="Arial" w:eastAsia="Times New Roman" w:hAnsi="Arial" w:cs="Arial"/>
          <w:kern w:val="0"/>
          <w:sz w:val="24"/>
          <w:szCs w:val="24"/>
          <w:lang w:eastAsia="en-GB"/>
          <w14:ligatures w14:val="none"/>
        </w:rPr>
        <w:t>police officers asked</w:t>
      </w:r>
      <w:r w:rsidRPr="00470E68">
        <w:rPr>
          <w:rFonts w:ascii="Arial" w:eastAsia="Times New Roman" w:hAnsi="Arial" w:cs="Arial"/>
          <w:kern w:val="0"/>
          <w:sz w:val="24"/>
          <w:szCs w:val="24"/>
          <w:lang w:eastAsia="en-GB"/>
          <w14:ligatures w14:val="none"/>
        </w:rPr>
        <w:t>, working as a police officer directly caused them to experience a mental health problem</w:t>
      </w:r>
      <w:r>
        <w:rPr>
          <w:rFonts w:ascii="Arial" w:eastAsia="Times New Roman" w:hAnsi="Arial" w:cs="Arial"/>
          <w:kern w:val="0"/>
          <w:sz w:val="24"/>
          <w:szCs w:val="24"/>
          <w:lang w:eastAsia="en-GB"/>
          <w14:ligatures w14:val="none"/>
        </w:rPr>
        <w:t xml:space="preserve"> due to the numerous difficulties of the role</w:t>
      </w:r>
      <w:r w:rsidRPr="00470E68">
        <w:rPr>
          <w:rFonts w:ascii="Arial" w:eastAsia="Times New Roman" w:hAnsi="Arial" w:cs="Arial"/>
          <w:kern w:val="0"/>
          <w:sz w:val="24"/>
          <w:szCs w:val="24"/>
          <w:lang w:eastAsia="en-GB"/>
          <w14:ligatures w14:val="none"/>
        </w:rPr>
        <w:t xml:space="preserve"> and 93% of them claimed they would continue to go to work normally despite their psychological condition</w:t>
      </w:r>
      <w:r>
        <w:rPr>
          <w:rFonts w:ascii="Arial" w:eastAsia="Times New Roman" w:hAnsi="Arial" w:cs="Arial"/>
          <w:kern w:val="0"/>
          <w:sz w:val="24"/>
          <w:szCs w:val="24"/>
          <w:lang w:eastAsia="en-GB"/>
          <w14:ligatures w14:val="none"/>
        </w:rPr>
        <w:t xml:space="preserve"> (</w:t>
      </w:r>
      <w:r w:rsidRPr="00470E68">
        <w:rPr>
          <w:rFonts w:ascii="Arial" w:eastAsia="Times New Roman" w:hAnsi="Arial" w:cs="Arial"/>
          <w:kern w:val="0"/>
          <w:sz w:val="24"/>
          <w:szCs w:val="24"/>
          <w:lang w:eastAsia="en-GB"/>
          <w14:ligatures w14:val="none"/>
        </w:rPr>
        <w:t>Cambridge University, 2014).</w:t>
      </w:r>
    </w:p>
    <w:p w14:paraId="28D0C64A" w14:textId="161CAB4E" w:rsidR="00864574" w:rsidRPr="00470E68" w:rsidRDefault="00864574" w:rsidP="00470E68">
      <w:pPr>
        <w:spacing w:line="360" w:lineRule="auto"/>
        <w:rPr>
          <w:rFonts w:ascii="Arial" w:hAnsi="Arial" w:cs="Arial"/>
          <w:sz w:val="24"/>
          <w:szCs w:val="24"/>
        </w:rPr>
      </w:pPr>
    </w:p>
    <w:p w14:paraId="4573C3D9" w14:textId="77777777" w:rsidR="00470E68" w:rsidRPr="00470E68" w:rsidRDefault="00470E68" w:rsidP="00470E68">
      <w:pPr>
        <w:spacing w:after="0" w:line="360" w:lineRule="auto"/>
        <w:rPr>
          <w:rFonts w:ascii="Arial" w:eastAsia="Times New Roman" w:hAnsi="Arial" w:cs="Arial"/>
          <w:kern w:val="0"/>
          <w:sz w:val="24"/>
          <w:szCs w:val="24"/>
          <w:lang w:eastAsia="en-GB"/>
          <w14:ligatures w14:val="none"/>
        </w:rPr>
      </w:pPr>
      <w:r w:rsidRPr="00470E68">
        <w:rPr>
          <w:rFonts w:ascii="Arial" w:eastAsia="Times New Roman" w:hAnsi="Arial" w:cs="Arial"/>
          <w:kern w:val="0"/>
          <w:sz w:val="24"/>
          <w:szCs w:val="24"/>
          <w:lang w:eastAsia="en-GB"/>
          <w14:ligatures w14:val="none"/>
        </w:rPr>
        <w:t xml:space="preserve">The diagram below is from a Mind study that compares the 2015 and 2019 polls on the components of the job that have led to police officers' mental health conditions. </w:t>
      </w:r>
    </w:p>
    <w:p w14:paraId="36019E56" w14:textId="77777777" w:rsidR="00864574" w:rsidRDefault="00864574" w:rsidP="00864574">
      <w:pPr>
        <w:spacing w:line="360" w:lineRule="auto"/>
        <w:rPr>
          <w:rFonts w:ascii="Arial" w:hAnsi="Arial" w:cs="Arial"/>
          <w:sz w:val="24"/>
          <w:szCs w:val="24"/>
        </w:rPr>
      </w:pPr>
    </w:p>
    <w:p w14:paraId="77242999" w14:textId="77777777" w:rsidR="00864574" w:rsidRDefault="00864574" w:rsidP="00864574">
      <w:pPr>
        <w:spacing w:line="360" w:lineRule="auto"/>
        <w:rPr>
          <w:rFonts w:ascii="Arial" w:hAnsi="Arial" w:cs="Arial"/>
          <w:sz w:val="24"/>
          <w:szCs w:val="24"/>
        </w:rPr>
      </w:pPr>
    </w:p>
    <w:p w14:paraId="415CC30D" w14:textId="4C4F7ACA" w:rsidR="00864574" w:rsidRDefault="00864574" w:rsidP="00864574">
      <w:pPr>
        <w:spacing w:line="360" w:lineRule="auto"/>
        <w:rPr>
          <w:rFonts w:ascii="Arial" w:hAnsi="Arial" w:cs="Arial"/>
          <w:sz w:val="24"/>
          <w:szCs w:val="24"/>
        </w:rPr>
      </w:pPr>
      <w:r>
        <w:rPr>
          <w:rFonts w:ascii="Arial" w:hAnsi="Arial" w:cs="Arial"/>
          <w:noProof/>
          <w:sz w:val="24"/>
          <w:szCs w:val="24"/>
        </w:rPr>
        <w:lastRenderedPageBreak/>
        <w:drawing>
          <wp:inline distT="0" distB="0" distL="0" distR="0" wp14:anchorId="2611B743" wp14:editId="71DD27DF">
            <wp:extent cx="5295900" cy="2796540"/>
            <wp:effectExtent l="0" t="0" r="0" b="3810"/>
            <wp:docPr id="1421268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295900" cy="2796540"/>
                    </a:xfrm>
                    <a:prstGeom prst="rect">
                      <a:avLst/>
                    </a:prstGeom>
                    <a:noFill/>
                    <a:ln>
                      <a:noFill/>
                    </a:ln>
                  </pic:spPr>
                </pic:pic>
              </a:graphicData>
            </a:graphic>
          </wp:inline>
        </w:drawing>
      </w:r>
    </w:p>
    <w:p w14:paraId="6A8B7485" w14:textId="169242A4" w:rsidR="00864574" w:rsidRDefault="00864574" w:rsidP="00470E68">
      <w:pPr>
        <w:spacing w:line="360" w:lineRule="auto"/>
        <w:rPr>
          <w:rFonts w:ascii="Arial" w:hAnsi="Arial" w:cs="Arial"/>
          <w:sz w:val="24"/>
          <w:szCs w:val="24"/>
        </w:rPr>
        <w:sectPr w:rsidR="00864574" w:rsidSect="00864574">
          <w:pgSz w:w="11906" w:h="16838"/>
          <w:pgMar w:top="1440" w:right="1440" w:bottom="1440" w:left="1440" w:header="708" w:footer="708" w:gutter="0"/>
          <w:cols w:space="720"/>
        </w:sectPr>
      </w:pPr>
      <w:r>
        <w:rPr>
          <w:rFonts w:ascii="Arial" w:hAnsi="Arial" w:cs="Arial"/>
          <w:sz w:val="24"/>
          <w:szCs w:val="24"/>
        </w:rPr>
        <w:t>(mind, 201</w:t>
      </w:r>
      <w:r w:rsidR="00470E68">
        <w:rPr>
          <w:rFonts w:ascii="Arial" w:hAnsi="Arial" w:cs="Arial"/>
          <w:sz w:val="24"/>
          <w:szCs w:val="24"/>
        </w:rPr>
        <w:t>9)</w:t>
      </w:r>
    </w:p>
    <w:p w14:paraId="097A2BDB" w14:textId="77777777" w:rsidR="00470E68" w:rsidRPr="00470E68" w:rsidRDefault="00470E68" w:rsidP="00470E68">
      <w:pPr>
        <w:spacing w:after="0" w:line="360" w:lineRule="auto"/>
        <w:rPr>
          <w:rFonts w:ascii="Arial" w:eastAsia="Times New Roman" w:hAnsi="Arial" w:cs="Arial"/>
          <w:kern w:val="0"/>
          <w:sz w:val="24"/>
          <w:szCs w:val="24"/>
          <w:lang w:eastAsia="en-GB"/>
          <w14:ligatures w14:val="none"/>
        </w:rPr>
      </w:pPr>
      <w:r w:rsidRPr="00470E68">
        <w:rPr>
          <w:rFonts w:ascii="Arial" w:eastAsia="Times New Roman" w:hAnsi="Arial" w:cs="Arial"/>
          <w:kern w:val="0"/>
          <w:sz w:val="24"/>
          <w:szCs w:val="24"/>
          <w:lang w:eastAsia="en-GB"/>
          <w14:ligatures w14:val="none"/>
        </w:rPr>
        <w:lastRenderedPageBreak/>
        <w:t xml:space="preserve">According to Foley and Massey (2020), trauma can worsen for police officers who provide treatment since witnessing or learning about trauma can lead to compassion fatigue and burnout. The influence of other individual characteristics, such as age, gender, prior trauma history, and perceived or actual social support, also requires more research, according to Foley and Massey. </w:t>
      </w:r>
    </w:p>
    <w:p w14:paraId="03C6B416" w14:textId="77777777" w:rsidR="00470E68" w:rsidRDefault="00470E68" w:rsidP="00470E68">
      <w:pPr>
        <w:spacing w:after="0" w:line="240" w:lineRule="auto"/>
        <w:rPr>
          <w:rFonts w:ascii="Times New Roman" w:eastAsia="Times New Roman" w:hAnsi="Times New Roman" w:cs="Times New Roman"/>
          <w:kern w:val="0"/>
          <w:sz w:val="24"/>
          <w:szCs w:val="24"/>
          <w:lang w:eastAsia="en-GB"/>
          <w14:ligatures w14:val="none"/>
        </w:rPr>
      </w:pPr>
    </w:p>
    <w:p w14:paraId="4326217E" w14:textId="77777777" w:rsidR="00470E68" w:rsidRPr="00470E68" w:rsidRDefault="00470E68" w:rsidP="00470E68">
      <w:pPr>
        <w:spacing w:after="0" w:line="240" w:lineRule="auto"/>
        <w:rPr>
          <w:rFonts w:ascii="Times New Roman" w:eastAsia="Times New Roman" w:hAnsi="Times New Roman" w:cs="Times New Roman"/>
          <w:kern w:val="0"/>
          <w:sz w:val="24"/>
          <w:szCs w:val="24"/>
          <w:lang w:eastAsia="en-GB"/>
          <w14:ligatures w14:val="none"/>
        </w:rPr>
      </w:pPr>
    </w:p>
    <w:p w14:paraId="2E243478" w14:textId="77777777" w:rsidR="00864574" w:rsidRDefault="00864574"/>
    <w:sectPr w:rsidR="008645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altName w:val="Calibri"/>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5C020D"/>
    <w:multiLevelType w:val="multilevel"/>
    <w:tmpl w:val="57EC8ADE"/>
    <w:lvl w:ilvl="0">
      <w:start w:val="1"/>
      <w:numFmt w:val="decimal"/>
      <w:lvlText w:val="%1."/>
      <w:lvlJc w:val="left"/>
      <w:pPr>
        <w:ind w:left="502" w:hanging="360"/>
      </w:pPr>
    </w:lvl>
    <w:lvl w:ilvl="1">
      <w:start w:val="1"/>
      <w:numFmt w:val="decimal"/>
      <w:isLgl/>
      <w:lvlText w:val="%1.%2"/>
      <w:lvlJc w:val="left"/>
      <w:pPr>
        <w:ind w:left="720" w:hanging="360"/>
      </w:pPr>
    </w:lvl>
    <w:lvl w:ilvl="2">
      <w:start w:val="1"/>
      <w:numFmt w:val="decimal"/>
      <w:isLgl/>
      <w:lvlText w:val="%1.%2.%3"/>
      <w:lvlJc w:val="left"/>
      <w:pPr>
        <w:ind w:left="1080" w:hanging="720"/>
      </w:pPr>
    </w:lvl>
    <w:lvl w:ilvl="3">
      <w:start w:val="1"/>
      <w:numFmt w:val="decimal"/>
      <w:isLgl/>
      <w:lvlText w:val="%1.%2.%3.%4"/>
      <w:lvlJc w:val="left"/>
      <w:pPr>
        <w:ind w:left="1080" w:hanging="720"/>
      </w:pPr>
    </w:lvl>
    <w:lvl w:ilvl="4">
      <w:start w:val="1"/>
      <w:numFmt w:val="decimal"/>
      <w:isLgl/>
      <w:lvlText w:val="%1.%2.%3.%4.%5"/>
      <w:lvlJc w:val="left"/>
      <w:pPr>
        <w:ind w:left="1440" w:hanging="1080"/>
      </w:pPr>
    </w:lvl>
    <w:lvl w:ilvl="5">
      <w:start w:val="1"/>
      <w:numFmt w:val="decimal"/>
      <w:isLgl/>
      <w:lvlText w:val="%1.%2.%3.%4.%5.%6"/>
      <w:lvlJc w:val="left"/>
      <w:pPr>
        <w:ind w:left="1440" w:hanging="1080"/>
      </w:pPr>
    </w:lvl>
    <w:lvl w:ilvl="6">
      <w:start w:val="1"/>
      <w:numFmt w:val="decimal"/>
      <w:isLgl/>
      <w:lvlText w:val="%1.%2.%3.%4.%5.%6.%7"/>
      <w:lvlJc w:val="left"/>
      <w:pPr>
        <w:ind w:left="1800" w:hanging="1440"/>
      </w:pPr>
    </w:lvl>
    <w:lvl w:ilvl="7">
      <w:start w:val="1"/>
      <w:numFmt w:val="decimal"/>
      <w:isLgl/>
      <w:lvlText w:val="%1.%2.%3.%4.%5.%6.%7.%8"/>
      <w:lvlJc w:val="left"/>
      <w:pPr>
        <w:ind w:left="1800" w:hanging="1440"/>
      </w:pPr>
    </w:lvl>
    <w:lvl w:ilvl="8">
      <w:start w:val="1"/>
      <w:numFmt w:val="decimal"/>
      <w:isLgl/>
      <w:lvlText w:val="%1.%2.%3.%4.%5.%6.%7.%8.%9"/>
      <w:lvlJc w:val="left"/>
      <w:pPr>
        <w:ind w:left="1800" w:hanging="1440"/>
      </w:pPr>
    </w:lvl>
  </w:abstractNum>
  <w:num w:numId="1" w16cid:durableId="141350804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4574"/>
    <w:rsid w:val="00170B4B"/>
    <w:rsid w:val="001D0884"/>
    <w:rsid w:val="00307B21"/>
    <w:rsid w:val="00382E04"/>
    <w:rsid w:val="00427F6D"/>
    <w:rsid w:val="00470E68"/>
    <w:rsid w:val="00754EBA"/>
    <w:rsid w:val="007A0BF5"/>
    <w:rsid w:val="00864574"/>
    <w:rsid w:val="00B4614C"/>
    <w:rsid w:val="00C87A9A"/>
    <w:rsid w:val="00E71E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B6909C"/>
  <w15:chartTrackingRefBased/>
  <w15:docId w15:val="{05199EF3-6AF0-46AB-A1BA-CF66EE50FF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864574"/>
    <w:pPr>
      <w:keepNext/>
      <w:keepLines/>
      <w:spacing w:before="40" w:after="0" w:line="256" w:lineRule="auto"/>
      <w:outlineLvl w:val="1"/>
    </w:pPr>
    <w:rPr>
      <w:rFonts w:asciiTheme="majorHAnsi" w:eastAsiaTheme="majorEastAsia" w:hAnsiTheme="majorHAnsi" w:cstheme="majorBidi"/>
      <w:color w:val="0F4761" w:themeColor="accent1" w:themeShade="BF"/>
      <w:kern w:val="0"/>
      <w:sz w:val="26"/>
      <w:szCs w:val="26"/>
      <w14:ligatures w14:val="none"/>
    </w:rPr>
  </w:style>
  <w:style w:type="paragraph" w:styleId="Heading3">
    <w:name w:val="heading 3"/>
    <w:basedOn w:val="Normal"/>
    <w:next w:val="Normal"/>
    <w:link w:val="Heading3Char"/>
    <w:uiPriority w:val="9"/>
    <w:semiHidden/>
    <w:unhideWhenUsed/>
    <w:qFormat/>
    <w:rsid w:val="00864574"/>
    <w:pPr>
      <w:keepNext/>
      <w:keepLines/>
      <w:spacing w:before="40" w:after="0" w:line="256" w:lineRule="auto"/>
      <w:outlineLvl w:val="2"/>
    </w:pPr>
    <w:rPr>
      <w:rFonts w:asciiTheme="majorHAnsi" w:eastAsiaTheme="majorEastAsia" w:hAnsiTheme="majorHAnsi" w:cstheme="majorBidi"/>
      <w:color w:val="0A2F40" w:themeColor="accent1" w:themeShade="7F"/>
      <w:kern w:val="0"/>
      <w:sz w:val="24"/>
      <w:szCs w:val="24"/>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864574"/>
    <w:rPr>
      <w:rFonts w:asciiTheme="majorHAnsi" w:eastAsiaTheme="majorEastAsia" w:hAnsiTheme="majorHAnsi" w:cstheme="majorBidi"/>
      <w:color w:val="0F4761" w:themeColor="accent1" w:themeShade="BF"/>
      <w:kern w:val="0"/>
      <w:sz w:val="26"/>
      <w:szCs w:val="26"/>
      <w14:ligatures w14:val="none"/>
    </w:rPr>
  </w:style>
  <w:style w:type="character" w:customStyle="1" w:styleId="Heading3Char">
    <w:name w:val="Heading 3 Char"/>
    <w:basedOn w:val="DefaultParagraphFont"/>
    <w:link w:val="Heading3"/>
    <w:uiPriority w:val="9"/>
    <w:semiHidden/>
    <w:rsid w:val="00864574"/>
    <w:rPr>
      <w:rFonts w:asciiTheme="majorHAnsi" w:eastAsiaTheme="majorEastAsia" w:hAnsiTheme="majorHAnsi" w:cstheme="majorBidi"/>
      <w:color w:val="0A2F40" w:themeColor="accent1" w:themeShade="7F"/>
      <w:kern w:val="0"/>
      <w:sz w:val="24"/>
      <w:szCs w:val="24"/>
      <w14:ligatures w14:val="none"/>
    </w:rPr>
  </w:style>
  <w:style w:type="paragraph" w:styleId="PlainText">
    <w:name w:val="Plain Text"/>
    <w:basedOn w:val="Normal"/>
    <w:link w:val="PlainTextChar"/>
    <w:uiPriority w:val="99"/>
    <w:unhideWhenUsed/>
    <w:rsid w:val="00B4614C"/>
    <w:pPr>
      <w:spacing w:after="0" w:line="240" w:lineRule="auto"/>
    </w:pPr>
    <w:rPr>
      <w:rFonts w:ascii="Calibri" w:eastAsia="Times New Roman" w:hAnsi="Calibri"/>
      <w:szCs w:val="21"/>
    </w:rPr>
  </w:style>
  <w:style w:type="character" w:customStyle="1" w:styleId="PlainTextChar">
    <w:name w:val="Plain Text Char"/>
    <w:basedOn w:val="DefaultParagraphFont"/>
    <w:link w:val="PlainText"/>
    <w:uiPriority w:val="99"/>
    <w:rsid w:val="00B4614C"/>
    <w:rPr>
      <w:rFonts w:ascii="Calibri" w:eastAsia="Times New Roman" w:hAnsi="Calibri"/>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387194">
      <w:bodyDiv w:val="1"/>
      <w:marLeft w:val="0"/>
      <w:marRight w:val="0"/>
      <w:marTop w:val="0"/>
      <w:marBottom w:val="0"/>
      <w:divBdr>
        <w:top w:val="none" w:sz="0" w:space="0" w:color="auto"/>
        <w:left w:val="none" w:sz="0" w:space="0" w:color="auto"/>
        <w:bottom w:val="none" w:sz="0" w:space="0" w:color="auto"/>
        <w:right w:val="none" w:sz="0" w:space="0" w:color="auto"/>
      </w:divBdr>
    </w:div>
    <w:div w:id="195582512">
      <w:bodyDiv w:val="1"/>
      <w:marLeft w:val="0"/>
      <w:marRight w:val="0"/>
      <w:marTop w:val="0"/>
      <w:marBottom w:val="0"/>
      <w:divBdr>
        <w:top w:val="none" w:sz="0" w:space="0" w:color="auto"/>
        <w:left w:val="none" w:sz="0" w:space="0" w:color="auto"/>
        <w:bottom w:val="none" w:sz="0" w:space="0" w:color="auto"/>
        <w:right w:val="none" w:sz="0" w:space="0" w:color="auto"/>
      </w:divBdr>
    </w:div>
    <w:div w:id="266036430">
      <w:bodyDiv w:val="1"/>
      <w:marLeft w:val="0"/>
      <w:marRight w:val="0"/>
      <w:marTop w:val="0"/>
      <w:marBottom w:val="0"/>
      <w:divBdr>
        <w:top w:val="none" w:sz="0" w:space="0" w:color="auto"/>
        <w:left w:val="none" w:sz="0" w:space="0" w:color="auto"/>
        <w:bottom w:val="none" w:sz="0" w:space="0" w:color="auto"/>
        <w:right w:val="none" w:sz="0" w:space="0" w:color="auto"/>
      </w:divBdr>
    </w:div>
    <w:div w:id="414515875">
      <w:bodyDiv w:val="1"/>
      <w:marLeft w:val="0"/>
      <w:marRight w:val="0"/>
      <w:marTop w:val="0"/>
      <w:marBottom w:val="0"/>
      <w:divBdr>
        <w:top w:val="none" w:sz="0" w:space="0" w:color="auto"/>
        <w:left w:val="none" w:sz="0" w:space="0" w:color="auto"/>
        <w:bottom w:val="none" w:sz="0" w:space="0" w:color="auto"/>
        <w:right w:val="none" w:sz="0" w:space="0" w:color="auto"/>
      </w:divBdr>
    </w:div>
    <w:div w:id="510797228">
      <w:bodyDiv w:val="1"/>
      <w:marLeft w:val="0"/>
      <w:marRight w:val="0"/>
      <w:marTop w:val="0"/>
      <w:marBottom w:val="0"/>
      <w:divBdr>
        <w:top w:val="none" w:sz="0" w:space="0" w:color="auto"/>
        <w:left w:val="none" w:sz="0" w:space="0" w:color="auto"/>
        <w:bottom w:val="none" w:sz="0" w:space="0" w:color="auto"/>
        <w:right w:val="none" w:sz="0" w:space="0" w:color="auto"/>
      </w:divBdr>
    </w:div>
    <w:div w:id="638654932">
      <w:bodyDiv w:val="1"/>
      <w:marLeft w:val="0"/>
      <w:marRight w:val="0"/>
      <w:marTop w:val="0"/>
      <w:marBottom w:val="0"/>
      <w:divBdr>
        <w:top w:val="none" w:sz="0" w:space="0" w:color="auto"/>
        <w:left w:val="none" w:sz="0" w:space="0" w:color="auto"/>
        <w:bottom w:val="none" w:sz="0" w:space="0" w:color="auto"/>
        <w:right w:val="none" w:sz="0" w:space="0" w:color="auto"/>
      </w:divBdr>
    </w:div>
    <w:div w:id="645665195">
      <w:bodyDiv w:val="1"/>
      <w:marLeft w:val="0"/>
      <w:marRight w:val="0"/>
      <w:marTop w:val="0"/>
      <w:marBottom w:val="0"/>
      <w:divBdr>
        <w:top w:val="none" w:sz="0" w:space="0" w:color="auto"/>
        <w:left w:val="none" w:sz="0" w:space="0" w:color="auto"/>
        <w:bottom w:val="none" w:sz="0" w:space="0" w:color="auto"/>
        <w:right w:val="none" w:sz="0" w:space="0" w:color="auto"/>
      </w:divBdr>
    </w:div>
    <w:div w:id="746657210">
      <w:bodyDiv w:val="1"/>
      <w:marLeft w:val="0"/>
      <w:marRight w:val="0"/>
      <w:marTop w:val="0"/>
      <w:marBottom w:val="0"/>
      <w:divBdr>
        <w:top w:val="none" w:sz="0" w:space="0" w:color="auto"/>
        <w:left w:val="none" w:sz="0" w:space="0" w:color="auto"/>
        <w:bottom w:val="none" w:sz="0" w:space="0" w:color="auto"/>
        <w:right w:val="none" w:sz="0" w:space="0" w:color="auto"/>
      </w:divBdr>
    </w:div>
    <w:div w:id="843251926">
      <w:bodyDiv w:val="1"/>
      <w:marLeft w:val="0"/>
      <w:marRight w:val="0"/>
      <w:marTop w:val="0"/>
      <w:marBottom w:val="0"/>
      <w:divBdr>
        <w:top w:val="none" w:sz="0" w:space="0" w:color="auto"/>
        <w:left w:val="none" w:sz="0" w:space="0" w:color="auto"/>
        <w:bottom w:val="none" w:sz="0" w:space="0" w:color="auto"/>
        <w:right w:val="none" w:sz="0" w:space="0" w:color="auto"/>
      </w:divBdr>
    </w:div>
    <w:div w:id="925966256">
      <w:bodyDiv w:val="1"/>
      <w:marLeft w:val="0"/>
      <w:marRight w:val="0"/>
      <w:marTop w:val="0"/>
      <w:marBottom w:val="0"/>
      <w:divBdr>
        <w:top w:val="none" w:sz="0" w:space="0" w:color="auto"/>
        <w:left w:val="none" w:sz="0" w:space="0" w:color="auto"/>
        <w:bottom w:val="none" w:sz="0" w:space="0" w:color="auto"/>
        <w:right w:val="none" w:sz="0" w:space="0" w:color="auto"/>
      </w:divBdr>
    </w:div>
    <w:div w:id="1010256168">
      <w:bodyDiv w:val="1"/>
      <w:marLeft w:val="0"/>
      <w:marRight w:val="0"/>
      <w:marTop w:val="0"/>
      <w:marBottom w:val="0"/>
      <w:divBdr>
        <w:top w:val="none" w:sz="0" w:space="0" w:color="auto"/>
        <w:left w:val="none" w:sz="0" w:space="0" w:color="auto"/>
        <w:bottom w:val="none" w:sz="0" w:space="0" w:color="auto"/>
        <w:right w:val="none" w:sz="0" w:space="0" w:color="auto"/>
      </w:divBdr>
    </w:div>
    <w:div w:id="1266039429">
      <w:bodyDiv w:val="1"/>
      <w:marLeft w:val="0"/>
      <w:marRight w:val="0"/>
      <w:marTop w:val="0"/>
      <w:marBottom w:val="0"/>
      <w:divBdr>
        <w:top w:val="none" w:sz="0" w:space="0" w:color="auto"/>
        <w:left w:val="none" w:sz="0" w:space="0" w:color="auto"/>
        <w:bottom w:val="none" w:sz="0" w:space="0" w:color="auto"/>
        <w:right w:val="none" w:sz="0" w:space="0" w:color="auto"/>
      </w:divBdr>
    </w:div>
    <w:div w:id="1360744070">
      <w:bodyDiv w:val="1"/>
      <w:marLeft w:val="0"/>
      <w:marRight w:val="0"/>
      <w:marTop w:val="0"/>
      <w:marBottom w:val="0"/>
      <w:divBdr>
        <w:top w:val="none" w:sz="0" w:space="0" w:color="auto"/>
        <w:left w:val="none" w:sz="0" w:space="0" w:color="auto"/>
        <w:bottom w:val="none" w:sz="0" w:space="0" w:color="auto"/>
        <w:right w:val="none" w:sz="0" w:space="0" w:color="auto"/>
      </w:divBdr>
    </w:div>
    <w:div w:id="1463496673">
      <w:bodyDiv w:val="1"/>
      <w:marLeft w:val="0"/>
      <w:marRight w:val="0"/>
      <w:marTop w:val="0"/>
      <w:marBottom w:val="0"/>
      <w:divBdr>
        <w:top w:val="none" w:sz="0" w:space="0" w:color="auto"/>
        <w:left w:val="none" w:sz="0" w:space="0" w:color="auto"/>
        <w:bottom w:val="none" w:sz="0" w:space="0" w:color="auto"/>
        <w:right w:val="none" w:sz="0" w:space="0" w:color="auto"/>
      </w:divBdr>
    </w:div>
    <w:div w:id="1478303815">
      <w:bodyDiv w:val="1"/>
      <w:marLeft w:val="0"/>
      <w:marRight w:val="0"/>
      <w:marTop w:val="0"/>
      <w:marBottom w:val="0"/>
      <w:divBdr>
        <w:top w:val="none" w:sz="0" w:space="0" w:color="auto"/>
        <w:left w:val="none" w:sz="0" w:space="0" w:color="auto"/>
        <w:bottom w:val="none" w:sz="0" w:space="0" w:color="auto"/>
        <w:right w:val="none" w:sz="0" w:space="0" w:color="auto"/>
      </w:divBdr>
    </w:div>
    <w:div w:id="20337203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TotalTime>
  <Pages>7</Pages>
  <Words>1514</Words>
  <Characters>8630</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10124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 Ethan</dc:creator>
  <cp:keywords/>
  <dc:description/>
  <cp:lastModifiedBy>Evans, Ethan</cp:lastModifiedBy>
  <cp:revision>1</cp:revision>
  <dcterms:created xsi:type="dcterms:W3CDTF">2025-01-26T12:50:00Z</dcterms:created>
  <dcterms:modified xsi:type="dcterms:W3CDTF">2025-01-26T14:10:00Z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2025-01-26T14:10:59Z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3469fa45-693d-4113-8a11-08c979934145</vt:lpwstr>
  </property>
  <property fmtid="{D5CDD505-2E9C-101B-9397-08002B2CF9AE}" pid="8" name="MSIP_Label_f2acd28b-79a3-4a0f-b0ff-4b75658b1549_ContentBits">
    <vt:lpwstr>0</vt:lpwstr>
  </property>
</Properties>
</file>