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Arial" w:hAnsi="Arial" w:cs="Arial"/>
        </w:rPr>
        <w:id w:val="1544709492"/>
        <w:docPartObj>
          <w:docPartGallery w:val="Cover Pages"/>
          <w:docPartUnique/>
        </w:docPartObj>
      </w:sdtPr>
      <w:sdtEndPr>
        <w:rPr>
          <w:rFonts w:eastAsiaTheme="minorHAnsi"/>
          <w:color w:val="156082" w:themeColor="accent1"/>
          <w:kern w:val="2"/>
          <w:sz w:val="64"/>
          <w:szCs w:val="64"/>
          <w:lang w:eastAsia="en-US"/>
          <w14:ligatures w14:val="standardContextual"/>
        </w:rPr>
      </w:sdtEndPr>
      <w:sdtContent>
        <w:p w14:paraId="1E3785EB" w14:textId="7A50FB66" w:rsidR="00D32A50" w:rsidRPr="00D32A50" w:rsidRDefault="00D32A50">
          <w:pPr>
            <w:pStyle w:val="NoSpacing"/>
            <w:rPr>
              <w:rFonts w:ascii="Arial" w:hAnsi="Arial" w:cs="Arial"/>
            </w:rPr>
          </w:pPr>
          <w:r w:rsidRPr="00D32A50">
            <w:rPr>
              <w:rFonts w:ascii="Arial" w:hAnsi="Arial" w:cs="Arial"/>
              <w:noProof/>
            </w:rPr>
            <mc:AlternateContent>
              <mc:Choice Requires="wpg">
                <w:drawing>
                  <wp:anchor distT="0" distB="0" distL="114300" distR="114300" simplePos="0" relativeHeight="251661312" behindDoc="1" locked="0" layoutInCell="1" allowOverlap="1" wp14:anchorId="53195552" wp14:editId="0DEB1989">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Content>
                                    <w:p w14:paraId="18CDF64D" w14:textId="29120BDA" w:rsidR="00D32A50" w:rsidRDefault="00D32A50">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3195552" id="Group 26" o:spid="_x0000_s1026" style="position:absolute;margin-left:0;margin-top:0;width:172.8pt;height:718.55pt;z-index:-251655168;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Content>
                              <w:p w14:paraId="18CDF64D" w14:textId="29120BDA" w:rsidR="00D32A50" w:rsidRDefault="00D32A50">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D32A50">
            <w:rPr>
              <w:rFonts w:ascii="Arial" w:hAnsi="Arial" w:cs="Arial"/>
              <w:noProof/>
            </w:rPr>
            <mc:AlternateContent>
              <mc:Choice Requires="wps">
                <w:drawing>
                  <wp:anchor distT="0" distB="0" distL="114300" distR="114300" simplePos="0" relativeHeight="251663360" behindDoc="0" locked="0" layoutInCell="1" allowOverlap="1" wp14:anchorId="0F3F6215" wp14:editId="0DA273C8">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E70DAE6" w14:textId="0B00F635" w:rsidR="00D32A50" w:rsidRDefault="00D32A5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156082" w:themeColor="accent1"/>
                                        <w:sz w:val="26"/>
                                        <w:szCs w:val="26"/>
                                      </w:rPr>
                                      <w:t>Rhys Jones (2419998)</w:t>
                                    </w:r>
                                  </w:sdtContent>
                                </w:sdt>
                              </w:p>
                              <w:p w14:paraId="6A8A77DA" w14:textId="2AFCAD2B" w:rsidR="00D32A50" w:rsidRDefault="00D32A5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2419998@student.uwtsd.ac.uk</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F3F6215" id="_x0000_t202" coordsize="21600,21600" o:spt="202" path="m,l,21600r21600,l21600,xe">
                    <v:stroke joinstyle="miter"/>
                    <v:path gradientshapeok="t" o:connecttype="rect"/>
                  </v:shapetype>
                  <v:shape id="Text Box 28" o:spid="_x0000_s1055" type="#_x0000_t202" style="position:absolute;margin-left:0;margin-top:0;width:4in;height:28.8pt;z-index:251663360;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1E70DAE6" w14:textId="0B00F635" w:rsidR="00D32A50" w:rsidRDefault="00D32A5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156082" w:themeColor="accent1"/>
                                  <w:sz w:val="26"/>
                                  <w:szCs w:val="26"/>
                                </w:rPr>
                                <w:t>Rhys Jones (2419998)</w:t>
                              </w:r>
                            </w:sdtContent>
                          </w:sdt>
                        </w:p>
                        <w:p w14:paraId="6A8A77DA" w14:textId="2AFCAD2B" w:rsidR="00D32A50" w:rsidRDefault="00D32A5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2419998@student.uwtsd.ac.uk</w:t>
                              </w:r>
                            </w:sdtContent>
                          </w:sdt>
                        </w:p>
                      </w:txbxContent>
                    </v:textbox>
                    <w10:wrap anchorx="page" anchory="page"/>
                  </v:shape>
                </w:pict>
              </mc:Fallback>
            </mc:AlternateContent>
          </w:r>
        </w:p>
        <w:p w14:paraId="622E56E0" w14:textId="24AC8442" w:rsidR="00D32A50" w:rsidRPr="00D32A50" w:rsidRDefault="00D32A50" w:rsidP="00D32A50">
          <w:pPr>
            <w:rPr>
              <w:rFonts w:ascii="Arial" w:hAnsi="Arial" w:cs="Arial"/>
              <w:color w:val="156082" w:themeColor="accent1"/>
            </w:rPr>
          </w:pPr>
          <w:r w:rsidRPr="00D32A50">
            <w:rPr>
              <w:rFonts w:ascii="Arial" w:hAnsi="Arial" w:cs="Arial"/>
              <w:noProof/>
            </w:rPr>
            <mc:AlternateContent>
              <mc:Choice Requires="wps">
                <w:drawing>
                  <wp:anchor distT="0" distB="0" distL="114300" distR="114300" simplePos="0" relativeHeight="251662336" behindDoc="0" locked="0" layoutInCell="1" allowOverlap="1" wp14:anchorId="2C408351" wp14:editId="0E2DF4A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571336" cy="1777042"/>
                    <wp:effectExtent l="0" t="0" r="10160" b="13970"/>
                    <wp:wrapNone/>
                    <wp:docPr id="1" name="Text Box 30"/>
                    <wp:cNvGraphicFramePr/>
                    <a:graphic xmlns:a="http://schemas.openxmlformats.org/drawingml/2006/main">
                      <a:graphicData uri="http://schemas.microsoft.com/office/word/2010/wordprocessingShape">
                        <wps:wsp>
                          <wps:cNvSpPr txBox="1"/>
                          <wps:spPr>
                            <a:xfrm>
                              <a:off x="0" y="0"/>
                              <a:ext cx="3571336" cy="177704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A969503" w14:textId="0F682882" w:rsidR="00D32A50" w:rsidRDefault="00D32A50">
                                <w:pPr>
                                  <w:pStyle w:val="NoSpacing"/>
                                  <w:rPr>
                                    <w:rFonts w:asciiTheme="majorHAnsi" w:eastAsiaTheme="majorEastAsia" w:hAnsiTheme="majorHAnsi" w:cstheme="majorBidi"/>
                                    <w:color w:val="262626" w:themeColor="text1" w:themeTint="D9"/>
                                    <w:sz w:val="72"/>
                                  </w:rPr>
                                </w:pPr>
                                <w:sdt>
                                  <w:sdtPr>
                                    <w:rPr>
                                      <w:rFonts w:ascii="Arial" w:eastAsiaTheme="majorEastAsia" w:hAnsi="Arial" w:cs="Arial"/>
                                      <w:spacing w:val="-10"/>
                                      <w:kern w:val="28"/>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D32A50">
                                      <w:rPr>
                                        <w:rFonts w:ascii="Arial" w:eastAsiaTheme="majorEastAsia" w:hAnsi="Arial" w:cs="Arial"/>
                                        <w:spacing w:val="-10"/>
                                        <w:kern w:val="28"/>
                                        <w:sz w:val="56"/>
                                        <w:szCs w:val="56"/>
                                      </w:rPr>
                                      <w:t>Ransomware</w:t>
                                    </w:r>
                                  </w:sdtContent>
                                </w:sdt>
                              </w:p>
                              <w:p w14:paraId="2DDF7559" w14:textId="02E6C659" w:rsidR="00D32A50" w:rsidRDefault="00D32A50" w:rsidP="00D32A50">
                                <w:pPr>
                                  <w:spacing w:before="120"/>
                                  <w:rPr>
                                    <w:color w:val="404040" w:themeColor="text1" w:themeTint="BF"/>
                                    <w:sz w:val="36"/>
                                    <w:szCs w:val="36"/>
                                  </w:rPr>
                                </w:pPr>
                                <w:sdt>
                                  <w:sdtPr>
                                    <w:rPr>
                                      <w:rFonts w:ascii="Arial" w:eastAsiaTheme="majorEastAsia" w:hAnsi="Arial" w:cs="Arial"/>
                                      <w:color w:val="595959" w:themeColor="text1" w:themeTint="A6"/>
                                      <w:spacing w:val="15"/>
                                      <w:sz w:val="28"/>
                                      <w:szCs w:val="28"/>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D32A50">
                                      <w:rPr>
                                        <w:rFonts w:ascii="Arial" w:eastAsiaTheme="majorEastAsia" w:hAnsi="Arial" w:cs="Arial"/>
                                        <w:color w:val="595959" w:themeColor="text1" w:themeTint="A6"/>
                                        <w:spacing w:val="15"/>
                                        <w:sz w:val="28"/>
                                        <w:szCs w:val="28"/>
                                      </w:rPr>
                                      <w:t xml:space="preserve">L4 – Ransomware </w:t>
                                    </w:r>
                                    <w:r w:rsidRPr="00D32A50">
                                      <w:rPr>
                                        <w:rFonts w:ascii="Arial" w:eastAsiaTheme="majorEastAsia" w:hAnsi="Arial" w:cs="Arial"/>
                                        <w:color w:val="595959" w:themeColor="text1" w:themeTint="A6"/>
                                        <w:spacing w:val="15"/>
                                        <w:sz w:val="28"/>
                                        <w:szCs w:val="28"/>
                                      </w:rPr>
                                      <w:t xml:space="preserve">assignment </w:t>
                                    </w:r>
                                    <w:r>
                                      <w:rPr>
                                        <w:rFonts w:ascii="Arial" w:eastAsiaTheme="majorEastAsia" w:hAnsi="Arial" w:cs="Arial"/>
                                        <w:color w:val="595959" w:themeColor="text1" w:themeTint="A6"/>
                                        <w:spacing w:val="15"/>
                                        <w:sz w:val="28"/>
                                        <w:szCs w:val="28"/>
                                      </w:rPr>
                                      <w:t xml:space="preserve">          </w:t>
                                    </w:r>
                                    <w:r w:rsidRPr="00D32A50">
                                      <w:rPr>
                                        <w:rFonts w:ascii="Arial" w:eastAsiaTheme="majorEastAsia" w:hAnsi="Arial" w:cs="Arial"/>
                                        <w:color w:val="595959" w:themeColor="text1" w:themeTint="A6"/>
                                        <w:spacing w:val="15"/>
                                        <w:sz w:val="28"/>
                                        <w:szCs w:val="28"/>
                                      </w:rPr>
                                      <w:t>Module</w:t>
                                    </w:r>
                                    <w:r w:rsidRPr="00D32A50">
                                      <w:rPr>
                                        <w:rFonts w:ascii="Arial" w:eastAsiaTheme="majorEastAsia" w:hAnsi="Arial" w:cs="Arial"/>
                                        <w:color w:val="595959" w:themeColor="text1" w:themeTint="A6"/>
                                        <w:spacing w:val="15"/>
                                        <w:sz w:val="28"/>
                                        <w:szCs w:val="28"/>
                                      </w:rPr>
                                      <w:t xml:space="preserve"> code: ACDA4021</w:t>
                                    </w:r>
                                    <w:r>
                                      <w:rPr>
                                        <w:rFonts w:ascii="Arial" w:eastAsiaTheme="majorEastAsia" w:hAnsi="Arial" w:cs="Arial"/>
                                        <w:color w:val="595959" w:themeColor="text1" w:themeTint="A6"/>
                                        <w:spacing w:val="15"/>
                                        <w:sz w:val="28"/>
                                        <w:szCs w:val="28"/>
                                      </w:rPr>
                                      <w:t xml:space="preserve">                             </w:t>
                                    </w:r>
                                    <w:r w:rsidRPr="00D32A50">
                                      <w:rPr>
                                        <w:rFonts w:ascii="Arial" w:eastAsiaTheme="majorEastAsia" w:hAnsi="Arial" w:cs="Arial"/>
                                        <w:color w:val="595959" w:themeColor="text1" w:themeTint="A6"/>
                                        <w:spacing w:val="15"/>
                                        <w:sz w:val="28"/>
                                        <w:szCs w:val="28"/>
                                      </w:rPr>
                                      <w:t>BSc Study Skills for Electronics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2C408351" id="Text Box 30" o:spid="_x0000_s1056" type="#_x0000_t202" style="position:absolute;margin-left:0;margin-top:0;width:281.2pt;height:139.9pt;z-index:251662336;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" filled="f" stroked="f" strokeweight=".5pt">
                    <v:textbox inset="0,0,0,0">
                      <w:txbxContent>
                        <w:p w14:paraId="6A969503" w14:textId="0F682882" w:rsidR="00D32A50" w:rsidRDefault="00D32A50">
                          <w:pPr>
                            <w:pStyle w:val="NoSpacing"/>
                            <w:rPr>
                              <w:rFonts w:asciiTheme="majorHAnsi" w:eastAsiaTheme="majorEastAsia" w:hAnsiTheme="majorHAnsi" w:cstheme="majorBidi"/>
                              <w:color w:val="262626" w:themeColor="text1" w:themeTint="D9"/>
                              <w:sz w:val="72"/>
                            </w:rPr>
                          </w:pPr>
                          <w:sdt>
                            <w:sdtPr>
                              <w:rPr>
                                <w:rFonts w:ascii="Arial" w:eastAsiaTheme="majorEastAsia" w:hAnsi="Arial" w:cs="Arial"/>
                                <w:spacing w:val="-10"/>
                                <w:kern w:val="28"/>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D32A50">
                                <w:rPr>
                                  <w:rFonts w:ascii="Arial" w:eastAsiaTheme="majorEastAsia" w:hAnsi="Arial" w:cs="Arial"/>
                                  <w:spacing w:val="-10"/>
                                  <w:kern w:val="28"/>
                                  <w:sz w:val="56"/>
                                  <w:szCs w:val="56"/>
                                </w:rPr>
                                <w:t>Ransomware</w:t>
                              </w:r>
                            </w:sdtContent>
                          </w:sdt>
                        </w:p>
                        <w:p w14:paraId="2DDF7559" w14:textId="02E6C659" w:rsidR="00D32A50" w:rsidRDefault="00D32A50" w:rsidP="00D32A50">
                          <w:pPr>
                            <w:spacing w:before="120"/>
                            <w:rPr>
                              <w:color w:val="404040" w:themeColor="text1" w:themeTint="BF"/>
                              <w:sz w:val="36"/>
                              <w:szCs w:val="36"/>
                            </w:rPr>
                          </w:pPr>
                          <w:sdt>
                            <w:sdtPr>
                              <w:rPr>
                                <w:rFonts w:ascii="Arial" w:eastAsiaTheme="majorEastAsia" w:hAnsi="Arial" w:cs="Arial"/>
                                <w:color w:val="595959" w:themeColor="text1" w:themeTint="A6"/>
                                <w:spacing w:val="15"/>
                                <w:sz w:val="28"/>
                                <w:szCs w:val="28"/>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D32A50">
                                <w:rPr>
                                  <w:rFonts w:ascii="Arial" w:eastAsiaTheme="majorEastAsia" w:hAnsi="Arial" w:cs="Arial"/>
                                  <w:color w:val="595959" w:themeColor="text1" w:themeTint="A6"/>
                                  <w:spacing w:val="15"/>
                                  <w:sz w:val="28"/>
                                  <w:szCs w:val="28"/>
                                </w:rPr>
                                <w:t xml:space="preserve">L4 – Ransomware </w:t>
                              </w:r>
                              <w:r w:rsidRPr="00D32A50">
                                <w:rPr>
                                  <w:rFonts w:ascii="Arial" w:eastAsiaTheme="majorEastAsia" w:hAnsi="Arial" w:cs="Arial"/>
                                  <w:color w:val="595959" w:themeColor="text1" w:themeTint="A6"/>
                                  <w:spacing w:val="15"/>
                                  <w:sz w:val="28"/>
                                  <w:szCs w:val="28"/>
                                </w:rPr>
                                <w:t xml:space="preserve">assignment </w:t>
                              </w:r>
                              <w:r>
                                <w:rPr>
                                  <w:rFonts w:ascii="Arial" w:eastAsiaTheme="majorEastAsia" w:hAnsi="Arial" w:cs="Arial"/>
                                  <w:color w:val="595959" w:themeColor="text1" w:themeTint="A6"/>
                                  <w:spacing w:val="15"/>
                                  <w:sz w:val="28"/>
                                  <w:szCs w:val="28"/>
                                </w:rPr>
                                <w:t xml:space="preserve">          </w:t>
                              </w:r>
                              <w:r w:rsidRPr="00D32A50">
                                <w:rPr>
                                  <w:rFonts w:ascii="Arial" w:eastAsiaTheme="majorEastAsia" w:hAnsi="Arial" w:cs="Arial"/>
                                  <w:color w:val="595959" w:themeColor="text1" w:themeTint="A6"/>
                                  <w:spacing w:val="15"/>
                                  <w:sz w:val="28"/>
                                  <w:szCs w:val="28"/>
                                </w:rPr>
                                <w:t>Module</w:t>
                              </w:r>
                              <w:r w:rsidRPr="00D32A50">
                                <w:rPr>
                                  <w:rFonts w:ascii="Arial" w:eastAsiaTheme="majorEastAsia" w:hAnsi="Arial" w:cs="Arial"/>
                                  <w:color w:val="595959" w:themeColor="text1" w:themeTint="A6"/>
                                  <w:spacing w:val="15"/>
                                  <w:sz w:val="28"/>
                                  <w:szCs w:val="28"/>
                                </w:rPr>
                                <w:t xml:space="preserve"> code: ACDA4021</w:t>
                              </w:r>
                              <w:r>
                                <w:rPr>
                                  <w:rFonts w:ascii="Arial" w:eastAsiaTheme="majorEastAsia" w:hAnsi="Arial" w:cs="Arial"/>
                                  <w:color w:val="595959" w:themeColor="text1" w:themeTint="A6"/>
                                  <w:spacing w:val="15"/>
                                  <w:sz w:val="28"/>
                                  <w:szCs w:val="28"/>
                                </w:rPr>
                                <w:t xml:space="preserve">                             </w:t>
                              </w:r>
                              <w:r w:rsidRPr="00D32A50">
                                <w:rPr>
                                  <w:rFonts w:ascii="Arial" w:eastAsiaTheme="majorEastAsia" w:hAnsi="Arial" w:cs="Arial"/>
                                  <w:color w:val="595959" w:themeColor="text1" w:themeTint="A6"/>
                                  <w:spacing w:val="15"/>
                                  <w:sz w:val="28"/>
                                  <w:szCs w:val="28"/>
                                </w:rPr>
                                <w:t>BSc Study Skills for Electronics</w:t>
                              </w:r>
                            </w:sdtContent>
                          </w:sdt>
                        </w:p>
                      </w:txbxContent>
                    </v:textbox>
                    <w10:wrap anchorx="page" anchory="page"/>
                  </v:shape>
                </w:pict>
              </mc:Fallback>
            </mc:AlternateContent>
          </w:r>
          <w:r w:rsidRPr="00D32A50">
            <w:rPr>
              <w:rFonts w:ascii="Arial" w:hAnsi="Arial" w:cs="Arial"/>
              <w:color w:val="156082" w:themeColor="accent1"/>
              <w:sz w:val="64"/>
              <w:szCs w:val="64"/>
            </w:rPr>
            <w:br w:type="page"/>
          </w:r>
        </w:p>
      </w:sdtContent>
    </w:sdt>
    <w:sdt>
      <w:sdtPr>
        <w:rPr>
          <w:rFonts w:ascii="Arial" w:hAnsi="Arial" w:cs="Arial"/>
        </w:rPr>
        <w:id w:val="-2138790496"/>
        <w:docPartObj>
          <w:docPartGallery w:val="Table of Contents"/>
          <w:docPartUnique/>
        </w:docPartObj>
      </w:sdtPr>
      <w:sdtEndPr>
        <w:rPr>
          <w:rFonts w:eastAsiaTheme="minorHAnsi"/>
          <w:b/>
          <w:bCs/>
          <w:color w:val="auto"/>
          <w:kern w:val="2"/>
          <w:sz w:val="24"/>
          <w:szCs w:val="24"/>
          <w:lang w:eastAsia="en-US"/>
          <w14:ligatures w14:val="standardContextual"/>
        </w:rPr>
      </w:sdtEndPr>
      <w:sdtContent>
        <w:p w14:paraId="047C24FA" w14:textId="6A224874" w:rsidR="00D32A50" w:rsidRPr="00D32A50" w:rsidRDefault="00D32A50">
          <w:pPr>
            <w:pStyle w:val="TOCHeading"/>
            <w:rPr>
              <w:rFonts w:ascii="Arial" w:hAnsi="Arial" w:cs="Arial"/>
            </w:rPr>
          </w:pPr>
          <w:r w:rsidRPr="00D32A50">
            <w:rPr>
              <w:rFonts w:ascii="Arial" w:hAnsi="Arial" w:cs="Arial"/>
            </w:rPr>
            <w:t>Table of Contents</w:t>
          </w:r>
        </w:p>
        <w:p w14:paraId="233F99FF" w14:textId="253427A5" w:rsidR="00D32A50" w:rsidRPr="00D32A50" w:rsidRDefault="00D32A50">
          <w:pPr>
            <w:pStyle w:val="TOC1"/>
            <w:tabs>
              <w:tab w:val="right" w:leader="dot" w:pos="9016"/>
            </w:tabs>
            <w:rPr>
              <w:rFonts w:ascii="Arial" w:hAnsi="Arial" w:cs="Arial"/>
              <w:noProof/>
            </w:rPr>
          </w:pPr>
          <w:r w:rsidRPr="00D32A50">
            <w:rPr>
              <w:rFonts w:ascii="Arial" w:hAnsi="Arial" w:cs="Arial"/>
            </w:rPr>
            <w:fldChar w:fldCharType="begin"/>
          </w:r>
          <w:r w:rsidRPr="00D32A50">
            <w:rPr>
              <w:rFonts w:ascii="Arial" w:hAnsi="Arial" w:cs="Arial"/>
            </w:rPr>
            <w:instrText xml:space="preserve"> TOC \o "1-3" \h \z \u </w:instrText>
          </w:r>
          <w:r w:rsidRPr="00D32A50">
            <w:rPr>
              <w:rFonts w:ascii="Arial" w:hAnsi="Arial" w:cs="Arial"/>
            </w:rPr>
            <w:fldChar w:fldCharType="separate"/>
          </w:r>
          <w:hyperlink w:anchor="_Toc182813348" w:history="1">
            <w:r w:rsidRPr="00D32A50">
              <w:rPr>
                <w:rStyle w:val="Hyperlink"/>
                <w:rFonts w:ascii="Arial" w:hAnsi="Arial" w:cs="Arial"/>
                <w:noProof/>
              </w:rPr>
              <w:t>Introduction</w:t>
            </w:r>
            <w:r w:rsidRPr="00D32A50">
              <w:rPr>
                <w:rFonts w:ascii="Arial" w:hAnsi="Arial" w:cs="Arial"/>
                <w:noProof/>
                <w:webHidden/>
              </w:rPr>
              <w:tab/>
            </w:r>
            <w:r w:rsidRPr="00D32A50">
              <w:rPr>
                <w:rFonts w:ascii="Arial" w:hAnsi="Arial" w:cs="Arial"/>
                <w:noProof/>
                <w:webHidden/>
              </w:rPr>
              <w:fldChar w:fldCharType="begin"/>
            </w:r>
            <w:r w:rsidRPr="00D32A50">
              <w:rPr>
                <w:rFonts w:ascii="Arial" w:hAnsi="Arial" w:cs="Arial"/>
                <w:noProof/>
                <w:webHidden/>
              </w:rPr>
              <w:instrText xml:space="preserve"> PAGEREF _Toc182813348 \h </w:instrText>
            </w:r>
            <w:r w:rsidRPr="00D32A50">
              <w:rPr>
                <w:rFonts w:ascii="Arial" w:hAnsi="Arial" w:cs="Arial"/>
                <w:noProof/>
                <w:webHidden/>
              </w:rPr>
            </w:r>
            <w:r w:rsidRPr="00D32A50">
              <w:rPr>
                <w:rFonts w:ascii="Arial" w:hAnsi="Arial" w:cs="Arial"/>
                <w:noProof/>
                <w:webHidden/>
              </w:rPr>
              <w:fldChar w:fldCharType="separate"/>
            </w:r>
            <w:r w:rsidRPr="00D32A50">
              <w:rPr>
                <w:rFonts w:ascii="Arial" w:hAnsi="Arial" w:cs="Arial"/>
                <w:noProof/>
                <w:webHidden/>
              </w:rPr>
              <w:t>1</w:t>
            </w:r>
            <w:r w:rsidRPr="00D32A50">
              <w:rPr>
                <w:rFonts w:ascii="Arial" w:hAnsi="Arial" w:cs="Arial"/>
                <w:noProof/>
                <w:webHidden/>
              </w:rPr>
              <w:fldChar w:fldCharType="end"/>
            </w:r>
          </w:hyperlink>
        </w:p>
        <w:p w14:paraId="5A037FDC" w14:textId="0B91A09C" w:rsidR="00D32A50" w:rsidRPr="00D32A50" w:rsidRDefault="00D32A50">
          <w:pPr>
            <w:pStyle w:val="TOC1"/>
            <w:tabs>
              <w:tab w:val="right" w:leader="dot" w:pos="9016"/>
            </w:tabs>
            <w:rPr>
              <w:rFonts w:ascii="Arial" w:hAnsi="Arial" w:cs="Arial"/>
              <w:noProof/>
            </w:rPr>
          </w:pPr>
          <w:hyperlink w:anchor="_Toc182813349" w:history="1">
            <w:r w:rsidRPr="00D32A50">
              <w:rPr>
                <w:rStyle w:val="Hyperlink"/>
                <w:rFonts w:ascii="Arial" w:hAnsi="Arial" w:cs="Arial"/>
                <w:noProof/>
              </w:rPr>
              <w:t>What is Ransomware in depth?</w:t>
            </w:r>
            <w:r w:rsidRPr="00D32A50">
              <w:rPr>
                <w:rFonts w:ascii="Arial" w:hAnsi="Arial" w:cs="Arial"/>
                <w:noProof/>
                <w:webHidden/>
              </w:rPr>
              <w:tab/>
            </w:r>
            <w:r w:rsidRPr="00D32A50">
              <w:rPr>
                <w:rFonts w:ascii="Arial" w:hAnsi="Arial" w:cs="Arial"/>
                <w:noProof/>
                <w:webHidden/>
              </w:rPr>
              <w:fldChar w:fldCharType="begin"/>
            </w:r>
            <w:r w:rsidRPr="00D32A50">
              <w:rPr>
                <w:rFonts w:ascii="Arial" w:hAnsi="Arial" w:cs="Arial"/>
                <w:noProof/>
                <w:webHidden/>
              </w:rPr>
              <w:instrText xml:space="preserve"> PAGEREF _Toc182813349 \h </w:instrText>
            </w:r>
            <w:r w:rsidRPr="00D32A50">
              <w:rPr>
                <w:rFonts w:ascii="Arial" w:hAnsi="Arial" w:cs="Arial"/>
                <w:noProof/>
                <w:webHidden/>
              </w:rPr>
            </w:r>
            <w:r w:rsidRPr="00D32A50">
              <w:rPr>
                <w:rFonts w:ascii="Arial" w:hAnsi="Arial" w:cs="Arial"/>
                <w:noProof/>
                <w:webHidden/>
              </w:rPr>
              <w:fldChar w:fldCharType="separate"/>
            </w:r>
            <w:r w:rsidRPr="00D32A50">
              <w:rPr>
                <w:rFonts w:ascii="Arial" w:hAnsi="Arial" w:cs="Arial"/>
                <w:noProof/>
                <w:webHidden/>
              </w:rPr>
              <w:t>1</w:t>
            </w:r>
            <w:r w:rsidRPr="00D32A50">
              <w:rPr>
                <w:rFonts w:ascii="Arial" w:hAnsi="Arial" w:cs="Arial"/>
                <w:noProof/>
                <w:webHidden/>
              </w:rPr>
              <w:fldChar w:fldCharType="end"/>
            </w:r>
          </w:hyperlink>
        </w:p>
        <w:p w14:paraId="534D0BEA" w14:textId="45DA7B55" w:rsidR="00D32A50" w:rsidRPr="00D32A50" w:rsidRDefault="00D32A50">
          <w:pPr>
            <w:pStyle w:val="TOC1"/>
            <w:tabs>
              <w:tab w:val="right" w:leader="dot" w:pos="9016"/>
            </w:tabs>
            <w:rPr>
              <w:rFonts w:ascii="Arial" w:hAnsi="Arial" w:cs="Arial"/>
              <w:noProof/>
            </w:rPr>
          </w:pPr>
          <w:hyperlink w:anchor="_Toc182813350" w:history="1">
            <w:r w:rsidRPr="00D32A50">
              <w:rPr>
                <w:rStyle w:val="Hyperlink"/>
                <w:rFonts w:ascii="Arial" w:hAnsi="Arial" w:cs="Arial"/>
                <w:noProof/>
              </w:rPr>
              <w:t>How ransomware affects PCs</w:t>
            </w:r>
            <w:r w:rsidRPr="00D32A50">
              <w:rPr>
                <w:rFonts w:ascii="Arial" w:hAnsi="Arial" w:cs="Arial"/>
                <w:noProof/>
                <w:webHidden/>
              </w:rPr>
              <w:tab/>
            </w:r>
            <w:r w:rsidRPr="00D32A50">
              <w:rPr>
                <w:rFonts w:ascii="Arial" w:hAnsi="Arial" w:cs="Arial"/>
                <w:noProof/>
                <w:webHidden/>
              </w:rPr>
              <w:fldChar w:fldCharType="begin"/>
            </w:r>
            <w:r w:rsidRPr="00D32A50">
              <w:rPr>
                <w:rFonts w:ascii="Arial" w:hAnsi="Arial" w:cs="Arial"/>
                <w:noProof/>
                <w:webHidden/>
              </w:rPr>
              <w:instrText xml:space="preserve"> PAGEREF _Toc182813350 \h </w:instrText>
            </w:r>
            <w:r w:rsidRPr="00D32A50">
              <w:rPr>
                <w:rFonts w:ascii="Arial" w:hAnsi="Arial" w:cs="Arial"/>
                <w:noProof/>
                <w:webHidden/>
              </w:rPr>
            </w:r>
            <w:r w:rsidRPr="00D32A50">
              <w:rPr>
                <w:rFonts w:ascii="Arial" w:hAnsi="Arial" w:cs="Arial"/>
                <w:noProof/>
                <w:webHidden/>
              </w:rPr>
              <w:fldChar w:fldCharType="separate"/>
            </w:r>
            <w:r w:rsidRPr="00D32A50">
              <w:rPr>
                <w:rFonts w:ascii="Arial" w:hAnsi="Arial" w:cs="Arial"/>
                <w:noProof/>
                <w:webHidden/>
              </w:rPr>
              <w:t>1</w:t>
            </w:r>
            <w:r w:rsidRPr="00D32A50">
              <w:rPr>
                <w:rFonts w:ascii="Arial" w:hAnsi="Arial" w:cs="Arial"/>
                <w:noProof/>
                <w:webHidden/>
              </w:rPr>
              <w:fldChar w:fldCharType="end"/>
            </w:r>
          </w:hyperlink>
        </w:p>
        <w:p w14:paraId="4DCEE68D" w14:textId="7FA109D6" w:rsidR="00D32A50" w:rsidRPr="00D32A50" w:rsidRDefault="00D32A50">
          <w:pPr>
            <w:pStyle w:val="TOC1"/>
            <w:tabs>
              <w:tab w:val="right" w:leader="dot" w:pos="9016"/>
            </w:tabs>
            <w:rPr>
              <w:rFonts w:ascii="Arial" w:hAnsi="Arial" w:cs="Arial"/>
              <w:noProof/>
            </w:rPr>
          </w:pPr>
          <w:hyperlink w:anchor="_Toc182813351" w:history="1">
            <w:r>
              <w:rPr>
                <w:rStyle w:val="Hyperlink"/>
                <w:rFonts w:ascii="Arial" w:hAnsi="Arial" w:cs="Arial"/>
                <w:noProof/>
              </w:rPr>
              <w:t>Methods to avoid getting infected: 2</w:t>
            </w:r>
          </w:hyperlink>
        </w:p>
        <w:p w14:paraId="156F8132" w14:textId="0A50EEF5" w:rsidR="00D32A50" w:rsidRPr="00D32A50" w:rsidRDefault="00D32A50">
          <w:pPr>
            <w:pStyle w:val="TOC1"/>
            <w:tabs>
              <w:tab w:val="right" w:leader="dot" w:pos="9016"/>
            </w:tabs>
            <w:rPr>
              <w:rFonts w:ascii="Arial" w:hAnsi="Arial" w:cs="Arial"/>
              <w:noProof/>
            </w:rPr>
          </w:pPr>
          <w:hyperlink w:anchor="_Toc182813352" w:history="1">
            <w:r w:rsidRPr="00D32A50">
              <w:rPr>
                <w:rStyle w:val="Hyperlink"/>
                <w:rFonts w:ascii="Arial" w:hAnsi="Arial" w:cs="Arial"/>
                <w:noProof/>
              </w:rPr>
              <w:t>Conclusion</w:t>
            </w:r>
            <w:r w:rsidRPr="00D32A50">
              <w:rPr>
                <w:rFonts w:ascii="Arial" w:hAnsi="Arial" w:cs="Arial"/>
                <w:noProof/>
                <w:webHidden/>
              </w:rPr>
              <w:tab/>
            </w:r>
            <w:r w:rsidRPr="00D32A50">
              <w:rPr>
                <w:rFonts w:ascii="Arial" w:hAnsi="Arial" w:cs="Arial"/>
                <w:noProof/>
                <w:webHidden/>
              </w:rPr>
              <w:fldChar w:fldCharType="begin"/>
            </w:r>
            <w:r w:rsidRPr="00D32A50">
              <w:rPr>
                <w:rFonts w:ascii="Arial" w:hAnsi="Arial" w:cs="Arial"/>
                <w:noProof/>
                <w:webHidden/>
              </w:rPr>
              <w:instrText xml:space="preserve"> PAGEREF _Toc182813352 \h </w:instrText>
            </w:r>
            <w:r w:rsidRPr="00D32A50">
              <w:rPr>
                <w:rFonts w:ascii="Arial" w:hAnsi="Arial" w:cs="Arial"/>
                <w:noProof/>
                <w:webHidden/>
              </w:rPr>
            </w:r>
            <w:r w:rsidRPr="00D32A50">
              <w:rPr>
                <w:rFonts w:ascii="Arial" w:hAnsi="Arial" w:cs="Arial"/>
                <w:noProof/>
                <w:webHidden/>
              </w:rPr>
              <w:fldChar w:fldCharType="separate"/>
            </w:r>
            <w:r w:rsidRPr="00D32A50">
              <w:rPr>
                <w:rFonts w:ascii="Arial" w:hAnsi="Arial" w:cs="Arial"/>
                <w:noProof/>
                <w:webHidden/>
              </w:rPr>
              <w:t>2</w:t>
            </w:r>
            <w:r w:rsidRPr="00D32A50">
              <w:rPr>
                <w:rFonts w:ascii="Arial" w:hAnsi="Arial" w:cs="Arial"/>
                <w:noProof/>
                <w:webHidden/>
              </w:rPr>
              <w:fldChar w:fldCharType="end"/>
            </w:r>
          </w:hyperlink>
        </w:p>
        <w:p w14:paraId="71BC2A10" w14:textId="4D05B3C1" w:rsidR="00D32A50" w:rsidRPr="00D32A50" w:rsidRDefault="00D32A50">
          <w:pPr>
            <w:pStyle w:val="TOC1"/>
            <w:tabs>
              <w:tab w:val="right" w:leader="dot" w:pos="9016"/>
            </w:tabs>
            <w:rPr>
              <w:rFonts w:ascii="Arial" w:hAnsi="Arial" w:cs="Arial"/>
              <w:noProof/>
            </w:rPr>
          </w:pPr>
          <w:hyperlink w:anchor="_Toc182813353" w:history="1">
            <w:r w:rsidRPr="00D32A50">
              <w:rPr>
                <w:rStyle w:val="Hyperlink"/>
                <w:rFonts w:ascii="Arial" w:hAnsi="Arial" w:cs="Arial"/>
                <w:noProof/>
              </w:rPr>
              <w:t>References</w:t>
            </w:r>
            <w:r w:rsidRPr="00D32A50">
              <w:rPr>
                <w:rFonts w:ascii="Arial" w:hAnsi="Arial" w:cs="Arial"/>
                <w:noProof/>
                <w:webHidden/>
              </w:rPr>
              <w:tab/>
            </w:r>
            <w:r w:rsidRPr="00D32A50">
              <w:rPr>
                <w:rFonts w:ascii="Arial" w:hAnsi="Arial" w:cs="Arial"/>
                <w:noProof/>
                <w:webHidden/>
              </w:rPr>
              <w:fldChar w:fldCharType="begin"/>
            </w:r>
            <w:r w:rsidRPr="00D32A50">
              <w:rPr>
                <w:rFonts w:ascii="Arial" w:hAnsi="Arial" w:cs="Arial"/>
                <w:noProof/>
                <w:webHidden/>
              </w:rPr>
              <w:instrText xml:space="preserve"> PAGEREF _Toc182813353 \h </w:instrText>
            </w:r>
            <w:r w:rsidRPr="00D32A50">
              <w:rPr>
                <w:rFonts w:ascii="Arial" w:hAnsi="Arial" w:cs="Arial"/>
                <w:noProof/>
                <w:webHidden/>
              </w:rPr>
            </w:r>
            <w:r w:rsidRPr="00D32A50">
              <w:rPr>
                <w:rFonts w:ascii="Arial" w:hAnsi="Arial" w:cs="Arial"/>
                <w:noProof/>
                <w:webHidden/>
              </w:rPr>
              <w:fldChar w:fldCharType="separate"/>
            </w:r>
            <w:r w:rsidRPr="00D32A50">
              <w:rPr>
                <w:rFonts w:ascii="Arial" w:hAnsi="Arial" w:cs="Arial"/>
                <w:noProof/>
                <w:webHidden/>
              </w:rPr>
              <w:t>2</w:t>
            </w:r>
            <w:r w:rsidRPr="00D32A50">
              <w:rPr>
                <w:rFonts w:ascii="Arial" w:hAnsi="Arial" w:cs="Arial"/>
                <w:noProof/>
                <w:webHidden/>
              </w:rPr>
              <w:fldChar w:fldCharType="end"/>
            </w:r>
          </w:hyperlink>
        </w:p>
        <w:p w14:paraId="29A335C2" w14:textId="6ECDD99D" w:rsidR="00D32A50" w:rsidRPr="00D32A50" w:rsidRDefault="00D32A50">
          <w:pPr>
            <w:rPr>
              <w:rFonts w:ascii="Arial" w:hAnsi="Arial" w:cs="Arial"/>
            </w:rPr>
          </w:pPr>
          <w:r w:rsidRPr="00D32A50">
            <w:rPr>
              <w:rFonts w:ascii="Arial" w:hAnsi="Arial" w:cs="Arial"/>
              <w:b/>
              <w:bCs/>
            </w:rPr>
            <w:fldChar w:fldCharType="end"/>
          </w:r>
        </w:p>
      </w:sdtContent>
    </w:sdt>
    <w:p w14:paraId="1C140E2D" w14:textId="77777777" w:rsidR="00D32A50" w:rsidRPr="00D32A50" w:rsidRDefault="00D32A50" w:rsidP="00D32A50">
      <w:pPr>
        <w:pStyle w:val="Heading1"/>
        <w:rPr>
          <w:rFonts w:ascii="Arial" w:hAnsi="Arial" w:cs="Arial"/>
        </w:rPr>
      </w:pPr>
    </w:p>
    <w:p w14:paraId="250C5E4A" w14:textId="77777777" w:rsidR="00D32A50" w:rsidRPr="00D32A50" w:rsidRDefault="00D32A50" w:rsidP="00D32A50">
      <w:pPr>
        <w:rPr>
          <w:rFonts w:ascii="Arial" w:hAnsi="Arial" w:cs="Arial"/>
        </w:rPr>
      </w:pPr>
    </w:p>
    <w:p w14:paraId="56D0B455" w14:textId="77777777" w:rsidR="00D32A50" w:rsidRPr="00D32A50" w:rsidRDefault="00D32A50" w:rsidP="00D32A50">
      <w:pPr>
        <w:rPr>
          <w:rFonts w:ascii="Arial" w:hAnsi="Arial" w:cs="Arial"/>
        </w:rPr>
      </w:pPr>
    </w:p>
    <w:p w14:paraId="10A65C6B" w14:textId="77777777" w:rsidR="00D32A50" w:rsidRPr="00D32A50" w:rsidRDefault="00D32A50" w:rsidP="00D32A50">
      <w:pPr>
        <w:rPr>
          <w:rFonts w:ascii="Arial" w:hAnsi="Arial" w:cs="Arial"/>
        </w:rPr>
      </w:pPr>
    </w:p>
    <w:p w14:paraId="0F878C7D" w14:textId="77777777" w:rsidR="00D32A50" w:rsidRPr="00D32A50" w:rsidRDefault="00D32A50" w:rsidP="00D32A50">
      <w:pPr>
        <w:rPr>
          <w:rFonts w:ascii="Arial" w:hAnsi="Arial" w:cs="Arial"/>
        </w:rPr>
      </w:pPr>
    </w:p>
    <w:p w14:paraId="42519FA0" w14:textId="77777777" w:rsidR="00D32A50" w:rsidRPr="00D32A50" w:rsidRDefault="00D32A50" w:rsidP="00D32A50">
      <w:pPr>
        <w:rPr>
          <w:rFonts w:ascii="Arial" w:hAnsi="Arial" w:cs="Arial"/>
        </w:rPr>
      </w:pPr>
    </w:p>
    <w:p w14:paraId="7B1C13BE" w14:textId="77777777" w:rsidR="00D32A50" w:rsidRPr="00D32A50" w:rsidRDefault="00D32A50" w:rsidP="00D32A50">
      <w:pPr>
        <w:rPr>
          <w:rFonts w:ascii="Arial" w:hAnsi="Arial" w:cs="Arial"/>
        </w:rPr>
      </w:pPr>
    </w:p>
    <w:p w14:paraId="1A287BFC" w14:textId="77777777" w:rsidR="00D32A50" w:rsidRPr="00D32A50" w:rsidRDefault="00D32A50" w:rsidP="00D32A50">
      <w:pPr>
        <w:rPr>
          <w:rFonts w:ascii="Arial" w:hAnsi="Arial" w:cs="Arial"/>
        </w:rPr>
      </w:pPr>
    </w:p>
    <w:p w14:paraId="322C0D21" w14:textId="77777777" w:rsidR="00D32A50" w:rsidRPr="00D32A50" w:rsidRDefault="00D32A50" w:rsidP="00D32A50">
      <w:pPr>
        <w:rPr>
          <w:rFonts w:ascii="Arial" w:hAnsi="Arial" w:cs="Arial"/>
        </w:rPr>
      </w:pPr>
    </w:p>
    <w:p w14:paraId="3ECD3769" w14:textId="77777777" w:rsidR="00D32A50" w:rsidRPr="00D32A50" w:rsidRDefault="00D32A50" w:rsidP="00D32A50">
      <w:pPr>
        <w:rPr>
          <w:rFonts w:ascii="Arial" w:hAnsi="Arial" w:cs="Arial"/>
        </w:rPr>
      </w:pPr>
    </w:p>
    <w:p w14:paraId="4353FD47" w14:textId="77777777" w:rsidR="00D32A50" w:rsidRPr="00D32A50" w:rsidRDefault="00D32A50" w:rsidP="00D32A50">
      <w:pPr>
        <w:rPr>
          <w:rFonts w:ascii="Arial" w:hAnsi="Arial" w:cs="Arial"/>
        </w:rPr>
      </w:pPr>
    </w:p>
    <w:p w14:paraId="3BE96C6A" w14:textId="77777777" w:rsidR="00D32A50" w:rsidRPr="00D32A50" w:rsidRDefault="00D32A50" w:rsidP="00D32A50">
      <w:pPr>
        <w:rPr>
          <w:rFonts w:ascii="Arial" w:hAnsi="Arial" w:cs="Arial"/>
        </w:rPr>
      </w:pPr>
    </w:p>
    <w:p w14:paraId="625F3B2B" w14:textId="77777777" w:rsidR="00D32A50" w:rsidRPr="00D32A50" w:rsidRDefault="00D32A50" w:rsidP="00D32A50">
      <w:pPr>
        <w:rPr>
          <w:rFonts w:ascii="Arial" w:hAnsi="Arial" w:cs="Arial"/>
        </w:rPr>
      </w:pPr>
    </w:p>
    <w:p w14:paraId="37A558FB" w14:textId="77777777" w:rsidR="00D32A50" w:rsidRPr="00D32A50" w:rsidRDefault="00D32A50" w:rsidP="00D32A50">
      <w:pPr>
        <w:rPr>
          <w:rFonts w:ascii="Arial" w:hAnsi="Arial" w:cs="Arial"/>
        </w:rPr>
      </w:pPr>
    </w:p>
    <w:p w14:paraId="579AFE61" w14:textId="77777777" w:rsidR="00D32A50" w:rsidRPr="00D32A50" w:rsidRDefault="00D32A50" w:rsidP="00D32A50">
      <w:pPr>
        <w:rPr>
          <w:rFonts w:ascii="Arial" w:hAnsi="Arial" w:cs="Arial"/>
        </w:rPr>
      </w:pPr>
    </w:p>
    <w:p w14:paraId="20D3F2DA" w14:textId="77777777" w:rsidR="00D32A50" w:rsidRPr="00D32A50" w:rsidRDefault="00D32A50" w:rsidP="00D32A50">
      <w:pPr>
        <w:rPr>
          <w:rFonts w:ascii="Arial" w:hAnsi="Arial" w:cs="Arial"/>
        </w:rPr>
      </w:pPr>
    </w:p>
    <w:p w14:paraId="28B39C06" w14:textId="77777777" w:rsidR="00D32A50" w:rsidRPr="00D32A50" w:rsidRDefault="00D32A50" w:rsidP="00D32A50">
      <w:pPr>
        <w:rPr>
          <w:rFonts w:ascii="Arial" w:hAnsi="Arial" w:cs="Arial"/>
        </w:rPr>
      </w:pPr>
    </w:p>
    <w:p w14:paraId="7C8249BE" w14:textId="77777777" w:rsidR="00D32A50" w:rsidRPr="00D32A50" w:rsidRDefault="00D32A50" w:rsidP="00D32A50">
      <w:pPr>
        <w:rPr>
          <w:rFonts w:ascii="Arial" w:hAnsi="Arial" w:cs="Arial"/>
        </w:rPr>
      </w:pPr>
    </w:p>
    <w:p w14:paraId="44BC8241" w14:textId="77777777" w:rsidR="00D32A50" w:rsidRPr="00D32A50" w:rsidRDefault="00D32A50" w:rsidP="00D32A50">
      <w:pPr>
        <w:rPr>
          <w:rFonts w:ascii="Arial" w:hAnsi="Arial" w:cs="Arial"/>
        </w:rPr>
      </w:pPr>
    </w:p>
    <w:p w14:paraId="1BB36D23" w14:textId="5975ED0E" w:rsidR="00D32A50" w:rsidRPr="00D32A50" w:rsidRDefault="00D32A50" w:rsidP="00D32A50">
      <w:pPr>
        <w:pStyle w:val="Heading1"/>
        <w:rPr>
          <w:rFonts w:ascii="Arial" w:hAnsi="Arial" w:cs="Arial"/>
        </w:rPr>
      </w:pPr>
      <w:bookmarkStart w:id="0" w:name="_Toc182813348"/>
      <w:r w:rsidRPr="00D32A50">
        <w:rPr>
          <w:rFonts w:ascii="Arial" w:hAnsi="Arial" w:cs="Arial"/>
        </w:rPr>
        <w:lastRenderedPageBreak/>
        <w:t>Introduction</w:t>
      </w:r>
      <w:bookmarkEnd w:id="0"/>
      <w:r w:rsidRPr="00D32A50">
        <w:rPr>
          <w:rFonts w:ascii="Arial" w:hAnsi="Arial" w:cs="Arial"/>
        </w:rPr>
        <w:t xml:space="preserve"> </w:t>
      </w:r>
    </w:p>
    <w:p w14:paraId="291777D9" w14:textId="4EC8874B" w:rsidR="00D32A50" w:rsidRPr="00D32A50" w:rsidRDefault="00D32A50" w:rsidP="00D32A50">
      <w:pPr>
        <w:rPr>
          <w:rFonts w:ascii="Arial" w:hAnsi="Arial" w:cs="Arial"/>
        </w:rPr>
      </w:pPr>
      <w:r w:rsidRPr="00D32A50">
        <w:rPr>
          <w:rFonts w:ascii="Arial" w:hAnsi="Arial" w:cs="Arial"/>
        </w:rPr>
        <w:t xml:space="preserve">Ransomware is a piece of malware that infects a PC and takes over its files, encrypting them until a sum of money is paid. The biggest ransomware payout to date today is a $40,000,000 (£ </w:t>
      </w:r>
      <w:r w:rsidRPr="00D32A50">
        <w:rPr>
          <w:rFonts w:ascii="Arial" w:hAnsi="Arial" w:cs="Arial"/>
        </w:rPr>
        <w:t>31,685,000.00</w:t>
      </w:r>
      <w:r w:rsidRPr="00D32A50">
        <w:rPr>
          <w:rFonts w:ascii="Arial" w:hAnsi="Arial" w:cs="Arial"/>
        </w:rPr>
        <w:t xml:space="preserve">) ransom that was taken from CNA Financials, an insurance company in America. </w:t>
      </w:r>
      <w:sdt>
        <w:sdtPr>
          <w:rPr>
            <w:rFonts w:ascii="Arial" w:hAnsi="Arial" w:cs="Arial"/>
          </w:rPr>
          <w:id w:val="1917286803"/>
          <w:citation/>
        </w:sdtPr>
        <w:sdtContent>
          <w:r w:rsidRPr="00D32A50">
            <w:rPr>
              <w:rFonts w:ascii="Arial" w:hAnsi="Arial" w:cs="Arial"/>
            </w:rPr>
            <w:fldChar w:fldCharType="begin"/>
          </w:r>
          <w:r w:rsidRPr="00D32A50">
            <w:rPr>
              <w:rFonts w:ascii="Arial" w:hAnsi="Arial" w:cs="Arial"/>
            </w:rPr>
            <w:instrText xml:space="preserve"> CITATION Dav24 \l 2057 </w:instrText>
          </w:r>
          <w:r w:rsidRPr="00D32A50">
            <w:rPr>
              <w:rFonts w:ascii="Arial" w:hAnsi="Arial" w:cs="Arial"/>
            </w:rPr>
            <w:fldChar w:fldCharType="separate"/>
          </w:r>
          <w:r w:rsidRPr="00D32A50">
            <w:rPr>
              <w:rFonts w:ascii="Arial" w:hAnsi="Arial" w:cs="Arial"/>
              <w:noProof/>
            </w:rPr>
            <w:t>[1]</w:t>
          </w:r>
          <w:r w:rsidRPr="00D32A50">
            <w:rPr>
              <w:rFonts w:ascii="Arial" w:hAnsi="Arial" w:cs="Arial"/>
            </w:rPr>
            <w:fldChar w:fldCharType="end"/>
          </w:r>
        </w:sdtContent>
      </w:sdt>
      <w:r w:rsidRPr="00D32A50">
        <w:rPr>
          <w:rFonts w:ascii="Arial" w:hAnsi="Arial" w:cs="Arial"/>
        </w:rPr>
        <w:t xml:space="preserve">. The threat this malware poses on users across the internet is worrying as getting affected by it is easy. </w:t>
      </w:r>
    </w:p>
    <w:p w14:paraId="7BB3DB98" w14:textId="0502033B" w:rsidR="00D32A50" w:rsidRPr="00D32A50" w:rsidRDefault="00D32A50" w:rsidP="00D32A50">
      <w:pPr>
        <w:pStyle w:val="Heading1"/>
        <w:rPr>
          <w:rFonts w:ascii="Arial" w:hAnsi="Arial" w:cs="Arial"/>
        </w:rPr>
      </w:pPr>
      <w:bookmarkStart w:id="1" w:name="_Toc182813349"/>
      <w:r w:rsidRPr="00D32A50">
        <w:rPr>
          <w:rFonts w:ascii="Arial" w:hAnsi="Arial" w:cs="Arial"/>
        </w:rPr>
        <w:t>What is Ransomware in depth?</w:t>
      </w:r>
      <w:bookmarkEnd w:id="1"/>
      <w:r w:rsidRPr="00D32A50">
        <w:rPr>
          <w:rFonts w:ascii="Arial" w:hAnsi="Arial" w:cs="Arial"/>
        </w:rPr>
        <w:t xml:space="preserve"> </w:t>
      </w:r>
    </w:p>
    <w:p w14:paraId="12337A17" w14:textId="5782F648" w:rsidR="00D32A50" w:rsidRPr="00D32A50" w:rsidRDefault="00D32A50" w:rsidP="00D32A50">
      <w:pPr>
        <w:rPr>
          <w:rFonts w:ascii="Arial" w:hAnsi="Arial" w:cs="Arial"/>
        </w:rPr>
      </w:pPr>
      <w:r w:rsidRPr="00D32A50">
        <w:rPr>
          <w:rFonts w:ascii="Arial" w:hAnsi="Arial" w:cs="Arial"/>
        </w:rPr>
        <w:t xml:space="preserve">The malware that takes payment in exchange for files is not a new concept going back as far as the late 1980s. The first recorded attack was in 1989 with the release of the AIDS Trojan Virus that infected user’s pc through a floppy disk </w:t>
      </w:r>
      <w:sdt>
        <w:sdtPr>
          <w:rPr>
            <w:rFonts w:ascii="Arial" w:hAnsi="Arial" w:cs="Arial"/>
          </w:rPr>
          <w:id w:val="-1893723932"/>
          <w:citation/>
        </w:sdtPr>
        <w:sdtContent>
          <w:r w:rsidRPr="00D32A50">
            <w:rPr>
              <w:rFonts w:ascii="Arial" w:hAnsi="Arial" w:cs="Arial"/>
            </w:rPr>
            <w:fldChar w:fldCharType="begin"/>
          </w:r>
          <w:r w:rsidRPr="00D32A50">
            <w:rPr>
              <w:rFonts w:ascii="Arial" w:hAnsi="Arial" w:cs="Arial"/>
            </w:rPr>
            <w:instrText xml:space="preserve"> CITATION Arc24 \l 2057 </w:instrText>
          </w:r>
          <w:r w:rsidRPr="00D32A50">
            <w:rPr>
              <w:rFonts w:ascii="Arial" w:hAnsi="Arial" w:cs="Arial"/>
            </w:rPr>
            <w:fldChar w:fldCharType="separate"/>
          </w:r>
          <w:r w:rsidRPr="00D32A50">
            <w:rPr>
              <w:rFonts w:ascii="Arial" w:hAnsi="Arial" w:cs="Arial"/>
              <w:noProof/>
            </w:rPr>
            <w:t>[2]</w:t>
          </w:r>
          <w:r w:rsidRPr="00D32A50">
            <w:rPr>
              <w:rFonts w:ascii="Arial" w:hAnsi="Arial" w:cs="Arial"/>
            </w:rPr>
            <w:fldChar w:fldCharType="end"/>
          </w:r>
        </w:sdtContent>
      </w:sdt>
      <w:r w:rsidRPr="00D32A50">
        <w:rPr>
          <w:rFonts w:ascii="Arial" w:hAnsi="Arial" w:cs="Arial"/>
        </w:rPr>
        <w:t xml:space="preserve">. There are many types of ransom malware, such as Scareware, which gives a pop-up message that says you need to pay to get rid of it; Screen lockers, which lock the user's pc, claiming to be a government entity and argue that the pc was used for illegal activities, and finally Encrypting ransomware. The encrypting ransomware is the dangerous one because it takes files on PCs and encrypts them with RSA-2048, which is an encryption method which is nearly impossible to decrypt </w:t>
      </w:r>
      <w:sdt>
        <w:sdtPr>
          <w:rPr>
            <w:rFonts w:ascii="Arial" w:hAnsi="Arial" w:cs="Arial"/>
          </w:rPr>
          <w:id w:val="636843928"/>
          <w:citation/>
        </w:sdtPr>
        <w:sdtContent>
          <w:r w:rsidRPr="00D32A50">
            <w:rPr>
              <w:rFonts w:ascii="Arial" w:hAnsi="Arial" w:cs="Arial"/>
            </w:rPr>
            <w:fldChar w:fldCharType="begin"/>
          </w:r>
          <w:r w:rsidRPr="00D32A50">
            <w:rPr>
              <w:rFonts w:ascii="Arial" w:hAnsi="Arial" w:cs="Arial"/>
            </w:rPr>
            <w:instrText xml:space="preserve"> CITATION Mic24 \l 2057 </w:instrText>
          </w:r>
          <w:r w:rsidRPr="00D32A50">
            <w:rPr>
              <w:rFonts w:ascii="Arial" w:hAnsi="Arial" w:cs="Arial"/>
            </w:rPr>
            <w:fldChar w:fldCharType="separate"/>
          </w:r>
          <w:r w:rsidRPr="00D32A50">
            <w:rPr>
              <w:rFonts w:ascii="Arial" w:hAnsi="Arial" w:cs="Arial"/>
              <w:noProof/>
            </w:rPr>
            <w:t>[3]</w:t>
          </w:r>
          <w:r w:rsidRPr="00D32A50">
            <w:rPr>
              <w:rFonts w:ascii="Arial" w:hAnsi="Arial" w:cs="Arial"/>
            </w:rPr>
            <w:fldChar w:fldCharType="end"/>
          </w:r>
        </w:sdtContent>
      </w:sdt>
      <w:r w:rsidRPr="00D32A50">
        <w:rPr>
          <w:rFonts w:ascii="Arial" w:hAnsi="Arial" w:cs="Arial"/>
        </w:rPr>
        <w:t xml:space="preserve">. CryptoWall is one of the most famous pieces of ransomware because it does more than encrypt data; it also hides inside the operating system of the pc and deletes the backups making it nearly impossible to restore the data. </w:t>
      </w:r>
    </w:p>
    <w:p w14:paraId="0E0D1324" w14:textId="48124FC5" w:rsidR="00D32A50" w:rsidRPr="00D32A50" w:rsidRDefault="00D32A50" w:rsidP="00D32A50">
      <w:pPr>
        <w:pStyle w:val="Heading1"/>
        <w:rPr>
          <w:rFonts w:ascii="Arial" w:hAnsi="Arial" w:cs="Arial"/>
        </w:rPr>
      </w:pPr>
      <w:bookmarkStart w:id="2" w:name="_Toc182813350"/>
      <w:r w:rsidRPr="00D32A50">
        <w:rPr>
          <w:rFonts w:ascii="Arial" w:hAnsi="Arial" w:cs="Arial"/>
        </w:rPr>
        <w:t>How ransomware affects PCs</w:t>
      </w:r>
      <w:bookmarkEnd w:id="2"/>
      <w:r w:rsidRPr="00D32A50">
        <w:rPr>
          <w:rFonts w:ascii="Arial" w:hAnsi="Arial" w:cs="Arial"/>
        </w:rPr>
        <w:t xml:space="preserve"> </w:t>
      </w:r>
    </w:p>
    <w:p w14:paraId="7EFF8031" w14:textId="17EB317D" w:rsidR="00D32A50" w:rsidRDefault="00D32A50" w:rsidP="00D32A50">
      <w:pPr>
        <w:rPr>
          <w:rFonts w:ascii="Arial" w:hAnsi="Arial" w:cs="Arial"/>
        </w:rPr>
      </w:pPr>
      <w:r w:rsidRPr="00D32A50">
        <w:rPr>
          <w:rFonts w:ascii="Arial" w:hAnsi="Arial" w:cs="Arial"/>
        </w:rPr>
        <w:t xml:space="preserve">Ransomware can affect users' PCs in multiple ways. Some of these ways can be through emails or ads on not-so-safe websites. One of the simplest ways is to send spam emails with attachments that contain malicious software to as many people as possible.  Speaking of emails, the following way to infect a pc is spear phishing, which is a direct attack on users claiming to be a reputable person or source, like an HR department or CEO asking you to look at some attachment claiming to be a mandatory read. The following method is advertising. This method requires little to no interaction from the criminal as it can just be left on legitimate sites as ads but can be redirected to the servers through webpage elements to do the work that leaves them on an exploit kit. </w:t>
      </w:r>
      <w:sdt>
        <w:sdtPr>
          <w:rPr>
            <w:rFonts w:ascii="Arial" w:hAnsi="Arial" w:cs="Arial"/>
          </w:rPr>
          <w:id w:val="1969543168"/>
          <w:citation/>
        </w:sdtPr>
        <w:sdtContent>
          <w:r w:rsidRPr="00D32A50">
            <w:rPr>
              <w:rFonts w:ascii="Arial" w:hAnsi="Arial" w:cs="Arial"/>
            </w:rPr>
            <w:fldChar w:fldCharType="begin"/>
          </w:r>
          <w:r w:rsidRPr="00D32A50">
            <w:rPr>
              <w:rFonts w:ascii="Arial" w:hAnsi="Arial" w:cs="Arial"/>
            </w:rPr>
            <w:instrText xml:space="preserve"> CITATION Unk24 \l 2057 </w:instrText>
          </w:r>
          <w:r w:rsidRPr="00D32A50">
            <w:rPr>
              <w:rFonts w:ascii="Arial" w:hAnsi="Arial" w:cs="Arial"/>
            </w:rPr>
            <w:fldChar w:fldCharType="separate"/>
          </w:r>
          <w:r w:rsidRPr="00D32A50">
            <w:rPr>
              <w:rFonts w:ascii="Arial" w:hAnsi="Arial" w:cs="Arial"/>
              <w:noProof/>
            </w:rPr>
            <w:t>[4]</w:t>
          </w:r>
          <w:r w:rsidRPr="00D32A50">
            <w:rPr>
              <w:rFonts w:ascii="Arial" w:hAnsi="Arial" w:cs="Arial"/>
            </w:rPr>
            <w:fldChar w:fldCharType="end"/>
          </w:r>
        </w:sdtContent>
      </w:sdt>
      <w:r w:rsidRPr="00D32A50">
        <w:rPr>
          <w:rFonts w:ascii="Arial" w:hAnsi="Arial" w:cs="Arial"/>
        </w:rPr>
        <w:t xml:space="preserve">. Hackers and criminals use these methods because they can appear to be trusted. </w:t>
      </w:r>
      <w:r>
        <w:rPr>
          <w:rFonts w:ascii="Arial" w:hAnsi="Arial" w:cs="Arial"/>
        </w:rPr>
        <w:t>People</w:t>
      </w:r>
      <w:r w:rsidRPr="00D32A50">
        <w:rPr>
          <w:rFonts w:ascii="Arial" w:hAnsi="Arial" w:cs="Arial"/>
        </w:rPr>
        <w:t xml:space="preserve"> to users and then blindside them to attack. </w:t>
      </w:r>
    </w:p>
    <w:p w14:paraId="295F146D" w14:textId="77777777" w:rsidR="00D32A50" w:rsidRDefault="00D32A50" w:rsidP="00D32A50">
      <w:pPr>
        <w:rPr>
          <w:rFonts w:ascii="Arial" w:hAnsi="Arial" w:cs="Arial"/>
        </w:rPr>
      </w:pPr>
    </w:p>
    <w:p w14:paraId="60BAFCC6" w14:textId="77777777" w:rsidR="00D32A50" w:rsidRPr="00D32A50" w:rsidRDefault="00D32A50" w:rsidP="00D32A50">
      <w:pPr>
        <w:rPr>
          <w:rFonts w:ascii="Arial" w:hAnsi="Arial" w:cs="Arial"/>
        </w:rPr>
      </w:pPr>
    </w:p>
    <w:p w14:paraId="100A2CCB" w14:textId="77777777" w:rsidR="00D32A50" w:rsidRPr="00D32A50" w:rsidRDefault="00D32A50" w:rsidP="00D32A50">
      <w:pPr>
        <w:pStyle w:val="Heading1"/>
        <w:rPr>
          <w:rFonts w:ascii="Arial" w:hAnsi="Arial" w:cs="Arial"/>
        </w:rPr>
      </w:pPr>
      <w:bookmarkStart w:id="3" w:name="_Toc182813351"/>
      <w:r w:rsidRPr="00D32A50">
        <w:rPr>
          <w:rFonts w:ascii="Arial" w:hAnsi="Arial" w:cs="Arial"/>
        </w:rPr>
        <w:lastRenderedPageBreak/>
        <w:t>Methods to avoid getting infected</w:t>
      </w:r>
      <w:bookmarkEnd w:id="3"/>
      <w:r w:rsidRPr="00D32A50">
        <w:rPr>
          <w:rFonts w:ascii="Arial" w:hAnsi="Arial" w:cs="Arial"/>
        </w:rPr>
        <w:t xml:space="preserve"> </w:t>
      </w:r>
    </w:p>
    <w:p w14:paraId="6A916D04" w14:textId="7330D57F" w:rsidR="00D32A50" w:rsidRPr="00D32A50" w:rsidRDefault="00D32A50" w:rsidP="00D32A50">
      <w:pPr>
        <w:rPr>
          <w:rFonts w:ascii="Arial" w:hAnsi="Arial" w:cs="Arial"/>
        </w:rPr>
      </w:pPr>
      <w:r>
        <w:rPr>
          <w:rFonts w:ascii="Arial" w:hAnsi="Arial" w:cs="Arial"/>
        </w:rPr>
        <w:t xml:space="preserve">Some methods to avoid getting infected are sometimes as easy as having a VPN and then as expensive as having a NAS (network-attached storage) to back up the data. One of the easiest ways to protect against malware is to keep the user's PC up to date with updates because the operating system usually has some safety features. The following method is to use firewalls to keep unwanted viruses and malware off the PC. Using anti-virus software such as Malwarebytes can be a very effective solution as it scans all files on a user's PC and quarantines any dangerous files it finds. After getting infected, it can be scary, but if the user keeps regular backups of the PC on a NAS, they should be able to reset the PC and restore it without dangerous software. </w:t>
      </w:r>
    </w:p>
    <w:p w14:paraId="0ABDB550" w14:textId="77777777" w:rsidR="00D32A50" w:rsidRPr="00D32A50" w:rsidRDefault="00D32A50" w:rsidP="00D32A50">
      <w:pPr>
        <w:pStyle w:val="Heading1"/>
        <w:rPr>
          <w:rFonts w:ascii="Arial" w:hAnsi="Arial" w:cs="Arial"/>
        </w:rPr>
      </w:pPr>
      <w:bookmarkStart w:id="4" w:name="_Toc182813352"/>
      <w:r w:rsidRPr="00D32A50">
        <w:rPr>
          <w:rFonts w:ascii="Arial" w:hAnsi="Arial" w:cs="Arial"/>
        </w:rPr>
        <w:t>Conclusion</w:t>
      </w:r>
      <w:bookmarkEnd w:id="4"/>
      <w:r w:rsidRPr="00D32A50">
        <w:rPr>
          <w:rFonts w:ascii="Arial" w:hAnsi="Arial" w:cs="Arial"/>
        </w:rPr>
        <w:t xml:space="preserve"> </w:t>
      </w:r>
    </w:p>
    <w:p w14:paraId="28572F94" w14:textId="6128BEE9" w:rsidR="00D32A50" w:rsidRPr="00D32A50" w:rsidRDefault="00D32A50" w:rsidP="00D32A50">
      <w:r>
        <w:t xml:space="preserve">In conclusion, ransomware is a hazardous piece of software, but it can be counteracted if the proper measures are in place to prevent it. Most of the victims of ransomware are businesses that might have taken precautions before but didn’t give enough training to employees since the most common way is through phishing emails. </w:t>
      </w:r>
      <w:sdt>
        <w:sdtPr>
          <w:id w:val="-1200167004"/>
          <w:citation/>
        </w:sdtPr>
        <w:sdtContent>
          <w:r>
            <w:fldChar w:fldCharType="begin"/>
          </w:r>
          <w:r>
            <w:instrText xml:space="preserve"> CITATION And24 \l 2057 </w:instrText>
          </w:r>
          <w:r>
            <w:fldChar w:fldCharType="separate"/>
          </w:r>
          <w:r w:rsidRPr="00D32A50">
            <w:rPr>
              <w:noProof/>
            </w:rPr>
            <w:t>[5]</w:t>
          </w:r>
          <w:r>
            <w:fldChar w:fldCharType="end"/>
          </w:r>
        </w:sdtContent>
      </w:sdt>
      <w:r>
        <w:t xml:space="preserve">. Finally, it is always good practice to have preventative methods and reactive methods to getting attacked by malware to avoid it being a meltdown </w:t>
      </w:r>
    </w:p>
    <w:sdt>
      <w:sdtPr>
        <w:id w:val="-1450078078"/>
        <w:docPartObj>
          <w:docPartGallery w:val="Bibliographies"/>
          <w:docPartUnique/>
        </w:docPartObj>
      </w:sdtPr>
      <w:sdtEndPr>
        <w:rPr>
          <w:rFonts w:asciiTheme="minorHAnsi" w:eastAsiaTheme="minorHAnsi" w:hAnsiTheme="minorHAnsi" w:cstheme="minorBidi"/>
          <w:color w:val="auto"/>
          <w:sz w:val="24"/>
          <w:szCs w:val="24"/>
        </w:rPr>
      </w:sdtEndPr>
      <w:sdtContent>
        <w:p w14:paraId="72D1F484" w14:textId="4FADACC1" w:rsidR="00D32A50" w:rsidRDefault="00D32A50">
          <w:pPr>
            <w:pStyle w:val="Heading1"/>
          </w:pPr>
          <w:r>
            <w:t>References</w:t>
          </w:r>
        </w:p>
        <w:sdt>
          <w:sdtPr>
            <w:id w:val="-573587230"/>
            <w:bibliography/>
          </w:sdtPr>
          <w:sdtContent>
            <w:p w14:paraId="4C0EFA38" w14:textId="77777777" w:rsidR="00D32A50" w:rsidRDefault="00D32A50" w:rsidP="00D32A50">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D32A50" w14:paraId="4EB159A6" w14:textId="77777777">
                <w:trPr>
                  <w:divId w:val="467893303"/>
                  <w:tblCellSpacing w:w="15" w:type="dxa"/>
                </w:trPr>
                <w:tc>
                  <w:tcPr>
                    <w:tcW w:w="50" w:type="pct"/>
                    <w:hideMark/>
                  </w:tcPr>
                  <w:p w14:paraId="64145714" w14:textId="0BD6D751" w:rsidR="00D32A50" w:rsidRDefault="00D32A50">
                    <w:pPr>
                      <w:pStyle w:val="Bibliography"/>
                      <w:rPr>
                        <w:noProof/>
                        <w:kern w:val="0"/>
                        <w14:ligatures w14:val="none"/>
                      </w:rPr>
                    </w:pPr>
                    <w:r>
                      <w:rPr>
                        <w:noProof/>
                      </w:rPr>
                      <w:t xml:space="preserve">[1] </w:t>
                    </w:r>
                  </w:p>
                </w:tc>
                <w:tc>
                  <w:tcPr>
                    <w:tcW w:w="0" w:type="auto"/>
                    <w:hideMark/>
                  </w:tcPr>
                  <w:p w14:paraId="7B5D8B2E" w14:textId="77777777" w:rsidR="00D32A50" w:rsidRDefault="00D32A50">
                    <w:pPr>
                      <w:pStyle w:val="Bibliography"/>
                      <w:rPr>
                        <w:noProof/>
                      </w:rPr>
                    </w:pPr>
                    <w:r>
                      <w:rPr>
                        <w:noProof/>
                      </w:rPr>
                      <w:t>D. Bisson, “record-setting-40m-ransom-paid-to-attackers,” 16 11 2024. [Online]. Available: https://www.cybereason.com/blog/record-setting-40m-ransom-paid-to-attackers.</w:t>
                    </w:r>
                  </w:p>
                </w:tc>
              </w:tr>
              <w:tr w:rsidR="00D32A50" w14:paraId="6046E72C" w14:textId="77777777">
                <w:trPr>
                  <w:divId w:val="467893303"/>
                  <w:tblCellSpacing w:w="15" w:type="dxa"/>
                </w:trPr>
                <w:tc>
                  <w:tcPr>
                    <w:tcW w:w="50" w:type="pct"/>
                    <w:hideMark/>
                  </w:tcPr>
                  <w:p w14:paraId="04C90B8D" w14:textId="77777777" w:rsidR="00D32A50" w:rsidRDefault="00D32A50">
                    <w:pPr>
                      <w:pStyle w:val="Bibliography"/>
                      <w:rPr>
                        <w:noProof/>
                      </w:rPr>
                    </w:pPr>
                    <w:r>
                      <w:rPr>
                        <w:noProof/>
                      </w:rPr>
                      <w:t xml:space="preserve">[2] </w:t>
                    </w:r>
                  </w:p>
                </w:tc>
                <w:tc>
                  <w:tcPr>
                    <w:tcW w:w="0" w:type="auto"/>
                    <w:hideMark/>
                  </w:tcPr>
                  <w:p w14:paraId="2FCCD652" w14:textId="77777777" w:rsidR="00D32A50" w:rsidRDefault="00D32A50">
                    <w:pPr>
                      <w:pStyle w:val="Bibliography"/>
                      <w:rPr>
                        <w:noProof/>
                      </w:rPr>
                    </w:pPr>
                    <w:r>
                      <w:rPr>
                        <w:noProof/>
                      </w:rPr>
                      <w:t>A. Wolf, “The History of Ransomware,” 17 11 2024. [Online]. Available: https://arcticwolf.com/resources/blog/the-history-of-ransomware/.</w:t>
                    </w:r>
                  </w:p>
                </w:tc>
              </w:tr>
              <w:tr w:rsidR="00D32A50" w14:paraId="0F979AC1" w14:textId="77777777">
                <w:trPr>
                  <w:divId w:val="467893303"/>
                  <w:tblCellSpacing w:w="15" w:type="dxa"/>
                </w:trPr>
                <w:tc>
                  <w:tcPr>
                    <w:tcW w:w="50" w:type="pct"/>
                    <w:hideMark/>
                  </w:tcPr>
                  <w:p w14:paraId="1B1F6598" w14:textId="77777777" w:rsidR="00D32A50" w:rsidRDefault="00D32A50">
                    <w:pPr>
                      <w:pStyle w:val="Bibliography"/>
                      <w:rPr>
                        <w:noProof/>
                      </w:rPr>
                    </w:pPr>
                    <w:r>
                      <w:rPr>
                        <w:noProof/>
                      </w:rPr>
                      <w:t xml:space="preserve">[3] </w:t>
                    </w:r>
                  </w:p>
                </w:tc>
                <w:tc>
                  <w:tcPr>
                    <w:tcW w:w="0" w:type="auto"/>
                    <w:hideMark/>
                  </w:tcPr>
                  <w:p w14:paraId="1E892D32" w14:textId="77777777" w:rsidR="00D32A50" w:rsidRDefault="00D32A50">
                    <w:pPr>
                      <w:pStyle w:val="Bibliography"/>
                      <w:rPr>
                        <w:noProof/>
                      </w:rPr>
                    </w:pPr>
                    <w:r>
                      <w:rPr>
                        <w:noProof/>
                      </w:rPr>
                      <w:t>M. Buckbee, “varonis,” 16 11 2024. [Online]. Available: https://www.varonis.com/blog/cryptowall.</w:t>
                    </w:r>
                  </w:p>
                </w:tc>
              </w:tr>
              <w:tr w:rsidR="00D32A50" w14:paraId="42B66C66" w14:textId="77777777">
                <w:trPr>
                  <w:divId w:val="467893303"/>
                  <w:tblCellSpacing w:w="15" w:type="dxa"/>
                </w:trPr>
                <w:tc>
                  <w:tcPr>
                    <w:tcW w:w="50" w:type="pct"/>
                    <w:hideMark/>
                  </w:tcPr>
                  <w:p w14:paraId="46188B72" w14:textId="77777777" w:rsidR="00D32A50" w:rsidRDefault="00D32A50">
                    <w:pPr>
                      <w:pStyle w:val="Bibliography"/>
                      <w:rPr>
                        <w:noProof/>
                      </w:rPr>
                    </w:pPr>
                    <w:r>
                      <w:rPr>
                        <w:noProof/>
                      </w:rPr>
                      <w:t xml:space="preserve">[4] </w:t>
                    </w:r>
                  </w:p>
                </w:tc>
                <w:tc>
                  <w:tcPr>
                    <w:tcW w:w="0" w:type="auto"/>
                    <w:hideMark/>
                  </w:tcPr>
                  <w:p w14:paraId="36AA6A22" w14:textId="77777777" w:rsidR="00D32A50" w:rsidRDefault="00D32A50">
                    <w:pPr>
                      <w:pStyle w:val="Bibliography"/>
                      <w:rPr>
                        <w:noProof/>
                      </w:rPr>
                    </w:pPr>
                    <w:r>
                      <w:rPr>
                        <w:noProof/>
                      </w:rPr>
                      <w:t>Unknown, “Ransomware,” 17 11 2024. [Online]. Available: https://www.malwarebytes.com/ransomware.</w:t>
                    </w:r>
                  </w:p>
                </w:tc>
              </w:tr>
              <w:tr w:rsidR="00D32A50" w14:paraId="67E6338B" w14:textId="77777777">
                <w:trPr>
                  <w:divId w:val="467893303"/>
                  <w:tblCellSpacing w:w="15" w:type="dxa"/>
                </w:trPr>
                <w:tc>
                  <w:tcPr>
                    <w:tcW w:w="50" w:type="pct"/>
                    <w:hideMark/>
                  </w:tcPr>
                  <w:p w14:paraId="6B695AEC" w14:textId="77777777" w:rsidR="00D32A50" w:rsidRDefault="00D32A50">
                    <w:pPr>
                      <w:pStyle w:val="Bibliography"/>
                      <w:rPr>
                        <w:noProof/>
                      </w:rPr>
                    </w:pPr>
                    <w:r>
                      <w:rPr>
                        <w:noProof/>
                      </w:rPr>
                      <w:t xml:space="preserve">[5] </w:t>
                    </w:r>
                  </w:p>
                </w:tc>
                <w:tc>
                  <w:tcPr>
                    <w:tcW w:w="0" w:type="auto"/>
                    <w:hideMark/>
                  </w:tcPr>
                  <w:p w14:paraId="43D1EFB8" w14:textId="77777777" w:rsidR="00D32A50" w:rsidRDefault="00D32A50">
                    <w:pPr>
                      <w:pStyle w:val="Bibliography"/>
                      <w:rPr>
                        <w:noProof/>
                      </w:rPr>
                    </w:pPr>
                    <w:r>
                      <w:rPr>
                        <w:noProof/>
                      </w:rPr>
                      <w:t>A. Mason, “The threat of ransomware to business,” 16 11 2024. [Online]. Available: https://www.pentestpeople.com/blog-posts/the-threat-of-ransomware-to-businesses.</w:t>
                    </w:r>
                  </w:p>
                </w:tc>
              </w:tr>
              <w:tr w:rsidR="00D32A50" w14:paraId="5A5F712B" w14:textId="77777777">
                <w:trPr>
                  <w:divId w:val="467893303"/>
                  <w:tblCellSpacing w:w="15" w:type="dxa"/>
                </w:trPr>
                <w:tc>
                  <w:tcPr>
                    <w:tcW w:w="50" w:type="pct"/>
                    <w:hideMark/>
                  </w:tcPr>
                  <w:p w14:paraId="05544333" w14:textId="77777777" w:rsidR="00D32A50" w:rsidRDefault="00D32A50">
                    <w:pPr>
                      <w:pStyle w:val="Bibliography"/>
                      <w:rPr>
                        <w:noProof/>
                      </w:rPr>
                    </w:pPr>
                    <w:r>
                      <w:rPr>
                        <w:noProof/>
                      </w:rPr>
                      <w:lastRenderedPageBreak/>
                      <w:t xml:space="preserve">[6] </w:t>
                    </w:r>
                  </w:p>
                </w:tc>
                <w:tc>
                  <w:tcPr>
                    <w:tcW w:w="0" w:type="auto"/>
                    <w:hideMark/>
                  </w:tcPr>
                  <w:p w14:paraId="0CA2BDFE" w14:textId="77777777" w:rsidR="00D32A50" w:rsidRDefault="00D32A50">
                    <w:pPr>
                      <w:pStyle w:val="Bibliography"/>
                      <w:rPr>
                        <w:noProof/>
                      </w:rPr>
                    </w:pPr>
                    <w:r>
                      <w:rPr>
                        <w:noProof/>
                      </w:rPr>
                      <w:t>J. Coker, “78% of Organizations Suffer Repeat Ransomware Attacks After Paying,” 17 11 2024. [Online]. Available: https://www.infosecurity-magazine.com/news/orgs-repeat-ransomware-paying/.</w:t>
                    </w:r>
                  </w:p>
                </w:tc>
              </w:tr>
            </w:tbl>
            <w:p w14:paraId="1A856BCB" w14:textId="77777777" w:rsidR="00D32A50" w:rsidRDefault="00D32A50">
              <w:pPr>
                <w:divId w:val="467893303"/>
                <w:rPr>
                  <w:rFonts w:eastAsia="Times New Roman"/>
                  <w:noProof/>
                </w:rPr>
              </w:pPr>
            </w:p>
            <w:p w14:paraId="7B9E6ACE" w14:textId="1FEFDAE8" w:rsidR="00D32A50" w:rsidRDefault="00D32A50" w:rsidP="00D32A50">
              <w:r>
                <w:rPr>
                  <w:b/>
                  <w:bCs/>
                </w:rPr>
                <w:fldChar w:fldCharType="end"/>
              </w:r>
            </w:p>
          </w:sdtContent>
        </w:sdt>
      </w:sdtContent>
    </w:sdt>
    <w:p w14:paraId="4042B065" w14:textId="77777777" w:rsidR="00D32A50" w:rsidRPr="00D32A50" w:rsidRDefault="00D32A50" w:rsidP="00D32A50">
      <w:pPr>
        <w:rPr>
          <w:rFonts w:ascii="Arial" w:hAnsi="Arial" w:cs="Arial"/>
        </w:rPr>
      </w:pPr>
    </w:p>
    <w:sectPr w:rsidR="00D32A50" w:rsidRPr="00D32A50" w:rsidSect="00D32A5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6917109" w14:textId="77777777" w:rsidR="001C1213" w:rsidRDefault="001C1213" w:rsidP="005E109B">
      <w:pPr>
        <w:spacing w:after="0" w:line="240" w:lineRule="auto"/>
      </w:pPr>
      <w:r>
        <w:separator/>
      </w:r>
    </w:p>
  </w:endnote>
  <w:endnote w:type="continuationSeparator" w:id="0">
    <w:p w14:paraId="23E5B2C6" w14:textId="77777777" w:rsidR="001C1213" w:rsidRDefault="001C1213" w:rsidP="005E10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94FC8C5" w14:textId="77777777" w:rsidR="001C1213" w:rsidRDefault="001C1213" w:rsidP="005E109B">
      <w:pPr>
        <w:spacing w:after="0" w:line="240" w:lineRule="auto"/>
      </w:pPr>
      <w:r>
        <w:separator/>
      </w:r>
    </w:p>
  </w:footnote>
  <w:footnote w:type="continuationSeparator" w:id="0">
    <w:p w14:paraId="4E633AEE" w14:textId="77777777" w:rsidR="001C1213" w:rsidRDefault="001C1213" w:rsidP="005E109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109B"/>
    <w:rsid w:val="001C1213"/>
    <w:rsid w:val="005E109B"/>
    <w:rsid w:val="009E54FC"/>
    <w:rsid w:val="00BF0FA1"/>
    <w:rsid w:val="00C8405D"/>
    <w:rsid w:val="00D32A50"/>
    <w:rsid w:val="00E22092"/>
    <w:rsid w:val="00E463A3"/>
    <w:rsid w:val="00FA62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22918C7"/>
  <w15:chartTrackingRefBased/>
  <w15:docId w15:val="{917CF9B8-BF6A-465B-BC49-6C282790D2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2A50"/>
  </w:style>
  <w:style w:type="paragraph" w:styleId="Heading1">
    <w:name w:val="heading 1"/>
    <w:basedOn w:val="Normal"/>
    <w:next w:val="Normal"/>
    <w:link w:val="Heading1Char"/>
    <w:uiPriority w:val="9"/>
    <w:qFormat/>
    <w:rsid w:val="005E109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E109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109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109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109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109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109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109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109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109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E109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109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109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109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109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109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109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109B"/>
    <w:rPr>
      <w:rFonts w:eastAsiaTheme="majorEastAsia" w:cstheme="majorBidi"/>
      <w:color w:val="272727" w:themeColor="text1" w:themeTint="D8"/>
    </w:rPr>
  </w:style>
  <w:style w:type="paragraph" w:styleId="Title">
    <w:name w:val="Title"/>
    <w:basedOn w:val="Normal"/>
    <w:next w:val="Normal"/>
    <w:link w:val="TitleChar"/>
    <w:uiPriority w:val="10"/>
    <w:qFormat/>
    <w:rsid w:val="005E109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109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109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109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109B"/>
    <w:pPr>
      <w:spacing w:before="160"/>
      <w:jc w:val="center"/>
    </w:pPr>
    <w:rPr>
      <w:i/>
      <w:iCs/>
      <w:color w:val="404040" w:themeColor="text1" w:themeTint="BF"/>
    </w:rPr>
  </w:style>
  <w:style w:type="character" w:customStyle="1" w:styleId="QuoteChar">
    <w:name w:val="Quote Char"/>
    <w:basedOn w:val="DefaultParagraphFont"/>
    <w:link w:val="Quote"/>
    <w:uiPriority w:val="29"/>
    <w:rsid w:val="005E109B"/>
    <w:rPr>
      <w:i/>
      <w:iCs/>
      <w:color w:val="404040" w:themeColor="text1" w:themeTint="BF"/>
    </w:rPr>
  </w:style>
  <w:style w:type="paragraph" w:styleId="ListParagraph">
    <w:name w:val="List Paragraph"/>
    <w:basedOn w:val="Normal"/>
    <w:uiPriority w:val="34"/>
    <w:qFormat/>
    <w:rsid w:val="005E109B"/>
    <w:pPr>
      <w:ind w:left="720"/>
      <w:contextualSpacing/>
    </w:pPr>
  </w:style>
  <w:style w:type="character" w:styleId="IntenseEmphasis">
    <w:name w:val="Intense Emphasis"/>
    <w:basedOn w:val="DefaultParagraphFont"/>
    <w:uiPriority w:val="21"/>
    <w:qFormat/>
    <w:rsid w:val="005E109B"/>
    <w:rPr>
      <w:i/>
      <w:iCs/>
      <w:color w:val="0F4761" w:themeColor="accent1" w:themeShade="BF"/>
    </w:rPr>
  </w:style>
  <w:style w:type="paragraph" w:styleId="IntenseQuote">
    <w:name w:val="Intense Quote"/>
    <w:basedOn w:val="Normal"/>
    <w:next w:val="Normal"/>
    <w:link w:val="IntenseQuoteChar"/>
    <w:uiPriority w:val="30"/>
    <w:qFormat/>
    <w:rsid w:val="005E109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109B"/>
    <w:rPr>
      <w:i/>
      <w:iCs/>
      <w:color w:val="0F4761" w:themeColor="accent1" w:themeShade="BF"/>
    </w:rPr>
  </w:style>
  <w:style w:type="character" w:styleId="IntenseReference">
    <w:name w:val="Intense Reference"/>
    <w:basedOn w:val="DefaultParagraphFont"/>
    <w:uiPriority w:val="32"/>
    <w:qFormat/>
    <w:rsid w:val="005E109B"/>
    <w:rPr>
      <w:b/>
      <w:bCs/>
      <w:smallCaps/>
      <w:color w:val="0F4761" w:themeColor="accent1" w:themeShade="BF"/>
      <w:spacing w:val="5"/>
    </w:rPr>
  </w:style>
  <w:style w:type="paragraph" w:styleId="Header">
    <w:name w:val="header"/>
    <w:basedOn w:val="Normal"/>
    <w:link w:val="HeaderChar"/>
    <w:uiPriority w:val="99"/>
    <w:unhideWhenUsed/>
    <w:rsid w:val="005E10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109B"/>
  </w:style>
  <w:style w:type="paragraph" w:styleId="Footer">
    <w:name w:val="footer"/>
    <w:basedOn w:val="Normal"/>
    <w:link w:val="FooterChar"/>
    <w:uiPriority w:val="99"/>
    <w:unhideWhenUsed/>
    <w:rsid w:val="005E10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109B"/>
  </w:style>
  <w:style w:type="paragraph" w:styleId="NoSpacing">
    <w:name w:val="No Spacing"/>
    <w:link w:val="NoSpacingChar"/>
    <w:uiPriority w:val="1"/>
    <w:qFormat/>
    <w:rsid w:val="00D32A50"/>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D32A50"/>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D32A50"/>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D32A50"/>
    <w:pPr>
      <w:spacing w:after="100"/>
    </w:pPr>
  </w:style>
  <w:style w:type="character" w:styleId="Hyperlink">
    <w:name w:val="Hyperlink"/>
    <w:basedOn w:val="DefaultParagraphFont"/>
    <w:uiPriority w:val="99"/>
    <w:unhideWhenUsed/>
    <w:rsid w:val="00D32A50"/>
    <w:rPr>
      <w:color w:val="467886" w:themeColor="hyperlink"/>
      <w:u w:val="single"/>
    </w:rPr>
  </w:style>
  <w:style w:type="paragraph" w:styleId="Bibliography">
    <w:name w:val="Bibliography"/>
    <w:basedOn w:val="Normal"/>
    <w:next w:val="Normal"/>
    <w:uiPriority w:val="37"/>
    <w:unhideWhenUsed/>
    <w:rsid w:val="00D32A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5047801">
      <w:bodyDiv w:val="1"/>
      <w:marLeft w:val="0"/>
      <w:marRight w:val="0"/>
      <w:marTop w:val="0"/>
      <w:marBottom w:val="0"/>
      <w:divBdr>
        <w:top w:val="none" w:sz="0" w:space="0" w:color="auto"/>
        <w:left w:val="none" w:sz="0" w:space="0" w:color="auto"/>
        <w:bottom w:val="none" w:sz="0" w:space="0" w:color="auto"/>
        <w:right w:val="none" w:sz="0" w:space="0" w:color="auto"/>
      </w:divBdr>
    </w:div>
    <w:div w:id="298340815">
      <w:bodyDiv w:val="1"/>
      <w:marLeft w:val="0"/>
      <w:marRight w:val="0"/>
      <w:marTop w:val="0"/>
      <w:marBottom w:val="0"/>
      <w:divBdr>
        <w:top w:val="none" w:sz="0" w:space="0" w:color="auto"/>
        <w:left w:val="none" w:sz="0" w:space="0" w:color="auto"/>
        <w:bottom w:val="none" w:sz="0" w:space="0" w:color="auto"/>
        <w:right w:val="none" w:sz="0" w:space="0" w:color="auto"/>
      </w:divBdr>
    </w:div>
    <w:div w:id="467893303">
      <w:bodyDiv w:val="1"/>
      <w:marLeft w:val="0"/>
      <w:marRight w:val="0"/>
      <w:marTop w:val="0"/>
      <w:marBottom w:val="0"/>
      <w:divBdr>
        <w:top w:val="none" w:sz="0" w:space="0" w:color="auto"/>
        <w:left w:val="none" w:sz="0" w:space="0" w:color="auto"/>
        <w:bottom w:val="none" w:sz="0" w:space="0" w:color="auto"/>
        <w:right w:val="none" w:sz="0" w:space="0" w:color="auto"/>
      </w:divBdr>
    </w:div>
    <w:div w:id="740325619">
      <w:bodyDiv w:val="1"/>
      <w:marLeft w:val="0"/>
      <w:marRight w:val="0"/>
      <w:marTop w:val="0"/>
      <w:marBottom w:val="0"/>
      <w:divBdr>
        <w:top w:val="none" w:sz="0" w:space="0" w:color="auto"/>
        <w:left w:val="none" w:sz="0" w:space="0" w:color="auto"/>
        <w:bottom w:val="none" w:sz="0" w:space="0" w:color="auto"/>
        <w:right w:val="none" w:sz="0" w:space="0" w:color="auto"/>
      </w:divBdr>
    </w:div>
    <w:div w:id="797802073">
      <w:bodyDiv w:val="1"/>
      <w:marLeft w:val="0"/>
      <w:marRight w:val="0"/>
      <w:marTop w:val="0"/>
      <w:marBottom w:val="0"/>
      <w:divBdr>
        <w:top w:val="none" w:sz="0" w:space="0" w:color="auto"/>
        <w:left w:val="none" w:sz="0" w:space="0" w:color="auto"/>
        <w:bottom w:val="none" w:sz="0" w:space="0" w:color="auto"/>
        <w:right w:val="none" w:sz="0" w:space="0" w:color="auto"/>
      </w:divBdr>
    </w:div>
    <w:div w:id="831263497">
      <w:bodyDiv w:val="1"/>
      <w:marLeft w:val="0"/>
      <w:marRight w:val="0"/>
      <w:marTop w:val="0"/>
      <w:marBottom w:val="0"/>
      <w:divBdr>
        <w:top w:val="none" w:sz="0" w:space="0" w:color="auto"/>
        <w:left w:val="none" w:sz="0" w:space="0" w:color="auto"/>
        <w:bottom w:val="none" w:sz="0" w:space="0" w:color="auto"/>
        <w:right w:val="none" w:sz="0" w:space="0" w:color="auto"/>
      </w:divBdr>
    </w:div>
    <w:div w:id="851845894">
      <w:bodyDiv w:val="1"/>
      <w:marLeft w:val="0"/>
      <w:marRight w:val="0"/>
      <w:marTop w:val="0"/>
      <w:marBottom w:val="0"/>
      <w:divBdr>
        <w:top w:val="none" w:sz="0" w:space="0" w:color="auto"/>
        <w:left w:val="none" w:sz="0" w:space="0" w:color="auto"/>
        <w:bottom w:val="none" w:sz="0" w:space="0" w:color="auto"/>
        <w:right w:val="none" w:sz="0" w:space="0" w:color="auto"/>
      </w:divBdr>
    </w:div>
    <w:div w:id="870797595">
      <w:bodyDiv w:val="1"/>
      <w:marLeft w:val="0"/>
      <w:marRight w:val="0"/>
      <w:marTop w:val="0"/>
      <w:marBottom w:val="0"/>
      <w:divBdr>
        <w:top w:val="none" w:sz="0" w:space="0" w:color="auto"/>
        <w:left w:val="none" w:sz="0" w:space="0" w:color="auto"/>
        <w:bottom w:val="none" w:sz="0" w:space="0" w:color="auto"/>
        <w:right w:val="none" w:sz="0" w:space="0" w:color="auto"/>
      </w:divBdr>
    </w:div>
    <w:div w:id="1100107491">
      <w:bodyDiv w:val="1"/>
      <w:marLeft w:val="0"/>
      <w:marRight w:val="0"/>
      <w:marTop w:val="0"/>
      <w:marBottom w:val="0"/>
      <w:divBdr>
        <w:top w:val="none" w:sz="0" w:space="0" w:color="auto"/>
        <w:left w:val="none" w:sz="0" w:space="0" w:color="auto"/>
        <w:bottom w:val="none" w:sz="0" w:space="0" w:color="auto"/>
        <w:right w:val="none" w:sz="0" w:space="0" w:color="auto"/>
      </w:divBdr>
    </w:div>
    <w:div w:id="1296526066">
      <w:bodyDiv w:val="1"/>
      <w:marLeft w:val="0"/>
      <w:marRight w:val="0"/>
      <w:marTop w:val="0"/>
      <w:marBottom w:val="0"/>
      <w:divBdr>
        <w:top w:val="none" w:sz="0" w:space="0" w:color="auto"/>
        <w:left w:val="none" w:sz="0" w:space="0" w:color="auto"/>
        <w:bottom w:val="none" w:sz="0" w:space="0" w:color="auto"/>
        <w:right w:val="none" w:sz="0" w:space="0" w:color="auto"/>
      </w:divBdr>
    </w:div>
    <w:div w:id="1619794385">
      <w:bodyDiv w:val="1"/>
      <w:marLeft w:val="0"/>
      <w:marRight w:val="0"/>
      <w:marTop w:val="0"/>
      <w:marBottom w:val="0"/>
      <w:divBdr>
        <w:top w:val="none" w:sz="0" w:space="0" w:color="auto"/>
        <w:left w:val="none" w:sz="0" w:space="0" w:color="auto"/>
        <w:bottom w:val="none" w:sz="0" w:space="0" w:color="auto"/>
        <w:right w:val="none" w:sz="0" w:space="0" w:color="auto"/>
      </w:divBdr>
    </w:div>
    <w:div w:id="1638224309">
      <w:bodyDiv w:val="1"/>
      <w:marLeft w:val="0"/>
      <w:marRight w:val="0"/>
      <w:marTop w:val="0"/>
      <w:marBottom w:val="0"/>
      <w:divBdr>
        <w:top w:val="none" w:sz="0" w:space="0" w:color="auto"/>
        <w:left w:val="none" w:sz="0" w:space="0" w:color="auto"/>
        <w:bottom w:val="none" w:sz="0" w:space="0" w:color="auto"/>
        <w:right w:val="none" w:sz="0" w:space="0" w:color="auto"/>
      </w:divBdr>
    </w:div>
    <w:div w:id="19456468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Cok24</b:Tag>
    <b:SourceType>InternetSite</b:SourceType>
    <b:Guid>{0498A8B2-1CAA-4B27-878C-3FD96427FEC9}</b:Guid>
    <b:Title>78% of Organizations Suffer Repeat Ransomware Attacks After Paying</b:Title>
    <b:Year>2024</b:Year>
    <b:Author>
      <b:Author>
        <b:NameList>
          <b:Person>
            <b:Last>Coker</b:Last>
            <b:First>James</b:First>
          </b:Person>
        </b:NameList>
      </b:Author>
    </b:Author>
    <b:JournalName>Infosecurity Magazine</b:JournalName>
    <b:InternetSiteTitle>Infosecurity Magazine</b:InternetSiteTitle>
    <b:Month>11</b:Month>
    <b:Day>17</b:Day>
    <b:URL>https://www.infosecurity-magazine.com/news/orgs-repeat-ransomware-paying/</b:URL>
    <b:RefOrder>6</b:RefOrder>
  </b:Source>
  <b:Source>
    <b:Tag>Dav24</b:Tag>
    <b:SourceType>InternetSite</b:SourceType>
    <b:Guid>{DC8FB956-2BDC-46F9-B26C-0DC3159BFB06}</b:Guid>
    <b:Author>
      <b:Author>
        <b:NameList>
          <b:Person>
            <b:Last>Bisson</b:Last>
            <b:First>David</b:First>
          </b:Person>
        </b:NameList>
      </b:Author>
    </b:Author>
    <b:Title>record-setting-40m-ransom-paid-to-attackers</b:Title>
    <b:InternetSiteTitle>Cybereason</b:InternetSiteTitle>
    <b:Year>2024</b:Year>
    <b:Month>11</b:Month>
    <b:Day>16</b:Day>
    <b:URL>https://www.cybereason.com/blog/record-setting-40m-ransom-paid-to-attackers</b:URL>
    <b:RefOrder>1</b:RefOrder>
  </b:Source>
  <b:Source>
    <b:Tag>Arc24</b:Tag>
    <b:SourceType>InternetSite</b:SourceType>
    <b:Guid>{F37C3377-638A-481A-BE3D-923537ACBD48}</b:Guid>
    <b:Author>
      <b:Author>
        <b:NameList>
          <b:Person>
            <b:Last>Wolf</b:Last>
            <b:First>Arctic</b:First>
          </b:Person>
        </b:NameList>
      </b:Author>
    </b:Author>
    <b:Title>The History of Ransomware</b:Title>
    <b:InternetSiteTitle>Arctic Wolf</b:InternetSiteTitle>
    <b:Year>2024</b:Year>
    <b:Month>11</b:Month>
    <b:Day>17</b:Day>
    <b:URL>https://arcticwolf.com/resources/blog/the-history-of-ransomware/</b:URL>
    <b:RefOrder>2</b:RefOrder>
  </b:Source>
  <b:Source>
    <b:Tag>Mic24</b:Tag>
    <b:SourceType>InternetSite</b:SourceType>
    <b:Guid>{FDB87C9B-65B7-42AA-9D3A-01196401D0FC}</b:Guid>
    <b:Author>
      <b:Author>
        <b:NameList>
          <b:Person>
            <b:Last>Buckbee</b:Last>
            <b:First>Micheal</b:First>
          </b:Person>
        </b:NameList>
      </b:Author>
    </b:Author>
    <b:Title>varonis</b:Title>
    <b:InternetSiteTitle>Cryptowall</b:InternetSiteTitle>
    <b:Year>2024</b:Year>
    <b:Month>11</b:Month>
    <b:Day>16</b:Day>
    <b:URL>https://www.varonis.com/blog/cryptowall</b:URL>
    <b:RefOrder>3</b:RefOrder>
  </b:Source>
  <b:Source>
    <b:Tag>Unk24</b:Tag>
    <b:SourceType>InternetSite</b:SourceType>
    <b:Guid>{C448A854-6546-43F9-A7AA-6BB25F08D26E}</b:Guid>
    <b:Author>
      <b:Author>
        <b:NameList>
          <b:Person>
            <b:Last>Unknown</b:Last>
          </b:Person>
        </b:NameList>
      </b:Author>
    </b:Author>
    <b:Title>Ransomware</b:Title>
    <b:InternetSiteTitle>Malwarebytes</b:InternetSiteTitle>
    <b:Year>2024</b:Year>
    <b:Month>11</b:Month>
    <b:Day>17</b:Day>
    <b:URL>https://www.malwarebytes.com/ransomware</b:URL>
    <b:RefOrder>4</b:RefOrder>
  </b:Source>
  <b:Source>
    <b:Tag>And24</b:Tag>
    <b:SourceType>InternetSite</b:SourceType>
    <b:Guid>{57D93E89-609A-4DE6-BF4C-191E9EA0EA47}</b:Guid>
    <b:Author>
      <b:Author>
        <b:NameList>
          <b:Person>
            <b:Last>Mason</b:Last>
            <b:First>Andrew</b:First>
          </b:Person>
        </b:NameList>
      </b:Author>
    </b:Author>
    <b:Title>The threat of ransomware to business</b:Title>
    <b:InternetSiteTitle>PentestPeople</b:InternetSiteTitle>
    <b:Year>2024</b:Year>
    <b:Month>11</b:Month>
    <b:Day>16</b:Day>
    <b:URL>https://www.pentestpeople.com/blog-posts/the-threat-of-ransomware-to-businesses</b:URL>
    <b:RefOrder>5</b:RefOrder>
  </b:Source>
</b:Sources>
</file>

<file path=customXml/itemProps1.xml><?xml version="1.0" encoding="utf-8"?>
<ds:datastoreItem xmlns:ds="http://schemas.openxmlformats.org/officeDocument/2006/customXml" ds:itemID="{25BB2990-507D-44E7-A5EA-E85DCDCB21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415</TotalTime>
  <Pages>5</Pages>
  <Words>825</Words>
  <Characters>4407</Characters>
  <Application>Microsoft Office Word</Application>
  <DocSecurity>0</DocSecurity>
  <Lines>119</Lines>
  <Paragraphs>39</Paragraphs>
  <ScaleCrop>false</ScaleCrop>
  <HeadingPairs>
    <vt:vector size="2" baseType="variant">
      <vt:variant>
        <vt:lpstr>Title</vt:lpstr>
      </vt:variant>
      <vt:variant>
        <vt:i4>1</vt:i4>
      </vt:variant>
    </vt:vector>
  </HeadingPairs>
  <TitlesOfParts>
    <vt:vector size="1" baseType="lpstr">
      <vt:lpstr/>
    </vt:vector>
  </TitlesOfParts>
  <Company>2419998@student.uwtsd.ac.uk</Company>
  <LinksUpToDate>false</LinksUpToDate>
  <CharactersWithSpaces>5193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Ransomware</dc:title>
  <dc:subject>L4 – Ransomware assignment           Module code: ACDA4021                             BSc Study Skills for Electronics</dc:subject>
  <dc:creator>Rhys Jones (2419998)</dc:creator>
  <cp:keywords/>
  <dc:description/>
  <cp:lastModifiedBy>Rhys Jones (2419998)</cp:lastModifiedBy>
  <cp:revision>1</cp:revision>
  <dcterms:created xsi:type="dcterms:W3CDTF">2024-10-20T11:16:00Z</dcterms:created>
  <dcterms:modified xsi:type="dcterms:W3CDTF">2024-11-18T09:28:00Z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ab16736f-2e14-448c-b4b7-31f475970c78</vt:lpwstr>
  </property>
</Properties>
</file>