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F16A4" w14:textId="568189A0" w:rsidR="00522F44" w:rsidRPr="000A0E3A" w:rsidRDefault="000A0E3A">
      <w:pPr>
        <w:pStyle w:val="Title"/>
        <w:rPr>
          <w:rFonts w:ascii="Calibri" w:hAnsi="Calibri" w:cs="Calibri"/>
          <w:sz w:val="144"/>
        </w:rPr>
      </w:pPr>
      <w:r>
        <w:rPr>
          <w:noProof/>
        </w:rPr>
        <w:drawing>
          <wp:anchor distT="0" distB="0" distL="114300" distR="114300" simplePos="0" relativeHeight="251658240" behindDoc="1" locked="0" layoutInCell="1" allowOverlap="1" wp14:anchorId="1C6DD354" wp14:editId="5DC94C22">
            <wp:simplePos x="0" y="0"/>
            <wp:positionH relativeFrom="column">
              <wp:posOffset>480060</wp:posOffset>
            </wp:positionH>
            <wp:positionV relativeFrom="paragraph">
              <wp:posOffset>3429000</wp:posOffset>
            </wp:positionV>
            <wp:extent cx="5029200" cy="3352800"/>
            <wp:effectExtent l="0" t="0" r="0" b="0"/>
            <wp:wrapTight wrapText="bothSides">
              <wp:wrapPolygon edited="0">
                <wp:start x="0" y="0"/>
                <wp:lineTo x="0" y="21518"/>
                <wp:lineTo x="21545" y="21518"/>
                <wp:lineTo x="21545" y="0"/>
                <wp:lineTo x="0" y="0"/>
              </wp:wrapPolygon>
            </wp:wrapTight>
            <wp:docPr id="762140923" name="Picture 1" descr="A teacher studying daffodils with her young pupils during an outdoor art les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eacher studying daffodils with her young pupils during an outdoor art less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29200" cy="3352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6DCD" w:rsidRPr="000A0E3A">
        <w:rPr>
          <w:rFonts w:ascii="Calibri" w:hAnsi="Calibri" w:cs="Calibri"/>
          <w:sz w:val="144"/>
        </w:rPr>
        <w:t>Outdoor educa</w:t>
      </w:r>
      <w:r w:rsidRPr="000A0E3A">
        <w:rPr>
          <w:rFonts w:ascii="Calibri" w:hAnsi="Calibri" w:cs="Calibri"/>
          <w:sz w:val="144"/>
        </w:rPr>
        <w:t>tion</w:t>
      </w:r>
      <w:r w:rsidR="00196DCD" w:rsidRPr="000A0E3A">
        <w:rPr>
          <w:rFonts w:ascii="Calibri" w:hAnsi="Calibri" w:cs="Calibri"/>
          <w:sz w:val="144"/>
        </w:rPr>
        <w:t xml:space="preserve"> and learning</w:t>
      </w:r>
    </w:p>
    <w:p w14:paraId="79EC1521" w14:textId="22B00A22" w:rsidR="000A0E3A" w:rsidRDefault="000A0E3A" w:rsidP="000A0E3A">
      <w:pPr>
        <w:pStyle w:val="Author"/>
        <w:jc w:val="right"/>
        <w:rPr>
          <w:rFonts w:ascii="Calibri" w:hAnsi="Calibri" w:cs="Calibri"/>
          <w:b w:val="0"/>
          <w:bCs/>
          <w:sz w:val="21"/>
          <w:szCs w:val="18"/>
        </w:rPr>
      </w:pPr>
    </w:p>
    <w:p w14:paraId="3A76D0C4" w14:textId="238C0040" w:rsidR="00196DCD" w:rsidRDefault="00196DCD" w:rsidP="000A0E3A">
      <w:pPr>
        <w:pStyle w:val="Author"/>
        <w:jc w:val="right"/>
        <w:rPr>
          <w:rFonts w:ascii="Calibri" w:hAnsi="Calibri" w:cs="Calibri"/>
          <w:b w:val="0"/>
          <w:bCs/>
          <w:sz w:val="21"/>
          <w:szCs w:val="18"/>
        </w:rPr>
      </w:pPr>
      <w:r w:rsidRPr="00196DCD">
        <w:rPr>
          <w:rFonts w:ascii="Calibri" w:hAnsi="Calibri" w:cs="Calibri"/>
          <w:b w:val="0"/>
          <w:bCs/>
          <w:sz w:val="21"/>
          <w:szCs w:val="18"/>
        </w:rPr>
        <w:t xml:space="preserve">(Learning through Landscapes, </w:t>
      </w:r>
      <w:proofErr w:type="spellStart"/>
      <w:r w:rsidRPr="00196DCD">
        <w:rPr>
          <w:rFonts w:ascii="Calibri" w:hAnsi="Calibri" w:cs="Calibri"/>
          <w:b w:val="0"/>
          <w:bCs/>
          <w:sz w:val="21"/>
          <w:szCs w:val="18"/>
        </w:rPr>
        <w:t>n.d</w:t>
      </w:r>
      <w:proofErr w:type="spellEnd"/>
      <w:r w:rsidRPr="00196DCD">
        <w:rPr>
          <w:rFonts w:ascii="Calibri" w:hAnsi="Calibri" w:cs="Calibri"/>
          <w:b w:val="0"/>
          <w:bCs/>
          <w:sz w:val="21"/>
          <w:szCs w:val="18"/>
        </w:rPr>
        <w:t>).</w:t>
      </w:r>
    </w:p>
    <w:p w14:paraId="506A970E" w14:textId="36A02E61" w:rsidR="000A0E3A" w:rsidRDefault="000A0E3A" w:rsidP="000A0E3A">
      <w:pPr>
        <w:pStyle w:val="Author"/>
        <w:jc w:val="right"/>
        <w:rPr>
          <w:rFonts w:ascii="Calibri" w:hAnsi="Calibri" w:cs="Calibri"/>
          <w:b w:val="0"/>
          <w:bCs/>
          <w:sz w:val="21"/>
          <w:szCs w:val="18"/>
        </w:rPr>
      </w:pPr>
    </w:p>
    <w:p w14:paraId="2936A66C" w14:textId="1947A1F0" w:rsidR="000A0E3A" w:rsidRDefault="000A0E3A" w:rsidP="000A0E3A">
      <w:pPr>
        <w:pStyle w:val="Author"/>
        <w:jc w:val="right"/>
        <w:rPr>
          <w:rFonts w:ascii="Calibri" w:hAnsi="Calibri" w:cs="Calibri"/>
          <w:b w:val="0"/>
          <w:bCs/>
          <w:sz w:val="21"/>
          <w:szCs w:val="18"/>
        </w:rPr>
      </w:pPr>
    </w:p>
    <w:p w14:paraId="3A13D5F4" w14:textId="77777777" w:rsidR="000A0E3A" w:rsidRDefault="00196DCD">
      <w:pPr>
        <w:pStyle w:val="Author"/>
      </w:pPr>
      <w:r>
        <w:t>Nia Evans (2110313)</w:t>
      </w:r>
      <w:r w:rsidR="000A0E3A">
        <w:t xml:space="preserve"> </w:t>
      </w:r>
    </w:p>
    <w:p w14:paraId="570208D2" w14:textId="0507C733" w:rsidR="00A811A2" w:rsidRPr="0020677B" w:rsidRDefault="00196DCD" w:rsidP="0020677B">
      <w:pPr>
        <w:pStyle w:val="Author"/>
      </w:pPr>
      <w:r>
        <w:t>BA Inclusive Education</w:t>
      </w:r>
    </w:p>
    <w:p w14:paraId="14DD2FAD" w14:textId="5C48C9D2" w:rsidR="005674B8" w:rsidRPr="00C30124" w:rsidRDefault="005674B8" w:rsidP="00A811A2">
      <w:pPr>
        <w:pStyle w:val="Author"/>
        <w:spacing w:line="360" w:lineRule="auto"/>
        <w:jc w:val="both"/>
        <w:rPr>
          <w:rFonts w:ascii="Calibri" w:hAnsi="Calibri" w:cs="Calibri"/>
          <w:b w:val="0"/>
          <w:bCs/>
          <w:color w:val="000000" w:themeColor="text1"/>
          <w:sz w:val="24"/>
          <w:szCs w:val="21"/>
        </w:rPr>
      </w:pPr>
      <w:r w:rsidRPr="00C30124">
        <w:rPr>
          <w:rFonts w:ascii="Calibri" w:hAnsi="Calibri" w:cs="Calibri"/>
          <w:b w:val="0"/>
          <w:bCs/>
          <w:color w:val="000000" w:themeColor="text1"/>
          <w:sz w:val="24"/>
          <w:szCs w:val="21"/>
        </w:rPr>
        <w:lastRenderedPageBreak/>
        <w:t xml:space="preserve">This essay will </w:t>
      </w:r>
      <w:proofErr w:type="gramStart"/>
      <w:r w:rsidRPr="00C30124">
        <w:rPr>
          <w:rFonts w:ascii="Calibri" w:hAnsi="Calibri" w:cs="Calibri"/>
          <w:b w:val="0"/>
          <w:bCs/>
          <w:color w:val="000000" w:themeColor="text1"/>
          <w:sz w:val="24"/>
          <w:szCs w:val="21"/>
        </w:rPr>
        <w:t>compare and contrast</w:t>
      </w:r>
      <w:proofErr w:type="gramEnd"/>
      <w:r w:rsidRPr="00C30124">
        <w:rPr>
          <w:rFonts w:ascii="Calibri" w:hAnsi="Calibri" w:cs="Calibri"/>
          <w:b w:val="0"/>
          <w:bCs/>
          <w:color w:val="000000" w:themeColor="text1"/>
          <w:sz w:val="24"/>
          <w:szCs w:val="21"/>
        </w:rPr>
        <w:t xml:space="preserve"> the scope and approach to outdoor learning provision in two types of setting. </w:t>
      </w:r>
      <w:r w:rsidR="00B81EF8" w:rsidRPr="00C30124">
        <w:rPr>
          <w:rFonts w:ascii="Calibri" w:hAnsi="Calibri" w:cs="Calibri"/>
          <w:b w:val="0"/>
          <w:bCs/>
          <w:color w:val="000000" w:themeColor="text1"/>
          <w:sz w:val="24"/>
          <w:szCs w:val="21"/>
        </w:rPr>
        <w:t xml:space="preserve">The settings will be primary schools and pupil referral units. Children are spending less time outdoors and more time on screens, and although technology can be offer benefits to children and young people when it is used within healthy limits, evidence suggests that excessive screen time has a significant impact on physical and mental health which will have an impact on physical and mental health, whilst also hindering optimal development (Children and Nature Network, 2025). Outdoor learning and play offer significant benefits to both physical and mental wellbeing (Learning through Landscapes, </w:t>
      </w:r>
      <w:proofErr w:type="spellStart"/>
      <w:r w:rsidR="00B81EF8" w:rsidRPr="00C30124">
        <w:rPr>
          <w:rFonts w:ascii="Calibri" w:hAnsi="Calibri" w:cs="Calibri"/>
          <w:b w:val="0"/>
          <w:bCs/>
          <w:color w:val="000000" w:themeColor="text1"/>
          <w:sz w:val="24"/>
          <w:szCs w:val="21"/>
        </w:rPr>
        <w:t>n.d</w:t>
      </w:r>
      <w:proofErr w:type="spellEnd"/>
      <w:r w:rsidR="00B81EF8" w:rsidRPr="00C30124">
        <w:rPr>
          <w:rFonts w:ascii="Calibri" w:hAnsi="Calibri" w:cs="Calibri"/>
          <w:b w:val="0"/>
          <w:bCs/>
          <w:color w:val="000000" w:themeColor="text1"/>
          <w:sz w:val="24"/>
          <w:szCs w:val="21"/>
        </w:rPr>
        <w:t xml:space="preserve">). With teachers also arguing that their pupils are better behaved and engage more after outdoor lessons (Learning through Landscapes, </w:t>
      </w:r>
      <w:proofErr w:type="spellStart"/>
      <w:r w:rsidR="00B81EF8" w:rsidRPr="00C30124">
        <w:rPr>
          <w:rFonts w:ascii="Calibri" w:hAnsi="Calibri" w:cs="Calibri"/>
          <w:b w:val="0"/>
          <w:bCs/>
          <w:color w:val="000000" w:themeColor="text1"/>
          <w:sz w:val="24"/>
          <w:szCs w:val="21"/>
        </w:rPr>
        <w:t>n.d</w:t>
      </w:r>
      <w:proofErr w:type="spellEnd"/>
      <w:r w:rsidR="00B81EF8" w:rsidRPr="00C30124">
        <w:rPr>
          <w:rFonts w:ascii="Calibri" w:hAnsi="Calibri" w:cs="Calibri"/>
          <w:b w:val="0"/>
          <w:bCs/>
          <w:color w:val="000000" w:themeColor="text1"/>
          <w:sz w:val="24"/>
          <w:szCs w:val="21"/>
        </w:rPr>
        <w:t xml:space="preserve">). </w:t>
      </w:r>
    </w:p>
    <w:p w14:paraId="684353EF" w14:textId="77777777" w:rsidR="0020677B" w:rsidRPr="00C30124" w:rsidRDefault="0020677B" w:rsidP="00A811A2">
      <w:pPr>
        <w:pStyle w:val="Author"/>
        <w:spacing w:line="360" w:lineRule="auto"/>
        <w:jc w:val="both"/>
        <w:rPr>
          <w:rFonts w:ascii="Calibri" w:hAnsi="Calibri" w:cs="Calibri"/>
          <w:b w:val="0"/>
          <w:bCs/>
          <w:color w:val="000000" w:themeColor="text1"/>
          <w:sz w:val="24"/>
          <w:szCs w:val="21"/>
        </w:rPr>
      </w:pPr>
    </w:p>
    <w:p w14:paraId="36F06D5D" w14:textId="5AA0B1C4" w:rsidR="0020677B" w:rsidRPr="00C30124" w:rsidRDefault="0020677B" w:rsidP="00A811A2">
      <w:pPr>
        <w:pStyle w:val="Author"/>
        <w:spacing w:line="360" w:lineRule="auto"/>
        <w:jc w:val="both"/>
        <w:rPr>
          <w:rFonts w:ascii="Calibri" w:hAnsi="Calibri" w:cs="Calibri"/>
          <w:b w:val="0"/>
          <w:bCs/>
          <w:color w:val="000000" w:themeColor="text1"/>
          <w:sz w:val="24"/>
          <w:szCs w:val="21"/>
        </w:rPr>
      </w:pPr>
      <w:r w:rsidRPr="00C30124">
        <w:rPr>
          <w:rFonts w:ascii="Calibri" w:hAnsi="Calibri" w:cs="Calibri"/>
          <w:b w:val="0"/>
          <w:bCs/>
          <w:color w:val="000000" w:themeColor="text1"/>
          <w:sz w:val="24"/>
          <w:szCs w:val="21"/>
        </w:rPr>
        <w:t xml:space="preserve">Wales is one of the leading countries in the UK in its development of outdoor learning (Welsh Assembly Government, </w:t>
      </w:r>
      <w:proofErr w:type="spellStart"/>
      <w:r w:rsidRPr="00C30124">
        <w:rPr>
          <w:rFonts w:ascii="Calibri" w:hAnsi="Calibri" w:cs="Calibri"/>
          <w:b w:val="0"/>
          <w:bCs/>
          <w:color w:val="000000" w:themeColor="text1"/>
          <w:sz w:val="24"/>
          <w:szCs w:val="21"/>
        </w:rPr>
        <w:t>n.d</w:t>
      </w:r>
      <w:proofErr w:type="spellEnd"/>
      <w:r w:rsidRPr="00C30124">
        <w:rPr>
          <w:rFonts w:ascii="Calibri" w:hAnsi="Calibri" w:cs="Calibri"/>
          <w:b w:val="0"/>
          <w:bCs/>
          <w:color w:val="000000" w:themeColor="text1"/>
          <w:sz w:val="24"/>
          <w:szCs w:val="21"/>
        </w:rPr>
        <w:t xml:space="preserve">). Outdoor learning offers a range of different experiences for children as it is the ideal environment for experiential learning as it gives children and young people the opportunity to be creative </w:t>
      </w:r>
      <w:r w:rsidR="00B41ED8" w:rsidRPr="00C30124">
        <w:rPr>
          <w:rFonts w:ascii="Calibri" w:hAnsi="Calibri" w:cs="Calibri"/>
          <w:b w:val="0"/>
          <w:bCs/>
          <w:color w:val="000000" w:themeColor="text1"/>
          <w:sz w:val="24"/>
          <w:szCs w:val="21"/>
        </w:rPr>
        <w:t xml:space="preserve">whilst also allowing them to move, be noisy and take risks (Welsh Assembly Government, </w:t>
      </w:r>
      <w:proofErr w:type="spellStart"/>
      <w:r w:rsidR="00B41ED8" w:rsidRPr="00C30124">
        <w:rPr>
          <w:rFonts w:ascii="Calibri" w:hAnsi="Calibri" w:cs="Calibri"/>
          <w:b w:val="0"/>
          <w:bCs/>
          <w:color w:val="000000" w:themeColor="text1"/>
          <w:sz w:val="24"/>
          <w:szCs w:val="21"/>
        </w:rPr>
        <w:t>n.d</w:t>
      </w:r>
      <w:proofErr w:type="spellEnd"/>
      <w:r w:rsidR="00B41ED8" w:rsidRPr="00C30124">
        <w:rPr>
          <w:rFonts w:ascii="Calibri" w:hAnsi="Calibri" w:cs="Calibri"/>
          <w:b w:val="0"/>
          <w:bCs/>
          <w:color w:val="000000" w:themeColor="text1"/>
          <w:sz w:val="24"/>
          <w:szCs w:val="21"/>
        </w:rPr>
        <w:t xml:space="preserve">). Taking children out of the traditional classroom exposes them to special stimuli such as weather, different sounds, smells and textures, all of which can enhance their learning environment (Welsh Assembly Government, </w:t>
      </w:r>
      <w:proofErr w:type="spellStart"/>
      <w:r w:rsidR="00B41ED8" w:rsidRPr="00C30124">
        <w:rPr>
          <w:rFonts w:ascii="Calibri" w:hAnsi="Calibri" w:cs="Calibri"/>
          <w:b w:val="0"/>
          <w:bCs/>
          <w:color w:val="000000" w:themeColor="text1"/>
          <w:sz w:val="24"/>
          <w:szCs w:val="21"/>
        </w:rPr>
        <w:t>n.d</w:t>
      </w:r>
      <w:proofErr w:type="spellEnd"/>
      <w:r w:rsidR="00B41ED8" w:rsidRPr="00C30124">
        <w:rPr>
          <w:rFonts w:ascii="Calibri" w:hAnsi="Calibri" w:cs="Calibri"/>
          <w:b w:val="0"/>
          <w:bCs/>
          <w:color w:val="000000" w:themeColor="text1"/>
          <w:sz w:val="24"/>
          <w:szCs w:val="21"/>
        </w:rPr>
        <w:t xml:space="preserve">). </w:t>
      </w:r>
    </w:p>
    <w:p w14:paraId="28EB5974" w14:textId="77777777" w:rsidR="00193C4B" w:rsidRPr="00C30124" w:rsidRDefault="00193C4B" w:rsidP="00A811A2">
      <w:pPr>
        <w:pStyle w:val="Author"/>
        <w:spacing w:line="360" w:lineRule="auto"/>
        <w:jc w:val="both"/>
        <w:rPr>
          <w:rFonts w:ascii="Calibri" w:hAnsi="Calibri" w:cs="Calibri"/>
          <w:b w:val="0"/>
          <w:bCs/>
          <w:color w:val="000000" w:themeColor="text1"/>
          <w:sz w:val="24"/>
          <w:szCs w:val="21"/>
        </w:rPr>
      </w:pPr>
    </w:p>
    <w:p w14:paraId="38FAEF8A" w14:textId="205AD019" w:rsidR="00193C4B" w:rsidRPr="00C30124" w:rsidRDefault="006456C3" w:rsidP="00A811A2">
      <w:pPr>
        <w:pStyle w:val="Author"/>
        <w:spacing w:line="360" w:lineRule="auto"/>
        <w:jc w:val="both"/>
        <w:rPr>
          <w:rFonts w:ascii="Calibri" w:hAnsi="Calibri" w:cs="Calibri"/>
          <w:b w:val="0"/>
          <w:bCs/>
          <w:color w:val="000000" w:themeColor="text1"/>
          <w:sz w:val="24"/>
          <w:szCs w:val="21"/>
        </w:rPr>
      </w:pPr>
      <w:r w:rsidRPr="00C30124">
        <w:rPr>
          <w:rFonts w:ascii="Calibri" w:hAnsi="Calibri" w:cs="Calibri"/>
          <w:b w:val="0"/>
          <w:bCs/>
          <w:color w:val="000000" w:themeColor="text1"/>
          <w:sz w:val="24"/>
          <w:szCs w:val="21"/>
        </w:rPr>
        <w:t xml:space="preserve">In addition to academic benefits, research has found that there are health and wellbeing benefits when pupils learn outdoors (Welsh Government, 2023). </w:t>
      </w:r>
      <w:r w:rsidR="00555E54" w:rsidRPr="00C30124">
        <w:rPr>
          <w:rFonts w:ascii="Calibri" w:hAnsi="Calibri" w:cs="Calibri"/>
          <w:b w:val="0"/>
          <w:bCs/>
          <w:color w:val="000000" w:themeColor="text1"/>
          <w:sz w:val="24"/>
          <w:szCs w:val="21"/>
        </w:rPr>
        <w:t>Primary schools</w:t>
      </w:r>
      <w:r w:rsidR="00377174" w:rsidRPr="00C30124">
        <w:rPr>
          <w:rFonts w:ascii="Calibri" w:hAnsi="Calibri" w:cs="Calibri"/>
          <w:b w:val="0"/>
          <w:bCs/>
          <w:color w:val="000000" w:themeColor="text1"/>
          <w:sz w:val="24"/>
          <w:szCs w:val="21"/>
        </w:rPr>
        <w:t xml:space="preserve"> argue that outdoor learning provision and forest schools support children’s development beyond the walls of the classroom (Alleyn Court, 2025). Outdoor learning </w:t>
      </w:r>
      <w:r w:rsidR="00290305" w:rsidRPr="00C30124">
        <w:rPr>
          <w:rFonts w:ascii="Calibri" w:hAnsi="Calibri" w:cs="Calibri"/>
          <w:b w:val="0"/>
          <w:bCs/>
          <w:color w:val="000000" w:themeColor="text1"/>
          <w:sz w:val="24"/>
          <w:szCs w:val="21"/>
        </w:rPr>
        <w:t xml:space="preserve">in primary schools claims </w:t>
      </w:r>
      <w:r w:rsidR="00377174" w:rsidRPr="00C30124">
        <w:rPr>
          <w:rFonts w:ascii="Calibri" w:hAnsi="Calibri" w:cs="Calibri"/>
          <w:b w:val="0"/>
          <w:bCs/>
          <w:color w:val="000000" w:themeColor="text1"/>
          <w:sz w:val="24"/>
          <w:szCs w:val="21"/>
        </w:rPr>
        <w:t xml:space="preserve">to be a planned and purposeful approach that uses activities and resources to enhance learning, mental health and wellbeing as well as improving environmental awareness (Learning through Landscapes, </w:t>
      </w:r>
      <w:proofErr w:type="spellStart"/>
      <w:r w:rsidR="00377174" w:rsidRPr="00C30124">
        <w:rPr>
          <w:rFonts w:ascii="Calibri" w:hAnsi="Calibri" w:cs="Calibri"/>
          <w:b w:val="0"/>
          <w:bCs/>
          <w:color w:val="000000" w:themeColor="text1"/>
          <w:sz w:val="24"/>
          <w:szCs w:val="21"/>
        </w:rPr>
        <w:t>n.d</w:t>
      </w:r>
      <w:proofErr w:type="spellEnd"/>
      <w:r w:rsidR="00377174" w:rsidRPr="00C30124">
        <w:rPr>
          <w:rFonts w:ascii="Calibri" w:hAnsi="Calibri" w:cs="Calibri"/>
          <w:b w:val="0"/>
          <w:bCs/>
          <w:color w:val="000000" w:themeColor="text1"/>
          <w:sz w:val="24"/>
          <w:szCs w:val="21"/>
        </w:rPr>
        <w:t xml:space="preserve">). </w:t>
      </w:r>
      <w:r w:rsidR="00290305" w:rsidRPr="00C30124">
        <w:rPr>
          <w:rFonts w:ascii="Calibri" w:hAnsi="Calibri" w:cs="Calibri"/>
          <w:b w:val="0"/>
          <w:bCs/>
          <w:color w:val="000000" w:themeColor="text1"/>
          <w:sz w:val="24"/>
          <w:szCs w:val="21"/>
        </w:rPr>
        <w:t xml:space="preserve">Taking children outdoors also aims to have a major impact on learning and development </w:t>
      </w:r>
      <w:r w:rsidR="000F2B36" w:rsidRPr="00C30124">
        <w:rPr>
          <w:rFonts w:ascii="Calibri" w:hAnsi="Calibri" w:cs="Calibri"/>
          <w:b w:val="0"/>
          <w:bCs/>
          <w:color w:val="000000" w:themeColor="text1"/>
          <w:sz w:val="24"/>
          <w:szCs w:val="21"/>
        </w:rPr>
        <w:t xml:space="preserve">through enhancing problem-solving skills, communication and resilience through endless opportunities to explore, experiment and learn through context (Learning through Landscapes, </w:t>
      </w:r>
      <w:proofErr w:type="spellStart"/>
      <w:r w:rsidR="000F2B36" w:rsidRPr="00C30124">
        <w:rPr>
          <w:rFonts w:ascii="Calibri" w:hAnsi="Calibri" w:cs="Calibri"/>
          <w:b w:val="0"/>
          <w:bCs/>
          <w:color w:val="000000" w:themeColor="text1"/>
          <w:sz w:val="24"/>
          <w:szCs w:val="21"/>
        </w:rPr>
        <w:t>n.d</w:t>
      </w:r>
      <w:proofErr w:type="spellEnd"/>
      <w:r w:rsidR="000F2B36" w:rsidRPr="00C30124">
        <w:rPr>
          <w:rFonts w:ascii="Calibri" w:hAnsi="Calibri" w:cs="Calibri"/>
          <w:b w:val="0"/>
          <w:bCs/>
          <w:color w:val="000000" w:themeColor="text1"/>
          <w:sz w:val="24"/>
          <w:szCs w:val="21"/>
        </w:rPr>
        <w:t xml:space="preserve">). </w:t>
      </w:r>
    </w:p>
    <w:p w14:paraId="64E7495A" w14:textId="77777777" w:rsidR="000F2B36" w:rsidRPr="00C30124" w:rsidRDefault="000F2B36" w:rsidP="000F2B36">
      <w:pPr>
        <w:pStyle w:val="Author"/>
        <w:spacing w:line="360" w:lineRule="auto"/>
        <w:jc w:val="both"/>
        <w:rPr>
          <w:rFonts w:ascii="Calibri" w:hAnsi="Calibri" w:cs="Calibri"/>
          <w:b w:val="0"/>
          <w:bCs/>
          <w:color w:val="000000" w:themeColor="text1"/>
          <w:sz w:val="24"/>
          <w:szCs w:val="21"/>
        </w:rPr>
      </w:pPr>
    </w:p>
    <w:p w14:paraId="4E78227E" w14:textId="07D792D5" w:rsidR="000F2B36" w:rsidRPr="00C30124" w:rsidRDefault="000F2B36" w:rsidP="000F2B36">
      <w:pPr>
        <w:pStyle w:val="Author"/>
        <w:spacing w:line="360" w:lineRule="auto"/>
        <w:jc w:val="both"/>
        <w:rPr>
          <w:rFonts w:ascii="Calibri" w:hAnsi="Calibri" w:cs="Calibri"/>
          <w:b w:val="0"/>
          <w:bCs/>
          <w:color w:val="000000" w:themeColor="text1"/>
          <w:sz w:val="24"/>
          <w:szCs w:val="21"/>
        </w:rPr>
      </w:pPr>
      <w:r w:rsidRPr="00C30124">
        <w:rPr>
          <w:rFonts w:ascii="Calibri" w:hAnsi="Calibri" w:cs="Calibri"/>
          <w:b w:val="0"/>
          <w:bCs/>
          <w:color w:val="000000" w:themeColor="text1"/>
          <w:sz w:val="24"/>
          <w:szCs w:val="21"/>
        </w:rPr>
        <w:lastRenderedPageBreak/>
        <w:t>Similarly to primary school</w:t>
      </w:r>
      <w:r w:rsidR="0014513E" w:rsidRPr="00C30124">
        <w:rPr>
          <w:rFonts w:ascii="Calibri" w:hAnsi="Calibri" w:cs="Calibri"/>
          <w:b w:val="0"/>
          <w:bCs/>
          <w:color w:val="000000" w:themeColor="text1"/>
          <w:sz w:val="24"/>
          <w:szCs w:val="21"/>
        </w:rPr>
        <w:t xml:space="preserve"> </w:t>
      </w:r>
      <w:r w:rsidRPr="00C30124">
        <w:rPr>
          <w:rFonts w:ascii="Calibri" w:hAnsi="Calibri" w:cs="Calibri"/>
          <w:b w:val="0"/>
          <w:bCs/>
          <w:color w:val="000000" w:themeColor="text1"/>
          <w:sz w:val="24"/>
          <w:szCs w:val="21"/>
        </w:rPr>
        <w:t xml:space="preserve">settings, </w:t>
      </w:r>
      <w:r w:rsidR="00B411DB" w:rsidRPr="00C30124">
        <w:rPr>
          <w:rFonts w:ascii="Calibri" w:hAnsi="Calibri" w:cs="Calibri"/>
          <w:b w:val="0"/>
          <w:bCs/>
          <w:color w:val="000000" w:themeColor="text1"/>
          <w:sz w:val="24"/>
          <w:szCs w:val="21"/>
        </w:rPr>
        <w:t>pupil referral units pro</w:t>
      </w:r>
      <w:r w:rsidR="0014513E" w:rsidRPr="00C30124">
        <w:rPr>
          <w:rFonts w:ascii="Calibri" w:hAnsi="Calibri" w:cs="Calibri"/>
          <w:b w:val="0"/>
          <w:bCs/>
          <w:color w:val="000000" w:themeColor="text1"/>
          <w:sz w:val="24"/>
          <w:szCs w:val="21"/>
        </w:rPr>
        <w:t>vide</w:t>
      </w:r>
      <w:r w:rsidR="00B411DB" w:rsidRPr="00C30124">
        <w:rPr>
          <w:rFonts w:ascii="Calibri" w:hAnsi="Calibri" w:cs="Calibri"/>
          <w:b w:val="0"/>
          <w:bCs/>
          <w:color w:val="000000" w:themeColor="text1"/>
          <w:sz w:val="24"/>
          <w:szCs w:val="21"/>
        </w:rPr>
        <w:t xml:space="preserve"> planned activities for children in the outdoor learning environment which can t</w:t>
      </w:r>
      <w:r w:rsidR="0014513E" w:rsidRPr="00C30124">
        <w:rPr>
          <w:rFonts w:ascii="Calibri" w:hAnsi="Calibri" w:cs="Calibri"/>
          <w:b w:val="0"/>
          <w:bCs/>
          <w:color w:val="000000" w:themeColor="text1"/>
          <w:sz w:val="24"/>
          <w:szCs w:val="21"/>
        </w:rPr>
        <w:t>rack</w:t>
      </w:r>
      <w:r w:rsidR="00B411DB" w:rsidRPr="00C30124">
        <w:rPr>
          <w:rFonts w:ascii="Calibri" w:hAnsi="Calibri" w:cs="Calibri"/>
          <w:b w:val="0"/>
          <w:bCs/>
          <w:color w:val="000000" w:themeColor="text1"/>
          <w:sz w:val="24"/>
          <w:szCs w:val="21"/>
        </w:rPr>
        <w:t xml:space="preserve"> a pupil’s social, emotional and mental health development which </w:t>
      </w:r>
      <w:r w:rsidR="0014513E" w:rsidRPr="00C30124">
        <w:rPr>
          <w:rFonts w:ascii="Calibri" w:hAnsi="Calibri" w:cs="Calibri"/>
          <w:b w:val="0"/>
          <w:bCs/>
          <w:color w:val="000000" w:themeColor="text1"/>
          <w:sz w:val="24"/>
          <w:szCs w:val="21"/>
        </w:rPr>
        <w:t xml:space="preserve">claims to </w:t>
      </w:r>
      <w:r w:rsidR="00B411DB" w:rsidRPr="00C30124">
        <w:rPr>
          <w:rFonts w:ascii="Calibri" w:hAnsi="Calibri" w:cs="Calibri"/>
          <w:b w:val="0"/>
          <w:bCs/>
          <w:color w:val="000000" w:themeColor="text1"/>
          <w:sz w:val="24"/>
          <w:szCs w:val="21"/>
        </w:rPr>
        <w:t>suppor</w:t>
      </w:r>
      <w:r w:rsidR="0014513E" w:rsidRPr="00C30124">
        <w:rPr>
          <w:rFonts w:ascii="Calibri" w:hAnsi="Calibri" w:cs="Calibri"/>
          <w:b w:val="0"/>
          <w:bCs/>
          <w:color w:val="000000" w:themeColor="text1"/>
          <w:sz w:val="24"/>
          <w:szCs w:val="21"/>
        </w:rPr>
        <w:t>t</w:t>
      </w:r>
      <w:r w:rsidR="00B411DB" w:rsidRPr="00C30124">
        <w:rPr>
          <w:rFonts w:ascii="Calibri" w:hAnsi="Calibri" w:cs="Calibri"/>
          <w:b w:val="0"/>
          <w:bCs/>
          <w:color w:val="000000" w:themeColor="text1"/>
          <w:sz w:val="24"/>
          <w:szCs w:val="21"/>
        </w:rPr>
        <w:t xml:space="preserve"> their educational development in a formal education setting (Institute for Outdoor Learning, </w:t>
      </w:r>
      <w:proofErr w:type="spellStart"/>
      <w:r w:rsidR="00B411DB" w:rsidRPr="00C30124">
        <w:rPr>
          <w:rFonts w:ascii="Calibri" w:hAnsi="Calibri" w:cs="Calibri"/>
          <w:b w:val="0"/>
          <w:bCs/>
          <w:color w:val="000000" w:themeColor="text1"/>
          <w:sz w:val="24"/>
          <w:szCs w:val="21"/>
        </w:rPr>
        <w:t>n.d</w:t>
      </w:r>
      <w:proofErr w:type="spellEnd"/>
      <w:r w:rsidR="00B411DB" w:rsidRPr="00C30124">
        <w:rPr>
          <w:rFonts w:ascii="Calibri" w:hAnsi="Calibri" w:cs="Calibri"/>
          <w:b w:val="0"/>
          <w:bCs/>
          <w:color w:val="000000" w:themeColor="text1"/>
          <w:sz w:val="24"/>
          <w:szCs w:val="21"/>
        </w:rPr>
        <w:t xml:space="preserve">). </w:t>
      </w:r>
      <w:r w:rsidR="0014513E" w:rsidRPr="00C30124">
        <w:rPr>
          <w:rFonts w:ascii="Calibri" w:hAnsi="Calibri" w:cs="Calibri"/>
          <w:b w:val="0"/>
          <w:bCs/>
          <w:color w:val="000000" w:themeColor="text1"/>
          <w:sz w:val="24"/>
          <w:szCs w:val="21"/>
        </w:rPr>
        <w:t xml:space="preserve">In contrast to mainstream primary schools, pupil referral units provide outdoor education activities for pupils who, because of exclusion, illness or other reasons, would not receive a suitable education and require off-site provision to improve their behaviour (Institute of Outdoor Learning, </w:t>
      </w:r>
      <w:proofErr w:type="spellStart"/>
      <w:r w:rsidR="0014513E" w:rsidRPr="00C30124">
        <w:rPr>
          <w:rFonts w:ascii="Calibri" w:hAnsi="Calibri" w:cs="Calibri"/>
          <w:b w:val="0"/>
          <w:bCs/>
          <w:color w:val="000000" w:themeColor="text1"/>
          <w:sz w:val="24"/>
          <w:szCs w:val="21"/>
        </w:rPr>
        <w:t>n.d</w:t>
      </w:r>
      <w:proofErr w:type="spellEnd"/>
      <w:r w:rsidR="0014513E" w:rsidRPr="00C30124">
        <w:rPr>
          <w:rFonts w:ascii="Calibri" w:hAnsi="Calibri" w:cs="Calibri"/>
          <w:b w:val="0"/>
          <w:bCs/>
          <w:color w:val="000000" w:themeColor="text1"/>
          <w:sz w:val="24"/>
          <w:szCs w:val="21"/>
        </w:rPr>
        <w:t xml:space="preserve">). </w:t>
      </w:r>
      <w:r w:rsidR="00EB0753" w:rsidRPr="00C30124">
        <w:rPr>
          <w:rFonts w:ascii="Calibri" w:hAnsi="Calibri" w:cs="Calibri"/>
          <w:b w:val="0"/>
          <w:bCs/>
          <w:color w:val="000000" w:themeColor="text1"/>
          <w:sz w:val="24"/>
          <w:szCs w:val="21"/>
        </w:rPr>
        <w:t xml:space="preserve">While a third of children in alternative provision attend pupil referral units, outdoor learning plays a key role in alternative provision as the remaining children attend therapeutic farms, forest schools, outdoor learning centres and animal-assisted therapeutic centres (Institute of Outdoor Learning, </w:t>
      </w:r>
      <w:proofErr w:type="spellStart"/>
      <w:r w:rsidR="00EB0753" w:rsidRPr="00C30124">
        <w:rPr>
          <w:rFonts w:ascii="Calibri" w:hAnsi="Calibri" w:cs="Calibri"/>
          <w:b w:val="0"/>
          <w:bCs/>
          <w:color w:val="000000" w:themeColor="text1"/>
          <w:sz w:val="24"/>
          <w:szCs w:val="21"/>
        </w:rPr>
        <w:t>n.d</w:t>
      </w:r>
      <w:proofErr w:type="spellEnd"/>
      <w:r w:rsidR="00EB0753" w:rsidRPr="00C30124">
        <w:rPr>
          <w:rFonts w:ascii="Calibri" w:hAnsi="Calibri" w:cs="Calibri"/>
          <w:b w:val="0"/>
          <w:bCs/>
          <w:color w:val="000000" w:themeColor="text1"/>
          <w:sz w:val="24"/>
          <w:szCs w:val="21"/>
        </w:rPr>
        <w:t xml:space="preserve">). </w:t>
      </w:r>
    </w:p>
    <w:p w14:paraId="571EF69A" w14:textId="77777777" w:rsidR="000F2B36" w:rsidRPr="00C30124" w:rsidRDefault="000F2B36" w:rsidP="000F2B36">
      <w:pPr>
        <w:pStyle w:val="Author"/>
        <w:spacing w:line="360" w:lineRule="auto"/>
        <w:jc w:val="both"/>
        <w:rPr>
          <w:rFonts w:ascii="Calibri" w:hAnsi="Calibri" w:cs="Calibri"/>
          <w:b w:val="0"/>
          <w:bCs/>
          <w:color w:val="000000" w:themeColor="text1"/>
          <w:sz w:val="24"/>
          <w:szCs w:val="21"/>
        </w:rPr>
      </w:pPr>
    </w:p>
    <w:p w14:paraId="63A59C70" w14:textId="7D3DE029" w:rsidR="000F2B36" w:rsidRDefault="00EB0753" w:rsidP="000F2B36">
      <w:pPr>
        <w:pStyle w:val="Author"/>
        <w:spacing w:line="360" w:lineRule="auto"/>
        <w:jc w:val="both"/>
        <w:rPr>
          <w:rFonts w:ascii="Calibri" w:hAnsi="Calibri" w:cs="Calibri"/>
          <w:b w:val="0"/>
          <w:bCs/>
          <w:color w:val="000000" w:themeColor="text1"/>
          <w:sz w:val="24"/>
          <w:szCs w:val="21"/>
        </w:rPr>
      </w:pPr>
      <w:r w:rsidRPr="00C30124">
        <w:rPr>
          <w:rFonts w:ascii="Calibri" w:hAnsi="Calibri" w:cs="Calibri"/>
          <w:b w:val="0"/>
          <w:bCs/>
          <w:color w:val="000000" w:themeColor="text1"/>
          <w:sz w:val="24"/>
          <w:szCs w:val="21"/>
        </w:rPr>
        <w:t xml:space="preserve">Primary schools’ approach to outdoor learning aims to give children activities which will support their development. Giving children the opportunity to move, run, climb and explore will help them build strength, balance and coordination and with regular movement this will support healthy growth and keep them physically healthy (Alleyn Court, 2025). Activities such as </w:t>
      </w:r>
      <w:r w:rsidR="00C30124" w:rsidRPr="00C30124">
        <w:rPr>
          <w:rFonts w:ascii="Calibri" w:hAnsi="Calibri" w:cs="Calibri"/>
          <w:b w:val="0"/>
          <w:bCs/>
          <w:color w:val="000000" w:themeColor="text1"/>
          <w:sz w:val="24"/>
          <w:szCs w:val="21"/>
        </w:rPr>
        <w:t xml:space="preserve">making mud pies in an outdoor kitchen or looking for mini beasts will help children enhance their curiosity and key cognitive skills whilst also teaching them to stay safe in a natural environment (Alleyn Court, 2025). </w:t>
      </w:r>
      <w:r w:rsidR="00C30124">
        <w:rPr>
          <w:rFonts w:ascii="Calibri" w:hAnsi="Calibri" w:cs="Calibri"/>
          <w:b w:val="0"/>
          <w:bCs/>
          <w:color w:val="000000" w:themeColor="text1"/>
          <w:sz w:val="24"/>
          <w:szCs w:val="21"/>
        </w:rPr>
        <w:t xml:space="preserve">It has been reported that pupil behaviour improves with outdoor learning provision as activities such as climbing, exploring and problem-solving will help children to build confidence and adaptability, whilst also encouraging children to be calm and focused which supports emotional balance and helps children feel more relaxed and positive (Alleyn Court, 2025). Children who spend more time outdoors have been claimed to show stronger self-regulation skills and maintain better social relationships which will help them feel more content with daily life (Alleyn Court, 2025). </w:t>
      </w:r>
      <w:r w:rsidR="001336E5">
        <w:rPr>
          <w:rFonts w:ascii="Calibri" w:hAnsi="Calibri" w:cs="Calibri"/>
          <w:b w:val="0"/>
          <w:bCs/>
          <w:color w:val="000000" w:themeColor="text1"/>
          <w:sz w:val="24"/>
          <w:szCs w:val="21"/>
        </w:rPr>
        <w:t xml:space="preserve">There are theories which support the approach primary schools take with outdoor learning. </w:t>
      </w:r>
      <w:r w:rsidR="009B5573">
        <w:rPr>
          <w:rFonts w:ascii="Calibri" w:hAnsi="Calibri" w:cs="Calibri"/>
          <w:b w:val="0"/>
          <w:bCs/>
          <w:color w:val="000000" w:themeColor="text1"/>
          <w:sz w:val="24"/>
          <w:szCs w:val="21"/>
        </w:rPr>
        <w:t xml:space="preserve">John Dewey believed that humans develop behaviours as an adaption to their environment and that people learn and grow because of their experiences and interactions with the world (Simply Psychology, 2024). Dewey believed that schools should aim to shape educational environments to promote active inquiry (Simply Psychology, 2024). </w:t>
      </w:r>
    </w:p>
    <w:p w14:paraId="68F70A2D" w14:textId="77777777" w:rsidR="009B5573" w:rsidRDefault="009B5573" w:rsidP="000F2B36">
      <w:pPr>
        <w:pStyle w:val="Author"/>
        <w:spacing w:line="360" w:lineRule="auto"/>
        <w:jc w:val="both"/>
        <w:rPr>
          <w:rFonts w:ascii="Calibri" w:hAnsi="Calibri" w:cs="Calibri"/>
          <w:b w:val="0"/>
          <w:bCs/>
          <w:color w:val="000000" w:themeColor="text1"/>
          <w:sz w:val="24"/>
          <w:szCs w:val="21"/>
        </w:rPr>
      </w:pPr>
    </w:p>
    <w:p w14:paraId="2CBE69A8" w14:textId="51635476" w:rsidR="000F2B36" w:rsidRDefault="006E6680" w:rsidP="000F2B36">
      <w:pPr>
        <w:pStyle w:val="Author"/>
        <w:spacing w:line="360" w:lineRule="auto"/>
        <w:jc w:val="both"/>
        <w:rPr>
          <w:rFonts w:ascii="Calibri" w:hAnsi="Calibri" w:cs="Calibri"/>
          <w:b w:val="0"/>
          <w:bCs/>
          <w:color w:val="000000" w:themeColor="text1"/>
          <w:sz w:val="24"/>
          <w:szCs w:val="21"/>
        </w:rPr>
      </w:pPr>
      <w:r>
        <w:rPr>
          <w:rFonts w:ascii="Calibri" w:hAnsi="Calibri" w:cs="Calibri"/>
          <w:b w:val="0"/>
          <w:bCs/>
          <w:color w:val="000000" w:themeColor="text1"/>
          <w:sz w:val="24"/>
          <w:szCs w:val="21"/>
        </w:rPr>
        <w:lastRenderedPageBreak/>
        <w:t xml:space="preserve">In contrast to primary schools, the approach to outdoor learning in pupil referral units is often designed to have a more therapeutic approach rather than an educational approach. Similarly, however, they believe that children learn differently when they are taken outdoors. Pupil referral units have experienced improvements in cognitive, affective, interpersonal and social impacts, as well as physical and behavioural impacts (Merit Pupil Referral Service, </w:t>
      </w:r>
      <w:proofErr w:type="spellStart"/>
      <w:r>
        <w:rPr>
          <w:rFonts w:ascii="Calibri" w:hAnsi="Calibri" w:cs="Calibri"/>
          <w:b w:val="0"/>
          <w:bCs/>
          <w:color w:val="000000" w:themeColor="text1"/>
          <w:sz w:val="24"/>
          <w:szCs w:val="21"/>
        </w:rPr>
        <w:t>n.d</w:t>
      </w:r>
      <w:proofErr w:type="spellEnd"/>
      <w:r>
        <w:rPr>
          <w:rFonts w:ascii="Calibri" w:hAnsi="Calibri" w:cs="Calibri"/>
          <w:b w:val="0"/>
          <w:bCs/>
          <w:color w:val="000000" w:themeColor="text1"/>
          <w:sz w:val="24"/>
          <w:szCs w:val="21"/>
        </w:rPr>
        <w:t xml:space="preserve">). With benefits </w:t>
      </w:r>
      <w:proofErr w:type="gramStart"/>
      <w:r>
        <w:rPr>
          <w:rFonts w:ascii="Calibri" w:hAnsi="Calibri" w:cs="Calibri"/>
          <w:b w:val="0"/>
          <w:bCs/>
          <w:color w:val="000000" w:themeColor="text1"/>
          <w:sz w:val="24"/>
          <w:szCs w:val="21"/>
        </w:rPr>
        <w:t>similar to</w:t>
      </w:r>
      <w:proofErr w:type="gramEnd"/>
      <w:r>
        <w:rPr>
          <w:rFonts w:ascii="Calibri" w:hAnsi="Calibri" w:cs="Calibri"/>
          <w:b w:val="0"/>
          <w:bCs/>
          <w:color w:val="000000" w:themeColor="text1"/>
          <w:sz w:val="24"/>
          <w:szCs w:val="21"/>
        </w:rPr>
        <w:t xml:space="preserve"> those shown in primary school children, pupil referral units have reported that children who learn outdoors know more, understand more, feel better, behave better, work more cooperatively and are physically healthier (Merit Pupil Referral Service, </w:t>
      </w:r>
      <w:proofErr w:type="spellStart"/>
      <w:r>
        <w:rPr>
          <w:rFonts w:ascii="Calibri" w:hAnsi="Calibri" w:cs="Calibri"/>
          <w:b w:val="0"/>
          <w:bCs/>
          <w:color w:val="000000" w:themeColor="text1"/>
          <w:sz w:val="24"/>
          <w:szCs w:val="21"/>
        </w:rPr>
        <w:t>n.d</w:t>
      </w:r>
      <w:proofErr w:type="spellEnd"/>
      <w:r>
        <w:rPr>
          <w:rFonts w:ascii="Calibri" w:hAnsi="Calibri" w:cs="Calibri"/>
          <w:b w:val="0"/>
          <w:bCs/>
          <w:color w:val="000000" w:themeColor="text1"/>
          <w:sz w:val="24"/>
          <w:szCs w:val="21"/>
        </w:rPr>
        <w:t xml:space="preserve">). Child psychologist Aric Sigman found that children who are exposed to nature score higher in concentration skills and self-discipline. (Merit Pupil Referral Service, </w:t>
      </w:r>
      <w:proofErr w:type="spellStart"/>
      <w:r>
        <w:rPr>
          <w:rFonts w:ascii="Calibri" w:hAnsi="Calibri" w:cs="Calibri"/>
          <w:b w:val="0"/>
          <w:bCs/>
          <w:color w:val="000000" w:themeColor="text1"/>
          <w:sz w:val="24"/>
          <w:szCs w:val="21"/>
        </w:rPr>
        <w:t>n.d</w:t>
      </w:r>
      <w:proofErr w:type="spellEnd"/>
      <w:r>
        <w:rPr>
          <w:rFonts w:ascii="Calibri" w:hAnsi="Calibri" w:cs="Calibri"/>
          <w:b w:val="0"/>
          <w:bCs/>
          <w:color w:val="000000" w:themeColor="text1"/>
          <w:sz w:val="24"/>
          <w:szCs w:val="21"/>
        </w:rPr>
        <w:t xml:space="preserve">). </w:t>
      </w:r>
      <w:r w:rsidR="00741D2A">
        <w:rPr>
          <w:rFonts w:ascii="Calibri" w:hAnsi="Calibri" w:cs="Calibri"/>
          <w:b w:val="0"/>
          <w:bCs/>
          <w:color w:val="000000" w:themeColor="text1"/>
          <w:sz w:val="24"/>
          <w:szCs w:val="21"/>
        </w:rPr>
        <w:t xml:space="preserve">In addition to this, Sigman reported that children who engage in outdoor learning improved their awareness, reasoning and observational skills, did better in reading, mathematics, science and social studies, as well as improving their teamwork skills and showed better behaviour overall (Merit Pupil Referral Service, </w:t>
      </w:r>
      <w:proofErr w:type="spellStart"/>
      <w:r w:rsidR="00741D2A">
        <w:rPr>
          <w:rFonts w:ascii="Calibri" w:hAnsi="Calibri" w:cs="Calibri"/>
          <w:b w:val="0"/>
          <w:bCs/>
          <w:color w:val="000000" w:themeColor="text1"/>
          <w:sz w:val="24"/>
          <w:szCs w:val="21"/>
        </w:rPr>
        <w:t>n.d</w:t>
      </w:r>
      <w:proofErr w:type="spellEnd"/>
      <w:r w:rsidR="00741D2A">
        <w:rPr>
          <w:rFonts w:ascii="Calibri" w:hAnsi="Calibri" w:cs="Calibri"/>
          <w:b w:val="0"/>
          <w:bCs/>
          <w:color w:val="000000" w:themeColor="text1"/>
          <w:sz w:val="24"/>
          <w:szCs w:val="21"/>
        </w:rPr>
        <w:t xml:space="preserve">). Teaching staff who have experience in pupil referral units have stated that when the pupils are taken out of a school environment, where they struggle to fit in and adjust, and put into an environment where they are given space and autonomy, they no longer resist learning and actively seek it out (Forest Schooled, 2016). </w:t>
      </w:r>
    </w:p>
    <w:p w14:paraId="294F5708"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6B849641" w14:textId="2DEA44AE" w:rsidR="000F2B36" w:rsidRDefault="00E53ABE" w:rsidP="000F2B36">
      <w:pPr>
        <w:pStyle w:val="Author"/>
        <w:spacing w:line="360" w:lineRule="auto"/>
        <w:jc w:val="both"/>
        <w:rPr>
          <w:rFonts w:ascii="Calibri" w:hAnsi="Calibri" w:cs="Calibri"/>
          <w:b w:val="0"/>
          <w:bCs/>
          <w:color w:val="000000" w:themeColor="text1"/>
          <w:sz w:val="24"/>
          <w:szCs w:val="21"/>
        </w:rPr>
      </w:pPr>
      <w:r>
        <w:rPr>
          <w:rFonts w:ascii="Calibri" w:hAnsi="Calibri" w:cs="Calibri"/>
          <w:b w:val="0"/>
          <w:bCs/>
          <w:color w:val="000000" w:themeColor="text1"/>
          <w:sz w:val="24"/>
          <w:szCs w:val="21"/>
        </w:rPr>
        <w:t xml:space="preserve">Pupil referral units are maintained by local authorities and are organised to give children an education outside a school setting as they might not otherwise receive an education (Children’s Commissioner for Wales, </w:t>
      </w:r>
      <w:proofErr w:type="spellStart"/>
      <w:r>
        <w:rPr>
          <w:rFonts w:ascii="Calibri" w:hAnsi="Calibri" w:cs="Calibri"/>
          <w:b w:val="0"/>
          <w:bCs/>
          <w:color w:val="000000" w:themeColor="text1"/>
          <w:sz w:val="24"/>
          <w:szCs w:val="21"/>
        </w:rPr>
        <w:t>n.d</w:t>
      </w:r>
      <w:proofErr w:type="spellEnd"/>
      <w:r>
        <w:rPr>
          <w:rFonts w:ascii="Calibri" w:hAnsi="Calibri" w:cs="Calibri"/>
          <w:b w:val="0"/>
          <w:bCs/>
          <w:color w:val="000000" w:themeColor="text1"/>
          <w:sz w:val="24"/>
          <w:szCs w:val="21"/>
        </w:rPr>
        <w:t xml:space="preserve">). </w:t>
      </w:r>
      <w:r w:rsidR="0014494B">
        <w:rPr>
          <w:rFonts w:ascii="Calibri" w:hAnsi="Calibri" w:cs="Calibri"/>
          <w:b w:val="0"/>
          <w:bCs/>
          <w:color w:val="000000" w:themeColor="text1"/>
          <w:sz w:val="24"/>
          <w:szCs w:val="21"/>
        </w:rPr>
        <w:t xml:space="preserve">Maslow’s Hierarchy of Needs (1943) supports the need for outdoor learning in pupil referral units and similarly in primary schools as forest schools are settings in which children can develop self-confidence and self-esteem (Kindling play and Training, </w:t>
      </w:r>
      <w:proofErr w:type="spellStart"/>
      <w:r w:rsidR="0014494B">
        <w:rPr>
          <w:rFonts w:ascii="Calibri" w:hAnsi="Calibri" w:cs="Calibri"/>
          <w:b w:val="0"/>
          <w:bCs/>
          <w:color w:val="000000" w:themeColor="text1"/>
          <w:sz w:val="24"/>
          <w:szCs w:val="21"/>
        </w:rPr>
        <w:t>n.d</w:t>
      </w:r>
      <w:proofErr w:type="spellEnd"/>
      <w:r w:rsidR="0014494B">
        <w:rPr>
          <w:rFonts w:ascii="Calibri" w:hAnsi="Calibri" w:cs="Calibri"/>
          <w:b w:val="0"/>
          <w:bCs/>
          <w:color w:val="000000" w:themeColor="text1"/>
          <w:sz w:val="24"/>
          <w:szCs w:val="21"/>
        </w:rPr>
        <w:t xml:space="preserve">). Developing teamwork skills is a key scope of outdoor learning and as a result it can lead children to feeling connectedness, empathy and acceptance, which Maslow states children need </w:t>
      </w:r>
      <w:proofErr w:type="gramStart"/>
      <w:r w:rsidR="0014494B">
        <w:rPr>
          <w:rFonts w:ascii="Calibri" w:hAnsi="Calibri" w:cs="Calibri"/>
          <w:b w:val="0"/>
          <w:bCs/>
          <w:color w:val="000000" w:themeColor="text1"/>
          <w:sz w:val="24"/>
          <w:szCs w:val="21"/>
        </w:rPr>
        <w:t>in order to</w:t>
      </w:r>
      <w:proofErr w:type="gramEnd"/>
      <w:r w:rsidR="0014494B">
        <w:rPr>
          <w:rFonts w:ascii="Calibri" w:hAnsi="Calibri" w:cs="Calibri"/>
          <w:b w:val="0"/>
          <w:bCs/>
          <w:color w:val="000000" w:themeColor="text1"/>
          <w:sz w:val="24"/>
          <w:szCs w:val="21"/>
        </w:rPr>
        <w:t xml:space="preserve"> become self-actualized people. </w:t>
      </w:r>
    </w:p>
    <w:p w14:paraId="0677BF2A"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408052D2" w14:textId="7A9C6B32" w:rsidR="000F2B36" w:rsidRDefault="0014494B" w:rsidP="000F2B36">
      <w:pPr>
        <w:pStyle w:val="Author"/>
        <w:spacing w:line="360" w:lineRule="auto"/>
        <w:jc w:val="both"/>
        <w:rPr>
          <w:rFonts w:ascii="Calibri" w:hAnsi="Calibri" w:cs="Calibri"/>
          <w:b w:val="0"/>
          <w:bCs/>
          <w:color w:val="000000" w:themeColor="text1"/>
          <w:sz w:val="24"/>
          <w:szCs w:val="21"/>
        </w:rPr>
      </w:pPr>
      <w:r>
        <w:rPr>
          <w:rFonts w:ascii="Calibri" w:hAnsi="Calibri" w:cs="Calibri"/>
          <w:b w:val="0"/>
          <w:bCs/>
          <w:color w:val="000000" w:themeColor="text1"/>
          <w:sz w:val="24"/>
          <w:szCs w:val="21"/>
        </w:rPr>
        <w:t xml:space="preserve">To conclude, </w:t>
      </w:r>
      <w:proofErr w:type="gramStart"/>
      <w:r w:rsidR="00354EA4">
        <w:rPr>
          <w:rFonts w:ascii="Calibri" w:hAnsi="Calibri" w:cs="Calibri"/>
          <w:b w:val="0"/>
          <w:bCs/>
          <w:color w:val="000000" w:themeColor="text1"/>
          <w:sz w:val="24"/>
          <w:szCs w:val="21"/>
        </w:rPr>
        <w:t>it is clear that each</w:t>
      </w:r>
      <w:proofErr w:type="gramEnd"/>
      <w:r w:rsidR="00354EA4">
        <w:rPr>
          <w:rFonts w:ascii="Calibri" w:hAnsi="Calibri" w:cs="Calibri"/>
          <w:b w:val="0"/>
          <w:bCs/>
          <w:color w:val="000000" w:themeColor="text1"/>
          <w:sz w:val="24"/>
          <w:szCs w:val="21"/>
        </w:rPr>
        <w:t xml:space="preserve"> setting is aiming to help children develop skills such as teamwork and problem-solving, whilst also aiming to improve pupil’s mental and physical health. These </w:t>
      </w:r>
      <w:r w:rsidR="00354EA4">
        <w:rPr>
          <w:rFonts w:ascii="Calibri" w:hAnsi="Calibri" w:cs="Calibri"/>
          <w:b w:val="0"/>
          <w:bCs/>
          <w:color w:val="000000" w:themeColor="text1"/>
          <w:sz w:val="24"/>
          <w:szCs w:val="21"/>
        </w:rPr>
        <w:lastRenderedPageBreak/>
        <w:t xml:space="preserve">aims can be linked to the </w:t>
      </w:r>
      <w:r w:rsidR="00042CD2">
        <w:rPr>
          <w:rFonts w:ascii="Calibri" w:hAnsi="Calibri" w:cs="Calibri"/>
          <w:b w:val="0"/>
          <w:bCs/>
          <w:color w:val="000000" w:themeColor="text1"/>
          <w:sz w:val="24"/>
          <w:szCs w:val="21"/>
        </w:rPr>
        <w:t>F</w:t>
      </w:r>
      <w:r w:rsidR="00354EA4">
        <w:rPr>
          <w:rFonts w:ascii="Calibri" w:hAnsi="Calibri" w:cs="Calibri"/>
          <w:b w:val="0"/>
          <w:bCs/>
          <w:color w:val="000000" w:themeColor="text1"/>
          <w:sz w:val="24"/>
          <w:szCs w:val="21"/>
        </w:rPr>
        <w:t xml:space="preserve">our </w:t>
      </w:r>
      <w:r w:rsidR="00042CD2">
        <w:rPr>
          <w:rFonts w:ascii="Calibri" w:hAnsi="Calibri" w:cs="Calibri"/>
          <w:b w:val="0"/>
          <w:bCs/>
          <w:color w:val="000000" w:themeColor="text1"/>
          <w:sz w:val="24"/>
          <w:szCs w:val="21"/>
        </w:rPr>
        <w:t>P</w:t>
      </w:r>
      <w:r w:rsidR="00354EA4">
        <w:rPr>
          <w:rFonts w:ascii="Calibri" w:hAnsi="Calibri" w:cs="Calibri"/>
          <w:b w:val="0"/>
          <w:bCs/>
          <w:color w:val="000000" w:themeColor="text1"/>
          <w:sz w:val="24"/>
          <w:szCs w:val="21"/>
        </w:rPr>
        <w:t xml:space="preserve">urposes of the </w:t>
      </w:r>
      <w:r w:rsidR="00042CD2">
        <w:rPr>
          <w:rFonts w:ascii="Calibri" w:hAnsi="Calibri" w:cs="Calibri"/>
          <w:b w:val="0"/>
          <w:bCs/>
          <w:color w:val="000000" w:themeColor="text1"/>
          <w:sz w:val="24"/>
          <w:szCs w:val="21"/>
        </w:rPr>
        <w:t>C</w:t>
      </w:r>
      <w:r w:rsidR="00354EA4">
        <w:rPr>
          <w:rFonts w:ascii="Calibri" w:hAnsi="Calibri" w:cs="Calibri"/>
          <w:b w:val="0"/>
          <w:bCs/>
          <w:color w:val="000000" w:themeColor="text1"/>
          <w:sz w:val="24"/>
          <w:szCs w:val="21"/>
        </w:rPr>
        <w:t xml:space="preserve">urriculum for Wales as outdoor learning aims for children to be ambitious, capable learners who can communicate effectively and are questioning and enjoy problem solving (Hwb, </w:t>
      </w:r>
      <w:proofErr w:type="spellStart"/>
      <w:r w:rsidR="00354EA4">
        <w:rPr>
          <w:rFonts w:ascii="Calibri" w:hAnsi="Calibri" w:cs="Calibri"/>
          <w:b w:val="0"/>
          <w:bCs/>
          <w:color w:val="000000" w:themeColor="text1"/>
          <w:sz w:val="24"/>
          <w:szCs w:val="21"/>
        </w:rPr>
        <w:t>n.d</w:t>
      </w:r>
      <w:proofErr w:type="spellEnd"/>
      <w:r w:rsidR="00354EA4">
        <w:rPr>
          <w:rFonts w:ascii="Calibri" w:hAnsi="Calibri" w:cs="Calibri"/>
          <w:b w:val="0"/>
          <w:bCs/>
          <w:color w:val="000000" w:themeColor="text1"/>
          <w:sz w:val="24"/>
          <w:szCs w:val="21"/>
        </w:rPr>
        <w:t xml:space="preserve">). Outdoor learning </w:t>
      </w:r>
      <w:r w:rsidR="0005418F">
        <w:rPr>
          <w:rFonts w:ascii="Calibri" w:hAnsi="Calibri" w:cs="Calibri"/>
          <w:b w:val="0"/>
          <w:bCs/>
          <w:color w:val="000000" w:themeColor="text1"/>
          <w:sz w:val="24"/>
          <w:szCs w:val="21"/>
        </w:rPr>
        <w:t xml:space="preserve">in primary schools </w:t>
      </w:r>
      <w:r w:rsidR="00354EA4">
        <w:rPr>
          <w:rFonts w:ascii="Calibri" w:hAnsi="Calibri" w:cs="Calibri"/>
          <w:b w:val="0"/>
          <w:bCs/>
          <w:color w:val="000000" w:themeColor="text1"/>
          <w:sz w:val="24"/>
          <w:szCs w:val="21"/>
        </w:rPr>
        <w:t xml:space="preserve">further aims to teach children about their natural environment, which supports the four purposes as Wales hopes for pupils to be ethical and informed citizens who respect the needs of others as a member of a diverse society and understand the </w:t>
      </w:r>
      <w:r w:rsidR="0043483A">
        <w:rPr>
          <w:rFonts w:ascii="Calibri" w:hAnsi="Calibri" w:cs="Calibri"/>
          <w:b w:val="0"/>
          <w:bCs/>
          <w:color w:val="000000" w:themeColor="text1"/>
          <w:sz w:val="24"/>
          <w:szCs w:val="21"/>
        </w:rPr>
        <w:t xml:space="preserve">impact of their actions when making choices and acting (Hwb, </w:t>
      </w:r>
      <w:proofErr w:type="spellStart"/>
      <w:r w:rsidR="0043483A">
        <w:rPr>
          <w:rFonts w:ascii="Calibri" w:hAnsi="Calibri" w:cs="Calibri"/>
          <w:b w:val="0"/>
          <w:bCs/>
          <w:color w:val="000000" w:themeColor="text1"/>
          <w:sz w:val="24"/>
          <w:szCs w:val="21"/>
        </w:rPr>
        <w:t>n.d</w:t>
      </w:r>
      <w:proofErr w:type="spellEnd"/>
      <w:r w:rsidR="0043483A">
        <w:rPr>
          <w:rFonts w:ascii="Calibri" w:hAnsi="Calibri" w:cs="Calibri"/>
          <w:b w:val="0"/>
          <w:bCs/>
          <w:color w:val="000000" w:themeColor="text1"/>
          <w:sz w:val="24"/>
          <w:szCs w:val="21"/>
        </w:rPr>
        <w:t xml:space="preserve">). Furthermore, </w:t>
      </w:r>
      <w:r w:rsidR="00042CD2">
        <w:rPr>
          <w:rFonts w:ascii="Calibri" w:hAnsi="Calibri" w:cs="Calibri"/>
          <w:b w:val="0"/>
          <w:bCs/>
          <w:color w:val="000000" w:themeColor="text1"/>
          <w:sz w:val="24"/>
          <w:szCs w:val="21"/>
        </w:rPr>
        <w:t xml:space="preserve">integrating outdoor learning into the curriculum of their settings will enable children to be healthy and confident individuals who are building their mental and emotional well-being by developing confidence, resilience and empathy which will all lead to them being enterprising, creative contributors who can connect and apply their knowledge and skills to create ideas and products who are ready to play a full part in life and work (Hwb, </w:t>
      </w:r>
      <w:proofErr w:type="spellStart"/>
      <w:r w:rsidR="00042CD2">
        <w:rPr>
          <w:rFonts w:ascii="Calibri" w:hAnsi="Calibri" w:cs="Calibri"/>
          <w:b w:val="0"/>
          <w:bCs/>
          <w:color w:val="000000" w:themeColor="text1"/>
          <w:sz w:val="24"/>
          <w:szCs w:val="21"/>
        </w:rPr>
        <w:t>n.d</w:t>
      </w:r>
      <w:proofErr w:type="spellEnd"/>
      <w:r w:rsidR="00042CD2">
        <w:rPr>
          <w:rFonts w:ascii="Calibri" w:hAnsi="Calibri" w:cs="Calibri"/>
          <w:b w:val="0"/>
          <w:bCs/>
          <w:color w:val="000000" w:themeColor="text1"/>
          <w:sz w:val="24"/>
          <w:szCs w:val="21"/>
        </w:rPr>
        <w:t>).</w:t>
      </w:r>
      <w:r w:rsidR="0005418F">
        <w:rPr>
          <w:rFonts w:ascii="Calibri" w:hAnsi="Calibri" w:cs="Calibri"/>
          <w:b w:val="0"/>
          <w:bCs/>
          <w:color w:val="000000" w:themeColor="text1"/>
          <w:sz w:val="24"/>
          <w:szCs w:val="21"/>
        </w:rPr>
        <w:t xml:space="preserve"> In contrast to this, a pupil referral unit aims to use outdoor learning as a therapeutic experience for their pupils.</w:t>
      </w:r>
      <w:r w:rsidR="00042CD2">
        <w:rPr>
          <w:rFonts w:ascii="Calibri" w:hAnsi="Calibri" w:cs="Calibri"/>
          <w:b w:val="0"/>
          <w:bCs/>
          <w:color w:val="000000" w:themeColor="text1"/>
          <w:sz w:val="24"/>
          <w:szCs w:val="21"/>
        </w:rPr>
        <w:t xml:space="preserve"> It is important to note that </w:t>
      </w:r>
      <w:proofErr w:type="gramStart"/>
      <w:r w:rsidR="00042CD2">
        <w:rPr>
          <w:rFonts w:ascii="Calibri" w:hAnsi="Calibri" w:cs="Calibri"/>
          <w:b w:val="0"/>
          <w:bCs/>
          <w:color w:val="000000" w:themeColor="text1"/>
          <w:sz w:val="24"/>
          <w:szCs w:val="21"/>
        </w:rPr>
        <w:t>in order for</w:t>
      </w:r>
      <w:proofErr w:type="gramEnd"/>
      <w:r w:rsidR="00042CD2">
        <w:rPr>
          <w:rFonts w:ascii="Calibri" w:hAnsi="Calibri" w:cs="Calibri"/>
          <w:b w:val="0"/>
          <w:bCs/>
          <w:color w:val="000000" w:themeColor="text1"/>
          <w:sz w:val="24"/>
          <w:szCs w:val="21"/>
        </w:rPr>
        <w:t xml:space="preserve"> outdoor learning to be delivered to pupils as effectively as possible in any setting, teachers must be well trained and well supported </w:t>
      </w:r>
      <w:proofErr w:type="gramStart"/>
      <w:r w:rsidR="00042CD2">
        <w:rPr>
          <w:rFonts w:ascii="Calibri" w:hAnsi="Calibri" w:cs="Calibri"/>
          <w:b w:val="0"/>
          <w:bCs/>
          <w:color w:val="000000" w:themeColor="text1"/>
          <w:sz w:val="24"/>
          <w:szCs w:val="21"/>
        </w:rPr>
        <w:t>in order for</w:t>
      </w:r>
      <w:proofErr w:type="gramEnd"/>
      <w:r w:rsidR="00042CD2">
        <w:rPr>
          <w:rFonts w:ascii="Calibri" w:hAnsi="Calibri" w:cs="Calibri"/>
          <w:b w:val="0"/>
          <w:bCs/>
          <w:color w:val="000000" w:themeColor="text1"/>
          <w:sz w:val="24"/>
          <w:szCs w:val="21"/>
        </w:rPr>
        <w:t xml:space="preserve"> it to be as beneficial to pupils as possible.</w:t>
      </w:r>
    </w:p>
    <w:p w14:paraId="1EE6C10C"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39D7F728"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636DC3FB"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1539FF6D"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032DEA84"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41234BD8"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5A18B5CA"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6A74446F"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0109E638"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4D65D45E"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10D34F42"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77EFF3AB"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508C0578"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64E57B96" w14:textId="77777777" w:rsidR="000F2B36" w:rsidRDefault="000F2B36" w:rsidP="000F2B36">
      <w:pPr>
        <w:pStyle w:val="Author"/>
        <w:spacing w:line="360" w:lineRule="auto"/>
        <w:jc w:val="both"/>
        <w:rPr>
          <w:rFonts w:ascii="Calibri" w:hAnsi="Calibri" w:cs="Calibri"/>
          <w:b w:val="0"/>
          <w:bCs/>
          <w:color w:val="000000" w:themeColor="text1"/>
          <w:sz w:val="24"/>
          <w:szCs w:val="21"/>
        </w:rPr>
      </w:pPr>
    </w:p>
    <w:p w14:paraId="43B489FD" w14:textId="52056709" w:rsidR="00CA59E3" w:rsidRDefault="00377174" w:rsidP="0014513E">
      <w:pPr>
        <w:pStyle w:val="Author"/>
        <w:spacing w:line="276" w:lineRule="auto"/>
        <w:rPr>
          <w:rFonts w:ascii="Calibri" w:hAnsi="Calibri" w:cs="Calibri"/>
          <w:b w:val="0"/>
          <w:bCs/>
          <w:color w:val="000000" w:themeColor="text1"/>
          <w:sz w:val="24"/>
          <w:szCs w:val="21"/>
        </w:rPr>
      </w:pPr>
      <w:r>
        <w:rPr>
          <w:rFonts w:ascii="Calibri" w:hAnsi="Calibri" w:cs="Calibri"/>
          <w:b w:val="0"/>
          <w:bCs/>
          <w:color w:val="000000" w:themeColor="text1"/>
          <w:sz w:val="24"/>
          <w:szCs w:val="21"/>
        </w:rPr>
        <w:lastRenderedPageBreak/>
        <w:t xml:space="preserve">Alleyn Court (2025) 9 Benefits of Outdoor Learning and Forest School for Primary School Children. Available at </w:t>
      </w:r>
      <w:hyperlink r:id="rId13" w:history="1">
        <w:r w:rsidRPr="00D01162">
          <w:rPr>
            <w:rStyle w:val="Hyperlink"/>
            <w:rFonts w:ascii="Calibri" w:hAnsi="Calibri" w:cs="Calibri"/>
            <w:b w:val="0"/>
            <w:bCs/>
            <w:sz w:val="24"/>
            <w:szCs w:val="21"/>
          </w:rPr>
          <w:t>https://www.alleyn-court.co.uk/9-benefits-of-outdoor-learning-forest-school-for-primary-school-children/</w:t>
        </w:r>
      </w:hyperlink>
      <w:r>
        <w:rPr>
          <w:rFonts w:ascii="Calibri" w:hAnsi="Calibri" w:cs="Calibri"/>
          <w:b w:val="0"/>
          <w:bCs/>
          <w:color w:val="000000" w:themeColor="text1"/>
          <w:sz w:val="24"/>
          <w:szCs w:val="21"/>
        </w:rPr>
        <w:t xml:space="preserve"> (Accessed on 2</w:t>
      </w:r>
      <w:r w:rsidRPr="00377174">
        <w:rPr>
          <w:rFonts w:ascii="Calibri" w:hAnsi="Calibri" w:cs="Calibri"/>
          <w:b w:val="0"/>
          <w:bCs/>
          <w:color w:val="000000" w:themeColor="text1"/>
          <w:sz w:val="24"/>
          <w:szCs w:val="21"/>
          <w:vertAlign w:val="superscript"/>
        </w:rPr>
        <w:t>nd</w:t>
      </w:r>
      <w:r>
        <w:rPr>
          <w:rFonts w:ascii="Calibri" w:hAnsi="Calibri" w:cs="Calibri"/>
          <w:b w:val="0"/>
          <w:bCs/>
          <w:color w:val="000000" w:themeColor="text1"/>
          <w:sz w:val="24"/>
          <w:szCs w:val="21"/>
        </w:rPr>
        <w:t xml:space="preserve"> April 2026). </w:t>
      </w:r>
    </w:p>
    <w:p w14:paraId="2E851E85" w14:textId="77777777" w:rsidR="00CA59E3" w:rsidRDefault="00CA59E3" w:rsidP="0014513E">
      <w:pPr>
        <w:pStyle w:val="Author"/>
        <w:spacing w:line="276" w:lineRule="auto"/>
        <w:rPr>
          <w:rFonts w:ascii="Calibri" w:hAnsi="Calibri" w:cs="Calibri"/>
          <w:b w:val="0"/>
          <w:bCs/>
          <w:color w:val="000000" w:themeColor="text1"/>
          <w:sz w:val="24"/>
          <w:szCs w:val="21"/>
        </w:rPr>
      </w:pPr>
    </w:p>
    <w:p w14:paraId="1064A0B1" w14:textId="7F1394A3" w:rsidR="009655D3" w:rsidRDefault="009655D3" w:rsidP="0014513E">
      <w:pPr>
        <w:pStyle w:val="Author"/>
        <w:spacing w:line="276" w:lineRule="auto"/>
        <w:rPr>
          <w:rFonts w:ascii="Calibri" w:hAnsi="Calibri" w:cs="Calibri"/>
          <w:b w:val="0"/>
          <w:bCs/>
          <w:color w:val="000000" w:themeColor="text1"/>
          <w:sz w:val="24"/>
          <w:szCs w:val="21"/>
        </w:rPr>
      </w:pPr>
      <w:r>
        <w:rPr>
          <w:rFonts w:ascii="Calibri" w:hAnsi="Calibri" w:cs="Calibri"/>
          <w:b w:val="0"/>
          <w:bCs/>
          <w:color w:val="000000" w:themeColor="text1"/>
          <w:sz w:val="24"/>
          <w:szCs w:val="21"/>
        </w:rPr>
        <w:t xml:space="preserve">Children and Nature Network (2025). Research Digest. Available at </w:t>
      </w:r>
      <w:hyperlink r:id="rId14" w:history="1">
        <w:r w:rsidRPr="007234AD">
          <w:rPr>
            <w:rStyle w:val="Hyperlink"/>
            <w:rFonts w:ascii="Calibri" w:hAnsi="Calibri" w:cs="Calibri"/>
            <w:b w:val="0"/>
            <w:bCs/>
            <w:sz w:val="24"/>
            <w:szCs w:val="21"/>
          </w:rPr>
          <w:t>https://www.childrenandnature.org/resources/research-digest-screen-time-and-green-time/</w:t>
        </w:r>
      </w:hyperlink>
      <w:r>
        <w:rPr>
          <w:rFonts w:ascii="Calibri" w:hAnsi="Calibri" w:cs="Calibri"/>
          <w:b w:val="0"/>
          <w:bCs/>
          <w:color w:val="000000" w:themeColor="text1"/>
          <w:sz w:val="24"/>
          <w:szCs w:val="21"/>
        </w:rPr>
        <w:t xml:space="preserve"> (Accessed on 22</w:t>
      </w:r>
      <w:r w:rsidRPr="009655D3">
        <w:rPr>
          <w:rFonts w:ascii="Calibri" w:hAnsi="Calibri" w:cs="Calibri"/>
          <w:b w:val="0"/>
          <w:bCs/>
          <w:color w:val="000000" w:themeColor="text1"/>
          <w:sz w:val="24"/>
          <w:szCs w:val="21"/>
          <w:vertAlign w:val="superscript"/>
        </w:rPr>
        <w:t>nd</w:t>
      </w:r>
      <w:r>
        <w:rPr>
          <w:rFonts w:ascii="Calibri" w:hAnsi="Calibri" w:cs="Calibri"/>
          <w:b w:val="0"/>
          <w:bCs/>
          <w:color w:val="000000" w:themeColor="text1"/>
          <w:sz w:val="24"/>
          <w:szCs w:val="21"/>
        </w:rPr>
        <w:t xml:space="preserve"> March 2026). </w:t>
      </w:r>
    </w:p>
    <w:p w14:paraId="6E836955" w14:textId="77777777" w:rsidR="00E53ABE" w:rsidRDefault="00E53ABE" w:rsidP="0014513E">
      <w:pPr>
        <w:pStyle w:val="Author"/>
        <w:spacing w:line="276" w:lineRule="auto"/>
        <w:rPr>
          <w:rFonts w:ascii="Calibri" w:hAnsi="Calibri" w:cs="Calibri"/>
          <w:b w:val="0"/>
          <w:bCs/>
          <w:color w:val="000000" w:themeColor="text1"/>
          <w:sz w:val="24"/>
          <w:szCs w:val="21"/>
        </w:rPr>
      </w:pPr>
    </w:p>
    <w:p w14:paraId="6601D32F" w14:textId="1191E9A5" w:rsidR="00E53ABE" w:rsidRDefault="00E53ABE" w:rsidP="0014513E">
      <w:pPr>
        <w:pStyle w:val="Author"/>
        <w:spacing w:line="276" w:lineRule="auto"/>
        <w:rPr>
          <w:rFonts w:ascii="Calibri" w:hAnsi="Calibri" w:cs="Calibri"/>
          <w:b w:val="0"/>
          <w:bCs/>
          <w:color w:val="000000" w:themeColor="text1"/>
          <w:sz w:val="24"/>
          <w:szCs w:val="21"/>
        </w:rPr>
      </w:pPr>
      <w:r>
        <w:rPr>
          <w:rFonts w:ascii="Calibri" w:hAnsi="Calibri" w:cs="Calibri"/>
          <w:b w:val="0"/>
          <w:bCs/>
          <w:color w:val="000000" w:themeColor="text1"/>
          <w:sz w:val="24"/>
          <w:szCs w:val="21"/>
        </w:rPr>
        <w:t>Children’s Commissioner for Wales (</w:t>
      </w:r>
      <w:proofErr w:type="spellStart"/>
      <w:r>
        <w:rPr>
          <w:rFonts w:ascii="Calibri" w:hAnsi="Calibri" w:cs="Calibri"/>
          <w:b w:val="0"/>
          <w:bCs/>
          <w:color w:val="000000" w:themeColor="text1"/>
          <w:sz w:val="24"/>
          <w:szCs w:val="21"/>
        </w:rPr>
        <w:t>n.d</w:t>
      </w:r>
      <w:proofErr w:type="spellEnd"/>
      <w:r>
        <w:rPr>
          <w:rFonts w:ascii="Calibri" w:hAnsi="Calibri" w:cs="Calibri"/>
          <w:b w:val="0"/>
          <w:bCs/>
          <w:color w:val="000000" w:themeColor="text1"/>
          <w:sz w:val="24"/>
          <w:szCs w:val="21"/>
        </w:rPr>
        <w:t xml:space="preserve">). The right to learn. Available at </w:t>
      </w:r>
      <w:hyperlink r:id="rId15" w:history="1">
        <w:r w:rsidRPr="00D01162">
          <w:rPr>
            <w:rStyle w:val="Hyperlink"/>
            <w:rFonts w:ascii="Calibri" w:hAnsi="Calibri" w:cs="Calibri"/>
            <w:b w:val="0"/>
            <w:bCs/>
            <w:sz w:val="24"/>
            <w:szCs w:val="21"/>
          </w:rPr>
          <w:t>https://www.childcomwales.org.uk/wp-content/uploads/2016/04/Right_to_learn_eng-F.pdf</w:t>
        </w:r>
      </w:hyperlink>
      <w:r>
        <w:rPr>
          <w:rFonts w:ascii="Calibri" w:hAnsi="Calibri" w:cs="Calibri"/>
          <w:b w:val="0"/>
          <w:bCs/>
          <w:color w:val="000000" w:themeColor="text1"/>
          <w:sz w:val="24"/>
          <w:szCs w:val="21"/>
        </w:rPr>
        <w:t xml:space="preserve"> (Accessed on 2nd April 2026). </w:t>
      </w:r>
    </w:p>
    <w:p w14:paraId="3A663FFF" w14:textId="77777777" w:rsidR="00B411DB" w:rsidRDefault="00B411DB" w:rsidP="0014513E">
      <w:pPr>
        <w:pStyle w:val="Author"/>
        <w:spacing w:line="276" w:lineRule="auto"/>
        <w:rPr>
          <w:rFonts w:ascii="Calibri" w:hAnsi="Calibri" w:cs="Calibri"/>
          <w:b w:val="0"/>
          <w:bCs/>
          <w:color w:val="000000" w:themeColor="text1"/>
          <w:sz w:val="24"/>
          <w:szCs w:val="21"/>
        </w:rPr>
      </w:pPr>
    </w:p>
    <w:p w14:paraId="2AEB30ED" w14:textId="27B59D1A" w:rsidR="00741D2A" w:rsidRDefault="00E53ABE" w:rsidP="0014513E">
      <w:pPr>
        <w:pStyle w:val="Author"/>
        <w:spacing w:line="276" w:lineRule="auto"/>
        <w:rPr>
          <w:rFonts w:ascii="Calibri" w:hAnsi="Calibri" w:cs="Calibri"/>
          <w:b w:val="0"/>
          <w:bCs/>
          <w:color w:val="000000" w:themeColor="text1"/>
          <w:sz w:val="24"/>
          <w:szCs w:val="21"/>
        </w:rPr>
      </w:pPr>
      <w:r>
        <w:rPr>
          <w:rFonts w:ascii="Calibri" w:hAnsi="Calibri" w:cs="Calibri"/>
          <w:b w:val="0"/>
          <w:bCs/>
          <w:color w:val="000000" w:themeColor="text1"/>
          <w:sz w:val="24"/>
          <w:szCs w:val="21"/>
        </w:rPr>
        <w:t xml:space="preserve">Forest Schooled (2016). How to survive a year with the PRU. Available at </w:t>
      </w:r>
      <w:hyperlink r:id="rId16" w:anchor=":~:text=Get%20over%20any%20shock%2C%20gather,were%20so%20reluctant%20to%20go" w:history="1">
        <w:r w:rsidRPr="00D01162">
          <w:rPr>
            <w:rStyle w:val="Hyperlink"/>
            <w:rFonts w:ascii="Calibri" w:hAnsi="Calibri" w:cs="Calibri"/>
            <w:b w:val="0"/>
            <w:bCs/>
            <w:sz w:val="24"/>
            <w:szCs w:val="21"/>
          </w:rPr>
          <w:t>https://www.forestschooled.com/blog/how-to-survive-a-year-with-the-pru#:~:text=Get%20over%20any%20shock%2C%20gather,were%20so%20reluctant%20to%20go</w:t>
        </w:r>
      </w:hyperlink>
      <w:r w:rsidRPr="00E53ABE">
        <w:rPr>
          <w:rFonts w:ascii="Calibri" w:hAnsi="Calibri" w:cs="Calibri"/>
          <w:b w:val="0"/>
          <w:bCs/>
          <w:color w:val="000000" w:themeColor="text1"/>
          <w:sz w:val="24"/>
          <w:szCs w:val="21"/>
        </w:rPr>
        <w:t>.</w:t>
      </w:r>
      <w:r>
        <w:rPr>
          <w:rFonts w:ascii="Calibri" w:hAnsi="Calibri" w:cs="Calibri"/>
          <w:b w:val="0"/>
          <w:bCs/>
          <w:color w:val="000000" w:themeColor="text1"/>
          <w:sz w:val="24"/>
          <w:szCs w:val="21"/>
        </w:rPr>
        <w:t xml:space="preserve"> (Accessed on 2</w:t>
      </w:r>
      <w:r w:rsidRPr="00E53ABE">
        <w:rPr>
          <w:rFonts w:ascii="Calibri" w:hAnsi="Calibri" w:cs="Calibri"/>
          <w:b w:val="0"/>
          <w:bCs/>
          <w:color w:val="000000" w:themeColor="text1"/>
          <w:sz w:val="24"/>
          <w:szCs w:val="21"/>
          <w:vertAlign w:val="superscript"/>
        </w:rPr>
        <w:t>nd</w:t>
      </w:r>
      <w:r>
        <w:rPr>
          <w:rFonts w:ascii="Calibri" w:hAnsi="Calibri" w:cs="Calibri"/>
          <w:b w:val="0"/>
          <w:bCs/>
          <w:color w:val="000000" w:themeColor="text1"/>
          <w:sz w:val="24"/>
          <w:szCs w:val="21"/>
        </w:rPr>
        <w:t xml:space="preserve"> April 2026).</w:t>
      </w:r>
    </w:p>
    <w:p w14:paraId="35C5EF49" w14:textId="77777777" w:rsidR="00354EA4" w:rsidRDefault="00354EA4" w:rsidP="0014513E">
      <w:pPr>
        <w:pStyle w:val="Author"/>
        <w:spacing w:line="276" w:lineRule="auto"/>
        <w:rPr>
          <w:rFonts w:ascii="Calibri" w:hAnsi="Calibri" w:cs="Calibri"/>
          <w:b w:val="0"/>
          <w:bCs/>
          <w:color w:val="000000" w:themeColor="text1"/>
          <w:sz w:val="24"/>
          <w:szCs w:val="21"/>
        </w:rPr>
      </w:pPr>
    </w:p>
    <w:p w14:paraId="09F7FF32" w14:textId="0328ADF1" w:rsidR="00354EA4" w:rsidRPr="001447C6" w:rsidRDefault="00354EA4" w:rsidP="00354EA4">
      <w:pPr>
        <w:rPr>
          <w:rFonts w:ascii="Calibri" w:hAnsi="Calibri" w:cs="Calibri"/>
          <w:color w:val="000000" w:themeColor="text1"/>
        </w:rPr>
      </w:pPr>
      <w:r>
        <w:rPr>
          <w:rFonts w:ascii="Calibri" w:hAnsi="Calibri" w:cs="Calibri"/>
          <w:color w:val="000000" w:themeColor="text1"/>
        </w:rPr>
        <w:t>Hwb (</w:t>
      </w:r>
      <w:proofErr w:type="spellStart"/>
      <w:r>
        <w:rPr>
          <w:rFonts w:ascii="Calibri" w:hAnsi="Calibri" w:cs="Calibri"/>
          <w:color w:val="000000" w:themeColor="text1"/>
        </w:rPr>
        <w:t>n.d</w:t>
      </w:r>
      <w:proofErr w:type="spellEnd"/>
      <w:r>
        <w:rPr>
          <w:rFonts w:ascii="Calibri" w:hAnsi="Calibri" w:cs="Calibri"/>
          <w:color w:val="000000" w:themeColor="text1"/>
        </w:rPr>
        <w:t xml:space="preserve">). Nature Connection. Available at </w:t>
      </w:r>
      <w:hyperlink r:id="rId17" w:history="1">
        <w:r w:rsidRPr="00D01162">
          <w:rPr>
            <w:rStyle w:val="Hyperlink"/>
            <w:rFonts w:ascii="Calibri" w:hAnsi="Calibri" w:cs="Calibri"/>
          </w:rPr>
          <w:t>https://hwb.gov.wales/api/storage/da479f07-ff4d-4aa7-80ff-eb1de7a5c23e/Nature%20Connection_A%20resource%20for%20schools%20and%20young%20people.pdf?preview=true</w:t>
        </w:r>
      </w:hyperlink>
      <w:r>
        <w:rPr>
          <w:rFonts w:ascii="Calibri" w:hAnsi="Calibri" w:cs="Calibri"/>
          <w:color w:val="000000" w:themeColor="text1"/>
        </w:rPr>
        <w:t xml:space="preserve"> (Accessed on 2</w:t>
      </w:r>
      <w:r w:rsidRPr="00354EA4">
        <w:rPr>
          <w:rFonts w:ascii="Calibri" w:hAnsi="Calibri" w:cs="Calibri"/>
          <w:color w:val="000000" w:themeColor="text1"/>
          <w:vertAlign w:val="superscript"/>
        </w:rPr>
        <w:t>nd</w:t>
      </w:r>
      <w:r>
        <w:rPr>
          <w:rFonts w:ascii="Calibri" w:hAnsi="Calibri" w:cs="Calibri"/>
          <w:color w:val="000000" w:themeColor="text1"/>
        </w:rPr>
        <w:t xml:space="preserve"> April 2026). </w:t>
      </w:r>
    </w:p>
    <w:p w14:paraId="663E5EDD" w14:textId="7295460F" w:rsidR="00B411DB" w:rsidRDefault="00B411DB" w:rsidP="0014513E">
      <w:pPr>
        <w:pStyle w:val="Author"/>
        <w:spacing w:line="276" w:lineRule="auto"/>
        <w:rPr>
          <w:rFonts w:ascii="Calibri" w:hAnsi="Calibri" w:cs="Calibri"/>
          <w:b w:val="0"/>
          <w:bCs/>
          <w:color w:val="000000" w:themeColor="text1"/>
          <w:sz w:val="24"/>
          <w:szCs w:val="21"/>
        </w:rPr>
      </w:pPr>
      <w:r>
        <w:rPr>
          <w:rFonts w:ascii="Calibri" w:hAnsi="Calibri" w:cs="Calibri"/>
          <w:b w:val="0"/>
          <w:bCs/>
          <w:color w:val="000000" w:themeColor="text1"/>
          <w:sz w:val="24"/>
          <w:szCs w:val="21"/>
        </w:rPr>
        <w:t>Institute for Outdoor Learning (</w:t>
      </w:r>
      <w:proofErr w:type="spellStart"/>
      <w:r>
        <w:rPr>
          <w:rFonts w:ascii="Calibri" w:hAnsi="Calibri" w:cs="Calibri"/>
          <w:b w:val="0"/>
          <w:bCs/>
          <w:color w:val="000000" w:themeColor="text1"/>
          <w:sz w:val="24"/>
          <w:szCs w:val="21"/>
        </w:rPr>
        <w:t>n.d</w:t>
      </w:r>
      <w:proofErr w:type="spellEnd"/>
      <w:r>
        <w:rPr>
          <w:rFonts w:ascii="Calibri" w:hAnsi="Calibri" w:cs="Calibri"/>
          <w:b w:val="0"/>
          <w:bCs/>
          <w:color w:val="000000" w:themeColor="text1"/>
          <w:sz w:val="24"/>
          <w:szCs w:val="21"/>
        </w:rPr>
        <w:t xml:space="preserve">). Alternative Provision. Available at </w:t>
      </w:r>
      <w:hyperlink r:id="rId18" w:history="1">
        <w:r w:rsidRPr="00D01162">
          <w:rPr>
            <w:rStyle w:val="Hyperlink"/>
            <w:rFonts w:ascii="Calibri" w:hAnsi="Calibri" w:cs="Calibri"/>
            <w:b w:val="0"/>
            <w:bCs/>
            <w:sz w:val="24"/>
            <w:szCs w:val="21"/>
          </w:rPr>
          <w:t>https://www.outdoor-learning.org/community/sector-specialist-groups/alternative-provision.html</w:t>
        </w:r>
      </w:hyperlink>
      <w:r>
        <w:rPr>
          <w:rFonts w:ascii="Calibri" w:hAnsi="Calibri" w:cs="Calibri"/>
          <w:b w:val="0"/>
          <w:bCs/>
          <w:color w:val="000000" w:themeColor="text1"/>
          <w:sz w:val="24"/>
          <w:szCs w:val="21"/>
        </w:rPr>
        <w:t xml:space="preserve"> (Accessed on 2nd April 2026).</w:t>
      </w:r>
    </w:p>
    <w:p w14:paraId="6D14DE4A" w14:textId="77777777" w:rsidR="0014494B" w:rsidRDefault="0014494B" w:rsidP="0014513E">
      <w:pPr>
        <w:pStyle w:val="Author"/>
        <w:spacing w:line="276" w:lineRule="auto"/>
        <w:rPr>
          <w:rFonts w:ascii="Calibri" w:hAnsi="Calibri" w:cs="Calibri"/>
          <w:b w:val="0"/>
          <w:bCs/>
          <w:color w:val="000000" w:themeColor="text1"/>
          <w:sz w:val="24"/>
          <w:szCs w:val="21"/>
        </w:rPr>
      </w:pPr>
    </w:p>
    <w:p w14:paraId="31B45282" w14:textId="2104B198" w:rsidR="0014494B" w:rsidRDefault="0014494B" w:rsidP="0014513E">
      <w:pPr>
        <w:pStyle w:val="Author"/>
        <w:spacing w:line="276" w:lineRule="auto"/>
        <w:rPr>
          <w:rFonts w:ascii="Calibri" w:hAnsi="Calibri" w:cs="Calibri"/>
          <w:b w:val="0"/>
          <w:bCs/>
          <w:color w:val="000000" w:themeColor="text1"/>
          <w:sz w:val="24"/>
          <w:szCs w:val="21"/>
        </w:rPr>
      </w:pPr>
      <w:r>
        <w:rPr>
          <w:rFonts w:ascii="Calibri" w:hAnsi="Calibri" w:cs="Calibri"/>
          <w:b w:val="0"/>
          <w:bCs/>
          <w:color w:val="000000" w:themeColor="text1"/>
          <w:sz w:val="24"/>
          <w:szCs w:val="21"/>
        </w:rPr>
        <w:t>Kindling Play and Training (</w:t>
      </w:r>
      <w:proofErr w:type="spellStart"/>
      <w:r>
        <w:rPr>
          <w:rFonts w:ascii="Calibri" w:hAnsi="Calibri" w:cs="Calibri"/>
          <w:b w:val="0"/>
          <w:bCs/>
          <w:color w:val="000000" w:themeColor="text1"/>
          <w:sz w:val="24"/>
          <w:szCs w:val="21"/>
        </w:rPr>
        <w:t>n.d</w:t>
      </w:r>
      <w:proofErr w:type="spellEnd"/>
      <w:r>
        <w:rPr>
          <w:rFonts w:ascii="Calibri" w:hAnsi="Calibri" w:cs="Calibri"/>
          <w:b w:val="0"/>
          <w:bCs/>
          <w:color w:val="000000" w:themeColor="text1"/>
          <w:sz w:val="24"/>
          <w:szCs w:val="21"/>
        </w:rPr>
        <w:t xml:space="preserve">). Maslow’s hierarchy of need or why, in winter, we always have hot chocolate. Available at </w:t>
      </w:r>
      <w:hyperlink r:id="rId19" w:anchor=":~:text=Forest%20Schools%20are%20a%20place,feeling%20proud%20of%20your%20achievements" w:history="1">
        <w:r w:rsidRPr="00D01162">
          <w:rPr>
            <w:rStyle w:val="Hyperlink"/>
            <w:rFonts w:ascii="Calibri" w:hAnsi="Calibri" w:cs="Calibri"/>
            <w:b w:val="0"/>
            <w:bCs/>
            <w:sz w:val="24"/>
            <w:szCs w:val="21"/>
          </w:rPr>
          <w:t>https://kindlingplayandtraining.co.uk/forest-school/maslows-hierarchy-of-need-or-why-in-winter-we-always-have-hot-chocolate/#:~:text=Forest%20Schools%20are%20a%20place,feeling%20proud%20of%20your%20achievements</w:t>
        </w:r>
      </w:hyperlink>
      <w:r w:rsidRPr="0014494B">
        <w:rPr>
          <w:rFonts w:ascii="Calibri" w:hAnsi="Calibri" w:cs="Calibri"/>
          <w:b w:val="0"/>
          <w:bCs/>
          <w:color w:val="000000" w:themeColor="text1"/>
          <w:sz w:val="24"/>
          <w:szCs w:val="21"/>
        </w:rPr>
        <w:t>.</w:t>
      </w:r>
      <w:r>
        <w:rPr>
          <w:rFonts w:ascii="Calibri" w:hAnsi="Calibri" w:cs="Calibri"/>
          <w:b w:val="0"/>
          <w:bCs/>
          <w:color w:val="000000" w:themeColor="text1"/>
          <w:sz w:val="24"/>
          <w:szCs w:val="21"/>
        </w:rPr>
        <w:t xml:space="preserve"> (Accessed o 2</w:t>
      </w:r>
      <w:r w:rsidRPr="0014494B">
        <w:rPr>
          <w:rFonts w:ascii="Calibri" w:hAnsi="Calibri" w:cs="Calibri"/>
          <w:b w:val="0"/>
          <w:bCs/>
          <w:color w:val="000000" w:themeColor="text1"/>
          <w:sz w:val="24"/>
          <w:szCs w:val="21"/>
          <w:vertAlign w:val="superscript"/>
        </w:rPr>
        <w:t>nd</w:t>
      </w:r>
      <w:r>
        <w:rPr>
          <w:rFonts w:ascii="Calibri" w:hAnsi="Calibri" w:cs="Calibri"/>
          <w:b w:val="0"/>
          <w:bCs/>
          <w:color w:val="000000" w:themeColor="text1"/>
          <w:sz w:val="24"/>
          <w:szCs w:val="21"/>
        </w:rPr>
        <w:t xml:space="preserve"> April 2026). </w:t>
      </w:r>
    </w:p>
    <w:p w14:paraId="5200E85E" w14:textId="77777777" w:rsidR="00377174" w:rsidRDefault="00377174" w:rsidP="0014513E">
      <w:pPr>
        <w:pStyle w:val="Author"/>
        <w:spacing w:line="276" w:lineRule="auto"/>
        <w:rPr>
          <w:rFonts w:ascii="Calibri" w:hAnsi="Calibri" w:cs="Calibri"/>
          <w:b w:val="0"/>
          <w:bCs/>
          <w:color w:val="000000" w:themeColor="text1"/>
          <w:sz w:val="24"/>
          <w:szCs w:val="21"/>
        </w:rPr>
      </w:pPr>
    </w:p>
    <w:p w14:paraId="19797653" w14:textId="42706BD5" w:rsidR="00377174" w:rsidRDefault="00377174" w:rsidP="0014513E">
      <w:pPr>
        <w:pStyle w:val="Author"/>
        <w:spacing w:line="276" w:lineRule="auto"/>
        <w:rPr>
          <w:rFonts w:ascii="Calibri" w:hAnsi="Calibri" w:cs="Calibri"/>
          <w:b w:val="0"/>
          <w:bCs/>
          <w:color w:val="000000" w:themeColor="text1"/>
          <w:sz w:val="24"/>
          <w:szCs w:val="21"/>
        </w:rPr>
      </w:pPr>
      <w:r>
        <w:rPr>
          <w:rFonts w:ascii="Calibri" w:hAnsi="Calibri" w:cs="Calibri"/>
          <w:b w:val="0"/>
          <w:bCs/>
          <w:color w:val="000000" w:themeColor="text1"/>
          <w:sz w:val="24"/>
          <w:szCs w:val="21"/>
        </w:rPr>
        <w:t>Learning through Landscapes (</w:t>
      </w:r>
      <w:proofErr w:type="spellStart"/>
      <w:r>
        <w:rPr>
          <w:rFonts w:ascii="Calibri" w:hAnsi="Calibri" w:cs="Calibri"/>
          <w:b w:val="0"/>
          <w:bCs/>
          <w:color w:val="000000" w:themeColor="text1"/>
          <w:sz w:val="24"/>
          <w:szCs w:val="21"/>
        </w:rPr>
        <w:t>n.d</w:t>
      </w:r>
      <w:proofErr w:type="spellEnd"/>
      <w:r>
        <w:rPr>
          <w:rFonts w:ascii="Calibri" w:hAnsi="Calibri" w:cs="Calibri"/>
          <w:b w:val="0"/>
          <w:bCs/>
          <w:color w:val="000000" w:themeColor="text1"/>
          <w:sz w:val="24"/>
          <w:szCs w:val="21"/>
        </w:rPr>
        <w:t xml:space="preserve">). 5 key benefits of outdoor learning. Available at </w:t>
      </w:r>
      <w:hyperlink r:id="rId20" w:anchor=":~:text=What%20is%20outdoor%20learning%20in,exploration%2C%20experimentation%20and%20contextual%20learning" w:history="1">
        <w:r w:rsidRPr="00D01162">
          <w:rPr>
            <w:rStyle w:val="Hyperlink"/>
            <w:rFonts w:ascii="Calibri" w:hAnsi="Calibri" w:cs="Calibri"/>
            <w:b w:val="0"/>
            <w:bCs/>
            <w:sz w:val="24"/>
            <w:szCs w:val="21"/>
          </w:rPr>
          <w:t>https://ltl.org.uk/5-key-benefits-of-outdoor-learning/#:~:text=What%20is%20outdoor%20learning%20in,exploration%2C%20experimentation%20and%20contextual%20learning</w:t>
        </w:r>
      </w:hyperlink>
      <w:r w:rsidRPr="00377174">
        <w:rPr>
          <w:rFonts w:ascii="Calibri" w:hAnsi="Calibri" w:cs="Calibri"/>
          <w:b w:val="0"/>
          <w:bCs/>
          <w:color w:val="000000" w:themeColor="text1"/>
          <w:sz w:val="24"/>
          <w:szCs w:val="21"/>
        </w:rPr>
        <w:t>.</w:t>
      </w:r>
      <w:r>
        <w:rPr>
          <w:rFonts w:ascii="Calibri" w:hAnsi="Calibri" w:cs="Calibri"/>
          <w:b w:val="0"/>
          <w:bCs/>
          <w:color w:val="000000" w:themeColor="text1"/>
          <w:sz w:val="24"/>
          <w:szCs w:val="21"/>
        </w:rPr>
        <w:t xml:space="preserve"> (Accessed on 2</w:t>
      </w:r>
      <w:r w:rsidRPr="00377174">
        <w:rPr>
          <w:rFonts w:ascii="Calibri" w:hAnsi="Calibri" w:cs="Calibri"/>
          <w:b w:val="0"/>
          <w:bCs/>
          <w:color w:val="000000" w:themeColor="text1"/>
          <w:sz w:val="24"/>
          <w:szCs w:val="21"/>
          <w:vertAlign w:val="superscript"/>
        </w:rPr>
        <w:t>nd</w:t>
      </w:r>
      <w:r>
        <w:rPr>
          <w:rFonts w:ascii="Calibri" w:hAnsi="Calibri" w:cs="Calibri"/>
          <w:b w:val="0"/>
          <w:bCs/>
          <w:color w:val="000000" w:themeColor="text1"/>
          <w:sz w:val="24"/>
          <w:szCs w:val="21"/>
        </w:rPr>
        <w:t xml:space="preserve"> April 2026). </w:t>
      </w:r>
    </w:p>
    <w:p w14:paraId="53723F6E" w14:textId="77777777" w:rsidR="009655D3" w:rsidRDefault="009655D3" w:rsidP="0014513E">
      <w:pPr>
        <w:pStyle w:val="Author"/>
        <w:spacing w:line="276" w:lineRule="auto"/>
        <w:rPr>
          <w:rFonts w:ascii="Calibri" w:hAnsi="Calibri" w:cs="Calibri"/>
          <w:b w:val="0"/>
          <w:bCs/>
          <w:color w:val="000000" w:themeColor="text1"/>
          <w:sz w:val="24"/>
          <w:szCs w:val="21"/>
        </w:rPr>
      </w:pPr>
    </w:p>
    <w:p w14:paraId="675A838C" w14:textId="55F56DF8" w:rsidR="00311C78" w:rsidRDefault="00A811A2" w:rsidP="0014513E">
      <w:pPr>
        <w:pStyle w:val="Author"/>
        <w:spacing w:line="276" w:lineRule="auto"/>
        <w:rPr>
          <w:rFonts w:ascii="Calibri" w:hAnsi="Calibri" w:cs="Calibri"/>
          <w:b w:val="0"/>
          <w:bCs/>
          <w:color w:val="000000" w:themeColor="text1"/>
          <w:sz w:val="24"/>
          <w:szCs w:val="21"/>
        </w:rPr>
      </w:pPr>
      <w:r>
        <w:rPr>
          <w:rFonts w:ascii="Calibri" w:hAnsi="Calibri" w:cs="Calibri"/>
          <w:b w:val="0"/>
          <w:bCs/>
          <w:color w:val="000000" w:themeColor="text1"/>
          <w:sz w:val="24"/>
          <w:szCs w:val="21"/>
        </w:rPr>
        <w:lastRenderedPageBreak/>
        <w:t>Learning through Landscapes (</w:t>
      </w:r>
      <w:proofErr w:type="spellStart"/>
      <w:r>
        <w:rPr>
          <w:rFonts w:ascii="Calibri" w:hAnsi="Calibri" w:cs="Calibri"/>
          <w:b w:val="0"/>
          <w:bCs/>
          <w:color w:val="000000" w:themeColor="text1"/>
          <w:sz w:val="24"/>
          <w:szCs w:val="21"/>
        </w:rPr>
        <w:t>n.d</w:t>
      </w:r>
      <w:proofErr w:type="spellEnd"/>
      <w:r>
        <w:rPr>
          <w:rFonts w:ascii="Calibri" w:hAnsi="Calibri" w:cs="Calibri"/>
          <w:b w:val="0"/>
          <w:bCs/>
          <w:color w:val="000000" w:themeColor="text1"/>
          <w:sz w:val="24"/>
          <w:szCs w:val="21"/>
        </w:rPr>
        <w:t xml:space="preserve">). </w:t>
      </w:r>
      <w:r w:rsidR="00311C78">
        <w:rPr>
          <w:rFonts w:ascii="Calibri" w:hAnsi="Calibri" w:cs="Calibri"/>
          <w:b w:val="0"/>
          <w:bCs/>
          <w:color w:val="000000" w:themeColor="text1"/>
          <w:sz w:val="24"/>
          <w:szCs w:val="21"/>
        </w:rPr>
        <w:t xml:space="preserve">Wellbeing: The impacts of outdoor learning and play. Available at </w:t>
      </w:r>
      <w:hyperlink r:id="rId21" w:history="1">
        <w:r w:rsidR="00311C78" w:rsidRPr="00D01162">
          <w:rPr>
            <w:rStyle w:val="Hyperlink"/>
            <w:rFonts w:ascii="Calibri" w:hAnsi="Calibri" w:cs="Calibri"/>
            <w:b w:val="0"/>
            <w:bCs/>
            <w:sz w:val="24"/>
            <w:szCs w:val="21"/>
          </w:rPr>
          <w:t>https://ltl.org.uk/wellbeing-impacts-of-outdoor-learning-and-play/</w:t>
        </w:r>
      </w:hyperlink>
      <w:r w:rsidR="00311C78">
        <w:rPr>
          <w:rFonts w:ascii="Calibri" w:hAnsi="Calibri" w:cs="Calibri"/>
          <w:b w:val="0"/>
          <w:bCs/>
          <w:color w:val="000000" w:themeColor="text1"/>
          <w:sz w:val="24"/>
          <w:szCs w:val="21"/>
        </w:rPr>
        <w:t xml:space="preserve"> (Accessed on 1</w:t>
      </w:r>
      <w:r w:rsidR="00311C78" w:rsidRPr="00311C78">
        <w:rPr>
          <w:rFonts w:ascii="Calibri" w:hAnsi="Calibri" w:cs="Calibri"/>
          <w:b w:val="0"/>
          <w:bCs/>
          <w:color w:val="000000" w:themeColor="text1"/>
          <w:sz w:val="24"/>
          <w:szCs w:val="21"/>
          <w:vertAlign w:val="superscript"/>
        </w:rPr>
        <w:t>st</w:t>
      </w:r>
      <w:r w:rsidR="00311C78">
        <w:rPr>
          <w:rFonts w:ascii="Calibri" w:hAnsi="Calibri" w:cs="Calibri"/>
          <w:b w:val="0"/>
          <w:bCs/>
          <w:color w:val="000000" w:themeColor="text1"/>
          <w:sz w:val="24"/>
          <w:szCs w:val="21"/>
        </w:rPr>
        <w:t xml:space="preserve"> April 2026). </w:t>
      </w:r>
    </w:p>
    <w:p w14:paraId="1E3692C9" w14:textId="77777777" w:rsidR="00741D2A" w:rsidRDefault="00741D2A" w:rsidP="0014513E">
      <w:pPr>
        <w:pStyle w:val="Author"/>
        <w:spacing w:line="276" w:lineRule="auto"/>
        <w:rPr>
          <w:rFonts w:ascii="Calibri" w:hAnsi="Calibri" w:cs="Calibri"/>
          <w:b w:val="0"/>
          <w:bCs/>
          <w:color w:val="000000" w:themeColor="text1"/>
          <w:sz w:val="24"/>
          <w:szCs w:val="21"/>
        </w:rPr>
      </w:pPr>
    </w:p>
    <w:p w14:paraId="4A7BEC42" w14:textId="69775ED3" w:rsidR="00741D2A" w:rsidRDefault="00741D2A" w:rsidP="0014513E">
      <w:pPr>
        <w:pStyle w:val="Author"/>
        <w:spacing w:line="276" w:lineRule="auto"/>
        <w:rPr>
          <w:rFonts w:ascii="Calibri" w:hAnsi="Calibri" w:cs="Calibri"/>
          <w:b w:val="0"/>
          <w:bCs/>
          <w:color w:val="000000" w:themeColor="text1"/>
          <w:sz w:val="24"/>
          <w:szCs w:val="21"/>
        </w:rPr>
      </w:pPr>
      <w:r>
        <w:rPr>
          <w:rFonts w:ascii="Calibri" w:hAnsi="Calibri" w:cs="Calibri"/>
          <w:b w:val="0"/>
          <w:bCs/>
          <w:color w:val="000000" w:themeColor="text1"/>
          <w:sz w:val="24"/>
          <w:szCs w:val="21"/>
        </w:rPr>
        <w:t>Merit Pupil Referral Service (</w:t>
      </w:r>
      <w:proofErr w:type="spellStart"/>
      <w:r>
        <w:rPr>
          <w:rFonts w:ascii="Calibri" w:hAnsi="Calibri" w:cs="Calibri"/>
          <w:b w:val="0"/>
          <w:bCs/>
          <w:color w:val="000000" w:themeColor="text1"/>
          <w:sz w:val="24"/>
          <w:szCs w:val="21"/>
        </w:rPr>
        <w:t>n.d</w:t>
      </w:r>
      <w:proofErr w:type="spellEnd"/>
      <w:r>
        <w:rPr>
          <w:rFonts w:ascii="Calibri" w:hAnsi="Calibri" w:cs="Calibri"/>
          <w:b w:val="0"/>
          <w:bCs/>
          <w:color w:val="000000" w:themeColor="text1"/>
          <w:sz w:val="24"/>
          <w:szCs w:val="21"/>
        </w:rPr>
        <w:t xml:space="preserve">). Outdoor Learning. Available at </w:t>
      </w:r>
      <w:hyperlink r:id="rId22" w:anchor=":~:text=Physical%20and%20mental%20health%20problems,personal%20behaviours%20and%20social%20actions" w:history="1">
        <w:r w:rsidRPr="00D01162">
          <w:rPr>
            <w:rStyle w:val="Hyperlink"/>
            <w:rFonts w:ascii="Calibri" w:hAnsi="Calibri" w:cs="Calibri"/>
            <w:b w:val="0"/>
            <w:bCs/>
            <w:sz w:val="24"/>
            <w:szCs w:val="21"/>
          </w:rPr>
          <w:t>https://www.meritpru-stoke.org.uk/outdoor-learning/#:~:text=Physical%20and%20mental%20health%20problems,personal%20behaviours%20and%20social%20actions</w:t>
        </w:r>
      </w:hyperlink>
      <w:r w:rsidRPr="00741D2A">
        <w:rPr>
          <w:rFonts w:ascii="Calibri" w:hAnsi="Calibri" w:cs="Calibri"/>
          <w:b w:val="0"/>
          <w:bCs/>
          <w:color w:val="000000" w:themeColor="text1"/>
          <w:sz w:val="24"/>
          <w:szCs w:val="21"/>
        </w:rPr>
        <w:t>.</w:t>
      </w:r>
      <w:r>
        <w:rPr>
          <w:rFonts w:ascii="Calibri" w:hAnsi="Calibri" w:cs="Calibri"/>
          <w:b w:val="0"/>
          <w:bCs/>
          <w:color w:val="000000" w:themeColor="text1"/>
          <w:sz w:val="24"/>
          <w:szCs w:val="21"/>
        </w:rPr>
        <w:t xml:space="preserve"> (Accessed on 2</w:t>
      </w:r>
      <w:r w:rsidRPr="00741D2A">
        <w:rPr>
          <w:rFonts w:ascii="Calibri" w:hAnsi="Calibri" w:cs="Calibri"/>
          <w:b w:val="0"/>
          <w:bCs/>
          <w:color w:val="000000" w:themeColor="text1"/>
          <w:sz w:val="24"/>
          <w:szCs w:val="21"/>
          <w:vertAlign w:val="superscript"/>
        </w:rPr>
        <w:t>nd</w:t>
      </w:r>
      <w:r>
        <w:rPr>
          <w:rFonts w:ascii="Calibri" w:hAnsi="Calibri" w:cs="Calibri"/>
          <w:b w:val="0"/>
          <w:bCs/>
          <w:color w:val="000000" w:themeColor="text1"/>
          <w:sz w:val="24"/>
          <w:szCs w:val="21"/>
        </w:rPr>
        <w:t xml:space="preserve"> April 2026). </w:t>
      </w:r>
    </w:p>
    <w:p w14:paraId="51A67EC0" w14:textId="77777777" w:rsidR="009B5573" w:rsidRDefault="009B5573" w:rsidP="0014513E">
      <w:pPr>
        <w:pStyle w:val="Author"/>
        <w:spacing w:line="276" w:lineRule="auto"/>
        <w:rPr>
          <w:rFonts w:ascii="Calibri" w:hAnsi="Calibri" w:cs="Calibri"/>
          <w:b w:val="0"/>
          <w:bCs/>
          <w:color w:val="000000" w:themeColor="text1"/>
          <w:sz w:val="24"/>
          <w:szCs w:val="21"/>
        </w:rPr>
      </w:pPr>
    </w:p>
    <w:p w14:paraId="31C30AB3" w14:textId="6111A6EE" w:rsidR="009B5573" w:rsidRDefault="009B5573" w:rsidP="0014513E">
      <w:pPr>
        <w:pStyle w:val="Author"/>
        <w:spacing w:line="276" w:lineRule="auto"/>
        <w:rPr>
          <w:rFonts w:ascii="Calibri" w:hAnsi="Calibri" w:cs="Calibri"/>
          <w:b w:val="0"/>
          <w:bCs/>
          <w:color w:val="000000" w:themeColor="text1"/>
          <w:sz w:val="24"/>
          <w:szCs w:val="21"/>
        </w:rPr>
      </w:pPr>
      <w:r>
        <w:rPr>
          <w:rFonts w:ascii="Calibri" w:hAnsi="Calibri" w:cs="Calibri"/>
          <w:b w:val="0"/>
          <w:bCs/>
          <w:color w:val="000000" w:themeColor="text1"/>
          <w:sz w:val="24"/>
          <w:szCs w:val="21"/>
        </w:rPr>
        <w:t xml:space="preserve">Simply Psychology (2024). John Dewey on Education: Impact and Theory. Available at </w:t>
      </w:r>
      <w:hyperlink r:id="rId23" w:history="1">
        <w:r w:rsidRPr="00D01162">
          <w:rPr>
            <w:rStyle w:val="Hyperlink"/>
            <w:rFonts w:ascii="Calibri" w:hAnsi="Calibri" w:cs="Calibri"/>
            <w:b w:val="0"/>
            <w:bCs/>
            <w:sz w:val="24"/>
            <w:szCs w:val="21"/>
          </w:rPr>
          <w:t>https://www.simplypsychology.org/john-dewey.html</w:t>
        </w:r>
      </w:hyperlink>
      <w:r>
        <w:rPr>
          <w:rFonts w:ascii="Calibri" w:hAnsi="Calibri" w:cs="Calibri"/>
          <w:b w:val="0"/>
          <w:bCs/>
          <w:color w:val="000000" w:themeColor="text1"/>
          <w:sz w:val="24"/>
          <w:szCs w:val="21"/>
        </w:rPr>
        <w:t xml:space="preserve"> (Accessed on 2nd April 2026).</w:t>
      </w:r>
    </w:p>
    <w:p w14:paraId="4F05B704" w14:textId="77777777" w:rsidR="00311C78" w:rsidRDefault="00311C78" w:rsidP="0014513E">
      <w:pPr>
        <w:pStyle w:val="Author"/>
        <w:spacing w:line="276" w:lineRule="auto"/>
        <w:rPr>
          <w:rFonts w:ascii="Calibri" w:hAnsi="Calibri" w:cs="Calibri"/>
          <w:b w:val="0"/>
          <w:bCs/>
          <w:color w:val="000000" w:themeColor="text1"/>
          <w:sz w:val="24"/>
          <w:szCs w:val="21"/>
        </w:rPr>
      </w:pPr>
    </w:p>
    <w:p w14:paraId="2516D7DD" w14:textId="0B68D024" w:rsidR="00423A9C" w:rsidRDefault="00423A9C" w:rsidP="0014513E">
      <w:pPr>
        <w:pStyle w:val="Author"/>
        <w:spacing w:line="276" w:lineRule="auto"/>
        <w:rPr>
          <w:rFonts w:ascii="Calibri" w:hAnsi="Calibri" w:cs="Calibri"/>
          <w:b w:val="0"/>
          <w:bCs/>
          <w:color w:val="000000" w:themeColor="text1"/>
          <w:sz w:val="24"/>
          <w:szCs w:val="21"/>
        </w:rPr>
      </w:pPr>
      <w:r>
        <w:rPr>
          <w:rFonts w:ascii="Calibri" w:hAnsi="Calibri" w:cs="Calibri"/>
          <w:b w:val="0"/>
          <w:bCs/>
          <w:color w:val="000000" w:themeColor="text1"/>
          <w:sz w:val="24"/>
          <w:szCs w:val="21"/>
        </w:rPr>
        <w:t>Welsh Assembly Government (</w:t>
      </w:r>
      <w:proofErr w:type="spellStart"/>
      <w:r>
        <w:rPr>
          <w:rFonts w:ascii="Calibri" w:hAnsi="Calibri" w:cs="Calibri"/>
          <w:b w:val="0"/>
          <w:bCs/>
          <w:color w:val="000000" w:themeColor="text1"/>
          <w:sz w:val="24"/>
          <w:szCs w:val="21"/>
        </w:rPr>
        <w:t>n.d</w:t>
      </w:r>
      <w:proofErr w:type="spellEnd"/>
      <w:r>
        <w:rPr>
          <w:rFonts w:ascii="Calibri" w:hAnsi="Calibri" w:cs="Calibri"/>
          <w:b w:val="0"/>
          <w:bCs/>
          <w:color w:val="000000" w:themeColor="text1"/>
          <w:sz w:val="24"/>
          <w:szCs w:val="21"/>
        </w:rPr>
        <w:t xml:space="preserve">). Outdoor Learning Handbook. Available at </w:t>
      </w:r>
      <w:hyperlink r:id="rId24" w:history="1">
        <w:r w:rsidRPr="007234AD">
          <w:rPr>
            <w:rStyle w:val="Hyperlink"/>
            <w:rFonts w:ascii="Calibri" w:hAnsi="Calibri" w:cs="Calibri"/>
            <w:b w:val="0"/>
            <w:bCs/>
            <w:sz w:val="24"/>
            <w:szCs w:val="21"/>
          </w:rPr>
          <w:t>https://hwb.gov.wales/api/storage/fcb8539c-9be7-4883-8542-35d7b54b56f2/foundation-phase-outdoor-learning-handbook.pdf</w:t>
        </w:r>
      </w:hyperlink>
      <w:r>
        <w:rPr>
          <w:rFonts w:ascii="Calibri" w:hAnsi="Calibri" w:cs="Calibri"/>
          <w:b w:val="0"/>
          <w:bCs/>
          <w:color w:val="000000" w:themeColor="text1"/>
          <w:sz w:val="24"/>
          <w:szCs w:val="21"/>
        </w:rPr>
        <w:t xml:space="preserve"> (Accessed on 22nd March 2026). </w:t>
      </w:r>
    </w:p>
    <w:p w14:paraId="64A79FE9" w14:textId="77777777" w:rsidR="00555E54" w:rsidRDefault="00555E54" w:rsidP="0014513E">
      <w:pPr>
        <w:pStyle w:val="Author"/>
        <w:spacing w:line="276" w:lineRule="auto"/>
        <w:rPr>
          <w:rFonts w:ascii="Calibri" w:hAnsi="Calibri" w:cs="Calibri"/>
          <w:b w:val="0"/>
          <w:bCs/>
          <w:color w:val="000000" w:themeColor="text1"/>
          <w:sz w:val="24"/>
          <w:szCs w:val="21"/>
        </w:rPr>
      </w:pPr>
    </w:p>
    <w:p w14:paraId="7F2B2834" w14:textId="5B2ECE81" w:rsidR="00555E54" w:rsidRPr="00423A9C" w:rsidRDefault="00555E54" w:rsidP="0014513E">
      <w:pPr>
        <w:pStyle w:val="Author"/>
        <w:spacing w:line="276" w:lineRule="auto"/>
        <w:rPr>
          <w:rFonts w:ascii="Calibri" w:hAnsi="Calibri" w:cs="Calibri"/>
          <w:b w:val="0"/>
          <w:bCs/>
          <w:color w:val="000000" w:themeColor="text1"/>
          <w:sz w:val="24"/>
          <w:szCs w:val="21"/>
        </w:rPr>
      </w:pPr>
      <w:r>
        <w:rPr>
          <w:rFonts w:ascii="Calibri" w:hAnsi="Calibri" w:cs="Calibri"/>
          <w:b w:val="0"/>
          <w:bCs/>
          <w:color w:val="000000" w:themeColor="text1"/>
          <w:sz w:val="24"/>
          <w:szCs w:val="21"/>
        </w:rPr>
        <w:t xml:space="preserve">Welsh Government (2023). Teaching and learning in the outdoors: the current state of outdoor learning in schools in Wales. Available at </w:t>
      </w:r>
      <w:hyperlink r:id="rId25" w:anchor=":~:text=Outdoor%20learning%20has%20been%20widely,pedagogical%20approach%20to%20support%20the" w:history="1">
        <w:r w:rsidRPr="00D01162">
          <w:rPr>
            <w:rStyle w:val="Hyperlink"/>
            <w:rFonts w:ascii="Calibri" w:hAnsi="Calibri" w:cs="Calibri"/>
            <w:b w:val="0"/>
            <w:bCs/>
            <w:sz w:val="24"/>
            <w:szCs w:val="21"/>
          </w:rPr>
          <w:t>https://hwb.gov.wales/api/storage/177a33a6-7c70-4843-bb63-903e70a04154/teaching-and-learning-in-the-outdoors-the-current-state-of-outdoor-learning-in-schools-in-wales.pdf#:~:text=Outdoor%20learning%20has%20been%20widely,pedagogical%20approach%20to%20support%20the</w:t>
        </w:r>
      </w:hyperlink>
      <w:r>
        <w:rPr>
          <w:rFonts w:ascii="Calibri" w:hAnsi="Calibri" w:cs="Calibri"/>
          <w:b w:val="0"/>
          <w:bCs/>
          <w:color w:val="000000" w:themeColor="text1"/>
          <w:sz w:val="24"/>
          <w:szCs w:val="21"/>
        </w:rPr>
        <w:t xml:space="preserve"> (Accessed on 1</w:t>
      </w:r>
      <w:r w:rsidRPr="00555E54">
        <w:rPr>
          <w:rFonts w:ascii="Calibri" w:hAnsi="Calibri" w:cs="Calibri"/>
          <w:b w:val="0"/>
          <w:bCs/>
          <w:color w:val="000000" w:themeColor="text1"/>
          <w:sz w:val="24"/>
          <w:szCs w:val="21"/>
          <w:vertAlign w:val="superscript"/>
        </w:rPr>
        <w:t>st</w:t>
      </w:r>
      <w:r>
        <w:rPr>
          <w:rFonts w:ascii="Calibri" w:hAnsi="Calibri" w:cs="Calibri"/>
          <w:b w:val="0"/>
          <w:bCs/>
          <w:color w:val="000000" w:themeColor="text1"/>
          <w:sz w:val="24"/>
          <w:szCs w:val="21"/>
        </w:rPr>
        <w:t xml:space="preserve"> April 2026). </w:t>
      </w:r>
    </w:p>
    <w:p w14:paraId="751CE44C" w14:textId="77777777" w:rsidR="00CF0CF8" w:rsidRDefault="00CF0CF8">
      <w:pPr>
        <w:pStyle w:val="Author"/>
        <w:rPr>
          <w:rFonts w:ascii="Calibri" w:hAnsi="Calibri" w:cs="Calibri"/>
          <w:b w:val="0"/>
          <w:bCs/>
          <w:color w:val="000000" w:themeColor="text1"/>
          <w:u w:val="single"/>
        </w:rPr>
      </w:pPr>
    </w:p>
    <w:p w14:paraId="0875717C" w14:textId="77777777" w:rsidR="003461FB" w:rsidRDefault="003461FB" w:rsidP="00CF0CF8">
      <w:pPr>
        <w:rPr>
          <w:rFonts w:ascii="Calibri" w:hAnsi="Calibri" w:cs="Calibri"/>
          <w:b/>
          <w:bCs/>
          <w:color w:val="000000" w:themeColor="text1"/>
          <w:u w:val="single"/>
        </w:rPr>
      </w:pPr>
    </w:p>
    <w:p w14:paraId="43C4F0D9" w14:textId="4DF97F05" w:rsidR="003461FB" w:rsidRDefault="003461FB" w:rsidP="00CF0CF8">
      <w:pPr>
        <w:rPr>
          <w:rFonts w:ascii="Calibri" w:hAnsi="Calibri" w:cs="Calibri"/>
          <w:b/>
          <w:bCs/>
          <w:color w:val="000000" w:themeColor="text1"/>
          <w:u w:val="single"/>
        </w:rPr>
      </w:pPr>
      <w:r w:rsidRPr="003461FB">
        <w:rPr>
          <w:rFonts w:ascii="Calibri" w:hAnsi="Calibri" w:cs="Calibri"/>
          <w:noProof/>
          <w:color w:val="000000" w:themeColor="text1"/>
          <w:sz w:val="28"/>
          <w:szCs w:val="28"/>
        </w:rPr>
        <w:lastRenderedPageBreak/>
        <w:drawing>
          <wp:anchor distT="0" distB="0" distL="114300" distR="114300" simplePos="0" relativeHeight="251659264" behindDoc="1" locked="0" layoutInCell="1" allowOverlap="1" wp14:anchorId="7FC240A2" wp14:editId="104F9661">
            <wp:simplePos x="0" y="0"/>
            <wp:positionH relativeFrom="column">
              <wp:posOffset>-134769</wp:posOffset>
            </wp:positionH>
            <wp:positionV relativeFrom="paragraph">
              <wp:posOffset>75</wp:posOffset>
            </wp:positionV>
            <wp:extent cx="6158230" cy="8895715"/>
            <wp:effectExtent l="0" t="0" r="1270" b="0"/>
            <wp:wrapTight wrapText="bothSides">
              <wp:wrapPolygon edited="0">
                <wp:start x="0" y="0"/>
                <wp:lineTo x="0" y="21555"/>
                <wp:lineTo x="21560" y="21555"/>
                <wp:lineTo x="21560" y="0"/>
                <wp:lineTo x="0" y="0"/>
              </wp:wrapPolygon>
            </wp:wrapTight>
            <wp:docPr id="1151769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769751" name=""/>
                    <pic:cNvPicPr/>
                  </pic:nvPicPr>
                  <pic:blipFill>
                    <a:blip r:embed="rId26"/>
                    <a:stretch>
                      <a:fillRect/>
                    </a:stretch>
                  </pic:blipFill>
                  <pic:spPr>
                    <a:xfrm>
                      <a:off x="0" y="0"/>
                      <a:ext cx="6158230" cy="8895715"/>
                    </a:xfrm>
                    <a:prstGeom prst="rect">
                      <a:avLst/>
                    </a:prstGeom>
                  </pic:spPr>
                </pic:pic>
              </a:graphicData>
            </a:graphic>
            <wp14:sizeRelH relativeFrom="page">
              <wp14:pctWidth>0</wp14:pctWidth>
            </wp14:sizeRelH>
            <wp14:sizeRelV relativeFrom="page">
              <wp14:pctHeight>0</wp14:pctHeight>
            </wp14:sizeRelV>
          </wp:anchor>
        </w:drawing>
      </w:r>
    </w:p>
    <w:p w14:paraId="63B4C83B" w14:textId="64A5F6CA" w:rsidR="004B28F9" w:rsidRPr="009655D3" w:rsidRDefault="004B28F9" w:rsidP="00542F8C">
      <w:pPr>
        <w:rPr>
          <w:rFonts w:ascii="Calibri" w:hAnsi="Calibri" w:cs="Calibri"/>
          <w:color w:val="000000" w:themeColor="text1"/>
          <w:sz w:val="28"/>
          <w:szCs w:val="28"/>
        </w:rPr>
        <w:sectPr w:rsidR="004B28F9" w:rsidRPr="009655D3" w:rsidSect="006C3E07">
          <w:footerReference w:type="even" r:id="rId27"/>
          <w:footerReference w:type="default" r:id="rId28"/>
          <w:pgSz w:w="12240" w:h="15840"/>
          <w:pgMar w:top="1440" w:right="1440" w:bottom="1440" w:left="1440" w:header="720" w:footer="720" w:gutter="0"/>
          <w:pgNumType w:start="1"/>
          <w:cols w:space="720"/>
          <w:titlePg/>
          <w:docGrid w:linePitch="360"/>
        </w:sectPr>
      </w:pPr>
    </w:p>
    <w:p w14:paraId="4C911949" w14:textId="77777777" w:rsidR="00CF0CF8" w:rsidRPr="00117C97" w:rsidRDefault="00CF0CF8" w:rsidP="00CF0CF8">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lastRenderedPageBreak/>
        <w:t>RISK BENEFIT ASSESSMENT</w:t>
      </w:r>
    </w:p>
    <w:p w14:paraId="7583DDDC" w14:textId="77777777" w:rsidR="00CF0CF8" w:rsidRPr="00117C97" w:rsidRDefault="00CF0CF8" w:rsidP="00CF0CF8">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081"/>
        <w:gridCol w:w="6612"/>
        <w:gridCol w:w="1576"/>
        <w:gridCol w:w="2573"/>
      </w:tblGrid>
      <w:tr w:rsidR="00705D35" w:rsidRPr="00117C97" w14:paraId="7E711AB4" w14:textId="77777777" w:rsidTr="00CC4E54">
        <w:tc>
          <w:tcPr>
            <w:tcW w:w="2268" w:type="dxa"/>
            <w:shd w:val="clear" w:color="auto" w:fill="D9D9D9"/>
          </w:tcPr>
          <w:p w14:paraId="5EE32C25" w14:textId="77777777" w:rsidR="00CF0CF8" w:rsidRPr="00117C97" w:rsidRDefault="00CF0CF8" w:rsidP="00CC4E54">
            <w:pPr>
              <w:rPr>
                <w:rFonts w:ascii="Calibri" w:hAnsi="Calibri"/>
                <w:sz w:val="24"/>
                <w:szCs w:val="24"/>
              </w:rPr>
            </w:pPr>
            <w:r w:rsidRPr="00117C97">
              <w:rPr>
                <w:rFonts w:ascii="Calibri" w:hAnsi="Calibri"/>
                <w:b/>
                <w:sz w:val="24"/>
                <w:szCs w:val="24"/>
              </w:rPr>
              <w:t>Location / Activity:</w:t>
            </w:r>
          </w:p>
        </w:tc>
        <w:tc>
          <w:tcPr>
            <w:tcW w:w="7655" w:type="dxa"/>
          </w:tcPr>
          <w:p w14:paraId="4C215E95" w14:textId="703C686E" w:rsidR="00705D35" w:rsidRPr="00117C97" w:rsidRDefault="00705D35" w:rsidP="00CC4E54">
            <w:pPr>
              <w:rPr>
                <w:rFonts w:ascii="Calibri" w:hAnsi="Calibri"/>
                <w:sz w:val="24"/>
                <w:szCs w:val="24"/>
              </w:rPr>
            </w:pPr>
            <w:r>
              <w:rPr>
                <w:rFonts w:ascii="Calibri" w:hAnsi="Calibri"/>
                <w:sz w:val="24"/>
                <w:szCs w:val="24"/>
              </w:rPr>
              <w:t>Outdoor learning</w:t>
            </w:r>
            <w:r w:rsidR="007C251D">
              <w:rPr>
                <w:rFonts w:ascii="Calibri" w:hAnsi="Calibri"/>
                <w:sz w:val="24"/>
                <w:szCs w:val="24"/>
              </w:rPr>
              <w:t xml:space="preserve">/ Educational trip to a forest school. </w:t>
            </w:r>
          </w:p>
        </w:tc>
        <w:tc>
          <w:tcPr>
            <w:tcW w:w="1701" w:type="dxa"/>
            <w:shd w:val="clear" w:color="auto" w:fill="D9D9D9"/>
          </w:tcPr>
          <w:p w14:paraId="37365D7C" w14:textId="77777777" w:rsidR="00CF0CF8" w:rsidRPr="00117C97" w:rsidRDefault="00CF0CF8" w:rsidP="00CC4E54">
            <w:pPr>
              <w:rPr>
                <w:rFonts w:ascii="Calibri" w:hAnsi="Calibri"/>
                <w:sz w:val="24"/>
                <w:szCs w:val="24"/>
              </w:rPr>
            </w:pPr>
            <w:r w:rsidRPr="00117C97">
              <w:rPr>
                <w:rFonts w:ascii="Calibri" w:hAnsi="Calibri"/>
                <w:b/>
                <w:sz w:val="24"/>
                <w:szCs w:val="24"/>
              </w:rPr>
              <w:t>Date:</w:t>
            </w:r>
          </w:p>
        </w:tc>
        <w:tc>
          <w:tcPr>
            <w:tcW w:w="2835" w:type="dxa"/>
          </w:tcPr>
          <w:p w14:paraId="3BAD3257" w14:textId="3B8DE255" w:rsidR="00CF0CF8" w:rsidRPr="00117C97" w:rsidRDefault="004B489A" w:rsidP="00CC4E54">
            <w:pPr>
              <w:rPr>
                <w:rFonts w:ascii="Calibri" w:hAnsi="Calibri"/>
                <w:sz w:val="24"/>
                <w:szCs w:val="24"/>
              </w:rPr>
            </w:pPr>
            <w:r>
              <w:rPr>
                <w:rFonts w:ascii="Calibri" w:hAnsi="Calibri"/>
                <w:sz w:val="24"/>
                <w:szCs w:val="24"/>
              </w:rPr>
              <w:t>18/3/2026</w:t>
            </w:r>
          </w:p>
        </w:tc>
      </w:tr>
      <w:tr w:rsidR="00705D35" w:rsidRPr="00117C97" w14:paraId="1961B230" w14:textId="77777777" w:rsidTr="00CC4E54">
        <w:tc>
          <w:tcPr>
            <w:tcW w:w="2268" w:type="dxa"/>
            <w:shd w:val="clear" w:color="auto" w:fill="D9D9D9"/>
          </w:tcPr>
          <w:p w14:paraId="541A6932" w14:textId="77777777" w:rsidR="00CF0CF8" w:rsidRPr="00117C97" w:rsidRDefault="00CF0CF8" w:rsidP="00CC4E54">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14427C1B" w14:textId="1A2F5EAC" w:rsidR="00CF0CF8" w:rsidRPr="00117C97" w:rsidRDefault="00705D35" w:rsidP="00CC4E54">
            <w:pPr>
              <w:rPr>
                <w:rFonts w:ascii="Calibri" w:hAnsi="Calibri"/>
                <w:sz w:val="24"/>
                <w:szCs w:val="24"/>
              </w:rPr>
            </w:pPr>
            <w:r>
              <w:rPr>
                <w:rFonts w:ascii="Calibri" w:hAnsi="Calibri"/>
                <w:sz w:val="24"/>
                <w:szCs w:val="24"/>
              </w:rPr>
              <w:t>Miss Nia Evans</w:t>
            </w:r>
          </w:p>
        </w:tc>
        <w:tc>
          <w:tcPr>
            <w:tcW w:w="1701" w:type="dxa"/>
            <w:shd w:val="clear" w:color="auto" w:fill="D9D9D9"/>
          </w:tcPr>
          <w:p w14:paraId="559FE296" w14:textId="77777777" w:rsidR="00CF0CF8" w:rsidRPr="00117C97" w:rsidRDefault="00CF0CF8" w:rsidP="00CC4E54">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71C478F8" w14:textId="02AAEE53" w:rsidR="00CF0CF8" w:rsidRPr="00117C97" w:rsidRDefault="004B489A" w:rsidP="00CC4E54">
            <w:pPr>
              <w:rPr>
                <w:rFonts w:ascii="Calibri" w:hAnsi="Calibri"/>
                <w:sz w:val="24"/>
                <w:szCs w:val="24"/>
              </w:rPr>
            </w:pPr>
            <w:r>
              <w:rPr>
                <w:rFonts w:ascii="Calibri" w:hAnsi="Calibri"/>
                <w:sz w:val="24"/>
                <w:szCs w:val="24"/>
              </w:rPr>
              <w:t>18/3/2027</w:t>
            </w:r>
          </w:p>
        </w:tc>
      </w:tr>
    </w:tbl>
    <w:p w14:paraId="53FDAB16" w14:textId="77777777" w:rsidR="00CF0CF8" w:rsidRPr="00117C97" w:rsidRDefault="00CF0CF8" w:rsidP="00CF0CF8">
      <w:pPr>
        <w:spacing w:after="0" w:line="240" w:lineRule="auto"/>
        <w:rPr>
          <w:rFonts w:ascii="Calibri" w:eastAsia="MS Mincho" w:hAnsi="Calibri" w:cs="Times New Roman"/>
          <w:sz w:val="16"/>
          <w:szCs w:val="16"/>
        </w:rPr>
      </w:pPr>
    </w:p>
    <w:p w14:paraId="4599480E" w14:textId="77777777" w:rsidR="00CF0CF8" w:rsidRPr="00117C97" w:rsidRDefault="00CF0CF8" w:rsidP="00CF0CF8">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246E0B7E" w14:textId="77777777" w:rsidR="00CF0CF8" w:rsidRPr="00117C97" w:rsidRDefault="00CF0CF8" w:rsidP="00CF0CF8">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2CBBA26A" w14:textId="77777777" w:rsidR="00CF0CF8" w:rsidRPr="00117C97" w:rsidRDefault="00CF0CF8" w:rsidP="00CF0CF8">
      <w:pPr>
        <w:spacing w:after="0" w:line="240" w:lineRule="auto"/>
        <w:rPr>
          <w:rFonts w:ascii="Calibri" w:eastAsia="MS Mincho" w:hAnsi="Calibri" w:cs="Times New Roman"/>
          <w:sz w:val="16"/>
          <w:szCs w:val="16"/>
        </w:rPr>
      </w:pPr>
    </w:p>
    <w:tbl>
      <w:tblPr>
        <w:tblStyle w:val="TableGrid1"/>
        <w:tblW w:w="13539" w:type="dxa"/>
        <w:tblInd w:w="108" w:type="dxa"/>
        <w:tblLook w:val="04A0" w:firstRow="1" w:lastRow="0" w:firstColumn="1" w:lastColumn="0" w:noHBand="0" w:noVBand="1"/>
      </w:tblPr>
      <w:tblGrid>
        <w:gridCol w:w="1445"/>
        <w:gridCol w:w="2757"/>
        <w:gridCol w:w="2101"/>
        <w:gridCol w:w="1522"/>
        <w:gridCol w:w="4652"/>
        <w:gridCol w:w="1062"/>
      </w:tblGrid>
      <w:tr w:rsidR="00CF0CF8" w:rsidRPr="00117C97" w14:paraId="32A5C120" w14:textId="77777777" w:rsidTr="00041839">
        <w:trPr>
          <w:cantSplit/>
          <w:trHeight w:val="1868"/>
          <w:tblHeader/>
        </w:trPr>
        <w:tc>
          <w:tcPr>
            <w:tcW w:w="1445" w:type="dxa"/>
            <w:shd w:val="clear" w:color="auto" w:fill="D9D9D9"/>
            <w:vAlign w:val="center"/>
          </w:tcPr>
          <w:p w14:paraId="3552747B" w14:textId="77777777" w:rsidR="00CF0CF8" w:rsidRPr="00117C97" w:rsidRDefault="00CF0CF8" w:rsidP="00CC4E54">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757" w:type="dxa"/>
            <w:shd w:val="clear" w:color="auto" w:fill="D9D9D9"/>
            <w:vAlign w:val="center"/>
          </w:tcPr>
          <w:p w14:paraId="374B6076" w14:textId="77777777" w:rsidR="00CF0CF8" w:rsidRPr="00117C97" w:rsidRDefault="00CF0CF8" w:rsidP="00CC4E54">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101" w:type="dxa"/>
            <w:shd w:val="clear" w:color="auto" w:fill="D9D9D9"/>
            <w:vAlign w:val="center"/>
          </w:tcPr>
          <w:p w14:paraId="61C0572C" w14:textId="77777777" w:rsidR="00CF0CF8" w:rsidRPr="00117C97" w:rsidRDefault="00CF0CF8" w:rsidP="00CC4E54">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1522" w:type="dxa"/>
            <w:shd w:val="clear" w:color="auto" w:fill="D9D9D9"/>
            <w:vAlign w:val="center"/>
          </w:tcPr>
          <w:p w14:paraId="2ADD17B1" w14:textId="77777777" w:rsidR="00CF0CF8" w:rsidRPr="00117C97" w:rsidRDefault="00CF0CF8" w:rsidP="00CC4E54">
            <w:pPr>
              <w:rPr>
                <w:rFonts w:ascii="Calibri" w:hAnsi="Calibri" w:cs="Helvetica"/>
                <w:b/>
                <w:sz w:val="24"/>
                <w:szCs w:val="24"/>
              </w:rPr>
            </w:pPr>
            <w:r w:rsidRPr="00117C97">
              <w:rPr>
                <w:rFonts w:ascii="Calibri" w:hAnsi="Calibri" w:cs="Helvetica"/>
                <w:b/>
                <w:sz w:val="24"/>
                <w:szCs w:val="24"/>
              </w:rPr>
              <w:t>Who is at risk?</w:t>
            </w:r>
          </w:p>
        </w:tc>
        <w:tc>
          <w:tcPr>
            <w:tcW w:w="4652" w:type="dxa"/>
            <w:shd w:val="clear" w:color="auto" w:fill="D9D9D9"/>
            <w:vAlign w:val="center"/>
          </w:tcPr>
          <w:p w14:paraId="7EE29992" w14:textId="77777777" w:rsidR="00CF0CF8" w:rsidRPr="00117C97" w:rsidRDefault="00CF0CF8" w:rsidP="00CC4E54">
            <w:pPr>
              <w:rPr>
                <w:rFonts w:ascii="Calibri" w:hAnsi="Calibri"/>
                <w:b/>
                <w:sz w:val="24"/>
                <w:szCs w:val="24"/>
              </w:rPr>
            </w:pPr>
            <w:r w:rsidRPr="00117C97">
              <w:rPr>
                <w:rFonts w:ascii="Calibri" w:hAnsi="Calibri" w:cs="Helvetica"/>
                <w:b/>
                <w:sz w:val="24"/>
                <w:szCs w:val="24"/>
              </w:rPr>
              <w:t>PRECAUTIONS in place to reduce the risk of injury</w:t>
            </w:r>
          </w:p>
        </w:tc>
        <w:tc>
          <w:tcPr>
            <w:tcW w:w="1062" w:type="dxa"/>
            <w:shd w:val="clear" w:color="auto" w:fill="D9D9D9"/>
            <w:vAlign w:val="center"/>
          </w:tcPr>
          <w:p w14:paraId="562A5FB0" w14:textId="77777777" w:rsidR="00CF0CF8" w:rsidRPr="00117C97" w:rsidRDefault="00CF0CF8" w:rsidP="00CC4E54">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CF0CF8" w:rsidRPr="00117C97" w14:paraId="6F3F4F76" w14:textId="77777777" w:rsidTr="00041839">
        <w:trPr>
          <w:cantSplit/>
          <w:trHeight w:val="2140"/>
        </w:trPr>
        <w:tc>
          <w:tcPr>
            <w:tcW w:w="1445" w:type="dxa"/>
            <w:vAlign w:val="center"/>
          </w:tcPr>
          <w:p w14:paraId="1BEEA877" w14:textId="72BFCC58" w:rsidR="00CF0CF8" w:rsidRPr="00117C97" w:rsidRDefault="007C251D" w:rsidP="00CC4E54">
            <w:pPr>
              <w:autoSpaceDE w:val="0"/>
              <w:autoSpaceDN w:val="0"/>
              <w:adjustRightInd w:val="0"/>
              <w:rPr>
                <w:rFonts w:ascii="Calibri" w:hAnsi="Calibri" w:cs="Helvetica"/>
                <w:sz w:val="18"/>
                <w:szCs w:val="18"/>
              </w:rPr>
            </w:pPr>
            <w:r w:rsidRPr="00041839">
              <w:rPr>
                <w:rFonts w:ascii="Calibri" w:hAnsi="Calibri" w:cs="Helvetica"/>
                <w:sz w:val="20"/>
                <w:szCs w:val="20"/>
              </w:rPr>
              <w:t>Collecting natural materials (leaves, sticks and stones) to build a bug hotel.</w:t>
            </w:r>
          </w:p>
        </w:tc>
        <w:tc>
          <w:tcPr>
            <w:tcW w:w="2757" w:type="dxa"/>
            <w:vAlign w:val="center"/>
          </w:tcPr>
          <w:p w14:paraId="2FFDF97D" w14:textId="77777777" w:rsidR="00CF0CF8" w:rsidRDefault="00041839" w:rsidP="00CC4E54">
            <w:pPr>
              <w:autoSpaceDE w:val="0"/>
              <w:autoSpaceDN w:val="0"/>
              <w:adjustRightInd w:val="0"/>
              <w:rPr>
                <w:rFonts w:ascii="Calibri" w:hAnsi="Calibri" w:cs="Helvetica"/>
                <w:sz w:val="20"/>
                <w:szCs w:val="20"/>
              </w:rPr>
            </w:pPr>
            <w:r w:rsidRPr="00041839">
              <w:rPr>
                <w:rFonts w:ascii="Calibri" w:hAnsi="Calibri" w:cs="Helvetica"/>
                <w:sz w:val="20"/>
                <w:szCs w:val="20"/>
              </w:rPr>
              <w:t xml:space="preserve">Children will learn about </w:t>
            </w:r>
            <w:r>
              <w:rPr>
                <w:rFonts w:ascii="Calibri" w:hAnsi="Calibri" w:cs="Helvetica"/>
                <w:sz w:val="20"/>
                <w:szCs w:val="20"/>
              </w:rPr>
              <w:t>the importance of caring for mini beasts and other living beings.</w:t>
            </w:r>
          </w:p>
          <w:p w14:paraId="1C528645" w14:textId="77777777" w:rsidR="00041839" w:rsidRDefault="00041839" w:rsidP="00CC4E54">
            <w:pPr>
              <w:autoSpaceDE w:val="0"/>
              <w:autoSpaceDN w:val="0"/>
              <w:adjustRightInd w:val="0"/>
              <w:rPr>
                <w:rFonts w:ascii="Calibri" w:hAnsi="Calibri" w:cs="Helvetica"/>
                <w:sz w:val="20"/>
                <w:szCs w:val="20"/>
              </w:rPr>
            </w:pPr>
          </w:p>
          <w:p w14:paraId="166699AA" w14:textId="77777777" w:rsidR="00041839" w:rsidRDefault="00041839" w:rsidP="00CC4E54">
            <w:pPr>
              <w:autoSpaceDE w:val="0"/>
              <w:autoSpaceDN w:val="0"/>
              <w:adjustRightInd w:val="0"/>
              <w:rPr>
                <w:rFonts w:ascii="Calibri" w:hAnsi="Calibri" w:cs="Helvetica"/>
                <w:sz w:val="20"/>
                <w:szCs w:val="20"/>
              </w:rPr>
            </w:pPr>
            <w:r>
              <w:rPr>
                <w:rFonts w:ascii="Calibri" w:hAnsi="Calibri" w:cs="Helvetica"/>
                <w:sz w:val="20"/>
                <w:szCs w:val="20"/>
              </w:rPr>
              <w:t>Learn about the habitat of mini beasts.</w:t>
            </w:r>
          </w:p>
          <w:p w14:paraId="1F369432" w14:textId="77777777" w:rsidR="00041839" w:rsidRDefault="00041839" w:rsidP="00CC4E54">
            <w:pPr>
              <w:autoSpaceDE w:val="0"/>
              <w:autoSpaceDN w:val="0"/>
              <w:adjustRightInd w:val="0"/>
              <w:rPr>
                <w:rFonts w:ascii="Calibri" w:hAnsi="Calibri" w:cs="Helvetica"/>
                <w:sz w:val="20"/>
                <w:szCs w:val="20"/>
              </w:rPr>
            </w:pPr>
          </w:p>
          <w:p w14:paraId="2DC1ADC8" w14:textId="2CDFB788" w:rsidR="00041839" w:rsidRPr="00041839" w:rsidRDefault="00041839" w:rsidP="00CC4E54">
            <w:pPr>
              <w:autoSpaceDE w:val="0"/>
              <w:autoSpaceDN w:val="0"/>
              <w:adjustRightInd w:val="0"/>
              <w:rPr>
                <w:rFonts w:ascii="Calibri" w:hAnsi="Calibri" w:cs="Helvetica"/>
                <w:sz w:val="20"/>
                <w:szCs w:val="20"/>
              </w:rPr>
            </w:pPr>
            <w:r>
              <w:rPr>
                <w:rFonts w:ascii="Calibri" w:hAnsi="Calibri" w:cs="Helvetica"/>
                <w:sz w:val="20"/>
                <w:szCs w:val="20"/>
              </w:rPr>
              <w:t xml:space="preserve">Develop skills such as fine motor skills, teamwork and problem solving. </w:t>
            </w:r>
          </w:p>
        </w:tc>
        <w:tc>
          <w:tcPr>
            <w:tcW w:w="2101" w:type="dxa"/>
            <w:vAlign w:val="center"/>
          </w:tcPr>
          <w:p w14:paraId="4B749246" w14:textId="77777777" w:rsidR="00CF0CF8" w:rsidRDefault="00041839" w:rsidP="00CC4E54">
            <w:pPr>
              <w:rPr>
                <w:rFonts w:ascii="Calibri" w:hAnsi="Calibri"/>
                <w:sz w:val="20"/>
                <w:szCs w:val="20"/>
              </w:rPr>
            </w:pPr>
            <w:r>
              <w:rPr>
                <w:rFonts w:ascii="Calibri" w:hAnsi="Calibri"/>
                <w:sz w:val="20"/>
                <w:szCs w:val="20"/>
              </w:rPr>
              <w:t>Trips and falls from tree roots and large stones.</w:t>
            </w:r>
          </w:p>
          <w:p w14:paraId="366F88FE" w14:textId="77777777" w:rsidR="00041839" w:rsidRDefault="00041839" w:rsidP="00CC4E54">
            <w:pPr>
              <w:rPr>
                <w:rFonts w:ascii="Calibri" w:hAnsi="Calibri"/>
                <w:sz w:val="20"/>
                <w:szCs w:val="20"/>
              </w:rPr>
            </w:pPr>
          </w:p>
          <w:p w14:paraId="34DB05E2" w14:textId="62474FA9" w:rsidR="00041839" w:rsidRPr="00041839" w:rsidRDefault="00041839" w:rsidP="00CC4E54">
            <w:pPr>
              <w:rPr>
                <w:rFonts w:ascii="Calibri" w:hAnsi="Calibri"/>
                <w:sz w:val="20"/>
                <w:szCs w:val="20"/>
              </w:rPr>
            </w:pPr>
            <w:r>
              <w:rPr>
                <w:rFonts w:ascii="Calibri" w:hAnsi="Calibri"/>
                <w:sz w:val="20"/>
                <w:szCs w:val="20"/>
              </w:rPr>
              <w:t>Slipping in mud or wet leaves.</w:t>
            </w:r>
          </w:p>
        </w:tc>
        <w:tc>
          <w:tcPr>
            <w:tcW w:w="1522" w:type="dxa"/>
            <w:vAlign w:val="center"/>
          </w:tcPr>
          <w:p w14:paraId="517D9082" w14:textId="7CF94B68" w:rsidR="00CF0CF8" w:rsidRPr="00117C97" w:rsidRDefault="00041839" w:rsidP="00CC4E54">
            <w:pPr>
              <w:rPr>
                <w:rFonts w:ascii="Calibri" w:hAnsi="Calibri"/>
                <w:sz w:val="18"/>
                <w:szCs w:val="18"/>
              </w:rPr>
            </w:pPr>
            <w:r w:rsidRPr="00041839">
              <w:rPr>
                <w:rFonts w:ascii="Calibri" w:hAnsi="Calibri"/>
                <w:sz w:val="20"/>
                <w:szCs w:val="20"/>
              </w:rPr>
              <w:t>Children and teaching staff.</w:t>
            </w:r>
          </w:p>
        </w:tc>
        <w:tc>
          <w:tcPr>
            <w:tcW w:w="4652" w:type="dxa"/>
            <w:vAlign w:val="center"/>
          </w:tcPr>
          <w:p w14:paraId="14B87359" w14:textId="785D292D" w:rsidR="00CF0CF8" w:rsidRDefault="00041839" w:rsidP="00041839">
            <w:pPr>
              <w:contextualSpacing/>
              <w:rPr>
                <w:rFonts w:ascii="Calibri" w:hAnsi="Calibri" w:cs="Calibri"/>
                <w:sz w:val="20"/>
                <w:szCs w:val="20"/>
              </w:rPr>
            </w:pPr>
            <w:r>
              <w:rPr>
                <w:rFonts w:ascii="Calibri" w:hAnsi="Calibri" w:cs="Calibri"/>
                <w:sz w:val="20"/>
                <w:szCs w:val="20"/>
              </w:rPr>
              <w:t xml:space="preserve">Appropriate footwear will be worn by children and adults </w:t>
            </w:r>
            <w:r w:rsidR="00DB2D5C">
              <w:rPr>
                <w:rFonts w:ascii="Calibri" w:hAnsi="Calibri" w:cs="Calibri"/>
                <w:sz w:val="20"/>
                <w:szCs w:val="20"/>
              </w:rPr>
              <w:t>i.e.</w:t>
            </w:r>
            <w:r>
              <w:rPr>
                <w:rFonts w:ascii="Calibri" w:hAnsi="Calibri" w:cs="Calibri"/>
                <w:sz w:val="20"/>
                <w:szCs w:val="20"/>
              </w:rPr>
              <w:t xml:space="preserve"> wellies.</w:t>
            </w:r>
          </w:p>
          <w:p w14:paraId="0EFE2EE5" w14:textId="77777777" w:rsidR="00041839" w:rsidRDefault="00041839" w:rsidP="00041839">
            <w:pPr>
              <w:contextualSpacing/>
              <w:rPr>
                <w:rFonts w:ascii="Calibri" w:hAnsi="Calibri" w:cs="Calibri"/>
                <w:sz w:val="20"/>
                <w:szCs w:val="20"/>
              </w:rPr>
            </w:pPr>
          </w:p>
          <w:p w14:paraId="7D60F498" w14:textId="77777777" w:rsidR="00041839" w:rsidRDefault="00041839" w:rsidP="00041839">
            <w:pPr>
              <w:contextualSpacing/>
              <w:rPr>
                <w:rFonts w:ascii="Calibri" w:hAnsi="Calibri" w:cs="Calibri"/>
                <w:sz w:val="20"/>
                <w:szCs w:val="20"/>
              </w:rPr>
            </w:pPr>
            <w:r>
              <w:rPr>
                <w:rFonts w:ascii="Calibri" w:hAnsi="Calibri" w:cs="Calibri"/>
                <w:sz w:val="20"/>
                <w:szCs w:val="20"/>
              </w:rPr>
              <w:t>Complete first aid kit will be carried by teaching staff.</w:t>
            </w:r>
          </w:p>
          <w:p w14:paraId="599BEC60" w14:textId="77777777" w:rsidR="00041839" w:rsidRDefault="00041839" w:rsidP="00041839">
            <w:pPr>
              <w:contextualSpacing/>
              <w:rPr>
                <w:rFonts w:ascii="Calibri" w:hAnsi="Calibri" w:cs="Calibri"/>
                <w:sz w:val="20"/>
                <w:szCs w:val="20"/>
              </w:rPr>
            </w:pPr>
          </w:p>
          <w:p w14:paraId="4CF60B9E" w14:textId="77777777" w:rsidR="00041839" w:rsidRDefault="00041839" w:rsidP="00041839">
            <w:pPr>
              <w:contextualSpacing/>
              <w:rPr>
                <w:rFonts w:ascii="Calibri" w:hAnsi="Calibri" w:cs="Calibri"/>
                <w:sz w:val="20"/>
                <w:szCs w:val="20"/>
              </w:rPr>
            </w:pPr>
            <w:r>
              <w:rPr>
                <w:rFonts w:ascii="Calibri" w:hAnsi="Calibri" w:cs="Calibri"/>
                <w:sz w:val="20"/>
                <w:szCs w:val="20"/>
              </w:rPr>
              <w:t>Staff will be first aid trained.</w:t>
            </w:r>
          </w:p>
          <w:p w14:paraId="2DB52CAF" w14:textId="77777777" w:rsidR="00041839" w:rsidRDefault="00041839" w:rsidP="00041839">
            <w:pPr>
              <w:contextualSpacing/>
              <w:rPr>
                <w:rFonts w:ascii="Calibri" w:hAnsi="Calibri" w:cs="Calibri"/>
                <w:sz w:val="20"/>
                <w:szCs w:val="20"/>
              </w:rPr>
            </w:pPr>
          </w:p>
          <w:p w14:paraId="60BE0774" w14:textId="1A2C70AE" w:rsidR="00041839" w:rsidRPr="00041839" w:rsidRDefault="00041839" w:rsidP="00041839">
            <w:pPr>
              <w:contextualSpacing/>
              <w:rPr>
                <w:rFonts w:ascii="Calibri" w:hAnsi="Calibri" w:cs="Calibri"/>
                <w:sz w:val="20"/>
                <w:szCs w:val="20"/>
              </w:rPr>
            </w:pPr>
            <w:r>
              <w:rPr>
                <w:rFonts w:ascii="Calibri" w:hAnsi="Calibri" w:cs="Calibri"/>
                <w:sz w:val="20"/>
                <w:szCs w:val="20"/>
              </w:rPr>
              <w:t>Fully charged mobile phone will be carried by teaching staff.</w:t>
            </w:r>
          </w:p>
        </w:tc>
        <w:tc>
          <w:tcPr>
            <w:tcW w:w="1062" w:type="dxa"/>
            <w:vAlign w:val="center"/>
          </w:tcPr>
          <w:p w14:paraId="7530E147" w14:textId="09750523" w:rsidR="00CF0CF8" w:rsidRPr="00117C97" w:rsidRDefault="00041839" w:rsidP="00CC4E54">
            <w:pPr>
              <w:rPr>
                <w:rFonts w:ascii="Calibri" w:hAnsi="Calibri"/>
                <w:sz w:val="20"/>
                <w:szCs w:val="20"/>
              </w:rPr>
            </w:pPr>
            <w:r w:rsidRPr="00041839">
              <w:rPr>
                <w:rFonts w:ascii="Calibri" w:hAnsi="Calibri"/>
                <w:sz w:val="24"/>
                <w:szCs w:val="24"/>
              </w:rPr>
              <w:t>L</w:t>
            </w:r>
          </w:p>
        </w:tc>
      </w:tr>
      <w:tr w:rsidR="00CF0CF8" w:rsidRPr="00117C97" w14:paraId="0D599DC0" w14:textId="77777777" w:rsidTr="00041839">
        <w:trPr>
          <w:cantSplit/>
          <w:trHeight w:val="2019"/>
        </w:trPr>
        <w:tc>
          <w:tcPr>
            <w:tcW w:w="1445" w:type="dxa"/>
            <w:vAlign w:val="center"/>
          </w:tcPr>
          <w:p w14:paraId="451F5EB9" w14:textId="32ECCC09" w:rsidR="00705D35" w:rsidRPr="00041839" w:rsidRDefault="007C251D" w:rsidP="00CC4E54">
            <w:pPr>
              <w:autoSpaceDE w:val="0"/>
              <w:autoSpaceDN w:val="0"/>
              <w:adjustRightInd w:val="0"/>
              <w:rPr>
                <w:rFonts w:ascii="Calibri" w:hAnsi="Calibri" w:cs="Calibri"/>
                <w:sz w:val="20"/>
                <w:szCs w:val="20"/>
              </w:rPr>
            </w:pPr>
            <w:r w:rsidRPr="00041839">
              <w:rPr>
                <w:rFonts w:ascii="Calibri" w:hAnsi="Calibri" w:cs="Calibri"/>
                <w:sz w:val="20"/>
                <w:szCs w:val="20"/>
              </w:rPr>
              <w:t>Toasting marshmallows on over an outdoor firepit.</w:t>
            </w:r>
          </w:p>
          <w:p w14:paraId="6AD846A5" w14:textId="395A82CC" w:rsidR="00705D35" w:rsidRPr="0064321E" w:rsidRDefault="00705D35" w:rsidP="00CC4E54">
            <w:pPr>
              <w:autoSpaceDE w:val="0"/>
              <w:autoSpaceDN w:val="0"/>
              <w:adjustRightInd w:val="0"/>
              <w:rPr>
                <w:rFonts w:ascii="Calibri" w:hAnsi="Calibri" w:cs="Calibri"/>
                <w:sz w:val="18"/>
                <w:szCs w:val="18"/>
              </w:rPr>
            </w:pPr>
          </w:p>
        </w:tc>
        <w:tc>
          <w:tcPr>
            <w:tcW w:w="2757" w:type="dxa"/>
            <w:vAlign w:val="center"/>
          </w:tcPr>
          <w:p w14:paraId="19C3733C" w14:textId="77777777" w:rsidR="00CF0CF8" w:rsidRDefault="00041839" w:rsidP="00CC4E54">
            <w:pPr>
              <w:autoSpaceDE w:val="0"/>
              <w:autoSpaceDN w:val="0"/>
              <w:adjustRightInd w:val="0"/>
              <w:rPr>
                <w:rFonts w:ascii="Calibri" w:hAnsi="Calibri" w:cs="Helvetica"/>
                <w:sz w:val="20"/>
                <w:szCs w:val="20"/>
              </w:rPr>
            </w:pPr>
            <w:r>
              <w:rPr>
                <w:rFonts w:ascii="Calibri" w:hAnsi="Calibri" w:cs="Helvetica"/>
                <w:sz w:val="20"/>
                <w:szCs w:val="20"/>
              </w:rPr>
              <w:t>Children will learn the importance of staying safe around an open fire.</w:t>
            </w:r>
          </w:p>
          <w:p w14:paraId="022432DC" w14:textId="77777777" w:rsidR="00041839" w:rsidRDefault="00041839" w:rsidP="00CC4E54">
            <w:pPr>
              <w:autoSpaceDE w:val="0"/>
              <w:autoSpaceDN w:val="0"/>
              <w:adjustRightInd w:val="0"/>
              <w:rPr>
                <w:rFonts w:ascii="Calibri" w:hAnsi="Calibri" w:cs="Helvetica"/>
                <w:sz w:val="20"/>
                <w:szCs w:val="20"/>
              </w:rPr>
            </w:pPr>
          </w:p>
          <w:p w14:paraId="061B0D9F" w14:textId="7A0F80CB" w:rsidR="00041839" w:rsidRPr="00041839" w:rsidRDefault="00041839" w:rsidP="00CC4E54">
            <w:pPr>
              <w:autoSpaceDE w:val="0"/>
              <w:autoSpaceDN w:val="0"/>
              <w:adjustRightInd w:val="0"/>
              <w:rPr>
                <w:rFonts w:ascii="Calibri" w:hAnsi="Calibri" w:cs="Helvetica"/>
                <w:sz w:val="20"/>
                <w:szCs w:val="20"/>
              </w:rPr>
            </w:pPr>
            <w:r>
              <w:rPr>
                <w:rFonts w:ascii="Calibri" w:hAnsi="Calibri" w:cs="Helvetica"/>
                <w:sz w:val="20"/>
                <w:szCs w:val="20"/>
              </w:rPr>
              <w:t>Children will build positive relationships with peers whilst conversing over toasting and eating the marshmallows.</w:t>
            </w:r>
          </w:p>
        </w:tc>
        <w:tc>
          <w:tcPr>
            <w:tcW w:w="2101" w:type="dxa"/>
            <w:vAlign w:val="center"/>
          </w:tcPr>
          <w:p w14:paraId="56E652F8" w14:textId="29756581" w:rsidR="00CF0CF8" w:rsidRPr="00117C97" w:rsidRDefault="00041839" w:rsidP="00041839">
            <w:pPr>
              <w:contextualSpacing/>
              <w:rPr>
                <w:rFonts w:ascii="Calibri" w:hAnsi="Calibri" w:cs="Helvetica"/>
                <w:sz w:val="24"/>
                <w:szCs w:val="24"/>
              </w:rPr>
            </w:pPr>
            <w:r w:rsidRPr="00041839">
              <w:rPr>
                <w:rFonts w:ascii="Calibri" w:hAnsi="Calibri" w:cs="Helvetica"/>
                <w:sz w:val="20"/>
                <w:szCs w:val="20"/>
              </w:rPr>
              <w:t>Burns from the fire.</w:t>
            </w:r>
          </w:p>
        </w:tc>
        <w:tc>
          <w:tcPr>
            <w:tcW w:w="1522" w:type="dxa"/>
            <w:vAlign w:val="center"/>
          </w:tcPr>
          <w:p w14:paraId="5D09D580" w14:textId="2EC605CD" w:rsidR="00CF0CF8" w:rsidRPr="00117C97" w:rsidRDefault="00041839" w:rsidP="00CC4E54">
            <w:pPr>
              <w:autoSpaceDE w:val="0"/>
              <w:autoSpaceDN w:val="0"/>
              <w:adjustRightInd w:val="0"/>
              <w:rPr>
                <w:rFonts w:ascii="Calibri" w:hAnsi="Calibri" w:cs="Helvetica"/>
                <w:sz w:val="24"/>
                <w:szCs w:val="24"/>
              </w:rPr>
            </w:pPr>
            <w:r w:rsidRPr="00041839">
              <w:rPr>
                <w:rFonts w:ascii="Calibri" w:hAnsi="Calibri" w:cs="Helvetica"/>
                <w:sz w:val="20"/>
                <w:szCs w:val="20"/>
              </w:rPr>
              <w:t>Children and teaching staff</w:t>
            </w:r>
          </w:p>
        </w:tc>
        <w:tc>
          <w:tcPr>
            <w:tcW w:w="4652" w:type="dxa"/>
            <w:vAlign w:val="center"/>
          </w:tcPr>
          <w:p w14:paraId="73C1978A" w14:textId="77777777" w:rsidR="00041839" w:rsidRDefault="00041839" w:rsidP="00041839">
            <w:pPr>
              <w:autoSpaceDE w:val="0"/>
              <w:autoSpaceDN w:val="0"/>
              <w:adjustRightInd w:val="0"/>
              <w:contextualSpacing/>
              <w:rPr>
                <w:rFonts w:ascii="Calibri" w:hAnsi="Calibri" w:cs="Helvetica"/>
                <w:sz w:val="20"/>
                <w:szCs w:val="20"/>
              </w:rPr>
            </w:pPr>
            <w:r>
              <w:rPr>
                <w:rFonts w:ascii="Calibri" w:hAnsi="Calibri" w:cs="Helvetica"/>
                <w:sz w:val="20"/>
                <w:szCs w:val="20"/>
              </w:rPr>
              <w:t>Children will stand a safe distance away from the fire.</w:t>
            </w:r>
          </w:p>
          <w:p w14:paraId="6C7C92D1" w14:textId="77777777" w:rsidR="00041839" w:rsidRDefault="00041839" w:rsidP="00041839">
            <w:pPr>
              <w:autoSpaceDE w:val="0"/>
              <w:autoSpaceDN w:val="0"/>
              <w:adjustRightInd w:val="0"/>
              <w:contextualSpacing/>
              <w:rPr>
                <w:rFonts w:ascii="Calibri" w:hAnsi="Calibri" w:cs="Helvetica"/>
                <w:sz w:val="20"/>
                <w:szCs w:val="20"/>
              </w:rPr>
            </w:pPr>
          </w:p>
          <w:p w14:paraId="79204B23" w14:textId="77777777" w:rsidR="00041839" w:rsidRDefault="00041839" w:rsidP="00041839">
            <w:pPr>
              <w:autoSpaceDE w:val="0"/>
              <w:autoSpaceDN w:val="0"/>
              <w:adjustRightInd w:val="0"/>
              <w:contextualSpacing/>
              <w:rPr>
                <w:rFonts w:ascii="Calibri" w:hAnsi="Calibri" w:cs="Helvetica"/>
                <w:sz w:val="20"/>
                <w:szCs w:val="20"/>
              </w:rPr>
            </w:pPr>
            <w:r>
              <w:rPr>
                <w:rFonts w:ascii="Calibri" w:hAnsi="Calibri" w:cs="Helvetica"/>
                <w:sz w:val="20"/>
                <w:szCs w:val="20"/>
              </w:rPr>
              <w:t>Complete first aid kit will be carried by teaching staff.</w:t>
            </w:r>
          </w:p>
          <w:p w14:paraId="0BDE3C35" w14:textId="77777777" w:rsidR="00041839" w:rsidRDefault="00041839" w:rsidP="00041839">
            <w:pPr>
              <w:autoSpaceDE w:val="0"/>
              <w:autoSpaceDN w:val="0"/>
              <w:adjustRightInd w:val="0"/>
              <w:contextualSpacing/>
              <w:rPr>
                <w:rFonts w:ascii="Calibri" w:hAnsi="Calibri" w:cs="Helvetica"/>
                <w:sz w:val="20"/>
                <w:szCs w:val="20"/>
              </w:rPr>
            </w:pPr>
          </w:p>
          <w:p w14:paraId="1FFC2D5B" w14:textId="77777777" w:rsidR="00041839" w:rsidRDefault="00041839" w:rsidP="00041839">
            <w:pPr>
              <w:autoSpaceDE w:val="0"/>
              <w:autoSpaceDN w:val="0"/>
              <w:adjustRightInd w:val="0"/>
              <w:contextualSpacing/>
              <w:rPr>
                <w:rFonts w:ascii="Calibri" w:hAnsi="Calibri" w:cs="Helvetica"/>
                <w:sz w:val="20"/>
                <w:szCs w:val="20"/>
              </w:rPr>
            </w:pPr>
            <w:r>
              <w:rPr>
                <w:rFonts w:ascii="Calibri" w:hAnsi="Calibri" w:cs="Helvetica"/>
                <w:sz w:val="20"/>
                <w:szCs w:val="20"/>
              </w:rPr>
              <w:t>Staff will be first aid trained.</w:t>
            </w:r>
          </w:p>
          <w:p w14:paraId="3EA85327" w14:textId="77777777" w:rsidR="00041839" w:rsidRDefault="00041839" w:rsidP="00041839">
            <w:pPr>
              <w:autoSpaceDE w:val="0"/>
              <w:autoSpaceDN w:val="0"/>
              <w:adjustRightInd w:val="0"/>
              <w:contextualSpacing/>
              <w:rPr>
                <w:rFonts w:ascii="Calibri" w:hAnsi="Calibri" w:cs="Helvetica"/>
                <w:sz w:val="20"/>
                <w:szCs w:val="20"/>
              </w:rPr>
            </w:pPr>
          </w:p>
          <w:p w14:paraId="5D506E6F" w14:textId="778376E4" w:rsidR="00041839" w:rsidRPr="00041839" w:rsidRDefault="00041839" w:rsidP="00041839">
            <w:pPr>
              <w:autoSpaceDE w:val="0"/>
              <w:autoSpaceDN w:val="0"/>
              <w:adjustRightInd w:val="0"/>
              <w:contextualSpacing/>
              <w:rPr>
                <w:rFonts w:ascii="Calibri" w:hAnsi="Calibri" w:cs="Helvetica"/>
                <w:sz w:val="20"/>
                <w:szCs w:val="20"/>
              </w:rPr>
            </w:pPr>
            <w:r>
              <w:rPr>
                <w:rFonts w:ascii="Calibri" w:hAnsi="Calibri" w:cs="Helvetica"/>
                <w:sz w:val="20"/>
                <w:szCs w:val="20"/>
              </w:rPr>
              <w:t>Fully charged mobile phone will be carried by teaching staff.</w:t>
            </w:r>
          </w:p>
        </w:tc>
        <w:tc>
          <w:tcPr>
            <w:tcW w:w="1062" w:type="dxa"/>
            <w:vAlign w:val="center"/>
          </w:tcPr>
          <w:p w14:paraId="71A9777B" w14:textId="6952D060" w:rsidR="00CF0CF8" w:rsidRPr="00117C97" w:rsidRDefault="00041839" w:rsidP="00CC4E54">
            <w:pPr>
              <w:rPr>
                <w:rFonts w:ascii="Calibri" w:hAnsi="Calibri"/>
                <w:sz w:val="24"/>
                <w:szCs w:val="24"/>
              </w:rPr>
            </w:pPr>
            <w:r>
              <w:rPr>
                <w:rFonts w:ascii="Calibri" w:hAnsi="Calibri"/>
                <w:sz w:val="24"/>
                <w:szCs w:val="24"/>
              </w:rPr>
              <w:t>L</w:t>
            </w:r>
          </w:p>
        </w:tc>
      </w:tr>
    </w:tbl>
    <w:p w14:paraId="4D2CAD4C" w14:textId="77777777" w:rsidR="00CF0CF8" w:rsidRDefault="00CF0CF8" w:rsidP="00CF0CF8">
      <w:pPr>
        <w:rPr>
          <w:rFonts w:ascii="Calibri" w:hAnsi="Calibri" w:cs="Calibri"/>
          <w:b/>
          <w:bCs/>
          <w:color w:val="000000" w:themeColor="text1"/>
          <w:u w:val="single"/>
        </w:rPr>
      </w:pPr>
    </w:p>
    <w:p w14:paraId="21D457EA" w14:textId="77777777" w:rsidR="00CF0CF8" w:rsidRDefault="00CF0CF8" w:rsidP="00CF0CF8">
      <w:pPr>
        <w:rPr>
          <w:rFonts w:ascii="Calibri" w:hAnsi="Calibri" w:cs="Calibri"/>
          <w:b/>
          <w:bCs/>
          <w:color w:val="000000" w:themeColor="text1"/>
          <w:u w:val="single"/>
        </w:rPr>
        <w:sectPr w:rsidR="00CF0CF8" w:rsidSect="0064321E">
          <w:pgSz w:w="15840" w:h="12240" w:orient="landscape"/>
          <w:pgMar w:top="1440" w:right="1440" w:bottom="1440" w:left="1440" w:header="720" w:footer="720" w:gutter="0"/>
          <w:pgNumType w:start="1"/>
          <w:cols w:space="720"/>
          <w:titlePg/>
          <w:docGrid w:linePitch="360"/>
        </w:sectPr>
      </w:pPr>
    </w:p>
    <w:p w14:paraId="0DD65C77" w14:textId="66CC460F" w:rsidR="00864A2C" w:rsidRPr="00B11087" w:rsidRDefault="0071075A" w:rsidP="004136D2">
      <w:pPr>
        <w:pStyle w:val="Author"/>
        <w:spacing w:line="360" w:lineRule="auto"/>
        <w:jc w:val="both"/>
        <w:rPr>
          <w:rFonts w:ascii="Calibri" w:hAnsi="Calibri" w:cs="Calibri"/>
          <w:b w:val="0"/>
          <w:bCs/>
          <w:color w:val="000000" w:themeColor="text1"/>
          <w:sz w:val="24"/>
          <w:szCs w:val="21"/>
        </w:rPr>
      </w:pPr>
      <w:r w:rsidRPr="00B11087">
        <w:rPr>
          <w:rFonts w:ascii="Calibri" w:hAnsi="Calibri" w:cs="Calibri"/>
          <w:b w:val="0"/>
          <w:bCs/>
          <w:color w:val="000000" w:themeColor="text1"/>
          <w:sz w:val="24"/>
          <w:szCs w:val="21"/>
        </w:rPr>
        <w:lastRenderedPageBreak/>
        <w:t xml:space="preserve">The Institute of Outdoor Learning (2020) defines outdoor learning as </w:t>
      </w:r>
      <w:r w:rsidR="002B34E5" w:rsidRPr="00B11087">
        <w:rPr>
          <w:rFonts w:ascii="Calibri" w:hAnsi="Calibri" w:cs="Calibri"/>
          <w:b w:val="0"/>
          <w:bCs/>
          <w:color w:val="000000" w:themeColor="text1"/>
          <w:sz w:val="24"/>
          <w:szCs w:val="21"/>
        </w:rPr>
        <w:t xml:space="preserve">education which includes discovery, experimentation, leaning about the natural world and how to connect to it, whilst also engaging in environmental and adventure activities (Fresh Air Teacher, </w:t>
      </w:r>
      <w:proofErr w:type="spellStart"/>
      <w:r w:rsidR="002B34E5" w:rsidRPr="00B11087">
        <w:rPr>
          <w:rFonts w:ascii="Calibri" w:hAnsi="Calibri" w:cs="Calibri"/>
          <w:b w:val="0"/>
          <w:bCs/>
          <w:color w:val="000000" w:themeColor="text1"/>
          <w:sz w:val="24"/>
          <w:szCs w:val="21"/>
        </w:rPr>
        <w:t>n.d</w:t>
      </w:r>
      <w:proofErr w:type="spellEnd"/>
      <w:r w:rsidR="002B34E5" w:rsidRPr="00B11087">
        <w:rPr>
          <w:rFonts w:ascii="Calibri" w:hAnsi="Calibri" w:cs="Calibri"/>
          <w:b w:val="0"/>
          <w:bCs/>
          <w:color w:val="000000" w:themeColor="text1"/>
          <w:sz w:val="24"/>
          <w:szCs w:val="21"/>
        </w:rPr>
        <w:t xml:space="preserve">). </w:t>
      </w:r>
      <w:r w:rsidR="00CD5FB5" w:rsidRPr="00B11087">
        <w:rPr>
          <w:rFonts w:ascii="Calibri" w:hAnsi="Calibri" w:cs="Calibri"/>
          <w:b w:val="0"/>
          <w:bCs/>
          <w:color w:val="000000" w:themeColor="text1"/>
          <w:sz w:val="24"/>
          <w:szCs w:val="21"/>
        </w:rPr>
        <w:t>German pedagogue Friedrich Fr</w:t>
      </w:r>
      <w:r w:rsidR="00CD5FB5" w:rsidRPr="00B11087">
        <w:rPr>
          <w:rFonts w:ascii="Tamil Sangam MN" w:hAnsi="Tamil Sangam MN" w:cs="Tamil Sangam MN"/>
          <w:b w:val="0"/>
          <w:bCs/>
          <w:color w:val="000000" w:themeColor="text1"/>
          <w:sz w:val="24"/>
          <w:szCs w:val="21"/>
        </w:rPr>
        <w:t>ö</w:t>
      </w:r>
      <w:r w:rsidR="00CD5FB5" w:rsidRPr="00B11087">
        <w:rPr>
          <w:rFonts w:ascii="Calibri" w:hAnsi="Calibri" w:cs="Calibri"/>
          <w:b w:val="0"/>
          <w:bCs/>
          <w:color w:val="000000" w:themeColor="text1"/>
          <w:sz w:val="24"/>
          <w:szCs w:val="21"/>
        </w:rPr>
        <w:t xml:space="preserve">bel was a pioneer in education and childcare through his creation on kindergartens. </w:t>
      </w:r>
      <w:r w:rsidR="00F03A56" w:rsidRPr="00B11087">
        <w:rPr>
          <w:rFonts w:ascii="Calibri" w:hAnsi="Calibri" w:cs="Calibri"/>
          <w:b w:val="0"/>
          <w:bCs/>
          <w:color w:val="000000" w:themeColor="text1"/>
          <w:sz w:val="24"/>
          <w:szCs w:val="21"/>
        </w:rPr>
        <w:t xml:space="preserve">A key practice of </w:t>
      </w:r>
      <w:proofErr w:type="spellStart"/>
      <w:r w:rsidR="00CD5FB5" w:rsidRPr="00B11087">
        <w:rPr>
          <w:rFonts w:ascii="Calibri" w:hAnsi="Calibri" w:cs="Calibri"/>
          <w:b w:val="0"/>
          <w:bCs/>
          <w:color w:val="000000" w:themeColor="text1"/>
          <w:sz w:val="24"/>
          <w:szCs w:val="21"/>
        </w:rPr>
        <w:t>Fr</w:t>
      </w:r>
      <w:r w:rsidR="00CD5FB5" w:rsidRPr="00B11087">
        <w:rPr>
          <w:rFonts w:ascii="Tamil Sangam MN" w:hAnsi="Tamil Sangam MN" w:cs="Tamil Sangam MN"/>
          <w:b w:val="0"/>
          <w:bCs/>
          <w:color w:val="000000" w:themeColor="text1"/>
          <w:sz w:val="24"/>
          <w:szCs w:val="21"/>
        </w:rPr>
        <w:t>ö</w:t>
      </w:r>
      <w:r w:rsidR="00CD5FB5" w:rsidRPr="00B11087">
        <w:rPr>
          <w:rFonts w:ascii="Calibri" w:hAnsi="Calibri" w:cs="Calibri"/>
          <w:b w:val="0"/>
          <w:bCs/>
          <w:color w:val="000000" w:themeColor="text1"/>
          <w:sz w:val="24"/>
          <w:szCs w:val="21"/>
        </w:rPr>
        <w:t>bel</w:t>
      </w:r>
      <w:r w:rsidR="00F03A56" w:rsidRPr="00B11087">
        <w:rPr>
          <w:rFonts w:ascii="Calibri" w:hAnsi="Calibri" w:cs="Calibri"/>
          <w:b w:val="0"/>
          <w:bCs/>
          <w:color w:val="000000" w:themeColor="text1"/>
          <w:sz w:val="24"/>
          <w:szCs w:val="21"/>
        </w:rPr>
        <w:t>’s</w:t>
      </w:r>
      <w:proofErr w:type="spellEnd"/>
      <w:r w:rsidR="00F03A56" w:rsidRPr="00B11087">
        <w:rPr>
          <w:rFonts w:ascii="Calibri" w:hAnsi="Calibri" w:cs="Calibri"/>
          <w:b w:val="0"/>
          <w:bCs/>
          <w:color w:val="000000" w:themeColor="text1"/>
          <w:sz w:val="24"/>
          <w:szCs w:val="21"/>
        </w:rPr>
        <w:t xml:space="preserve"> theory was that children needed to experience nature </w:t>
      </w:r>
      <w:r w:rsidR="001447C6" w:rsidRPr="00B11087">
        <w:rPr>
          <w:rFonts w:ascii="Calibri" w:hAnsi="Calibri" w:cs="Calibri"/>
          <w:b w:val="0"/>
          <w:bCs/>
          <w:color w:val="000000" w:themeColor="text1"/>
          <w:sz w:val="24"/>
          <w:szCs w:val="21"/>
        </w:rPr>
        <w:t>to</w:t>
      </w:r>
      <w:r w:rsidR="00F03A56" w:rsidRPr="00B11087">
        <w:rPr>
          <w:rFonts w:ascii="Calibri" w:hAnsi="Calibri" w:cs="Calibri"/>
          <w:b w:val="0"/>
          <w:bCs/>
          <w:color w:val="000000" w:themeColor="text1"/>
          <w:sz w:val="24"/>
          <w:szCs w:val="21"/>
        </w:rPr>
        <w:t xml:space="preserve"> understand nature and their place in it (Froebel Trust, </w:t>
      </w:r>
      <w:proofErr w:type="spellStart"/>
      <w:r w:rsidR="00F03A56" w:rsidRPr="00B11087">
        <w:rPr>
          <w:rFonts w:ascii="Calibri" w:hAnsi="Calibri" w:cs="Calibri"/>
          <w:b w:val="0"/>
          <w:bCs/>
          <w:color w:val="000000" w:themeColor="text1"/>
          <w:sz w:val="24"/>
          <w:szCs w:val="21"/>
        </w:rPr>
        <w:t>n.d</w:t>
      </w:r>
      <w:proofErr w:type="spellEnd"/>
      <w:r w:rsidR="00F03A56" w:rsidRPr="00B11087">
        <w:rPr>
          <w:rFonts w:ascii="Calibri" w:hAnsi="Calibri" w:cs="Calibri"/>
          <w:b w:val="0"/>
          <w:bCs/>
          <w:color w:val="000000" w:themeColor="text1"/>
          <w:sz w:val="24"/>
          <w:szCs w:val="21"/>
        </w:rPr>
        <w:t xml:space="preserve">). Furthermore, the theory claimed that children learn about the ‘interrelationship’ of all living things through real life experiences and this will help them to think about the ‘bigger questions’ of sustainability, the environment and climate change (Froebel Trust, </w:t>
      </w:r>
      <w:proofErr w:type="spellStart"/>
      <w:r w:rsidR="00F03A56" w:rsidRPr="00B11087">
        <w:rPr>
          <w:rFonts w:ascii="Calibri" w:hAnsi="Calibri" w:cs="Calibri"/>
          <w:b w:val="0"/>
          <w:bCs/>
          <w:color w:val="000000" w:themeColor="text1"/>
          <w:sz w:val="24"/>
          <w:szCs w:val="21"/>
        </w:rPr>
        <w:t>n.d</w:t>
      </w:r>
      <w:proofErr w:type="spellEnd"/>
      <w:r w:rsidR="00F03A56" w:rsidRPr="00B11087">
        <w:rPr>
          <w:rFonts w:ascii="Calibri" w:hAnsi="Calibri" w:cs="Calibri"/>
          <w:b w:val="0"/>
          <w:bCs/>
          <w:color w:val="000000" w:themeColor="text1"/>
          <w:sz w:val="24"/>
          <w:szCs w:val="21"/>
        </w:rPr>
        <w:t>).</w:t>
      </w:r>
      <w:r w:rsidR="001447C6" w:rsidRPr="00B11087">
        <w:rPr>
          <w:rFonts w:ascii="Calibri" w:hAnsi="Calibri" w:cs="Calibri"/>
          <w:b w:val="0"/>
          <w:bCs/>
          <w:color w:val="000000" w:themeColor="text1"/>
          <w:sz w:val="24"/>
          <w:szCs w:val="21"/>
        </w:rPr>
        <w:t xml:space="preserve"> Froebel further emphasised that children, in addition to learning about animals and plants, should experience all aspects of nature and that the best way to educate them was to </w:t>
      </w:r>
      <w:r w:rsidR="00DB1C9B" w:rsidRPr="00B11087">
        <w:rPr>
          <w:rFonts w:ascii="Calibri" w:hAnsi="Calibri" w:cs="Calibri"/>
          <w:b w:val="0"/>
          <w:bCs/>
          <w:color w:val="000000" w:themeColor="text1"/>
          <w:sz w:val="24"/>
          <w:szCs w:val="21"/>
        </w:rPr>
        <w:t xml:space="preserve">encourage them to play outdoors, taking them to the garden and the wider natural environment (Froebel Trust, </w:t>
      </w:r>
      <w:proofErr w:type="spellStart"/>
      <w:r w:rsidR="00DB1C9B" w:rsidRPr="00B11087">
        <w:rPr>
          <w:rFonts w:ascii="Calibri" w:hAnsi="Calibri" w:cs="Calibri"/>
          <w:b w:val="0"/>
          <w:bCs/>
          <w:color w:val="000000" w:themeColor="text1"/>
          <w:sz w:val="24"/>
          <w:szCs w:val="21"/>
        </w:rPr>
        <w:t>n.d</w:t>
      </w:r>
      <w:proofErr w:type="spellEnd"/>
      <w:r w:rsidR="00DB1C9B" w:rsidRPr="00B11087">
        <w:rPr>
          <w:rFonts w:ascii="Calibri" w:hAnsi="Calibri" w:cs="Calibri"/>
          <w:b w:val="0"/>
          <w:bCs/>
          <w:color w:val="000000" w:themeColor="text1"/>
          <w:sz w:val="24"/>
          <w:szCs w:val="21"/>
        </w:rPr>
        <w:t xml:space="preserve">). </w:t>
      </w:r>
      <w:r w:rsidRPr="00B11087">
        <w:rPr>
          <w:rFonts w:ascii="Calibri" w:hAnsi="Calibri" w:cs="Calibri"/>
          <w:b w:val="0"/>
          <w:bCs/>
          <w:color w:val="000000" w:themeColor="text1"/>
          <w:sz w:val="24"/>
          <w:szCs w:val="21"/>
        </w:rPr>
        <w:t>There are organisations that help schools implement outdoor learning education. Learning through Landscapes (</w:t>
      </w:r>
      <w:proofErr w:type="spellStart"/>
      <w:r w:rsidRPr="00B11087">
        <w:rPr>
          <w:rFonts w:ascii="Calibri" w:hAnsi="Calibri" w:cs="Calibri"/>
          <w:b w:val="0"/>
          <w:bCs/>
          <w:color w:val="000000" w:themeColor="text1"/>
          <w:sz w:val="24"/>
          <w:szCs w:val="21"/>
        </w:rPr>
        <w:t>n.d</w:t>
      </w:r>
      <w:proofErr w:type="spellEnd"/>
      <w:r w:rsidRPr="00B11087">
        <w:rPr>
          <w:rFonts w:ascii="Calibri" w:hAnsi="Calibri" w:cs="Calibri"/>
          <w:b w:val="0"/>
          <w:bCs/>
          <w:color w:val="000000" w:themeColor="text1"/>
          <w:sz w:val="24"/>
          <w:szCs w:val="21"/>
        </w:rPr>
        <w:t xml:space="preserve">) help schools to ‘facilitate’ outdoor learning and play experiences by ‘enabling and inspiring’ cultural change by transforming school grounds and outdoor spaces. </w:t>
      </w:r>
      <w:r w:rsidR="005C3B09" w:rsidRPr="00B11087">
        <w:rPr>
          <w:rFonts w:ascii="Calibri" w:hAnsi="Calibri" w:cs="Calibri"/>
          <w:b w:val="0"/>
          <w:bCs/>
          <w:color w:val="000000" w:themeColor="text1"/>
          <w:sz w:val="24"/>
          <w:szCs w:val="21"/>
        </w:rPr>
        <w:t xml:space="preserve">The Welsh Government, leaders in outdoor education, state argue that outdoor learning does not mean simply taking indoor lessons and doing them outside or letting children play outside (Welsh Assembly Government, </w:t>
      </w:r>
      <w:proofErr w:type="spellStart"/>
      <w:r w:rsidR="005C3B09" w:rsidRPr="00B11087">
        <w:rPr>
          <w:rFonts w:ascii="Calibri" w:hAnsi="Calibri" w:cs="Calibri"/>
          <w:b w:val="0"/>
          <w:bCs/>
          <w:color w:val="000000" w:themeColor="text1"/>
          <w:sz w:val="24"/>
          <w:szCs w:val="21"/>
        </w:rPr>
        <w:t>n.d</w:t>
      </w:r>
      <w:proofErr w:type="spellEnd"/>
      <w:r w:rsidR="005C3B09" w:rsidRPr="00B11087">
        <w:rPr>
          <w:rFonts w:ascii="Calibri" w:hAnsi="Calibri" w:cs="Calibri"/>
          <w:b w:val="0"/>
          <w:bCs/>
          <w:color w:val="000000" w:themeColor="text1"/>
          <w:sz w:val="24"/>
          <w:szCs w:val="21"/>
        </w:rPr>
        <w:t xml:space="preserve">). They further state that understanding this difference is key to achieving good practice (Welsh Assembly Government, </w:t>
      </w:r>
      <w:proofErr w:type="spellStart"/>
      <w:r w:rsidR="005C3B09" w:rsidRPr="00B11087">
        <w:rPr>
          <w:rFonts w:ascii="Calibri" w:hAnsi="Calibri" w:cs="Calibri"/>
          <w:b w:val="0"/>
          <w:bCs/>
          <w:color w:val="000000" w:themeColor="text1"/>
          <w:sz w:val="24"/>
          <w:szCs w:val="21"/>
        </w:rPr>
        <w:t>n.d</w:t>
      </w:r>
      <w:proofErr w:type="spellEnd"/>
      <w:r w:rsidR="005C3B09" w:rsidRPr="00B11087">
        <w:rPr>
          <w:rFonts w:ascii="Calibri" w:hAnsi="Calibri" w:cs="Calibri"/>
          <w:b w:val="0"/>
          <w:bCs/>
          <w:color w:val="000000" w:themeColor="text1"/>
          <w:sz w:val="24"/>
          <w:szCs w:val="21"/>
        </w:rPr>
        <w:t xml:space="preserve">). </w:t>
      </w:r>
    </w:p>
    <w:p w14:paraId="6EA8648D" w14:textId="77777777" w:rsidR="004136D2" w:rsidRPr="00B11087" w:rsidRDefault="004136D2" w:rsidP="004136D2">
      <w:pPr>
        <w:pStyle w:val="Author"/>
        <w:spacing w:line="360" w:lineRule="auto"/>
        <w:jc w:val="both"/>
        <w:rPr>
          <w:rFonts w:ascii="Calibri" w:hAnsi="Calibri" w:cs="Calibri"/>
          <w:b w:val="0"/>
          <w:bCs/>
          <w:color w:val="000000" w:themeColor="text1"/>
          <w:sz w:val="24"/>
          <w:szCs w:val="21"/>
        </w:rPr>
      </w:pPr>
    </w:p>
    <w:p w14:paraId="54BC07A4" w14:textId="3E1F90F5" w:rsidR="004136D2" w:rsidRPr="00B11087" w:rsidRDefault="004136D2" w:rsidP="004136D2">
      <w:pPr>
        <w:pStyle w:val="Author"/>
        <w:spacing w:line="360" w:lineRule="auto"/>
        <w:jc w:val="both"/>
        <w:rPr>
          <w:rFonts w:ascii="Calibri" w:hAnsi="Calibri" w:cs="Calibri"/>
          <w:b w:val="0"/>
          <w:bCs/>
          <w:color w:val="000000" w:themeColor="text1"/>
          <w:sz w:val="24"/>
          <w:szCs w:val="21"/>
        </w:rPr>
      </w:pPr>
      <w:r w:rsidRPr="00B11087">
        <w:rPr>
          <w:rFonts w:ascii="Calibri" w:hAnsi="Calibri" w:cs="Calibri"/>
          <w:b w:val="0"/>
          <w:bCs/>
          <w:color w:val="000000" w:themeColor="text1"/>
          <w:sz w:val="24"/>
          <w:szCs w:val="21"/>
        </w:rPr>
        <w:t>There are key themes which concern outdoor education, one of which is the benefits it can have on children and young people’s mental health</w:t>
      </w:r>
      <w:r w:rsidR="009875F8" w:rsidRPr="00B11087">
        <w:rPr>
          <w:rFonts w:ascii="Calibri" w:hAnsi="Calibri" w:cs="Calibri"/>
          <w:b w:val="0"/>
          <w:bCs/>
          <w:color w:val="000000" w:themeColor="text1"/>
          <w:sz w:val="24"/>
          <w:szCs w:val="21"/>
        </w:rPr>
        <w:t>, especially with stress, anxiety and mood.</w:t>
      </w:r>
      <w:r w:rsidRPr="00B11087">
        <w:rPr>
          <w:rFonts w:ascii="Calibri" w:hAnsi="Calibri" w:cs="Calibri"/>
          <w:b w:val="0"/>
          <w:bCs/>
          <w:color w:val="000000" w:themeColor="text1"/>
          <w:sz w:val="24"/>
          <w:szCs w:val="21"/>
        </w:rPr>
        <w:t xml:space="preserve"> </w:t>
      </w:r>
      <w:r w:rsidR="009875F8" w:rsidRPr="00B11087">
        <w:rPr>
          <w:rFonts w:ascii="Calibri" w:hAnsi="Calibri" w:cs="Calibri"/>
          <w:b w:val="0"/>
          <w:bCs/>
          <w:color w:val="000000" w:themeColor="text1"/>
          <w:sz w:val="24"/>
          <w:szCs w:val="21"/>
        </w:rPr>
        <w:t xml:space="preserve">Anxiety in children means to feel nervous or worried, it can be argued that being outside and in nature can help lift their mood and reduce their stress levels, therefore also reducing their anxiety (The Kids Mental Health Foundation, 2025). Children are encouraged to engage in physical activity as it improves their overall mental health and reduces stress. Being outdoors naturally gets children moving which has been </w:t>
      </w:r>
      <w:r w:rsidR="00775EF8" w:rsidRPr="00B11087">
        <w:rPr>
          <w:rFonts w:ascii="Calibri" w:hAnsi="Calibri" w:cs="Calibri"/>
          <w:b w:val="0"/>
          <w:bCs/>
          <w:color w:val="000000" w:themeColor="text1"/>
          <w:sz w:val="24"/>
          <w:szCs w:val="21"/>
        </w:rPr>
        <w:t xml:space="preserve">contributes to better mental health (The Kids Mental Health Foundation, 2025). Anxiety can be caused by the classroom </w:t>
      </w:r>
      <w:r w:rsidR="00C32346" w:rsidRPr="00B11087">
        <w:rPr>
          <w:rFonts w:ascii="Calibri" w:hAnsi="Calibri" w:cs="Calibri"/>
          <w:b w:val="0"/>
          <w:bCs/>
          <w:color w:val="000000" w:themeColor="text1"/>
          <w:sz w:val="24"/>
          <w:szCs w:val="21"/>
        </w:rPr>
        <w:t>environment</w:t>
      </w:r>
      <w:r w:rsidR="00C32346">
        <w:rPr>
          <w:rFonts w:ascii="Calibri" w:hAnsi="Calibri" w:cs="Calibri"/>
          <w:b w:val="0"/>
          <w:bCs/>
          <w:color w:val="000000" w:themeColor="text1"/>
          <w:sz w:val="24"/>
          <w:szCs w:val="21"/>
        </w:rPr>
        <w:t xml:space="preserve"> </w:t>
      </w:r>
      <w:r w:rsidR="00775EF8" w:rsidRPr="00B11087">
        <w:rPr>
          <w:rFonts w:ascii="Calibri" w:hAnsi="Calibri" w:cs="Calibri"/>
          <w:b w:val="0"/>
          <w:bCs/>
          <w:color w:val="000000" w:themeColor="text1"/>
          <w:sz w:val="24"/>
          <w:szCs w:val="21"/>
        </w:rPr>
        <w:t xml:space="preserve">therefore the author suggests that taking children outside more often can lead to them being more focused and calmer in school </w:t>
      </w:r>
      <w:r w:rsidR="00775EF8" w:rsidRPr="00B11087">
        <w:rPr>
          <w:rFonts w:ascii="Calibri" w:hAnsi="Calibri" w:cs="Calibri"/>
          <w:b w:val="0"/>
          <w:bCs/>
          <w:color w:val="000000" w:themeColor="text1"/>
          <w:sz w:val="24"/>
          <w:szCs w:val="21"/>
        </w:rPr>
        <w:lastRenderedPageBreak/>
        <w:t>(The Kids Mental Health Foundation, 2025). Schools often encourage children to be resilient as it prepares them to be able to face any challenging or tough situation, and outdoor learning can be linked to resilience as being given outdoor tasks can help develop a child’s problem-solving skills (The Kids Mental Health Foundation, 2025).</w:t>
      </w:r>
      <w:r w:rsidR="00B1798E" w:rsidRPr="00B11087">
        <w:rPr>
          <w:rFonts w:ascii="Calibri" w:hAnsi="Calibri" w:cs="Calibri"/>
          <w:b w:val="0"/>
          <w:bCs/>
          <w:color w:val="000000" w:themeColor="text1"/>
          <w:sz w:val="24"/>
          <w:szCs w:val="21"/>
        </w:rPr>
        <w:t xml:space="preserve"> Social skills have also been linked to outdoor learning as </w:t>
      </w:r>
      <w:r w:rsidR="00ED63C3" w:rsidRPr="00B11087">
        <w:rPr>
          <w:rFonts w:ascii="Calibri" w:hAnsi="Calibri" w:cs="Calibri"/>
          <w:b w:val="0"/>
          <w:bCs/>
          <w:color w:val="000000" w:themeColor="text1"/>
          <w:sz w:val="24"/>
          <w:szCs w:val="21"/>
        </w:rPr>
        <w:t>being outside gives children the opportunity to play together and develop their teamwork skills by creating their own games and completing tasks. (The Kids Mental Health Foundation, 2025).</w:t>
      </w:r>
      <w:r w:rsidR="002F10BE" w:rsidRPr="00B11087">
        <w:rPr>
          <w:rFonts w:ascii="Calibri" w:hAnsi="Calibri" w:cs="Calibri"/>
          <w:b w:val="0"/>
          <w:bCs/>
          <w:color w:val="000000" w:themeColor="text1"/>
          <w:sz w:val="24"/>
          <w:szCs w:val="21"/>
        </w:rPr>
        <w:t xml:space="preserve"> </w:t>
      </w:r>
      <w:r w:rsidR="00836E79" w:rsidRPr="00B11087">
        <w:rPr>
          <w:rFonts w:ascii="Calibri" w:hAnsi="Calibri" w:cs="Calibri"/>
          <w:b w:val="0"/>
          <w:bCs/>
          <w:color w:val="000000" w:themeColor="text1"/>
          <w:sz w:val="24"/>
          <w:szCs w:val="21"/>
        </w:rPr>
        <w:t xml:space="preserve">The Four Purposes of the Curriculum for Wales supports this argument for the role outdoor learning as it aims to teach children who are healthy and confident individuals who take part in physical activity and have the skills and knowledge to manage everyday life as independently as they can (Hwb, </w:t>
      </w:r>
      <w:proofErr w:type="spellStart"/>
      <w:r w:rsidR="00836E79" w:rsidRPr="00B11087">
        <w:rPr>
          <w:rFonts w:ascii="Calibri" w:hAnsi="Calibri" w:cs="Calibri"/>
          <w:b w:val="0"/>
          <w:bCs/>
          <w:color w:val="000000" w:themeColor="text1"/>
          <w:sz w:val="24"/>
          <w:szCs w:val="21"/>
        </w:rPr>
        <w:t>n.d</w:t>
      </w:r>
      <w:proofErr w:type="spellEnd"/>
      <w:r w:rsidR="00836E79" w:rsidRPr="00B11087">
        <w:rPr>
          <w:rFonts w:ascii="Calibri" w:hAnsi="Calibri" w:cs="Calibri"/>
          <w:b w:val="0"/>
          <w:bCs/>
          <w:color w:val="000000" w:themeColor="text1"/>
          <w:sz w:val="24"/>
          <w:szCs w:val="21"/>
        </w:rPr>
        <w:t xml:space="preserve">). </w:t>
      </w:r>
    </w:p>
    <w:p w14:paraId="661A7ADC" w14:textId="77777777" w:rsidR="002F10BE" w:rsidRPr="00B11087" w:rsidRDefault="002F10BE" w:rsidP="004136D2">
      <w:pPr>
        <w:pStyle w:val="Author"/>
        <w:spacing w:line="360" w:lineRule="auto"/>
        <w:jc w:val="both"/>
        <w:rPr>
          <w:rFonts w:ascii="Calibri" w:hAnsi="Calibri" w:cs="Calibri"/>
          <w:b w:val="0"/>
          <w:bCs/>
          <w:color w:val="000000" w:themeColor="text1"/>
          <w:sz w:val="24"/>
          <w:szCs w:val="21"/>
        </w:rPr>
      </w:pPr>
    </w:p>
    <w:p w14:paraId="06C48997" w14:textId="70E70DC1" w:rsidR="002F10BE" w:rsidRPr="00B11087" w:rsidRDefault="002F10BE" w:rsidP="004136D2">
      <w:pPr>
        <w:pStyle w:val="Author"/>
        <w:spacing w:line="360" w:lineRule="auto"/>
        <w:jc w:val="both"/>
        <w:rPr>
          <w:rFonts w:ascii="Calibri" w:hAnsi="Calibri" w:cs="Calibri"/>
          <w:b w:val="0"/>
          <w:bCs/>
          <w:color w:val="000000" w:themeColor="text1"/>
          <w:sz w:val="24"/>
          <w:szCs w:val="21"/>
        </w:rPr>
      </w:pPr>
      <w:r w:rsidRPr="00B11087">
        <w:rPr>
          <w:rFonts w:ascii="Calibri" w:hAnsi="Calibri" w:cs="Calibri"/>
          <w:b w:val="0"/>
          <w:bCs/>
          <w:color w:val="000000" w:themeColor="text1"/>
          <w:sz w:val="24"/>
          <w:szCs w:val="21"/>
        </w:rPr>
        <w:t xml:space="preserve">Whilst being outdoors has clear benefits for children and young people’s mental health, there are also barriers that teachers and adults face and must be prepared for when taking children out into a natural environment. Mental health can often come with additional learning needs or behavioural needs in children which can result in schools needing a moderate number of staff, all of which will need to be well-qualified (Education Endowment Foundation, 2025). The risks will also require appropriate safeguarding measures being put into place </w:t>
      </w:r>
      <w:proofErr w:type="gramStart"/>
      <w:r w:rsidRPr="00B11087">
        <w:rPr>
          <w:rFonts w:ascii="Calibri" w:hAnsi="Calibri" w:cs="Calibri"/>
          <w:b w:val="0"/>
          <w:bCs/>
          <w:color w:val="000000" w:themeColor="text1"/>
          <w:sz w:val="24"/>
          <w:szCs w:val="21"/>
        </w:rPr>
        <w:t>in order for</w:t>
      </w:r>
      <w:proofErr w:type="gramEnd"/>
      <w:r w:rsidRPr="00B11087">
        <w:rPr>
          <w:rFonts w:ascii="Calibri" w:hAnsi="Calibri" w:cs="Calibri"/>
          <w:b w:val="0"/>
          <w:bCs/>
          <w:color w:val="000000" w:themeColor="text1"/>
          <w:sz w:val="24"/>
          <w:szCs w:val="21"/>
        </w:rPr>
        <w:t xml:space="preserve"> staff to effectively manage the risks to pupils (Education Endowment Foundation, 2025). </w:t>
      </w:r>
    </w:p>
    <w:p w14:paraId="6C7A62E0" w14:textId="77777777" w:rsidR="00ED63C3" w:rsidRPr="00B11087" w:rsidRDefault="00ED63C3" w:rsidP="004136D2">
      <w:pPr>
        <w:pStyle w:val="Author"/>
        <w:spacing w:line="360" w:lineRule="auto"/>
        <w:jc w:val="both"/>
        <w:rPr>
          <w:rFonts w:ascii="Calibri" w:hAnsi="Calibri" w:cs="Calibri"/>
          <w:b w:val="0"/>
          <w:bCs/>
          <w:color w:val="000000" w:themeColor="text1"/>
          <w:sz w:val="24"/>
          <w:szCs w:val="21"/>
        </w:rPr>
      </w:pPr>
    </w:p>
    <w:p w14:paraId="65B29EDB" w14:textId="2B92E490" w:rsidR="00B31A86" w:rsidRPr="00B11087" w:rsidRDefault="00E935A1" w:rsidP="00836E79">
      <w:pPr>
        <w:pStyle w:val="Author"/>
        <w:spacing w:line="360" w:lineRule="auto"/>
        <w:jc w:val="both"/>
        <w:rPr>
          <w:rFonts w:ascii="Calibri" w:hAnsi="Calibri" w:cs="Calibri"/>
          <w:b w:val="0"/>
          <w:bCs/>
          <w:color w:val="000000" w:themeColor="text1"/>
          <w:sz w:val="24"/>
          <w:szCs w:val="21"/>
        </w:rPr>
      </w:pPr>
      <w:r w:rsidRPr="00B11087">
        <w:rPr>
          <w:rFonts w:ascii="Calibri" w:hAnsi="Calibri" w:cs="Calibri"/>
          <w:b w:val="0"/>
          <w:bCs/>
          <w:color w:val="000000" w:themeColor="text1"/>
          <w:sz w:val="24"/>
          <w:szCs w:val="21"/>
        </w:rPr>
        <w:t xml:space="preserve">Whilst one of the key points of outdoor learning is the aim of improving children and young people’s mental health, another key point is that children who have more experience in the outdoors have an improved relationship with nature. With Froebel arguing that children learn about the ‘interrelationship’ of all living things through real life experiences and this will help them to think about the ‘bigger questions’ of sustainability, the environment and climate change (Froebel Trust, </w:t>
      </w:r>
      <w:proofErr w:type="spellStart"/>
      <w:r w:rsidRPr="00B11087">
        <w:rPr>
          <w:rFonts w:ascii="Calibri" w:hAnsi="Calibri" w:cs="Calibri"/>
          <w:b w:val="0"/>
          <w:bCs/>
          <w:color w:val="000000" w:themeColor="text1"/>
          <w:sz w:val="24"/>
          <w:szCs w:val="21"/>
        </w:rPr>
        <w:t>n.d</w:t>
      </w:r>
      <w:proofErr w:type="spellEnd"/>
      <w:r w:rsidRPr="00B11087">
        <w:rPr>
          <w:rFonts w:ascii="Calibri" w:hAnsi="Calibri" w:cs="Calibri"/>
          <w:b w:val="0"/>
          <w:bCs/>
          <w:color w:val="000000" w:themeColor="text1"/>
          <w:sz w:val="24"/>
          <w:szCs w:val="21"/>
        </w:rPr>
        <w:t xml:space="preserve">). </w:t>
      </w:r>
      <w:r w:rsidR="00AD19D6" w:rsidRPr="00B11087">
        <w:rPr>
          <w:rFonts w:ascii="Calibri" w:hAnsi="Calibri" w:cs="Calibri"/>
          <w:b w:val="0"/>
          <w:bCs/>
          <w:color w:val="000000" w:themeColor="text1"/>
          <w:sz w:val="24"/>
          <w:szCs w:val="21"/>
        </w:rPr>
        <w:t>C</w:t>
      </w:r>
      <w:r w:rsidR="007E03FB" w:rsidRPr="00B11087">
        <w:rPr>
          <w:rFonts w:ascii="Calibri" w:hAnsi="Calibri" w:cs="Calibri"/>
          <w:b w:val="0"/>
          <w:bCs/>
          <w:color w:val="000000" w:themeColor="text1"/>
          <w:sz w:val="24"/>
          <w:szCs w:val="21"/>
        </w:rPr>
        <w:t xml:space="preserve">onnecting to nature and feeling as though they are a part of the natural world has been closely linked with a child’s wellbeing, as well as their understanding on looking after the environment (Teach Early Years, </w:t>
      </w:r>
      <w:proofErr w:type="spellStart"/>
      <w:r w:rsidR="007E03FB" w:rsidRPr="00B11087">
        <w:rPr>
          <w:rFonts w:ascii="Calibri" w:hAnsi="Calibri" w:cs="Calibri"/>
          <w:b w:val="0"/>
          <w:bCs/>
          <w:color w:val="000000" w:themeColor="text1"/>
          <w:sz w:val="24"/>
          <w:szCs w:val="21"/>
        </w:rPr>
        <w:t>n.d</w:t>
      </w:r>
      <w:proofErr w:type="spellEnd"/>
      <w:r w:rsidR="007E03FB" w:rsidRPr="00B11087">
        <w:rPr>
          <w:rFonts w:ascii="Calibri" w:hAnsi="Calibri" w:cs="Calibri"/>
          <w:b w:val="0"/>
          <w:bCs/>
          <w:color w:val="000000" w:themeColor="text1"/>
          <w:sz w:val="24"/>
          <w:szCs w:val="21"/>
        </w:rPr>
        <w:t xml:space="preserve">). The author suggests that engaging the senses, namely touch, smell, taste and sound will help children notice the beauty of the natural environment and encourage them to feel compassion and want to look after plants and animals </w:t>
      </w:r>
      <w:r w:rsidR="007E03FB" w:rsidRPr="00B11087">
        <w:rPr>
          <w:rFonts w:ascii="Calibri" w:hAnsi="Calibri" w:cs="Calibri"/>
          <w:b w:val="0"/>
          <w:bCs/>
          <w:color w:val="000000" w:themeColor="text1"/>
          <w:sz w:val="24"/>
          <w:szCs w:val="21"/>
        </w:rPr>
        <w:lastRenderedPageBreak/>
        <w:t xml:space="preserve">(Teach Early Years, </w:t>
      </w:r>
      <w:proofErr w:type="spellStart"/>
      <w:r w:rsidR="007E03FB" w:rsidRPr="00B11087">
        <w:rPr>
          <w:rFonts w:ascii="Calibri" w:hAnsi="Calibri" w:cs="Calibri"/>
          <w:b w:val="0"/>
          <w:bCs/>
          <w:color w:val="000000" w:themeColor="text1"/>
          <w:sz w:val="24"/>
          <w:szCs w:val="21"/>
        </w:rPr>
        <w:t>n.d</w:t>
      </w:r>
      <w:proofErr w:type="spellEnd"/>
      <w:r w:rsidR="007E03FB" w:rsidRPr="00B11087">
        <w:rPr>
          <w:rFonts w:ascii="Calibri" w:hAnsi="Calibri" w:cs="Calibri"/>
          <w:b w:val="0"/>
          <w:bCs/>
          <w:color w:val="000000" w:themeColor="text1"/>
          <w:sz w:val="24"/>
          <w:szCs w:val="21"/>
        </w:rPr>
        <w:t xml:space="preserve">). These methods are argued to be crucial to building a child’s connection with nature (Teach Early Years, </w:t>
      </w:r>
      <w:proofErr w:type="spellStart"/>
      <w:r w:rsidR="007E03FB" w:rsidRPr="00B11087">
        <w:rPr>
          <w:rFonts w:ascii="Calibri" w:hAnsi="Calibri" w:cs="Calibri"/>
          <w:b w:val="0"/>
          <w:bCs/>
          <w:color w:val="000000" w:themeColor="text1"/>
          <w:sz w:val="24"/>
          <w:szCs w:val="21"/>
        </w:rPr>
        <w:t>n.d</w:t>
      </w:r>
      <w:proofErr w:type="spellEnd"/>
      <w:r w:rsidR="007E03FB" w:rsidRPr="00B11087">
        <w:rPr>
          <w:rFonts w:ascii="Calibri" w:hAnsi="Calibri" w:cs="Calibri"/>
          <w:b w:val="0"/>
          <w:bCs/>
          <w:color w:val="000000" w:themeColor="text1"/>
          <w:sz w:val="24"/>
          <w:szCs w:val="21"/>
        </w:rPr>
        <w:t xml:space="preserve">). The Four Purposes of the Curriculum for Wales supports the argument above for outdoor education as it aims for the curriculum to </w:t>
      </w:r>
      <w:r w:rsidR="00836E79" w:rsidRPr="00B11087">
        <w:rPr>
          <w:rFonts w:ascii="Calibri" w:hAnsi="Calibri" w:cs="Calibri"/>
          <w:b w:val="0"/>
          <w:bCs/>
          <w:color w:val="000000" w:themeColor="text1"/>
          <w:sz w:val="24"/>
          <w:szCs w:val="21"/>
        </w:rPr>
        <w:t xml:space="preserve">teach ethical, informed citizens who show their commitment to the sustainability of the planet (Hwb, </w:t>
      </w:r>
      <w:proofErr w:type="spellStart"/>
      <w:r w:rsidR="00836E79" w:rsidRPr="00B11087">
        <w:rPr>
          <w:rFonts w:ascii="Calibri" w:hAnsi="Calibri" w:cs="Calibri"/>
          <w:b w:val="0"/>
          <w:bCs/>
          <w:color w:val="000000" w:themeColor="text1"/>
          <w:sz w:val="24"/>
          <w:szCs w:val="21"/>
        </w:rPr>
        <w:t>n.d</w:t>
      </w:r>
      <w:proofErr w:type="spellEnd"/>
      <w:r w:rsidR="00836E79" w:rsidRPr="00B11087">
        <w:rPr>
          <w:rFonts w:ascii="Calibri" w:hAnsi="Calibri" w:cs="Calibri"/>
          <w:b w:val="0"/>
          <w:bCs/>
          <w:color w:val="000000" w:themeColor="text1"/>
          <w:sz w:val="24"/>
          <w:szCs w:val="21"/>
        </w:rPr>
        <w:t xml:space="preserve">). Furthermore, they state in their learning outcomes for outdoor learning that direct experience of being outdoors will foster deeper learning and intuitive understanding whilst awakening an enduring connection with a certain part of nature and as a direct result, teaching staff will convey a sense of wholeness, wonder empathy and harmony with nature (Hwb, </w:t>
      </w:r>
      <w:proofErr w:type="spellStart"/>
      <w:r w:rsidR="00836E79" w:rsidRPr="00B11087">
        <w:rPr>
          <w:rFonts w:ascii="Calibri" w:hAnsi="Calibri" w:cs="Calibri"/>
          <w:b w:val="0"/>
          <w:bCs/>
          <w:color w:val="000000" w:themeColor="text1"/>
          <w:sz w:val="24"/>
          <w:szCs w:val="21"/>
        </w:rPr>
        <w:t>n.d</w:t>
      </w:r>
      <w:proofErr w:type="spellEnd"/>
      <w:r w:rsidR="00836E79" w:rsidRPr="00B11087">
        <w:rPr>
          <w:rFonts w:ascii="Calibri" w:hAnsi="Calibri" w:cs="Calibri"/>
          <w:b w:val="0"/>
          <w:bCs/>
          <w:color w:val="000000" w:themeColor="text1"/>
          <w:sz w:val="24"/>
          <w:szCs w:val="21"/>
        </w:rPr>
        <w:t xml:space="preserve">). </w:t>
      </w:r>
    </w:p>
    <w:p w14:paraId="565B31CE" w14:textId="77777777" w:rsidR="00836E79" w:rsidRPr="00B11087" w:rsidRDefault="00836E79" w:rsidP="00836E79">
      <w:pPr>
        <w:pStyle w:val="Author"/>
        <w:spacing w:line="360" w:lineRule="auto"/>
        <w:jc w:val="both"/>
        <w:rPr>
          <w:rFonts w:ascii="Calibri" w:hAnsi="Calibri" w:cs="Calibri"/>
          <w:b w:val="0"/>
          <w:bCs/>
          <w:color w:val="000000" w:themeColor="text1"/>
          <w:sz w:val="24"/>
          <w:szCs w:val="21"/>
        </w:rPr>
      </w:pPr>
    </w:p>
    <w:p w14:paraId="1EBA0939" w14:textId="62BB6FB5" w:rsidR="00F463FA" w:rsidRPr="00B11087" w:rsidRDefault="00836E79" w:rsidP="00F463FA">
      <w:pPr>
        <w:pStyle w:val="Author"/>
        <w:spacing w:line="360" w:lineRule="auto"/>
        <w:jc w:val="both"/>
        <w:rPr>
          <w:rFonts w:ascii="Calibri" w:hAnsi="Calibri" w:cs="Calibri"/>
          <w:b w:val="0"/>
          <w:bCs/>
          <w:color w:val="000000" w:themeColor="text1"/>
          <w:sz w:val="24"/>
          <w:szCs w:val="21"/>
        </w:rPr>
      </w:pPr>
      <w:r w:rsidRPr="00B11087">
        <w:rPr>
          <w:rFonts w:ascii="Calibri" w:hAnsi="Calibri" w:cs="Calibri"/>
          <w:b w:val="0"/>
          <w:bCs/>
          <w:color w:val="000000" w:themeColor="text1"/>
          <w:sz w:val="24"/>
          <w:szCs w:val="21"/>
        </w:rPr>
        <w:t xml:space="preserve">There </w:t>
      </w:r>
      <w:r w:rsidR="00C94141" w:rsidRPr="00B11087">
        <w:rPr>
          <w:rFonts w:ascii="Calibri" w:hAnsi="Calibri" w:cs="Calibri"/>
          <w:b w:val="0"/>
          <w:bCs/>
          <w:color w:val="000000" w:themeColor="text1"/>
          <w:sz w:val="24"/>
          <w:szCs w:val="21"/>
        </w:rPr>
        <w:t>are,</w:t>
      </w:r>
      <w:r w:rsidRPr="00B11087">
        <w:rPr>
          <w:rFonts w:ascii="Calibri" w:hAnsi="Calibri" w:cs="Calibri"/>
          <w:b w:val="0"/>
          <w:bCs/>
          <w:color w:val="000000" w:themeColor="text1"/>
          <w:sz w:val="24"/>
          <w:szCs w:val="21"/>
        </w:rPr>
        <w:t xml:space="preserve"> however, some barriers which can prevent children and young people from connecting with nature. </w:t>
      </w:r>
      <w:r w:rsidR="00C94141" w:rsidRPr="00B11087">
        <w:rPr>
          <w:rFonts w:ascii="Calibri" w:hAnsi="Calibri" w:cs="Calibri"/>
          <w:b w:val="0"/>
          <w:bCs/>
          <w:color w:val="000000" w:themeColor="text1"/>
          <w:sz w:val="24"/>
          <w:szCs w:val="21"/>
        </w:rPr>
        <w:t xml:space="preserve">One of the most significant barriers is the amount of digital technology that children have access to in the modern world. Children are reportedly spending more time on screens, from gaming to social media. While these digital tools can be beneficial, they compete directly with outdoor play and exploration, reducing children’s motivation to go outside (Forest School Learning Initiative, </w:t>
      </w:r>
      <w:proofErr w:type="spellStart"/>
      <w:r w:rsidR="00C94141" w:rsidRPr="00B11087">
        <w:rPr>
          <w:rFonts w:ascii="Calibri" w:hAnsi="Calibri" w:cs="Calibri"/>
          <w:b w:val="0"/>
          <w:bCs/>
          <w:color w:val="000000" w:themeColor="text1"/>
          <w:sz w:val="24"/>
          <w:szCs w:val="21"/>
        </w:rPr>
        <w:t>n.d</w:t>
      </w:r>
      <w:proofErr w:type="spellEnd"/>
      <w:r w:rsidR="00C94141" w:rsidRPr="00B11087">
        <w:rPr>
          <w:rFonts w:ascii="Calibri" w:hAnsi="Calibri" w:cs="Calibri"/>
          <w:b w:val="0"/>
          <w:bCs/>
          <w:color w:val="000000" w:themeColor="text1"/>
          <w:sz w:val="24"/>
          <w:szCs w:val="21"/>
        </w:rPr>
        <w:t xml:space="preserve">). Schools, therefore, can be seen as an opportunity for children to leave the screens at home and engage with the outdoors without distraction. </w:t>
      </w:r>
    </w:p>
    <w:p w14:paraId="2287C92E" w14:textId="77777777" w:rsidR="00F463FA" w:rsidRPr="00B11087" w:rsidRDefault="00F463FA" w:rsidP="00F463FA">
      <w:pPr>
        <w:pStyle w:val="Author"/>
        <w:spacing w:line="360" w:lineRule="auto"/>
        <w:jc w:val="both"/>
        <w:rPr>
          <w:rFonts w:ascii="Calibri" w:hAnsi="Calibri" w:cs="Calibri"/>
          <w:b w:val="0"/>
          <w:bCs/>
          <w:color w:val="000000" w:themeColor="text1"/>
          <w:sz w:val="24"/>
          <w:szCs w:val="21"/>
        </w:rPr>
      </w:pPr>
    </w:p>
    <w:p w14:paraId="30AC5F1B" w14:textId="40B634D4" w:rsidR="00F463FA" w:rsidRPr="00B11087" w:rsidRDefault="00F463FA" w:rsidP="00F463FA">
      <w:pPr>
        <w:pStyle w:val="Author"/>
        <w:spacing w:line="360" w:lineRule="auto"/>
        <w:jc w:val="both"/>
        <w:rPr>
          <w:rFonts w:ascii="Calibri" w:hAnsi="Calibri" w:cs="Calibri"/>
          <w:b w:val="0"/>
          <w:bCs/>
          <w:color w:val="000000" w:themeColor="text1"/>
          <w:sz w:val="24"/>
          <w:szCs w:val="21"/>
        </w:rPr>
      </w:pPr>
      <w:r w:rsidRPr="00B11087">
        <w:rPr>
          <w:rFonts w:ascii="Calibri" w:hAnsi="Calibri" w:cs="Calibri"/>
          <w:b w:val="0"/>
          <w:bCs/>
          <w:color w:val="000000" w:themeColor="text1"/>
          <w:sz w:val="24"/>
          <w:szCs w:val="21"/>
        </w:rPr>
        <w:t xml:space="preserve">A third </w:t>
      </w:r>
      <w:r w:rsidR="007F75E2" w:rsidRPr="00B11087">
        <w:rPr>
          <w:rFonts w:ascii="Calibri" w:hAnsi="Calibri" w:cs="Calibri"/>
          <w:b w:val="0"/>
          <w:bCs/>
          <w:color w:val="000000" w:themeColor="text1"/>
          <w:sz w:val="24"/>
          <w:szCs w:val="21"/>
        </w:rPr>
        <w:t xml:space="preserve">key concept of outdoor education is to teach children to be creative and imaginative. </w:t>
      </w:r>
      <w:r w:rsidR="00CD556A" w:rsidRPr="00B11087">
        <w:rPr>
          <w:rFonts w:ascii="Calibri" w:hAnsi="Calibri" w:cs="Calibri"/>
          <w:b w:val="0"/>
          <w:bCs/>
          <w:color w:val="000000" w:themeColor="text1"/>
          <w:sz w:val="24"/>
          <w:szCs w:val="21"/>
        </w:rPr>
        <w:t xml:space="preserve">The Four Purposes of the Curriculum for Wales aims to teach children to be enterprising and creative contributors who can connect and apply their knowledge and skills to create ideas and products (Hwb, </w:t>
      </w:r>
      <w:proofErr w:type="spellStart"/>
      <w:r w:rsidR="00CD556A" w:rsidRPr="00B11087">
        <w:rPr>
          <w:rFonts w:ascii="Calibri" w:hAnsi="Calibri" w:cs="Calibri"/>
          <w:b w:val="0"/>
          <w:bCs/>
          <w:color w:val="000000" w:themeColor="text1"/>
          <w:sz w:val="24"/>
          <w:szCs w:val="21"/>
        </w:rPr>
        <w:t>n.d</w:t>
      </w:r>
      <w:proofErr w:type="spellEnd"/>
      <w:r w:rsidR="00CD556A" w:rsidRPr="00B11087">
        <w:rPr>
          <w:rFonts w:ascii="Calibri" w:hAnsi="Calibri" w:cs="Calibri"/>
          <w:b w:val="0"/>
          <w:bCs/>
          <w:color w:val="000000" w:themeColor="text1"/>
          <w:sz w:val="24"/>
          <w:szCs w:val="21"/>
        </w:rPr>
        <w:t xml:space="preserve">). They further aim to teach children to think creatively </w:t>
      </w:r>
      <w:proofErr w:type="gramStart"/>
      <w:r w:rsidR="00CD556A" w:rsidRPr="00B11087">
        <w:rPr>
          <w:rFonts w:ascii="Calibri" w:hAnsi="Calibri" w:cs="Calibri"/>
          <w:b w:val="0"/>
          <w:bCs/>
          <w:color w:val="000000" w:themeColor="text1"/>
          <w:sz w:val="24"/>
          <w:szCs w:val="21"/>
        </w:rPr>
        <w:t>in order to</w:t>
      </w:r>
      <w:proofErr w:type="gramEnd"/>
      <w:r w:rsidR="00CD556A" w:rsidRPr="00B11087">
        <w:rPr>
          <w:rFonts w:ascii="Calibri" w:hAnsi="Calibri" w:cs="Calibri"/>
          <w:b w:val="0"/>
          <w:bCs/>
          <w:color w:val="000000" w:themeColor="text1"/>
          <w:sz w:val="24"/>
          <w:szCs w:val="21"/>
        </w:rPr>
        <w:t xml:space="preserve"> reframe and solve problems whilst taking measured risks (Hwb, </w:t>
      </w:r>
      <w:proofErr w:type="spellStart"/>
      <w:r w:rsidR="00CD556A" w:rsidRPr="00B11087">
        <w:rPr>
          <w:rFonts w:ascii="Calibri" w:hAnsi="Calibri" w:cs="Calibri"/>
          <w:b w:val="0"/>
          <w:bCs/>
          <w:color w:val="000000" w:themeColor="text1"/>
          <w:sz w:val="24"/>
          <w:szCs w:val="21"/>
        </w:rPr>
        <w:t>n.d</w:t>
      </w:r>
      <w:proofErr w:type="spellEnd"/>
      <w:r w:rsidR="00CD556A" w:rsidRPr="00B11087">
        <w:rPr>
          <w:rFonts w:ascii="Calibri" w:hAnsi="Calibri" w:cs="Calibri"/>
          <w:b w:val="0"/>
          <w:bCs/>
          <w:color w:val="000000" w:themeColor="text1"/>
          <w:sz w:val="24"/>
          <w:szCs w:val="21"/>
        </w:rPr>
        <w:t xml:space="preserve">). These goals will enable them to become are ready to play a full part in life and work (Hwb, </w:t>
      </w:r>
      <w:proofErr w:type="spellStart"/>
      <w:r w:rsidR="00CD556A" w:rsidRPr="00B11087">
        <w:rPr>
          <w:rFonts w:ascii="Calibri" w:hAnsi="Calibri" w:cs="Calibri"/>
          <w:b w:val="0"/>
          <w:bCs/>
          <w:color w:val="000000" w:themeColor="text1"/>
          <w:sz w:val="24"/>
          <w:szCs w:val="21"/>
        </w:rPr>
        <w:t>n.d</w:t>
      </w:r>
      <w:proofErr w:type="spellEnd"/>
      <w:r w:rsidR="00CD556A" w:rsidRPr="00B11087">
        <w:rPr>
          <w:rFonts w:ascii="Calibri" w:hAnsi="Calibri" w:cs="Calibri"/>
          <w:b w:val="0"/>
          <w:bCs/>
          <w:color w:val="000000" w:themeColor="text1"/>
          <w:sz w:val="24"/>
          <w:szCs w:val="21"/>
        </w:rPr>
        <w:t>). Teaching children outdoors can be linked to improvements in innovation and problem-solving. The author suggests that a child’s ability to approach a challenge and</w:t>
      </w:r>
      <w:r w:rsidR="00DF3FDC" w:rsidRPr="00B11087">
        <w:rPr>
          <w:rFonts w:ascii="Calibri" w:hAnsi="Calibri" w:cs="Calibri"/>
          <w:b w:val="0"/>
          <w:bCs/>
          <w:color w:val="000000" w:themeColor="text1"/>
          <w:sz w:val="24"/>
          <w:szCs w:val="21"/>
        </w:rPr>
        <w:t xml:space="preserve"> think critically will allow them to experiment with various solutions which is essential to develop an innovative mindset (Love Outdoor Learning, 2024). </w:t>
      </w:r>
      <w:r w:rsidR="00551C7A" w:rsidRPr="00B11087">
        <w:rPr>
          <w:rFonts w:ascii="Calibri" w:hAnsi="Calibri" w:cs="Calibri"/>
          <w:b w:val="0"/>
          <w:bCs/>
          <w:color w:val="000000" w:themeColor="text1"/>
          <w:sz w:val="24"/>
          <w:szCs w:val="21"/>
        </w:rPr>
        <w:t>Teaching children to be innovative is essential as creativity is at the heart of innovation</w:t>
      </w:r>
      <w:r w:rsidR="000B7B8A" w:rsidRPr="00B11087">
        <w:rPr>
          <w:rFonts w:ascii="Calibri" w:hAnsi="Calibri" w:cs="Calibri"/>
          <w:b w:val="0"/>
          <w:bCs/>
          <w:color w:val="000000" w:themeColor="text1"/>
          <w:sz w:val="24"/>
          <w:szCs w:val="21"/>
        </w:rPr>
        <w:t xml:space="preserve"> (Love Outdoor Learning, 2024). Outdoor learning is said to provide the ideal setting for children and young people to get out of ‘traditional boundaries’, such as the classroom, and think outside of the box </w:t>
      </w:r>
      <w:r w:rsidR="000B7B8A" w:rsidRPr="00B11087">
        <w:rPr>
          <w:rFonts w:ascii="Calibri" w:hAnsi="Calibri" w:cs="Calibri"/>
          <w:b w:val="0"/>
          <w:bCs/>
          <w:color w:val="000000" w:themeColor="text1"/>
          <w:sz w:val="24"/>
          <w:szCs w:val="21"/>
        </w:rPr>
        <w:lastRenderedPageBreak/>
        <w:t>(Love Outdoor Learning, 2024). Giving the children activities outdoors will arguably help them to think creatively by encouraging them to use their imagination and the environment around them to create something unique (Love Outdoor Learning, 2024).</w:t>
      </w:r>
    </w:p>
    <w:p w14:paraId="37D9EDC9" w14:textId="77777777" w:rsidR="000B7B8A" w:rsidRPr="00B11087" w:rsidRDefault="000B7B8A" w:rsidP="00F463FA">
      <w:pPr>
        <w:pStyle w:val="Author"/>
        <w:spacing w:line="360" w:lineRule="auto"/>
        <w:jc w:val="both"/>
        <w:rPr>
          <w:rFonts w:ascii="Calibri" w:hAnsi="Calibri" w:cs="Calibri"/>
          <w:b w:val="0"/>
          <w:bCs/>
          <w:color w:val="000000" w:themeColor="text1"/>
          <w:sz w:val="24"/>
          <w:szCs w:val="21"/>
        </w:rPr>
      </w:pPr>
    </w:p>
    <w:p w14:paraId="33A34CD5" w14:textId="0BF36D09" w:rsidR="000B7B8A" w:rsidRPr="00B11087" w:rsidRDefault="007A2014" w:rsidP="00F463FA">
      <w:pPr>
        <w:pStyle w:val="Author"/>
        <w:spacing w:line="360" w:lineRule="auto"/>
        <w:jc w:val="both"/>
        <w:rPr>
          <w:rFonts w:ascii="Calibri" w:hAnsi="Calibri" w:cs="Calibri"/>
          <w:b w:val="0"/>
          <w:bCs/>
          <w:color w:val="000000" w:themeColor="text1"/>
          <w:sz w:val="24"/>
          <w:szCs w:val="21"/>
        </w:rPr>
      </w:pPr>
      <w:r w:rsidRPr="00B11087">
        <w:rPr>
          <w:rFonts w:ascii="Calibri" w:hAnsi="Calibri" w:cs="Calibri"/>
          <w:b w:val="0"/>
          <w:bCs/>
          <w:color w:val="000000" w:themeColor="text1"/>
          <w:sz w:val="24"/>
          <w:szCs w:val="21"/>
        </w:rPr>
        <w:t xml:space="preserve">Giving children the ability to be creative and innovative outdoors means having the means to do so, which could include a sufficient outdoor learning space and suitable clothing. Not every school has an equal access to safe, high-quality outdoor environments, which could be attributed to urbanisation, housing developments and reduced public spaces such as parks (Forest School Learning Initiative, </w:t>
      </w:r>
      <w:proofErr w:type="spellStart"/>
      <w:r w:rsidRPr="00B11087">
        <w:rPr>
          <w:rFonts w:ascii="Calibri" w:hAnsi="Calibri" w:cs="Calibri"/>
          <w:b w:val="0"/>
          <w:bCs/>
          <w:color w:val="000000" w:themeColor="text1"/>
          <w:sz w:val="24"/>
          <w:szCs w:val="21"/>
        </w:rPr>
        <w:t>n.d</w:t>
      </w:r>
      <w:proofErr w:type="spellEnd"/>
      <w:r w:rsidRPr="00B11087">
        <w:rPr>
          <w:rFonts w:ascii="Calibri" w:hAnsi="Calibri" w:cs="Calibri"/>
          <w:b w:val="0"/>
          <w:bCs/>
          <w:color w:val="000000" w:themeColor="text1"/>
          <w:sz w:val="24"/>
          <w:szCs w:val="21"/>
        </w:rPr>
        <w:t xml:space="preserve">). </w:t>
      </w:r>
      <w:r w:rsidR="008815A3" w:rsidRPr="00B11087">
        <w:rPr>
          <w:rFonts w:ascii="Calibri" w:hAnsi="Calibri" w:cs="Calibri"/>
          <w:b w:val="0"/>
          <w:bCs/>
          <w:color w:val="000000" w:themeColor="text1"/>
          <w:sz w:val="24"/>
          <w:szCs w:val="21"/>
        </w:rPr>
        <w:t xml:space="preserve">This is a common barrier for inner town or intercity schools. Whilst it can be argued that schools could travel </w:t>
      </w:r>
      <w:proofErr w:type="gramStart"/>
      <w:r w:rsidR="008815A3" w:rsidRPr="00B11087">
        <w:rPr>
          <w:rFonts w:ascii="Calibri" w:hAnsi="Calibri" w:cs="Calibri"/>
          <w:b w:val="0"/>
          <w:bCs/>
          <w:color w:val="000000" w:themeColor="text1"/>
          <w:sz w:val="24"/>
          <w:szCs w:val="21"/>
        </w:rPr>
        <w:t>in order to</w:t>
      </w:r>
      <w:proofErr w:type="gramEnd"/>
      <w:r w:rsidR="008815A3" w:rsidRPr="00B11087">
        <w:rPr>
          <w:rFonts w:ascii="Calibri" w:hAnsi="Calibri" w:cs="Calibri"/>
          <w:b w:val="0"/>
          <w:bCs/>
          <w:color w:val="000000" w:themeColor="text1"/>
          <w:sz w:val="24"/>
          <w:szCs w:val="21"/>
        </w:rPr>
        <w:t xml:space="preserve"> teach their pupils outdoors, another barrier is that modern parenting involves a higher awareness of risk (Forest School Learning Initiative, </w:t>
      </w:r>
      <w:proofErr w:type="spellStart"/>
      <w:r w:rsidR="008815A3" w:rsidRPr="00B11087">
        <w:rPr>
          <w:rFonts w:ascii="Calibri" w:hAnsi="Calibri" w:cs="Calibri"/>
          <w:b w:val="0"/>
          <w:bCs/>
          <w:color w:val="000000" w:themeColor="text1"/>
          <w:sz w:val="24"/>
          <w:szCs w:val="21"/>
        </w:rPr>
        <w:t>n.d</w:t>
      </w:r>
      <w:proofErr w:type="spellEnd"/>
      <w:r w:rsidR="008815A3" w:rsidRPr="00B11087">
        <w:rPr>
          <w:rFonts w:ascii="Calibri" w:hAnsi="Calibri" w:cs="Calibri"/>
          <w:b w:val="0"/>
          <w:bCs/>
          <w:color w:val="000000" w:themeColor="text1"/>
          <w:sz w:val="24"/>
          <w:szCs w:val="21"/>
        </w:rPr>
        <w:t xml:space="preserve">). These concerns include traffic, strangers and accidents which can limit a child’s independence and freedom to explore their natural environment (Forest School Learning Initiative, </w:t>
      </w:r>
      <w:proofErr w:type="spellStart"/>
      <w:r w:rsidR="008815A3" w:rsidRPr="00B11087">
        <w:rPr>
          <w:rFonts w:ascii="Calibri" w:hAnsi="Calibri" w:cs="Calibri"/>
          <w:b w:val="0"/>
          <w:bCs/>
          <w:color w:val="000000" w:themeColor="text1"/>
          <w:sz w:val="24"/>
          <w:szCs w:val="21"/>
        </w:rPr>
        <w:t>n.d</w:t>
      </w:r>
      <w:proofErr w:type="spellEnd"/>
      <w:r w:rsidR="008815A3" w:rsidRPr="00B11087">
        <w:rPr>
          <w:rFonts w:ascii="Calibri" w:hAnsi="Calibri" w:cs="Calibri"/>
          <w:b w:val="0"/>
          <w:bCs/>
          <w:color w:val="000000" w:themeColor="text1"/>
          <w:sz w:val="24"/>
          <w:szCs w:val="21"/>
        </w:rPr>
        <w:t xml:space="preserve">). </w:t>
      </w:r>
    </w:p>
    <w:p w14:paraId="6A2CC7EC" w14:textId="77777777" w:rsidR="000B7B8A" w:rsidRPr="00B11087" w:rsidRDefault="000B7B8A" w:rsidP="00F463FA">
      <w:pPr>
        <w:pStyle w:val="Author"/>
        <w:spacing w:line="360" w:lineRule="auto"/>
        <w:jc w:val="both"/>
        <w:rPr>
          <w:rFonts w:ascii="Calibri" w:hAnsi="Calibri" w:cs="Calibri"/>
          <w:b w:val="0"/>
          <w:bCs/>
          <w:color w:val="000000" w:themeColor="text1"/>
          <w:sz w:val="24"/>
          <w:szCs w:val="21"/>
        </w:rPr>
      </w:pPr>
    </w:p>
    <w:p w14:paraId="62E6BC9A" w14:textId="55D55017" w:rsidR="000A0E3A" w:rsidRPr="00B11087" w:rsidRDefault="004F6AFE" w:rsidP="004F6AFE">
      <w:pPr>
        <w:pStyle w:val="Author"/>
        <w:spacing w:line="360" w:lineRule="auto"/>
        <w:jc w:val="both"/>
        <w:rPr>
          <w:rFonts w:ascii="Calibri" w:hAnsi="Calibri" w:cs="Calibri"/>
          <w:b w:val="0"/>
          <w:bCs/>
          <w:color w:val="000000" w:themeColor="text1"/>
          <w:sz w:val="24"/>
          <w:szCs w:val="21"/>
        </w:rPr>
      </w:pPr>
      <w:r w:rsidRPr="00B11087">
        <w:rPr>
          <w:rFonts w:ascii="Calibri" w:hAnsi="Calibri" w:cs="Calibri"/>
          <w:b w:val="0"/>
          <w:bCs/>
          <w:color w:val="000000" w:themeColor="text1"/>
          <w:sz w:val="24"/>
          <w:szCs w:val="21"/>
        </w:rPr>
        <w:t xml:space="preserve">To conclude, it is clear from this review that educators can appreciate the importance of outdoor learning and the impact it can potentially have on children and young people. Drawing on the key concepts, if outdoor education can have a positive impact on children and young people’s mental health, it can be argued to play a very important role in education today. </w:t>
      </w:r>
      <w:r w:rsidR="004312FA" w:rsidRPr="00B11087">
        <w:rPr>
          <w:rFonts w:ascii="Calibri" w:hAnsi="Calibri" w:cs="Calibri"/>
          <w:b w:val="0"/>
          <w:bCs/>
          <w:color w:val="000000" w:themeColor="text1"/>
          <w:sz w:val="24"/>
          <w:szCs w:val="21"/>
        </w:rPr>
        <w:t xml:space="preserve">With health playing a key role in the implementation of outdoor education, research has shown that outdoor play and learning have been found to have benefits for children’s cardiovascular and overall physical health, which in turn will also benefit their mental health (UNICEF, 2025). The second key concept discussed above was that outdoor learning has a positive impact on the relationship between children and nature. </w:t>
      </w:r>
      <w:r w:rsidR="004F3733" w:rsidRPr="00B11087">
        <w:rPr>
          <w:rFonts w:ascii="Calibri" w:hAnsi="Calibri" w:cs="Calibri"/>
          <w:b w:val="0"/>
          <w:bCs/>
          <w:color w:val="000000" w:themeColor="text1"/>
          <w:sz w:val="24"/>
          <w:szCs w:val="21"/>
        </w:rPr>
        <w:t xml:space="preserve">Improving the connection people have with nature also improves mental and physical health, which directly supports the previous statement in this review. The final key concept states that outdoor learning can help children and young people be more creative and imaginative. </w:t>
      </w:r>
      <w:r w:rsidR="00A3196B" w:rsidRPr="00B11087">
        <w:rPr>
          <w:rFonts w:ascii="Calibri" w:hAnsi="Calibri" w:cs="Calibri"/>
          <w:b w:val="0"/>
          <w:bCs/>
          <w:color w:val="000000" w:themeColor="text1"/>
          <w:sz w:val="24"/>
          <w:szCs w:val="21"/>
        </w:rPr>
        <w:t xml:space="preserve">Outdoor environments stimulate children’s senses and imaginations which encourages them to think creatively and explore new ideas (The Villa, 2024). There are many activities children can participate in, such as building dens, which give them the opportunity to be creative and imaginative (The Villa, 2024). </w:t>
      </w:r>
    </w:p>
    <w:p w14:paraId="6EDEB8C9" w14:textId="0F34650C" w:rsidR="00A3196B" w:rsidRPr="00B11087" w:rsidRDefault="00A3196B" w:rsidP="004F6AFE">
      <w:pPr>
        <w:pStyle w:val="Author"/>
        <w:spacing w:line="360" w:lineRule="auto"/>
        <w:jc w:val="both"/>
        <w:rPr>
          <w:rFonts w:ascii="Calibri" w:hAnsi="Calibri" w:cs="Calibri"/>
          <w:b w:val="0"/>
          <w:bCs/>
          <w:color w:val="000000" w:themeColor="text1"/>
          <w:sz w:val="24"/>
          <w:szCs w:val="21"/>
        </w:rPr>
      </w:pPr>
      <w:r w:rsidRPr="00B11087">
        <w:rPr>
          <w:rFonts w:ascii="Calibri" w:hAnsi="Calibri" w:cs="Calibri"/>
          <w:b w:val="0"/>
          <w:bCs/>
          <w:color w:val="000000" w:themeColor="text1"/>
          <w:sz w:val="24"/>
          <w:szCs w:val="21"/>
        </w:rPr>
        <w:lastRenderedPageBreak/>
        <w:t>The UK Government has recorded in its findings that</w:t>
      </w:r>
      <w:r w:rsidR="00B11087" w:rsidRPr="00B11087">
        <w:rPr>
          <w:rFonts w:ascii="Calibri" w:hAnsi="Calibri" w:cs="Calibri"/>
          <w:b w:val="0"/>
          <w:bCs/>
          <w:color w:val="000000" w:themeColor="text1"/>
          <w:sz w:val="24"/>
          <w:szCs w:val="21"/>
        </w:rPr>
        <w:t xml:space="preserve">, as a direct result of time spent outdoors, those who spend time outdoors connecting with nature see improvements in school attendance, behaviours, academic </w:t>
      </w:r>
      <w:r w:rsidR="00B11087">
        <w:rPr>
          <w:rFonts w:ascii="Calibri" w:hAnsi="Calibri" w:cs="Calibri"/>
          <w:b w:val="0"/>
          <w:bCs/>
          <w:color w:val="000000" w:themeColor="text1"/>
          <w:sz w:val="24"/>
          <w:szCs w:val="21"/>
        </w:rPr>
        <w:t xml:space="preserve">achievement and social skills, such as teamwork (GOV.UK, 2023). </w:t>
      </w:r>
      <w:r w:rsidR="00F53814">
        <w:rPr>
          <w:rFonts w:ascii="Calibri" w:hAnsi="Calibri" w:cs="Calibri"/>
          <w:b w:val="0"/>
          <w:bCs/>
          <w:color w:val="000000" w:themeColor="text1"/>
          <w:sz w:val="24"/>
          <w:szCs w:val="21"/>
        </w:rPr>
        <w:t xml:space="preserve">To finalise, the role out outdoor learning plays a key role in education today and all schools, whether it be early years settings, primary schools, secondary schools, pupil referral units and additional learning needs settings should do what they can to incorporate it into their curriculum. </w:t>
      </w:r>
    </w:p>
    <w:p w14:paraId="1F09CD1D" w14:textId="77777777" w:rsidR="00E07CDB" w:rsidRDefault="00E07CDB" w:rsidP="00E07CDB">
      <w:pPr>
        <w:pStyle w:val="Author"/>
        <w:rPr>
          <w:rFonts w:ascii="Calibri" w:hAnsi="Calibri" w:cs="Calibri"/>
          <w:b w:val="0"/>
          <w:bCs/>
          <w:u w:val="single"/>
        </w:rPr>
      </w:pPr>
    </w:p>
    <w:p w14:paraId="07B822C1" w14:textId="77777777" w:rsidR="00E07CDB" w:rsidRDefault="00E07CDB" w:rsidP="00E07CDB">
      <w:pPr>
        <w:pStyle w:val="Author"/>
        <w:rPr>
          <w:rFonts w:ascii="Calibri" w:hAnsi="Calibri" w:cs="Calibri"/>
          <w:b w:val="0"/>
          <w:bCs/>
          <w:u w:val="single"/>
        </w:rPr>
      </w:pPr>
    </w:p>
    <w:p w14:paraId="06AB3A78" w14:textId="77777777" w:rsidR="00E07CDB" w:rsidRDefault="00E07CDB" w:rsidP="00E07CDB">
      <w:pPr>
        <w:pStyle w:val="Author"/>
        <w:rPr>
          <w:rFonts w:ascii="Calibri" w:hAnsi="Calibri" w:cs="Calibri"/>
          <w:b w:val="0"/>
          <w:bCs/>
          <w:u w:val="single"/>
        </w:rPr>
      </w:pPr>
    </w:p>
    <w:p w14:paraId="703DB807" w14:textId="77777777" w:rsidR="00E07CDB" w:rsidRDefault="00E07CDB" w:rsidP="00E07CDB">
      <w:pPr>
        <w:pStyle w:val="Author"/>
        <w:rPr>
          <w:rFonts w:ascii="Calibri" w:hAnsi="Calibri" w:cs="Calibri"/>
          <w:b w:val="0"/>
          <w:bCs/>
          <w:u w:val="single"/>
        </w:rPr>
      </w:pPr>
    </w:p>
    <w:p w14:paraId="7AB02F4A" w14:textId="77777777" w:rsidR="00E07CDB" w:rsidRDefault="00E07CDB" w:rsidP="00E07CDB">
      <w:pPr>
        <w:pStyle w:val="Author"/>
        <w:rPr>
          <w:rFonts w:ascii="Calibri" w:hAnsi="Calibri" w:cs="Calibri"/>
          <w:b w:val="0"/>
          <w:bCs/>
          <w:u w:val="single"/>
        </w:rPr>
      </w:pPr>
    </w:p>
    <w:p w14:paraId="7F59331E" w14:textId="77777777" w:rsidR="00E07CDB" w:rsidRDefault="00E07CDB" w:rsidP="00E07CDB">
      <w:pPr>
        <w:pStyle w:val="Author"/>
        <w:rPr>
          <w:rFonts w:ascii="Calibri" w:hAnsi="Calibri" w:cs="Calibri"/>
          <w:b w:val="0"/>
          <w:bCs/>
          <w:u w:val="single"/>
        </w:rPr>
      </w:pPr>
    </w:p>
    <w:p w14:paraId="6B7AA1B2" w14:textId="77777777" w:rsidR="00E07CDB" w:rsidRDefault="00E07CDB" w:rsidP="00E07CDB">
      <w:pPr>
        <w:pStyle w:val="Author"/>
        <w:rPr>
          <w:rFonts w:ascii="Calibri" w:hAnsi="Calibri" w:cs="Calibri"/>
          <w:b w:val="0"/>
          <w:bCs/>
          <w:u w:val="single"/>
        </w:rPr>
      </w:pPr>
    </w:p>
    <w:p w14:paraId="65B56D4B" w14:textId="77777777" w:rsidR="00E07CDB" w:rsidRDefault="00E07CDB" w:rsidP="00E07CDB">
      <w:pPr>
        <w:pStyle w:val="Author"/>
        <w:rPr>
          <w:rFonts w:ascii="Calibri" w:hAnsi="Calibri" w:cs="Calibri"/>
          <w:b w:val="0"/>
          <w:bCs/>
          <w:u w:val="single"/>
        </w:rPr>
      </w:pPr>
    </w:p>
    <w:p w14:paraId="2B6FF0C1" w14:textId="77777777" w:rsidR="00E07CDB" w:rsidRDefault="00E07CDB" w:rsidP="00E07CDB">
      <w:pPr>
        <w:pStyle w:val="Author"/>
        <w:rPr>
          <w:rFonts w:ascii="Calibri" w:hAnsi="Calibri" w:cs="Calibri"/>
          <w:b w:val="0"/>
          <w:bCs/>
          <w:u w:val="single"/>
        </w:rPr>
      </w:pPr>
    </w:p>
    <w:p w14:paraId="6DAB9AEC" w14:textId="77777777" w:rsidR="004F6AFE" w:rsidRDefault="004F6AFE" w:rsidP="00E07CDB">
      <w:pPr>
        <w:pStyle w:val="Author"/>
        <w:rPr>
          <w:rFonts w:ascii="Calibri" w:hAnsi="Calibri" w:cs="Calibri"/>
          <w:b w:val="0"/>
          <w:bCs/>
          <w:u w:val="single"/>
        </w:rPr>
      </w:pPr>
    </w:p>
    <w:p w14:paraId="28EFE36E" w14:textId="77777777" w:rsidR="00A3196B" w:rsidRDefault="00A3196B" w:rsidP="00E07CDB">
      <w:pPr>
        <w:pStyle w:val="Author"/>
        <w:rPr>
          <w:rFonts w:ascii="Calibri" w:hAnsi="Calibri" w:cs="Calibri"/>
          <w:b w:val="0"/>
          <w:bCs/>
          <w:u w:val="single"/>
        </w:rPr>
      </w:pPr>
    </w:p>
    <w:p w14:paraId="6898C637" w14:textId="77777777" w:rsidR="00A3196B" w:rsidRDefault="00A3196B" w:rsidP="00E07CDB">
      <w:pPr>
        <w:pStyle w:val="Author"/>
        <w:rPr>
          <w:rFonts w:ascii="Calibri" w:hAnsi="Calibri" w:cs="Calibri"/>
          <w:b w:val="0"/>
          <w:bCs/>
          <w:u w:val="single"/>
        </w:rPr>
      </w:pPr>
    </w:p>
    <w:p w14:paraId="3AFEB152" w14:textId="77777777" w:rsidR="00A3196B" w:rsidRDefault="00A3196B" w:rsidP="00E07CDB">
      <w:pPr>
        <w:pStyle w:val="Author"/>
        <w:rPr>
          <w:rFonts w:ascii="Calibri" w:hAnsi="Calibri" w:cs="Calibri"/>
          <w:b w:val="0"/>
          <w:bCs/>
          <w:u w:val="single"/>
        </w:rPr>
      </w:pPr>
    </w:p>
    <w:p w14:paraId="14A949FF" w14:textId="77777777" w:rsidR="00A3196B" w:rsidRDefault="00A3196B" w:rsidP="00E07CDB">
      <w:pPr>
        <w:pStyle w:val="Author"/>
        <w:rPr>
          <w:rFonts w:ascii="Calibri" w:hAnsi="Calibri" w:cs="Calibri"/>
          <w:b w:val="0"/>
          <w:bCs/>
          <w:u w:val="single"/>
        </w:rPr>
      </w:pPr>
    </w:p>
    <w:p w14:paraId="3688B84B" w14:textId="77777777" w:rsidR="00A3196B" w:rsidRDefault="00A3196B" w:rsidP="00E07CDB">
      <w:pPr>
        <w:pStyle w:val="Author"/>
        <w:rPr>
          <w:rFonts w:ascii="Calibri" w:hAnsi="Calibri" w:cs="Calibri"/>
          <w:b w:val="0"/>
          <w:bCs/>
          <w:u w:val="single"/>
        </w:rPr>
      </w:pPr>
    </w:p>
    <w:p w14:paraId="0EE0F6E0" w14:textId="77777777" w:rsidR="00A3196B" w:rsidRDefault="00A3196B" w:rsidP="00E07CDB">
      <w:pPr>
        <w:pStyle w:val="Author"/>
        <w:rPr>
          <w:rFonts w:ascii="Calibri" w:hAnsi="Calibri" w:cs="Calibri"/>
          <w:b w:val="0"/>
          <w:bCs/>
          <w:u w:val="single"/>
        </w:rPr>
      </w:pPr>
    </w:p>
    <w:p w14:paraId="28280D4C" w14:textId="77777777" w:rsidR="00A3196B" w:rsidRDefault="00A3196B" w:rsidP="00E07CDB">
      <w:pPr>
        <w:pStyle w:val="Author"/>
        <w:rPr>
          <w:rFonts w:ascii="Calibri" w:hAnsi="Calibri" w:cs="Calibri"/>
          <w:b w:val="0"/>
          <w:bCs/>
          <w:u w:val="single"/>
        </w:rPr>
      </w:pPr>
    </w:p>
    <w:p w14:paraId="583EE8DD" w14:textId="77777777" w:rsidR="00A3196B" w:rsidRDefault="00A3196B" w:rsidP="00E07CDB">
      <w:pPr>
        <w:pStyle w:val="Author"/>
        <w:rPr>
          <w:rFonts w:ascii="Calibri" w:hAnsi="Calibri" w:cs="Calibri"/>
          <w:b w:val="0"/>
          <w:bCs/>
          <w:u w:val="single"/>
        </w:rPr>
      </w:pPr>
    </w:p>
    <w:p w14:paraId="1F5527E7" w14:textId="77777777" w:rsidR="00A3196B" w:rsidRDefault="00A3196B" w:rsidP="00E07CDB">
      <w:pPr>
        <w:pStyle w:val="Author"/>
        <w:rPr>
          <w:rFonts w:ascii="Calibri" w:hAnsi="Calibri" w:cs="Calibri"/>
          <w:b w:val="0"/>
          <w:bCs/>
          <w:u w:val="single"/>
        </w:rPr>
      </w:pPr>
    </w:p>
    <w:p w14:paraId="6E27B5E0" w14:textId="77777777" w:rsidR="00B86E91" w:rsidRDefault="00B86E91" w:rsidP="00E07CDB">
      <w:pPr>
        <w:pStyle w:val="Author"/>
        <w:rPr>
          <w:rFonts w:ascii="Calibri" w:hAnsi="Calibri" w:cs="Calibri"/>
          <w:b w:val="0"/>
          <w:bCs/>
          <w:u w:val="single"/>
        </w:rPr>
      </w:pPr>
    </w:p>
    <w:p w14:paraId="1D2854CA" w14:textId="21DE747D" w:rsidR="00E07CDB" w:rsidRDefault="00E07CDB" w:rsidP="00E07CDB">
      <w:pPr>
        <w:pStyle w:val="Author"/>
        <w:rPr>
          <w:rFonts w:ascii="Calibri" w:hAnsi="Calibri" w:cs="Calibri"/>
          <w:b w:val="0"/>
          <w:bCs/>
          <w:sz w:val="24"/>
          <w:szCs w:val="21"/>
        </w:rPr>
      </w:pPr>
      <w:r>
        <w:rPr>
          <w:rFonts w:ascii="Calibri" w:hAnsi="Calibri" w:cs="Calibri"/>
          <w:b w:val="0"/>
          <w:bCs/>
          <w:sz w:val="24"/>
          <w:szCs w:val="21"/>
        </w:rPr>
        <w:lastRenderedPageBreak/>
        <w:t xml:space="preserve">Education Endowment Foundation (2025). Outdoor adventure learning. Available at </w:t>
      </w:r>
      <w:hyperlink r:id="rId29" w:history="1">
        <w:r w:rsidRPr="00D01162">
          <w:rPr>
            <w:rStyle w:val="Hyperlink"/>
            <w:rFonts w:ascii="Calibri" w:hAnsi="Calibri" w:cs="Calibri"/>
            <w:b w:val="0"/>
            <w:bCs/>
            <w:sz w:val="24"/>
            <w:szCs w:val="21"/>
          </w:rPr>
          <w:t>https://educationendowmentfoundation.org.uk/education-evidence/teaching-learning-toolkit/outdoor-adventure-learning</w:t>
        </w:r>
      </w:hyperlink>
      <w:r>
        <w:rPr>
          <w:rFonts w:ascii="Calibri" w:hAnsi="Calibri" w:cs="Calibri"/>
          <w:b w:val="0"/>
          <w:bCs/>
          <w:sz w:val="24"/>
          <w:szCs w:val="21"/>
        </w:rPr>
        <w:t xml:space="preserve"> (Accessed on 1st April 2026). </w:t>
      </w:r>
    </w:p>
    <w:p w14:paraId="2F49998F" w14:textId="77777777" w:rsidR="00E07CDB" w:rsidRDefault="00E07CDB" w:rsidP="00E07CDB">
      <w:pPr>
        <w:pStyle w:val="Author"/>
        <w:rPr>
          <w:rFonts w:ascii="Calibri" w:hAnsi="Calibri" w:cs="Calibri"/>
          <w:b w:val="0"/>
          <w:bCs/>
          <w:sz w:val="24"/>
          <w:szCs w:val="21"/>
        </w:rPr>
      </w:pPr>
    </w:p>
    <w:p w14:paraId="3594C410" w14:textId="77777777" w:rsidR="00E07CDB" w:rsidRDefault="00E07CDB" w:rsidP="00E07CDB">
      <w:pPr>
        <w:pStyle w:val="Author"/>
        <w:rPr>
          <w:rFonts w:ascii="Calibri" w:hAnsi="Calibri" w:cs="Calibri"/>
          <w:b w:val="0"/>
          <w:bCs/>
          <w:sz w:val="24"/>
          <w:szCs w:val="21"/>
        </w:rPr>
      </w:pPr>
      <w:r>
        <w:rPr>
          <w:rFonts w:ascii="Calibri" w:hAnsi="Calibri" w:cs="Calibri"/>
          <w:b w:val="0"/>
          <w:bCs/>
          <w:sz w:val="24"/>
          <w:szCs w:val="21"/>
        </w:rPr>
        <w:t>Forest School Learning Initiative (</w:t>
      </w:r>
      <w:proofErr w:type="spellStart"/>
      <w:r>
        <w:rPr>
          <w:rFonts w:ascii="Calibri" w:hAnsi="Calibri" w:cs="Calibri"/>
          <w:b w:val="0"/>
          <w:bCs/>
          <w:sz w:val="24"/>
          <w:szCs w:val="21"/>
        </w:rPr>
        <w:t>n.d</w:t>
      </w:r>
      <w:proofErr w:type="spellEnd"/>
      <w:r>
        <w:rPr>
          <w:rFonts w:ascii="Calibri" w:hAnsi="Calibri" w:cs="Calibri"/>
          <w:b w:val="0"/>
          <w:bCs/>
          <w:sz w:val="24"/>
          <w:szCs w:val="21"/>
        </w:rPr>
        <w:t xml:space="preserve">). Barriers Preventing Children from Accessing Nature. Available at </w:t>
      </w:r>
      <w:hyperlink r:id="rId30" w:history="1">
        <w:r w:rsidRPr="00D01162">
          <w:rPr>
            <w:rStyle w:val="Hyperlink"/>
            <w:rFonts w:ascii="Calibri" w:hAnsi="Calibri" w:cs="Calibri"/>
            <w:b w:val="0"/>
            <w:bCs/>
            <w:sz w:val="24"/>
            <w:szCs w:val="21"/>
          </w:rPr>
          <w:t>https://fsli.co.uk/barriers-preventing-children-from-accessing-nature/</w:t>
        </w:r>
      </w:hyperlink>
      <w:r>
        <w:rPr>
          <w:rFonts w:ascii="Calibri" w:hAnsi="Calibri" w:cs="Calibri"/>
          <w:b w:val="0"/>
          <w:bCs/>
          <w:sz w:val="24"/>
          <w:szCs w:val="21"/>
        </w:rPr>
        <w:t xml:space="preserve"> (Accessed on 1</w:t>
      </w:r>
      <w:r w:rsidRPr="00C94141">
        <w:rPr>
          <w:rFonts w:ascii="Calibri" w:hAnsi="Calibri" w:cs="Calibri"/>
          <w:b w:val="0"/>
          <w:bCs/>
          <w:sz w:val="24"/>
          <w:szCs w:val="21"/>
          <w:vertAlign w:val="superscript"/>
        </w:rPr>
        <w:t>st</w:t>
      </w:r>
      <w:r>
        <w:rPr>
          <w:rFonts w:ascii="Calibri" w:hAnsi="Calibri" w:cs="Calibri"/>
          <w:b w:val="0"/>
          <w:bCs/>
          <w:sz w:val="24"/>
          <w:szCs w:val="21"/>
        </w:rPr>
        <w:t xml:space="preserve"> April 2026). </w:t>
      </w:r>
    </w:p>
    <w:p w14:paraId="27326DBC" w14:textId="77777777" w:rsidR="00E07CDB" w:rsidRPr="00C94141" w:rsidRDefault="00E07CDB" w:rsidP="00E07CDB">
      <w:pPr>
        <w:pStyle w:val="Author"/>
        <w:rPr>
          <w:rFonts w:ascii="Calibri" w:hAnsi="Calibri" w:cs="Calibri"/>
          <w:b w:val="0"/>
          <w:bCs/>
          <w:sz w:val="24"/>
          <w:szCs w:val="21"/>
        </w:rPr>
      </w:pPr>
    </w:p>
    <w:p w14:paraId="54A8898E" w14:textId="77777777" w:rsidR="00E07CDB" w:rsidRPr="002B34E5" w:rsidRDefault="00E07CDB" w:rsidP="00E07CDB">
      <w:pPr>
        <w:rPr>
          <w:rFonts w:ascii="Calibri" w:hAnsi="Calibri" w:cs="Calibri"/>
          <w:color w:val="000000" w:themeColor="text1"/>
        </w:rPr>
      </w:pPr>
      <w:r>
        <w:rPr>
          <w:rFonts w:ascii="Calibri" w:hAnsi="Calibri" w:cs="Calibri"/>
          <w:color w:val="000000" w:themeColor="text1"/>
        </w:rPr>
        <w:t>Fresh Air Teacher (</w:t>
      </w:r>
      <w:proofErr w:type="spellStart"/>
      <w:r>
        <w:rPr>
          <w:rFonts w:ascii="Calibri" w:hAnsi="Calibri" w:cs="Calibri"/>
          <w:color w:val="000000" w:themeColor="text1"/>
        </w:rPr>
        <w:t>n.d</w:t>
      </w:r>
      <w:proofErr w:type="spellEnd"/>
      <w:r>
        <w:rPr>
          <w:rFonts w:ascii="Calibri" w:hAnsi="Calibri" w:cs="Calibri"/>
          <w:color w:val="000000" w:themeColor="text1"/>
        </w:rPr>
        <w:t xml:space="preserve">). What is Outdoor Learning. Available at </w:t>
      </w:r>
      <w:hyperlink r:id="rId31" w:history="1">
        <w:r w:rsidRPr="00D01162">
          <w:rPr>
            <w:rStyle w:val="Hyperlink"/>
            <w:rFonts w:ascii="Calibri" w:hAnsi="Calibri" w:cs="Calibri"/>
          </w:rPr>
          <w:t>https://freshairteacher.com/what-is-outdoor-learning/</w:t>
        </w:r>
      </w:hyperlink>
      <w:r>
        <w:rPr>
          <w:rFonts w:ascii="Calibri" w:hAnsi="Calibri" w:cs="Calibri"/>
          <w:color w:val="000000" w:themeColor="text1"/>
        </w:rPr>
        <w:t xml:space="preserve"> (Accessed on 1</w:t>
      </w:r>
      <w:r w:rsidRPr="002B34E5">
        <w:rPr>
          <w:rFonts w:ascii="Calibri" w:hAnsi="Calibri" w:cs="Calibri"/>
          <w:color w:val="000000" w:themeColor="text1"/>
          <w:vertAlign w:val="superscript"/>
        </w:rPr>
        <w:t>st</w:t>
      </w:r>
      <w:r>
        <w:rPr>
          <w:rFonts w:ascii="Calibri" w:hAnsi="Calibri" w:cs="Calibri"/>
          <w:color w:val="000000" w:themeColor="text1"/>
        </w:rPr>
        <w:t xml:space="preserve"> April 2026). </w:t>
      </w:r>
    </w:p>
    <w:p w14:paraId="60B1F8A2" w14:textId="77777777" w:rsidR="00E07CDB" w:rsidRPr="00DB1C9B" w:rsidRDefault="00E07CDB" w:rsidP="00E07CDB">
      <w:pPr>
        <w:rPr>
          <w:rFonts w:ascii="Calibri" w:hAnsi="Calibri" w:cs="Calibri"/>
          <w:color w:val="000000" w:themeColor="text1"/>
        </w:rPr>
      </w:pPr>
      <w:r>
        <w:rPr>
          <w:rFonts w:ascii="Calibri" w:hAnsi="Calibri" w:cs="Calibri"/>
          <w:color w:val="000000" w:themeColor="text1"/>
        </w:rPr>
        <w:t>Froebel Trust (</w:t>
      </w:r>
      <w:proofErr w:type="spellStart"/>
      <w:r>
        <w:rPr>
          <w:rFonts w:ascii="Calibri" w:hAnsi="Calibri" w:cs="Calibri"/>
          <w:color w:val="000000" w:themeColor="text1"/>
        </w:rPr>
        <w:t>n.d</w:t>
      </w:r>
      <w:proofErr w:type="spellEnd"/>
      <w:r>
        <w:rPr>
          <w:rFonts w:ascii="Calibri" w:hAnsi="Calibri" w:cs="Calibri"/>
          <w:color w:val="000000" w:themeColor="text1"/>
        </w:rPr>
        <w:t xml:space="preserve">). Children and nature. Available at </w:t>
      </w:r>
      <w:hyperlink r:id="rId32" w:history="1">
        <w:r w:rsidRPr="00D01162">
          <w:rPr>
            <w:rStyle w:val="Hyperlink"/>
            <w:rFonts w:ascii="Calibri" w:hAnsi="Calibri" w:cs="Calibri"/>
          </w:rPr>
          <w:t>https://www.froebel.org.uk/training-and-resources/children-and-nature</w:t>
        </w:r>
      </w:hyperlink>
      <w:r>
        <w:rPr>
          <w:rFonts w:ascii="Calibri" w:hAnsi="Calibri" w:cs="Calibri"/>
          <w:color w:val="000000" w:themeColor="text1"/>
        </w:rPr>
        <w:t xml:space="preserve"> (Accessed on 1st April 2026).</w:t>
      </w:r>
    </w:p>
    <w:p w14:paraId="269C35D8" w14:textId="77777777" w:rsidR="00E07CDB" w:rsidRDefault="00E07CDB" w:rsidP="00E07CDB">
      <w:pPr>
        <w:rPr>
          <w:rFonts w:ascii="Calibri" w:hAnsi="Calibri" w:cs="Calibri"/>
          <w:color w:val="000000" w:themeColor="text1"/>
        </w:rPr>
      </w:pPr>
      <w:r>
        <w:rPr>
          <w:rFonts w:ascii="Calibri" w:hAnsi="Calibri" w:cs="Calibri"/>
          <w:color w:val="000000" w:themeColor="text1"/>
        </w:rPr>
        <w:t>Froebel Trust (</w:t>
      </w:r>
      <w:proofErr w:type="spellStart"/>
      <w:r>
        <w:rPr>
          <w:rFonts w:ascii="Calibri" w:hAnsi="Calibri" w:cs="Calibri"/>
          <w:color w:val="000000" w:themeColor="text1"/>
        </w:rPr>
        <w:t>n.d</w:t>
      </w:r>
      <w:proofErr w:type="spellEnd"/>
      <w:r>
        <w:rPr>
          <w:rFonts w:ascii="Calibri" w:hAnsi="Calibri" w:cs="Calibri"/>
          <w:color w:val="000000" w:themeColor="text1"/>
        </w:rPr>
        <w:t xml:space="preserve">). Froebelian principles. Available at </w:t>
      </w:r>
      <w:hyperlink r:id="rId33" w:history="1">
        <w:r w:rsidRPr="00D01162">
          <w:rPr>
            <w:rStyle w:val="Hyperlink"/>
            <w:rFonts w:ascii="Calibri" w:hAnsi="Calibri" w:cs="Calibri"/>
          </w:rPr>
          <w:t>https://www.froebel.org.uk/about-us/froebelian-principles</w:t>
        </w:r>
      </w:hyperlink>
      <w:r>
        <w:rPr>
          <w:rFonts w:ascii="Calibri" w:hAnsi="Calibri" w:cs="Calibri"/>
          <w:color w:val="000000" w:themeColor="text1"/>
        </w:rPr>
        <w:t xml:space="preserve"> (Accessed on 1st April 2026).</w:t>
      </w:r>
    </w:p>
    <w:p w14:paraId="743471E0" w14:textId="4B404DD1" w:rsidR="00B11087" w:rsidRDefault="00B11087" w:rsidP="00E07CDB">
      <w:pPr>
        <w:rPr>
          <w:rFonts w:ascii="Calibri" w:hAnsi="Calibri" w:cs="Calibri"/>
          <w:color w:val="000000" w:themeColor="text1"/>
        </w:rPr>
      </w:pPr>
      <w:r>
        <w:rPr>
          <w:rFonts w:ascii="Calibri" w:hAnsi="Calibri" w:cs="Calibri"/>
          <w:color w:val="000000" w:themeColor="text1"/>
        </w:rPr>
        <w:t xml:space="preserve">GOV.UK (2023). Children &amp; Nature Programme: the importance of integrating time spent in nature at school. Available at </w:t>
      </w:r>
      <w:hyperlink r:id="rId34" w:anchor=":~:text=Across%20government%2C%20we%20share%20an,and%20social%20skills%20like%20teamwork" w:history="1">
        <w:r w:rsidRPr="00D01162">
          <w:rPr>
            <w:rStyle w:val="Hyperlink"/>
            <w:rFonts w:ascii="Calibri" w:hAnsi="Calibri" w:cs="Calibri"/>
          </w:rPr>
          <w:t>https://naturalengland.blog.gov.uk/2023/05/16/children-nature-programme-the-importance-of-integrating-time-spent-in-nature-at-school/#:~:text=Across%20government%2C%20we%20share%20an,and%20social%20skills%20like%20teamwork</w:t>
        </w:r>
      </w:hyperlink>
      <w:r w:rsidRPr="00B11087">
        <w:rPr>
          <w:rFonts w:ascii="Calibri" w:hAnsi="Calibri" w:cs="Calibri"/>
          <w:color w:val="000000" w:themeColor="text1"/>
        </w:rPr>
        <w:t>.</w:t>
      </w:r>
      <w:r>
        <w:rPr>
          <w:rFonts w:ascii="Calibri" w:hAnsi="Calibri" w:cs="Calibri"/>
          <w:color w:val="000000" w:themeColor="text1"/>
        </w:rPr>
        <w:t xml:space="preserve"> (Accessed on 1</w:t>
      </w:r>
      <w:r w:rsidRPr="00B11087">
        <w:rPr>
          <w:rFonts w:ascii="Calibri" w:hAnsi="Calibri" w:cs="Calibri"/>
          <w:color w:val="000000" w:themeColor="text1"/>
          <w:vertAlign w:val="superscript"/>
        </w:rPr>
        <w:t>st</w:t>
      </w:r>
      <w:r>
        <w:rPr>
          <w:rFonts w:ascii="Calibri" w:hAnsi="Calibri" w:cs="Calibri"/>
          <w:color w:val="000000" w:themeColor="text1"/>
        </w:rPr>
        <w:t xml:space="preserve"> April 2026). </w:t>
      </w:r>
    </w:p>
    <w:p w14:paraId="51CA74E3" w14:textId="77777777" w:rsidR="00E07CDB" w:rsidRPr="001447C6" w:rsidRDefault="00E07CDB" w:rsidP="00E07CDB">
      <w:pPr>
        <w:rPr>
          <w:rFonts w:ascii="Calibri" w:hAnsi="Calibri" w:cs="Calibri"/>
          <w:color w:val="000000" w:themeColor="text1"/>
        </w:rPr>
      </w:pPr>
      <w:r>
        <w:rPr>
          <w:rFonts w:ascii="Calibri" w:hAnsi="Calibri" w:cs="Calibri"/>
          <w:color w:val="000000" w:themeColor="text1"/>
        </w:rPr>
        <w:t>Hwb (</w:t>
      </w:r>
      <w:proofErr w:type="spellStart"/>
      <w:r>
        <w:rPr>
          <w:rFonts w:ascii="Calibri" w:hAnsi="Calibri" w:cs="Calibri"/>
          <w:color w:val="000000" w:themeColor="text1"/>
        </w:rPr>
        <w:t>n.d</w:t>
      </w:r>
      <w:proofErr w:type="spellEnd"/>
      <w:r>
        <w:rPr>
          <w:rFonts w:ascii="Calibri" w:hAnsi="Calibri" w:cs="Calibri"/>
          <w:color w:val="000000" w:themeColor="text1"/>
        </w:rPr>
        <w:t xml:space="preserve">). Nature Connection. Available at </w:t>
      </w:r>
      <w:hyperlink r:id="rId35" w:history="1">
        <w:r w:rsidRPr="00D01162">
          <w:rPr>
            <w:rStyle w:val="Hyperlink"/>
            <w:rFonts w:ascii="Calibri" w:hAnsi="Calibri" w:cs="Calibri"/>
          </w:rPr>
          <w:t>https://hwb.gov.wales/api/storage/da479f07-ff4d-4aa7-80ff-eb1de7a5c23e/Nature%20Connection_A%20resource%20for%20schools%20and%20young%20people.pdf?preview=true</w:t>
        </w:r>
      </w:hyperlink>
      <w:r>
        <w:rPr>
          <w:rFonts w:ascii="Calibri" w:hAnsi="Calibri" w:cs="Calibri"/>
          <w:color w:val="000000" w:themeColor="text1"/>
        </w:rPr>
        <w:t xml:space="preserve"> (Accessed on 1</w:t>
      </w:r>
      <w:r w:rsidRPr="00836E79">
        <w:rPr>
          <w:rFonts w:ascii="Calibri" w:hAnsi="Calibri" w:cs="Calibri"/>
          <w:color w:val="000000" w:themeColor="text1"/>
          <w:vertAlign w:val="superscript"/>
        </w:rPr>
        <w:t>st</w:t>
      </w:r>
      <w:r>
        <w:rPr>
          <w:rFonts w:ascii="Calibri" w:hAnsi="Calibri" w:cs="Calibri"/>
          <w:color w:val="000000" w:themeColor="text1"/>
        </w:rPr>
        <w:t xml:space="preserve"> April 2026). </w:t>
      </w:r>
    </w:p>
    <w:p w14:paraId="5EF30500" w14:textId="77777777" w:rsidR="00E07CDB" w:rsidRDefault="00E07CDB" w:rsidP="00E07CDB">
      <w:pPr>
        <w:rPr>
          <w:rFonts w:ascii="Calibri" w:hAnsi="Calibri" w:cs="Calibri"/>
          <w:color w:val="000000" w:themeColor="text1"/>
        </w:rPr>
      </w:pPr>
      <w:r w:rsidRPr="00CF0CF8">
        <w:rPr>
          <w:rFonts w:ascii="Calibri" w:hAnsi="Calibri" w:cs="Calibri"/>
          <w:color w:val="000000" w:themeColor="text1"/>
        </w:rPr>
        <w:t>Learning through Landscapes (</w:t>
      </w:r>
      <w:proofErr w:type="spellStart"/>
      <w:r w:rsidRPr="00CF0CF8">
        <w:rPr>
          <w:rFonts w:ascii="Calibri" w:hAnsi="Calibri" w:cs="Calibri"/>
          <w:color w:val="000000" w:themeColor="text1"/>
        </w:rPr>
        <w:t>n.d</w:t>
      </w:r>
      <w:proofErr w:type="spellEnd"/>
      <w:r w:rsidRPr="00CF0CF8">
        <w:rPr>
          <w:rFonts w:ascii="Calibri" w:hAnsi="Calibri" w:cs="Calibri"/>
          <w:color w:val="000000" w:themeColor="text1"/>
        </w:rPr>
        <w:t xml:space="preserve">). Our top tips for newcomers to outdoor learning | Ask Educators. Available at </w:t>
      </w:r>
      <w:hyperlink r:id="rId36" w:history="1">
        <w:r w:rsidRPr="00CF0CF8">
          <w:rPr>
            <w:rStyle w:val="Hyperlink"/>
            <w:rFonts w:ascii="Calibri" w:hAnsi="Calibri" w:cs="Calibri"/>
            <w:color w:val="000000" w:themeColor="text1"/>
          </w:rPr>
          <w:t>https://ltl.org.uk/news/top-tips-for-outdoor-learning-beginners/</w:t>
        </w:r>
      </w:hyperlink>
      <w:r w:rsidRPr="00CF0CF8">
        <w:rPr>
          <w:rFonts w:ascii="Calibri" w:hAnsi="Calibri" w:cs="Calibri"/>
          <w:color w:val="000000" w:themeColor="text1"/>
        </w:rPr>
        <w:t xml:space="preserve"> (Accessed on 4</w:t>
      </w:r>
      <w:r w:rsidRPr="00CF0CF8">
        <w:rPr>
          <w:rFonts w:ascii="Calibri" w:hAnsi="Calibri" w:cs="Calibri"/>
          <w:color w:val="000000" w:themeColor="text1"/>
          <w:vertAlign w:val="superscript"/>
        </w:rPr>
        <w:t>th</w:t>
      </w:r>
      <w:r w:rsidRPr="00CF0CF8">
        <w:rPr>
          <w:rFonts w:ascii="Calibri" w:hAnsi="Calibri" w:cs="Calibri"/>
          <w:color w:val="000000" w:themeColor="text1"/>
        </w:rPr>
        <w:t xml:space="preserve"> March 202</w:t>
      </w:r>
      <w:r>
        <w:rPr>
          <w:rFonts w:ascii="Calibri" w:hAnsi="Calibri" w:cs="Calibri"/>
          <w:color w:val="000000" w:themeColor="text1"/>
        </w:rPr>
        <w:t>6).</w:t>
      </w:r>
    </w:p>
    <w:p w14:paraId="2C13B75B" w14:textId="77777777" w:rsidR="00E07CDB" w:rsidRDefault="00E07CDB" w:rsidP="00E07CDB">
      <w:pPr>
        <w:rPr>
          <w:rFonts w:ascii="Calibri" w:hAnsi="Calibri" w:cs="Calibri"/>
          <w:color w:val="000000" w:themeColor="text1"/>
        </w:rPr>
      </w:pPr>
      <w:r>
        <w:rPr>
          <w:rFonts w:ascii="Calibri" w:hAnsi="Calibri" w:cs="Calibri"/>
          <w:color w:val="000000" w:themeColor="text1"/>
        </w:rPr>
        <w:t>Learning through Landscapes (</w:t>
      </w:r>
      <w:proofErr w:type="spellStart"/>
      <w:r>
        <w:rPr>
          <w:rFonts w:ascii="Calibri" w:hAnsi="Calibri" w:cs="Calibri"/>
          <w:color w:val="000000" w:themeColor="text1"/>
        </w:rPr>
        <w:t>n.d</w:t>
      </w:r>
      <w:proofErr w:type="spellEnd"/>
      <w:r>
        <w:rPr>
          <w:rFonts w:ascii="Calibri" w:hAnsi="Calibri" w:cs="Calibri"/>
          <w:color w:val="000000" w:themeColor="text1"/>
        </w:rPr>
        <w:t xml:space="preserve">). Our work. Available at  </w:t>
      </w:r>
      <w:hyperlink r:id="rId37" w:history="1">
        <w:r w:rsidRPr="00D01162">
          <w:rPr>
            <w:rStyle w:val="Hyperlink"/>
            <w:rFonts w:ascii="Calibri" w:hAnsi="Calibri" w:cs="Calibri"/>
          </w:rPr>
          <w:t>https://ltl.org.uk/about/our-work/</w:t>
        </w:r>
      </w:hyperlink>
      <w:r>
        <w:rPr>
          <w:rFonts w:ascii="Calibri" w:hAnsi="Calibri" w:cs="Calibri"/>
          <w:color w:val="000000" w:themeColor="text1"/>
        </w:rPr>
        <w:t xml:space="preserve">  (Accessed on 1</w:t>
      </w:r>
      <w:r w:rsidRPr="0071075A">
        <w:rPr>
          <w:rFonts w:ascii="Calibri" w:hAnsi="Calibri" w:cs="Calibri"/>
          <w:color w:val="000000" w:themeColor="text1"/>
          <w:vertAlign w:val="superscript"/>
        </w:rPr>
        <w:t>st</w:t>
      </w:r>
      <w:r>
        <w:rPr>
          <w:rFonts w:ascii="Calibri" w:hAnsi="Calibri" w:cs="Calibri"/>
          <w:color w:val="000000" w:themeColor="text1"/>
        </w:rPr>
        <w:t xml:space="preserve"> April 2026). </w:t>
      </w:r>
    </w:p>
    <w:p w14:paraId="0B6DD62F" w14:textId="77777777" w:rsidR="00E07CDB" w:rsidRDefault="00E07CDB" w:rsidP="00E07CDB">
      <w:pPr>
        <w:rPr>
          <w:rFonts w:ascii="Calibri" w:hAnsi="Calibri" w:cs="Calibri"/>
          <w:color w:val="000000" w:themeColor="text1"/>
        </w:rPr>
      </w:pPr>
      <w:r>
        <w:rPr>
          <w:rFonts w:ascii="Calibri" w:hAnsi="Calibri" w:cs="Calibri"/>
          <w:color w:val="000000" w:themeColor="text1"/>
        </w:rPr>
        <w:lastRenderedPageBreak/>
        <w:t xml:space="preserve">Love Outdoor Learning (2024). </w:t>
      </w:r>
      <w:proofErr w:type="spellStart"/>
      <w:r>
        <w:rPr>
          <w:rFonts w:ascii="Calibri" w:hAnsi="Calibri" w:cs="Calibri"/>
          <w:color w:val="000000" w:themeColor="text1"/>
        </w:rPr>
        <w:t>Metaskills</w:t>
      </w:r>
      <w:proofErr w:type="spellEnd"/>
      <w:r>
        <w:rPr>
          <w:rFonts w:ascii="Calibri" w:hAnsi="Calibri" w:cs="Calibri"/>
          <w:color w:val="000000" w:themeColor="text1"/>
        </w:rPr>
        <w:t xml:space="preserve">: Igniting Innovation – How Outdoor Learning Sparks Creativity and Curiosity. Available at </w:t>
      </w:r>
      <w:hyperlink r:id="rId38" w:history="1">
        <w:r w:rsidRPr="00D01162">
          <w:rPr>
            <w:rStyle w:val="Hyperlink"/>
            <w:rFonts w:ascii="Calibri" w:hAnsi="Calibri" w:cs="Calibri"/>
          </w:rPr>
          <w:t>https://loveoutdoorlearning.com/metaskills-igniting-innovation-how-outdoor-learning-sparks-creativity-and-curiosity/</w:t>
        </w:r>
      </w:hyperlink>
      <w:r>
        <w:rPr>
          <w:rFonts w:ascii="Calibri" w:hAnsi="Calibri" w:cs="Calibri"/>
          <w:color w:val="000000" w:themeColor="text1"/>
        </w:rPr>
        <w:t xml:space="preserve"> (Accessed on 1</w:t>
      </w:r>
      <w:r w:rsidRPr="000B7B8A">
        <w:rPr>
          <w:rFonts w:ascii="Calibri" w:hAnsi="Calibri" w:cs="Calibri"/>
          <w:color w:val="000000" w:themeColor="text1"/>
          <w:vertAlign w:val="superscript"/>
        </w:rPr>
        <w:t>st</w:t>
      </w:r>
      <w:r>
        <w:rPr>
          <w:rFonts w:ascii="Calibri" w:hAnsi="Calibri" w:cs="Calibri"/>
          <w:color w:val="000000" w:themeColor="text1"/>
        </w:rPr>
        <w:t xml:space="preserve"> April 2026). </w:t>
      </w:r>
    </w:p>
    <w:p w14:paraId="0FBE7E6D" w14:textId="77777777" w:rsidR="00E07CDB" w:rsidRDefault="00E07CDB" w:rsidP="00E07CDB">
      <w:pPr>
        <w:rPr>
          <w:rFonts w:ascii="Calibri" w:hAnsi="Calibri" w:cs="Calibri"/>
          <w:color w:val="000000" w:themeColor="text1"/>
        </w:rPr>
      </w:pPr>
      <w:r>
        <w:rPr>
          <w:rFonts w:ascii="Calibri" w:hAnsi="Calibri" w:cs="Calibri"/>
          <w:color w:val="000000" w:themeColor="text1"/>
        </w:rPr>
        <w:t>Teach Early Years (</w:t>
      </w:r>
      <w:proofErr w:type="spellStart"/>
      <w:r>
        <w:rPr>
          <w:rFonts w:ascii="Calibri" w:hAnsi="Calibri" w:cs="Calibri"/>
          <w:color w:val="000000" w:themeColor="text1"/>
        </w:rPr>
        <w:t>n.d</w:t>
      </w:r>
      <w:proofErr w:type="spellEnd"/>
      <w:r>
        <w:rPr>
          <w:rFonts w:ascii="Calibri" w:hAnsi="Calibri" w:cs="Calibri"/>
          <w:color w:val="000000" w:themeColor="text1"/>
        </w:rPr>
        <w:t xml:space="preserve">). Connect with nature – Nurturing a connection in Early Years. Available at </w:t>
      </w:r>
      <w:hyperlink r:id="rId39" w:history="1">
        <w:r w:rsidRPr="00D01162">
          <w:rPr>
            <w:rStyle w:val="Hyperlink"/>
            <w:rFonts w:ascii="Calibri" w:hAnsi="Calibri" w:cs="Calibri"/>
          </w:rPr>
          <w:t>https://www.teachearlyyears.com/enabling-environments/view/how-you-can-nurture-kids-connection-to-nature</w:t>
        </w:r>
      </w:hyperlink>
      <w:r>
        <w:rPr>
          <w:rFonts w:ascii="Calibri" w:hAnsi="Calibri" w:cs="Calibri"/>
          <w:color w:val="000000" w:themeColor="text1"/>
        </w:rPr>
        <w:t xml:space="preserve"> (Accessed on 1st April 2026).</w:t>
      </w:r>
    </w:p>
    <w:p w14:paraId="1A04DBAA" w14:textId="77777777" w:rsidR="00E07CDB" w:rsidRDefault="00E07CDB" w:rsidP="00E07CDB">
      <w:pPr>
        <w:rPr>
          <w:rFonts w:ascii="Calibri" w:hAnsi="Calibri" w:cs="Calibri"/>
          <w:color w:val="000000" w:themeColor="text1"/>
        </w:rPr>
      </w:pPr>
      <w:r>
        <w:rPr>
          <w:rFonts w:ascii="Calibri" w:hAnsi="Calibri" w:cs="Calibri"/>
          <w:color w:val="000000" w:themeColor="text1"/>
        </w:rPr>
        <w:t xml:space="preserve">The Kids Mental Health Foundation (2025). The Benefits of the Outdoors on Children’s Mental Health. Available at </w:t>
      </w:r>
      <w:hyperlink r:id="rId40" w:history="1">
        <w:r w:rsidRPr="00D01162">
          <w:rPr>
            <w:rStyle w:val="Hyperlink"/>
            <w:rFonts w:ascii="Calibri" w:hAnsi="Calibri" w:cs="Calibri"/>
          </w:rPr>
          <w:t>https://www.kidsmentalhealthfoundation.org/mental-health-resources/mental-wellness/benefits-of-outdoors</w:t>
        </w:r>
      </w:hyperlink>
      <w:r>
        <w:rPr>
          <w:rFonts w:ascii="Calibri" w:hAnsi="Calibri" w:cs="Calibri"/>
          <w:color w:val="000000" w:themeColor="text1"/>
        </w:rPr>
        <w:t xml:space="preserve"> (Accessed on 1st April 2026). </w:t>
      </w:r>
    </w:p>
    <w:p w14:paraId="225DDF79" w14:textId="3394DFB4" w:rsidR="00A3196B" w:rsidRDefault="00A3196B" w:rsidP="00E07CDB">
      <w:pPr>
        <w:rPr>
          <w:rFonts w:ascii="Calibri" w:hAnsi="Calibri" w:cs="Calibri"/>
          <w:color w:val="000000" w:themeColor="text1"/>
        </w:rPr>
      </w:pPr>
      <w:r>
        <w:rPr>
          <w:rFonts w:ascii="Calibri" w:hAnsi="Calibri" w:cs="Calibri"/>
          <w:color w:val="000000" w:themeColor="text1"/>
        </w:rPr>
        <w:t xml:space="preserve">The Villa (2024). Unleashing Creativity Outdoors: The Benefits of Outdoor Learning. Available at </w:t>
      </w:r>
      <w:hyperlink r:id="rId41" w:history="1">
        <w:r w:rsidRPr="00D01162">
          <w:rPr>
            <w:rStyle w:val="Hyperlink"/>
            <w:rFonts w:ascii="Calibri" w:hAnsi="Calibri" w:cs="Calibri"/>
          </w:rPr>
          <w:t>https://www.thevillaschoolandnursery.co.uk/post/unleashing-creativity-outdoors-the-benefits-of-outdoor-learning</w:t>
        </w:r>
      </w:hyperlink>
      <w:r>
        <w:rPr>
          <w:rFonts w:ascii="Calibri" w:hAnsi="Calibri" w:cs="Calibri"/>
          <w:color w:val="000000" w:themeColor="text1"/>
        </w:rPr>
        <w:t xml:space="preserve"> (Accessed on 1st April 2026). </w:t>
      </w:r>
    </w:p>
    <w:p w14:paraId="2A4E1518" w14:textId="072BCE30" w:rsidR="004312FA" w:rsidRDefault="004312FA" w:rsidP="00E07CDB">
      <w:pPr>
        <w:rPr>
          <w:rFonts w:ascii="Calibri" w:hAnsi="Calibri" w:cs="Calibri"/>
          <w:color w:val="000000" w:themeColor="text1"/>
        </w:rPr>
      </w:pPr>
      <w:r>
        <w:rPr>
          <w:rFonts w:ascii="Calibri" w:hAnsi="Calibri" w:cs="Calibri"/>
          <w:color w:val="000000" w:themeColor="text1"/>
        </w:rPr>
        <w:t xml:space="preserve">UNICEF (2025). The importance of outdoor play (and how to support it). Available at </w:t>
      </w:r>
      <w:hyperlink r:id="rId42" w:history="1">
        <w:r w:rsidRPr="00D01162">
          <w:rPr>
            <w:rStyle w:val="Hyperlink"/>
            <w:rFonts w:ascii="Calibri" w:hAnsi="Calibri" w:cs="Calibri"/>
          </w:rPr>
          <w:t>https://www.unicef.org/eca/stories/importance-outdoor-play-and-how-support-it</w:t>
        </w:r>
      </w:hyperlink>
      <w:r>
        <w:rPr>
          <w:rFonts w:ascii="Calibri" w:hAnsi="Calibri" w:cs="Calibri"/>
          <w:color w:val="000000" w:themeColor="text1"/>
        </w:rPr>
        <w:t xml:space="preserve"> (Accessed on 1st April 2026). </w:t>
      </w:r>
    </w:p>
    <w:p w14:paraId="40E34289" w14:textId="019BF095" w:rsidR="00E07CDB" w:rsidRPr="00E07CDB" w:rsidRDefault="00E07CDB" w:rsidP="00A3196B">
      <w:pPr>
        <w:rPr>
          <w:rFonts w:ascii="Calibri" w:hAnsi="Calibri" w:cs="Calibri"/>
          <w:sz w:val="22"/>
          <w:szCs w:val="22"/>
        </w:rPr>
        <w:sectPr w:rsidR="00E07CDB" w:rsidRPr="00E07CDB" w:rsidSect="00CF0CF8">
          <w:pgSz w:w="12240" w:h="15840"/>
          <w:pgMar w:top="1440" w:right="1440" w:bottom="1440" w:left="1440" w:header="720" w:footer="720" w:gutter="0"/>
          <w:pgNumType w:fmt="lowerRoman" w:start="1"/>
          <w:cols w:space="720"/>
          <w:titlePg/>
          <w:docGrid w:linePitch="360"/>
        </w:sectPr>
      </w:pPr>
      <w:r>
        <w:rPr>
          <w:rFonts w:ascii="Calibri" w:hAnsi="Calibri" w:cs="Calibri"/>
          <w:color w:val="000000" w:themeColor="text1"/>
        </w:rPr>
        <w:t>Welsh Assembly Government (</w:t>
      </w:r>
      <w:proofErr w:type="spellStart"/>
      <w:r>
        <w:rPr>
          <w:rFonts w:ascii="Calibri" w:hAnsi="Calibri" w:cs="Calibri"/>
          <w:color w:val="000000" w:themeColor="text1"/>
        </w:rPr>
        <w:t>n.d</w:t>
      </w:r>
      <w:proofErr w:type="spellEnd"/>
      <w:r>
        <w:rPr>
          <w:rFonts w:ascii="Calibri" w:hAnsi="Calibri" w:cs="Calibri"/>
          <w:color w:val="000000" w:themeColor="text1"/>
        </w:rPr>
        <w:t xml:space="preserve">). Outdoor Learning Handbook. Available at </w:t>
      </w:r>
      <w:hyperlink r:id="rId43" w:history="1">
        <w:r w:rsidRPr="00D01162">
          <w:rPr>
            <w:rStyle w:val="Hyperlink"/>
            <w:rFonts w:ascii="Calibri" w:hAnsi="Calibri" w:cs="Calibri"/>
          </w:rPr>
          <w:t>https://hwb.gov.wales/api/storage/fcb8539c-9be7-4883-8542-35d7b54b56f2/foundation-phase-outdoor-leaning-handbook.pdf</w:t>
        </w:r>
      </w:hyperlink>
      <w:r>
        <w:rPr>
          <w:rFonts w:ascii="Calibri" w:hAnsi="Calibri" w:cs="Calibri"/>
          <w:color w:val="000000" w:themeColor="text1"/>
        </w:rPr>
        <w:t xml:space="preserve"> (Accessed on 1st April 2026)</w:t>
      </w:r>
      <w:r w:rsidR="000F2B36">
        <w:rPr>
          <w:rFonts w:ascii="Calibri" w:hAnsi="Calibri" w:cs="Calibri"/>
          <w:color w:val="000000" w:themeColor="text1"/>
        </w:rPr>
        <w:t xml:space="preserve">. </w:t>
      </w:r>
    </w:p>
    <w:p w14:paraId="3BBCD58F" w14:textId="77777777" w:rsidR="000F2B36" w:rsidRPr="000F2B36" w:rsidRDefault="000F2B36" w:rsidP="000F2B36"/>
    <w:sectPr w:rsidR="000F2B36" w:rsidRPr="000F2B36">
      <w:footerReference w:type="default" r:id="rId44"/>
      <w:pgSz w:w="12240" w:h="15840"/>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DA202" w14:textId="77777777" w:rsidR="00F54A7C" w:rsidRDefault="00F54A7C">
      <w:pPr>
        <w:spacing w:after="0" w:line="240" w:lineRule="auto"/>
      </w:pPr>
      <w:r>
        <w:separator/>
      </w:r>
    </w:p>
  </w:endnote>
  <w:endnote w:type="continuationSeparator" w:id="0">
    <w:p w14:paraId="65638A38" w14:textId="77777777" w:rsidR="00F54A7C" w:rsidRDefault="00F54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Tamil Sangam MN">
    <w:panose1 w:val="00000500000000000000"/>
    <w:charset w:val="00"/>
    <w:family w:val="auto"/>
    <w:pitch w:val="variable"/>
    <w:sig w:usb0="00108003" w:usb1="02000004"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71548263"/>
      <w:docPartObj>
        <w:docPartGallery w:val="Page Numbers (Bottom of Page)"/>
        <w:docPartUnique/>
      </w:docPartObj>
    </w:sdtPr>
    <w:sdtContent>
      <w:p w14:paraId="020C9B6B" w14:textId="486DDF81" w:rsidR="000A0E3A" w:rsidRDefault="000A0E3A" w:rsidP="007234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4563A5" w14:textId="77777777" w:rsidR="000A0E3A" w:rsidRDefault="000A0E3A" w:rsidP="000A0E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9F26" w14:textId="5EB8ACE0" w:rsidR="000A0E3A" w:rsidRDefault="000A0E3A" w:rsidP="007234AD">
    <w:pPr>
      <w:pStyle w:val="Footer"/>
      <w:framePr w:wrap="none" w:vAnchor="text" w:hAnchor="margin" w:xAlign="right" w:y="1"/>
      <w:rPr>
        <w:rStyle w:val="PageNumber"/>
      </w:rPr>
    </w:pPr>
  </w:p>
  <w:p w14:paraId="77A75E17" w14:textId="77777777" w:rsidR="000A0E3A" w:rsidRDefault="000A0E3A" w:rsidP="000A0E3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392255"/>
      <w:docPartObj>
        <w:docPartGallery w:val="Page Numbers (Bottom of Page)"/>
        <w:docPartUnique/>
      </w:docPartObj>
    </w:sdtPr>
    <w:sdtEndPr>
      <w:rPr>
        <w:noProof/>
      </w:rPr>
    </w:sdtEndPr>
    <w:sdtContent>
      <w:p w14:paraId="6CDC9AF5" w14:textId="77777777" w:rsidR="00522F44" w:rsidRDefault="00000000">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AA4D4" w14:textId="77777777" w:rsidR="00F54A7C" w:rsidRDefault="00F54A7C">
      <w:pPr>
        <w:spacing w:after="0" w:line="240" w:lineRule="auto"/>
      </w:pPr>
      <w:r>
        <w:separator/>
      </w:r>
    </w:p>
  </w:footnote>
  <w:footnote w:type="continuationSeparator" w:id="0">
    <w:p w14:paraId="5C7C55F7" w14:textId="77777777" w:rsidR="00F54A7C" w:rsidRDefault="00F54A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438985">
    <w:abstractNumId w:val="9"/>
  </w:num>
  <w:num w:numId="2" w16cid:durableId="875851497">
    <w:abstractNumId w:val="11"/>
  </w:num>
  <w:num w:numId="3" w16cid:durableId="367073538">
    <w:abstractNumId w:val="11"/>
  </w:num>
  <w:num w:numId="4" w16cid:durableId="1891383320">
    <w:abstractNumId w:val="11"/>
  </w:num>
  <w:num w:numId="5" w16cid:durableId="413360867">
    <w:abstractNumId w:val="11"/>
  </w:num>
  <w:num w:numId="6" w16cid:durableId="325668481">
    <w:abstractNumId w:val="8"/>
  </w:num>
  <w:num w:numId="7" w16cid:durableId="1414741964">
    <w:abstractNumId w:val="13"/>
  </w:num>
  <w:num w:numId="8" w16cid:durableId="801314037">
    <w:abstractNumId w:val="7"/>
  </w:num>
  <w:num w:numId="9" w16cid:durableId="1188521184">
    <w:abstractNumId w:val="6"/>
  </w:num>
  <w:num w:numId="10" w16cid:durableId="140313559">
    <w:abstractNumId w:val="5"/>
  </w:num>
  <w:num w:numId="11" w16cid:durableId="1765806109">
    <w:abstractNumId w:val="4"/>
  </w:num>
  <w:num w:numId="12" w16cid:durableId="351535462">
    <w:abstractNumId w:val="3"/>
  </w:num>
  <w:num w:numId="13" w16cid:durableId="631793396">
    <w:abstractNumId w:val="2"/>
  </w:num>
  <w:num w:numId="14" w16cid:durableId="1084228900">
    <w:abstractNumId w:val="1"/>
  </w:num>
  <w:num w:numId="15" w16cid:durableId="109083977">
    <w:abstractNumId w:val="0"/>
  </w:num>
  <w:num w:numId="16" w16cid:durableId="431360426">
    <w:abstractNumId w:val="12"/>
  </w:num>
  <w:num w:numId="17" w16cid:durableId="6445496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DCD"/>
    <w:rsid w:val="00015EB6"/>
    <w:rsid w:val="00041839"/>
    <w:rsid w:val="00042CD2"/>
    <w:rsid w:val="0005418F"/>
    <w:rsid w:val="000A0E3A"/>
    <w:rsid w:val="000B7B8A"/>
    <w:rsid w:val="000F2B36"/>
    <w:rsid w:val="0011138E"/>
    <w:rsid w:val="00116A7B"/>
    <w:rsid w:val="001336E5"/>
    <w:rsid w:val="001447C6"/>
    <w:rsid w:val="0014494B"/>
    <w:rsid w:val="0014513E"/>
    <w:rsid w:val="00193C4B"/>
    <w:rsid w:val="00196DCD"/>
    <w:rsid w:val="001A4AF9"/>
    <w:rsid w:val="001D1887"/>
    <w:rsid w:val="0020677B"/>
    <w:rsid w:val="00282DEA"/>
    <w:rsid w:val="00290305"/>
    <w:rsid w:val="002B34E5"/>
    <w:rsid w:val="002F10BE"/>
    <w:rsid w:val="00311C78"/>
    <w:rsid w:val="00320FEB"/>
    <w:rsid w:val="00324CF6"/>
    <w:rsid w:val="003461FB"/>
    <w:rsid w:val="00354EA4"/>
    <w:rsid w:val="00377174"/>
    <w:rsid w:val="0038795D"/>
    <w:rsid w:val="003D1612"/>
    <w:rsid w:val="004136D2"/>
    <w:rsid w:val="00423A9C"/>
    <w:rsid w:val="004312FA"/>
    <w:rsid w:val="0043483A"/>
    <w:rsid w:val="004A1B39"/>
    <w:rsid w:val="004A6754"/>
    <w:rsid w:val="004B28F9"/>
    <w:rsid w:val="004B489A"/>
    <w:rsid w:val="004F3733"/>
    <w:rsid w:val="004F6AFE"/>
    <w:rsid w:val="00522F44"/>
    <w:rsid w:val="00542F8C"/>
    <w:rsid w:val="0054561A"/>
    <w:rsid w:val="00551C7A"/>
    <w:rsid w:val="00555E54"/>
    <w:rsid w:val="005674B8"/>
    <w:rsid w:val="005B4F32"/>
    <w:rsid w:val="005C3B09"/>
    <w:rsid w:val="0064321E"/>
    <w:rsid w:val="006456C3"/>
    <w:rsid w:val="006C3E07"/>
    <w:rsid w:val="006D6EB0"/>
    <w:rsid w:val="006E6680"/>
    <w:rsid w:val="00705D35"/>
    <w:rsid w:val="0071075A"/>
    <w:rsid w:val="00741D2A"/>
    <w:rsid w:val="00775EF8"/>
    <w:rsid w:val="007A2014"/>
    <w:rsid w:val="007C251D"/>
    <w:rsid w:val="007E03FB"/>
    <w:rsid w:val="007F75E2"/>
    <w:rsid w:val="00836E79"/>
    <w:rsid w:val="00856D53"/>
    <w:rsid w:val="00864A2C"/>
    <w:rsid w:val="008815A3"/>
    <w:rsid w:val="008C63E9"/>
    <w:rsid w:val="009655D3"/>
    <w:rsid w:val="009875F8"/>
    <w:rsid w:val="009B5573"/>
    <w:rsid w:val="00A3196B"/>
    <w:rsid w:val="00A811A2"/>
    <w:rsid w:val="00AD19D6"/>
    <w:rsid w:val="00AE10B2"/>
    <w:rsid w:val="00AF6AEC"/>
    <w:rsid w:val="00B027DE"/>
    <w:rsid w:val="00B11087"/>
    <w:rsid w:val="00B11C39"/>
    <w:rsid w:val="00B1798E"/>
    <w:rsid w:val="00B31A86"/>
    <w:rsid w:val="00B411DB"/>
    <w:rsid w:val="00B41ED8"/>
    <w:rsid w:val="00B81EF8"/>
    <w:rsid w:val="00B86E91"/>
    <w:rsid w:val="00C30124"/>
    <w:rsid w:val="00C3122B"/>
    <w:rsid w:val="00C32346"/>
    <w:rsid w:val="00C94141"/>
    <w:rsid w:val="00CA59E3"/>
    <w:rsid w:val="00CD16A5"/>
    <w:rsid w:val="00CD556A"/>
    <w:rsid w:val="00CD5FB5"/>
    <w:rsid w:val="00CD679F"/>
    <w:rsid w:val="00CF0CF8"/>
    <w:rsid w:val="00D94E5F"/>
    <w:rsid w:val="00DB1C9B"/>
    <w:rsid w:val="00DB2D5C"/>
    <w:rsid w:val="00DB333C"/>
    <w:rsid w:val="00DE5A05"/>
    <w:rsid w:val="00DF3FDC"/>
    <w:rsid w:val="00E07CDB"/>
    <w:rsid w:val="00E53ABE"/>
    <w:rsid w:val="00E734C1"/>
    <w:rsid w:val="00E935A1"/>
    <w:rsid w:val="00EB0753"/>
    <w:rsid w:val="00ED63C3"/>
    <w:rsid w:val="00F001F0"/>
    <w:rsid w:val="00F03A56"/>
    <w:rsid w:val="00F1093B"/>
    <w:rsid w:val="00F463FA"/>
    <w:rsid w:val="00F53814"/>
    <w:rsid w:val="00F54A7C"/>
    <w:rsid w:val="00F604FE"/>
    <w:rsid w:val="00F941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8689E"/>
  <w15:chartTrackingRefBased/>
  <w15:docId w15:val="{F30D643D-CE31-7B45-A4D5-8CEF5639A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semiHidden/>
    <w:unhideWhenUsed/>
    <w:qFormat/>
    <w:pPr>
      <w:contextualSpacing/>
    </w:pPr>
    <w:rPr>
      <w:i/>
    </w:rPr>
  </w:style>
  <w:style w:type="paragraph" w:styleId="Caption">
    <w:name w:val="caption"/>
    <w:basedOn w:val="Normal"/>
    <w:next w:val="Normal"/>
    <w:uiPriority w:val="35"/>
    <w:semiHidden/>
    <w:unhideWhenUsed/>
    <w:qFormat/>
    <w:pPr>
      <w:spacing w:line="240" w:lineRule="auto"/>
    </w:pPr>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character" w:styleId="Hyperlink">
    <w:name w:val="Hyperlink"/>
    <w:basedOn w:val="DefaultParagraphFont"/>
    <w:uiPriority w:val="99"/>
    <w:unhideWhenUsed/>
    <w:rsid w:val="00196DCD"/>
    <w:rPr>
      <w:color w:val="B67AC3" w:themeColor="hyperlink"/>
      <w:u w:val="single"/>
    </w:rPr>
  </w:style>
  <w:style w:type="character" w:styleId="UnresolvedMention">
    <w:name w:val="Unresolved Mention"/>
    <w:basedOn w:val="DefaultParagraphFont"/>
    <w:uiPriority w:val="99"/>
    <w:semiHidden/>
    <w:unhideWhenUsed/>
    <w:rsid w:val="00196DCD"/>
    <w:rPr>
      <w:color w:val="605E5C"/>
      <w:shd w:val="clear" w:color="auto" w:fill="E1DFDD"/>
    </w:rPr>
  </w:style>
  <w:style w:type="character" w:styleId="PageNumber">
    <w:name w:val="page number"/>
    <w:basedOn w:val="DefaultParagraphFont"/>
    <w:uiPriority w:val="99"/>
    <w:semiHidden/>
    <w:unhideWhenUsed/>
    <w:rsid w:val="000A0E3A"/>
  </w:style>
  <w:style w:type="table" w:customStyle="1" w:styleId="TableGrid1">
    <w:name w:val="Table Grid1"/>
    <w:basedOn w:val="TableNormal"/>
    <w:next w:val="TableGrid"/>
    <w:uiPriority w:val="59"/>
    <w:rsid w:val="00CF0CF8"/>
    <w:pPr>
      <w:spacing w:after="0" w:line="240" w:lineRule="auto"/>
    </w:pPr>
    <w:rPr>
      <w:rFonts w:eastAsia="Times New Roman" w:cs="Times New Roman"/>
      <w:color w:val="auto"/>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456C3"/>
    <w:rPr>
      <w:color w:val="6AC7C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lleyn-court.co.uk/9-benefits-of-outdoor-learning-forest-school-for-primary-school-children/" TargetMode="External"/><Relationship Id="rId18" Type="http://schemas.openxmlformats.org/officeDocument/2006/relationships/hyperlink" Target="https://www.outdoor-learning.org/community/sector-specialist-groups/alternative-provision.html" TargetMode="External"/><Relationship Id="rId26" Type="http://schemas.openxmlformats.org/officeDocument/2006/relationships/image" Target="media/image2.emf"/><Relationship Id="rId39" Type="http://schemas.openxmlformats.org/officeDocument/2006/relationships/hyperlink" Target="https://www.teachearlyyears.com/enabling-environments/view/how-you-can-nurture-kids-connection-to-nature" TargetMode="External"/><Relationship Id="rId21" Type="http://schemas.openxmlformats.org/officeDocument/2006/relationships/hyperlink" Target="https://ltl.org.uk/wellbeing-impacts-of-outdoor-learning-and-play/" TargetMode="External"/><Relationship Id="rId34" Type="http://schemas.openxmlformats.org/officeDocument/2006/relationships/hyperlink" Target="https://naturalengland.blog.gov.uk/2023/05/16/children-nature-programme-the-importance-of-integrating-time-spent-in-nature-at-school/" TargetMode="External"/><Relationship Id="rId42" Type="http://schemas.openxmlformats.org/officeDocument/2006/relationships/hyperlink" Target="https://www.unicef.org/eca/stories/importance-outdoor-play-and-how-support-it"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forestschooled.com/blog/how-to-survive-a-year-with-the-pru" TargetMode="External"/><Relationship Id="rId29" Type="http://schemas.openxmlformats.org/officeDocument/2006/relationships/hyperlink" Target="https://educationendowmentfoundation.org.uk/education-evidence/teaching-learning-toolkit/outdoor-adventure-learnin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hwb.gov.wales/api/storage/fcb8539c-9be7-4883-8542-35d7b54b56f2/foundation-phase-outdoor-learning-handbook.pdf" TargetMode="External"/><Relationship Id="rId32" Type="http://schemas.openxmlformats.org/officeDocument/2006/relationships/hyperlink" Target="https://www.froebel.org.uk/training-and-resources/children-and-nature" TargetMode="External"/><Relationship Id="rId37" Type="http://schemas.openxmlformats.org/officeDocument/2006/relationships/hyperlink" Target="https://ltl.org.uk/about/our-work/" TargetMode="External"/><Relationship Id="rId40" Type="http://schemas.openxmlformats.org/officeDocument/2006/relationships/hyperlink" Target="https://www.kidsmentalhealthfoundation.org/mental-health-resources/mental-wellness/benefits-of-outdoors" TargetMode="Externa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childcomwales.org.uk/wp-content/uploads/2016/04/Right_to_learn_eng-F.pdf" TargetMode="External"/><Relationship Id="rId23" Type="http://schemas.openxmlformats.org/officeDocument/2006/relationships/hyperlink" Target="https://www.simplypsychology.org/john-dewey.html" TargetMode="External"/><Relationship Id="rId28" Type="http://schemas.openxmlformats.org/officeDocument/2006/relationships/footer" Target="footer2.xml"/><Relationship Id="rId36" Type="http://schemas.openxmlformats.org/officeDocument/2006/relationships/hyperlink" Target="https://ltl.org.uk/news/top-tips-for-outdoor-learning-beginners/" TargetMode="External"/><Relationship Id="rId10" Type="http://schemas.openxmlformats.org/officeDocument/2006/relationships/footnotes" Target="footnotes.xml"/><Relationship Id="rId19" Type="http://schemas.openxmlformats.org/officeDocument/2006/relationships/hyperlink" Target="https://kindlingplayandtraining.co.uk/forest-school/maslows-hierarchy-of-need-or-why-in-winter-we-always-have-hot-chocolate/" TargetMode="External"/><Relationship Id="rId31" Type="http://schemas.openxmlformats.org/officeDocument/2006/relationships/hyperlink" Target="https://freshairteacher.com/what-is-outdoor-learning/"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hildrenandnature.org/resources/research-digest-screen-time-and-green-time/" TargetMode="External"/><Relationship Id="rId22" Type="http://schemas.openxmlformats.org/officeDocument/2006/relationships/hyperlink" Target="https://www.meritpru-stoke.org.uk/outdoor-learning/" TargetMode="External"/><Relationship Id="rId27" Type="http://schemas.openxmlformats.org/officeDocument/2006/relationships/footer" Target="footer1.xml"/><Relationship Id="rId30" Type="http://schemas.openxmlformats.org/officeDocument/2006/relationships/hyperlink" Target="https://fsli.co.uk/barriers-preventing-children-from-accessing-nature/" TargetMode="External"/><Relationship Id="rId35" Type="http://schemas.openxmlformats.org/officeDocument/2006/relationships/hyperlink" Target="https://hwb.gov.wales/api/storage/da479f07-ff4d-4aa7-80ff-eb1de7a5c23e/Nature%20Connection_A%20resource%20for%20schools%20and%20young%20people.pdf?preview=true" TargetMode="External"/><Relationship Id="rId43" Type="http://schemas.openxmlformats.org/officeDocument/2006/relationships/hyperlink" Target="https://hwb.gov.wales/api/storage/fcb8539c-9be7-4883-8542-35d7b54b56f2/foundation-phase-outdoor-leaning-handbook.pdf"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s://hwb.gov.wales/api/storage/da479f07-ff4d-4aa7-80ff-eb1de7a5c23e/Nature%20Connection_A%20resource%20for%20schools%20and%20young%20people.pdf?preview=true" TargetMode="External"/><Relationship Id="rId25" Type="http://schemas.openxmlformats.org/officeDocument/2006/relationships/hyperlink" Target="https://hwb.gov.wales/api/storage/177a33a6-7c70-4843-bb63-903e70a04154/teaching-and-learning-in-the-outdoors-the-current-state-of-outdoor-learning-in-schools-in-wales.pdf" TargetMode="External"/><Relationship Id="rId33" Type="http://schemas.openxmlformats.org/officeDocument/2006/relationships/hyperlink" Target="https://www.froebel.org.uk/about-us/froebelian-principles" TargetMode="External"/><Relationship Id="rId38" Type="http://schemas.openxmlformats.org/officeDocument/2006/relationships/hyperlink" Target="https://loveoutdoorlearning.com/metaskills-igniting-innovation-how-outdoor-learning-sparks-creativity-and-curiosity/" TargetMode="External"/><Relationship Id="rId46" Type="http://schemas.openxmlformats.org/officeDocument/2006/relationships/theme" Target="theme/theme1.xml"/><Relationship Id="rId20" Type="http://schemas.openxmlformats.org/officeDocument/2006/relationships/hyperlink" Target="https://ltl.org.uk/5-key-benefits-of-outdoor-learning/" TargetMode="External"/><Relationship Id="rId41" Type="http://schemas.openxmlformats.org/officeDocument/2006/relationships/hyperlink" Target="https://www.thevillaschoolandnursery.co.uk/post/unleashing-creativity-outdoors-the-benefits-of-outdoor-learn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iaevans/Library/Containers/com.microsoft.Word/Data/Library/Application%20Support/Microsoft/Office/16.0/DTS/en-GB%7b3548A612-10B9-2D49-8CF7-B9792685C1AB%7d/%7bC935CF85-F80D-D948-B671-02FC54F7B1E3%7dtf10002071.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3.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4.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5.xml><?xml version="1.0" encoding="utf-8"?>
<ds:datastoreItem xmlns:ds="http://schemas.openxmlformats.org/officeDocument/2006/customXml" ds:itemID="{9A131541-2DE1-47E4-B02C-C56562F5F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{C935CF85-F80D-D948-B671-02FC54F7B1E3}tf10002071.dotx</Template>
  <TotalTime>9324</TotalTime>
  <Pages>17</Pages>
  <Words>4694</Words>
  <Characters>26761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Evans</dc:creator>
  <cp:keywords/>
  <dc:description/>
  <cp:lastModifiedBy>Nia Evans (2110313)</cp:lastModifiedBy>
  <cp:revision>63</cp:revision>
  <dcterms:created xsi:type="dcterms:W3CDTF">2026-03-04T18:25:00Z</dcterms:created>
  <dcterms:modified xsi:type="dcterms:W3CDTF">2026-04-02T17:31:00Z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