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2E27D" w14:textId="77777777" w:rsidR="00A34C83" w:rsidRDefault="00A34C83" w:rsidP="002D722C">
      <w:pPr>
        <w:jc w:val="center"/>
        <w:rPr>
          <w:rFonts w:ascii="Times New Roman" w:hAnsi="Times New Roman" w:cs="Times New Roman"/>
          <w:b/>
          <w:bCs/>
          <w:sz w:val="28"/>
          <w:szCs w:val="28"/>
          <w:u w:val="single"/>
        </w:rPr>
      </w:pPr>
    </w:p>
    <w:p w14:paraId="6C312672" w14:textId="77777777" w:rsidR="00886CE4" w:rsidRDefault="00886CE4" w:rsidP="002D722C">
      <w:pPr>
        <w:jc w:val="center"/>
        <w:rPr>
          <w:rFonts w:ascii="Times New Roman" w:hAnsi="Times New Roman" w:cs="Times New Roman"/>
          <w:b/>
          <w:bCs/>
          <w:sz w:val="28"/>
          <w:szCs w:val="28"/>
          <w:u w:val="single"/>
        </w:rPr>
      </w:pPr>
    </w:p>
    <w:p w14:paraId="00AFC357" w14:textId="77777777" w:rsidR="00886CE4" w:rsidRDefault="00886CE4" w:rsidP="002D722C">
      <w:pPr>
        <w:jc w:val="center"/>
        <w:rPr>
          <w:rFonts w:ascii="Times New Roman" w:hAnsi="Times New Roman" w:cs="Times New Roman"/>
          <w:b/>
          <w:bCs/>
          <w:sz w:val="28"/>
          <w:szCs w:val="28"/>
          <w:u w:val="single"/>
        </w:rPr>
      </w:pPr>
    </w:p>
    <w:p w14:paraId="51F99F7B" w14:textId="77777777" w:rsidR="00886CE4" w:rsidRDefault="00886CE4" w:rsidP="002D722C">
      <w:pPr>
        <w:jc w:val="center"/>
        <w:rPr>
          <w:rFonts w:ascii="Times New Roman" w:hAnsi="Times New Roman" w:cs="Times New Roman"/>
          <w:b/>
          <w:bCs/>
          <w:sz w:val="28"/>
          <w:szCs w:val="28"/>
          <w:u w:val="single"/>
        </w:rPr>
      </w:pPr>
    </w:p>
    <w:p w14:paraId="502BF431" w14:textId="77777777" w:rsidR="00886CE4" w:rsidRDefault="00886CE4" w:rsidP="002D722C">
      <w:pPr>
        <w:jc w:val="center"/>
        <w:rPr>
          <w:rFonts w:ascii="Times New Roman" w:hAnsi="Times New Roman" w:cs="Times New Roman"/>
          <w:b/>
          <w:bCs/>
          <w:sz w:val="28"/>
          <w:szCs w:val="28"/>
          <w:u w:val="single"/>
        </w:rPr>
      </w:pPr>
    </w:p>
    <w:p w14:paraId="283F3A55" w14:textId="77777777" w:rsidR="00625D8A" w:rsidRDefault="00625D8A" w:rsidP="002D722C">
      <w:pPr>
        <w:jc w:val="center"/>
        <w:rPr>
          <w:rFonts w:ascii="Times New Roman" w:hAnsi="Times New Roman" w:cs="Times New Roman"/>
          <w:b/>
          <w:bCs/>
          <w:sz w:val="28"/>
          <w:szCs w:val="28"/>
          <w:u w:val="single"/>
        </w:rPr>
      </w:pPr>
    </w:p>
    <w:p w14:paraId="319881CD" w14:textId="77777777" w:rsidR="00A34C83" w:rsidRDefault="00A34C83" w:rsidP="002D722C">
      <w:pPr>
        <w:jc w:val="center"/>
        <w:rPr>
          <w:rFonts w:ascii="Times New Roman" w:hAnsi="Times New Roman" w:cs="Times New Roman"/>
          <w:b/>
          <w:bCs/>
          <w:sz w:val="28"/>
          <w:szCs w:val="28"/>
          <w:u w:val="single"/>
        </w:rPr>
      </w:pPr>
    </w:p>
    <w:p w14:paraId="14A143E1" w14:textId="3BA782A6" w:rsidR="002D722C" w:rsidRPr="00E34FFB" w:rsidRDefault="002D722C" w:rsidP="002D722C">
      <w:pPr>
        <w:jc w:val="center"/>
        <w:rPr>
          <w:rFonts w:ascii="Times New Roman" w:hAnsi="Times New Roman" w:cs="Times New Roman"/>
          <w:b/>
          <w:bCs/>
          <w:sz w:val="32"/>
          <w:szCs w:val="32"/>
          <w:u w:val="single"/>
        </w:rPr>
      </w:pPr>
      <w:r w:rsidRPr="00E34FFB">
        <w:rPr>
          <w:rFonts w:ascii="Times New Roman" w:hAnsi="Times New Roman" w:cs="Times New Roman"/>
          <w:b/>
          <w:bCs/>
          <w:sz w:val="32"/>
          <w:szCs w:val="32"/>
          <w:u w:val="single"/>
        </w:rPr>
        <w:t xml:space="preserve">The creation of a stepping-stone green prescription framework aimed at improving </w:t>
      </w:r>
      <w:r w:rsidR="009024C5">
        <w:rPr>
          <w:rFonts w:ascii="Times New Roman" w:hAnsi="Times New Roman" w:cs="Times New Roman"/>
          <w:b/>
          <w:bCs/>
          <w:sz w:val="32"/>
          <w:szCs w:val="32"/>
          <w:u w:val="single"/>
        </w:rPr>
        <w:t xml:space="preserve">the </w:t>
      </w:r>
      <w:r w:rsidR="009024C5" w:rsidRPr="00E34FFB">
        <w:rPr>
          <w:rFonts w:ascii="Times New Roman" w:hAnsi="Times New Roman" w:cs="Times New Roman"/>
          <w:b/>
          <w:bCs/>
          <w:sz w:val="32"/>
          <w:szCs w:val="32"/>
          <w:u w:val="single"/>
        </w:rPr>
        <w:t>mental-wellbeing</w:t>
      </w:r>
      <w:r w:rsidR="009024C5">
        <w:rPr>
          <w:rFonts w:ascii="Times New Roman" w:hAnsi="Times New Roman" w:cs="Times New Roman"/>
          <w:b/>
          <w:bCs/>
          <w:sz w:val="32"/>
          <w:szCs w:val="32"/>
          <w:u w:val="single"/>
        </w:rPr>
        <w:t xml:space="preserve"> of </w:t>
      </w:r>
      <w:r w:rsidRPr="00E34FFB">
        <w:rPr>
          <w:rFonts w:ascii="Times New Roman" w:hAnsi="Times New Roman" w:cs="Times New Roman"/>
          <w:b/>
          <w:bCs/>
          <w:sz w:val="32"/>
          <w:szCs w:val="32"/>
          <w:u w:val="single"/>
        </w:rPr>
        <w:t xml:space="preserve">marginalised adults </w:t>
      </w:r>
    </w:p>
    <w:p w14:paraId="11F8FA50" w14:textId="77777777" w:rsidR="00E34FFB" w:rsidRDefault="00E34FFB" w:rsidP="002D722C">
      <w:pPr>
        <w:jc w:val="center"/>
        <w:rPr>
          <w:rFonts w:ascii="Times New Roman" w:hAnsi="Times New Roman" w:cs="Times New Roman"/>
          <w:b/>
          <w:bCs/>
          <w:sz w:val="28"/>
          <w:szCs w:val="28"/>
          <w:u w:val="single"/>
        </w:rPr>
      </w:pPr>
    </w:p>
    <w:p w14:paraId="4338496C" w14:textId="77777777" w:rsidR="00E34FFB" w:rsidRPr="00A34C83" w:rsidRDefault="00E34FFB" w:rsidP="002D722C">
      <w:pPr>
        <w:jc w:val="center"/>
        <w:rPr>
          <w:rFonts w:ascii="Times New Roman" w:hAnsi="Times New Roman" w:cs="Times New Roman"/>
          <w:b/>
          <w:bCs/>
          <w:sz w:val="28"/>
          <w:szCs w:val="28"/>
          <w:u w:val="single"/>
        </w:rPr>
      </w:pPr>
    </w:p>
    <w:p w14:paraId="4F7D1B3D" w14:textId="77777777" w:rsidR="00A34C83" w:rsidRDefault="00A34C83" w:rsidP="002D722C">
      <w:pPr>
        <w:jc w:val="center"/>
        <w:rPr>
          <w:rFonts w:ascii="Times New Roman" w:hAnsi="Times New Roman" w:cs="Times New Roman"/>
          <w:sz w:val="28"/>
          <w:szCs w:val="28"/>
          <w:u w:val="single"/>
        </w:rPr>
      </w:pPr>
    </w:p>
    <w:p w14:paraId="121722CE" w14:textId="77777777" w:rsidR="00E34FFB" w:rsidRDefault="00E34FFB" w:rsidP="002D722C">
      <w:pPr>
        <w:jc w:val="center"/>
        <w:rPr>
          <w:rFonts w:ascii="Times New Roman" w:hAnsi="Times New Roman" w:cs="Times New Roman"/>
          <w:sz w:val="28"/>
          <w:szCs w:val="28"/>
          <w:u w:val="single"/>
        </w:rPr>
      </w:pPr>
    </w:p>
    <w:p w14:paraId="1680BA63" w14:textId="77777777" w:rsidR="00E34FFB" w:rsidRDefault="00E34FFB" w:rsidP="002D722C">
      <w:pPr>
        <w:jc w:val="center"/>
        <w:rPr>
          <w:rFonts w:ascii="Times New Roman" w:hAnsi="Times New Roman" w:cs="Times New Roman"/>
          <w:sz w:val="28"/>
          <w:szCs w:val="28"/>
          <w:u w:val="single"/>
        </w:rPr>
      </w:pPr>
    </w:p>
    <w:p w14:paraId="57D9331C" w14:textId="77777777" w:rsidR="00695125" w:rsidRDefault="00695125" w:rsidP="002D722C">
      <w:pPr>
        <w:jc w:val="center"/>
        <w:rPr>
          <w:rFonts w:ascii="Times New Roman" w:hAnsi="Times New Roman" w:cs="Times New Roman"/>
          <w:sz w:val="28"/>
          <w:szCs w:val="28"/>
          <w:u w:val="single"/>
        </w:rPr>
      </w:pPr>
    </w:p>
    <w:p w14:paraId="0DBC4758" w14:textId="77777777" w:rsidR="00EE061C" w:rsidRDefault="00EE061C" w:rsidP="002D722C">
      <w:pPr>
        <w:jc w:val="center"/>
        <w:rPr>
          <w:rFonts w:ascii="Times New Roman" w:hAnsi="Times New Roman" w:cs="Times New Roman"/>
          <w:sz w:val="28"/>
          <w:szCs w:val="28"/>
          <w:u w:val="single"/>
        </w:rPr>
      </w:pPr>
    </w:p>
    <w:p w14:paraId="00D367B4" w14:textId="77777777" w:rsidR="00EE061C" w:rsidRDefault="00EE061C" w:rsidP="002D722C">
      <w:pPr>
        <w:jc w:val="center"/>
        <w:rPr>
          <w:rFonts w:ascii="Times New Roman" w:hAnsi="Times New Roman" w:cs="Times New Roman"/>
          <w:sz w:val="28"/>
          <w:szCs w:val="28"/>
          <w:u w:val="single"/>
        </w:rPr>
      </w:pPr>
    </w:p>
    <w:p w14:paraId="243FE422" w14:textId="1ED80D89" w:rsidR="00A34C83" w:rsidRPr="00A34C83" w:rsidRDefault="00A34C83" w:rsidP="002D722C">
      <w:pPr>
        <w:jc w:val="center"/>
        <w:rPr>
          <w:rFonts w:ascii="Times New Roman" w:hAnsi="Times New Roman" w:cs="Times New Roman"/>
          <w:sz w:val="28"/>
          <w:szCs w:val="28"/>
        </w:rPr>
      </w:pPr>
      <w:r w:rsidRPr="00A34C83">
        <w:rPr>
          <w:rFonts w:ascii="Times New Roman" w:hAnsi="Times New Roman" w:cs="Times New Roman"/>
          <w:sz w:val="28"/>
          <w:szCs w:val="28"/>
        </w:rPr>
        <w:t>Emily Spencer-Jones</w:t>
      </w:r>
    </w:p>
    <w:p w14:paraId="5225BB0C" w14:textId="4E9DD5F1" w:rsidR="00A34C83" w:rsidRPr="00A34C83" w:rsidRDefault="00A34C83" w:rsidP="002D722C">
      <w:pPr>
        <w:jc w:val="center"/>
        <w:rPr>
          <w:rFonts w:ascii="Times New Roman" w:hAnsi="Times New Roman" w:cs="Times New Roman"/>
          <w:sz w:val="28"/>
          <w:szCs w:val="28"/>
        </w:rPr>
      </w:pPr>
      <w:r w:rsidRPr="00A34C83">
        <w:rPr>
          <w:rFonts w:ascii="Times New Roman" w:hAnsi="Times New Roman" w:cs="Times New Roman"/>
          <w:sz w:val="28"/>
          <w:szCs w:val="28"/>
        </w:rPr>
        <w:t>2203246</w:t>
      </w:r>
    </w:p>
    <w:p w14:paraId="5B56CA67" w14:textId="7DAEB286" w:rsidR="00A34C83" w:rsidRDefault="00A34C83" w:rsidP="002D722C">
      <w:pPr>
        <w:jc w:val="center"/>
        <w:rPr>
          <w:rFonts w:ascii="Times New Roman" w:hAnsi="Times New Roman" w:cs="Times New Roman"/>
          <w:sz w:val="28"/>
          <w:szCs w:val="28"/>
        </w:rPr>
      </w:pPr>
      <w:r w:rsidRPr="00A34C83">
        <w:rPr>
          <w:rFonts w:ascii="Times New Roman" w:hAnsi="Times New Roman" w:cs="Times New Roman"/>
          <w:sz w:val="28"/>
          <w:szCs w:val="28"/>
        </w:rPr>
        <w:t>BA Outdoor Adventure Education</w:t>
      </w:r>
    </w:p>
    <w:p w14:paraId="3A92681B" w14:textId="77777777" w:rsidR="00EE061C" w:rsidRDefault="00EE061C" w:rsidP="002D722C">
      <w:pPr>
        <w:jc w:val="center"/>
        <w:rPr>
          <w:rFonts w:ascii="Times New Roman" w:hAnsi="Times New Roman" w:cs="Times New Roman"/>
          <w:sz w:val="28"/>
          <w:szCs w:val="28"/>
        </w:rPr>
      </w:pPr>
    </w:p>
    <w:p w14:paraId="1AACD164" w14:textId="77777777" w:rsidR="00EE061C" w:rsidRDefault="00EE061C" w:rsidP="002D722C">
      <w:pPr>
        <w:jc w:val="center"/>
        <w:rPr>
          <w:rFonts w:ascii="Times New Roman" w:hAnsi="Times New Roman" w:cs="Times New Roman"/>
          <w:sz w:val="28"/>
          <w:szCs w:val="28"/>
        </w:rPr>
      </w:pPr>
    </w:p>
    <w:p w14:paraId="47A5E058" w14:textId="77777777" w:rsidR="00EE061C" w:rsidRDefault="00EE061C" w:rsidP="002D722C">
      <w:pPr>
        <w:jc w:val="center"/>
        <w:rPr>
          <w:rFonts w:ascii="Times New Roman" w:hAnsi="Times New Roman" w:cs="Times New Roman"/>
          <w:sz w:val="28"/>
          <w:szCs w:val="28"/>
        </w:rPr>
      </w:pPr>
    </w:p>
    <w:p w14:paraId="651915A0" w14:textId="77777777" w:rsidR="005B25D7" w:rsidRPr="00A34C83" w:rsidRDefault="005B25D7" w:rsidP="002D722C">
      <w:pPr>
        <w:jc w:val="center"/>
        <w:rPr>
          <w:rFonts w:ascii="Times New Roman" w:hAnsi="Times New Roman" w:cs="Times New Roman"/>
          <w:sz w:val="28"/>
          <w:szCs w:val="28"/>
        </w:rPr>
      </w:pPr>
    </w:p>
    <w:p w14:paraId="3949CC51" w14:textId="5F93F053" w:rsidR="00072204" w:rsidRPr="00625D8A" w:rsidRDefault="00A34C83" w:rsidP="00625D8A">
      <w:pPr>
        <w:jc w:val="center"/>
        <w:rPr>
          <w:rFonts w:ascii="Times New Roman" w:hAnsi="Times New Roman" w:cs="Times New Roman"/>
          <w:sz w:val="28"/>
          <w:szCs w:val="28"/>
        </w:rPr>
      </w:pPr>
      <w:r w:rsidRPr="00A34C83">
        <w:rPr>
          <w:rFonts w:ascii="Times New Roman" w:hAnsi="Times New Roman" w:cs="Times New Roman"/>
          <w:sz w:val="28"/>
          <w:szCs w:val="28"/>
        </w:rPr>
        <w:t>Word count</w:t>
      </w:r>
      <w:r w:rsidR="00625D8A">
        <w:rPr>
          <w:rFonts w:ascii="Times New Roman" w:hAnsi="Times New Roman" w:cs="Times New Roman"/>
          <w:sz w:val="28"/>
          <w:szCs w:val="28"/>
        </w:rPr>
        <w:t>:</w:t>
      </w:r>
      <w:r w:rsidR="00432C7F">
        <w:rPr>
          <w:rFonts w:ascii="Times New Roman" w:hAnsi="Times New Roman" w:cs="Times New Roman"/>
          <w:sz w:val="28"/>
          <w:szCs w:val="28"/>
        </w:rPr>
        <w:t xml:space="preserve"> 76</w:t>
      </w:r>
      <w:r w:rsidR="00332DD6">
        <w:rPr>
          <w:rFonts w:ascii="Times New Roman" w:hAnsi="Times New Roman" w:cs="Times New Roman"/>
          <w:sz w:val="28"/>
          <w:szCs w:val="28"/>
        </w:rPr>
        <w:t>9</w:t>
      </w:r>
      <w:r w:rsidR="00F60CAF">
        <w:rPr>
          <w:rFonts w:ascii="Times New Roman" w:hAnsi="Times New Roman" w:cs="Times New Roman"/>
          <w:sz w:val="28"/>
          <w:szCs w:val="28"/>
        </w:rPr>
        <w:t>8</w:t>
      </w:r>
    </w:p>
    <w:p w14:paraId="46BA5060" w14:textId="77777777" w:rsidR="00886CE4" w:rsidRDefault="00886CE4" w:rsidP="00072204">
      <w:pPr>
        <w:jc w:val="both"/>
        <w:rPr>
          <w:rFonts w:ascii="Arial" w:hAnsi="Arial" w:cs="Arial"/>
        </w:rPr>
      </w:pPr>
    </w:p>
    <w:p w14:paraId="5F301EA8" w14:textId="1E96420C" w:rsidR="00072204" w:rsidRDefault="00072204" w:rsidP="00072204">
      <w:pPr>
        <w:jc w:val="center"/>
        <w:rPr>
          <w:rFonts w:ascii="Times New Roman" w:hAnsi="Times New Roman" w:cs="Times New Roman"/>
          <w:b/>
          <w:sz w:val="28"/>
          <w:szCs w:val="28"/>
          <w:u w:val="single"/>
        </w:rPr>
      </w:pPr>
      <w:r w:rsidRPr="001A53ED">
        <w:rPr>
          <w:rFonts w:ascii="Times New Roman" w:hAnsi="Times New Roman" w:cs="Times New Roman"/>
          <w:b/>
          <w:sz w:val="28"/>
          <w:szCs w:val="28"/>
          <w:u w:val="single"/>
        </w:rPr>
        <w:lastRenderedPageBreak/>
        <w:t>Undergraduate Dissertation Certificate</w:t>
      </w:r>
    </w:p>
    <w:p w14:paraId="0F8DA082" w14:textId="057099AF" w:rsidR="001A53ED" w:rsidRPr="001A53ED" w:rsidRDefault="001A53ED" w:rsidP="00072204">
      <w:pPr>
        <w:jc w:val="center"/>
        <w:rPr>
          <w:rFonts w:ascii="Times New Roman" w:hAnsi="Times New Roman" w:cs="Times New Roman"/>
          <w:b/>
          <w:u w:val="single"/>
        </w:rPr>
      </w:pPr>
      <w:r w:rsidRPr="001A53ED">
        <w:rPr>
          <w:noProof/>
          <w:u w:val="single"/>
        </w:rPr>
        <w:drawing>
          <wp:anchor distT="0" distB="0" distL="114300" distR="114300" simplePos="0" relativeHeight="251672576" behindDoc="1" locked="0" layoutInCell="1" allowOverlap="1" wp14:anchorId="6BD8590A" wp14:editId="67DF5A0F">
            <wp:simplePos x="0" y="0"/>
            <wp:positionH relativeFrom="margin">
              <wp:posOffset>1812925</wp:posOffset>
            </wp:positionH>
            <wp:positionV relativeFrom="paragraph">
              <wp:posOffset>100965</wp:posOffset>
            </wp:positionV>
            <wp:extent cx="2133600" cy="736600"/>
            <wp:effectExtent l="0" t="0" r="0" b="6350"/>
            <wp:wrapTight wrapText="bothSides">
              <wp:wrapPolygon edited="0">
                <wp:start x="0" y="0"/>
                <wp:lineTo x="0" y="21228"/>
                <wp:lineTo x="21407" y="21228"/>
                <wp:lineTo x="21407" y="0"/>
                <wp:lineTo x="0" y="0"/>
              </wp:wrapPolygon>
            </wp:wrapTight>
            <wp:docPr id="34405552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55523" name="Picture 1" descr="A black and yellow logo&#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8220" b="19614"/>
                    <a:stretch/>
                  </pic:blipFill>
                  <pic:spPr bwMode="auto">
                    <a:xfrm>
                      <a:off x="0" y="0"/>
                      <a:ext cx="2133600" cy="736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6DE73" w14:textId="102FA19E" w:rsidR="00072204" w:rsidRPr="00072204" w:rsidRDefault="00072204" w:rsidP="001A53ED">
      <w:pPr>
        <w:rPr>
          <w:rFonts w:ascii="Times New Roman" w:hAnsi="Times New Roman" w:cs="Times New Roman"/>
          <w:b/>
          <w:sz w:val="28"/>
          <w:szCs w:val="28"/>
          <w:u w:val="single"/>
        </w:rPr>
      </w:pPr>
    </w:p>
    <w:p w14:paraId="3F60A9A2" w14:textId="5480A527" w:rsidR="00072204" w:rsidRDefault="00072204" w:rsidP="00072204">
      <w:pPr>
        <w:rPr>
          <w:rFonts w:ascii="Times New Roman" w:hAnsi="Times New Roman" w:cs="Times New Roman"/>
          <w:b/>
        </w:rPr>
      </w:pPr>
    </w:p>
    <w:p w14:paraId="5BE14BC0" w14:textId="77777777" w:rsidR="005C424C" w:rsidRPr="00072204" w:rsidRDefault="005C424C" w:rsidP="00072204">
      <w:pPr>
        <w:rPr>
          <w:rFonts w:ascii="Times New Roman" w:hAnsi="Times New Roman" w:cs="Times New Roman"/>
          <w:b/>
        </w:rPr>
      </w:pPr>
    </w:p>
    <w:p w14:paraId="7A588D1B" w14:textId="26E08137" w:rsidR="00072204" w:rsidRPr="00072204" w:rsidRDefault="00072204" w:rsidP="00072204">
      <w:pPr>
        <w:rPr>
          <w:rFonts w:ascii="Times New Roman" w:hAnsi="Times New Roman" w:cs="Times New Roman"/>
          <w:b/>
        </w:rPr>
      </w:pPr>
      <w:r w:rsidRPr="00072204">
        <w:rPr>
          <w:rFonts w:ascii="Times New Roman" w:hAnsi="Times New Roman" w:cs="Times New Roman"/>
          <w:b/>
        </w:rPr>
        <w:t xml:space="preserve">Name of the Programme of Study: </w:t>
      </w:r>
      <w:r w:rsidR="008C3C9B">
        <w:rPr>
          <w:rFonts w:ascii="Times New Roman" w:hAnsi="Times New Roman" w:cs="Times New Roman"/>
          <w:b/>
        </w:rPr>
        <w:t xml:space="preserve">BA </w:t>
      </w:r>
      <w:r w:rsidRPr="00072204">
        <w:rPr>
          <w:rFonts w:ascii="Times New Roman" w:hAnsi="Times New Roman" w:cs="Times New Roman"/>
          <w:b/>
        </w:rPr>
        <w:t>O</w:t>
      </w:r>
      <w:r w:rsidR="00CC0815">
        <w:rPr>
          <w:rFonts w:ascii="Times New Roman" w:hAnsi="Times New Roman" w:cs="Times New Roman"/>
          <w:b/>
        </w:rPr>
        <w:t>utdoor Adventure Education</w:t>
      </w:r>
    </w:p>
    <w:p w14:paraId="322A3C2C" w14:textId="7DCAB490" w:rsidR="00072204" w:rsidRPr="00072204" w:rsidRDefault="00072204" w:rsidP="00072204">
      <w:pPr>
        <w:rPr>
          <w:rFonts w:ascii="Times New Roman" w:hAnsi="Times New Roman" w:cs="Times New Roman"/>
          <w:b/>
        </w:rPr>
      </w:pPr>
    </w:p>
    <w:p w14:paraId="1953251A" w14:textId="06F86715" w:rsidR="00072204" w:rsidRPr="00072204" w:rsidRDefault="00072204" w:rsidP="00072204">
      <w:pPr>
        <w:rPr>
          <w:rFonts w:ascii="Times New Roman" w:hAnsi="Times New Roman" w:cs="Times New Roman"/>
          <w:b/>
        </w:rPr>
      </w:pPr>
      <w:r w:rsidRPr="00072204">
        <w:rPr>
          <w:rFonts w:ascii="Times New Roman" w:hAnsi="Times New Roman" w:cs="Times New Roman"/>
          <w:b/>
        </w:rPr>
        <w:t>Name of Student:</w:t>
      </w:r>
      <w:r w:rsidR="00CC0815">
        <w:rPr>
          <w:rFonts w:ascii="Times New Roman" w:hAnsi="Times New Roman" w:cs="Times New Roman"/>
          <w:b/>
        </w:rPr>
        <w:t xml:space="preserve"> EMILY SPENCER-JONES</w:t>
      </w:r>
    </w:p>
    <w:p w14:paraId="457D5E9F" w14:textId="77777777" w:rsidR="00072204" w:rsidRPr="00072204" w:rsidRDefault="00072204" w:rsidP="00072204">
      <w:pPr>
        <w:rPr>
          <w:rFonts w:ascii="Times New Roman" w:hAnsi="Times New Roman" w:cs="Times New Roman"/>
          <w:b/>
        </w:rPr>
      </w:pPr>
    </w:p>
    <w:p w14:paraId="75A3E5CE" w14:textId="473B2F92" w:rsidR="00072204" w:rsidRPr="00072204" w:rsidRDefault="00072204" w:rsidP="00072204">
      <w:pPr>
        <w:rPr>
          <w:rFonts w:ascii="Times New Roman" w:hAnsi="Times New Roman" w:cs="Times New Roman"/>
          <w:b/>
        </w:rPr>
      </w:pPr>
    </w:p>
    <w:p w14:paraId="2BB40D31" w14:textId="462546E2" w:rsidR="00072204" w:rsidRPr="00072204" w:rsidRDefault="00072204" w:rsidP="00072204">
      <w:pPr>
        <w:rPr>
          <w:rFonts w:ascii="Times New Roman" w:hAnsi="Times New Roman" w:cs="Times New Roman"/>
          <w:b/>
        </w:rPr>
      </w:pPr>
      <w:r w:rsidRPr="00072204">
        <w:rPr>
          <w:rFonts w:ascii="Times New Roman" w:hAnsi="Times New Roman" w:cs="Times New Roman"/>
          <w:b/>
        </w:rPr>
        <w:t>DECLARATION</w:t>
      </w:r>
    </w:p>
    <w:p w14:paraId="356AE64C" w14:textId="77777777" w:rsidR="00072204" w:rsidRPr="00072204" w:rsidRDefault="00072204" w:rsidP="00072204">
      <w:pPr>
        <w:rPr>
          <w:rFonts w:ascii="Times New Roman" w:hAnsi="Times New Roman" w:cs="Times New Roman"/>
          <w:b/>
        </w:rPr>
      </w:pPr>
    </w:p>
    <w:p w14:paraId="6111AEC0" w14:textId="77777777" w:rsidR="00072204" w:rsidRPr="00072204" w:rsidRDefault="00072204" w:rsidP="00072204">
      <w:pPr>
        <w:rPr>
          <w:rFonts w:ascii="Times New Roman" w:hAnsi="Times New Roman" w:cs="Times New Roman"/>
          <w:b/>
        </w:rPr>
      </w:pPr>
      <w:r w:rsidRPr="00072204">
        <w:rPr>
          <w:rFonts w:ascii="Times New Roman" w:hAnsi="Times New Roman" w:cs="Times New Roman"/>
          <w:b/>
        </w:rPr>
        <w:t>I certify that the whole of this work is the result of my individual effort, and that all sources have been acknowledged.</w:t>
      </w:r>
    </w:p>
    <w:p w14:paraId="7E69DDFA" w14:textId="77777777" w:rsidR="00072204" w:rsidRPr="00072204" w:rsidRDefault="00072204" w:rsidP="00072204">
      <w:pPr>
        <w:rPr>
          <w:rFonts w:ascii="Times New Roman" w:hAnsi="Times New Roman" w:cs="Times New Roman"/>
          <w:b/>
        </w:rPr>
      </w:pPr>
    </w:p>
    <w:p w14:paraId="3E75C50B" w14:textId="1DD1133F" w:rsidR="00072204" w:rsidRPr="00072204" w:rsidRDefault="00072204" w:rsidP="00072204">
      <w:pPr>
        <w:rPr>
          <w:rFonts w:ascii="Times New Roman" w:hAnsi="Times New Roman" w:cs="Times New Roman"/>
          <w:b/>
        </w:rPr>
      </w:pPr>
      <w:r w:rsidRPr="00072204">
        <w:rPr>
          <w:rFonts w:ascii="Times New Roman" w:hAnsi="Times New Roman" w:cs="Times New Roman"/>
          <w:b/>
        </w:rPr>
        <w:t>Signed</w:t>
      </w:r>
      <w:r w:rsidR="006B4E6E">
        <w:rPr>
          <w:rFonts w:ascii="Times New Roman" w:hAnsi="Times New Roman" w:cs="Times New Roman"/>
          <w:b/>
        </w:rPr>
        <w:t>:</w:t>
      </w:r>
      <w:r w:rsidRPr="00072204">
        <w:rPr>
          <w:rFonts w:ascii="Times New Roman" w:hAnsi="Times New Roman" w:cs="Times New Roman"/>
          <w:b/>
        </w:rPr>
        <w:t xml:space="preserve"> </w:t>
      </w:r>
      <w:r w:rsidR="007D300A" w:rsidRPr="006B4E6E">
        <w:rPr>
          <w:rFonts w:ascii="Times New Roman" w:hAnsi="Times New Roman" w:cs="Times New Roman"/>
          <w:b/>
          <w:i/>
          <w:iCs/>
        </w:rPr>
        <w:t>Emily Spencer-Jones</w:t>
      </w:r>
      <w:r w:rsidRPr="00072204">
        <w:rPr>
          <w:rFonts w:ascii="Times New Roman" w:hAnsi="Times New Roman" w:cs="Times New Roman"/>
          <w:b/>
        </w:rPr>
        <w:t xml:space="preserve"> (Student)</w:t>
      </w:r>
    </w:p>
    <w:p w14:paraId="47150F56" w14:textId="77777777" w:rsidR="00072204" w:rsidRPr="00072204" w:rsidRDefault="00072204" w:rsidP="00072204">
      <w:pPr>
        <w:rPr>
          <w:rFonts w:ascii="Times New Roman" w:hAnsi="Times New Roman" w:cs="Times New Roman"/>
          <w:b/>
        </w:rPr>
      </w:pPr>
    </w:p>
    <w:p w14:paraId="0DFA3601" w14:textId="477CE7B0" w:rsidR="00072204" w:rsidRPr="00072204" w:rsidRDefault="00072204" w:rsidP="00072204">
      <w:pPr>
        <w:rPr>
          <w:rFonts w:ascii="Times New Roman" w:hAnsi="Times New Roman" w:cs="Times New Roman"/>
          <w:b/>
        </w:rPr>
      </w:pPr>
      <w:r w:rsidRPr="00072204">
        <w:rPr>
          <w:rFonts w:ascii="Times New Roman" w:hAnsi="Times New Roman" w:cs="Times New Roman"/>
          <w:b/>
        </w:rPr>
        <w:t>Date</w:t>
      </w:r>
      <w:r w:rsidR="007D300A">
        <w:rPr>
          <w:rFonts w:ascii="Times New Roman" w:hAnsi="Times New Roman" w:cs="Times New Roman"/>
          <w:b/>
        </w:rPr>
        <w:t xml:space="preserve">: </w:t>
      </w:r>
      <w:r w:rsidR="006B4E6E">
        <w:rPr>
          <w:rFonts w:ascii="Times New Roman" w:hAnsi="Times New Roman" w:cs="Times New Roman"/>
          <w:b/>
        </w:rPr>
        <w:t>03/04/25</w:t>
      </w:r>
    </w:p>
    <w:p w14:paraId="52F67D15" w14:textId="77777777" w:rsidR="00072204" w:rsidRPr="00072204" w:rsidRDefault="00072204" w:rsidP="00072204">
      <w:pPr>
        <w:rPr>
          <w:rFonts w:ascii="Times New Roman" w:hAnsi="Times New Roman" w:cs="Times New Roman"/>
          <w:b/>
        </w:rPr>
      </w:pPr>
    </w:p>
    <w:p w14:paraId="337C5408" w14:textId="77777777" w:rsidR="00072204" w:rsidRPr="00072204" w:rsidRDefault="00072204" w:rsidP="00072204">
      <w:pPr>
        <w:rPr>
          <w:rFonts w:ascii="Times New Roman" w:hAnsi="Times New Roman" w:cs="Times New Roman"/>
          <w:b/>
        </w:rPr>
      </w:pPr>
    </w:p>
    <w:p w14:paraId="43B078FE" w14:textId="77777777" w:rsidR="00072204" w:rsidRPr="00072204" w:rsidRDefault="00072204" w:rsidP="00072204">
      <w:pPr>
        <w:rPr>
          <w:rFonts w:ascii="Times New Roman" w:hAnsi="Times New Roman" w:cs="Times New Roman"/>
          <w:b/>
        </w:rPr>
      </w:pPr>
    </w:p>
    <w:p w14:paraId="641E8A0E" w14:textId="77777777" w:rsidR="00072204" w:rsidRPr="00072204" w:rsidRDefault="00072204" w:rsidP="00072204">
      <w:pPr>
        <w:rPr>
          <w:rFonts w:ascii="Times New Roman" w:hAnsi="Times New Roman" w:cs="Times New Roman"/>
          <w:b/>
        </w:rPr>
      </w:pPr>
      <w:r w:rsidRPr="00072204">
        <w:rPr>
          <w:rFonts w:ascii="Times New Roman" w:hAnsi="Times New Roman" w:cs="Times New Roman"/>
          <w:b/>
        </w:rPr>
        <w:t>DECLARATION</w:t>
      </w:r>
    </w:p>
    <w:p w14:paraId="02A31681" w14:textId="77777777" w:rsidR="00072204" w:rsidRPr="00072204" w:rsidRDefault="00072204" w:rsidP="00072204">
      <w:pPr>
        <w:rPr>
          <w:rFonts w:ascii="Times New Roman" w:hAnsi="Times New Roman" w:cs="Times New Roman"/>
          <w:b/>
        </w:rPr>
      </w:pPr>
    </w:p>
    <w:p w14:paraId="45A2F70E" w14:textId="2E4D8DB5" w:rsidR="00072204" w:rsidRPr="00072204" w:rsidRDefault="00072204" w:rsidP="00072204">
      <w:pPr>
        <w:rPr>
          <w:rFonts w:ascii="Times New Roman" w:hAnsi="Times New Roman" w:cs="Times New Roman"/>
          <w:b/>
        </w:rPr>
      </w:pPr>
      <w:r w:rsidRPr="00072204">
        <w:rPr>
          <w:rFonts w:ascii="Times New Roman" w:hAnsi="Times New Roman" w:cs="Times New Roman"/>
          <w:b/>
        </w:rPr>
        <w:t xml:space="preserve">I am satisfied that this work is the result of the </w:t>
      </w:r>
      <w:r w:rsidR="006B4E6E" w:rsidRPr="00072204">
        <w:rPr>
          <w:rFonts w:ascii="Times New Roman" w:hAnsi="Times New Roman" w:cs="Times New Roman"/>
          <w:b/>
        </w:rPr>
        <w:t>student’s</w:t>
      </w:r>
      <w:r w:rsidRPr="00072204">
        <w:rPr>
          <w:rFonts w:ascii="Times New Roman" w:hAnsi="Times New Roman" w:cs="Times New Roman"/>
          <w:b/>
        </w:rPr>
        <w:t xml:space="preserve"> effort.</w:t>
      </w:r>
    </w:p>
    <w:p w14:paraId="17ECA3AA" w14:textId="77777777" w:rsidR="00072204" w:rsidRPr="00072204" w:rsidRDefault="00072204" w:rsidP="00072204">
      <w:pPr>
        <w:rPr>
          <w:rFonts w:ascii="Times New Roman" w:hAnsi="Times New Roman" w:cs="Times New Roman"/>
          <w:b/>
        </w:rPr>
      </w:pPr>
    </w:p>
    <w:p w14:paraId="6C4F777D" w14:textId="77777777" w:rsidR="00072204" w:rsidRPr="00072204" w:rsidRDefault="00072204" w:rsidP="00072204">
      <w:pPr>
        <w:rPr>
          <w:rFonts w:ascii="Times New Roman" w:hAnsi="Times New Roman" w:cs="Times New Roman"/>
          <w:b/>
        </w:rPr>
      </w:pPr>
      <w:r w:rsidRPr="00072204">
        <w:rPr>
          <w:rFonts w:ascii="Times New Roman" w:hAnsi="Times New Roman" w:cs="Times New Roman"/>
          <w:b/>
        </w:rPr>
        <w:t>Signed .............................................................. (Lecturer)</w:t>
      </w:r>
    </w:p>
    <w:p w14:paraId="3FA7E23B" w14:textId="77777777" w:rsidR="00072204" w:rsidRPr="00072204" w:rsidRDefault="00072204" w:rsidP="00072204">
      <w:pPr>
        <w:rPr>
          <w:rFonts w:ascii="Times New Roman" w:hAnsi="Times New Roman" w:cs="Times New Roman"/>
          <w:b/>
        </w:rPr>
      </w:pPr>
    </w:p>
    <w:p w14:paraId="77828A52" w14:textId="2DF53955" w:rsidR="005C424C" w:rsidRDefault="00072204" w:rsidP="005C424C">
      <w:pPr>
        <w:rPr>
          <w:rFonts w:ascii="Times New Roman" w:hAnsi="Times New Roman" w:cs="Times New Roman"/>
          <w:b/>
        </w:rPr>
      </w:pPr>
      <w:r w:rsidRPr="00072204">
        <w:rPr>
          <w:rFonts w:ascii="Times New Roman" w:hAnsi="Times New Roman" w:cs="Times New Roman"/>
          <w:b/>
        </w:rPr>
        <w:t>Date     ..............................................................</w:t>
      </w:r>
    </w:p>
    <w:p w14:paraId="633D72B8" w14:textId="77777777" w:rsidR="005C424C" w:rsidRDefault="005C424C" w:rsidP="005C424C">
      <w:pPr>
        <w:rPr>
          <w:rFonts w:ascii="Times New Roman" w:hAnsi="Times New Roman" w:cs="Times New Roman"/>
          <w:b/>
        </w:rPr>
      </w:pPr>
    </w:p>
    <w:p w14:paraId="7A5DA886" w14:textId="48FB9FFB" w:rsidR="0060486B" w:rsidRPr="0060486B" w:rsidRDefault="0060486B" w:rsidP="00F911C3">
      <w:pPr>
        <w:spacing w:line="360" w:lineRule="auto"/>
        <w:jc w:val="center"/>
        <w:rPr>
          <w:rFonts w:ascii="Times New Roman" w:hAnsi="Times New Roman" w:cs="Times New Roman"/>
          <w:b/>
          <w:bCs/>
          <w:sz w:val="28"/>
          <w:szCs w:val="28"/>
        </w:rPr>
      </w:pPr>
      <w:r w:rsidRPr="0060486B">
        <w:rPr>
          <w:rFonts w:ascii="Times New Roman" w:hAnsi="Times New Roman" w:cs="Times New Roman"/>
          <w:b/>
          <w:bCs/>
          <w:sz w:val="28"/>
          <w:szCs w:val="28"/>
          <w:u w:val="single"/>
        </w:rPr>
        <w:lastRenderedPageBreak/>
        <w:t>AI Acknowledgement</w:t>
      </w:r>
    </w:p>
    <w:p w14:paraId="76170534" w14:textId="77777777" w:rsidR="0060486B" w:rsidRPr="0060486B" w:rsidRDefault="0060486B" w:rsidP="00F911C3">
      <w:pPr>
        <w:spacing w:line="360" w:lineRule="auto"/>
        <w:rPr>
          <w:rFonts w:ascii="Times New Roman" w:hAnsi="Times New Roman" w:cs="Times New Roman"/>
        </w:rPr>
      </w:pPr>
      <w:r w:rsidRPr="0060486B">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E5F885B" w14:textId="77777777" w:rsidR="002F1392" w:rsidRDefault="002F1392" w:rsidP="005C424C">
      <w:pPr>
        <w:rPr>
          <w:rFonts w:ascii="Times New Roman" w:hAnsi="Times New Roman" w:cs="Times New Roman"/>
          <w:b/>
        </w:rPr>
      </w:pPr>
    </w:p>
    <w:p w14:paraId="2405E946" w14:textId="77777777" w:rsidR="002F1392" w:rsidRDefault="002F1392" w:rsidP="005C424C">
      <w:pPr>
        <w:rPr>
          <w:rFonts w:ascii="Times New Roman" w:hAnsi="Times New Roman" w:cs="Times New Roman"/>
          <w:b/>
        </w:rPr>
      </w:pPr>
    </w:p>
    <w:p w14:paraId="2F2A90E5" w14:textId="77777777" w:rsidR="0060486B" w:rsidRDefault="0060486B" w:rsidP="005C424C">
      <w:pPr>
        <w:rPr>
          <w:rFonts w:ascii="Times New Roman" w:hAnsi="Times New Roman" w:cs="Times New Roman"/>
          <w:b/>
        </w:rPr>
      </w:pPr>
    </w:p>
    <w:p w14:paraId="5C0964B8" w14:textId="77777777" w:rsidR="0060486B" w:rsidRDefault="0060486B" w:rsidP="005C424C">
      <w:pPr>
        <w:rPr>
          <w:rFonts w:ascii="Times New Roman" w:hAnsi="Times New Roman" w:cs="Times New Roman"/>
          <w:b/>
        </w:rPr>
      </w:pPr>
    </w:p>
    <w:p w14:paraId="614543DE" w14:textId="77777777" w:rsidR="002F1392" w:rsidRDefault="002F1392" w:rsidP="005C424C">
      <w:pPr>
        <w:rPr>
          <w:rFonts w:ascii="Times New Roman" w:hAnsi="Times New Roman" w:cs="Times New Roman"/>
          <w:b/>
        </w:rPr>
      </w:pPr>
    </w:p>
    <w:p w14:paraId="54521561" w14:textId="77777777" w:rsidR="002F1392" w:rsidRDefault="002F1392" w:rsidP="005C424C">
      <w:pPr>
        <w:rPr>
          <w:rFonts w:ascii="Times New Roman" w:hAnsi="Times New Roman" w:cs="Times New Roman"/>
          <w:b/>
        </w:rPr>
      </w:pPr>
    </w:p>
    <w:p w14:paraId="005D05C6" w14:textId="77777777" w:rsidR="002F1392" w:rsidRDefault="002F1392" w:rsidP="005C424C">
      <w:pPr>
        <w:rPr>
          <w:rFonts w:ascii="Times New Roman" w:hAnsi="Times New Roman" w:cs="Times New Roman"/>
          <w:b/>
        </w:rPr>
      </w:pPr>
    </w:p>
    <w:p w14:paraId="74EA50BA" w14:textId="77777777" w:rsidR="002F1392" w:rsidRDefault="002F1392" w:rsidP="005C424C">
      <w:pPr>
        <w:rPr>
          <w:rFonts w:ascii="Times New Roman" w:hAnsi="Times New Roman" w:cs="Times New Roman"/>
          <w:b/>
        </w:rPr>
      </w:pPr>
    </w:p>
    <w:p w14:paraId="01DE4369" w14:textId="77777777" w:rsidR="002F1392" w:rsidRDefault="002F1392" w:rsidP="005C424C">
      <w:pPr>
        <w:rPr>
          <w:rFonts w:ascii="Times New Roman" w:hAnsi="Times New Roman" w:cs="Times New Roman"/>
          <w:b/>
        </w:rPr>
      </w:pPr>
    </w:p>
    <w:p w14:paraId="3B005B83" w14:textId="77777777" w:rsidR="002F1392" w:rsidRDefault="002F1392" w:rsidP="005C424C">
      <w:pPr>
        <w:rPr>
          <w:rFonts w:ascii="Times New Roman" w:hAnsi="Times New Roman" w:cs="Times New Roman"/>
          <w:b/>
        </w:rPr>
      </w:pPr>
    </w:p>
    <w:p w14:paraId="41FEC284" w14:textId="77777777" w:rsidR="002F1392" w:rsidRDefault="002F1392" w:rsidP="005C424C">
      <w:pPr>
        <w:rPr>
          <w:rFonts w:ascii="Times New Roman" w:hAnsi="Times New Roman" w:cs="Times New Roman"/>
          <w:b/>
        </w:rPr>
      </w:pPr>
    </w:p>
    <w:p w14:paraId="70492224" w14:textId="77777777" w:rsidR="002F1392" w:rsidRDefault="002F1392" w:rsidP="005C424C">
      <w:pPr>
        <w:rPr>
          <w:rFonts w:ascii="Times New Roman" w:hAnsi="Times New Roman" w:cs="Times New Roman"/>
          <w:b/>
        </w:rPr>
      </w:pPr>
    </w:p>
    <w:p w14:paraId="317DBC94" w14:textId="77777777" w:rsidR="002F1392" w:rsidRDefault="002F1392" w:rsidP="005C424C">
      <w:pPr>
        <w:rPr>
          <w:rFonts w:ascii="Times New Roman" w:hAnsi="Times New Roman" w:cs="Times New Roman"/>
          <w:b/>
        </w:rPr>
      </w:pPr>
    </w:p>
    <w:p w14:paraId="1908458D" w14:textId="77777777" w:rsidR="002F1392" w:rsidRDefault="002F1392" w:rsidP="005C424C">
      <w:pPr>
        <w:rPr>
          <w:rFonts w:ascii="Times New Roman" w:hAnsi="Times New Roman" w:cs="Times New Roman"/>
          <w:b/>
        </w:rPr>
      </w:pPr>
    </w:p>
    <w:p w14:paraId="394A7659" w14:textId="77777777" w:rsidR="002F1392" w:rsidRDefault="002F1392" w:rsidP="005C424C">
      <w:pPr>
        <w:rPr>
          <w:rFonts w:ascii="Times New Roman" w:hAnsi="Times New Roman" w:cs="Times New Roman"/>
          <w:b/>
        </w:rPr>
      </w:pPr>
    </w:p>
    <w:p w14:paraId="5293DEF4" w14:textId="77777777" w:rsidR="002F1392" w:rsidRDefault="002F1392" w:rsidP="005C424C">
      <w:pPr>
        <w:rPr>
          <w:rFonts w:ascii="Times New Roman" w:hAnsi="Times New Roman" w:cs="Times New Roman"/>
          <w:b/>
        </w:rPr>
      </w:pPr>
    </w:p>
    <w:p w14:paraId="74B71163" w14:textId="77777777" w:rsidR="002F1392" w:rsidRDefault="002F1392" w:rsidP="005C424C">
      <w:pPr>
        <w:rPr>
          <w:rFonts w:ascii="Times New Roman" w:hAnsi="Times New Roman" w:cs="Times New Roman"/>
          <w:b/>
        </w:rPr>
      </w:pPr>
    </w:p>
    <w:p w14:paraId="0F5D2475" w14:textId="77777777" w:rsidR="002F1392" w:rsidRDefault="002F1392" w:rsidP="005C424C">
      <w:pPr>
        <w:rPr>
          <w:rFonts w:ascii="Times New Roman" w:hAnsi="Times New Roman" w:cs="Times New Roman"/>
          <w:b/>
        </w:rPr>
      </w:pPr>
    </w:p>
    <w:p w14:paraId="24CCDD84" w14:textId="77777777" w:rsidR="002F1392" w:rsidRDefault="002F1392" w:rsidP="005C424C">
      <w:pPr>
        <w:rPr>
          <w:rFonts w:ascii="Times New Roman" w:hAnsi="Times New Roman" w:cs="Times New Roman"/>
          <w:b/>
        </w:rPr>
      </w:pPr>
    </w:p>
    <w:p w14:paraId="53CC037B" w14:textId="77777777" w:rsidR="002F1392" w:rsidRDefault="002F1392" w:rsidP="005C424C">
      <w:pPr>
        <w:rPr>
          <w:rFonts w:ascii="Times New Roman" w:hAnsi="Times New Roman" w:cs="Times New Roman"/>
          <w:b/>
        </w:rPr>
      </w:pPr>
    </w:p>
    <w:p w14:paraId="4408C185" w14:textId="77777777" w:rsidR="002F1392" w:rsidRDefault="002F1392" w:rsidP="005C424C">
      <w:pPr>
        <w:rPr>
          <w:rFonts w:ascii="Times New Roman" w:hAnsi="Times New Roman" w:cs="Times New Roman"/>
          <w:b/>
        </w:rPr>
      </w:pPr>
    </w:p>
    <w:p w14:paraId="49AE8B88" w14:textId="77777777" w:rsidR="002F1392" w:rsidRDefault="002F1392" w:rsidP="005C424C">
      <w:pPr>
        <w:rPr>
          <w:rFonts w:ascii="Times New Roman" w:hAnsi="Times New Roman" w:cs="Times New Roman"/>
          <w:b/>
        </w:rPr>
      </w:pPr>
    </w:p>
    <w:p w14:paraId="45AC0953" w14:textId="77777777" w:rsidR="00F911C3" w:rsidRDefault="00F911C3" w:rsidP="005C424C">
      <w:pPr>
        <w:rPr>
          <w:rFonts w:ascii="Times New Roman" w:hAnsi="Times New Roman" w:cs="Times New Roman"/>
          <w:b/>
        </w:rPr>
      </w:pPr>
    </w:p>
    <w:p w14:paraId="7B6D6AF6" w14:textId="77777777" w:rsidR="0060486B" w:rsidRPr="005C424C" w:rsidRDefault="0060486B" w:rsidP="005C424C">
      <w:pPr>
        <w:rPr>
          <w:rFonts w:ascii="Times New Roman" w:hAnsi="Times New Roman" w:cs="Times New Roman"/>
          <w:b/>
        </w:rPr>
      </w:pPr>
    </w:p>
    <w:p w14:paraId="4A75340A" w14:textId="379DCD3C" w:rsidR="00DF18DB" w:rsidRPr="00334ABD" w:rsidRDefault="00DF18DB" w:rsidP="00A9699E">
      <w:pPr>
        <w:spacing w:after="120"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Table of c</w:t>
      </w:r>
      <w:r w:rsidR="006E352A">
        <w:rPr>
          <w:rFonts w:ascii="Times New Roman" w:hAnsi="Times New Roman" w:cs="Times New Roman"/>
          <w:b/>
          <w:bCs/>
          <w:sz w:val="28"/>
          <w:szCs w:val="28"/>
          <w:u w:val="single"/>
        </w:rPr>
        <w:t>ontents</w:t>
      </w:r>
      <w:r>
        <w:rPr>
          <w:rFonts w:ascii="Times New Roman" w:hAnsi="Times New Roman" w:cs="Times New Roman"/>
          <w:b/>
          <w:bCs/>
          <w:sz w:val="28"/>
          <w:szCs w:val="28"/>
          <w:u w:val="single"/>
        </w:rPr>
        <w:t>:</w:t>
      </w:r>
    </w:p>
    <w:p w14:paraId="25DA0CA0" w14:textId="27160E5C" w:rsidR="006E352A" w:rsidRPr="00DF18DB" w:rsidRDefault="00836237" w:rsidP="00A9699E">
      <w:pPr>
        <w:spacing w:before="240" w:line="360" w:lineRule="auto"/>
        <w:rPr>
          <w:rFonts w:ascii="Times New Roman" w:hAnsi="Times New Roman" w:cs="Times New Roman"/>
        </w:rPr>
      </w:pPr>
      <w:r w:rsidRPr="00DF18DB">
        <w:rPr>
          <w:rFonts w:ascii="Times New Roman" w:hAnsi="Times New Roman" w:cs="Times New Roman"/>
        </w:rPr>
        <w:t>Project statement</w:t>
      </w:r>
      <w:r w:rsidR="00E701DE" w:rsidRPr="00DF18DB">
        <w:rPr>
          <w:rFonts w:ascii="Times New Roman" w:hAnsi="Times New Roman" w:cs="Times New Roman"/>
        </w:rPr>
        <w:t>…………………………………………………………………</w:t>
      </w:r>
      <w:r w:rsidR="005F00F0">
        <w:rPr>
          <w:rFonts w:ascii="Times New Roman" w:hAnsi="Times New Roman" w:cs="Times New Roman"/>
        </w:rPr>
        <w:t>...</w:t>
      </w:r>
      <w:r w:rsidR="00451401">
        <w:rPr>
          <w:rFonts w:ascii="Times New Roman" w:hAnsi="Times New Roman" w:cs="Times New Roman"/>
        </w:rPr>
        <w:t>..</w:t>
      </w:r>
      <w:r w:rsidR="005F00F0">
        <w:rPr>
          <w:rFonts w:ascii="Times New Roman" w:hAnsi="Times New Roman" w:cs="Times New Roman"/>
        </w:rPr>
        <w:t>.</w:t>
      </w:r>
      <w:r w:rsidR="00E701DE" w:rsidRPr="00DF18DB">
        <w:rPr>
          <w:rFonts w:ascii="Times New Roman" w:hAnsi="Times New Roman" w:cs="Times New Roman"/>
        </w:rPr>
        <w:t>…</w:t>
      </w:r>
      <w:r w:rsidR="005759CF" w:rsidRPr="00DF18DB">
        <w:rPr>
          <w:rFonts w:ascii="Times New Roman" w:hAnsi="Times New Roman" w:cs="Times New Roman"/>
        </w:rPr>
        <w:t>……...</w:t>
      </w:r>
      <w:r w:rsidR="0060486B">
        <w:rPr>
          <w:rFonts w:ascii="Times New Roman" w:hAnsi="Times New Roman" w:cs="Times New Roman"/>
        </w:rPr>
        <w:t>5</w:t>
      </w:r>
    </w:p>
    <w:p w14:paraId="4919A202" w14:textId="77777777" w:rsidR="00E701DE" w:rsidRPr="00DF18DB" w:rsidRDefault="00E701DE" w:rsidP="00A9699E">
      <w:pPr>
        <w:spacing w:before="240" w:line="360" w:lineRule="auto"/>
        <w:rPr>
          <w:rFonts w:ascii="Times New Roman" w:hAnsi="Times New Roman" w:cs="Times New Roman"/>
        </w:rPr>
      </w:pPr>
    </w:p>
    <w:p w14:paraId="37F4E55F" w14:textId="50330CD1" w:rsidR="00334ABD" w:rsidRPr="00DF18DB" w:rsidRDefault="00334ABD" w:rsidP="00A9699E">
      <w:pPr>
        <w:spacing w:before="240" w:line="360" w:lineRule="auto"/>
        <w:rPr>
          <w:rFonts w:ascii="Times New Roman" w:hAnsi="Times New Roman" w:cs="Times New Roman"/>
        </w:rPr>
      </w:pPr>
      <w:r w:rsidRPr="00DF18DB">
        <w:rPr>
          <w:rFonts w:ascii="Times New Roman" w:hAnsi="Times New Roman" w:cs="Times New Roman"/>
        </w:rPr>
        <w:t>Introduction and rationale</w:t>
      </w:r>
      <w:r w:rsidR="005759CF" w:rsidRPr="00DF18DB">
        <w:rPr>
          <w:rFonts w:ascii="Times New Roman" w:hAnsi="Times New Roman" w:cs="Times New Roman"/>
        </w:rPr>
        <w:t>…………………………………………………………………</w:t>
      </w:r>
      <w:r w:rsidR="00451401">
        <w:rPr>
          <w:rFonts w:ascii="Times New Roman" w:hAnsi="Times New Roman" w:cs="Times New Roman"/>
        </w:rPr>
        <w:t>…..</w:t>
      </w:r>
      <w:r w:rsidR="00254D2F" w:rsidRPr="00DF18DB">
        <w:rPr>
          <w:rFonts w:ascii="Times New Roman" w:hAnsi="Times New Roman" w:cs="Times New Roman"/>
        </w:rPr>
        <w:t>.</w:t>
      </w:r>
      <w:r w:rsidR="0060486B">
        <w:rPr>
          <w:rFonts w:ascii="Times New Roman" w:hAnsi="Times New Roman" w:cs="Times New Roman"/>
        </w:rPr>
        <w:t>6</w:t>
      </w:r>
    </w:p>
    <w:p w14:paraId="2F52C519" w14:textId="2503D651" w:rsidR="00836237" w:rsidRPr="00451401" w:rsidRDefault="00836237" w:rsidP="00A9699E">
      <w:pPr>
        <w:spacing w:before="240" w:line="360" w:lineRule="auto"/>
        <w:rPr>
          <w:rFonts w:ascii="Times New Roman" w:hAnsi="Times New Roman" w:cs="Times New Roman"/>
        </w:rPr>
      </w:pPr>
      <w:r w:rsidRPr="00DF18DB">
        <w:rPr>
          <w:rFonts w:ascii="Times New Roman" w:hAnsi="Times New Roman" w:cs="Times New Roman"/>
        </w:rPr>
        <w:t>Aims</w:t>
      </w:r>
      <w:r w:rsidR="00254D2F" w:rsidRPr="00451401">
        <w:rPr>
          <w:rFonts w:ascii="Times New Roman" w:hAnsi="Times New Roman" w:cs="Times New Roman"/>
        </w:rPr>
        <w:t>……………………………………………………………………………………</w:t>
      </w:r>
      <w:r w:rsidR="00451401" w:rsidRPr="00451401">
        <w:rPr>
          <w:rFonts w:ascii="Times New Roman" w:hAnsi="Times New Roman" w:cs="Times New Roman"/>
        </w:rPr>
        <w:t>..</w:t>
      </w:r>
      <w:r w:rsidR="00254D2F" w:rsidRPr="00451401">
        <w:rPr>
          <w:rFonts w:ascii="Times New Roman" w:hAnsi="Times New Roman" w:cs="Times New Roman"/>
        </w:rPr>
        <w:t>……</w:t>
      </w:r>
      <w:r w:rsidR="00451401" w:rsidRPr="00451401">
        <w:rPr>
          <w:rFonts w:ascii="Times New Roman" w:hAnsi="Times New Roman" w:cs="Times New Roman"/>
        </w:rPr>
        <w:t>1</w:t>
      </w:r>
      <w:r w:rsidR="0060486B">
        <w:rPr>
          <w:rFonts w:ascii="Times New Roman" w:hAnsi="Times New Roman" w:cs="Times New Roman"/>
        </w:rPr>
        <w:t>1</w:t>
      </w:r>
    </w:p>
    <w:p w14:paraId="756A4ED9" w14:textId="34197B26" w:rsidR="00836237" w:rsidRPr="00DF18DB" w:rsidRDefault="00836237" w:rsidP="00A9699E">
      <w:pPr>
        <w:spacing w:before="240" w:line="360" w:lineRule="auto"/>
        <w:rPr>
          <w:rFonts w:ascii="Times New Roman" w:hAnsi="Times New Roman" w:cs="Times New Roman"/>
        </w:rPr>
      </w:pPr>
      <w:r w:rsidRPr="00DF18DB">
        <w:rPr>
          <w:rFonts w:ascii="Times New Roman" w:hAnsi="Times New Roman" w:cs="Times New Roman"/>
        </w:rPr>
        <w:t>Project design</w:t>
      </w:r>
      <w:r w:rsidR="00254D2F" w:rsidRPr="00DF18DB">
        <w:rPr>
          <w:rFonts w:ascii="Times New Roman" w:hAnsi="Times New Roman" w:cs="Times New Roman"/>
        </w:rPr>
        <w:t>………………………………………………………………</w:t>
      </w:r>
      <w:r w:rsidR="00775950" w:rsidRPr="00DF18DB">
        <w:rPr>
          <w:rFonts w:ascii="Times New Roman" w:hAnsi="Times New Roman" w:cs="Times New Roman"/>
        </w:rPr>
        <w:t>….</w:t>
      </w:r>
      <w:r w:rsidR="00254D2F" w:rsidRPr="00DF18DB">
        <w:rPr>
          <w:rFonts w:ascii="Times New Roman" w:hAnsi="Times New Roman" w:cs="Times New Roman"/>
        </w:rPr>
        <w:t>…</w:t>
      </w:r>
      <w:r w:rsidR="00775950" w:rsidRPr="00DF18DB">
        <w:rPr>
          <w:rFonts w:ascii="Times New Roman" w:hAnsi="Times New Roman" w:cs="Times New Roman"/>
        </w:rPr>
        <w:t>.</w:t>
      </w:r>
      <w:r w:rsidR="00254D2F" w:rsidRPr="00DF18DB">
        <w:rPr>
          <w:rFonts w:ascii="Times New Roman" w:hAnsi="Times New Roman" w:cs="Times New Roman"/>
        </w:rPr>
        <w:t>…………..</w:t>
      </w:r>
      <w:r w:rsidR="00F51CA5">
        <w:rPr>
          <w:rFonts w:ascii="Times New Roman" w:hAnsi="Times New Roman" w:cs="Times New Roman"/>
        </w:rPr>
        <w:t>1</w:t>
      </w:r>
      <w:r w:rsidR="0060486B">
        <w:rPr>
          <w:rFonts w:ascii="Times New Roman" w:hAnsi="Times New Roman" w:cs="Times New Roman"/>
        </w:rPr>
        <w:t>2</w:t>
      </w:r>
    </w:p>
    <w:p w14:paraId="49212C86" w14:textId="2C85D270" w:rsidR="00334ABD" w:rsidRPr="00DF18DB" w:rsidRDefault="00334ABD" w:rsidP="00A9699E">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color w:val="FF0000"/>
        </w:rPr>
      </w:pPr>
      <w:r w:rsidRPr="00DF18DB">
        <w:rPr>
          <w:rFonts w:ascii="Times New Roman" w:hAnsi="Times New Roman" w:cs="Times New Roman"/>
          <w:color w:val="000000" w:themeColor="text1"/>
        </w:rPr>
        <w:t>Phase 1 - Focus group results</w:t>
      </w:r>
      <w:r w:rsidR="00254D2F" w:rsidRPr="00DF18DB">
        <w:rPr>
          <w:rFonts w:ascii="Times New Roman" w:hAnsi="Times New Roman" w:cs="Times New Roman"/>
          <w:color w:val="000000" w:themeColor="text1"/>
        </w:rPr>
        <w:t>……………………………………………</w:t>
      </w:r>
      <w:r w:rsidR="00A80A01">
        <w:rPr>
          <w:rFonts w:ascii="Times New Roman" w:hAnsi="Times New Roman" w:cs="Times New Roman"/>
          <w:color w:val="000000" w:themeColor="text1"/>
        </w:rPr>
        <w:t>.</w:t>
      </w:r>
      <w:r w:rsidR="00254D2F" w:rsidRPr="00DF18DB">
        <w:rPr>
          <w:rFonts w:ascii="Times New Roman" w:hAnsi="Times New Roman" w:cs="Times New Roman"/>
          <w:color w:val="000000" w:themeColor="text1"/>
        </w:rPr>
        <w:t>…………</w:t>
      </w:r>
      <w:r w:rsidR="008D671B" w:rsidRPr="00DF18DB">
        <w:rPr>
          <w:rFonts w:ascii="Times New Roman" w:hAnsi="Times New Roman" w:cs="Times New Roman"/>
          <w:color w:val="000000" w:themeColor="text1"/>
        </w:rPr>
        <w:t>.</w:t>
      </w:r>
      <w:r w:rsidR="00254D2F" w:rsidRPr="00DF18DB">
        <w:rPr>
          <w:rFonts w:ascii="Times New Roman" w:hAnsi="Times New Roman" w:cs="Times New Roman"/>
          <w:color w:val="000000" w:themeColor="text1"/>
        </w:rPr>
        <w:t>……</w:t>
      </w:r>
      <w:r w:rsidR="00775950" w:rsidRPr="00DF18DB">
        <w:rPr>
          <w:rFonts w:ascii="Times New Roman" w:hAnsi="Times New Roman" w:cs="Times New Roman"/>
          <w:color w:val="000000" w:themeColor="text1"/>
        </w:rPr>
        <w:t>…..</w:t>
      </w:r>
      <w:r w:rsidR="00A80A01">
        <w:rPr>
          <w:rFonts w:ascii="Times New Roman" w:hAnsi="Times New Roman" w:cs="Times New Roman"/>
          <w:color w:val="000000" w:themeColor="text1"/>
        </w:rPr>
        <w:t>1</w:t>
      </w:r>
      <w:r w:rsidR="0060486B">
        <w:rPr>
          <w:rFonts w:ascii="Times New Roman" w:hAnsi="Times New Roman" w:cs="Times New Roman"/>
          <w:color w:val="000000" w:themeColor="text1"/>
        </w:rPr>
        <w:t>6</w:t>
      </w:r>
    </w:p>
    <w:p w14:paraId="188AC41E" w14:textId="45EDD82D" w:rsidR="00334ABD" w:rsidRPr="00DF18DB" w:rsidRDefault="00334ABD" w:rsidP="00A9699E">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rPr>
      </w:pPr>
      <w:r w:rsidRPr="00DF18DB">
        <w:rPr>
          <w:rFonts w:ascii="Times New Roman" w:hAnsi="Times New Roman" w:cs="Times New Roman"/>
        </w:rPr>
        <w:t>Phase 2- Literature review relating to focus group themes</w:t>
      </w:r>
      <w:r w:rsidR="008D671B" w:rsidRPr="00DF18DB">
        <w:rPr>
          <w:rFonts w:ascii="Times New Roman" w:hAnsi="Times New Roman" w:cs="Times New Roman"/>
        </w:rPr>
        <w:t>...</w:t>
      </w:r>
      <w:r w:rsidR="00254D2F" w:rsidRPr="00DF18DB">
        <w:rPr>
          <w:rFonts w:ascii="Times New Roman" w:hAnsi="Times New Roman" w:cs="Times New Roman"/>
        </w:rPr>
        <w:t>………………………………</w:t>
      </w:r>
      <w:r w:rsidR="00A80A01">
        <w:rPr>
          <w:rFonts w:ascii="Times New Roman" w:hAnsi="Times New Roman" w:cs="Times New Roman"/>
        </w:rPr>
        <w:t>…1</w:t>
      </w:r>
      <w:r w:rsidR="0060486B">
        <w:rPr>
          <w:rFonts w:ascii="Times New Roman" w:hAnsi="Times New Roman" w:cs="Times New Roman"/>
        </w:rPr>
        <w:t>7</w:t>
      </w:r>
    </w:p>
    <w:p w14:paraId="1E926D0C" w14:textId="045757D3" w:rsidR="00334ABD" w:rsidRPr="00DF18DB" w:rsidRDefault="00334ABD" w:rsidP="00A9699E">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rPr>
      </w:pPr>
      <w:r w:rsidRPr="00DF18DB">
        <w:rPr>
          <w:rFonts w:ascii="Times New Roman" w:hAnsi="Times New Roman" w:cs="Times New Roman"/>
        </w:rPr>
        <w:t>Phase 3- Evidence of project implementation</w:t>
      </w:r>
      <w:r w:rsidR="008D671B" w:rsidRPr="00DF18DB">
        <w:rPr>
          <w:rFonts w:ascii="Times New Roman" w:hAnsi="Times New Roman" w:cs="Times New Roman"/>
        </w:rPr>
        <w:t>………………………………………………..</w:t>
      </w:r>
      <w:r w:rsidR="00A80A01">
        <w:rPr>
          <w:rFonts w:ascii="Times New Roman" w:hAnsi="Times New Roman" w:cs="Times New Roman"/>
        </w:rPr>
        <w:t>.2</w:t>
      </w:r>
      <w:r w:rsidR="0060486B">
        <w:rPr>
          <w:rFonts w:ascii="Times New Roman" w:hAnsi="Times New Roman" w:cs="Times New Roman"/>
        </w:rPr>
        <w:t>5</w:t>
      </w:r>
    </w:p>
    <w:p w14:paraId="726E1709" w14:textId="5D002752" w:rsidR="00334ABD" w:rsidRPr="00DF18DB" w:rsidRDefault="00334ABD" w:rsidP="00A9699E">
      <w:pPr>
        <w:spacing w:before="240" w:line="360" w:lineRule="auto"/>
        <w:rPr>
          <w:rFonts w:ascii="Times New Roman" w:hAnsi="Times New Roman" w:cs="Times New Roman"/>
        </w:rPr>
      </w:pPr>
      <w:r w:rsidRPr="00DF18DB">
        <w:rPr>
          <w:rFonts w:ascii="Times New Roman" w:hAnsi="Times New Roman" w:cs="Times New Roman"/>
        </w:rPr>
        <w:t>Phase 4- Evaluation</w:t>
      </w:r>
      <w:r w:rsidR="008D671B" w:rsidRPr="00DF18DB">
        <w:rPr>
          <w:rFonts w:ascii="Times New Roman" w:hAnsi="Times New Roman" w:cs="Times New Roman"/>
        </w:rPr>
        <w:t>…………………………………………………………………………..</w:t>
      </w:r>
      <w:r w:rsidR="00A80A01">
        <w:rPr>
          <w:rFonts w:ascii="Times New Roman" w:hAnsi="Times New Roman" w:cs="Times New Roman"/>
        </w:rPr>
        <w:t>.2</w:t>
      </w:r>
      <w:r w:rsidR="0060486B">
        <w:rPr>
          <w:rFonts w:ascii="Times New Roman" w:hAnsi="Times New Roman" w:cs="Times New Roman"/>
        </w:rPr>
        <w:t>6</w:t>
      </w:r>
    </w:p>
    <w:p w14:paraId="04769E86" w14:textId="0542D81F" w:rsidR="00334ABD" w:rsidRPr="00DF18DB" w:rsidRDefault="00334ABD" w:rsidP="00A9699E">
      <w:pPr>
        <w:spacing w:before="240" w:line="360" w:lineRule="auto"/>
        <w:rPr>
          <w:rFonts w:ascii="Times New Roman" w:hAnsi="Times New Roman" w:cs="Times New Roman"/>
        </w:rPr>
      </w:pPr>
      <w:r w:rsidRPr="00DF18DB">
        <w:rPr>
          <w:rFonts w:ascii="Times New Roman" w:hAnsi="Times New Roman" w:cs="Times New Roman"/>
        </w:rPr>
        <w:t>Conclusion</w:t>
      </w:r>
      <w:r w:rsidR="008D671B" w:rsidRPr="00DF18DB">
        <w:rPr>
          <w:rFonts w:ascii="Times New Roman" w:hAnsi="Times New Roman" w:cs="Times New Roman"/>
        </w:rPr>
        <w:t>…………………………………………………………………………………</w:t>
      </w:r>
      <w:r w:rsidR="00A80A01">
        <w:rPr>
          <w:rFonts w:ascii="Times New Roman" w:hAnsi="Times New Roman" w:cs="Times New Roman"/>
        </w:rPr>
        <w:t>...</w:t>
      </w:r>
      <w:r w:rsidR="008D671B" w:rsidRPr="00DF18DB">
        <w:rPr>
          <w:rFonts w:ascii="Times New Roman" w:hAnsi="Times New Roman" w:cs="Times New Roman"/>
        </w:rPr>
        <w:t>.</w:t>
      </w:r>
      <w:r w:rsidR="0060486B">
        <w:rPr>
          <w:rFonts w:ascii="Times New Roman" w:hAnsi="Times New Roman" w:cs="Times New Roman"/>
        </w:rPr>
        <w:t>30</w:t>
      </w:r>
    </w:p>
    <w:p w14:paraId="1A961E53" w14:textId="77777777" w:rsidR="00E701DE" w:rsidRPr="00DF18DB" w:rsidRDefault="00E701DE" w:rsidP="00A9699E">
      <w:pPr>
        <w:spacing w:before="240" w:line="360" w:lineRule="auto"/>
        <w:rPr>
          <w:rFonts w:ascii="Times New Roman" w:hAnsi="Times New Roman" w:cs="Times New Roman"/>
        </w:rPr>
      </w:pPr>
    </w:p>
    <w:p w14:paraId="55AC1DAC" w14:textId="27DB446D" w:rsidR="00334ABD" w:rsidRPr="00DF18DB" w:rsidRDefault="00334ABD" w:rsidP="00A9699E">
      <w:pPr>
        <w:spacing w:before="240" w:line="360" w:lineRule="auto"/>
        <w:rPr>
          <w:rFonts w:ascii="Times New Roman" w:hAnsi="Times New Roman" w:cs="Times New Roman"/>
        </w:rPr>
      </w:pPr>
      <w:r w:rsidRPr="00DF18DB">
        <w:rPr>
          <w:rFonts w:ascii="Times New Roman" w:hAnsi="Times New Roman" w:cs="Times New Roman"/>
        </w:rPr>
        <w:t>References</w:t>
      </w:r>
      <w:r w:rsidR="008D671B" w:rsidRPr="00DF18DB">
        <w:rPr>
          <w:rFonts w:ascii="Times New Roman" w:hAnsi="Times New Roman" w:cs="Times New Roman"/>
        </w:rPr>
        <w:t>………………………………………………………………………………</w:t>
      </w:r>
      <w:r w:rsidR="00A80A01">
        <w:rPr>
          <w:rFonts w:ascii="Times New Roman" w:hAnsi="Times New Roman" w:cs="Times New Roman"/>
        </w:rPr>
        <w:t>…….3</w:t>
      </w:r>
      <w:r w:rsidR="0060486B">
        <w:rPr>
          <w:rFonts w:ascii="Times New Roman" w:hAnsi="Times New Roman" w:cs="Times New Roman"/>
        </w:rPr>
        <w:t>1</w:t>
      </w:r>
    </w:p>
    <w:p w14:paraId="46FB22A8" w14:textId="30C6601B" w:rsidR="00334ABD" w:rsidRPr="00DF18DB" w:rsidRDefault="00334ABD" w:rsidP="00A9699E">
      <w:pPr>
        <w:spacing w:before="240" w:line="360" w:lineRule="auto"/>
        <w:rPr>
          <w:rFonts w:ascii="Times New Roman" w:hAnsi="Times New Roman" w:cs="Times New Roman"/>
        </w:rPr>
      </w:pPr>
      <w:r w:rsidRPr="00DF18DB">
        <w:rPr>
          <w:rFonts w:ascii="Times New Roman" w:hAnsi="Times New Roman" w:cs="Times New Roman"/>
        </w:rPr>
        <w:t>Appendices</w:t>
      </w:r>
      <w:r w:rsidR="008D671B" w:rsidRPr="00DF18DB">
        <w:rPr>
          <w:rFonts w:ascii="Times New Roman" w:hAnsi="Times New Roman" w:cs="Times New Roman"/>
        </w:rPr>
        <w:t>……………………………………………………………………………………</w:t>
      </w:r>
      <w:r w:rsidR="00A80A01">
        <w:rPr>
          <w:rFonts w:ascii="Times New Roman" w:hAnsi="Times New Roman" w:cs="Times New Roman"/>
        </w:rPr>
        <w:t>4</w:t>
      </w:r>
      <w:r w:rsidR="0060486B">
        <w:rPr>
          <w:rFonts w:ascii="Times New Roman" w:hAnsi="Times New Roman" w:cs="Times New Roman"/>
        </w:rPr>
        <w:t>5</w:t>
      </w:r>
    </w:p>
    <w:p w14:paraId="43C752D1" w14:textId="77777777" w:rsidR="00836237" w:rsidRPr="00DF18DB" w:rsidRDefault="00836237" w:rsidP="000F2E4A">
      <w:pPr>
        <w:spacing w:after="120" w:line="360" w:lineRule="auto"/>
        <w:rPr>
          <w:rFonts w:ascii="Times New Roman" w:hAnsi="Times New Roman" w:cs="Times New Roman"/>
          <w:sz w:val="28"/>
          <w:szCs w:val="28"/>
          <w:u w:val="single"/>
        </w:rPr>
      </w:pPr>
    </w:p>
    <w:p w14:paraId="133687F6" w14:textId="77777777" w:rsidR="006E352A" w:rsidRDefault="006E352A" w:rsidP="000F2E4A">
      <w:pPr>
        <w:spacing w:after="120" w:line="360" w:lineRule="auto"/>
        <w:rPr>
          <w:rFonts w:ascii="Times New Roman" w:hAnsi="Times New Roman" w:cs="Times New Roman"/>
          <w:b/>
          <w:bCs/>
          <w:sz w:val="28"/>
          <w:szCs w:val="28"/>
          <w:u w:val="single"/>
        </w:rPr>
      </w:pPr>
    </w:p>
    <w:p w14:paraId="692EB1F2" w14:textId="77777777" w:rsidR="006E352A" w:rsidRDefault="006E352A" w:rsidP="000F2E4A">
      <w:pPr>
        <w:spacing w:after="120" w:line="360" w:lineRule="auto"/>
        <w:rPr>
          <w:rFonts w:ascii="Times New Roman" w:hAnsi="Times New Roman" w:cs="Times New Roman"/>
          <w:b/>
          <w:bCs/>
          <w:sz w:val="28"/>
          <w:szCs w:val="28"/>
          <w:u w:val="single"/>
        </w:rPr>
      </w:pPr>
    </w:p>
    <w:p w14:paraId="6992FB80" w14:textId="77777777" w:rsidR="006E352A" w:rsidRDefault="006E352A" w:rsidP="000F2E4A">
      <w:pPr>
        <w:spacing w:after="120" w:line="360" w:lineRule="auto"/>
        <w:rPr>
          <w:rFonts w:ascii="Times New Roman" w:hAnsi="Times New Roman" w:cs="Times New Roman"/>
          <w:b/>
          <w:bCs/>
          <w:sz w:val="28"/>
          <w:szCs w:val="28"/>
          <w:u w:val="single"/>
        </w:rPr>
      </w:pPr>
    </w:p>
    <w:p w14:paraId="652F846E" w14:textId="77777777" w:rsidR="006E352A" w:rsidRDefault="006E352A" w:rsidP="000F2E4A">
      <w:pPr>
        <w:spacing w:after="120" w:line="360" w:lineRule="auto"/>
        <w:rPr>
          <w:rFonts w:ascii="Times New Roman" w:hAnsi="Times New Roman" w:cs="Times New Roman"/>
          <w:b/>
          <w:bCs/>
          <w:sz w:val="28"/>
          <w:szCs w:val="28"/>
          <w:u w:val="single"/>
        </w:rPr>
      </w:pPr>
    </w:p>
    <w:p w14:paraId="7DE67840" w14:textId="77777777" w:rsidR="006E352A" w:rsidRDefault="006E352A" w:rsidP="000F2E4A">
      <w:pPr>
        <w:spacing w:after="120" w:line="360" w:lineRule="auto"/>
        <w:rPr>
          <w:rFonts w:ascii="Times New Roman" w:hAnsi="Times New Roman" w:cs="Times New Roman"/>
          <w:b/>
          <w:bCs/>
          <w:sz w:val="28"/>
          <w:szCs w:val="28"/>
          <w:u w:val="single"/>
        </w:rPr>
      </w:pPr>
    </w:p>
    <w:p w14:paraId="42C570E4" w14:textId="77777777" w:rsidR="00334ABD" w:rsidRDefault="00334ABD" w:rsidP="000F2E4A">
      <w:pPr>
        <w:spacing w:after="120" w:line="360" w:lineRule="auto"/>
        <w:rPr>
          <w:rFonts w:ascii="Times New Roman" w:hAnsi="Times New Roman" w:cs="Times New Roman"/>
          <w:b/>
          <w:bCs/>
          <w:sz w:val="28"/>
          <w:szCs w:val="28"/>
          <w:u w:val="single"/>
        </w:rPr>
      </w:pPr>
    </w:p>
    <w:p w14:paraId="39FD7005" w14:textId="77777777" w:rsidR="008D671B" w:rsidRDefault="008D671B" w:rsidP="000F2E4A">
      <w:pPr>
        <w:spacing w:after="120" w:line="360" w:lineRule="auto"/>
        <w:rPr>
          <w:rFonts w:ascii="Times New Roman" w:hAnsi="Times New Roman" w:cs="Times New Roman"/>
          <w:b/>
          <w:bCs/>
          <w:sz w:val="28"/>
          <w:szCs w:val="28"/>
          <w:u w:val="single"/>
        </w:rPr>
      </w:pPr>
    </w:p>
    <w:p w14:paraId="46793723" w14:textId="124AE042" w:rsidR="004E45AF" w:rsidRDefault="004E45AF" w:rsidP="004A7204">
      <w:pPr>
        <w:spacing w:after="0" w:line="360" w:lineRule="auto"/>
        <w:rPr>
          <w:rFonts w:ascii="Times New Roman" w:hAnsi="Times New Roman" w:cs="Times New Roman"/>
          <w:b/>
          <w:bCs/>
          <w:sz w:val="28"/>
          <w:szCs w:val="28"/>
          <w:u w:val="single"/>
        </w:rPr>
      </w:pPr>
      <w:r w:rsidRPr="00A97B21">
        <w:rPr>
          <w:rFonts w:ascii="Times New Roman" w:hAnsi="Times New Roman" w:cs="Times New Roman"/>
          <w:b/>
          <w:bCs/>
          <w:sz w:val="28"/>
          <w:szCs w:val="28"/>
          <w:u w:val="single"/>
        </w:rPr>
        <w:lastRenderedPageBreak/>
        <w:t>Project statement</w:t>
      </w:r>
    </w:p>
    <w:p w14:paraId="689228AB" w14:textId="77777777" w:rsidR="004A7204" w:rsidRPr="00A97B21" w:rsidRDefault="004A7204" w:rsidP="004A7204">
      <w:pPr>
        <w:spacing w:after="0" w:line="360" w:lineRule="auto"/>
        <w:rPr>
          <w:rFonts w:ascii="Times New Roman" w:hAnsi="Times New Roman" w:cs="Times New Roman"/>
          <w:b/>
          <w:bCs/>
          <w:sz w:val="28"/>
          <w:szCs w:val="28"/>
          <w:u w:val="single"/>
        </w:rPr>
      </w:pPr>
    </w:p>
    <w:p w14:paraId="31647870" w14:textId="11691293" w:rsidR="00CB1B14" w:rsidRPr="00D126AE" w:rsidRDefault="00E22D7E" w:rsidP="004A7204">
      <w:pPr>
        <w:spacing w:after="0" w:line="360" w:lineRule="auto"/>
        <w:rPr>
          <w:color w:val="FF0000"/>
        </w:rPr>
      </w:pPr>
      <w:r w:rsidRPr="009A71E7">
        <w:rPr>
          <w:rFonts w:ascii="Times New Roman" w:hAnsi="Times New Roman" w:cs="Times New Roman"/>
        </w:rPr>
        <w:t>Mental</w:t>
      </w:r>
      <w:r w:rsidR="00390DA8" w:rsidRPr="009A71E7">
        <w:rPr>
          <w:rFonts w:ascii="Times New Roman" w:hAnsi="Times New Roman" w:cs="Times New Roman"/>
        </w:rPr>
        <w:t>-</w:t>
      </w:r>
      <w:r w:rsidRPr="009A71E7">
        <w:rPr>
          <w:rFonts w:ascii="Times New Roman" w:hAnsi="Times New Roman" w:cs="Times New Roman"/>
        </w:rPr>
        <w:t xml:space="preserve">wellbeing </w:t>
      </w:r>
      <w:r w:rsidR="00867F0F" w:rsidRPr="009A71E7">
        <w:rPr>
          <w:rFonts w:ascii="Times New Roman" w:hAnsi="Times New Roman" w:cs="Times New Roman"/>
        </w:rPr>
        <w:t xml:space="preserve">has been </w:t>
      </w:r>
      <w:r w:rsidR="00196D80" w:rsidRPr="009A71E7">
        <w:rPr>
          <w:rFonts w:ascii="Times New Roman" w:hAnsi="Times New Roman" w:cs="Times New Roman"/>
        </w:rPr>
        <w:t>evidenced</w:t>
      </w:r>
      <w:r w:rsidR="00867F0F" w:rsidRPr="009A71E7">
        <w:rPr>
          <w:rFonts w:ascii="Times New Roman" w:hAnsi="Times New Roman" w:cs="Times New Roman"/>
        </w:rPr>
        <w:t xml:space="preserve"> to</w:t>
      </w:r>
      <w:r w:rsidR="00196D80" w:rsidRPr="009A71E7">
        <w:rPr>
          <w:rFonts w:ascii="Times New Roman" w:hAnsi="Times New Roman" w:cs="Times New Roman"/>
        </w:rPr>
        <w:t xml:space="preserve"> have declined since the Covid-19 </w:t>
      </w:r>
      <w:r w:rsidR="00DE759C" w:rsidRPr="009A71E7">
        <w:rPr>
          <w:rFonts w:ascii="Times New Roman" w:hAnsi="Times New Roman" w:cs="Times New Roman"/>
        </w:rPr>
        <w:t>pandemic</w:t>
      </w:r>
      <w:r w:rsidR="00196D80" w:rsidRPr="009A71E7">
        <w:rPr>
          <w:rFonts w:ascii="Times New Roman" w:hAnsi="Times New Roman" w:cs="Times New Roman"/>
        </w:rPr>
        <w:t xml:space="preserve"> with </w:t>
      </w:r>
      <w:r w:rsidRPr="009A71E7">
        <w:rPr>
          <w:rFonts w:ascii="Times New Roman" w:hAnsi="Times New Roman" w:cs="Times New Roman"/>
        </w:rPr>
        <w:t>marginalised adults</w:t>
      </w:r>
      <w:r w:rsidR="00436777" w:rsidRPr="009A71E7">
        <w:rPr>
          <w:rFonts w:ascii="Times New Roman" w:hAnsi="Times New Roman" w:cs="Times New Roman"/>
        </w:rPr>
        <w:t xml:space="preserve"> </w:t>
      </w:r>
      <w:r w:rsidR="00436777" w:rsidRPr="009A71E7">
        <w:rPr>
          <w:rFonts w:ascii="Times New Roman" w:hAnsi="Times New Roman" w:cs="Times New Roman"/>
        </w:rPr>
        <w:t xml:space="preserve">reported to be disproportionately </w:t>
      </w:r>
      <w:r w:rsidR="00436777" w:rsidRPr="009A71E7">
        <w:rPr>
          <w:rFonts w:ascii="Times New Roman" w:hAnsi="Times New Roman" w:cs="Times New Roman"/>
        </w:rPr>
        <w:t>affected</w:t>
      </w:r>
      <w:r w:rsidR="00504065" w:rsidRPr="009A71E7">
        <w:rPr>
          <w:rFonts w:ascii="Times New Roman" w:hAnsi="Times New Roman" w:cs="Times New Roman"/>
        </w:rPr>
        <w:t xml:space="preserve"> (</w:t>
      </w:r>
      <w:r w:rsidR="008909A1" w:rsidRPr="009A71E7">
        <w:rPr>
          <w:rFonts w:ascii="Times New Roman" w:eastAsia="Times New Roman" w:hAnsi="Times New Roman" w:cs="Times New Roman"/>
          <w:bCs/>
        </w:rPr>
        <w:t xml:space="preserve">Jackson </w:t>
      </w:r>
      <w:r w:rsidR="008909A1" w:rsidRPr="009A71E7">
        <w:rPr>
          <w:rFonts w:ascii="Times New Roman" w:eastAsia="Times New Roman" w:hAnsi="Times New Roman" w:cs="Times New Roman"/>
          <w:bCs/>
          <w:i/>
          <w:iCs/>
        </w:rPr>
        <w:t xml:space="preserve">et al, </w:t>
      </w:r>
      <w:r w:rsidR="00107626" w:rsidRPr="009A71E7">
        <w:rPr>
          <w:rFonts w:ascii="Times New Roman" w:eastAsia="Times New Roman" w:hAnsi="Times New Roman" w:cs="Times New Roman"/>
          <w:bCs/>
        </w:rPr>
        <w:t>2024</w:t>
      </w:r>
      <w:r w:rsidR="009A71E7" w:rsidRPr="009A71E7">
        <w:rPr>
          <w:rFonts w:ascii="Times New Roman" w:eastAsia="Times New Roman" w:hAnsi="Times New Roman" w:cs="Times New Roman"/>
          <w:bCs/>
        </w:rPr>
        <w:t xml:space="preserve">; </w:t>
      </w:r>
      <w:r w:rsidR="008909A1" w:rsidRPr="009A71E7">
        <w:rPr>
          <w:rFonts w:ascii="Times New Roman" w:hAnsi="Times New Roman" w:cs="Times New Roman"/>
          <w:bCs/>
        </w:rPr>
        <w:t>Office for Health Improvement and Disparities, 2022;</w:t>
      </w:r>
      <w:r w:rsidR="008909A1" w:rsidRPr="009A71E7">
        <w:rPr>
          <w:rFonts w:ascii="Times New Roman" w:eastAsia="Times New Roman" w:hAnsi="Times New Roman" w:cs="Times New Roman"/>
          <w:bCs/>
        </w:rPr>
        <w:t xml:space="preserve"> Shakeshaft </w:t>
      </w:r>
      <w:r w:rsidR="008909A1" w:rsidRPr="009A71E7">
        <w:rPr>
          <w:rFonts w:ascii="Times New Roman" w:eastAsia="Times New Roman" w:hAnsi="Times New Roman" w:cs="Times New Roman"/>
          <w:bCs/>
          <w:i/>
          <w:iCs/>
        </w:rPr>
        <w:t>et al</w:t>
      </w:r>
      <w:r w:rsidR="008909A1" w:rsidRPr="009A71E7">
        <w:rPr>
          <w:rFonts w:ascii="Times New Roman" w:eastAsia="Times New Roman" w:hAnsi="Times New Roman" w:cs="Times New Roman"/>
          <w:bCs/>
        </w:rPr>
        <w:t>, 2023</w:t>
      </w:r>
      <w:r w:rsidR="00504065" w:rsidRPr="009A71E7">
        <w:rPr>
          <w:rFonts w:ascii="Times New Roman" w:hAnsi="Times New Roman" w:cs="Times New Roman"/>
        </w:rPr>
        <w:t>)</w:t>
      </w:r>
      <w:r w:rsidR="00472EDC" w:rsidRPr="009A71E7">
        <w:rPr>
          <w:rFonts w:ascii="Times New Roman" w:hAnsi="Times New Roman" w:cs="Times New Roman"/>
        </w:rPr>
        <w:t>. Green prescriptions</w:t>
      </w:r>
      <w:r w:rsidR="00FD3AB3" w:rsidRPr="009A71E7">
        <w:rPr>
          <w:rFonts w:ascii="Times New Roman" w:hAnsi="Times New Roman" w:cs="Times New Roman"/>
        </w:rPr>
        <w:t xml:space="preserve"> have been found</w:t>
      </w:r>
      <w:r w:rsidR="00472EDC" w:rsidRPr="009A71E7">
        <w:rPr>
          <w:rFonts w:ascii="Times New Roman" w:hAnsi="Times New Roman" w:cs="Times New Roman"/>
        </w:rPr>
        <w:t xml:space="preserve"> effective in </w:t>
      </w:r>
      <w:r w:rsidR="00822453" w:rsidRPr="009A71E7">
        <w:rPr>
          <w:rFonts w:ascii="Times New Roman" w:hAnsi="Times New Roman" w:cs="Times New Roman"/>
        </w:rPr>
        <w:t>combating</w:t>
      </w:r>
      <w:r w:rsidR="00472EDC" w:rsidRPr="009A71E7">
        <w:rPr>
          <w:rFonts w:ascii="Times New Roman" w:hAnsi="Times New Roman" w:cs="Times New Roman"/>
        </w:rPr>
        <w:t xml:space="preserve"> this</w:t>
      </w:r>
      <w:r w:rsidR="00FD3AB3" w:rsidRPr="009A71E7">
        <w:rPr>
          <w:rFonts w:ascii="Times New Roman" w:hAnsi="Times New Roman" w:cs="Times New Roman"/>
        </w:rPr>
        <w:t>, providing</w:t>
      </w:r>
      <w:r w:rsidR="00E103DD">
        <w:rPr>
          <w:rFonts w:ascii="Times New Roman" w:hAnsi="Times New Roman" w:cs="Times New Roman"/>
        </w:rPr>
        <w:t xml:space="preserve"> holistic,</w:t>
      </w:r>
      <w:r w:rsidR="00822453" w:rsidRPr="009A71E7">
        <w:rPr>
          <w:rFonts w:ascii="Times New Roman" w:hAnsi="Times New Roman" w:cs="Times New Roman"/>
        </w:rPr>
        <w:t xml:space="preserve"> </w:t>
      </w:r>
      <w:r w:rsidR="000F246B" w:rsidRPr="009A71E7">
        <w:rPr>
          <w:rFonts w:ascii="Times New Roman" w:hAnsi="Times New Roman" w:cs="Times New Roman"/>
        </w:rPr>
        <w:t>preventative</w:t>
      </w:r>
      <w:r w:rsidR="00FD3AB3" w:rsidRPr="009A71E7">
        <w:rPr>
          <w:rFonts w:ascii="Times New Roman" w:hAnsi="Times New Roman" w:cs="Times New Roman"/>
        </w:rPr>
        <w:t xml:space="preserve"> nature-based activit</w:t>
      </w:r>
      <w:r w:rsidR="000F246B" w:rsidRPr="009A71E7">
        <w:rPr>
          <w:rFonts w:ascii="Times New Roman" w:hAnsi="Times New Roman" w:cs="Times New Roman"/>
        </w:rPr>
        <w:t>y interventions</w:t>
      </w:r>
      <w:r w:rsidR="00504065" w:rsidRPr="009A71E7">
        <w:rPr>
          <w:rFonts w:ascii="Times New Roman" w:hAnsi="Times New Roman" w:cs="Times New Roman"/>
        </w:rPr>
        <w:t xml:space="preserve"> (</w:t>
      </w:r>
      <w:r w:rsidR="00E86810" w:rsidRPr="00012FCE">
        <w:rPr>
          <w:rFonts w:ascii="Times New Roman" w:hAnsi="Times New Roman" w:cs="Times New Roman"/>
        </w:rPr>
        <w:t>NHS</w:t>
      </w:r>
      <w:r w:rsidR="00E86810">
        <w:rPr>
          <w:rFonts w:ascii="Times New Roman" w:hAnsi="Times New Roman" w:cs="Times New Roman"/>
        </w:rPr>
        <w:t xml:space="preserve">, </w:t>
      </w:r>
      <w:r w:rsidR="00E86810" w:rsidRPr="00012FCE">
        <w:rPr>
          <w:rFonts w:ascii="Times New Roman" w:hAnsi="Times New Roman" w:cs="Times New Roman"/>
        </w:rPr>
        <w:t>2025c</w:t>
      </w:r>
      <w:r w:rsidR="00E86810">
        <w:rPr>
          <w:rFonts w:ascii="Times New Roman" w:hAnsi="Times New Roman" w:cs="Times New Roman"/>
        </w:rPr>
        <w:t>;</w:t>
      </w:r>
      <w:r w:rsidR="00E86810">
        <w:rPr>
          <w:rFonts w:ascii="Times New Roman" w:hAnsi="Times New Roman" w:cs="Times New Roman"/>
          <w:bCs/>
          <w:shd w:val="clear" w:color="auto" w:fill="FFFFFF"/>
        </w:rPr>
        <w:t xml:space="preserve"> </w:t>
      </w:r>
      <w:r w:rsidR="00E86810" w:rsidRPr="00012FCE">
        <w:rPr>
          <w:rFonts w:ascii="Times New Roman" w:eastAsia="Times New Roman" w:hAnsi="Times New Roman" w:cs="Times New Roman"/>
          <w:bCs/>
          <w:color w:val="000000" w:themeColor="text1"/>
        </w:rPr>
        <w:t xml:space="preserve">Polley </w:t>
      </w:r>
      <w:r w:rsidR="00E86810" w:rsidRPr="00012FCE">
        <w:rPr>
          <w:rFonts w:ascii="Times New Roman" w:eastAsia="Times New Roman" w:hAnsi="Times New Roman" w:cs="Times New Roman"/>
          <w:bCs/>
          <w:i/>
          <w:iCs/>
          <w:color w:val="000000" w:themeColor="text1"/>
        </w:rPr>
        <w:t>et al</w:t>
      </w:r>
      <w:r w:rsidR="00E86810" w:rsidRPr="00012FCE">
        <w:rPr>
          <w:rFonts w:ascii="Times New Roman" w:eastAsia="Times New Roman" w:hAnsi="Times New Roman" w:cs="Times New Roman"/>
          <w:bCs/>
          <w:color w:val="000000" w:themeColor="text1"/>
        </w:rPr>
        <w:t>, 2017</w:t>
      </w:r>
      <w:r w:rsidR="00504065" w:rsidRPr="009A71E7">
        <w:rPr>
          <w:rFonts w:ascii="Times New Roman" w:hAnsi="Times New Roman" w:cs="Times New Roman"/>
        </w:rPr>
        <w:t>)</w:t>
      </w:r>
      <w:r w:rsidR="000F246B" w:rsidRPr="009A71E7">
        <w:rPr>
          <w:rFonts w:ascii="Times New Roman" w:hAnsi="Times New Roman" w:cs="Times New Roman"/>
        </w:rPr>
        <w:t>,</w:t>
      </w:r>
      <w:r w:rsidR="00EC0024" w:rsidRPr="009A71E7">
        <w:rPr>
          <w:rFonts w:ascii="Times New Roman" w:hAnsi="Times New Roman" w:cs="Times New Roman"/>
        </w:rPr>
        <w:t xml:space="preserve"> reducing pressure on healthcare and social services</w:t>
      </w:r>
      <w:r w:rsidR="00504065" w:rsidRPr="009A71E7">
        <w:rPr>
          <w:rFonts w:ascii="Times New Roman" w:hAnsi="Times New Roman" w:cs="Times New Roman"/>
        </w:rPr>
        <w:t xml:space="preserve"> (</w:t>
      </w:r>
      <w:r w:rsidR="00454861" w:rsidRPr="00012FCE">
        <w:rPr>
          <w:rFonts w:ascii="Times New Roman" w:hAnsi="Times New Roman" w:cs="Times New Roman"/>
          <w:bCs/>
          <w:color w:val="000000" w:themeColor="text1"/>
        </w:rPr>
        <w:t>The National Academy for Social Prescribing, 2023</w:t>
      </w:r>
      <w:r w:rsidR="00504065" w:rsidRPr="009A71E7">
        <w:rPr>
          <w:rFonts w:ascii="Times New Roman" w:hAnsi="Times New Roman" w:cs="Times New Roman"/>
        </w:rPr>
        <w:t>)</w:t>
      </w:r>
      <w:r w:rsidR="00B05EEF" w:rsidRPr="009A71E7">
        <w:rPr>
          <w:rFonts w:ascii="Times New Roman" w:hAnsi="Times New Roman" w:cs="Times New Roman"/>
        </w:rPr>
        <w:t xml:space="preserve">. However </w:t>
      </w:r>
      <w:r w:rsidR="00CC1432" w:rsidRPr="009A71E7">
        <w:rPr>
          <w:rFonts w:ascii="Times New Roman" w:hAnsi="Times New Roman" w:cs="Times New Roman"/>
        </w:rPr>
        <w:t xml:space="preserve">extrinsic and intrinsic </w:t>
      </w:r>
      <w:r w:rsidR="00F6421F" w:rsidRPr="009A71E7">
        <w:rPr>
          <w:rFonts w:ascii="Times New Roman" w:hAnsi="Times New Roman" w:cs="Times New Roman"/>
        </w:rPr>
        <w:t>barriers</w:t>
      </w:r>
      <w:r w:rsidR="00B05EEF" w:rsidRPr="009A71E7">
        <w:rPr>
          <w:rFonts w:ascii="Times New Roman" w:hAnsi="Times New Roman" w:cs="Times New Roman"/>
        </w:rPr>
        <w:t xml:space="preserve"> have been shown to</w:t>
      </w:r>
      <w:r w:rsidR="00F6421F" w:rsidRPr="009A71E7">
        <w:rPr>
          <w:rFonts w:ascii="Times New Roman" w:hAnsi="Times New Roman" w:cs="Times New Roman"/>
        </w:rPr>
        <w:t xml:space="preserve"> prevent </w:t>
      </w:r>
      <w:r w:rsidR="00CC1432" w:rsidRPr="009A71E7">
        <w:rPr>
          <w:rFonts w:ascii="Times New Roman" w:hAnsi="Times New Roman" w:cs="Times New Roman"/>
        </w:rPr>
        <w:t xml:space="preserve">marginalised adult’s </w:t>
      </w:r>
      <w:r w:rsidR="00F6421F" w:rsidRPr="009A71E7">
        <w:rPr>
          <w:rFonts w:ascii="Times New Roman" w:hAnsi="Times New Roman" w:cs="Times New Roman"/>
        </w:rPr>
        <w:t>attendance</w:t>
      </w:r>
      <w:r w:rsidR="00504065" w:rsidRPr="009A71E7">
        <w:rPr>
          <w:rFonts w:ascii="Times New Roman" w:hAnsi="Times New Roman" w:cs="Times New Roman"/>
        </w:rPr>
        <w:t xml:space="preserve"> (</w:t>
      </w:r>
      <w:r w:rsidR="00454861" w:rsidRPr="00210D7A">
        <w:rPr>
          <w:rFonts w:ascii="Times New Roman" w:eastAsia="Times New Roman" w:hAnsi="Times New Roman" w:cs="Times New Roman"/>
          <w:bCs/>
          <w:color w:val="000000" w:themeColor="text1"/>
        </w:rPr>
        <w:t>Fixsen and Barrett, 2022</w:t>
      </w:r>
      <w:r w:rsidR="00504065" w:rsidRPr="009A71E7">
        <w:rPr>
          <w:rFonts w:ascii="Times New Roman" w:hAnsi="Times New Roman" w:cs="Times New Roman"/>
        </w:rPr>
        <w:t>)</w:t>
      </w:r>
      <w:r w:rsidR="00CC1432" w:rsidRPr="009A71E7">
        <w:rPr>
          <w:rFonts w:ascii="Times New Roman" w:hAnsi="Times New Roman" w:cs="Times New Roman"/>
        </w:rPr>
        <w:t>.</w:t>
      </w:r>
      <w:r w:rsidR="00B36F46">
        <w:rPr>
          <w:rFonts w:ascii="Times New Roman" w:hAnsi="Times New Roman" w:cs="Times New Roman"/>
        </w:rPr>
        <w:t xml:space="preserve"> T</w:t>
      </w:r>
      <w:r w:rsidR="00CC1432" w:rsidRPr="009A71E7">
        <w:rPr>
          <w:rFonts w:ascii="Times New Roman" w:hAnsi="Times New Roman" w:cs="Times New Roman"/>
        </w:rPr>
        <w:t>he p</w:t>
      </w:r>
      <w:r w:rsidR="00AE504F" w:rsidRPr="009A71E7">
        <w:rPr>
          <w:rFonts w:ascii="Times New Roman" w:hAnsi="Times New Roman" w:cs="Times New Roman"/>
        </w:rPr>
        <w:t>urpose</w:t>
      </w:r>
      <w:r w:rsidR="00472EDC" w:rsidRPr="009A71E7">
        <w:rPr>
          <w:rFonts w:ascii="Times New Roman" w:hAnsi="Times New Roman" w:cs="Times New Roman"/>
        </w:rPr>
        <w:t xml:space="preserve"> of this participatory action research project </w:t>
      </w:r>
      <w:r w:rsidR="00CC1432" w:rsidRPr="009A71E7">
        <w:rPr>
          <w:rFonts w:ascii="Times New Roman" w:hAnsi="Times New Roman" w:cs="Times New Roman"/>
        </w:rPr>
        <w:t xml:space="preserve">was </w:t>
      </w:r>
      <w:r w:rsidR="00472EDC" w:rsidRPr="009A71E7">
        <w:rPr>
          <w:rFonts w:ascii="Times New Roman" w:hAnsi="Times New Roman" w:cs="Times New Roman"/>
        </w:rPr>
        <w:t>to create</w:t>
      </w:r>
      <w:r w:rsidR="00CC1432" w:rsidRPr="009A71E7">
        <w:rPr>
          <w:rFonts w:ascii="Times New Roman" w:hAnsi="Times New Roman" w:cs="Times New Roman"/>
        </w:rPr>
        <w:t xml:space="preserve"> a</w:t>
      </w:r>
      <w:r w:rsidR="00472EDC" w:rsidRPr="009A71E7">
        <w:rPr>
          <w:rFonts w:ascii="Times New Roman" w:hAnsi="Times New Roman" w:cs="Times New Roman"/>
        </w:rPr>
        <w:t xml:space="preserve"> green prescription framework </w:t>
      </w:r>
      <w:r w:rsidR="00CC1432" w:rsidRPr="009A71E7">
        <w:rPr>
          <w:rFonts w:ascii="Times New Roman" w:hAnsi="Times New Roman" w:cs="Times New Roman"/>
        </w:rPr>
        <w:t xml:space="preserve">aimed at </w:t>
      </w:r>
      <w:r w:rsidR="00472EDC" w:rsidRPr="009A71E7">
        <w:rPr>
          <w:rFonts w:ascii="Times New Roman" w:hAnsi="Times New Roman" w:cs="Times New Roman"/>
        </w:rPr>
        <w:t xml:space="preserve">improving </w:t>
      </w:r>
      <w:r w:rsidR="00CC1432" w:rsidRPr="009A71E7">
        <w:rPr>
          <w:rFonts w:ascii="Times New Roman" w:hAnsi="Times New Roman" w:cs="Times New Roman"/>
        </w:rPr>
        <w:t>marginalised adult’s mental-</w:t>
      </w:r>
      <w:r w:rsidR="00CB1B14" w:rsidRPr="009A71E7">
        <w:rPr>
          <w:rFonts w:ascii="Times New Roman" w:hAnsi="Times New Roman" w:cs="Times New Roman"/>
        </w:rPr>
        <w:t>wellbeing</w:t>
      </w:r>
      <w:r w:rsidR="00F6421F" w:rsidRPr="009A71E7">
        <w:rPr>
          <w:rFonts w:ascii="Times New Roman" w:hAnsi="Times New Roman" w:cs="Times New Roman"/>
        </w:rPr>
        <w:t xml:space="preserve"> and promoting </w:t>
      </w:r>
      <w:r w:rsidR="00286DA9" w:rsidRPr="009A71E7">
        <w:rPr>
          <w:rFonts w:ascii="Times New Roman" w:hAnsi="Times New Roman" w:cs="Times New Roman"/>
        </w:rPr>
        <w:t>progression</w:t>
      </w:r>
      <w:r w:rsidR="00CC1432" w:rsidRPr="009A71E7">
        <w:rPr>
          <w:rFonts w:ascii="Times New Roman" w:hAnsi="Times New Roman" w:cs="Times New Roman"/>
        </w:rPr>
        <w:t xml:space="preserve"> to in-person sessions</w:t>
      </w:r>
      <w:r w:rsidR="00286DA9" w:rsidRPr="009A71E7">
        <w:rPr>
          <w:rFonts w:ascii="Times New Roman" w:hAnsi="Times New Roman" w:cs="Times New Roman"/>
        </w:rPr>
        <w:t xml:space="preserve"> or independent continuation.</w:t>
      </w:r>
      <w:r w:rsidR="00CC1432" w:rsidRPr="009A71E7">
        <w:rPr>
          <w:rFonts w:ascii="Times New Roman" w:hAnsi="Times New Roman" w:cs="Times New Roman"/>
        </w:rPr>
        <w:t xml:space="preserve"> </w:t>
      </w:r>
      <w:r w:rsidR="00D174A3" w:rsidRPr="009A71E7">
        <w:rPr>
          <w:rFonts w:ascii="Times New Roman" w:hAnsi="Times New Roman" w:cs="Times New Roman"/>
        </w:rPr>
        <w:t>Microsoft Teams f</w:t>
      </w:r>
      <w:r w:rsidR="00286DA9" w:rsidRPr="009A71E7">
        <w:rPr>
          <w:rFonts w:ascii="Times New Roman" w:hAnsi="Times New Roman" w:cs="Times New Roman"/>
        </w:rPr>
        <w:t>ocus groups</w:t>
      </w:r>
      <w:r w:rsidR="00D174A3" w:rsidRPr="009A71E7">
        <w:rPr>
          <w:rFonts w:ascii="Times New Roman" w:hAnsi="Times New Roman" w:cs="Times New Roman"/>
        </w:rPr>
        <w:t xml:space="preserve"> </w:t>
      </w:r>
      <w:r w:rsidR="00286DA9" w:rsidRPr="009A71E7">
        <w:rPr>
          <w:rFonts w:ascii="Times New Roman" w:hAnsi="Times New Roman" w:cs="Times New Roman"/>
        </w:rPr>
        <w:t xml:space="preserve">with </w:t>
      </w:r>
      <w:r w:rsidR="00A376A4" w:rsidRPr="009A71E7">
        <w:rPr>
          <w:rFonts w:ascii="Times New Roman" w:hAnsi="Times New Roman" w:cs="Times New Roman"/>
        </w:rPr>
        <w:t xml:space="preserve">two Coed Lleol </w:t>
      </w:r>
      <w:r w:rsidR="004E28FB" w:rsidRPr="009A71E7">
        <w:rPr>
          <w:rFonts w:ascii="Times New Roman" w:hAnsi="Times New Roman" w:cs="Times New Roman"/>
        </w:rPr>
        <w:t>green prescription</w:t>
      </w:r>
      <w:r w:rsidR="00286DA9" w:rsidRPr="009A71E7">
        <w:rPr>
          <w:rFonts w:ascii="Times New Roman" w:hAnsi="Times New Roman" w:cs="Times New Roman"/>
        </w:rPr>
        <w:t xml:space="preserve"> </w:t>
      </w:r>
      <w:r w:rsidR="004E28FB" w:rsidRPr="009A71E7">
        <w:rPr>
          <w:rFonts w:ascii="Times New Roman" w:hAnsi="Times New Roman" w:cs="Times New Roman"/>
        </w:rPr>
        <w:t>professionals</w:t>
      </w:r>
      <w:r w:rsidR="00D174A3" w:rsidRPr="009A71E7">
        <w:rPr>
          <w:rFonts w:ascii="Times New Roman" w:hAnsi="Times New Roman" w:cs="Times New Roman"/>
        </w:rPr>
        <w:t xml:space="preserve">, </w:t>
      </w:r>
      <w:r w:rsidR="00D174A3" w:rsidRPr="009A71E7">
        <w:rPr>
          <w:rFonts w:ascii="Times New Roman" w:hAnsi="Times New Roman" w:cs="Times New Roman"/>
        </w:rPr>
        <w:t>involving open questions</w:t>
      </w:r>
      <w:r w:rsidR="004E28FB" w:rsidRPr="009A71E7">
        <w:rPr>
          <w:rFonts w:ascii="Times New Roman" w:hAnsi="Times New Roman" w:cs="Times New Roman"/>
        </w:rPr>
        <w:t xml:space="preserve"> </w:t>
      </w:r>
      <w:r w:rsidR="000E5089" w:rsidRPr="009A71E7">
        <w:rPr>
          <w:rFonts w:ascii="Times New Roman" w:hAnsi="Times New Roman" w:cs="Times New Roman"/>
        </w:rPr>
        <w:t xml:space="preserve">were used to </w:t>
      </w:r>
      <w:r w:rsidR="00275FD1" w:rsidRPr="009A71E7">
        <w:rPr>
          <w:rFonts w:ascii="Times New Roman" w:hAnsi="Times New Roman" w:cs="Times New Roman"/>
        </w:rPr>
        <w:t>identify</w:t>
      </w:r>
      <w:r w:rsidR="000E5089" w:rsidRPr="009A71E7">
        <w:rPr>
          <w:rFonts w:ascii="Times New Roman" w:hAnsi="Times New Roman" w:cs="Times New Roman"/>
        </w:rPr>
        <w:t xml:space="preserve"> effe</w:t>
      </w:r>
      <w:r w:rsidR="00BC665C" w:rsidRPr="009A71E7">
        <w:rPr>
          <w:rFonts w:ascii="Times New Roman" w:hAnsi="Times New Roman" w:cs="Times New Roman"/>
        </w:rPr>
        <w:t>ctive components to</w:t>
      </w:r>
      <w:r w:rsidR="003F213B" w:rsidRPr="009A71E7">
        <w:rPr>
          <w:rFonts w:ascii="Times New Roman" w:hAnsi="Times New Roman" w:cs="Times New Roman"/>
        </w:rPr>
        <w:t xml:space="preserve"> consider and</w:t>
      </w:r>
      <w:r w:rsidR="00BC665C" w:rsidRPr="009A71E7">
        <w:rPr>
          <w:rFonts w:ascii="Times New Roman" w:hAnsi="Times New Roman" w:cs="Times New Roman"/>
        </w:rPr>
        <w:t xml:space="preserve"> </w:t>
      </w:r>
      <w:r w:rsidR="003F213B" w:rsidRPr="009A71E7">
        <w:rPr>
          <w:rFonts w:ascii="Times New Roman" w:hAnsi="Times New Roman" w:cs="Times New Roman"/>
        </w:rPr>
        <w:t>implement</w:t>
      </w:r>
      <w:r w:rsidR="00BC665C" w:rsidRPr="009A71E7">
        <w:rPr>
          <w:rFonts w:ascii="Times New Roman" w:hAnsi="Times New Roman" w:cs="Times New Roman"/>
        </w:rPr>
        <w:t xml:space="preserve">. Thematic analysis </w:t>
      </w:r>
      <w:r w:rsidR="004A2EB5">
        <w:rPr>
          <w:rFonts w:ascii="Times New Roman" w:hAnsi="Times New Roman" w:cs="Times New Roman"/>
        </w:rPr>
        <w:t>revealed</w:t>
      </w:r>
      <w:r w:rsidR="00BC665C" w:rsidRPr="009A71E7">
        <w:rPr>
          <w:rFonts w:ascii="Times New Roman" w:hAnsi="Times New Roman" w:cs="Times New Roman"/>
        </w:rPr>
        <w:t xml:space="preserve"> </w:t>
      </w:r>
      <w:r w:rsidR="004E28FB" w:rsidRPr="009A71E7">
        <w:rPr>
          <w:rFonts w:ascii="Times New Roman" w:hAnsi="Times New Roman" w:cs="Times New Roman"/>
        </w:rPr>
        <w:t>mitigating barriers</w:t>
      </w:r>
      <w:r w:rsidR="00504065" w:rsidRPr="009A71E7">
        <w:rPr>
          <w:rFonts w:ascii="Times New Roman" w:hAnsi="Times New Roman" w:cs="Times New Roman"/>
        </w:rPr>
        <w:t xml:space="preserve"> (</w:t>
      </w:r>
      <w:r w:rsidR="00334B8E" w:rsidRPr="00210D7A">
        <w:rPr>
          <w:rFonts w:ascii="Times New Roman" w:eastAsia="Times New Roman" w:hAnsi="Times New Roman" w:cs="Times New Roman"/>
          <w:bCs/>
          <w:color w:val="000000" w:themeColor="text1"/>
        </w:rPr>
        <w:t>Coed Lleol</w:t>
      </w:r>
      <w:r w:rsidR="00334B8E">
        <w:rPr>
          <w:rFonts w:ascii="Times New Roman" w:eastAsia="Times New Roman" w:hAnsi="Times New Roman" w:cs="Times New Roman"/>
          <w:bCs/>
          <w:color w:val="000000" w:themeColor="text1"/>
        </w:rPr>
        <w:t xml:space="preserve">, </w:t>
      </w:r>
      <w:r w:rsidR="00334B8E" w:rsidRPr="00210D7A">
        <w:rPr>
          <w:rFonts w:ascii="Times New Roman" w:eastAsia="Times New Roman" w:hAnsi="Times New Roman" w:cs="Times New Roman"/>
          <w:bCs/>
          <w:color w:val="000000" w:themeColor="text1"/>
        </w:rPr>
        <w:t>202</w:t>
      </w:r>
      <w:r w:rsidR="00334B8E">
        <w:rPr>
          <w:rFonts w:ascii="Times New Roman" w:eastAsia="Times New Roman" w:hAnsi="Times New Roman" w:cs="Times New Roman"/>
          <w:bCs/>
          <w:color w:val="000000" w:themeColor="text1"/>
        </w:rPr>
        <w:t>2</w:t>
      </w:r>
      <w:r w:rsidR="00504065" w:rsidRPr="009A71E7">
        <w:rPr>
          <w:rFonts w:ascii="Times New Roman" w:hAnsi="Times New Roman" w:cs="Times New Roman"/>
        </w:rPr>
        <w:t>)</w:t>
      </w:r>
      <w:r w:rsidR="004E28FB" w:rsidRPr="009A71E7">
        <w:rPr>
          <w:rFonts w:ascii="Times New Roman" w:hAnsi="Times New Roman" w:cs="Times New Roman"/>
        </w:rPr>
        <w:t xml:space="preserve"> and b</w:t>
      </w:r>
      <w:r w:rsidR="00CB1B14" w:rsidRPr="009A71E7">
        <w:rPr>
          <w:rFonts w:ascii="Times New Roman" w:hAnsi="Times New Roman" w:cs="Times New Roman"/>
        </w:rPr>
        <w:t>uilding belonging</w:t>
      </w:r>
      <w:r w:rsidR="004E28FB" w:rsidRPr="009A71E7">
        <w:rPr>
          <w:rFonts w:ascii="Times New Roman" w:hAnsi="Times New Roman" w:cs="Times New Roman"/>
        </w:rPr>
        <w:t xml:space="preserve"> </w:t>
      </w:r>
      <w:r w:rsidR="00FD7460" w:rsidRPr="009A71E7">
        <w:rPr>
          <w:rFonts w:ascii="Times New Roman" w:hAnsi="Times New Roman" w:cs="Times New Roman"/>
        </w:rPr>
        <w:t>(</w:t>
      </w:r>
      <w:r w:rsidR="00FD7460">
        <w:rPr>
          <w:rFonts w:ascii="Times New Roman" w:hAnsi="Times New Roman" w:cs="Times New Roman"/>
        </w:rPr>
        <w:t>Lambert</w:t>
      </w:r>
      <w:r w:rsidR="00447762" w:rsidRPr="00ED5B47">
        <w:rPr>
          <w:rFonts w:ascii="Times New Roman" w:hAnsi="Times New Roman" w:cs="Times New Roman"/>
        </w:rPr>
        <w:t xml:space="preserve"> </w:t>
      </w:r>
      <w:r w:rsidR="00447762" w:rsidRPr="00ED5B47">
        <w:rPr>
          <w:rFonts w:ascii="Times New Roman" w:hAnsi="Times New Roman" w:cs="Times New Roman"/>
          <w:i/>
          <w:iCs/>
        </w:rPr>
        <w:t xml:space="preserve">et al, </w:t>
      </w:r>
      <w:r w:rsidR="00447762" w:rsidRPr="00ED5B47">
        <w:rPr>
          <w:rFonts w:ascii="Times New Roman" w:hAnsi="Times New Roman" w:cs="Times New Roman"/>
        </w:rPr>
        <w:t>2013</w:t>
      </w:r>
      <w:r w:rsidR="00504065" w:rsidRPr="009A71E7">
        <w:rPr>
          <w:rFonts w:ascii="Times New Roman" w:hAnsi="Times New Roman" w:cs="Times New Roman"/>
        </w:rPr>
        <w:t xml:space="preserve">) </w:t>
      </w:r>
      <w:r w:rsidR="004E28FB" w:rsidRPr="009A71E7">
        <w:rPr>
          <w:rFonts w:ascii="Times New Roman" w:hAnsi="Times New Roman" w:cs="Times New Roman"/>
        </w:rPr>
        <w:t>and</w:t>
      </w:r>
      <w:r w:rsidR="00CB1B14" w:rsidRPr="009A71E7">
        <w:rPr>
          <w:rFonts w:ascii="Times New Roman" w:hAnsi="Times New Roman" w:cs="Times New Roman"/>
        </w:rPr>
        <w:t xml:space="preserve"> nature</w:t>
      </w:r>
      <w:r w:rsidR="004E28FB" w:rsidRPr="009A71E7">
        <w:rPr>
          <w:rFonts w:ascii="Times New Roman" w:hAnsi="Times New Roman" w:cs="Times New Roman"/>
        </w:rPr>
        <w:t>-</w:t>
      </w:r>
      <w:r w:rsidR="00CB1B14" w:rsidRPr="009A71E7">
        <w:rPr>
          <w:rFonts w:ascii="Times New Roman" w:hAnsi="Times New Roman" w:cs="Times New Roman"/>
        </w:rPr>
        <w:t>connection</w:t>
      </w:r>
      <w:r w:rsidR="00504065" w:rsidRPr="009A71E7">
        <w:rPr>
          <w:rFonts w:ascii="Times New Roman" w:hAnsi="Times New Roman" w:cs="Times New Roman"/>
        </w:rPr>
        <w:t xml:space="preserve"> (</w:t>
      </w:r>
      <w:r w:rsidR="00AD6352" w:rsidRPr="00735562">
        <w:rPr>
          <w:rFonts w:ascii="Times New Roman" w:hAnsi="Times New Roman" w:cs="Times New Roman"/>
        </w:rPr>
        <w:t>Capaldi, Dopko</w:t>
      </w:r>
      <w:r w:rsidR="00AD6352" w:rsidRPr="00ED5B47">
        <w:rPr>
          <w:rFonts w:ascii="Times New Roman" w:hAnsi="Times New Roman" w:cs="Times New Roman"/>
        </w:rPr>
        <w:t xml:space="preserve"> and</w:t>
      </w:r>
      <w:r w:rsidR="00AD6352" w:rsidRPr="00735562">
        <w:rPr>
          <w:rFonts w:ascii="Times New Roman" w:hAnsi="Times New Roman" w:cs="Times New Roman"/>
        </w:rPr>
        <w:t xml:space="preserve"> Zelenski</w:t>
      </w:r>
      <w:r w:rsidR="00AD6352" w:rsidRPr="00ED5B47">
        <w:rPr>
          <w:rFonts w:ascii="Times New Roman" w:hAnsi="Times New Roman" w:cs="Times New Roman"/>
        </w:rPr>
        <w:t xml:space="preserve">, </w:t>
      </w:r>
      <w:r w:rsidR="00AD6352" w:rsidRPr="00735562">
        <w:rPr>
          <w:rFonts w:ascii="Times New Roman" w:hAnsi="Times New Roman" w:cs="Times New Roman"/>
        </w:rPr>
        <w:t>2014</w:t>
      </w:r>
      <w:r w:rsidR="00504065" w:rsidRPr="009A71E7">
        <w:rPr>
          <w:rFonts w:ascii="Times New Roman" w:hAnsi="Times New Roman" w:cs="Times New Roman"/>
        </w:rPr>
        <w:t>)</w:t>
      </w:r>
      <w:r w:rsidR="00CB1B14" w:rsidRPr="009A71E7">
        <w:rPr>
          <w:rFonts w:ascii="Times New Roman" w:hAnsi="Times New Roman" w:cs="Times New Roman"/>
        </w:rPr>
        <w:t xml:space="preserve"> </w:t>
      </w:r>
      <w:r w:rsidR="003F213B" w:rsidRPr="009A71E7">
        <w:rPr>
          <w:rFonts w:ascii="Times New Roman" w:hAnsi="Times New Roman" w:cs="Times New Roman"/>
        </w:rPr>
        <w:t xml:space="preserve">were </w:t>
      </w:r>
      <w:r w:rsidR="00CB1B14" w:rsidRPr="009A71E7">
        <w:rPr>
          <w:rFonts w:ascii="Times New Roman" w:hAnsi="Times New Roman" w:cs="Times New Roman"/>
        </w:rPr>
        <w:t xml:space="preserve">important to include in </w:t>
      </w:r>
      <w:r w:rsidR="00D84D6C" w:rsidRPr="009A71E7">
        <w:rPr>
          <w:rFonts w:ascii="Times New Roman" w:hAnsi="Times New Roman" w:cs="Times New Roman"/>
        </w:rPr>
        <w:t xml:space="preserve">the </w:t>
      </w:r>
      <w:r w:rsidR="00CB1B14" w:rsidRPr="009A71E7">
        <w:rPr>
          <w:rFonts w:ascii="Times New Roman" w:hAnsi="Times New Roman" w:cs="Times New Roman"/>
        </w:rPr>
        <w:t xml:space="preserve">structure, content and delivery of </w:t>
      </w:r>
      <w:r w:rsidR="00D84D6C" w:rsidRPr="009A71E7">
        <w:rPr>
          <w:rFonts w:ascii="Times New Roman" w:hAnsi="Times New Roman" w:cs="Times New Roman"/>
        </w:rPr>
        <w:t xml:space="preserve">the </w:t>
      </w:r>
      <w:r w:rsidR="00CB1B14" w:rsidRPr="009A71E7">
        <w:rPr>
          <w:rFonts w:ascii="Times New Roman" w:hAnsi="Times New Roman" w:cs="Times New Roman"/>
        </w:rPr>
        <w:t>programme</w:t>
      </w:r>
      <w:r w:rsidR="00D174A3" w:rsidRPr="009A71E7">
        <w:rPr>
          <w:rFonts w:ascii="Times New Roman" w:hAnsi="Times New Roman" w:cs="Times New Roman"/>
        </w:rPr>
        <w:t xml:space="preserve">, </w:t>
      </w:r>
      <w:r w:rsidR="005E1B0F" w:rsidRPr="009A71E7">
        <w:rPr>
          <w:rFonts w:ascii="Times New Roman" w:hAnsi="Times New Roman" w:cs="Times New Roman"/>
        </w:rPr>
        <w:t>with these themes</w:t>
      </w:r>
      <w:r w:rsidR="00D174A3" w:rsidRPr="009A71E7">
        <w:rPr>
          <w:rFonts w:ascii="Times New Roman" w:hAnsi="Times New Roman" w:cs="Times New Roman"/>
        </w:rPr>
        <w:t xml:space="preserve"> explored in more depth using </w:t>
      </w:r>
      <w:r w:rsidR="00D174A3" w:rsidRPr="009A71E7">
        <w:rPr>
          <w:rFonts w:ascii="Times New Roman" w:hAnsi="Times New Roman" w:cs="Times New Roman"/>
        </w:rPr>
        <w:t>existing literature</w:t>
      </w:r>
      <w:r w:rsidR="004573AE" w:rsidRPr="009A71E7">
        <w:rPr>
          <w:rFonts w:ascii="Times New Roman" w:hAnsi="Times New Roman" w:cs="Times New Roman"/>
        </w:rPr>
        <w:t>. An e</w:t>
      </w:r>
      <w:r w:rsidR="00D84D6C" w:rsidRPr="009A71E7">
        <w:rPr>
          <w:rFonts w:ascii="Times New Roman" w:hAnsi="Times New Roman" w:cs="Times New Roman"/>
        </w:rPr>
        <w:t>vidence</w:t>
      </w:r>
      <w:r w:rsidR="001C4A91" w:rsidRPr="009A71E7">
        <w:rPr>
          <w:rFonts w:ascii="Times New Roman" w:hAnsi="Times New Roman" w:cs="Times New Roman"/>
        </w:rPr>
        <w:t>-</w:t>
      </w:r>
      <w:r w:rsidR="00D84D6C" w:rsidRPr="009A71E7">
        <w:rPr>
          <w:rFonts w:ascii="Times New Roman" w:hAnsi="Times New Roman" w:cs="Times New Roman"/>
        </w:rPr>
        <w:t xml:space="preserve">backed framework </w:t>
      </w:r>
      <w:r w:rsidR="001C4A91" w:rsidRPr="009A71E7">
        <w:rPr>
          <w:rFonts w:ascii="Times New Roman" w:hAnsi="Times New Roman" w:cs="Times New Roman"/>
        </w:rPr>
        <w:t xml:space="preserve">for a </w:t>
      </w:r>
      <w:r w:rsidR="0078551E">
        <w:rPr>
          <w:rFonts w:ascii="Times New Roman" w:hAnsi="Times New Roman" w:cs="Times New Roman"/>
        </w:rPr>
        <w:t>six</w:t>
      </w:r>
      <w:r w:rsidR="001C4A91" w:rsidRPr="009A71E7">
        <w:rPr>
          <w:rFonts w:ascii="Times New Roman" w:hAnsi="Times New Roman" w:cs="Times New Roman"/>
        </w:rPr>
        <w:t>-week</w:t>
      </w:r>
      <w:r w:rsidR="00A8414B" w:rsidRPr="009A71E7">
        <w:rPr>
          <w:rFonts w:ascii="Times New Roman" w:hAnsi="Times New Roman" w:cs="Times New Roman"/>
        </w:rPr>
        <w:t>,</w:t>
      </w:r>
      <w:r w:rsidR="001C4A91" w:rsidRPr="009A71E7">
        <w:rPr>
          <w:rFonts w:ascii="Times New Roman" w:hAnsi="Times New Roman" w:cs="Times New Roman"/>
        </w:rPr>
        <w:t xml:space="preserve"> virtual</w:t>
      </w:r>
      <w:r w:rsidR="00A8414B" w:rsidRPr="009A71E7">
        <w:rPr>
          <w:rFonts w:ascii="Times New Roman" w:hAnsi="Times New Roman" w:cs="Times New Roman"/>
        </w:rPr>
        <w:t>, at-home</w:t>
      </w:r>
      <w:r w:rsidR="001C4A91" w:rsidRPr="009A71E7">
        <w:rPr>
          <w:rFonts w:ascii="Times New Roman" w:hAnsi="Times New Roman" w:cs="Times New Roman"/>
        </w:rPr>
        <w:t xml:space="preserve"> </w:t>
      </w:r>
      <w:r w:rsidR="00A8414B" w:rsidRPr="009A71E7">
        <w:rPr>
          <w:rFonts w:ascii="Times New Roman" w:hAnsi="Times New Roman" w:cs="Times New Roman"/>
        </w:rPr>
        <w:t xml:space="preserve">nature-based activity programme </w:t>
      </w:r>
      <w:r w:rsidR="004573AE" w:rsidRPr="009A71E7">
        <w:rPr>
          <w:rFonts w:ascii="Times New Roman" w:hAnsi="Times New Roman" w:cs="Times New Roman"/>
        </w:rPr>
        <w:t xml:space="preserve">was then </w:t>
      </w:r>
      <w:r w:rsidR="00D84D6C" w:rsidRPr="009A71E7">
        <w:rPr>
          <w:rFonts w:ascii="Times New Roman" w:hAnsi="Times New Roman" w:cs="Times New Roman"/>
        </w:rPr>
        <w:t xml:space="preserve">produced and </w:t>
      </w:r>
      <w:r w:rsidR="000D7CB1" w:rsidRPr="009A71E7">
        <w:rPr>
          <w:rFonts w:ascii="Times New Roman" w:hAnsi="Times New Roman" w:cs="Times New Roman"/>
        </w:rPr>
        <w:t>evaluated</w:t>
      </w:r>
      <w:r w:rsidR="00CB1B14" w:rsidRPr="009A71E7">
        <w:rPr>
          <w:rFonts w:ascii="Times New Roman" w:hAnsi="Times New Roman" w:cs="Times New Roman"/>
        </w:rPr>
        <w:t xml:space="preserve"> to be successful in </w:t>
      </w:r>
      <w:r w:rsidR="00D84D6C" w:rsidRPr="009A71E7">
        <w:rPr>
          <w:rFonts w:ascii="Times New Roman" w:hAnsi="Times New Roman" w:cs="Times New Roman"/>
        </w:rPr>
        <w:t>promot</w:t>
      </w:r>
      <w:r w:rsidR="004573AE" w:rsidRPr="009A71E7">
        <w:rPr>
          <w:rFonts w:ascii="Times New Roman" w:hAnsi="Times New Roman" w:cs="Times New Roman"/>
        </w:rPr>
        <w:t>ing</w:t>
      </w:r>
      <w:r w:rsidR="00D84D6C" w:rsidRPr="009A71E7">
        <w:rPr>
          <w:rFonts w:ascii="Times New Roman" w:hAnsi="Times New Roman" w:cs="Times New Roman"/>
        </w:rPr>
        <w:t xml:space="preserve"> marginalised adult’s </w:t>
      </w:r>
      <w:r w:rsidR="00463554">
        <w:rPr>
          <w:rFonts w:ascii="Times New Roman" w:hAnsi="Times New Roman" w:cs="Times New Roman"/>
        </w:rPr>
        <w:t>mental-</w:t>
      </w:r>
      <w:r w:rsidR="00D84D6C" w:rsidRPr="009A71E7">
        <w:rPr>
          <w:rFonts w:ascii="Times New Roman" w:hAnsi="Times New Roman" w:cs="Times New Roman"/>
        </w:rPr>
        <w:t>wellbeing and progression</w:t>
      </w:r>
      <w:r w:rsidR="000D7CB1" w:rsidRPr="009A71E7">
        <w:rPr>
          <w:rFonts w:ascii="Times New Roman" w:hAnsi="Times New Roman" w:cs="Times New Roman"/>
        </w:rPr>
        <w:t>, whilst removing access barriers.</w:t>
      </w:r>
      <w:r w:rsidR="004E2927" w:rsidRPr="009A71E7">
        <w:rPr>
          <w:rFonts w:ascii="Times New Roman" w:hAnsi="Times New Roman" w:cs="Times New Roman"/>
        </w:rPr>
        <w:t xml:space="preserve"> </w:t>
      </w:r>
      <w:r w:rsidR="006E2CD0" w:rsidRPr="009A71E7">
        <w:rPr>
          <w:rFonts w:ascii="Times New Roman" w:hAnsi="Times New Roman" w:cs="Times New Roman"/>
        </w:rPr>
        <w:t xml:space="preserve">This resource was </w:t>
      </w:r>
      <w:r w:rsidR="000942FD" w:rsidRPr="009A71E7">
        <w:rPr>
          <w:rFonts w:ascii="Times New Roman" w:hAnsi="Times New Roman" w:cs="Times New Roman"/>
        </w:rPr>
        <w:t>found</w:t>
      </w:r>
      <w:r w:rsidR="004E2927" w:rsidRPr="009A71E7">
        <w:rPr>
          <w:rFonts w:ascii="Times New Roman" w:hAnsi="Times New Roman" w:cs="Times New Roman"/>
        </w:rPr>
        <w:t xml:space="preserve"> u</w:t>
      </w:r>
      <w:r w:rsidR="00734259">
        <w:rPr>
          <w:rFonts w:ascii="Times New Roman" w:hAnsi="Times New Roman" w:cs="Times New Roman"/>
        </w:rPr>
        <w:t>tilis</w:t>
      </w:r>
      <w:r w:rsidR="004E2927" w:rsidRPr="009A71E7">
        <w:rPr>
          <w:rFonts w:ascii="Times New Roman" w:hAnsi="Times New Roman" w:cs="Times New Roman"/>
        </w:rPr>
        <w:t>able by providers</w:t>
      </w:r>
      <w:r w:rsidR="006E2CD0" w:rsidRPr="009A71E7">
        <w:rPr>
          <w:rFonts w:ascii="Times New Roman" w:hAnsi="Times New Roman" w:cs="Times New Roman"/>
        </w:rPr>
        <w:t>,</w:t>
      </w:r>
      <w:r w:rsidR="004E2927" w:rsidRPr="009A71E7">
        <w:rPr>
          <w:rFonts w:ascii="Times New Roman" w:hAnsi="Times New Roman" w:cs="Times New Roman"/>
        </w:rPr>
        <w:t xml:space="preserve"> with scope for real world implementation through a small-scale pilot study</w:t>
      </w:r>
      <w:r w:rsidR="00E24132" w:rsidRPr="009A71E7">
        <w:rPr>
          <w:rFonts w:ascii="Times New Roman" w:hAnsi="Times New Roman" w:cs="Times New Roman"/>
        </w:rPr>
        <w:t>. Wider practical applications</w:t>
      </w:r>
      <w:r w:rsidR="006E2CD0" w:rsidRPr="009A71E7">
        <w:rPr>
          <w:rFonts w:ascii="Times New Roman" w:hAnsi="Times New Roman" w:cs="Times New Roman"/>
        </w:rPr>
        <w:t xml:space="preserve"> involving increas</w:t>
      </w:r>
      <w:r w:rsidR="00924DDF" w:rsidRPr="009A71E7">
        <w:rPr>
          <w:rFonts w:ascii="Times New Roman" w:hAnsi="Times New Roman" w:cs="Times New Roman"/>
        </w:rPr>
        <w:t xml:space="preserve">ing </w:t>
      </w:r>
      <w:r w:rsidR="00A8414B" w:rsidRPr="009A71E7">
        <w:rPr>
          <w:rFonts w:ascii="Times New Roman" w:hAnsi="Times New Roman" w:cs="Times New Roman"/>
        </w:rPr>
        <w:t>referrer</w:t>
      </w:r>
      <w:r w:rsidR="00897E2F">
        <w:rPr>
          <w:rFonts w:ascii="Times New Roman" w:hAnsi="Times New Roman" w:cs="Times New Roman"/>
        </w:rPr>
        <w:t>’</w:t>
      </w:r>
      <w:r w:rsidR="00A8414B" w:rsidRPr="009A71E7">
        <w:rPr>
          <w:rFonts w:ascii="Times New Roman" w:hAnsi="Times New Roman" w:cs="Times New Roman"/>
        </w:rPr>
        <w:t>s</w:t>
      </w:r>
      <w:r w:rsidR="00924DDF" w:rsidRPr="009A71E7">
        <w:rPr>
          <w:rFonts w:ascii="Times New Roman" w:hAnsi="Times New Roman" w:cs="Times New Roman"/>
        </w:rPr>
        <w:t xml:space="preserve"> </w:t>
      </w:r>
      <w:r w:rsidR="006E2CD0" w:rsidRPr="009A71E7">
        <w:rPr>
          <w:rFonts w:ascii="Times New Roman" w:hAnsi="Times New Roman" w:cs="Times New Roman"/>
        </w:rPr>
        <w:t xml:space="preserve">trust </w:t>
      </w:r>
      <w:r w:rsidR="00E265F3" w:rsidRPr="009A71E7">
        <w:rPr>
          <w:rFonts w:ascii="Times New Roman" w:hAnsi="Times New Roman" w:cs="Times New Roman"/>
        </w:rPr>
        <w:t xml:space="preserve">in green prescriptions </w:t>
      </w:r>
      <w:r w:rsidR="00924DDF" w:rsidRPr="009A71E7">
        <w:rPr>
          <w:rFonts w:ascii="Times New Roman" w:hAnsi="Times New Roman" w:cs="Times New Roman"/>
        </w:rPr>
        <w:t>w</w:t>
      </w:r>
      <w:r w:rsidR="000942FD" w:rsidRPr="009A71E7">
        <w:rPr>
          <w:rFonts w:ascii="Times New Roman" w:hAnsi="Times New Roman" w:cs="Times New Roman"/>
        </w:rPr>
        <w:t>ere</w:t>
      </w:r>
      <w:r w:rsidR="00E265F3" w:rsidRPr="009A71E7">
        <w:rPr>
          <w:rFonts w:ascii="Times New Roman" w:hAnsi="Times New Roman" w:cs="Times New Roman"/>
        </w:rPr>
        <w:t xml:space="preserve"> </w:t>
      </w:r>
      <w:r w:rsidR="006E2CD0" w:rsidRPr="009A71E7">
        <w:rPr>
          <w:rFonts w:ascii="Times New Roman" w:hAnsi="Times New Roman" w:cs="Times New Roman"/>
        </w:rPr>
        <w:t>also</w:t>
      </w:r>
      <w:r w:rsidR="00E24132" w:rsidRPr="009A71E7">
        <w:rPr>
          <w:rFonts w:ascii="Times New Roman" w:hAnsi="Times New Roman" w:cs="Times New Roman"/>
        </w:rPr>
        <w:t xml:space="preserve"> discovered</w:t>
      </w:r>
      <w:r w:rsidR="009D38EC" w:rsidRPr="009A71E7">
        <w:rPr>
          <w:rFonts w:ascii="Times New Roman" w:hAnsi="Times New Roman" w:cs="Times New Roman"/>
        </w:rPr>
        <w:t>,</w:t>
      </w:r>
      <w:r w:rsidR="00924DDF" w:rsidRPr="009A71E7">
        <w:rPr>
          <w:rFonts w:ascii="Times New Roman" w:hAnsi="Times New Roman" w:cs="Times New Roman"/>
        </w:rPr>
        <w:t xml:space="preserve"> with potential to widen</w:t>
      </w:r>
      <w:r w:rsidR="001C4A91" w:rsidRPr="009A71E7">
        <w:rPr>
          <w:rFonts w:ascii="Times New Roman" w:hAnsi="Times New Roman" w:cs="Times New Roman"/>
        </w:rPr>
        <w:t xml:space="preserve"> access to</w:t>
      </w:r>
      <w:r w:rsidR="00924DDF" w:rsidRPr="009A71E7">
        <w:rPr>
          <w:rFonts w:ascii="Times New Roman" w:hAnsi="Times New Roman" w:cs="Times New Roman"/>
        </w:rPr>
        <w:t xml:space="preserve"> </w:t>
      </w:r>
      <w:r w:rsidR="001C4A91" w:rsidRPr="009A71E7">
        <w:rPr>
          <w:rFonts w:ascii="Times New Roman" w:hAnsi="Times New Roman" w:cs="Times New Roman"/>
        </w:rPr>
        <w:t>green prescriptions and their resulting benefits.</w:t>
      </w:r>
      <w:r w:rsidR="00334B8E">
        <w:rPr>
          <w:rFonts w:ascii="Times New Roman" w:hAnsi="Times New Roman" w:cs="Times New Roman"/>
        </w:rPr>
        <w:t xml:space="preserve"> </w:t>
      </w:r>
      <w:r w:rsidR="001A0A0D" w:rsidRPr="009A71E7">
        <w:rPr>
          <w:rFonts w:ascii="Times New Roman" w:hAnsi="Times New Roman" w:cs="Times New Roman"/>
        </w:rPr>
        <w:t xml:space="preserve">Whilst this project was found to have value for </w:t>
      </w:r>
      <w:r w:rsidR="00CC31B0" w:rsidRPr="009A71E7">
        <w:rPr>
          <w:rFonts w:ascii="Times New Roman" w:hAnsi="Times New Roman" w:cs="Times New Roman"/>
        </w:rPr>
        <w:t>its targeted</w:t>
      </w:r>
      <w:r w:rsidR="005B735C" w:rsidRPr="009A71E7">
        <w:rPr>
          <w:rFonts w:ascii="Times New Roman" w:hAnsi="Times New Roman" w:cs="Times New Roman"/>
        </w:rPr>
        <w:t xml:space="preserve"> demographic</w:t>
      </w:r>
      <w:r w:rsidR="000807CD" w:rsidRPr="009A71E7">
        <w:rPr>
          <w:rFonts w:ascii="Times New Roman" w:hAnsi="Times New Roman" w:cs="Times New Roman"/>
        </w:rPr>
        <w:t>, further research</w:t>
      </w:r>
      <w:r w:rsidR="001A0A0D" w:rsidRPr="009A71E7">
        <w:rPr>
          <w:rFonts w:ascii="Times New Roman" w:hAnsi="Times New Roman" w:cs="Times New Roman"/>
        </w:rPr>
        <w:t xml:space="preserve"> is</w:t>
      </w:r>
      <w:r w:rsidR="000807CD" w:rsidRPr="009A71E7">
        <w:rPr>
          <w:rFonts w:ascii="Times New Roman" w:hAnsi="Times New Roman" w:cs="Times New Roman"/>
        </w:rPr>
        <w:t xml:space="preserve"> </w:t>
      </w:r>
      <w:r w:rsidR="000807CD" w:rsidRPr="00C276C3">
        <w:rPr>
          <w:rFonts w:ascii="Times New Roman" w:hAnsi="Times New Roman" w:cs="Times New Roman"/>
          <w:color w:val="000000" w:themeColor="text1"/>
        </w:rPr>
        <w:t xml:space="preserve">needed into </w:t>
      </w:r>
      <w:r w:rsidR="00CC31B0" w:rsidRPr="00C276C3">
        <w:rPr>
          <w:rFonts w:ascii="Times New Roman" w:hAnsi="Times New Roman" w:cs="Times New Roman"/>
          <w:color w:val="000000" w:themeColor="text1"/>
        </w:rPr>
        <w:t xml:space="preserve">provision for </w:t>
      </w:r>
      <w:r w:rsidR="000807CD" w:rsidRPr="00C276C3">
        <w:rPr>
          <w:rFonts w:ascii="Times New Roman" w:hAnsi="Times New Roman" w:cs="Times New Roman"/>
          <w:color w:val="000000" w:themeColor="text1"/>
        </w:rPr>
        <w:t>specific sub-</w:t>
      </w:r>
      <w:r w:rsidR="00AB36E5" w:rsidRPr="00C276C3">
        <w:rPr>
          <w:rFonts w:ascii="Times New Roman" w:hAnsi="Times New Roman" w:cs="Times New Roman"/>
          <w:color w:val="000000" w:themeColor="text1"/>
        </w:rPr>
        <w:t>populations</w:t>
      </w:r>
      <w:r w:rsidR="000807CD" w:rsidRPr="00C276C3">
        <w:rPr>
          <w:rFonts w:ascii="Times New Roman" w:hAnsi="Times New Roman" w:cs="Times New Roman"/>
          <w:color w:val="000000" w:themeColor="text1"/>
        </w:rPr>
        <w:t xml:space="preserve"> and </w:t>
      </w:r>
      <w:r w:rsidR="00AB36E5" w:rsidRPr="00C276C3">
        <w:rPr>
          <w:rFonts w:ascii="Times New Roman" w:hAnsi="Times New Roman" w:cs="Times New Roman"/>
          <w:color w:val="000000" w:themeColor="text1"/>
        </w:rPr>
        <w:t xml:space="preserve">engaging </w:t>
      </w:r>
      <w:r w:rsidR="000807CD" w:rsidRPr="00C276C3">
        <w:rPr>
          <w:rFonts w:ascii="Times New Roman" w:hAnsi="Times New Roman" w:cs="Times New Roman"/>
          <w:color w:val="000000" w:themeColor="text1"/>
        </w:rPr>
        <w:t>the most marginalised in society</w:t>
      </w:r>
      <w:r w:rsidR="001F1C98" w:rsidRPr="00C276C3">
        <w:rPr>
          <w:rFonts w:ascii="Times New Roman" w:hAnsi="Times New Roman" w:cs="Times New Roman"/>
          <w:color w:val="000000" w:themeColor="text1"/>
        </w:rPr>
        <w:t xml:space="preserve"> (</w:t>
      </w:r>
      <w:r w:rsidR="00C276C3" w:rsidRPr="00C276C3">
        <w:rPr>
          <w:rFonts w:ascii="Times New Roman" w:eastAsia="Times New Roman" w:hAnsi="Times New Roman" w:cs="Times New Roman"/>
          <w:bCs/>
          <w:color w:val="000000" w:themeColor="text1"/>
        </w:rPr>
        <w:t xml:space="preserve">Astell-Burt </w:t>
      </w:r>
      <w:r w:rsidR="00C276C3" w:rsidRPr="00C276C3">
        <w:rPr>
          <w:rFonts w:ascii="Times New Roman" w:eastAsia="Times New Roman" w:hAnsi="Times New Roman" w:cs="Times New Roman"/>
          <w:bCs/>
          <w:i/>
          <w:iCs/>
          <w:color w:val="000000" w:themeColor="text1"/>
        </w:rPr>
        <w:t>et al</w:t>
      </w:r>
      <w:r w:rsidR="00C276C3" w:rsidRPr="00C276C3">
        <w:rPr>
          <w:rFonts w:ascii="Times New Roman" w:eastAsia="Times New Roman" w:hAnsi="Times New Roman" w:cs="Times New Roman"/>
          <w:bCs/>
          <w:color w:val="000000" w:themeColor="text1"/>
        </w:rPr>
        <w:t>, 2023</w:t>
      </w:r>
      <w:r w:rsidR="001F1C98" w:rsidRPr="00C276C3">
        <w:rPr>
          <w:rFonts w:ascii="Times New Roman" w:hAnsi="Times New Roman" w:cs="Times New Roman"/>
          <w:color w:val="000000" w:themeColor="text1"/>
        </w:rPr>
        <w:t>)</w:t>
      </w:r>
      <w:r w:rsidR="000807CD" w:rsidRPr="00C276C3">
        <w:rPr>
          <w:rFonts w:ascii="Times New Roman" w:hAnsi="Times New Roman" w:cs="Times New Roman"/>
          <w:color w:val="000000" w:themeColor="text1"/>
        </w:rPr>
        <w:t>.</w:t>
      </w:r>
    </w:p>
    <w:p w14:paraId="38E5FB49" w14:textId="77777777" w:rsidR="000D7CB1" w:rsidRDefault="000D7CB1" w:rsidP="000F2E4A">
      <w:pPr>
        <w:tabs>
          <w:tab w:val="left" w:pos="1404"/>
        </w:tabs>
        <w:spacing w:after="120" w:line="360" w:lineRule="auto"/>
        <w:rPr>
          <w:rFonts w:ascii="Times New Roman" w:hAnsi="Times New Roman" w:cs="Times New Roman"/>
        </w:rPr>
      </w:pPr>
    </w:p>
    <w:p w14:paraId="4FDABFC3" w14:textId="77777777" w:rsidR="004E45AF" w:rsidRDefault="004E45AF" w:rsidP="000F2E4A">
      <w:pPr>
        <w:tabs>
          <w:tab w:val="left" w:pos="1404"/>
        </w:tabs>
        <w:spacing w:after="120" w:line="360" w:lineRule="auto"/>
        <w:rPr>
          <w:rFonts w:ascii="Times New Roman" w:hAnsi="Times New Roman" w:cs="Times New Roman"/>
          <w:b/>
          <w:bCs/>
          <w:color w:val="FF0000"/>
          <w:sz w:val="16"/>
          <w:szCs w:val="16"/>
        </w:rPr>
      </w:pPr>
    </w:p>
    <w:p w14:paraId="441254E2" w14:textId="77777777" w:rsidR="00390DA8" w:rsidRDefault="00390DA8" w:rsidP="000F2E4A">
      <w:pPr>
        <w:tabs>
          <w:tab w:val="left" w:pos="1404"/>
        </w:tabs>
        <w:spacing w:after="120" w:line="360" w:lineRule="auto"/>
        <w:rPr>
          <w:rFonts w:ascii="Times New Roman" w:hAnsi="Times New Roman" w:cs="Times New Roman"/>
          <w:b/>
          <w:bCs/>
          <w:color w:val="FF0000"/>
          <w:sz w:val="16"/>
          <w:szCs w:val="16"/>
        </w:rPr>
      </w:pPr>
    </w:p>
    <w:p w14:paraId="34B06A8F" w14:textId="77777777" w:rsidR="00897E2F" w:rsidRDefault="00897E2F" w:rsidP="000F2E4A">
      <w:pPr>
        <w:tabs>
          <w:tab w:val="left" w:pos="1404"/>
        </w:tabs>
        <w:spacing w:after="120" w:line="360" w:lineRule="auto"/>
        <w:rPr>
          <w:rFonts w:ascii="Times New Roman" w:hAnsi="Times New Roman" w:cs="Times New Roman"/>
          <w:b/>
          <w:bCs/>
          <w:color w:val="FF0000"/>
          <w:sz w:val="16"/>
          <w:szCs w:val="16"/>
        </w:rPr>
      </w:pPr>
    </w:p>
    <w:p w14:paraId="097B7853" w14:textId="77777777" w:rsidR="00D126AE" w:rsidRDefault="00D126AE" w:rsidP="000F2E4A">
      <w:pPr>
        <w:tabs>
          <w:tab w:val="left" w:pos="1404"/>
        </w:tabs>
        <w:spacing w:after="120" w:line="360" w:lineRule="auto"/>
        <w:rPr>
          <w:rFonts w:ascii="Times New Roman" w:hAnsi="Times New Roman" w:cs="Times New Roman"/>
        </w:rPr>
      </w:pPr>
    </w:p>
    <w:p w14:paraId="66AB74D9" w14:textId="77777777" w:rsidR="008F220B" w:rsidRDefault="008F220B" w:rsidP="000F2E4A">
      <w:pPr>
        <w:tabs>
          <w:tab w:val="left" w:pos="1404"/>
        </w:tabs>
        <w:spacing w:after="120" w:line="360" w:lineRule="auto"/>
        <w:rPr>
          <w:rFonts w:ascii="Times New Roman" w:hAnsi="Times New Roman" w:cs="Times New Roman"/>
        </w:rPr>
      </w:pPr>
    </w:p>
    <w:p w14:paraId="6243C593" w14:textId="77777777" w:rsidR="002E06A6" w:rsidRDefault="002E06A6" w:rsidP="000F2E4A">
      <w:pPr>
        <w:spacing w:after="120" w:line="360" w:lineRule="auto"/>
        <w:rPr>
          <w:rFonts w:ascii="Times New Roman" w:hAnsi="Times New Roman" w:cs="Times New Roman"/>
        </w:rPr>
      </w:pPr>
    </w:p>
    <w:p w14:paraId="0AB40723" w14:textId="36F9B30D" w:rsidR="004A7204" w:rsidRDefault="004E45AF" w:rsidP="004A7204">
      <w:pPr>
        <w:spacing w:after="0" w:line="360" w:lineRule="auto"/>
        <w:rPr>
          <w:rFonts w:ascii="Times New Roman" w:hAnsi="Times New Roman" w:cs="Times New Roman"/>
          <w:b/>
          <w:sz w:val="28"/>
          <w:szCs w:val="28"/>
          <w:u w:val="single"/>
        </w:rPr>
      </w:pPr>
      <w:r w:rsidRPr="00513C70">
        <w:rPr>
          <w:rFonts w:ascii="Times New Roman" w:hAnsi="Times New Roman" w:cs="Times New Roman"/>
          <w:b/>
          <w:sz w:val="28"/>
          <w:szCs w:val="28"/>
          <w:u w:val="single"/>
        </w:rPr>
        <w:lastRenderedPageBreak/>
        <w:t>Introduction and Rationale:</w:t>
      </w:r>
    </w:p>
    <w:p w14:paraId="4434DA5A" w14:textId="77777777" w:rsidR="0023080E" w:rsidRPr="004A7204" w:rsidRDefault="0023080E" w:rsidP="004A7204">
      <w:pPr>
        <w:spacing w:after="0" w:line="360" w:lineRule="auto"/>
        <w:rPr>
          <w:rFonts w:ascii="Times New Roman" w:hAnsi="Times New Roman" w:cs="Times New Roman"/>
          <w:b/>
          <w:sz w:val="28"/>
          <w:szCs w:val="28"/>
          <w:u w:val="single"/>
        </w:rPr>
      </w:pPr>
    </w:p>
    <w:p w14:paraId="52A55620" w14:textId="6974FC0D" w:rsidR="004E45AF" w:rsidRDefault="004E45AF" w:rsidP="007B35C2">
      <w:pPr>
        <w:spacing w:after="0" w:line="360" w:lineRule="auto"/>
        <w:rPr>
          <w:rFonts w:ascii="Times New Roman" w:hAnsi="Times New Roman" w:cs="Times New Roman"/>
          <w:bCs/>
          <w:color w:val="000000" w:themeColor="text1"/>
          <w:shd w:val="clear" w:color="auto" w:fill="FFFFFF"/>
        </w:rPr>
      </w:pPr>
      <w:r w:rsidRPr="00012FCE">
        <w:rPr>
          <w:rFonts w:ascii="Times New Roman" w:hAnsi="Times New Roman" w:cs="Times New Roman"/>
          <w:bCs/>
          <w:color w:val="000000" w:themeColor="text1"/>
        </w:rPr>
        <w:t xml:space="preserve">Although differing definitions of </w:t>
      </w:r>
      <w:r w:rsidR="004B3F69">
        <w:rPr>
          <w:rFonts w:ascii="Times New Roman" w:hAnsi="Times New Roman" w:cs="Times New Roman"/>
          <w:bCs/>
          <w:color w:val="000000" w:themeColor="text1"/>
        </w:rPr>
        <w:t>mental-wellbeing</w:t>
      </w:r>
      <w:r w:rsidRPr="00012FCE">
        <w:rPr>
          <w:rFonts w:ascii="Times New Roman" w:hAnsi="Times New Roman" w:cs="Times New Roman"/>
          <w:bCs/>
          <w:color w:val="000000" w:themeColor="text1"/>
        </w:rPr>
        <w:t xml:space="preserve"> exist, it can be </w:t>
      </w:r>
      <w:r w:rsidR="002B574E">
        <w:rPr>
          <w:rFonts w:ascii="Times New Roman" w:hAnsi="Times New Roman" w:cs="Times New Roman"/>
          <w:bCs/>
          <w:color w:val="000000" w:themeColor="text1"/>
        </w:rPr>
        <w:t>seen as</w:t>
      </w:r>
      <w:r w:rsidRPr="00012FCE">
        <w:rPr>
          <w:rFonts w:ascii="Times New Roman" w:hAnsi="Times New Roman" w:cs="Times New Roman"/>
          <w:bCs/>
          <w:color w:val="000000" w:themeColor="text1"/>
        </w:rPr>
        <w:t xml:space="preserve"> holistic, referring to ‘a positive state of emotional, psychological, and social health, characterized by contentment, resilience, and the ability to effectively cope with life's challenges’ </w:t>
      </w:r>
      <w:r w:rsidR="00294B3B">
        <w:rPr>
          <w:rFonts w:ascii="Times New Roman" w:hAnsi="Times New Roman" w:cs="Times New Roman"/>
          <w:bCs/>
          <w:color w:val="000000" w:themeColor="text1"/>
        </w:rPr>
        <w:t>(</w:t>
      </w:r>
      <w:r w:rsidRPr="00012FCE">
        <w:rPr>
          <w:rFonts w:ascii="Times New Roman" w:hAnsi="Times New Roman" w:cs="Times New Roman"/>
          <w:bCs/>
        </w:rPr>
        <w:t>Gautam</w:t>
      </w:r>
      <w:r>
        <w:rPr>
          <w:rFonts w:ascii="Times New Roman" w:hAnsi="Times New Roman" w:cs="Times New Roman"/>
          <w:bCs/>
        </w:rPr>
        <w:t xml:space="preserve"> </w:t>
      </w:r>
      <w:r w:rsidRPr="00012FCE">
        <w:rPr>
          <w:rFonts w:ascii="Times New Roman" w:hAnsi="Times New Roman" w:cs="Times New Roman"/>
          <w:bCs/>
          <w:i/>
          <w:iCs/>
        </w:rPr>
        <w:t>et al</w:t>
      </w:r>
      <w:r>
        <w:rPr>
          <w:rFonts w:ascii="Times New Roman" w:hAnsi="Times New Roman" w:cs="Times New Roman"/>
          <w:bCs/>
        </w:rPr>
        <w:t>, 2024, p.2</w:t>
      </w:r>
      <w:r w:rsidRPr="00012FCE">
        <w:rPr>
          <w:rFonts w:ascii="Times New Roman" w:hAnsi="Times New Roman" w:cs="Times New Roman"/>
          <w:bCs/>
          <w:color w:val="000000" w:themeColor="text1"/>
        </w:rPr>
        <w:t xml:space="preserve">33); the </w:t>
      </w:r>
      <w:r w:rsidRPr="00BA0AE0">
        <w:rPr>
          <w:rFonts w:ascii="Times New Roman" w:hAnsi="Times New Roman" w:cs="Times New Roman"/>
        </w:rPr>
        <w:t>World Health Organisation (2024</w:t>
      </w:r>
      <w:r>
        <w:rPr>
          <w:rFonts w:ascii="Times New Roman" w:hAnsi="Times New Roman" w:cs="Times New Roman"/>
        </w:rPr>
        <w:t xml:space="preserve">a) </w:t>
      </w:r>
      <w:r w:rsidRPr="00012FCE">
        <w:rPr>
          <w:rFonts w:ascii="Times New Roman" w:hAnsi="Times New Roman" w:cs="Times New Roman"/>
          <w:bCs/>
          <w:color w:val="000000" w:themeColor="text1"/>
        </w:rPr>
        <w:t xml:space="preserve">state it </w:t>
      </w:r>
      <w:r w:rsidRPr="00012FCE">
        <w:rPr>
          <w:rStyle w:val="Emphasis"/>
          <w:rFonts w:ascii="Times New Roman" w:hAnsi="Times New Roman" w:cs="Times New Roman"/>
          <w:bCs/>
          <w:i w:val="0"/>
          <w:iCs w:val="0"/>
          <w:color w:val="000000" w:themeColor="text1"/>
          <w:shd w:val="clear" w:color="auto" w:fill="FFFFFF"/>
        </w:rPr>
        <w:t>involves ‘quality of life and the ability of people and societies to contribute to the world</w:t>
      </w:r>
      <w:r w:rsidRPr="00012FCE">
        <w:rPr>
          <w:rFonts w:ascii="Times New Roman" w:hAnsi="Times New Roman" w:cs="Times New Roman"/>
          <w:bCs/>
          <w:color w:val="000000" w:themeColor="text1"/>
          <w:shd w:val="clear" w:color="auto" w:fill="FFFFFF"/>
        </w:rPr>
        <w:t> with a sense of meaning and purpose’. ‘It is predictive of life satisfaction and inextricably linked with physical health</w:t>
      </w:r>
      <w:r w:rsidR="003568EF">
        <w:rPr>
          <w:rFonts w:ascii="Times New Roman" w:hAnsi="Times New Roman" w:cs="Times New Roman"/>
          <w:bCs/>
          <w:color w:val="000000" w:themeColor="text1"/>
          <w:shd w:val="clear" w:color="auto" w:fill="FFFFFF"/>
        </w:rPr>
        <w:t>,</w:t>
      </w:r>
      <w:r w:rsidRPr="00012FCE">
        <w:rPr>
          <w:rFonts w:ascii="Times New Roman" w:hAnsi="Times New Roman" w:cs="Times New Roman"/>
          <w:bCs/>
          <w:color w:val="000000" w:themeColor="text1"/>
          <w:shd w:val="clear" w:color="auto" w:fill="FFFFFF"/>
        </w:rPr>
        <w:t xml:space="preserve"> living with, and recovering from, physical and mental illnesses’ (</w:t>
      </w:r>
      <w:r w:rsidRPr="00012FCE">
        <w:rPr>
          <w:rFonts w:ascii="Times New Roman" w:hAnsi="Times New Roman" w:cs="Times New Roman"/>
          <w:bCs/>
        </w:rPr>
        <w:t>Department of Health</w:t>
      </w:r>
      <w:r>
        <w:rPr>
          <w:rFonts w:ascii="Times New Roman" w:hAnsi="Times New Roman" w:cs="Times New Roman"/>
          <w:bCs/>
        </w:rPr>
        <w:t>, 2014a</w:t>
      </w:r>
      <w:r w:rsidRPr="00012FCE">
        <w:rPr>
          <w:rFonts w:ascii="Times New Roman" w:hAnsi="Times New Roman" w:cs="Times New Roman"/>
          <w:bCs/>
          <w:color w:val="000000" w:themeColor="text1"/>
          <w:shd w:val="clear" w:color="auto" w:fill="FFFFFF"/>
        </w:rPr>
        <w:t xml:space="preserve">). </w:t>
      </w:r>
      <w:r w:rsidR="004B3F69">
        <w:rPr>
          <w:rFonts w:ascii="Times New Roman" w:hAnsi="Times New Roman" w:cs="Times New Roman"/>
          <w:bCs/>
          <w:color w:val="000000" w:themeColor="text1"/>
        </w:rPr>
        <w:t>Mental-wellbeing</w:t>
      </w:r>
      <w:r w:rsidRPr="00012FCE">
        <w:rPr>
          <w:rFonts w:ascii="Times New Roman" w:hAnsi="Times New Roman" w:cs="Times New Roman"/>
          <w:bCs/>
          <w:color w:val="000000" w:themeColor="text1"/>
        </w:rPr>
        <w:t xml:space="preserve"> is often used interchangeably with ‘mental health’, </w:t>
      </w:r>
      <w:r w:rsidR="000A4BD6" w:rsidRPr="00012FCE">
        <w:rPr>
          <w:rFonts w:ascii="Times New Roman" w:hAnsi="Times New Roman" w:cs="Times New Roman"/>
          <w:bCs/>
          <w:color w:val="000000" w:themeColor="text1"/>
        </w:rPr>
        <w:t xml:space="preserve">a strand of wider </w:t>
      </w:r>
      <w:r w:rsidR="000A4BD6">
        <w:rPr>
          <w:rFonts w:ascii="Times New Roman" w:hAnsi="Times New Roman" w:cs="Times New Roman"/>
          <w:bCs/>
          <w:color w:val="000000" w:themeColor="text1"/>
        </w:rPr>
        <w:t>mental-wellbeing</w:t>
      </w:r>
      <w:r w:rsidR="000A4BD6" w:rsidRPr="00012FCE">
        <w:rPr>
          <w:rFonts w:ascii="Times New Roman" w:hAnsi="Times New Roman" w:cs="Times New Roman"/>
          <w:bCs/>
          <w:color w:val="000000" w:themeColor="text1"/>
        </w:rPr>
        <w:t xml:space="preserve"> </w:t>
      </w:r>
      <w:r w:rsidRPr="00012FCE">
        <w:rPr>
          <w:rFonts w:ascii="Times New Roman" w:hAnsi="Times New Roman" w:cs="Times New Roman"/>
          <w:bCs/>
          <w:color w:val="000000" w:themeColor="text1"/>
        </w:rPr>
        <w:t>relate</w:t>
      </w:r>
      <w:r w:rsidR="000A4BD6">
        <w:rPr>
          <w:rFonts w:ascii="Times New Roman" w:hAnsi="Times New Roman" w:cs="Times New Roman"/>
          <w:bCs/>
          <w:color w:val="000000" w:themeColor="text1"/>
        </w:rPr>
        <w:t>d</w:t>
      </w:r>
      <w:r w:rsidRPr="00012FCE">
        <w:rPr>
          <w:rFonts w:ascii="Times New Roman" w:hAnsi="Times New Roman" w:cs="Times New Roman"/>
          <w:bCs/>
          <w:color w:val="000000" w:themeColor="text1"/>
        </w:rPr>
        <w:t xml:space="preserve"> to a person’s psychological condition, defined as ‘more than just the absence of mental disorders or disabilities’ </w:t>
      </w:r>
      <w:r>
        <w:rPr>
          <w:rFonts w:ascii="Times New Roman" w:hAnsi="Times New Roman" w:cs="Times New Roman"/>
          <w:bCs/>
          <w:color w:val="000000" w:themeColor="text1"/>
        </w:rPr>
        <w:t>(</w:t>
      </w:r>
      <w:r w:rsidRPr="00BA0AE0">
        <w:rPr>
          <w:rFonts w:ascii="Times New Roman" w:hAnsi="Times New Roman" w:cs="Times New Roman"/>
        </w:rPr>
        <w:t>WHO</w:t>
      </w:r>
      <w:r>
        <w:rPr>
          <w:rFonts w:ascii="Times New Roman" w:hAnsi="Times New Roman" w:cs="Times New Roman"/>
        </w:rPr>
        <w:t xml:space="preserve">, </w:t>
      </w:r>
      <w:r w:rsidRPr="00BA0AE0">
        <w:rPr>
          <w:rFonts w:ascii="Times New Roman" w:hAnsi="Times New Roman" w:cs="Times New Roman"/>
        </w:rPr>
        <w:t>2024</w:t>
      </w:r>
      <w:r>
        <w:rPr>
          <w:rFonts w:ascii="Times New Roman" w:hAnsi="Times New Roman" w:cs="Times New Roman"/>
        </w:rPr>
        <w:t>b</w:t>
      </w:r>
      <w:r w:rsidRPr="00012FCE">
        <w:rPr>
          <w:rFonts w:ascii="Times New Roman" w:hAnsi="Times New Roman" w:cs="Times New Roman"/>
          <w:color w:val="000000" w:themeColor="text1"/>
        </w:rPr>
        <w:t xml:space="preserve">). </w:t>
      </w:r>
      <w:r w:rsidRPr="00012FCE">
        <w:rPr>
          <w:rFonts w:ascii="Times New Roman" w:hAnsi="Times New Roman" w:cs="Times New Roman"/>
          <w:bCs/>
          <w:color w:val="000000" w:themeColor="text1"/>
        </w:rPr>
        <w:t xml:space="preserve">Previous studies show mental health can influence </w:t>
      </w:r>
      <w:r w:rsidR="004B3F69">
        <w:rPr>
          <w:rFonts w:ascii="Times New Roman" w:hAnsi="Times New Roman" w:cs="Times New Roman"/>
          <w:bCs/>
          <w:color w:val="000000" w:themeColor="text1"/>
        </w:rPr>
        <w:t>mental-wellbeing</w:t>
      </w:r>
      <w:r w:rsidRPr="00012FCE">
        <w:rPr>
          <w:rFonts w:ascii="Times New Roman" w:hAnsi="Times New Roman" w:cs="Times New Roman"/>
          <w:bCs/>
          <w:color w:val="000000" w:themeColor="text1"/>
        </w:rPr>
        <w:t xml:space="preserve"> and vice</w:t>
      </w:r>
      <w:r w:rsidR="0090717F">
        <w:rPr>
          <w:rFonts w:ascii="Times New Roman" w:hAnsi="Times New Roman" w:cs="Times New Roman"/>
          <w:bCs/>
          <w:color w:val="000000" w:themeColor="text1"/>
        </w:rPr>
        <w:t>-</w:t>
      </w:r>
      <w:r w:rsidRPr="00012FCE">
        <w:rPr>
          <w:rFonts w:ascii="Times New Roman" w:hAnsi="Times New Roman" w:cs="Times New Roman"/>
          <w:bCs/>
          <w:color w:val="000000" w:themeColor="text1"/>
        </w:rPr>
        <w:t xml:space="preserve">versa, with neurotic disorders </w:t>
      </w:r>
      <w:r w:rsidR="002B574E">
        <w:rPr>
          <w:rFonts w:ascii="Times New Roman" w:hAnsi="Times New Roman" w:cs="Times New Roman"/>
          <w:bCs/>
          <w:color w:val="000000" w:themeColor="text1"/>
        </w:rPr>
        <w:t>like</w:t>
      </w:r>
      <w:r w:rsidRPr="00012FCE">
        <w:rPr>
          <w:rFonts w:ascii="Times New Roman" w:hAnsi="Times New Roman" w:cs="Times New Roman"/>
          <w:bCs/>
          <w:color w:val="000000" w:themeColor="text1"/>
        </w:rPr>
        <w:t xml:space="preserve"> ‘depression and anxiety associated with low levels of wellbeing’ </w:t>
      </w:r>
      <w:r>
        <w:rPr>
          <w:rFonts w:ascii="Times New Roman" w:hAnsi="Times New Roman" w:cs="Times New Roman"/>
          <w:bCs/>
          <w:color w:val="000000" w:themeColor="text1"/>
        </w:rPr>
        <w:t>(</w:t>
      </w:r>
      <w:r w:rsidRPr="00012FCE">
        <w:rPr>
          <w:rFonts w:ascii="Times New Roman" w:hAnsi="Times New Roman" w:cs="Times New Roman"/>
          <w:bCs/>
          <w:color w:val="000000" w:themeColor="text1"/>
          <w:shd w:val="clear" w:color="auto" w:fill="FFFFFF"/>
        </w:rPr>
        <w:t>Department of Health</w:t>
      </w:r>
      <w:r>
        <w:rPr>
          <w:rFonts w:ascii="Times New Roman" w:hAnsi="Times New Roman" w:cs="Times New Roman"/>
          <w:bCs/>
          <w:color w:val="000000" w:themeColor="text1"/>
          <w:shd w:val="clear" w:color="auto" w:fill="FFFFFF"/>
        </w:rPr>
        <w:t xml:space="preserve">, </w:t>
      </w:r>
      <w:r w:rsidRPr="00012FCE">
        <w:rPr>
          <w:rFonts w:ascii="Times New Roman" w:hAnsi="Times New Roman" w:cs="Times New Roman"/>
          <w:bCs/>
          <w:color w:val="000000" w:themeColor="text1"/>
          <w:shd w:val="clear" w:color="auto" w:fill="FFFFFF"/>
        </w:rPr>
        <w:t>2014</w:t>
      </w:r>
      <w:r>
        <w:rPr>
          <w:rFonts w:ascii="Times New Roman" w:hAnsi="Times New Roman" w:cs="Times New Roman"/>
          <w:bCs/>
          <w:color w:val="000000" w:themeColor="text1"/>
          <w:shd w:val="clear" w:color="auto" w:fill="FFFFFF"/>
        </w:rPr>
        <w:t>b</w:t>
      </w:r>
      <w:r w:rsidRPr="00012FCE">
        <w:rPr>
          <w:rFonts w:ascii="Times New Roman" w:hAnsi="Times New Roman" w:cs="Times New Roman"/>
          <w:bCs/>
          <w:color w:val="000000" w:themeColor="text1"/>
        </w:rPr>
        <w:t xml:space="preserve">). </w:t>
      </w:r>
      <w:r w:rsidRPr="00012FCE">
        <w:rPr>
          <w:rFonts w:ascii="Times New Roman" w:hAnsi="Times New Roman" w:cs="Times New Roman"/>
          <w:bCs/>
          <w:color w:val="000000" w:themeColor="text1"/>
          <w:shd w:val="clear" w:color="auto" w:fill="FFFFFF"/>
        </w:rPr>
        <w:t xml:space="preserve">Currently, </w:t>
      </w:r>
      <w:r w:rsidR="004B3F69">
        <w:rPr>
          <w:rFonts w:ascii="Times New Roman" w:hAnsi="Times New Roman" w:cs="Times New Roman"/>
          <w:bCs/>
          <w:color w:val="000000" w:themeColor="text1"/>
          <w:shd w:val="clear" w:color="auto" w:fill="FFFFFF"/>
        </w:rPr>
        <w:t>mental-wellbeing</w:t>
      </w:r>
      <w:r w:rsidRPr="00012FCE">
        <w:rPr>
          <w:rFonts w:ascii="Times New Roman" w:hAnsi="Times New Roman" w:cs="Times New Roman"/>
          <w:bCs/>
          <w:color w:val="000000" w:themeColor="text1"/>
          <w:shd w:val="clear" w:color="auto" w:fill="FFFFFF"/>
        </w:rPr>
        <w:t xml:space="preserve"> is said to be improved by building long-term eudaimonic wellbeing involving ‘meaning and self-realization’ (</w:t>
      </w:r>
      <w:r w:rsidRPr="00012FCE">
        <w:rPr>
          <w:rFonts w:ascii="Times New Roman" w:hAnsi="Times New Roman" w:cs="Times New Roman"/>
          <w:bCs/>
          <w:color w:val="000000" w:themeColor="text1"/>
        </w:rPr>
        <w:t>Ryan and Deci, 2001, p.141)</w:t>
      </w:r>
      <w:r w:rsidRPr="00012FCE">
        <w:rPr>
          <w:rFonts w:ascii="Times New Roman" w:hAnsi="Times New Roman" w:cs="Times New Roman"/>
          <w:bCs/>
          <w:color w:val="000000" w:themeColor="text1"/>
          <w:shd w:val="clear" w:color="auto" w:fill="FFFFFF"/>
        </w:rPr>
        <w:t>.</w:t>
      </w:r>
    </w:p>
    <w:p w14:paraId="7A24C3CA" w14:textId="77777777" w:rsidR="002B574E" w:rsidRPr="00012FCE" w:rsidRDefault="002B574E" w:rsidP="000F2E4A">
      <w:pPr>
        <w:spacing w:after="0" w:line="360" w:lineRule="auto"/>
        <w:rPr>
          <w:rFonts w:ascii="Times New Roman" w:hAnsi="Times New Roman" w:cs="Times New Roman"/>
          <w:bCs/>
          <w:color w:val="000000" w:themeColor="text1"/>
          <w:shd w:val="clear" w:color="auto" w:fill="FFFFFF"/>
        </w:rPr>
      </w:pPr>
    </w:p>
    <w:p w14:paraId="071C2A80" w14:textId="44E42896" w:rsidR="002B574E" w:rsidRDefault="002B574E" w:rsidP="000F2E4A">
      <w:pPr>
        <w:tabs>
          <w:tab w:val="num" w:pos="720"/>
        </w:tabs>
        <w:spacing w:after="0" w:line="360" w:lineRule="auto"/>
        <w:rPr>
          <w:rFonts w:ascii="Times New Roman" w:eastAsia="Times New Roman" w:hAnsi="Times New Roman" w:cs="Times New Roman"/>
          <w:bCs/>
        </w:rPr>
      </w:pPr>
      <w:r w:rsidRPr="00C8077F">
        <w:rPr>
          <w:rFonts w:ascii="Times New Roman" w:eastAsia="Times New Roman" w:hAnsi="Times New Roman" w:cs="Times New Roman"/>
          <w:bCs/>
        </w:rPr>
        <w:t xml:space="preserve">Previous research </w:t>
      </w:r>
      <w:r w:rsidR="000C6782">
        <w:rPr>
          <w:rFonts w:ascii="Times New Roman" w:eastAsia="Times New Roman" w:hAnsi="Times New Roman" w:cs="Times New Roman"/>
          <w:bCs/>
        </w:rPr>
        <w:t>shows</w:t>
      </w:r>
      <w:r w:rsidRPr="00C8077F">
        <w:rPr>
          <w:rFonts w:ascii="Times New Roman" w:eastAsia="Times New Roman" w:hAnsi="Times New Roman" w:cs="Times New Roman"/>
          <w:bCs/>
        </w:rPr>
        <w:t xml:space="preserve"> </w:t>
      </w:r>
      <w:r w:rsidR="00E645F9">
        <w:rPr>
          <w:rFonts w:ascii="Times New Roman" w:eastAsia="Times New Roman" w:hAnsi="Times New Roman" w:cs="Times New Roman"/>
          <w:bCs/>
        </w:rPr>
        <w:t>demand</w:t>
      </w:r>
      <w:r w:rsidRPr="00C8077F">
        <w:rPr>
          <w:rFonts w:ascii="Times New Roman" w:eastAsia="Times New Roman" w:hAnsi="Times New Roman" w:cs="Times New Roman"/>
          <w:bCs/>
        </w:rPr>
        <w:t xml:space="preserve"> for mental-wellbeing interventions, as in 2021, ‘declines in personal wellbeing in the UK were the greatest seen, since measurement began</w:t>
      </w:r>
      <w:r w:rsidR="00C8077F" w:rsidRPr="00C8077F">
        <w:rPr>
          <w:rFonts w:ascii="Times New Roman" w:eastAsia="Times New Roman" w:hAnsi="Times New Roman" w:cs="Times New Roman"/>
          <w:bCs/>
        </w:rPr>
        <w:t>’</w:t>
      </w:r>
      <w:r w:rsidRPr="00C8077F">
        <w:rPr>
          <w:rFonts w:ascii="Times New Roman" w:eastAsia="Times New Roman" w:hAnsi="Times New Roman" w:cs="Times New Roman"/>
          <w:bCs/>
        </w:rPr>
        <w:t>, with scores for ‘anxiety increasing and life satisfaction, happiness and feeling the things done in life are worthwhile, declining’ (The Office for National Statistics, 202</w:t>
      </w:r>
      <w:r w:rsidR="00C8077F" w:rsidRPr="00C8077F">
        <w:rPr>
          <w:rFonts w:ascii="Times New Roman" w:eastAsia="Times New Roman" w:hAnsi="Times New Roman" w:cs="Times New Roman"/>
          <w:bCs/>
        </w:rPr>
        <w:t>1</w:t>
      </w:r>
      <w:r w:rsidRPr="00C8077F">
        <w:rPr>
          <w:rFonts w:ascii="Times New Roman" w:eastAsia="Times New Roman" w:hAnsi="Times New Roman" w:cs="Times New Roman"/>
          <w:bCs/>
        </w:rPr>
        <w:t xml:space="preserve">). Additionally, the Covid-19 pandemic left ‘profound and long-lasting’ (O’Connor </w:t>
      </w:r>
      <w:r w:rsidRPr="0016511C">
        <w:rPr>
          <w:rFonts w:ascii="Times New Roman" w:eastAsia="Times New Roman" w:hAnsi="Times New Roman" w:cs="Times New Roman"/>
          <w:bCs/>
          <w:i/>
          <w:iCs/>
        </w:rPr>
        <w:t>et al</w:t>
      </w:r>
      <w:r w:rsidRPr="00C8077F">
        <w:rPr>
          <w:rFonts w:ascii="Times New Roman" w:eastAsia="Times New Roman" w:hAnsi="Times New Roman" w:cs="Times New Roman"/>
          <w:bCs/>
        </w:rPr>
        <w:t>, 2021, p.1) mental-wellbeing issues, including ‘increases in isolation</w:t>
      </w:r>
      <w:r w:rsidR="0023080E" w:rsidRPr="00C8077F">
        <w:rPr>
          <w:rFonts w:ascii="Times New Roman" w:eastAsia="Times New Roman" w:hAnsi="Times New Roman" w:cs="Times New Roman"/>
          <w:bCs/>
        </w:rPr>
        <w:t>’ (</w:t>
      </w:r>
      <w:r w:rsidRPr="00C8077F">
        <w:rPr>
          <w:rFonts w:ascii="Times New Roman" w:eastAsia="Times New Roman" w:hAnsi="Times New Roman" w:cs="Times New Roman"/>
          <w:bCs/>
        </w:rPr>
        <w:t>United Nations, 2021</w:t>
      </w:r>
      <w:r w:rsidR="00C8077F" w:rsidRPr="00C8077F">
        <w:rPr>
          <w:rFonts w:ascii="Times New Roman" w:eastAsia="Times New Roman" w:hAnsi="Times New Roman" w:cs="Times New Roman"/>
          <w:bCs/>
        </w:rPr>
        <w:t>;</w:t>
      </w:r>
      <w:r w:rsidR="00C8077F" w:rsidRPr="00C8077F">
        <w:rPr>
          <w:rFonts w:ascii="Times New Roman" w:hAnsi="Times New Roman" w:cs="Times New Roman"/>
          <w:bCs/>
        </w:rPr>
        <w:t xml:space="preserve"> Zaninotto </w:t>
      </w:r>
      <w:r w:rsidR="00C8077F" w:rsidRPr="00C8077F">
        <w:rPr>
          <w:rFonts w:ascii="Times New Roman" w:hAnsi="Times New Roman" w:cs="Times New Roman"/>
          <w:bCs/>
          <w:i/>
          <w:iCs/>
        </w:rPr>
        <w:t>et al</w:t>
      </w:r>
      <w:r w:rsidR="00C8077F" w:rsidRPr="00C8077F">
        <w:rPr>
          <w:rFonts w:ascii="Times New Roman" w:hAnsi="Times New Roman" w:cs="Times New Roman"/>
          <w:bCs/>
        </w:rPr>
        <w:t>, 2021, p.151</w:t>
      </w:r>
      <w:r w:rsidRPr="00C8077F">
        <w:rPr>
          <w:rFonts w:ascii="Times New Roman" w:eastAsia="Times New Roman" w:hAnsi="Times New Roman" w:cs="Times New Roman"/>
          <w:bCs/>
        </w:rPr>
        <w:t>)</w:t>
      </w:r>
      <w:r w:rsidR="00C8077F" w:rsidRPr="00C8077F">
        <w:rPr>
          <w:rFonts w:ascii="Times New Roman" w:eastAsia="Times New Roman" w:hAnsi="Times New Roman" w:cs="Times New Roman"/>
          <w:bCs/>
        </w:rPr>
        <w:t xml:space="preserve"> and</w:t>
      </w:r>
      <w:r w:rsidRPr="00C8077F">
        <w:rPr>
          <w:rFonts w:ascii="Times New Roman" w:eastAsia="Times New Roman" w:hAnsi="Times New Roman" w:cs="Times New Roman"/>
          <w:bCs/>
        </w:rPr>
        <w:t xml:space="preserve"> ‘depression and anxiety</w:t>
      </w:r>
      <w:r w:rsidR="00DC031D" w:rsidRPr="00C8077F">
        <w:rPr>
          <w:rFonts w:ascii="Times New Roman" w:eastAsia="Times New Roman" w:hAnsi="Times New Roman" w:cs="Times New Roman"/>
          <w:bCs/>
        </w:rPr>
        <w:t>’ (</w:t>
      </w:r>
      <w:r w:rsidRPr="00C8077F">
        <w:rPr>
          <w:rFonts w:ascii="Times New Roman" w:eastAsia="Times New Roman" w:hAnsi="Times New Roman" w:cs="Times New Roman"/>
          <w:bCs/>
        </w:rPr>
        <w:t xml:space="preserve">Clair </w:t>
      </w:r>
      <w:r w:rsidRPr="00C8077F">
        <w:rPr>
          <w:rFonts w:ascii="Times New Roman" w:eastAsia="Times New Roman" w:hAnsi="Times New Roman" w:cs="Times New Roman"/>
          <w:bCs/>
          <w:i/>
          <w:iCs/>
        </w:rPr>
        <w:t>et al</w:t>
      </w:r>
      <w:r w:rsidRPr="00C8077F">
        <w:rPr>
          <w:rFonts w:ascii="Times New Roman" w:eastAsia="Times New Roman" w:hAnsi="Times New Roman" w:cs="Times New Roman"/>
          <w:bCs/>
        </w:rPr>
        <w:t>, 2021, p.2</w:t>
      </w:r>
      <w:r w:rsidR="00C8077F" w:rsidRPr="00C8077F">
        <w:rPr>
          <w:rFonts w:ascii="Times New Roman" w:eastAsia="Times New Roman" w:hAnsi="Times New Roman" w:cs="Times New Roman"/>
          <w:bCs/>
        </w:rPr>
        <w:t xml:space="preserve">; Cacioppo and Cacioppo, 2014, pp.59; Santini </w:t>
      </w:r>
      <w:r w:rsidR="00C8077F" w:rsidRPr="00C8077F">
        <w:rPr>
          <w:rFonts w:ascii="Times New Roman" w:eastAsia="Times New Roman" w:hAnsi="Times New Roman" w:cs="Times New Roman"/>
          <w:bCs/>
          <w:i/>
          <w:iCs/>
        </w:rPr>
        <w:t xml:space="preserve">et al, </w:t>
      </w:r>
      <w:r w:rsidR="00C8077F" w:rsidRPr="00C8077F">
        <w:rPr>
          <w:rFonts w:ascii="Times New Roman" w:eastAsia="Times New Roman" w:hAnsi="Times New Roman" w:cs="Times New Roman"/>
          <w:bCs/>
        </w:rPr>
        <w:t>2016, p.66</w:t>
      </w:r>
      <w:r w:rsidRPr="00C8077F">
        <w:rPr>
          <w:rFonts w:ascii="Times New Roman" w:eastAsia="Times New Roman" w:hAnsi="Times New Roman" w:cs="Times New Roman"/>
          <w:bCs/>
        </w:rPr>
        <w:t>)</w:t>
      </w:r>
      <w:r w:rsidR="00C8077F" w:rsidRPr="00C8077F">
        <w:rPr>
          <w:rFonts w:ascii="Times New Roman" w:eastAsia="Times New Roman" w:hAnsi="Times New Roman" w:cs="Times New Roman"/>
          <w:bCs/>
        </w:rPr>
        <w:t>. These conditions are linked with increased inactivity</w:t>
      </w:r>
      <w:r w:rsidR="000B206C">
        <w:rPr>
          <w:rFonts w:ascii="Times New Roman" w:eastAsia="Times New Roman" w:hAnsi="Times New Roman" w:cs="Times New Roman"/>
          <w:bCs/>
        </w:rPr>
        <w:t>, ‘</w:t>
      </w:r>
      <w:r w:rsidR="00C8077F" w:rsidRPr="00C8077F">
        <w:rPr>
          <w:rFonts w:ascii="Times New Roman" w:eastAsia="Times New Roman" w:hAnsi="Times New Roman" w:cs="Times New Roman"/>
          <w:bCs/>
        </w:rPr>
        <w:t>heart disease and stroke risk</w:t>
      </w:r>
      <w:r w:rsidR="000B206C">
        <w:rPr>
          <w:rFonts w:ascii="Times New Roman" w:eastAsia="Times New Roman" w:hAnsi="Times New Roman" w:cs="Times New Roman"/>
          <w:bCs/>
        </w:rPr>
        <w:t>’</w:t>
      </w:r>
      <w:r w:rsidR="00C8077F" w:rsidRPr="00C8077F">
        <w:rPr>
          <w:rFonts w:ascii="Times New Roman" w:eastAsia="Times New Roman" w:hAnsi="Times New Roman" w:cs="Times New Roman"/>
          <w:bCs/>
        </w:rPr>
        <w:t xml:space="preserve"> (Valtorta </w:t>
      </w:r>
      <w:r w:rsidR="00C8077F" w:rsidRPr="0016511C">
        <w:rPr>
          <w:rFonts w:ascii="Times New Roman" w:eastAsia="Times New Roman" w:hAnsi="Times New Roman" w:cs="Times New Roman"/>
          <w:bCs/>
          <w:i/>
          <w:iCs/>
        </w:rPr>
        <w:t>et al</w:t>
      </w:r>
      <w:r w:rsidR="00C8077F" w:rsidRPr="00C8077F">
        <w:rPr>
          <w:rFonts w:ascii="Times New Roman" w:eastAsia="Times New Roman" w:hAnsi="Times New Roman" w:cs="Times New Roman"/>
          <w:bCs/>
        </w:rPr>
        <w:t xml:space="preserve">, 2016, p.1015), </w:t>
      </w:r>
      <w:r w:rsidR="000B206C">
        <w:rPr>
          <w:rFonts w:ascii="Times New Roman" w:eastAsia="Times New Roman" w:hAnsi="Times New Roman" w:cs="Times New Roman"/>
          <w:bCs/>
        </w:rPr>
        <w:t>‘</w:t>
      </w:r>
      <w:r w:rsidR="00C8077F" w:rsidRPr="00C8077F">
        <w:rPr>
          <w:rFonts w:ascii="Times New Roman" w:eastAsia="Times New Roman" w:hAnsi="Times New Roman" w:cs="Times New Roman"/>
          <w:bCs/>
        </w:rPr>
        <w:t>higher blood pressure</w:t>
      </w:r>
      <w:r w:rsidR="000B206C">
        <w:rPr>
          <w:rFonts w:ascii="Times New Roman" w:eastAsia="Times New Roman" w:hAnsi="Times New Roman" w:cs="Times New Roman"/>
          <w:bCs/>
        </w:rPr>
        <w:t>’</w:t>
      </w:r>
      <w:r w:rsidR="00C8077F" w:rsidRPr="00C8077F">
        <w:rPr>
          <w:rFonts w:ascii="Times New Roman" w:eastAsia="Times New Roman" w:hAnsi="Times New Roman" w:cs="Times New Roman"/>
          <w:bCs/>
        </w:rPr>
        <w:t xml:space="preserve"> (Holt-Lunstad, 2017, p.129) and ‘likelihood of premature death’ (Holt-Lunstad </w:t>
      </w:r>
      <w:r w:rsidR="00C8077F" w:rsidRPr="0016511C">
        <w:rPr>
          <w:rFonts w:ascii="Times New Roman" w:eastAsia="Times New Roman" w:hAnsi="Times New Roman" w:cs="Times New Roman"/>
          <w:bCs/>
          <w:i/>
          <w:iCs/>
        </w:rPr>
        <w:t>et al</w:t>
      </w:r>
      <w:r w:rsidR="00C8077F" w:rsidRPr="00C8077F">
        <w:rPr>
          <w:rFonts w:ascii="Times New Roman" w:eastAsia="Times New Roman" w:hAnsi="Times New Roman" w:cs="Times New Roman"/>
          <w:bCs/>
        </w:rPr>
        <w:t>, 2015, p.227). A</w:t>
      </w:r>
      <w:r w:rsidRPr="00C8077F">
        <w:rPr>
          <w:rFonts w:ascii="Times New Roman" w:eastAsia="Times New Roman" w:hAnsi="Times New Roman" w:cs="Times New Roman"/>
          <w:bCs/>
        </w:rPr>
        <w:t xml:space="preserve"> ‘growing mental-health crisis’ alongside ‘</w:t>
      </w:r>
      <w:r w:rsidRPr="00C8077F">
        <w:rPr>
          <w:rFonts w:ascii="Times New Roman" w:hAnsi="Times New Roman" w:cs="Times New Roman"/>
          <w:bCs/>
        </w:rPr>
        <w:t>social, cost-of-living and healthcare crises’ (</w:t>
      </w:r>
      <w:r w:rsidRPr="00C8077F">
        <w:rPr>
          <w:rFonts w:ascii="Times New Roman" w:hAnsi="Times New Roman" w:cs="Times New Roman"/>
          <w:bCs/>
          <w:shd w:val="clear" w:color="auto" w:fill="FFFFFF"/>
        </w:rPr>
        <w:t>Jackson</w:t>
      </w:r>
      <w:r w:rsidRPr="00C8077F">
        <w:rPr>
          <w:rStyle w:val="al-author-delim"/>
          <w:rFonts w:ascii="Times New Roman" w:hAnsi="Times New Roman" w:cs="Times New Roman"/>
          <w:bCs/>
          <w:shd w:val="clear" w:color="auto" w:fill="FFFFFF"/>
        </w:rPr>
        <w:t xml:space="preserve"> </w:t>
      </w:r>
      <w:r w:rsidRPr="00C8077F">
        <w:rPr>
          <w:rStyle w:val="al-author-delim"/>
          <w:rFonts w:ascii="Times New Roman" w:hAnsi="Times New Roman" w:cs="Times New Roman"/>
          <w:bCs/>
          <w:i/>
          <w:iCs/>
          <w:shd w:val="clear" w:color="auto" w:fill="FFFFFF"/>
        </w:rPr>
        <w:t>et al</w:t>
      </w:r>
      <w:r w:rsidRPr="00C8077F">
        <w:rPr>
          <w:rStyle w:val="al-author-delim"/>
          <w:rFonts w:ascii="Times New Roman" w:hAnsi="Times New Roman" w:cs="Times New Roman"/>
          <w:bCs/>
          <w:shd w:val="clear" w:color="auto" w:fill="FFFFFF"/>
        </w:rPr>
        <w:t>, 2023, p.1</w:t>
      </w:r>
      <w:r w:rsidRPr="00C8077F">
        <w:rPr>
          <w:rFonts w:ascii="Times New Roman" w:hAnsi="Times New Roman" w:cs="Times New Roman"/>
          <w:bCs/>
        </w:rPr>
        <w:t xml:space="preserve">) have </w:t>
      </w:r>
      <w:r w:rsidR="00C8077F" w:rsidRPr="00C8077F">
        <w:rPr>
          <w:rFonts w:ascii="Times New Roman" w:hAnsi="Times New Roman" w:cs="Times New Roman"/>
          <w:bCs/>
        </w:rPr>
        <w:t>created</w:t>
      </w:r>
      <w:r w:rsidRPr="00C8077F">
        <w:rPr>
          <w:rFonts w:ascii="Times New Roman" w:eastAsia="Times New Roman" w:hAnsi="Times New Roman" w:cs="Times New Roman"/>
          <w:bCs/>
        </w:rPr>
        <w:t xml:space="preserve"> an ‘urgent need to address’ mental-wellbeing declines, as social issues</w:t>
      </w:r>
      <w:r w:rsidR="0090717F">
        <w:rPr>
          <w:rFonts w:ascii="Times New Roman" w:eastAsia="Times New Roman" w:hAnsi="Times New Roman" w:cs="Times New Roman"/>
          <w:bCs/>
        </w:rPr>
        <w:t>,</w:t>
      </w:r>
      <w:r w:rsidRPr="00C8077F">
        <w:rPr>
          <w:rFonts w:ascii="Times New Roman" w:eastAsia="Times New Roman" w:hAnsi="Times New Roman" w:cs="Times New Roman"/>
          <w:bCs/>
        </w:rPr>
        <w:t xml:space="preserve"> alongside ‘psychological distress in the adult population</w:t>
      </w:r>
      <w:r w:rsidR="00A04ABC">
        <w:rPr>
          <w:rFonts w:ascii="Times New Roman" w:eastAsia="Times New Roman" w:hAnsi="Times New Roman" w:cs="Times New Roman"/>
          <w:bCs/>
        </w:rPr>
        <w:t>,</w:t>
      </w:r>
      <w:r w:rsidRPr="00C8077F">
        <w:rPr>
          <w:rFonts w:ascii="Times New Roman" w:eastAsia="Times New Roman" w:hAnsi="Times New Roman" w:cs="Times New Roman"/>
          <w:bCs/>
        </w:rPr>
        <w:t xml:space="preserve"> has </w:t>
      </w:r>
      <w:r w:rsidRPr="00C8077F">
        <w:rPr>
          <w:rFonts w:ascii="Times New Roman" w:hAnsi="Times New Roman" w:cs="Times New Roman"/>
          <w:bCs/>
        </w:rPr>
        <w:t xml:space="preserve">increased steadily’ </w:t>
      </w:r>
      <w:r w:rsidRPr="00C8077F">
        <w:rPr>
          <w:rFonts w:ascii="Times New Roman" w:eastAsia="Times New Roman" w:hAnsi="Times New Roman" w:cs="Times New Roman"/>
          <w:bCs/>
        </w:rPr>
        <w:t xml:space="preserve">(Jackson </w:t>
      </w:r>
      <w:r w:rsidRPr="0016511C">
        <w:rPr>
          <w:rFonts w:ascii="Times New Roman" w:eastAsia="Times New Roman" w:hAnsi="Times New Roman" w:cs="Times New Roman"/>
          <w:bCs/>
          <w:i/>
          <w:iCs/>
        </w:rPr>
        <w:t>et al</w:t>
      </w:r>
      <w:r w:rsidRPr="00C8077F">
        <w:rPr>
          <w:rFonts w:ascii="Times New Roman" w:eastAsia="Times New Roman" w:hAnsi="Times New Roman" w:cs="Times New Roman"/>
          <w:bCs/>
        </w:rPr>
        <w:t>, 2023, p.1)</w:t>
      </w:r>
      <w:r w:rsidRPr="00C8077F">
        <w:rPr>
          <w:rFonts w:ascii="Times New Roman" w:hAnsi="Times New Roman" w:cs="Times New Roman"/>
          <w:bCs/>
        </w:rPr>
        <w:t xml:space="preserve"> in recent years</w:t>
      </w:r>
      <w:r w:rsidRPr="00C8077F">
        <w:rPr>
          <w:rFonts w:ascii="Times New Roman" w:eastAsia="Times New Roman" w:hAnsi="Times New Roman" w:cs="Times New Roman"/>
          <w:bCs/>
        </w:rPr>
        <w:t>.</w:t>
      </w:r>
    </w:p>
    <w:p w14:paraId="2379DC10" w14:textId="77777777" w:rsidR="00606CE9" w:rsidRPr="00C8077F" w:rsidRDefault="00606CE9" w:rsidP="000F2E4A">
      <w:pPr>
        <w:tabs>
          <w:tab w:val="num" w:pos="720"/>
        </w:tabs>
        <w:spacing w:after="0" w:line="360" w:lineRule="auto"/>
        <w:rPr>
          <w:rFonts w:ascii="Times New Roman" w:eastAsia="Times New Roman" w:hAnsi="Times New Roman" w:cs="Times New Roman"/>
          <w:bCs/>
        </w:rPr>
      </w:pPr>
    </w:p>
    <w:p w14:paraId="75DCFC07" w14:textId="3088C338" w:rsidR="004E45AF" w:rsidRPr="00C8077F" w:rsidRDefault="002B574E" w:rsidP="000F2E4A">
      <w:pPr>
        <w:tabs>
          <w:tab w:val="num" w:pos="720"/>
        </w:tabs>
        <w:spacing w:after="0" w:line="360" w:lineRule="auto"/>
        <w:rPr>
          <w:rFonts w:ascii="Times New Roman" w:eastAsia="Times New Roman" w:hAnsi="Times New Roman" w:cs="Times New Roman"/>
          <w:bCs/>
        </w:rPr>
      </w:pPr>
      <w:r w:rsidRPr="00C8077F">
        <w:rPr>
          <w:rFonts w:ascii="Times New Roman" w:hAnsi="Times New Roman" w:cs="Times New Roman"/>
          <w:bCs/>
        </w:rPr>
        <w:lastRenderedPageBreak/>
        <w:t>Adults</w:t>
      </w:r>
      <w:r w:rsidRPr="00C8077F">
        <w:rPr>
          <w:rFonts w:ascii="Times New Roman" w:eastAsia="Times New Roman" w:hAnsi="Times New Roman" w:cs="Times New Roman"/>
          <w:bCs/>
        </w:rPr>
        <w:t xml:space="preserve"> in financial hardship </w:t>
      </w:r>
      <w:r w:rsidR="00C8077F" w:rsidRPr="00C8077F">
        <w:rPr>
          <w:rFonts w:ascii="Times New Roman" w:eastAsia="Times New Roman" w:hAnsi="Times New Roman" w:cs="Times New Roman"/>
          <w:bCs/>
        </w:rPr>
        <w:t xml:space="preserve">during the pandemic </w:t>
      </w:r>
      <w:r w:rsidR="0090717F">
        <w:rPr>
          <w:rFonts w:ascii="Times New Roman" w:eastAsia="Times New Roman" w:hAnsi="Times New Roman" w:cs="Times New Roman"/>
          <w:bCs/>
        </w:rPr>
        <w:t>reported</w:t>
      </w:r>
      <w:r w:rsidRPr="00C8077F">
        <w:rPr>
          <w:rFonts w:ascii="Times New Roman" w:eastAsia="Times New Roman" w:hAnsi="Times New Roman" w:cs="Times New Roman"/>
          <w:bCs/>
        </w:rPr>
        <w:t xml:space="preserve"> ‘substantially higher odds of psychological distress’ (Jackson </w:t>
      </w:r>
      <w:r w:rsidRPr="00C8077F">
        <w:rPr>
          <w:rFonts w:ascii="Times New Roman" w:eastAsia="Times New Roman" w:hAnsi="Times New Roman" w:cs="Times New Roman"/>
          <w:bCs/>
          <w:i/>
          <w:iCs/>
        </w:rPr>
        <w:t xml:space="preserve">et al, </w:t>
      </w:r>
      <w:r w:rsidRPr="00C8077F">
        <w:rPr>
          <w:rFonts w:ascii="Times New Roman" w:eastAsia="Times New Roman" w:hAnsi="Times New Roman" w:cs="Times New Roman"/>
          <w:bCs/>
        </w:rPr>
        <w:t>2024, p.5), whilst adults with</w:t>
      </w:r>
      <w:r w:rsidR="00C8077F" w:rsidRPr="00C8077F">
        <w:rPr>
          <w:rFonts w:ascii="Times New Roman" w:eastAsia="Times New Roman" w:hAnsi="Times New Roman" w:cs="Times New Roman"/>
          <w:bCs/>
        </w:rPr>
        <w:t xml:space="preserve"> neurodevelopmental disorders and</w:t>
      </w:r>
      <w:r w:rsidRPr="00C8077F">
        <w:rPr>
          <w:rFonts w:ascii="Times New Roman" w:eastAsia="Times New Roman" w:hAnsi="Times New Roman" w:cs="Times New Roman"/>
          <w:bCs/>
        </w:rPr>
        <w:t xml:space="preserve"> pre-existing mental health conditions </w:t>
      </w:r>
      <w:r w:rsidR="0090717F">
        <w:rPr>
          <w:rFonts w:ascii="Times New Roman" w:eastAsia="Times New Roman" w:hAnsi="Times New Roman" w:cs="Times New Roman"/>
          <w:bCs/>
        </w:rPr>
        <w:t>experienced</w:t>
      </w:r>
      <w:r w:rsidRPr="00C8077F">
        <w:rPr>
          <w:rFonts w:ascii="Times New Roman" w:eastAsia="Times New Roman" w:hAnsi="Times New Roman" w:cs="Times New Roman"/>
          <w:bCs/>
        </w:rPr>
        <w:t xml:space="preserve"> </w:t>
      </w:r>
      <w:r w:rsidR="00C8077F" w:rsidRPr="00C8077F">
        <w:rPr>
          <w:rFonts w:ascii="Times New Roman" w:eastAsia="Times New Roman" w:hAnsi="Times New Roman" w:cs="Times New Roman"/>
          <w:bCs/>
        </w:rPr>
        <w:t>‘</w:t>
      </w:r>
      <w:r w:rsidRPr="00C8077F">
        <w:rPr>
          <w:rFonts w:ascii="Times New Roman" w:eastAsia="Times New Roman" w:hAnsi="Times New Roman" w:cs="Times New Roman"/>
          <w:bCs/>
        </w:rPr>
        <w:t>higher levels of anxiety, depression and loneliness than adults without’ (</w:t>
      </w:r>
      <w:r w:rsidRPr="00C8077F">
        <w:rPr>
          <w:rFonts w:ascii="Times New Roman" w:hAnsi="Times New Roman" w:cs="Times New Roman"/>
          <w:bCs/>
        </w:rPr>
        <w:t>Office for Health Improvement and Disparities, 2022</w:t>
      </w:r>
      <w:r w:rsidR="00C8077F" w:rsidRPr="00C8077F">
        <w:rPr>
          <w:rFonts w:ascii="Times New Roman" w:hAnsi="Times New Roman" w:cs="Times New Roman"/>
          <w:bCs/>
        </w:rPr>
        <w:t>;</w:t>
      </w:r>
      <w:r w:rsidR="00C8077F" w:rsidRPr="00C8077F">
        <w:rPr>
          <w:rFonts w:ascii="Times New Roman" w:eastAsia="Times New Roman" w:hAnsi="Times New Roman" w:cs="Times New Roman"/>
          <w:bCs/>
        </w:rPr>
        <w:t xml:space="preserve"> Shakeshaft </w:t>
      </w:r>
      <w:r w:rsidR="00C8077F" w:rsidRPr="0016511C">
        <w:rPr>
          <w:rFonts w:ascii="Times New Roman" w:eastAsia="Times New Roman" w:hAnsi="Times New Roman" w:cs="Times New Roman"/>
          <w:bCs/>
          <w:i/>
          <w:iCs/>
        </w:rPr>
        <w:t>et al</w:t>
      </w:r>
      <w:r w:rsidR="00C8077F" w:rsidRPr="00C8077F">
        <w:rPr>
          <w:rFonts w:ascii="Times New Roman" w:eastAsia="Times New Roman" w:hAnsi="Times New Roman" w:cs="Times New Roman"/>
          <w:bCs/>
        </w:rPr>
        <w:t>, 2023, p.230</w:t>
      </w:r>
      <w:r w:rsidRPr="00C8077F">
        <w:rPr>
          <w:rFonts w:ascii="Times New Roman" w:eastAsia="Times New Roman" w:hAnsi="Times New Roman" w:cs="Times New Roman"/>
          <w:bCs/>
        </w:rPr>
        <w:t xml:space="preserve">), </w:t>
      </w:r>
      <w:r w:rsidR="00C8077F" w:rsidRPr="00C8077F">
        <w:rPr>
          <w:rFonts w:ascii="Times New Roman" w:eastAsia="Times New Roman" w:hAnsi="Times New Roman" w:cs="Times New Roman"/>
          <w:bCs/>
        </w:rPr>
        <w:t>suggesting</w:t>
      </w:r>
      <w:r w:rsidR="000C6782">
        <w:rPr>
          <w:rFonts w:ascii="Times New Roman" w:eastAsia="Times New Roman" w:hAnsi="Times New Roman" w:cs="Times New Roman"/>
          <w:bCs/>
        </w:rPr>
        <w:t xml:space="preserve"> marginalised adult</w:t>
      </w:r>
      <w:r w:rsidR="00142D1A">
        <w:rPr>
          <w:rFonts w:ascii="Times New Roman" w:eastAsia="Times New Roman" w:hAnsi="Times New Roman" w:cs="Times New Roman"/>
          <w:bCs/>
        </w:rPr>
        <w:t>’</w:t>
      </w:r>
      <w:r w:rsidR="000C6782">
        <w:rPr>
          <w:rFonts w:ascii="Times New Roman" w:eastAsia="Times New Roman" w:hAnsi="Times New Roman" w:cs="Times New Roman"/>
          <w:bCs/>
        </w:rPr>
        <w:t xml:space="preserve">s </w:t>
      </w:r>
      <w:r w:rsidRPr="00C8077F">
        <w:rPr>
          <w:rFonts w:ascii="Times New Roman" w:eastAsia="Times New Roman" w:hAnsi="Times New Roman" w:cs="Times New Roman"/>
          <w:bCs/>
        </w:rPr>
        <w:t xml:space="preserve">mental-wellbeing </w:t>
      </w:r>
      <w:r w:rsidR="00C8077F" w:rsidRPr="00C8077F">
        <w:rPr>
          <w:rFonts w:ascii="Times New Roman" w:eastAsia="Times New Roman" w:hAnsi="Times New Roman" w:cs="Times New Roman"/>
          <w:bCs/>
        </w:rPr>
        <w:t>disproportionately</w:t>
      </w:r>
      <w:r w:rsidRPr="00C8077F">
        <w:rPr>
          <w:rFonts w:ascii="Times New Roman" w:eastAsia="Times New Roman" w:hAnsi="Times New Roman" w:cs="Times New Roman"/>
          <w:bCs/>
        </w:rPr>
        <w:t xml:space="preserve"> declined. </w:t>
      </w:r>
    </w:p>
    <w:p w14:paraId="68E9ECDE" w14:textId="77777777" w:rsidR="002B574E" w:rsidRPr="00012FCE" w:rsidRDefault="002B574E" w:rsidP="000F2E4A">
      <w:pPr>
        <w:tabs>
          <w:tab w:val="num" w:pos="720"/>
        </w:tabs>
        <w:spacing w:after="0" w:line="360" w:lineRule="auto"/>
        <w:rPr>
          <w:rFonts w:ascii="Times New Roman" w:eastAsia="Times New Roman" w:hAnsi="Times New Roman" w:cs="Times New Roman"/>
          <w:bCs/>
        </w:rPr>
      </w:pPr>
    </w:p>
    <w:p w14:paraId="39C7A711" w14:textId="3F3F3305" w:rsidR="004E45AF" w:rsidRDefault="004E45AF" w:rsidP="00334ABD">
      <w:pPr>
        <w:spacing w:after="0" w:line="360" w:lineRule="auto"/>
        <w:rPr>
          <w:rFonts w:ascii="Times New Roman" w:eastAsia="Times New Roman" w:hAnsi="Times New Roman" w:cs="Times New Roman"/>
          <w:bCs/>
        </w:rPr>
      </w:pPr>
      <w:r w:rsidRPr="00012FCE">
        <w:rPr>
          <w:rFonts w:ascii="Times New Roman" w:eastAsia="Times New Roman" w:hAnsi="Times New Roman" w:cs="Times New Roman"/>
          <w:bCs/>
        </w:rPr>
        <w:t xml:space="preserve">Due to the inevitable </w:t>
      </w:r>
      <w:r>
        <w:rPr>
          <w:rFonts w:ascii="Times New Roman" w:eastAsia="Times New Roman" w:hAnsi="Times New Roman" w:cs="Times New Roman"/>
          <w:bCs/>
        </w:rPr>
        <w:t>‘</w:t>
      </w:r>
      <w:r w:rsidRPr="00012FCE">
        <w:rPr>
          <w:rFonts w:ascii="Times New Roman" w:eastAsia="Times New Roman" w:hAnsi="Times New Roman" w:cs="Times New Roman"/>
          <w:bCs/>
        </w:rPr>
        <w:t>limit to what NHS staff can do when faced with such a surge in demand</w:t>
      </w:r>
      <w:r>
        <w:rPr>
          <w:rFonts w:ascii="Times New Roman" w:eastAsia="Times New Roman" w:hAnsi="Times New Roman" w:cs="Times New Roman"/>
          <w:bCs/>
        </w:rPr>
        <w:t>’</w:t>
      </w:r>
      <w:r w:rsidRPr="00012FCE">
        <w:rPr>
          <w:rFonts w:ascii="Times New Roman" w:eastAsia="Times New Roman" w:hAnsi="Times New Roman" w:cs="Times New Roman"/>
          <w:bCs/>
        </w:rPr>
        <w:t xml:space="preserve"> (Mind, 2024), </w:t>
      </w:r>
      <w:r w:rsidR="004B3F69">
        <w:rPr>
          <w:rFonts w:ascii="Times New Roman" w:eastAsia="Times New Roman" w:hAnsi="Times New Roman" w:cs="Times New Roman"/>
          <w:bCs/>
        </w:rPr>
        <w:t>mental-wellbeing</w:t>
      </w:r>
      <w:r w:rsidRPr="00012FCE">
        <w:rPr>
          <w:rFonts w:ascii="Times New Roman" w:eastAsia="Times New Roman" w:hAnsi="Times New Roman" w:cs="Times New Roman"/>
          <w:bCs/>
        </w:rPr>
        <w:t xml:space="preserve"> interventions which suppo</w:t>
      </w:r>
      <w:r w:rsidRPr="00012FCE">
        <w:rPr>
          <w:rFonts w:ascii="Times New Roman" w:eastAsia="Times New Roman" w:hAnsi="Times New Roman" w:cs="Times New Roman"/>
          <w:bCs/>
          <w:color w:val="000000" w:themeColor="text1"/>
        </w:rPr>
        <w:t>rt</w:t>
      </w:r>
      <w:r w:rsidRPr="00012FCE">
        <w:rPr>
          <w:rFonts w:ascii="Times New Roman" w:hAnsi="Times New Roman" w:cs="Times New Roman"/>
          <w:bCs/>
          <w:color w:val="000000" w:themeColor="text1"/>
          <w:shd w:val="clear" w:color="auto" w:fill="FFFFFF"/>
        </w:rPr>
        <w:t xml:space="preserve"> ‘t</w:t>
      </w:r>
      <w:r w:rsidRPr="00012FCE">
        <w:rPr>
          <w:rFonts w:ascii="Times New Roman" w:eastAsia="Times New Roman" w:hAnsi="Times New Roman" w:cs="Times New Roman"/>
          <w:bCs/>
          <w:color w:val="000000" w:themeColor="text1"/>
          <w:kern w:val="0"/>
          <w:lang w:eastAsia="en-GB"/>
          <w14:ligatures w14:val="none"/>
        </w:rPr>
        <w:t>he management of active mental disorders and day-to-day stressors to ensure a person’s ongoing health, wellbeing and happiness is maintained’ (NHS, 2025</w:t>
      </w:r>
      <w:r>
        <w:rPr>
          <w:rFonts w:ascii="Times New Roman" w:eastAsia="Times New Roman" w:hAnsi="Times New Roman" w:cs="Times New Roman"/>
          <w:bCs/>
          <w:color w:val="000000" w:themeColor="text1"/>
          <w:kern w:val="0"/>
          <w:lang w:eastAsia="en-GB"/>
          <w14:ligatures w14:val="none"/>
        </w:rPr>
        <w:t>a</w:t>
      </w:r>
      <w:r w:rsidRPr="00012FCE">
        <w:rPr>
          <w:rFonts w:ascii="Times New Roman" w:eastAsia="Times New Roman" w:hAnsi="Times New Roman" w:cs="Times New Roman"/>
          <w:bCs/>
          <w:color w:val="000000" w:themeColor="text1"/>
          <w:kern w:val="0"/>
          <w:lang w:eastAsia="en-GB"/>
          <w14:ligatures w14:val="none"/>
        </w:rPr>
        <w:t xml:space="preserve">), </w:t>
      </w:r>
      <w:r w:rsidRPr="00012FCE">
        <w:rPr>
          <w:rFonts w:ascii="Times New Roman" w:eastAsia="Times New Roman" w:hAnsi="Times New Roman" w:cs="Times New Roman"/>
          <w:bCs/>
        </w:rPr>
        <w:t>are vital and could help ease the pressure on ‘already stretched mental health services</w:t>
      </w:r>
      <w:r>
        <w:rPr>
          <w:rFonts w:ascii="Times New Roman" w:eastAsia="Times New Roman" w:hAnsi="Times New Roman" w:cs="Times New Roman"/>
          <w:bCs/>
        </w:rPr>
        <w:t>’</w:t>
      </w:r>
      <w:r w:rsidRPr="00012FCE">
        <w:rPr>
          <w:rFonts w:ascii="Times New Roman" w:eastAsia="Times New Roman" w:hAnsi="Times New Roman" w:cs="Times New Roman"/>
          <w:bCs/>
        </w:rPr>
        <w:t xml:space="preserve"> </w:t>
      </w:r>
      <w:r>
        <w:rPr>
          <w:rFonts w:ascii="Times New Roman" w:eastAsia="Times New Roman" w:hAnsi="Times New Roman" w:cs="Times New Roman"/>
          <w:bCs/>
        </w:rPr>
        <w:t>(</w:t>
      </w:r>
      <w:r w:rsidRPr="00012FCE">
        <w:rPr>
          <w:rFonts w:ascii="Times New Roman" w:hAnsi="Times New Roman" w:cs="Times New Roman"/>
          <w:bCs/>
          <w:color w:val="000000" w:themeColor="text1"/>
        </w:rPr>
        <w:t xml:space="preserve">Zaninotto </w:t>
      </w:r>
      <w:r w:rsidRPr="00012FCE">
        <w:rPr>
          <w:rFonts w:ascii="Times New Roman" w:hAnsi="Times New Roman" w:cs="Times New Roman"/>
          <w:bCs/>
          <w:i/>
          <w:iCs/>
          <w:color w:val="000000" w:themeColor="text1"/>
        </w:rPr>
        <w:t>et al</w:t>
      </w:r>
      <w:r w:rsidRPr="00012FCE">
        <w:rPr>
          <w:rFonts w:ascii="Times New Roman" w:hAnsi="Times New Roman" w:cs="Times New Roman"/>
          <w:bCs/>
          <w:color w:val="000000" w:themeColor="text1"/>
        </w:rPr>
        <w:t>, 2021, p.15</w:t>
      </w:r>
      <w:r>
        <w:rPr>
          <w:rFonts w:ascii="Times New Roman" w:hAnsi="Times New Roman" w:cs="Times New Roman"/>
          <w:bCs/>
          <w:color w:val="000000" w:themeColor="text1"/>
        </w:rPr>
        <w:t>8)</w:t>
      </w:r>
      <w:r w:rsidRPr="00012FCE">
        <w:rPr>
          <w:rFonts w:ascii="Times New Roman" w:eastAsia="Times New Roman" w:hAnsi="Times New Roman" w:cs="Times New Roman"/>
          <w:bCs/>
        </w:rPr>
        <w:t xml:space="preserve">, with the </w:t>
      </w:r>
      <w:r>
        <w:rPr>
          <w:rFonts w:ascii="Times New Roman" w:eastAsia="Times New Roman" w:hAnsi="Times New Roman" w:cs="Times New Roman"/>
          <w:bCs/>
        </w:rPr>
        <w:t>‘</w:t>
      </w:r>
      <w:r w:rsidRPr="00012FCE">
        <w:rPr>
          <w:rFonts w:ascii="Times New Roman" w:eastAsia="Times New Roman" w:hAnsi="Times New Roman" w:cs="Times New Roman"/>
          <w:bCs/>
        </w:rPr>
        <w:t xml:space="preserve">1,227,521 people contacting adult mental-health services in 2023’ (NHS, 2024) facing increased waiting times for treatment and support (McIntyre and Chow, 2020, p.1). </w:t>
      </w:r>
    </w:p>
    <w:p w14:paraId="531832EF" w14:textId="77777777" w:rsidR="00334ABD" w:rsidRDefault="00334ABD" w:rsidP="00334ABD">
      <w:pPr>
        <w:spacing w:after="0" w:line="360" w:lineRule="auto"/>
        <w:rPr>
          <w:rFonts w:ascii="Times New Roman" w:eastAsia="Times New Roman" w:hAnsi="Times New Roman" w:cs="Times New Roman"/>
          <w:bCs/>
        </w:rPr>
      </w:pPr>
    </w:p>
    <w:p w14:paraId="3B60FBF6" w14:textId="5E1DE252" w:rsidR="004E45AF" w:rsidRDefault="004E45AF" w:rsidP="000F2E4A">
      <w:pPr>
        <w:spacing w:after="0" w:line="360" w:lineRule="auto"/>
        <w:rPr>
          <w:rFonts w:ascii="Times New Roman" w:eastAsia="Times New Roman" w:hAnsi="Times New Roman" w:cs="Times New Roman"/>
          <w:bCs/>
        </w:rPr>
      </w:pPr>
      <w:r w:rsidRPr="00012FCE">
        <w:rPr>
          <w:rFonts w:ascii="Times New Roman" w:eastAsia="Times New Roman" w:hAnsi="Times New Roman" w:cs="Times New Roman"/>
          <w:bCs/>
        </w:rPr>
        <w:t>The development of more holistic health-promotion strategies is needed</w:t>
      </w:r>
      <w:r w:rsidR="00524355">
        <w:rPr>
          <w:rFonts w:ascii="Times New Roman" w:eastAsia="Times New Roman" w:hAnsi="Times New Roman" w:cs="Times New Roman"/>
          <w:bCs/>
        </w:rPr>
        <w:t>,</w:t>
      </w:r>
      <w:r w:rsidRPr="00012FCE">
        <w:rPr>
          <w:rFonts w:ascii="Times New Roman" w:eastAsia="Times New Roman" w:hAnsi="Times New Roman" w:cs="Times New Roman"/>
          <w:bCs/>
        </w:rPr>
        <w:t xml:space="preserve"> as approximately ‘20% of patients consult GPs for problems that are primarily social rather than medical’ (Torjesen, I. 2016, p.1436). </w:t>
      </w:r>
      <w:r w:rsidRPr="00012FCE">
        <w:rPr>
          <w:rFonts w:ascii="Times New Roman" w:eastAsia="Times New Roman" w:hAnsi="Times New Roman" w:cs="Times New Roman"/>
          <w:bCs/>
          <w:color w:val="000000" w:themeColor="text1"/>
        </w:rPr>
        <w:t>O</w:t>
      </w:r>
      <w:r w:rsidRPr="00012FCE">
        <w:rPr>
          <w:rFonts w:ascii="Times New Roman" w:hAnsi="Times New Roman" w:cs="Times New Roman"/>
          <w:bCs/>
          <w:color w:val="000000" w:themeColor="text1"/>
          <w:shd w:val="clear" w:color="auto" w:fill="FFFFFF"/>
        </w:rPr>
        <w:t>ne approach eviden</w:t>
      </w:r>
      <w:r w:rsidRPr="00012FCE">
        <w:rPr>
          <w:rFonts w:ascii="Times New Roman" w:hAnsi="Times New Roman" w:cs="Times New Roman"/>
          <w:bCs/>
          <w:shd w:val="clear" w:color="auto" w:fill="FFFFFF"/>
        </w:rPr>
        <w:t xml:space="preserve">ced </w:t>
      </w:r>
      <w:r w:rsidR="000B206C">
        <w:rPr>
          <w:rFonts w:ascii="Times New Roman" w:hAnsi="Times New Roman" w:cs="Times New Roman"/>
          <w:bCs/>
          <w:shd w:val="clear" w:color="auto" w:fill="FFFFFF"/>
        </w:rPr>
        <w:t>as</w:t>
      </w:r>
      <w:r w:rsidRPr="00012FCE">
        <w:rPr>
          <w:rFonts w:ascii="Times New Roman" w:hAnsi="Times New Roman" w:cs="Times New Roman"/>
          <w:bCs/>
          <w:shd w:val="clear" w:color="auto" w:fill="FFFFFF"/>
        </w:rPr>
        <w:t xml:space="preserve"> hav</w:t>
      </w:r>
      <w:r w:rsidR="000B206C">
        <w:rPr>
          <w:rFonts w:ascii="Times New Roman" w:hAnsi="Times New Roman" w:cs="Times New Roman"/>
          <w:bCs/>
          <w:shd w:val="clear" w:color="auto" w:fill="FFFFFF"/>
        </w:rPr>
        <w:t>ing</w:t>
      </w:r>
      <w:r w:rsidRPr="00012FCE">
        <w:rPr>
          <w:rFonts w:ascii="Times New Roman" w:hAnsi="Times New Roman" w:cs="Times New Roman"/>
          <w:bCs/>
          <w:shd w:val="clear" w:color="auto" w:fill="FFFFFF"/>
        </w:rPr>
        <w:t xml:space="preserve"> potential to ‘substantially reduce pressure on the NHS, through reduced GP appointments, hospital admissions and </w:t>
      </w:r>
      <w:r>
        <w:rPr>
          <w:rFonts w:ascii="Times New Roman" w:hAnsi="Times New Roman" w:cs="Times New Roman"/>
          <w:bCs/>
          <w:shd w:val="clear" w:color="auto" w:fill="FFFFFF"/>
        </w:rPr>
        <w:t>A</w:t>
      </w:r>
      <w:r w:rsidR="00124554">
        <w:rPr>
          <w:rFonts w:ascii="Times New Roman" w:hAnsi="Times New Roman" w:cs="Times New Roman"/>
          <w:bCs/>
          <w:shd w:val="clear" w:color="auto" w:fill="FFFFFF"/>
        </w:rPr>
        <w:t>&amp;</w:t>
      </w:r>
      <w:r>
        <w:rPr>
          <w:rFonts w:ascii="Times New Roman" w:hAnsi="Times New Roman" w:cs="Times New Roman"/>
          <w:bCs/>
          <w:shd w:val="clear" w:color="auto" w:fill="FFFFFF"/>
        </w:rPr>
        <w:t>E</w:t>
      </w:r>
      <w:r w:rsidRPr="00012FCE">
        <w:rPr>
          <w:rFonts w:ascii="Times New Roman" w:hAnsi="Times New Roman" w:cs="Times New Roman"/>
          <w:bCs/>
          <w:shd w:val="clear" w:color="auto" w:fill="FFFFFF"/>
        </w:rPr>
        <w:t xml:space="preserve"> visits’ (</w:t>
      </w:r>
      <w:r w:rsidRPr="00012FCE">
        <w:rPr>
          <w:rFonts w:ascii="Times New Roman" w:hAnsi="Times New Roman" w:cs="Times New Roman"/>
          <w:bCs/>
        </w:rPr>
        <w:t>The National Academy for Social Prescribing, 2024</w:t>
      </w:r>
      <w:r>
        <w:rPr>
          <w:rFonts w:ascii="Times New Roman" w:hAnsi="Times New Roman" w:cs="Times New Roman"/>
          <w:bCs/>
        </w:rPr>
        <w:t>a</w:t>
      </w:r>
      <w:r w:rsidR="0090717F">
        <w:rPr>
          <w:rFonts w:ascii="Times New Roman" w:hAnsi="Times New Roman" w:cs="Times New Roman"/>
          <w:bCs/>
        </w:rPr>
        <w:t xml:space="preserve">; </w:t>
      </w:r>
      <w:r w:rsidR="0090717F" w:rsidRPr="00012FCE">
        <w:rPr>
          <w:rFonts w:ascii="Times New Roman" w:eastAsia="Times New Roman" w:hAnsi="Times New Roman" w:cs="Times New Roman"/>
          <w:bCs/>
        </w:rPr>
        <w:t>Kilgarriff-Foster, and O’Cathain, 2015, p.127</w:t>
      </w:r>
      <w:r w:rsidRPr="00012FCE">
        <w:rPr>
          <w:rFonts w:ascii="Times New Roman" w:hAnsi="Times New Roman" w:cs="Times New Roman"/>
          <w:bCs/>
        </w:rPr>
        <w:t>)</w:t>
      </w:r>
      <w:r w:rsidR="000C6782">
        <w:rPr>
          <w:rFonts w:ascii="Times New Roman" w:hAnsi="Times New Roman" w:cs="Times New Roman"/>
          <w:bCs/>
        </w:rPr>
        <w:t>,</w:t>
      </w:r>
      <w:r w:rsidRPr="00012FCE">
        <w:rPr>
          <w:rFonts w:ascii="Times New Roman" w:hAnsi="Times New Roman" w:cs="Times New Roman"/>
          <w:bCs/>
          <w:shd w:val="clear" w:color="auto" w:fill="FFFFFF"/>
        </w:rPr>
        <w:t xml:space="preserve"> is </w:t>
      </w:r>
      <w:r w:rsidRPr="00012FCE">
        <w:rPr>
          <w:rFonts w:ascii="Times New Roman" w:eastAsia="Times New Roman" w:hAnsi="Times New Roman" w:cs="Times New Roman"/>
          <w:bCs/>
        </w:rPr>
        <w:t>s</w:t>
      </w:r>
      <w:r w:rsidRPr="00012FCE">
        <w:rPr>
          <w:rFonts w:ascii="Times New Roman" w:hAnsi="Times New Roman" w:cs="Times New Roman"/>
          <w:bCs/>
          <w:shd w:val="clear" w:color="auto" w:fill="FFFFFF"/>
        </w:rPr>
        <w:t>ocial prescribing</w:t>
      </w:r>
      <w:r>
        <w:rPr>
          <w:rFonts w:ascii="Times New Roman" w:hAnsi="Times New Roman" w:cs="Times New Roman"/>
          <w:bCs/>
          <w:shd w:val="clear" w:color="auto" w:fill="FFFFFF"/>
        </w:rPr>
        <w:t>,</w:t>
      </w:r>
      <w:r w:rsidRPr="00012FCE">
        <w:rPr>
          <w:rFonts w:ascii="Times New Roman" w:hAnsi="Times New Roman" w:cs="Times New Roman"/>
          <w:bCs/>
          <w:shd w:val="clear" w:color="auto" w:fill="FFFFFF"/>
        </w:rPr>
        <w:t xml:space="preserve"> which ‘supports long-term preventative care’ (Kimberlee, 2015, p.103), ‘connecting people to activities, groups, and services in their community to meet the practical, social and emotional needs that affect their health and wellbeing’ (NHS, 2025b). Small</w:t>
      </w:r>
      <w:r w:rsidR="00D34A2F">
        <w:rPr>
          <w:rFonts w:ascii="Times New Roman" w:hAnsi="Times New Roman" w:cs="Times New Roman"/>
          <w:bCs/>
          <w:shd w:val="clear" w:color="auto" w:fill="FFFFFF"/>
        </w:rPr>
        <w:t>-</w:t>
      </w:r>
      <w:r w:rsidRPr="00012FCE">
        <w:rPr>
          <w:rFonts w:ascii="Times New Roman" w:hAnsi="Times New Roman" w:cs="Times New Roman"/>
          <w:bCs/>
          <w:shd w:val="clear" w:color="auto" w:fill="FFFFFF"/>
        </w:rPr>
        <w:t>scale studies suggest</w:t>
      </w:r>
      <w:r w:rsidR="000C6782">
        <w:rPr>
          <w:rFonts w:ascii="Times New Roman" w:hAnsi="Times New Roman" w:cs="Times New Roman"/>
          <w:bCs/>
          <w:shd w:val="clear" w:color="auto" w:fill="FFFFFF"/>
        </w:rPr>
        <w:t xml:space="preserve"> </w:t>
      </w:r>
      <w:r w:rsidRPr="00012FCE">
        <w:rPr>
          <w:rFonts w:ascii="Times New Roman" w:hAnsi="Times New Roman" w:cs="Times New Roman"/>
          <w:bCs/>
          <w:shd w:val="clear" w:color="auto" w:fill="FFFFFF"/>
        </w:rPr>
        <w:t xml:space="preserve">social prescriptions successfully ‘increased patients’ </w:t>
      </w:r>
      <w:r w:rsidR="004B3F69">
        <w:rPr>
          <w:rFonts w:ascii="Times New Roman" w:hAnsi="Times New Roman" w:cs="Times New Roman"/>
          <w:bCs/>
          <w:shd w:val="clear" w:color="auto" w:fill="FFFFFF"/>
        </w:rPr>
        <w:t>mental-wellbeing</w:t>
      </w:r>
      <w:r w:rsidRPr="00012FCE">
        <w:rPr>
          <w:rFonts w:ascii="Times New Roman" w:hAnsi="Times New Roman" w:cs="Times New Roman"/>
          <w:bCs/>
          <w:shd w:val="clear" w:color="auto" w:fill="FFFFFF"/>
        </w:rPr>
        <w:t xml:space="preserve">’ </w:t>
      </w:r>
      <w:r w:rsidRPr="00012FCE">
        <w:rPr>
          <w:rFonts w:ascii="Times New Roman" w:eastAsia="Times New Roman" w:hAnsi="Times New Roman" w:cs="Times New Roman"/>
          <w:bCs/>
        </w:rPr>
        <w:t>(Morton, Ferguson and Baty, 2015, p.</w:t>
      </w:r>
      <w:r>
        <w:rPr>
          <w:rFonts w:ascii="Times New Roman" w:eastAsia="Times New Roman" w:hAnsi="Times New Roman" w:cs="Times New Roman"/>
          <w:bCs/>
        </w:rPr>
        <w:t>288</w:t>
      </w:r>
      <w:r w:rsidRPr="00012FCE">
        <w:rPr>
          <w:rFonts w:ascii="Times New Roman" w:eastAsia="Times New Roman" w:hAnsi="Times New Roman" w:cs="Times New Roman"/>
          <w:bCs/>
        </w:rPr>
        <w:t>)</w:t>
      </w:r>
      <w:r w:rsidRPr="00012FCE">
        <w:rPr>
          <w:rFonts w:ascii="Times New Roman" w:hAnsi="Times New Roman" w:cs="Times New Roman"/>
          <w:bCs/>
          <w:shd w:val="clear" w:color="auto" w:fill="FFFFFF"/>
        </w:rPr>
        <w:t xml:space="preserve"> </w:t>
      </w:r>
      <w:r w:rsidR="004C7411">
        <w:rPr>
          <w:rFonts w:ascii="Times New Roman" w:hAnsi="Times New Roman" w:cs="Times New Roman"/>
          <w:bCs/>
          <w:shd w:val="clear" w:color="auto" w:fill="FFFFFF"/>
        </w:rPr>
        <w:t>and</w:t>
      </w:r>
      <w:r w:rsidRPr="00012FCE">
        <w:rPr>
          <w:rFonts w:ascii="Times New Roman" w:hAnsi="Times New Roman" w:cs="Times New Roman"/>
          <w:bCs/>
          <w:shd w:val="clear" w:color="auto" w:fill="FFFFFF"/>
        </w:rPr>
        <w:t xml:space="preserve"> ‘</w:t>
      </w:r>
      <w:r w:rsidRPr="00012FCE">
        <w:rPr>
          <w:rFonts w:ascii="Times New Roman" w:eastAsia="Times New Roman" w:hAnsi="Times New Roman" w:cs="Times New Roman"/>
          <w:bCs/>
        </w:rPr>
        <w:t>decreas</w:t>
      </w:r>
      <w:r w:rsidR="004C7411">
        <w:rPr>
          <w:rFonts w:ascii="Times New Roman" w:eastAsia="Times New Roman" w:hAnsi="Times New Roman" w:cs="Times New Roman"/>
          <w:bCs/>
        </w:rPr>
        <w:t>ed</w:t>
      </w:r>
      <w:r w:rsidRPr="00012FCE">
        <w:rPr>
          <w:rFonts w:ascii="Times New Roman" w:eastAsia="Times New Roman" w:hAnsi="Times New Roman" w:cs="Times New Roman"/>
          <w:bCs/>
        </w:rPr>
        <w:t xml:space="preserve"> loneliness’ (Foster, Thompson </w:t>
      </w:r>
      <w:r w:rsidRPr="00012FCE">
        <w:rPr>
          <w:rFonts w:ascii="Times New Roman" w:eastAsia="Times New Roman" w:hAnsi="Times New Roman" w:cs="Times New Roman"/>
          <w:bCs/>
          <w:i/>
          <w:iCs/>
        </w:rPr>
        <w:t>et al</w:t>
      </w:r>
      <w:r w:rsidRPr="00012FCE">
        <w:rPr>
          <w:rFonts w:ascii="Times New Roman" w:eastAsia="Times New Roman" w:hAnsi="Times New Roman" w:cs="Times New Roman"/>
          <w:bCs/>
        </w:rPr>
        <w:t xml:space="preserve">, 2020, p.1439). Social prescriptions are effective </w:t>
      </w:r>
      <w:r w:rsidR="000B206C">
        <w:rPr>
          <w:rFonts w:ascii="Times New Roman" w:eastAsia="Times New Roman" w:hAnsi="Times New Roman" w:cs="Times New Roman"/>
          <w:bCs/>
        </w:rPr>
        <w:t>in</w:t>
      </w:r>
      <w:r w:rsidRPr="00012FCE">
        <w:rPr>
          <w:rFonts w:ascii="Times New Roman" w:eastAsia="Times New Roman" w:hAnsi="Times New Roman" w:cs="Times New Roman"/>
          <w:bCs/>
        </w:rPr>
        <w:t xml:space="preserve"> improving </w:t>
      </w:r>
      <w:r w:rsidR="004B3F69">
        <w:rPr>
          <w:rFonts w:ascii="Times New Roman" w:eastAsia="Times New Roman" w:hAnsi="Times New Roman" w:cs="Times New Roman"/>
          <w:bCs/>
        </w:rPr>
        <w:t>mental-wellbeing</w:t>
      </w:r>
      <w:r w:rsidRPr="00012FCE">
        <w:rPr>
          <w:rFonts w:ascii="Times New Roman" w:eastAsia="Times New Roman" w:hAnsi="Times New Roman" w:cs="Times New Roman"/>
          <w:bCs/>
        </w:rPr>
        <w:t>, as ‘the needs of patients are more comprehensively and holistically addressed, reducing the demand for clinical interventions (Kimberlee, 2013).</w:t>
      </w:r>
    </w:p>
    <w:p w14:paraId="12AEDC78" w14:textId="77777777" w:rsidR="004E45AF" w:rsidRPr="00A97B21" w:rsidRDefault="004E45AF" w:rsidP="000F2E4A">
      <w:pPr>
        <w:spacing w:after="0" w:line="360" w:lineRule="auto"/>
        <w:rPr>
          <w:rFonts w:ascii="Times New Roman" w:eastAsia="Times New Roman" w:hAnsi="Times New Roman" w:cs="Times New Roman"/>
          <w:bCs/>
        </w:rPr>
      </w:pPr>
    </w:p>
    <w:p w14:paraId="594CA1BD" w14:textId="23AD9E23" w:rsidR="004E45AF" w:rsidRPr="00012FCE" w:rsidRDefault="004E45AF" w:rsidP="000F2E4A">
      <w:pPr>
        <w:spacing w:after="0" w:line="360" w:lineRule="auto"/>
        <w:rPr>
          <w:rFonts w:ascii="Times New Roman" w:hAnsi="Times New Roman" w:cs="Times New Roman"/>
          <w:bCs/>
          <w:shd w:val="clear" w:color="auto" w:fill="FFFFFF"/>
        </w:rPr>
      </w:pPr>
      <w:r w:rsidRPr="00954C6F">
        <w:rPr>
          <w:rFonts w:ascii="Times New Roman" w:eastAsia="Times New Roman" w:hAnsi="Times New Roman" w:cs="Times New Roman"/>
          <w:bCs/>
        </w:rPr>
        <w:t xml:space="preserve">Green </w:t>
      </w:r>
      <w:r w:rsidRPr="00012FCE">
        <w:rPr>
          <w:rFonts w:ascii="Times New Roman" w:eastAsia="Times New Roman" w:hAnsi="Times New Roman" w:cs="Times New Roman"/>
          <w:bCs/>
        </w:rPr>
        <w:t xml:space="preserve">prescriptions are one type of social prescription effectively </w:t>
      </w:r>
      <w:r w:rsidR="00B05602">
        <w:rPr>
          <w:rFonts w:ascii="Times New Roman" w:eastAsia="Times New Roman" w:hAnsi="Times New Roman" w:cs="Times New Roman"/>
          <w:bCs/>
        </w:rPr>
        <w:t>a</w:t>
      </w:r>
      <w:r w:rsidRPr="00012FCE">
        <w:rPr>
          <w:rFonts w:ascii="Times New Roman" w:hAnsi="Times New Roman" w:cs="Times New Roman"/>
          <w:bCs/>
          <w:shd w:val="clear" w:color="auto" w:fill="FFFFFF"/>
        </w:rPr>
        <w:t>ddress</w:t>
      </w:r>
      <w:r w:rsidR="00B05602">
        <w:rPr>
          <w:rFonts w:ascii="Times New Roman" w:hAnsi="Times New Roman" w:cs="Times New Roman"/>
          <w:bCs/>
          <w:shd w:val="clear" w:color="auto" w:fill="FFFFFF"/>
        </w:rPr>
        <w:t>ing</w:t>
      </w:r>
      <w:r w:rsidRPr="00012FCE">
        <w:rPr>
          <w:rFonts w:ascii="Times New Roman" w:hAnsi="Times New Roman" w:cs="Times New Roman"/>
          <w:bCs/>
          <w:shd w:val="clear" w:color="auto" w:fill="FFFFFF"/>
        </w:rPr>
        <w:t xml:space="preserve"> </w:t>
      </w:r>
      <w:r w:rsidR="00B05602">
        <w:rPr>
          <w:rFonts w:ascii="Times New Roman" w:hAnsi="Times New Roman" w:cs="Times New Roman"/>
          <w:bCs/>
          <w:shd w:val="clear" w:color="auto" w:fill="FFFFFF"/>
        </w:rPr>
        <w:t>‘</w:t>
      </w:r>
      <w:r w:rsidRPr="00012FCE">
        <w:rPr>
          <w:rFonts w:ascii="Times New Roman" w:hAnsi="Times New Roman" w:cs="Times New Roman"/>
          <w:bCs/>
          <w:shd w:val="clear" w:color="auto" w:fill="FFFFFF"/>
        </w:rPr>
        <w:t>some of the more common mental health difficulties experienced by individuals in the UK’ (</w:t>
      </w:r>
      <w:r w:rsidRPr="00012FCE">
        <w:rPr>
          <w:rFonts w:ascii="Times New Roman" w:hAnsi="Times New Roman" w:cs="Times New Roman"/>
          <w:bCs/>
        </w:rPr>
        <w:t>The National Academy for Social Prescribing, 2024b</w:t>
      </w:r>
      <w:r>
        <w:rPr>
          <w:rFonts w:ascii="Times New Roman" w:hAnsi="Times New Roman" w:cs="Times New Roman"/>
          <w:bCs/>
        </w:rPr>
        <w:t>)</w:t>
      </w:r>
      <w:r w:rsidRPr="00012FCE">
        <w:rPr>
          <w:rFonts w:ascii="Times New Roman" w:hAnsi="Times New Roman" w:cs="Times New Roman"/>
          <w:bCs/>
          <w:shd w:val="clear" w:color="auto" w:fill="FFFFFF"/>
        </w:rPr>
        <w:t xml:space="preserve">. These are prescribed by </w:t>
      </w:r>
      <w:r w:rsidR="000A4807">
        <w:rPr>
          <w:rFonts w:ascii="Times New Roman" w:hAnsi="Times New Roman" w:cs="Times New Roman"/>
          <w:bCs/>
          <w:shd w:val="clear" w:color="auto" w:fill="FFFFFF"/>
        </w:rPr>
        <w:t>health</w:t>
      </w:r>
      <w:r w:rsidR="000A4807" w:rsidRPr="00012FCE">
        <w:rPr>
          <w:rFonts w:ascii="Times New Roman" w:hAnsi="Times New Roman" w:cs="Times New Roman"/>
          <w:bCs/>
          <w:shd w:val="clear" w:color="auto" w:fill="FFFFFF"/>
        </w:rPr>
        <w:t>care</w:t>
      </w:r>
      <w:r w:rsidR="007F153A">
        <w:rPr>
          <w:rFonts w:ascii="Times New Roman" w:hAnsi="Times New Roman" w:cs="Times New Roman"/>
          <w:bCs/>
          <w:shd w:val="clear" w:color="auto" w:fill="FFFFFF"/>
        </w:rPr>
        <w:t xml:space="preserve"> and social</w:t>
      </w:r>
      <w:r w:rsidRPr="00012FCE">
        <w:rPr>
          <w:rFonts w:ascii="Times New Roman" w:hAnsi="Times New Roman" w:cs="Times New Roman"/>
          <w:bCs/>
          <w:shd w:val="clear" w:color="auto" w:fill="FFFFFF"/>
        </w:rPr>
        <w:t xml:space="preserve"> practitioners</w:t>
      </w:r>
      <w:r w:rsidR="000A4807">
        <w:rPr>
          <w:rFonts w:ascii="Times New Roman" w:hAnsi="Times New Roman" w:cs="Times New Roman"/>
          <w:bCs/>
          <w:shd w:val="clear" w:color="auto" w:fill="FFFFFF"/>
        </w:rPr>
        <w:t>,</w:t>
      </w:r>
      <w:r w:rsidRPr="00012FCE">
        <w:rPr>
          <w:rFonts w:ascii="Times New Roman" w:hAnsi="Times New Roman" w:cs="Times New Roman"/>
          <w:bCs/>
          <w:shd w:val="clear" w:color="auto" w:fill="FFFFFF"/>
        </w:rPr>
        <w:t xml:space="preserve"> supporting people to ‘engage in nature-based interventions and activities to improve their mental and physical health’. Activities can include ‘local walking schemes, </w:t>
      </w:r>
      <w:r w:rsidRPr="00012FCE">
        <w:rPr>
          <w:rFonts w:ascii="Times New Roman" w:hAnsi="Times New Roman" w:cs="Times New Roman"/>
          <w:bCs/>
          <w:shd w:val="clear" w:color="auto" w:fill="FFFFFF"/>
        </w:rPr>
        <w:lastRenderedPageBreak/>
        <w:t>community gardening projects, conservation volunteering, or arts and cultural activities’</w:t>
      </w:r>
      <w:r>
        <w:rPr>
          <w:rFonts w:ascii="Times New Roman" w:hAnsi="Times New Roman" w:cs="Times New Roman"/>
          <w:bCs/>
          <w:shd w:val="clear" w:color="auto" w:fill="FFFFFF"/>
        </w:rPr>
        <w:t xml:space="preserve"> with a nature-based focus</w:t>
      </w:r>
      <w:r w:rsidRPr="00012FCE">
        <w:rPr>
          <w:rFonts w:ascii="Times New Roman" w:hAnsi="Times New Roman" w:cs="Times New Roman"/>
          <w:bCs/>
          <w:shd w:val="clear" w:color="auto" w:fill="FFFFFF"/>
        </w:rPr>
        <w:t xml:space="preserve"> (</w:t>
      </w:r>
      <w:r w:rsidRPr="00012FCE">
        <w:rPr>
          <w:rFonts w:ascii="Times New Roman" w:hAnsi="Times New Roman" w:cs="Times New Roman"/>
        </w:rPr>
        <w:t>NHS</w:t>
      </w:r>
      <w:r>
        <w:rPr>
          <w:rFonts w:ascii="Times New Roman" w:hAnsi="Times New Roman" w:cs="Times New Roman"/>
        </w:rPr>
        <w:t xml:space="preserve">, </w:t>
      </w:r>
      <w:r w:rsidRPr="00012FCE">
        <w:rPr>
          <w:rFonts w:ascii="Times New Roman" w:hAnsi="Times New Roman" w:cs="Times New Roman"/>
        </w:rPr>
        <w:t>2025c</w:t>
      </w:r>
      <w:r w:rsidRPr="00012FCE">
        <w:rPr>
          <w:rFonts w:ascii="Times New Roman" w:hAnsi="Times New Roman" w:cs="Times New Roman"/>
          <w:bCs/>
          <w:shd w:val="clear" w:color="auto" w:fill="FFFFFF"/>
        </w:rPr>
        <w:t xml:space="preserve">). Adults referred </w:t>
      </w:r>
      <w:r>
        <w:rPr>
          <w:rFonts w:ascii="Times New Roman" w:hAnsi="Times New Roman" w:cs="Times New Roman"/>
          <w:bCs/>
          <w:shd w:val="clear" w:color="auto" w:fill="FFFFFF"/>
        </w:rPr>
        <w:t>are often from</w:t>
      </w:r>
      <w:r w:rsidRPr="00012FCE">
        <w:rPr>
          <w:rFonts w:ascii="Times New Roman" w:hAnsi="Times New Roman" w:cs="Times New Roman"/>
          <w:bCs/>
          <w:shd w:val="clear" w:color="auto" w:fill="FFFFFF"/>
        </w:rPr>
        <w:t xml:space="preserve"> </w:t>
      </w:r>
      <w:r>
        <w:rPr>
          <w:rFonts w:ascii="Times New Roman" w:hAnsi="Times New Roman" w:cs="Times New Roman"/>
          <w:bCs/>
          <w:shd w:val="clear" w:color="auto" w:fill="FFFFFF"/>
        </w:rPr>
        <w:t xml:space="preserve">marginalised groups, </w:t>
      </w:r>
      <w:r w:rsidRPr="00012FCE">
        <w:rPr>
          <w:rFonts w:ascii="Times New Roman" w:hAnsi="Times New Roman" w:cs="Times New Roman"/>
          <w:bCs/>
          <w:shd w:val="clear" w:color="auto" w:fill="FFFFFF"/>
        </w:rPr>
        <w:t>including those ‘actively using mental health services, in sheltered housing, economically inactive people</w:t>
      </w:r>
      <w:r>
        <w:rPr>
          <w:rFonts w:ascii="Times New Roman" w:hAnsi="Times New Roman" w:cs="Times New Roman"/>
          <w:bCs/>
          <w:shd w:val="clear" w:color="auto" w:fill="FFFFFF"/>
        </w:rPr>
        <w:t xml:space="preserve">, those with </w:t>
      </w:r>
      <w:r w:rsidRPr="00012FCE">
        <w:rPr>
          <w:rFonts w:ascii="Times New Roman" w:hAnsi="Times New Roman" w:cs="Times New Roman"/>
          <w:bCs/>
          <w:shd w:val="clear" w:color="auto" w:fill="FFFFFF"/>
        </w:rPr>
        <w:t>disability or long-term illness’ (Coed Lleol</w:t>
      </w:r>
      <w:r>
        <w:rPr>
          <w:rFonts w:ascii="Times New Roman" w:hAnsi="Times New Roman" w:cs="Times New Roman"/>
          <w:bCs/>
          <w:shd w:val="clear" w:color="auto" w:fill="FFFFFF"/>
        </w:rPr>
        <w:t xml:space="preserve">, </w:t>
      </w:r>
      <w:r w:rsidRPr="00012FCE">
        <w:rPr>
          <w:rFonts w:ascii="Times New Roman" w:hAnsi="Times New Roman" w:cs="Times New Roman"/>
          <w:bCs/>
          <w:shd w:val="clear" w:color="auto" w:fill="FFFFFF"/>
        </w:rPr>
        <w:t>2020)</w:t>
      </w:r>
      <w:r>
        <w:rPr>
          <w:rFonts w:ascii="Times New Roman" w:hAnsi="Times New Roman" w:cs="Times New Roman"/>
          <w:bCs/>
          <w:shd w:val="clear" w:color="auto" w:fill="FFFFFF"/>
        </w:rPr>
        <w:t>. ‘P</w:t>
      </w:r>
      <w:r w:rsidRPr="008B1B02">
        <w:rPr>
          <w:rFonts w:ascii="Times New Roman" w:hAnsi="Times New Roman" w:cs="Times New Roman"/>
          <w:bCs/>
          <w:shd w:val="clear" w:color="auto" w:fill="FFFFFF"/>
        </w:rPr>
        <w:t>atients with neurodevelopmental disorders</w:t>
      </w:r>
      <w:r>
        <w:rPr>
          <w:rFonts w:ascii="Times New Roman" w:hAnsi="Times New Roman" w:cs="Times New Roman"/>
          <w:bCs/>
          <w:shd w:val="clear" w:color="auto" w:fill="FFFFFF"/>
        </w:rPr>
        <w:t xml:space="preserve">’ </w:t>
      </w:r>
      <w:r w:rsidR="00852CB7">
        <w:rPr>
          <w:rFonts w:ascii="Times New Roman" w:hAnsi="Times New Roman" w:cs="Times New Roman"/>
          <w:bCs/>
          <w:shd w:val="clear" w:color="auto" w:fill="FFFFFF"/>
        </w:rPr>
        <w:t>like</w:t>
      </w:r>
      <w:r>
        <w:rPr>
          <w:rFonts w:ascii="Times New Roman" w:hAnsi="Times New Roman" w:cs="Times New Roman"/>
          <w:bCs/>
          <w:shd w:val="clear" w:color="auto" w:fill="FFFFFF"/>
        </w:rPr>
        <w:t xml:space="preserve"> autism or ADHD, those ‘</w:t>
      </w:r>
      <w:r w:rsidRPr="00C22A45">
        <w:rPr>
          <w:rFonts w:ascii="Times New Roman" w:hAnsi="Times New Roman" w:cs="Times New Roman"/>
          <w:bCs/>
          <w:shd w:val="clear" w:color="auto" w:fill="FFFFFF"/>
        </w:rPr>
        <w:t>who are lonely or isolated</w:t>
      </w:r>
      <w:r>
        <w:rPr>
          <w:rFonts w:ascii="Times New Roman" w:hAnsi="Times New Roman" w:cs="Times New Roman"/>
          <w:bCs/>
          <w:shd w:val="clear" w:color="auto" w:fill="FFFFFF"/>
        </w:rPr>
        <w:t>’ or ‘</w:t>
      </w:r>
      <w:r w:rsidRPr="008B1B02">
        <w:rPr>
          <w:rFonts w:ascii="Times New Roman" w:hAnsi="Times New Roman" w:cs="Times New Roman"/>
          <w:bCs/>
          <w:shd w:val="clear" w:color="auto" w:fill="FFFFFF"/>
        </w:rPr>
        <w:t>suffering from stress or anxiety</w:t>
      </w:r>
      <w:r>
        <w:rPr>
          <w:rFonts w:ascii="Times New Roman" w:hAnsi="Times New Roman" w:cs="Times New Roman"/>
          <w:bCs/>
          <w:shd w:val="clear" w:color="auto" w:fill="FFFFFF"/>
        </w:rPr>
        <w:t xml:space="preserve">’ may also be referred </w:t>
      </w:r>
      <w:r w:rsidRPr="003F393B">
        <w:rPr>
          <w:rFonts w:ascii="Times New Roman" w:hAnsi="Times New Roman" w:cs="Times New Roman"/>
          <w:bCs/>
          <w:shd w:val="clear" w:color="auto" w:fill="FFFFFF"/>
        </w:rPr>
        <w:t>(</w:t>
      </w:r>
      <w:r w:rsidRPr="007E2151">
        <w:rPr>
          <w:rFonts w:ascii="Times New Roman" w:eastAsia="Times New Roman" w:hAnsi="Times New Roman" w:cs="Times New Roman"/>
          <w:bCs/>
          <w:color w:val="000000" w:themeColor="text1"/>
        </w:rPr>
        <w:t>The Department of Health and Social Care</w:t>
      </w:r>
      <w:r w:rsidRPr="003F393B">
        <w:rPr>
          <w:rFonts w:ascii="Times New Roman" w:hAnsi="Times New Roman" w:cs="Times New Roman"/>
          <w:bCs/>
          <w:shd w:val="clear" w:color="auto" w:fill="FFFFFF"/>
        </w:rPr>
        <w:t>, 2023</w:t>
      </w:r>
      <w:r>
        <w:rPr>
          <w:rFonts w:ascii="Times New Roman" w:hAnsi="Times New Roman" w:cs="Times New Roman"/>
          <w:bCs/>
          <w:shd w:val="clear" w:color="auto" w:fill="FFFFFF"/>
        </w:rPr>
        <w:t>a</w:t>
      </w:r>
      <w:r w:rsidRPr="003F393B">
        <w:rPr>
          <w:rFonts w:ascii="Times New Roman" w:hAnsi="Times New Roman" w:cs="Times New Roman"/>
          <w:bCs/>
          <w:shd w:val="clear" w:color="auto" w:fill="FFFFFF"/>
        </w:rPr>
        <w:t xml:space="preserve">). </w:t>
      </w:r>
    </w:p>
    <w:p w14:paraId="6BE5A7B3" w14:textId="77777777" w:rsidR="004E45AF" w:rsidRPr="00012FCE" w:rsidRDefault="004E45AF" w:rsidP="000F2E4A">
      <w:pPr>
        <w:spacing w:after="0" w:line="360" w:lineRule="auto"/>
        <w:rPr>
          <w:rFonts w:ascii="Times New Roman" w:hAnsi="Times New Roman" w:cs="Times New Roman"/>
          <w:bCs/>
          <w:shd w:val="clear" w:color="auto" w:fill="FFFFFF"/>
        </w:rPr>
      </w:pPr>
    </w:p>
    <w:p w14:paraId="645F6846" w14:textId="2379934B" w:rsidR="004E45AF" w:rsidRPr="00012FCE" w:rsidRDefault="004E45AF" w:rsidP="000F2E4A">
      <w:pPr>
        <w:spacing w:after="0" w:line="360" w:lineRule="auto"/>
        <w:rPr>
          <w:rFonts w:ascii="Times New Roman" w:hAnsi="Times New Roman" w:cs="Times New Roman"/>
          <w:bCs/>
          <w:shd w:val="clear" w:color="auto" w:fill="FFFFFF"/>
        </w:rPr>
      </w:pPr>
      <w:r w:rsidRPr="00012FCE">
        <w:rPr>
          <w:rFonts w:ascii="Times New Roman" w:hAnsi="Times New Roman" w:cs="Times New Roman"/>
          <w:bCs/>
          <w:shd w:val="clear" w:color="auto" w:fill="FFFFFF"/>
        </w:rPr>
        <w:t xml:space="preserve">Prior evidence suggests </w:t>
      </w:r>
      <w:r w:rsidRPr="00012FCE">
        <w:rPr>
          <w:rFonts w:ascii="Times New Roman" w:eastAsia="Times New Roman" w:hAnsi="Times New Roman" w:cs="Times New Roman"/>
          <w:bCs/>
        </w:rPr>
        <w:t xml:space="preserve">utilising community services and the outdoors </w:t>
      </w:r>
      <w:r w:rsidR="00D34A2F">
        <w:rPr>
          <w:rFonts w:ascii="Times New Roman" w:eastAsia="Times New Roman" w:hAnsi="Times New Roman" w:cs="Times New Roman"/>
          <w:bCs/>
        </w:rPr>
        <w:t>can</w:t>
      </w:r>
      <w:r w:rsidRPr="00012FCE">
        <w:rPr>
          <w:rFonts w:ascii="Times New Roman" w:eastAsia="Times New Roman" w:hAnsi="Times New Roman" w:cs="Times New Roman"/>
          <w:bCs/>
        </w:rPr>
        <w:t xml:space="preserve"> ‘</w:t>
      </w:r>
      <w:r w:rsidRPr="00012FCE">
        <w:rPr>
          <w:rFonts w:ascii="Times New Roman" w:hAnsi="Times New Roman" w:cs="Times New Roman"/>
          <w:bCs/>
          <w:shd w:val="clear" w:color="auto" w:fill="FFFFFF"/>
        </w:rPr>
        <w:t>promote physical activity, psychological relaxation and social cohesion’ (</w:t>
      </w:r>
      <w:r w:rsidRPr="00210D7A">
        <w:rPr>
          <w:rFonts w:ascii="Times New Roman" w:hAnsi="Times New Roman" w:cs="Times New Roman"/>
          <w:bCs/>
          <w:shd w:val="clear" w:color="auto" w:fill="FFFFFF"/>
        </w:rPr>
        <w:t>The</w:t>
      </w:r>
      <w:r w:rsidRPr="00012FCE">
        <w:rPr>
          <w:rFonts w:ascii="Times New Roman" w:hAnsi="Times New Roman" w:cs="Times New Roman"/>
          <w:bCs/>
          <w:shd w:val="clear" w:color="auto" w:fill="FFFFFF"/>
        </w:rPr>
        <w:t xml:space="preserve"> Conversation, 2020), </w:t>
      </w:r>
      <w:r w:rsidR="000C6782">
        <w:rPr>
          <w:rFonts w:ascii="Times New Roman" w:hAnsi="Times New Roman" w:cs="Times New Roman"/>
          <w:bCs/>
          <w:shd w:val="clear" w:color="auto" w:fill="FFFFFF"/>
        </w:rPr>
        <w:t>whilst also</w:t>
      </w:r>
      <w:r w:rsidRPr="00012FCE">
        <w:rPr>
          <w:rFonts w:ascii="Times New Roman" w:hAnsi="Times New Roman" w:cs="Times New Roman"/>
          <w:bCs/>
          <w:shd w:val="clear" w:color="auto" w:fill="FFFFFF"/>
        </w:rPr>
        <w:t xml:space="preserve"> alleviating ‘loneliness, stress, mild to moderate depression, and anxiety’ (</w:t>
      </w:r>
      <w:r w:rsidRPr="00012FCE">
        <w:rPr>
          <w:rFonts w:ascii="Times New Roman" w:hAnsi="Times New Roman" w:cs="Times New Roman"/>
          <w:bCs/>
        </w:rPr>
        <w:t>The National Academy for Social Prescribing, 2025</w:t>
      </w:r>
      <w:hyperlink r:id="rId9" w:history="1"/>
      <w:r w:rsidRPr="00012FCE">
        <w:rPr>
          <w:rFonts w:ascii="Times New Roman" w:hAnsi="Times New Roman" w:cs="Times New Roman"/>
          <w:bCs/>
          <w:shd w:val="clear" w:color="auto" w:fill="FFFFFF"/>
        </w:rPr>
        <w:t>)</w:t>
      </w:r>
      <w:r w:rsidR="00D34A2F">
        <w:rPr>
          <w:rFonts w:ascii="Times New Roman" w:hAnsi="Times New Roman" w:cs="Times New Roman"/>
          <w:bCs/>
          <w:shd w:val="clear" w:color="auto" w:fill="FFFFFF"/>
        </w:rPr>
        <w:t xml:space="preserve"> </w:t>
      </w:r>
      <w:r w:rsidRPr="00012FCE">
        <w:rPr>
          <w:rFonts w:ascii="Times New Roman" w:eastAsia="Times New Roman" w:hAnsi="Times New Roman" w:cs="Times New Roman"/>
          <w:bCs/>
        </w:rPr>
        <w:t xml:space="preserve">through applying the </w:t>
      </w:r>
      <w:r w:rsidR="00DF5B98">
        <w:rPr>
          <w:rFonts w:ascii="Times New Roman" w:eastAsia="Times New Roman" w:hAnsi="Times New Roman" w:cs="Times New Roman"/>
          <w:bCs/>
        </w:rPr>
        <w:t>B</w:t>
      </w:r>
      <w:r w:rsidRPr="00012FCE">
        <w:rPr>
          <w:rFonts w:ascii="Times New Roman" w:eastAsia="Times New Roman" w:hAnsi="Times New Roman" w:cs="Times New Roman"/>
          <w:bCs/>
        </w:rPr>
        <w:t xml:space="preserve">iopsychosocial </w:t>
      </w:r>
      <w:r w:rsidR="00DF5B98">
        <w:rPr>
          <w:rFonts w:ascii="Times New Roman" w:eastAsia="Times New Roman" w:hAnsi="Times New Roman" w:cs="Times New Roman"/>
          <w:bCs/>
        </w:rPr>
        <w:t>M</w:t>
      </w:r>
      <w:r w:rsidRPr="00012FCE">
        <w:rPr>
          <w:rFonts w:ascii="Times New Roman" w:eastAsia="Times New Roman" w:hAnsi="Times New Roman" w:cs="Times New Roman"/>
          <w:bCs/>
        </w:rPr>
        <w:t>odel of health (</w:t>
      </w:r>
      <w:r w:rsidRPr="00012FCE">
        <w:rPr>
          <w:rFonts w:ascii="Times New Roman" w:eastAsia="Times New Roman" w:hAnsi="Times New Roman" w:cs="Times New Roman"/>
          <w:bCs/>
          <w:color w:val="000000" w:themeColor="text1"/>
        </w:rPr>
        <w:t>Engel, 1977, p.129</w:t>
      </w:r>
      <w:r w:rsidRPr="00012FCE">
        <w:rPr>
          <w:rFonts w:ascii="Times New Roman" w:eastAsia="Times New Roman" w:hAnsi="Times New Roman" w:cs="Times New Roman"/>
          <w:bCs/>
        </w:rPr>
        <w:t>), holistically meeting people</w:t>
      </w:r>
      <w:r w:rsidR="0066026E">
        <w:rPr>
          <w:rFonts w:ascii="Times New Roman" w:eastAsia="Times New Roman" w:hAnsi="Times New Roman" w:cs="Times New Roman"/>
          <w:bCs/>
        </w:rPr>
        <w:t>’</w:t>
      </w:r>
      <w:r w:rsidRPr="00012FCE">
        <w:rPr>
          <w:rFonts w:ascii="Times New Roman" w:eastAsia="Times New Roman" w:hAnsi="Times New Roman" w:cs="Times New Roman"/>
          <w:bCs/>
        </w:rPr>
        <w:t xml:space="preserve">s </w:t>
      </w:r>
      <w:r>
        <w:rPr>
          <w:rFonts w:ascii="Times New Roman" w:eastAsia="Times New Roman" w:hAnsi="Times New Roman" w:cs="Times New Roman"/>
          <w:bCs/>
        </w:rPr>
        <w:t>‘</w:t>
      </w:r>
      <w:r w:rsidRPr="00012FCE">
        <w:rPr>
          <w:rFonts w:ascii="Times New Roman" w:eastAsia="Times New Roman" w:hAnsi="Times New Roman" w:cs="Times New Roman"/>
          <w:bCs/>
        </w:rPr>
        <w:t>practical, social, and emotional needs</w:t>
      </w:r>
      <w:r>
        <w:rPr>
          <w:rFonts w:ascii="Times New Roman" w:eastAsia="Times New Roman" w:hAnsi="Times New Roman" w:cs="Times New Roman"/>
          <w:bCs/>
        </w:rPr>
        <w:t>’</w:t>
      </w:r>
      <w:r w:rsidRPr="00012FCE">
        <w:rPr>
          <w:rFonts w:ascii="Times New Roman" w:eastAsia="Times New Roman" w:hAnsi="Times New Roman" w:cs="Times New Roman"/>
          <w:bCs/>
        </w:rPr>
        <w:t xml:space="preserve"> (</w:t>
      </w:r>
      <w:r w:rsidRPr="00012FCE">
        <w:rPr>
          <w:rFonts w:ascii="Times New Roman" w:eastAsia="Times New Roman" w:hAnsi="Times New Roman" w:cs="Times New Roman"/>
          <w:bCs/>
          <w:color w:val="000000" w:themeColor="text1"/>
        </w:rPr>
        <w:t xml:space="preserve">Polley </w:t>
      </w:r>
      <w:r w:rsidRPr="00012FCE">
        <w:rPr>
          <w:rFonts w:ascii="Times New Roman" w:eastAsia="Times New Roman" w:hAnsi="Times New Roman" w:cs="Times New Roman"/>
          <w:bCs/>
          <w:i/>
          <w:iCs/>
          <w:color w:val="000000" w:themeColor="text1"/>
        </w:rPr>
        <w:t>et al</w:t>
      </w:r>
      <w:r w:rsidRPr="00012FCE">
        <w:rPr>
          <w:rFonts w:ascii="Times New Roman" w:eastAsia="Times New Roman" w:hAnsi="Times New Roman" w:cs="Times New Roman"/>
          <w:bCs/>
          <w:color w:val="000000" w:themeColor="text1"/>
        </w:rPr>
        <w:t>, 2017</w:t>
      </w:r>
      <w:r w:rsidRPr="00012FCE">
        <w:rPr>
          <w:rFonts w:ascii="Times New Roman" w:eastAsia="Times New Roman" w:hAnsi="Times New Roman" w:cs="Times New Roman"/>
          <w:bCs/>
        </w:rPr>
        <w:t xml:space="preserve">). Furthermore, The World Health </w:t>
      </w:r>
      <w:r w:rsidRPr="00012FCE">
        <w:rPr>
          <w:rFonts w:ascii="Times New Roman" w:eastAsia="Times New Roman" w:hAnsi="Times New Roman" w:cs="Times New Roman"/>
          <w:bCs/>
          <w:color w:val="000000" w:themeColor="text1"/>
        </w:rPr>
        <w:t>Organi</w:t>
      </w:r>
      <w:r w:rsidR="003568EF">
        <w:rPr>
          <w:rFonts w:ascii="Times New Roman" w:eastAsia="Times New Roman" w:hAnsi="Times New Roman" w:cs="Times New Roman"/>
          <w:bCs/>
          <w:color w:val="000000" w:themeColor="text1"/>
        </w:rPr>
        <w:t>s</w:t>
      </w:r>
      <w:r w:rsidRPr="00012FCE">
        <w:rPr>
          <w:rFonts w:ascii="Times New Roman" w:eastAsia="Times New Roman" w:hAnsi="Times New Roman" w:cs="Times New Roman"/>
          <w:bCs/>
          <w:color w:val="000000" w:themeColor="text1"/>
        </w:rPr>
        <w:t>ation (2020) describes nature as </w:t>
      </w:r>
      <w:r w:rsidRPr="00A97B21">
        <w:rPr>
          <w:rFonts w:ascii="Times New Roman" w:eastAsia="Times New Roman" w:hAnsi="Times New Roman" w:cs="Times New Roman"/>
          <w:bCs/>
          <w:color w:val="000000" w:themeColor="text1"/>
        </w:rPr>
        <w:t>‘our greatest source of health and wellbeing’</w:t>
      </w:r>
      <w:r w:rsidR="00954C6F">
        <w:rPr>
          <w:rFonts w:ascii="Times New Roman" w:eastAsia="Times New Roman" w:hAnsi="Times New Roman" w:cs="Times New Roman"/>
          <w:bCs/>
          <w:color w:val="000000" w:themeColor="text1"/>
        </w:rPr>
        <w:t>, with a</w:t>
      </w:r>
      <w:r w:rsidRPr="00012FCE">
        <w:rPr>
          <w:rFonts w:ascii="Times New Roman" w:eastAsia="Times New Roman" w:hAnsi="Times New Roman" w:cs="Times New Roman"/>
          <w:bCs/>
          <w:color w:val="000000" w:themeColor="text1"/>
        </w:rPr>
        <w:t xml:space="preserve">ttendance shown to be curative for non-communicable disorders </w:t>
      </w:r>
      <w:r>
        <w:rPr>
          <w:rFonts w:ascii="Times New Roman" w:eastAsia="Times New Roman" w:hAnsi="Times New Roman" w:cs="Times New Roman"/>
          <w:bCs/>
        </w:rPr>
        <w:t>‘</w:t>
      </w:r>
      <w:r w:rsidRPr="00012FCE">
        <w:rPr>
          <w:rFonts w:ascii="Times New Roman" w:eastAsia="Times New Roman" w:hAnsi="Times New Roman" w:cs="Times New Roman"/>
          <w:bCs/>
        </w:rPr>
        <w:t xml:space="preserve">reducing blood pressure, sympathetic nervous activity and cortisol’ </w:t>
      </w:r>
      <w:r w:rsidRPr="00012FCE">
        <w:rPr>
          <w:rFonts w:ascii="Times New Roman" w:eastAsia="Times New Roman" w:hAnsi="Times New Roman" w:cs="Times New Roman"/>
          <w:bCs/>
          <w:color w:val="000000" w:themeColor="text1"/>
        </w:rPr>
        <w:t xml:space="preserve">(Mughal </w:t>
      </w:r>
      <w:r w:rsidRPr="0016511C">
        <w:rPr>
          <w:rFonts w:ascii="Times New Roman" w:eastAsia="Times New Roman" w:hAnsi="Times New Roman" w:cs="Times New Roman"/>
          <w:bCs/>
          <w:i/>
          <w:iCs/>
          <w:color w:val="000000" w:themeColor="text1"/>
        </w:rPr>
        <w:t>et al</w:t>
      </w:r>
      <w:r w:rsidRPr="00012FCE">
        <w:rPr>
          <w:rFonts w:ascii="Times New Roman" w:eastAsia="Times New Roman" w:hAnsi="Times New Roman" w:cs="Times New Roman"/>
          <w:bCs/>
          <w:color w:val="000000" w:themeColor="text1"/>
        </w:rPr>
        <w:t xml:space="preserve">, 2022, p.5). </w:t>
      </w:r>
      <w:r w:rsidR="00954C6F">
        <w:rPr>
          <w:rFonts w:ascii="Times New Roman" w:eastAsia="Times New Roman" w:hAnsi="Times New Roman" w:cs="Times New Roman"/>
          <w:bCs/>
          <w:color w:val="000000" w:themeColor="text1"/>
        </w:rPr>
        <w:t>S</w:t>
      </w:r>
      <w:r w:rsidRPr="00012FCE">
        <w:rPr>
          <w:rFonts w:ascii="Times New Roman" w:eastAsia="Times New Roman" w:hAnsi="Times New Roman" w:cs="Times New Roman"/>
          <w:bCs/>
        </w:rPr>
        <w:t>tructured</w:t>
      </w:r>
      <w:r w:rsidR="00D34A2F">
        <w:rPr>
          <w:rFonts w:ascii="Times New Roman" w:eastAsia="Times New Roman" w:hAnsi="Times New Roman" w:cs="Times New Roman"/>
          <w:bCs/>
        </w:rPr>
        <w:t>,</w:t>
      </w:r>
      <w:r w:rsidRPr="00012FCE">
        <w:rPr>
          <w:rFonts w:ascii="Times New Roman" w:eastAsia="Times New Roman" w:hAnsi="Times New Roman" w:cs="Times New Roman"/>
          <w:bCs/>
        </w:rPr>
        <w:t xml:space="preserve"> outdoor-centred activity programmes increase nature-connection, known to be beneficial to </w:t>
      </w:r>
      <w:r w:rsidR="004B3F69">
        <w:rPr>
          <w:rFonts w:ascii="Times New Roman" w:eastAsia="Times New Roman" w:hAnsi="Times New Roman" w:cs="Times New Roman"/>
          <w:bCs/>
        </w:rPr>
        <w:t>mental-wellbeing</w:t>
      </w:r>
      <w:r w:rsidRPr="00012FCE">
        <w:rPr>
          <w:rFonts w:ascii="Times New Roman" w:eastAsia="Times New Roman" w:hAnsi="Times New Roman" w:cs="Times New Roman"/>
          <w:bCs/>
        </w:rPr>
        <w:t xml:space="preserve"> (</w:t>
      </w:r>
      <w:r w:rsidRPr="00012FCE">
        <w:rPr>
          <w:rFonts w:ascii="Times New Roman" w:eastAsia="Times New Roman" w:hAnsi="Times New Roman" w:cs="Times New Roman"/>
          <w:bCs/>
          <w:color w:val="000000" w:themeColor="text1"/>
        </w:rPr>
        <w:t>Kellert and Wilson, 1993, Fretwell and Greig, 2019, p.1</w:t>
      </w:r>
      <w:r w:rsidR="00954C6F">
        <w:rPr>
          <w:rFonts w:ascii="Times New Roman" w:eastAsia="Times New Roman" w:hAnsi="Times New Roman" w:cs="Times New Roman"/>
          <w:bCs/>
          <w:color w:val="000000" w:themeColor="text1"/>
        </w:rPr>
        <w:t>),</w:t>
      </w:r>
      <w:r w:rsidRPr="00012FCE">
        <w:rPr>
          <w:rFonts w:ascii="Times New Roman" w:hAnsi="Times New Roman" w:cs="Times New Roman"/>
          <w:bCs/>
        </w:rPr>
        <w:t xml:space="preserve"> promoting </w:t>
      </w:r>
      <w:r>
        <w:rPr>
          <w:rFonts w:ascii="Times New Roman" w:hAnsi="Times New Roman" w:cs="Times New Roman"/>
          <w:bCs/>
        </w:rPr>
        <w:t>‘</w:t>
      </w:r>
      <w:r w:rsidRPr="00012FCE">
        <w:rPr>
          <w:rFonts w:ascii="Times New Roman" w:hAnsi="Times New Roman" w:cs="Times New Roman"/>
          <w:bCs/>
        </w:rPr>
        <w:t xml:space="preserve">psychophysiological stress </w:t>
      </w:r>
      <w:r w:rsidRPr="00012FCE">
        <w:rPr>
          <w:rFonts w:ascii="Times New Roman" w:hAnsi="Times New Roman" w:cs="Times New Roman"/>
          <w:bCs/>
          <w:color w:val="000000" w:themeColor="text1"/>
        </w:rPr>
        <w:t>recovery’ (Ulrich, 1991, p.208</w:t>
      </w:r>
      <w:r w:rsidRPr="00012FCE">
        <w:rPr>
          <w:rFonts w:ascii="Times New Roman" w:eastAsia="Times New Roman" w:hAnsi="Times New Roman" w:cs="Times New Roman"/>
          <w:bCs/>
          <w:color w:val="000000" w:themeColor="text1"/>
        </w:rPr>
        <w:t xml:space="preserve">). </w:t>
      </w:r>
    </w:p>
    <w:p w14:paraId="3B303526" w14:textId="77777777" w:rsidR="004E45AF" w:rsidRPr="00012FCE" w:rsidRDefault="004E45AF" w:rsidP="000F2E4A">
      <w:pPr>
        <w:spacing w:after="0" w:line="360" w:lineRule="auto"/>
        <w:rPr>
          <w:rFonts w:ascii="Times New Roman" w:eastAsia="Times New Roman" w:hAnsi="Times New Roman" w:cs="Times New Roman"/>
          <w:bCs/>
        </w:rPr>
      </w:pPr>
    </w:p>
    <w:p w14:paraId="4373C5FA" w14:textId="1CD494A9" w:rsidR="004E45AF" w:rsidRDefault="004E45AF" w:rsidP="000F2E4A">
      <w:pPr>
        <w:spacing w:after="0" w:line="360" w:lineRule="auto"/>
        <w:rPr>
          <w:rFonts w:ascii="Times New Roman" w:eastAsia="Times New Roman" w:hAnsi="Times New Roman" w:cs="Times New Roman"/>
          <w:bCs/>
          <w:color w:val="000000" w:themeColor="text1"/>
        </w:rPr>
      </w:pPr>
      <w:r w:rsidRPr="00012FCE">
        <w:rPr>
          <w:rFonts w:ascii="Times New Roman" w:eastAsia="Times New Roman" w:hAnsi="Times New Roman" w:cs="Times New Roman"/>
          <w:bCs/>
        </w:rPr>
        <w:t xml:space="preserve">Green prescriptions are </w:t>
      </w:r>
      <w:r w:rsidR="007E4507">
        <w:rPr>
          <w:rFonts w:ascii="Times New Roman" w:eastAsia="Times New Roman" w:hAnsi="Times New Roman" w:cs="Times New Roman"/>
          <w:bCs/>
        </w:rPr>
        <w:t>considered</w:t>
      </w:r>
      <w:r w:rsidRPr="00012FCE">
        <w:rPr>
          <w:rFonts w:ascii="Times New Roman" w:eastAsia="Times New Roman" w:hAnsi="Times New Roman" w:cs="Times New Roman"/>
          <w:bCs/>
        </w:rPr>
        <w:t xml:space="preserve"> </w:t>
      </w:r>
      <w:r w:rsidRPr="00012FCE">
        <w:rPr>
          <w:rFonts w:ascii="Times New Roman" w:eastAsia="Times New Roman" w:hAnsi="Times New Roman" w:cs="Times New Roman"/>
          <w:bCs/>
          <w:color w:val="000000" w:themeColor="text1"/>
        </w:rPr>
        <w:t xml:space="preserve">of value in the UK, with </w:t>
      </w:r>
      <w:r w:rsidR="001A34CD">
        <w:rPr>
          <w:rFonts w:ascii="Times New Roman" w:eastAsia="Times New Roman" w:hAnsi="Times New Roman" w:cs="Times New Roman"/>
          <w:bCs/>
          <w:color w:val="000000" w:themeColor="text1"/>
        </w:rPr>
        <w:t>t</w:t>
      </w:r>
      <w:r w:rsidRPr="00012FCE">
        <w:rPr>
          <w:rFonts w:ascii="Times New Roman" w:eastAsia="Times New Roman" w:hAnsi="Times New Roman" w:cs="Times New Roman"/>
          <w:bCs/>
          <w:color w:val="000000" w:themeColor="text1"/>
        </w:rPr>
        <w:t>he</w:t>
      </w:r>
      <w:r w:rsidR="00DF5B98">
        <w:rPr>
          <w:rFonts w:ascii="Times New Roman" w:eastAsia="Times New Roman" w:hAnsi="Times New Roman" w:cs="Times New Roman"/>
          <w:bCs/>
          <w:color w:val="000000" w:themeColor="text1"/>
        </w:rPr>
        <w:t xml:space="preserve"> </w:t>
      </w:r>
      <w:r w:rsidR="0001695C">
        <w:rPr>
          <w:rFonts w:ascii="Times New Roman" w:eastAsia="Times New Roman" w:hAnsi="Times New Roman" w:cs="Times New Roman"/>
          <w:bCs/>
          <w:color w:val="000000" w:themeColor="text1"/>
        </w:rPr>
        <w:t>g</w:t>
      </w:r>
      <w:r w:rsidR="00DF5B98">
        <w:rPr>
          <w:rFonts w:ascii="Times New Roman" w:eastAsia="Times New Roman" w:hAnsi="Times New Roman" w:cs="Times New Roman"/>
          <w:bCs/>
          <w:color w:val="000000" w:themeColor="text1"/>
        </w:rPr>
        <w:t>overnment recently launching a</w:t>
      </w:r>
      <w:r w:rsidRPr="00012FCE">
        <w:rPr>
          <w:rFonts w:ascii="Times New Roman" w:eastAsia="Times New Roman" w:hAnsi="Times New Roman" w:cs="Times New Roman"/>
          <w:bCs/>
          <w:color w:val="000000" w:themeColor="text1"/>
        </w:rPr>
        <w:t xml:space="preserve"> ‘</w:t>
      </w:r>
      <w:r w:rsidRPr="00A346E3">
        <w:rPr>
          <w:rFonts w:ascii="Times New Roman" w:eastAsia="Times New Roman" w:hAnsi="Times New Roman" w:cs="Times New Roman"/>
          <w:bCs/>
          <w:color w:val="000000" w:themeColor="text1"/>
        </w:rPr>
        <w:t>£5.77 million</w:t>
      </w:r>
      <w:r w:rsidR="00DF5B98">
        <w:rPr>
          <w:rFonts w:ascii="Times New Roman" w:eastAsia="Times New Roman" w:hAnsi="Times New Roman" w:cs="Times New Roman"/>
          <w:bCs/>
          <w:color w:val="000000" w:themeColor="text1"/>
        </w:rPr>
        <w:t>’</w:t>
      </w:r>
      <w:r w:rsidRPr="00A346E3">
        <w:rPr>
          <w:rFonts w:ascii="Times New Roman" w:eastAsia="Times New Roman" w:hAnsi="Times New Roman" w:cs="Times New Roman"/>
          <w:bCs/>
          <w:color w:val="000000" w:themeColor="text1"/>
        </w:rPr>
        <w:t xml:space="preserve"> </w:t>
      </w:r>
      <w:r w:rsidR="00DF5B98">
        <w:rPr>
          <w:rFonts w:ascii="Times New Roman" w:eastAsia="Times New Roman" w:hAnsi="Times New Roman" w:cs="Times New Roman"/>
          <w:bCs/>
          <w:color w:val="000000" w:themeColor="text1"/>
        </w:rPr>
        <w:t>‘</w:t>
      </w:r>
      <w:r w:rsidRPr="00A346E3">
        <w:rPr>
          <w:rFonts w:ascii="Times New Roman" w:eastAsia="Times New Roman" w:hAnsi="Times New Roman" w:cs="Times New Roman"/>
          <w:bCs/>
          <w:color w:val="000000" w:themeColor="text1"/>
        </w:rPr>
        <w:t>Green Social Prescribing Test and Learn Programme</w:t>
      </w:r>
      <w:r w:rsidRPr="00012FCE">
        <w:rPr>
          <w:rFonts w:ascii="Times New Roman" w:eastAsia="Times New Roman" w:hAnsi="Times New Roman" w:cs="Times New Roman"/>
          <w:bCs/>
          <w:color w:val="000000" w:themeColor="text1"/>
        </w:rPr>
        <w:t>’ (</w:t>
      </w:r>
      <w:r w:rsidRPr="00012FCE">
        <w:rPr>
          <w:rFonts w:ascii="Times New Roman" w:hAnsi="Times New Roman" w:cs="Times New Roman"/>
          <w:color w:val="000000" w:themeColor="text1"/>
        </w:rPr>
        <w:t>NHS, 2025c</w:t>
      </w:r>
      <w:r w:rsidRPr="00012FCE">
        <w:rPr>
          <w:rFonts w:ascii="Times New Roman" w:eastAsia="Times New Roman" w:hAnsi="Times New Roman" w:cs="Times New Roman"/>
          <w:bCs/>
          <w:color w:val="000000" w:themeColor="text1"/>
        </w:rPr>
        <w:t>), aiming to ‘i</w:t>
      </w:r>
      <w:r w:rsidRPr="00A346E3">
        <w:rPr>
          <w:rFonts w:ascii="Times New Roman" w:eastAsia="Times New Roman" w:hAnsi="Times New Roman" w:cs="Times New Roman"/>
          <w:bCs/>
          <w:color w:val="000000" w:themeColor="text1"/>
        </w:rPr>
        <w:t>mprove mental health outcomes</w:t>
      </w:r>
      <w:r w:rsidRPr="00012FCE">
        <w:rPr>
          <w:rFonts w:ascii="Times New Roman" w:eastAsia="Times New Roman" w:hAnsi="Times New Roman" w:cs="Times New Roman"/>
          <w:bCs/>
          <w:color w:val="000000" w:themeColor="text1"/>
        </w:rPr>
        <w:t>, r</w:t>
      </w:r>
      <w:r w:rsidRPr="00A346E3">
        <w:rPr>
          <w:rFonts w:ascii="Times New Roman" w:eastAsia="Times New Roman" w:hAnsi="Times New Roman" w:cs="Times New Roman"/>
          <w:bCs/>
          <w:color w:val="000000" w:themeColor="text1"/>
        </w:rPr>
        <w:t>educe health inequalities</w:t>
      </w:r>
      <w:r w:rsidRPr="00012FCE">
        <w:rPr>
          <w:rFonts w:ascii="Times New Roman" w:eastAsia="Times New Roman" w:hAnsi="Times New Roman" w:cs="Times New Roman"/>
          <w:bCs/>
          <w:color w:val="000000" w:themeColor="text1"/>
        </w:rPr>
        <w:t xml:space="preserve"> and </w:t>
      </w:r>
      <w:r w:rsidRPr="00A346E3">
        <w:rPr>
          <w:rFonts w:ascii="Times New Roman" w:eastAsia="Times New Roman" w:hAnsi="Times New Roman" w:cs="Times New Roman"/>
          <w:bCs/>
          <w:color w:val="000000" w:themeColor="text1"/>
        </w:rPr>
        <w:t xml:space="preserve">demand on the health and </w:t>
      </w:r>
      <w:r w:rsidR="000C6782" w:rsidRPr="00A346E3">
        <w:rPr>
          <w:rFonts w:ascii="Times New Roman" w:eastAsia="Times New Roman" w:hAnsi="Times New Roman" w:cs="Times New Roman"/>
          <w:bCs/>
          <w:color w:val="000000" w:themeColor="text1"/>
        </w:rPr>
        <w:t>social care</w:t>
      </w:r>
      <w:r w:rsidRPr="00A346E3">
        <w:rPr>
          <w:rFonts w:ascii="Times New Roman" w:eastAsia="Times New Roman" w:hAnsi="Times New Roman" w:cs="Times New Roman"/>
          <w:bCs/>
          <w:color w:val="000000" w:themeColor="text1"/>
        </w:rPr>
        <w:t xml:space="preserve"> system</w:t>
      </w:r>
      <w:r w:rsidRPr="00012FCE">
        <w:rPr>
          <w:rFonts w:ascii="Times New Roman" w:eastAsia="Times New Roman" w:hAnsi="Times New Roman" w:cs="Times New Roman"/>
          <w:bCs/>
          <w:color w:val="000000" w:themeColor="text1"/>
        </w:rPr>
        <w:t>’ (</w:t>
      </w:r>
      <w:r w:rsidRPr="00012FCE">
        <w:rPr>
          <w:rFonts w:ascii="Times New Roman" w:hAnsi="Times New Roman" w:cs="Times New Roman"/>
          <w:bCs/>
          <w:color w:val="000000" w:themeColor="text1"/>
        </w:rPr>
        <w:t>The National Academy for Social Prescribing, 2023</w:t>
      </w:r>
      <w:r w:rsidRPr="00012FCE">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rPr>
        <w:t>When eva</w:t>
      </w:r>
      <w:r w:rsidRPr="00012FCE">
        <w:rPr>
          <w:rFonts w:ascii="Times New Roman" w:eastAsia="Times New Roman" w:hAnsi="Times New Roman" w:cs="Times New Roman"/>
          <w:bCs/>
          <w:color w:val="000000" w:themeColor="text1"/>
        </w:rPr>
        <w:t>luated, this programme yielded ‘statistically significant improvements in wellbeing and strong engagement in communities experiencing high levels of social inequalities</w:t>
      </w:r>
      <w:r w:rsidR="00D34A2F">
        <w:rPr>
          <w:rFonts w:ascii="Times New Roman" w:eastAsia="Times New Roman" w:hAnsi="Times New Roman" w:cs="Times New Roman"/>
          <w:bCs/>
          <w:color w:val="000000" w:themeColor="text1"/>
        </w:rPr>
        <w:t>,</w:t>
      </w:r>
      <w:r w:rsidRPr="00012FCE">
        <w:rPr>
          <w:rFonts w:ascii="Times New Roman" w:eastAsia="Times New Roman" w:hAnsi="Times New Roman" w:cs="Times New Roman"/>
          <w:bCs/>
          <w:color w:val="000000" w:themeColor="text1"/>
        </w:rPr>
        <w:t xml:space="preserve">’ </w:t>
      </w:r>
      <w:r>
        <w:rPr>
          <w:rFonts w:ascii="Times New Roman" w:eastAsia="Times New Roman" w:hAnsi="Times New Roman" w:cs="Times New Roman"/>
          <w:bCs/>
          <w:color w:val="000000" w:themeColor="text1"/>
        </w:rPr>
        <w:t>proving</w:t>
      </w:r>
      <w:r w:rsidRPr="00012FCE">
        <w:rPr>
          <w:rFonts w:ascii="Times New Roman" w:eastAsia="Times New Roman" w:hAnsi="Times New Roman" w:cs="Times New Roman"/>
          <w:bCs/>
          <w:color w:val="000000" w:themeColor="text1"/>
        </w:rPr>
        <w:t xml:space="preserve"> a ‘cost-effective alternative to other interventions’ (</w:t>
      </w:r>
      <w:r w:rsidRPr="00012FCE">
        <w:rPr>
          <w:rFonts w:ascii="Times New Roman" w:hAnsi="Times New Roman" w:cs="Times New Roman"/>
          <w:bCs/>
          <w:color w:val="000000" w:themeColor="text1"/>
        </w:rPr>
        <w:t>The National Academy for Social Prescribing, 2023)</w:t>
      </w:r>
      <w:r w:rsidRPr="00012FCE">
        <w:rPr>
          <w:rFonts w:ascii="Times New Roman" w:eastAsia="Times New Roman" w:hAnsi="Times New Roman" w:cs="Times New Roman"/>
          <w:bCs/>
          <w:color w:val="000000" w:themeColor="text1"/>
        </w:rPr>
        <w:t xml:space="preserve">. </w:t>
      </w:r>
      <w:r w:rsidR="005D0FAA">
        <w:rPr>
          <w:rFonts w:ascii="Times New Roman" w:eastAsia="Times New Roman" w:hAnsi="Times New Roman" w:cs="Times New Roman"/>
          <w:bCs/>
        </w:rPr>
        <w:t>Within</w:t>
      </w:r>
      <w:r w:rsidRPr="00012FCE">
        <w:rPr>
          <w:rFonts w:ascii="Times New Roman" w:eastAsia="Times New Roman" w:hAnsi="Times New Roman" w:cs="Times New Roman"/>
          <w:bCs/>
        </w:rPr>
        <w:t xml:space="preserve"> Wales</w:t>
      </w:r>
      <w:r w:rsidR="005D0FAA">
        <w:rPr>
          <w:rFonts w:ascii="Times New Roman" w:eastAsia="Times New Roman" w:hAnsi="Times New Roman" w:cs="Times New Roman"/>
          <w:bCs/>
        </w:rPr>
        <w:t xml:space="preserve"> specifically</w:t>
      </w:r>
      <w:r w:rsidRPr="00012FCE">
        <w:rPr>
          <w:rFonts w:ascii="Times New Roman" w:eastAsia="Times New Roman" w:hAnsi="Times New Roman" w:cs="Times New Roman"/>
          <w:bCs/>
          <w:color w:val="000000" w:themeColor="text1"/>
        </w:rPr>
        <w:t>, green prescriptions appear in</w:t>
      </w:r>
      <w:r w:rsidR="005D0FAA">
        <w:rPr>
          <w:rFonts w:ascii="Times New Roman" w:eastAsia="Times New Roman" w:hAnsi="Times New Roman" w:cs="Times New Roman"/>
          <w:bCs/>
          <w:color w:val="000000" w:themeColor="text1"/>
        </w:rPr>
        <w:t>-</w:t>
      </w:r>
      <w:r w:rsidRPr="00012FCE">
        <w:rPr>
          <w:rFonts w:ascii="Times New Roman" w:eastAsia="Times New Roman" w:hAnsi="Times New Roman" w:cs="Times New Roman"/>
          <w:bCs/>
          <w:color w:val="000000" w:themeColor="text1"/>
        </w:rPr>
        <w:t>keeping with aim</w:t>
      </w:r>
      <w:r w:rsidR="002C56BC">
        <w:rPr>
          <w:rFonts w:ascii="Times New Roman" w:eastAsia="Times New Roman" w:hAnsi="Times New Roman" w:cs="Times New Roman"/>
          <w:bCs/>
          <w:color w:val="000000" w:themeColor="text1"/>
        </w:rPr>
        <w:t>s</w:t>
      </w:r>
      <w:r w:rsidRPr="00012FCE">
        <w:rPr>
          <w:rFonts w:ascii="Times New Roman" w:eastAsia="Times New Roman" w:hAnsi="Times New Roman" w:cs="Times New Roman"/>
          <w:bCs/>
          <w:color w:val="000000" w:themeColor="text1"/>
        </w:rPr>
        <w:t xml:space="preserve"> ‘to improve the social and environ</w:t>
      </w:r>
      <w:r w:rsidR="004B3F69">
        <w:rPr>
          <w:rFonts w:ascii="Times New Roman" w:eastAsia="Times New Roman" w:hAnsi="Times New Roman" w:cs="Times New Roman"/>
          <w:bCs/>
          <w:color w:val="000000" w:themeColor="text1"/>
        </w:rPr>
        <w:t>mental-wellbeing</w:t>
      </w:r>
      <w:r w:rsidRPr="00012FCE">
        <w:rPr>
          <w:rFonts w:ascii="Times New Roman" w:eastAsia="Times New Roman" w:hAnsi="Times New Roman" w:cs="Times New Roman"/>
          <w:bCs/>
          <w:color w:val="000000" w:themeColor="text1"/>
        </w:rPr>
        <w:t xml:space="preserve"> of Wales</w:t>
      </w:r>
      <w:r>
        <w:rPr>
          <w:rFonts w:ascii="Times New Roman" w:eastAsia="Times New Roman" w:hAnsi="Times New Roman" w:cs="Times New Roman"/>
          <w:bCs/>
          <w:color w:val="000000" w:themeColor="text1"/>
        </w:rPr>
        <w:t>’</w:t>
      </w:r>
      <w:r w:rsidRPr="00012FCE">
        <w:rPr>
          <w:rFonts w:ascii="Times New Roman" w:eastAsia="Times New Roman" w:hAnsi="Times New Roman" w:cs="Times New Roman"/>
          <w:bCs/>
          <w:color w:val="000000" w:themeColor="text1"/>
        </w:rPr>
        <w:t xml:space="preserve"> set out in </w:t>
      </w:r>
      <w:r w:rsidR="00955BA8">
        <w:rPr>
          <w:rFonts w:ascii="Times New Roman" w:eastAsia="Times New Roman" w:hAnsi="Times New Roman" w:cs="Times New Roman"/>
          <w:bCs/>
          <w:color w:val="000000" w:themeColor="text1"/>
        </w:rPr>
        <w:t>T</w:t>
      </w:r>
      <w:r w:rsidRPr="00012FCE">
        <w:rPr>
          <w:rFonts w:ascii="Times New Roman" w:eastAsia="Times New Roman" w:hAnsi="Times New Roman" w:cs="Times New Roman"/>
          <w:bCs/>
          <w:color w:val="000000" w:themeColor="text1"/>
        </w:rPr>
        <w:t>he Wellbeing of Future Generations Act (Welsh Government, 2015), The Social Services Wellbeing Act (Social Care Wales</w:t>
      </w:r>
      <w:r>
        <w:rPr>
          <w:rFonts w:ascii="Times New Roman" w:eastAsia="Times New Roman" w:hAnsi="Times New Roman" w:cs="Times New Roman"/>
          <w:bCs/>
          <w:i/>
          <w:iCs/>
          <w:color w:val="000000" w:themeColor="text1"/>
        </w:rPr>
        <w:t xml:space="preserve">, </w:t>
      </w:r>
      <w:r w:rsidRPr="00012FCE">
        <w:rPr>
          <w:rFonts w:ascii="Times New Roman" w:eastAsia="Times New Roman" w:hAnsi="Times New Roman" w:cs="Times New Roman"/>
          <w:bCs/>
          <w:color w:val="000000" w:themeColor="text1"/>
        </w:rPr>
        <w:t>2014), and the</w:t>
      </w:r>
      <w:r>
        <w:rPr>
          <w:rFonts w:ascii="Times New Roman" w:eastAsia="Times New Roman" w:hAnsi="Times New Roman" w:cs="Times New Roman"/>
          <w:bCs/>
          <w:color w:val="000000" w:themeColor="text1"/>
        </w:rPr>
        <w:t xml:space="preserve"> ‘A Healthier Wales’ </w:t>
      </w:r>
      <w:r w:rsidRPr="00012FCE">
        <w:rPr>
          <w:rFonts w:ascii="Times New Roman" w:eastAsia="Times New Roman" w:hAnsi="Times New Roman" w:cs="Times New Roman"/>
          <w:bCs/>
          <w:color w:val="000000" w:themeColor="text1"/>
        </w:rPr>
        <w:t>(Welsh Government</w:t>
      </w:r>
      <w:r>
        <w:rPr>
          <w:rFonts w:ascii="Times New Roman" w:eastAsia="Times New Roman" w:hAnsi="Times New Roman" w:cs="Times New Roman"/>
          <w:bCs/>
          <w:color w:val="000000" w:themeColor="text1"/>
        </w:rPr>
        <w:t>,</w:t>
      </w:r>
      <w:r w:rsidRPr="00012FCE">
        <w:rPr>
          <w:rFonts w:ascii="Times New Roman" w:eastAsia="Times New Roman" w:hAnsi="Times New Roman" w:cs="Times New Roman"/>
          <w:bCs/>
          <w:color w:val="000000" w:themeColor="text1"/>
        </w:rPr>
        <w:t xml:space="preserve"> 2021) long-term </w:t>
      </w:r>
      <w:r w:rsidR="00C36D45" w:rsidRPr="00210D7A">
        <w:rPr>
          <w:rFonts w:ascii="Times New Roman" w:eastAsia="Times New Roman" w:hAnsi="Times New Roman" w:cs="Times New Roman"/>
          <w:bCs/>
        </w:rPr>
        <w:t>health and social care</w:t>
      </w:r>
      <w:r w:rsidR="00C36D45" w:rsidRPr="00012FCE">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color w:val="000000" w:themeColor="text1"/>
        </w:rPr>
        <w:t>initiatives</w:t>
      </w:r>
      <w:r w:rsidRPr="00210D7A">
        <w:rPr>
          <w:rFonts w:ascii="Times New Roman" w:eastAsia="Times New Roman" w:hAnsi="Times New Roman" w:cs="Times New Roman"/>
          <w:bCs/>
        </w:rPr>
        <w:t xml:space="preserve">. Additionally, green prescriptions have potential to promote </w:t>
      </w:r>
      <w:r w:rsidRPr="00210D7A">
        <w:rPr>
          <w:rFonts w:ascii="Times New Roman" w:eastAsia="Times New Roman" w:hAnsi="Times New Roman" w:cs="Times New Roman"/>
          <w:bCs/>
        </w:rPr>
        <w:lastRenderedPageBreak/>
        <w:t>‘fair distribution of health, wellbeing, sustainability and improvements</w:t>
      </w:r>
      <w:r w:rsidR="00DB27D8">
        <w:rPr>
          <w:rFonts w:ascii="Times New Roman" w:eastAsia="Times New Roman" w:hAnsi="Times New Roman" w:cs="Times New Roman"/>
          <w:bCs/>
        </w:rPr>
        <w:t>,</w:t>
      </w:r>
      <w:r w:rsidRPr="00210D7A">
        <w:rPr>
          <w:rFonts w:ascii="Times New Roman" w:eastAsia="Times New Roman" w:hAnsi="Times New Roman" w:cs="Times New Roman"/>
          <w:bCs/>
        </w:rPr>
        <w:t>’ providing  ‘access</w:t>
      </w:r>
      <w:r>
        <w:rPr>
          <w:rFonts w:ascii="Times New Roman" w:eastAsia="Times New Roman" w:hAnsi="Times New Roman" w:cs="Times New Roman"/>
          <w:bCs/>
        </w:rPr>
        <w:t xml:space="preserve"> to</w:t>
      </w:r>
      <w:r w:rsidRPr="00210D7A">
        <w:rPr>
          <w:rFonts w:ascii="Times New Roman" w:eastAsia="Times New Roman" w:hAnsi="Times New Roman" w:cs="Times New Roman"/>
          <w:bCs/>
        </w:rPr>
        <w:t xml:space="preserve"> quality </w:t>
      </w:r>
      <w:r w:rsidRPr="00012FCE">
        <w:rPr>
          <w:rFonts w:ascii="Times New Roman" w:eastAsia="Times New Roman" w:hAnsi="Times New Roman" w:cs="Times New Roman"/>
          <w:bCs/>
          <w:color w:val="000000" w:themeColor="text1"/>
        </w:rPr>
        <w:t>greenspaces</w:t>
      </w:r>
      <w:r>
        <w:rPr>
          <w:rFonts w:ascii="Times New Roman" w:eastAsia="Times New Roman" w:hAnsi="Times New Roman" w:cs="Times New Roman"/>
          <w:bCs/>
          <w:color w:val="000000" w:themeColor="text1"/>
        </w:rPr>
        <w:t>,</w:t>
      </w:r>
      <w:r w:rsidRPr="00012FCE">
        <w:rPr>
          <w:rFonts w:ascii="Times New Roman" w:eastAsia="Times New Roman" w:hAnsi="Times New Roman" w:cs="Times New Roman"/>
          <w:bCs/>
          <w:color w:val="000000" w:themeColor="text1"/>
        </w:rPr>
        <w:t xml:space="preserve"> available across the social gradient’ (</w:t>
      </w:r>
      <w:bookmarkStart w:id="0" w:name="bbib0100"/>
      <w:r w:rsidRPr="00012FCE">
        <w:rPr>
          <w:rFonts w:ascii="Times New Roman" w:eastAsia="Times New Roman" w:hAnsi="Times New Roman" w:cs="Times New Roman"/>
          <w:bCs/>
          <w:color w:val="000000" w:themeColor="text1"/>
        </w:rPr>
        <w:fldChar w:fldCharType="begin"/>
      </w:r>
      <w:r w:rsidRPr="00012FCE">
        <w:rPr>
          <w:rFonts w:ascii="Times New Roman" w:eastAsia="Times New Roman" w:hAnsi="Times New Roman" w:cs="Times New Roman"/>
          <w:bCs/>
          <w:color w:val="000000" w:themeColor="text1"/>
        </w:rPr>
        <w:instrText>HYPERLINK "https://www.sciencedirect.com/science/article/pii/S1618866711000409" \l "bib0100"</w:instrText>
      </w:r>
      <w:r w:rsidRPr="00012FCE">
        <w:rPr>
          <w:rFonts w:ascii="Times New Roman" w:eastAsia="Times New Roman" w:hAnsi="Times New Roman" w:cs="Times New Roman"/>
          <w:bCs/>
          <w:color w:val="000000" w:themeColor="text1"/>
        </w:rPr>
      </w:r>
      <w:r w:rsidRPr="00012FCE">
        <w:rPr>
          <w:rFonts w:ascii="Times New Roman" w:eastAsia="Times New Roman" w:hAnsi="Times New Roman" w:cs="Times New Roman"/>
          <w:bCs/>
          <w:color w:val="000000" w:themeColor="text1"/>
        </w:rPr>
        <w:fldChar w:fldCharType="separate"/>
      </w:r>
      <w:r w:rsidRPr="00012FCE">
        <w:rPr>
          <w:rStyle w:val="Hyperlink"/>
          <w:rFonts w:ascii="Times New Roman" w:eastAsia="Times New Roman" w:hAnsi="Times New Roman" w:cs="Times New Roman"/>
          <w:bCs/>
          <w:color w:val="000000" w:themeColor="text1"/>
          <w:u w:val="none"/>
        </w:rPr>
        <w:t xml:space="preserve">Marmot </w:t>
      </w:r>
      <w:r w:rsidRPr="00012FCE">
        <w:rPr>
          <w:rStyle w:val="Hyperlink"/>
          <w:rFonts w:ascii="Times New Roman" w:eastAsia="Times New Roman" w:hAnsi="Times New Roman" w:cs="Times New Roman"/>
          <w:bCs/>
          <w:i/>
          <w:iCs/>
          <w:color w:val="000000" w:themeColor="text1"/>
          <w:u w:val="none"/>
        </w:rPr>
        <w:t>et al</w:t>
      </w:r>
      <w:r w:rsidRPr="00012FCE">
        <w:rPr>
          <w:rStyle w:val="Hyperlink"/>
          <w:rFonts w:ascii="Times New Roman" w:eastAsia="Times New Roman" w:hAnsi="Times New Roman" w:cs="Times New Roman"/>
          <w:bCs/>
          <w:color w:val="000000" w:themeColor="text1"/>
          <w:u w:val="none"/>
        </w:rPr>
        <w:t>, 2010</w:t>
      </w:r>
      <w:r w:rsidRPr="00012FCE">
        <w:rPr>
          <w:rFonts w:ascii="Times New Roman" w:eastAsia="Times New Roman" w:hAnsi="Times New Roman" w:cs="Times New Roman"/>
          <w:bCs/>
          <w:color w:val="000000" w:themeColor="text1"/>
        </w:rPr>
        <w:fldChar w:fldCharType="end"/>
      </w:r>
      <w:bookmarkEnd w:id="0"/>
      <w:r w:rsidRPr="00012FCE">
        <w:rPr>
          <w:rFonts w:ascii="Times New Roman" w:eastAsia="Times New Roman" w:hAnsi="Times New Roman" w:cs="Times New Roman"/>
          <w:bCs/>
          <w:color w:val="000000" w:themeColor="text1"/>
        </w:rPr>
        <w:t>, p.139).</w:t>
      </w:r>
    </w:p>
    <w:p w14:paraId="4B7ED31F" w14:textId="77777777" w:rsidR="004E45AF" w:rsidRPr="00012FCE" w:rsidRDefault="004E45AF" w:rsidP="000F2E4A">
      <w:pPr>
        <w:spacing w:after="0" w:line="360" w:lineRule="auto"/>
        <w:rPr>
          <w:rFonts w:ascii="Times New Roman" w:eastAsia="Times New Roman" w:hAnsi="Times New Roman" w:cs="Times New Roman"/>
          <w:bCs/>
          <w:color w:val="000000" w:themeColor="text1"/>
        </w:rPr>
      </w:pPr>
    </w:p>
    <w:p w14:paraId="5B763B27" w14:textId="08BBF229" w:rsidR="004E45AF" w:rsidRPr="00012FCE" w:rsidRDefault="004E45AF" w:rsidP="000F2E4A">
      <w:pPr>
        <w:spacing w:after="0" w:line="360" w:lineRule="auto"/>
        <w:rPr>
          <w:rFonts w:ascii="Times New Roman" w:eastAsia="Times New Roman" w:hAnsi="Times New Roman" w:cs="Times New Roman"/>
          <w:bCs/>
        </w:rPr>
      </w:pPr>
      <w:r w:rsidRPr="00012FCE">
        <w:rPr>
          <w:rFonts w:ascii="Times New Roman" w:eastAsia="Times New Roman" w:hAnsi="Times New Roman" w:cs="Times New Roman"/>
          <w:bCs/>
        </w:rPr>
        <w:t xml:space="preserve">There are however barriers to attending traditional green prescriptions, which may make them inaccessible to </w:t>
      </w:r>
      <w:r>
        <w:rPr>
          <w:rFonts w:ascii="Times New Roman" w:eastAsia="Times New Roman" w:hAnsi="Times New Roman" w:cs="Times New Roman"/>
          <w:bCs/>
        </w:rPr>
        <w:t xml:space="preserve">marginalised </w:t>
      </w:r>
      <w:r w:rsidRPr="00012FCE">
        <w:rPr>
          <w:rFonts w:ascii="Times New Roman" w:eastAsia="Times New Roman" w:hAnsi="Times New Roman" w:cs="Times New Roman"/>
          <w:bCs/>
        </w:rPr>
        <w:t>demographics</w:t>
      </w:r>
      <w:r>
        <w:rPr>
          <w:rFonts w:ascii="Times New Roman" w:eastAsia="Times New Roman" w:hAnsi="Times New Roman" w:cs="Times New Roman"/>
          <w:bCs/>
        </w:rPr>
        <w:t xml:space="preserve">. </w:t>
      </w:r>
      <w:r w:rsidRPr="00012FCE">
        <w:rPr>
          <w:rFonts w:ascii="Times New Roman" w:eastAsia="Times New Roman" w:hAnsi="Times New Roman" w:cs="Times New Roman"/>
          <w:bCs/>
        </w:rPr>
        <w:t>These can be extrinsic</w:t>
      </w:r>
      <w:r w:rsidR="00954C6F">
        <w:rPr>
          <w:rFonts w:ascii="Times New Roman" w:eastAsia="Times New Roman" w:hAnsi="Times New Roman" w:cs="Times New Roman"/>
          <w:bCs/>
        </w:rPr>
        <w:t>,</w:t>
      </w:r>
      <w:r w:rsidRPr="00012FCE">
        <w:rPr>
          <w:rFonts w:ascii="Times New Roman" w:eastAsia="Times New Roman" w:hAnsi="Times New Roman" w:cs="Times New Roman"/>
          <w:bCs/>
        </w:rPr>
        <w:t xml:space="preserve"> practical </w:t>
      </w:r>
      <w:r w:rsidR="00954C6F" w:rsidRPr="00012FCE">
        <w:rPr>
          <w:rFonts w:ascii="Times New Roman" w:eastAsia="Times New Roman" w:hAnsi="Times New Roman" w:cs="Times New Roman"/>
          <w:bCs/>
        </w:rPr>
        <w:t xml:space="preserve">preventors </w:t>
      </w:r>
      <w:r w:rsidRPr="00012FCE">
        <w:rPr>
          <w:rFonts w:ascii="Times New Roman" w:eastAsia="Times New Roman" w:hAnsi="Times New Roman" w:cs="Times New Roman"/>
          <w:bCs/>
        </w:rPr>
        <w:t>outside the individual</w:t>
      </w:r>
      <w:r w:rsidR="00954C6F">
        <w:rPr>
          <w:rFonts w:ascii="Times New Roman" w:eastAsia="Times New Roman" w:hAnsi="Times New Roman" w:cs="Times New Roman"/>
          <w:bCs/>
        </w:rPr>
        <w:t xml:space="preserve">, </w:t>
      </w:r>
      <w:r w:rsidR="00852CB7">
        <w:rPr>
          <w:rFonts w:ascii="Times New Roman" w:eastAsia="Times New Roman" w:hAnsi="Times New Roman" w:cs="Times New Roman"/>
          <w:bCs/>
        </w:rPr>
        <w:t>like</w:t>
      </w:r>
      <w:r w:rsidR="00954C6F">
        <w:rPr>
          <w:rFonts w:ascii="Times New Roman" w:eastAsia="Times New Roman" w:hAnsi="Times New Roman" w:cs="Times New Roman"/>
          <w:bCs/>
        </w:rPr>
        <w:t xml:space="preserve"> </w:t>
      </w:r>
      <w:r w:rsidRPr="00012FCE">
        <w:rPr>
          <w:rFonts w:ascii="Times New Roman" w:eastAsia="Times New Roman" w:hAnsi="Times New Roman" w:cs="Times New Roman"/>
          <w:bCs/>
        </w:rPr>
        <w:t>‘availability, time scarcity and transportation</w:t>
      </w:r>
      <w:r>
        <w:rPr>
          <w:rFonts w:ascii="Times New Roman" w:eastAsia="Times New Roman" w:hAnsi="Times New Roman" w:cs="Times New Roman"/>
          <w:bCs/>
        </w:rPr>
        <w:t>’</w:t>
      </w:r>
      <w:r w:rsidRPr="00012FCE">
        <w:rPr>
          <w:rFonts w:ascii="Times New Roman" w:eastAsia="Times New Roman" w:hAnsi="Times New Roman" w:cs="Times New Roman"/>
          <w:bCs/>
        </w:rPr>
        <w:t xml:space="preserve"> </w:t>
      </w:r>
      <w:r w:rsidR="00954C6F">
        <w:rPr>
          <w:rFonts w:ascii="Times New Roman" w:eastAsia="Times New Roman" w:hAnsi="Times New Roman" w:cs="Times New Roman"/>
          <w:bCs/>
        </w:rPr>
        <w:t>(</w:t>
      </w:r>
      <w:r w:rsidRPr="00012FCE">
        <w:rPr>
          <w:rFonts w:ascii="Times New Roman" w:eastAsia="Times New Roman" w:hAnsi="Times New Roman" w:cs="Times New Roman"/>
          <w:bCs/>
          <w:color w:val="000000" w:themeColor="text1"/>
        </w:rPr>
        <w:t xml:space="preserve">Astell-Burt </w:t>
      </w:r>
      <w:r w:rsidRPr="00954C6F">
        <w:rPr>
          <w:rFonts w:ascii="Times New Roman" w:eastAsia="Times New Roman" w:hAnsi="Times New Roman" w:cs="Times New Roman"/>
          <w:bCs/>
          <w:i/>
          <w:iCs/>
          <w:color w:val="000000" w:themeColor="text1"/>
        </w:rPr>
        <w:t>et al</w:t>
      </w:r>
      <w:r w:rsidR="00954C6F">
        <w:rPr>
          <w:rFonts w:ascii="Times New Roman" w:eastAsia="Times New Roman" w:hAnsi="Times New Roman" w:cs="Times New Roman"/>
          <w:bCs/>
          <w:color w:val="000000" w:themeColor="text1"/>
        </w:rPr>
        <w:t>,</w:t>
      </w:r>
      <w:r w:rsidRPr="00012FCE">
        <w:rPr>
          <w:rFonts w:ascii="Times New Roman" w:eastAsia="Times New Roman" w:hAnsi="Times New Roman" w:cs="Times New Roman"/>
          <w:bCs/>
          <w:color w:val="000000" w:themeColor="text1"/>
        </w:rPr>
        <w:t xml:space="preserve"> 2023, p.542</w:t>
      </w:r>
      <w:r w:rsidRPr="00210D7A">
        <w:rPr>
          <w:rFonts w:ascii="Times New Roman" w:eastAsia="Times New Roman" w:hAnsi="Times New Roman" w:cs="Times New Roman"/>
          <w:bCs/>
          <w:color w:val="000000" w:themeColor="text1"/>
        </w:rPr>
        <w:t>)</w:t>
      </w:r>
      <w:r w:rsidR="00954C6F">
        <w:rPr>
          <w:rFonts w:ascii="Times New Roman" w:eastAsia="Times New Roman" w:hAnsi="Times New Roman" w:cs="Times New Roman"/>
          <w:bCs/>
          <w:color w:val="000000" w:themeColor="text1"/>
        </w:rPr>
        <w:t xml:space="preserve"> or </w:t>
      </w:r>
      <w:r w:rsidR="00954C6F" w:rsidRPr="00210D7A">
        <w:rPr>
          <w:rFonts w:ascii="Times New Roman" w:eastAsia="Times New Roman" w:hAnsi="Times New Roman" w:cs="Times New Roman"/>
          <w:bCs/>
          <w:color w:val="000000" w:themeColor="text1"/>
        </w:rPr>
        <w:t>‘mobility issues’</w:t>
      </w:r>
      <w:r w:rsidR="00954C6F">
        <w:rPr>
          <w:rFonts w:ascii="Times New Roman" w:eastAsia="Times New Roman" w:hAnsi="Times New Roman" w:cs="Times New Roman"/>
          <w:bCs/>
          <w:color w:val="000000" w:themeColor="text1"/>
        </w:rPr>
        <w:t xml:space="preserve"> (</w:t>
      </w:r>
      <w:r w:rsidRPr="00210D7A">
        <w:rPr>
          <w:rFonts w:ascii="Times New Roman" w:eastAsia="Times New Roman" w:hAnsi="Times New Roman" w:cs="Times New Roman"/>
          <w:bCs/>
          <w:color w:val="000000" w:themeColor="text1"/>
        </w:rPr>
        <w:t>Fixsen and Barrett, 2022, p.1</w:t>
      </w:r>
      <w:r w:rsidR="00954C6F">
        <w:rPr>
          <w:rFonts w:ascii="Times New Roman" w:eastAsia="Times New Roman" w:hAnsi="Times New Roman" w:cs="Times New Roman"/>
          <w:bCs/>
          <w:color w:val="000000" w:themeColor="text1"/>
        </w:rPr>
        <w:t xml:space="preserve">; </w:t>
      </w:r>
      <w:r w:rsidRPr="00210D7A">
        <w:rPr>
          <w:rFonts w:ascii="Times New Roman" w:eastAsia="Times New Roman" w:hAnsi="Times New Roman" w:cs="Times New Roman"/>
          <w:bCs/>
          <w:color w:val="000000" w:themeColor="text1"/>
        </w:rPr>
        <w:t>Coed Lleol</w:t>
      </w:r>
      <w:r w:rsidR="00954C6F">
        <w:rPr>
          <w:rFonts w:ascii="Times New Roman" w:eastAsia="Times New Roman" w:hAnsi="Times New Roman" w:cs="Times New Roman"/>
          <w:bCs/>
          <w:color w:val="000000" w:themeColor="text1"/>
        </w:rPr>
        <w:t xml:space="preserve">, </w:t>
      </w:r>
      <w:r w:rsidRPr="00210D7A">
        <w:rPr>
          <w:rFonts w:ascii="Times New Roman" w:eastAsia="Times New Roman" w:hAnsi="Times New Roman" w:cs="Times New Roman"/>
          <w:bCs/>
          <w:color w:val="000000" w:themeColor="text1"/>
        </w:rPr>
        <w:t>202</w:t>
      </w:r>
      <w:r>
        <w:rPr>
          <w:rFonts w:ascii="Times New Roman" w:eastAsia="Times New Roman" w:hAnsi="Times New Roman" w:cs="Times New Roman"/>
          <w:bCs/>
          <w:color w:val="000000" w:themeColor="text1"/>
        </w:rPr>
        <w:t>2</w:t>
      </w:r>
      <w:r w:rsidRPr="00210D7A">
        <w:rPr>
          <w:rFonts w:ascii="Times New Roman" w:eastAsia="Times New Roman" w:hAnsi="Times New Roman" w:cs="Times New Roman"/>
          <w:bCs/>
          <w:color w:val="000000" w:themeColor="text1"/>
        </w:rPr>
        <w:t xml:space="preserve">). Furthermore ‘potential cost or logistical difficulty of taking part’ </w:t>
      </w:r>
      <w:r w:rsidR="00954C6F">
        <w:rPr>
          <w:rFonts w:ascii="Times New Roman" w:eastAsia="Times New Roman" w:hAnsi="Times New Roman" w:cs="Times New Roman"/>
          <w:bCs/>
          <w:color w:val="000000" w:themeColor="text1"/>
        </w:rPr>
        <w:t>was</w:t>
      </w:r>
      <w:r w:rsidRPr="00210D7A">
        <w:rPr>
          <w:rFonts w:ascii="Times New Roman" w:eastAsia="Times New Roman" w:hAnsi="Times New Roman" w:cs="Times New Roman"/>
          <w:bCs/>
          <w:color w:val="000000" w:themeColor="text1"/>
        </w:rPr>
        <w:t xml:space="preserve"> found to reduce </w:t>
      </w:r>
      <w:r w:rsidR="00DB27D8">
        <w:rPr>
          <w:rFonts w:ascii="Times New Roman" w:eastAsia="Times New Roman" w:hAnsi="Times New Roman" w:cs="Times New Roman"/>
          <w:bCs/>
          <w:color w:val="000000" w:themeColor="text1"/>
        </w:rPr>
        <w:t>attendance</w:t>
      </w:r>
      <w:r w:rsidRPr="00210D7A">
        <w:rPr>
          <w:rFonts w:ascii="Times New Roman" w:eastAsia="Times New Roman" w:hAnsi="Times New Roman" w:cs="Times New Roman"/>
          <w:bCs/>
          <w:color w:val="000000" w:themeColor="text1"/>
        </w:rPr>
        <w:t xml:space="preserve"> (The Department of Health and Social Care, 2023</w:t>
      </w:r>
      <w:r>
        <w:rPr>
          <w:rFonts w:ascii="Times New Roman" w:eastAsia="Times New Roman" w:hAnsi="Times New Roman" w:cs="Times New Roman"/>
          <w:bCs/>
          <w:color w:val="000000" w:themeColor="text1"/>
        </w:rPr>
        <w:t>b</w:t>
      </w:r>
      <w:r w:rsidRPr="00210D7A">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rPr>
        <w:t>These obstructions present the need for alternative green prescription</w:t>
      </w:r>
      <w:r w:rsidR="00DB27D8">
        <w:rPr>
          <w:rFonts w:ascii="Times New Roman" w:eastAsia="Times New Roman" w:hAnsi="Times New Roman" w:cs="Times New Roman"/>
          <w:bCs/>
        </w:rPr>
        <w:t>s with</w:t>
      </w:r>
      <w:r w:rsidR="00954C6F">
        <w:rPr>
          <w:rFonts w:ascii="Times New Roman" w:eastAsia="Times New Roman" w:hAnsi="Times New Roman" w:cs="Times New Roman"/>
          <w:bCs/>
        </w:rPr>
        <w:t xml:space="preserve"> </w:t>
      </w:r>
      <w:r w:rsidR="00D34A2F">
        <w:rPr>
          <w:rFonts w:ascii="Times New Roman" w:eastAsia="Times New Roman" w:hAnsi="Times New Roman" w:cs="Times New Roman"/>
          <w:bCs/>
        </w:rPr>
        <w:t xml:space="preserve">flexible </w:t>
      </w:r>
      <w:r w:rsidR="00954C6F">
        <w:rPr>
          <w:rFonts w:ascii="Times New Roman" w:eastAsia="Times New Roman" w:hAnsi="Times New Roman" w:cs="Times New Roman"/>
          <w:bCs/>
        </w:rPr>
        <w:t>timings</w:t>
      </w:r>
      <w:r w:rsidR="00DB27D8">
        <w:rPr>
          <w:rFonts w:ascii="Times New Roman" w:eastAsia="Times New Roman" w:hAnsi="Times New Roman" w:cs="Times New Roman"/>
          <w:bCs/>
        </w:rPr>
        <w:t>,</w:t>
      </w:r>
      <w:r w:rsidR="00954C6F">
        <w:rPr>
          <w:rFonts w:ascii="Times New Roman" w:eastAsia="Times New Roman" w:hAnsi="Times New Roman" w:cs="Times New Roman"/>
          <w:bCs/>
        </w:rPr>
        <w:t xml:space="preserve"> </w:t>
      </w:r>
      <w:r w:rsidR="00DB27D8">
        <w:rPr>
          <w:rFonts w:ascii="Times New Roman" w:eastAsia="Times New Roman" w:hAnsi="Times New Roman" w:cs="Times New Roman"/>
          <w:bCs/>
        </w:rPr>
        <w:t>without the</w:t>
      </w:r>
      <w:r w:rsidRPr="00012FCE">
        <w:rPr>
          <w:rFonts w:ascii="Times New Roman" w:eastAsia="Times New Roman" w:hAnsi="Times New Roman" w:cs="Times New Roman"/>
          <w:bCs/>
        </w:rPr>
        <w:t xml:space="preserve"> requirement</w:t>
      </w:r>
      <w:r w:rsidR="00096B80">
        <w:rPr>
          <w:rFonts w:ascii="Times New Roman" w:eastAsia="Times New Roman" w:hAnsi="Times New Roman" w:cs="Times New Roman"/>
          <w:bCs/>
        </w:rPr>
        <w:t xml:space="preserve"> </w:t>
      </w:r>
      <w:r w:rsidRPr="00012FCE">
        <w:rPr>
          <w:rFonts w:ascii="Times New Roman" w:eastAsia="Times New Roman" w:hAnsi="Times New Roman" w:cs="Times New Roman"/>
          <w:bCs/>
        </w:rPr>
        <w:t xml:space="preserve">and cost of transport. </w:t>
      </w:r>
    </w:p>
    <w:p w14:paraId="61C840C6" w14:textId="77777777" w:rsidR="004E45AF" w:rsidRPr="00012FCE" w:rsidRDefault="004E45AF" w:rsidP="000F2E4A">
      <w:pPr>
        <w:spacing w:after="0" w:line="360" w:lineRule="auto"/>
        <w:rPr>
          <w:rFonts w:ascii="Times New Roman" w:eastAsia="Times New Roman" w:hAnsi="Times New Roman" w:cs="Times New Roman"/>
          <w:bCs/>
        </w:rPr>
      </w:pPr>
    </w:p>
    <w:p w14:paraId="5A69E490" w14:textId="2878B837" w:rsidR="004E45AF" w:rsidRPr="00012FCE" w:rsidRDefault="004E45AF" w:rsidP="000F2E4A">
      <w:pPr>
        <w:spacing w:after="0" w:line="360" w:lineRule="auto"/>
        <w:rPr>
          <w:rFonts w:ascii="Times New Roman" w:eastAsia="Times New Roman" w:hAnsi="Times New Roman" w:cs="Times New Roman"/>
          <w:bCs/>
          <w:color w:val="FF0000"/>
        </w:rPr>
      </w:pPr>
      <w:r w:rsidRPr="00012FCE">
        <w:rPr>
          <w:rFonts w:ascii="Times New Roman" w:eastAsia="Times New Roman" w:hAnsi="Times New Roman" w:cs="Times New Roman"/>
          <w:bCs/>
        </w:rPr>
        <w:t>Intrinsic barriers which occur with</w:t>
      </w:r>
      <w:r w:rsidR="00954C6F">
        <w:rPr>
          <w:rFonts w:ascii="Times New Roman" w:eastAsia="Times New Roman" w:hAnsi="Times New Roman" w:cs="Times New Roman"/>
          <w:bCs/>
        </w:rPr>
        <w:t>in</w:t>
      </w:r>
      <w:r w:rsidRPr="00012FCE">
        <w:rPr>
          <w:rFonts w:ascii="Times New Roman" w:eastAsia="Times New Roman" w:hAnsi="Times New Roman" w:cs="Times New Roman"/>
          <w:bCs/>
        </w:rPr>
        <w:t xml:space="preserve"> the individual, can also prevent attendance, with </w:t>
      </w:r>
      <w:r>
        <w:rPr>
          <w:rFonts w:ascii="Times New Roman" w:eastAsia="Times New Roman" w:hAnsi="Times New Roman" w:cs="Times New Roman"/>
          <w:bCs/>
        </w:rPr>
        <w:t>‘</w:t>
      </w:r>
      <w:r w:rsidRPr="00012FCE">
        <w:rPr>
          <w:rFonts w:ascii="Times New Roman" w:eastAsia="Times New Roman" w:hAnsi="Times New Roman" w:cs="Times New Roman"/>
          <w:bCs/>
        </w:rPr>
        <w:t>lack of confidence</w:t>
      </w:r>
      <w:r>
        <w:rPr>
          <w:rFonts w:ascii="Times New Roman" w:eastAsia="Times New Roman" w:hAnsi="Times New Roman" w:cs="Times New Roman"/>
          <w:bCs/>
        </w:rPr>
        <w:t>’</w:t>
      </w:r>
      <w:r w:rsidRPr="00012FCE">
        <w:rPr>
          <w:rFonts w:ascii="Times New Roman" w:eastAsia="Times New Roman" w:hAnsi="Times New Roman" w:cs="Times New Roman"/>
          <w:bCs/>
        </w:rPr>
        <w:t xml:space="preserve"> being most prevalent</w:t>
      </w:r>
      <w:r w:rsidR="006015F4">
        <w:rPr>
          <w:rFonts w:ascii="Times New Roman" w:eastAsia="Times New Roman" w:hAnsi="Times New Roman" w:cs="Times New Roman"/>
          <w:bCs/>
        </w:rPr>
        <w:t>ly</w:t>
      </w:r>
      <w:r w:rsidRPr="00012FCE">
        <w:rPr>
          <w:rFonts w:ascii="Times New Roman" w:eastAsia="Times New Roman" w:hAnsi="Times New Roman" w:cs="Times New Roman"/>
          <w:bCs/>
        </w:rPr>
        <w:t xml:space="preserve"> reported in </w:t>
      </w:r>
      <w:r w:rsidRPr="00210D7A">
        <w:rPr>
          <w:rFonts w:ascii="Times New Roman" w:eastAsia="Times New Roman" w:hAnsi="Times New Roman" w:cs="Times New Roman"/>
          <w:bCs/>
          <w:color w:val="000000" w:themeColor="text1"/>
        </w:rPr>
        <w:t>current research (The Department of Health and Social Care, 2023</w:t>
      </w:r>
      <w:r>
        <w:rPr>
          <w:rFonts w:ascii="Times New Roman" w:eastAsia="Times New Roman" w:hAnsi="Times New Roman" w:cs="Times New Roman"/>
          <w:bCs/>
          <w:color w:val="000000" w:themeColor="text1"/>
        </w:rPr>
        <w:t>b</w:t>
      </w:r>
      <w:r w:rsidRPr="00210D7A">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color w:val="000000" w:themeColor="text1"/>
        </w:rPr>
        <w:t xml:space="preserve">Astell-Burt </w:t>
      </w:r>
      <w:r w:rsidRPr="0016511C">
        <w:rPr>
          <w:rFonts w:ascii="Times New Roman" w:eastAsia="Times New Roman" w:hAnsi="Times New Roman" w:cs="Times New Roman"/>
          <w:bCs/>
          <w:i/>
          <w:iCs/>
          <w:color w:val="000000" w:themeColor="text1"/>
        </w:rPr>
        <w:t>et al</w:t>
      </w:r>
      <w:r w:rsidRPr="00012FCE">
        <w:rPr>
          <w:rFonts w:ascii="Times New Roman" w:eastAsia="Times New Roman" w:hAnsi="Times New Roman" w:cs="Times New Roman"/>
          <w:bCs/>
          <w:color w:val="000000" w:themeColor="text1"/>
        </w:rPr>
        <w:t xml:space="preserve">, 2023, </w:t>
      </w:r>
      <w:r w:rsidRPr="00210D7A">
        <w:rPr>
          <w:rFonts w:ascii="Times New Roman" w:eastAsia="Times New Roman" w:hAnsi="Times New Roman" w:cs="Times New Roman"/>
          <w:bCs/>
          <w:color w:val="000000" w:themeColor="text1"/>
        </w:rPr>
        <w:t>p.542, Coed Lleol, 202</w:t>
      </w:r>
      <w:r>
        <w:rPr>
          <w:rFonts w:ascii="Times New Roman" w:eastAsia="Times New Roman" w:hAnsi="Times New Roman" w:cs="Times New Roman"/>
          <w:bCs/>
          <w:color w:val="000000" w:themeColor="text1"/>
        </w:rPr>
        <w:t>2</w:t>
      </w:r>
      <w:r w:rsidRPr="00210D7A">
        <w:rPr>
          <w:rFonts w:ascii="Times New Roman" w:eastAsia="Times New Roman" w:hAnsi="Times New Roman" w:cs="Times New Roman"/>
          <w:bCs/>
          <w:color w:val="000000" w:themeColor="text1"/>
        </w:rPr>
        <w:t xml:space="preserve">). Additional findings suggest ‘feeling pressured to visit nature formally, may be inadvertently detrimental’, due to external expectations causing ‘lower intrinsic motivation, lower visit happiness and higher visit anxiety’ (Tester-Jones </w:t>
      </w:r>
      <w:r w:rsidRPr="0016511C">
        <w:rPr>
          <w:rFonts w:ascii="Times New Roman" w:eastAsia="Times New Roman" w:hAnsi="Times New Roman" w:cs="Times New Roman"/>
          <w:bCs/>
          <w:i/>
          <w:iCs/>
          <w:color w:val="000000" w:themeColor="text1"/>
        </w:rPr>
        <w:t>et al</w:t>
      </w:r>
      <w:r w:rsidRPr="00210D7A">
        <w:rPr>
          <w:rFonts w:ascii="Times New Roman" w:eastAsia="Times New Roman" w:hAnsi="Times New Roman" w:cs="Times New Roman"/>
          <w:bCs/>
          <w:color w:val="000000" w:themeColor="text1"/>
        </w:rPr>
        <w:t>, 2020, p.1</w:t>
      </w:r>
      <w:r w:rsidR="005D0FAA">
        <w:rPr>
          <w:rFonts w:ascii="Times New Roman" w:eastAsia="Times New Roman" w:hAnsi="Times New Roman" w:cs="Times New Roman"/>
          <w:bCs/>
          <w:color w:val="000000" w:themeColor="text1"/>
        </w:rPr>
        <w:t xml:space="preserve">; </w:t>
      </w:r>
      <w:r w:rsidR="005D0FAA" w:rsidRPr="00210D7A">
        <w:rPr>
          <w:rFonts w:ascii="Times New Roman" w:eastAsia="Times New Roman" w:hAnsi="Times New Roman" w:cs="Times New Roman"/>
          <w:bCs/>
          <w:color w:val="000000" w:themeColor="text1"/>
        </w:rPr>
        <w:t>Richardson</w:t>
      </w:r>
      <w:r w:rsidR="005D0FAA">
        <w:rPr>
          <w:rFonts w:ascii="Times New Roman" w:eastAsia="Times New Roman" w:hAnsi="Times New Roman" w:cs="Times New Roman"/>
          <w:bCs/>
          <w:color w:val="000000" w:themeColor="text1"/>
        </w:rPr>
        <w:t xml:space="preserve">, </w:t>
      </w:r>
      <w:r w:rsidR="005D0FAA" w:rsidRPr="00210D7A">
        <w:rPr>
          <w:rFonts w:ascii="Times New Roman" w:eastAsia="Times New Roman" w:hAnsi="Times New Roman" w:cs="Times New Roman"/>
          <w:bCs/>
          <w:color w:val="000000" w:themeColor="text1"/>
        </w:rPr>
        <w:t>2019, p.123</w:t>
      </w:r>
      <w:r w:rsidRPr="00210D7A">
        <w:rPr>
          <w:rFonts w:ascii="Times New Roman" w:eastAsia="Times New Roman" w:hAnsi="Times New Roman" w:cs="Times New Roman"/>
          <w:bCs/>
          <w:color w:val="000000" w:themeColor="text1"/>
        </w:rPr>
        <w:t xml:space="preserve">). These results indicate </w:t>
      </w:r>
      <w:r w:rsidRPr="00012FCE">
        <w:rPr>
          <w:rFonts w:ascii="Times New Roman" w:eastAsia="Times New Roman" w:hAnsi="Times New Roman" w:cs="Times New Roman"/>
          <w:bCs/>
          <w:color w:val="000000" w:themeColor="text1"/>
        </w:rPr>
        <w:t xml:space="preserve">a possible solution </w:t>
      </w:r>
      <w:r>
        <w:rPr>
          <w:rFonts w:ascii="Times New Roman" w:eastAsia="Times New Roman" w:hAnsi="Times New Roman" w:cs="Times New Roman"/>
          <w:bCs/>
          <w:color w:val="000000" w:themeColor="text1"/>
        </w:rPr>
        <w:t>could be</w:t>
      </w:r>
      <w:r w:rsidRPr="00012FCE">
        <w:rPr>
          <w:rFonts w:ascii="Times New Roman" w:eastAsia="Times New Roman" w:hAnsi="Times New Roman" w:cs="Times New Roman"/>
          <w:bCs/>
          <w:color w:val="000000" w:themeColor="text1"/>
        </w:rPr>
        <w:t xml:space="preserve"> the creation </w:t>
      </w:r>
      <w:r>
        <w:rPr>
          <w:rFonts w:ascii="Times New Roman" w:eastAsia="Times New Roman" w:hAnsi="Times New Roman" w:cs="Times New Roman"/>
          <w:bCs/>
          <w:color w:val="000000" w:themeColor="text1"/>
        </w:rPr>
        <w:t>of</w:t>
      </w:r>
      <w:r w:rsidRPr="00012FCE">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rPr>
        <w:t>an alternative</w:t>
      </w:r>
      <w:r w:rsidR="00D364E0">
        <w:rPr>
          <w:rFonts w:ascii="Times New Roman" w:eastAsia="Times New Roman" w:hAnsi="Times New Roman" w:cs="Times New Roman"/>
          <w:bCs/>
        </w:rPr>
        <w:t>,</w:t>
      </w:r>
      <w:r w:rsidR="005D0FAA">
        <w:rPr>
          <w:rFonts w:ascii="Times New Roman" w:eastAsia="Times New Roman" w:hAnsi="Times New Roman" w:cs="Times New Roman"/>
          <w:bCs/>
        </w:rPr>
        <w:t xml:space="preserve"> </w:t>
      </w:r>
      <w:r w:rsidR="005D0FAA" w:rsidRPr="00012FCE">
        <w:rPr>
          <w:rFonts w:ascii="Times New Roman" w:eastAsia="Times New Roman" w:hAnsi="Times New Roman" w:cs="Times New Roman"/>
          <w:bCs/>
        </w:rPr>
        <w:t>at</w:t>
      </w:r>
      <w:r w:rsidR="005D0FAA">
        <w:rPr>
          <w:rFonts w:ascii="Times New Roman" w:eastAsia="Times New Roman" w:hAnsi="Times New Roman" w:cs="Times New Roman"/>
          <w:bCs/>
        </w:rPr>
        <w:t>-</w:t>
      </w:r>
      <w:r w:rsidR="005D0FAA" w:rsidRPr="00012FCE">
        <w:rPr>
          <w:rFonts w:ascii="Times New Roman" w:eastAsia="Times New Roman" w:hAnsi="Times New Roman" w:cs="Times New Roman"/>
          <w:bCs/>
        </w:rPr>
        <w:t>home</w:t>
      </w:r>
      <w:r w:rsidR="005D0FAA" w:rsidRPr="00012FCE">
        <w:rPr>
          <w:rFonts w:ascii="Times New Roman" w:eastAsia="Times New Roman" w:hAnsi="Times New Roman" w:cs="Times New Roman"/>
          <w:bCs/>
        </w:rPr>
        <w:t xml:space="preserve"> </w:t>
      </w:r>
      <w:r w:rsidRPr="00012FCE">
        <w:rPr>
          <w:rFonts w:ascii="Times New Roman" w:eastAsia="Times New Roman" w:hAnsi="Times New Roman" w:cs="Times New Roman"/>
          <w:bCs/>
        </w:rPr>
        <w:t xml:space="preserve">stepping-stone programme, which removes external pressure and can be </w:t>
      </w:r>
      <w:r>
        <w:rPr>
          <w:rFonts w:ascii="Times New Roman" w:eastAsia="Times New Roman" w:hAnsi="Times New Roman" w:cs="Times New Roman"/>
          <w:bCs/>
        </w:rPr>
        <w:t>attended</w:t>
      </w:r>
      <w:r w:rsidRPr="00012FCE">
        <w:rPr>
          <w:rFonts w:ascii="Times New Roman" w:eastAsia="Times New Roman" w:hAnsi="Times New Roman" w:cs="Times New Roman"/>
          <w:bCs/>
        </w:rPr>
        <w:t>,</w:t>
      </w:r>
      <w:r w:rsidR="00954C6F" w:rsidRPr="00954C6F">
        <w:rPr>
          <w:rFonts w:ascii="Times New Roman" w:eastAsia="Times New Roman" w:hAnsi="Times New Roman" w:cs="Times New Roman"/>
          <w:bCs/>
        </w:rPr>
        <w:t xml:space="preserve"> </w:t>
      </w:r>
      <w:r w:rsidRPr="00012FCE">
        <w:rPr>
          <w:rFonts w:ascii="Times New Roman" w:eastAsia="Times New Roman" w:hAnsi="Times New Roman" w:cs="Times New Roman"/>
          <w:bCs/>
        </w:rPr>
        <w:t xml:space="preserve">where participants feel comfortable, </w:t>
      </w:r>
      <w:r w:rsidR="00954C6F">
        <w:rPr>
          <w:rFonts w:ascii="Times New Roman" w:eastAsia="Times New Roman" w:hAnsi="Times New Roman" w:cs="Times New Roman"/>
          <w:bCs/>
        </w:rPr>
        <w:t>relaxed</w:t>
      </w:r>
      <w:r w:rsidRPr="00012FCE">
        <w:rPr>
          <w:rFonts w:ascii="Times New Roman" w:eastAsia="Times New Roman" w:hAnsi="Times New Roman" w:cs="Times New Roman"/>
          <w:bCs/>
        </w:rPr>
        <w:t xml:space="preserve"> and have autonomy over </w:t>
      </w:r>
      <w:r w:rsidR="005D0FAA">
        <w:rPr>
          <w:rFonts w:ascii="Times New Roman" w:eastAsia="Times New Roman" w:hAnsi="Times New Roman" w:cs="Times New Roman"/>
          <w:bCs/>
        </w:rPr>
        <w:t>engaging</w:t>
      </w:r>
      <w:r w:rsidRPr="00012FCE">
        <w:rPr>
          <w:rFonts w:ascii="Times New Roman" w:eastAsia="Times New Roman" w:hAnsi="Times New Roman" w:cs="Times New Roman"/>
          <w:bCs/>
        </w:rPr>
        <w:t xml:space="preserve"> with nature-based activities.</w:t>
      </w:r>
    </w:p>
    <w:p w14:paraId="2B725316" w14:textId="77777777" w:rsidR="004E45AF" w:rsidRPr="00012FCE" w:rsidRDefault="004E45AF" w:rsidP="000F2E4A">
      <w:pPr>
        <w:spacing w:after="0" w:line="360" w:lineRule="auto"/>
        <w:rPr>
          <w:rFonts w:ascii="Times New Roman" w:eastAsia="Times New Roman" w:hAnsi="Times New Roman" w:cs="Times New Roman"/>
          <w:bCs/>
        </w:rPr>
      </w:pPr>
    </w:p>
    <w:p w14:paraId="5BEA469C" w14:textId="7909A666" w:rsidR="004E45AF" w:rsidRPr="00012FCE" w:rsidRDefault="004E45AF" w:rsidP="000F2E4A">
      <w:pPr>
        <w:spacing w:after="120" w:line="360" w:lineRule="auto"/>
        <w:rPr>
          <w:rFonts w:ascii="Times New Roman" w:eastAsia="Times New Roman" w:hAnsi="Times New Roman" w:cs="Times New Roman"/>
          <w:bCs/>
        </w:rPr>
      </w:pPr>
      <w:r w:rsidRPr="00012FCE">
        <w:rPr>
          <w:rFonts w:ascii="Times New Roman" w:eastAsia="Times New Roman" w:hAnsi="Times New Roman" w:cs="Times New Roman"/>
          <w:bCs/>
        </w:rPr>
        <w:t xml:space="preserve">Despite the wide pool of research into green </w:t>
      </w:r>
      <w:r w:rsidR="005D0FAA" w:rsidRPr="00012FCE">
        <w:rPr>
          <w:rFonts w:ascii="Times New Roman" w:eastAsia="Times New Roman" w:hAnsi="Times New Roman" w:cs="Times New Roman"/>
          <w:bCs/>
        </w:rPr>
        <w:t>prescriptions</w:t>
      </w:r>
      <w:r w:rsidR="005D0FAA">
        <w:rPr>
          <w:rFonts w:ascii="Times New Roman" w:eastAsia="Times New Roman" w:hAnsi="Times New Roman" w:cs="Times New Roman"/>
          <w:bCs/>
        </w:rPr>
        <w:t xml:space="preserve">’ </w:t>
      </w:r>
      <w:r w:rsidR="005D0FAA" w:rsidRPr="00012FCE">
        <w:rPr>
          <w:rFonts w:ascii="Times New Roman" w:eastAsia="Times New Roman" w:hAnsi="Times New Roman" w:cs="Times New Roman"/>
          <w:bCs/>
        </w:rPr>
        <w:t>effectiveness</w:t>
      </w:r>
      <w:r w:rsidRPr="00012FCE">
        <w:rPr>
          <w:rFonts w:ascii="Times New Roman" w:eastAsia="Times New Roman" w:hAnsi="Times New Roman" w:cs="Times New Roman"/>
          <w:bCs/>
        </w:rPr>
        <w:t xml:space="preserve"> and the wellbeing benefits of nature-connection, there is a clear, practical need for new preventative initiatives to help support adult</w:t>
      </w:r>
      <w:r w:rsidR="00142D1A">
        <w:rPr>
          <w:rFonts w:ascii="Times New Roman" w:eastAsia="Times New Roman" w:hAnsi="Times New Roman" w:cs="Times New Roman"/>
          <w:bCs/>
        </w:rPr>
        <w:t>’</w:t>
      </w:r>
      <w:r w:rsidRPr="00012FCE">
        <w:rPr>
          <w:rFonts w:ascii="Times New Roman" w:eastAsia="Times New Roman" w:hAnsi="Times New Roman" w:cs="Times New Roman"/>
          <w:bCs/>
        </w:rPr>
        <w:t xml:space="preserve">s </w:t>
      </w:r>
      <w:r w:rsidR="004B3F69">
        <w:rPr>
          <w:rFonts w:ascii="Times New Roman" w:eastAsia="Times New Roman" w:hAnsi="Times New Roman" w:cs="Times New Roman"/>
          <w:bCs/>
        </w:rPr>
        <w:t>mental-wellbeing</w:t>
      </w:r>
      <w:r w:rsidRPr="00012FCE">
        <w:rPr>
          <w:rFonts w:ascii="Times New Roman" w:eastAsia="Times New Roman" w:hAnsi="Times New Roman" w:cs="Times New Roman"/>
          <w:bCs/>
        </w:rPr>
        <w:t xml:space="preserve"> and contribute to easing the ongoing social and healthcare crises. It has been ev</w:t>
      </w:r>
      <w:r w:rsidRPr="00210D7A">
        <w:rPr>
          <w:rFonts w:ascii="Times New Roman" w:eastAsia="Times New Roman" w:hAnsi="Times New Roman" w:cs="Times New Roman"/>
          <w:bCs/>
          <w:color w:val="000000" w:themeColor="text1"/>
        </w:rPr>
        <w:t>idenced</w:t>
      </w:r>
      <w:r w:rsidR="00AA2CF5">
        <w:rPr>
          <w:rFonts w:ascii="Times New Roman" w:eastAsia="Times New Roman" w:hAnsi="Times New Roman" w:cs="Times New Roman"/>
          <w:bCs/>
          <w:color w:val="000000" w:themeColor="text1"/>
        </w:rPr>
        <w:t>,</w:t>
      </w:r>
      <w:r w:rsidRPr="00210D7A">
        <w:rPr>
          <w:rFonts w:ascii="Times New Roman" w:eastAsia="Times New Roman" w:hAnsi="Times New Roman" w:cs="Times New Roman"/>
          <w:bCs/>
          <w:color w:val="000000" w:themeColor="text1"/>
        </w:rPr>
        <w:t xml:space="preserve"> ‘offering a broader range of treatment options can encourage patients to take control of the management of their condition’ (Hassan </w:t>
      </w:r>
      <w:r w:rsidRPr="00210D7A">
        <w:rPr>
          <w:rFonts w:ascii="Times New Roman" w:eastAsia="Times New Roman" w:hAnsi="Times New Roman" w:cs="Times New Roman"/>
          <w:bCs/>
          <w:i/>
          <w:iCs/>
          <w:color w:val="000000" w:themeColor="text1"/>
        </w:rPr>
        <w:t>et al</w:t>
      </w:r>
      <w:r w:rsidRPr="00210D7A">
        <w:rPr>
          <w:rFonts w:ascii="Times New Roman" w:eastAsia="Times New Roman" w:hAnsi="Times New Roman" w:cs="Times New Roman"/>
          <w:bCs/>
          <w:color w:val="000000" w:themeColor="text1"/>
        </w:rPr>
        <w:t xml:space="preserve">, 2020, p.4), </w:t>
      </w:r>
      <w:r w:rsidRPr="00146AAF">
        <w:rPr>
          <w:rFonts w:ascii="Times New Roman" w:eastAsia="Times New Roman" w:hAnsi="Times New Roman" w:cs="Times New Roman"/>
          <w:bCs/>
          <w:color w:val="000000" w:themeColor="text1"/>
        </w:rPr>
        <w:t xml:space="preserve">with a </w:t>
      </w:r>
      <w:r w:rsidRPr="00146AAF">
        <w:rPr>
          <w:rFonts w:ascii="Times New Roman" w:hAnsi="Times New Roman" w:cs="Times New Roman"/>
          <w:bCs/>
        </w:rPr>
        <w:t xml:space="preserve">plausible reason for low uptake in existing </w:t>
      </w:r>
      <w:r>
        <w:rPr>
          <w:rFonts w:ascii="Times New Roman" w:hAnsi="Times New Roman" w:cs="Times New Roman"/>
          <w:bCs/>
        </w:rPr>
        <w:t>outdoor wellbeing programmes,</w:t>
      </w:r>
      <w:r w:rsidRPr="00146AAF">
        <w:rPr>
          <w:rFonts w:ascii="Times New Roman" w:hAnsi="Times New Roman" w:cs="Times New Roman"/>
          <w:bCs/>
        </w:rPr>
        <w:t xml:space="preserve"> potentially ‘due to a lack of tailoring of social prescriptions to patient needs and temperament’ </w:t>
      </w:r>
      <w:r w:rsidRPr="00B921FB">
        <w:rPr>
          <w:rFonts w:ascii="Times New Roman" w:hAnsi="Times New Roman" w:cs="Times New Roman"/>
          <w:bCs/>
        </w:rPr>
        <w:t xml:space="preserve">(Lawson </w:t>
      </w:r>
      <w:r w:rsidRPr="0016511C">
        <w:rPr>
          <w:rFonts w:ascii="Times New Roman" w:hAnsi="Times New Roman" w:cs="Times New Roman"/>
          <w:bCs/>
          <w:i/>
          <w:iCs/>
        </w:rPr>
        <w:t>et al</w:t>
      </w:r>
      <w:r w:rsidRPr="00B921FB">
        <w:rPr>
          <w:rFonts w:ascii="Times New Roman" w:hAnsi="Times New Roman" w:cs="Times New Roman"/>
          <w:bCs/>
        </w:rPr>
        <w:t>, 2022, p.</w:t>
      </w:r>
      <w:r>
        <w:rPr>
          <w:rFonts w:ascii="Times New Roman" w:hAnsi="Times New Roman" w:cs="Times New Roman"/>
          <w:bCs/>
        </w:rPr>
        <w:t>2</w:t>
      </w:r>
      <w:r w:rsidRPr="00B921FB">
        <w:rPr>
          <w:rFonts w:ascii="Times New Roman" w:hAnsi="Times New Roman" w:cs="Times New Roman"/>
          <w:bCs/>
        </w:rPr>
        <w:t xml:space="preserve">). </w:t>
      </w:r>
      <w:r w:rsidRPr="00146AAF">
        <w:rPr>
          <w:rFonts w:ascii="Times New Roman" w:eastAsia="Times New Roman" w:hAnsi="Times New Roman" w:cs="Times New Roman"/>
          <w:bCs/>
          <w:color w:val="000000" w:themeColor="text1"/>
        </w:rPr>
        <w:t>Additionally</w:t>
      </w:r>
      <w:r w:rsidRPr="00210D7A">
        <w:rPr>
          <w:rFonts w:ascii="Times New Roman" w:eastAsia="Times New Roman" w:hAnsi="Times New Roman" w:cs="Times New Roman"/>
          <w:bCs/>
          <w:color w:val="000000" w:themeColor="text1"/>
        </w:rPr>
        <w:t xml:space="preserve">, sources suggest ‘the need for a </w:t>
      </w:r>
      <w:r w:rsidR="00AC3BEF" w:rsidRPr="00210D7A">
        <w:rPr>
          <w:rFonts w:ascii="Times New Roman" w:eastAsia="Times New Roman" w:hAnsi="Times New Roman" w:cs="Times New Roman"/>
          <w:bCs/>
          <w:color w:val="000000" w:themeColor="text1"/>
        </w:rPr>
        <w:t>greener</w:t>
      </w:r>
      <w:r w:rsidRPr="00210D7A">
        <w:rPr>
          <w:rFonts w:ascii="Times New Roman" w:eastAsia="Times New Roman" w:hAnsi="Times New Roman" w:cs="Times New Roman"/>
          <w:bCs/>
          <w:color w:val="000000" w:themeColor="text1"/>
        </w:rPr>
        <w:t xml:space="preserve"> social prescribing program in society cannot be </w:t>
      </w:r>
      <w:r w:rsidRPr="00210D7A">
        <w:rPr>
          <w:rFonts w:ascii="Times New Roman" w:eastAsia="Times New Roman" w:hAnsi="Times New Roman" w:cs="Times New Roman"/>
          <w:bCs/>
        </w:rPr>
        <w:t>undermined’</w:t>
      </w:r>
      <w:r>
        <w:rPr>
          <w:rFonts w:ascii="Times New Roman" w:eastAsia="Times New Roman" w:hAnsi="Times New Roman" w:cs="Times New Roman"/>
          <w:bCs/>
        </w:rPr>
        <w:t xml:space="preserve"> </w:t>
      </w:r>
      <w:r w:rsidRPr="00210D7A">
        <w:rPr>
          <w:rFonts w:ascii="Times New Roman" w:eastAsia="Times New Roman" w:hAnsi="Times New Roman" w:cs="Times New Roman"/>
          <w:bCs/>
        </w:rPr>
        <w:t xml:space="preserve">(Centre for </w:t>
      </w:r>
      <w:r>
        <w:rPr>
          <w:rFonts w:ascii="Times New Roman" w:eastAsia="Times New Roman" w:hAnsi="Times New Roman" w:cs="Times New Roman"/>
          <w:bCs/>
        </w:rPr>
        <w:t>S</w:t>
      </w:r>
      <w:r w:rsidRPr="00210D7A">
        <w:rPr>
          <w:rFonts w:ascii="Times New Roman" w:eastAsia="Times New Roman" w:hAnsi="Times New Roman" w:cs="Times New Roman"/>
          <w:bCs/>
        </w:rPr>
        <w:t xml:space="preserve">ustainable </w:t>
      </w:r>
      <w:r>
        <w:rPr>
          <w:rFonts w:ascii="Times New Roman" w:eastAsia="Times New Roman" w:hAnsi="Times New Roman" w:cs="Times New Roman"/>
          <w:bCs/>
        </w:rPr>
        <w:t>H</w:t>
      </w:r>
      <w:r w:rsidRPr="00210D7A">
        <w:rPr>
          <w:rFonts w:ascii="Times New Roman" w:eastAsia="Times New Roman" w:hAnsi="Times New Roman" w:cs="Times New Roman"/>
          <w:bCs/>
        </w:rPr>
        <w:t>ealthcare</w:t>
      </w:r>
      <w:r>
        <w:rPr>
          <w:rFonts w:ascii="Times New Roman" w:eastAsia="Times New Roman" w:hAnsi="Times New Roman" w:cs="Times New Roman"/>
          <w:bCs/>
        </w:rPr>
        <w:t xml:space="preserve">, </w:t>
      </w:r>
      <w:r w:rsidRPr="00210D7A">
        <w:rPr>
          <w:rFonts w:ascii="Times New Roman" w:eastAsia="Times New Roman" w:hAnsi="Times New Roman" w:cs="Times New Roman"/>
          <w:bCs/>
        </w:rPr>
        <w:t>2022)</w:t>
      </w:r>
      <w:r w:rsidRPr="00012FCE">
        <w:rPr>
          <w:rFonts w:ascii="Times New Roman" w:eastAsia="Times New Roman" w:hAnsi="Times New Roman" w:cs="Times New Roman"/>
          <w:bCs/>
          <w:color w:val="FF0000"/>
        </w:rPr>
        <w:t xml:space="preserve"> </w:t>
      </w:r>
      <w:r w:rsidRPr="00210D7A">
        <w:rPr>
          <w:rFonts w:ascii="Times New Roman" w:eastAsia="Times New Roman" w:hAnsi="Times New Roman" w:cs="Times New Roman"/>
          <w:bCs/>
        </w:rPr>
        <w:t xml:space="preserve">and ‘finding </w:t>
      </w:r>
      <w:r w:rsidRPr="00012FCE">
        <w:rPr>
          <w:rFonts w:ascii="Times New Roman" w:eastAsia="Times New Roman" w:hAnsi="Times New Roman" w:cs="Times New Roman"/>
          <w:bCs/>
        </w:rPr>
        <w:t xml:space="preserve">methods to remove barriers and strengthen autonomous motivation for contact with nature is </w:t>
      </w:r>
      <w:r w:rsidRPr="00210D7A">
        <w:rPr>
          <w:rFonts w:ascii="Times New Roman" w:eastAsia="Times New Roman" w:hAnsi="Times New Roman" w:cs="Times New Roman"/>
          <w:bCs/>
        </w:rPr>
        <w:t>crucial’ (Astell</w:t>
      </w:r>
      <w:r w:rsidRPr="00012FCE">
        <w:rPr>
          <w:rFonts w:ascii="Times New Roman" w:eastAsia="Times New Roman" w:hAnsi="Times New Roman" w:cs="Times New Roman"/>
          <w:bCs/>
          <w:color w:val="000000" w:themeColor="text1"/>
        </w:rPr>
        <w:t xml:space="preserve">-Burt </w:t>
      </w:r>
      <w:r w:rsidRPr="00210D7A">
        <w:rPr>
          <w:rFonts w:ascii="Times New Roman" w:eastAsia="Times New Roman" w:hAnsi="Times New Roman" w:cs="Times New Roman"/>
          <w:bCs/>
          <w:i/>
          <w:iCs/>
          <w:color w:val="000000" w:themeColor="text1"/>
        </w:rPr>
        <w:t>et al,</w:t>
      </w:r>
      <w:r>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color w:val="000000" w:themeColor="text1"/>
        </w:rPr>
        <w:t>2023, p.54</w:t>
      </w:r>
      <w:r>
        <w:rPr>
          <w:rFonts w:ascii="Times New Roman" w:eastAsia="Times New Roman" w:hAnsi="Times New Roman" w:cs="Times New Roman"/>
          <w:bCs/>
          <w:color w:val="000000" w:themeColor="text1"/>
        </w:rPr>
        <w:t>3)</w:t>
      </w:r>
      <w:r w:rsidRPr="00012FCE">
        <w:rPr>
          <w:rFonts w:ascii="Times New Roman" w:eastAsia="Times New Roman" w:hAnsi="Times New Roman" w:cs="Times New Roman"/>
          <w:bCs/>
        </w:rPr>
        <w:t>.</w:t>
      </w:r>
      <w:r w:rsidR="005D0FAA">
        <w:rPr>
          <w:rFonts w:ascii="Times New Roman" w:eastAsia="Times New Roman" w:hAnsi="Times New Roman" w:cs="Times New Roman"/>
          <w:bCs/>
        </w:rPr>
        <w:t xml:space="preserve"> S</w:t>
      </w:r>
      <w:r w:rsidRPr="00012FCE">
        <w:rPr>
          <w:rFonts w:ascii="Times New Roman" w:eastAsia="Times New Roman" w:hAnsi="Times New Roman" w:cs="Times New Roman"/>
          <w:bCs/>
        </w:rPr>
        <w:t>uggested potential solutions include</w:t>
      </w:r>
      <w:r w:rsidR="00D34A2F">
        <w:rPr>
          <w:rFonts w:ascii="Times New Roman" w:eastAsia="Times New Roman" w:hAnsi="Times New Roman" w:cs="Times New Roman"/>
          <w:bCs/>
        </w:rPr>
        <w:t>,</w:t>
      </w:r>
      <w:r w:rsidRPr="00012FCE">
        <w:rPr>
          <w:rFonts w:ascii="Times New Roman" w:eastAsia="Times New Roman" w:hAnsi="Times New Roman" w:cs="Times New Roman"/>
          <w:bCs/>
        </w:rPr>
        <w:t xml:space="preserve"> </w:t>
      </w:r>
      <w:r w:rsidR="005D0FAA">
        <w:rPr>
          <w:rFonts w:ascii="Times New Roman" w:eastAsia="Times New Roman" w:hAnsi="Times New Roman" w:cs="Times New Roman"/>
          <w:bCs/>
        </w:rPr>
        <w:t>‘</w:t>
      </w:r>
      <w:r w:rsidR="005D0FAA" w:rsidRPr="00012FCE">
        <w:rPr>
          <w:rFonts w:ascii="Times New Roman" w:eastAsia="Times New Roman" w:hAnsi="Times New Roman" w:cs="Times New Roman"/>
          <w:bCs/>
        </w:rPr>
        <w:t>intrinsically motivating</w:t>
      </w:r>
      <w:r w:rsidR="005D0FAA">
        <w:rPr>
          <w:rFonts w:ascii="Times New Roman" w:eastAsia="Times New Roman" w:hAnsi="Times New Roman" w:cs="Times New Roman"/>
          <w:bCs/>
        </w:rPr>
        <w:t>,</w:t>
      </w:r>
      <w:r w:rsidR="005D0FAA" w:rsidRPr="00012FCE">
        <w:rPr>
          <w:rFonts w:ascii="Times New Roman" w:eastAsia="Times New Roman" w:hAnsi="Times New Roman" w:cs="Times New Roman"/>
          <w:bCs/>
        </w:rPr>
        <w:t>’</w:t>
      </w:r>
      <w:r w:rsidR="005D0FAA" w:rsidRPr="00012FCE">
        <w:rPr>
          <w:rFonts w:ascii="Times New Roman" w:eastAsia="Times New Roman" w:hAnsi="Times New Roman" w:cs="Times New Roman"/>
          <w:bCs/>
        </w:rPr>
        <w:t xml:space="preserve"> </w:t>
      </w:r>
      <w:r w:rsidRPr="00012FCE">
        <w:rPr>
          <w:rFonts w:ascii="Times New Roman" w:eastAsia="Times New Roman" w:hAnsi="Times New Roman" w:cs="Times New Roman"/>
          <w:bCs/>
        </w:rPr>
        <w:t xml:space="preserve">‘group-based and person-based activities’ that ‘familiarise </w:t>
      </w:r>
      <w:r w:rsidRPr="00012FCE">
        <w:rPr>
          <w:rFonts w:ascii="Times New Roman" w:eastAsia="Times New Roman" w:hAnsi="Times New Roman" w:cs="Times New Roman"/>
          <w:bCs/>
        </w:rPr>
        <w:lastRenderedPageBreak/>
        <w:t xml:space="preserve">and </w:t>
      </w:r>
      <w:r w:rsidR="006E5614" w:rsidRPr="00012FCE">
        <w:rPr>
          <w:rFonts w:ascii="Times New Roman" w:eastAsia="Times New Roman" w:hAnsi="Times New Roman" w:cs="Times New Roman"/>
          <w:bCs/>
        </w:rPr>
        <w:t>refamiliari</w:t>
      </w:r>
      <w:r w:rsidR="00F36818">
        <w:rPr>
          <w:rFonts w:ascii="Times New Roman" w:eastAsia="Times New Roman" w:hAnsi="Times New Roman" w:cs="Times New Roman"/>
          <w:bCs/>
        </w:rPr>
        <w:t>s</w:t>
      </w:r>
      <w:r w:rsidR="006E5614" w:rsidRPr="00012FCE">
        <w:rPr>
          <w:rFonts w:ascii="Times New Roman" w:eastAsia="Times New Roman" w:hAnsi="Times New Roman" w:cs="Times New Roman"/>
          <w:bCs/>
        </w:rPr>
        <w:t>e</w:t>
      </w:r>
      <w:r w:rsidRPr="00012FCE">
        <w:rPr>
          <w:rFonts w:ascii="Times New Roman" w:eastAsia="Times New Roman" w:hAnsi="Times New Roman" w:cs="Times New Roman"/>
          <w:bCs/>
        </w:rPr>
        <w:t xml:space="preserve"> individuals who feel disconnected from natural environments with the more-than-human world’ (</w:t>
      </w:r>
      <w:r w:rsidRPr="00210D7A">
        <w:rPr>
          <w:rFonts w:ascii="Times New Roman" w:eastAsia="Times New Roman" w:hAnsi="Times New Roman" w:cs="Times New Roman"/>
          <w:bCs/>
        </w:rPr>
        <w:t>Astell</w:t>
      </w:r>
      <w:r w:rsidRPr="00012FCE">
        <w:rPr>
          <w:rFonts w:ascii="Times New Roman" w:eastAsia="Times New Roman" w:hAnsi="Times New Roman" w:cs="Times New Roman"/>
          <w:bCs/>
          <w:color w:val="000000" w:themeColor="text1"/>
        </w:rPr>
        <w:t xml:space="preserve">-Burt </w:t>
      </w:r>
      <w:r w:rsidRPr="00210D7A">
        <w:rPr>
          <w:rFonts w:ascii="Times New Roman" w:eastAsia="Times New Roman" w:hAnsi="Times New Roman" w:cs="Times New Roman"/>
          <w:bCs/>
          <w:i/>
          <w:iCs/>
          <w:color w:val="000000" w:themeColor="text1"/>
        </w:rPr>
        <w:t>et al,</w:t>
      </w:r>
      <w:r>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color w:val="000000" w:themeColor="text1"/>
        </w:rPr>
        <w:t>2023, p.54</w:t>
      </w:r>
      <w:r>
        <w:rPr>
          <w:rFonts w:ascii="Times New Roman" w:eastAsia="Times New Roman" w:hAnsi="Times New Roman" w:cs="Times New Roman"/>
          <w:bCs/>
          <w:color w:val="000000" w:themeColor="text1"/>
        </w:rPr>
        <w:t>3</w:t>
      </w:r>
      <w:r w:rsidRPr="00012FCE">
        <w:rPr>
          <w:rFonts w:ascii="Times New Roman" w:eastAsia="Times New Roman" w:hAnsi="Times New Roman" w:cs="Times New Roman"/>
          <w:bCs/>
        </w:rPr>
        <w:t xml:space="preserve">). The </w:t>
      </w:r>
      <w:r w:rsidR="00B32D44">
        <w:rPr>
          <w:rFonts w:ascii="Times New Roman" w:eastAsia="Times New Roman" w:hAnsi="Times New Roman" w:cs="Times New Roman"/>
          <w:bCs/>
        </w:rPr>
        <w:t>need</w:t>
      </w:r>
      <w:r w:rsidRPr="00012FCE">
        <w:rPr>
          <w:rFonts w:ascii="Times New Roman" w:eastAsia="Times New Roman" w:hAnsi="Times New Roman" w:cs="Times New Roman"/>
          <w:bCs/>
        </w:rPr>
        <w:t xml:space="preserve"> for stepping-stone green prescription provision is echoed, as ‘</w:t>
      </w:r>
      <w:r w:rsidRPr="00210D7A">
        <w:rPr>
          <w:rFonts w:ascii="Times New Roman" w:eastAsia="Times New Roman" w:hAnsi="Times New Roman" w:cs="Times New Roman"/>
          <w:bCs/>
        </w:rPr>
        <w:t xml:space="preserve">support for </w:t>
      </w:r>
      <w:r>
        <w:rPr>
          <w:rFonts w:ascii="Times New Roman" w:eastAsia="Times New Roman" w:hAnsi="Times New Roman" w:cs="Times New Roman"/>
          <w:bCs/>
        </w:rPr>
        <w:t xml:space="preserve">vulnerable </w:t>
      </w:r>
      <w:r w:rsidRPr="00210D7A">
        <w:rPr>
          <w:rFonts w:ascii="Times New Roman" w:eastAsia="Times New Roman" w:hAnsi="Times New Roman" w:cs="Times New Roman"/>
          <w:bCs/>
        </w:rPr>
        <w:t xml:space="preserve">or anxious people to attend’ was identified as an area of improvement by Coed Lleol (2022), a green prescription provider in </w:t>
      </w:r>
      <w:r w:rsidRPr="00012FCE">
        <w:rPr>
          <w:rFonts w:ascii="Times New Roman" w:eastAsia="Times New Roman" w:hAnsi="Times New Roman" w:cs="Times New Roman"/>
          <w:bCs/>
        </w:rPr>
        <w:t>Wales.</w:t>
      </w:r>
    </w:p>
    <w:p w14:paraId="45A3C3C9" w14:textId="77777777" w:rsidR="004E45AF" w:rsidRPr="00012FCE" w:rsidRDefault="004E45AF" w:rsidP="000F2E4A">
      <w:pPr>
        <w:spacing w:after="0" w:line="360" w:lineRule="auto"/>
        <w:rPr>
          <w:rFonts w:ascii="Times New Roman" w:eastAsia="Times New Roman" w:hAnsi="Times New Roman" w:cs="Times New Roman"/>
          <w:bCs/>
        </w:rPr>
      </w:pPr>
    </w:p>
    <w:p w14:paraId="25A69AB9" w14:textId="38F5FB97" w:rsidR="002B574E" w:rsidRDefault="004E45AF" w:rsidP="000F2E4A">
      <w:pPr>
        <w:spacing w:after="0" w:line="360" w:lineRule="auto"/>
        <w:rPr>
          <w:rFonts w:ascii="Times New Roman" w:eastAsia="Times New Roman" w:hAnsi="Times New Roman" w:cs="Times New Roman"/>
          <w:bCs/>
          <w:color w:val="FF0000"/>
        </w:rPr>
      </w:pPr>
      <w:r w:rsidRPr="00012FCE">
        <w:rPr>
          <w:rFonts w:ascii="Times New Roman" w:eastAsia="Times New Roman" w:hAnsi="Times New Roman" w:cs="Times New Roman"/>
          <w:bCs/>
        </w:rPr>
        <w:t xml:space="preserve">This has highlighted a gap in green prescription options accessible to socially, psychologically and economically </w:t>
      </w:r>
      <w:r>
        <w:rPr>
          <w:rFonts w:ascii="Times New Roman" w:eastAsia="Times New Roman" w:hAnsi="Times New Roman" w:cs="Times New Roman"/>
          <w:bCs/>
        </w:rPr>
        <w:t xml:space="preserve">marginalised </w:t>
      </w:r>
      <w:r w:rsidRPr="00012FCE">
        <w:rPr>
          <w:rFonts w:ascii="Times New Roman" w:eastAsia="Times New Roman" w:hAnsi="Times New Roman" w:cs="Times New Roman"/>
          <w:bCs/>
        </w:rPr>
        <w:t>adults</w:t>
      </w:r>
      <w:r>
        <w:rPr>
          <w:rFonts w:ascii="Times New Roman" w:eastAsia="Times New Roman" w:hAnsi="Times New Roman" w:cs="Times New Roman"/>
          <w:bCs/>
        </w:rPr>
        <w:t xml:space="preserve">, </w:t>
      </w:r>
      <w:r w:rsidRPr="00012FCE">
        <w:rPr>
          <w:rFonts w:ascii="Times New Roman" w:eastAsia="Times New Roman" w:hAnsi="Times New Roman" w:cs="Times New Roman"/>
          <w:bCs/>
        </w:rPr>
        <w:t>suggest</w:t>
      </w:r>
      <w:r w:rsidR="00EE6336">
        <w:rPr>
          <w:rFonts w:ascii="Times New Roman" w:eastAsia="Times New Roman" w:hAnsi="Times New Roman" w:cs="Times New Roman"/>
          <w:bCs/>
        </w:rPr>
        <w:t>ing</w:t>
      </w:r>
      <w:r w:rsidRPr="00012FCE">
        <w:rPr>
          <w:rFonts w:ascii="Times New Roman" w:eastAsia="Times New Roman" w:hAnsi="Times New Roman" w:cs="Times New Roman"/>
          <w:bCs/>
        </w:rPr>
        <w:t xml:space="preserve"> the necessity for an at</w:t>
      </w:r>
      <w:r w:rsidR="00D34A2F">
        <w:rPr>
          <w:rFonts w:ascii="Times New Roman" w:eastAsia="Times New Roman" w:hAnsi="Times New Roman" w:cs="Times New Roman"/>
          <w:bCs/>
        </w:rPr>
        <w:t>-</w:t>
      </w:r>
      <w:r w:rsidRPr="00012FCE">
        <w:rPr>
          <w:rFonts w:ascii="Times New Roman" w:eastAsia="Times New Roman" w:hAnsi="Times New Roman" w:cs="Times New Roman"/>
          <w:bCs/>
        </w:rPr>
        <w:t xml:space="preserve">home </w:t>
      </w:r>
      <w:r>
        <w:rPr>
          <w:rFonts w:ascii="Times New Roman" w:eastAsia="Times New Roman" w:hAnsi="Times New Roman" w:cs="Times New Roman"/>
          <w:bCs/>
        </w:rPr>
        <w:t>option</w:t>
      </w:r>
      <w:r w:rsidRPr="00012FCE">
        <w:rPr>
          <w:rFonts w:ascii="Times New Roman" w:eastAsia="Times New Roman" w:hAnsi="Times New Roman" w:cs="Times New Roman"/>
          <w:bCs/>
        </w:rPr>
        <w:t xml:space="preserve">, which could act as </w:t>
      </w:r>
      <w:r>
        <w:rPr>
          <w:rFonts w:ascii="Times New Roman" w:eastAsia="Times New Roman" w:hAnsi="Times New Roman" w:cs="Times New Roman"/>
          <w:bCs/>
        </w:rPr>
        <w:t>a confidence-building</w:t>
      </w:r>
      <w:r w:rsidRPr="00012FCE">
        <w:rPr>
          <w:rFonts w:ascii="Times New Roman" w:eastAsia="Times New Roman" w:hAnsi="Times New Roman" w:cs="Times New Roman"/>
          <w:bCs/>
        </w:rPr>
        <w:t xml:space="preserve"> bridge to </w:t>
      </w:r>
      <w:r w:rsidR="00EE6336">
        <w:rPr>
          <w:rFonts w:ascii="Times New Roman" w:eastAsia="Times New Roman" w:hAnsi="Times New Roman" w:cs="Times New Roman"/>
          <w:bCs/>
        </w:rPr>
        <w:t>in-person</w:t>
      </w:r>
      <w:r w:rsidRPr="00012FCE">
        <w:rPr>
          <w:rFonts w:ascii="Times New Roman" w:eastAsia="Times New Roman" w:hAnsi="Times New Roman" w:cs="Times New Roman"/>
          <w:bCs/>
        </w:rPr>
        <w:t xml:space="preserve"> sessions</w:t>
      </w:r>
      <w:r>
        <w:rPr>
          <w:rFonts w:ascii="Times New Roman" w:eastAsia="Times New Roman" w:hAnsi="Times New Roman" w:cs="Times New Roman"/>
          <w:bCs/>
        </w:rPr>
        <w:t xml:space="preserve"> or further independent outdoor</w:t>
      </w:r>
      <w:r w:rsidR="00EE6336">
        <w:rPr>
          <w:rFonts w:ascii="Times New Roman" w:eastAsia="Times New Roman" w:hAnsi="Times New Roman" w:cs="Times New Roman"/>
          <w:bCs/>
        </w:rPr>
        <w:t>-</w:t>
      </w:r>
      <w:r>
        <w:rPr>
          <w:rFonts w:ascii="Times New Roman" w:eastAsia="Times New Roman" w:hAnsi="Times New Roman" w:cs="Times New Roman"/>
          <w:bCs/>
        </w:rPr>
        <w:t>wellbeing development</w:t>
      </w:r>
      <w:r w:rsidRPr="00012FCE">
        <w:rPr>
          <w:rFonts w:ascii="Times New Roman" w:eastAsia="Times New Roman" w:hAnsi="Times New Roman" w:cs="Times New Roman"/>
          <w:bCs/>
        </w:rPr>
        <w:t>. Th</w:t>
      </w:r>
      <w:r>
        <w:rPr>
          <w:rFonts w:ascii="Times New Roman" w:eastAsia="Times New Roman" w:hAnsi="Times New Roman" w:cs="Times New Roman"/>
          <w:bCs/>
        </w:rPr>
        <w:t xml:space="preserve">e creation of a framework for this </w:t>
      </w:r>
      <w:r w:rsidR="00D34A2F">
        <w:rPr>
          <w:rFonts w:ascii="Times New Roman" w:eastAsia="Times New Roman" w:hAnsi="Times New Roman" w:cs="Times New Roman"/>
          <w:bCs/>
          <w:color w:val="000000" w:themeColor="text1"/>
        </w:rPr>
        <w:t>could be used by</w:t>
      </w:r>
      <w:r>
        <w:rPr>
          <w:rFonts w:ascii="Times New Roman" w:eastAsia="Times New Roman" w:hAnsi="Times New Roman" w:cs="Times New Roman"/>
          <w:bCs/>
          <w:color w:val="000000" w:themeColor="text1"/>
        </w:rPr>
        <w:t xml:space="preserve"> providers </w:t>
      </w:r>
      <w:r w:rsidR="00D34A2F">
        <w:rPr>
          <w:rFonts w:ascii="Times New Roman" w:eastAsia="Times New Roman" w:hAnsi="Times New Roman" w:cs="Times New Roman"/>
          <w:bCs/>
          <w:color w:val="000000" w:themeColor="text1"/>
        </w:rPr>
        <w:t>to</w:t>
      </w:r>
      <w:r>
        <w:rPr>
          <w:rFonts w:ascii="Times New Roman" w:eastAsia="Times New Roman" w:hAnsi="Times New Roman" w:cs="Times New Roman"/>
          <w:bCs/>
          <w:color w:val="000000" w:themeColor="text1"/>
        </w:rPr>
        <w:t xml:space="preserve"> deliver an alternative offering, </w:t>
      </w:r>
      <w:r w:rsidR="00D34A2F">
        <w:rPr>
          <w:rFonts w:ascii="Times New Roman" w:eastAsia="Times New Roman" w:hAnsi="Times New Roman" w:cs="Times New Roman"/>
          <w:bCs/>
          <w:color w:val="000000" w:themeColor="text1"/>
        </w:rPr>
        <w:t>addressing</w:t>
      </w:r>
      <w:r w:rsidRPr="00012FCE">
        <w:rPr>
          <w:rFonts w:ascii="Times New Roman" w:eastAsia="Times New Roman" w:hAnsi="Times New Roman" w:cs="Times New Roman"/>
          <w:bCs/>
          <w:color w:val="000000" w:themeColor="text1"/>
        </w:rPr>
        <w:t> common barriers</w:t>
      </w:r>
      <w:r>
        <w:rPr>
          <w:rFonts w:ascii="Times New Roman" w:eastAsia="Times New Roman" w:hAnsi="Times New Roman" w:cs="Times New Roman"/>
          <w:bCs/>
          <w:color w:val="000000" w:themeColor="text1"/>
        </w:rPr>
        <w:t xml:space="preserve">, whilst </w:t>
      </w:r>
      <w:r w:rsidRPr="00012FCE">
        <w:rPr>
          <w:rFonts w:ascii="Times New Roman" w:eastAsia="Times New Roman" w:hAnsi="Times New Roman" w:cs="Times New Roman"/>
          <w:bCs/>
          <w:color w:val="000000" w:themeColor="text1"/>
        </w:rPr>
        <w:t>promot</w:t>
      </w:r>
      <w:r>
        <w:rPr>
          <w:rFonts w:ascii="Times New Roman" w:eastAsia="Times New Roman" w:hAnsi="Times New Roman" w:cs="Times New Roman"/>
          <w:bCs/>
          <w:color w:val="000000" w:themeColor="text1"/>
        </w:rPr>
        <w:t>ing</w:t>
      </w:r>
      <w:r w:rsidRPr="00012FCE">
        <w:rPr>
          <w:rFonts w:ascii="Times New Roman" w:eastAsia="Times New Roman" w:hAnsi="Times New Roman" w:cs="Times New Roman"/>
          <w:bCs/>
          <w:color w:val="000000" w:themeColor="text1"/>
        </w:rPr>
        <w:t xml:space="preserve"> autonomy and adaptability within the </w:t>
      </w:r>
      <w:r>
        <w:rPr>
          <w:rFonts w:ascii="Times New Roman" w:eastAsia="Times New Roman" w:hAnsi="Times New Roman" w:cs="Times New Roman"/>
          <w:bCs/>
          <w:color w:val="000000" w:themeColor="text1"/>
        </w:rPr>
        <w:t xml:space="preserve">introductory </w:t>
      </w:r>
      <w:r w:rsidRPr="00012FCE">
        <w:rPr>
          <w:rFonts w:ascii="Times New Roman" w:eastAsia="Times New Roman" w:hAnsi="Times New Roman" w:cs="Times New Roman"/>
          <w:bCs/>
          <w:color w:val="000000" w:themeColor="text1"/>
        </w:rPr>
        <w:t xml:space="preserve">nature-based activities prescribed. </w:t>
      </w:r>
      <w:r w:rsidR="00D34A2F">
        <w:rPr>
          <w:rFonts w:ascii="Times New Roman" w:eastAsia="Times New Roman" w:hAnsi="Times New Roman" w:cs="Times New Roman"/>
          <w:bCs/>
          <w:color w:val="000000" w:themeColor="text1"/>
        </w:rPr>
        <w:t>This</w:t>
      </w:r>
      <w:r w:rsidRPr="00012FCE">
        <w:rPr>
          <w:rFonts w:ascii="Times New Roman" w:eastAsia="Times New Roman" w:hAnsi="Times New Roman" w:cs="Times New Roman"/>
          <w:bCs/>
          <w:color w:val="000000" w:themeColor="text1"/>
        </w:rPr>
        <w:t xml:space="preserve"> </w:t>
      </w:r>
      <w:r w:rsidR="00D34A2F">
        <w:rPr>
          <w:rFonts w:ascii="Times New Roman" w:eastAsia="Times New Roman" w:hAnsi="Times New Roman" w:cs="Times New Roman"/>
          <w:bCs/>
          <w:color w:val="000000" w:themeColor="text1"/>
        </w:rPr>
        <w:t>could</w:t>
      </w:r>
      <w:r w:rsidRPr="00012FCE">
        <w:rPr>
          <w:rFonts w:ascii="Times New Roman" w:eastAsia="Times New Roman" w:hAnsi="Times New Roman" w:cs="Times New Roman"/>
          <w:bCs/>
          <w:color w:val="000000" w:themeColor="text1"/>
        </w:rPr>
        <w:t xml:space="preserve"> alleviate </w:t>
      </w:r>
      <w:r w:rsidR="00C439C6" w:rsidRPr="00012FCE">
        <w:rPr>
          <w:rFonts w:ascii="Times New Roman" w:eastAsia="Times New Roman" w:hAnsi="Times New Roman" w:cs="Times New Roman"/>
          <w:bCs/>
          <w:color w:val="000000" w:themeColor="text1"/>
        </w:rPr>
        <w:t>transport</w:t>
      </w:r>
      <w:r w:rsidR="00C439C6">
        <w:rPr>
          <w:rFonts w:ascii="Times New Roman" w:eastAsia="Times New Roman" w:hAnsi="Times New Roman" w:cs="Times New Roman"/>
          <w:bCs/>
          <w:color w:val="000000" w:themeColor="text1"/>
        </w:rPr>
        <w:t>’s</w:t>
      </w:r>
      <w:r w:rsidR="00C439C6" w:rsidRPr="00012FCE">
        <w:rPr>
          <w:rFonts w:ascii="Times New Roman" w:eastAsia="Times New Roman" w:hAnsi="Times New Roman" w:cs="Times New Roman"/>
          <w:bCs/>
          <w:color w:val="000000" w:themeColor="text1"/>
        </w:rPr>
        <w:t xml:space="preserve"> </w:t>
      </w:r>
      <w:r w:rsidRPr="00012FCE">
        <w:rPr>
          <w:rFonts w:ascii="Times New Roman" w:eastAsia="Times New Roman" w:hAnsi="Times New Roman" w:cs="Times New Roman"/>
          <w:bCs/>
          <w:color w:val="000000" w:themeColor="text1"/>
        </w:rPr>
        <w:t>financial or physical burden</w:t>
      </w:r>
      <w:r w:rsidR="00C439C6">
        <w:rPr>
          <w:rFonts w:ascii="Times New Roman" w:eastAsia="Times New Roman" w:hAnsi="Times New Roman" w:cs="Times New Roman"/>
          <w:bCs/>
          <w:color w:val="000000" w:themeColor="text1"/>
        </w:rPr>
        <w:t>s</w:t>
      </w:r>
      <w:r w:rsidRPr="00012FCE">
        <w:rPr>
          <w:rFonts w:ascii="Times New Roman" w:eastAsia="Times New Roman" w:hAnsi="Times New Roman" w:cs="Times New Roman"/>
          <w:bCs/>
          <w:color w:val="000000" w:themeColor="text1"/>
        </w:rPr>
        <w:t xml:space="preserve"> and </w:t>
      </w:r>
      <w:r w:rsidR="00D34A2F">
        <w:rPr>
          <w:rFonts w:ascii="Times New Roman" w:eastAsia="Times New Roman" w:hAnsi="Times New Roman" w:cs="Times New Roman"/>
          <w:bCs/>
        </w:rPr>
        <w:t>may</w:t>
      </w:r>
      <w:r w:rsidRPr="00012FCE">
        <w:rPr>
          <w:rFonts w:ascii="Times New Roman" w:eastAsia="Times New Roman" w:hAnsi="Times New Roman" w:cs="Times New Roman"/>
          <w:bCs/>
        </w:rPr>
        <w:t xml:space="preserve"> afford </w:t>
      </w:r>
      <w:r w:rsidR="00577B1A">
        <w:rPr>
          <w:rFonts w:ascii="Times New Roman" w:eastAsia="Times New Roman" w:hAnsi="Times New Roman" w:cs="Times New Roman"/>
          <w:bCs/>
        </w:rPr>
        <w:t xml:space="preserve">participants </w:t>
      </w:r>
      <w:r w:rsidRPr="00012FCE">
        <w:rPr>
          <w:rFonts w:ascii="Times New Roman" w:eastAsia="Times New Roman" w:hAnsi="Times New Roman" w:cs="Times New Roman"/>
          <w:bCs/>
        </w:rPr>
        <w:t>a</w:t>
      </w:r>
      <w:r w:rsidR="002D4931">
        <w:rPr>
          <w:rFonts w:ascii="Times New Roman" w:eastAsia="Times New Roman" w:hAnsi="Times New Roman" w:cs="Times New Roman"/>
          <w:bCs/>
        </w:rPr>
        <w:t xml:space="preserve"> </w:t>
      </w:r>
      <w:r w:rsidR="002D4931">
        <w:rPr>
          <w:rFonts w:ascii="Times New Roman" w:eastAsia="Times New Roman" w:hAnsi="Times New Roman" w:cs="Times New Roman"/>
          <w:bCs/>
        </w:rPr>
        <w:t xml:space="preserve">more </w:t>
      </w:r>
      <w:r w:rsidR="002D4931" w:rsidRPr="00012FCE">
        <w:rPr>
          <w:rFonts w:ascii="Times New Roman" w:eastAsia="Times New Roman" w:hAnsi="Times New Roman" w:cs="Times New Roman"/>
          <w:bCs/>
        </w:rPr>
        <w:t xml:space="preserve">comfortable </w:t>
      </w:r>
      <w:r w:rsidRPr="00012FCE">
        <w:rPr>
          <w:rFonts w:ascii="Times New Roman" w:eastAsia="Times New Roman" w:hAnsi="Times New Roman" w:cs="Times New Roman"/>
          <w:bCs/>
        </w:rPr>
        <w:t xml:space="preserve">environment. This applied project outcome offers value, with potential </w:t>
      </w:r>
      <w:r w:rsidR="00EE6336">
        <w:rPr>
          <w:rFonts w:ascii="Times New Roman" w:eastAsia="Times New Roman" w:hAnsi="Times New Roman" w:cs="Times New Roman"/>
          <w:bCs/>
        </w:rPr>
        <w:t>to</w:t>
      </w:r>
      <w:r w:rsidRPr="00012FCE">
        <w:rPr>
          <w:rFonts w:ascii="Times New Roman" w:eastAsia="Times New Roman" w:hAnsi="Times New Roman" w:cs="Times New Roman"/>
          <w:bCs/>
        </w:rPr>
        <w:t xml:space="preserve"> increas</w:t>
      </w:r>
      <w:r w:rsidR="00EE6336">
        <w:rPr>
          <w:rFonts w:ascii="Times New Roman" w:eastAsia="Times New Roman" w:hAnsi="Times New Roman" w:cs="Times New Roman"/>
          <w:bCs/>
        </w:rPr>
        <w:t>e</w:t>
      </w:r>
      <w:r w:rsidRPr="00012FCE">
        <w:rPr>
          <w:rFonts w:ascii="Times New Roman" w:eastAsia="Times New Roman" w:hAnsi="Times New Roman" w:cs="Times New Roman"/>
          <w:bCs/>
        </w:rPr>
        <w:t xml:space="preserve"> green prescription access and uptake</w:t>
      </w:r>
      <w:r w:rsidR="00EE6336">
        <w:rPr>
          <w:rFonts w:ascii="Times New Roman" w:eastAsia="Times New Roman" w:hAnsi="Times New Roman" w:cs="Times New Roman"/>
          <w:bCs/>
        </w:rPr>
        <w:t>,</w:t>
      </w:r>
      <w:r w:rsidRPr="00012FCE">
        <w:rPr>
          <w:rFonts w:ascii="Times New Roman" w:eastAsia="Times New Roman" w:hAnsi="Times New Roman" w:cs="Times New Roman"/>
          <w:bCs/>
        </w:rPr>
        <w:t xml:space="preserve"> promoting further-reaching wellbeing benefits.</w:t>
      </w:r>
      <w:r w:rsidR="00AC60C2">
        <w:rPr>
          <w:rFonts w:ascii="Times New Roman" w:eastAsia="Times New Roman" w:hAnsi="Times New Roman" w:cs="Times New Roman"/>
          <w:bCs/>
        </w:rPr>
        <w:t xml:space="preserve"> </w:t>
      </w:r>
    </w:p>
    <w:p w14:paraId="73A0EC87" w14:textId="77777777" w:rsidR="00DB27D8" w:rsidRDefault="00DB27D8" w:rsidP="000F2E4A">
      <w:pPr>
        <w:spacing w:after="0" w:line="360" w:lineRule="auto"/>
        <w:rPr>
          <w:rFonts w:ascii="Times New Roman" w:eastAsia="Times New Roman" w:hAnsi="Times New Roman" w:cs="Times New Roman"/>
          <w:bCs/>
          <w:color w:val="FF0000"/>
        </w:rPr>
      </w:pPr>
    </w:p>
    <w:p w14:paraId="0D9D3EF3" w14:textId="77777777" w:rsidR="00DB27D8" w:rsidRDefault="00DB27D8" w:rsidP="000F2E4A">
      <w:pPr>
        <w:spacing w:after="0" w:line="360" w:lineRule="auto"/>
        <w:rPr>
          <w:rFonts w:ascii="Times New Roman" w:eastAsia="Times New Roman" w:hAnsi="Times New Roman" w:cs="Times New Roman"/>
          <w:bCs/>
          <w:color w:val="FF0000"/>
        </w:rPr>
      </w:pPr>
    </w:p>
    <w:p w14:paraId="7E90DCFB" w14:textId="77777777" w:rsidR="00AC60C2" w:rsidRDefault="00AC60C2" w:rsidP="000F2E4A">
      <w:pPr>
        <w:spacing w:after="0" w:line="360" w:lineRule="auto"/>
        <w:rPr>
          <w:rFonts w:ascii="Times New Roman" w:eastAsia="Times New Roman" w:hAnsi="Times New Roman" w:cs="Times New Roman"/>
          <w:bCs/>
          <w:color w:val="FF0000"/>
        </w:rPr>
      </w:pPr>
    </w:p>
    <w:p w14:paraId="75CA4E93" w14:textId="77777777" w:rsidR="00AC60C2" w:rsidRDefault="00AC60C2" w:rsidP="000F2E4A">
      <w:pPr>
        <w:spacing w:after="0" w:line="360" w:lineRule="auto"/>
        <w:rPr>
          <w:rFonts w:ascii="Times New Roman" w:eastAsia="Times New Roman" w:hAnsi="Times New Roman" w:cs="Times New Roman"/>
          <w:bCs/>
          <w:color w:val="FF0000"/>
        </w:rPr>
      </w:pPr>
    </w:p>
    <w:p w14:paraId="31078FA5" w14:textId="77777777" w:rsidR="00AC60C2" w:rsidRDefault="00AC60C2" w:rsidP="000F2E4A">
      <w:pPr>
        <w:spacing w:after="0" w:line="360" w:lineRule="auto"/>
        <w:rPr>
          <w:rFonts w:ascii="Times New Roman" w:eastAsia="Times New Roman" w:hAnsi="Times New Roman" w:cs="Times New Roman"/>
          <w:bCs/>
          <w:color w:val="FF0000"/>
        </w:rPr>
      </w:pPr>
    </w:p>
    <w:p w14:paraId="4C8DA1B6" w14:textId="77777777" w:rsidR="00AC60C2" w:rsidRDefault="00AC60C2" w:rsidP="000F2E4A">
      <w:pPr>
        <w:spacing w:after="0" w:line="360" w:lineRule="auto"/>
        <w:rPr>
          <w:rFonts w:ascii="Times New Roman" w:eastAsia="Times New Roman" w:hAnsi="Times New Roman" w:cs="Times New Roman"/>
          <w:bCs/>
          <w:color w:val="FF0000"/>
        </w:rPr>
      </w:pPr>
    </w:p>
    <w:p w14:paraId="3985DC9F" w14:textId="77777777" w:rsidR="00AC60C2" w:rsidRDefault="00AC60C2" w:rsidP="000F2E4A">
      <w:pPr>
        <w:spacing w:after="0" w:line="360" w:lineRule="auto"/>
        <w:rPr>
          <w:rFonts w:ascii="Times New Roman" w:eastAsia="Times New Roman" w:hAnsi="Times New Roman" w:cs="Times New Roman"/>
          <w:bCs/>
          <w:color w:val="FF0000"/>
        </w:rPr>
      </w:pPr>
    </w:p>
    <w:p w14:paraId="0AB5FA1A" w14:textId="77777777" w:rsidR="00AC60C2" w:rsidRDefault="00AC60C2" w:rsidP="000F2E4A">
      <w:pPr>
        <w:spacing w:after="0" w:line="360" w:lineRule="auto"/>
        <w:rPr>
          <w:rFonts w:ascii="Times New Roman" w:eastAsia="Times New Roman" w:hAnsi="Times New Roman" w:cs="Times New Roman"/>
          <w:bCs/>
          <w:color w:val="FF0000"/>
        </w:rPr>
      </w:pPr>
    </w:p>
    <w:p w14:paraId="6203FD2A" w14:textId="77777777" w:rsidR="00AC60C2" w:rsidRDefault="00AC60C2" w:rsidP="000F2E4A">
      <w:pPr>
        <w:spacing w:after="0" w:line="360" w:lineRule="auto"/>
        <w:rPr>
          <w:rFonts w:ascii="Times New Roman" w:eastAsia="Times New Roman" w:hAnsi="Times New Roman" w:cs="Times New Roman"/>
          <w:bCs/>
          <w:color w:val="FF0000"/>
        </w:rPr>
      </w:pPr>
    </w:p>
    <w:p w14:paraId="590AF96B" w14:textId="77777777" w:rsidR="00AC3BEF" w:rsidRDefault="00AC3BEF" w:rsidP="000F2E4A">
      <w:pPr>
        <w:spacing w:after="0" w:line="360" w:lineRule="auto"/>
        <w:rPr>
          <w:rFonts w:ascii="Times New Roman" w:eastAsia="Times New Roman" w:hAnsi="Times New Roman" w:cs="Times New Roman"/>
          <w:bCs/>
          <w:color w:val="FF0000"/>
        </w:rPr>
      </w:pPr>
    </w:p>
    <w:p w14:paraId="5A9212DE" w14:textId="77777777" w:rsidR="00D468F5" w:rsidRDefault="00D468F5" w:rsidP="000F2E4A">
      <w:pPr>
        <w:spacing w:after="0" w:line="360" w:lineRule="auto"/>
        <w:rPr>
          <w:rFonts w:ascii="Times New Roman" w:eastAsia="Times New Roman" w:hAnsi="Times New Roman" w:cs="Times New Roman"/>
          <w:bCs/>
          <w:color w:val="FF0000"/>
        </w:rPr>
      </w:pPr>
    </w:p>
    <w:p w14:paraId="12779EDA" w14:textId="77777777" w:rsidR="00EE6336" w:rsidRDefault="00EE6336" w:rsidP="000F2E4A">
      <w:pPr>
        <w:spacing w:after="0" w:line="360" w:lineRule="auto"/>
        <w:rPr>
          <w:rFonts w:ascii="Times New Roman" w:eastAsia="Times New Roman" w:hAnsi="Times New Roman" w:cs="Times New Roman"/>
          <w:bCs/>
          <w:color w:val="FF0000"/>
        </w:rPr>
      </w:pPr>
    </w:p>
    <w:p w14:paraId="033D2E49" w14:textId="77777777" w:rsidR="004A7204" w:rsidRDefault="004A7204" w:rsidP="000F2E4A">
      <w:pPr>
        <w:spacing w:after="0" w:line="360" w:lineRule="auto"/>
        <w:rPr>
          <w:rFonts w:ascii="Times New Roman" w:eastAsia="Times New Roman" w:hAnsi="Times New Roman" w:cs="Times New Roman"/>
          <w:bCs/>
          <w:color w:val="FF0000"/>
        </w:rPr>
      </w:pPr>
    </w:p>
    <w:p w14:paraId="78A006C9" w14:textId="77777777" w:rsidR="0023080E" w:rsidRDefault="0023080E" w:rsidP="000F2E4A">
      <w:pPr>
        <w:spacing w:after="0" w:line="360" w:lineRule="auto"/>
        <w:rPr>
          <w:rFonts w:ascii="Times New Roman" w:eastAsia="Times New Roman" w:hAnsi="Times New Roman" w:cs="Times New Roman"/>
          <w:bCs/>
          <w:color w:val="FF0000"/>
        </w:rPr>
      </w:pPr>
    </w:p>
    <w:p w14:paraId="7C98A1B4" w14:textId="77777777" w:rsidR="004A7204" w:rsidRDefault="004A7204" w:rsidP="000F2E4A">
      <w:pPr>
        <w:spacing w:after="0" w:line="360" w:lineRule="auto"/>
        <w:rPr>
          <w:rFonts w:ascii="Times New Roman" w:eastAsia="Times New Roman" w:hAnsi="Times New Roman" w:cs="Times New Roman"/>
          <w:bCs/>
          <w:color w:val="FF0000"/>
        </w:rPr>
      </w:pPr>
    </w:p>
    <w:p w14:paraId="4CD7D993" w14:textId="77777777" w:rsidR="00AC60C2" w:rsidRDefault="00AC60C2" w:rsidP="000F2E4A">
      <w:pPr>
        <w:spacing w:after="0" w:line="360" w:lineRule="auto"/>
        <w:rPr>
          <w:rFonts w:ascii="Times New Roman" w:eastAsia="Times New Roman" w:hAnsi="Times New Roman" w:cs="Times New Roman"/>
          <w:bCs/>
          <w:color w:val="FF0000"/>
        </w:rPr>
      </w:pPr>
    </w:p>
    <w:p w14:paraId="12B75D2E" w14:textId="77777777" w:rsidR="002C7A94" w:rsidRPr="002B574E" w:rsidRDefault="002C7A94" w:rsidP="000F2E4A">
      <w:pPr>
        <w:spacing w:after="0" w:line="360" w:lineRule="auto"/>
        <w:rPr>
          <w:rFonts w:ascii="Times New Roman" w:eastAsia="Times New Roman" w:hAnsi="Times New Roman" w:cs="Times New Roman"/>
          <w:bCs/>
          <w:color w:val="FF0000"/>
        </w:rPr>
      </w:pPr>
    </w:p>
    <w:p w14:paraId="07A32B0D" w14:textId="5E37E6F6" w:rsidR="004E45AF" w:rsidRPr="00F94259" w:rsidRDefault="004E45AF" w:rsidP="000F2E4A">
      <w:pPr>
        <w:spacing w:after="0" w:line="360" w:lineRule="auto"/>
        <w:rPr>
          <w:rFonts w:ascii="Times New Roman" w:hAnsi="Times New Roman" w:cs="Times New Roman"/>
          <w:b/>
          <w:sz w:val="28"/>
          <w:szCs w:val="28"/>
          <w:u w:val="single"/>
        </w:rPr>
      </w:pPr>
      <w:r w:rsidRPr="00F94259">
        <w:rPr>
          <w:rFonts w:ascii="Times New Roman" w:hAnsi="Times New Roman" w:cs="Times New Roman"/>
          <w:b/>
          <w:sz w:val="28"/>
          <w:szCs w:val="28"/>
          <w:u w:val="single"/>
        </w:rPr>
        <w:lastRenderedPageBreak/>
        <w:t>Aims:</w:t>
      </w:r>
    </w:p>
    <w:p w14:paraId="19B74B1F"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27C99CFC" w14:textId="2E3F02B2" w:rsidR="004E45AF" w:rsidRPr="008C27FF" w:rsidRDefault="004E45AF" w:rsidP="000F2E4A">
      <w:pPr>
        <w:spacing w:after="0" w:line="360" w:lineRule="auto"/>
        <w:rPr>
          <w:rFonts w:ascii="Times New Roman" w:hAnsi="Times New Roman" w:cs="Times New Roman"/>
        </w:rPr>
      </w:pPr>
      <w:r w:rsidRPr="003F36E4">
        <w:rPr>
          <w:rFonts w:ascii="Times New Roman" w:eastAsia="Times New Roman" w:hAnsi="Times New Roman" w:cs="Times New Roman"/>
        </w:rPr>
        <w:t>The aim of creating an</w:t>
      </w:r>
      <w:r w:rsidRPr="003F36E4">
        <w:rPr>
          <w:rFonts w:ascii="Times New Roman" w:hAnsi="Times New Roman" w:cs="Times New Roman"/>
        </w:rPr>
        <w:t xml:space="preserve"> at-home, nature-based green prescription framework is to provide a resource professionals can follow to deliver an alternative or </w:t>
      </w:r>
      <w:r w:rsidR="004B3F69">
        <w:rPr>
          <w:rFonts w:ascii="Times New Roman" w:hAnsi="Times New Roman" w:cs="Times New Roman"/>
        </w:rPr>
        <w:t>stepping-stone</w:t>
      </w:r>
      <w:r w:rsidRPr="003F36E4">
        <w:rPr>
          <w:rFonts w:ascii="Times New Roman" w:hAnsi="Times New Roman" w:cs="Times New Roman"/>
        </w:rPr>
        <w:t xml:space="preserve"> programme to service users. This aims to improve </w:t>
      </w:r>
      <w:r>
        <w:rPr>
          <w:rFonts w:ascii="Times New Roman" w:hAnsi="Times New Roman" w:cs="Times New Roman"/>
        </w:rPr>
        <w:t xml:space="preserve">marginalised </w:t>
      </w:r>
      <w:r w:rsidRPr="003F36E4">
        <w:rPr>
          <w:rFonts w:ascii="Times New Roman" w:hAnsi="Times New Roman" w:cs="Times New Roman"/>
        </w:rPr>
        <w:t>adult</w:t>
      </w:r>
      <w:r w:rsidR="00193933">
        <w:rPr>
          <w:rFonts w:ascii="Times New Roman" w:hAnsi="Times New Roman" w:cs="Times New Roman"/>
        </w:rPr>
        <w:t>’</w:t>
      </w:r>
      <w:r w:rsidRPr="003F36E4">
        <w:rPr>
          <w:rFonts w:ascii="Times New Roman" w:hAnsi="Times New Roman" w:cs="Times New Roman"/>
        </w:rPr>
        <w:t xml:space="preserve">s </w:t>
      </w:r>
      <w:r w:rsidR="004B3F69">
        <w:rPr>
          <w:rFonts w:ascii="Times New Roman" w:hAnsi="Times New Roman" w:cs="Times New Roman"/>
        </w:rPr>
        <w:t>mental-wellbeing</w:t>
      </w:r>
      <w:r w:rsidR="00CD0E91">
        <w:rPr>
          <w:rFonts w:ascii="Times New Roman" w:hAnsi="Times New Roman" w:cs="Times New Roman"/>
        </w:rPr>
        <w:t xml:space="preserve"> through building nature-connection and belonging</w:t>
      </w:r>
      <w:r w:rsidR="00DB27D8">
        <w:rPr>
          <w:rFonts w:ascii="Times New Roman" w:hAnsi="Times New Roman" w:cs="Times New Roman"/>
        </w:rPr>
        <w:t xml:space="preserve">, </w:t>
      </w:r>
      <w:r w:rsidR="00AC60C2">
        <w:rPr>
          <w:rFonts w:ascii="Times New Roman" w:hAnsi="Times New Roman" w:cs="Times New Roman"/>
        </w:rPr>
        <w:t xml:space="preserve">providing </w:t>
      </w:r>
      <w:r w:rsidRPr="003F36E4">
        <w:rPr>
          <w:rFonts w:ascii="Times New Roman" w:hAnsi="Times New Roman" w:cs="Times New Roman"/>
        </w:rPr>
        <w:t>a more accessible</w:t>
      </w:r>
      <w:r>
        <w:rPr>
          <w:rFonts w:ascii="Times New Roman" w:hAnsi="Times New Roman" w:cs="Times New Roman"/>
        </w:rPr>
        <w:t>,</w:t>
      </w:r>
      <w:r w:rsidRPr="003F36E4">
        <w:rPr>
          <w:rFonts w:ascii="Times New Roman" w:hAnsi="Times New Roman" w:cs="Times New Roman"/>
        </w:rPr>
        <w:t xml:space="preserve"> less daunting </w:t>
      </w:r>
      <w:r w:rsidR="00CD0E91" w:rsidRPr="003F36E4">
        <w:rPr>
          <w:rFonts w:ascii="Times New Roman" w:hAnsi="Times New Roman" w:cs="Times New Roman"/>
        </w:rPr>
        <w:t xml:space="preserve">introduction to nature-based </w:t>
      </w:r>
      <w:r w:rsidR="00CD0E91">
        <w:rPr>
          <w:rFonts w:ascii="Times New Roman" w:hAnsi="Times New Roman" w:cs="Times New Roman"/>
        </w:rPr>
        <w:t>activities</w:t>
      </w:r>
      <w:r w:rsidRPr="003F36E4">
        <w:rPr>
          <w:rFonts w:ascii="Times New Roman" w:hAnsi="Times New Roman" w:cs="Times New Roman"/>
        </w:rPr>
        <w:t xml:space="preserve">, </w:t>
      </w:r>
      <w:r w:rsidR="00EE6336">
        <w:rPr>
          <w:rFonts w:ascii="Times New Roman" w:hAnsi="Times New Roman" w:cs="Times New Roman"/>
        </w:rPr>
        <w:t>mitigating</w:t>
      </w:r>
      <w:r w:rsidRPr="003F36E4">
        <w:rPr>
          <w:rFonts w:ascii="Times New Roman" w:hAnsi="Times New Roman" w:cs="Times New Roman"/>
        </w:rPr>
        <w:t xml:space="preserve"> some of the intrinsic and extrinsic barriers to </w:t>
      </w:r>
      <w:r w:rsidR="00AC60C2">
        <w:rPr>
          <w:rFonts w:ascii="Times New Roman" w:hAnsi="Times New Roman" w:cs="Times New Roman"/>
        </w:rPr>
        <w:t>in-person sessions</w:t>
      </w:r>
      <w:r w:rsidRPr="003F36E4">
        <w:rPr>
          <w:rFonts w:ascii="Times New Roman" w:hAnsi="Times New Roman" w:cs="Times New Roman"/>
        </w:rPr>
        <w:t xml:space="preserve">. </w:t>
      </w:r>
      <w:r w:rsidR="00D80CF9">
        <w:rPr>
          <w:rFonts w:ascii="Times New Roman" w:hAnsi="Times New Roman" w:cs="Times New Roman"/>
          <w:shd w:val="clear" w:color="auto" w:fill="FFFFFF"/>
        </w:rPr>
        <w:t>Mental-wellbeing</w:t>
      </w:r>
      <w:r w:rsidRPr="003F36E4">
        <w:rPr>
          <w:rFonts w:ascii="Times New Roman" w:hAnsi="Times New Roman" w:cs="Times New Roman"/>
          <w:shd w:val="clear" w:color="auto" w:fill="FFFFFF"/>
        </w:rPr>
        <w:t xml:space="preserve"> has been chosen as the focus, as green prescriptions holistically aim to improve and maintain people</w:t>
      </w:r>
      <w:r w:rsidR="00AC60C2">
        <w:rPr>
          <w:rFonts w:ascii="Times New Roman" w:hAnsi="Times New Roman" w:cs="Times New Roman"/>
          <w:shd w:val="clear" w:color="auto" w:fill="FFFFFF"/>
        </w:rPr>
        <w:t>’</w:t>
      </w:r>
      <w:r w:rsidRPr="003F36E4">
        <w:rPr>
          <w:rFonts w:ascii="Times New Roman" w:hAnsi="Times New Roman" w:cs="Times New Roman"/>
          <w:shd w:val="clear" w:color="auto" w:fill="FFFFFF"/>
        </w:rPr>
        <w:t>s social, mental, physical and emotional health</w:t>
      </w:r>
      <w:r w:rsidR="00D77B78">
        <w:rPr>
          <w:rFonts w:ascii="Times New Roman" w:hAnsi="Times New Roman" w:cs="Times New Roman"/>
          <w:shd w:val="clear" w:color="auto" w:fill="FFFFFF"/>
        </w:rPr>
        <w:t xml:space="preserve"> (</w:t>
      </w:r>
      <w:r w:rsidR="00D77B78" w:rsidRPr="007E2151">
        <w:rPr>
          <w:rFonts w:ascii="Times New Roman" w:hAnsi="Times New Roman" w:cs="Times New Roman"/>
        </w:rPr>
        <w:t>NHS</w:t>
      </w:r>
      <w:r w:rsidR="00D77B78">
        <w:rPr>
          <w:rFonts w:ascii="Times New Roman" w:hAnsi="Times New Roman" w:cs="Times New Roman"/>
        </w:rPr>
        <w:t xml:space="preserve">, </w:t>
      </w:r>
      <w:r w:rsidR="00D77B78" w:rsidRPr="007E2151">
        <w:rPr>
          <w:rFonts w:ascii="Times New Roman" w:hAnsi="Times New Roman" w:cs="Times New Roman"/>
        </w:rPr>
        <w:t>2025c)</w:t>
      </w:r>
      <w:r w:rsidRPr="003F36E4">
        <w:rPr>
          <w:rFonts w:ascii="Times New Roman" w:hAnsi="Times New Roman" w:cs="Times New Roman"/>
          <w:shd w:val="clear" w:color="auto" w:fill="FFFFFF"/>
        </w:rPr>
        <w:t xml:space="preserve">. </w:t>
      </w:r>
    </w:p>
    <w:p w14:paraId="7C983647" w14:textId="77777777" w:rsidR="004E45AF" w:rsidRPr="003F36E4" w:rsidRDefault="004E45AF" w:rsidP="000F2E4A">
      <w:pPr>
        <w:spacing w:after="0" w:line="360" w:lineRule="auto"/>
        <w:rPr>
          <w:rFonts w:ascii="Times New Roman" w:hAnsi="Times New Roman" w:cs="Times New Roman"/>
          <w:color w:val="FF0000"/>
          <w:shd w:val="clear" w:color="auto" w:fill="FFFFFF"/>
        </w:rPr>
      </w:pPr>
    </w:p>
    <w:p w14:paraId="04397B65" w14:textId="4C909E15" w:rsidR="00CD0E91" w:rsidRDefault="004E45AF" w:rsidP="00CD0E91">
      <w:pPr>
        <w:tabs>
          <w:tab w:val="left" w:pos="1404"/>
        </w:tabs>
        <w:spacing w:after="0" w:line="360" w:lineRule="auto"/>
        <w:rPr>
          <w:rFonts w:ascii="Times New Roman" w:hAnsi="Times New Roman" w:cs="Times New Roman"/>
        </w:rPr>
      </w:pPr>
      <w:r w:rsidRPr="003F36E4">
        <w:rPr>
          <w:rFonts w:ascii="Times New Roman" w:hAnsi="Times New Roman" w:cs="Times New Roman"/>
        </w:rPr>
        <w:t>The programm</w:t>
      </w:r>
      <w:r w:rsidR="00AC60C2">
        <w:rPr>
          <w:rFonts w:ascii="Times New Roman" w:hAnsi="Times New Roman" w:cs="Times New Roman"/>
        </w:rPr>
        <w:t>e</w:t>
      </w:r>
      <w:r w:rsidRPr="003F36E4">
        <w:rPr>
          <w:rFonts w:ascii="Times New Roman" w:hAnsi="Times New Roman" w:cs="Times New Roman"/>
        </w:rPr>
        <w:t xml:space="preserve"> aims to increase participant</w:t>
      </w:r>
      <w:r w:rsidR="00142D1A">
        <w:rPr>
          <w:rFonts w:ascii="Times New Roman" w:hAnsi="Times New Roman" w:cs="Times New Roman"/>
        </w:rPr>
        <w:t>’</w:t>
      </w:r>
      <w:r w:rsidRPr="003F36E4">
        <w:rPr>
          <w:rFonts w:ascii="Times New Roman" w:hAnsi="Times New Roman" w:cs="Times New Roman"/>
        </w:rPr>
        <w:t>s confidence</w:t>
      </w:r>
      <w:r w:rsidR="00CD0E91">
        <w:rPr>
          <w:rFonts w:ascii="Times New Roman" w:hAnsi="Times New Roman" w:cs="Times New Roman"/>
        </w:rPr>
        <w:t xml:space="preserve"> through </w:t>
      </w:r>
      <w:r w:rsidR="00CD0E91" w:rsidRPr="003F36E4">
        <w:rPr>
          <w:rFonts w:ascii="Times New Roman" w:hAnsi="Times New Roman" w:cs="Times New Roman"/>
        </w:rPr>
        <w:t xml:space="preserve">providing </w:t>
      </w:r>
      <w:r w:rsidR="00CD0E91">
        <w:rPr>
          <w:rFonts w:ascii="Times New Roman" w:hAnsi="Times New Roman" w:cs="Times New Roman"/>
        </w:rPr>
        <w:t xml:space="preserve">initial </w:t>
      </w:r>
      <w:r w:rsidR="00CD0E91" w:rsidRPr="003F36E4">
        <w:rPr>
          <w:rFonts w:ascii="Times New Roman" w:hAnsi="Times New Roman" w:cs="Times New Roman"/>
        </w:rPr>
        <w:t>social connection</w:t>
      </w:r>
      <w:r w:rsidR="00CD0E91">
        <w:rPr>
          <w:rFonts w:ascii="Times New Roman" w:hAnsi="Times New Roman" w:cs="Times New Roman"/>
        </w:rPr>
        <w:t xml:space="preserve">, targeting </w:t>
      </w:r>
      <w:r>
        <w:rPr>
          <w:rFonts w:ascii="Times New Roman" w:hAnsi="Times New Roman" w:cs="Times New Roman"/>
        </w:rPr>
        <w:t xml:space="preserve">marginalised </w:t>
      </w:r>
      <w:r w:rsidRPr="003F36E4">
        <w:rPr>
          <w:rFonts w:ascii="Times New Roman" w:hAnsi="Times New Roman" w:cs="Times New Roman"/>
        </w:rPr>
        <w:t xml:space="preserve">adults </w:t>
      </w:r>
      <w:r w:rsidR="006245E5">
        <w:rPr>
          <w:rFonts w:ascii="Times New Roman" w:hAnsi="Times New Roman" w:cs="Times New Roman"/>
        </w:rPr>
        <w:t xml:space="preserve">with </w:t>
      </w:r>
      <w:r w:rsidR="00D77B78">
        <w:rPr>
          <w:rFonts w:ascii="Times New Roman" w:hAnsi="Times New Roman" w:cs="Times New Roman"/>
        </w:rPr>
        <w:t>healthcare</w:t>
      </w:r>
      <w:r w:rsidR="006245E5">
        <w:rPr>
          <w:rFonts w:ascii="Times New Roman" w:hAnsi="Times New Roman" w:cs="Times New Roman"/>
        </w:rPr>
        <w:t xml:space="preserve"> or</w:t>
      </w:r>
      <w:r w:rsidR="00EC6BE9">
        <w:rPr>
          <w:rFonts w:ascii="Times New Roman" w:hAnsi="Times New Roman" w:cs="Times New Roman"/>
        </w:rPr>
        <w:t xml:space="preserve"> community</w:t>
      </w:r>
      <w:r w:rsidR="006245E5">
        <w:rPr>
          <w:rFonts w:ascii="Times New Roman" w:hAnsi="Times New Roman" w:cs="Times New Roman"/>
        </w:rPr>
        <w:t xml:space="preserve"> </w:t>
      </w:r>
      <w:r w:rsidR="00EC6BE9">
        <w:rPr>
          <w:rFonts w:ascii="Times New Roman" w:hAnsi="Times New Roman" w:cs="Times New Roman"/>
        </w:rPr>
        <w:t>referrals</w:t>
      </w:r>
      <w:r w:rsidR="00D77B78">
        <w:rPr>
          <w:rFonts w:ascii="Times New Roman" w:hAnsi="Times New Roman" w:cs="Times New Roman"/>
        </w:rPr>
        <w:t xml:space="preserve">, </w:t>
      </w:r>
      <w:r w:rsidRPr="003F36E4">
        <w:rPr>
          <w:rFonts w:ascii="Times New Roman" w:hAnsi="Times New Roman" w:cs="Times New Roman"/>
        </w:rPr>
        <w:t>who may have preexisting conditions</w:t>
      </w:r>
      <w:r>
        <w:rPr>
          <w:rFonts w:ascii="Times New Roman" w:hAnsi="Times New Roman" w:cs="Times New Roman"/>
        </w:rPr>
        <w:t>, disorders</w:t>
      </w:r>
      <w:r w:rsidRPr="003F36E4">
        <w:rPr>
          <w:rFonts w:ascii="Times New Roman" w:hAnsi="Times New Roman" w:cs="Times New Roman"/>
        </w:rPr>
        <w:t xml:space="preserve"> or socioeconomic disadvantages and are interested in attending green prescription activities</w:t>
      </w:r>
      <w:r>
        <w:rPr>
          <w:rFonts w:ascii="Times New Roman" w:hAnsi="Times New Roman" w:cs="Times New Roman"/>
        </w:rPr>
        <w:t>,</w:t>
      </w:r>
      <w:r w:rsidRPr="003F36E4">
        <w:rPr>
          <w:rFonts w:ascii="Times New Roman" w:hAnsi="Times New Roman" w:cs="Times New Roman"/>
        </w:rPr>
        <w:t xml:space="preserve"> but may </w:t>
      </w:r>
      <w:r w:rsidR="00EE6336">
        <w:rPr>
          <w:rFonts w:ascii="Times New Roman" w:hAnsi="Times New Roman" w:cs="Times New Roman"/>
        </w:rPr>
        <w:t>require</w:t>
      </w:r>
      <w:r w:rsidRPr="003F36E4">
        <w:rPr>
          <w:rFonts w:ascii="Times New Roman" w:hAnsi="Times New Roman" w:cs="Times New Roman"/>
        </w:rPr>
        <w:t xml:space="preserve"> increased support to get involved</w:t>
      </w:r>
      <w:r w:rsidR="00CD0E91">
        <w:rPr>
          <w:rFonts w:ascii="Times New Roman" w:hAnsi="Times New Roman" w:cs="Times New Roman"/>
        </w:rPr>
        <w:t xml:space="preserve">; </w:t>
      </w:r>
      <w:r w:rsidRPr="003F36E4">
        <w:rPr>
          <w:rFonts w:ascii="Times New Roman" w:hAnsi="Times New Roman" w:cs="Times New Roman"/>
        </w:rPr>
        <w:t xml:space="preserve">ultimately aiming for them to feel able to attend </w:t>
      </w:r>
      <w:r w:rsidR="00EE6336">
        <w:rPr>
          <w:rFonts w:ascii="Times New Roman" w:hAnsi="Times New Roman" w:cs="Times New Roman"/>
        </w:rPr>
        <w:t>in-person</w:t>
      </w:r>
      <w:r w:rsidRPr="003F36E4">
        <w:rPr>
          <w:rFonts w:ascii="Times New Roman" w:hAnsi="Times New Roman" w:cs="Times New Roman"/>
        </w:rPr>
        <w:t xml:space="preserve"> </w:t>
      </w:r>
      <w:r w:rsidR="00EE6336">
        <w:rPr>
          <w:rFonts w:ascii="Times New Roman" w:hAnsi="Times New Roman" w:cs="Times New Roman"/>
        </w:rPr>
        <w:t xml:space="preserve">sessions </w:t>
      </w:r>
      <w:r w:rsidRPr="003F36E4">
        <w:rPr>
          <w:rFonts w:ascii="Times New Roman" w:hAnsi="Times New Roman" w:cs="Times New Roman"/>
        </w:rPr>
        <w:t>following the programme</w:t>
      </w:r>
      <w:r w:rsidR="00EE6336">
        <w:rPr>
          <w:rFonts w:ascii="Times New Roman" w:hAnsi="Times New Roman" w:cs="Times New Roman"/>
        </w:rPr>
        <w:t>,</w:t>
      </w:r>
      <w:r w:rsidRPr="003F36E4">
        <w:rPr>
          <w:rFonts w:ascii="Times New Roman" w:hAnsi="Times New Roman" w:cs="Times New Roman"/>
        </w:rPr>
        <w:t xml:space="preserve"> or </w:t>
      </w:r>
      <w:r>
        <w:rPr>
          <w:rFonts w:ascii="Times New Roman" w:hAnsi="Times New Roman" w:cs="Times New Roman"/>
        </w:rPr>
        <w:t>to</w:t>
      </w:r>
      <w:r w:rsidRPr="003F36E4">
        <w:rPr>
          <w:rFonts w:ascii="Times New Roman" w:hAnsi="Times New Roman" w:cs="Times New Roman"/>
        </w:rPr>
        <w:t xml:space="preserve"> develop the skills and confidence to continue outdoor</w:t>
      </w:r>
      <w:r w:rsidR="00EE6336">
        <w:rPr>
          <w:rFonts w:ascii="Times New Roman" w:hAnsi="Times New Roman" w:cs="Times New Roman"/>
        </w:rPr>
        <w:t>-</w:t>
      </w:r>
      <w:r w:rsidRPr="003F36E4">
        <w:rPr>
          <w:rFonts w:ascii="Times New Roman" w:hAnsi="Times New Roman" w:cs="Times New Roman"/>
        </w:rPr>
        <w:t>wellbeing engagement</w:t>
      </w:r>
      <w:r w:rsidR="00D34A2F">
        <w:rPr>
          <w:rFonts w:ascii="Times New Roman" w:hAnsi="Times New Roman" w:cs="Times New Roman"/>
        </w:rPr>
        <w:t xml:space="preserve"> independently</w:t>
      </w:r>
      <w:r w:rsidRPr="003F36E4">
        <w:rPr>
          <w:rFonts w:ascii="Times New Roman" w:hAnsi="Times New Roman" w:cs="Times New Roman"/>
        </w:rPr>
        <w:t xml:space="preserve">. Alternatively, it aims to offer a more accessible option for </w:t>
      </w:r>
      <w:r>
        <w:rPr>
          <w:rFonts w:ascii="Times New Roman" w:hAnsi="Times New Roman" w:cs="Times New Roman"/>
        </w:rPr>
        <w:t xml:space="preserve">marginalised </w:t>
      </w:r>
      <w:r w:rsidRPr="003F36E4">
        <w:rPr>
          <w:rFonts w:ascii="Times New Roman" w:hAnsi="Times New Roman" w:cs="Times New Roman"/>
        </w:rPr>
        <w:t xml:space="preserve">adults who don’t feel able, or who practically cannot attend </w:t>
      </w:r>
      <w:r w:rsidR="00DB27D8">
        <w:rPr>
          <w:rFonts w:ascii="Times New Roman" w:hAnsi="Times New Roman" w:cs="Times New Roman"/>
        </w:rPr>
        <w:t>in-person</w:t>
      </w:r>
      <w:r w:rsidRPr="003F36E4">
        <w:rPr>
          <w:rFonts w:ascii="Times New Roman" w:hAnsi="Times New Roman" w:cs="Times New Roman"/>
        </w:rPr>
        <w:t xml:space="preserve"> </w:t>
      </w:r>
      <w:r w:rsidR="00DB27D8">
        <w:rPr>
          <w:rFonts w:ascii="Times New Roman" w:hAnsi="Times New Roman" w:cs="Times New Roman"/>
        </w:rPr>
        <w:t>sessions</w:t>
      </w:r>
      <w:r w:rsidR="00CD0E91">
        <w:rPr>
          <w:rFonts w:ascii="Times New Roman" w:hAnsi="Times New Roman" w:cs="Times New Roman"/>
        </w:rPr>
        <w:t xml:space="preserve"> due to </w:t>
      </w:r>
      <w:r w:rsidR="00CD0E91" w:rsidRPr="003F36E4">
        <w:rPr>
          <w:rFonts w:ascii="Times New Roman" w:hAnsi="Times New Roman" w:cs="Times New Roman"/>
        </w:rPr>
        <w:t>transportation</w:t>
      </w:r>
      <w:r w:rsidR="00CD0E91">
        <w:rPr>
          <w:rFonts w:ascii="Times New Roman" w:hAnsi="Times New Roman" w:cs="Times New Roman"/>
        </w:rPr>
        <w:t xml:space="preserve"> issues</w:t>
      </w:r>
      <w:r w:rsidR="00CD0E91" w:rsidRPr="003F36E4">
        <w:rPr>
          <w:rFonts w:ascii="Times New Roman" w:hAnsi="Times New Roman" w:cs="Times New Roman"/>
        </w:rPr>
        <w:t xml:space="preserve"> or </w:t>
      </w:r>
      <w:r w:rsidR="00CD0E91">
        <w:rPr>
          <w:rFonts w:ascii="Times New Roman" w:hAnsi="Times New Roman" w:cs="Times New Roman"/>
        </w:rPr>
        <w:t>availability,</w:t>
      </w:r>
      <w:r w:rsidR="00CD0E91" w:rsidRPr="003F36E4">
        <w:rPr>
          <w:rFonts w:ascii="Times New Roman" w:hAnsi="Times New Roman" w:cs="Times New Roman"/>
        </w:rPr>
        <w:t xml:space="preserve"> intend</w:t>
      </w:r>
      <w:r w:rsidR="00CD0E91">
        <w:rPr>
          <w:rFonts w:ascii="Times New Roman" w:hAnsi="Times New Roman" w:cs="Times New Roman"/>
        </w:rPr>
        <w:t>ing</w:t>
      </w:r>
      <w:r w:rsidR="00CD0E91" w:rsidRPr="003F36E4">
        <w:rPr>
          <w:rFonts w:ascii="Times New Roman" w:hAnsi="Times New Roman" w:cs="Times New Roman"/>
        </w:rPr>
        <w:t xml:space="preserve"> to </w:t>
      </w:r>
      <w:r w:rsidR="00CD0E91">
        <w:rPr>
          <w:rFonts w:ascii="Times New Roman" w:hAnsi="Times New Roman" w:cs="Times New Roman"/>
        </w:rPr>
        <w:t>widen</w:t>
      </w:r>
      <w:r w:rsidR="00CD0E91" w:rsidRPr="003F36E4">
        <w:rPr>
          <w:rFonts w:ascii="Times New Roman" w:hAnsi="Times New Roman" w:cs="Times New Roman"/>
        </w:rPr>
        <w:t xml:space="preserve"> access to holistic approaches to mental-wellbeing provision</w:t>
      </w:r>
      <w:r w:rsidR="00CD0E91">
        <w:rPr>
          <w:rFonts w:ascii="Times New Roman" w:hAnsi="Times New Roman" w:cs="Times New Roman"/>
        </w:rPr>
        <w:t>.</w:t>
      </w:r>
    </w:p>
    <w:p w14:paraId="1821D044" w14:textId="77777777" w:rsidR="004E45AF" w:rsidRPr="003F36E4"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rPr>
      </w:pPr>
    </w:p>
    <w:p w14:paraId="2EA5B44D" w14:textId="3601E786" w:rsidR="00AC60C2"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r w:rsidRPr="003F36E4">
        <w:rPr>
          <w:rFonts w:ascii="Times New Roman" w:hAnsi="Times New Roman" w:cs="Times New Roman"/>
        </w:rPr>
        <w:t xml:space="preserve">The ultimate objective is to create a programme framework concluded </w:t>
      </w:r>
      <w:r w:rsidR="00EE6336">
        <w:rPr>
          <w:rFonts w:ascii="Times New Roman" w:hAnsi="Times New Roman" w:cs="Times New Roman"/>
        </w:rPr>
        <w:t>as</w:t>
      </w:r>
      <w:r w:rsidRPr="003F36E4">
        <w:rPr>
          <w:rFonts w:ascii="Times New Roman" w:hAnsi="Times New Roman" w:cs="Times New Roman"/>
        </w:rPr>
        <w:t xml:space="preserve"> successful in having the potential to improve </w:t>
      </w:r>
      <w:r>
        <w:rPr>
          <w:rFonts w:ascii="Times New Roman" w:hAnsi="Times New Roman" w:cs="Times New Roman"/>
        </w:rPr>
        <w:t xml:space="preserve">marginalised </w:t>
      </w:r>
      <w:r w:rsidRPr="003F36E4">
        <w:rPr>
          <w:rFonts w:ascii="Times New Roman" w:hAnsi="Times New Roman" w:cs="Times New Roman"/>
        </w:rPr>
        <w:t>adult</w:t>
      </w:r>
      <w:r w:rsidR="00193933">
        <w:rPr>
          <w:rFonts w:ascii="Times New Roman" w:hAnsi="Times New Roman" w:cs="Times New Roman"/>
        </w:rPr>
        <w:t>’</w:t>
      </w:r>
      <w:r w:rsidRPr="003F36E4">
        <w:rPr>
          <w:rFonts w:ascii="Times New Roman" w:hAnsi="Times New Roman" w:cs="Times New Roman"/>
        </w:rPr>
        <w:t xml:space="preserve">s </w:t>
      </w:r>
      <w:r w:rsidR="004B3F69">
        <w:rPr>
          <w:rFonts w:ascii="Times New Roman" w:hAnsi="Times New Roman" w:cs="Times New Roman"/>
        </w:rPr>
        <w:t>mental-wellbeing</w:t>
      </w:r>
      <w:r w:rsidRPr="003F36E4">
        <w:rPr>
          <w:rFonts w:ascii="Times New Roman" w:hAnsi="Times New Roman" w:cs="Times New Roman"/>
        </w:rPr>
        <w:t xml:space="preserve"> and achieve the </w:t>
      </w:r>
      <w:r w:rsidR="00C715C9">
        <w:rPr>
          <w:rFonts w:ascii="Times New Roman" w:hAnsi="Times New Roman" w:cs="Times New Roman"/>
        </w:rPr>
        <w:t>a</w:t>
      </w:r>
      <w:r w:rsidRPr="003F36E4">
        <w:rPr>
          <w:rFonts w:ascii="Times New Roman" w:hAnsi="Times New Roman" w:cs="Times New Roman"/>
        </w:rPr>
        <w:t>forementioned aims. Additionally, it is imperative this framework can be easily interpreted, followed and delivered by green prescription providers to ensure its effective</w:t>
      </w:r>
      <w:r w:rsidR="00EE6336">
        <w:rPr>
          <w:rFonts w:ascii="Times New Roman" w:hAnsi="Times New Roman" w:cs="Times New Roman"/>
        </w:rPr>
        <w:t xml:space="preserve"> </w:t>
      </w:r>
      <w:r w:rsidR="00EE6336" w:rsidRPr="003F36E4">
        <w:rPr>
          <w:rFonts w:ascii="Times New Roman" w:hAnsi="Times New Roman" w:cs="Times New Roman"/>
        </w:rPr>
        <w:t>real</w:t>
      </w:r>
      <w:r w:rsidR="00EE6336">
        <w:rPr>
          <w:rFonts w:ascii="Times New Roman" w:hAnsi="Times New Roman" w:cs="Times New Roman"/>
        </w:rPr>
        <w:t>-</w:t>
      </w:r>
      <w:r w:rsidR="00EE6336" w:rsidRPr="003F36E4">
        <w:rPr>
          <w:rFonts w:ascii="Times New Roman" w:hAnsi="Times New Roman" w:cs="Times New Roman"/>
        </w:rPr>
        <w:t>world</w:t>
      </w:r>
      <w:r w:rsidRPr="003F36E4">
        <w:rPr>
          <w:rFonts w:ascii="Times New Roman" w:hAnsi="Times New Roman" w:cs="Times New Roman"/>
        </w:rPr>
        <w:t xml:space="preserve"> implementation.  This will be assessed through evaluation by Coed Lleol</w:t>
      </w:r>
      <w:r>
        <w:rPr>
          <w:rFonts w:ascii="Times New Roman" w:hAnsi="Times New Roman" w:cs="Times New Roman"/>
        </w:rPr>
        <w:t xml:space="preserve"> professionals whose experience</w:t>
      </w:r>
      <w:r w:rsidR="00DB27D8">
        <w:rPr>
          <w:rFonts w:ascii="Times New Roman" w:hAnsi="Times New Roman" w:cs="Times New Roman"/>
        </w:rPr>
        <w:t xml:space="preserve"> </w:t>
      </w:r>
      <w:r>
        <w:rPr>
          <w:rFonts w:ascii="Times New Roman" w:hAnsi="Times New Roman" w:cs="Times New Roman"/>
        </w:rPr>
        <w:t xml:space="preserve">and knowledge will </w:t>
      </w:r>
      <w:r w:rsidR="006F5106">
        <w:rPr>
          <w:rFonts w:ascii="Times New Roman" w:hAnsi="Times New Roman" w:cs="Times New Roman"/>
        </w:rPr>
        <w:t>inform</w:t>
      </w:r>
      <w:r>
        <w:rPr>
          <w:rFonts w:ascii="Times New Roman" w:hAnsi="Times New Roman" w:cs="Times New Roman"/>
        </w:rPr>
        <w:t xml:space="preserve"> the creation of the framework and dictate </w:t>
      </w:r>
      <w:r w:rsidR="00AC60C2">
        <w:rPr>
          <w:rFonts w:ascii="Times New Roman" w:hAnsi="Times New Roman" w:cs="Times New Roman"/>
        </w:rPr>
        <w:t>its</w:t>
      </w:r>
      <w:r>
        <w:rPr>
          <w:rFonts w:ascii="Times New Roman" w:hAnsi="Times New Roman" w:cs="Times New Roman"/>
        </w:rPr>
        <w:t xml:space="preserve"> appropriate</w:t>
      </w:r>
      <w:r w:rsidR="00AC60C2">
        <w:rPr>
          <w:rFonts w:ascii="Times New Roman" w:hAnsi="Times New Roman" w:cs="Times New Roman"/>
        </w:rPr>
        <w:t>ness</w:t>
      </w:r>
      <w:r>
        <w:rPr>
          <w:rFonts w:ascii="Times New Roman" w:hAnsi="Times New Roman" w:cs="Times New Roman"/>
        </w:rPr>
        <w:t xml:space="preserve"> and </w:t>
      </w:r>
      <w:r w:rsidR="00AC60C2">
        <w:rPr>
          <w:rFonts w:ascii="Times New Roman" w:hAnsi="Times New Roman" w:cs="Times New Roman"/>
        </w:rPr>
        <w:t>usefulness in employment</w:t>
      </w:r>
      <w:r>
        <w:rPr>
          <w:rFonts w:ascii="Times New Roman" w:hAnsi="Times New Roman" w:cs="Times New Roman"/>
        </w:rPr>
        <w:t>.</w:t>
      </w:r>
    </w:p>
    <w:p w14:paraId="21705DCE" w14:textId="77777777" w:rsidR="00CD0E91" w:rsidRDefault="00CD0E91"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p>
    <w:p w14:paraId="0D213F38" w14:textId="77777777" w:rsidR="00CD0E91" w:rsidRDefault="00CD0E91"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p>
    <w:p w14:paraId="1CD56251" w14:textId="77777777" w:rsidR="00D77B78" w:rsidRDefault="00D77B78"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p>
    <w:p w14:paraId="71ADAC94" w14:textId="77777777" w:rsidR="00AC60C2" w:rsidRDefault="00AC60C2"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p>
    <w:p w14:paraId="3A5CA96B" w14:textId="77777777" w:rsidR="006F5106" w:rsidRPr="002B574E" w:rsidRDefault="006F5106"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p>
    <w:p w14:paraId="6DB7029E"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u w:val="single"/>
        </w:rPr>
      </w:pPr>
      <w:r w:rsidRPr="00423275">
        <w:rPr>
          <w:rFonts w:ascii="Times New Roman" w:hAnsi="Times New Roman" w:cs="Times New Roman"/>
          <w:b/>
          <w:sz w:val="28"/>
          <w:szCs w:val="28"/>
          <w:u w:val="single"/>
        </w:rPr>
        <w:lastRenderedPageBreak/>
        <w:t>Project design:</w:t>
      </w:r>
    </w:p>
    <w:p w14:paraId="43FF5EE3" w14:textId="77777777" w:rsidR="00E66FA5" w:rsidRPr="00423275" w:rsidRDefault="00E66FA5"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u w:val="single"/>
        </w:rPr>
      </w:pPr>
    </w:p>
    <w:p w14:paraId="20EC5BB0" w14:textId="77777777" w:rsidR="004E45AF" w:rsidRPr="00091451"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Cs/>
          <w:color w:val="FF0000"/>
          <w:sz w:val="16"/>
          <w:szCs w:val="16"/>
        </w:rPr>
      </w:pPr>
    </w:p>
    <w:p w14:paraId="2686452F" w14:textId="55E01ADB" w:rsidR="004E45AF" w:rsidRPr="00E66FA5" w:rsidRDefault="00D024A8"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u w:val="single"/>
        </w:rPr>
      </w:pPr>
      <w:r w:rsidRPr="00E66FA5">
        <w:rPr>
          <w:rFonts w:ascii="Times New Roman" w:hAnsi="Times New Roman" w:cs="Times New Roman"/>
          <w:bCs/>
          <w:u w:val="single"/>
        </w:rPr>
        <w:t>Design rationale</w:t>
      </w:r>
    </w:p>
    <w:p w14:paraId="08A4CDD1" w14:textId="77777777" w:rsidR="006F5106" w:rsidRDefault="006F5106"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r>
        <w:rPr>
          <w:rFonts w:ascii="Times New Roman" w:eastAsia="Times New Roman" w:hAnsi="Times New Roman" w:cs="Times New Roman"/>
        </w:rPr>
        <w:t>A</w:t>
      </w:r>
      <w:r w:rsidR="004E45AF" w:rsidRPr="00024B04">
        <w:rPr>
          <w:rFonts w:ascii="Times New Roman" w:eastAsia="Times New Roman" w:hAnsi="Times New Roman" w:cs="Times New Roman"/>
        </w:rPr>
        <w:t xml:space="preserve"> participatory action research </w:t>
      </w:r>
      <w:r w:rsidR="004E45AF" w:rsidRPr="00F315B1">
        <w:rPr>
          <w:rFonts w:ascii="Times New Roman" w:eastAsia="Times New Roman" w:hAnsi="Times New Roman" w:cs="Times New Roman"/>
        </w:rPr>
        <w:t>approach</w:t>
      </w:r>
      <w:r>
        <w:rPr>
          <w:rFonts w:ascii="Times New Roman" w:eastAsia="Times New Roman" w:hAnsi="Times New Roman" w:cs="Times New Roman"/>
        </w:rPr>
        <w:t xml:space="preserve"> was chosen for this project</w:t>
      </w:r>
      <w:r w:rsidR="004E45AF" w:rsidRPr="00F315B1">
        <w:rPr>
          <w:rFonts w:ascii="Times New Roman" w:eastAsia="Times New Roman" w:hAnsi="Times New Roman" w:cs="Times New Roman"/>
        </w:rPr>
        <w:t xml:space="preserve">, aiming ‘to understand and improve the world by changing it’ (Baum </w:t>
      </w:r>
      <w:r w:rsidR="004E45AF" w:rsidRPr="000816AB">
        <w:rPr>
          <w:rFonts w:ascii="Times New Roman" w:eastAsia="Times New Roman" w:hAnsi="Times New Roman" w:cs="Times New Roman"/>
          <w:i/>
          <w:iCs/>
        </w:rPr>
        <w:t>et al</w:t>
      </w:r>
      <w:r w:rsidR="004E45AF" w:rsidRPr="00F315B1">
        <w:rPr>
          <w:rFonts w:ascii="Times New Roman" w:eastAsia="Times New Roman" w:hAnsi="Times New Roman" w:cs="Times New Roman"/>
        </w:rPr>
        <w:t>,</w:t>
      </w:r>
      <w:r w:rsidR="004E45AF" w:rsidRPr="00F315B1">
        <w:rPr>
          <w:rFonts w:ascii="Times New Roman" w:hAnsi="Times New Roman" w:cs="Times New Roman"/>
        </w:rPr>
        <w:t xml:space="preserve"> </w:t>
      </w:r>
      <w:r w:rsidR="004E45AF" w:rsidRPr="00F315B1">
        <w:rPr>
          <w:rFonts w:ascii="Times New Roman" w:eastAsia="Times New Roman" w:hAnsi="Times New Roman" w:cs="Times New Roman"/>
        </w:rPr>
        <w:t xml:space="preserve">2006, p.854). This </w:t>
      </w:r>
      <w:r w:rsidR="004E45AF" w:rsidRPr="00024B04">
        <w:rPr>
          <w:rFonts w:ascii="Times New Roman" w:eastAsia="Times New Roman" w:hAnsi="Times New Roman" w:cs="Times New Roman"/>
        </w:rPr>
        <w:t>epistemology provide</w:t>
      </w:r>
      <w:r w:rsidR="004E45AF">
        <w:rPr>
          <w:rFonts w:ascii="Times New Roman" w:eastAsia="Times New Roman" w:hAnsi="Times New Roman" w:cs="Times New Roman"/>
        </w:rPr>
        <w:t>d</w:t>
      </w:r>
      <w:r w:rsidR="004E45AF" w:rsidRPr="00F315B1">
        <w:rPr>
          <w:rFonts w:ascii="Times New Roman" w:eastAsia="Times New Roman" w:hAnsi="Times New Roman" w:cs="Times New Roman"/>
        </w:rPr>
        <w:t xml:space="preserve"> the ‘potential to yield new possibilities for individuals, communities, and policy change</w:t>
      </w:r>
      <w:r w:rsidR="004E45AF">
        <w:rPr>
          <w:rFonts w:ascii="Times New Roman" w:eastAsia="Times New Roman" w:hAnsi="Times New Roman" w:cs="Times New Roman"/>
        </w:rPr>
        <w:t>’</w:t>
      </w:r>
      <w:r w:rsidR="004E45AF" w:rsidRPr="00F315B1">
        <w:rPr>
          <w:rFonts w:ascii="Times New Roman" w:eastAsia="Times New Roman" w:hAnsi="Times New Roman" w:cs="Times New Roman"/>
        </w:rPr>
        <w:t xml:space="preserve"> when used in </w:t>
      </w:r>
      <w:r w:rsidR="004E45AF">
        <w:rPr>
          <w:rFonts w:ascii="Times New Roman" w:eastAsia="Times New Roman" w:hAnsi="Times New Roman" w:cs="Times New Roman"/>
        </w:rPr>
        <w:t>‘</w:t>
      </w:r>
      <w:r w:rsidR="004E45AF" w:rsidRPr="00F315B1">
        <w:rPr>
          <w:rFonts w:ascii="Times New Roman" w:eastAsia="Times New Roman" w:hAnsi="Times New Roman" w:cs="Times New Roman"/>
        </w:rPr>
        <w:t>collaborative and ethical ways’ (</w:t>
      </w:r>
      <w:r w:rsidR="004E45AF" w:rsidRPr="00FB64CE">
        <w:rPr>
          <w:rFonts w:ascii="Times New Roman" w:eastAsia="Times New Roman" w:hAnsi="Times New Roman" w:cs="Times New Roman"/>
        </w:rPr>
        <w:t>Lenette, 2022</w:t>
      </w:r>
      <w:r w:rsidR="004E45AF" w:rsidRPr="00F315B1">
        <w:rPr>
          <w:rFonts w:ascii="Times New Roman" w:eastAsia="Times New Roman" w:hAnsi="Times New Roman" w:cs="Times New Roman"/>
        </w:rPr>
        <w:t>, p.2)</w:t>
      </w:r>
      <w:r w:rsidR="004E45AF" w:rsidRPr="00FB64CE">
        <w:rPr>
          <w:rFonts w:ascii="Times New Roman" w:eastAsia="Times New Roman" w:hAnsi="Times New Roman" w:cs="Times New Roman"/>
        </w:rPr>
        <w:t xml:space="preserve">. </w:t>
      </w:r>
      <w:r w:rsidR="004E45AF" w:rsidRPr="00024B04">
        <w:rPr>
          <w:rFonts w:ascii="Times New Roman" w:eastAsia="Times New Roman" w:hAnsi="Times New Roman" w:cs="Times New Roman"/>
        </w:rPr>
        <w:t>It ‘</w:t>
      </w:r>
      <w:r w:rsidR="004E45AF" w:rsidRPr="00F315B1">
        <w:rPr>
          <w:rFonts w:ascii="Times New Roman" w:eastAsia="Times New Roman" w:hAnsi="Times New Roman" w:cs="Times New Roman"/>
        </w:rPr>
        <w:t xml:space="preserve">challenges who is an expert, what counts as knowledge and by whom research should be crafted’ (Fine and Torre, 2019, p.435). </w:t>
      </w:r>
      <w:r w:rsidR="004E45AF" w:rsidRPr="00024B04">
        <w:rPr>
          <w:rFonts w:ascii="Times New Roman" w:eastAsia="Times New Roman" w:hAnsi="Times New Roman" w:cs="Times New Roman"/>
        </w:rPr>
        <w:t xml:space="preserve">This approach involves collaboration between the researcher and co-researchers </w:t>
      </w:r>
      <w:r w:rsidR="004E45AF" w:rsidRPr="00F315B1">
        <w:rPr>
          <w:rFonts w:ascii="Times New Roman" w:eastAsia="Times New Roman" w:hAnsi="Times New Roman" w:cs="Times New Roman"/>
        </w:rPr>
        <w:t xml:space="preserve">from ‘community-based organisations and partners,’ who together ‘identify key issues and problems, articulate their perspectives through diverse techniques, and devise strategies to convey their concerns to audiences including decision makers’ (Málovics </w:t>
      </w:r>
      <w:r w:rsidR="004E45AF" w:rsidRPr="000816AB">
        <w:rPr>
          <w:rFonts w:ascii="Times New Roman" w:eastAsia="Times New Roman" w:hAnsi="Times New Roman" w:cs="Times New Roman"/>
          <w:i/>
          <w:iCs/>
        </w:rPr>
        <w:t>et al</w:t>
      </w:r>
      <w:r w:rsidR="004E45AF" w:rsidRPr="00F315B1">
        <w:rPr>
          <w:rFonts w:ascii="Times New Roman" w:eastAsia="Times New Roman" w:hAnsi="Times New Roman" w:cs="Times New Roman"/>
        </w:rPr>
        <w:t xml:space="preserve">, 2021, p.262). </w:t>
      </w:r>
      <w:r w:rsidR="004E45AF" w:rsidRPr="00006199">
        <w:rPr>
          <w:rFonts w:ascii="Times New Roman" w:eastAsia="Times New Roman" w:hAnsi="Times New Roman" w:cs="Times New Roman"/>
        </w:rPr>
        <w:t xml:space="preserve">This ‘brings together different ways of knowing’ </w:t>
      </w:r>
      <w:r w:rsidR="004E45AF" w:rsidRPr="00F315B1">
        <w:rPr>
          <w:rFonts w:ascii="Times New Roman" w:eastAsia="Times New Roman" w:hAnsi="Times New Roman" w:cs="Times New Roman"/>
        </w:rPr>
        <w:t>(Swantz, 2016</w:t>
      </w:r>
      <w:r w:rsidR="004E45AF">
        <w:rPr>
          <w:rFonts w:ascii="Times New Roman" w:eastAsia="Times New Roman" w:hAnsi="Times New Roman" w:cs="Times New Roman"/>
        </w:rPr>
        <w:t>, p.38</w:t>
      </w:r>
      <w:r w:rsidR="004E45AF" w:rsidRPr="00F315B1">
        <w:rPr>
          <w:rFonts w:ascii="Times New Roman" w:eastAsia="Times New Roman" w:hAnsi="Times New Roman" w:cs="Times New Roman"/>
        </w:rPr>
        <w:t>)</w:t>
      </w:r>
      <w:r>
        <w:rPr>
          <w:rFonts w:ascii="Times New Roman" w:eastAsia="Times New Roman" w:hAnsi="Times New Roman" w:cs="Times New Roman"/>
        </w:rPr>
        <w:t>,</w:t>
      </w:r>
      <w:r w:rsidR="004E45AF" w:rsidRPr="00024B04">
        <w:rPr>
          <w:rFonts w:ascii="Times New Roman" w:eastAsia="Times New Roman" w:hAnsi="Times New Roman" w:cs="Times New Roman"/>
          <w:color w:val="C00000"/>
        </w:rPr>
        <w:t xml:space="preserve"> </w:t>
      </w:r>
      <w:r w:rsidR="004E45AF" w:rsidRPr="00006199">
        <w:rPr>
          <w:rFonts w:ascii="Times New Roman" w:eastAsia="Times New Roman" w:hAnsi="Times New Roman" w:cs="Times New Roman"/>
        </w:rPr>
        <w:t>appl</w:t>
      </w:r>
      <w:r>
        <w:rPr>
          <w:rFonts w:ascii="Times New Roman" w:eastAsia="Times New Roman" w:hAnsi="Times New Roman" w:cs="Times New Roman"/>
        </w:rPr>
        <w:t>ying</w:t>
      </w:r>
      <w:r w:rsidR="004E45AF" w:rsidRPr="00006199">
        <w:rPr>
          <w:rFonts w:ascii="Times New Roman" w:eastAsia="Times New Roman" w:hAnsi="Times New Roman" w:cs="Times New Roman"/>
        </w:rPr>
        <w:t xml:space="preserve"> ‘a relational methodology where co-researchers play a key role in activities that can lead to change’ (</w:t>
      </w:r>
      <w:r w:rsidR="004E45AF" w:rsidRPr="00FB64CE">
        <w:rPr>
          <w:rFonts w:ascii="Times New Roman" w:eastAsia="Times New Roman" w:hAnsi="Times New Roman" w:cs="Times New Roman"/>
        </w:rPr>
        <w:t>Lenette, 2022</w:t>
      </w:r>
      <w:r w:rsidR="004E45AF" w:rsidRPr="00F315B1">
        <w:rPr>
          <w:rFonts w:ascii="Times New Roman" w:eastAsia="Times New Roman" w:hAnsi="Times New Roman" w:cs="Times New Roman"/>
        </w:rPr>
        <w:t>, p.2)</w:t>
      </w:r>
      <w:r w:rsidR="004E45AF" w:rsidRPr="00024B04">
        <w:rPr>
          <w:rFonts w:ascii="Times New Roman" w:eastAsia="Times New Roman" w:hAnsi="Times New Roman" w:cs="Times New Roman"/>
        </w:rPr>
        <w:t xml:space="preserve">. By </w:t>
      </w:r>
      <w:r w:rsidR="004E45AF" w:rsidRPr="00006199">
        <w:rPr>
          <w:rFonts w:ascii="Times New Roman" w:eastAsia="Times New Roman" w:hAnsi="Times New Roman" w:cs="Times New Roman"/>
        </w:rPr>
        <w:t xml:space="preserve">collaborating with </w:t>
      </w:r>
      <w:r>
        <w:rPr>
          <w:rFonts w:ascii="Times New Roman" w:eastAsia="Times New Roman" w:hAnsi="Times New Roman" w:cs="Times New Roman"/>
        </w:rPr>
        <w:t>participants</w:t>
      </w:r>
      <w:r w:rsidR="00D34A2F">
        <w:rPr>
          <w:rFonts w:ascii="Times New Roman" w:eastAsia="Times New Roman" w:hAnsi="Times New Roman" w:cs="Times New Roman"/>
        </w:rPr>
        <w:t xml:space="preserve"> </w:t>
      </w:r>
      <w:r w:rsidR="004E45AF" w:rsidRPr="00006199">
        <w:rPr>
          <w:rFonts w:ascii="Times New Roman" w:eastAsia="Times New Roman" w:hAnsi="Times New Roman" w:cs="Times New Roman"/>
        </w:rPr>
        <w:t xml:space="preserve">with </w:t>
      </w:r>
      <w:r w:rsidR="00D34A2F">
        <w:rPr>
          <w:rFonts w:ascii="Times New Roman" w:eastAsia="Times New Roman" w:hAnsi="Times New Roman" w:cs="Times New Roman"/>
        </w:rPr>
        <w:t>‘</w:t>
      </w:r>
      <w:r w:rsidR="004E45AF" w:rsidRPr="00006199">
        <w:rPr>
          <w:rFonts w:ascii="Times New Roman" w:eastAsia="Times New Roman" w:hAnsi="Times New Roman" w:cs="Times New Roman"/>
        </w:rPr>
        <w:t>direct experiences of</w:t>
      </w:r>
    </w:p>
    <w:p w14:paraId="0818D22D" w14:textId="30460AFB" w:rsidR="004E45AF" w:rsidRPr="00024B04"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C00000"/>
        </w:rPr>
      </w:pPr>
      <w:r w:rsidRPr="00006199">
        <w:rPr>
          <w:rFonts w:ascii="Times New Roman" w:eastAsia="Times New Roman" w:hAnsi="Times New Roman" w:cs="Times New Roman"/>
        </w:rPr>
        <w:t xml:space="preserve">the research topic, in all or some aspects of the process, including data collection, analysis, reporting and dissemination’ (Lenette </w:t>
      </w:r>
      <w:r w:rsidRPr="000816AB">
        <w:rPr>
          <w:rFonts w:ascii="Times New Roman" w:eastAsia="Times New Roman" w:hAnsi="Times New Roman" w:cs="Times New Roman"/>
          <w:i/>
          <w:iCs/>
        </w:rPr>
        <w:t>et al</w:t>
      </w:r>
      <w:r w:rsidRPr="00006199">
        <w:rPr>
          <w:rFonts w:ascii="Times New Roman" w:eastAsia="Times New Roman" w:hAnsi="Times New Roman" w:cs="Times New Roman"/>
        </w:rPr>
        <w:t xml:space="preserve">, 2019, p.161; Mahn </w:t>
      </w:r>
      <w:r w:rsidRPr="000816AB">
        <w:rPr>
          <w:rFonts w:ascii="Times New Roman" w:eastAsia="Times New Roman" w:hAnsi="Times New Roman" w:cs="Times New Roman"/>
          <w:i/>
          <w:iCs/>
        </w:rPr>
        <w:t>et al</w:t>
      </w:r>
      <w:r w:rsidRPr="00006199">
        <w:rPr>
          <w:rFonts w:ascii="Times New Roman" w:eastAsia="Times New Roman" w:hAnsi="Times New Roman" w:cs="Times New Roman"/>
        </w:rPr>
        <w:t>, 2021, p.1483), ‘ways of knowing such as lived experience can be explored in more depth to provide richer knowledge</w:t>
      </w:r>
      <w:r w:rsidR="006F5106">
        <w:rPr>
          <w:rFonts w:ascii="Times New Roman" w:eastAsia="Times New Roman" w:hAnsi="Times New Roman" w:cs="Times New Roman"/>
        </w:rPr>
        <w:t>’</w:t>
      </w:r>
      <w:r w:rsidRPr="00006199">
        <w:rPr>
          <w:rFonts w:ascii="Times New Roman" w:eastAsia="Times New Roman" w:hAnsi="Times New Roman" w:cs="Times New Roman"/>
        </w:rPr>
        <w:t xml:space="preserve"> (</w:t>
      </w:r>
      <w:hyperlink r:id="rId10" w:history="1">
        <w:r w:rsidRPr="00006199">
          <w:rPr>
            <w:rFonts w:ascii="Times New Roman" w:hAnsi="Times New Roman" w:cs="Times New Roman"/>
            <w:bCs/>
          </w:rPr>
          <w:t>Iphofen and Tolich, 2018</w:t>
        </w:r>
      </w:hyperlink>
      <w:r w:rsidRPr="00006199">
        <w:rPr>
          <w:rFonts w:ascii="Times New Roman" w:eastAsia="Times New Roman" w:hAnsi="Times New Roman" w:cs="Times New Roman"/>
        </w:rPr>
        <w:t>, p.342)</w:t>
      </w:r>
      <w:r>
        <w:rPr>
          <w:rFonts w:ascii="Times New Roman" w:eastAsia="Times New Roman" w:hAnsi="Times New Roman" w:cs="Times New Roman"/>
        </w:rPr>
        <w:t>.</w:t>
      </w:r>
      <w:r w:rsidR="00D34A2F">
        <w:rPr>
          <w:rFonts w:ascii="Times New Roman" w:eastAsia="Times New Roman" w:hAnsi="Times New Roman" w:cs="Times New Roman"/>
        </w:rPr>
        <w:t xml:space="preserve"> </w:t>
      </w:r>
    </w:p>
    <w:p w14:paraId="3B43C15E" w14:textId="77777777" w:rsidR="004E45AF" w:rsidRPr="00024B04"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C00000"/>
        </w:rPr>
      </w:pPr>
    </w:p>
    <w:p w14:paraId="315E15C1" w14:textId="1F8D3A6E" w:rsidR="004E45AF"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r w:rsidRPr="00024B04">
        <w:rPr>
          <w:rFonts w:ascii="Times New Roman" w:eastAsia="Times New Roman" w:hAnsi="Times New Roman" w:cs="Times New Roman"/>
        </w:rPr>
        <w:t xml:space="preserve">Research aims </w:t>
      </w:r>
      <w:r>
        <w:rPr>
          <w:rFonts w:ascii="Times New Roman" w:eastAsia="Times New Roman" w:hAnsi="Times New Roman" w:cs="Times New Roman"/>
        </w:rPr>
        <w:t>were</w:t>
      </w:r>
      <w:r w:rsidRPr="00024B04">
        <w:rPr>
          <w:rFonts w:ascii="Times New Roman" w:eastAsia="Times New Roman" w:hAnsi="Times New Roman" w:cs="Times New Roman"/>
        </w:rPr>
        <w:t xml:space="preserve"> </w:t>
      </w:r>
      <w:r w:rsidRPr="00006199">
        <w:rPr>
          <w:rFonts w:ascii="Times New Roman" w:eastAsia="Times New Roman" w:hAnsi="Times New Roman" w:cs="Times New Roman"/>
        </w:rPr>
        <w:t xml:space="preserve">achieved through a </w:t>
      </w:r>
      <w:r w:rsidR="006F5106">
        <w:rPr>
          <w:rFonts w:ascii="Times New Roman" w:eastAsia="Times New Roman" w:hAnsi="Times New Roman" w:cs="Times New Roman"/>
        </w:rPr>
        <w:t>‘</w:t>
      </w:r>
      <w:r w:rsidRPr="00006199">
        <w:rPr>
          <w:rFonts w:ascii="Times New Roman" w:eastAsia="Times New Roman" w:hAnsi="Times New Roman" w:cs="Times New Roman"/>
        </w:rPr>
        <w:t>cyclical process of exploration, knowledge construction, and action’ (McIntyre, 2007, p.1), following the processes of ‘building relationships; establishing working practices; establishing a common understanding of the issue; observing, gathering and generating materials; collaborative analysis; and taking action’</w:t>
      </w:r>
      <w:r>
        <w:rPr>
          <w:rFonts w:ascii="Times New Roman" w:eastAsia="Times New Roman" w:hAnsi="Times New Roman" w:cs="Times New Roman"/>
        </w:rPr>
        <w:t xml:space="preserve"> </w:t>
      </w:r>
      <w:r w:rsidRPr="00006199">
        <w:rPr>
          <w:rFonts w:ascii="Times New Roman" w:eastAsia="Times New Roman" w:hAnsi="Times New Roman" w:cs="Times New Roman"/>
        </w:rPr>
        <w:t xml:space="preserve">(Cornish </w:t>
      </w:r>
      <w:r w:rsidRPr="000816AB">
        <w:rPr>
          <w:rFonts w:ascii="Times New Roman" w:eastAsia="Times New Roman" w:hAnsi="Times New Roman" w:cs="Times New Roman"/>
          <w:i/>
          <w:iCs/>
        </w:rPr>
        <w:t>et al</w:t>
      </w:r>
      <w:r w:rsidRPr="00006199">
        <w:rPr>
          <w:rFonts w:ascii="Times New Roman" w:eastAsia="Times New Roman" w:hAnsi="Times New Roman" w:cs="Times New Roman"/>
        </w:rPr>
        <w:t xml:space="preserve">, 2023, p.1), </w:t>
      </w:r>
      <w:r w:rsidRPr="00024B04">
        <w:rPr>
          <w:rFonts w:ascii="Times New Roman" w:eastAsia="Times New Roman" w:hAnsi="Times New Roman" w:cs="Times New Roman"/>
        </w:rPr>
        <w:t xml:space="preserve">with data </w:t>
      </w:r>
      <w:r w:rsidRPr="00006199">
        <w:rPr>
          <w:rFonts w:ascii="Times New Roman" w:eastAsia="Times New Roman" w:hAnsi="Times New Roman" w:cs="Times New Roman"/>
        </w:rPr>
        <w:t xml:space="preserve">gathered through ‘a living dialectical process’ of discussion (McIntyre, 2007, p.1). This methodology </w:t>
      </w:r>
      <w:r w:rsidR="008020BD">
        <w:rPr>
          <w:rFonts w:ascii="Times New Roman" w:eastAsia="Times New Roman" w:hAnsi="Times New Roman" w:cs="Times New Roman"/>
        </w:rPr>
        <w:t>is</w:t>
      </w:r>
      <w:r w:rsidRPr="00006199">
        <w:rPr>
          <w:rFonts w:ascii="Times New Roman" w:eastAsia="Times New Roman" w:hAnsi="Times New Roman" w:cs="Times New Roman"/>
        </w:rPr>
        <w:t xml:space="preserve"> ethical</w:t>
      </w:r>
      <w:r w:rsidR="008020BD">
        <w:rPr>
          <w:rFonts w:ascii="Times New Roman" w:eastAsia="Times New Roman" w:hAnsi="Times New Roman" w:cs="Times New Roman"/>
        </w:rPr>
        <w:t>ly considerate</w:t>
      </w:r>
      <w:r w:rsidRPr="00006199">
        <w:rPr>
          <w:rFonts w:ascii="Times New Roman" w:eastAsia="Times New Roman" w:hAnsi="Times New Roman" w:cs="Times New Roman"/>
        </w:rPr>
        <w:t xml:space="preserve">, prioritising the ‘value of experiential knowledge for tackling problems caused by unequal and harmful social systems, and for envisioning and implementing alternatives’ (Cornish </w:t>
      </w:r>
      <w:r w:rsidRPr="000816AB">
        <w:rPr>
          <w:rFonts w:ascii="Times New Roman" w:eastAsia="Times New Roman" w:hAnsi="Times New Roman" w:cs="Times New Roman"/>
          <w:i/>
          <w:iCs/>
        </w:rPr>
        <w:t>et al,</w:t>
      </w:r>
      <w:r w:rsidRPr="00006199">
        <w:rPr>
          <w:rFonts w:ascii="Times New Roman" w:eastAsia="Times New Roman" w:hAnsi="Times New Roman" w:cs="Times New Roman"/>
        </w:rPr>
        <w:t xml:space="preserve"> 2023, p.1), being sensitive </w:t>
      </w:r>
      <w:r w:rsidRPr="00024B04">
        <w:rPr>
          <w:rFonts w:ascii="Times New Roman" w:eastAsia="Times New Roman" w:hAnsi="Times New Roman" w:cs="Times New Roman"/>
        </w:rPr>
        <w:t>t</w:t>
      </w:r>
      <w:r w:rsidRPr="00006199">
        <w:rPr>
          <w:rFonts w:ascii="Times New Roman" w:eastAsia="Times New Roman" w:hAnsi="Times New Roman" w:cs="Times New Roman"/>
        </w:rPr>
        <w:t xml:space="preserve">o ‘the strengths and capabilities’ of all </w:t>
      </w:r>
      <w:r w:rsidR="00D27955">
        <w:rPr>
          <w:rFonts w:ascii="Times New Roman" w:eastAsia="Times New Roman" w:hAnsi="Times New Roman" w:cs="Times New Roman"/>
        </w:rPr>
        <w:t xml:space="preserve">research </w:t>
      </w:r>
      <w:r w:rsidRPr="00006199">
        <w:rPr>
          <w:rFonts w:ascii="Times New Roman" w:eastAsia="Times New Roman" w:hAnsi="Times New Roman" w:cs="Times New Roman"/>
        </w:rPr>
        <w:t xml:space="preserve">parties (Hagey, 1997, p.4). It </w:t>
      </w:r>
      <w:r w:rsidRPr="00024B04">
        <w:rPr>
          <w:rFonts w:ascii="Times New Roman" w:eastAsia="Times New Roman" w:hAnsi="Times New Roman" w:cs="Times New Roman"/>
        </w:rPr>
        <w:t>has proven e</w:t>
      </w:r>
      <w:r w:rsidRPr="00006199">
        <w:rPr>
          <w:rFonts w:ascii="Times New Roman" w:eastAsia="Times New Roman" w:hAnsi="Times New Roman" w:cs="Times New Roman"/>
        </w:rPr>
        <w:t xml:space="preserve">ffective when ‘engaging with contemporary social movements that demand the redressing of inequities and the recognition of situated expertise’ (Cornish </w:t>
      </w:r>
      <w:r w:rsidRPr="000816AB">
        <w:rPr>
          <w:rFonts w:ascii="Times New Roman" w:eastAsia="Times New Roman" w:hAnsi="Times New Roman" w:cs="Times New Roman"/>
          <w:i/>
          <w:iCs/>
        </w:rPr>
        <w:t>et al</w:t>
      </w:r>
      <w:r w:rsidRPr="00006199">
        <w:rPr>
          <w:rFonts w:ascii="Times New Roman" w:eastAsia="Times New Roman" w:hAnsi="Times New Roman" w:cs="Times New Roman"/>
        </w:rPr>
        <w:t xml:space="preserve">, 2023, p.1), </w:t>
      </w:r>
      <w:r w:rsidRPr="00024B04">
        <w:rPr>
          <w:rFonts w:ascii="Times New Roman" w:eastAsia="Times New Roman" w:hAnsi="Times New Roman" w:cs="Times New Roman"/>
        </w:rPr>
        <w:t xml:space="preserve">actively engaging </w:t>
      </w:r>
      <w:r w:rsidRPr="00006199">
        <w:rPr>
          <w:rFonts w:ascii="Times New Roman" w:eastAsia="Times New Roman" w:hAnsi="Times New Roman" w:cs="Times New Roman"/>
        </w:rPr>
        <w:t xml:space="preserve">‘people with lived experiences as co-researchers, and acting on findings to improve their lives’ (Raynor, 2019, p.130; Reid </w:t>
      </w:r>
      <w:r w:rsidRPr="00006199">
        <w:rPr>
          <w:rFonts w:ascii="Times New Roman" w:eastAsia="Times New Roman" w:hAnsi="Times New Roman" w:cs="Times New Roman"/>
          <w:i/>
          <w:iCs/>
        </w:rPr>
        <w:t>et al</w:t>
      </w:r>
      <w:r w:rsidRPr="00006199">
        <w:rPr>
          <w:rFonts w:ascii="Times New Roman" w:eastAsia="Times New Roman" w:hAnsi="Times New Roman" w:cs="Times New Roman"/>
        </w:rPr>
        <w:t xml:space="preserve">, 2006, p.332). </w:t>
      </w:r>
      <w:r>
        <w:rPr>
          <w:rFonts w:ascii="Times New Roman" w:eastAsia="Times New Roman" w:hAnsi="Times New Roman" w:cs="Times New Roman"/>
        </w:rPr>
        <w:t xml:space="preserve">Action research was selected, </w:t>
      </w:r>
      <w:r w:rsidRPr="00006199">
        <w:rPr>
          <w:rFonts w:ascii="Times New Roman" w:eastAsia="Times New Roman" w:hAnsi="Times New Roman" w:cs="Times New Roman"/>
        </w:rPr>
        <w:t>demonstrat</w:t>
      </w:r>
      <w:r w:rsidR="002B4E58">
        <w:rPr>
          <w:rFonts w:ascii="Times New Roman" w:eastAsia="Times New Roman" w:hAnsi="Times New Roman" w:cs="Times New Roman"/>
        </w:rPr>
        <w:t>ing</w:t>
      </w:r>
      <w:r w:rsidRPr="00006199">
        <w:rPr>
          <w:rFonts w:ascii="Times New Roman" w:eastAsia="Times New Roman" w:hAnsi="Times New Roman" w:cs="Times New Roman"/>
        </w:rPr>
        <w:t xml:space="preserve"> ‘abiding respect for people’s knowledge and ability to understand and </w:t>
      </w:r>
      <w:r w:rsidRPr="00006199">
        <w:rPr>
          <w:rFonts w:ascii="Times New Roman" w:eastAsia="Times New Roman" w:hAnsi="Times New Roman" w:cs="Times New Roman"/>
        </w:rPr>
        <w:lastRenderedPageBreak/>
        <w:t xml:space="preserve">address the issues confronting them and their communities’ (Brydon-Miller </w:t>
      </w:r>
      <w:r w:rsidRPr="00006199">
        <w:rPr>
          <w:rFonts w:ascii="Times New Roman" w:eastAsia="Times New Roman" w:hAnsi="Times New Roman" w:cs="Times New Roman"/>
          <w:i/>
          <w:iCs/>
        </w:rPr>
        <w:t>et al</w:t>
      </w:r>
      <w:r w:rsidRPr="00006199">
        <w:rPr>
          <w:rFonts w:ascii="Times New Roman" w:eastAsia="Times New Roman" w:hAnsi="Times New Roman" w:cs="Times New Roman"/>
        </w:rPr>
        <w:t>, 2003, p.14)</w:t>
      </w:r>
      <w:r w:rsidR="006F5106">
        <w:rPr>
          <w:rFonts w:ascii="Times New Roman" w:eastAsia="Times New Roman" w:hAnsi="Times New Roman" w:cs="Times New Roman"/>
        </w:rPr>
        <w:t>,</w:t>
      </w:r>
      <w:r w:rsidR="00DB27D8">
        <w:rPr>
          <w:rFonts w:ascii="Times New Roman" w:eastAsia="Times New Roman" w:hAnsi="Times New Roman" w:cs="Times New Roman"/>
        </w:rPr>
        <w:t xml:space="preserve"> often</w:t>
      </w:r>
      <w:r>
        <w:rPr>
          <w:rFonts w:ascii="Times New Roman" w:eastAsia="Times New Roman" w:hAnsi="Times New Roman" w:cs="Times New Roman"/>
        </w:rPr>
        <w:t xml:space="preserve"> overlooked in</w:t>
      </w:r>
      <w:r w:rsidR="00D34A2F">
        <w:rPr>
          <w:rFonts w:ascii="Times New Roman" w:eastAsia="Times New Roman" w:hAnsi="Times New Roman" w:cs="Times New Roman"/>
        </w:rPr>
        <w:t xml:space="preserve"> the creation of</w:t>
      </w:r>
      <w:r>
        <w:rPr>
          <w:rFonts w:ascii="Times New Roman" w:eastAsia="Times New Roman" w:hAnsi="Times New Roman" w:cs="Times New Roman"/>
        </w:rPr>
        <w:t xml:space="preserve"> traditional methods </w:t>
      </w:r>
      <w:r w:rsidR="00DB27D8">
        <w:rPr>
          <w:rFonts w:ascii="Times New Roman" w:eastAsia="Times New Roman" w:hAnsi="Times New Roman" w:cs="Times New Roman"/>
        </w:rPr>
        <w:t xml:space="preserve">of </w:t>
      </w:r>
      <w:r w:rsidR="004B3F69">
        <w:rPr>
          <w:rFonts w:ascii="Times New Roman" w:eastAsia="Times New Roman" w:hAnsi="Times New Roman" w:cs="Times New Roman"/>
        </w:rPr>
        <w:t>mental-wellbeing</w:t>
      </w:r>
      <w:r w:rsidR="00DB27D8">
        <w:rPr>
          <w:rFonts w:ascii="Times New Roman" w:eastAsia="Times New Roman" w:hAnsi="Times New Roman" w:cs="Times New Roman"/>
        </w:rPr>
        <w:t xml:space="preserve"> improvement for</w:t>
      </w:r>
      <w:r>
        <w:rPr>
          <w:rFonts w:ascii="Times New Roman" w:eastAsia="Times New Roman" w:hAnsi="Times New Roman" w:cs="Times New Roman"/>
        </w:rPr>
        <w:t xml:space="preserve"> marginalised adults.</w:t>
      </w:r>
    </w:p>
    <w:p w14:paraId="0035FC47" w14:textId="77777777" w:rsidR="00E66FA5" w:rsidRPr="00006199"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p>
    <w:p w14:paraId="01756874" w14:textId="6F9EE8F2" w:rsidR="004E45AF" w:rsidRPr="00E66FA5" w:rsidRDefault="00D024A8"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u w:val="single"/>
        </w:rPr>
      </w:pPr>
      <w:r w:rsidRPr="00E66FA5">
        <w:rPr>
          <w:rFonts w:ascii="Times New Roman" w:eastAsia="Times New Roman" w:hAnsi="Times New Roman" w:cs="Times New Roman"/>
          <w:u w:val="single"/>
        </w:rPr>
        <w:t>Participants</w:t>
      </w:r>
    </w:p>
    <w:p w14:paraId="1034EDBB" w14:textId="38A143EB" w:rsidR="004E45AF" w:rsidRPr="00DE534F" w:rsidRDefault="00D34A2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FF0000"/>
        </w:rPr>
      </w:pPr>
      <w:r>
        <w:rPr>
          <w:rFonts w:ascii="Times New Roman" w:eastAsia="Times New Roman" w:hAnsi="Times New Roman" w:cs="Times New Roman"/>
        </w:rPr>
        <w:t>M</w:t>
      </w:r>
      <w:r w:rsidR="004E45AF" w:rsidRPr="00024B04">
        <w:rPr>
          <w:rFonts w:ascii="Times New Roman" w:eastAsia="Times New Roman" w:hAnsi="Times New Roman" w:cs="Times New Roman"/>
        </w:rPr>
        <w:t xml:space="preserve">y research centred around </w:t>
      </w:r>
      <w:r w:rsidR="00E66FA5">
        <w:rPr>
          <w:rFonts w:ascii="Times New Roman" w:eastAsia="Times New Roman" w:hAnsi="Times New Roman" w:cs="Times New Roman"/>
        </w:rPr>
        <w:t xml:space="preserve">two </w:t>
      </w:r>
      <w:r w:rsidR="004E45AF" w:rsidRPr="00024B04">
        <w:rPr>
          <w:rFonts w:ascii="Times New Roman" w:eastAsia="Times New Roman" w:hAnsi="Times New Roman" w:cs="Times New Roman"/>
        </w:rPr>
        <w:t xml:space="preserve">Coed Lleol </w:t>
      </w:r>
      <w:r w:rsidR="00C40CCA" w:rsidRPr="00024B04">
        <w:rPr>
          <w:rFonts w:ascii="Times New Roman" w:eastAsia="Times New Roman" w:hAnsi="Times New Roman" w:cs="Times New Roman"/>
        </w:rPr>
        <w:t>employees’</w:t>
      </w:r>
      <w:r w:rsidR="00C40CCA">
        <w:rPr>
          <w:rFonts w:ascii="Times New Roman" w:eastAsia="Times New Roman" w:hAnsi="Times New Roman" w:cs="Times New Roman"/>
        </w:rPr>
        <w:t xml:space="preserve"> </w:t>
      </w:r>
      <w:r w:rsidR="00526E71" w:rsidRPr="00024B04">
        <w:rPr>
          <w:rFonts w:ascii="Times New Roman" w:eastAsia="Times New Roman" w:hAnsi="Times New Roman" w:cs="Times New Roman"/>
        </w:rPr>
        <w:t>insights</w:t>
      </w:r>
      <w:r w:rsidR="00A85AC3">
        <w:rPr>
          <w:rFonts w:ascii="Times New Roman" w:eastAsia="Times New Roman" w:hAnsi="Times New Roman" w:cs="Times New Roman"/>
        </w:rPr>
        <w:t>:</w:t>
      </w:r>
      <w:r w:rsidR="004E45AF">
        <w:rPr>
          <w:rFonts w:ascii="Times New Roman" w:eastAsia="Times New Roman" w:hAnsi="Times New Roman" w:cs="Times New Roman"/>
        </w:rPr>
        <w:t xml:space="preserve"> </w:t>
      </w:r>
      <w:r w:rsidR="004E45AF" w:rsidRPr="00024B04">
        <w:rPr>
          <w:rFonts w:ascii="Times New Roman" w:eastAsia="Times New Roman" w:hAnsi="Times New Roman" w:cs="Times New Roman"/>
        </w:rPr>
        <w:t>professionals in the green prescription provision field</w:t>
      </w:r>
      <w:r w:rsidR="00B66C7A">
        <w:rPr>
          <w:rFonts w:ascii="Times New Roman" w:eastAsia="Times New Roman" w:hAnsi="Times New Roman" w:cs="Times New Roman"/>
        </w:rPr>
        <w:t>, each</w:t>
      </w:r>
      <w:r w:rsidR="004E45AF" w:rsidRPr="00024B04">
        <w:rPr>
          <w:rFonts w:ascii="Times New Roman" w:eastAsia="Times New Roman" w:hAnsi="Times New Roman" w:cs="Times New Roman"/>
        </w:rPr>
        <w:t xml:space="preserve"> </w:t>
      </w:r>
      <w:r w:rsidR="004E45AF">
        <w:rPr>
          <w:rFonts w:ascii="Times New Roman" w:eastAsia="Times New Roman" w:hAnsi="Times New Roman" w:cs="Times New Roman"/>
        </w:rPr>
        <w:t xml:space="preserve">with </w:t>
      </w:r>
      <w:r w:rsidR="006F5106">
        <w:rPr>
          <w:rFonts w:ascii="Times New Roman" w:eastAsia="Times New Roman" w:hAnsi="Times New Roman" w:cs="Times New Roman"/>
        </w:rPr>
        <w:t>over</w:t>
      </w:r>
      <w:r w:rsidR="00E66FA5">
        <w:rPr>
          <w:rFonts w:ascii="Times New Roman" w:eastAsia="Times New Roman" w:hAnsi="Times New Roman" w:cs="Times New Roman"/>
        </w:rPr>
        <w:t xml:space="preserve"> </w:t>
      </w:r>
      <w:r w:rsidR="00DB27D8">
        <w:rPr>
          <w:rFonts w:ascii="Times New Roman" w:eastAsia="Times New Roman" w:hAnsi="Times New Roman" w:cs="Times New Roman"/>
        </w:rPr>
        <w:t>five</w:t>
      </w:r>
      <w:r w:rsidR="00E66FA5">
        <w:rPr>
          <w:rFonts w:ascii="Times New Roman" w:eastAsia="Times New Roman" w:hAnsi="Times New Roman" w:cs="Times New Roman"/>
        </w:rPr>
        <w:t xml:space="preserve"> years </w:t>
      </w:r>
      <w:r w:rsidR="004E45AF" w:rsidRPr="00024B04">
        <w:rPr>
          <w:rFonts w:ascii="Times New Roman" w:eastAsia="Times New Roman" w:hAnsi="Times New Roman" w:cs="Times New Roman"/>
        </w:rPr>
        <w:t xml:space="preserve">first-hand experience working with </w:t>
      </w:r>
      <w:r w:rsidR="004E45AF">
        <w:rPr>
          <w:rFonts w:ascii="Times New Roman" w:eastAsia="Times New Roman" w:hAnsi="Times New Roman" w:cs="Times New Roman"/>
        </w:rPr>
        <w:t xml:space="preserve">marginalised </w:t>
      </w:r>
      <w:r w:rsidR="004E45AF" w:rsidRPr="00024B04">
        <w:rPr>
          <w:rFonts w:ascii="Times New Roman" w:eastAsia="Times New Roman" w:hAnsi="Times New Roman" w:cs="Times New Roman"/>
        </w:rPr>
        <w:t>adults</w:t>
      </w:r>
      <w:r w:rsidR="000F2E4A">
        <w:rPr>
          <w:rFonts w:ascii="Times New Roman" w:eastAsia="Times New Roman" w:hAnsi="Times New Roman" w:cs="Times New Roman"/>
        </w:rPr>
        <w:t xml:space="preserve"> in South Wales</w:t>
      </w:r>
      <w:r w:rsidR="004E45AF">
        <w:rPr>
          <w:rFonts w:ascii="Times New Roman" w:eastAsia="Times New Roman" w:hAnsi="Times New Roman" w:cs="Times New Roman"/>
        </w:rPr>
        <w:t xml:space="preserve">. This </w:t>
      </w:r>
      <w:r w:rsidR="00B66C7A">
        <w:rPr>
          <w:rFonts w:ascii="Times New Roman" w:eastAsia="Times New Roman" w:hAnsi="Times New Roman" w:cs="Times New Roman"/>
        </w:rPr>
        <w:t xml:space="preserve">sample </w:t>
      </w:r>
      <w:r w:rsidR="006F5106">
        <w:rPr>
          <w:rFonts w:ascii="Times New Roman" w:eastAsia="Times New Roman" w:hAnsi="Times New Roman" w:cs="Times New Roman"/>
        </w:rPr>
        <w:t>effectively provided</w:t>
      </w:r>
      <w:r w:rsidR="00B66C7A">
        <w:rPr>
          <w:rFonts w:ascii="Times New Roman" w:eastAsia="Times New Roman" w:hAnsi="Times New Roman" w:cs="Times New Roman"/>
        </w:rPr>
        <w:t xml:space="preserve"> </w:t>
      </w:r>
      <w:r w:rsidR="004E45AF" w:rsidRPr="00024B04">
        <w:rPr>
          <w:rFonts w:ascii="Times New Roman" w:eastAsia="Times New Roman" w:hAnsi="Times New Roman" w:cs="Times New Roman"/>
        </w:rPr>
        <w:t xml:space="preserve">wider industry knowledge than </w:t>
      </w:r>
      <w:r w:rsidR="00365A98">
        <w:rPr>
          <w:rFonts w:ascii="Times New Roman" w:eastAsia="Times New Roman" w:hAnsi="Times New Roman" w:cs="Times New Roman"/>
        </w:rPr>
        <w:t>myself</w:t>
      </w:r>
      <w:r w:rsidR="004E45AF" w:rsidRPr="00024B04">
        <w:rPr>
          <w:rFonts w:ascii="Times New Roman" w:eastAsia="Times New Roman" w:hAnsi="Times New Roman" w:cs="Times New Roman"/>
        </w:rPr>
        <w:t xml:space="preserve"> alone</w:t>
      </w:r>
      <w:r w:rsidR="00BC3CC5">
        <w:rPr>
          <w:rFonts w:ascii="Times New Roman" w:eastAsia="Times New Roman" w:hAnsi="Times New Roman" w:cs="Times New Roman"/>
        </w:rPr>
        <w:t>,</w:t>
      </w:r>
      <w:r w:rsidR="00B66C7A">
        <w:rPr>
          <w:rFonts w:ascii="Times New Roman" w:eastAsia="Times New Roman" w:hAnsi="Times New Roman" w:cs="Times New Roman"/>
        </w:rPr>
        <w:t xml:space="preserve"> </w:t>
      </w:r>
      <w:r w:rsidR="004E45AF" w:rsidRPr="00024B04">
        <w:rPr>
          <w:rFonts w:ascii="Times New Roman" w:eastAsia="Times New Roman" w:hAnsi="Times New Roman" w:cs="Times New Roman"/>
        </w:rPr>
        <w:t>increas</w:t>
      </w:r>
      <w:r w:rsidR="00BC3CC5">
        <w:rPr>
          <w:rFonts w:ascii="Times New Roman" w:eastAsia="Times New Roman" w:hAnsi="Times New Roman" w:cs="Times New Roman"/>
        </w:rPr>
        <w:t>ing</w:t>
      </w:r>
      <w:r w:rsidR="004E45AF" w:rsidRPr="00024B04">
        <w:rPr>
          <w:rFonts w:ascii="Times New Roman" w:eastAsia="Times New Roman" w:hAnsi="Times New Roman" w:cs="Times New Roman"/>
        </w:rPr>
        <w:t xml:space="preserve"> the credibility of </w:t>
      </w:r>
      <w:r w:rsidR="00447F39">
        <w:rPr>
          <w:rFonts w:ascii="Times New Roman" w:eastAsia="Times New Roman" w:hAnsi="Times New Roman" w:cs="Times New Roman"/>
        </w:rPr>
        <w:t>this</w:t>
      </w:r>
      <w:r w:rsidR="004E45AF" w:rsidRPr="00024B04">
        <w:rPr>
          <w:rFonts w:ascii="Times New Roman" w:eastAsia="Times New Roman" w:hAnsi="Times New Roman" w:cs="Times New Roman"/>
        </w:rPr>
        <w:t xml:space="preserve"> project</w:t>
      </w:r>
      <w:r w:rsidR="004E45AF">
        <w:rPr>
          <w:rFonts w:ascii="Times New Roman" w:eastAsia="Times New Roman" w:hAnsi="Times New Roman" w:cs="Times New Roman"/>
        </w:rPr>
        <w:t xml:space="preserve"> </w:t>
      </w:r>
      <w:r w:rsidR="00B66C7A">
        <w:rPr>
          <w:rFonts w:ascii="Times New Roman" w:eastAsia="Times New Roman" w:hAnsi="Times New Roman" w:cs="Times New Roman"/>
        </w:rPr>
        <w:t>whil</w:t>
      </w:r>
      <w:r w:rsidR="00145F99">
        <w:rPr>
          <w:rFonts w:ascii="Times New Roman" w:eastAsia="Times New Roman" w:hAnsi="Times New Roman" w:cs="Times New Roman"/>
        </w:rPr>
        <w:t>e</w:t>
      </w:r>
      <w:r w:rsidR="004E45AF">
        <w:rPr>
          <w:rFonts w:ascii="Times New Roman" w:eastAsia="Times New Roman" w:hAnsi="Times New Roman" w:cs="Times New Roman"/>
        </w:rPr>
        <w:t xml:space="preserve"> </w:t>
      </w:r>
      <w:r w:rsidR="004E45AF" w:rsidRPr="00024B04">
        <w:rPr>
          <w:rFonts w:ascii="Times New Roman" w:eastAsia="Times New Roman" w:hAnsi="Times New Roman" w:cs="Times New Roman"/>
        </w:rPr>
        <w:t>reduc</w:t>
      </w:r>
      <w:r w:rsidR="00B66C7A">
        <w:rPr>
          <w:rFonts w:ascii="Times New Roman" w:eastAsia="Times New Roman" w:hAnsi="Times New Roman" w:cs="Times New Roman"/>
        </w:rPr>
        <w:t>ing</w:t>
      </w:r>
      <w:r w:rsidR="004E45AF">
        <w:rPr>
          <w:rFonts w:ascii="Times New Roman" w:eastAsia="Times New Roman" w:hAnsi="Times New Roman" w:cs="Times New Roman"/>
        </w:rPr>
        <w:t xml:space="preserve"> </w:t>
      </w:r>
      <w:r w:rsidR="004E45AF" w:rsidRPr="00024B04">
        <w:rPr>
          <w:rFonts w:ascii="Times New Roman" w:eastAsia="Times New Roman" w:hAnsi="Times New Roman" w:cs="Times New Roman"/>
        </w:rPr>
        <w:t>ethical concerns</w:t>
      </w:r>
      <w:r w:rsidR="004E45AF">
        <w:rPr>
          <w:rFonts w:ascii="Times New Roman" w:eastAsia="Times New Roman" w:hAnsi="Times New Roman" w:cs="Times New Roman"/>
        </w:rPr>
        <w:t>,</w:t>
      </w:r>
      <w:r w:rsidR="004E45AF" w:rsidRPr="00024B04">
        <w:rPr>
          <w:rFonts w:ascii="Times New Roman" w:eastAsia="Times New Roman" w:hAnsi="Times New Roman" w:cs="Times New Roman"/>
        </w:rPr>
        <w:t xml:space="preserve"> as </w:t>
      </w:r>
      <w:r w:rsidR="004E45AF">
        <w:rPr>
          <w:rFonts w:ascii="Times New Roman" w:eastAsia="Times New Roman" w:hAnsi="Times New Roman" w:cs="Times New Roman"/>
        </w:rPr>
        <w:t xml:space="preserve">vulnerable </w:t>
      </w:r>
      <w:r w:rsidR="004E45AF" w:rsidRPr="00024B04">
        <w:rPr>
          <w:rFonts w:ascii="Times New Roman" w:eastAsia="Times New Roman" w:hAnsi="Times New Roman" w:cs="Times New Roman"/>
        </w:rPr>
        <w:t>people</w:t>
      </w:r>
      <w:r w:rsidR="003D5B6D">
        <w:rPr>
          <w:rFonts w:ascii="Times New Roman" w:eastAsia="Times New Roman" w:hAnsi="Times New Roman" w:cs="Times New Roman"/>
        </w:rPr>
        <w:t xml:space="preserve"> were not </w:t>
      </w:r>
      <w:r w:rsidR="003D5B6D" w:rsidRPr="00024B04">
        <w:rPr>
          <w:rFonts w:ascii="Times New Roman" w:eastAsia="Times New Roman" w:hAnsi="Times New Roman" w:cs="Times New Roman"/>
        </w:rPr>
        <w:t>involv</w:t>
      </w:r>
      <w:r w:rsidR="003D5B6D">
        <w:rPr>
          <w:rFonts w:ascii="Times New Roman" w:eastAsia="Times New Roman" w:hAnsi="Times New Roman" w:cs="Times New Roman"/>
        </w:rPr>
        <w:t>ed</w:t>
      </w:r>
      <w:r w:rsidR="004E45AF" w:rsidRPr="00024B04">
        <w:rPr>
          <w:rFonts w:ascii="Times New Roman" w:eastAsia="Times New Roman" w:hAnsi="Times New Roman" w:cs="Times New Roman"/>
        </w:rPr>
        <w:t xml:space="preserve"> in any survey or </w:t>
      </w:r>
      <w:r w:rsidR="00A85AC3">
        <w:rPr>
          <w:rFonts w:ascii="Times New Roman" w:eastAsia="Times New Roman" w:hAnsi="Times New Roman" w:cs="Times New Roman"/>
        </w:rPr>
        <w:t>stage</w:t>
      </w:r>
      <w:r w:rsidR="004E45AF" w:rsidRPr="00024B04">
        <w:rPr>
          <w:rFonts w:ascii="Times New Roman" w:eastAsia="Times New Roman" w:hAnsi="Times New Roman" w:cs="Times New Roman"/>
        </w:rPr>
        <w:t>. A non-</w:t>
      </w:r>
      <w:r w:rsidR="004E45AF" w:rsidRPr="00006199">
        <w:rPr>
          <w:rFonts w:ascii="Times New Roman" w:eastAsia="Times New Roman" w:hAnsi="Times New Roman" w:cs="Times New Roman"/>
        </w:rPr>
        <w:t xml:space="preserve">probability convenience sampling method </w:t>
      </w:r>
      <w:r w:rsidR="004E45AF">
        <w:rPr>
          <w:rFonts w:ascii="Times New Roman" w:eastAsia="Times New Roman" w:hAnsi="Times New Roman" w:cs="Times New Roman"/>
        </w:rPr>
        <w:t>was</w:t>
      </w:r>
      <w:r w:rsidR="004E45AF" w:rsidRPr="00006199">
        <w:rPr>
          <w:rFonts w:ascii="Times New Roman" w:eastAsia="Times New Roman" w:hAnsi="Times New Roman" w:cs="Times New Roman"/>
        </w:rPr>
        <w:t xml:space="preserve"> used to recruit co-researchers, being ‘easily accessible and efficient’ (Golzar, Tajik and Noor, 2022, p.72) </w:t>
      </w:r>
      <w:r w:rsidR="00145F99">
        <w:rPr>
          <w:rFonts w:ascii="Times New Roman" w:eastAsia="Times New Roman" w:hAnsi="Times New Roman" w:cs="Times New Roman"/>
        </w:rPr>
        <w:t>in gathering</w:t>
      </w:r>
      <w:r w:rsidR="004E45AF" w:rsidRPr="00024B04">
        <w:rPr>
          <w:rFonts w:ascii="Times New Roman" w:eastAsia="Times New Roman" w:hAnsi="Times New Roman" w:cs="Times New Roman"/>
        </w:rPr>
        <w:t xml:space="preserve"> individuals with the specific knowledge</w:t>
      </w:r>
      <w:r w:rsidR="00A85AC3">
        <w:rPr>
          <w:rFonts w:ascii="Times New Roman" w:eastAsia="Times New Roman" w:hAnsi="Times New Roman" w:cs="Times New Roman"/>
        </w:rPr>
        <w:t xml:space="preserve"> </w:t>
      </w:r>
      <w:r w:rsidR="004E45AF" w:rsidRPr="00024B04">
        <w:rPr>
          <w:rFonts w:ascii="Times New Roman" w:eastAsia="Times New Roman" w:hAnsi="Times New Roman" w:cs="Times New Roman"/>
        </w:rPr>
        <w:t xml:space="preserve">required. A Wellbeing Officer </w:t>
      </w:r>
      <w:r w:rsidR="004E45AF">
        <w:rPr>
          <w:rFonts w:ascii="Times New Roman" w:eastAsia="Times New Roman" w:hAnsi="Times New Roman" w:cs="Times New Roman"/>
        </w:rPr>
        <w:t>was</w:t>
      </w:r>
      <w:r w:rsidR="004E45AF" w:rsidRPr="00024B04">
        <w:rPr>
          <w:rFonts w:ascii="Times New Roman" w:eastAsia="Times New Roman" w:hAnsi="Times New Roman" w:cs="Times New Roman"/>
        </w:rPr>
        <w:t xml:space="preserve"> chosen, bringing input regarding recruiting </w:t>
      </w:r>
      <w:r w:rsidR="004E45AF">
        <w:rPr>
          <w:rFonts w:ascii="Times New Roman" w:eastAsia="Times New Roman" w:hAnsi="Times New Roman" w:cs="Times New Roman"/>
        </w:rPr>
        <w:t xml:space="preserve">marginalised </w:t>
      </w:r>
      <w:r w:rsidR="004E45AF" w:rsidRPr="00024B04">
        <w:rPr>
          <w:rFonts w:ascii="Times New Roman" w:eastAsia="Times New Roman" w:hAnsi="Times New Roman" w:cs="Times New Roman"/>
        </w:rPr>
        <w:t xml:space="preserve">adults for green prescriptions and effective strategies and considerations that could be implemented </w:t>
      </w:r>
      <w:r w:rsidR="00A85AC3">
        <w:rPr>
          <w:rFonts w:ascii="Times New Roman" w:eastAsia="Times New Roman" w:hAnsi="Times New Roman" w:cs="Times New Roman"/>
        </w:rPr>
        <w:t>with</w:t>
      </w:r>
      <w:r w:rsidR="004E45AF" w:rsidRPr="00024B04">
        <w:rPr>
          <w:rFonts w:ascii="Times New Roman" w:eastAsia="Times New Roman" w:hAnsi="Times New Roman" w:cs="Times New Roman"/>
        </w:rPr>
        <w:t xml:space="preserve">in my framework design, whilst an Activity Leader </w:t>
      </w:r>
      <w:r w:rsidR="004E45AF">
        <w:rPr>
          <w:rFonts w:ascii="Times New Roman" w:eastAsia="Times New Roman" w:hAnsi="Times New Roman" w:cs="Times New Roman"/>
        </w:rPr>
        <w:t>was</w:t>
      </w:r>
      <w:r w:rsidR="004E45AF" w:rsidRPr="00024B04">
        <w:rPr>
          <w:rFonts w:ascii="Times New Roman" w:eastAsia="Times New Roman" w:hAnsi="Times New Roman" w:cs="Times New Roman"/>
        </w:rPr>
        <w:t xml:space="preserve"> </w:t>
      </w:r>
      <w:r w:rsidR="00A85AC3">
        <w:rPr>
          <w:rFonts w:ascii="Times New Roman" w:eastAsia="Times New Roman" w:hAnsi="Times New Roman" w:cs="Times New Roman"/>
        </w:rPr>
        <w:t>chosen</w:t>
      </w:r>
      <w:r w:rsidR="003C55BF">
        <w:rPr>
          <w:rFonts w:ascii="Times New Roman" w:eastAsia="Times New Roman" w:hAnsi="Times New Roman" w:cs="Times New Roman"/>
        </w:rPr>
        <w:t>, providing</w:t>
      </w:r>
      <w:r w:rsidR="004E45AF" w:rsidRPr="00024B04">
        <w:rPr>
          <w:rFonts w:ascii="Times New Roman" w:eastAsia="Times New Roman" w:hAnsi="Times New Roman" w:cs="Times New Roman"/>
        </w:rPr>
        <w:t xml:space="preserve"> expertise </w:t>
      </w:r>
      <w:r w:rsidR="004E45AF" w:rsidRPr="00EB2267">
        <w:rPr>
          <w:rFonts w:ascii="Times New Roman" w:eastAsia="Times New Roman" w:hAnsi="Times New Roman" w:cs="Times New Roman"/>
        </w:rPr>
        <w:t xml:space="preserve">regarding planning ‘sessions to help support individual physical and </w:t>
      </w:r>
      <w:r w:rsidR="004B3F69">
        <w:rPr>
          <w:rFonts w:ascii="Times New Roman" w:eastAsia="Times New Roman" w:hAnsi="Times New Roman" w:cs="Times New Roman"/>
        </w:rPr>
        <w:t>mental-wellbeing</w:t>
      </w:r>
      <w:r w:rsidR="004E45AF" w:rsidRPr="00EB2267">
        <w:rPr>
          <w:rFonts w:ascii="Times New Roman" w:eastAsia="Times New Roman" w:hAnsi="Times New Roman" w:cs="Times New Roman"/>
        </w:rPr>
        <w:t>’ (</w:t>
      </w:r>
      <w:r w:rsidR="004E45AF" w:rsidRPr="00EB2267">
        <w:rPr>
          <w:rFonts w:ascii="Times New Roman" w:hAnsi="Times New Roman" w:cs="Times New Roman"/>
          <w:bCs/>
        </w:rPr>
        <w:t>Coed Lleol, 2025</w:t>
      </w:r>
      <w:r w:rsidR="002D12BA">
        <w:rPr>
          <w:rFonts w:ascii="Times New Roman" w:hAnsi="Times New Roman" w:cs="Times New Roman"/>
          <w:bCs/>
        </w:rPr>
        <w:t>b</w:t>
      </w:r>
      <w:r w:rsidR="004E45AF" w:rsidRPr="00EB2267">
        <w:rPr>
          <w:rFonts w:ascii="Times New Roman" w:eastAsia="Times New Roman" w:hAnsi="Times New Roman" w:cs="Times New Roman"/>
        </w:rPr>
        <w:t xml:space="preserve">). </w:t>
      </w:r>
      <w:r w:rsidR="004E45AF">
        <w:rPr>
          <w:rFonts w:ascii="Times New Roman" w:eastAsia="Times New Roman" w:hAnsi="Times New Roman" w:cs="Times New Roman"/>
        </w:rPr>
        <w:t>I</w:t>
      </w:r>
      <w:r w:rsidR="004E45AF" w:rsidRPr="00024B04">
        <w:rPr>
          <w:rFonts w:ascii="Times New Roman" w:eastAsia="Times New Roman" w:hAnsi="Times New Roman" w:cs="Times New Roman"/>
        </w:rPr>
        <w:t>nvolving professionals I ha</w:t>
      </w:r>
      <w:r w:rsidR="004E45AF">
        <w:rPr>
          <w:rFonts w:ascii="Times New Roman" w:eastAsia="Times New Roman" w:hAnsi="Times New Roman" w:cs="Times New Roman"/>
        </w:rPr>
        <w:t>d</w:t>
      </w:r>
      <w:r w:rsidR="004E45AF" w:rsidRPr="00024B04">
        <w:rPr>
          <w:rFonts w:ascii="Times New Roman" w:eastAsia="Times New Roman" w:hAnsi="Times New Roman" w:cs="Times New Roman"/>
        </w:rPr>
        <w:t xml:space="preserve"> previously volunteered and built rapport with, expedite</w:t>
      </w:r>
      <w:r w:rsidR="004E45AF">
        <w:rPr>
          <w:rFonts w:ascii="Times New Roman" w:eastAsia="Times New Roman" w:hAnsi="Times New Roman" w:cs="Times New Roman"/>
        </w:rPr>
        <w:t>d</w:t>
      </w:r>
      <w:r w:rsidR="004E45AF" w:rsidRPr="00024B04">
        <w:rPr>
          <w:rFonts w:ascii="Times New Roman" w:eastAsia="Times New Roman" w:hAnsi="Times New Roman" w:cs="Times New Roman"/>
        </w:rPr>
        <w:t xml:space="preserve"> successful collaboration. </w:t>
      </w:r>
      <w:r w:rsidR="004E45AF">
        <w:rPr>
          <w:rFonts w:ascii="Times New Roman" w:eastAsia="Times New Roman" w:hAnsi="Times New Roman" w:cs="Times New Roman"/>
        </w:rPr>
        <w:t>This methodological choice was made as p</w:t>
      </w:r>
      <w:r w:rsidR="004E45AF" w:rsidRPr="00024B04">
        <w:rPr>
          <w:rFonts w:ascii="Times New Roman" w:eastAsia="Times New Roman" w:hAnsi="Times New Roman" w:cs="Times New Roman"/>
        </w:rPr>
        <w:t xml:space="preserve">revious research </w:t>
      </w:r>
      <w:r w:rsidR="004E45AF">
        <w:rPr>
          <w:rFonts w:ascii="Times New Roman" w:eastAsia="Times New Roman" w:hAnsi="Times New Roman" w:cs="Times New Roman"/>
        </w:rPr>
        <w:t>suggested</w:t>
      </w:r>
      <w:r w:rsidR="004E45AF" w:rsidRPr="00024B04">
        <w:rPr>
          <w:rFonts w:ascii="Times New Roman" w:eastAsia="Times New Roman" w:hAnsi="Times New Roman" w:cs="Times New Roman"/>
        </w:rPr>
        <w:t xml:space="preserve"> </w:t>
      </w:r>
      <w:r w:rsidR="004E45AF" w:rsidRPr="00EB2267">
        <w:rPr>
          <w:rFonts w:ascii="Times New Roman" w:eastAsia="Times New Roman" w:hAnsi="Times New Roman" w:cs="Times New Roman"/>
        </w:rPr>
        <w:t xml:space="preserve">‘for nature prescriptions to be effective, equitable, and sustainable, interventions should be co-designed with experienced professionals specialising in facilitating activities in natural environments, to ensure interventions are acceptable to intended beneficiaries’ (Astell-Burt </w:t>
      </w:r>
      <w:r w:rsidR="004E45AF" w:rsidRPr="00EB2267">
        <w:rPr>
          <w:rFonts w:ascii="Times New Roman" w:eastAsia="Times New Roman" w:hAnsi="Times New Roman" w:cs="Times New Roman"/>
          <w:i/>
          <w:iCs/>
        </w:rPr>
        <w:t>et al</w:t>
      </w:r>
      <w:r w:rsidR="004E45AF" w:rsidRPr="00EB2267">
        <w:rPr>
          <w:rFonts w:ascii="Times New Roman" w:eastAsia="Times New Roman" w:hAnsi="Times New Roman" w:cs="Times New Roman"/>
        </w:rPr>
        <w:t>, 2023, p.542)</w:t>
      </w:r>
      <w:r w:rsidR="00A85AC3">
        <w:rPr>
          <w:rFonts w:ascii="Times New Roman" w:eastAsia="Times New Roman" w:hAnsi="Times New Roman" w:cs="Times New Roman"/>
        </w:rPr>
        <w:t>. S</w:t>
      </w:r>
      <w:r w:rsidR="004E45AF">
        <w:rPr>
          <w:rFonts w:ascii="Times New Roman" w:eastAsia="Times New Roman" w:hAnsi="Times New Roman" w:cs="Times New Roman"/>
        </w:rPr>
        <w:t xml:space="preserve">uccessful </w:t>
      </w:r>
      <w:r w:rsidR="003D5B6D">
        <w:rPr>
          <w:rFonts w:ascii="Times New Roman" w:eastAsia="Times New Roman" w:hAnsi="Times New Roman" w:cs="Times New Roman"/>
        </w:rPr>
        <w:t>‘</w:t>
      </w:r>
      <w:r w:rsidR="004E45AF" w:rsidRPr="00A65DB0">
        <w:rPr>
          <w:rFonts w:ascii="Times New Roman" w:eastAsia="Times New Roman" w:hAnsi="Times New Roman" w:cs="Times New Roman"/>
        </w:rPr>
        <w:t>co-design methodologies</w:t>
      </w:r>
      <w:r w:rsidR="003D5B6D">
        <w:rPr>
          <w:rFonts w:ascii="Times New Roman" w:eastAsia="Times New Roman" w:hAnsi="Times New Roman" w:cs="Times New Roman"/>
        </w:rPr>
        <w:t>’</w:t>
      </w:r>
      <w:r w:rsidR="004E45AF" w:rsidRPr="00A65DB0">
        <w:rPr>
          <w:rFonts w:ascii="Times New Roman" w:eastAsia="Times New Roman" w:hAnsi="Times New Roman" w:cs="Times New Roman"/>
        </w:rPr>
        <w:t xml:space="preserve"> can </w:t>
      </w:r>
      <w:r w:rsidR="003D5B6D">
        <w:rPr>
          <w:rFonts w:ascii="Times New Roman" w:eastAsia="Times New Roman" w:hAnsi="Times New Roman" w:cs="Times New Roman"/>
        </w:rPr>
        <w:t xml:space="preserve">additionally </w:t>
      </w:r>
      <w:r w:rsidR="004E45AF" w:rsidRPr="00A65DB0">
        <w:rPr>
          <w:rFonts w:ascii="Times New Roman" w:eastAsia="Times New Roman" w:hAnsi="Times New Roman" w:cs="Times New Roman"/>
        </w:rPr>
        <w:t>be seen in the creation of existing green prescription offerings (</w:t>
      </w:r>
      <w:r w:rsidR="00A65DB0" w:rsidRPr="00A65DB0">
        <w:rPr>
          <w:rFonts w:ascii="Times New Roman" w:eastAsia="Times New Roman" w:hAnsi="Times New Roman" w:cs="Times New Roman"/>
        </w:rPr>
        <w:t>NHS England, 2023</w:t>
      </w:r>
      <w:r w:rsidR="004E45AF" w:rsidRPr="00A65DB0">
        <w:rPr>
          <w:rFonts w:ascii="Times New Roman" w:eastAsia="Times New Roman" w:hAnsi="Times New Roman" w:cs="Times New Roman"/>
        </w:rPr>
        <w:t>).</w:t>
      </w:r>
    </w:p>
    <w:p w14:paraId="6C563A2E" w14:textId="397A0A28" w:rsid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p>
    <w:p w14:paraId="69C4E7E2" w14:textId="70AE9979" w:rsidR="00E66FA5" w:rsidRP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u w:val="single"/>
        </w:rPr>
      </w:pPr>
      <w:r w:rsidRPr="00E66FA5">
        <w:rPr>
          <w:rFonts w:ascii="Times New Roman" w:eastAsia="Times New Roman" w:hAnsi="Times New Roman" w:cs="Times New Roman"/>
          <w:u w:val="single"/>
        </w:rPr>
        <w:t>Instrumentation</w:t>
      </w:r>
    </w:p>
    <w:p w14:paraId="22F92DED" w14:textId="3EC5CCD3" w:rsidR="004E45AF" w:rsidRPr="00024B04" w:rsidRDefault="00A85AC3"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C00000"/>
        </w:rPr>
      </w:pPr>
      <w:r>
        <w:rPr>
          <w:rFonts w:ascii="Times New Roman" w:eastAsia="Times New Roman" w:hAnsi="Times New Roman" w:cs="Times New Roman"/>
        </w:rPr>
        <w:t>This</w:t>
      </w:r>
      <w:r w:rsidR="004E45AF" w:rsidRPr="00024B04">
        <w:rPr>
          <w:rFonts w:ascii="Times New Roman" w:eastAsia="Times New Roman" w:hAnsi="Times New Roman" w:cs="Times New Roman"/>
        </w:rPr>
        <w:t xml:space="preserve"> project involve</w:t>
      </w:r>
      <w:r w:rsidR="004E45AF">
        <w:rPr>
          <w:rFonts w:ascii="Times New Roman" w:eastAsia="Times New Roman" w:hAnsi="Times New Roman" w:cs="Times New Roman"/>
        </w:rPr>
        <w:t>d</w:t>
      </w:r>
      <w:r w:rsidR="004E45AF" w:rsidRPr="00024B04">
        <w:rPr>
          <w:rFonts w:ascii="Times New Roman" w:eastAsia="Times New Roman" w:hAnsi="Times New Roman" w:cs="Times New Roman"/>
        </w:rPr>
        <w:t xml:space="preserve"> cyclical collaboration, </w:t>
      </w:r>
      <w:r w:rsidR="004E45AF">
        <w:rPr>
          <w:rFonts w:ascii="Times New Roman" w:eastAsia="Times New Roman" w:hAnsi="Times New Roman" w:cs="Times New Roman"/>
        </w:rPr>
        <w:t xml:space="preserve">broken into four phases, </w:t>
      </w:r>
      <w:r w:rsidR="004E45AF" w:rsidRPr="00024B04">
        <w:rPr>
          <w:rFonts w:ascii="Times New Roman" w:eastAsia="Times New Roman" w:hAnsi="Times New Roman" w:cs="Times New Roman"/>
        </w:rPr>
        <w:t xml:space="preserve">starting with a Microsoft Teams focus group, where </w:t>
      </w:r>
      <w:r>
        <w:rPr>
          <w:rFonts w:ascii="Times New Roman" w:eastAsia="Times New Roman" w:hAnsi="Times New Roman" w:cs="Times New Roman"/>
        </w:rPr>
        <w:t>t</w:t>
      </w:r>
      <w:r w:rsidR="003D5B6D" w:rsidRPr="00024B04">
        <w:rPr>
          <w:rFonts w:ascii="Times New Roman" w:eastAsia="Times New Roman" w:hAnsi="Times New Roman" w:cs="Times New Roman"/>
        </w:rPr>
        <w:t xml:space="preserve">he experience and expertise </w:t>
      </w:r>
      <w:r w:rsidR="003D5B6D">
        <w:rPr>
          <w:rFonts w:ascii="Times New Roman" w:eastAsia="Times New Roman" w:hAnsi="Times New Roman" w:cs="Times New Roman"/>
        </w:rPr>
        <w:t xml:space="preserve">of </w:t>
      </w:r>
      <w:r w:rsidR="004E45AF">
        <w:rPr>
          <w:rFonts w:ascii="Times New Roman" w:eastAsia="Times New Roman" w:hAnsi="Times New Roman" w:cs="Times New Roman"/>
        </w:rPr>
        <w:t>professionals</w:t>
      </w:r>
      <w:r>
        <w:rPr>
          <w:rFonts w:ascii="Times New Roman" w:eastAsia="Times New Roman" w:hAnsi="Times New Roman" w:cs="Times New Roman"/>
        </w:rPr>
        <w:t xml:space="preserve"> was utilised</w:t>
      </w:r>
      <w:r w:rsidR="003D5B6D">
        <w:rPr>
          <w:rFonts w:ascii="Times New Roman" w:eastAsia="Times New Roman" w:hAnsi="Times New Roman" w:cs="Times New Roman"/>
        </w:rPr>
        <w:t xml:space="preserve"> to </w:t>
      </w:r>
      <w:r w:rsidR="003D5B6D" w:rsidRPr="00024B04">
        <w:rPr>
          <w:rFonts w:ascii="Times New Roman" w:eastAsia="Times New Roman" w:hAnsi="Times New Roman" w:cs="Times New Roman"/>
        </w:rPr>
        <w:t>gather</w:t>
      </w:r>
      <w:r w:rsidR="003D5B6D">
        <w:rPr>
          <w:rFonts w:ascii="Times New Roman" w:eastAsia="Times New Roman" w:hAnsi="Times New Roman" w:cs="Times New Roman"/>
        </w:rPr>
        <w:t xml:space="preserve"> information </w:t>
      </w:r>
      <w:r w:rsidR="004E45AF">
        <w:rPr>
          <w:rFonts w:ascii="Times New Roman" w:eastAsia="Times New Roman" w:hAnsi="Times New Roman" w:cs="Times New Roman"/>
        </w:rPr>
        <w:t>regarding barriers faced by marginalised adults and</w:t>
      </w:r>
      <w:r w:rsidR="004E45AF" w:rsidRPr="00024B04">
        <w:rPr>
          <w:rFonts w:ascii="Times New Roman" w:eastAsia="Times New Roman" w:hAnsi="Times New Roman" w:cs="Times New Roman"/>
        </w:rPr>
        <w:t xml:space="preserve"> design ideas and recommendations </w:t>
      </w:r>
      <w:r w:rsidR="004E45AF">
        <w:rPr>
          <w:rFonts w:ascii="Times New Roman" w:eastAsia="Times New Roman" w:hAnsi="Times New Roman" w:cs="Times New Roman"/>
        </w:rPr>
        <w:t xml:space="preserve">that could be </w:t>
      </w:r>
      <w:r w:rsidR="003D5B6D">
        <w:rPr>
          <w:rFonts w:ascii="Times New Roman" w:eastAsia="Times New Roman" w:hAnsi="Times New Roman" w:cs="Times New Roman"/>
        </w:rPr>
        <w:t>effectively</w:t>
      </w:r>
      <w:r w:rsidR="004E45AF">
        <w:rPr>
          <w:rFonts w:ascii="Times New Roman" w:eastAsia="Times New Roman" w:hAnsi="Times New Roman" w:cs="Times New Roman"/>
        </w:rPr>
        <w:t xml:space="preserve"> implement</w:t>
      </w:r>
      <w:r w:rsidR="003D5B6D">
        <w:rPr>
          <w:rFonts w:ascii="Times New Roman" w:eastAsia="Times New Roman" w:hAnsi="Times New Roman" w:cs="Times New Roman"/>
        </w:rPr>
        <w:t>ed</w:t>
      </w:r>
      <w:r w:rsidR="004E45AF">
        <w:rPr>
          <w:rFonts w:ascii="Times New Roman" w:eastAsia="Times New Roman" w:hAnsi="Times New Roman" w:cs="Times New Roman"/>
        </w:rPr>
        <w:t xml:space="preserve"> </w:t>
      </w:r>
      <w:r w:rsidR="003D5B6D">
        <w:rPr>
          <w:rFonts w:ascii="Times New Roman" w:eastAsia="Times New Roman" w:hAnsi="Times New Roman" w:cs="Times New Roman"/>
        </w:rPr>
        <w:t>within</w:t>
      </w:r>
      <w:r w:rsidR="004E45AF" w:rsidRPr="00024B04">
        <w:rPr>
          <w:rFonts w:ascii="Times New Roman" w:eastAsia="Times New Roman" w:hAnsi="Times New Roman" w:cs="Times New Roman"/>
        </w:rPr>
        <w:t xml:space="preserve"> an at</w:t>
      </w:r>
      <w:r w:rsidR="003D5B6D">
        <w:rPr>
          <w:rFonts w:ascii="Times New Roman" w:eastAsia="Times New Roman" w:hAnsi="Times New Roman" w:cs="Times New Roman"/>
        </w:rPr>
        <w:t>-</w:t>
      </w:r>
      <w:r w:rsidR="004E45AF" w:rsidRPr="00024B04">
        <w:rPr>
          <w:rFonts w:ascii="Times New Roman" w:eastAsia="Times New Roman" w:hAnsi="Times New Roman" w:cs="Times New Roman"/>
        </w:rPr>
        <w:t xml:space="preserve">home </w:t>
      </w:r>
      <w:r w:rsidR="004B3F69">
        <w:rPr>
          <w:rFonts w:ascii="Times New Roman" w:eastAsia="Times New Roman" w:hAnsi="Times New Roman" w:cs="Times New Roman"/>
        </w:rPr>
        <w:t>mental-wellbeing</w:t>
      </w:r>
      <w:r w:rsidR="004E45AF" w:rsidRPr="00024B04">
        <w:rPr>
          <w:rFonts w:ascii="Times New Roman" w:eastAsia="Times New Roman" w:hAnsi="Times New Roman" w:cs="Times New Roman"/>
        </w:rPr>
        <w:t xml:space="preserve"> programme. This involve</w:t>
      </w:r>
      <w:r w:rsidR="004E45AF">
        <w:rPr>
          <w:rFonts w:ascii="Times New Roman" w:eastAsia="Times New Roman" w:hAnsi="Times New Roman" w:cs="Times New Roman"/>
        </w:rPr>
        <w:t>d</w:t>
      </w:r>
      <w:r w:rsidR="004E45AF" w:rsidRPr="00024B04">
        <w:rPr>
          <w:rFonts w:ascii="Times New Roman" w:eastAsia="Times New Roman" w:hAnsi="Times New Roman" w:cs="Times New Roman"/>
        </w:rPr>
        <w:t xml:space="preserve"> discussion guided by open questions, allow</w:t>
      </w:r>
      <w:r w:rsidR="000005BA">
        <w:rPr>
          <w:rFonts w:ascii="Times New Roman" w:eastAsia="Times New Roman" w:hAnsi="Times New Roman" w:cs="Times New Roman"/>
        </w:rPr>
        <w:t>ing</w:t>
      </w:r>
      <w:r w:rsidR="004E45AF" w:rsidRPr="00024B04">
        <w:rPr>
          <w:rFonts w:ascii="Times New Roman" w:eastAsia="Times New Roman" w:hAnsi="Times New Roman" w:cs="Times New Roman"/>
        </w:rPr>
        <w:t xml:space="preserve"> ‘elaborate responses, and respondents to identify new issues’ (</w:t>
      </w:r>
      <w:r w:rsidR="004E45AF" w:rsidRPr="00EB2267">
        <w:rPr>
          <w:rFonts w:ascii="Times New Roman" w:hAnsi="Times New Roman" w:cs="Times New Roman"/>
        </w:rPr>
        <w:t>O'Cathain and Thomas, 2004, p.1</w:t>
      </w:r>
      <w:r w:rsidR="004E45AF" w:rsidRPr="00EB2267">
        <w:rPr>
          <w:rFonts w:ascii="Times New Roman" w:eastAsia="Times New Roman" w:hAnsi="Times New Roman" w:cs="Times New Roman"/>
        </w:rPr>
        <w:t>)</w:t>
      </w:r>
      <w:r w:rsidR="00D77B78">
        <w:rPr>
          <w:rFonts w:ascii="Times New Roman" w:eastAsia="Times New Roman" w:hAnsi="Times New Roman" w:cs="Times New Roman"/>
        </w:rPr>
        <w:t>. T</w:t>
      </w:r>
      <w:r w:rsidR="004E45AF" w:rsidRPr="00024B04">
        <w:rPr>
          <w:rFonts w:ascii="Times New Roman" w:eastAsia="Times New Roman" w:hAnsi="Times New Roman" w:cs="Times New Roman"/>
        </w:rPr>
        <w:t xml:space="preserve">hese questions </w:t>
      </w:r>
      <w:r w:rsidR="004E45AF">
        <w:rPr>
          <w:rFonts w:ascii="Times New Roman" w:eastAsia="Times New Roman" w:hAnsi="Times New Roman" w:cs="Times New Roman"/>
        </w:rPr>
        <w:t>were</w:t>
      </w:r>
      <w:r w:rsidR="004E45AF" w:rsidRPr="00024B04">
        <w:rPr>
          <w:rFonts w:ascii="Times New Roman" w:eastAsia="Times New Roman" w:hAnsi="Times New Roman" w:cs="Times New Roman"/>
        </w:rPr>
        <w:t xml:space="preserve"> non-leading, important in preventing response bias w</w:t>
      </w:r>
      <w:r w:rsidR="004E45AF" w:rsidRPr="00D6189C">
        <w:rPr>
          <w:rFonts w:ascii="Times New Roman" w:eastAsia="Times New Roman" w:hAnsi="Times New Roman" w:cs="Times New Roman"/>
        </w:rPr>
        <w:t xml:space="preserve">here ‘respondents </w:t>
      </w:r>
      <w:r w:rsidR="004E45AF" w:rsidRPr="00024B04">
        <w:rPr>
          <w:rFonts w:ascii="Times New Roman" w:eastAsia="Times New Roman" w:hAnsi="Times New Roman" w:cs="Times New Roman"/>
        </w:rPr>
        <w:t xml:space="preserve">give inaccurate </w:t>
      </w:r>
      <w:r w:rsidR="004E45AF" w:rsidRPr="001724AC">
        <w:rPr>
          <w:rFonts w:ascii="Times New Roman" w:eastAsia="Times New Roman" w:hAnsi="Times New Roman" w:cs="Times New Roman"/>
        </w:rPr>
        <w:t xml:space="preserve">answers’ (Elston, 2021, p.1) </w:t>
      </w:r>
      <w:r w:rsidR="004E45AF" w:rsidRPr="00024B04">
        <w:rPr>
          <w:rFonts w:ascii="Times New Roman" w:eastAsia="Times New Roman" w:hAnsi="Times New Roman" w:cs="Times New Roman"/>
        </w:rPr>
        <w:t>due to demand characteristic</w:t>
      </w:r>
      <w:r w:rsidR="003D5B6D">
        <w:rPr>
          <w:rFonts w:ascii="Times New Roman" w:eastAsia="Times New Roman" w:hAnsi="Times New Roman" w:cs="Times New Roman"/>
        </w:rPr>
        <w:t>s,</w:t>
      </w:r>
      <w:r w:rsidR="004E45AF" w:rsidRPr="00024B04">
        <w:rPr>
          <w:rFonts w:ascii="Times New Roman" w:eastAsia="Times New Roman" w:hAnsi="Times New Roman" w:cs="Times New Roman"/>
        </w:rPr>
        <w:t xml:space="preserve"> where participants are </w:t>
      </w:r>
      <w:r w:rsidR="004E45AF" w:rsidRPr="00024B04">
        <w:rPr>
          <w:rFonts w:ascii="Times New Roman" w:eastAsia="Times New Roman" w:hAnsi="Times New Roman" w:cs="Times New Roman"/>
        </w:rPr>
        <w:lastRenderedPageBreak/>
        <w:t xml:space="preserve">‘aware of what the </w:t>
      </w:r>
      <w:r w:rsidR="004E45AF" w:rsidRPr="001724AC">
        <w:rPr>
          <w:rFonts w:ascii="Times New Roman" w:eastAsia="Times New Roman" w:hAnsi="Times New Roman" w:cs="Times New Roman"/>
        </w:rPr>
        <w:t xml:space="preserve">researcher is trying to investigate’ and answer ‘seeking to satisfy the perceived needs of the researcher’ (McCambridge </w:t>
      </w:r>
      <w:r w:rsidR="004E45AF" w:rsidRPr="001724AC">
        <w:rPr>
          <w:rFonts w:ascii="Times New Roman" w:eastAsia="Times New Roman" w:hAnsi="Times New Roman" w:cs="Times New Roman"/>
          <w:i/>
          <w:iCs/>
        </w:rPr>
        <w:t>et al</w:t>
      </w:r>
      <w:r w:rsidR="004E45AF" w:rsidRPr="001724AC">
        <w:rPr>
          <w:rFonts w:ascii="Times New Roman" w:eastAsia="Times New Roman" w:hAnsi="Times New Roman" w:cs="Times New Roman"/>
        </w:rPr>
        <w:t xml:space="preserve">, 2012, p.1). This </w:t>
      </w:r>
      <w:r w:rsidR="004E45AF">
        <w:rPr>
          <w:rFonts w:ascii="Times New Roman" w:eastAsia="Times New Roman" w:hAnsi="Times New Roman" w:cs="Times New Roman"/>
        </w:rPr>
        <w:t>was</w:t>
      </w:r>
      <w:r w:rsidR="004E45AF" w:rsidRPr="00024B04">
        <w:rPr>
          <w:rFonts w:ascii="Times New Roman" w:eastAsia="Times New Roman" w:hAnsi="Times New Roman" w:cs="Times New Roman"/>
        </w:rPr>
        <w:t xml:space="preserve"> important to control</w:t>
      </w:r>
      <w:r>
        <w:rPr>
          <w:rFonts w:ascii="Times New Roman" w:eastAsia="Times New Roman" w:hAnsi="Times New Roman" w:cs="Times New Roman"/>
        </w:rPr>
        <w:t xml:space="preserve"> </w:t>
      </w:r>
      <w:r w:rsidR="004E45AF" w:rsidRPr="00024B04">
        <w:rPr>
          <w:rFonts w:ascii="Times New Roman" w:eastAsia="Times New Roman" w:hAnsi="Times New Roman" w:cs="Times New Roman"/>
        </w:rPr>
        <w:t xml:space="preserve">to </w:t>
      </w:r>
      <w:r w:rsidR="004E45AF" w:rsidRPr="00322A52">
        <w:rPr>
          <w:rFonts w:ascii="Times New Roman" w:eastAsia="Times New Roman" w:hAnsi="Times New Roman" w:cs="Times New Roman"/>
        </w:rPr>
        <w:t xml:space="preserve">avoid posing ‘threats to the validity of results’ (McCambridge </w:t>
      </w:r>
      <w:r w:rsidR="004E45AF" w:rsidRPr="00322A52">
        <w:rPr>
          <w:rFonts w:ascii="Times New Roman" w:eastAsia="Times New Roman" w:hAnsi="Times New Roman" w:cs="Times New Roman"/>
          <w:i/>
          <w:iCs/>
        </w:rPr>
        <w:t>et al</w:t>
      </w:r>
      <w:r w:rsidR="004E45AF" w:rsidRPr="00322A52">
        <w:rPr>
          <w:rFonts w:ascii="Times New Roman" w:eastAsia="Times New Roman" w:hAnsi="Times New Roman" w:cs="Times New Roman"/>
        </w:rPr>
        <w:t xml:space="preserve">, 2012, p.2), as </w:t>
      </w:r>
      <w:r>
        <w:rPr>
          <w:rFonts w:ascii="Times New Roman" w:eastAsia="Times New Roman" w:hAnsi="Times New Roman" w:cs="Times New Roman"/>
        </w:rPr>
        <w:t>the</w:t>
      </w:r>
      <w:r w:rsidR="004E45AF" w:rsidRPr="00322A52">
        <w:rPr>
          <w:rFonts w:ascii="Times New Roman" w:eastAsia="Times New Roman" w:hAnsi="Times New Roman" w:cs="Times New Roman"/>
        </w:rPr>
        <w:t xml:space="preserve"> choice to use known participants and a convenience sampling method, could have </w:t>
      </w:r>
      <w:r>
        <w:rPr>
          <w:rFonts w:ascii="Times New Roman" w:eastAsia="Times New Roman" w:hAnsi="Times New Roman" w:cs="Times New Roman"/>
        </w:rPr>
        <w:t>increased the</w:t>
      </w:r>
      <w:r w:rsidR="004E45AF" w:rsidRPr="00322A52">
        <w:rPr>
          <w:rFonts w:ascii="Times New Roman" w:eastAsia="Times New Roman" w:hAnsi="Times New Roman" w:cs="Times New Roman"/>
        </w:rPr>
        <w:t xml:space="preserve"> project</w:t>
      </w:r>
      <w:r w:rsidR="00A54800">
        <w:rPr>
          <w:rFonts w:ascii="Times New Roman" w:eastAsia="Times New Roman" w:hAnsi="Times New Roman" w:cs="Times New Roman"/>
        </w:rPr>
        <w:t>’</w:t>
      </w:r>
      <w:r>
        <w:rPr>
          <w:rFonts w:ascii="Times New Roman" w:eastAsia="Times New Roman" w:hAnsi="Times New Roman" w:cs="Times New Roman"/>
        </w:rPr>
        <w:t>s</w:t>
      </w:r>
      <w:r w:rsidR="004E45AF" w:rsidRPr="00322A52">
        <w:rPr>
          <w:rFonts w:ascii="Times New Roman" w:eastAsia="Times New Roman" w:hAnsi="Times New Roman" w:cs="Times New Roman"/>
        </w:rPr>
        <w:t xml:space="preserve"> </w:t>
      </w:r>
      <w:r>
        <w:rPr>
          <w:rFonts w:ascii="Times New Roman" w:eastAsia="Times New Roman" w:hAnsi="Times New Roman" w:cs="Times New Roman"/>
        </w:rPr>
        <w:t xml:space="preserve">likelihood of being </w:t>
      </w:r>
      <w:r w:rsidR="004E45AF" w:rsidRPr="00322A52">
        <w:rPr>
          <w:rFonts w:ascii="Times New Roman" w:eastAsia="Times New Roman" w:hAnsi="Times New Roman" w:cs="Times New Roman"/>
        </w:rPr>
        <w:t xml:space="preserve">‘subjected to sampling biases’ (Alvi, 2016, p.29). These </w:t>
      </w:r>
      <w:r w:rsidR="004E45AF" w:rsidRPr="00024B04">
        <w:rPr>
          <w:rFonts w:ascii="Times New Roman" w:eastAsia="Times New Roman" w:hAnsi="Times New Roman" w:cs="Times New Roman"/>
        </w:rPr>
        <w:t>discussions avoid</w:t>
      </w:r>
      <w:r w:rsidR="004E45AF">
        <w:rPr>
          <w:rFonts w:ascii="Times New Roman" w:eastAsia="Times New Roman" w:hAnsi="Times New Roman" w:cs="Times New Roman"/>
        </w:rPr>
        <w:t>ed</w:t>
      </w:r>
      <w:r w:rsidR="004E45AF" w:rsidRPr="00024B04">
        <w:rPr>
          <w:rFonts w:ascii="Times New Roman" w:eastAsia="Times New Roman" w:hAnsi="Times New Roman" w:cs="Times New Roman"/>
        </w:rPr>
        <w:t xml:space="preserve"> reference to specific individuals</w:t>
      </w:r>
      <w:r w:rsidR="00DB27D8">
        <w:rPr>
          <w:rFonts w:ascii="Times New Roman" w:eastAsia="Times New Roman" w:hAnsi="Times New Roman" w:cs="Times New Roman"/>
        </w:rPr>
        <w:t>,</w:t>
      </w:r>
      <w:r w:rsidR="004E45AF" w:rsidRPr="00024B04">
        <w:rPr>
          <w:rFonts w:ascii="Times New Roman" w:eastAsia="Times New Roman" w:hAnsi="Times New Roman" w:cs="Times New Roman"/>
        </w:rPr>
        <w:t xml:space="preserve"> maintain</w:t>
      </w:r>
      <w:r w:rsidR="00DB27D8">
        <w:rPr>
          <w:rFonts w:ascii="Times New Roman" w:eastAsia="Times New Roman" w:hAnsi="Times New Roman" w:cs="Times New Roman"/>
        </w:rPr>
        <w:t>ing</w:t>
      </w:r>
      <w:r w:rsidR="004E45AF" w:rsidRPr="00024B04">
        <w:rPr>
          <w:rFonts w:ascii="Times New Roman" w:eastAsia="Times New Roman" w:hAnsi="Times New Roman" w:cs="Times New Roman"/>
        </w:rPr>
        <w:t xml:space="preserve"> ethical integrity. </w:t>
      </w:r>
    </w:p>
    <w:p w14:paraId="4C639764" w14:textId="77777777" w:rsidR="004E45AF" w:rsidRPr="00024B04"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C00000"/>
        </w:rPr>
      </w:pPr>
    </w:p>
    <w:p w14:paraId="23B3BD4F" w14:textId="68DF1FE3" w:rsidR="004E45AF" w:rsidRPr="00024B04"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C00000"/>
        </w:rPr>
      </w:pPr>
      <w:r w:rsidRPr="00024B04">
        <w:rPr>
          <w:rFonts w:ascii="Times New Roman" w:eastAsia="Times New Roman" w:hAnsi="Times New Roman" w:cs="Times New Roman"/>
        </w:rPr>
        <w:t xml:space="preserve">Using a small sample </w:t>
      </w:r>
      <w:r w:rsidR="00C90DCF">
        <w:rPr>
          <w:rFonts w:ascii="Times New Roman" w:eastAsia="Times New Roman" w:hAnsi="Times New Roman" w:cs="Times New Roman"/>
        </w:rPr>
        <w:t>afforded</w:t>
      </w:r>
      <w:r w:rsidRPr="00024B04">
        <w:rPr>
          <w:rFonts w:ascii="Times New Roman" w:eastAsia="Times New Roman" w:hAnsi="Times New Roman" w:cs="Times New Roman"/>
        </w:rPr>
        <w:t xml:space="preserve"> a broad range of opinions and ideas, without discussions becoming overwhelming</w:t>
      </w:r>
      <w:r w:rsidR="00322A52">
        <w:rPr>
          <w:rFonts w:ascii="Times New Roman" w:eastAsia="Times New Roman" w:hAnsi="Times New Roman" w:cs="Times New Roman"/>
        </w:rPr>
        <w:t>, whilst g</w:t>
      </w:r>
      <w:r w:rsidRPr="00024B04">
        <w:rPr>
          <w:rFonts w:ascii="Times New Roman" w:eastAsia="Times New Roman" w:hAnsi="Times New Roman" w:cs="Times New Roman"/>
        </w:rPr>
        <w:t xml:space="preserve">athering qualitative responses </w:t>
      </w:r>
      <w:r>
        <w:rPr>
          <w:rFonts w:ascii="Times New Roman" w:eastAsia="Times New Roman" w:hAnsi="Times New Roman" w:cs="Times New Roman"/>
        </w:rPr>
        <w:t>was</w:t>
      </w:r>
      <w:r w:rsidRPr="00024B04">
        <w:rPr>
          <w:rFonts w:ascii="Times New Roman" w:eastAsia="Times New Roman" w:hAnsi="Times New Roman" w:cs="Times New Roman"/>
        </w:rPr>
        <w:t xml:space="preserve"> chosen to ‘provide richer </w:t>
      </w:r>
      <w:r w:rsidRPr="00322A52">
        <w:rPr>
          <w:rFonts w:ascii="Times New Roman" w:eastAsia="Times New Roman" w:hAnsi="Times New Roman" w:cs="Times New Roman"/>
        </w:rPr>
        <w:t xml:space="preserve">data’ (Vasileiou </w:t>
      </w:r>
      <w:r w:rsidRPr="00322A52">
        <w:rPr>
          <w:rFonts w:ascii="Times New Roman" w:eastAsia="Times New Roman" w:hAnsi="Times New Roman" w:cs="Times New Roman"/>
          <w:i/>
          <w:iCs/>
        </w:rPr>
        <w:t xml:space="preserve">et al, </w:t>
      </w:r>
      <w:r w:rsidRPr="00322A52">
        <w:rPr>
          <w:rFonts w:ascii="Times New Roman" w:eastAsia="Times New Roman" w:hAnsi="Times New Roman" w:cs="Times New Roman"/>
        </w:rPr>
        <w:t xml:space="preserve">2018, p.2) and ‘in-depth information’ (Subedi, 2021, p.1; McLeod, 2023). Microsoft Teams focus groups were selected, being more convenient than meeting in person. They offered </w:t>
      </w:r>
      <w:r w:rsidRPr="00024B04">
        <w:rPr>
          <w:rFonts w:ascii="Times New Roman" w:eastAsia="Times New Roman" w:hAnsi="Times New Roman" w:cs="Times New Roman"/>
        </w:rPr>
        <w:t xml:space="preserve">an effective way to ‘gather perspectives from multiple people </w:t>
      </w:r>
      <w:r w:rsidRPr="00A66813">
        <w:rPr>
          <w:rFonts w:ascii="Times New Roman" w:eastAsia="Times New Roman" w:hAnsi="Times New Roman" w:cs="Times New Roman"/>
        </w:rPr>
        <w:t xml:space="preserve">at once’ (McLeod, 2023), </w:t>
      </w:r>
      <w:r>
        <w:rPr>
          <w:rFonts w:ascii="Times New Roman" w:eastAsia="Times New Roman" w:hAnsi="Times New Roman" w:cs="Times New Roman"/>
        </w:rPr>
        <w:t>producing</w:t>
      </w:r>
      <w:r w:rsidRPr="00A66813">
        <w:rPr>
          <w:rFonts w:ascii="Times New Roman" w:eastAsia="Times New Roman" w:hAnsi="Times New Roman" w:cs="Times New Roman"/>
        </w:rPr>
        <w:t xml:space="preserve"> </w:t>
      </w:r>
      <w:r w:rsidRPr="00024B04">
        <w:rPr>
          <w:rFonts w:ascii="Times New Roman" w:eastAsia="Times New Roman" w:hAnsi="Times New Roman" w:cs="Times New Roman"/>
        </w:rPr>
        <w:t xml:space="preserve">‘more nuanced and natural feedback than individual </w:t>
      </w:r>
      <w:r w:rsidRPr="00A66813">
        <w:rPr>
          <w:rFonts w:ascii="Times New Roman" w:eastAsia="Times New Roman" w:hAnsi="Times New Roman" w:cs="Times New Roman"/>
        </w:rPr>
        <w:t>interviews’ (Hassan, 2024</w:t>
      </w:r>
      <w:r w:rsidRPr="00F12C52">
        <w:rPr>
          <w:rFonts w:ascii="Times New Roman" w:eastAsia="Times New Roman" w:hAnsi="Times New Roman" w:cs="Times New Roman"/>
        </w:rPr>
        <w:t>)</w:t>
      </w:r>
      <w:r w:rsidRPr="00A66813">
        <w:rPr>
          <w:rFonts w:ascii="Times New Roman" w:eastAsia="Times New Roman" w:hAnsi="Times New Roman" w:cs="Times New Roman"/>
        </w:rPr>
        <w:t xml:space="preserve">. The transcript feature </w:t>
      </w:r>
      <w:r w:rsidR="001F1CE2">
        <w:rPr>
          <w:rFonts w:ascii="Times New Roman" w:eastAsia="Times New Roman" w:hAnsi="Times New Roman" w:cs="Times New Roman"/>
        </w:rPr>
        <w:t>meant</w:t>
      </w:r>
      <w:r w:rsidRPr="00A66813">
        <w:rPr>
          <w:rFonts w:ascii="Times New Roman" w:eastAsia="Times New Roman" w:hAnsi="Times New Roman" w:cs="Times New Roman"/>
        </w:rPr>
        <w:t xml:space="preserve"> key points </w:t>
      </w:r>
      <w:r w:rsidR="001F1CE2">
        <w:rPr>
          <w:rFonts w:ascii="Times New Roman" w:eastAsia="Times New Roman" w:hAnsi="Times New Roman" w:cs="Times New Roman"/>
        </w:rPr>
        <w:t xml:space="preserve">were </w:t>
      </w:r>
      <w:r w:rsidRPr="00A66813">
        <w:rPr>
          <w:rFonts w:ascii="Times New Roman" w:eastAsia="Times New Roman" w:hAnsi="Times New Roman" w:cs="Times New Roman"/>
        </w:rPr>
        <w:t>easily recorde</w:t>
      </w:r>
      <w:r w:rsidR="001F1CE2">
        <w:rPr>
          <w:rFonts w:ascii="Times New Roman" w:eastAsia="Times New Roman" w:hAnsi="Times New Roman" w:cs="Times New Roman"/>
        </w:rPr>
        <w:t>d</w:t>
      </w:r>
      <w:r w:rsidRPr="00A66813">
        <w:rPr>
          <w:rFonts w:ascii="Times New Roman" w:eastAsia="Times New Roman" w:hAnsi="Times New Roman" w:cs="Times New Roman"/>
        </w:rPr>
        <w:t>.</w:t>
      </w:r>
    </w:p>
    <w:p w14:paraId="41723B58" w14:textId="77777777" w:rsidR="004E45AF"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p>
    <w:p w14:paraId="01C24A39" w14:textId="336D7555" w:rsidR="00E66FA5" w:rsidRP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u w:val="single"/>
        </w:rPr>
      </w:pPr>
      <w:r w:rsidRPr="00E66FA5">
        <w:rPr>
          <w:rFonts w:ascii="Times New Roman" w:eastAsia="Times New Roman" w:hAnsi="Times New Roman" w:cs="Times New Roman"/>
          <w:u w:val="single"/>
        </w:rPr>
        <w:t>Data-analysis</w:t>
      </w:r>
    </w:p>
    <w:p w14:paraId="565B68EC" w14:textId="774C8C6B"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r w:rsidRPr="00024B04">
        <w:rPr>
          <w:rFonts w:ascii="Times New Roman" w:eastAsia="Times New Roman" w:hAnsi="Times New Roman" w:cs="Times New Roman"/>
        </w:rPr>
        <w:t>Following this, t</w:t>
      </w:r>
      <w:r w:rsidRPr="00024B04">
        <w:rPr>
          <w:rFonts w:ascii="Times New Roman" w:hAnsi="Times New Roman" w:cs="Times New Roman"/>
          <w:bCs/>
        </w:rPr>
        <w:t xml:space="preserve">hematic analysis of the </w:t>
      </w:r>
      <w:r w:rsidR="00900243">
        <w:rPr>
          <w:rFonts w:ascii="Times New Roman" w:hAnsi="Times New Roman" w:cs="Times New Roman"/>
          <w:bCs/>
        </w:rPr>
        <w:t>responses</w:t>
      </w:r>
      <w:r w:rsidR="00DB27D8">
        <w:rPr>
          <w:rFonts w:ascii="Times New Roman" w:hAnsi="Times New Roman" w:cs="Times New Roman"/>
          <w:bCs/>
        </w:rPr>
        <w:t xml:space="preserve"> was conducted</w:t>
      </w:r>
      <w:r w:rsidRPr="00024B04">
        <w:rPr>
          <w:rFonts w:ascii="Times New Roman" w:hAnsi="Times New Roman" w:cs="Times New Roman"/>
          <w:bCs/>
        </w:rPr>
        <w:t xml:space="preserve">, to ‘identify and interpret patterns or themes in a data </w:t>
      </w:r>
      <w:r w:rsidRPr="00A66813">
        <w:rPr>
          <w:rFonts w:ascii="Times New Roman" w:hAnsi="Times New Roman" w:cs="Times New Roman"/>
          <w:bCs/>
        </w:rPr>
        <w:t>set’ (Elliott, 2018, p.2852; </w:t>
      </w:r>
      <w:r w:rsidRPr="003B3255">
        <w:rPr>
          <w:rFonts w:ascii="Times New Roman" w:hAnsi="Times New Roman" w:cs="Times New Roman"/>
          <w:bCs/>
        </w:rPr>
        <w:t>Thomas, 2006, p.238)</w:t>
      </w:r>
      <w:r w:rsidR="00DB27D8">
        <w:rPr>
          <w:rFonts w:ascii="Times New Roman" w:hAnsi="Times New Roman" w:cs="Times New Roman"/>
          <w:bCs/>
        </w:rPr>
        <w:t>,</w:t>
      </w:r>
      <w:r w:rsidRPr="003B3255">
        <w:rPr>
          <w:rFonts w:ascii="Times New Roman" w:hAnsi="Times New Roman" w:cs="Times New Roman"/>
          <w:bCs/>
        </w:rPr>
        <w:t xml:space="preserve"> highlighting </w:t>
      </w:r>
      <w:r w:rsidRPr="00024B04">
        <w:rPr>
          <w:rFonts w:ascii="Times New Roman" w:hAnsi="Times New Roman" w:cs="Times New Roman"/>
          <w:bCs/>
        </w:rPr>
        <w:t xml:space="preserve">key points for consideration </w:t>
      </w:r>
      <w:r>
        <w:rPr>
          <w:rFonts w:ascii="Times New Roman" w:hAnsi="Times New Roman" w:cs="Times New Roman"/>
          <w:bCs/>
        </w:rPr>
        <w:t xml:space="preserve">within </w:t>
      </w:r>
      <w:r w:rsidRPr="00024B04">
        <w:rPr>
          <w:rFonts w:ascii="Times New Roman" w:hAnsi="Times New Roman" w:cs="Times New Roman"/>
          <w:bCs/>
        </w:rPr>
        <w:t>an effective framework</w:t>
      </w:r>
      <w:r>
        <w:rPr>
          <w:rFonts w:ascii="Times New Roman" w:hAnsi="Times New Roman" w:cs="Times New Roman"/>
          <w:bCs/>
        </w:rPr>
        <w:t xml:space="preserve">. </w:t>
      </w:r>
      <w:r w:rsidRPr="00024B04">
        <w:rPr>
          <w:rFonts w:ascii="Times New Roman" w:eastAsia="Times New Roman" w:hAnsi="Times New Roman" w:cs="Times New Roman"/>
        </w:rPr>
        <w:t xml:space="preserve">It </w:t>
      </w:r>
      <w:r>
        <w:rPr>
          <w:rFonts w:ascii="Times New Roman" w:eastAsia="Times New Roman" w:hAnsi="Times New Roman" w:cs="Times New Roman"/>
        </w:rPr>
        <w:t>was</w:t>
      </w:r>
      <w:r w:rsidRPr="00024B04">
        <w:rPr>
          <w:rFonts w:ascii="Times New Roman" w:eastAsia="Times New Roman" w:hAnsi="Times New Roman" w:cs="Times New Roman"/>
        </w:rPr>
        <w:t xml:space="preserve"> important </w:t>
      </w:r>
      <w:r>
        <w:rPr>
          <w:rFonts w:ascii="Times New Roman" w:eastAsia="Times New Roman" w:hAnsi="Times New Roman" w:cs="Times New Roman"/>
        </w:rPr>
        <w:t xml:space="preserve">to </w:t>
      </w:r>
      <w:r w:rsidRPr="00024B04">
        <w:rPr>
          <w:rFonts w:ascii="Times New Roman" w:eastAsia="Times New Roman" w:hAnsi="Times New Roman" w:cs="Times New Roman"/>
        </w:rPr>
        <w:t>avoid ‘</w:t>
      </w:r>
      <w:r>
        <w:rPr>
          <w:rFonts w:ascii="Times New Roman" w:eastAsia="Times New Roman" w:hAnsi="Times New Roman" w:cs="Times New Roman"/>
        </w:rPr>
        <w:t>the researcher’s</w:t>
      </w:r>
      <w:r w:rsidRPr="00024B04">
        <w:rPr>
          <w:rFonts w:ascii="Times New Roman" w:eastAsia="Times New Roman" w:hAnsi="Times New Roman" w:cs="Times New Roman"/>
        </w:rPr>
        <w:t xml:space="preserve"> own preconceptions interfer</w:t>
      </w:r>
      <w:r>
        <w:rPr>
          <w:rFonts w:ascii="Times New Roman" w:eastAsia="Times New Roman" w:hAnsi="Times New Roman" w:cs="Times New Roman"/>
        </w:rPr>
        <w:t>ing</w:t>
      </w:r>
      <w:r w:rsidRPr="00024B04">
        <w:rPr>
          <w:rFonts w:ascii="Times New Roman" w:eastAsia="Times New Roman" w:hAnsi="Times New Roman" w:cs="Times New Roman"/>
        </w:rPr>
        <w:t xml:space="preserve"> with the identification of key themes’ </w:t>
      </w:r>
      <w:r w:rsidRPr="003B3255">
        <w:rPr>
          <w:rFonts w:ascii="Times New Roman" w:eastAsia="Times New Roman" w:hAnsi="Times New Roman" w:cs="Times New Roman"/>
        </w:rPr>
        <w:t>(Morse and Mitcham, 2002, p.</w:t>
      </w:r>
      <w:r w:rsidRPr="00BB4175">
        <w:rPr>
          <w:rFonts w:ascii="Times New Roman" w:eastAsia="Times New Roman" w:hAnsi="Times New Roman" w:cs="Times New Roman"/>
        </w:rPr>
        <w:t xml:space="preserve">28; Patton, 2015, p.277), </w:t>
      </w:r>
      <w:r w:rsidRPr="00024B04">
        <w:rPr>
          <w:rFonts w:ascii="Times New Roman" w:eastAsia="Times New Roman" w:hAnsi="Times New Roman" w:cs="Times New Roman"/>
        </w:rPr>
        <w:t xml:space="preserve">to maintain internal validity and </w:t>
      </w:r>
      <w:r w:rsidR="00DB6E9C">
        <w:rPr>
          <w:rFonts w:ascii="Times New Roman" w:eastAsia="Times New Roman" w:hAnsi="Times New Roman" w:cs="Times New Roman"/>
        </w:rPr>
        <w:t>prevent</w:t>
      </w:r>
      <w:r w:rsidRPr="00024B04">
        <w:rPr>
          <w:rFonts w:ascii="Times New Roman" w:eastAsia="Times New Roman" w:hAnsi="Times New Roman" w:cs="Times New Roman"/>
        </w:rPr>
        <w:t xml:space="preserve"> researcher bias.</w:t>
      </w:r>
    </w:p>
    <w:p w14:paraId="0BD50A4B"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p>
    <w:p w14:paraId="39FB8BAC" w14:textId="4F9D1B08" w:rsidR="00E66FA5" w:rsidRPr="00E66FA5" w:rsidRDefault="00E66FA5"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u w:val="single"/>
        </w:rPr>
      </w:pPr>
      <w:r w:rsidRPr="00E66FA5">
        <w:rPr>
          <w:rFonts w:ascii="Times New Roman" w:eastAsia="Times New Roman" w:hAnsi="Times New Roman" w:cs="Times New Roman"/>
          <w:u w:val="single"/>
        </w:rPr>
        <w:t>Further research</w:t>
      </w:r>
    </w:p>
    <w:p w14:paraId="06F88996" w14:textId="66AC16BA"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rPr>
      </w:pPr>
      <w:r w:rsidRPr="006344CD">
        <w:rPr>
          <w:rFonts w:ascii="Times New Roman" w:hAnsi="Times New Roman" w:cs="Times New Roman"/>
          <w:bCs/>
        </w:rPr>
        <w:t>Phase two follow</w:t>
      </w:r>
      <w:r>
        <w:rPr>
          <w:rFonts w:ascii="Times New Roman" w:hAnsi="Times New Roman" w:cs="Times New Roman"/>
          <w:bCs/>
        </w:rPr>
        <w:t>ed</w:t>
      </w:r>
      <w:r w:rsidR="00DB6E9C">
        <w:rPr>
          <w:rFonts w:ascii="Times New Roman" w:hAnsi="Times New Roman" w:cs="Times New Roman"/>
          <w:bCs/>
        </w:rPr>
        <w:t xml:space="preserve">, </w:t>
      </w:r>
      <w:r w:rsidR="00DB6E9C" w:rsidRPr="006344CD">
        <w:rPr>
          <w:rFonts w:ascii="Times New Roman" w:hAnsi="Times New Roman" w:cs="Times New Roman"/>
          <w:bCs/>
        </w:rPr>
        <w:t>gather</w:t>
      </w:r>
      <w:r w:rsidR="00DB6E9C">
        <w:rPr>
          <w:rFonts w:ascii="Times New Roman" w:hAnsi="Times New Roman" w:cs="Times New Roman"/>
          <w:bCs/>
        </w:rPr>
        <w:t xml:space="preserve">ing </w:t>
      </w:r>
      <w:r w:rsidRPr="006344CD">
        <w:rPr>
          <w:rFonts w:ascii="Times New Roman" w:hAnsi="Times New Roman" w:cs="Times New Roman"/>
          <w:bCs/>
        </w:rPr>
        <w:t xml:space="preserve">relevant existing literature relating to the themes identified, providing further depth and evidence for the design considerations included within my </w:t>
      </w:r>
      <w:r w:rsidR="00DB6E9C">
        <w:rPr>
          <w:rFonts w:ascii="Times New Roman" w:hAnsi="Times New Roman" w:cs="Times New Roman"/>
          <w:bCs/>
        </w:rPr>
        <w:t>resource</w:t>
      </w:r>
      <w:r w:rsidRPr="006344CD">
        <w:rPr>
          <w:rFonts w:ascii="Times New Roman" w:hAnsi="Times New Roman" w:cs="Times New Roman"/>
          <w:bCs/>
        </w:rPr>
        <w:t>.</w:t>
      </w:r>
      <w:r>
        <w:rPr>
          <w:rFonts w:ascii="Times New Roman" w:hAnsi="Times New Roman" w:cs="Times New Roman"/>
          <w:bCs/>
        </w:rPr>
        <w:t xml:space="preserve"> </w:t>
      </w:r>
      <w:r w:rsidRPr="006344CD">
        <w:rPr>
          <w:rFonts w:ascii="Times New Roman" w:hAnsi="Times New Roman" w:cs="Times New Roman"/>
          <w:bCs/>
        </w:rPr>
        <w:t xml:space="preserve">Once input from professionals in the field and existing literature </w:t>
      </w:r>
      <w:r>
        <w:rPr>
          <w:rFonts w:ascii="Times New Roman" w:hAnsi="Times New Roman" w:cs="Times New Roman"/>
          <w:bCs/>
        </w:rPr>
        <w:t>was</w:t>
      </w:r>
      <w:r w:rsidRPr="006344CD">
        <w:rPr>
          <w:rFonts w:ascii="Times New Roman" w:hAnsi="Times New Roman" w:cs="Times New Roman"/>
          <w:bCs/>
        </w:rPr>
        <w:t xml:space="preserve"> </w:t>
      </w:r>
      <w:r w:rsidR="00DB6E9C">
        <w:rPr>
          <w:rFonts w:ascii="Times New Roman" w:hAnsi="Times New Roman" w:cs="Times New Roman"/>
          <w:bCs/>
        </w:rPr>
        <w:t>collected</w:t>
      </w:r>
      <w:r w:rsidRPr="006344CD">
        <w:rPr>
          <w:rFonts w:ascii="Times New Roman" w:hAnsi="Times New Roman" w:cs="Times New Roman"/>
          <w:bCs/>
        </w:rPr>
        <w:t xml:space="preserve">, phase three </w:t>
      </w:r>
      <w:r>
        <w:rPr>
          <w:rFonts w:ascii="Times New Roman" w:hAnsi="Times New Roman" w:cs="Times New Roman"/>
          <w:bCs/>
        </w:rPr>
        <w:t>began</w:t>
      </w:r>
      <w:r w:rsidRPr="006344CD">
        <w:rPr>
          <w:rFonts w:ascii="Times New Roman" w:hAnsi="Times New Roman" w:cs="Times New Roman"/>
          <w:bCs/>
        </w:rPr>
        <w:t>. This involve</w:t>
      </w:r>
      <w:r>
        <w:rPr>
          <w:rFonts w:ascii="Times New Roman" w:hAnsi="Times New Roman" w:cs="Times New Roman"/>
          <w:bCs/>
        </w:rPr>
        <w:t>d</w:t>
      </w:r>
      <w:r w:rsidRPr="006344CD">
        <w:rPr>
          <w:rFonts w:ascii="Times New Roman" w:hAnsi="Times New Roman" w:cs="Times New Roman"/>
          <w:bCs/>
        </w:rPr>
        <w:t xml:space="preserve"> the creation of </w:t>
      </w:r>
      <w:r w:rsidR="00DB6E9C">
        <w:rPr>
          <w:rFonts w:ascii="Times New Roman" w:hAnsi="Times New Roman" w:cs="Times New Roman"/>
          <w:bCs/>
        </w:rPr>
        <w:t>a</w:t>
      </w:r>
      <w:r w:rsidRPr="006344CD">
        <w:rPr>
          <w:rFonts w:ascii="Times New Roman" w:hAnsi="Times New Roman" w:cs="Times New Roman"/>
          <w:bCs/>
        </w:rPr>
        <w:t xml:space="preserve"> green prescription framework</w:t>
      </w:r>
      <w:r w:rsidR="00DB6E9C">
        <w:rPr>
          <w:rFonts w:ascii="Times New Roman" w:hAnsi="Times New Roman" w:cs="Times New Roman"/>
          <w:bCs/>
        </w:rPr>
        <w:t xml:space="preserve">, </w:t>
      </w:r>
      <w:r w:rsidRPr="006344CD">
        <w:rPr>
          <w:rFonts w:ascii="Times New Roman" w:hAnsi="Times New Roman" w:cs="Times New Roman"/>
          <w:bCs/>
        </w:rPr>
        <w:t>with each design</w:t>
      </w:r>
      <w:r w:rsidR="00DB6E9C">
        <w:rPr>
          <w:rFonts w:ascii="Times New Roman" w:hAnsi="Times New Roman" w:cs="Times New Roman"/>
          <w:bCs/>
        </w:rPr>
        <w:t xml:space="preserve"> </w:t>
      </w:r>
      <w:r w:rsidR="00DB6E9C">
        <w:rPr>
          <w:rFonts w:ascii="Times New Roman" w:hAnsi="Times New Roman" w:cs="Times New Roman"/>
          <w:bCs/>
        </w:rPr>
        <w:t>element</w:t>
      </w:r>
      <w:r w:rsidRPr="006344CD">
        <w:rPr>
          <w:rFonts w:ascii="Times New Roman" w:hAnsi="Times New Roman" w:cs="Times New Roman"/>
          <w:bCs/>
        </w:rPr>
        <w:t xml:space="preserve"> justified by the information </w:t>
      </w:r>
      <w:r w:rsidR="00900243">
        <w:rPr>
          <w:rFonts w:ascii="Times New Roman" w:hAnsi="Times New Roman" w:cs="Times New Roman"/>
          <w:bCs/>
        </w:rPr>
        <w:t>collected</w:t>
      </w:r>
      <w:r w:rsidRPr="006344CD">
        <w:rPr>
          <w:rFonts w:ascii="Times New Roman" w:hAnsi="Times New Roman" w:cs="Times New Roman"/>
          <w:bCs/>
        </w:rPr>
        <w:t xml:space="preserve"> in </w:t>
      </w:r>
      <w:r w:rsidR="00DB27D8">
        <w:rPr>
          <w:rFonts w:ascii="Times New Roman" w:hAnsi="Times New Roman" w:cs="Times New Roman"/>
          <w:bCs/>
        </w:rPr>
        <w:t xml:space="preserve">previous </w:t>
      </w:r>
      <w:r w:rsidRPr="006344CD">
        <w:rPr>
          <w:rFonts w:ascii="Times New Roman" w:hAnsi="Times New Roman" w:cs="Times New Roman"/>
          <w:bCs/>
        </w:rPr>
        <w:t>phases.</w:t>
      </w:r>
    </w:p>
    <w:p w14:paraId="19FB22EB" w14:textId="77777777" w:rsidR="00E66FA5" w:rsidRPr="00E66FA5" w:rsidRDefault="00E66FA5"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u w:val="single"/>
        </w:rPr>
      </w:pPr>
    </w:p>
    <w:p w14:paraId="07C2E4A9" w14:textId="3971C1F0" w:rsidR="004E45AF" w:rsidRP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u w:val="single"/>
        </w:rPr>
      </w:pPr>
      <w:r w:rsidRPr="00E66FA5">
        <w:rPr>
          <w:rFonts w:ascii="Times New Roman" w:eastAsia="Times New Roman" w:hAnsi="Times New Roman" w:cs="Times New Roman"/>
          <w:u w:val="single"/>
        </w:rPr>
        <w:t>Evaluation</w:t>
      </w:r>
    </w:p>
    <w:p w14:paraId="5ACADE77" w14:textId="15CD8B7A" w:rsidR="004E45AF"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r w:rsidRPr="00024B04">
        <w:rPr>
          <w:rFonts w:ascii="Times New Roman" w:eastAsia="Times New Roman" w:hAnsi="Times New Roman" w:cs="Times New Roman"/>
        </w:rPr>
        <w:t xml:space="preserve">This resource </w:t>
      </w:r>
      <w:r>
        <w:rPr>
          <w:rFonts w:ascii="Times New Roman" w:eastAsia="Times New Roman" w:hAnsi="Times New Roman" w:cs="Times New Roman"/>
        </w:rPr>
        <w:t xml:space="preserve">was </w:t>
      </w:r>
      <w:r w:rsidRPr="00024B04">
        <w:rPr>
          <w:rFonts w:ascii="Times New Roman" w:eastAsia="Times New Roman" w:hAnsi="Times New Roman" w:cs="Times New Roman"/>
        </w:rPr>
        <w:t>then evaluated in partnership with Coed Lleol</w:t>
      </w:r>
      <w:r>
        <w:rPr>
          <w:rFonts w:ascii="Times New Roman" w:eastAsia="Times New Roman" w:hAnsi="Times New Roman" w:cs="Times New Roman"/>
        </w:rPr>
        <w:t xml:space="preserve"> in phase four</w:t>
      </w:r>
      <w:r w:rsidRPr="00024B04">
        <w:rPr>
          <w:rFonts w:ascii="Times New Roman" w:eastAsia="Times New Roman" w:hAnsi="Times New Roman" w:cs="Times New Roman"/>
        </w:rPr>
        <w:t xml:space="preserve">, reviewing its potential value and discussing suggestions for improvement </w:t>
      </w:r>
      <w:r w:rsidRPr="000837B6">
        <w:rPr>
          <w:rFonts w:ascii="Times New Roman" w:eastAsia="Times New Roman" w:hAnsi="Times New Roman" w:cs="Times New Roman"/>
        </w:rPr>
        <w:t xml:space="preserve">using ‘meta-reflection and reflexivity’ to support ‘iterative reporting to further input on findings’ (Piggot-Irvine and </w:t>
      </w:r>
      <w:r w:rsidRPr="000837B6">
        <w:rPr>
          <w:rFonts w:ascii="Times New Roman" w:eastAsia="Times New Roman" w:hAnsi="Times New Roman" w:cs="Times New Roman"/>
        </w:rPr>
        <w:lastRenderedPageBreak/>
        <w:t xml:space="preserve">Zornes, 2016, p.2). </w:t>
      </w:r>
      <w:r>
        <w:rPr>
          <w:rFonts w:ascii="Times New Roman" w:eastAsia="Times New Roman" w:hAnsi="Times New Roman" w:cs="Times New Roman"/>
        </w:rPr>
        <w:t xml:space="preserve">This focus group determined </w:t>
      </w:r>
      <w:r w:rsidRPr="00024B04">
        <w:rPr>
          <w:rFonts w:ascii="Times New Roman" w:eastAsia="Times New Roman" w:hAnsi="Times New Roman" w:cs="Times New Roman"/>
        </w:rPr>
        <w:t xml:space="preserve">the applicability and viability of my outcome as a real-world tool for green prescription providers in benefiting </w:t>
      </w:r>
      <w:r>
        <w:rPr>
          <w:rFonts w:ascii="Times New Roman" w:eastAsia="Times New Roman" w:hAnsi="Times New Roman" w:cs="Times New Roman"/>
        </w:rPr>
        <w:t xml:space="preserve">marginalised </w:t>
      </w:r>
      <w:r w:rsidRPr="00024B04">
        <w:rPr>
          <w:rFonts w:ascii="Times New Roman" w:eastAsia="Times New Roman" w:hAnsi="Times New Roman" w:cs="Times New Roman"/>
        </w:rPr>
        <w:t>adult</w:t>
      </w:r>
      <w:r w:rsidR="00193933">
        <w:rPr>
          <w:rFonts w:ascii="Times New Roman" w:eastAsia="Times New Roman" w:hAnsi="Times New Roman" w:cs="Times New Roman"/>
        </w:rPr>
        <w:t>’</w:t>
      </w:r>
      <w:r w:rsidRPr="00024B04">
        <w:rPr>
          <w:rFonts w:ascii="Times New Roman" w:eastAsia="Times New Roman" w:hAnsi="Times New Roman" w:cs="Times New Roman"/>
        </w:rPr>
        <w:t xml:space="preserve">s </w:t>
      </w:r>
      <w:r w:rsidR="004B3F69">
        <w:rPr>
          <w:rFonts w:ascii="Times New Roman" w:eastAsia="Times New Roman" w:hAnsi="Times New Roman" w:cs="Times New Roman"/>
        </w:rPr>
        <w:t>mental-wellbeing</w:t>
      </w:r>
      <w:r>
        <w:rPr>
          <w:rFonts w:ascii="Times New Roman" w:eastAsia="Times New Roman" w:hAnsi="Times New Roman" w:cs="Times New Roman"/>
        </w:rPr>
        <w:t xml:space="preserve">, </w:t>
      </w:r>
      <w:r w:rsidRPr="00024B04">
        <w:rPr>
          <w:rFonts w:ascii="Times New Roman" w:eastAsia="Times New Roman" w:hAnsi="Times New Roman" w:cs="Times New Roman"/>
        </w:rPr>
        <w:t>‘prioritis</w:t>
      </w:r>
      <w:r>
        <w:rPr>
          <w:rFonts w:ascii="Times New Roman" w:eastAsia="Times New Roman" w:hAnsi="Times New Roman" w:cs="Times New Roman"/>
        </w:rPr>
        <w:t xml:space="preserve">ing </w:t>
      </w:r>
      <w:r w:rsidRPr="00024B04">
        <w:rPr>
          <w:rFonts w:ascii="Times New Roman" w:eastAsia="Times New Roman" w:hAnsi="Times New Roman" w:cs="Times New Roman"/>
        </w:rPr>
        <w:t>reflection and bridg</w:t>
      </w:r>
      <w:r>
        <w:rPr>
          <w:rFonts w:ascii="Times New Roman" w:eastAsia="Times New Roman" w:hAnsi="Times New Roman" w:cs="Times New Roman"/>
        </w:rPr>
        <w:t>ing</w:t>
      </w:r>
      <w:r w:rsidRPr="000837B6">
        <w:rPr>
          <w:rFonts w:ascii="Times New Roman" w:eastAsia="Times New Roman" w:hAnsi="Times New Roman" w:cs="Times New Roman"/>
        </w:rPr>
        <w:t xml:space="preserve"> the gap between theory and practice’ (George, 2024),</w:t>
      </w:r>
      <w:r>
        <w:rPr>
          <w:rFonts w:ascii="Times New Roman" w:eastAsia="Times New Roman" w:hAnsi="Times New Roman" w:cs="Times New Roman"/>
        </w:rPr>
        <w:t xml:space="preserve"> </w:t>
      </w:r>
      <w:r w:rsidRPr="000837B6">
        <w:rPr>
          <w:rFonts w:ascii="Times New Roman" w:eastAsia="Times New Roman" w:hAnsi="Times New Roman" w:cs="Times New Roman"/>
        </w:rPr>
        <w:t xml:space="preserve">being formative </w:t>
      </w:r>
      <w:r w:rsidRPr="00024B04">
        <w:rPr>
          <w:rFonts w:ascii="Times New Roman" w:eastAsia="Times New Roman" w:hAnsi="Times New Roman" w:cs="Times New Roman"/>
        </w:rPr>
        <w:t>in creating a solution of value.</w:t>
      </w:r>
    </w:p>
    <w:p w14:paraId="4847E016" w14:textId="77777777" w:rsid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rPr>
      </w:pPr>
    </w:p>
    <w:p w14:paraId="33C5687A" w14:textId="44ECDE59" w:rsidR="004E45AF" w:rsidRP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u w:val="single"/>
        </w:rPr>
      </w:pPr>
      <w:r w:rsidRPr="00E66FA5">
        <w:rPr>
          <w:rFonts w:ascii="Times New Roman" w:eastAsia="Times New Roman" w:hAnsi="Times New Roman" w:cs="Times New Roman"/>
          <w:u w:val="single"/>
        </w:rPr>
        <w:t>Implementation</w:t>
      </w:r>
    </w:p>
    <w:p w14:paraId="3745E3B7" w14:textId="220091CF" w:rsidR="004E45AF" w:rsidRDefault="004E45AF" w:rsidP="000F2E4A">
      <w:pPr>
        <w:spacing w:after="0" w:line="360" w:lineRule="auto"/>
        <w:rPr>
          <w:rFonts w:ascii="Times New Roman" w:hAnsi="Times New Roman" w:cs="Times New Roman"/>
        </w:rPr>
      </w:pPr>
      <w:r w:rsidRPr="00024B04">
        <w:rPr>
          <w:rFonts w:ascii="Times New Roman" w:eastAsia="Times New Roman" w:hAnsi="Times New Roman" w:cs="Times New Roman"/>
        </w:rPr>
        <w:t xml:space="preserve">My </w:t>
      </w:r>
      <w:r w:rsidR="00DB6E9C">
        <w:rPr>
          <w:rFonts w:ascii="Times New Roman" w:eastAsia="Times New Roman" w:hAnsi="Times New Roman" w:cs="Times New Roman"/>
        </w:rPr>
        <w:t xml:space="preserve">at-home </w:t>
      </w:r>
      <w:r w:rsidRPr="00024B04">
        <w:rPr>
          <w:rFonts w:ascii="Times New Roman" w:eastAsia="Times New Roman" w:hAnsi="Times New Roman" w:cs="Times New Roman"/>
        </w:rPr>
        <w:t xml:space="preserve">green prescription framework will </w:t>
      </w:r>
      <w:r>
        <w:rPr>
          <w:rFonts w:ascii="Times New Roman" w:eastAsia="Times New Roman" w:hAnsi="Times New Roman" w:cs="Times New Roman"/>
        </w:rPr>
        <w:t xml:space="preserve">hopefully </w:t>
      </w:r>
      <w:r w:rsidRPr="00024B04">
        <w:rPr>
          <w:rFonts w:ascii="Times New Roman" w:eastAsia="Times New Roman" w:hAnsi="Times New Roman" w:cs="Times New Roman"/>
        </w:rPr>
        <w:t xml:space="preserve">be implemented through Coed Lleol, with </w:t>
      </w:r>
      <w:r>
        <w:rPr>
          <w:rFonts w:ascii="Times New Roman" w:eastAsia="Times New Roman" w:hAnsi="Times New Roman" w:cs="Times New Roman"/>
        </w:rPr>
        <w:t>future</w:t>
      </w:r>
      <w:r w:rsidRPr="00024B04">
        <w:rPr>
          <w:rFonts w:ascii="Times New Roman" w:eastAsia="Times New Roman" w:hAnsi="Times New Roman" w:cs="Times New Roman"/>
        </w:rPr>
        <w:t xml:space="preserve"> ambition to run a pilot trial of my resource, distributed through the charities </w:t>
      </w:r>
      <w:r w:rsidRPr="000837B6">
        <w:rPr>
          <w:rFonts w:ascii="Times New Roman" w:eastAsia="Times New Roman" w:hAnsi="Times New Roman" w:cs="Times New Roman"/>
        </w:rPr>
        <w:t xml:space="preserve">pre-existing participant contacts to ‘inform feasibility and identify modifications needed in the design of a larger-scale rollout’ (Leon, Davis and Kraemer, 2020, p.626). This </w:t>
      </w:r>
      <w:r>
        <w:rPr>
          <w:rFonts w:ascii="Times New Roman" w:eastAsia="Times New Roman" w:hAnsi="Times New Roman" w:cs="Times New Roman"/>
        </w:rPr>
        <w:t>w</w:t>
      </w:r>
      <w:r w:rsidR="00627583">
        <w:rPr>
          <w:rFonts w:ascii="Times New Roman" w:eastAsia="Times New Roman" w:hAnsi="Times New Roman" w:cs="Times New Roman"/>
        </w:rPr>
        <w:t xml:space="preserve">ill be </w:t>
      </w:r>
      <w:r w:rsidRPr="000837B6">
        <w:rPr>
          <w:rFonts w:ascii="Times New Roman" w:eastAsia="Times New Roman" w:hAnsi="Times New Roman" w:cs="Times New Roman"/>
        </w:rPr>
        <w:t>appropriate in establishing whether my final product is utilisable by green prescription providers</w:t>
      </w:r>
      <w:r w:rsidR="00D80CF9">
        <w:rPr>
          <w:rFonts w:ascii="Times New Roman" w:eastAsia="Times New Roman" w:hAnsi="Times New Roman" w:cs="Times New Roman"/>
        </w:rPr>
        <w:t xml:space="preserve">, </w:t>
      </w:r>
      <w:r w:rsidRPr="000837B6">
        <w:rPr>
          <w:rFonts w:ascii="Times New Roman" w:eastAsia="Times New Roman" w:hAnsi="Times New Roman" w:cs="Times New Roman"/>
        </w:rPr>
        <w:t xml:space="preserve">functional and effective in promoting wellbeing benefits for </w:t>
      </w:r>
      <w:r>
        <w:rPr>
          <w:rFonts w:ascii="Times New Roman" w:eastAsia="Times New Roman" w:hAnsi="Times New Roman" w:cs="Times New Roman"/>
        </w:rPr>
        <w:t xml:space="preserve">marginalised </w:t>
      </w:r>
      <w:r w:rsidRPr="000837B6">
        <w:rPr>
          <w:rFonts w:ascii="Times New Roman" w:eastAsia="Times New Roman" w:hAnsi="Times New Roman" w:cs="Times New Roman"/>
        </w:rPr>
        <w:t>adults in the real world.</w:t>
      </w:r>
      <w:r w:rsidRPr="000837B6">
        <w:rPr>
          <w:rFonts w:ascii="Times New Roman" w:hAnsi="Times New Roman" w:cs="Times New Roman"/>
        </w:rPr>
        <w:t xml:space="preserve"> </w:t>
      </w:r>
    </w:p>
    <w:p w14:paraId="73D9C735" w14:textId="77777777" w:rsidR="00E66FA5" w:rsidRPr="00024B04" w:rsidRDefault="00E66FA5" w:rsidP="000F2E4A">
      <w:pPr>
        <w:spacing w:after="0" w:line="360" w:lineRule="auto"/>
        <w:rPr>
          <w:rFonts w:ascii="Times New Roman" w:hAnsi="Times New Roman" w:cs="Times New Roman"/>
        </w:rPr>
      </w:pPr>
    </w:p>
    <w:p w14:paraId="0F3DC3B1" w14:textId="74414297" w:rsidR="004E45AF" w:rsidRPr="00E66FA5" w:rsidRDefault="00E66FA5"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u w:val="single"/>
        </w:rPr>
      </w:pPr>
      <w:r w:rsidRPr="00E66FA5">
        <w:rPr>
          <w:rFonts w:ascii="Times New Roman" w:hAnsi="Times New Roman" w:cs="Times New Roman"/>
          <w:u w:val="single"/>
        </w:rPr>
        <w:t>Ethics</w:t>
      </w:r>
    </w:p>
    <w:p w14:paraId="278EFFB7" w14:textId="29AF96B5" w:rsidR="00DB27D8" w:rsidRDefault="00D80CF9" w:rsidP="00D80CF9">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color w:val="FF0000"/>
        </w:rPr>
      </w:pPr>
      <w:r>
        <w:rPr>
          <w:rFonts w:ascii="Times New Roman" w:hAnsi="Times New Roman" w:cs="Times New Roman"/>
        </w:rPr>
        <w:t>This</w:t>
      </w:r>
      <w:r w:rsidR="004E45AF" w:rsidRPr="00024B04">
        <w:rPr>
          <w:rFonts w:ascii="Times New Roman" w:hAnsi="Times New Roman" w:cs="Times New Roman"/>
        </w:rPr>
        <w:t xml:space="preserve"> applied project</w:t>
      </w:r>
      <w:r>
        <w:rPr>
          <w:rFonts w:ascii="Times New Roman" w:hAnsi="Times New Roman" w:cs="Times New Roman"/>
        </w:rPr>
        <w:t xml:space="preserve"> has been granted approval</w:t>
      </w:r>
      <w:r w:rsidR="00236223">
        <w:rPr>
          <w:rFonts w:ascii="Times New Roman" w:hAnsi="Times New Roman" w:cs="Times New Roman"/>
        </w:rPr>
        <w:t xml:space="preserve">, </w:t>
      </w:r>
      <w:r w:rsidR="00236223">
        <w:rPr>
          <w:rFonts w:ascii="Times New Roman" w:eastAsia="Times New Roman" w:hAnsi="Times New Roman" w:cs="Times New Roman"/>
        </w:rPr>
        <w:t xml:space="preserve">with a </w:t>
      </w:r>
      <w:r w:rsidR="00236223" w:rsidRPr="00024B04">
        <w:rPr>
          <w:rFonts w:ascii="Times New Roman" w:eastAsia="Times New Roman" w:hAnsi="Times New Roman" w:cs="Times New Roman"/>
        </w:rPr>
        <w:t xml:space="preserve">PG2 ethics form completed before </w:t>
      </w:r>
      <w:r w:rsidR="00B575B5">
        <w:rPr>
          <w:rFonts w:ascii="Times New Roman" w:eastAsia="Times New Roman" w:hAnsi="Times New Roman" w:cs="Times New Roman"/>
        </w:rPr>
        <w:t>it</w:t>
      </w:r>
      <w:r w:rsidR="00236223" w:rsidRPr="00024B04">
        <w:rPr>
          <w:rFonts w:ascii="Times New Roman" w:eastAsia="Times New Roman" w:hAnsi="Times New Roman" w:cs="Times New Roman"/>
        </w:rPr>
        <w:t xml:space="preserve"> be</w:t>
      </w:r>
      <w:r w:rsidR="00236223">
        <w:rPr>
          <w:rFonts w:ascii="Times New Roman" w:eastAsia="Times New Roman" w:hAnsi="Times New Roman" w:cs="Times New Roman"/>
        </w:rPr>
        <w:t>gan</w:t>
      </w:r>
      <w:r w:rsidR="00236223" w:rsidRPr="00024B04">
        <w:rPr>
          <w:rFonts w:ascii="Times New Roman" w:eastAsia="Times New Roman" w:hAnsi="Times New Roman" w:cs="Times New Roman"/>
        </w:rPr>
        <w:t>.</w:t>
      </w:r>
      <w:r w:rsidR="00236223">
        <w:rPr>
          <w:rFonts w:ascii="Times New Roman" w:eastAsia="Times New Roman" w:hAnsi="Times New Roman" w:cs="Times New Roman"/>
        </w:rPr>
        <w:t xml:space="preserve"> It</w:t>
      </w:r>
      <w:r>
        <w:rPr>
          <w:rFonts w:ascii="Times New Roman" w:hAnsi="Times New Roman" w:cs="Times New Roman"/>
        </w:rPr>
        <w:t xml:space="preserve"> will explicitly follow</w:t>
      </w:r>
      <w:r w:rsidR="004E45AF" w:rsidRPr="00024B04">
        <w:rPr>
          <w:rFonts w:ascii="Times New Roman" w:hAnsi="Times New Roman" w:cs="Times New Roman"/>
        </w:rPr>
        <w:t xml:space="preserve"> the </w:t>
      </w:r>
      <w:r w:rsidR="004E45AF" w:rsidRPr="009753FF">
        <w:rPr>
          <w:rFonts w:ascii="Times New Roman" w:eastAsia="Times New Roman" w:hAnsi="Times New Roman" w:cs="Times New Roman"/>
        </w:rPr>
        <w:t>UWTSD ethics and integrity code of practice (UWTSD, 2022)</w:t>
      </w:r>
      <w:r w:rsidRPr="00D80CF9">
        <w:rPr>
          <w:rFonts w:ascii="Times New Roman" w:eastAsia="Times New Roman" w:hAnsi="Times New Roman" w:cs="Times New Roman"/>
        </w:rPr>
        <w:t xml:space="preserve"> </w:t>
      </w:r>
      <w:r>
        <w:rPr>
          <w:rFonts w:ascii="Times New Roman" w:eastAsia="Times New Roman" w:hAnsi="Times New Roman" w:cs="Times New Roman"/>
        </w:rPr>
        <w:t>throughout</w:t>
      </w:r>
      <w:r w:rsidR="00236223">
        <w:rPr>
          <w:rFonts w:ascii="Times New Roman" w:eastAsia="Times New Roman" w:hAnsi="Times New Roman" w:cs="Times New Roman"/>
        </w:rPr>
        <w:t xml:space="preserve">, whilst </w:t>
      </w:r>
      <w:r w:rsidR="004E45AF" w:rsidRPr="00024B04">
        <w:rPr>
          <w:rFonts w:ascii="Times New Roman" w:eastAsia="Times New Roman" w:hAnsi="Times New Roman" w:cs="Times New Roman"/>
        </w:rPr>
        <w:t xml:space="preserve">Coed Lleol’s safeguarding code </w:t>
      </w:r>
      <w:r w:rsidR="004E45AF" w:rsidRPr="009753FF">
        <w:rPr>
          <w:rFonts w:ascii="Times New Roman" w:eastAsia="Times New Roman" w:hAnsi="Times New Roman" w:cs="Times New Roman"/>
        </w:rPr>
        <w:t>(Coed Lleol, 202</w:t>
      </w:r>
      <w:r w:rsidR="002D12BA">
        <w:rPr>
          <w:rFonts w:ascii="Times New Roman" w:eastAsia="Times New Roman" w:hAnsi="Times New Roman" w:cs="Times New Roman"/>
        </w:rPr>
        <w:t>5b</w:t>
      </w:r>
      <w:r w:rsidR="004E45AF" w:rsidRPr="009753FF">
        <w:rPr>
          <w:rFonts w:ascii="Times New Roman" w:eastAsia="Times New Roman" w:hAnsi="Times New Roman" w:cs="Times New Roman"/>
        </w:rPr>
        <w:t xml:space="preserve">) </w:t>
      </w:r>
      <w:r w:rsidR="004E45AF" w:rsidRPr="00024B04">
        <w:rPr>
          <w:rFonts w:ascii="Times New Roman" w:eastAsia="Times New Roman" w:hAnsi="Times New Roman" w:cs="Times New Roman"/>
        </w:rPr>
        <w:t xml:space="preserve">and the British Psychological Society’s ethical </w:t>
      </w:r>
      <w:r w:rsidR="004E45AF" w:rsidRPr="009753FF">
        <w:rPr>
          <w:rFonts w:ascii="Times New Roman" w:eastAsia="Times New Roman" w:hAnsi="Times New Roman" w:cs="Times New Roman"/>
        </w:rPr>
        <w:t xml:space="preserve">guidelines (2021) </w:t>
      </w:r>
      <w:r w:rsidR="004E45AF">
        <w:rPr>
          <w:rFonts w:ascii="Times New Roman" w:eastAsia="Times New Roman" w:hAnsi="Times New Roman" w:cs="Times New Roman"/>
        </w:rPr>
        <w:t>have</w:t>
      </w:r>
      <w:r>
        <w:rPr>
          <w:rFonts w:ascii="Times New Roman" w:eastAsia="Times New Roman" w:hAnsi="Times New Roman" w:cs="Times New Roman"/>
        </w:rPr>
        <w:t xml:space="preserve"> </w:t>
      </w:r>
      <w:r w:rsidR="00831DC4">
        <w:rPr>
          <w:rFonts w:ascii="Times New Roman" w:eastAsia="Times New Roman" w:hAnsi="Times New Roman" w:cs="Times New Roman"/>
        </w:rPr>
        <w:t>additionally</w:t>
      </w:r>
      <w:r w:rsidR="004E45AF">
        <w:rPr>
          <w:rFonts w:ascii="Times New Roman" w:eastAsia="Times New Roman" w:hAnsi="Times New Roman" w:cs="Times New Roman"/>
        </w:rPr>
        <w:t xml:space="preserve"> been</w:t>
      </w:r>
      <w:r w:rsidR="004E45AF" w:rsidRPr="00024B04">
        <w:rPr>
          <w:rFonts w:ascii="Times New Roman" w:eastAsia="Times New Roman" w:hAnsi="Times New Roman" w:cs="Times New Roman"/>
        </w:rPr>
        <w:t xml:space="preserve"> </w:t>
      </w:r>
      <w:r>
        <w:rPr>
          <w:rFonts w:ascii="Times New Roman" w:eastAsia="Times New Roman" w:hAnsi="Times New Roman" w:cs="Times New Roman"/>
        </w:rPr>
        <w:t>considered</w:t>
      </w:r>
      <w:r w:rsidR="004E45AF" w:rsidRPr="00024B04">
        <w:rPr>
          <w:rFonts w:ascii="Times New Roman" w:eastAsia="Times New Roman" w:hAnsi="Times New Roman" w:cs="Times New Roman"/>
        </w:rPr>
        <w:t xml:space="preserve">, since </w:t>
      </w:r>
      <w:r>
        <w:rPr>
          <w:rFonts w:ascii="Times New Roman" w:eastAsia="Times New Roman" w:hAnsi="Times New Roman" w:cs="Times New Roman"/>
        </w:rPr>
        <w:t>this</w:t>
      </w:r>
      <w:r w:rsidR="004E45AF" w:rsidRPr="00024B04">
        <w:rPr>
          <w:rFonts w:ascii="Times New Roman" w:eastAsia="Times New Roman" w:hAnsi="Times New Roman" w:cs="Times New Roman"/>
        </w:rPr>
        <w:t xml:space="preserve"> project </w:t>
      </w:r>
      <w:r>
        <w:rPr>
          <w:rFonts w:ascii="Times New Roman" w:eastAsia="Times New Roman" w:hAnsi="Times New Roman" w:cs="Times New Roman"/>
        </w:rPr>
        <w:t>relates</w:t>
      </w:r>
      <w:r w:rsidR="00DB27D8">
        <w:rPr>
          <w:rFonts w:ascii="Times New Roman" w:eastAsia="Times New Roman" w:hAnsi="Times New Roman" w:cs="Times New Roman"/>
        </w:rPr>
        <w:t xml:space="preserve"> to</w:t>
      </w:r>
      <w:r w:rsidR="004E45AF" w:rsidRPr="00024B04">
        <w:rPr>
          <w:rFonts w:ascii="Times New Roman" w:eastAsia="Times New Roman" w:hAnsi="Times New Roman" w:cs="Times New Roman"/>
        </w:rPr>
        <w:t xml:space="preserve"> </w:t>
      </w:r>
      <w:r w:rsidR="004E45AF">
        <w:rPr>
          <w:rFonts w:ascii="Times New Roman" w:eastAsia="Times New Roman" w:hAnsi="Times New Roman" w:cs="Times New Roman"/>
        </w:rPr>
        <w:t>marginalised adult</w:t>
      </w:r>
      <w:r w:rsidR="00193933">
        <w:rPr>
          <w:rFonts w:ascii="Times New Roman" w:eastAsia="Times New Roman" w:hAnsi="Times New Roman" w:cs="Times New Roman"/>
        </w:rPr>
        <w:t>’</w:t>
      </w:r>
      <w:r w:rsidR="004E45AF">
        <w:rPr>
          <w:rFonts w:ascii="Times New Roman" w:eastAsia="Times New Roman" w:hAnsi="Times New Roman" w:cs="Times New Roman"/>
        </w:rPr>
        <w:t>s</w:t>
      </w:r>
      <w:r w:rsidR="004E45AF" w:rsidRPr="00024B04">
        <w:rPr>
          <w:rFonts w:ascii="Times New Roman" w:eastAsia="Times New Roman" w:hAnsi="Times New Roman" w:cs="Times New Roman"/>
        </w:rPr>
        <w:t xml:space="preserve"> </w:t>
      </w:r>
      <w:r w:rsidR="00DB6E9C">
        <w:rPr>
          <w:rFonts w:ascii="Times New Roman" w:eastAsia="Times New Roman" w:hAnsi="Times New Roman" w:cs="Times New Roman"/>
        </w:rPr>
        <w:t>mental-wellbeing</w:t>
      </w:r>
      <w:r w:rsidR="004E45AF" w:rsidRPr="00024B04">
        <w:rPr>
          <w:rFonts w:ascii="Times New Roman" w:eastAsia="Times New Roman" w:hAnsi="Times New Roman" w:cs="Times New Roman"/>
        </w:rPr>
        <w:t xml:space="preserve">. </w:t>
      </w:r>
      <w:r w:rsidR="00C05A1E">
        <w:rPr>
          <w:rFonts w:ascii="Times New Roman" w:eastAsia="Times New Roman" w:hAnsi="Times New Roman" w:cs="Times New Roman"/>
        </w:rPr>
        <w:t>Avoiding</w:t>
      </w:r>
      <w:r w:rsidR="004E45AF" w:rsidRPr="00024B04">
        <w:rPr>
          <w:rFonts w:ascii="Times New Roman" w:eastAsia="Times New Roman" w:hAnsi="Times New Roman" w:cs="Times New Roman"/>
        </w:rPr>
        <w:t xml:space="preserve"> </w:t>
      </w:r>
      <w:r w:rsidR="00C05A1E">
        <w:rPr>
          <w:rFonts w:ascii="Times New Roman" w:eastAsia="Times New Roman" w:hAnsi="Times New Roman" w:cs="Times New Roman"/>
        </w:rPr>
        <w:t xml:space="preserve">direct </w:t>
      </w:r>
      <w:r w:rsidR="004E45AF" w:rsidRPr="00024B04">
        <w:rPr>
          <w:rFonts w:ascii="Times New Roman" w:eastAsia="Times New Roman" w:hAnsi="Times New Roman" w:cs="Times New Roman"/>
        </w:rPr>
        <w:t>collaborat</w:t>
      </w:r>
      <w:r w:rsidR="00C05A1E">
        <w:rPr>
          <w:rFonts w:ascii="Times New Roman" w:eastAsia="Times New Roman" w:hAnsi="Times New Roman" w:cs="Times New Roman"/>
        </w:rPr>
        <w:t>ion</w:t>
      </w:r>
      <w:r w:rsidR="004E45AF" w:rsidRPr="00024B04">
        <w:rPr>
          <w:rFonts w:ascii="Times New Roman" w:eastAsia="Times New Roman" w:hAnsi="Times New Roman" w:cs="Times New Roman"/>
        </w:rPr>
        <w:t xml:space="preserve"> with </w:t>
      </w:r>
      <w:r w:rsidR="004E45AF">
        <w:rPr>
          <w:rFonts w:ascii="Times New Roman" w:eastAsia="Times New Roman" w:hAnsi="Times New Roman" w:cs="Times New Roman"/>
        </w:rPr>
        <w:t>service users</w:t>
      </w:r>
      <w:r w:rsidR="00FF0633">
        <w:rPr>
          <w:rFonts w:ascii="Times New Roman" w:eastAsia="Times New Roman" w:hAnsi="Times New Roman" w:cs="Times New Roman"/>
        </w:rPr>
        <w:t xml:space="preserve"> </w:t>
      </w:r>
      <w:r w:rsidR="00537370">
        <w:rPr>
          <w:rFonts w:ascii="Times New Roman" w:eastAsia="Times New Roman" w:hAnsi="Times New Roman" w:cs="Times New Roman"/>
        </w:rPr>
        <w:t>prevented</w:t>
      </w:r>
      <w:r w:rsidR="00C05A1E">
        <w:rPr>
          <w:rFonts w:ascii="Times New Roman" w:eastAsia="Times New Roman" w:hAnsi="Times New Roman" w:cs="Times New Roman"/>
        </w:rPr>
        <w:t xml:space="preserve"> me</w:t>
      </w:r>
      <w:r w:rsidR="004E45AF" w:rsidRPr="00024B04">
        <w:rPr>
          <w:rFonts w:ascii="Times New Roman" w:eastAsia="Times New Roman" w:hAnsi="Times New Roman" w:cs="Times New Roman"/>
        </w:rPr>
        <w:t xml:space="preserve"> overstepping my competence and </w:t>
      </w:r>
      <w:r w:rsidR="00537370">
        <w:rPr>
          <w:rFonts w:ascii="Times New Roman" w:eastAsia="Times New Roman" w:hAnsi="Times New Roman" w:cs="Times New Roman"/>
        </w:rPr>
        <w:t xml:space="preserve">averted </w:t>
      </w:r>
      <w:r w:rsidR="004E45AF" w:rsidRPr="00024B04">
        <w:rPr>
          <w:rFonts w:ascii="Times New Roman" w:eastAsia="Times New Roman" w:hAnsi="Times New Roman" w:cs="Times New Roman"/>
        </w:rPr>
        <w:t>potential harm to participants, myself or the university. I gain</w:t>
      </w:r>
      <w:r w:rsidR="004E45AF">
        <w:rPr>
          <w:rFonts w:ascii="Times New Roman" w:eastAsia="Times New Roman" w:hAnsi="Times New Roman" w:cs="Times New Roman"/>
        </w:rPr>
        <w:t>ed</w:t>
      </w:r>
      <w:r w:rsidR="004E45AF" w:rsidRPr="00024B04">
        <w:rPr>
          <w:rFonts w:ascii="Times New Roman" w:eastAsia="Times New Roman" w:hAnsi="Times New Roman" w:cs="Times New Roman"/>
        </w:rPr>
        <w:t xml:space="preserve"> fully informed consent fr</w:t>
      </w:r>
      <w:r w:rsidR="004E45AF">
        <w:rPr>
          <w:rFonts w:ascii="Times New Roman" w:eastAsia="Times New Roman" w:hAnsi="Times New Roman" w:cs="Times New Roman"/>
        </w:rPr>
        <w:t>o</w:t>
      </w:r>
      <w:r w:rsidR="004E45AF" w:rsidRPr="00024B04">
        <w:rPr>
          <w:rFonts w:ascii="Times New Roman" w:eastAsia="Times New Roman" w:hAnsi="Times New Roman" w:cs="Times New Roman"/>
        </w:rPr>
        <w:t xml:space="preserve">m </w:t>
      </w:r>
      <w:r w:rsidR="00DB27D8">
        <w:rPr>
          <w:rFonts w:ascii="Times New Roman" w:eastAsia="Times New Roman" w:hAnsi="Times New Roman" w:cs="Times New Roman"/>
        </w:rPr>
        <w:t>participants</w:t>
      </w:r>
      <w:r w:rsidR="004E45AF" w:rsidRPr="00024B04">
        <w:rPr>
          <w:rFonts w:ascii="Times New Roman" w:eastAsia="Times New Roman" w:hAnsi="Times New Roman" w:cs="Times New Roman"/>
        </w:rPr>
        <w:t xml:space="preserve"> before the </w:t>
      </w:r>
      <w:r w:rsidR="00DB6E9C">
        <w:rPr>
          <w:rFonts w:ascii="Times New Roman" w:eastAsia="Times New Roman" w:hAnsi="Times New Roman" w:cs="Times New Roman"/>
        </w:rPr>
        <w:t>project</w:t>
      </w:r>
      <w:r w:rsidR="004E45AF" w:rsidRPr="00024B04">
        <w:rPr>
          <w:rFonts w:ascii="Times New Roman" w:eastAsia="Times New Roman" w:hAnsi="Times New Roman" w:cs="Times New Roman"/>
        </w:rPr>
        <w:t xml:space="preserve"> beg</w:t>
      </w:r>
      <w:r w:rsidR="004E45AF">
        <w:rPr>
          <w:rFonts w:ascii="Times New Roman" w:eastAsia="Times New Roman" w:hAnsi="Times New Roman" w:cs="Times New Roman"/>
        </w:rPr>
        <w:t>an</w:t>
      </w:r>
      <w:r w:rsidR="004E45AF" w:rsidRPr="00024B04">
        <w:rPr>
          <w:rFonts w:ascii="Times New Roman" w:eastAsia="Times New Roman" w:hAnsi="Times New Roman" w:cs="Times New Roman"/>
        </w:rPr>
        <w:t xml:space="preserve"> to </w:t>
      </w:r>
      <w:r w:rsidR="004E45AF" w:rsidRPr="00FF4119">
        <w:rPr>
          <w:rFonts w:ascii="Times New Roman" w:eastAsia="Times New Roman" w:hAnsi="Times New Roman" w:cs="Times New Roman"/>
        </w:rPr>
        <w:t>uphold ‘respect for participant’s integrity</w:t>
      </w:r>
      <w:r w:rsidR="00DB6E9C">
        <w:rPr>
          <w:rFonts w:ascii="Times New Roman" w:eastAsia="Times New Roman" w:hAnsi="Times New Roman" w:cs="Times New Roman"/>
        </w:rPr>
        <w:t xml:space="preserve"> and </w:t>
      </w:r>
      <w:r w:rsidR="004E45AF" w:rsidRPr="00FF4119">
        <w:rPr>
          <w:rFonts w:ascii="Times New Roman" w:eastAsia="Times New Roman" w:hAnsi="Times New Roman" w:cs="Times New Roman"/>
        </w:rPr>
        <w:t xml:space="preserve">self-determination’ (Manandhar and Joshi, 2020, p.90), regarding </w:t>
      </w:r>
      <w:r w:rsidR="004E45AF" w:rsidRPr="00024B04">
        <w:rPr>
          <w:rFonts w:ascii="Times New Roman" w:eastAsia="Times New Roman" w:hAnsi="Times New Roman" w:cs="Times New Roman"/>
        </w:rPr>
        <w:t>their involvement and right to withdraw at any time. All information gained from Teams focus groups w</w:t>
      </w:r>
      <w:r w:rsidR="004E45AF">
        <w:rPr>
          <w:rFonts w:ascii="Times New Roman" w:eastAsia="Times New Roman" w:hAnsi="Times New Roman" w:cs="Times New Roman"/>
        </w:rPr>
        <w:t>as</w:t>
      </w:r>
      <w:r w:rsidR="004E45AF" w:rsidRPr="00024B04">
        <w:rPr>
          <w:rFonts w:ascii="Times New Roman" w:eastAsia="Times New Roman" w:hAnsi="Times New Roman" w:cs="Times New Roman"/>
        </w:rPr>
        <w:t xml:space="preserve"> anonymised and confidentially stored virtually in a password-protected OneDrive file for data protection</w:t>
      </w:r>
      <w:r w:rsidR="00DB6E9C">
        <w:rPr>
          <w:rFonts w:ascii="Times New Roman" w:eastAsia="Times New Roman" w:hAnsi="Times New Roman" w:cs="Times New Roman"/>
        </w:rPr>
        <w:t>,</w:t>
      </w:r>
      <w:r w:rsidR="004E45AF" w:rsidRPr="00024B04">
        <w:rPr>
          <w:rFonts w:ascii="Times New Roman" w:eastAsia="Times New Roman" w:hAnsi="Times New Roman" w:cs="Times New Roman"/>
        </w:rPr>
        <w:t xml:space="preserve"> </w:t>
      </w:r>
      <w:r w:rsidR="004E45AF" w:rsidRPr="00FF4119">
        <w:rPr>
          <w:rFonts w:ascii="Times New Roman" w:eastAsia="Times New Roman" w:hAnsi="Times New Roman" w:cs="Times New Roman"/>
        </w:rPr>
        <w:t xml:space="preserve">so participants </w:t>
      </w:r>
      <w:r w:rsidR="00DB6E9C">
        <w:rPr>
          <w:rFonts w:ascii="Times New Roman" w:eastAsia="Times New Roman" w:hAnsi="Times New Roman" w:cs="Times New Roman"/>
        </w:rPr>
        <w:t>were ‘</w:t>
      </w:r>
      <w:r w:rsidR="004E45AF" w:rsidRPr="00FF4119">
        <w:rPr>
          <w:rFonts w:ascii="Times New Roman" w:eastAsia="Times New Roman" w:hAnsi="Times New Roman" w:cs="Times New Roman"/>
        </w:rPr>
        <w:t xml:space="preserve">shielded from any potential harm’ and ‘credibility and integrity standards’ </w:t>
      </w:r>
      <w:r w:rsidR="004E45AF">
        <w:rPr>
          <w:rFonts w:ascii="Times New Roman" w:eastAsia="Times New Roman" w:hAnsi="Times New Roman" w:cs="Times New Roman"/>
        </w:rPr>
        <w:t>were</w:t>
      </w:r>
      <w:r w:rsidR="004E45AF" w:rsidRPr="00FF4119">
        <w:rPr>
          <w:rFonts w:ascii="Times New Roman" w:eastAsia="Times New Roman" w:hAnsi="Times New Roman" w:cs="Times New Roman"/>
        </w:rPr>
        <w:t xml:space="preserve"> maintained (Kang and Hwang, 2023, p.4)</w:t>
      </w:r>
      <w:r w:rsidR="00236223">
        <w:rPr>
          <w:rFonts w:ascii="Times New Roman" w:eastAsia="Times New Roman" w:hAnsi="Times New Roman" w:cs="Times New Roman"/>
        </w:rPr>
        <w:t>.</w:t>
      </w:r>
    </w:p>
    <w:p w14:paraId="0E3FE7AA" w14:textId="77777777" w:rsidR="00D80CF9" w:rsidRDefault="00D80CF9" w:rsidP="00D80CF9">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
          <w:sz w:val="28"/>
          <w:szCs w:val="28"/>
        </w:rPr>
      </w:pPr>
    </w:p>
    <w:p w14:paraId="5FC50F67" w14:textId="77777777" w:rsidR="00B66C7A" w:rsidRDefault="00B66C7A"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40B3171E" w14:textId="77777777" w:rsidR="00017364" w:rsidRDefault="00017364"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0A9FB304" w14:textId="77777777" w:rsidR="00A8688A" w:rsidRDefault="00A8688A"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16AFF9B7" w14:textId="77777777" w:rsidR="00AC3BEF" w:rsidRDefault="00AC3BE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6B8FE16E" w14:textId="77777777" w:rsidR="0023080E" w:rsidRDefault="0023080E"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521F9587" w14:textId="42A2004F" w:rsidR="0023080E" w:rsidRDefault="004E45AF" w:rsidP="0038006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Times New Roman" w:hAnsi="Times New Roman" w:cs="Times New Roman"/>
          <w:b/>
          <w:color w:val="FF0000"/>
          <w:sz w:val="28"/>
          <w:szCs w:val="28"/>
          <w:u w:val="single"/>
        </w:rPr>
      </w:pPr>
      <w:r>
        <w:rPr>
          <w:rFonts w:ascii="Times New Roman" w:hAnsi="Times New Roman" w:cs="Times New Roman"/>
          <w:b/>
          <w:color w:val="000000" w:themeColor="text1"/>
          <w:sz w:val="28"/>
          <w:szCs w:val="28"/>
          <w:u w:val="single"/>
        </w:rPr>
        <w:lastRenderedPageBreak/>
        <w:t xml:space="preserve">Phase 1 - </w:t>
      </w:r>
      <w:r w:rsidR="000A3A68">
        <w:rPr>
          <w:rFonts w:ascii="Times New Roman" w:hAnsi="Times New Roman" w:cs="Times New Roman"/>
          <w:b/>
          <w:color w:val="000000" w:themeColor="text1"/>
          <w:sz w:val="28"/>
          <w:szCs w:val="28"/>
          <w:u w:val="single"/>
        </w:rPr>
        <w:t>F</w:t>
      </w:r>
      <w:r>
        <w:rPr>
          <w:rFonts w:ascii="Times New Roman" w:hAnsi="Times New Roman" w:cs="Times New Roman"/>
          <w:b/>
          <w:color w:val="000000" w:themeColor="text1"/>
          <w:sz w:val="28"/>
          <w:szCs w:val="28"/>
          <w:u w:val="single"/>
        </w:rPr>
        <w:t>ocus group</w:t>
      </w:r>
      <w:r w:rsidR="000A3A68" w:rsidRPr="000A3A68">
        <w:rPr>
          <w:rFonts w:ascii="Times New Roman" w:hAnsi="Times New Roman" w:cs="Times New Roman"/>
          <w:b/>
          <w:color w:val="000000" w:themeColor="text1"/>
          <w:sz w:val="28"/>
          <w:szCs w:val="28"/>
          <w:u w:val="single"/>
        </w:rPr>
        <w:t xml:space="preserve"> </w:t>
      </w:r>
      <w:r w:rsidR="000A3A68">
        <w:rPr>
          <w:rFonts w:ascii="Times New Roman" w:hAnsi="Times New Roman" w:cs="Times New Roman"/>
          <w:b/>
          <w:color w:val="000000" w:themeColor="text1"/>
          <w:sz w:val="28"/>
          <w:szCs w:val="28"/>
          <w:u w:val="single"/>
        </w:rPr>
        <w:t>r</w:t>
      </w:r>
      <w:r w:rsidR="000A3A68" w:rsidRPr="006E138E">
        <w:rPr>
          <w:rFonts w:ascii="Times New Roman" w:hAnsi="Times New Roman" w:cs="Times New Roman"/>
          <w:b/>
          <w:color w:val="000000" w:themeColor="text1"/>
          <w:sz w:val="28"/>
          <w:szCs w:val="28"/>
          <w:u w:val="single"/>
        </w:rPr>
        <w:t>e</w:t>
      </w:r>
      <w:r w:rsidR="000A3A68">
        <w:rPr>
          <w:rFonts w:ascii="Times New Roman" w:hAnsi="Times New Roman" w:cs="Times New Roman"/>
          <w:b/>
          <w:color w:val="000000" w:themeColor="text1"/>
          <w:sz w:val="28"/>
          <w:szCs w:val="28"/>
          <w:u w:val="single"/>
        </w:rPr>
        <w:t>sults</w:t>
      </w:r>
      <w:r w:rsidRPr="006E138E">
        <w:rPr>
          <w:rFonts w:ascii="Times New Roman" w:hAnsi="Times New Roman" w:cs="Times New Roman"/>
          <w:b/>
          <w:color w:val="000000" w:themeColor="text1"/>
          <w:sz w:val="28"/>
          <w:szCs w:val="28"/>
          <w:u w:val="single"/>
        </w:rPr>
        <w:t>:</w:t>
      </w:r>
    </w:p>
    <w:p w14:paraId="05B6AEFA" w14:textId="77777777" w:rsidR="0023080E" w:rsidRPr="0023080E" w:rsidRDefault="0023080E" w:rsidP="0023080E">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u w:val="single"/>
        </w:rPr>
      </w:pPr>
    </w:p>
    <w:p w14:paraId="11AD5A21" w14:textId="03A5A271" w:rsidR="004E45AF" w:rsidRPr="00E63CD4" w:rsidRDefault="004E45AF" w:rsidP="0023080E">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Cs/>
        </w:rPr>
      </w:pPr>
      <w:r w:rsidRPr="0006195D">
        <w:rPr>
          <w:rFonts w:ascii="Times New Roman" w:hAnsi="Times New Roman" w:cs="Times New Roman"/>
          <w:bCs/>
        </w:rPr>
        <w:t xml:space="preserve">This figure demonstrates the three themes generated from responses within my initial focus </w:t>
      </w:r>
      <w:r w:rsidRPr="00604C62">
        <w:rPr>
          <w:rFonts w:ascii="Times New Roman" w:hAnsi="Times New Roman" w:cs="Times New Roman"/>
          <w:bCs/>
        </w:rPr>
        <w:t>group</w:t>
      </w:r>
      <w:r w:rsidR="00F379DD" w:rsidRPr="00604C62">
        <w:rPr>
          <w:rFonts w:ascii="Times New Roman" w:hAnsi="Times New Roman" w:cs="Times New Roman"/>
          <w:bCs/>
        </w:rPr>
        <w:t xml:space="preserve"> (appendix 2)</w:t>
      </w:r>
      <w:r w:rsidRPr="00604C62">
        <w:rPr>
          <w:rFonts w:ascii="Times New Roman" w:hAnsi="Times New Roman" w:cs="Times New Roman"/>
          <w:bCs/>
        </w:rPr>
        <w:t xml:space="preserve">, subthemes </w:t>
      </w:r>
      <w:r>
        <w:rPr>
          <w:rFonts w:ascii="Times New Roman" w:hAnsi="Times New Roman" w:cs="Times New Roman"/>
          <w:bCs/>
        </w:rPr>
        <w:t>within them and quotes relating to each.</w:t>
      </w:r>
    </w:p>
    <w:p w14:paraId="1137460B" w14:textId="08572541" w:rsidR="004E45AF" w:rsidRDefault="009807C2"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r w:rsidRPr="00425208">
        <w:rPr>
          <w:rFonts w:ascii="Times New Roman" w:hAnsi="Times New Roman" w:cs="Times New Roman"/>
          <w:b/>
          <w:color w:val="FF0000"/>
          <w:sz w:val="28"/>
          <w:szCs w:val="28"/>
        </w:rPr>
        <w:drawing>
          <wp:anchor distT="0" distB="0" distL="114300" distR="114300" simplePos="0" relativeHeight="251666432" behindDoc="1" locked="0" layoutInCell="1" allowOverlap="1" wp14:anchorId="455FE165" wp14:editId="5153455F">
            <wp:simplePos x="0" y="0"/>
            <wp:positionH relativeFrom="margin">
              <wp:posOffset>-577850</wp:posOffset>
            </wp:positionH>
            <wp:positionV relativeFrom="paragraph">
              <wp:posOffset>385503</wp:posOffset>
            </wp:positionV>
            <wp:extent cx="6906260" cy="4657090"/>
            <wp:effectExtent l="0" t="0" r="8890" b="0"/>
            <wp:wrapTight wrapText="bothSides">
              <wp:wrapPolygon edited="0">
                <wp:start x="0" y="0"/>
                <wp:lineTo x="0" y="21470"/>
                <wp:lineTo x="21568" y="21470"/>
                <wp:lineTo x="21568" y="0"/>
                <wp:lineTo x="0" y="0"/>
              </wp:wrapPolygon>
            </wp:wrapTight>
            <wp:docPr id="177643471"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43471" name="Picture 1" descr="A diagram of a company&#10;&#10;AI-generated content may be incorrect."/>
                    <pic:cNvPicPr/>
                  </pic:nvPicPr>
                  <pic:blipFill rotWithShape="1">
                    <a:blip r:embed="rId11">
                      <a:extLst>
                        <a:ext uri="{28A0092B-C50C-407E-A947-70E740481C1C}">
                          <a14:useLocalDpi xmlns:a14="http://schemas.microsoft.com/office/drawing/2010/main" val="0"/>
                        </a:ext>
                      </a:extLst>
                    </a:blip>
                    <a:srcRect l="4902" r="5996"/>
                    <a:stretch/>
                  </pic:blipFill>
                  <pic:spPr bwMode="auto">
                    <a:xfrm>
                      <a:off x="0" y="0"/>
                      <a:ext cx="6906260" cy="4657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86D7CF" w14:textId="07B365DB" w:rsidR="004E45AF" w:rsidRPr="00817BEB"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2011E270" w14:textId="5A10F6B3"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6928AC0A" w14:textId="204ED526" w:rsidR="004E45AF" w:rsidRPr="00124B0C"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585CF52A" w14:textId="755C8F26"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01363DEE"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18F275A2" w14:textId="66DCEE1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289774BD"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color w:val="FF0000"/>
          <w:sz w:val="28"/>
          <w:szCs w:val="28"/>
        </w:rPr>
      </w:pPr>
    </w:p>
    <w:p w14:paraId="55662E12" w14:textId="167E3351" w:rsidR="004E45AF" w:rsidRDefault="004E45AF"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
          <w:color w:val="FF0000"/>
          <w:sz w:val="28"/>
          <w:szCs w:val="28"/>
        </w:rPr>
      </w:pPr>
    </w:p>
    <w:p w14:paraId="23D86A7B" w14:textId="77777777" w:rsidR="00425208" w:rsidRDefault="00425208"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
          <w:color w:val="FF0000"/>
          <w:sz w:val="28"/>
          <w:szCs w:val="28"/>
        </w:rPr>
      </w:pPr>
    </w:p>
    <w:p w14:paraId="199D688C" w14:textId="77777777" w:rsidR="00236223" w:rsidRDefault="00236223" w:rsidP="000F2E4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
          <w:color w:val="FF0000"/>
          <w:sz w:val="28"/>
          <w:szCs w:val="28"/>
        </w:rPr>
      </w:pPr>
    </w:p>
    <w:p w14:paraId="1E1848DE" w14:textId="15871575" w:rsidR="004E45AF" w:rsidRDefault="004E45AF" w:rsidP="0023080E">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Phase 2- </w:t>
      </w:r>
      <w:r w:rsidRPr="00F94259">
        <w:rPr>
          <w:rFonts w:ascii="Times New Roman" w:hAnsi="Times New Roman" w:cs="Times New Roman"/>
          <w:b/>
          <w:sz w:val="28"/>
          <w:szCs w:val="28"/>
          <w:u w:val="single"/>
        </w:rPr>
        <w:t xml:space="preserve">Literature </w:t>
      </w:r>
      <w:r w:rsidR="00C81D05">
        <w:rPr>
          <w:rFonts w:ascii="Times New Roman" w:hAnsi="Times New Roman" w:cs="Times New Roman"/>
          <w:b/>
          <w:sz w:val="28"/>
          <w:szCs w:val="28"/>
          <w:u w:val="single"/>
        </w:rPr>
        <w:t xml:space="preserve">review </w:t>
      </w:r>
      <w:r w:rsidR="00C0306B">
        <w:rPr>
          <w:rFonts w:ascii="Times New Roman" w:hAnsi="Times New Roman" w:cs="Times New Roman"/>
          <w:b/>
          <w:sz w:val="28"/>
          <w:szCs w:val="28"/>
          <w:u w:val="single"/>
        </w:rPr>
        <w:t>relating to</w:t>
      </w:r>
      <w:r>
        <w:rPr>
          <w:rFonts w:ascii="Times New Roman" w:hAnsi="Times New Roman" w:cs="Times New Roman"/>
          <w:b/>
          <w:sz w:val="28"/>
          <w:szCs w:val="28"/>
          <w:u w:val="single"/>
        </w:rPr>
        <w:t xml:space="preserve"> </w:t>
      </w:r>
      <w:r w:rsidR="000A3A68">
        <w:rPr>
          <w:rFonts w:ascii="Times New Roman" w:hAnsi="Times New Roman" w:cs="Times New Roman"/>
          <w:b/>
          <w:sz w:val="28"/>
          <w:szCs w:val="28"/>
          <w:u w:val="single"/>
        </w:rPr>
        <w:t>focus group</w:t>
      </w:r>
      <w:r w:rsidR="000A3A68">
        <w:rPr>
          <w:rFonts w:ascii="Times New Roman" w:hAnsi="Times New Roman" w:cs="Times New Roman"/>
          <w:b/>
          <w:sz w:val="28"/>
          <w:szCs w:val="28"/>
          <w:u w:val="single"/>
        </w:rPr>
        <w:t xml:space="preserve"> </w:t>
      </w:r>
      <w:r>
        <w:rPr>
          <w:rFonts w:ascii="Times New Roman" w:hAnsi="Times New Roman" w:cs="Times New Roman"/>
          <w:b/>
          <w:sz w:val="28"/>
          <w:szCs w:val="28"/>
          <w:u w:val="single"/>
        </w:rPr>
        <w:t>themes</w:t>
      </w:r>
      <w:r w:rsidRPr="00F94259">
        <w:rPr>
          <w:rFonts w:ascii="Times New Roman" w:hAnsi="Times New Roman" w:cs="Times New Roman"/>
          <w:b/>
          <w:sz w:val="28"/>
          <w:szCs w:val="28"/>
          <w:u w:val="single"/>
        </w:rPr>
        <w:t xml:space="preserve">: </w:t>
      </w:r>
    </w:p>
    <w:p w14:paraId="35AB672D" w14:textId="77777777" w:rsidR="0023080E" w:rsidRDefault="0023080E" w:rsidP="0023080E">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
          <w:sz w:val="28"/>
          <w:szCs w:val="28"/>
          <w:u w:val="single"/>
        </w:rPr>
      </w:pPr>
    </w:p>
    <w:p w14:paraId="24B02A17" w14:textId="6FBA884A" w:rsidR="004E45AF" w:rsidRPr="004F3F1D" w:rsidRDefault="00557287" w:rsidP="000F2E4A">
      <w:pPr>
        <w:spacing w:after="0" w:line="360" w:lineRule="auto"/>
        <w:rPr>
          <w:rFonts w:ascii="Times New Roman" w:hAnsi="Times New Roman" w:cs="Times New Roman"/>
        </w:rPr>
      </w:pPr>
      <w:r>
        <w:rPr>
          <w:rFonts w:ascii="Times New Roman" w:hAnsi="Times New Roman" w:cs="Times New Roman"/>
        </w:rPr>
        <w:t>T</w:t>
      </w:r>
      <w:r w:rsidR="004E45AF" w:rsidRPr="004F3F1D">
        <w:rPr>
          <w:rFonts w:ascii="Times New Roman" w:hAnsi="Times New Roman" w:cs="Times New Roman"/>
        </w:rPr>
        <w:t xml:space="preserve">he thematic analysis of the qualitative responses gained from my initial focus group, </w:t>
      </w:r>
      <w:r w:rsidR="0054548E">
        <w:rPr>
          <w:rFonts w:ascii="Times New Roman" w:hAnsi="Times New Roman" w:cs="Times New Roman"/>
        </w:rPr>
        <w:t>identified</w:t>
      </w:r>
      <w:r w:rsidR="004E45AF" w:rsidRPr="004F3F1D">
        <w:rPr>
          <w:rFonts w:ascii="Times New Roman" w:hAnsi="Times New Roman" w:cs="Times New Roman"/>
        </w:rPr>
        <w:t xml:space="preserve"> important considerations to incorporate when creating a stepping</w:t>
      </w:r>
      <w:r w:rsidR="004E45AF">
        <w:rPr>
          <w:rFonts w:ascii="Times New Roman" w:hAnsi="Times New Roman" w:cs="Times New Roman"/>
        </w:rPr>
        <w:t>-s</w:t>
      </w:r>
      <w:r w:rsidR="004E45AF" w:rsidRPr="004F3F1D">
        <w:rPr>
          <w:rFonts w:ascii="Times New Roman" w:hAnsi="Times New Roman" w:cs="Times New Roman"/>
        </w:rPr>
        <w:t>tone green prescription framework for marginalised adults</w:t>
      </w:r>
      <w:r w:rsidR="00236223">
        <w:rPr>
          <w:rFonts w:ascii="Times New Roman" w:hAnsi="Times New Roman" w:cs="Times New Roman"/>
        </w:rPr>
        <w:t xml:space="preserve"> </w:t>
      </w:r>
      <w:r w:rsidR="004E45AF" w:rsidRPr="004F3F1D">
        <w:rPr>
          <w:rFonts w:ascii="Times New Roman" w:hAnsi="Times New Roman" w:cs="Times New Roman"/>
        </w:rPr>
        <w:t>included</w:t>
      </w:r>
      <w:r w:rsidR="00F16FFC">
        <w:rPr>
          <w:rFonts w:ascii="Times New Roman" w:hAnsi="Times New Roman" w:cs="Times New Roman"/>
        </w:rPr>
        <w:t>:</w:t>
      </w:r>
      <w:r w:rsidR="006C6DA1">
        <w:rPr>
          <w:rFonts w:ascii="Times New Roman" w:hAnsi="Times New Roman" w:cs="Times New Roman"/>
        </w:rPr>
        <w:t xml:space="preserve"> </w:t>
      </w:r>
      <w:r w:rsidR="004E45AF">
        <w:rPr>
          <w:rFonts w:ascii="Times New Roman" w:hAnsi="Times New Roman" w:cs="Times New Roman"/>
        </w:rPr>
        <w:t xml:space="preserve">mitigating barriers </w:t>
      </w:r>
      <w:r w:rsidR="00236223">
        <w:rPr>
          <w:rFonts w:ascii="Times New Roman" w:hAnsi="Times New Roman" w:cs="Times New Roman"/>
        </w:rPr>
        <w:t>through tailoring its structure</w:t>
      </w:r>
      <w:r w:rsidR="004E45AF" w:rsidRPr="004F3F1D">
        <w:rPr>
          <w:rFonts w:ascii="Times New Roman" w:hAnsi="Times New Roman" w:cs="Times New Roman"/>
        </w:rPr>
        <w:t xml:space="preserve"> to suit </w:t>
      </w:r>
      <w:r w:rsidR="004E45AF">
        <w:rPr>
          <w:rFonts w:ascii="Times New Roman" w:hAnsi="Times New Roman" w:cs="Times New Roman"/>
        </w:rPr>
        <w:t>participant</w:t>
      </w:r>
      <w:r w:rsidR="004E45AF" w:rsidRPr="004F3F1D">
        <w:rPr>
          <w:rFonts w:ascii="Times New Roman" w:hAnsi="Times New Roman" w:cs="Times New Roman"/>
        </w:rPr>
        <w:t xml:space="preserve"> needs</w:t>
      </w:r>
      <w:r w:rsidR="006C6DA1">
        <w:rPr>
          <w:rFonts w:ascii="Times New Roman" w:hAnsi="Times New Roman" w:cs="Times New Roman"/>
        </w:rPr>
        <w:t>,</w:t>
      </w:r>
      <w:r w:rsidR="004E45AF" w:rsidRPr="004F3F1D">
        <w:rPr>
          <w:rFonts w:ascii="Times New Roman" w:hAnsi="Times New Roman" w:cs="Times New Roman"/>
        </w:rPr>
        <w:t xml:space="preserve"> and </w:t>
      </w:r>
      <w:r w:rsidR="004E45AF">
        <w:rPr>
          <w:rFonts w:ascii="Times New Roman" w:hAnsi="Times New Roman" w:cs="Times New Roman"/>
        </w:rPr>
        <w:t>designing a programme which builds confidence and alleviates anxiety around unknowns. Responses</w:t>
      </w:r>
      <w:r w:rsidR="004E45AF" w:rsidRPr="004F3F1D">
        <w:rPr>
          <w:rFonts w:ascii="Times New Roman" w:hAnsi="Times New Roman" w:cs="Times New Roman"/>
        </w:rPr>
        <w:t xml:space="preserve"> suggested content </w:t>
      </w:r>
      <w:r w:rsidR="00236223">
        <w:rPr>
          <w:rFonts w:ascii="Times New Roman" w:hAnsi="Times New Roman" w:cs="Times New Roman"/>
        </w:rPr>
        <w:t>selected</w:t>
      </w:r>
      <w:r w:rsidR="00F16FFC">
        <w:rPr>
          <w:rFonts w:ascii="Times New Roman" w:hAnsi="Times New Roman" w:cs="Times New Roman"/>
        </w:rPr>
        <w:t xml:space="preserve"> </w:t>
      </w:r>
      <w:r w:rsidR="004E45AF" w:rsidRPr="004F3F1D">
        <w:rPr>
          <w:rFonts w:ascii="Times New Roman" w:hAnsi="Times New Roman" w:cs="Times New Roman"/>
        </w:rPr>
        <w:t xml:space="preserve">needed to build initial </w:t>
      </w:r>
      <w:r w:rsidR="004B3F69">
        <w:rPr>
          <w:rFonts w:ascii="Times New Roman" w:hAnsi="Times New Roman" w:cs="Times New Roman"/>
        </w:rPr>
        <w:t>nature-connection</w:t>
      </w:r>
      <w:r w:rsidR="00236223">
        <w:rPr>
          <w:rFonts w:ascii="Times New Roman" w:hAnsi="Times New Roman" w:cs="Times New Roman"/>
        </w:rPr>
        <w:t xml:space="preserve">, providing </w:t>
      </w:r>
      <w:r w:rsidR="004E45AF" w:rsidRPr="004F3F1D">
        <w:rPr>
          <w:rFonts w:ascii="Times New Roman" w:hAnsi="Times New Roman" w:cs="Times New Roman"/>
        </w:rPr>
        <w:t xml:space="preserve">participants with positive </w:t>
      </w:r>
      <w:r w:rsidR="00236223">
        <w:rPr>
          <w:rFonts w:ascii="Times New Roman" w:hAnsi="Times New Roman" w:cs="Times New Roman"/>
        </w:rPr>
        <w:t>mental-</w:t>
      </w:r>
      <w:r w:rsidR="004E45AF" w:rsidRPr="004F3F1D">
        <w:rPr>
          <w:rFonts w:ascii="Times New Roman" w:hAnsi="Times New Roman" w:cs="Times New Roman"/>
        </w:rPr>
        <w:t xml:space="preserve">wellbeing experiences, vital for ongoing motivation and attendance. </w:t>
      </w:r>
      <w:r w:rsidR="004E45AF">
        <w:rPr>
          <w:rFonts w:ascii="Times New Roman" w:hAnsi="Times New Roman" w:cs="Times New Roman"/>
        </w:rPr>
        <w:t xml:space="preserve">Aditionally, creating belonging was shown </w:t>
      </w:r>
      <w:r w:rsidR="00245EB1">
        <w:rPr>
          <w:rFonts w:ascii="Times New Roman" w:hAnsi="Times New Roman" w:cs="Times New Roman"/>
        </w:rPr>
        <w:t>as</w:t>
      </w:r>
      <w:r w:rsidR="004E45AF">
        <w:rPr>
          <w:rFonts w:ascii="Times New Roman" w:hAnsi="Times New Roman" w:cs="Times New Roman"/>
        </w:rPr>
        <w:t xml:space="preserve"> paramount, both within the programme and </w:t>
      </w:r>
      <w:r w:rsidR="00236223">
        <w:rPr>
          <w:rFonts w:ascii="Times New Roman" w:hAnsi="Times New Roman" w:cs="Times New Roman"/>
        </w:rPr>
        <w:t xml:space="preserve">the </w:t>
      </w:r>
      <w:r w:rsidR="004E45AF" w:rsidRPr="004F3F1D">
        <w:rPr>
          <w:rFonts w:ascii="Times New Roman" w:hAnsi="Times New Roman" w:cs="Times New Roman"/>
        </w:rPr>
        <w:t>leader’s facilitation.</w:t>
      </w:r>
      <w:r w:rsidR="00A20F5E">
        <w:rPr>
          <w:rFonts w:ascii="Times New Roman" w:hAnsi="Times New Roman" w:cs="Times New Roman"/>
        </w:rPr>
        <w:t xml:space="preserve"> T</w:t>
      </w:r>
      <w:r w:rsidR="00A20F5E" w:rsidRPr="004F3F1D">
        <w:rPr>
          <w:rFonts w:ascii="Times New Roman" w:hAnsi="Times New Roman" w:cs="Times New Roman"/>
        </w:rPr>
        <w:t>his section</w:t>
      </w:r>
      <w:r w:rsidR="004E45AF" w:rsidRPr="004F3F1D">
        <w:rPr>
          <w:rFonts w:ascii="Times New Roman" w:hAnsi="Times New Roman" w:cs="Times New Roman"/>
        </w:rPr>
        <w:t xml:space="preserve"> will </w:t>
      </w:r>
      <w:r w:rsidR="00F911C3">
        <w:rPr>
          <w:rFonts w:ascii="Times New Roman" w:hAnsi="Times New Roman" w:cs="Times New Roman"/>
        </w:rPr>
        <w:t>develop</w:t>
      </w:r>
      <w:r w:rsidR="004E45AF" w:rsidRPr="004F3F1D">
        <w:rPr>
          <w:rFonts w:ascii="Times New Roman" w:hAnsi="Times New Roman" w:cs="Times New Roman"/>
        </w:rPr>
        <w:t xml:space="preserve"> </w:t>
      </w:r>
      <w:r w:rsidR="00A20F5E">
        <w:rPr>
          <w:rFonts w:ascii="Times New Roman" w:hAnsi="Times New Roman" w:cs="Times New Roman"/>
        </w:rPr>
        <w:t>t</w:t>
      </w:r>
      <w:r w:rsidR="00A20F5E" w:rsidRPr="004F3F1D">
        <w:rPr>
          <w:rFonts w:ascii="Times New Roman" w:hAnsi="Times New Roman" w:cs="Times New Roman"/>
        </w:rPr>
        <w:t xml:space="preserve">hese </w:t>
      </w:r>
      <w:r w:rsidR="00A20F5E">
        <w:rPr>
          <w:rFonts w:ascii="Times New Roman" w:hAnsi="Times New Roman" w:cs="Times New Roman"/>
        </w:rPr>
        <w:t>themes</w:t>
      </w:r>
      <w:r w:rsidR="004E45AF" w:rsidRPr="004F3F1D">
        <w:rPr>
          <w:rFonts w:ascii="Times New Roman" w:hAnsi="Times New Roman" w:cs="Times New Roman"/>
        </w:rPr>
        <w:t>, explor</w:t>
      </w:r>
      <w:r w:rsidR="00DB27D8">
        <w:rPr>
          <w:rFonts w:ascii="Times New Roman" w:hAnsi="Times New Roman" w:cs="Times New Roman"/>
        </w:rPr>
        <w:t xml:space="preserve">ing </w:t>
      </w:r>
      <w:r w:rsidR="004E45AF" w:rsidRPr="004F3F1D">
        <w:rPr>
          <w:rFonts w:ascii="Times New Roman" w:hAnsi="Times New Roman" w:cs="Times New Roman"/>
        </w:rPr>
        <w:t>relevant literature</w:t>
      </w:r>
      <w:r w:rsidR="004E45AF">
        <w:rPr>
          <w:rFonts w:ascii="Times New Roman" w:hAnsi="Times New Roman" w:cs="Times New Roman"/>
        </w:rPr>
        <w:t xml:space="preserve"> </w:t>
      </w:r>
      <w:r w:rsidR="00CF2E6A">
        <w:rPr>
          <w:rFonts w:ascii="Times New Roman" w:hAnsi="Times New Roman" w:cs="Times New Roman"/>
        </w:rPr>
        <w:t>surrounding</w:t>
      </w:r>
      <w:r w:rsidR="004E45AF">
        <w:rPr>
          <w:rFonts w:ascii="Times New Roman" w:hAnsi="Times New Roman" w:cs="Times New Roman"/>
        </w:rPr>
        <w:t xml:space="preserve"> current green prescriptio</w:t>
      </w:r>
      <w:r w:rsidR="00CF2E6A">
        <w:rPr>
          <w:rFonts w:ascii="Times New Roman" w:hAnsi="Times New Roman" w:cs="Times New Roman"/>
        </w:rPr>
        <w:t>n</w:t>
      </w:r>
      <w:r w:rsidR="00F16FFC">
        <w:rPr>
          <w:rFonts w:ascii="Times New Roman" w:hAnsi="Times New Roman" w:cs="Times New Roman"/>
        </w:rPr>
        <w:t>’</w:t>
      </w:r>
      <w:r w:rsidR="004E45AF">
        <w:rPr>
          <w:rFonts w:ascii="Times New Roman" w:hAnsi="Times New Roman" w:cs="Times New Roman"/>
        </w:rPr>
        <w:t xml:space="preserve">s successes and </w:t>
      </w:r>
      <w:r w:rsidR="00C33206">
        <w:rPr>
          <w:rFonts w:ascii="Times New Roman" w:hAnsi="Times New Roman" w:cs="Times New Roman"/>
        </w:rPr>
        <w:t>limitations</w:t>
      </w:r>
      <w:r w:rsidR="004E45AF" w:rsidRPr="004F3F1D">
        <w:rPr>
          <w:rFonts w:ascii="Times New Roman" w:hAnsi="Times New Roman" w:cs="Times New Roman"/>
        </w:rPr>
        <w:t>.</w:t>
      </w:r>
    </w:p>
    <w:p w14:paraId="154B8C19" w14:textId="77777777" w:rsidR="004E45AF" w:rsidRDefault="004E45AF" w:rsidP="000F2E4A">
      <w:pPr>
        <w:spacing w:after="0" w:line="360" w:lineRule="auto"/>
        <w:rPr>
          <w:rFonts w:ascii="Times New Roman" w:hAnsi="Times New Roman" w:cs="Times New Roman"/>
        </w:rPr>
      </w:pPr>
    </w:p>
    <w:p w14:paraId="0E4A6976" w14:textId="77777777" w:rsidR="004E45AF" w:rsidRDefault="004E45AF" w:rsidP="000F2E4A">
      <w:pPr>
        <w:spacing w:after="0" w:line="360" w:lineRule="auto"/>
        <w:rPr>
          <w:rFonts w:ascii="Times New Roman" w:hAnsi="Times New Roman" w:cs="Times New Roman"/>
          <w:sz w:val="28"/>
          <w:szCs w:val="28"/>
          <w:u w:val="single"/>
        </w:rPr>
      </w:pPr>
      <w:r w:rsidRPr="008A4758">
        <w:rPr>
          <w:rFonts w:ascii="Times New Roman" w:hAnsi="Times New Roman" w:cs="Times New Roman"/>
          <w:sz w:val="28"/>
          <w:szCs w:val="28"/>
          <w:u w:val="single"/>
        </w:rPr>
        <w:t>Mitigating barriers:</w:t>
      </w:r>
    </w:p>
    <w:p w14:paraId="57BC8731" w14:textId="77777777" w:rsidR="004E45AF" w:rsidRPr="00C2292C" w:rsidRDefault="004E45AF" w:rsidP="000F2E4A">
      <w:pPr>
        <w:spacing w:after="0" w:line="360" w:lineRule="auto"/>
        <w:rPr>
          <w:rFonts w:ascii="Times New Roman" w:hAnsi="Times New Roman" w:cs="Times New Roman"/>
          <w:sz w:val="28"/>
          <w:szCs w:val="28"/>
          <w:u w:val="single"/>
        </w:rPr>
      </w:pPr>
    </w:p>
    <w:p w14:paraId="769B4CE5" w14:textId="77777777"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u w:val="single"/>
        </w:rPr>
        <w:t>Addressing extrinsic barriers</w:t>
      </w:r>
    </w:p>
    <w:p w14:paraId="3EE1F530" w14:textId="40DAD67E" w:rsidR="004E45AF" w:rsidRPr="00ED5B47" w:rsidRDefault="004E45AF" w:rsidP="000F2E4A">
      <w:pPr>
        <w:spacing w:after="0" w:line="360" w:lineRule="auto"/>
        <w:rPr>
          <w:rFonts w:ascii="Times New Roman" w:eastAsia="Times New Roman" w:hAnsi="Times New Roman" w:cs="Times New Roman"/>
          <w:bCs/>
        </w:rPr>
      </w:pPr>
      <w:r w:rsidRPr="00ED5B47">
        <w:rPr>
          <w:rFonts w:ascii="Times New Roman" w:hAnsi="Times New Roman" w:cs="Times New Roman"/>
        </w:rPr>
        <w:t>Time scarcity is one extrinsic barrier current</w:t>
      </w:r>
      <w:r w:rsidR="00173A48">
        <w:rPr>
          <w:rFonts w:ascii="Times New Roman" w:hAnsi="Times New Roman" w:cs="Times New Roman"/>
        </w:rPr>
        <w:t>ly</w:t>
      </w:r>
      <w:r w:rsidRPr="00ED5B47">
        <w:rPr>
          <w:rFonts w:ascii="Times New Roman" w:hAnsi="Times New Roman" w:cs="Times New Roman"/>
        </w:rPr>
        <w:t xml:space="preserve"> faced by marginalised groups, </w:t>
      </w:r>
      <w:r w:rsidR="003842F9">
        <w:rPr>
          <w:rFonts w:ascii="Times New Roman" w:hAnsi="Times New Roman" w:cs="Times New Roman"/>
        </w:rPr>
        <w:t>with</w:t>
      </w:r>
      <w:r w:rsidRPr="00ED5B47">
        <w:rPr>
          <w:rFonts w:ascii="Times New Roman" w:hAnsi="Times New Roman" w:cs="Times New Roman"/>
        </w:rPr>
        <w:t xml:space="preserve"> lacking availability due to ‘other commitments, </w:t>
      </w:r>
      <w:r w:rsidR="00B75B49">
        <w:rPr>
          <w:rFonts w:ascii="Times New Roman" w:hAnsi="Times New Roman" w:cs="Times New Roman"/>
        </w:rPr>
        <w:t>like</w:t>
      </w:r>
      <w:r w:rsidRPr="00ED5B47">
        <w:rPr>
          <w:rFonts w:ascii="Times New Roman" w:hAnsi="Times New Roman" w:cs="Times New Roman"/>
        </w:rPr>
        <w:t xml:space="preserve"> moving into employment or family commitments’ (Wood </w:t>
      </w:r>
      <w:r w:rsidRPr="00ED5B47">
        <w:rPr>
          <w:rFonts w:ascii="Times New Roman" w:hAnsi="Times New Roman" w:cs="Times New Roman"/>
          <w:i/>
          <w:iCs/>
        </w:rPr>
        <w:t xml:space="preserve">et al, </w:t>
      </w:r>
      <w:r w:rsidRPr="00ED5B47">
        <w:rPr>
          <w:rFonts w:ascii="Times New Roman" w:hAnsi="Times New Roman" w:cs="Times New Roman"/>
        </w:rPr>
        <w:t>2022, p.9)</w:t>
      </w:r>
      <w:r w:rsidR="00DD2935">
        <w:rPr>
          <w:rFonts w:ascii="Times New Roman" w:hAnsi="Times New Roman" w:cs="Times New Roman"/>
        </w:rPr>
        <w:t xml:space="preserve"> </w:t>
      </w:r>
      <w:r w:rsidR="00D52B3E">
        <w:rPr>
          <w:rFonts w:ascii="Times New Roman" w:hAnsi="Times New Roman" w:cs="Times New Roman"/>
        </w:rPr>
        <w:t xml:space="preserve">evidenced to </w:t>
      </w:r>
      <w:r w:rsidRPr="00ED5B47">
        <w:rPr>
          <w:rFonts w:ascii="Times New Roman" w:hAnsi="Times New Roman" w:cs="Times New Roman"/>
        </w:rPr>
        <w:t>hinder</w:t>
      </w:r>
      <w:r w:rsidR="0091341D">
        <w:rPr>
          <w:rFonts w:ascii="Times New Roman" w:hAnsi="Times New Roman" w:cs="Times New Roman"/>
        </w:rPr>
        <w:t xml:space="preserve"> </w:t>
      </w:r>
      <w:r w:rsidRPr="00ED5B47">
        <w:rPr>
          <w:rFonts w:ascii="Times New Roman" w:hAnsi="Times New Roman" w:cs="Times New Roman"/>
        </w:rPr>
        <w:t xml:space="preserve">attendance. This suggests the ‘co-design of </w:t>
      </w:r>
      <w:r w:rsidR="00AD4CC7">
        <w:rPr>
          <w:rFonts w:ascii="Times New Roman" w:hAnsi="Times New Roman" w:cs="Times New Roman"/>
        </w:rPr>
        <w:t>green</w:t>
      </w:r>
      <w:r w:rsidRPr="00ED5B47">
        <w:rPr>
          <w:rFonts w:ascii="Times New Roman" w:hAnsi="Times New Roman" w:cs="Times New Roman"/>
        </w:rPr>
        <w:t xml:space="preserve"> prescriptions should attend to differences in personal capacities that enable time spent in natural environments’ and that ‘attending to these factors is crucial to maximise uptake and adherence’ (</w:t>
      </w:r>
      <w:r w:rsidRPr="00ED5B47">
        <w:rPr>
          <w:rFonts w:ascii="Times New Roman" w:eastAsia="Times New Roman" w:hAnsi="Times New Roman" w:cs="Times New Roman"/>
        </w:rPr>
        <w:t xml:space="preserve">Astell-Burt </w:t>
      </w:r>
      <w:r w:rsidRPr="00ED5B47">
        <w:rPr>
          <w:rFonts w:ascii="Times New Roman" w:eastAsia="Times New Roman" w:hAnsi="Times New Roman" w:cs="Times New Roman"/>
          <w:i/>
          <w:iCs/>
        </w:rPr>
        <w:t xml:space="preserve">et al, </w:t>
      </w:r>
      <w:r w:rsidRPr="00ED5B47">
        <w:rPr>
          <w:rFonts w:ascii="Times New Roman" w:eastAsia="Times New Roman" w:hAnsi="Times New Roman" w:cs="Times New Roman"/>
        </w:rPr>
        <w:t>2023, p.542</w:t>
      </w:r>
      <w:r w:rsidRPr="00ED5B47">
        <w:rPr>
          <w:rFonts w:ascii="Times New Roman" w:hAnsi="Times New Roman" w:cs="Times New Roman"/>
        </w:rPr>
        <w:t>). As such, programmes should be designed in conjunction with participants availability</w:t>
      </w:r>
      <w:r w:rsidR="003C0DC5">
        <w:rPr>
          <w:rFonts w:ascii="Times New Roman" w:hAnsi="Times New Roman" w:cs="Times New Roman"/>
        </w:rPr>
        <w:t>,</w:t>
      </w:r>
      <w:r w:rsidRPr="00ED5B47">
        <w:rPr>
          <w:rFonts w:ascii="Times New Roman" w:hAnsi="Times New Roman" w:cs="Times New Roman"/>
        </w:rPr>
        <w:t xml:space="preserve"> to ensure marginalised adults have </w:t>
      </w:r>
      <w:r w:rsidR="007C712A" w:rsidRPr="00ED5B47">
        <w:rPr>
          <w:rFonts w:ascii="Times New Roman" w:hAnsi="Times New Roman" w:cs="Times New Roman"/>
        </w:rPr>
        <w:t>access</w:t>
      </w:r>
      <w:r w:rsidR="007C712A" w:rsidRPr="00ED5B47">
        <w:rPr>
          <w:rFonts w:ascii="Times New Roman" w:hAnsi="Times New Roman" w:cs="Times New Roman"/>
        </w:rPr>
        <w:t xml:space="preserve"> </w:t>
      </w:r>
      <w:r w:rsidRPr="00ED5B47">
        <w:rPr>
          <w:rFonts w:ascii="Times New Roman" w:hAnsi="Times New Roman" w:cs="Times New Roman"/>
        </w:rPr>
        <w:t xml:space="preserve">opportunities. </w:t>
      </w:r>
      <w:r w:rsidRPr="00ED5B47">
        <w:rPr>
          <w:rFonts w:ascii="Times New Roman" w:eastAsia="Times New Roman" w:hAnsi="Times New Roman" w:cs="Times New Roman"/>
          <w:bCs/>
        </w:rPr>
        <w:t xml:space="preserve">Research suggests nature-based activities </w:t>
      </w:r>
      <w:r w:rsidR="0040202A">
        <w:rPr>
          <w:rFonts w:ascii="Times New Roman" w:eastAsia="Times New Roman" w:hAnsi="Times New Roman" w:cs="Times New Roman"/>
          <w:bCs/>
        </w:rPr>
        <w:t>held</w:t>
      </w:r>
      <w:r w:rsidRPr="00ED5B47">
        <w:rPr>
          <w:rFonts w:ascii="Times New Roman" w:eastAsia="Times New Roman" w:hAnsi="Times New Roman" w:cs="Times New Roman"/>
          <w:bCs/>
        </w:rPr>
        <w:t xml:space="preserve"> at times suitable for participants, </w:t>
      </w:r>
      <w:r w:rsidR="0040202A">
        <w:rPr>
          <w:rFonts w:ascii="Times New Roman" w:eastAsia="Times New Roman" w:hAnsi="Times New Roman" w:cs="Times New Roman"/>
          <w:bCs/>
        </w:rPr>
        <w:t>like</w:t>
      </w:r>
      <w:r w:rsidRPr="00ED5B47">
        <w:rPr>
          <w:rFonts w:ascii="Times New Roman" w:eastAsia="Times New Roman" w:hAnsi="Times New Roman" w:cs="Times New Roman"/>
          <w:bCs/>
        </w:rPr>
        <w:t xml:space="preserve"> weekends or evenings could make </w:t>
      </w:r>
      <w:r w:rsidR="0091341D">
        <w:rPr>
          <w:rFonts w:ascii="Times New Roman" w:eastAsia="Times New Roman" w:hAnsi="Times New Roman" w:cs="Times New Roman"/>
          <w:bCs/>
        </w:rPr>
        <w:t xml:space="preserve">programmes </w:t>
      </w:r>
      <w:r w:rsidRPr="00ED5B47">
        <w:rPr>
          <w:rFonts w:ascii="Times New Roman" w:eastAsia="Times New Roman" w:hAnsi="Times New Roman" w:cs="Times New Roman"/>
          <w:bCs/>
        </w:rPr>
        <w:t>more widely available, as currently ‘outdoor groups often meet at times or days not consistent with some patients’ needs (i.e., working people)’ (</w:t>
      </w:r>
      <w:r w:rsidRPr="00ED5B47">
        <w:rPr>
          <w:rFonts w:ascii="Times New Roman" w:eastAsia="Times New Roman" w:hAnsi="Times New Roman" w:cs="Times New Roman"/>
          <w:bCs/>
          <w:color w:val="000000" w:themeColor="text1"/>
        </w:rPr>
        <w:t>Coed Lleol, 2022</w:t>
      </w:r>
      <w:r w:rsidR="00FD2A2D">
        <w:rPr>
          <w:rFonts w:ascii="Times New Roman" w:eastAsia="Times New Roman" w:hAnsi="Times New Roman" w:cs="Times New Roman"/>
          <w:bCs/>
          <w:color w:val="000000" w:themeColor="text1"/>
        </w:rPr>
        <w:t>, p.12</w:t>
      </w:r>
      <w:r w:rsidRPr="00ED5B47">
        <w:rPr>
          <w:rFonts w:ascii="Times New Roman" w:eastAsia="Times New Roman" w:hAnsi="Times New Roman" w:cs="Times New Roman"/>
          <w:bCs/>
        </w:rPr>
        <w:t>).</w:t>
      </w:r>
      <w:r w:rsidR="00FD2A2D">
        <w:rPr>
          <w:rFonts w:ascii="Times New Roman" w:eastAsia="Times New Roman" w:hAnsi="Times New Roman" w:cs="Times New Roman"/>
          <w:bCs/>
        </w:rPr>
        <w:t xml:space="preserve"> Aditionally, ‘l</w:t>
      </w:r>
      <w:r w:rsidR="00FD2A2D" w:rsidRPr="00FD2A2D">
        <w:rPr>
          <w:rFonts w:ascii="Times New Roman" w:eastAsia="Times New Roman" w:hAnsi="Times New Roman" w:cs="Times New Roman"/>
          <w:bCs/>
        </w:rPr>
        <w:t>onger-term or stable funding</w:t>
      </w:r>
      <w:r w:rsidR="00FD2A2D">
        <w:rPr>
          <w:rFonts w:ascii="Times New Roman" w:eastAsia="Times New Roman" w:hAnsi="Times New Roman" w:cs="Times New Roman"/>
          <w:bCs/>
        </w:rPr>
        <w:t>’ was recommended to ensure consistent availability to marginalised adults (Coed Lleol, 2022, p.13).</w:t>
      </w:r>
    </w:p>
    <w:p w14:paraId="7D87FFFC" w14:textId="77777777" w:rsidR="004E45AF" w:rsidRPr="00ED5B47" w:rsidRDefault="004E45AF" w:rsidP="000F2E4A">
      <w:pPr>
        <w:spacing w:after="0" w:line="360" w:lineRule="auto"/>
        <w:rPr>
          <w:rFonts w:ascii="Times New Roman" w:eastAsia="Times New Roman" w:hAnsi="Times New Roman" w:cs="Times New Roman"/>
          <w:bCs/>
        </w:rPr>
      </w:pPr>
    </w:p>
    <w:p w14:paraId="657466AC" w14:textId="3E5946DF"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Literature on </w:t>
      </w:r>
      <w:r w:rsidR="00DB27D8">
        <w:rPr>
          <w:rFonts w:ascii="Times New Roman" w:hAnsi="Times New Roman" w:cs="Times New Roman"/>
        </w:rPr>
        <w:t>in-person</w:t>
      </w:r>
      <w:r w:rsidRPr="00ED5B47">
        <w:rPr>
          <w:rFonts w:ascii="Times New Roman" w:hAnsi="Times New Roman" w:cs="Times New Roman"/>
        </w:rPr>
        <w:t xml:space="preserve"> green prescriptions suggests ‘cultural and gender norms (eg, about being alone) and disability can also influence access’ (</w:t>
      </w:r>
      <w:r w:rsidRPr="00ED5B47">
        <w:rPr>
          <w:rFonts w:ascii="Times New Roman" w:eastAsia="Times New Roman" w:hAnsi="Times New Roman" w:cs="Times New Roman"/>
        </w:rPr>
        <w:t xml:space="preserve">Astell-Burt </w:t>
      </w:r>
      <w:r w:rsidRPr="00ED5B47">
        <w:rPr>
          <w:rFonts w:ascii="Times New Roman" w:eastAsia="Times New Roman" w:hAnsi="Times New Roman" w:cs="Times New Roman"/>
          <w:i/>
          <w:iCs/>
        </w:rPr>
        <w:t xml:space="preserve">et al, </w:t>
      </w:r>
      <w:r w:rsidRPr="00ED5B47">
        <w:rPr>
          <w:rFonts w:ascii="Times New Roman" w:eastAsia="Times New Roman" w:hAnsi="Times New Roman" w:cs="Times New Roman"/>
        </w:rPr>
        <w:t>2023, p.542</w:t>
      </w:r>
      <w:r w:rsidRPr="00ED5B47">
        <w:rPr>
          <w:rFonts w:ascii="Times New Roman" w:hAnsi="Times New Roman" w:cs="Times New Roman"/>
        </w:rPr>
        <w:t>), with an at</w:t>
      </w:r>
      <w:r w:rsidR="00D52B3E">
        <w:rPr>
          <w:rFonts w:ascii="Times New Roman" w:hAnsi="Times New Roman" w:cs="Times New Roman"/>
        </w:rPr>
        <w:t>-</w:t>
      </w:r>
      <w:r w:rsidRPr="00ED5B47">
        <w:rPr>
          <w:rFonts w:ascii="Times New Roman" w:hAnsi="Times New Roman" w:cs="Times New Roman"/>
        </w:rPr>
        <w:t>home programme offering a</w:t>
      </w:r>
      <w:r w:rsidR="00D52B3E">
        <w:rPr>
          <w:rFonts w:ascii="Times New Roman" w:hAnsi="Times New Roman" w:cs="Times New Roman"/>
        </w:rPr>
        <w:t xml:space="preserve">n </w:t>
      </w:r>
      <w:r w:rsidRPr="00ED5B47">
        <w:rPr>
          <w:rFonts w:ascii="Times New Roman" w:hAnsi="Times New Roman" w:cs="Times New Roman"/>
        </w:rPr>
        <w:t xml:space="preserve">alternative which </w:t>
      </w:r>
      <w:r w:rsidR="00D52B3E">
        <w:rPr>
          <w:rFonts w:ascii="Times New Roman" w:hAnsi="Times New Roman" w:cs="Times New Roman"/>
        </w:rPr>
        <w:t>may</w:t>
      </w:r>
      <w:r w:rsidRPr="00ED5B47">
        <w:rPr>
          <w:rFonts w:ascii="Times New Roman" w:hAnsi="Times New Roman" w:cs="Times New Roman"/>
        </w:rPr>
        <w:t xml:space="preserve"> be effective in overcoming these </w:t>
      </w:r>
      <w:r w:rsidRPr="00ED5B47">
        <w:rPr>
          <w:rFonts w:ascii="Times New Roman" w:hAnsi="Times New Roman" w:cs="Times New Roman"/>
        </w:rPr>
        <w:lastRenderedPageBreak/>
        <w:t xml:space="preserve">barriers. Additionally, </w:t>
      </w:r>
      <w:r w:rsidR="009936CA">
        <w:rPr>
          <w:rFonts w:ascii="Times New Roman" w:hAnsi="Times New Roman" w:cs="Times New Roman"/>
        </w:rPr>
        <w:t>research has found</w:t>
      </w:r>
      <w:r w:rsidRPr="00ED5B47">
        <w:rPr>
          <w:rFonts w:ascii="Times New Roman" w:hAnsi="Times New Roman" w:cs="Times New Roman"/>
        </w:rPr>
        <w:t xml:space="preserve"> ‘social disadvantage and chronic ill health limit easy access to green spaces’, </w:t>
      </w:r>
      <w:r w:rsidR="00D52B3E">
        <w:rPr>
          <w:rFonts w:ascii="Times New Roman" w:hAnsi="Times New Roman" w:cs="Times New Roman"/>
        </w:rPr>
        <w:t>proposing</w:t>
      </w:r>
      <w:r w:rsidRPr="00ED5B47">
        <w:rPr>
          <w:rFonts w:ascii="Times New Roman" w:hAnsi="Times New Roman" w:cs="Times New Roman"/>
        </w:rPr>
        <w:t xml:space="preserve"> the need for more accessible programmes combat</w:t>
      </w:r>
      <w:r w:rsidR="00616A7B">
        <w:rPr>
          <w:rFonts w:ascii="Times New Roman" w:hAnsi="Times New Roman" w:cs="Times New Roman"/>
        </w:rPr>
        <w:t>ting</w:t>
      </w:r>
      <w:r w:rsidRPr="00ED5B47">
        <w:rPr>
          <w:rFonts w:ascii="Times New Roman" w:hAnsi="Times New Roman" w:cs="Times New Roman"/>
        </w:rPr>
        <w:t xml:space="preserve"> barriers </w:t>
      </w:r>
      <w:r w:rsidR="00DB27D8">
        <w:rPr>
          <w:rFonts w:ascii="Times New Roman" w:hAnsi="Times New Roman" w:cs="Times New Roman"/>
        </w:rPr>
        <w:t>including</w:t>
      </w:r>
      <w:r w:rsidRPr="00ED5B47">
        <w:rPr>
          <w:rFonts w:ascii="Times New Roman" w:hAnsi="Times New Roman" w:cs="Times New Roman"/>
        </w:rPr>
        <w:t xml:space="preserve"> ‘mobility issues’, and ‘transport deficits’</w:t>
      </w:r>
      <w:r w:rsidR="00F911C3">
        <w:rPr>
          <w:rFonts w:ascii="Times New Roman" w:hAnsi="Times New Roman" w:cs="Times New Roman"/>
        </w:rPr>
        <w:t xml:space="preserve"> (</w:t>
      </w:r>
      <w:r w:rsidR="00F911C3" w:rsidRPr="00210D7A">
        <w:rPr>
          <w:rFonts w:ascii="Times New Roman" w:eastAsia="Times New Roman" w:hAnsi="Times New Roman" w:cs="Times New Roman"/>
          <w:bCs/>
          <w:color w:val="000000" w:themeColor="text1"/>
        </w:rPr>
        <w:t>Coed Lleol</w:t>
      </w:r>
      <w:r w:rsidR="00F911C3">
        <w:rPr>
          <w:rFonts w:ascii="Times New Roman" w:eastAsia="Times New Roman" w:hAnsi="Times New Roman" w:cs="Times New Roman"/>
          <w:bCs/>
          <w:color w:val="000000" w:themeColor="text1"/>
        </w:rPr>
        <w:t xml:space="preserve">, </w:t>
      </w:r>
      <w:r w:rsidR="00F911C3" w:rsidRPr="00210D7A">
        <w:rPr>
          <w:rFonts w:ascii="Times New Roman" w:eastAsia="Times New Roman" w:hAnsi="Times New Roman" w:cs="Times New Roman"/>
          <w:bCs/>
          <w:color w:val="000000" w:themeColor="text1"/>
        </w:rPr>
        <w:t>202</w:t>
      </w:r>
      <w:r w:rsidR="00F911C3">
        <w:rPr>
          <w:rFonts w:ascii="Times New Roman" w:eastAsia="Times New Roman" w:hAnsi="Times New Roman" w:cs="Times New Roman"/>
          <w:bCs/>
          <w:color w:val="000000" w:themeColor="text1"/>
        </w:rPr>
        <w:t>2</w:t>
      </w:r>
      <w:r w:rsidR="00F911C3">
        <w:rPr>
          <w:rFonts w:ascii="Times New Roman" w:hAnsi="Times New Roman" w:cs="Times New Roman"/>
        </w:rPr>
        <w:t>)</w:t>
      </w:r>
      <w:r w:rsidRPr="00ED5B47">
        <w:rPr>
          <w:rFonts w:ascii="Times New Roman" w:hAnsi="Times New Roman" w:cs="Times New Roman"/>
        </w:rPr>
        <w:t xml:space="preserve">. </w:t>
      </w:r>
      <w:r w:rsidR="005D2B7E">
        <w:rPr>
          <w:rFonts w:ascii="Times New Roman" w:hAnsi="Times New Roman" w:cs="Times New Roman"/>
        </w:rPr>
        <w:t>Literature</w:t>
      </w:r>
      <w:r w:rsidRPr="00ED5B47">
        <w:rPr>
          <w:rFonts w:ascii="Times New Roman" w:hAnsi="Times New Roman" w:cs="Times New Roman"/>
        </w:rPr>
        <w:t xml:space="preserve"> notes ‘health inequities need to be borne in mind in the planning of schemes,’ with potential found in ‘digital and community connections’ as a method of taking ‘a pragmatic approach to supporting clients’ (</w:t>
      </w:r>
      <w:r w:rsidRPr="00ED5B47">
        <w:rPr>
          <w:rFonts w:ascii="Times New Roman" w:eastAsia="Times New Roman" w:hAnsi="Times New Roman" w:cs="Times New Roman"/>
          <w:bCs/>
          <w:color w:val="000000" w:themeColor="text1"/>
        </w:rPr>
        <w:t>Fixsen and Barrett, 2022, p.8</w:t>
      </w:r>
      <w:r w:rsidRPr="00ED5B47">
        <w:rPr>
          <w:rFonts w:ascii="Times New Roman" w:hAnsi="Times New Roman" w:cs="Times New Roman"/>
        </w:rPr>
        <w:t xml:space="preserve">). </w:t>
      </w:r>
    </w:p>
    <w:p w14:paraId="3D93C5B4" w14:textId="77777777" w:rsidR="004E45AF" w:rsidRPr="00ED5B47" w:rsidRDefault="004E45AF" w:rsidP="000F2E4A">
      <w:pPr>
        <w:spacing w:after="0" w:line="360" w:lineRule="auto"/>
        <w:rPr>
          <w:rFonts w:ascii="Times New Roman" w:hAnsi="Times New Roman" w:cs="Times New Roman"/>
        </w:rPr>
      </w:pPr>
    </w:p>
    <w:p w14:paraId="69144F79" w14:textId="5907B35F"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Some current provision is available virtually, </w:t>
      </w:r>
      <w:r w:rsidR="00B75B49">
        <w:rPr>
          <w:rFonts w:ascii="Times New Roman" w:hAnsi="Times New Roman" w:cs="Times New Roman"/>
        </w:rPr>
        <w:t>with</w:t>
      </w:r>
      <w:r w:rsidRPr="00ED5B47">
        <w:rPr>
          <w:rFonts w:ascii="Times New Roman" w:hAnsi="Times New Roman" w:cs="Times New Roman"/>
        </w:rPr>
        <w:t xml:space="preserve"> outdoor-craft courses and one-off online sessions run by Coed Lleol</w:t>
      </w:r>
      <w:r w:rsidR="00DB27D8">
        <w:rPr>
          <w:rFonts w:ascii="Times New Roman" w:hAnsi="Times New Roman" w:cs="Times New Roman"/>
        </w:rPr>
        <w:t>,</w:t>
      </w:r>
      <w:r w:rsidRPr="00ED5B47">
        <w:rPr>
          <w:rFonts w:ascii="Times New Roman" w:hAnsi="Times New Roman" w:cs="Times New Roman"/>
        </w:rPr>
        <w:t xml:space="preserve"> offering participants opportunit</w:t>
      </w:r>
      <w:r w:rsidR="00C91852">
        <w:rPr>
          <w:rFonts w:ascii="Times New Roman" w:hAnsi="Times New Roman" w:cs="Times New Roman"/>
        </w:rPr>
        <w:t>ies</w:t>
      </w:r>
      <w:r w:rsidRPr="00ED5B47">
        <w:rPr>
          <w:rFonts w:ascii="Times New Roman" w:hAnsi="Times New Roman" w:cs="Times New Roman"/>
        </w:rPr>
        <w:t xml:space="preserve"> to ‘learn at your own pace’ (Coed Lleol, 2025</w:t>
      </w:r>
      <w:r w:rsidR="002D12BA">
        <w:rPr>
          <w:rFonts w:ascii="Times New Roman" w:hAnsi="Times New Roman" w:cs="Times New Roman"/>
        </w:rPr>
        <w:t>a</w:t>
      </w:r>
      <w:r w:rsidRPr="00ED5B47">
        <w:rPr>
          <w:rFonts w:ascii="Times New Roman" w:hAnsi="Times New Roman" w:cs="Times New Roman"/>
        </w:rPr>
        <w:t xml:space="preserve">), however these often require payment. Online nature-based activity guides are </w:t>
      </w:r>
      <w:r w:rsidR="00D52B3E">
        <w:rPr>
          <w:rFonts w:ascii="Times New Roman" w:hAnsi="Times New Roman" w:cs="Times New Roman"/>
        </w:rPr>
        <w:t>available</w:t>
      </w:r>
      <w:r w:rsidRPr="00ED5B47">
        <w:rPr>
          <w:rFonts w:ascii="Times New Roman" w:hAnsi="Times New Roman" w:cs="Times New Roman"/>
        </w:rPr>
        <w:t xml:space="preserve"> </w:t>
      </w:r>
      <w:r w:rsidR="004C0441">
        <w:rPr>
          <w:rFonts w:ascii="Times New Roman" w:hAnsi="Times New Roman" w:cs="Times New Roman"/>
        </w:rPr>
        <w:t xml:space="preserve">for free </w:t>
      </w:r>
      <w:r w:rsidRPr="00ED5B47">
        <w:rPr>
          <w:rFonts w:ascii="Times New Roman" w:hAnsi="Times New Roman" w:cs="Times New Roman"/>
        </w:rPr>
        <w:t>on YouTube (Coed Lleol, 2023</w:t>
      </w:r>
      <w:r w:rsidR="00B75B49">
        <w:rPr>
          <w:rFonts w:ascii="Times New Roman" w:hAnsi="Times New Roman" w:cs="Times New Roman"/>
        </w:rPr>
        <w:t>)</w:t>
      </w:r>
      <w:r w:rsidR="00B75B49" w:rsidRPr="00ED5B47">
        <w:rPr>
          <w:rFonts w:ascii="Times New Roman" w:hAnsi="Times New Roman" w:cs="Times New Roman"/>
        </w:rPr>
        <w:t xml:space="preserve"> but</w:t>
      </w:r>
      <w:r w:rsidRPr="00ED5B47">
        <w:rPr>
          <w:rFonts w:ascii="Times New Roman" w:hAnsi="Times New Roman" w:cs="Times New Roman"/>
        </w:rPr>
        <w:t xml:space="preserve"> again </w:t>
      </w:r>
      <w:r w:rsidR="00D52B3E">
        <w:rPr>
          <w:rFonts w:ascii="Times New Roman" w:hAnsi="Times New Roman" w:cs="Times New Roman"/>
        </w:rPr>
        <w:t>may</w:t>
      </w:r>
      <w:r w:rsidRPr="00ED5B47">
        <w:rPr>
          <w:rFonts w:ascii="Times New Roman" w:hAnsi="Times New Roman" w:cs="Times New Roman"/>
        </w:rPr>
        <w:t xml:space="preserve"> not provide the same social or </w:t>
      </w:r>
      <w:r w:rsidR="00DB27D8">
        <w:rPr>
          <w:rFonts w:ascii="Times New Roman" w:hAnsi="Times New Roman" w:cs="Times New Roman"/>
        </w:rPr>
        <w:t>mental-</w:t>
      </w:r>
      <w:r w:rsidRPr="00ED5B47">
        <w:rPr>
          <w:rFonts w:ascii="Times New Roman" w:hAnsi="Times New Roman" w:cs="Times New Roman"/>
        </w:rPr>
        <w:t xml:space="preserve">wellbeing benefits </w:t>
      </w:r>
      <w:r w:rsidR="00B87087">
        <w:rPr>
          <w:rFonts w:ascii="Times New Roman" w:hAnsi="Times New Roman" w:cs="Times New Roman"/>
        </w:rPr>
        <w:t>as</w:t>
      </w:r>
      <w:r w:rsidRPr="00ED5B47">
        <w:rPr>
          <w:rFonts w:ascii="Times New Roman" w:hAnsi="Times New Roman" w:cs="Times New Roman"/>
        </w:rPr>
        <w:t xml:space="preserve"> structured green prescription programmes. Alternatively, successful online provision in lockdown was offered, but has since ended (Cwlwm Seiriol, 2020), highlighting a current gap in at-home options. Designing </w:t>
      </w:r>
      <w:r w:rsidR="00A73957" w:rsidRPr="00ED5B47">
        <w:rPr>
          <w:rFonts w:ascii="Times New Roman" w:hAnsi="Times New Roman" w:cs="Times New Roman"/>
        </w:rPr>
        <w:t xml:space="preserve">more accessible </w:t>
      </w:r>
      <w:r w:rsidRPr="00ED5B47">
        <w:rPr>
          <w:rFonts w:ascii="Times New Roman" w:hAnsi="Times New Roman" w:cs="Times New Roman"/>
        </w:rPr>
        <w:t>programmes could broaden opportunity for referrals</w:t>
      </w:r>
      <w:r w:rsidR="00DB27D8">
        <w:rPr>
          <w:rFonts w:ascii="Times New Roman" w:hAnsi="Times New Roman" w:cs="Times New Roman"/>
        </w:rPr>
        <w:t>,</w:t>
      </w:r>
      <w:r w:rsidRPr="00ED5B47">
        <w:rPr>
          <w:rFonts w:ascii="Times New Roman" w:hAnsi="Times New Roman" w:cs="Times New Roman"/>
        </w:rPr>
        <w:t xml:space="preserve"> as ‘GPs have ‘cited availability of nature-based organi</w:t>
      </w:r>
      <w:r w:rsidR="004C0441">
        <w:rPr>
          <w:rFonts w:ascii="Times New Roman" w:hAnsi="Times New Roman" w:cs="Times New Roman"/>
        </w:rPr>
        <w:t>s</w:t>
      </w:r>
      <w:r w:rsidRPr="00ED5B47">
        <w:rPr>
          <w:rFonts w:ascii="Times New Roman" w:hAnsi="Times New Roman" w:cs="Times New Roman"/>
        </w:rPr>
        <w:t xml:space="preserve">ations as a key motivator in referring patients to green social prescribing’ (Robinson </w:t>
      </w:r>
      <w:r w:rsidRPr="00ED5B47">
        <w:rPr>
          <w:rFonts w:ascii="Times New Roman" w:hAnsi="Times New Roman" w:cs="Times New Roman"/>
          <w:i/>
          <w:iCs/>
        </w:rPr>
        <w:t>et al</w:t>
      </w:r>
      <w:r w:rsidRPr="00ED5B47">
        <w:rPr>
          <w:rFonts w:ascii="Times New Roman" w:hAnsi="Times New Roman" w:cs="Times New Roman"/>
        </w:rPr>
        <w:t>, 2020, p.17).</w:t>
      </w:r>
    </w:p>
    <w:p w14:paraId="4B39C0EE" w14:textId="223F0DBD" w:rsidR="004E45AF" w:rsidRPr="00ED5B47" w:rsidRDefault="004E45AF" w:rsidP="000F2E4A">
      <w:pPr>
        <w:spacing w:after="0" w:line="360" w:lineRule="auto"/>
        <w:rPr>
          <w:rFonts w:ascii="Times New Roman" w:hAnsi="Times New Roman" w:cs="Times New Roman"/>
        </w:rPr>
      </w:pPr>
    </w:p>
    <w:p w14:paraId="01AB3A7D" w14:textId="77777777" w:rsidR="004E45AF" w:rsidRPr="00ED5B47" w:rsidRDefault="004E45AF" w:rsidP="000F2E4A">
      <w:pPr>
        <w:spacing w:after="0" w:line="360" w:lineRule="auto"/>
        <w:rPr>
          <w:rFonts w:ascii="Times New Roman" w:hAnsi="Times New Roman" w:cs="Times New Roman"/>
          <w:u w:val="single"/>
        </w:rPr>
      </w:pPr>
      <w:r w:rsidRPr="00ED5B47">
        <w:rPr>
          <w:rFonts w:ascii="Times New Roman" w:hAnsi="Times New Roman" w:cs="Times New Roman"/>
          <w:u w:val="single"/>
        </w:rPr>
        <w:t>Addressing intrinsic barriers</w:t>
      </w:r>
    </w:p>
    <w:p w14:paraId="20EF8097" w14:textId="423728FB"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Research into current offerings show intrinsic factors </w:t>
      </w:r>
      <w:r w:rsidR="00684A51">
        <w:rPr>
          <w:rFonts w:ascii="Times New Roman" w:hAnsi="Times New Roman" w:cs="Times New Roman"/>
        </w:rPr>
        <w:t>largely contribute</w:t>
      </w:r>
      <w:r w:rsidR="00DA449A">
        <w:rPr>
          <w:rFonts w:ascii="Times New Roman" w:hAnsi="Times New Roman" w:cs="Times New Roman"/>
        </w:rPr>
        <w:t xml:space="preserve"> </w:t>
      </w:r>
      <w:r w:rsidR="00AA6303">
        <w:rPr>
          <w:rFonts w:ascii="Times New Roman" w:hAnsi="Times New Roman" w:cs="Times New Roman"/>
        </w:rPr>
        <w:t>in preventing</w:t>
      </w:r>
      <w:r w:rsidR="00361727">
        <w:rPr>
          <w:rFonts w:ascii="Times New Roman" w:hAnsi="Times New Roman" w:cs="Times New Roman"/>
        </w:rPr>
        <w:t xml:space="preserve"> </w:t>
      </w:r>
      <w:r w:rsidRPr="00ED5B47">
        <w:rPr>
          <w:rFonts w:ascii="Times New Roman" w:hAnsi="Times New Roman" w:cs="Times New Roman"/>
        </w:rPr>
        <w:t>marginalised adult</w:t>
      </w:r>
      <w:r w:rsidR="00193933">
        <w:rPr>
          <w:rFonts w:ascii="Times New Roman" w:hAnsi="Times New Roman" w:cs="Times New Roman"/>
        </w:rPr>
        <w:t>’</w:t>
      </w:r>
      <w:r w:rsidRPr="00ED5B47">
        <w:rPr>
          <w:rFonts w:ascii="Times New Roman" w:hAnsi="Times New Roman" w:cs="Times New Roman"/>
        </w:rPr>
        <w:t xml:space="preserve">s </w:t>
      </w:r>
      <w:r w:rsidR="00A00C51">
        <w:rPr>
          <w:rFonts w:ascii="Times New Roman" w:hAnsi="Times New Roman" w:cs="Times New Roman"/>
        </w:rPr>
        <w:t>attendance,</w:t>
      </w:r>
      <w:r w:rsidRPr="00ED5B47">
        <w:rPr>
          <w:rFonts w:ascii="Times New Roman" w:hAnsi="Times New Roman" w:cs="Times New Roman"/>
        </w:rPr>
        <w:t xml:space="preserve"> as ‘17% of responses said patients might be reticent to try nature-based social prescribing because they lack the confidence</w:t>
      </w:r>
      <w:r w:rsidR="00A73957">
        <w:rPr>
          <w:rFonts w:ascii="Times New Roman" w:hAnsi="Times New Roman" w:cs="Times New Roman"/>
        </w:rPr>
        <w:t xml:space="preserve">, </w:t>
      </w:r>
      <w:r w:rsidRPr="00ED5B47">
        <w:rPr>
          <w:rFonts w:ascii="Times New Roman" w:hAnsi="Times New Roman" w:cs="Times New Roman"/>
        </w:rPr>
        <w:t>motivation or suffer from social anxiety’</w:t>
      </w:r>
      <w:r w:rsidR="00235ACA">
        <w:rPr>
          <w:rFonts w:ascii="Times New Roman" w:hAnsi="Times New Roman" w:cs="Times New Roman"/>
        </w:rPr>
        <w:t>,</w:t>
      </w:r>
      <w:r w:rsidRPr="00ED5B47">
        <w:rPr>
          <w:rFonts w:ascii="Times New Roman" w:hAnsi="Times New Roman" w:cs="Times New Roman"/>
        </w:rPr>
        <w:t xml:space="preserve"> with an additional ‘3%’ stating ‘fear of the unknown’ when asked about </w:t>
      </w:r>
      <w:r w:rsidR="00E837FF" w:rsidRPr="00ED5B47">
        <w:rPr>
          <w:rFonts w:ascii="Times New Roman" w:hAnsi="Times New Roman" w:cs="Times New Roman"/>
        </w:rPr>
        <w:t xml:space="preserve">barriers </w:t>
      </w:r>
      <w:r w:rsidRPr="00ED5B47">
        <w:rPr>
          <w:rFonts w:ascii="Times New Roman" w:hAnsi="Times New Roman" w:cs="Times New Roman"/>
        </w:rPr>
        <w:t>(</w:t>
      </w:r>
      <w:r w:rsidRPr="00ED5B47">
        <w:rPr>
          <w:rFonts w:ascii="Times New Roman" w:eastAsia="Times New Roman" w:hAnsi="Times New Roman" w:cs="Times New Roman"/>
          <w:bCs/>
        </w:rPr>
        <w:t>Coed Lleol, 2022, p.11</w:t>
      </w:r>
      <w:hyperlink r:id="rId12" w:history="1"/>
      <w:r w:rsidRPr="00ED5B47">
        <w:rPr>
          <w:rFonts w:ascii="Times New Roman" w:hAnsi="Times New Roman" w:cs="Times New Roman"/>
        </w:rPr>
        <w:t xml:space="preserve">). Therefore, it is important </w:t>
      </w:r>
      <w:r w:rsidR="004B3F69">
        <w:rPr>
          <w:rFonts w:ascii="Times New Roman" w:hAnsi="Times New Roman" w:cs="Times New Roman"/>
        </w:rPr>
        <w:t>stepping-stone</w:t>
      </w:r>
      <w:r w:rsidRPr="00ED5B47">
        <w:rPr>
          <w:rFonts w:ascii="Times New Roman" w:hAnsi="Times New Roman" w:cs="Times New Roman"/>
        </w:rPr>
        <w:t xml:space="preserve"> programmes</w:t>
      </w:r>
      <w:r w:rsidR="00A73957">
        <w:rPr>
          <w:rFonts w:ascii="Times New Roman" w:hAnsi="Times New Roman" w:cs="Times New Roman"/>
        </w:rPr>
        <w:t xml:space="preserve"> are designed </w:t>
      </w:r>
      <w:r w:rsidRPr="00ED5B47">
        <w:rPr>
          <w:rFonts w:ascii="Times New Roman" w:hAnsi="Times New Roman" w:cs="Times New Roman"/>
        </w:rPr>
        <w:t>to build participants confidence and alleviate anxiety surrounding what to expect.</w:t>
      </w:r>
    </w:p>
    <w:p w14:paraId="1F24D6A9" w14:textId="77777777" w:rsidR="004E45AF" w:rsidRPr="00ED5B47" w:rsidRDefault="004E45AF" w:rsidP="000F2E4A">
      <w:pPr>
        <w:spacing w:after="0" w:line="360" w:lineRule="auto"/>
        <w:rPr>
          <w:rFonts w:ascii="Times New Roman" w:hAnsi="Times New Roman" w:cs="Times New Roman"/>
        </w:rPr>
      </w:pPr>
    </w:p>
    <w:p w14:paraId="634BC58B" w14:textId="362D3D2A"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Creating </w:t>
      </w:r>
      <w:r w:rsidR="00A43520" w:rsidRPr="00ED5B47">
        <w:rPr>
          <w:rFonts w:ascii="Times New Roman" w:hAnsi="Times New Roman" w:cs="Times New Roman"/>
        </w:rPr>
        <w:t>familiarity</w:t>
      </w:r>
      <w:r w:rsidR="00A43520">
        <w:rPr>
          <w:rFonts w:ascii="Times New Roman" w:hAnsi="Times New Roman" w:cs="Times New Roman"/>
        </w:rPr>
        <w:t xml:space="preserve"> and</w:t>
      </w:r>
      <w:r w:rsidRPr="00ED5B47">
        <w:rPr>
          <w:rFonts w:ascii="Times New Roman" w:hAnsi="Times New Roman" w:cs="Times New Roman"/>
        </w:rPr>
        <w:t xml:space="preserve"> knowing what to expect </w:t>
      </w:r>
      <w:r w:rsidR="00A43520">
        <w:rPr>
          <w:rFonts w:ascii="Times New Roman" w:hAnsi="Times New Roman" w:cs="Times New Roman"/>
        </w:rPr>
        <w:t>is</w:t>
      </w:r>
      <w:r w:rsidRPr="00ED5B47">
        <w:rPr>
          <w:rFonts w:ascii="Times New Roman" w:hAnsi="Times New Roman" w:cs="Times New Roman"/>
        </w:rPr>
        <w:t xml:space="preserve"> important </w:t>
      </w:r>
      <w:r w:rsidR="00861293">
        <w:rPr>
          <w:rFonts w:ascii="Times New Roman" w:hAnsi="Times New Roman" w:cs="Times New Roman"/>
        </w:rPr>
        <w:t>when</w:t>
      </w:r>
      <w:r w:rsidRPr="00ED5B47">
        <w:rPr>
          <w:rFonts w:ascii="Times New Roman" w:hAnsi="Times New Roman" w:cs="Times New Roman"/>
        </w:rPr>
        <w:t xml:space="preserve"> building </w:t>
      </w:r>
      <w:r w:rsidR="00DF1C3E" w:rsidRPr="00ED5B47">
        <w:rPr>
          <w:rFonts w:ascii="Times New Roman" w:hAnsi="Times New Roman" w:cs="Times New Roman"/>
        </w:rPr>
        <w:t>marginalised adult</w:t>
      </w:r>
      <w:r w:rsidR="00193933">
        <w:rPr>
          <w:rFonts w:ascii="Times New Roman" w:hAnsi="Times New Roman" w:cs="Times New Roman"/>
        </w:rPr>
        <w:t>’</w:t>
      </w:r>
      <w:r w:rsidR="00DF1C3E" w:rsidRPr="00ED5B47">
        <w:rPr>
          <w:rFonts w:ascii="Times New Roman" w:hAnsi="Times New Roman" w:cs="Times New Roman"/>
        </w:rPr>
        <w:t>s</w:t>
      </w:r>
      <w:r w:rsidR="00DF1C3E" w:rsidRPr="00ED5B47">
        <w:rPr>
          <w:rFonts w:ascii="Times New Roman" w:hAnsi="Times New Roman" w:cs="Times New Roman"/>
        </w:rPr>
        <w:t xml:space="preserve"> </w:t>
      </w:r>
      <w:r w:rsidRPr="00ED5B47">
        <w:rPr>
          <w:rFonts w:ascii="Times New Roman" w:hAnsi="Times New Roman" w:cs="Times New Roman"/>
        </w:rPr>
        <w:t xml:space="preserve">confidence, as </w:t>
      </w:r>
      <w:r w:rsidR="00A73957">
        <w:rPr>
          <w:rFonts w:ascii="Times New Roman" w:hAnsi="Times New Roman" w:cs="Times New Roman"/>
        </w:rPr>
        <w:t>‘</w:t>
      </w:r>
      <w:r w:rsidRPr="00ED5B47">
        <w:rPr>
          <w:rFonts w:ascii="Times New Roman" w:hAnsi="Times New Roman" w:cs="Times New Roman"/>
        </w:rPr>
        <w:t xml:space="preserve">having detailed information’ </w:t>
      </w:r>
      <w:r w:rsidR="00A73957">
        <w:rPr>
          <w:rFonts w:ascii="Times New Roman" w:hAnsi="Times New Roman" w:cs="Times New Roman"/>
        </w:rPr>
        <w:t xml:space="preserve">was </w:t>
      </w:r>
      <w:r w:rsidRPr="00ED5B47">
        <w:rPr>
          <w:rFonts w:ascii="Times New Roman" w:hAnsi="Times New Roman" w:cs="Times New Roman"/>
        </w:rPr>
        <w:t xml:space="preserve">‘found to maximise engagement with nature-based interventions’ (Sands </w:t>
      </w:r>
      <w:r w:rsidRPr="00ED5B47">
        <w:rPr>
          <w:rFonts w:ascii="Times New Roman" w:hAnsi="Times New Roman" w:cs="Times New Roman"/>
          <w:i/>
          <w:iCs/>
        </w:rPr>
        <w:t>et al</w:t>
      </w:r>
      <w:r w:rsidRPr="00ED5B47">
        <w:rPr>
          <w:rFonts w:ascii="Times New Roman" w:hAnsi="Times New Roman" w:cs="Times New Roman"/>
        </w:rPr>
        <w:t xml:space="preserve">, 2023, p.1). </w:t>
      </w:r>
      <w:r w:rsidRPr="00ED5B47">
        <w:rPr>
          <w:rFonts w:ascii="Times New Roman" w:hAnsi="Times New Roman" w:cs="Times New Roman"/>
          <w:color w:val="000000" w:themeColor="text1"/>
        </w:rPr>
        <w:t xml:space="preserve">This </w:t>
      </w:r>
      <w:r w:rsidR="00A73957">
        <w:rPr>
          <w:rFonts w:ascii="Times New Roman" w:hAnsi="Times New Roman" w:cs="Times New Roman"/>
          <w:color w:val="000000" w:themeColor="text1"/>
        </w:rPr>
        <w:t>is</w:t>
      </w:r>
      <w:r w:rsidRPr="00ED5B47">
        <w:rPr>
          <w:rFonts w:ascii="Times New Roman" w:hAnsi="Times New Roman" w:cs="Times New Roman"/>
          <w:color w:val="000000" w:themeColor="text1"/>
        </w:rPr>
        <w:t xml:space="preserve"> echoed in the notion that people </w:t>
      </w:r>
      <w:r w:rsidRPr="00DB27D8">
        <w:rPr>
          <w:rFonts w:ascii="Times New Roman" w:hAnsi="Times New Roman" w:cs="Times New Roman"/>
          <w:color w:val="000000" w:themeColor="text1"/>
        </w:rPr>
        <w:t xml:space="preserve">typically ‘want </w:t>
      </w:r>
      <w:r w:rsidRPr="00ED5B47">
        <w:rPr>
          <w:rFonts w:ascii="Times New Roman" w:hAnsi="Times New Roman" w:cs="Times New Roman"/>
        </w:rPr>
        <w:t xml:space="preserve">to know the shape of a session or intervention and what it is about’ (Smith, 2018). It is important </w:t>
      </w:r>
      <w:r w:rsidRPr="00ED5B47">
        <w:rPr>
          <w:rFonts w:ascii="Times New Roman" w:hAnsi="Times New Roman" w:cs="Times New Roman"/>
          <w:color w:val="000000" w:themeColor="text1"/>
        </w:rPr>
        <w:t xml:space="preserve">stepping-stone </w:t>
      </w:r>
      <w:r w:rsidR="00A73957">
        <w:rPr>
          <w:rFonts w:ascii="Times New Roman" w:hAnsi="Times New Roman" w:cs="Times New Roman"/>
          <w:color w:val="000000" w:themeColor="text1"/>
        </w:rPr>
        <w:t>frameworks</w:t>
      </w:r>
      <w:r w:rsidR="00F754B9">
        <w:rPr>
          <w:rFonts w:ascii="Times New Roman" w:hAnsi="Times New Roman" w:cs="Times New Roman"/>
          <w:color w:val="000000" w:themeColor="text1"/>
        </w:rPr>
        <w:t xml:space="preserve"> provide this</w:t>
      </w:r>
      <w:r w:rsidRPr="00ED5B47">
        <w:rPr>
          <w:rFonts w:ascii="Times New Roman" w:hAnsi="Times New Roman" w:cs="Times New Roman"/>
          <w:color w:val="000000" w:themeColor="text1"/>
        </w:rPr>
        <w:t xml:space="preserve"> to increase the likelihood of progression to in-person nature-wellbeing programmes or other interventions. </w:t>
      </w:r>
    </w:p>
    <w:p w14:paraId="6CE64F84" w14:textId="77777777" w:rsidR="004E45AF" w:rsidRPr="00ED5B47" w:rsidRDefault="004E45AF" w:rsidP="000F2E4A">
      <w:pPr>
        <w:spacing w:after="0" w:line="360" w:lineRule="auto"/>
        <w:rPr>
          <w:rFonts w:ascii="Times New Roman" w:hAnsi="Times New Roman" w:cs="Times New Roman"/>
          <w:u w:val="single"/>
        </w:rPr>
      </w:pPr>
    </w:p>
    <w:p w14:paraId="5A857BFA" w14:textId="2651F12F" w:rsidR="004E45AF" w:rsidRPr="00ED5B47" w:rsidRDefault="003F7134" w:rsidP="000F2E4A">
      <w:pPr>
        <w:spacing w:after="0" w:line="360" w:lineRule="auto"/>
        <w:rPr>
          <w:rFonts w:ascii="Times New Roman" w:hAnsi="Times New Roman" w:cs="Times New Roman"/>
        </w:rPr>
      </w:pPr>
      <w:r>
        <w:rPr>
          <w:rFonts w:ascii="Times New Roman" w:hAnsi="Times New Roman" w:cs="Times New Roman"/>
        </w:rPr>
        <w:lastRenderedPageBreak/>
        <w:t>C</w:t>
      </w:r>
      <w:r w:rsidR="004E45AF" w:rsidRPr="00ED5B47">
        <w:rPr>
          <w:rFonts w:ascii="Times New Roman" w:hAnsi="Times New Roman" w:cs="Times New Roman"/>
        </w:rPr>
        <w:t xml:space="preserve">reative activities have been found effective in building confidence within current provision, offering opportunities for participants to ‘achieve, sometimes small things that would be built on’ (Garside </w:t>
      </w:r>
      <w:r w:rsidR="004E45AF" w:rsidRPr="00ED5B47">
        <w:rPr>
          <w:rFonts w:ascii="Times New Roman" w:hAnsi="Times New Roman" w:cs="Times New Roman"/>
          <w:i/>
          <w:iCs/>
        </w:rPr>
        <w:t>et al</w:t>
      </w:r>
      <w:r w:rsidR="004E45AF" w:rsidRPr="00ED5B47">
        <w:rPr>
          <w:rFonts w:ascii="Times New Roman" w:hAnsi="Times New Roman" w:cs="Times New Roman"/>
        </w:rPr>
        <w:t xml:space="preserve">, 2020, p.77; Eriksson </w:t>
      </w:r>
      <w:r w:rsidR="004E45AF" w:rsidRPr="00ED5B47">
        <w:rPr>
          <w:rFonts w:ascii="Times New Roman" w:hAnsi="Times New Roman" w:cs="Times New Roman"/>
          <w:i/>
          <w:iCs/>
        </w:rPr>
        <w:t>et al,</w:t>
      </w:r>
      <w:r w:rsidR="004E45AF" w:rsidRPr="00ED5B47">
        <w:rPr>
          <w:rFonts w:ascii="Times New Roman" w:hAnsi="Times New Roman" w:cs="Times New Roman"/>
        </w:rPr>
        <w:t xml:space="preserve"> 2011, p.273)</w:t>
      </w:r>
      <w:r>
        <w:rPr>
          <w:rFonts w:ascii="Times New Roman" w:hAnsi="Times New Roman" w:cs="Times New Roman"/>
        </w:rPr>
        <w:t>,</w:t>
      </w:r>
      <w:r w:rsidR="004E45AF" w:rsidRPr="00ED5B47">
        <w:rPr>
          <w:rFonts w:ascii="Times New Roman" w:hAnsi="Times New Roman" w:cs="Times New Roman"/>
        </w:rPr>
        <w:t xml:space="preserve"> whilst ‘successfully taking on tasks perceived as challenging was also seen to build confidence’ (Wilson, 2009, p.51). Additionally, practical and meaningful tasks </w:t>
      </w:r>
      <w:r w:rsidR="00DB27D8">
        <w:rPr>
          <w:rFonts w:ascii="Times New Roman" w:hAnsi="Times New Roman" w:cs="Times New Roman"/>
        </w:rPr>
        <w:t>are beneficial</w:t>
      </w:r>
      <w:r w:rsidR="004E45AF" w:rsidRPr="00ED5B47">
        <w:rPr>
          <w:rFonts w:ascii="Times New Roman" w:hAnsi="Times New Roman" w:cs="Times New Roman"/>
        </w:rPr>
        <w:t>, as current green prescriptions show ‘participation in activity that was felt worthwhile was very important, where the impact of what they did was purposeful and “tangible”</w:t>
      </w:r>
      <w:r w:rsidR="00DB27D8">
        <w:rPr>
          <w:rFonts w:ascii="Times New Roman" w:hAnsi="Times New Roman" w:cs="Times New Roman"/>
        </w:rPr>
        <w:t xml:space="preserve">’ </w:t>
      </w:r>
      <w:r w:rsidR="004E45AF" w:rsidRPr="00ED5B47">
        <w:rPr>
          <w:rFonts w:ascii="Times New Roman" w:hAnsi="Times New Roman" w:cs="Times New Roman"/>
        </w:rPr>
        <w:t xml:space="preserve">(Garside </w:t>
      </w:r>
      <w:r w:rsidR="004E45AF" w:rsidRPr="00ED5B47">
        <w:rPr>
          <w:rFonts w:ascii="Times New Roman" w:hAnsi="Times New Roman" w:cs="Times New Roman"/>
          <w:i/>
          <w:iCs/>
        </w:rPr>
        <w:t>et al</w:t>
      </w:r>
      <w:r w:rsidR="004E45AF" w:rsidRPr="00ED5B47">
        <w:rPr>
          <w:rFonts w:ascii="Times New Roman" w:hAnsi="Times New Roman" w:cs="Times New Roman"/>
        </w:rPr>
        <w:t>, 2020, p.84</w:t>
      </w:r>
      <w:r w:rsidR="004438D0" w:rsidRPr="00ED5B47">
        <w:rPr>
          <w:rFonts w:ascii="Times New Roman" w:hAnsi="Times New Roman" w:cs="Times New Roman"/>
        </w:rPr>
        <w:t>; Grabbe</w:t>
      </w:r>
      <w:r w:rsidR="004E45AF" w:rsidRPr="00ED5B47">
        <w:rPr>
          <w:rFonts w:ascii="Times New Roman" w:hAnsi="Times New Roman" w:cs="Times New Roman"/>
        </w:rPr>
        <w:t xml:space="preserve"> </w:t>
      </w:r>
      <w:r w:rsidR="004E45AF" w:rsidRPr="00ED5B47">
        <w:rPr>
          <w:rFonts w:ascii="Times New Roman" w:hAnsi="Times New Roman" w:cs="Times New Roman"/>
          <w:i/>
          <w:iCs/>
        </w:rPr>
        <w:t>et al</w:t>
      </w:r>
      <w:r w:rsidR="004E45AF" w:rsidRPr="00ED5B47">
        <w:rPr>
          <w:rFonts w:ascii="Times New Roman" w:hAnsi="Times New Roman" w:cs="Times New Roman"/>
        </w:rPr>
        <w:t xml:space="preserve">, 2013, p.262). Other factors </w:t>
      </w:r>
      <w:r w:rsidR="00DB27D8">
        <w:rPr>
          <w:rFonts w:ascii="Times New Roman" w:hAnsi="Times New Roman" w:cs="Times New Roman"/>
        </w:rPr>
        <w:t>like</w:t>
      </w:r>
      <w:r w:rsidR="004E45AF" w:rsidRPr="00ED5B47">
        <w:rPr>
          <w:rFonts w:ascii="Times New Roman" w:hAnsi="Times New Roman" w:cs="Times New Roman"/>
        </w:rPr>
        <w:t xml:space="preserve"> ‘learning in a very informal environment, where skill acquisition may be practical’ and ‘being able to learn in a hands-on way’ (O’Brien, 2018, p.11; Garside </w:t>
      </w:r>
      <w:r w:rsidR="004E45AF" w:rsidRPr="00ED5B47">
        <w:rPr>
          <w:rFonts w:ascii="Times New Roman" w:hAnsi="Times New Roman" w:cs="Times New Roman"/>
          <w:i/>
          <w:iCs/>
        </w:rPr>
        <w:t>et al</w:t>
      </w:r>
      <w:r w:rsidR="004E45AF" w:rsidRPr="00ED5B47">
        <w:rPr>
          <w:rFonts w:ascii="Times New Roman" w:hAnsi="Times New Roman" w:cs="Times New Roman"/>
        </w:rPr>
        <w:t>, 2020, p.83) were found preferential.  As such</w:t>
      </w:r>
      <w:r w:rsidR="00DB27D8">
        <w:rPr>
          <w:rFonts w:ascii="Times New Roman" w:hAnsi="Times New Roman" w:cs="Times New Roman"/>
        </w:rPr>
        <w:t>,</w:t>
      </w:r>
      <w:r w:rsidR="004E45AF" w:rsidRPr="00ED5B47">
        <w:rPr>
          <w:rFonts w:ascii="Times New Roman" w:hAnsi="Times New Roman" w:cs="Times New Roman"/>
        </w:rPr>
        <w:t xml:space="preserve"> </w:t>
      </w:r>
      <w:r w:rsidR="00025E79">
        <w:rPr>
          <w:rFonts w:ascii="Times New Roman" w:hAnsi="Times New Roman" w:cs="Times New Roman"/>
        </w:rPr>
        <w:t>content</w:t>
      </w:r>
      <w:r w:rsidR="004E45AF" w:rsidRPr="00ED5B47">
        <w:rPr>
          <w:rFonts w:ascii="Times New Roman" w:hAnsi="Times New Roman" w:cs="Times New Roman"/>
        </w:rPr>
        <w:t xml:space="preserve"> encourag</w:t>
      </w:r>
      <w:r w:rsidR="00D67450">
        <w:rPr>
          <w:rFonts w:ascii="Times New Roman" w:hAnsi="Times New Roman" w:cs="Times New Roman"/>
        </w:rPr>
        <w:t>ing</w:t>
      </w:r>
      <w:r w:rsidR="004E45AF" w:rsidRPr="00ED5B47">
        <w:rPr>
          <w:rFonts w:ascii="Times New Roman" w:hAnsi="Times New Roman" w:cs="Times New Roman"/>
        </w:rPr>
        <w:t xml:space="preserve"> capab</w:t>
      </w:r>
      <w:r w:rsidR="008F4B15">
        <w:rPr>
          <w:rFonts w:ascii="Times New Roman" w:hAnsi="Times New Roman" w:cs="Times New Roman"/>
        </w:rPr>
        <w:t>ility</w:t>
      </w:r>
      <w:r w:rsidR="004E45AF" w:rsidRPr="00ED5B47">
        <w:rPr>
          <w:rFonts w:ascii="Times New Roman" w:hAnsi="Times New Roman" w:cs="Times New Roman"/>
        </w:rPr>
        <w:t>, independen</w:t>
      </w:r>
      <w:r w:rsidR="008F4B15">
        <w:rPr>
          <w:rFonts w:ascii="Times New Roman" w:hAnsi="Times New Roman" w:cs="Times New Roman"/>
        </w:rPr>
        <w:t>ce</w:t>
      </w:r>
      <w:r w:rsidR="004E45AF" w:rsidRPr="00ED5B47">
        <w:rPr>
          <w:rFonts w:ascii="Times New Roman" w:hAnsi="Times New Roman" w:cs="Times New Roman"/>
        </w:rPr>
        <w:t xml:space="preserve"> and autonom</w:t>
      </w:r>
      <w:r w:rsidR="008F4B15">
        <w:rPr>
          <w:rFonts w:ascii="Times New Roman" w:hAnsi="Times New Roman" w:cs="Times New Roman"/>
        </w:rPr>
        <w:t>y</w:t>
      </w:r>
      <w:r w:rsidR="004E45AF" w:rsidRPr="00ED5B47">
        <w:rPr>
          <w:rFonts w:ascii="Times New Roman" w:hAnsi="Times New Roman" w:cs="Times New Roman"/>
        </w:rPr>
        <w:t xml:space="preserve"> </w:t>
      </w:r>
      <w:r w:rsidR="00910260">
        <w:rPr>
          <w:rFonts w:ascii="Times New Roman" w:hAnsi="Times New Roman" w:cs="Times New Roman"/>
        </w:rPr>
        <w:t>should be</w:t>
      </w:r>
      <w:r w:rsidR="004E45AF" w:rsidRPr="00ED5B47">
        <w:rPr>
          <w:rFonts w:ascii="Times New Roman" w:hAnsi="Times New Roman" w:cs="Times New Roman"/>
        </w:rPr>
        <w:t xml:space="preserve"> implement</w:t>
      </w:r>
      <w:r w:rsidR="004673F9">
        <w:rPr>
          <w:rFonts w:ascii="Times New Roman" w:hAnsi="Times New Roman" w:cs="Times New Roman"/>
        </w:rPr>
        <w:t>ed</w:t>
      </w:r>
      <w:r w:rsidR="004E45AF" w:rsidRPr="00ED5B47">
        <w:rPr>
          <w:rFonts w:ascii="Times New Roman" w:hAnsi="Times New Roman" w:cs="Times New Roman"/>
        </w:rPr>
        <w:t xml:space="preserve"> within stepping-stone programme</w:t>
      </w:r>
      <w:r w:rsidR="001F7602">
        <w:rPr>
          <w:rFonts w:ascii="Times New Roman" w:hAnsi="Times New Roman" w:cs="Times New Roman"/>
        </w:rPr>
        <w:t>s</w:t>
      </w:r>
      <w:r w:rsidR="004E45AF" w:rsidRPr="00ED5B47">
        <w:rPr>
          <w:rFonts w:ascii="Times New Roman" w:hAnsi="Times New Roman" w:cs="Times New Roman"/>
        </w:rPr>
        <w:t xml:space="preserve"> to </w:t>
      </w:r>
      <w:r w:rsidRPr="00ED5B47">
        <w:rPr>
          <w:rFonts w:ascii="Times New Roman" w:hAnsi="Times New Roman" w:cs="Times New Roman"/>
        </w:rPr>
        <w:t xml:space="preserve">build </w:t>
      </w:r>
      <w:r>
        <w:rPr>
          <w:rFonts w:ascii="Times New Roman" w:hAnsi="Times New Roman" w:cs="Times New Roman"/>
        </w:rPr>
        <w:t xml:space="preserve">engagement and </w:t>
      </w:r>
      <w:r w:rsidRPr="00ED5B47">
        <w:rPr>
          <w:rFonts w:ascii="Times New Roman" w:hAnsi="Times New Roman" w:cs="Times New Roman"/>
        </w:rPr>
        <w:t>self-confidence</w:t>
      </w:r>
      <w:r w:rsidR="004E45AF" w:rsidRPr="00ED5B47">
        <w:rPr>
          <w:rFonts w:ascii="Times New Roman" w:hAnsi="Times New Roman" w:cs="Times New Roman"/>
        </w:rPr>
        <w:t xml:space="preserve">. </w:t>
      </w:r>
    </w:p>
    <w:p w14:paraId="4DF21DEE" w14:textId="77777777" w:rsidR="004E45AF" w:rsidRPr="00ED5B47" w:rsidRDefault="004E45AF" w:rsidP="000F2E4A">
      <w:pPr>
        <w:spacing w:after="0" w:line="360" w:lineRule="auto"/>
        <w:rPr>
          <w:rFonts w:ascii="Times New Roman" w:hAnsi="Times New Roman" w:cs="Times New Roman"/>
        </w:rPr>
      </w:pPr>
    </w:p>
    <w:p w14:paraId="5C7313D1" w14:textId="1172ACBE"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Another </w:t>
      </w:r>
      <w:r w:rsidR="003F7134">
        <w:rPr>
          <w:rFonts w:ascii="Times New Roman" w:hAnsi="Times New Roman" w:cs="Times New Roman"/>
        </w:rPr>
        <w:t>method of</w:t>
      </w:r>
      <w:r w:rsidRPr="00ED5B47">
        <w:rPr>
          <w:rFonts w:ascii="Times New Roman" w:hAnsi="Times New Roman" w:cs="Times New Roman"/>
        </w:rPr>
        <w:t xml:space="preserve"> increas</w:t>
      </w:r>
      <w:r w:rsidR="003F7134">
        <w:rPr>
          <w:rFonts w:ascii="Times New Roman" w:hAnsi="Times New Roman" w:cs="Times New Roman"/>
        </w:rPr>
        <w:t>ing</w:t>
      </w:r>
      <w:r w:rsidRPr="00ED5B47">
        <w:rPr>
          <w:rFonts w:ascii="Times New Roman" w:hAnsi="Times New Roman" w:cs="Times New Roman"/>
        </w:rPr>
        <w:t xml:space="preserve"> confidence </w:t>
      </w:r>
      <w:r w:rsidR="003F7134">
        <w:rPr>
          <w:rFonts w:ascii="Times New Roman" w:hAnsi="Times New Roman" w:cs="Times New Roman"/>
        </w:rPr>
        <w:t>involves supporting participants to work within</w:t>
      </w:r>
      <w:r w:rsidRPr="00ED5B47">
        <w:rPr>
          <w:rFonts w:ascii="Times New Roman" w:hAnsi="Times New Roman" w:cs="Times New Roman"/>
        </w:rPr>
        <w:t xml:space="preserve"> Vygotsky’s </w:t>
      </w:r>
      <w:r w:rsidR="003F7134">
        <w:rPr>
          <w:rFonts w:ascii="Times New Roman" w:hAnsi="Times New Roman" w:cs="Times New Roman"/>
        </w:rPr>
        <w:t>‘</w:t>
      </w:r>
      <w:r w:rsidRPr="00ED5B47">
        <w:rPr>
          <w:rFonts w:ascii="Times New Roman" w:hAnsi="Times New Roman" w:cs="Times New Roman"/>
        </w:rPr>
        <w:t>Zone of Proximal Development</w:t>
      </w:r>
      <w:r w:rsidR="003F7134">
        <w:rPr>
          <w:rFonts w:ascii="Times New Roman" w:hAnsi="Times New Roman" w:cs="Times New Roman"/>
        </w:rPr>
        <w:t>’</w:t>
      </w:r>
      <w:r w:rsidRPr="00ED5B47">
        <w:rPr>
          <w:rFonts w:ascii="Times New Roman" w:hAnsi="Times New Roman" w:cs="Times New Roman"/>
        </w:rPr>
        <w:t>, represent</w:t>
      </w:r>
      <w:r w:rsidR="001B5B4F">
        <w:rPr>
          <w:rFonts w:ascii="Times New Roman" w:hAnsi="Times New Roman" w:cs="Times New Roman"/>
        </w:rPr>
        <w:t>ing</w:t>
      </w:r>
      <w:r w:rsidRPr="00ED5B47">
        <w:rPr>
          <w:rFonts w:ascii="Times New Roman" w:hAnsi="Times New Roman" w:cs="Times New Roman"/>
        </w:rPr>
        <w:t xml:space="preserve"> </w:t>
      </w:r>
      <w:r w:rsidR="001B5B4F">
        <w:rPr>
          <w:rFonts w:ascii="Times New Roman" w:hAnsi="Times New Roman" w:cs="Times New Roman"/>
        </w:rPr>
        <w:t>‘</w:t>
      </w:r>
      <w:r w:rsidRPr="00ED5B47">
        <w:rPr>
          <w:rFonts w:ascii="Times New Roman" w:hAnsi="Times New Roman" w:cs="Times New Roman"/>
        </w:rPr>
        <w:t xml:space="preserve">the range of abilities an individual can perform with the guidance of an expert, but cannot yet perform on their own’, </w:t>
      </w:r>
      <w:r w:rsidR="00E03C4A">
        <w:rPr>
          <w:rFonts w:ascii="Times New Roman" w:hAnsi="Times New Roman" w:cs="Times New Roman"/>
        </w:rPr>
        <w:t>emphasising</w:t>
      </w:r>
      <w:r w:rsidRPr="00ED5B47">
        <w:rPr>
          <w:rFonts w:ascii="Times New Roman" w:hAnsi="Times New Roman" w:cs="Times New Roman"/>
        </w:rPr>
        <w:t xml:space="preserve"> social</w:t>
      </w:r>
      <w:r w:rsidR="00910260">
        <w:rPr>
          <w:rFonts w:ascii="Times New Roman" w:hAnsi="Times New Roman" w:cs="Times New Roman"/>
        </w:rPr>
        <w:t xml:space="preserve">isation </w:t>
      </w:r>
      <w:r w:rsidRPr="00ED5B47">
        <w:rPr>
          <w:rFonts w:ascii="Times New Roman" w:hAnsi="Times New Roman" w:cs="Times New Roman"/>
        </w:rPr>
        <w:t xml:space="preserve">and scaffolding from more capable peers (Rahman, 2024, p.4; Vygotsky, 1978, p.81). Scaffolding ‘entails providing people with temporary </w:t>
      </w:r>
      <w:r w:rsidR="000A3A68" w:rsidRPr="00ED5B47">
        <w:rPr>
          <w:rFonts w:ascii="Times New Roman" w:hAnsi="Times New Roman" w:cs="Times New Roman"/>
        </w:rPr>
        <w:t>support,</w:t>
      </w:r>
      <w:r w:rsidRPr="00ED5B47">
        <w:rPr>
          <w:rFonts w:ascii="Times New Roman" w:hAnsi="Times New Roman" w:cs="Times New Roman"/>
        </w:rPr>
        <w:t xml:space="preserve"> so they deepen and develop their understanding and skills –develop</w:t>
      </w:r>
      <w:r w:rsidR="005077F3">
        <w:rPr>
          <w:rFonts w:ascii="Times New Roman" w:hAnsi="Times New Roman" w:cs="Times New Roman"/>
        </w:rPr>
        <w:t>ing</w:t>
      </w:r>
      <w:r w:rsidRPr="00ED5B47">
        <w:rPr>
          <w:rFonts w:ascii="Times New Roman" w:hAnsi="Times New Roman" w:cs="Times New Roman"/>
        </w:rPr>
        <w:t xml:space="preserve"> as independent learners</w:t>
      </w:r>
      <w:r w:rsidR="005077F3" w:rsidRPr="00ED5B47">
        <w:rPr>
          <w:rFonts w:ascii="Times New Roman" w:hAnsi="Times New Roman" w:cs="Times New Roman"/>
        </w:rPr>
        <w:t>’ (</w:t>
      </w:r>
      <w:r w:rsidRPr="00ED5B47">
        <w:rPr>
          <w:rFonts w:ascii="Times New Roman" w:hAnsi="Times New Roman" w:cs="Times New Roman"/>
        </w:rPr>
        <w:t>Smith, 2018)</w:t>
      </w:r>
      <w:r w:rsidR="005077F3">
        <w:rPr>
          <w:rFonts w:ascii="Times New Roman" w:hAnsi="Times New Roman" w:cs="Times New Roman"/>
        </w:rPr>
        <w:t xml:space="preserve">. This is </w:t>
      </w:r>
      <w:r w:rsidRPr="00ED5B47">
        <w:rPr>
          <w:rFonts w:ascii="Times New Roman" w:hAnsi="Times New Roman" w:cs="Times New Roman"/>
        </w:rPr>
        <w:t xml:space="preserve">‘incrementally removed when no longer needed’ with the leader shifting ‘more responsibility over the learning process’ to participants (Great Schools Partnership, 2015). Despite this theory being fundamentally based in children’s education, the principles could be applied within green prescriptions to progressively build </w:t>
      </w:r>
      <w:r w:rsidR="005077F3" w:rsidRPr="00ED5B47">
        <w:rPr>
          <w:rFonts w:ascii="Times New Roman" w:hAnsi="Times New Roman" w:cs="Times New Roman"/>
        </w:rPr>
        <w:t xml:space="preserve">marginalised </w:t>
      </w:r>
      <w:r w:rsidR="005077F3" w:rsidRPr="00ED5B47">
        <w:rPr>
          <w:rFonts w:ascii="Times New Roman" w:hAnsi="Times New Roman" w:cs="Times New Roman"/>
        </w:rPr>
        <w:t>adult</w:t>
      </w:r>
      <w:r w:rsidR="00193933">
        <w:rPr>
          <w:rFonts w:ascii="Times New Roman" w:hAnsi="Times New Roman" w:cs="Times New Roman"/>
        </w:rPr>
        <w:t>’</w:t>
      </w:r>
      <w:r w:rsidR="005077F3" w:rsidRPr="00ED5B47">
        <w:rPr>
          <w:rFonts w:ascii="Times New Roman" w:hAnsi="Times New Roman" w:cs="Times New Roman"/>
        </w:rPr>
        <w:t xml:space="preserve">s </w:t>
      </w:r>
      <w:r w:rsidRPr="00ED5B47">
        <w:rPr>
          <w:rFonts w:ascii="Times New Roman" w:hAnsi="Times New Roman" w:cs="Times New Roman"/>
        </w:rPr>
        <w:t>social</w:t>
      </w:r>
      <w:r w:rsidR="0099348F">
        <w:rPr>
          <w:rFonts w:ascii="Times New Roman" w:hAnsi="Times New Roman" w:cs="Times New Roman"/>
        </w:rPr>
        <w:t xml:space="preserve"> </w:t>
      </w:r>
      <w:r w:rsidRPr="00ED5B47">
        <w:rPr>
          <w:rFonts w:ascii="Times New Roman" w:hAnsi="Times New Roman" w:cs="Times New Roman"/>
        </w:rPr>
        <w:t xml:space="preserve">skills and confidence, with the </w:t>
      </w:r>
      <w:r w:rsidR="001B5B4F">
        <w:rPr>
          <w:rFonts w:ascii="Times New Roman" w:hAnsi="Times New Roman" w:cs="Times New Roman"/>
        </w:rPr>
        <w:t>a</w:t>
      </w:r>
      <w:r w:rsidRPr="00ED5B47">
        <w:rPr>
          <w:rFonts w:ascii="Times New Roman" w:hAnsi="Times New Roman" w:cs="Times New Roman"/>
        </w:rPr>
        <w:t>ctivity leader increas</w:t>
      </w:r>
      <w:r w:rsidR="001B5B4F">
        <w:rPr>
          <w:rFonts w:ascii="Times New Roman" w:hAnsi="Times New Roman" w:cs="Times New Roman"/>
        </w:rPr>
        <w:t>ing</w:t>
      </w:r>
      <w:r w:rsidRPr="00ED5B47">
        <w:rPr>
          <w:rFonts w:ascii="Times New Roman" w:hAnsi="Times New Roman" w:cs="Times New Roman"/>
        </w:rPr>
        <w:t xml:space="preserve"> participant</w:t>
      </w:r>
      <w:r w:rsidR="00693649">
        <w:rPr>
          <w:rFonts w:ascii="Times New Roman" w:hAnsi="Times New Roman" w:cs="Times New Roman"/>
        </w:rPr>
        <w:t>’</w:t>
      </w:r>
      <w:r w:rsidRPr="00ED5B47">
        <w:rPr>
          <w:rFonts w:ascii="Times New Roman" w:hAnsi="Times New Roman" w:cs="Times New Roman"/>
        </w:rPr>
        <w:t>s feelings of capability in a non-pressuring manner. Furthermore, current green prescriptions have found ‘where groups were supportive, peer-to-peer learning’</w:t>
      </w:r>
      <w:r w:rsidR="005F4E8F">
        <w:rPr>
          <w:rFonts w:ascii="Times New Roman" w:hAnsi="Times New Roman" w:cs="Times New Roman"/>
        </w:rPr>
        <w:t xml:space="preserve"> was facilitated</w:t>
      </w:r>
      <w:r w:rsidR="00DB27D8">
        <w:rPr>
          <w:rFonts w:ascii="Times New Roman" w:hAnsi="Times New Roman" w:cs="Times New Roman"/>
        </w:rPr>
        <w:t>,</w:t>
      </w:r>
      <w:r w:rsidRPr="00ED5B47">
        <w:rPr>
          <w:rFonts w:ascii="Times New Roman" w:hAnsi="Times New Roman" w:cs="Times New Roman"/>
        </w:rPr>
        <w:t xml:space="preserve"> </w:t>
      </w:r>
      <w:r w:rsidR="005077F3">
        <w:rPr>
          <w:rFonts w:ascii="Times New Roman" w:hAnsi="Times New Roman" w:cs="Times New Roman"/>
        </w:rPr>
        <w:t xml:space="preserve">providing </w:t>
      </w:r>
      <w:r w:rsidRPr="00ED5B47">
        <w:rPr>
          <w:rFonts w:ascii="Times New Roman" w:hAnsi="Times New Roman" w:cs="Times New Roman"/>
        </w:rPr>
        <w:t xml:space="preserve">participants </w:t>
      </w:r>
      <w:r w:rsidR="005077F3">
        <w:rPr>
          <w:rFonts w:ascii="Times New Roman" w:hAnsi="Times New Roman" w:cs="Times New Roman"/>
        </w:rPr>
        <w:t>‘</w:t>
      </w:r>
      <w:r w:rsidRPr="00ED5B47">
        <w:rPr>
          <w:rFonts w:ascii="Times New Roman" w:hAnsi="Times New Roman" w:cs="Times New Roman"/>
        </w:rPr>
        <w:t xml:space="preserve">a sense of achievement in helping others to achieve’ (Garside </w:t>
      </w:r>
      <w:r w:rsidRPr="00ED5B47">
        <w:rPr>
          <w:rFonts w:ascii="Times New Roman" w:hAnsi="Times New Roman" w:cs="Times New Roman"/>
          <w:i/>
          <w:iCs/>
        </w:rPr>
        <w:t>et al</w:t>
      </w:r>
      <w:r w:rsidRPr="00ED5B47">
        <w:rPr>
          <w:rFonts w:ascii="Times New Roman" w:hAnsi="Times New Roman" w:cs="Times New Roman"/>
        </w:rPr>
        <w:t xml:space="preserve">, 2020, p.84, Perrins-Margalis </w:t>
      </w:r>
      <w:r w:rsidRPr="00ED5B47">
        <w:rPr>
          <w:rFonts w:ascii="Times New Roman" w:hAnsi="Times New Roman" w:cs="Times New Roman"/>
          <w:i/>
          <w:iCs/>
        </w:rPr>
        <w:t>et al</w:t>
      </w:r>
      <w:r w:rsidRPr="00ED5B47">
        <w:rPr>
          <w:rFonts w:ascii="Times New Roman" w:hAnsi="Times New Roman" w:cs="Times New Roman"/>
        </w:rPr>
        <w:t xml:space="preserve"> 2008, p.15). This links to one of the NHS 5 steps to wellbeing ‘give to others’ (NHS, 2022a). </w:t>
      </w:r>
    </w:p>
    <w:p w14:paraId="45CC2965" w14:textId="77777777" w:rsidR="004E45AF" w:rsidRPr="00ED5B47" w:rsidRDefault="004E45AF" w:rsidP="000F2E4A">
      <w:pPr>
        <w:spacing w:after="0" w:line="360" w:lineRule="auto"/>
        <w:rPr>
          <w:rFonts w:ascii="Times New Roman" w:hAnsi="Times New Roman" w:cs="Times New Roman"/>
        </w:rPr>
      </w:pPr>
    </w:p>
    <w:p w14:paraId="445CD3D2" w14:textId="755FECEF" w:rsidR="004E45AF" w:rsidRPr="00ED5B47" w:rsidRDefault="004E45AF" w:rsidP="000F2E4A">
      <w:pPr>
        <w:spacing w:after="0" w:line="360" w:lineRule="auto"/>
        <w:rPr>
          <w:rFonts w:ascii="Times New Roman" w:hAnsi="Times New Roman" w:cs="Times New Roman"/>
          <w:b/>
          <w:bCs/>
          <w:shd w:val="clear" w:color="auto" w:fill="FFFFFF"/>
        </w:rPr>
      </w:pPr>
      <w:r w:rsidRPr="00ED5B47">
        <w:rPr>
          <w:rFonts w:ascii="Times New Roman" w:hAnsi="Times New Roman" w:cs="Times New Roman"/>
        </w:rPr>
        <w:t xml:space="preserve">Individualising </w:t>
      </w:r>
      <w:r w:rsidR="00F15648">
        <w:rPr>
          <w:rFonts w:ascii="Times New Roman" w:hAnsi="Times New Roman" w:cs="Times New Roman"/>
        </w:rPr>
        <w:t xml:space="preserve">the </w:t>
      </w:r>
      <w:r w:rsidRPr="00ED5B47">
        <w:rPr>
          <w:rFonts w:ascii="Times New Roman" w:hAnsi="Times New Roman" w:cs="Times New Roman"/>
        </w:rPr>
        <w:t>structure of green prescription</w:t>
      </w:r>
      <w:r w:rsidR="00DB27D8">
        <w:rPr>
          <w:rFonts w:ascii="Times New Roman" w:hAnsi="Times New Roman" w:cs="Times New Roman"/>
        </w:rPr>
        <w:t xml:space="preserve">s </w:t>
      </w:r>
      <w:r w:rsidRPr="00ED5B47">
        <w:rPr>
          <w:rFonts w:ascii="Times New Roman" w:hAnsi="Times New Roman" w:cs="Times New Roman"/>
        </w:rPr>
        <w:t xml:space="preserve">to </w:t>
      </w:r>
      <w:r w:rsidRPr="00ED5B47">
        <w:rPr>
          <w:rFonts w:ascii="Times New Roman" w:hAnsi="Times New Roman" w:cs="Times New Roman"/>
          <w:bCs/>
        </w:rPr>
        <w:t>suit marginalised adults</w:t>
      </w:r>
      <w:r w:rsidRPr="00ED5B47">
        <w:rPr>
          <w:rFonts w:ascii="Times New Roman" w:hAnsi="Times New Roman" w:cs="Times New Roman"/>
        </w:rPr>
        <w:t xml:space="preserve"> has been shown effective in </w:t>
      </w:r>
      <w:r w:rsidR="005077F3">
        <w:rPr>
          <w:rFonts w:ascii="Times New Roman" w:hAnsi="Times New Roman" w:cs="Times New Roman"/>
        </w:rPr>
        <w:t>mitigating</w:t>
      </w:r>
      <w:r w:rsidRPr="00ED5B47">
        <w:rPr>
          <w:rFonts w:ascii="Times New Roman" w:hAnsi="Times New Roman" w:cs="Times New Roman"/>
        </w:rPr>
        <w:t xml:space="preserve"> intrinsic barriers.</w:t>
      </w:r>
      <w:r w:rsidR="00606D45">
        <w:rPr>
          <w:rFonts w:ascii="Times New Roman" w:hAnsi="Times New Roman" w:cs="Times New Roman"/>
        </w:rPr>
        <w:t xml:space="preserve"> </w:t>
      </w:r>
      <w:r w:rsidRPr="00ED5B47">
        <w:rPr>
          <w:rFonts w:ascii="Times New Roman" w:hAnsi="Times New Roman" w:cs="Times New Roman"/>
          <w:bCs/>
        </w:rPr>
        <w:t>‘</w:t>
      </w:r>
      <w:r w:rsidR="00606D45">
        <w:rPr>
          <w:rFonts w:ascii="Times New Roman" w:hAnsi="Times New Roman" w:cs="Times New Roman"/>
          <w:bCs/>
        </w:rPr>
        <w:t>H</w:t>
      </w:r>
      <w:r w:rsidRPr="00ED5B47">
        <w:rPr>
          <w:rFonts w:ascii="Times New Roman" w:hAnsi="Times New Roman" w:cs="Times New Roman"/>
          <w:bCs/>
        </w:rPr>
        <w:t xml:space="preserve">aving regular set times,’ ‘creating structure’ and ‘establishing routines’ </w:t>
      </w:r>
      <w:r w:rsidR="005C3C52">
        <w:rPr>
          <w:rFonts w:ascii="Times New Roman" w:hAnsi="Times New Roman" w:cs="Times New Roman"/>
          <w:bCs/>
          <w:color w:val="222222"/>
          <w:shd w:val="clear" w:color="auto" w:fill="FFFFFF"/>
        </w:rPr>
        <w:t>can</w:t>
      </w:r>
      <w:r w:rsidR="003E0863">
        <w:rPr>
          <w:rFonts w:ascii="Times New Roman" w:hAnsi="Times New Roman" w:cs="Times New Roman"/>
          <w:bCs/>
          <w:color w:val="222222"/>
          <w:shd w:val="clear" w:color="auto" w:fill="FFFFFF"/>
        </w:rPr>
        <w:t xml:space="preserve"> aid</w:t>
      </w:r>
      <w:r w:rsidRPr="00ED5B47">
        <w:rPr>
          <w:rFonts w:ascii="Times New Roman" w:hAnsi="Times New Roman" w:cs="Times New Roman"/>
          <w:bCs/>
          <w:color w:val="222222"/>
          <w:shd w:val="clear" w:color="auto" w:fill="FFFFFF"/>
        </w:rPr>
        <w:t xml:space="preserve"> in ‘encouraging self-management’ and ‘enabling participation’ </w:t>
      </w:r>
      <w:r w:rsidRPr="00ED5B47">
        <w:rPr>
          <w:rFonts w:ascii="Times New Roman" w:hAnsi="Times New Roman" w:cs="Times New Roman"/>
          <w:bCs/>
        </w:rPr>
        <w:t xml:space="preserve">(Adamou </w:t>
      </w:r>
      <w:r w:rsidRPr="00ED5B47">
        <w:rPr>
          <w:rFonts w:ascii="Times New Roman" w:hAnsi="Times New Roman" w:cs="Times New Roman"/>
          <w:bCs/>
          <w:i/>
          <w:iCs/>
        </w:rPr>
        <w:t xml:space="preserve">et al, </w:t>
      </w:r>
      <w:r w:rsidRPr="00ED5B47">
        <w:rPr>
          <w:rFonts w:ascii="Times New Roman" w:hAnsi="Times New Roman" w:cs="Times New Roman"/>
          <w:bCs/>
        </w:rPr>
        <w:t>2021, p.5)</w:t>
      </w:r>
      <w:r w:rsidRPr="00ED5B47">
        <w:rPr>
          <w:rFonts w:ascii="Times New Roman" w:hAnsi="Times New Roman" w:cs="Times New Roman"/>
          <w:bCs/>
          <w:shd w:val="clear" w:color="auto" w:fill="FFFFFF"/>
        </w:rPr>
        <w:t xml:space="preserve"> </w:t>
      </w:r>
      <w:r w:rsidRPr="00ED5B47">
        <w:rPr>
          <w:rFonts w:ascii="Times New Roman" w:hAnsi="Times New Roman" w:cs="Times New Roman"/>
          <w:bCs/>
          <w:color w:val="222222"/>
          <w:shd w:val="clear" w:color="auto" w:fill="FFFFFF"/>
        </w:rPr>
        <w:t>within adults with ADHD</w:t>
      </w:r>
      <w:r w:rsidR="00DB27D8">
        <w:rPr>
          <w:rFonts w:ascii="Times New Roman" w:hAnsi="Times New Roman" w:cs="Times New Roman"/>
          <w:bCs/>
          <w:color w:val="222222"/>
          <w:shd w:val="clear" w:color="auto" w:fill="FFFFFF"/>
        </w:rPr>
        <w:t>, autism</w:t>
      </w:r>
      <w:r w:rsidRPr="00ED5B47">
        <w:rPr>
          <w:rFonts w:ascii="Times New Roman" w:hAnsi="Times New Roman" w:cs="Times New Roman"/>
          <w:bCs/>
          <w:color w:val="222222"/>
          <w:shd w:val="clear" w:color="auto" w:fill="FFFFFF"/>
        </w:rPr>
        <w:t xml:space="preserve"> </w:t>
      </w:r>
      <w:r w:rsidRPr="00ED5B47">
        <w:rPr>
          <w:rFonts w:ascii="Times New Roman" w:hAnsi="Times New Roman" w:cs="Times New Roman"/>
          <w:bCs/>
          <w:shd w:val="clear" w:color="auto" w:fill="FFFFFF"/>
        </w:rPr>
        <w:t>(</w:t>
      </w:r>
      <w:r w:rsidRPr="00ED5B47">
        <w:rPr>
          <w:rFonts w:ascii="Times New Roman" w:hAnsi="Times New Roman" w:cs="Times New Roman"/>
          <w:bCs/>
        </w:rPr>
        <w:t xml:space="preserve">Charlton </w:t>
      </w:r>
      <w:r w:rsidRPr="0016511C">
        <w:rPr>
          <w:rFonts w:ascii="Times New Roman" w:hAnsi="Times New Roman" w:cs="Times New Roman"/>
          <w:bCs/>
          <w:i/>
          <w:iCs/>
        </w:rPr>
        <w:t>et al</w:t>
      </w:r>
      <w:r w:rsidRPr="00ED5B47">
        <w:rPr>
          <w:rFonts w:ascii="Times New Roman" w:hAnsi="Times New Roman" w:cs="Times New Roman"/>
          <w:bCs/>
          <w:shd w:val="clear" w:color="auto" w:fill="FFFFFF"/>
        </w:rPr>
        <w:t xml:space="preserve">, 2021, p.7) and </w:t>
      </w:r>
      <w:r w:rsidRPr="00ED5B47">
        <w:rPr>
          <w:rFonts w:ascii="Times New Roman" w:hAnsi="Times New Roman" w:cs="Times New Roman"/>
          <w:bCs/>
          <w:color w:val="222222"/>
          <w:shd w:val="clear" w:color="auto" w:fill="FFFFFF"/>
        </w:rPr>
        <w:lastRenderedPageBreak/>
        <w:t>mental health conditions</w:t>
      </w:r>
      <w:r w:rsidR="00DB27D8">
        <w:rPr>
          <w:rFonts w:ascii="Times New Roman" w:hAnsi="Times New Roman" w:cs="Times New Roman"/>
          <w:bCs/>
          <w:color w:val="222222"/>
          <w:shd w:val="clear" w:color="auto" w:fill="FFFFFF"/>
        </w:rPr>
        <w:t>, being</w:t>
      </w:r>
      <w:r w:rsidRPr="00ED5B47">
        <w:rPr>
          <w:rFonts w:ascii="Times New Roman" w:hAnsi="Times New Roman" w:cs="Times New Roman"/>
          <w:bCs/>
          <w:color w:val="222222"/>
          <w:shd w:val="clear" w:color="auto" w:fill="FFFFFF"/>
        </w:rPr>
        <w:t xml:space="preserve"> seen to ‘</w:t>
      </w:r>
      <w:r w:rsidRPr="00ED5B47">
        <w:rPr>
          <w:rFonts w:ascii="Times New Roman" w:hAnsi="Times New Roman" w:cs="Times New Roman"/>
          <w:color w:val="222222"/>
          <w:shd w:val="clear" w:color="auto" w:fill="FFFFFF"/>
        </w:rPr>
        <w:t xml:space="preserve">support psychosocial </w:t>
      </w:r>
      <w:r w:rsidR="0038478D">
        <w:rPr>
          <w:rFonts w:ascii="Times New Roman" w:hAnsi="Times New Roman" w:cs="Times New Roman"/>
          <w:color w:val="222222"/>
          <w:shd w:val="clear" w:color="auto" w:fill="FFFFFF"/>
        </w:rPr>
        <w:t>wellbeing</w:t>
      </w:r>
      <w:r w:rsidRPr="00ED5B47">
        <w:rPr>
          <w:rFonts w:ascii="Times New Roman" w:hAnsi="Times New Roman" w:cs="Times New Roman"/>
          <w:color w:val="222222"/>
          <w:shd w:val="clear" w:color="auto" w:fill="FFFFFF"/>
        </w:rPr>
        <w:t xml:space="preserve">’ </w:t>
      </w:r>
      <w:r w:rsidRPr="00ED5B47">
        <w:rPr>
          <w:rFonts w:ascii="Times New Roman" w:hAnsi="Times New Roman" w:cs="Times New Roman"/>
          <w:shd w:val="clear" w:color="auto" w:fill="FFFFFF"/>
        </w:rPr>
        <w:t>(</w:t>
      </w:r>
      <w:r w:rsidRPr="00ED5B47">
        <w:rPr>
          <w:rFonts w:ascii="Times New Roman" w:hAnsi="Times New Roman" w:cs="Times New Roman"/>
          <w:bCs/>
        </w:rPr>
        <w:t xml:space="preserve">Aughterson </w:t>
      </w:r>
      <w:r w:rsidRPr="0016511C">
        <w:rPr>
          <w:rFonts w:ascii="Times New Roman" w:hAnsi="Times New Roman" w:cs="Times New Roman"/>
          <w:bCs/>
          <w:i/>
          <w:iCs/>
        </w:rPr>
        <w:t>et al</w:t>
      </w:r>
      <w:r w:rsidRPr="00ED5B47">
        <w:rPr>
          <w:rFonts w:ascii="Times New Roman" w:hAnsi="Times New Roman" w:cs="Times New Roman"/>
          <w:bCs/>
        </w:rPr>
        <w:t>, 2024, p.2</w:t>
      </w:r>
      <w:r w:rsidRPr="00ED5B47">
        <w:rPr>
          <w:rFonts w:ascii="Times New Roman" w:hAnsi="Times New Roman" w:cs="Times New Roman"/>
          <w:shd w:val="clear" w:color="auto" w:fill="FFFFFF"/>
        </w:rPr>
        <w:t>).</w:t>
      </w:r>
      <w:r w:rsidRPr="00ED5B47">
        <w:rPr>
          <w:rFonts w:ascii="Times New Roman" w:hAnsi="Times New Roman" w:cs="Times New Roman"/>
          <w:bCs/>
          <w:shd w:val="clear" w:color="auto" w:fill="FFFFFF"/>
        </w:rPr>
        <w:t xml:space="preserve"> </w:t>
      </w:r>
      <w:r w:rsidRPr="00ED5B47">
        <w:rPr>
          <w:rFonts w:ascii="Times New Roman" w:hAnsi="Times New Roman" w:cs="Times New Roman"/>
        </w:rPr>
        <w:t xml:space="preserve">Literature also highlights </w:t>
      </w:r>
      <w:r w:rsidR="00AF48D6">
        <w:rPr>
          <w:rFonts w:ascii="Times New Roman" w:hAnsi="Times New Roman" w:cs="Times New Roman"/>
        </w:rPr>
        <w:t>frameworks</w:t>
      </w:r>
      <w:r w:rsidRPr="00ED5B47">
        <w:rPr>
          <w:rFonts w:ascii="Times New Roman" w:hAnsi="Times New Roman" w:cs="Times New Roman"/>
        </w:rPr>
        <w:t xml:space="preserve"> need to be</w:t>
      </w:r>
      <w:r w:rsidR="005077F3">
        <w:rPr>
          <w:rFonts w:ascii="Times New Roman" w:hAnsi="Times New Roman" w:cs="Times New Roman"/>
        </w:rPr>
        <w:t xml:space="preserve"> structurally</w:t>
      </w:r>
      <w:r w:rsidRPr="00ED5B47">
        <w:rPr>
          <w:rFonts w:ascii="Times New Roman" w:hAnsi="Times New Roman" w:cs="Times New Roman"/>
        </w:rPr>
        <w:t xml:space="preserve"> ‘flexible and relaxed when working with people with mental ill health’, to ensure they </w:t>
      </w:r>
      <w:r w:rsidR="003D5756">
        <w:rPr>
          <w:rFonts w:ascii="Times New Roman" w:hAnsi="Times New Roman" w:cs="Times New Roman"/>
        </w:rPr>
        <w:t>are</w:t>
      </w:r>
      <w:r w:rsidRPr="00ED5B47">
        <w:rPr>
          <w:rFonts w:ascii="Times New Roman" w:hAnsi="Times New Roman" w:cs="Times New Roman"/>
        </w:rPr>
        <w:t xml:space="preserve"> ‘adapt</w:t>
      </w:r>
      <w:r w:rsidR="003D5756">
        <w:rPr>
          <w:rFonts w:ascii="Times New Roman" w:hAnsi="Times New Roman" w:cs="Times New Roman"/>
        </w:rPr>
        <w:t>able</w:t>
      </w:r>
      <w:r w:rsidRPr="00ED5B47">
        <w:rPr>
          <w:rFonts w:ascii="Times New Roman" w:hAnsi="Times New Roman" w:cs="Times New Roman"/>
        </w:rPr>
        <w:t xml:space="preserve"> to the individual participant’s needs’ (Garside </w:t>
      </w:r>
      <w:r w:rsidRPr="00ED5B47">
        <w:rPr>
          <w:rFonts w:ascii="Times New Roman" w:hAnsi="Times New Roman" w:cs="Times New Roman"/>
          <w:i/>
          <w:iCs/>
        </w:rPr>
        <w:t>et al</w:t>
      </w:r>
      <w:r w:rsidRPr="00ED5B47">
        <w:rPr>
          <w:rFonts w:ascii="Times New Roman" w:hAnsi="Times New Roman" w:cs="Times New Roman"/>
        </w:rPr>
        <w:t>, 2020, p.115).</w:t>
      </w:r>
    </w:p>
    <w:p w14:paraId="3836E7BF" w14:textId="77777777" w:rsidR="004E45AF" w:rsidRPr="00ED5B47" w:rsidRDefault="004E45AF" w:rsidP="000F2E4A">
      <w:pPr>
        <w:spacing w:after="0" w:line="360" w:lineRule="auto"/>
        <w:rPr>
          <w:rFonts w:ascii="Times New Roman" w:hAnsi="Times New Roman" w:cs="Times New Roman"/>
        </w:rPr>
      </w:pPr>
    </w:p>
    <w:p w14:paraId="2D6556AA" w14:textId="6013D494"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Research suggests nature-based programmes should be </w:t>
      </w:r>
      <w:r w:rsidR="005077F3">
        <w:rPr>
          <w:rFonts w:ascii="Times New Roman" w:hAnsi="Times New Roman" w:cs="Times New Roman"/>
        </w:rPr>
        <w:t>designed</w:t>
      </w:r>
      <w:r w:rsidRPr="00ED5B47">
        <w:rPr>
          <w:rFonts w:ascii="Times New Roman" w:hAnsi="Times New Roman" w:cs="Times New Roman"/>
        </w:rPr>
        <w:t xml:space="preserve"> to allow participant</w:t>
      </w:r>
      <w:r w:rsidR="00E516CC">
        <w:rPr>
          <w:rFonts w:ascii="Times New Roman" w:hAnsi="Times New Roman" w:cs="Times New Roman"/>
        </w:rPr>
        <w:t xml:space="preserve"> </w:t>
      </w:r>
      <w:r w:rsidRPr="00ED5B47">
        <w:rPr>
          <w:rFonts w:ascii="Times New Roman" w:hAnsi="Times New Roman" w:cs="Times New Roman"/>
        </w:rPr>
        <w:t>involve</w:t>
      </w:r>
      <w:r w:rsidR="00E516CC">
        <w:rPr>
          <w:rFonts w:ascii="Times New Roman" w:hAnsi="Times New Roman" w:cs="Times New Roman"/>
        </w:rPr>
        <w:t>ment</w:t>
      </w:r>
      <w:r w:rsidRPr="00ED5B47">
        <w:rPr>
          <w:rFonts w:ascii="Times New Roman" w:hAnsi="Times New Roman" w:cs="Times New Roman"/>
        </w:rPr>
        <w:t xml:space="preserve"> at the level they feel </w:t>
      </w:r>
      <w:r w:rsidR="00DB27D8">
        <w:rPr>
          <w:rFonts w:ascii="Times New Roman" w:hAnsi="Times New Roman" w:cs="Times New Roman"/>
        </w:rPr>
        <w:t>comfortable</w:t>
      </w:r>
      <w:r w:rsidRPr="00ED5B47">
        <w:rPr>
          <w:rFonts w:ascii="Times New Roman" w:hAnsi="Times New Roman" w:cs="Times New Roman"/>
        </w:rPr>
        <w:t xml:space="preserve">, avoiding ‘pressure to achieve’ and allowing them to ‘enter and leave as they please’ with ‘no responsibility for work to be completed, or for its outcomes’ (Pálsdóttir </w:t>
      </w:r>
      <w:r w:rsidRPr="00ED5B47">
        <w:rPr>
          <w:rFonts w:ascii="Times New Roman" w:hAnsi="Times New Roman" w:cs="Times New Roman"/>
          <w:i/>
          <w:iCs/>
        </w:rPr>
        <w:t>et al</w:t>
      </w:r>
      <w:r w:rsidRPr="00ED5B47">
        <w:rPr>
          <w:rFonts w:ascii="Times New Roman" w:hAnsi="Times New Roman" w:cs="Times New Roman"/>
        </w:rPr>
        <w:t xml:space="preserve">, 2014, p.7101). This is important in maintaining a relaxed environment </w:t>
      </w:r>
      <w:r w:rsidR="005077F3">
        <w:rPr>
          <w:rFonts w:ascii="Times New Roman" w:hAnsi="Times New Roman" w:cs="Times New Roman"/>
        </w:rPr>
        <w:t>where</w:t>
      </w:r>
      <w:r w:rsidRPr="00ED5B47">
        <w:rPr>
          <w:rFonts w:ascii="Times New Roman" w:hAnsi="Times New Roman" w:cs="Times New Roman"/>
        </w:rPr>
        <w:t xml:space="preserve"> </w:t>
      </w:r>
      <w:r w:rsidR="005077F3">
        <w:rPr>
          <w:rFonts w:ascii="Times New Roman" w:hAnsi="Times New Roman" w:cs="Times New Roman"/>
        </w:rPr>
        <w:t>mental-</w:t>
      </w:r>
      <w:r w:rsidRPr="00ED5B47">
        <w:rPr>
          <w:rFonts w:ascii="Times New Roman" w:hAnsi="Times New Roman" w:cs="Times New Roman"/>
        </w:rPr>
        <w:t>wellbeing can be fostered</w:t>
      </w:r>
      <w:r w:rsidR="005077F3">
        <w:rPr>
          <w:rFonts w:ascii="Times New Roman" w:hAnsi="Times New Roman" w:cs="Times New Roman"/>
        </w:rPr>
        <w:t xml:space="preserve">, </w:t>
      </w:r>
      <w:r w:rsidRPr="00ED5B47">
        <w:rPr>
          <w:rFonts w:ascii="Times New Roman" w:hAnsi="Times New Roman" w:cs="Times New Roman"/>
        </w:rPr>
        <w:t>avoid</w:t>
      </w:r>
      <w:r w:rsidR="005077F3">
        <w:rPr>
          <w:rFonts w:ascii="Times New Roman" w:hAnsi="Times New Roman" w:cs="Times New Roman"/>
        </w:rPr>
        <w:t>ing</w:t>
      </w:r>
      <w:r w:rsidRPr="00ED5B47">
        <w:rPr>
          <w:rFonts w:ascii="Times New Roman" w:hAnsi="Times New Roman" w:cs="Times New Roman"/>
        </w:rPr>
        <w:t xml:space="preserve"> hindering motivation through expectation or pressure. Tailoring the structure of green prescription programmes for marginalised adults is additionally important in achieving the aims of the UK Government’s 25 Year Environment Plan (2018) which ‘recommends extending the health benefits of contact with nature to a wider group of people, including those with mental health challenges’ (</w:t>
      </w:r>
      <w:r w:rsidRPr="00ED5B47">
        <w:rPr>
          <w:rFonts w:ascii="Times New Roman" w:hAnsi="Times New Roman" w:cs="Times New Roman"/>
          <w:bCs/>
          <w:shd w:val="clear" w:color="auto" w:fill="FFFFFF"/>
        </w:rPr>
        <w:t>Coed Lleol, 2020, p.1</w:t>
      </w:r>
      <w:r w:rsidRPr="00ED5B47">
        <w:rPr>
          <w:rFonts w:ascii="Times New Roman" w:hAnsi="Times New Roman" w:cs="Times New Roman"/>
        </w:rPr>
        <w:t>).</w:t>
      </w:r>
    </w:p>
    <w:p w14:paraId="23BA8E27" w14:textId="77777777" w:rsidR="004E45AF" w:rsidRPr="004F3F1D" w:rsidRDefault="004E45AF" w:rsidP="000F2E4A">
      <w:pPr>
        <w:spacing w:after="0" w:line="360" w:lineRule="auto"/>
        <w:rPr>
          <w:rFonts w:ascii="Times New Roman" w:hAnsi="Times New Roman" w:cs="Times New Roman"/>
        </w:rPr>
      </w:pPr>
    </w:p>
    <w:p w14:paraId="46EC3234" w14:textId="77777777" w:rsidR="004E45AF" w:rsidRDefault="004E45AF" w:rsidP="000F2E4A">
      <w:pPr>
        <w:spacing w:after="0" w:line="360" w:lineRule="auto"/>
        <w:rPr>
          <w:rFonts w:ascii="Times New Roman" w:hAnsi="Times New Roman" w:cs="Times New Roman"/>
          <w:sz w:val="28"/>
          <w:szCs w:val="28"/>
          <w:u w:val="single"/>
        </w:rPr>
      </w:pPr>
      <w:r w:rsidRPr="008A4758">
        <w:rPr>
          <w:rFonts w:ascii="Times New Roman" w:hAnsi="Times New Roman" w:cs="Times New Roman"/>
          <w:sz w:val="28"/>
          <w:szCs w:val="28"/>
          <w:u w:val="single"/>
        </w:rPr>
        <w:t>Building nature-connection</w:t>
      </w:r>
    </w:p>
    <w:p w14:paraId="6E4ECC08" w14:textId="77777777" w:rsidR="004E45AF" w:rsidRPr="00ED5B47" w:rsidRDefault="004E45AF" w:rsidP="000F2E4A">
      <w:pPr>
        <w:spacing w:after="0" w:line="360" w:lineRule="auto"/>
        <w:rPr>
          <w:rFonts w:ascii="Times New Roman" w:hAnsi="Times New Roman" w:cs="Times New Roman"/>
          <w:u w:val="single"/>
        </w:rPr>
      </w:pPr>
    </w:p>
    <w:p w14:paraId="405B653A" w14:textId="763D9739" w:rsidR="00FF6B04" w:rsidRPr="00ED5B47" w:rsidRDefault="004E45AF" w:rsidP="00FF6B04">
      <w:pPr>
        <w:spacing w:after="0" w:line="360" w:lineRule="auto"/>
        <w:rPr>
          <w:rFonts w:ascii="Times New Roman" w:hAnsi="Times New Roman" w:cs="Times New Roman"/>
        </w:rPr>
      </w:pPr>
      <w:r w:rsidRPr="00ED5B47">
        <w:rPr>
          <w:rFonts w:ascii="Times New Roman" w:hAnsi="Times New Roman" w:cs="Times New Roman"/>
        </w:rPr>
        <w:t>Research has shown that to positive</w:t>
      </w:r>
      <w:r w:rsidR="005077F3">
        <w:rPr>
          <w:rFonts w:ascii="Times New Roman" w:hAnsi="Times New Roman" w:cs="Times New Roman"/>
        </w:rPr>
        <w:t>ly</w:t>
      </w:r>
      <w:r w:rsidRPr="00ED5B47">
        <w:rPr>
          <w:rFonts w:ascii="Times New Roman" w:hAnsi="Times New Roman" w:cs="Times New Roman"/>
        </w:rPr>
        <w:t xml:space="preserve"> change</w:t>
      </w:r>
      <w:r w:rsidR="005077F3">
        <w:rPr>
          <w:rFonts w:ascii="Times New Roman" w:hAnsi="Times New Roman" w:cs="Times New Roman"/>
        </w:rPr>
        <w:t xml:space="preserve"> </w:t>
      </w:r>
      <w:r w:rsidR="00E04AE7">
        <w:rPr>
          <w:rFonts w:ascii="Times New Roman" w:hAnsi="Times New Roman" w:cs="Times New Roman"/>
        </w:rPr>
        <w:t>mental-wellbeing</w:t>
      </w:r>
      <w:r w:rsidRPr="00ED5B47">
        <w:rPr>
          <w:rFonts w:ascii="Times New Roman" w:hAnsi="Times New Roman" w:cs="Times New Roman"/>
        </w:rPr>
        <w:t>, ‘the most effective green prescription interventions were offered for between 8</w:t>
      </w:r>
      <w:r w:rsidR="00E04AE7">
        <w:rPr>
          <w:rFonts w:ascii="Times New Roman" w:hAnsi="Times New Roman" w:cs="Times New Roman"/>
        </w:rPr>
        <w:t>-</w:t>
      </w:r>
      <w:r w:rsidRPr="00ED5B47">
        <w:rPr>
          <w:rFonts w:ascii="Times New Roman" w:hAnsi="Times New Roman" w:cs="Times New Roman"/>
        </w:rPr>
        <w:t xml:space="preserve">12 weeks’ (Coventry </w:t>
      </w:r>
      <w:r w:rsidRPr="00ED5B47">
        <w:rPr>
          <w:rFonts w:ascii="Times New Roman" w:hAnsi="Times New Roman" w:cs="Times New Roman"/>
          <w:i/>
          <w:iCs/>
        </w:rPr>
        <w:t>et al</w:t>
      </w:r>
      <w:r w:rsidRPr="00ED5B47">
        <w:rPr>
          <w:rFonts w:ascii="Times New Roman" w:hAnsi="Times New Roman" w:cs="Times New Roman"/>
        </w:rPr>
        <w:t xml:space="preserve">, 2021, p.1). </w:t>
      </w:r>
      <w:r w:rsidR="003D7228">
        <w:rPr>
          <w:rFonts w:ascii="Times New Roman" w:hAnsi="Times New Roman" w:cs="Times New Roman"/>
        </w:rPr>
        <w:t>However, t</w:t>
      </w:r>
      <w:r w:rsidRPr="00ED5B47">
        <w:rPr>
          <w:rFonts w:ascii="Times New Roman" w:hAnsi="Times New Roman" w:cs="Times New Roman"/>
        </w:rPr>
        <w:t>his is often unrealistic for new programme offerings ‘due to available funding’ meaning many initially involve ‘6-week pilot programmes’ (</w:t>
      </w:r>
      <w:r w:rsidRPr="00ED5B47">
        <w:rPr>
          <w:rFonts w:ascii="Times New Roman" w:hAnsi="Times New Roman" w:cs="Times New Roman"/>
          <w:bCs/>
          <w:shd w:val="clear" w:color="auto" w:fill="FFFFFF"/>
        </w:rPr>
        <w:t>Coed Lleol, 2020, p.2</w:t>
      </w:r>
      <w:r w:rsidRPr="00ED5B47">
        <w:rPr>
          <w:rFonts w:ascii="Times New Roman" w:hAnsi="Times New Roman" w:cs="Times New Roman"/>
        </w:rPr>
        <w:t xml:space="preserve">). </w:t>
      </w:r>
      <w:r w:rsidR="00663CB3">
        <w:rPr>
          <w:rFonts w:ascii="Times New Roman" w:hAnsi="Times New Roman" w:cs="Times New Roman"/>
        </w:rPr>
        <w:t>T</w:t>
      </w:r>
      <w:r w:rsidR="00663CB3" w:rsidRPr="00ED5B47">
        <w:rPr>
          <w:rFonts w:ascii="Times New Roman" w:hAnsi="Times New Roman" w:cs="Times New Roman"/>
        </w:rPr>
        <w:t xml:space="preserve">he </w:t>
      </w:r>
      <w:r w:rsidR="00663CB3">
        <w:rPr>
          <w:rFonts w:ascii="Times New Roman" w:hAnsi="Times New Roman" w:cs="Times New Roman"/>
        </w:rPr>
        <w:t>‘</w:t>
      </w:r>
      <w:r w:rsidR="00663CB3" w:rsidRPr="00ED5B47">
        <w:rPr>
          <w:rFonts w:ascii="Times New Roman" w:hAnsi="Times New Roman" w:cs="Times New Roman"/>
        </w:rPr>
        <w:t xml:space="preserve">optimal dose’ </w:t>
      </w:r>
      <w:r w:rsidR="00107BF1" w:rsidRPr="00ED5B47">
        <w:rPr>
          <w:rFonts w:ascii="Times New Roman" w:hAnsi="Times New Roman" w:cs="Times New Roman"/>
        </w:rPr>
        <w:t>of nature-based activit</w:t>
      </w:r>
      <w:r w:rsidR="00107BF1">
        <w:rPr>
          <w:rFonts w:ascii="Times New Roman" w:hAnsi="Times New Roman" w:cs="Times New Roman"/>
        </w:rPr>
        <w:t xml:space="preserve">y </w:t>
      </w:r>
      <w:r w:rsidR="00107BF1" w:rsidRPr="00ED5B47">
        <w:rPr>
          <w:rFonts w:ascii="Times New Roman" w:hAnsi="Times New Roman" w:cs="Times New Roman"/>
        </w:rPr>
        <w:t xml:space="preserve">participation </w:t>
      </w:r>
      <w:r w:rsidR="00FF6B04" w:rsidRPr="00ED5B47">
        <w:rPr>
          <w:rFonts w:ascii="Times New Roman" w:hAnsi="Times New Roman" w:cs="Times New Roman"/>
        </w:rPr>
        <w:t xml:space="preserve">when ‘improving mental health outcomes in adults, including those with pre-existing mental health problems,’ </w:t>
      </w:r>
      <w:r w:rsidR="00663CB3" w:rsidRPr="00ED5B47">
        <w:rPr>
          <w:rFonts w:ascii="Times New Roman" w:hAnsi="Times New Roman" w:cs="Times New Roman"/>
        </w:rPr>
        <w:t>‘ranged from 20 to 90 min</w:t>
      </w:r>
      <w:r w:rsidR="006E79F6">
        <w:rPr>
          <w:rFonts w:ascii="Times New Roman" w:hAnsi="Times New Roman" w:cs="Times New Roman"/>
        </w:rPr>
        <w:t>utes</w:t>
      </w:r>
      <w:r w:rsidR="00663CB3" w:rsidRPr="00ED5B47">
        <w:rPr>
          <w:rFonts w:ascii="Times New Roman" w:hAnsi="Times New Roman" w:cs="Times New Roman"/>
        </w:rPr>
        <w:t xml:space="preserve">’ per session </w:t>
      </w:r>
      <w:r w:rsidR="00FF6B04" w:rsidRPr="00ED5B47">
        <w:rPr>
          <w:rFonts w:ascii="Times New Roman" w:hAnsi="Times New Roman" w:cs="Times New Roman"/>
        </w:rPr>
        <w:t xml:space="preserve">(Coventry </w:t>
      </w:r>
      <w:r w:rsidR="00FF6B04" w:rsidRPr="00ED5B47">
        <w:rPr>
          <w:rFonts w:ascii="Times New Roman" w:hAnsi="Times New Roman" w:cs="Times New Roman"/>
          <w:i/>
          <w:iCs/>
        </w:rPr>
        <w:t>et al</w:t>
      </w:r>
      <w:r w:rsidR="00FF6B04" w:rsidRPr="00ED5B47">
        <w:rPr>
          <w:rFonts w:ascii="Times New Roman" w:hAnsi="Times New Roman" w:cs="Times New Roman"/>
        </w:rPr>
        <w:t>, 2021, p.1).</w:t>
      </w:r>
    </w:p>
    <w:p w14:paraId="02F308CA" w14:textId="77777777" w:rsidR="004E45AF" w:rsidRPr="00ED5B47" w:rsidRDefault="004E45AF" w:rsidP="000F2E4A">
      <w:pPr>
        <w:spacing w:after="0" w:line="360" w:lineRule="auto"/>
        <w:rPr>
          <w:rFonts w:ascii="Times New Roman" w:hAnsi="Times New Roman" w:cs="Times New Roman"/>
        </w:rPr>
      </w:pPr>
    </w:p>
    <w:p w14:paraId="0EA6DCDE" w14:textId="3A639913" w:rsidR="004E45AF" w:rsidRDefault="004E45AF" w:rsidP="007E0262">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
        </w:rPr>
      </w:pPr>
      <w:r w:rsidRPr="00ED5B47">
        <w:rPr>
          <w:rFonts w:ascii="Times New Roman" w:hAnsi="Times New Roman" w:cs="Times New Roman"/>
        </w:rPr>
        <w:t xml:space="preserve">Activities effective in </w:t>
      </w:r>
      <w:r w:rsidR="00E04AE7">
        <w:rPr>
          <w:rFonts w:ascii="Times New Roman" w:hAnsi="Times New Roman" w:cs="Times New Roman"/>
        </w:rPr>
        <w:t>achieving</w:t>
      </w:r>
      <w:r w:rsidRPr="00ED5B47">
        <w:rPr>
          <w:rFonts w:ascii="Times New Roman" w:hAnsi="Times New Roman" w:cs="Times New Roman"/>
        </w:rPr>
        <w:t xml:space="preserve"> </w:t>
      </w:r>
      <w:r w:rsidR="00E04AE7">
        <w:rPr>
          <w:rFonts w:ascii="Times New Roman" w:hAnsi="Times New Roman" w:cs="Times New Roman"/>
        </w:rPr>
        <w:t>mental-</w:t>
      </w:r>
      <w:r w:rsidRPr="00ED5B47">
        <w:rPr>
          <w:rFonts w:ascii="Times New Roman" w:hAnsi="Times New Roman" w:cs="Times New Roman"/>
        </w:rPr>
        <w:t>wellbeing benefits within current green prescription offerings include ‘mindfulness in nature</w:t>
      </w:r>
      <w:r w:rsidR="00DB27D8">
        <w:rPr>
          <w:rFonts w:ascii="Times New Roman" w:hAnsi="Times New Roman" w:cs="Times New Roman"/>
        </w:rPr>
        <w:t>,</w:t>
      </w:r>
      <w:r w:rsidRPr="00ED5B47">
        <w:rPr>
          <w:rFonts w:ascii="Times New Roman" w:hAnsi="Times New Roman" w:cs="Times New Roman"/>
        </w:rPr>
        <w:t xml:space="preserve">’ evidenced to produce ‘greater awareness of surroundings, stronger connectedness with nature, and less negative affect’ (Nisbet, Zelenski and Grandpierre, 2019, p.81; </w:t>
      </w:r>
      <w:r w:rsidRPr="00735562">
        <w:rPr>
          <w:rFonts w:ascii="Times New Roman" w:hAnsi="Times New Roman" w:cs="Times New Roman"/>
        </w:rPr>
        <w:t xml:space="preserve">Brown </w:t>
      </w:r>
      <w:r w:rsidRPr="00ED5B47">
        <w:rPr>
          <w:rFonts w:ascii="Times New Roman" w:hAnsi="Times New Roman" w:cs="Times New Roman"/>
        </w:rPr>
        <w:t>and</w:t>
      </w:r>
      <w:r w:rsidRPr="00735562">
        <w:rPr>
          <w:rFonts w:ascii="Times New Roman" w:hAnsi="Times New Roman" w:cs="Times New Roman"/>
        </w:rPr>
        <w:t xml:space="preserve"> Ryan</w:t>
      </w:r>
      <w:r w:rsidRPr="00ED5B47">
        <w:rPr>
          <w:rFonts w:ascii="Times New Roman" w:hAnsi="Times New Roman" w:cs="Times New Roman"/>
        </w:rPr>
        <w:t xml:space="preserve">, </w:t>
      </w:r>
      <w:r w:rsidRPr="00735562">
        <w:rPr>
          <w:rFonts w:ascii="Times New Roman" w:hAnsi="Times New Roman" w:cs="Times New Roman"/>
        </w:rPr>
        <w:t>2003</w:t>
      </w:r>
      <w:r w:rsidRPr="00ED5B47">
        <w:rPr>
          <w:rFonts w:ascii="Times New Roman" w:hAnsi="Times New Roman" w:cs="Times New Roman"/>
        </w:rPr>
        <w:t xml:space="preserve">, p.822). The NHS 5 steps to wellbeing </w:t>
      </w:r>
      <w:r w:rsidR="006E79F6">
        <w:rPr>
          <w:rFonts w:ascii="Times New Roman" w:hAnsi="Times New Roman" w:cs="Times New Roman"/>
        </w:rPr>
        <w:t>concurs</w:t>
      </w:r>
      <w:r w:rsidRPr="00ED5B47">
        <w:rPr>
          <w:rFonts w:ascii="Times New Roman" w:hAnsi="Times New Roman" w:cs="Times New Roman"/>
        </w:rPr>
        <w:t>, stating</w:t>
      </w:r>
      <w:r w:rsidR="00112E2E">
        <w:rPr>
          <w:rFonts w:ascii="Times New Roman" w:hAnsi="Times New Roman" w:cs="Times New Roman"/>
        </w:rPr>
        <w:t>,</w:t>
      </w:r>
      <w:r w:rsidRPr="00ED5B47">
        <w:rPr>
          <w:rFonts w:ascii="Times New Roman" w:hAnsi="Times New Roman" w:cs="Times New Roman"/>
        </w:rPr>
        <w:t xml:space="preserve"> ‘p</w:t>
      </w:r>
      <w:r w:rsidRPr="000518F9">
        <w:rPr>
          <w:rFonts w:ascii="Times New Roman" w:hAnsi="Times New Roman" w:cs="Times New Roman"/>
        </w:rPr>
        <w:t xml:space="preserve">aying more attention to the present moment can improve your </w:t>
      </w:r>
      <w:r w:rsidR="004B3F69">
        <w:rPr>
          <w:rFonts w:ascii="Times New Roman" w:hAnsi="Times New Roman" w:cs="Times New Roman"/>
        </w:rPr>
        <w:t>mental-wellbeing</w:t>
      </w:r>
      <w:r w:rsidRPr="00ED5B47">
        <w:rPr>
          <w:rFonts w:ascii="Times New Roman" w:hAnsi="Times New Roman" w:cs="Times New Roman"/>
        </w:rPr>
        <w:t>’</w:t>
      </w:r>
      <w:r w:rsidR="00E04AE7">
        <w:rPr>
          <w:rFonts w:ascii="Times New Roman" w:hAnsi="Times New Roman" w:cs="Times New Roman"/>
        </w:rPr>
        <w:t xml:space="preserve"> and</w:t>
      </w:r>
      <w:r w:rsidRPr="00ED5B47">
        <w:rPr>
          <w:rFonts w:ascii="Times New Roman" w:hAnsi="Times New Roman" w:cs="Times New Roman"/>
        </w:rPr>
        <w:t xml:space="preserve"> ‘</w:t>
      </w:r>
      <w:r w:rsidRPr="000518F9">
        <w:rPr>
          <w:rFonts w:ascii="Times New Roman" w:hAnsi="Times New Roman" w:cs="Times New Roman"/>
        </w:rPr>
        <w:t>positively change the way you feel about life</w:t>
      </w:r>
      <w:r w:rsidRPr="00ED5B47">
        <w:rPr>
          <w:rFonts w:ascii="Times New Roman" w:hAnsi="Times New Roman" w:cs="Times New Roman"/>
        </w:rPr>
        <w:t xml:space="preserve">’ (NHS, 2022a). </w:t>
      </w:r>
      <w:r w:rsidR="00E04AE7" w:rsidRPr="00ED5B47">
        <w:rPr>
          <w:rFonts w:ascii="Times New Roman" w:hAnsi="Times New Roman" w:cs="Times New Roman"/>
        </w:rPr>
        <w:t>Additionally,</w:t>
      </w:r>
      <w:r w:rsidRPr="00ED5B47">
        <w:rPr>
          <w:rFonts w:ascii="Times New Roman" w:hAnsi="Times New Roman" w:cs="Times New Roman"/>
        </w:rPr>
        <w:t xml:space="preserve"> mindfulness activities can ‘</w:t>
      </w:r>
      <w:r w:rsidRPr="000518F9">
        <w:rPr>
          <w:rFonts w:ascii="Times New Roman" w:hAnsi="Times New Roman" w:cs="Times New Roman"/>
        </w:rPr>
        <w:t xml:space="preserve">help us notice signs of stress or anxiety earlier and deal with them </w:t>
      </w:r>
      <w:r w:rsidRPr="000518F9">
        <w:rPr>
          <w:rFonts w:ascii="Times New Roman" w:hAnsi="Times New Roman" w:cs="Times New Roman"/>
        </w:rPr>
        <w:lastRenderedPageBreak/>
        <w:t>better</w:t>
      </w:r>
      <w:r w:rsidRPr="00ED5B47">
        <w:rPr>
          <w:rFonts w:ascii="Times New Roman" w:hAnsi="Times New Roman" w:cs="Times New Roman"/>
        </w:rPr>
        <w:t>’ (NHS, 2022b)</w:t>
      </w:r>
      <w:r w:rsidR="00C16324">
        <w:rPr>
          <w:rFonts w:ascii="Times New Roman" w:hAnsi="Times New Roman" w:cs="Times New Roman"/>
        </w:rPr>
        <w:t>,</w:t>
      </w:r>
      <w:r w:rsidRPr="00ED5B47">
        <w:rPr>
          <w:rFonts w:ascii="Times New Roman" w:hAnsi="Times New Roman" w:cs="Times New Roman"/>
        </w:rPr>
        <w:t xml:space="preserve"> with ‘m</w:t>
      </w:r>
      <w:r w:rsidRPr="000518F9">
        <w:rPr>
          <w:rFonts w:ascii="Times New Roman" w:hAnsi="Times New Roman" w:cs="Times New Roman"/>
        </w:rPr>
        <w:t>indfulness-based therapies recommended by the National Institute for Health and Care Excellence (</w:t>
      </w:r>
      <w:r w:rsidRPr="00ED5B47">
        <w:rPr>
          <w:rFonts w:ascii="Times New Roman" w:hAnsi="Times New Roman" w:cs="Times New Roman"/>
        </w:rPr>
        <w:t>2022</w:t>
      </w:r>
      <w:r w:rsidRPr="000518F9">
        <w:rPr>
          <w:rFonts w:ascii="Times New Roman" w:hAnsi="Times New Roman" w:cs="Times New Roman"/>
        </w:rPr>
        <w:t xml:space="preserve">) </w:t>
      </w:r>
      <w:r w:rsidRPr="00ED5B47">
        <w:rPr>
          <w:rFonts w:ascii="Times New Roman" w:hAnsi="Times New Roman" w:cs="Times New Roman"/>
        </w:rPr>
        <w:t>‘</w:t>
      </w:r>
      <w:r w:rsidRPr="000518F9">
        <w:rPr>
          <w:rFonts w:ascii="Times New Roman" w:hAnsi="Times New Roman" w:cs="Times New Roman"/>
        </w:rPr>
        <w:t>to treat less severe depression</w:t>
      </w:r>
      <w:r w:rsidRPr="00ED5B47">
        <w:rPr>
          <w:rFonts w:ascii="Times New Roman" w:hAnsi="Times New Roman" w:cs="Times New Roman"/>
        </w:rPr>
        <w:t xml:space="preserve">’. Mindfulness </w:t>
      </w:r>
      <w:r w:rsidR="001E600B">
        <w:rPr>
          <w:rFonts w:ascii="Times New Roman" w:hAnsi="Times New Roman" w:cs="Times New Roman"/>
        </w:rPr>
        <w:t>is</w:t>
      </w:r>
      <w:r w:rsidRPr="00ED5B47">
        <w:rPr>
          <w:rFonts w:ascii="Times New Roman" w:hAnsi="Times New Roman" w:cs="Times New Roman"/>
        </w:rPr>
        <w:t xml:space="preserve"> </w:t>
      </w:r>
      <w:r w:rsidR="00E04AE7">
        <w:rPr>
          <w:rFonts w:ascii="Times New Roman" w:hAnsi="Times New Roman" w:cs="Times New Roman"/>
        </w:rPr>
        <w:t>also</w:t>
      </w:r>
      <w:r w:rsidRPr="00ED5B47">
        <w:rPr>
          <w:rFonts w:ascii="Times New Roman" w:hAnsi="Times New Roman" w:cs="Times New Roman"/>
        </w:rPr>
        <w:t xml:space="preserve"> effective in improving</w:t>
      </w:r>
      <w:r w:rsidR="00E04AE7">
        <w:rPr>
          <w:rFonts w:ascii="Times New Roman" w:hAnsi="Times New Roman" w:cs="Times New Roman"/>
        </w:rPr>
        <w:t xml:space="preserve"> </w:t>
      </w:r>
      <w:r w:rsidRPr="00ED5B47">
        <w:rPr>
          <w:rFonts w:ascii="Times New Roman" w:hAnsi="Times New Roman" w:cs="Times New Roman"/>
        </w:rPr>
        <w:t>marginalised adults with ADHD</w:t>
      </w:r>
      <w:r w:rsidR="00E04AE7">
        <w:rPr>
          <w:rFonts w:ascii="Times New Roman" w:hAnsi="Times New Roman" w:cs="Times New Roman"/>
        </w:rPr>
        <w:t>’s</w:t>
      </w:r>
      <w:r w:rsidR="00E04AE7" w:rsidRPr="00E04AE7">
        <w:rPr>
          <w:rFonts w:ascii="Times New Roman" w:hAnsi="Times New Roman" w:cs="Times New Roman"/>
        </w:rPr>
        <w:t xml:space="preserve"> </w:t>
      </w:r>
      <w:r w:rsidR="00E04AE7" w:rsidRPr="00ED5B47">
        <w:rPr>
          <w:rFonts w:ascii="Times New Roman" w:hAnsi="Times New Roman" w:cs="Times New Roman"/>
        </w:rPr>
        <w:t>wellbeing</w:t>
      </w:r>
      <w:r w:rsidR="00E04AE7">
        <w:rPr>
          <w:rFonts w:ascii="Times New Roman" w:hAnsi="Times New Roman" w:cs="Times New Roman"/>
        </w:rPr>
        <w:t>,</w:t>
      </w:r>
      <w:r w:rsidRPr="00ED5B47">
        <w:rPr>
          <w:rFonts w:ascii="Times New Roman" w:hAnsi="Times New Roman" w:cs="Times New Roman"/>
        </w:rPr>
        <w:t xml:space="preserve"> as</w:t>
      </w:r>
      <w:r w:rsidR="00E04AE7">
        <w:rPr>
          <w:rFonts w:ascii="Times New Roman" w:hAnsi="Times New Roman" w:cs="Times New Roman"/>
        </w:rPr>
        <w:t xml:space="preserve"> </w:t>
      </w:r>
      <w:r w:rsidRPr="00ED5B47">
        <w:rPr>
          <w:rFonts w:ascii="Times New Roman" w:hAnsi="Times New Roman" w:cs="Times New Roman"/>
        </w:rPr>
        <w:t>‘relaxation techniques (e.g., deep breathing exercises, meditation</w:t>
      </w:r>
      <w:r w:rsidR="00E04AE7">
        <w:rPr>
          <w:rFonts w:ascii="Times New Roman" w:hAnsi="Times New Roman" w:cs="Times New Roman"/>
        </w:rPr>
        <w:t>)</w:t>
      </w:r>
      <w:r w:rsidRPr="00ED5B47">
        <w:rPr>
          <w:rFonts w:ascii="Times New Roman" w:hAnsi="Times New Roman" w:cs="Times New Roman"/>
        </w:rPr>
        <w:t>’ have been found</w:t>
      </w:r>
      <w:r w:rsidR="00E04AE7">
        <w:rPr>
          <w:rFonts w:ascii="Times New Roman" w:hAnsi="Times New Roman" w:cs="Times New Roman"/>
        </w:rPr>
        <w:t xml:space="preserve"> </w:t>
      </w:r>
      <w:r w:rsidRPr="00ED5B47">
        <w:rPr>
          <w:rFonts w:ascii="Times New Roman" w:hAnsi="Times New Roman" w:cs="Times New Roman"/>
        </w:rPr>
        <w:t xml:space="preserve">‘frequently helpful to clients experiencing hyperactivity or restlessness’ (Adamou </w:t>
      </w:r>
      <w:r w:rsidRPr="00ED5B47">
        <w:rPr>
          <w:rFonts w:ascii="Times New Roman" w:hAnsi="Times New Roman" w:cs="Times New Roman"/>
          <w:i/>
          <w:iCs/>
        </w:rPr>
        <w:t xml:space="preserve">et al, </w:t>
      </w:r>
      <w:r w:rsidRPr="00ED5B47">
        <w:rPr>
          <w:rFonts w:ascii="Times New Roman" w:hAnsi="Times New Roman" w:cs="Times New Roman"/>
        </w:rPr>
        <w:t>2021, p.6).</w:t>
      </w:r>
    </w:p>
    <w:p w14:paraId="6019B382" w14:textId="77777777" w:rsidR="007E0262" w:rsidRPr="00ED5B47" w:rsidRDefault="007E0262" w:rsidP="007E0262">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
        </w:rPr>
      </w:pPr>
    </w:p>
    <w:p w14:paraId="3273FAE7" w14:textId="19F444BF" w:rsidR="004E45AF" w:rsidRPr="00ED5B47"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rPr>
      </w:pPr>
      <w:r w:rsidRPr="00ED5B47">
        <w:rPr>
          <w:rFonts w:ascii="Times New Roman" w:hAnsi="Times New Roman" w:cs="Times New Roman"/>
        </w:rPr>
        <w:t>Additionally, activities incorporat</w:t>
      </w:r>
      <w:r w:rsidR="00E04AE7">
        <w:rPr>
          <w:rFonts w:ascii="Times New Roman" w:hAnsi="Times New Roman" w:cs="Times New Roman"/>
        </w:rPr>
        <w:t>ing</w:t>
      </w:r>
      <w:r w:rsidRPr="00ED5B47">
        <w:rPr>
          <w:rFonts w:ascii="Times New Roman" w:hAnsi="Times New Roman" w:cs="Times New Roman"/>
        </w:rPr>
        <w:t xml:space="preserve"> sense of place, describ</w:t>
      </w:r>
      <w:r w:rsidR="00276BC0">
        <w:rPr>
          <w:rFonts w:ascii="Times New Roman" w:hAnsi="Times New Roman" w:cs="Times New Roman"/>
        </w:rPr>
        <w:t>ing</w:t>
      </w:r>
      <w:r w:rsidRPr="00ED5B47">
        <w:rPr>
          <w:rFonts w:ascii="Times New Roman" w:hAnsi="Times New Roman" w:cs="Times New Roman"/>
        </w:rPr>
        <w:t xml:space="preserve"> ‘people's perceptions of the distinguishing qualities and attributes of an environment that shape positive feelings of attachment and promote </w:t>
      </w:r>
      <w:r w:rsidR="004B3F69">
        <w:rPr>
          <w:rFonts w:ascii="Times New Roman" w:hAnsi="Times New Roman" w:cs="Times New Roman"/>
        </w:rPr>
        <w:t>mental-wellbeing</w:t>
      </w:r>
      <w:r w:rsidRPr="00ED5B47">
        <w:rPr>
          <w:rFonts w:ascii="Times New Roman" w:hAnsi="Times New Roman" w:cs="Times New Roman"/>
        </w:rPr>
        <w:t xml:space="preserve">’ (Lingard and Turner, 2023, p.1) are effective in creating </w:t>
      </w:r>
      <w:r w:rsidRPr="00ED5B47">
        <w:rPr>
          <w:rFonts w:ascii="Times New Roman" w:hAnsi="Times New Roman" w:cs="Times New Roman"/>
          <w:bCs/>
          <w:color w:val="000000" w:themeColor="text1"/>
          <w:shd w:val="clear" w:color="auto" w:fill="FFFFFF"/>
        </w:rPr>
        <w:t>eudaimonic</w:t>
      </w:r>
      <w:r w:rsidRPr="00ED5B47">
        <w:rPr>
          <w:rFonts w:ascii="Times New Roman" w:hAnsi="Times New Roman" w:cs="Times New Roman"/>
        </w:rPr>
        <w:t xml:space="preserve"> wellbeing, with studies finding interact</w:t>
      </w:r>
      <w:r w:rsidR="005866D3">
        <w:rPr>
          <w:rFonts w:ascii="Times New Roman" w:hAnsi="Times New Roman" w:cs="Times New Roman"/>
        </w:rPr>
        <w:t>ion</w:t>
      </w:r>
      <w:r w:rsidRPr="00ED5B47">
        <w:rPr>
          <w:rFonts w:ascii="Times New Roman" w:hAnsi="Times New Roman" w:cs="Times New Roman"/>
        </w:rPr>
        <w:t xml:space="preserve"> with ‘nearby nature’ capable of making ‘people feel they belong where they live and experience meaning in their lives’ (Grau-Ruiz and Løvoll, 2024, p.261). Storytelling has also been recognised as ‘a very powerful tool’  which ‘humanizes our experiences and enhances social bonds’ (Ruedas-Gracia </w:t>
      </w:r>
      <w:r w:rsidRPr="00ED5B47">
        <w:rPr>
          <w:rFonts w:ascii="Times New Roman" w:hAnsi="Times New Roman" w:cs="Times New Roman"/>
          <w:i/>
          <w:iCs/>
        </w:rPr>
        <w:t>et al</w:t>
      </w:r>
      <w:r w:rsidRPr="00ED5B47">
        <w:rPr>
          <w:rFonts w:ascii="Times New Roman" w:hAnsi="Times New Roman" w:cs="Times New Roman"/>
        </w:rPr>
        <w:t xml:space="preserve">, 2022, p.5; </w:t>
      </w:r>
      <w:r w:rsidRPr="00602937">
        <w:rPr>
          <w:rFonts w:ascii="Times New Roman" w:hAnsi="Times New Roman" w:cs="Times New Roman"/>
        </w:rPr>
        <w:t>Suzuki</w:t>
      </w:r>
      <w:r w:rsidRPr="00ED5B47">
        <w:rPr>
          <w:rFonts w:ascii="Times New Roman" w:hAnsi="Times New Roman" w:cs="Times New Roman"/>
        </w:rPr>
        <w:t xml:space="preserve"> </w:t>
      </w:r>
      <w:r w:rsidRPr="00ED5B47">
        <w:rPr>
          <w:rFonts w:ascii="Times New Roman" w:hAnsi="Times New Roman" w:cs="Times New Roman"/>
          <w:i/>
          <w:iCs/>
        </w:rPr>
        <w:t xml:space="preserve">et al, </w:t>
      </w:r>
      <w:r w:rsidRPr="00ED5B47">
        <w:rPr>
          <w:rFonts w:ascii="Times New Roman" w:hAnsi="Times New Roman" w:cs="Times New Roman"/>
        </w:rPr>
        <w:t xml:space="preserve">2018, p.9468), </w:t>
      </w:r>
      <w:r w:rsidRPr="00ED5B47">
        <w:rPr>
          <w:rFonts w:ascii="Times New Roman" w:hAnsi="Times New Roman" w:cs="Times New Roman"/>
          <w:bCs/>
        </w:rPr>
        <w:t>encouraging participants to</w:t>
      </w:r>
      <w:r w:rsidRPr="00ED5B47">
        <w:rPr>
          <w:rFonts w:ascii="Times New Roman" w:hAnsi="Times New Roman" w:cs="Times New Roman"/>
        </w:rPr>
        <w:t xml:space="preserve"> ‘relate with others, identify with their cultural background, develop a sense of identity, and connect to place and country’ (Allen </w:t>
      </w:r>
      <w:r w:rsidRPr="00ED5B47">
        <w:rPr>
          <w:rFonts w:ascii="Times New Roman" w:hAnsi="Times New Roman" w:cs="Times New Roman"/>
          <w:i/>
          <w:iCs/>
        </w:rPr>
        <w:t xml:space="preserve">et al, </w:t>
      </w:r>
      <w:r w:rsidRPr="00ED5B47">
        <w:rPr>
          <w:rFonts w:ascii="Times New Roman" w:hAnsi="Times New Roman" w:cs="Times New Roman"/>
        </w:rPr>
        <w:t>2021</w:t>
      </w:r>
      <w:hyperlink r:id="rId13" w:history="1"/>
      <w:r w:rsidRPr="00ED5B47">
        <w:rPr>
          <w:rFonts w:ascii="Times New Roman" w:hAnsi="Times New Roman" w:cs="Times New Roman"/>
        </w:rPr>
        <w:t xml:space="preserve">, p.92). </w:t>
      </w:r>
    </w:p>
    <w:p w14:paraId="266D49FC" w14:textId="77777777" w:rsidR="004E45AF" w:rsidRPr="00ED5B47" w:rsidRDefault="004E45AF" w:rsidP="000F2E4A">
      <w:pPr>
        <w:spacing w:after="0" w:line="360" w:lineRule="auto"/>
        <w:rPr>
          <w:rFonts w:ascii="Times New Roman" w:hAnsi="Times New Roman" w:cs="Times New Roman"/>
        </w:rPr>
      </w:pPr>
    </w:p>
    <w:p w14:paraId="4DA8EDDE" w14:textId="39FFCA22" w:rsidR="004E45AF" w:rsidRPr="00E94930" w:rsidRDefault="004E45AF" w:rsidP="000F2E4A">
      <w:pPr>
        <w:spacing w:after="0" w:line="360" w:lineRule="auto"/>
        <w:rPr>
          <w:rFonts w:ascii="Times New Roman" w:hAnsi="Times New Roman" w:cs="Times New Roman"/>
          <w:color w:val="FF0000"/>
        </w:rPr>
      </w:pPr>
      <w:r w:rsidRPr="00ED5B47">
        <w:rPr>
          <w:rFonts w:ascii="Times New Roman" w:hAnsi="Times New Roman" w:cs="Times New Roman"/>
        </w:rPr>
        <w:t xml:space="preserve">Increasing </w:t>
      </w:r>
      <w:r w:rsidR="004B3F69">
        <w:rPr>
          <w:rFonts w:ascii="Times New Roman" w:hAnsi="Times New Roman" w:cs="Times New Roman"/>
        </w:rPr>
        <w:t>nature-connection</w:t>
      </w:r>
      <w:r w:rsidRPr="00ED5B47">
        <w:rPr>
          <w:rFonts w:ascii="Times New Roman" w:hAnsi="Times New Roman" w:cs="Times New Roman"/>
        </w:rPr>
        <w:t xml:space="preserve"> through these activities </w:t>
      </w:r>
      <w:r w:rsidR="00F76B34">
        <w:rPr>
          <w:rFonts w:ascii="Times New Roman" w:hAnsi="Times New Roman" w:cs="Times New Roman"/>
        </w:rPr>
        <w:t>is</w:t>
      </w:r>
      <w:r w:rsidRPr="00ED5B47">
        <w:rPr>
          <w:rFonts w:ascii="Times New Roman" w:hAnsi="Times New Roman" w:cs="Times New Roman"/>
        </w:rPr>
        <w:t xml:space="preserve"> ‘positively associated with subjective </w:t>
      </w:r>
      <w:r w:rsidR="0038478D">
        <w:rPr>
          <w:rFonts w:ascii="Times New Roman" w:hAnsi="Times New Roman" w:cs="Times New Roman"/>
        </w:rPr>
        <w:t>wellbeing</w:t>
      </w:r>
      <w:r w:rsidRPr="00ED5B47">
        <w:rPr>
          <w:rFonts w:ascii="Times New Roman" w:hAnsi="Times New Roman" w:cs="Times New Roman"/>
        </w:rPr>
        <w:t>’, producing ‘more positive affect, vitality, and life satisfaction’ (</w:t>
      </w:r>
      <w:r w:rsidRPr="00735562">
        <w:rPr>
          <w:rFonts w:ascii="Times New Roman" w:hAnsi="Times New Roman" w:cs="Times New Roman"/>
        </w:rPr>
        <w:t>Capaldi, Dopko</w:t>
      </w:r>
      <w:r w:rsidRPr="00ED5B47">
        <w:rPr>
          <w:rFonts w:ascii="Times New Roman" w:hAnsi="Times New Roman" w:cs="Times New Roman"/>
        </w:rPr>
        <w:t xml:space="preserve"> and</w:t>
      </w:r>
      <w:r w:rsidRPr="00735562">
        <w:rPr>
          <w:rFonts w:ascii="Times New Roman" w:hAnsi="Times New Roman" w:cs="Times New Roman"/>
        </w:rPr>
        <w:t xml:space="preserve"> Zelenski</w:t>
      </w:r>
      <w:r w:rsidRPr="00ED5B47">
        <w:rPr>
          <w:rFonts w:ascii="Times New Roman" w:hAnsi="Times New Roman" w:cs="Times New Roman"/>
        </w:rPr>
        <w:t xml:space="preserve">, </w:t>
      </w:r>
      <w:r w:rsidRPr="00735562">
        <w:rPr>
          <w:rFonts w:ascii="Times New Roman" w:hAnsi="Times New Roman" w:cs="Times New Roman"/>
        </w:rPr>
        <w:t>2014</w:t>
      </w:r>
      <w:r w:rsidRPr="00ED5B47">
        <w:rPr>
          <w:rFonts w:ascii="Times New Roman" w:hAnsi="Times New Roman" w:cs="Times New Roman"/>
        </w:rPr>
        <w:t xml:space="preserve">, p.1). Experiencing the initial </w:t>
      </w:r>
      <w:r w:rsidR="00F76B34">
        <w:rPr>
          <w:rFonts w:ascii="Times New Roman" w:hAnsi="Times New Roman" w:cs="Times New Roman"/>
        </w:rPr>
        <w:t>mental-</w:t>
      </w:r>
      <w:r w:rsidRPr="00ED5B47">
        <w:rPr>
          <w:rFonts w:ascii="Times New Roman" w:hAnsi="Times New Roman" w:cs="Times New Roman"/>
        </w:rPr>
        <w:t xml:space="preserve">wellbeing benefits </w:t>
      </w:r>
      <w:r w:rsidR="00F76B34">
        <w:rPr>
          <w:rFonts w:ascii="Times New Roman" w:hAnsi="Times New Roman" w:cs="Times New Roman"/>
        </w:rPr>
        <w:t>of</w:t>
      </w:r>
      <w:r w:rsidRPr="00ED5B47">
        <w:rPr>
          <w:rFonts w:ascii="Times New Roman" w:hAnsi="Times New Roman" w:cs="Times New Roman"/>
        </w:rPr>
        <w:t xml:space="preserve"> </w:t>
      </w:r>
      <w:r w:rsidR="004B3F69">
        <w:rPr>
          <w:rFonts w:ascii="Times New Roman" w:hAnsi="Times New Roman" w:cs="Times New Roman"/>
        </w:rPr>
        <w:t>nature-connection</w:t>
      </w:r>
      <w:r w:rsidRPr="00ED5B47">
        <w:rPr>
          <w:rFonts w:ascii="Times New Roman" w:hAnsi="Times New Roman" w:cs="Times New Roman"/>
        </w:rPr>
        <w:t xml:space="preserve"> is important to facilitate</w:t>
      </w:r>
      <w:r w:rsidR="00F76B34" w:rsidRPr="00F76B34">
        <w:rPr>
          <w:rFonts w:ascii="Times New Roman" w:hAnsi="Times New Roman" w:cs="Times New Roman"/>
        </w:rPr>
        <w:t xml:space="preserve"> </w:t>
      </w:r>
      <w:r w:rsidR="00F76B34" w:rsidRPr="00ED5B47">
        <w:rPr>
          <w:rFonts w:ascii="Times New Roman" w:hAnsi="Times New Roman" w:cs="Times New Roman"/>
        </w:rPr>
        <w:t xml:space="preserve">within </w:t>
      </w:r>
      <w:r w:rsidR="00F76B34">
        <w:rPr>
          <w:rFonts w:ascii="Times New Roman" w:hAnsi="Times New Roman" w:cs="Times New Roman"/>
        </w:rPr>
        <w:t>stepping-stone</w:t>
      </w:r>
      <w:r w:rsidR="00F76B34" w:rsidRPr="00ED5B47">
        <w:rPr>
          <w:rFonts w:ascii="Times New Roman" w:hAnsi="Times New Roman" w:cs="Times New Roman"/>
        </w:rPr>
        <w:t xml:space="preserve"> programmes</w:t>
      </w:r>
      <w:r w:rsidR="00DB27D8">
        <w:rPr>
          <w:rFonts w:ascii="Times New Roman" w:hAnsi="Times New Roman" w:cs="Times New Roman"/>
        </w:rPr>
        <w:t xml:space="preserve"> </w:t>
      </w:r>
      <w:r w:rsidRPr="00ED5B47">
        <w:rPr>
          <w:rFonts w:ascii="Times New Roman" w:hAnsi="Times New Roman" w:cs="Times New Roman"/>
        </w:rPr>
        <w:t xml:space="preserve">to motivate continuation. </w:t>
      </w:r>
      <w:r w:rsidR="00293B92">
        <w:rPr>
          <w:rFonts w:ascii="Times New Roman" w:hAnsi="Times New Roman" w:cs="Times New Roman"/>
        </w:rPr>
        <w:t>C</w:t>
      </w:r>
      <w:r w:rsidRPr="00ED5B47">
        <w:rPr>
          <w:rFonts w:ascii="Times New Roman" w:hAnsi="Times New Roman" w:cs="Times New Roman"/>
        </w:rPr>
        <w:t xml:space="preserve">urrent provision findings </w:t>
      </w:r>
      <w:r w:rsidR="00293B92">
        <w:rPr>
          <w:rFonts w:ascii="Times New Roman" w:hAnsi="Times New Roman" w:cs="Times New Roman"/>
        </w:rPr>
        <w:t>show this, as</w:t>
      </w:r>
      <w:r w:rsidRPr="00ED5B47">
        <w:rPr>
          <w:rFonts w:ascii="Times New Roman" w:hAnsi="Times New Roman" w:cs="Times New Roman"/>
        </w:rPr>
        <w:t xml:space="preserve"> contact with nature ‘continued to rise beyond the programme endpoint’, suggesting ‘nature-based interventions can act as a turning point for engagement with nature, breaking down psychological, emotional and socio-cultural barriers’ (Gittins </w:t>
      </w:r>
      <w:r w:rsidRPr="00ED5B47">
        <w:rPr>
          <w:rFonts w:ascii="Times New Roman" w:hAnsi="Times New Roman" w:cs="Times New Roman"/>
          <w:i/>
          <w:iCs/>
        </w:rPr>
        <w:t>et al</w:t>
      </w:r>
      <w:r w:rsidRPr="00ED5B47">
        <w:rPr>
          <w:rFonts w:ascii="Times New Roman" w:hAnsi="Times New Roman" w:cs="Times New Roman"/>
        </w:rPr>
        <w:t xml:space="preserve">, 2023, p.1). Building </w:t>
      </w:r>
      <w:r w:rsidR="004B3F69">
        <w:rPr>
          <w:rFonts w:ascii="Times New Roman" w:hAnsi="Times New Roman" w:cs="Times New Roman"/>
        </w:rPr>
        <w:t>nature-connection</w:t>
      </w:r>
      <w:r w:rsidRPr="00ED5B47">
        <w:rPr>
          <w:rFonts w:ascii="Times New Roman" w:hAnsi="Times New Roman" w:cs="Times New Roman"/>
        </w:rPr>
        <w:t xml:space="preserve"> to bring about benefits in </w:t>
      </w:r>
      <w:r w:rsidR="004B3F69">
        <w:rPr>
          <w:rFonts w:ascii="Times New Roman" w:hAnsi="Times New Roman" w:cs="Times New Roman"/>
        </w:rPr>
        <w:t>mental-wellbeing</w:t>
      </w:r>
      <w:r w:rsidRPr="00ED5B47">
        <w:rPr>
          <w:rFonts w:ascii="Times New Roman" w:hAnsi="Times New Roman" w:cs="Times New Roman"/>
        </w:rPr>
        <w:t xml:space="preserve"> is additionally important for </w:t>
      </w:r>
      <w:r w:rsidR="0098700D">
        <w:rPr>
          <w:rFonts w:ascii="Times New Roman" w:hAnsi="Times New Roman" w:cs="Times New Roman"/>
        </w:rPr>
        <w:t>gaining</w:t>
      </w:r>
      <w:r w:rsidRPr="00ED5B47">
        <w:rPr>
          <w:rFonts w:ascii="Times New Roman" w:hAnsi="Times New Roman" w:cs="Times New Roman"/>
        </w:rPr>
        <w:t xml:space="preserve"> both participant and social prescriber’s trust in green prescription effectiveness</w:t>
      </w:r>
      <w:r w:rsidR="00555741">
        <w:rPr>
          <w:rFonts w:ascii="Times New Roman" w:hAnsi="Times New Roman" w:cs="Times New Roman"/>
        </w:rPr>
        <w:t xml:space="preserve">, </w:t>
      </w:r>
      <w:r w:rsidR="00F76B34">
        <w:rPr>
          <w:rFonts w:ascii="Times New Roman" w:hAnsi="Times New Roman" w:cs="Times New Roman"/>
        </w:rPr>
        <w:t xml:space="preserve">as </w:t>
      </w:r>
      <w:r w:rsidR="00F76B34" w:rsidRPr="00F76B34">
        <w:rPr>
          <w:rFonts w:ascii="Times New Roman" w:hAnsi="Times New Roman" w:cs="Times New Roman"/>
        </w:rPr>
        <w:t>scepticism</w:t>
      </w:r>
      <w:r w:rsidR="00555741" w:rsidRPr="00F76B34">
        <w:rPr>
          <w:rFonts w:ascii="Times New Roman" w:hAnsi="Times New Roman" w:cs="Times New Roman"/>
        </w:rPr>
        <w:t xml:space="preserve"> </w:t>
      </w:r>
      <w:r w:rsidR="00F76B34">
        <w:rPr>
          <w:rFonts w:ascii="Times New Roman" w:hAnsi="Times New Roman" w:cs="Times New Roman"/>
        </w:rPr>
        <w:t>can be</w:t>
      </w:r>
      <w:r w:rsidR="00555741" w:rsidRPr="00E94930">
        <w:rPr>
          <w:rFonts w:ascii="Times New Roman" w:hAnsi="Times New Roman" w:cs="Times New Roman"/>
        </w:rPr>
        <w:t xml:space="preserve"> a barrier. This </w:t>
      </w:r>
      <w:r w:rsidR="00F76B34">
        <w:rPr>
          <w:rFonts w:ascii="Times New Roman" w:hAnsi="Times New Roman" w:cs="Times New Roman"/>
        </w:rPr>
        <w:t>is</w:t>
      </w:r>
      <w:r w:rsidR="00555741" w:rsidRPr="00E94930">
        <w:rPr>
          <w:rFonts w:ascii="Times New Roman" w:hAnsi="Times New Roman" w:cs="Times New Roman"/>
        </w:rPr>
        <w:t xml:space="preserve"> seen</w:t>
      </w:r>
      <w:r w:rsidR="00F76B34">
        <w:rPr>
          <w:rFonts w:ascii="Times New Roman" w:hAnsi="Times New Roman" w:cs="Times New Roman"/>
        </w:rPr>
        <w:t xml:space="preserve"> in</w:t>
      </w:r>
      <w:r w:rsidR="00555741" w:rsidRPr="00E94930">
        <w:rPr>
          <w:rFonts w:ascii="Times New Roman" w:hAnsi="Times New Roman" w:cs="Times New Roman"/>
        </w:rPr>
        <w:t xml:space="preserve"> </w:t>
      </w:r>
      <w:r w:rsidR="00E94930" w:rsidRPr="00E94930">
        <w:rPr>
          <w:rFonts w:ascii="Times New Roman" w:hAnsi="Times New Roman" w:cs="Times New Roman"/>
        </w:rPr>
        <w:t>research suggest</w:t>
      </w:r>
      <w:r w:rsidR="00F76B34">
        <w:rPr>
          <w:rFonts w:ascii="Times New Roman" w:hAnsi="Times New Roman" w:cs="Times New Roman"/>
        </w:rPr>
        <w:t>ing</w:t>
      </w:r>
      <w:r w:rsidR="00E94930" w:rsidRPr="00E94930">
        <w:rPr>
          <w:rFonts w:ascii="Times New Roman" w:hAnsi="Times New Roman" w:cs="Times New Roman"/>
        </w:rPr>
        <w:t xml:space="preserve"> GPs across Wales discount</w:t>
      </w:r>
      <w:r w:rsidR="00555741" w:rsidRPr="00E94930">
        <w:rPr>
          <w:rFonts w:ascii="Times New Roman" w:hAnsi="Times New Roman" w:cs="Times New Roman"/>
        </w:rPr>
        <w:t xml:space="preserve"> green prescriptions as a referral option</w:t>
      </w:r>
      <w:r w:rsidR="00E22861">
        <w:rPr>
          <w:rFonts w:ascii="Times New Roman" w:hAnsi="Times New Roman" w:cs="Times New Roman"/>
        </w:rPr>
        <w:t>,</w:t>
      </w:r>
      <w:r w:rsidR="00555741" w:rsidRPr="00E94930">
        <w:rPr>
          <w:rFonts w:ascii="Times New Roman" w:hAnsi="Times New Roman" w:cs="Times New Roman"/>
        </w:rPr>
        <w:t xml:space="preserve"> </w:t>
      </w:r>
      <w:r w:rsidR="00E94930" w:rsidRPr="00E94930">
        <w:rPr>
          <w:rFonts w:ascii="Times New Roman" w:hAnsi="Times New Roman" w:cs="Times New Roman"/>
        </w:rPr>
        <w:t>due to</w:t>
      </w:r>
      <w:r w:rsidR="00555741" w:rsidRPr="00E94930">
        <w:rPr>
          <w:rFonts w:ascii="Times New Roman" w:hAnsi="Times New Roman" w:cs="Times New Roman"/>
        </w:rPr>
        <w:t xml:space="preserve"> ‘lack of effective evidence to show these types of interventions can work’ (Coed Lleol, 2022, p.12). </w:t>
      </w:r>
      <w:r w:rsidR="00F76B34" w:rsidRPr="00E94930">
        <w:rPr>
          <w:rFonts w:ascii="Times New Roman" w:hAnsi="Times New Roman" w:cs="Times New Roman"/>
        </w:rPr>
        <w:t>Therefore,</w:t>
      </w:r>
      <w:r w:rsidR="00555741" w:rsidRPr="00E94930">
        <w:rPr>
          <w:rFonts w:ascii="Times New Roman" w:hAnsi="Times New Roman" w:cs="Times New Roman"/>
        </w:rPr>
        <w:t xml:space="preserve"> programme designs should be evidence-backed to build their credibility and thus be </w:t>
      </w:r>
      <w:r w:rsidR="00A2051C">
        <w:rPr>
          <w:rFonts w:ascii="Times New Roman" w:hAnsi="Times New Roman" w:cs="Times New Roman"/>
        </w:rPr>
        <w:t>considered</w:t>
      </w:r>
      <w:r w:rsidR="00E94930" w:rsidRPr="00E94930">
        <w:rPr>
          <w:rFonts w:ascii="Times New Roman" w:hAnsi="Times New Roman" w:cs="Times New Roman"/>
        </w:rPr>
        <w:t xml:space="preserve"> viable treatment option</w:t>
      </w:r>
      <w:r w:rsidR="00F76B34">
        <w:rPr>
          <w:rFonts w:ascii="Times New Roman" w:hAnsi="Times New Roman" w:cs="Times New Roman"/>
        </w:rPr>
        <w:t>s</w:t>
      </w:r>
      <w:r w:rsidR="00E94930" w:rsidRPr="00E94930">
        <w:rPr>
          <w:rFonts w:ascii="Times New Roman" w:hAnsi="Times New Roman" w:cs="Times New Roman"/>
        </w:rPr>
        <w:t xml:space="preserve">. </w:t>
      </w:r>
    </w:p>
    <w:p w14:paraId="64BA2CFF" w14:textId="77777777" w:rsidR="004E45AF" w:rsidRPr="004F3F1D" w:rsidRDefault="004E45AF" w:rsidP="000F2E4A">
      <w:pPr>
        <w:spacing w:after="0" w:line="360" w:lineRule="auto"/>
        <w:rPr>
          <w:rFonts w:ascii="Times New Roman" w:hAnsi="Times New Roman" w:cs="Times New Roman"/>
        </w:rPr>
      </w:pPr>
    </w:p>
    <w:p w14:paraId="555D1A30" w14:textId="77777777" w:rsidR="004E45AF" w:rsidRDefault="004E45AF" w:rsidP="000F2E4A">
      <w:pPr>
        <w:spacing w:after="0" w:line="360" w:lineRule="auto"/>
        <w:rPr>
          <w:rFonts w:ascii="Times New Roman" w:hAnsi="Times New Roman" w:cs="Times New Roman"/>
          <w:sz w:val="28"/>
          <w:szCs w:val="28"/>
          <w:u w:val="single"/>
        </w:rPr>
      </w:pPr>
      <w:r w:rsidRPr="002442B1">
        <w:rPr>
          <w:rFonts w:ascii="Times New Roman" w:hAnsi="Times New Roman" w:cs="Times New Roman"/>
          <w:sz w:val="28"/>
          <w:szCs w:val="28"/>
          <w:u w:val="single"/>
        </w:rPr>
        <w:t>Creating a sense of belonging</w:t>
      </w:r>
    </w:p>
    <w:p w14:paraId="6FC27E53" w14:textId="77777777" w:rsidR="004E45AF" w:rsidRPr="008A4758" w:rsidRDefault="004E45AF" w:rsidP="000F2E4A">
      <w:pPr>
        <w:spacing w:after="0" w:line="360" w:lineRule="auto"/>
        <w:rPr>
          <w:rFonts w:ascii="Times New Roman" w:hAnsi="Times New Roman" w:cs="Times New Roman"/>
          <w:sz w:val="28"/>
          <w:szCs w:val="28"/>
          <w:u w:val="single"/>
        </w:rPr>
      </w:pPr>
    </w:p>
    <w:p w14:paraId="13751CA8" w14:textId="77777777" w:rsidR="004E45AF" w:rsidRPr="00ED5B47" w:rsidRDefault="004E45AF" w:rsidP="000F2E4A">
      <w:pPr>
        <w:spacing w:after="0" w:line="360" w:lineRule="auto"/>
        <w:rPr>
          <w:rFonts w:ascii="Times New Roman" w:hAnsi="Times New Roman" w:cs="Times New Roman"/>
          <w:u w:val="single"/>
        </w:rPr>
      </w:pPr>
      <w:r w:rsidRPr="00ED5B47">
        <w:rPr>
          <w:rFonts w:ascii="Times New Roman" w:hAnsi="Times New Roman" w:cs="Times New Roman"/>
          <w:u w:val="single"/>
        </w:rPr>
        <w:t>Programme considerations</w:t>
      </w:r>
    </w:p>
    <w:p w14:paraId="0ED91F18" w14:textId="2F785937" w:rsidR="004E45AF" w:rsidRPr="00ED5B47"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FF0000"/>
        </w:rPr>
      </w:pPr>
      <w:r w:rsidRPr="00ED5B47">
        <w:rPr>
          <w:rFonts w:ascii="Times New Roman" w:hAnsi="Times New Roman" w:cs="Times New Roman"/>
        </w:rPr>
        <w:t xml:space="preserve">Current literature suggests </w:t>
      </w:r>
      <w:r w:rsidR="00F76B34">
        <w:rPr>
          <w:rFonts w:ascii="Times New Roman" w:hAnsi="Times New Roman" w:cs="Times New Roman"/>
        </w:rPr>
        <w:t xml:space="preserve">affording </w:t>
      </w:r>
      <w:r w:rsidRPr="00ED5B47">
        <w:rPr>
          <w:rFonts w:ascii="Times New Roman" w:hAnsi="Times New Roman" w:cs="Times New Roman"/>
        </w:rPr>
        <w:t xml:space="preserve">social connection </w:t>
      </w:r>
      <w:r w:rsidR="00F76B34">
        <w:rPr>
          <w:rFonts w:ascii="Times New Roman" w:hAnsi="Times New Roman" w:cs="Times New Roman"/>
        </w:rPr>
        <w:t>within</w:t>
      </w:r>
      <w:r w:rsidRPr="00ED5B47">
        <w:rPr>
          <w:rFonts w:ascii="Times New Roman" w:hAnsi="Times New Roman" w:cs="Times New Roman"/>
        </w:rPr>
        <w:t xml:space="preserve"> green prescriptions is </w:t>
      </w:r>
      <w:r w:rsidR="00DB27D8">
        <w:rPr>
          <w:rFonts w:ascii="Times New Roman" w:hAnsi="Times New Roman" w:cs="Times New Roman"/>
        </w:rPr>
        <w:t>vital</w:t>
      </w:r>
      <w:r w:rsidRPr="00ED5B47">
        <w:rPr>
          <w:rFonts w:ascii="Times New Roman" w:hAnsi="Times New Roman" w:cs="Times New Roman"/>
        </w:rPr>
        <w:t xml:space="preserve"> </w:t>
      </w:r>
      <w:r w:rsidR="0082405C">
        <w:rPr>
          <w:rFonts w:ascii="Times New Roman" w:hAnsi="Times New Roman" w:cs="Times New Roman"/>
        </w:rPr>
        <w:t xml:space="preserve">in </w:t>
      </w:r>
      <w:r w:rsidRPr="00ED5B47">
        <w:rPr>
          <w:rFonts w:ascii="Times New Roman" w:hAnsi="Times New Roman" w:cs="Times New Roman"/>
        </w:rPr>
        <w:t>improv</w:t>
      </w:r>
      <w:r w:rsidR="0082405C">
        <w:rPr>
          <w:rFonts w:ascii="Times New Roman" w:hAnsi="Times New Roman" w:cs="Times New Roman"/>
        </w:rPr>
        <w:t xml:space="preserve">ing </w:t>
      </w:r>
      <w:r w:rsidR="00DB27D8">
        <w:rPr>
          <w:rFonts w:ascii="Times New Roman" w:hAnsi="Times New Roman" w:cs="Times New Roman"/>
        </w:rPr>
        <w:t>marginalised populations</w:t>
      </w:r>
      <w:r w:rsidR="003A7CD5">
        <w:rPr>
          <w:rFonts w:ascii="Times New Roman" w:hAnsi="Times New Roman" w:cs="Times New Roman"/>
        </w:rPr>
        <w:t>’</w:t>
      </w:r>
      <w:r w:rsidR="00DB27D8">
        <w:rPr>
          <w:rFonts w:ascii="Times New Roman" w:hAnsi="Times New Roman" w:cs="Times New Roman"/>
        </w:rPr>
        <w:t xml:space="preserve"> mental-</w:t>
      </w:r>
      <w:r w:rsidRPr="00ED5B47">
        <w:rPr>
          <w:rFonts w:ascii="Times New Roman" w:hAnsi="Times New Roman" w:cs="Times New Roman"/>
        </w:rPr>
        <w:t xml:space="preserve">wellbeing, stating ‘belonging is a fundamental human need, critical for mental </w:t>
      </w:r>
      <w:r w:rsidR="0038478D">
        <w:rPr>
          <w:rFonts w:ascii="Times New Roman" w:hAnsi="Times New Roman" w:cs="Times New Roman"/>
        </w:rPr>
        <w:t>wellbeing</w:t>
      </w:r>
      <w:r w:rsidRPr="00ED5B47">
        <w:rPr>
          <w:rFonts w:ascii="Times New Roman" w:hAnsi="Times New Roman" w:cs="Times New Roman"/>
        </w:rPr>
        <w:t>’</w:t>
      </w:r>
      <w:r w:rsidR="009822C0">
        <w:rPr>
          <w:rFonts w:ascii="Times New Roman" w:hAnsi="Times New Roman" w:cs="Times New Roman"/>
        </w:rPr>
        <w:t>,</w:t>
      </w:r>
      <w:r w:rsidRPr="00ED5B47">
        <w:rPr>
          <w:rFonts w:ascii="Times New Roman" w:hAnsi="Times New Roman" w:cs="Times New Roman"/>
        </w:rPr>
        <w:t xml:space="preserve"> and ‘when individuals feel they belong, they are more likely to seek support’ and ‘engage actively’ (Carter, Sumpter, and Thruston, 2023, p.320).</w:t>
      </w:r>
      <w:r w:rsidR="003A7CD5">
        <w:rPr>
          <w:rFonts w:ascii="Times New Roman" w:hAnsi="Times New Roman" w:cs="Times New Roman"/>
        </w:rPr>
        <w:t xml:space="preserve"> </w:t>
      </w:r>
      <w:r w:rsidR="002B5A94">
        <w:rPr>
          <w:rFonts w:ascii="Times New Roman" w:hAnsi="Times New Roman" w:cs="Times New Roman"/>
        </w:rPr>
        <w:t>Research has</w:t>
      </w:r>
      <w:r w:rsidRPr="00ED5B47">
        <w:rPr>
          <w:rFonts w:ascii="Times New Roman" w:hAnsi="Times New Roman" w:cs="Times New Roman"/>
        </w:rPr>
        <w:t xml:space="preserve"> </w:t>
      </w:r>
      <w:r w:rsidR="003A7CD5">
        <w:rPr>
          <w:rFonts w:ascii="Times New Roman" w:hAnsi="Times New Roman" w:cs="Times New Roman"/>
        </w:rPr>
        <w:t>also show</w:t>
      </w:r>
      <w:r w:rsidR="002B5A94">
        <w:rPr>
          <w:rFonts w:ascii="Times New Roman" w:hAnsi="Times New Roman" w:cs="Times New Roman"/>
        </w:rPr>
        <w:t>n</w:t>
      </w:r>
      <w:r w:rsidRPr="00ED5B47">
        <w:rPr>
          <w:rFonts w:ascii="Times New Roman" w:hAnsi="Times New Roman" w:cs="Times New Roman"/>
        </w:rPr>
        <w:t xml:space="preserve"> ‘sense of belonging predicts how meaningful life is perceived to be’ (Lambert </w:t>
      </w:r>
      <w:r w:rsidRPr="00ED5B47">
        <w:rPr>
          <w:rFonts w:ascii="Times New Roman" w:hAnsi="Times New Roman" w:cs="Times New Roman"/>
          <w:i/>
          <w:iCs/>
        </w:rPr>
        <w:t xml:space="preserve">et al, </w:t>
      </w:r>
      <w:r w:rsidRPr="00ED5B47">
        <w:rPr>
          <w:rFonts w:ascii="Times New Roman" w:hAnsi="Times New Roman" w:cs="Times New Roman"/>
        </w:rPr>
        <w:t>2013, p.1418</w:t>
      </w:r>
      <w:hyperlink r:id="rId14" w:history="1"/>
      <w:r w:rsidRPr="00ED5B47">
        <w:rPr>
          <w:rFonts w:ascii="Times New Roman" w:hAnsi="Times New Roman" w:cs="Times New Roman"/>
        </w:rPr>
        <w:t>).</w:t>
      </w:r>
    </w:p>
    <w:p w14:paraId="3A8A88D4" w14:textId="77777777" w:rsidR="004E45AF" w:rsidRPr="00ED5B47" w:rsidRDefault="004E45AF" w:rsidP="000F2E4A">
      <w:pPr>
        <w:spacing w:after="0" w:line="360" w:lineRule="auto"/>
        <w:rPr>
          <w:rFonts w:ascii="Times New Roman" w:hAnsi="Times New Roman" w:cs="Times New Roman"/>
        </w:rPr>
      </w:pPr>
    </w:p>
    <w:p w14:paraId="6FAFEDD3" w14:textId="24DC9E23"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Current offering</w:t>
      </w:r>
      <w:r w:rsidR="00DB27D8">
        <w:rPr>
          <w:rFonts w:ascii="Times New Roman" w:hAnsi="Times New Roman" w:cs="Times New Roman"/>
        </w:rPr>
        <w:t>s</w:t>
      </w:r>
      <w:r w:rsidRPr="00ED5B47">
        <w:rPr>
          <w:rFonts w:ascii="Times New Roman" w:hAnsi="Times New Roman" w:cs="Times New Roman"/>
        </w:rPr>
        <w:t xml:space="preserve"> highligh</w:t>
      </w:r>
      <w:r w:rsidR="00DB27D8">
        <w:rPr>
          <w:rFonts w:ascii="Times New Roman" w:hAnsi="Times New Roman" w:cs="Times New Roman"/>
        </w:rPr>
        <w:t>t</w:t>
      </w:r>
      <w:r w:rsidRPr="00ED5B47">
        <w:rPr>
          <w:rFonts w:ascii="Times New Roman" w:hAnsi="Times New Roman" w:cs="Times New Roman"/>
        </w:rPr>
        <w:t xml:space="preserve"> the importance of social and collaborative activities, reporting ‘for many people, it</w:t>
      </w:r>
      <w:r w:rsidR="0082405C">
        <w:rPr>
          <w:rFonts w:ascii="Times New Roman" w:hAnsi="Times New Roman" w:cs="Times New Roman"/>
        </w:rPr>
        <w:t xml:space="preserve">’s </w:t>
      </w:r>
      <w:r w:rsidRPr="00ED5B47">
        <w:rPr>
          <w:rFonts w:ascii="Times New Roman" w:hAnsi="Times New Roman" w:cs="Times New Roman"/>
        </w:rPr>
        <w:t>the joy and sense of belonging that comes from meeting new people and becoming part of an organised group tha</w:t>
      </w:r>
      <w:r w:rsidR="0082405C">
        <w:rPr>
          <w:rFonts w:ascii="Times New Roman" w:hAnsi="Times New Roman" w:cs="Times New Roman"/>
        </w:rPr>
        <w:t>t’s</w:t>
      </w:r>
      <w:r w:rsidRPr="00ED5B47">
        <w:rPr>
          <w:rFonts w:ascii="Times New Roman" w:hAnsi="Times New Roman" w:cs="Times New Roman"/>
        </w:rPr>
        <w:t xml:space="preserve"> most significant, both as an initial motivation to get involved, and a key factor in motivating continued participation’ (Morris and O’Brien, 2011, p.332). The NHS 5 steps to wellbeing</w:t>
      </w:r>
      <w:r w:rsidR="000234AA">
        <w:rPr>
          <w:rFonts w:ascii="Times New Roman" w:hAnsi="Times New Roman" w:cs="Times New Roman"/>
        </w:rPr>
        <w:t xml:space="preserve"> </w:t>
      </w:r>
      <w:r w:rsidR="000234AA">
        <w:rPr>
          <w:rFonts w:ascii="Times New Roman" w:hAnsi="Times New Roman" w:cs="Times New Roman"/>
        </w:rPr>
        <w:t>(</w:t>
      </w:r>
      <w:r w:rsidR="000234AA" w:rsidRPr="00ED5B47">
        <w:rPr>
          <w:rFonts w:ascii="Times New Roman" w:hAnsi="Times New Roman" w:cs="Times New Roman"/>
        </w:rPr>
        <w:t>2022a)</w:t>
      </w:r>
      <w:r w:rsidRPr="00ED5B47">
        <w:rPr>
          <w:rFonts w:ascii="Times New Roman" w:hAnsi="Times New Roman" w:cs="Times New Roman"/>
        </w:rPr>
        <w:t xml:space="preserve"> additionally encourage</w:t>
      </w:r>
      <w:r w:rsidR="00960CFE">
        <w:rPr>
          <w:rFonts w:ascii="Times New Roman" w:hAnsi="Times New Roman" w:cs="Times New Roman"/>
        </w:rPr>
        <w:t>s</w:t>
      </w:r>
      <w:r w:rsidRPr="00ED5B47">
        <w:rPr>
          <w:rFonts w:ascii="Times New Roman" w:hAnsi="Times New Roman" w:cs="Times New Roman"/>
        </w:rPr>
        <w:t xml:space="preserve"> their implementation, stating ‘g</w:t>
      </w:r>
      <w:r w:rsidRPr="0069552A">
        <w:rPr>
          <w:rFonts w:ascii="Times New Roman" w:hAnsi="Times New Roman" w:cs="Times New Roman"/>
        </w:rPr>
        <w:t xml:space="preserve">ood relationships are important for your </w:t>
      </w:r>
      <w:r w:rsidR="004B3F69">
        <w:rPr>
          <w:rFonts w:ascii="Times New Roman" w:hAnsi="Times New Roman" w:cs="Times New Roman"/>
        </w:rPr>
        <w:t>mental-wellbeing</w:t>
      </w:r>
      <w:r w:rsidRPr="00ED5B47">
        <w:rPr>
          <w:rFonts w:ascii="Times New Roman" w:hAnsi="Times New Roman" w:cs="Times New Roman"/>
        </w:rPr>
        <w:t>,’</w:t>
      </w:r>
      <w:r w:rsidRPr="0069552A">
        <w:rPr>
          <w:rFonts w:ascii="Times New Roman" w:hAnsi="Times New Roman" w:cs="Times New Roman"/>
        </w:rPr>
        <w:t xml:space="preserve"> </w:t>
      </w:r>
      <w:r w:rsidRPr="00ED5B47">
        <w:rPr>
          <w:rFonts w:ascii="Times New Roman" w:hAnsi="Times New Roman" w:cs="Times New Roman"/>
        </w:rPr>
        <w:t>‘t</w:t>
      </w:r>
      <w:r w:rsidRPr="0069552A">
        <w:rPr>
          <w:rFonts w:ascii="Times New Roman" w:hAnsi="Times New Roman" w:cs="Times New Roman"/>
        </w:rPr>
        <w:t>hey can</w:t>
      </w:r>
      <w:r w:rsidRPr="00ED5B47">
        <w:rPr>
          <w:rFonts w:ascii="Times New Roman" w:hAnsi="Times New Roman" w:cs="Times New Roman"/>
        </w:rPr>
        <w:t xml:space="preserve"> </w:t>
      </w:r>
      <w:r w:rsidRPr="0069552A">
        <w:rPr>
          <w:rFonts w:ascii="Times New Roman" w:hAnsi="Times New Roman" w:cs="Times New Roman"/>
        </w:rPr>
        <w:t>help build a sense of belonging and self-worth</w:t>
      </w:r>
      <w:r w:rsidRPr="00ED5B47">
        <w:rPr>
          <w:rFonts w:ascii="Times New Roman" w:hAnsi="Times New Roman" w:cs="Times New Roman"/>
        </w:rPr>
        <w:t>’ and ‘p</w:t>
      </w:r>
      <w:r w:rsidRPr="0069552A">
        <w:rPr>
          <w:rFonts w:ascii="Times New Roman" w:hAnsi="Times New Roman" w:cs="Times New Roman"/>
        </w:rPr>
        <w:t>rovide emotional support</w:t>
      </w:r>
      <w:r w:rsidRPr="00ED5B47">
        <w:rPr>
          <w:rFonts w:ascii="Times New Roman" w:hAnsi="Times New Roman" w:cs="Times New Roman"/>
        </w:rPr>
        <w:t>’.</w:t>
      </w:r>
      <w:r w:rsidR="000234AA">
        <w:rPr>
          <w:rFonts w:ascii="Times New Roman" w:hAnsi="Times New Roman" w:cs="Times New Roman"/>
        </w:rPr>
        <w:t xml:space="preserve"> </w:t>
      </w:r>
      <w:r w:rsidR="00BE16BB">
        <w:rPr>
          <w:rFonts w:ascii="Times New Roman" w:hAnsi="Times New Roman" w:cs="Times New Roman"/>
        </w:rPr>
        <w:t>Incorporating</w:t>
      </w:r>
      <w:r w:rsidRPr="00ED5B47">
        <w:rPr>
          <w:rFonts w:ascii="Times New Roman" w:hAnsi="Times New Roman" w:cs="Times New Roman"/>
        </w:rPr>
        <w:t xml:space="preserve"> structures which develop belonging by providing opportunities for participants to ‘offer each other peer support’ (Garside </w:t>
      </w:r>
      <w:r w:rsidRPr="00ED5B47">
        <w:rPr>
          <w:rFonts w:ascii="Times New Roman" w:hAnsi="Times New Roman" w:cs="Times New Roman"/>
          <w:i/>
          <w:iCs/>
        </w:rPr>
        <w:t>et al</w:t>
      </w:r>
      <w:r w:rsidRPr="00ED5B47">
        <w:rPr>
          <w:rFonts w:ascii="Times New Roman" w:hAnsi="Times New Roman" w:cs="Times New Roman"/>
        </w:rPr>
        <w:t xml:space="preserve">, 2020, p.102) within green prescriptions </w:t>
      </w:r>
      <w:r w:rsidR="00AA3B73">
        <w:rPr>
          <w:rFonts w:ascii="Times New Roman" w:hAnsi="Times New Roman" w:cs="Times New Roman"/>
        </w:rPr>
        <w:t>is evidenced as</w:t>
      </w:r>
      <w:r w:rsidRPr="00ED5B47">
        <w:rPr>
          <w:rFonts w:ascii="Times New Roman" w:hAnsi="Times New Roman" w:cs="Times New Roman"/>
        </w:rPr>
        <w:t xml:space="preserve"> effective, whilst ‘connecting vulnerable populations with the broader community and increasing their sense of belonging’ can ‘i</w:t>
      </w:r>
      <w:r w:rsidRPr="00C674B9">
        <w:rPr>
          <w:rFonts w:ascii="Times New Roman" w:hAnsi="Times New Roman" w:cs="Times New Roman"/>
        </w:rPr>
        <w:t>mprov</w:t>
      </w:r>
      <w:r w:rsidRPr="00ED5B47">
        <w:rPr>
          <w:rFonts w:ascii="Times New Roman" w:hAnsi="Times New Roman" w:cs="Times New Roman"/>
        </w:rPr>
        <w:t>e</w:t>
      </w:r>
      <w:r w:rsidRPr="00C674B9">
        <w:rPr>
          <w:rFonts w:ascii="Times New Roman" w:hAnsi="Times New Roman" w:cs="Times New Roman"/>
        </w:rPr>
        <w:t xml:space="preserve"> </w:t>
      </w:r>
      <w:r w:rsidRPr="00ED5B47">
        <w:rPr>
          <w:rFonts w:ascii="Times New Roman" w:hAnsi="Times New Roman" w:cs="Times New Roman"/>
        </w:rPr>
        <w:t>s</w:t>
      </w:r>
      <w:r w:rsidRPr="00C674B9">
        <w:rPr>
          <w:rFonts w:ascii="Times New Roman" w:hAnsi="Times New Roman" w:cs="Times New Roman"/>
        </w:rPr>
        <w:t xml:space="preserve">ocial </w:t>
      </w:r>
      <w:r w:rsidRPr="00ED5B47">
        <w:rPr>
          <w:rFonts w:ascii="Times New Roman" w:hAnsi="Times New Roman" w:cs="Times New Roman"/>
        </w:rPr>
        <w:t>c</w:t>
      </w:r>
      <w:r w:rsidRPr="00C674B9">
        <w:rPr>
          <w:rFonts w:ascii="Times New Roman" w:hAnsi="Times New Roman" w:cs="Times New Roman"/>
        </w:rPr>
        <w:t xml:space="preserve">onnectedness and </w:t>
      </w:r>
      <w:r w:rsidR="004B3F69">
        <w:rPr>
          <w:rFonts w:ascii="Times New Roman" w:hAnsi="Times New Roman" w:cs="Times New Roman"/>
        </w:rPr>
        <w:t>mental-wellbeing</w:t>
      </w:r>
      <w:r w:rsidRPr="00ED5B47">
        <w:rPr>
          <w:rFonts w:ascii="Times New Roman" w:hAnsi="Times New Roman" w:cs="Times New Roman"/>
        </w:rPr>
        <w:t xml:space="preserve">’ (Leavell </w:t>
      </w:r>
      <w:r w:rsidRPr="00ED5B47">
        <w:rPr>
          <w:rFonts w:ascii="Times New Roman" w:hAnsi="Times New Roman" w:cs="Times New Roman"/>
          <w:i/>
          <w:iCs/>
        </w:rPr>
        <w:t xml:space="preserve">et al, </w:t>
      </w:r>
      <w:r w:rsidRPr="00ED5B47">
        <w:rPr>
          <w:rFonts w:ascii="Times New Roman" w:hAnsi="Times New Roman" w:cs="Times New Roman"/>
        </w:rPr>
        <w:t>2019</w:t>
      </w:r>
      <w:r w:rsidRPr="00ED5B47">
        <w:rPr>
          <w:rFonts w:ascii="Times New Roman" w:hAnsi="Times New Roman" w:cs="Times New Roman"/>
          <w:i/>
          <w:iCs/>
        </w:rPr>
        <w:t>,</w:t>
      </w:r>
      <w:r w:rsidRPr="00ED5B47">
        <w:rPr>
          <w:rFonts w:ascii="Times New Roman" w:hAnsi="Times New Roman" w:cs="Times New Roman"/>
        </w:rPr>
        <w:t xml:space="preserve"> p.300). </w:t>
      </w:r>
    </w:p>
    <w:p w14:paraId="4B43BC6D" w14:textId="77777777" w:rsidR="004E45AF" w:rsidRPr="00ED5B47" w:rsidRDefault="004E45AF" w:rsidP="000F2E4A">
      <w:pPr>
        <w:spacing w:after="0" w:line="360" w:lineRule="auto"/>
        <w:rPr>
          <w:rFonts w:ascii="Times New Roman" w:hAnsi="Times New Roman" w:cs="Times New Roman"/>
        </w:rPr>
      </w:pPr>
    </w:p>
    <w:p w14:paraId="26E8D228" w14:textId="30D03419" w:rsidR="004E45AF" w:rsidRDefault="004E45AF" w:rsidP="007E0262">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rPr>
      </w:pPr>
      <w:r w:rsidRPr="00ED5B47">
        <w:rPr>
          <w:rFonts w:ascii="Times New Roman" w:hAnsi="Times New Roman" w:cs="Times New Roman"/>
        </w:rPr>
        <w:t xml:space="preserve">Moreover, virtual social prescriptions </w:t>
      </w:r>
      <w:r w:rsidR="0082405C">
        <w:rPr>
          <w:rFonts w:ascii="Times New Roman" w:hAnsi="Times New Roman" w:cs="Times New Roman"/>
        </w:rPr>
        <w:t>suggest</w:t>
      </w:r>
      <w:r w:rsidRPr="00ED5B47">
        <w:rPr>
          <w:rFonts w:ascii="Times New Roman" w:hAnsi="Times New Roman" w:cs="Times New Roman"/>
        </w:rPr>
        <w:t xml:space="preserve"> </w:t>
      </w:r>
      <w:r w:rsidR="0082405C">
        <w:rPr>
          <w:rFonts w:ascii="Times New Roman" w:hAnsi="Times New Roman" w:cs="Times New Roman"/>
        </w:rPr>
        <w:t>fostering</w:t>
      </w:r>
      <w:r w:rsidRPr="00ED5B47">
        <w:rPr>
          <w:rFonts w:ascii="Times New Roman" w:hAnsi="Times New Roman" w:cs="Times New Roman"/>
        </w:rPr>
        <w:t xml:space="preserve"> belonging is beneficial to participant</w:t>
      </w:r>
      <w:r w:rsidR="009B05C0">
        <w:rPr>
          <w:rFonts w:ascii="Times New Roman" w:hAnsi="Times New Roman" w:cs="Times New Roman"/>
        </w:rPr>
        <w:t>’</w:t>
      </w:r>
      <w:r w:rsidRPr="00ED5B47">
        <w:rPr>
          <w:rFonts w:ascii="Times New Roman" w:hAnsi="Times New Roman" w:cs="Times New Roman"/>
        </w:rPr>
        <w:t xml:space="preserve">s </w:t>
      </w:r>
      <w:r w:rsidR="0082405C">
        <w:rPr>
          <w:rFonts w:ascii="Times New Roman" w:hAnsi="Times New Roman" w:cs="Times New Roman"/>
        </w:rPr>
        <w:t>mental-</w:t>
      </w:r>
      <w:r w:rsidRPr="00ED5B47">
        <w:rPr>
          <w:rFonts w:ascii="Times New Roman" w:hAnsi="Times New Roman" w:cs="Times New Roman"/>
        </w:rPr>
        <w:t>wellbeing and therefore a vital</w:t>
      </w:r>
      <w:r w:rsidR="0082405C">
        <w:rPr>
          <w:rFonts w:ascii="Times New Roman" w:hAnsi="Times New Roman" w:cs="Times New Roman"/>
        </w:rPr>
        <w:t xml:space="preserve"> design</w:t>
      </w:r>
      <w:r w:rsidRPr="00ED5B47">
        <w:rPr>
          <w:rFonts w:ascii="Times New Roman" w:hAnsi="Times New Roman" w:cs="Times New Roman"/>
        </w:rPr>
        <w:t xml:space="preserve"> component, with a Carmarthen-based organisation ReConnecting, providing ‘free activities for wellbeing and social interaction’ for marginalised adults ‘socially isolated through health concerns or poverty, those that have difficulties with mobility and people who are neurodiverse’ (ReConnecting, 2024). They offer online sessions where participants complete practical crafting projects together on Zoom, using equipment packs distributed monthly</w:t>
      </w:r>
      <w:r w:rsidRPr="00ED5B47">
        <w:rPr>
          <w:rFonts w:ascii="Times New Roman" w:hAnsi="Times New Roman" w:cs="Times New Roman"/>
          <w:bCs/>
        </w:rPr>
        <w:t xml:space="preserve">. </w:t>
      </w:r>
      <w:r w:rsidR="0082405C">
        <w:rPr>
          <w:rFonts w:ascii="Times New Roman" w:hAnsi="Times New Roman" w:cs="Times New Roman"/>
          <w:bCs/>
        </w:rPr>
        <w:t>P</w:t>
      </w:r>
      <w:r w:rsidRPr="00ED5B47">
        <w:rPr>
          <w:rFonts w:ascii="Times New Roman" w:hAnsi="Times New Roman" w:cs="Times New Roman"/>
          <w:bCs/>
        </w:rPr>
        <w:t>articipants</w:t>
      </w:r>
      <w:r w:rsidR="0082405C">
        <w:rPr>
          <w:rFonts w:ascii="Times New Roman" w:hAnsi="Times New Roman" w:cs="Times New Roman"/>
          <w:bCs/>
        </w:rPr>
        <w:t xml:space="preserve"> state</w:t>
      </w:r>
      <w:r w:rsidRPr="00ED5B47">
        <w:rPr>
          <w:rFonts w:ascii="Times New Roman" w:hAnsi="Times New Roman" w:cs="Times New Roman"/>
          <w:bCs/>
        </w:rPr>
        <w:t xml:space="preserve"> the sessions ‘</w:t>
      </w:r>
      <w:r w:rsidRPr="00ED5B47">
        <w:rPr>
          <w:rFonts w:ascii="Times New Roman" w:hAnsi="Times New Roman" w:cs="Times New Roman"/>
        </w:rPr>
        <w:t>bring us all together to support and encourage one another’ (ReConnecting, 2025)</w:t>
      </w:r>
      <w:r w:rsidR="0082405C">
        <w:rPr>
          <w:rFonts w:ascii="Times New Roman" w:hAnsi="Times New Roman" w:cs="Times New Roman"/>
        </w:rPr>
        <w:t>, whilst</w:t>
      </w:r>
      <w:r w:rsidRPr="00ED5B47">
        <w:rPr>
          <w:rFonts w:ascii="Times New Roman" w:hAnsi="Times New Roman" w:cs="Times New Roman"/>
          <w:bCs/>
        </w:rPr>
        <w:t xml:space="preserve"> online</w:t>
      </w:r>
      <w:r w:rsidR="0082405C">
        <w:rPr>
          <w:rFonts w:ascii="Times New Roman" w:hAnsi="Times New Roman" w:cs="Times New Roman"/>
          <w:bCs/>
        </w:rPr>
        <w:t xml:space="preserve"> delivery</w:t>
      </w:r>
      <w:r w:rsidRPr="00ED5B47">
        <w:rPr>
          <w:rFonts w:ascii="Times New Roman" w:hAnsi="Times New Roman" w:cs="Times New Roman"/>
          <w:bCs/>
        </w:rPr>
        <w:t xml:space="preserve"> </w:t>
      </w:r>
      <w:r w:rsidR="0082405C">
        <w:rPr>
          <w:rFonts w:ascii="Times New Roman" w:hAnsi="Times New Roman" w:cs="Times New Roman"/>
          <w:bCs/>
        </w:rPr>
        <w:t>makes</w:t>
      </w:r>
      <w:r w:rsidRPr="00ED5B47">
        <w:rPr>
          <w:rFonts w:ascii="Times New Roman" w:hAnsi="Times New Roman" w:cs="Times New Roman"/>
          <w:bCs/>
        </w:rPr>
        <w:t xml:space="preserve"> them ‘more inclusive to users with mobility or transport issues’</w:t>
      </w:r>
      <w:r w:rsidR="0082405C">
        <w:rPr>
          <w:rFonts w:ascii="Times New Roman" w:hAnsi="Times New Roman" w:cs="Times New Roman"/>
          <w:bCs/>
        </w:rPr>
        <w:t>,</w:t>
      </w:r>
      <w:r w:rsidRPr="00ED5B47">
        <w:rPr>
          <w:rFonts w:ascii="Times New Roman" w:hAnsi="Times New Roman" w:cs="Times New Roman"/>
          <w:bCs/>
        </w:rPr>
        <w:t xml:space="preserve"> providing ‘the ability for users to engage in activities from their own homes</w:t>
      </w:r>
      <w:r w:rsidR="00D867AB">
        <w:rPr>
          <w:rFonts w:ascii="Times New Roman" w:hAnsi="Times New Roman" w:cs="Times New Roman"/>
          <w:bCs/>
        </w:rPr>
        <w:t>,</w:t>
      </w:r>
      <w:r w:rsidRPr="00ED5B47">
        <w:rPr>
          <w:rFonts w:ascii="Times New Roman" w:hAnsi="Times New Roman" w:cs="Times New Roman"/>
          <w:bCs/>
        </w:rPr>
        <w:t xml:space="preserve"> which can help some feel safer’</w:t>
      </w:r>
      <w:r w:rsidRPr="00ED5B47">
        <w:rPr>
          <w:rFonts w:ascii="Times New Roman" w:hAnsi="Times New Roman" w:cs="Times New Roman"/>
        </w:rPr>
        <w:t xml:space="preserve"> </w:t>
      </w:r>
      <w:r w:rsidRPr="00ED5B47">
        <w:rPr>
          <w:rFonts w:ascii="Times New Roman" w:hAnsi="Times New Roman" w:cs="Times New Roman"/>
          <w:bCs/>
        </w:rPr>
        <w:t>(</w:t>
      </w:r>
      <w:r w:rsidRPr="00ED5B47">
        <w:rPr>
          <w:rFonts w:ascii="Times New Roman" w:hAnsi="Times New Roman" w:cs="Times New Roman"/>
        </w:rPr>
        <w:t>ReConnecting, 2020</w:t>
      </w:r>
      <w:r w:rsidRPr="00ED5B47">
        <w:rPr>
          <w:rFonts w:ascii="Times New Roman" w:hAnsi="Times New Roman" w:cs="Times New Roman"/>
          <w:bCs/>
        </w:rPr>
        <w:t xml:space="preserve">). Virtual green prescriptions can also be seen to </w:t>
      </w:r>
      <w:r w:rsidR="0082405C">
        <w:rPr>
          <w:rFonts w:ascii="Times New Roman" w:hAnsi="Times New Roman" w:cs="Times New Roman"/>
          <w:bCs/>
        </w:rPr>
        <w:t>create community</w:t>
      </w:r>
      <w:r w:rsidR="00DB27D8">
        <w:rPr>
          <w:rFonts w:ascii="Times New Roman" w:hAnsi="Times New Roman" w:cs="Times New Roman"/>
          <w:bCs/>
        </w:rPr>
        <w:t>,</w:t>
      </w:r>
      <w:r w:rsidRPr="00ED5B47">
        <w:rPr>
          <w:rFonts w:ascii="Times New Roman" w:hAnsi="Times New Roman" w:cs="Times New Roman"/>
          <w:bCs/>
        </w:rPr>
        <w:t xml:space="preserve"> </w:t>
      </w:r>
      <w:r w:rsidR="00DB27D8">
        <w:rPr>
          <w:rFonts w:ascii="Times New Roman" w:hAnsi="Times New Roman" w:cs="Times New Roman"/>
          <w:bCs/>
        </w:rPr>
        <w:t>as</w:t>
      </w:r>
      <w:r w:rsidRPr="00ED5B47">
        <w:rPr>
          <w:rFonts w:ascii="Times New Roman" w:hAnsi="Times New Roman" w:cs="Times New Roman"/>
          <w:bCs/>
        </w:rPr>
        <w:t xml:space="preserve"> </w:t>
      </w:r>
      <w:r w:rsidRPr="00ED5B47">
        <w:rPr>
          <w:rFonts w:ascii="Times New Roman" w:hAnsi="Times New Roman" w:cs="Times New Roman"/>
          <w:bCs/>
        </w:rPr>
        <w:lastRenderedPageBreak/>
        <w:t>‘i</w:t>
      </w:r>
      <w:r w:rsidRPr="00ED5B47">
        <w:rPr>
          <w:rFonts w:ascii="Times New Roman" w:hAnsi="Times New Roman" w:cs="Times New Roman"/>
        </w:rPr>
        <w:t>n the absence of physical opportunities for belonging, technologies may help those who are introverted, shy, or suffer from social anxiety’</w:t>
      </w:r>
      <w:r w:rsidR="0082405C">
        <w:rPr>
          <w:rFonts w:ascii="Times New Roman" w:hAnsi="Times New Roman" w:cs="Times New Roman"/>
        </w:rPr>
        <w:t xml:space="preserve">, </w:t>
      </w:r>
      <w:r w:rsidR="007D4025">
        <w:rPr>
          <w:rFonts w:ascii="Times New Roman" w:hAnsi="Times New Roman" w:cs="Times New Roman"/>
        </w:rPr>
        <w:t>pointing out,</w:t>
      </w:r>
      <w:r w:rsidRPr="00ED5B47">
        <w:rPr>
          <w:rFonts w:ascii="Times New Roman" w:hAnsi="Times New Roman" w:cs="Times New Roman"/>
        </w:rPr>
        <w:t xml:space="preserve"> ‘organisations can employ inclusive belonging principles that may improve the experience of belonging for people, particularly marginalised and prone to social isolation and loneliness’(Allen </w:t>
      </w:r>
      <w:r w:rsidRPr="00ED5B47">
        <w:rPr>
          <w:rFonts w:ascii="Times New Roman" w:hAnsi="Times New Roman" w:cs="Times New Roman"/>
          <w:i/>
          <w:iCs/>
        </w:rPr>
        <w:t xml:space="preserve">et al, </w:t>
      </w:r>
      <w:r w:rsidRPr="00ED5B47">
        <w:rPr>
          <w:rFonts w:ascii="Times New Roman" w:hAnsi="Times New Roman" w:cs="Times New Roman"/>
        </w:rPr>
        <w:t xml:space="preserve">2021, p.93; Amichai- Hamburger </w:t>
      </w:r>
      <w:r w:rsidRPr="00ED5B47">
        <w:rPr>
          <w:rFonts w:ascii="Times New Roman" w:hAnsi="Times New Roman" w:cs="Times New Roman"/>
          <w:i/>
          <w:iCs/>
        </w:rPr>
        <w:t>et al</w:t>
      </w:r>
      <w:r w:rsidRPr="00ED5B47">
        <w:rPr>
          <w:rFonts w:ascii="Times New Roman" w:hAnsi="Times New Roman" w:cs="Times New Roman"/>
        </w:rPr>
        <w:t xml:space="preserve">, 2004, p.125). It must be noted however that research does recognise uncertainty regarding ‘the extent to which technologically mediated approaches can fully compensate for face-to-face interactions’ </w:t>
      </w:r>
      <w:r w:rsidRPr="0082405C">
        <w:rPr>
          <w:rFonts w:ascii="Times New Roman" w:hAnsi="Times New Roman" w:cs="Times New Roman"/>
        </w:rPr>
        <w:t>(</w:t>
      </w:r>
      <w:r w:rsidRPr="00ED5B47">
        <w:rPr>
          <w:rFonts w:ascii="Times New Roman" w:hAnsi="Times New Roman" w:cs="Times New Roman"/>
        </w:rPr>
        <w:t xml:space="preserve">Allen </w:t>
      </w:r>
      <w:r w:rsidRPr="00ED5B47">
        <w:rPr>
          <w:rFonts w:ascii="Times New Roman" w:hAnsi="Times New Roman" w:cs="Times New Roman"/>
          <w:i/>
          <w:iCs/>
        </w:rPr>
        <w:t xml:space="preserve">et al, </w:t>
      </w:r>
      <w:r w:rsidRPr="00ED5B47">
        <w:rPr>
          <w:rFonts w:ascii="Times New Roman" w:hAnsi="Times New Roman" w:cs="Times New Roman"/>
        </w:rPr>
        <w:t>2021, p.93</w:t>
      </w:r>
      <w:r w:rsidR="0082405C" w:rsidRPr="00ED5B47">
        <w:rPr>
          <w:rFonts w:ascii="Times New Roman" w:hAnsi="Times New Roman" w:cs="Times New Roman"/>
        </w:rPr>
        <w:t>).</w:t>
      </w:r>
    </w:p>
    <w:p w14:paraId="06130F04" w14:textId="77777777" w:rsidR="007E0262" w:rsidRPr="007E0262" w:rsidRDefault="007E0262" w:rsidP="007E0262">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rPr>
      </w:pPr>
    </w:p>
    <w:p w14:paraId="56C9E280" w14:textId="03C83948" w:rsidR="004E45AF" w:rsidRDefault="0082405C" w:rsidP="007E0262">
      <w:pPr>
        <w:spacing w:after="120" w:line="360" w:lineRule="auto"/>
        <w:rPr>
          <w:rFonts w:ascii="Times New Roman" w:hAnsi="Times New Roman" w:cs="Times New Roman"/>
          <w:bCs/>
        </w:rPr>
      </w:pPr>
      <w:r>
        <w:rPr>
          <w:rFonts w:ascii="Times New Roman" w:hAnsi="Times New Roman" w:cs="Times New Roman"/>
          <w:bCs/>
        </w:rPr>
        <w:t>Finally, l</w:t>
      </w:r>
      <w:r w:rsidR="004E45AF" w:rsidRPr="00ED5B47">
        <w:rPr>
          <w:rFonts w:ascii="Times New Roman" w:hAnsi="Times New Roman" w:cs="Times New Roman"/>
          <w:bCs/>
        </w:rPr>
        <w:t xml:space="preserve">iterature shows ‘because </w:t>
      </w:r>
      <w:r w:rsidR="00A95AB6" w:rsidRPr="00ED5B47">
        <w:rPr>
          <w:rFonts w:ascii="Times New Roman" w:hAnsi="Times New Roman" w:cs="Times New Roman"/>
          <w:bCs/>
        </w:rPr>
        <w:t>people’s</w:t>
      </w:r>
      <w:r w:rsidR="00A95AB6">
        <w:rPr>
          <w:rFonts w:ascii="Times New Roman" w:hAnsi="Times New Roman" w:cs="Times New Roman"/>
          <w:bCs/>
        </w:rPr>
        <w:t xml:space="preserve"> </w:t>
      </w:r>
      <w:r w:rsidR="004E45AF" w:rsidRPr="00ED5B47">
        <w:rPr>
          <w:rFonts w:ascii="Times New Roman" w:hAnsi="Times New Roman" w:cs="Times New Roman"/>
          <w:bCs/>
        </w:rPr>
        <w:t>behaviour is strongly influenced by others, ideas for marketing or promoting healthy behaviours should be developed through localised social groups which then influence others around them’ (</w:t>
      </w:r>
      <w:r w:rsidR="004E45AF" w:rsidRPr="00ED5B47">
        <w:rPr>
          <w:rFonts w:ascii="Times New Roman" w:hAnsi="Times New Roman" w:cs="Times New Roman"/>
        </w:rPr>
        <w:t xml:space="preserve">Morris and O’Brien, 2011, p.332; </w:t>
      </w:r>
      <w:r w:rsidR="004E45AF" w:rsidRPr="00ED5B47">
        <w:rPr>
          <w:rFonts w:ascii="Times New Roman" w:hAnsi="Times New Roman" w:cs="Times New Roman"/>
          <w:bCs/>
        </w:rPr>
        <w:t>Bond, 2009, p.24)</w:t>
      </w:r>
      <w:r w:rsidR="007D430F">
        <w:rPr>
          <w:rFonts w:ascii="Times New Roman" w:hAnsi="Times New Roman" w:cs="Times New Roman"/>
          <w:bCs/>
        </w:rPr>
        <w:t xml:space="preserve">, </w:t>
      </w:r>
      <w:r w:rsidR="004E45AF" w:rsidRPr="00ED5B47">
        <w:rPr>
          <w:rFonts w:ascii="Times New Roman" w:hAnsi="Times New Roman" w:cs="Times New Roman"/>
          <w:bCs/>
        </w:rPr>
        <w:t>suggest</w:t>
      </w:r>
      <w:r w:rsidR="007D430F">
        <w:rPr>
          <w:rFonts w:ascii="Times New Roman" w:hAnsi="Times New Roman" w:cs="Times New Roman"/>
          <w:bCs/>
        </w:rPr>
        <w:t>ing</w:t>
      </w:r>
      <w:r w:rsidR="004E45AF" w:rsidRPr="00ED5B47">
        <w:rPr>
          <w:rFonts w:ascii="Times New Roman" w:hAnsi="Times New Roman" w:cs="Times New Roman"/>
          <w:bCs/>
        </w:rPr>
        <w:t xml:space="preserve"> encouraging </w:t>
      </w:r>
      <w:r w:rsidR="007D430F">
        <w:rPr>
          <w:rFonts w:ascii="Times New Roman" w:hAnsi="Times New Roman" w:cs="Times New Roman"/>
          <w:bCs/>
        </w:rPr>
        <w:t>belonging</w:t>
      </w:r>
      <w:r w:rsidR="004E45AF" w:rsidRPr="00ED5B47">
        <w:rPr>
          <w:rFonts w:ascii="Times New Roman" w:hAnsi="Times New Roman" w:cs="Times New Roman"/>
          <w:bCs/>
        </w:rPr>
        <w:t xml:space="preserve"> within green prescription programmes can </w:t>
      </w:r>
      <w:r w:rsidR="008D7457">
        <w:rPr>
          <w:rFonts w:ascii="Times New Roman" w:hAnsi="Times New Roman" w:cs="Times New Roman"/>
          <w:bCs/>
        </w:rPr>
        <w:t>promote</w:t>
      </w:r>
      <w:r w:rsidR="004E45AF" w:rsidRPr="00ED5B47">
        <w:rPr>
          <w:rFonts w:ascii="Times New Roman" w:hAnsi="Times New Roman" w:cs="Times New Roman"/>
          <w:bCs/>
        </w:rPr>
        <w:t xml:space="preserve"> long-term</w:t>
      </w:r>
      <w:r w:rsidR="007D430F">
        <w:rPr>
          <w:rFonts w:ascii="Times New Roman" w:hAnsi="Times New Roman" w:cs="Times New Roman"/>
          <w:bCs/>
        </w:rPr>
        <w:t>,</w:t>
      </w:r>
      <w:r w:rsidR="004E45AF" w:rsidRPr="00ED5B47">
        <w:rPr>
          <w:rFonts w:ascii="Times New Roman" w:hAnsi="Times New Roman" w:cs="Times New Roman"/>
          <w:bCs/>
        </w:rPr>
        <w:t xml:space="preserve"> positive behaviour-change </w:t>
      </w:r>
      <w:r w:rsidR="007D430F">
        <w:rPr>
          <w:rFonts w:ascii="Times New Roman" w:hAnsi="Times New Roman" w:cs="Times New Roman"/>
          <w:bCs/>
        </w:rPr>
        <w:t>and</w:t>
      </w:r>
      <w:r w:rsidR="004E45AF" w:rsidRPr="00ED5B47">
        <w:rPr>
          <w:rFonts w:ascii="Times New Roman" w:hAnsi="Times New Roman" w:cs="Times New Roman"/>
          <w:bCs/>
        </w:rPr>
        <w:t xml:space="preserve"> continuation</w:t>
      </w:r>
      <w:r w:rsidR="007D430F">
        <w:rPr>
          <w:rFonts w:ascii="Times New Roman" w:hAnsi="Times New Roman" w:cs="Times New Roman"/>
          <w:bCs/>
        </w:rPr>
        <w:t>.</w:t>
      </w:r>
    </w:p>
    <w:p w14:paraId="10181B86" w14:textId="77777777" w:rsidR="007E0262" w:rsidRPr="007E0262" w:rsidRDefault="007E0262" w:rsidP="007E0262">
      <w:pPr>
        <w:spacing w:after="120" w:line="360" w:lineRule="auto"/>
        <w:rPr>
          <w:rFonts w:ascii="Times New Roman" w:hAnsi="Times New Roman" w:cs="Times New Roman"/>
          <w:bCs/>
        </w:rPr>
      </w:pPr>
    </w:p>
    <w:p w14:paraId="1A032C28" w14:textId="77777777" w:rsidR="004E45AF" w:rsidRPr="00ED5B47" w:rsidRDefault="004E45AF" w:rsidP="000F2E4A">
      <w:pPr>
        <w:spacing w:after="0" w:line="360" w:lineRule="auto"/>
        <w:rPr>
          <w:rFonts w:ascii="Times New Roman" w:hAnsi="Times New Roman" w:cs="Times New Roman"/>
          <w:u w:val="single"/>
        </w:rPr>
      </w:pPr>
      <w:r w:rsidRPr="00ED5B47">
        <w:rPr>
          <w:rFonts w:ascii="Times New Roman" w:hAnsi="Times New Roman" w:cs="Times New Roman"/>
          <w:u w:val="single"/>
        </w:rPr>
        <w:t>Leader considerations</w:t>
      </w:r>
    </w:p>
    <w:p w14:paraId="06C1C457" w14:textId="28D7CB04" w:rsidR="004E45AF" w:rsidRPr="00ED5B47" w:rsidRDefault="004E45AF" w:rsidP="000F2E4A">
      <w:pPr>
        <w:spacing w:after="0" w:line="360" w:lineRule="auto"/>
        <w:rPr>
          <w:rFonts w:ascii="Times New Roman" w:hAnsi="Times New Roman" w:cs="Times New Roman"/>
        </w:rPr>
      </w:pPr>
      <w:r w:rsidRPr="00ED5B47">
        <w:rPr>
          <w:rFonts w:ascii="Times New Roman" w:hAnsi="Times New Roman" w:cs="Times New Roman"/>
        </w:rPr>
        <w:t xml:space="preserve">Another component raised as important to </w:t>
      </w:r>
      <w:r w:rsidR="007D430F">
        <w:rPr>
          <w:rFonts w:ascii="Times New Roman" w:hAnsi="Times New Roman" w:cs="Times New Roman"/>
        </w:rPr>
        <w:t>consider</w:t>
      </w:r>
      <w:r w:rsidRPr="00ED5B47">
        <w:rPr>
          <w:rFonts w:ascii="Times New Roman" w:hAnsi="Times New Roman" w:cs="Times New Roman"/>
        </w:rPr>
        <w:t xml:space="preserve"> in creating belonging within stepping-stone programme</w:t>
      </w:r>
      <w:r w:rsidR="00B67D44">
        <w:rPr>
          <w:rFonts w:ascii="Times New Roman" w:hAnsi="Times New Roman" w:cs="Times New Roman"/>
        </w:rPr>
        <w:t>s</w:t>
      </w:r>
      <w:r w:rsidR="002E0E42">
        <w:rPr>
          <w:rFonts w:ascii="Times New Roman" w:hAnsi="Times New Roman" w:cs="Times New Roman"/>
        </w:rPr>
        <w:t>,</w:t>
      </w:r>
      <w:r w:rsidRPr="00ED5B47">
        <w:rPr>
          <w:rFonts w:ascii="Times New Roman" w:hAnsi="Times New Roman" w:cs="Times New Roman"/>
        </w:rPr>
        <w:t xml:space="preserve"> was the Activity Leader</w:t>
      </w:r>
      <w:r w:rsidR="00B117C7">
        <w:rPr>
          <w:rFonts w:ascii="Times New Roman" w:hAnsi="Times New Roman" w:cs="Times New Roman"/>
        </w:rPr>
        <w:t>’s</w:t>
      </w:r>
      <w:r w:rsidRPr="00ED5B47">
        <w:rPr>
          <w:rFonts w:ascii="Times New Roman" w:hAnsi="Times New Roman" w:cs="Times New Roman"/>
        </w:rPr>
        <w:t xml:space="preserve"> facilitation of an empathetic and accepting atmosphere. Previous research </w:t>
      </w:r>
      <w:r w:rsidR="00D71CF1">
        <w:rPr>
          <w:rFonts w:ascii="Times New Roman" w:hAnsi="Times New Roman" w:cs="Times New Roman"/>
        </w:rPr>
        <w:t>sh</w:t>
      </w:r>
      <w:r w:rsidRPr="00ED5B47">
        <w:rPr>
          <w:rFonts w:ascii="Times New Roman" w:hAnsi="Times New Roman" w:cs="Times New Roman"/>
        </w:rPr>
        <w:t>ow</w:t>
      </w:r>
      <w:r w:rsidR="00D71CF1">
        <w:rPr>
          <w:rFonts w:ascii="Times New Roman" w:hAnsi="Times New Roman" w:cs="Times New Roman"/>
        </w:rPr>
        <w:t>s</w:t>
      </w:r>
      <w:r w:rsidRPr="00ED5B47">
        <w:rPr>
          <w:rFonts w:ascii="Times New Roman" w:hAnsi="Times New Roman" w:cs="Times New Roman"/>
        </w:rPr>
        <w:t xml:space="preserve"> ‘taking the time to ask people how they want to be addressed, including name and pronouns, can make a big difference in whether or not individual</w:t>
      </w:r>
      <w:r w:rsidR="007D430F">
        <w:rPr>
          <w:rFonts w:ascii="Times New Roman" w:hAnsi="Times New Roman" w:cs="Times New Roman"/>
        </w:rPr>
        <w:t>s</w:t>
      </w:r>
      <w:r w:rsidRPr="00ED5B47">
        <w:rPr>
          <w:rFonts w:ascii="Times New Roman" w:hAnsi="Times New Roman" w:cs="Times New Roman"/>
        </w:rPr>
        <w:t xml:space="preserve"> feel they belong’, whilst</w:t>
      </w:r>
      <w:r w:rsidR="00050604">
        <w:rPr>
          <w:rFonts w:ascii="Times New Roman" w:hAnsi="Times New Roman" w:cs="Times New Roman"/>
        </w:rPr>
        <w:t xml:space="preserve"> ‘</w:t>
      </w:r>
      <w:r w:rsidR="00050604" w:rsidRPr="00ED5B47">
        <w:rPr>
          <w:rFonts w:ascii="Times New Roman" w:hAnsi="Times New Roman" w:cs="Times New Roman"/>
        </w:rPr>
        <w:t>respecting boundaries’</w:t>
      </w:r>
      <w:r w:rsidR="00050604">
        <w:rPr>
          <w:rFonts w:ascii="Times New Roman" w:hAnsi="Times New Roman" w:cs="Times New Roman"/>
        </w:rPr>
        <w:t>,</w:t>
      </w:r>
      <w:r w:rsidRPr="00ED5B47">
        <w:rPr>
          <w:rFonts w:ascii="Times New Roman" w:hAnsi="Times New Roman" w:cs="Times New Roman"/>
        </w:rPr>
        <w:t xml:space="preserve"> making people feel they are </w:t>
      </w:r>
      <w:r w:rsidR="007D430F">
        <w:rPr>
          <w:rFonts w:ascii="Times New Roman" w:hAnsi="Times New Roman" w:cs="Times New Roman"/>
        </w:rPr>
        <w:t>‘</w:t>
      </w:r>
      <w:r w:rsidR="007D430F" w:rsidRPr="00ED5B47">
        <w:rPr>
          <w:rFonts w:ascii="Times New Roman" w:hAnsi="Times New Roman" w:cs="Times New Roman"/>
        </w:rPr>
        <w:t>included and valued’</w:t>
      </w:r>
      <w:r w:rsidR="00050604">
        <w:rPr>
          <w:rFonts w:ascii="Times New Roman" w:hAnsi="Times New Roman" w:cs="Times New Roman"/>
        </w:rPr>
        <w:t xml:space="preserve"> and</w:t>
      </w:r>
      <w:r w:rsidR="0037769F">
        <w:rPr>
          <w:rFonts w:ascii="Times New Roman" w:hAnsi="Times New Roman" w:cs="Times New Roman"/>
        </w:rPr>
        <w:t xml:space="preserve"> </w:t>
      </w:r>
      <w:r w:rsidR="007D430F">
        <w:rPr>
          <w:rFonts w:ascii="Times New Roman" w:hAnsi="Times New Roman" w:cs="Times New Roman"/>
        </w:rPr>
        <w:t>‘</w:t>
      </w:r>
      <w:r w:rsidRPr="00ED5B47">
        <w:rPr>
          <w:rFonts w:ascii="Times New Roman" w:hAnsi="Times New Roman" w:cs="Times New Roman"/>
        </w:rPr>
        <w:t>not being judged</w:t>
      </w:r>
      <w:r w:rsidR="007D430F">
        <w:rPr>
          <w:rFonts w:ascii="Times New Roman" w:hAnsi="Times New Roman" w:cs="Times New Roman"/>
        </w:rPr>
        <w:t>’</w:t>
      </w:r>
      <w:r w:rsidR="00050604">
        <w:rPr>
          <w:rFonts w:ascii="Times New Roman" w:hAnsi="Times New Roman" w:cs="Times New Roman"/>
        </w:rPr>
        <w:t xml:space="preserve"> </w:t>
      </w:r>
      <w:r w:rsidR="007D430F">
        <w:rPr>
          <w:rFonts w:ascii="Times New Roman" w:hAnsi="Times New Roman" w:cs="Times New Roman"/>
        </w:rPr>
        <w:t>are</w:t>
      </w:r>
      <w:r w:rsidRPr="00ED5B47">
        <w:rPr>
          <w:rFonts w:ascii="Times New Roman" w:hAnsi="Times New Roman" w:cs="Times New Roman"/>
        </w:rPr>
        <w:t xml:space="preserve"> also important (Ruedas-Gracia </w:t>
      </w:r>
      <w:r w:rsidRPr="00ED5B47">
        <w:rPr>
          <w:rFonts w:ascii="Times New Roman" w:hAnsi="Times New Roman" w:cs="Times New Roman"/>
          <w:i/>
          <w:iCs/>
        </w:rPr>
        <w:t>et al</w:t>
      </w:r>
      <w:r w:rsidRPr="00ED5B47">
        <w:rPr>
          <w:rFonts w:ascii="Times New Roman" w:hAnsi="Times New Roman" w:cs="Times New Roman"/>
        </w:rPr>
        <w:t xml:space="preserve">, 2022, p.5). Qualitative responses from participants </w:t>
      </w:r>
      <w:r w:rsidR="0037769F">
        <w:rPr>
          <w:rFonts w:ascii="Times New Roman" w:hAnsi="Times New Roman" w:cs="Times New Roman"/>
        </w:rPr>
        <w:t>compound</w:t>
      </w:r>
      <w:r w:rsidRPr="00ED5B47">
        <w:rPr>
          <w:rFonts w:ascii="Times New Roman" w:hAnsi="Times New Roman" w:cs="Times New Roman"/>
        </w:rPr>
        <w:t xml:space="preserve"> th</w:t>
      </w:r>
      <w:r w:rsidR="007D430F">
        <w:rPr>
          <w:rFonts w:ascii="Times New Roman" w:hAnsi="Times New Roman" w:cs="Times New Roman"/>
        </w:rPr>
        <w:t>e</w:t>
      </w:r>
      <w:r w:rsidRPr="00ED5B47">
        <w:rPr>
          <w:rFonts w:ascii="Times New Roman" w:hAnsi="Times New Roman" w:cs="Times New Roman"/>
        </w:rPr>
        <w:t xml:space="preserve"> importance of facilitati</w:t>
      </w:r>
      <w:r w:rsidR="007D430F">
        <w:rPr>
          <w:rFonts w:ascii="Times New Roman" w:hAnsi="Times New Roman" w:cs="Times New Roman"/>
        </w:rPr>
        <w:t>ng</w:t>
      </w:r>
      <w:r w:rsidRPr="00ED5B47">
        <w:rPr>
          <w:rFonts w:ascii="Times New Roman" w:hAnsi="Times New Roman" w:cs="Times New Roman"/>
        </w:rPr>
        <w:t xml:space="preserve"> social connection within green prescriptions, with one explaining ‘m</w:t>
      </w:r>
      <w:r w:rsidRPr="0069552A">
        <w:rPr>
          <w:rFonts w:ascii="Times New Roman" w:hAnsi="Times New Roman" w:cs="Times New Roman"/>
        </w:rPr>
        <w:t>y health conditions are isolating, so being part of a group in nature has been highly beneficial to my physical and mental health</w:t>
      </w:r>
      <w:r w:rsidRPr="00ED5B47">
        <w:rPr>
          <w:rFonts w:ascii="Times New Roman" w:hAnsi="Times New Roman" w:cs="Times New Roman"/>
        </w:rPr>
        <w:t xml:space="preserve">’ (Coed Lleol, 2024, p.31). </w:t>
      </w:r>
      <w:r w:rsidR="007D430F" w:rsidRPr="00ED5B47">
        <w:rPr>
          <w:rFonts w:ascii="Times New Roman" w:hAnsi="Times New Roman" w:cs="Times New Roman"/>
          <w:bCs/>
        </w:rPr>
        <w:t>Additionally,</w:t>
      </w:r>
      <w:r w:rsidRPr="00ED5B47">
        <w:rPr>
          <w:rFonts w:ascii="Times New Roman" w:hAnsi="Times New Roman" w:cs="Times New Roman"/>
          <w:bCs/>
        </w:rPr>
        <w:t xml:space="preserve"> it is beneficial if leaders deliver </w:t>
      </w:r>
      <w:r w:rsidRPr="00ED5B47">
        <w:rPr>
          <w:rFonts w:ascii="Times New Roman" w:hAnsi="Times New Roman" w:cs="Times New Roman"/>
        </w:rPr>
        <w:t>activities in a way th</w:t>
      </w:r>
      <w:r w:rsidR="00A115D5">
        <w:rPr>
          <w:rFonts w:ascii="Times New Roman" w:hAnsi="Times New Roman" w:cs="Times New Roman"/>
        </w:rPr>
        <w:t>at</w:t>
      </w:r>
      <w:r w:rsidRPr="00ED5B47">
        <w:rPr>
          <w:rFonts w:ascii="Times New Roman" w:hAnsi="Times New Roman" w:cs="Times New Roman"/>
        </w:rPr>
        <w:t xml:space="preserve"> recognises ‘the importance of avoiding the need to achieve’ (Garside </w:t>
      </w:r>
      <w:r w:rsidRPr="00ED5B47">
        <w:rPr>
          <w:rFonts w:ascii="Times New Roman" w:hAnsi="Times New Roman" w:cs="Times New Roman"/>
          <w:i/>
          <w:iCs/>
        </w:rPr>
        <w:t>et al</w:t>
      </w:r>
      <w:r w:rsidRPr="00ED5B47">
        <w:rPr>
          <w:rFonts w:ascii="Times New Roman" w:hAnsi="Times New Roman" w:cs="Times New Roman"/>
        </w:rPr>
        <w:t>, 2020, p.115)</w:t>
      </w:r>
      <w:r w:rsidR="00DB27D8">
        <w:rPr>
          <w:rFonts w:ascii="Times New Roman" w:hAnsi="Times New Roman" w:cs="Times New Roman"/>
        </w:rPr>
        <w:t>,</w:t>
      </w:r>
      <w:r w:rsidRPr="00ED5B47">
        <w:rPr>
          <w:rFonts w:ascii="Times New Roman" w:hAnsi="Times New Roman" w:cs="Times New Roman"/>
        </w:rPr>
        <w:t xml:space="preserve"> as avoiding pressure</w:t>
      </w:r>
      <w:r w:rsidR="00DB27D8">
        <w:rPr>
          <w:rFonts w:ascii="Times New Roman" w:hAnsi="Times New Roman" w:cs="Times New Roman"/>
        </w:rPr>
        <w:t xml:space="preserve"> </w:t>
      </w:r>
      <w:r w:rsidRPr="00ED5B47">
        <w:rPr>
          <w:rFonts w:ascii="Times New Roman" w:hAnsi="Times New Roman" w:cs="Times New Roman"/>
          <w:color w:val="000000" w:themeColor="text1"/>
        </w:rPr>
        <w:t>prevent</w:t>
      </w:r>
      <w:r w:rsidR="00DB27D8">
        <w:rPr>
          <w:rFonts w:ascii="Times New Roman" w:hAnsi="Times New Roman" w:cs="Times New Roman"/>
          <w:color w:val="000000" w:themeColor="text1"/>
        </w:rPr>
        <w:t>s</w:t>
      </w:r>
      <w:r w:rsidRPr="00ED5B47">
        <w:rPr>
          <w:rFonts w:ascii="Times New Roman" w:hAnsi="Times New Roman" w:cs="Times New Roman"/>
          <w:color w:val="000000" w:themeColor="text1"/>
        </w:rPr>
        <w:t xml:space="preserve"> </w:t>
      </w:r>
      <w:r w:rsidR="00340483">
        <w:rPr>
          <w:rFonts w:ascii="Times New Roman" w:hAnsi="Times New Roman" w:cs="Times New Roman"/>
          <w:color w:val="000000" w:themeColor="text1"/>
        </w:rPr>
        <w:t>mental-</w:t>
      </w:r>
      <w:r w:rsidRPr="00ED5B47">
        <w:rPr>
          <w:rFonts w:ascii="Times New Roman" w:hAnsi="Times New Roman" w:cs="Times New Roman"/>
          <w:color w:val="000000" w:themeColor="text1"/>
        </w:rPr>
        <w:t xml:space="preserve">wellbeing benefits being curtailed. </w:t>
      </w:r>
    </w:p>
    <w:p w14:paraId="5295EDDC" w14:textId="77777777" w:rsidR="004E45AF" w:rsidRPr="00ED5B47" w:rsidRDefault="004E45AF" w:rsidP="000F2E4A">
      <w:pPr>
        <w:spacing w:after="0" w:line="360" w:lineRule="auto"/>
        <w:rPr>
          <w:rFonts w:ascii="Times New Roman" w:hAnsi="Times New Roman" w:cs="Times New Roman"/>
        </w:rPr>
      </w:pPr>
    </w:p>
    <w:p w14:paraId="5CD2E9DC" w14:textId="49D21749" w:rsidR="004E45AF" w:rsidRPr="00ED5B47" w:rsidRDefault="007D430F" w:rsidP="000F2E4A">
      <w:pPr>
        <w:spacing w:after="0" w:line="360" w:lineRule="auto"/>
        <w:rPr>
          <w:rFonts w:ascii="Times New Roman" w:hAnsi="Times New Roman" w:cs="Times New Roman"/>
        </w:rPr>
      </w:pPr>
      <w:r>
        <w:rPr>
          <w:rFonts w:ascii="Times New Roman" w:hAnsi="Times New Roman" w:cs="Times New Roman"/>
        </w:rPr>
        <w:t>Achieving</w:t>
      </w:r>
      <w:r w:rsidR="004E45AF" w:rsidRPr="00ED5B47">
        <w:rPr>
          <w:rFonts w:ascii="Times New Roman" w:hAnsi="Times New Roman" w:cs="Times New Roman"/>
        </w:rPr>
        <w:t xml:space="preserve"> these delivery </w:t>
      </w:r>
      <w:r>
        <w:rPr>
          <w:rFonts w:ascii="Times New Roman" w:hAnsi="Times New Roman" w:cs="Times New Roman"/>
        </w:rPr>
        <w:t>qualities</w:t>
      </w:r>
      <w:r w:rsidR="004E45AF" w:rsidRPr="00ED5B47">
        <w:rPr>
          <w:rFonts w:ascii="Times New Roman" w:hAnsi="Times New Roman" w:cs="Times New Roman"/>
        </w:rPr>
        <w:t xml:space="preserve">, </w:t>
      </w:r>
      <w:r>
        <w:rPr>
          <w:rFonts w:ascii="Times New Roman" w:hAnsi="Times New Roman" w:cs="Times New Roman"/>
        </w:rPr>
        <w:t xml:space="preserve">requires </w:t>
      </w:r>
      <w:r w:rsidR="004E45AF" w:rsidRPr="00ED5B47">
        <w:rPr>
          <w:rFonts w:ascii="Times New Roman" w:hAnsi="Times New Roman" w:cs="Times New Roman"/>
        </w:rPr>
        <w:t xml:space="preserve">‘a suitable training and support structure for those who deliver nature-based interventions’ (Newstead </w:t>
      </w:r>
      <w:r w:rsidR="004E45AF" w:rsidRPr="00ED5B47">
        <w:rPr>
          <w:rFonts w:ascii="Times New Roman" w:hAnsi="Times New Roman" w:cs="Times New Roman"/>
          <w:i/>
          <w:iCs/>
        </w:rPr>
        <w:t>et al,</w:t>
      </w:r>
      <w:r w:rsidR="004E45AF" w:rsidRPr="00ED5B47">
        <w:rPr>
          <w:rFonts w:ascii="Times New Roman" w:hAnsi="Times New Roman" w:cs="Times New Roman"/>
        </w:rPr>
        <w:t xml:space="preserve"> 2023, p.11)</w:t>
      </w:r>
      <w:r w:rsidR="001F34D9">
        <w:rPr>
          <w:rFonts w:ascii="Times New Roman" w:hAnsi="Times New Roman" w:cs="Times New Roman"/>
        </w:rPr>
        <w:t xml:space="preserve">, which can </w:t>
      </w:r>
      <w:r w:rsidR="009D552A">
        <w:rPr>
          <w:rFonts w:ascii="Times New Roman" w:hAnsi="Times New Roman" w:cs="Times New Roman"/>
        </w:rPr>
        <w:t>then</w:t>
      </w:r>
      <w:r w:rsidR="001F34D9">
        <w:rPr>
          <w:rFonts w:ascii="Times New Roman" w:hAnsi="Times New Roman" w:cs="Times New Roman"/>
        </w:rPr>
        <w:t xml:space="preserve"> </w:t>
      </w:r>
      <w:r w:rsidR="004E45AF" w:rsidRPr="00ED5B47">
        <w:rPr>
          <w:rFonts w:ascii="Times New Roman" w:hAnsi="Times New Roman" w:cs="Times New Roman"/>
        </w:rPr>
        <w:t xml:space="preserve">improve participant outcomes. Green prescription providers Coed Lleol require Activity Leaders to </w:t>
      </w:r>
      <w:r w:rsidR="001F34D9">
        <w:rPr>
          <w:rFonts w:ascii="Times New Roman" w:hAnsi="Times New Roman" w:cs="Times New Roman"/>
        </w:rPr>
        <w:t>hold certificates</w:t>
      </w:r>
      <w:r w:rsidR="004E45AF" w:rsidRPr="00ED5B47">
        <w:rPr>
          <w:rFonts w:ascii="Times New Roman" w:hAnsi="Times New Roman" w:cs="Times New Roman"/>
        </w:rPr>
        <w:t xml:space="preserve"> in ‘Outdoor First Aid, Mental Health Awareness, Safeguarding for Children and Vulnerable Adults</w:t>
      </w:r>
      <w:r w:rsidR="00193933">
        <w:rPr>
          <w:rFonts w:ascii="Times New Roman" w:hAnsi="Times New Roman" w:cs="Times New Roman"/>
        </w:rPr>
        <w:t>’</w:t>
      </w:r>
      <w:r w:rsidR="004E45AF" w:rsidRPr="00ED5B47">
        <w:rPr>
          <w:rFonts w:ascii="Times New Roman" w:hAnsi="Times New Roman" w:cs="Times New Roman"/>
        </w:rPr>
        <w:t xml:space="preserve"> </w:t>
      </w:r>
      <w:r w:rsidR="001F34D9">
        <w:rPr>
          <w:rFonts w:ascii="Times New Roman" w:hAnsi="Times New Roman" w:cs="Times New Roman"/>
        </w:rPr>
        <w:t>and a</w:t>
      </w:r>
      <w:r w:rsidR="004E45AF" w:rsidRPr="00ED5B47">
        <w:rPr>
          <w:rFonts w:ascii="Times New Roman" w:hAnsi="Times New Roman" w:cs="Times New Roman"/>
        </w:rPr>
        <w:t xml:space="preserve"> ‘current enhanced DB</w:t>
      </w:r>
      <w:r w:rsidR="001F34D9">
        <w:rPr>
          <w:rFonts w:ascii="Times New Roman" w:hAnsi="Times New Roman" w:cs="Times New Roman"/>
        </w:rPr>
        <w:t>S’</w:t>
      </w:r>
      <w:r w:rsidR="00604C62" w:rsidRPr="00ED5B47">
        <w:rPr>
          <w:rFonts w:ascii="Times New Roman" w:hAnsi="Times New Roman" w:cs="Times New Roman"/>
        </w:rPr>
        <w:t>, with</w:t>
      </w:r>
      <w:r w:rsidR="004E45AF" w:rsidRPr="00ED5B47">
        <w:rPr>
          <w:rFonts w:ascii="Times New Roman" w:hAnsi="Times New Roman" w:cs="Times New Roman"/>
        </w:rPr>
        <w:t xml:space="preserve"> desirable qualifications including </w:t>
      </w:r>
      <w:r w:rsidR="004E45AF" w:rsidRPr="00ED5B47">
        <w:rPr>
          <w:rFonts w:ascii="Times New Roman" w:hAnsi="Times New Roman" w:cs="Times New Roman"/>
        </w:rPr>
        <w:lastRenderedPageBreak/>
        <w:t>‘Mental Health First Aid, Suicide Awareness and Wellbeing in Nature Level 3 training’ (Coed Lleol, 2025</w:t>
      </w:r>
      <w:r w:rsidR="002D12BA">
        <w:rPr>
          <w:rFonts w:ascii="Times New Roman" w:hAnsi="Times New Roman" w:cs="Times New Roman"/>
        </w:rPr>
        <w:t>b</w:t>
      </w:r>
      <w:r w:rsidR="004E45AF" w:rsidRPr="00ED5B47">
        <w:rPr>
          <w:rFonts w:ascii="Times New Roman" w:hAnsi="Times New Roman" w:cs="Times New Roman"/>
        </w:rPr>
        <w:t>)</w:t>
      </w:r>
      <w:r w:rsidR="00DB27D8">
        <w:rPr>
          <w:rFonts w:ascii="Times New Roman" w:hAnsi="Times New Roman" w:cs="Times New Roman"/>
        </w:rPr>
        <w:t xml:space="preserve">. This </w:t>
      </w:r>
      <w:r w:rsidR="004E45AF" w:rsidRPr="00ED5B47">
        <w:rPr>
          <w:rFonts w:ascii="Times New Roman" w:hAnsi="Times New Roman" w:cs="Times New Roman"/>
        </w:rPr>
        <w:t>ensure</w:t>
      </w:r>
      <w:r w:rsidR="00DB27D8">
        <w:rPr>
          <w:rFonts w:ascii="Times New Roman" w:hAnsi="Times New Roman" w:cs="Times New Roman"/>
        </w:rPr>
        <w:t>s</w:t>
      </w:r>
      <w:r w:rsidR="004E45AF" w:rsidRPr="00ED5B47">
        <w:rPr>
          <w:rFonts w:ascii="Times New Roman" w:hAnsi="Times New Roman" w:cs="Times New Roman"/>
        </w:rPr>
        <w:t xml:space="preserve"> </w:t>
      </w:r>
      <w:r w:rsidR="00DB27D8">
        <w:rPr>
          <w:rFonts w:ascii="Times New Roman" w:hAnsi="Times New Roman" w:cs="Times New Roman"/>
        </w:rPr>
        <w:t>the</w:t>
      </w:r>
      <w:r w:rsidR="001F34D9">
        <w:rPr>
          <w:rFonts w:ascii="Times New Roman" w:hAnsi="Times New Roman" w:cs="Times New Roman"/>
        </w:rPr>
        <w:t>ir</w:t>
      </w:r>
      <w:r w:rsidR="004E45AF" w:rsidRPr="00ED5B47">
        <w:rPr>
          <w:rFonts w:ascii="Times New Roman" w:hAnsi="Times New Roman" w:cs="Times New Roman"/>
        </w:rPr>
        <w:t xml:space="preserve"> ab</w:t>
      </w:r>
      <w:r w:rsidR="001F34D9">
        <w:rPr>
          <w:rFonts w:ascii="Times New Roman" w:hAnsi="Times New Roman" w:cs="Times New Roman"/>
        </w:rPr>
        <w:t>ility</w:t>
      </w:r>
      <w:r w:rsidR="004E45AF" w:rsidRPr="00ED5B47">
        <w:rPr>
          <w:rFonts w:ascii="Times New Roman" w:hAnsi="Times New Roman" w:cs="Times New Roman"/>
        </w:rPr>
        <w:t xml:space="preserve"> to react sensitively to marginalised </w:t>
      </w:r>
      <w:r w:rsidR="001F34D9" w:rsidRPr="00ED5B47">
        <w:rPr>
          <w:rFonts w:ascii="Times New Roman" w:hAnsi="Times New Roman" w:cs="Times New Roman"/>
        </w:rPr>
        <w:t>adult</w:t>
      </w:r>
      <w:r w:rsidR="00193933">
        <w:rPr>
          <w:rFonts w:ascii="Times New Roman" w:hAnsi="Times New Roman" w:cs="Times New Roman"/>
        </w:rPr>
        <w:t>’</w:t>
      </w:r>
      <w:r w:rsidR="001F34D9" w:rsidRPr="00ED5B47">
        <w:rPr>
          <w:rFonts w:ascii="Times New Roman" w:hAnsi="Times New Roman" w:cs="Times New Roman"/>
        </w:rPr>
        <w:t>s</w:t>
      </w:r>
      <w:r w:rsidR="004E45AF" w:rsidRPr="00ED5B47">
        <w:rPr>
          <w:rFonts w:ascii="Times New Roman" w:hAnsi="Times New Roman" w:cs="Times New Roman"/>
        </w:rPr>
        <w:t xml:space="preserve"> </w:t>
      </w:r>
      <w:r w:rsidR="00DB27D8" w:rsidRPr="00ED5B47">
        <w:rPr>
          <w:rFonts w:ascii="Times New Roman" w:hAnsi="Times New Roman" w:cs="Times New Roman"/>
        </w:rPr>
        <w:t>experiences</w:t>
      </w:r>
      <w:r w:rsidR="001E747B">
        <w:rPr>
          <w:rFonts w:ascii="Times New Roman" w:hAnsi="Times New Roman" w:cs="Times New Roman"/>
        </w:rPr>
        <w:t xml:space="preserve">, </w:t>
      </w:r>
      <w:r w:rsidR="004E45AF" w:rsidRPr="00ED5B47">
        <w:rPr>
          <w:rFonts w:ascii="Times New Roman" w:hAnsi="Times New Roman" w:cs="Times New Roman"/>
        </w:rPr>
        <w:t>mak</w:t>
      </w:r>
      <w:r w:rsidR="001E747B">
        <w:rPr>
          <w:rFonts w:ascii="Times New Roman" w:hAnsi="Times New Roman" w:cs="Times New Roman"/>
        </w:rPr>
        <w:t>ing</w:t>
      </w:r>
      <w:r w:rsidR="004E45AF" w:rsidRPr="00ED5B47">
        <w:rPr>
          <w:rFonts w:ascii="Times New Roman" w:hAnsi="Times New Roman" w:cs="Times New Roman"/>
        </w:rPr>
        <w:t xml:space="preserve"> them feel included and welcome within sessions. It is worth noting other qualifications may be more suitable or necessary for at-home prescription programmes</w:t>
      </w:r>
      <w:r w:rsidR="001F34D9">
        <w:rPr>
          <w:rFonts w:ascii="Times New Roman" w:hAnsi="Times New Roman" w:cs="Times New Roman"/>
        </w:rPr>
        <w:t>,</w:t>
      </w:r>
      <w:r w:rsidR="004E45AF" w:rsidRPr="00ED5B47">
        <w:rPr>
          <w:rFonts w:ascii="Times New Roman" w:hAnsi="Times New Roman" w:cs="Times New Roman"/>
        </w:rPr>
        <w:t xml:space="preserve"> such as differences in First Aid training depending on their nature. </w:t>
      </w:r>
    </w:p>
    <w:p w14:paraId="22628E11" w14:textId="77777777" w:rsidR="004E45AF" w:rsidRPr="00ED5B47" w:rsidRDefault="004E45AF" w:rsidP="000F2E4A">
      <w:pPr>
        <w:spacing w:after="0" w:line="360" w:lineRule="auto"/>
        <w:rPr>
          <w:rFonts w:ascii="Times New Roman" w:hAnsi="Times New Roman" w:cs="Times New Roman"/>
        </w:rPr>
      </w:pPr>
    </w:p>
    <w:p w14:paraId="18140D92" w14:textId="2F8CEAE9" w:rsidR="00522F0C" w:rsidRDefault="004E45AF" w:rsidP="00522F0C">
      <w:pPr>
        <w:spacing w:after="0" w:line="360" w:lineRule="auto"/>
        <w:rPr>
          <w:rFonts w:ascii="Times New Roman" w:hAnsi="Times New Roman" w:cs="Times New Roman"/>
        </w:rPr>
      </w:pPr>
      <w:r w:rsidRPr="00ED5B47">
        <w:rPr>
          <w:rFonts w:ascii="Times New Roman" w:hAnsi="Times New Roman" w:cs="Times New Roman"/>
        </w:rPr>
        <w:t xml:space="preserve">An unavoidable limitation within current programmes regarding </w:t>
      </w:r>
      <w:r w:rsidR="001F34D9">
        <w:rPr>
          <w:rFonts w:ascii="Times New Roman" w:hAnsi="Times New Roman" w:cs="Times New Roman"/>
        </w:rPr>
        <w:t>mental-wellbeing improvement</w:t>
      </w:r>
      <w:r w:rsidRPr="00ED5B47">
        <w:rPr>
          <w:rFonts w:ascii="Times New Roman" w:hAnsi="Times New Roman" w:cs="Times New Roman"/>
        </w:rPr>
        <w:t xml:space="preserve"> is that it is often ‘still difficult for some members to attend regularly or take part in all the activities’ despite having a proficient facilitator</w:t>
      </w:r>
      <w:r w:rsidR="00DB27D8">
        <w:rPr>
          <w:rFonts w:ascii="Times New Roman" w:hAnsi="Times New Roman" w:cs="Times New Roman"/>
        </w:rPr>
        <w:t>,</w:t>
      </w:r>
      <w:r w:rsidRPr="00ED5B47">
        <w:rPr>
          <w:rFonts w:ascii="Times New Roman" w:hAnsi="Times New Roman" w:cs="Times New Roman"/>
        </w:rPr>
        <w:t xml:space="preserve"> due to ‘declines in mental health, changes to medication or failure to take medication’ and </w:t>
      </w:r>
      <w:r w:rsidR="001F34D9">
        <w:rPr>
          <w:rFonts w:ascii="Times New Roman" w:hAnsi="Times New Roman" w:cs="Times New Roman"/>
        </w:rPr>
        <w:t>therefore it</w:t>
      </w:r>
      <w:r w:rsidRPr="00ED5B47">
        <w:rPr>
          <w:rFonts w:ascii="Times New Roman" w:hAnsi="Times New Roman" w:cs="Times New Roman"/>
        </w:rPr>
        <w:t xml:space="preserve"> is important that when members disengage, they are </w:t>
      </w:r>
      <w:r w:rsidR="00DB27D8">
        <w:rPr>
          <w:rFonts w:ascii="Times New Roman" w:hAnsi="Times New Roman" w:cs="Times New Roman"/>
        </w:rPr>
        <w:t>‘</w:t>
      </w:r>
      <w:r w:rsidRPr="00ED5B47">
        <w:rPr>
          <w:rFonts w:ascii="Times New Roman" w:hAnsi="Times New Roman" w:cs="Times New Roman"/>
        </w:rPr>
        <w:t xml:space="preserve">supported to return when they are ready’ (Wood </w:t>
      </w:r>
      <w:r w:rsidRPr="00ED5B47">
        <w:rPr>
          <w:rFonts w:ascii="Times New Roman" w:hAnsi="Times New Roman" w:cs="Times New Roman"/>
          <w:i/>
          <w:iCs/>
        </w:rPr>
        <w:t xml:space="preserve">et al, </w:t>
      </w:r>
      <w:r w:rsidRPr="00ED5B47">
        <w:rPr>
          <w:rFonts w:ascii="Times New Roman" w:hAnsi="Times New Roman" w:cs="Times New Roman"/>
        </w:rPr>
        <w:t xml:space="preserve">2022, p.8). This suggests practitioners </w:t>
      </w:r>
      <w:r w:rsidR="00A0448D">
        <w:rPr>
          <w:rFonts w:ascii="Times New Roman" w:hAnsi="Times New Roman" w:cs="Times New Roman"/>
        </w:rPr>
        <w:t>must</w:t>
      </w:r>
      <w:r w:rsidRPr="00ED5B47">
        <w:rPr>
          <w:rFonts w:ascii="Times New Roman" w:hAnsi="Times New Roman" w:cs="Times New Roman"/>
        </w:rPr>
        <w:t xml:space="preserve"> be patient and understanding</w:t>
      </w:r>
      <w:r w:rsidR="005E4BB4">
        <w:rPr>
          <w:rFonts w:ascii="Times New Roman" w:hAnsi="Times New Roman" w:cs="Times New Roman"/>
        </w:rPr>
        <w:t xml:space="preserve">; </w:t>
      </w:r>
      <w:r w:rsidR="006B1F08">
        <w:rPr>
          <w:rFonts w:ascii="Times New Roman" w:hAnsi="Times New Roman" w:cs="Times New Roman"/>
        </w:rPr>
        <w:t xml:space="preserve">additionally </w:t>
      </w:r>
      <w:r w:rsidR="001F34D9">
        <w:rPr>
          <w:rFonts w:ascii="Times New Roman" w:hAnsi="Times New Roman" w:cs="Times New Roman"/>
        </w:rPr>
        <w:t xml:space="preserve">promoting the </w:t>
      </w:r>
      <w:r w:rsidR="00DB27D8">
        <w:rPr>
          <w:rFonts w:ascii="Times New Roman" w:hAnsi="Times New Roman" w:cs="Times New Roman"/>
        </w:rPr>
        <w:t>involvement of</w:t>
      </w:r>
      <w:r w:rsidRPr="00ED5B47">
        <w:rPr>
          <w:rFonts w:ascii="Times New Roman" w:hAnsi="Times New Roman" w:cs="Times New Roman"/>
        </w:rPr>
        <w:t xml:space="preserve"> Wellbeing Officers</w:t>
      </w:r>
      <w:r w:rsidR="001F34D9">
        <w:rPr>
          <w:rFonts w:ascii="Times New Roman" w:hAnsi="Times New Roman" w:cs="Times New Roman"/>
        </w:rPr>
        <w:t xml:space="preserve"> within programmes</w:t>
      </w:r>
      <w:r w:rsidRPr="00ED5B47">
        <w:rPr>
          <w:rFonts w:ascii="Times New Roman" w:hAnsi="Times New Roman" w:cs="Times New Roman"/>
        </w:rPr>
        <w:t xml:space="preserve">. </w:t>
      </w:r>
    </w:p>
    <w:p w14:paraId="26D762EE" w14:textId="77777777" w:rsidR="00522F0C" w:rsidRPr="00ED5B47" w:rsidRDefault="00522F0C" w:rsidP="00522F0C">
      <w:pPr>
        <w:spacing w:after="0" w:line="360" w:lineRule="auto"/>
        <w:rPr>
          <w:rFonts w:ascii="Times New Roman" w:hAnsi="Times New Roman" w:cs="Times New Roman"/>
        </w:rPr>
      </w:pPr>
    </w:p>
    <w:p w14:paraId="143821B1" w14:textId="33D26D25" w:rsidR="009738FB" w:rsidRDefault="001F34D9" w:rsidP="00522F0C">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hAnsi="Times New Roman" w:cs="Times New Roman"/>
          <w:bCs/>
          <w:color w:val="FF0000"/>
        </w:rPr>
      </w:pPr>
      <w:r>
        <w:rPr>
          <w:rFonts w:ascii="Times New Roman" w:hAnsi="Times New Roman" w:cs="Times New Roman"/>
          <w:bCs/>
        </w:rPr>
        <w:t>Research</w:t>
      </w:r>
      <w:r w:rsidR="004E45AF" w:rsidRPr="00ED5B47">
        <w:rPr>
          <w:rFonts w:ascii="Times New Roman" w:hAnsi="Times New Roman" w:cs="Times New Roman"/>
          <w:bCs/>
        </w:rPr>
        <w:t xml:space="preserve"> surrounding the </w:t>
      </w:r>
      <w:r>
        <w:rPr>
          <w:rFonts w:ascii="Times New Roman" w:hAnsi="Times New Roman" w:cs="Times New Roman"/>
          <w:bCs/>
        </w:rPr>
        <w:t>themes</w:t>
      </w:r>
      <w:r w:rsidR="004E45AF" w:rsidRPr="00ED5B47">
        <w:rPr>
          <w:rFonts w:ascii="Times New Roman" w:hAnsi="Times New Roman" w:cs="Times New Roman"/>
          <w:bCs/>
        </w:rPr>
        <w:t xml:space="preserve"> identified </w:t>
      </w:r>
      <w:r>
        <w:rPr>
          <w:rFonts w:ascii="Times New Roman" w:hAnsi="Times New Roman" w:cs="Times New Roman"/>
          <w:bCs/>
        </w:rPr>
        <w:t>within</w:t>
      </w:r>
      <w:r w:rsidR="004E45AF" w:rsidRPr="00ED5B47">
        <w:rPr>
          <w:rFonts w:ascii="Times New Roman" w:hAnsi="Times New Roman" w:cs="Times New Roman"/>
          <w:bCs/>
        </w:rPr>
        <w:t xml:space="preserve"> </w:t>
      </w:r>
      <w:r>
        <w:rPr>
          <w:rFonts w:ascii="Times New Roman" w:hAnsi="Times New Roman" w:cs="Times New Roman"/>
          <w:bCs/>
        </w:rPr>
        <w:t xml:space="preserve">the </w:t>
      </w:r>
      <w:r w:rsidR="004E45AF" w:rsidRPr="00ED5B47">
        <w:rPr>
          <w:rFonts w:ascii="Times New Roman" w:hAnsi="Times New Roman" w:cs="Times New Roman"/>
          <w:bCs/>
        </w:rPr>
        <w:t xml:space="preserve">responses </w:t>
      </w:r>
      <w:r>
        <w:rPr>
          <w:rFonts w:ascii="Times New Roman" w:hAnsi="Times New Roman" w:cs="Times New Roman"/>
          <w:bCs/>
        </w:rPr>
        <w:t>of</w:t>
      </w:r>
      <w:r w:rsidR="004E45AF" w:rsidRPr="00ED5B47">
        <w:rPr>
          <w:rFonts w:ascii="Times New Roman" w:hAnsi="Times New Roman" w:cs="Times New Roman"/>
          <w:bCs/>
        </w:rPr>
        <w:t xml:space="preserve"> Coed Lleol professionals, provides further insight into the design components necessary in the creation of an effective stepping-stone green prescription framework aimed at improving marginalised adult</w:t>
      </w:r>
      <w:r w:rsidR="00193933">
        <w:rPr>
          <w:rFonts w:ascii="Times New Roman" w:hAnsi="Times New Roman" w:cs="Times New Roman"/>
          <w:bCs/>
        </w:rPr>
        <w:t>’</w:t>
      </w:r>
      <w:r w:rsidR="004E45AF" w:rsidRPr="00ED5B47">
        <w:rPr>
          <w:rFonts w:ascii="Times New Roman" w:hAnsi="Times New Roman" w:cs="Times New Roman"/>
          <w:bCs/>
        </w:rPr>
        <w:t xml:space="preserve">s </w:t>
      </w:r>
      <w:r>
        <w:rPr>
          <w:rFonts w:ascii="Times New Roman" w:hAnsi="Times New Roman" w:cs="Times New Roman"/>
          <w:bCs/>
        </w:rPr>
        <w:t>mental-</w:t>
      </w:r>
      <w:r w:rsidR="004E45AF" w:rsidRPr="00ED5B47">
        <w:rPr>
          <w:rFonts w:ascii="Times New Roman" w:hAnsi="Times New Roman" w:cs="Times New Roman"/>
          <w:bCs/>
        </w:rPr>
        <w:t xml:space="preserve">wellbeing and encouraging future continuation. </w:t>
      </w:r>
    </w:p>
    <w:p w14:paraId="0977EC9A" w14:textId="77777777" w:rsidR="00A8688A" w:rsidRDefault="00A8688A"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725903C6" w14:textId="77777777" w:rsidR="001F34D9" w:rsidRDefault="001F34D9"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0C515460" w14:textId="77777777" w:rsidR="001F34D9" w:rsidRDefault="001F34D9"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5A73731E" w14:textId="77777777" w:rsidR="001F34D9" w:rsidRDefault="001F34D9"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145121F6" w14:textId="77777777" w:rsidR="001F34D9" w:rsidRDefault="001F34D9"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2E1ACA9C" w14:textId="77777777" w:rsidR="002A721A" w:rsidRDefault="002A721A"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79B345B5" w14:textId="77777777" w:rsidR="002A721A" w:rsidRDefault="002A721A"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5B75977C" w14:textId="77777777" w:rsidR="00B3673B" w:rsidRDefault="00B3673B"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4D4D50D1" w14:textId="77777777" w:rsidR="0038006A" w:rsidRDefault="0038006A"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3DA5887C" w14:textId="77777777" w:rsidR="003F37EE" w:rsidRDefault="003F37EE" w:rsidP="00A8688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color w:val="FF0000"/>
          <w:sz w:val="20"/>
          <w:szCs w:val="20"/>
        </w:rPr>
      </w:pPr>
    </w:p>
    <w:p w14:paraId="04520DFE" w14:textId="77777777" w:rsidR="00DB27D8" w:rsidRDefault="00DB27D8"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rPr>
      </w:pPr>
    </w:p>
    <w:p w14:paraId="0D3B7C98"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Phase 3- </w:t>
      </w:r>
      <w:r w:rsidRPr="00F94259">
        <w:rPr>
          <w:rFonts w:ascii="Times New Roman" w:hAnsi="Times New Roman" w:cs="Times New Roman"/>
          <w:b/>
          <w:sz w:val="28"/>
          <w:szCs w:val="28"/>
          <w:u w:val="single"/>
        </w:rPr>
        <w:t>Evidence of project implementation</w:t>
      </w:r>
    </w:p>
    <w:p w14:paraId="3E277B02" w14:textId="77777777" w:rsidR="004E45AF" w:rsidRDefault="004E45AF" w:rsidP="0038006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after="0" w:line="240" w:lineRule="auto"/>
        <w:rPr>
          <w:rFonts w:ascii="Times New Roman" w:hAnsi="Times New Roman" w:cs="Times New Roman"/>
          <w:b/>
          <w:sz w:val="28"/>
          <w:szCs w:val="28"/>
          <w:u w:val="single"/>
        </w:rPr>
      </w:pPr>
    </w:p>
    <w:p w14:paraId="0BA6C084" w14:textId="482DC879"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Cs/>
        </w:rPr>
      </w:pPr>
      <w:r w:rsidRPr="00A84D0F">
        <w:rPr>
          <w:rFonts w:ascii="Times New Roman" w:hAnsi="Times New Roman" w:cs="Times New Roman"/>
          <w:bCs/>
        </w:rPr>
        <w:t>Please find the link to my at-home</w:t>
      </w:r>
      <w:r w:rsidR="00604C62">
        <w:rPr>
          <w:rFonts w:ascii="Times New Roman" w:hAnsi="Times New Roman" w:cs="Times New Roman"/>
          <w:bCs/>
        </w:rPr>
        <w:t>,</w:t>
      </w:r>
      <w:r w:rsidRPr="00A84D0F">
        <w:rPr>
          <w:rFonts w:ascii="Times New Roman" w:hAnsi="Times New Roman" w:cs="Times New Roman"/>
          <w:bCs/>
        </w:rPr>
        <w:t xml:space="preserve"> stepping-stone green prescription framework</w:t>
      </w:r>
      <w:r>
        <w:rPr>
          <w:rFonts w:ascii="Times New Roman" w:hAnsi="Times New Roman" w:cs="Times New Roman"/>
          <w:bCs/>
        </w:rPr>
        <w:t xml:space="preserve"> below</w:t>
      </w:r>
      <w:r w:rsidRPr="00A84D0F">
        <w:rPr>
          <w:rFonts w:ascii="Times New Roman" w:hAnsi="Times New Roman" w:cs="Times New Roman"/>
          <w:bCs/>
        </w:rPr>
        <w:t>:</w:t>
      </w:r>
    </w:p>
    <w:p w14:paraId="173431B1" w14:textId="77777777" w:rsidR="004E45AF" w:rsidRDefault="004E45AF" w:rsidP="000F2E4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Cs/>
        </w:rPr>
      </w:pPr>
    </w:p>
    <w:p w14:paraId="48630D72" w14:textId="77777777" w:rsidR="004E45AF" w:rsidRPr="008410F1" w:rsidRDefault="004E45AF" w:rsidP="000F2E4A">
      <w:pPr>
        <w:spacing w:after="0" w:line="360" w:lineRule="auto"/>
        <w:rPr>
          <w:rFonts w:ascii="Times New Roman" w:hAnsi="Times New Roman" w:cs="Times New Roman"/>
        </w:rPr>
      </w:pPr>
      <w:hyperlink r:id="rId15" w:tgtFrame="_blank" w:history="1">
        <w:r w:rsidRPr="00310277">
          <w:rPr>
            <w:rStyle w:val="Hyperlink"/>
            <w:rFonts w:ascii="Times New Roman" w:hAnsi="Times New Roman" w:cs="Times New Roman"/>
          </w:rPr>
          <w:t>https://prezi.com/view/f</w:t>
        </w:r>
        <w:r w:rsidRPr="00310277">
          <w:rPr>
            <w:rStyle w:val="Hyperlink"/>
            <w:rFonts w:ascii="Times New Roman" w:hAnsi="Times New Roman" w:cs="Times New Roman"/>
          </w:rPr>
          <w:t>o</w:t>
        </w:r>
        <w:r w:rsidRPr="00310277">
          <w:rPr>
            <w:rStyle w:val="Hyperlink"/>
            <w:rFonts w:ascii="Times New Roman" w:hAnsi="Times New Roman" w:cs="Times New Roman"/>
          </w:rPr>
          <w:t>PmKdfv</w:t>
        </w:r>
        <w:r w:rsidRPr="00310277">
          <w:rPr>
            <w:rStyle w:val="Hyperlink"/>
            <w:rFonts w:ascii="Times New Roman" w:hAnsi="Times New Roman" w:cs="Times New Roman"/>
          </w:rPr>
          <w:t>B</w:t>
        </w:r>
        <w:r w:rsidRPr="00310277">
          <w:rPr>
            <w:rStyle w:val="Hyperlink"/>
            <w:rFonts w:ascii="Times New Roman" w:hAnsi="Times New Roman" w:cs="Times New Roman"/>
          </w:rPr>
          <w:t>kRVkNm3rBkm/</w:t>
        </w:r>
      </w:hyperlink>
    </w:p>
    <w:p w14:paraId="1B07A675" w14:textId="77777777" w:rsidR="004E45AF" w:rsidRDefault="004E45AF" w:rsidP="000F2E4A">
      <w:pPr>
        <w:spacing w:after="0" w:line="360" w:lineRule="auto"/>
        <w:rPr>
          <w:rFonts w:ascii="Times New Roman" w:hAnsi="Times New Roman" w:cs="Times New Roman"/>
          <w:sz w:val="20"/>
          <w:szCs w:val="20"/>
        </w:rPr>
      </w:pPr>
    </w:p>
    <w:p w14:paraId="0F899A64" w14:textId="77777777" w:rsidR="004E45AF" w:rsidRDefault="004E45AF" w:rsidP="000F2E4A">
      <w:pPr>
        <w:spacing w:after="0" w:line="360" w:lineRule="auto"/>
        <w:rPr>
          <w:rFonts w:ascii="Times New Roman" w:hAnsi="Times New Roman" w:cs="Times New Roman"/>
          <w:sz w:val="20"/>
          <w:szCs w:val="20"/>
        </w:rPr>
      </w:pPr>
    </w:p>
    <w:p w14:paraId="2CF4B789" w14:textId="77777777" w:rsidR="004E45AF" w:rsidRDefault="004E45AF" w:rsidP="000F2E4A">
      <w:pPr>
        <w:spacing w:after="0" w:line="360" w:lineRule="auto"/>
        <w:rPr>
          <w:rFonts w:ascii="Times New Roman" w:hAnsi="Times New Roman" w:cs="Times New Roman"/>
          <w:sz w:val="20"/>
          <w:szCs w:val="20"/>
        </w:rPr>
      </w:pPr>
    </w:p>
    <w:p w14:paraId="4331C801" w14:textId="77777777" w:rsidR="004E45AF" w:rsidRDefault="004E45AF" w:rsidP="000F2E4A">
      <w:pPr>
        <w:spacing w:after="0" w:line="360" w:lineRule="auto"/>
        <w:rPr>
          <w:rFonts w:ascii="Times New Roman" w:hAnsi="Times New Roman" w:cs="Times New Roman"/>
          <w:sz w:val="20"/>
          <w:szCs w:val="20"/>
        </w:rPr>
      </w:pPr>
    </w:p>
    <w:p w14:paraId="67D2A1E8" w14:textId="77777777" w:rsidR="004E45AF" w:rsidRDefault="004E45AF" w:rsidP="000F2E4A">
      <w:pPr>
        <w:spacing w:after="0" w:line="360" w:lineRule="auto"/>
        <w:rPr>
          <w:rFonts w:ascii="Times New Roman" w:hAnsi="Times New Roman" w:cs="Times New Roman"/>
          <w:sz w:val="20"/>
          <w:szCs w:val="20"/>
        </w:rPr>
      </w:pPr>
    </w:p>
    <w:p w14:paraId="169A2F6E" w14:textId="77777777" w:rsidR="004E45AF" w:rsidRDefault="004E45AF" w:rsidP="000F2E4A">
      <w:pPr>
        <w:spacing w:after="0" w:line="360" w:lineRule="auto"/>
        <w:rPr>
          <w:rFonts w:ascii="Times New Roman" w:hAnsi="Times New Roman" w:cs="Times New Roman"/>
          <w:sz w:val="20"/>
          <w:szCs w:val="20"/>
        </w:rPr>
      </w:pPr>
    </w:p>
    <w:p w14:paraId="341A42E3" w14:textId="77777777" w:rsidR="004E45AF" w:rsidRDefault="004E45AF" w:rsidP="000F2E4A">
      <w:pPr>
        <w:spacing w:after="0" w:line="360" w:lineRule="auto"/>
        <w:rPr>
          <w:rFonts w:ascii="Times New Roman" w:hAnsi="Times New Roman" w:cs="Times New Roman"/>
          <w:sz w:val="20"/>
          <w:szCs w:val="20"/>
        </w:rPr>
      </w:pPr>
    </w:p>
    <w:p w14:paraId="6E84D395" w14:textId="77777777" w:rsidR="004E45AF" w:rsidRDefault="004E45AF" w:rsidP="000F2E4A">
      <w:pPr>
        <w:spacing w:after="0" w:line="360" w:lineRule="auto"/>
        <w:rPr>
          <w:rFonts w:ascii="Times New Roman" w:hAnsi="Times New Roman" w:cs="Times New Roman"/>
          <w:sz w:val="20"/>
          <w:szCs w:val="20"/>
        </w:rPr>
      </w:pPr>
    </w:p>
    <w:p w14:paraId="78B5E227" w14:textId="77777777" w:rsidR="004E45AF" w:rsidRDefault="004E45AF" w:rsidP="000F2E4A">
      <w:pPr>
        <w:spacing w:after="0" w:line="360" w:lineRule="auto"/>
        <w:rPr>
          <w:rFonts w:ascii="Times New Roman" w:hAnsi="Times New Roman" w:cs="Times New Roman"/>
          <w:sz w:val="20"/>
          <w:szCs w:val="20"/>
        </w:rPr>
      </w:pPr>
    </w:p>
    <w:p w14:paraId="74B1E914" w14:textId="77777777" w:rsidR="004E45AF" w:rsidRDefault="004E45AF" w:rsidP="000F2E4A">
      <w:pPr>
        <w:spacing w:after="0" w:line="360" w:lineRule="auto"/>
        <w:rPr>
          <w:rFonts w:ascii="Times New Roman" w:hAnsi="Times New Roman" w:cs="Times New Roman"/>
          <w:sz w:val="20"/>
          <w:szCs w:val="20"/>
        </w:rPr>
      </w:pPr>
    </w:p>
    <w:p w14:paraId="6847884B" w14:textId="77777777" w:rsidR="004E45AF" w:rsidRDefault="004E45AF" w:rsidP="000F2E4A">
      <w:pPr>
        <w:spacing w:after="0" w:line="360" w:lineRule="auto"/>
        <w:rPr>
          <w:rFonts w:ascii="Times New Roman" w:hAnsi="Times New Roman" w:cs="Times New Roman"/>
          <w:sz w:val="20"/>
          <w:szCs w:val="20"/>
        </w:rPr>
      </w:pPr>
    </w:p>
    <w:p w14:paraId="1B4491F8" w14:textId="77777777" w:rsidR="004E45AF" w:rsidRDefault="004E45AF" w:rsidP="000F2E4A">
      <w:pPr>
        <w:spacing w:after="0" w:line="360" w:lineRule="auto"/>
        <w:rPr>
          <w:rFonts w:ascii="Times New Roman" w:hAnsi="Times New Roman" w:cs="Times New Roman"/>
          <w:sz w:val="20"/>
          <w:szCs w:val="20"/>
        </w:rPr>
      </w:pPr>
    </w:p>
    <w:p w14:paraId="30A0A013" w14:textId="77777777" w:rsidR="004E45AF" w:rsidRDefault="004E45AF" w:rsidP="000F2E4A">
      <w:pPr>
        <w:spacing w:after="0" w:line="360" w:lineRule="auto"/>
        <w:rPr>
          <w:rFonts w:ascii="Times New Roman" w:hAnsi="Times New Roman" w:cs="Times New Roman"/>
          <w:sz w:val="20"/>
          <w:szCs w:val="20"/>
        </w:rPr>
      </w:pPr>
    </w:p>
    <w:p w14:paraId="1D29CF99" w14:textId="77777777" w:rsidR="004E45AF" w:rsidRDefault="004E45AF" w:rsidP="000F2E4A">
      <w:pPr>
        <w:spacing w:after="0" w:line="360" w:lineRule="auto"/>
        <w:rPr>
          <w:rFonts w:ascii="Times New Roman" w:hAnsi="Times New Roman" w:cs="Times New Roman"/>
          <w:sz w:val="20"/>
          <w:szCs w:val="20"/>
        </w:rPr>
      </w:pPr>
    </w:p>
    <w:p w14:paraId="680DDA20" w14:textId="77777777" w:rsidR="004E45AF" w:rsidRDefault="004E45AF" w:rsidP="000F2E4A">
      <w:pPr>
        <w:spacing w:after="0" w:line="360" w:lineRule="auto"/>
        <w:rPr>
          <w:rFonts w:ascii="Times New Roman" w:hAnsi="Times New Roman" w:cs="Times New Roman"/>
          <w:sz w:val="20"/>
          <w:szCs w:val="20"/>
        </w:rPr>
      </w:pPr>
    </w:p>
    <w:p w14:paraId="7675EAA5" w14:textId="77777777" w:rsidR="004E45AF" w:rsidRDefault="004E45AF" w:rsidP="000F2E4A">
      <w:pPr>
        <w:spacing w:after="0" w:line="360" w:lineRule="auto"/>
        <w:rPr>
          <w:rFonts w:ascii="Times New Roman" w:hAnsi="Times New Roman" w:cs="Times New Roman"/>
          <w:sz w:val="20"/>
          <w:szCs w:val="20"/>
        </w:rPr>
      </w:pPr>
    </w:p>
    <w:p w14:paraId="24B7A0CC" w14:textId="77777777" w:rsidR="004E45AF" w:rsidRDefault="004E45AF" w:rsidP="000F2E4A">
      <w:pPr>
        <w:spacing w:after="0" w:line="360" w:lineRule="auto"/>
        <w:rPr>
          <w:rFonts w:ascii="Times New Roman" w:hAnsi="Times New Roman" w:cs="Times New Roman"/>
          <w:sz w:val="20"/>
          <w:szCs w:val="20"/>
        </w:rPr>
      </w:pPr>
    </w:p>
    <w:p w14:paraId="33A07878" w14:textId="77777777" w:rsidR="004E45AF" w:rsidRDefault="004E45AF" w:rsidP="000F2E4A">
      <w:pPr>
        <w:spacing w:after="0" w:line="360" w:lineRule="auto"/>
        <w:rPr>
          <w:rFonts w:ascii="Times New Roman" w:hAnsi="Times New Roman" w:cs="Times New Roman"/>
          <w:sz w:val="20"/>
          <w:szCs w:val="20"/>
        </w:rPr>
      </w:pPr>
    </w:p>
    <w:p w14:paraId="2E3A5C93" w14:textId="77777777" w:rsidR="004E45AF" w:rsidRDefault="004E45AF" w:rsidP="000F2E4A">
      <w:pPr>
        <w:spacing w:after="0" w:line="360" w:lineRule="auto"/>
        <w:rPr>
          <w:rFonts w:ascii="Times New Roman" w:hAnsi="Times New Roman" w:cs="Times New Roman"/>
          <w:sz w:val="20"/>
          <w:szCs w:val="20"/>
        </w:rPr>
      </w:pPr>
    </w:p>
    <w:p w14:paraId="0FFE4A19" w14:textId="77777777" w:rsidR="004E45AF" w:rsidRDefault="004E45AF" w:rsidP="000F2E4A">
      <w:pPr>
        <w:spacing w:after="0" w:line="360" w:lineRule="auto"/>
        <w:rPr>
          <w:rFonts w:ascii="Times New Roman" w:hAnsi="Times New Roman" w:cs="Times New Roman"/>
          <w:sz w:val="20"/>
          <w:szCs w:val="20"/>
        </w:rPr>
      </w:pPr>
    </w:p>
    <w:p w14:paraId="296D5AA1" w14:textId="77777777" w:rsidR="004E45AF" w:rsidRDefault="004E45AF" w:rsidP="000F2E4A">
      <w:pPr>
        <w:spacing w:after="0" w:line="360" w:lineRule="auto"/>
        <w:rPr>
          <w:rFonts w:ascii="Times New Roman" w:hAnsi="Times New Roman" w:cs="Times New Roman"/>
          <w:sz w:val="20"/>
          <w:szCs w:val="20"/>
        </w:rPr>
      </w:pPr>
    </w:p>
    <w:p w14:paraId="633A9925" w14:textId="77777777" w:rsidR="004E45AF" w:rsidRDefault="004E45AF" w:rsidP="000F2E4A">
      <w:pPr>
        <w:spacing w:after="0" w:line="360" w:lineRule="auto"/>
        <w:rPr>
          <w:rFonts w:ascii="Times New Roman" w:hAnsi="Times New Roman" w:cs="Times New Roman"/>
          <w:sz w:val="20"/>
          <w:szCs w:val="20"/>
        </w:rPr>
      </w:pPr>
    </w:p>
    <w:p w14:paraId="5A12054B" w14:textId="77777777" w:rsidR="004E45AF" w:rsidRDefault="004E45AF" w:rsidP="000F2E4A">
      <w:pPr>
        <w:spacing w:after="0" w:line="360" w:lineRule="auto"/>
        <w:rPr>
          <w:rFonts w:ascii="Times New Roman" w:hAnsi="Times New Roman" w:cs="Times New Roman"/>
          <w:sz w:val="20"/>
          <w:szCs w:val="20"/>
        </w:rPr>
      </w:pPr>
    </w:p>
    <w:p w14:paraId="0061FAD2" w14:textId="77777777" w:rsidR="004E45AF" w:rsidRDefault="004E45AF" w:rsidP="000F2E4A">
      <w:pPr>
        <w:spacing w:after="0" w:line="360" w:lineRule="auto"/>
        <w:rPr>
          <w:rFonts w:ascii="Times New Roman" w:hAnsi="Times New Roman" w:cs="Times New Roman"/>
          <w:sz w:val="20"/>
          <w:szCs w:val="20"/>
        </w:rPr>
      </w:pPr>
    </w:p>
    <w:p w14:paraId="49E00555" w14:textId="77777777" w:rsidR="004E45AF" w:rsidRDefault="004E45AF" w:rsidP="000F2E4A">
      <w:pPr>
        <w:spacing w:after="0" w:line="360" w:lineRule="auto"/>
        <w:rPr>
          <w:rFonts w:ascii="Times New Roman" w:hAnsi="Times New Roman" w:cs="Times New Roman"/>
          <w:sz w:val="20"/>
          <w:szCs w:val="20"/>
        </w:rPr>
      </w:pPr>
    </w:p>
    <w:p w14:paraId="32396CD1" w14:textId="77777777" w:rsidR="004E45AF" w:rsidRDefault="004E45AF" w:rsidP="000F2E4A">
      <w:pPr>
        <w:spacing w:after="0" w:line="360" w:lineRule="auto"/>
        <w:rPr>
          <w:rFonts w:ascii="Times New Roman" w:hAnsi="Times New Roman" w:cs="Times New Roman"/>
          <w:sz w:val="20"/>
          <w:szCs w:val="20"/>
        </w:rPr>
      </w:pPr>
    </w:p>
    <w:p w14:paraId="6010551B" w14:textId="77777777" w:rsidR="004E45AF" w:rsidRDefault="004E45AF" w:rsidP="000F2E4A">
      <w:pPr>
        <w:spacing w:after="0" w:line="360" w:lineRule="auto"/>
        <w:rPr>
          <w:rFonts w:ascii="Times New Roman" w:hAnsi="Times New Roman" w:cs="Times New Roman"/>
          <w:sz w:val="20"/>
          <w:szCs w:val="20"/>
        </w:rPr>
      </w:pPr>
    </w:p>
    <w:p w14:paraId="6D9DDC13" w14:textId="77777777" w:rsidR="004E45AF" w:rsidRDefault="004E45AF" w:rsidP="000F2E4A">
      <w:pPr>
        <w:spacing w:after="0" w:line="360" w:lineRule="auto"/>
        <w:rPr>
          <w:rFonts w:ascii="Times New Roman" w:hAnsi="Times New Roman" w:cs="Times New Roman"/>
          <w:sz w:val="20"/>
          <w:szCs w:val="20"/>
        </w:rPr>
      </w:pPr>
    </w:p>
    <w:p w14:paraId="5C10BAFD" w14:textId="77777777" w:rsidR="004E45AF" w:rsidRDefault="004E45AF" w:rsidP="000F2E4A">
      <w:pPr>
        <w:spacing w:after="0" w:line="360" w:lineRule="auto"/>
        <w:rPr>
          <w:rFonts w:ascii="Times New Roman" w:hAnsi="Times New Roman" w:cs="Times New Roman"/>
          <w:sz w:val="20"/>
          <w:szCs w:val="20"/>
        </w:rPr>
      </w:pPr>
    </w:p>
    <w:p w14:paraId="08E25FF1" w14:textId="77777777" w:rsidR="004E45AF" w:rsidRDefault="004E45AF" w:rsidP="000F2E4A">
      <w:pPr>
        <w:spacing w:after="0" w:line="360" w:lineRule="auto"/>
        <w:rPr>
          <w:rFonts w:ascii="Times New Roman" w:hAnsi="Times New Roman" w:cs="Times New Roman"/>
          <w:sz w:val="20"/>
          <w:szCs w:val="20"/>
        </w:rPr>
      </w:pPr>
    </w:p>
    <w:p w14:paraId="6F8766D5" w14:textId="77777777" w:rsidR="004E45AF" w:rsidRDefault="004E45AF" w:rsidP="000F2E4A">
      <w:pPr>
        <w:spacing w:after="0" w:line="360" w:lineRule="auto"/>
        <w:rPr>
          <w:rFonts w:ascii="Times New Roman" w:hAnsi="Times New Roman" w:cs="Times New Roman"/>
          <w:sz w:val="20"/>
          <w:szCs w:val="20"/>
        </w:rPr>
      </w:pPr>
    </w:p>
    <w:p w14:paraId="60F9452B" w14:textId="77777777" w:rsidR="00CF7418" w:rsidRDefault="00CF7418" w:rsidP="000F2E4A">
      <w:pPr>
        <w:spacing w:after="0" w:line="360" w:lineRule="auto"/>
        <w:rPr>
          <w:rFonts w:ascii="Times New Roman" w:hAnsi="Times New Roman" w:cs="Times New Roman"/>
          <w:sz w:val="20"/>
          <w:szCs w:val="20"/>
        </w:rPr>
      </w:pPr>
    </w:p>
    <w:p w14:paraId="3880E1C1" w14:textId="77777777" w:rsidR="004E45AF" w:rsidRDefault="004E45AF" w:rsidP="000F2E4A">
      <w:pPr>
        <w:spacing w:after="0" w:line="360" w:lineRule="auto"/>
        <w:rPr>
          <w:rFonts w:ascii="Times New Roman" w:hAnsi="Times New Roman" w:cs="Times New Roman"/>
          <w:sz w:val="20"/>
          <w:szCs w:val="20"/>
        </w:rPr>
      </w:pPr>
    </w:p>
    <w:p w14:paraId="2A7BB9FF" w14:textId="77777777" w:rsidR="00000D25" w:rsidRDefault="00000D25" w:rsidP="000F2E4A">
      <w:pPr>
        <w:spacing w:after="0" w:line="360" w:lineRule="auto"/>
        <w:rPr>
          <w:rFonts w:ascii="Times New Roman" w:hAnsi="Times New Roman" w:cs="Times New Roman"/>
          <w:sz w:val="20"/>
          <w:szCs w:val="20"/>
        </w:rPr>
      </w:pPr>
    </w:p>
    <w:p w14:paraId="30A82CC8" w14:textId="77777777" w:rsidR="00B3673B" w:rsidRDefault="00B3673B" w:rsidP="000F2E4A">
      <w:pPr>
        <w:spacing w:after="0" w:line="360" w:lineRule="auto"/>
        <w:rPr>
          <w:rFonts w:ascii="Times New Roman" w:hAnsi="Times New Roman" w:cs="Times New Roman"/>
          <w:sz w:val="20"/>
          <w:szCs w:val="20"/>
        </w:rPr>
      </w:pPr>
    </w:p>
    <w:p w14:paraId="3AF84CEC" w14:textId="754CA824" w:rsidR="004E45AF" w:rsidRPr="0038367F" w:rsidRDefault="005656FD" w:rsidP="00CF7418">
      <w:pPr>
        <w:spacing w:after="0" w:line="360" w:lineRule="auto"/>
        <w:rPr>
          <w:rFonts w:ascii="Times New Roman" w:hAnsi="Times New Roman" w:cs="Times New Roman"/>
          <w:b/>
          <w:sz w:val="28"/>
          <w:szCs w:val="28"/>
          <w:u w:val="single"/>
        </w:rPr>
      </w:pPr>
      <w:bookmarkStart w:id="1" w:name="_Hlk194423652"/>
      <w:r>
        <w:rPr>
          <w:rFonts w:ascii="Times New Roman" w:hAnsi="Times New Roman" w:cs="Times New Roman"/>
          <w:b/>
          <w:sz w:val="28"/>
          <w:szCs w:val="28"/>
          <w:u w:val="single"/>
        </w:rPr>
        <w:lastRenderedPageBreak/>
        <w:t xml:space="preserve">Phase 4- </w:t>
      </w:r>
      <w:r w:rsidR="004E45AF" w:rsidRPr="0038367F">
        <w:rPr>
          <w:rFonts w:ascii="Times New Roman" w:hAnsi="Times New Roman" w:cs="Times New Roman"/>
          <w:b/>
          <w:sz w:val="28"/>
          <w:szCs w:val="28"/>
          <w:u w:val="single"/>
        </w:rPr>
        <w:t>Evaluation</w:t>
      </w:r>
    </w:p>
    <w:p w14:paraId="0126340A" w14:textId="77777777" w:rsidR="00BC7396" w:rsidRDefault="00BC7396"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rPr>
      </w:pPr>
    </w:p>
    <w:p w14:paraId="19E986DC" w14:textId="3C1F59F4" w:rsidR="0038367F" w:rsidRDefault="00BC7396"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rPr>
      </w:pPr>
      <w:r>
        <w:rPr>
          <w:rFonts w:ascii="Times New Roman" w:hAnsi="Times New Roman" w:cs="Times New Roman"/>
          <w:bCs/>
        </w:rPr>
        <w:t xml:space="preserve">Phase four involved an evaluative focus group with </w:t>
      </w:r>
      <w:r w:rsidR="00944BAA">
        <w:rPr>
          <w:rFonts w:ascii="Times New Roman" w:hAnsi="Times New Roman" w:cs="Times New Roman"/>
          <w:bCs/>
        </w:rPr>
        <w:t xml:space="preserve">the </w:t>
      </w:r>
      <w:r>
        <w:rPr>
          <w:rFonts w:ascii="Times New Roman" w:hAnsi="Times New Roman" w:cs="Times New Roman"/>
          <w:bCs/>
        </w:rPr>
        <w:t xml:space="preserve">Coed Lleol professionals whose first-hand </w:t>
      </w:r>
      <w:r w:rsidR="007B6A1C">
        <w:rPr>
          <w:rFonts w:ascii="Times New Roman" w:hAnsi="Times New Roman" w:cs="Times New Roman"/>
          <w:bCs/>
        </w:rPr>
        <w:t>experience</w:t>
      </w:r>
      <w:r>
        <w:rPr>
          <w:rFonts w:ascii="Times New Roman" w:hAnsi="Times New Roman" w:cs="Times New Roman"/>
          <w:bCs/>
        </w:rPr>
        <w:t xml:space="preserve"> informed the design of my </w:t>
      </w:r>
      <w:r w:rsidRPr="00BC4C36">
        <w:rPr>
          <w:rFonts w:ascii="Times New Roman" w:hAnsi="Times New Roman" w:cs="Times New Roman"/>
          <w:bCs/>
        </w:rPr>
        <w:t>framework</w:t>
      </w:r>
      <w:r w:rsidR="00F379DD" w:rsidRPr="00BC4C36">
        <w:rPr>
          <w:rFonts w:ascii="Times New Roman" w:hAnsi="Times New Roman" w:cs="Times New Roman"/>
          <w:bCs/>
        </w:rPr>
        <w:t xml:space="preserve"> (appendix 4)</w:t>
      </w:r>
      <w:r w:rsidRPr="00BC4C36">
        <w:rPr>
          <w:rFonts w:ascii="Times New Roman" w:hAnsi="Times New Roman" w:cs="Times New Roman"/>
          <w:bCs/>
        </w:rPr>
        <w:t xml:space="preserve">. This </w:t>
      </w:r>
      <w:r w:rsidR="007B6A1C">
        <w:rPr>
          <w:rFonts w:ascii="Times New Roman" w:hAnsi="Times New Roman" w:cs="Times New Roman"/>
          <w:bCs/>
        </w:rPr>
        <w:t>allowed</w:t>
      </w:r>
      <w:r>
        <w:rPr>
          <w:rFonts w:ascii="Times New Roman" w:hAnsi="Times New Roman" w:cs="Times New Roman"/>
          <w:bCs/>
        </w:rPr>
        <w:t xml:space="preserve"> assess</w:t>
      </w:r>
      <w:r w:rsidR="007B6A1C">
        <w:rPr>
          <w:rFonts w:ascii="Times New Roman" w:hAnsi="Times New Roman" w:cs="Times New Roman"/>
          <w:bCs/>
        </w:rPr>
        <w:t>ment regarding</w:t>
      </w:r>
      <w:r>
        <w:rPr>
          <w:rFonts w:ascii="Times New Roman" w:hAnsi="Times New Roman" w:cs="Times New Roman"/>
          <w:bCs/>
        </w:rPr>
        <w:t xml:space="preserve"> the </w:t>
      </w:r>
      <w:r w:rsidR="007A7E8F">
        <w:rPr>
          <w:rFonts w:ascii="Times New Roman" w:hAnsi="Times New Roman" w:cs="Times New Roman"/>
          <w:bCs/>
        </w:rPr>
        <w:t>programme’s</w:t>
      </w:r>
      <w:r w:rsidR="007B6A1C">
        <w:rPr>
          <w:rFonts w:ascii="Times New Roman" w:hAnsi="Times New Roman" w:cs="Times New Roman"/>
          <w:bCs/>
        </w:rPr>
        <w:t xml:space="preserve"> </w:t>
      </w:r>
      <w:r>
        <w:rPr>
          <w:rFonts w:ascii="Times New Roman" w:hAnsi="Times New Roman" w:cs="Times New Roman"/>
          <w:bCs/>
        </w:rPr>
        <w:t>effectiveness in improving</w:t>
      </w:r>
      <w:r w:rsidR="00291E51" w:rsidRPr="00291E51">
        <w:rPr>
          <w:rFonts w:ascii="Times New Roman" w:hAnsi="Times New Roman" w:cs="Times New Roman"/>
          <w:bCs/>
        </w:rPr>
        <w:t xml:space="preserve"> </w:t>
      </w:r>
      <w:r w:rsidR="00291E51">
        <w:rPr>
          <w:rFonts w:ascii="Times New Roman" w:hAnsi="Times New Roman" w:cs="Times New Roman"/>
          <w:bCs/>
        </w:rPr>
        <w:t>marginalised adult</w:t>
      </w:r>
      <w:r w:rsidR="007A7E8F">
        <w:rPr>
          <w:rFonts w:ascii="Times New Roman" w:hAnsi="Times New Roman" w:cs="Times New Roman"/>
          <w:bCs/>
        </w:rPr>
        <w:t>’</w:t>
      </w:r>
      <w:r w:rsidR="00291E51">
        <w:rPr>
          <w:rFonts w:ascii="Times New Roman" w:hAnsi="Times New Roman" w:cs="Times New Roman"/>
          <w:bCs/>
        </w:rPr>
        <w:t>s</w:t>
      </w:r>
      <w:r>
        <w:rPr>
          <w:rFonts w:ascii="Times New Roman" w:hAnsi="Times New Roman" w:cs="Times New Roman"/>
          <w:bCs/>
        </w:rPr>
        <w:t xml:space="preserve"> </w:t>
      </w:r>
      <w:r w:rsidR="00291E51">
        <w:rPr>
          <w:rFonts w:ascii="Times New Roman" w:hAnsi="Times New Roman" w:cs="Times New Roman"/>
          <w:bCs/>
        </w:rPr>
        <w:t>mental-</w:t>
      </w:r>
      <w:r>
        <w:rPr>
          <w:rFonts w:ascii="Times New Roman" w:hAnsi="Times New Roman" w:cs="Times New Roman"/>
          <w:bCs/>
        </w:rPr>
        <w:t>wellbeing</w:t>
      </w:r>
      <w:r w:rsidR="007A7E8F">
        <w:rPr>
          <w:rFonts w:ascii="Times New Roman" w:hAnsi="Times New Roman" w:cs="Times New Roman"/>
          <w:bCs/>
        </w:rPr>
        <w:t>,</w:t>
      </w:r>
      <w:r>
        <w:rPr>
          <w:rFonts w:ascii="Times New Roman" w:hAnsi="Times New Roman" w:cs="Times New Roman"/>
          <w:bCs/>
        </w:rPr>
        <w:t xml:space="preserve"> and its ability to </w:t>
      </w:r>
      <w:r w:rsidR="007B6A1C">
        <w:rPr>
          <w:rFonts w:ascii="Times New Roman" w:hAnsi="Times New Roman" w:cs="Times New Roman"/>
          <w:bCs/>
        </w:rPr>
        <w:t>encourage progression to</w:t>
      </w:r>
      <w:r>
        <w:rPr>
          <w:rFonts w:ascii="Times New Roman" w:hAnsi="Times New Roman" w:cs="Times New Roman"/>
          <w:bCs/>
        </w:rPr>
        <w:t xml:space="preserve"> in-person sessions or </w:t>
      </w:r>
      <w:r w:rsidR="00D80CF9">
        <w:rPr>
          <w:rFonts w:ascii="Times New Roman" w:hAnsi="Times New Roman" w:cs="Times New Roman"/>
          <w:bCs/>
        </w:rPr>
        <w:t>independent</w:t>
      </w:r>
      <w:r>
        <w:rPr>
          <w:rFonts w:ascii="Times New Roman" w:hAnsi="Times New Roman" w:cs="Times New Roman"/>
          <w:bCs/>
        </w:rPr>
        <w:t xml:space="preserve"> continuation</w:t>
      </w:r>
      <w:r w:rsidR="007B6A1C">
        <w:rPr>
          <w:rFonts w:ascii="Times New Roman" w:hAnsi="Times New Roman" w:cs="Times New Roman"/>
          <w:bCs/>
        </w:rPr>
        <w:t xml:space="preserve">, alongside </w:t>
      </w:r>
      <w:r w:rsidR="007B6A1C">
        <w:rPr>
          <w:rFonts w:ascii="Times New Roman" w:hAnsi="Times New Roman" w:cs="Times New Roman"/>
          <w:bCs/>
        </w:rPr>
        <w:t>its useability for green prescription providers</w:t>
      </w:r>
      <w:r>
        <w:rPr>
          <w:rFonts w:ascii="Times New Roman" w:hAnsi="Times New Roman" w:cs="Times New Roman"/>
          <w:bCs/>
        </w:rPr>
        <w:t>.</w:t>
      </w:r>
      <w:r w:rsidR="005A1FA9">
        <w:rPr>
          <w:rFonts w:ascii="Times New Roman" w:hAnsi="Times New Roman" w:cs="Times New Roman"/>
          <w:bCs/>
        </w:rPr>
        <w:t xml:space="preserve"> </w:t>
      </w:r>
      <w:r w:rsidR="004E6620">
        <w:rPr>
          <w:rFonts w:ascii="Times New Roman" w:hAnsi="Times New Roman" w:cs="Times New Roman"/>
          <w:bCs/>
        </w:rPr>
        <w:t>I</w:t>
      </w:r>
      <w:r w:rsidR="005A1FA9">
        <w:rPr>
          <w:rFonts w:ascii="Times New Roman" w:hAnsi="Times New Roman" w:cs="Times New Roman"/>
          <w:bCs/>
        </w:rPr>
        <w:t xml:space="preserve">deas for improvement </w:t>
      </w:r>
      <w:r w:rsidR="004E6620">
        <w:rPr>
          <w:rFonts w:ascii="Times New Roman" w:hAnsi="Times New Roman" w:cs="Times New Roman"/>
          <w:bCs/>
        </w:rPr>
        <w:t>were</w:t>
      </w:r>
      <w:r w:rsidR="005A1FA9">
        <w:rPr>
          <w:rFonts w:ascii="Times New Roman" w:hAnsi="Times New Roman" w:cs="Times New Roman"/>
          <w:bCs/>
        </w:rPr>
        <w:t xml:space="preserve"> raised</w:t>
      </w:r>
      <w:r w:rsidR="00291E51">
        <w:rPr>
          <w:rFonts w:ascii="Times New Roman" w:hAnsi="Times New Roman" w:cs="Times New Roman"/>
          <w:bCs/>
        </w:rPr>
        <w:t xml:space="preserve"> and </w:t>
      </w:r>
      <w:r w:rsidR="005A1FA9">
        <w:rPr>
          <w:rFonts w:ascii="Times New Roman" w:hAnsi="Times New Roman" w:cs="Times New Roman"/>
          <w:bCs/>
        </w:rPr>
        <w:t>integrated into my resource</w:t>
      </w:r>
      <w:r w:rsidR="007B6A1C">
        <w:rPr>
          <w:rFonts w:ascii="Times New Roman" w:hAnsi="Times New Roman" w:cs="Times New Roman"/>
          <w:bCs/>
        </w:rPr>
        <w:t xml:space="preserve">, while </w:t>
      </w:r>
      <w:r>
        <w:rPr>
          <w:rFonts w:ascii="Times New Roman" w:hAnsi="Times New Roman" w:cs="Times New Roman"/>
          <w:bCs/>
        </w:rPr>
        <w:t xml:space="preserve">practical </w:t>
      </w:r>
      <w:r w:rsidR="004E45AF" w:rsidRPr="00344EDB">
        <w:rPr>
          <w:rFonts w:ascii="Times New Roman" w:hAnsi="Times New Roman" w:cs="Times New Roman"/>
          <w:bCs/>
        </w:rPr>
        <w:t xml:space="preserve">implications </w:t>
      </w:r>
      <w:r w:rsidR="00291E51">
        <w:rPr>
          <w:rFonts w:ascii="Times New Roman" w:hAnsi="Times New Roman" w:cs="Times New Roman"/>
          <w:bCs/>
        </w:rPr>
        <w:t xml:space="preserve">for </w:t>
      </w:r>
      <w:r w:rsidR="00291E51" w:rsidRPr="00344EDB">
        <w:rPr>
          <w:rFonts w:ascii="Times New Roman" w:hAnsi="Times New Roman" w:cs="Times New Roman"/>
          <w:bCs/>
        </w:rPr>
        <w:t>healthcare</w:t>
      </w:r>
      <w:r w:rsidR="00291E51">
        <w:rPr>
          <w:rFonts w:ascii="Times New Roman" w:hAnsi="Times New Roman" w:cs="Times New Roman"/>
          <w:bCs/>
        </w:rPr>
        <w:t xml:space="preserve"> and community referrers were explored</w:t>
      </w:r>
      <w:r w:rsidR="004E45AF" w:rsidRPr="00344EDB">
        <w:rPr>
          <w:rFonts w:ascii="Times New Roman" w:hAnsi="Times New Roman" w:cs="Times New Roman"/>
          <w:bCs/>
        </w:rPr>
        <w:t xml:space="preserve">. </w:t>
      </w:r>
      <w:r w:rsidR="00291E51">
        <w:rPr>
          <w:rFonts w:ascii="Times New Roman" w:hAnsi="Times New Roman" w:cs="Times New Roman"/>
          <w:bCs/>
        </w:rPr>
        <w:t>S</w:t>
      </w:r>
      <w:r>
        <w:rPr>
          <w:rFonts w:ascii="Times New Roman" w:hAnsi="Times New Roman" w:cs="Times New Roman"/>
          <w:bCs/>
        </w:rPr>
        <w:t xml:space="preserve">trengths, </w:t>
      </w:r>
      <w:r w:rsidR="004E45AF" w:rsidRPr="00344EDB">
        <w:rPr>
          <w:rFonts w:ascii="Times New Roman" w:hAnsi="Times New Roman" w:cs="Times New Roman"/>
          <w:bCs/>
        </w:rPr>
        <w:t>limitations</w:t>
      </w:r>
      <w:r w:rsidR="007C1C3B">
        <w:rPr>
          <w:rFonts w:ascii="Times New Roman" w:hAnsi="Times New Roman" w:cs="Times New Roman"/>
          <w:bCs/>
        </w:rPr>
        <w:t xml:space="preserve"> and</w:t>
      </w:r>
      <w:r w:rsidR="004E6620">
        <w:rPr>
          <w:rFonts w:ascii="Times New Roman" w:hAnsi="Times New Roman" w:cs="Times New Roman"/>
          <w:bCs/>
        </w:rPr>
        <w:t xml:space="preserve"> practical applications</w:t>
      </w:r>
      <w:r>
        <w:rPr>
          <w:rFonts w:ascii="Times New Roman" w:hAnsi="Times New Roman" w:cs="Times New Roman"/>
          <w:bCs/>
        </w:rPr>
        <w:t xml:space="preserve"> </w:t>
      </w:r>
      <w:r w:rsidR="00291E51">
        <w:rPr>
          <w:rFonts w:ascii="Times New Roman" w:hAnsi="Times New Roman" w:cs="Times New Roman"/>
          <w:bCs/>
        </w:rPr>
        <w:t>will be discussed in this section</w:t>
      </w:r>
      <w:r w:rsidR="00F112E4">
        <w:rPr>
          <w:rFonts w:ascii="Times New Roman" w:hAnsi="Times New Roman" w:cs="Times New Roman"/>
          <w:bCs/>
        </w:rPr>
        <w:t>.</w:t>
      </w:r>
    </w:p>
    <w:p w14:paraId="5786CAD3" w14:textId="77777777" w:rsidR="00474329" w:rsidRDefault="00474329"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bCs/>
        </w:rPr>
      </w:pPr>
    </w:p>
    <w:p w14:paraId="133CA1C6" w14:textId="458B436C" w:rsidR="00E836CE" w:rsidRDefault="00E836CE" w:rsidP="00CF741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hAnsi="Times New Roman" w:cs="Times New Roman"/>
          <w:color w:val="FF0000"/>
        </w:rPr>
      </w:pPr>
      <w:r w:rsidRPr="00344EDB">
        <w:rPr>
          <w:rFonts w:ascii="Times New Roman" w:hAnsi="Times New Roman" w:cs="Times New Roman"/>
          <w:u w:val="single"/>
        </w:rPr>
        <w:t>Strengths and limitations</w:t>
      </w:r>
    </w:p>
    <w:p w14:paraId="5C97F639" w14:textId="0789F554" w:rsidR="00D1282D" w:rsidRDefault="00FF0C4E"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Segoe UI" w:hAnsi="Times New Roman" w:cs="Times New Roman"/>
          <w:color w:val="323130"/>
        </w:rPr>
      </w:pPr>
      <w:r>
        <w:rPr>
          <w:rFonts w:ascii="Times New Roman" w:hAnsi="Times New Roman" w:cs="Times New Roman"/>
        </w:rPr>
        <w:t>The</w:t>
      </w:r>
      <w:r w:rsidR="00944BAA" w:rsidRPr="00944BAA">
        <w:rPr>
          <w:rFonts w:ascii="Times New Roman" w:hAnsi="Times New Roman" w:cs="Times New Roman"/>
        </w:rPr>
        <w:t xml:space="preserve"> framework was concluded effective in achieving </w:t>
      </w:r>
      <w:r w:rsidR="00291E51">
        <w:rPr>
          <w:rFonts w:ascii="Times New Roman" w:hAnsi="Times New Roman" w:cs="Times New Roman"/>
        </w:rPr>
        <w:t>its</w:t>
      </w:r>
      <w:r w:rsidR="00944BAA" w:rsidRPr="00944BAA">
        <w:rPr>
          <w:rFonts w:ascii="Times New Roman" w:hAnsi="Times New Roman" w:cs="Times New Roman"/>
        </w:rPr>
        <w:t xml:space="preserve"> aim</w:t>
      </w:r>
      <w:r w:rsidR="007B6A1C">
        <w:rPr>
          <w:rFonts w:ascii="Times New Roman" w:hAnsi="Times New Roman" w:cs="Times New Roman"/>
        </w:rPr>
        <w:t>s of</w:t>
      </w:r>
      <w:r w:rsidR="005A1E02" w:rsidRPr="005A1E02">
        <w:rPr>
          <w:rFonts w:ascii="Times New Roman" w:hAnsi="Times New Roman" w:cs="Times New Roman"/>
        </w:rPr>
        <w:t xml:space="preserve"> </w:t>
      </w:r>
      <w:r w:rsidR="00C049D7">
        <w:rPr>
          <w:rFonts w:ascii="Times New Roman" w:hAnsi="Times New Roman" w:cs="Times New Roman"/>
        </w:rPr>
        <w:t>reducing</w:t>
      </w:r>
      <w:r w:rsidR="00944BAA" w:rsidRPr="005A1E02">
        <w:rPr>
          <w:rFonts w:ascii="Times New Roman" w:hAnsi="Times New Roman" w:cs="Times New Roman"/>
        </w:rPr>
        <w:t xml:space="preserve"> barriers to</w:t>
      </w:r>
      <w:r w:rsidR="006E04A0">
        <w:rPr>
          <w:rFonts w:ascii="Times New Roman" w:hAnsi="Times New Roman" w:cs="Times New Roman"/>
        </w:rPr>
        <w:t xml:space="preserve"> </w:t>
      </w:r>
      <w:r w:rsidR="006E04A0" w:rsidRPr="005A1E02">
        <w:rPr>
          <w:rFonts w:ascii="Times New Roman" w:hAnsi="Times New Roman" w:cs="Times New Roman"/>
        </w:rPr>
        <w:t>marginalised adults</w:t>
      </w:r>
      <w:r w:rsidR="006E04A0">
        <w:rPr>
          <w:rFonts w:ascii="Times New Roman" w:hAnsi="Times New Roman" w:cs="Times New Roman"/>
        </w:rPr>
        <w:t xml:space="preserve"> accessing</w:t>
      </w:r>
      <w:r w:rsidR="00944BAA" w:rsidRPr="005A1E02">
        <w:rPr>
          <w:rFonts w:ascii="Times New Roman" w:hAnsi="Times New Roman" w:cs="Times New Roman"/>
        </w:rPr>
        <w:t xml:space="preserve"> nature-based programmes</w:t>
      </w:r>
      <w:r w:rsidR="00533E03" w:rsidRPr="005A1E02">
        <w:rPr>
          <w:rFonts w:ascii="Times New Roman" w:hAnsi="Times New Roman" w:cs="Times New Roman"/>
        </w:rPr>
        <w:t>,</w:t>
      </w:r>
      <w:r w:rsidR="00944BAA" w:rsidRPr="005A1E02">
        <w:rPr>
          <w:rFonts w:ascii="Times New Roman" w:hAnsi="Times New Roman" w:cs="Times New Roman"/>
        </w:rPr>
        <w:t xml:space="preserve"> </w:t>
      </w:r>
      <w:r w:rsidR="006E04A0">
        <w:rPr>
          <w:rFonts w:ascii="Times New Roman" w:hAnsi="Times New Roman" w:cs="Times New Roman"/>
        </w:rPr>
        <w:t>as professionals</w:t>
      </w:r>
      <w:r w:rsidR="007B6A1C">
        <w:rPr>
          <w:rFonts w:ascii="Times New Roman" w:hAnsi="Times New Roman" w:cs="Times New Roman"/>
        </w:rPr>
        <w:t xml:space="preserve"> </w:t>
      </w:r>
      <w:r w:rsidR="006E04A0">
        <w:rPr>
          <w:rFonts w:ascii="Times New Roman" w:hAnsi="Times New Roman" w:cs="Times New Roman"/>
        </w:rPr>
        <w:t>stated</w:t>
      </w:r>
      <w:r w:rsidR="005A1E02" w:rsidRPr="005A1E02">
        <w:rPr>
          <w:rFonts w:ascii="Times New Roman" w:hAnsi="Times New Roman" w:cs="Times New Roman"/>
        </w:rPr>
        <w:t xml:space="preserve"> ‘</w:t>
      </w:r>
      <w:r w:rsidR="005A1E02" w:rsidRPr="005A1E02">
        <w:rPr>
          <w:rFonts w:ascii="Times New Roman" w:eastAsia="Segoe UI" w:hAnsi="Times New Roman" w:cs="Times New Roman"/>
          <w:color w:val="323130"/>
        </w:rPr>
        <w:t xml:space="preserve">I think this could help them become more resilient and able to overcome those barriers’. When asked about its ability to foster </w:t>
      </w:r>
      <w:r w:rsidR="006E04A0">
        <w:rPr>
          <w:rFonts w:ascii="Times New Roman" w:eastAsia="Segoe UI" w:hAnsi="Times New Roman" w:cs="Times New Roman"/>
          <w:color w:val="323130"/>
        </w:rPr>
        <w:t>mental-</w:t>
      </w:r>
      <w:r w:rsidR="005A1E02" w:rsidRPr="005A1E02">
        <w:rPr>
          <w:rFonts w:ascii="Times New Roman" w:eastAsia="Segoe UI" w:hAnsi="Times New Roman" w:cs="Times New Roman"/>
          <w:color w:val="323130"/>
        </w:rPr>
        <w:t xml:space="preserve">wellbeing improvements, they </w:t>
      </w:r>
      <w:r w:rsidR="006E04A0">
        <w:rPr>
          <w:rFonts w:ascii="Times New Roman" w:eastAsia="Segoe UI" w:hAnsi="Times New Roman" w:cs="Times New Roman"/>
          <w:color w:val="323130"/>
        </w:rPr>
        <w:t>responded</w:t>
      </w:r>
      <w:r w:rsidR="005A1E02" w:rsidRPr="005A1E02">
        <w:rPr>
          <w:rFonts w:ascii="Times New Roman" w:eastAsia="Segoe UI" w:hAnsi="Times New Roman" w:cs="Times New Roman"/>
          <w:color w:val="323130"/>
        </w:rPr>
        <w:t xml:space="preserve"> </w:t>
      </w:r>
      <w:r w:rsidR="005A1E02" w:rsidRPr="005A1E02">
        <w:rPr>
          <w:rFonts w:ascii="Times New Roman" w:hAnsi="Times New Roman" w:cs="Times New Roman"/>
        </w:rPr>
        <w:t xml:space="preserve">‘I think yes’, </w:t>
      </w:r>
      <w:r w:rsidR="00944BAA" w:rsidRPr="005A1E02">
        <w:rPr>
          <w:rFonts w:ascii="Times New Roman" w:eastAsia="Segoe UI" w:hAnsi="Times New Roman" w:cs="Times New Roman"/>
          <w:color w:val="323130"/>
        </w:rPr>
        <w:t>‘</w:t>
      </w:r>
      <w:r w:rsidR="00471F7F" w:rsidRPr="005A1E02">
        <w:rPr>
          <w:rFonts w:ascii="Times New Roman" w:eastAsia="Segoe UI" w:hAnsi="Times New Roman" w:cs="Times New Roman"/>
          <w:color w:val="323130"/>
        </w:rPr>
        <w:t xml:space="preserve">this programme could actually instigate some kind of action at home on their own, in their space, which is really </w:t>
      </w:r>
      <w:r w:rsidR="00471F7F" w:rsidRPr="005A1E02">
        <w:rPr>
          <w:rFonts w:ascii="Times New Roman" w:eastAsia="Segoe UI" w:hAnsi="Times New Roman" w:cs="Times New Roman"/>
        </w:rPr>
        <w:t>huge</w:t>
      </w:r>
      <w:r w:rsidR="00944BAA" w:rsidRPr="005A1E02">
        <w:rPr>
          <w:rFonts w:ascii="Times New Roman" w:eastAsia="Segoe UI" w:hAnsi="Times New Roman" w:cs="Times New Roman"/>
        </w:rPr>
        <w:t>’.</w:t>
      </w:r>
      <w:r w:rsidR="005A1E02" w:rsidRPr="005A1E02">
        <w:rPr>
          <w:rFonts w:ascii="Times New Roman" w:eastAsia="Segoe UI" w:hAnsi="Times New Roman" w:cs="Times New Roman"/>
        </w:rPr>
        <w:t xml:space="preserve"> Aims to encourage continuation following the programme </w:t>
      </w:r>
      <w:r w:rsidR="006E04A0">
        <w:rPr>
          <w:rFonts w:ascii="Times New Roman" w:eastAsia="Segoe UI" w:hAnsi="Times New Roman" w:cs="Times New Roman"/>
        </w:rPr>
        <w:t>were seen</w:t>
      </w:r>
      <w:r w:rsidR="005A1E02" w:rsidRPr="005A1E02">
        <w:rPr>
          <w:rFonts w:ascii="Times New Roman" w:eastAsia="Segoe UI" w:hAnsi="Times New Roman" w:cs="Times New Roman"/>
        </w:rPr>
        <w:t xml:space="preserve"> to be achieved through the programme</w:t>
      </w:r>
      <w:r w:rsidR="006E04A0">
        <w:rPr>
          <w:rFonts w:ascii="Times New Roman" w:eastAsia="Segoe UI" w:hAnsi="Times New Roman" w:cs="Times New Roman"/>
        </w:rPr>
        <w:t>’</w:t>
      </w:r>
      <w:r w:rsidR="005A1E02" w:rsidRPr="005A1E02">
        <w:rPr>
          <w:rFonts w:ascii="Times New Roman" w:eastAsia="Segoe UI" w:hAnsi="Times New Roman" w:cs="Times New Roman"/>
        </w:rPr>
        <w:t xml:space="preserve">s ability to build belonging, seen in the comment ‘I think the sessions create a really nice social bubble they can take on to in-person </w:t>
      </w:r>
      <w:r w:rsidR="006E04A0" w:rsidRPr="005A1E02">
        <w:rPr>
          <w:rFonts w:ascii="Times New Roman" w:eastAsia="Segoe UI" w:hAnsi="Times New Roman" w:cs="Times New Roman"/>
        </w:rPr>
        <w:t>sessions</w:t>
      </w:r>
      <w:r w:rsidR="006E04A0">
        <w:rPr>
          <w:rFonts w:ascii="Times New Roman" w:eastAsia="Segoe UI" w:hAnsi="Times New Roman" w:cs="Times New Roman"/>
        </w:rPr>
        <w:t>’</w:t>
      </w:r>
      <w:r w:rsidR="005A1E02" w:rsidRPr="005A1E02">
        <w:rPr>
          <w:rFonts w:ascii="Times New Roman" w:eastAsia="Segoe UI" w:hAnsi="Times New Roman" w:cs="Times New Roman"/>
        </w:rPr>
        <w:t>.</w:t>
      </w:r>
      <w:r w:rsidR="00944BAA" w:rsidRPr="005A1E02">
        <w:rPr>
          <w:rFonts w:ascii="Times New Roman" w:eastAsia="Segoe UI" w:hAnsi="Times New Roman" w:cs="Times New Roman"/>
        </w:rPr>
        <w:t xml:space="preserve"> It </w:t>
      </w:r>
      <w:r w:rsidR="00944BAA" w:rsidRPr="005A1E02">
        <w:rPr>
          <w:rFonts w:ascii="Times New Roman" w:eastAsia="Segoe UI" w:hAnsi="Times New Roman" w:cs="Times New Roman"/>
          <w:color w:val="323130"/>
        </w:rPr>
        <w:t>was</w:t>
      </w:r>
      <w:r w:rsidR="00533E03" w:rsidRPr="005A1E02">
        <w:rPr>
          <w:rFonts w:ascii="Times New Roman" w:eastAsia="Segoe UI" w:hAnsi="Times New Roman" w:cs="Times New Roman"/>
          <w:color w:val="323130"/>
        </w:rPr>
        <w:t xml:space="preserve"> </w:t>
      </w:r>
      <w:r w:rsidR="00944BAA" w:rsidRPr="005A1E02">
        <w:rPr>
          <w:rFonts w:ascii="Times New Roman" w:eastAsia="Segoe UI" w:hAnsi="Times New Roman" w:cs="Times New Roman"/>
          <w:color w:val="323130"/>
        </w:rPr>
        <w:t xml:space="preserve">deemed viable for use by practitioners in the </w:t>
      </w:r>
      <w:r w:rsidR="004F136B">
        <w:rPr>
          <w:rFonts w:ascii="Times New Roman" w:eastAsia="Segoe UI" w:hAnsi="Times New Roman" w:cs="Times New Roman"/>
          <w:color w:val="323130"/>
        </w:rPr>
        <w:t>response</w:t>
      </w:r>
      <w:r w:rsidR="00944BAA" w:rsidRPr="005A1E02">
        <w:rPr>
          <w:rFonts w:ascii="Times New Roman" w:eastAsia="Segoe UI" w:hAnsi="Times New Roman" w:cs="Times New Roman"/>
          <w:color w:val="323130"/>
        </w:rPr>
        <w:t xml:space="preserve"> ‘</w:t>
      </w:r>
      <w:r w:rsidR="00471F7F" w:rsidRPr="005A1E02">
        <w:rPr>
          <w:rFonts w:ascii="Times New Roman" w:eastAsia="Segoe UI" w:hAnsi="Times New Roman" w:cs="Times New Roman"/>
          <w:color w:val="323130"/>
        </w:rPr>
        <w:t>the structure you've got looks to me like it's practical</w:t>
      </w:r>
      <w:r w:rsidR="00944BAA" w:rsidRPr="005A1E02">
        <w:rPr>
          <w:rFonts w:ascii="Times New Roman" w:eastAsia="Segoe UI" w:hAnsi="Times New Roman" w:cs="Times New Roman"/>
          <w:color w:val="323130"/>
        </w:rPr>
        <w:t>’.</w:t>
      </w:r>
      <w:r w:rsidR="00471F7F" w:rsidRPr="005A1E02">
        <w:rPr>
          <w:rFonts w:ascii="Times New Roman" w:eastAsia="Segoe UI" w:hAnsi="Times New Roman" w:cs="Times New Roman"/>
          <w:color w:val="323130"/>
        </w:rPr>
        <w:t xml:space="preserve"> </w:t>
      </w:r>
      <w:r w:rsidR="00944BAA" w:rsidRPr="005A1E02">
        <w:rPr>
          <w:rFonts w:ascii="Times New Roman" w:eastAsia="Segoe UI" w:hAnsi="Times New Roman" w:cs="Times New Roman"/>
          <w:color w:val="323130"/>
        </w:rPr>
        <w:t>Other strengths included the structure and delivery of the programme where it was noted ‘</w:t>
      </w:r>
      <w:r w:rsidR="00533E03" w:rsidRPr="005A1E02">
        <w:rPr>
          <w:rFonts w:ascii="Times New Roman" w:eastAsia="Segoe UI" w:hAnsi="Times New Roman" w:cs="Times New Roman"/>
          <w:color w:val="323130"/>
        </w:rPr>
        <w:t>y</w:t>
      </w:r>
      <w:r w:rsidR="00471F7F" w:rsidRPr="005A1E02">
        <w:rPr>
          <w:rFonts w:ascii="Times New Roman" w:eastAsia="Segoe UI" w:hAnsi="Times New Roman" w:cs="Times New Roman"/>
          <w:color w:val="323130"/>
        </w:rPr>
        <w:t>ou've got support in the beginning</w:t>
      </w:r>
      <w:r w:rsidR="00944BAA" w:rsidRPr="005A1E02">
        <w:rPr>
          <w:rFonts w:ascii="Times New Roman" w:eastAsia="Segoe UI" w:hAnsi="Times New Roman" w:cs="Times New Roman"/>
          <w:color w:val="323130"/>
        </w:rPr>
        <w:t>,</w:t>
      </w:r>
      <w:r w:rsidR="00471F7F" w:rsidRPr="005A1E02">
        <w:rPr>
          <w:rFonts w:ascii="Times New Roman" w:eastAsia="Segoe UI" w:hAnsi="Times New Roman" w:cs="Times New Roman"/>
          <w:color w:val="323130"/>
        </w:rPr>
        <w:t xml:space="preserve"> you’ve thought through routines</w:t>
      </w:r>
      <w:r w:rsidR="003D5D2B">
        <w:rPr>
          <w:rFonts w:ascii="Times New Roman" w:eastAsia="Segoe UI" w:hAnsi="Times New Roman" w:cs="Times New Roman"/>
          <w:color w:val="323130"/>
        </w:rPr>
        <w:t>,</w:t>
      </w:r>
      <w:r w:rsidR="00471F7F" w:rsidRPr="005A1E02">
        <w:rPr>
          <w:rFonts w:ascii="Times New Roman" w:eastAsia="Segoe UI" w:hAnsi="Times New Roman" w:cs="Times New Roman"/>
          <w:color w:val="323130"/>
        </w:rPr>
        <w:t xml:space="preserve"> and the delivery</w:t>
      </w:r>
      <w:r w:rsidR="00453C8B">
        <w:rPr>
          <w:rFonts w:ascii="Times New Roman" w:eastAsia="Segoe UI" w:hAnsi="Times New Roman" w:cs="Times New Roman"/>
          <w:color w:val="323130"/>
        </w:rPr>
        <w:t>,</w:t>
      </w:r>
      <w:r w:rsidR="00471F7F" w:rsidRPr="005A1E02">
        <w:rPr>
          <w:rFonts w:ascii="Times New Roman" w:eastAsia="Segoe UI" w:hAnsi="Times New Roman" w:cs="Times New Roman"/>
          <w:color w:val="323130"/>
        </w:rPr>
        <w:t xml:space="preserve"> and who's delivering</w:t>
      </w:r>
      <w:r w:rsidR="00944BAA" w:rsidRPr="005A1E02">
        <w:rPr>
          <w:rFonts w:ascii="Times New Roman" w:eastAsia="Segoe UI" w:hAnsi="Times New Roman" w:cs="Times New Roman"/>
          <w:color w:val="323130"/>
        </w:rPr>
        <w:t>’</w:t>
      </w:r>
      <w:r w:rsidR="00E33F9B">
        <w:rPr>
          <w:rFonts w:ascii="Times New Roman" w:eastAsia="Segoe UI" w:hAnsi="Times New Roman" w:cs="Times New Roman"/>
          <w:color w:val="323130"/>
        </w:rPr>
        <w:t>,</w:t>
      </w:r>
      <w:r w:rsidR="00944BAA" w:rsidRPr="005A1E02">
        <w:rPr>
          <w:rFonts w:ascii="Times New Roman" w:eastAsia="Segoe UI" w:hAnsi="Times New Roman" w:cs="Times New Roman"/>
          <w:color w:val="323130"/>
        </w:rPr>
        <w:t xml:space="preserve"> supporting its ability to aid the </w:t>
      </w:r>
      <w:r w:rsidR="009C03FC">
        <w:rPr>
          <w:rFonts w:ascii="Times New Roman" w:eastAsia="Segoe UI" w:hAnsi="Times New Roman" w:cs="Times New Roman"/>
          <w:color w:val="323130"/>
        </w:rPr>
        <w:t>intended</w:t>
      </w:r>
      <w:r w:rsidR="00944BAA" w:rsidRPr="005A1E02">
        <w:rPr>
          <w:rFonts w:ascii="Times New Roman" w:eastAsia="Segoe UI" w:hAnsi="Times New Roman" w:cs="Times New Roman"/>
          <w:color w:val="323130"/>
        </w:rPr>
        <w:t xml:space="preserve"> </w:t>
      </w:r>
      <w:r w:rsidR="009F5BB7">
        <w:rPr>
          <w:rFonts w:ascii="Times New Roman" w:eastAsia="Segoe UI" w:hAnsi="Times New Roman" w:cs="Times New Roman"/>
          <w:color w:val="323130"/>
        </w:rPr>
        <w:t>population</w:t>
      </w:r>
      <w:r w:rsidR="00944BAA" w:rsidRPr="005A1E02">
        <w:rPr>
          <w:rFonts w:ascii="Times New Roman" w:eastAsia="Segoe UI" w:hAnsi="Times New Roman" w:cs="Times New Roman"/>
          <w:color w:val="323130"/>
        </w:rPr>
        <w:t>.</w:t>
      </w:r>
    </w:p>
    <w:p w14:paraId="0C45CB31" w14:textId="77777777" w:rsidR="00D1282D" w:rsidRDefault="00D1282D"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eastAsia="Segoe UI" w:hAnsi="Times New Roman" w:cs="Times New Roman"/>
          <w:color w:val="323130"/>
        </w:rPr>
      </w:pPr>
    </w:p>
    <w:p w14:paraId="3BE6B721" w14:textId="600712D3" w:rsidR="00533E03" w:rsidRDefault="00533E03"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Segoe UI" w:eastAsia="Segoe UI" w:hAnsi="Segoe UI" w:cs="Segoe UI"/>
          <w:color w:val="323130"/>
          <w:sz w:val="14"/>
          <w:szCs w:val="14"/>
        </w:rPr>
      </w:pPr>
      <w:r w:rsidRPr="005A1E02">
        <w:rPr>
          <w:rFonts w:ascii="Times New Roman" w:eastAsia="Segoe UI" w:hAnsi="Times New Roman" w:cs="Times New Roman"/>
          <w:color w:val="323130"/>
        </w:rPr>
        <w:t xml:space="preserve">The framework was </w:t>
      </w:r>
      <w:r w:rsidR="00250C78">
        <w:rPr>
          <w:rFonts w:ascii="Times New Roman" w:eastAsia="Segoe UI" w:hAnsi="Times New Roman" w:cs="Times New Roman"/>
          <w:color w:val="323130"/>
        </w:rPr>
        <w:t>considered</w:t>
      </w:r>
      <w:r w:rsidRPr="005A1E02">
        <w:rPr>
          <w:rFonts w:ascii="Times New Roman" w:eastAsia="Segoe UI" w:hAnsi="Times New Roman" w:cs="Times New Roman"/>
          <w:color w:val="323130"/>
        </w:rPr>
        <w:t xml:space="preserve"> conscious of real-world practicalities in considered design</w:t>
      </w:r>
      <w:r>
        <w:rPr>
          <w:rFonts w:ascii="Times New Roman" w:eastAsia="Segoe UI" w:hAnsi="Times New Roman" w:cs="Times New Roman"/>
          <w:color w:val="323130"/>
        </w:rPr>
        <w:t xml:space="preserve"> choices </w:t>
      </w:r>
      <w:r w:rsidR="001059DB">
        <w:rPr>
          <w:rFonts w:ascii="Times New Roman" w:eastAsia="Segoe UI" w:hAnsi="Times New Roman" w:cs="Times New Roman"/>
          <w:color w:val="323130"/>
        </w:rPr>
        <w:t>like</w:t>
      </w:r>
      <w:r>
        <w:rPr>
          <w:rFonts w:ascii="Times New Roman" w:eastAsia="Segoe UI" w:hAnsi="Times New Roman" w:cs="Times New Roman"/>
          <w:color w:val="323130"/>
        </w:rPr>
        <w:t xml:space="preserve"> programme length,</w:t>
      </w:r>
      <w:r w:rsidRPr="00533E03">
        <w:rPr>
          <w:rFonts w:ascii="Times New Roman" w:eastAsia="Segoe UI" w:hAnsi="Times New Roman" w:cs="Times New Roman"/>
          <w:color w:val="323130"/>
        </w:rPr>
        <w:t xml:space="preserve"> as despite previous research suggesting </w:t>
      </w:r>
      <w:r w:rsidR="00CF7418" w:rsidRPr="00533E03">
        <w:rPr>
          <w:rFonts w:ascii="Times New Roman" w:eastAsia="Segoe UI" w:hAnsi="Times New Roman" w:cs="Times New Roman"/>
          <w:color w:val="323130"/>
        </w:rPr>
        <w:t>8–12-week</w:t>
      </w:r>
      <w:r w:rsidRPr="00533E03">
        <w:rPr>
          <w:rFonts w:ascii="Times New Roman" w:eastAsia="Segoe UI" w:hAnsi="Times New Roman" w:cs="Times New Roman"/>
          <w:color w:val="323130"/>
        </w:rPr>
        <w:t xml:space="preserve"> interventions </w:t>
      </w:r>
      <w:r w:rsidR="009F5BB7">
        <w:rPr>
          <w:rFonts w:ascii="Times New Roman" w:eastAsia="Segoe UI" w:hAnsi="Times New Roman" w:cs="Times New Roman"/>
          <w:color w:val="323130"/>
        </w:rPr>
        <w:t>were</w:t>
      </w:r>
      <w:r w:rsidRPr="00533E03">
        <w:rPr>
          <w:rFonts w:ascii="Times New Roman" w:eastAsia="Segoe UI" w:hAnsi="Times New Roman" w:cs="Times New Roman"/>
          <w:color w:val="323130"/>
        </w:rPr>
        <w:t xml:space="preserve"> most effective in </w:t>
      </w:r>
      <w:r w:rsidR="00453C8B">
        <w:rPr>
          <w:rFonts w:ascii="Times New Roman" w:eastAsia="Segoe UI" w:hAnsi="Times New Roman" w:cs="Times New Roman"/>
          <w:color w:val="323130"/>
        </w:rPr>
        <w:t>cultivating</w:t>
      </w:r>
      <w:r w:rsidRPr="00533E03">
        <w:rPr>
          <w:rFonts w:ascii="Times New Roman" w:eastAsia="Segoe UI" w:hAnsi="Times New Roman" w:cs="Times New Roman"/>
          <w:color w:val="323130"/>
        </w:rPr>
        <w:t xml:space="preserve"> nature-connection</w:t>
      </w:r>
      <w:r w:rsidR="00D1282D">
        <w:rPr>
          <w:rFonts w:ascii="Times New Roman" w:eastAsia="Segoe UI" w:hAnsi="Times New Roman" w:cs="Times New Roman"/>
          <w:color w:val="323130"/>
        </w:rPr>
        <w:t xml:space="preserve"> </w:t>
      </w:r>
      <w:r w:rsidR="00D1282D" w:rsidRPr="00ED5B47">
        <w:rPr>
          <w:rFonts w:ascii="Times New Roman" w:hAnsi="Times New Roman" w:cs="Times New Roman"/>
        </w:rPr>
        <w:t xml:space="preserve">(Coventry </w:t>
      </w:r>
      <w:r w:rsidR="00D1282D" w:rsidRPr="00ED5B47">
        <w:rPr>
          <w:rFonts w:ascii="Times New Roman" w:hAnsi="Times New Roman" w:cs="Times New Roman"/>
          <w:i/>
          <w:iCs/>
        </w:rPr>
        <w:t>et al</w:t>
      </w:r>
      <w:r w:rsidR="00D1282D" w:rsidRPr="00ED5B47">
        <w:rPr>
          <w:rFonts w:ascii="Times New Roman" w:hAnsi="Times New Roman" w:cs="Times New Roman"/>
        </w:rPr>
        <w:t>, 2021, p.1)</w:t>
      </w:r>
      <w:r w:rsidRPr="00533E03">
        <w:rPr>
          <w:rFonts w:ascii="Times New Roman" w:eastAsia="Segoe UI" w:hAnsi="Times New Roman" w:cs="Times New Roman"/>
          <w:color w:val="323130"/>
        </w:rPr>
        <w:t xml:space="preserve">, it </w:t>
      </w:r>
      <w:r w:rsidR="00D1282D">
        <w:rPr>
          <w:rFonts w:ascii="Times New Roman" w:eastAsia="Segoe UI" w:hAnsi="Times New Roman" w:cs="Times New Roman"/>
          <w:color w:val="323130"/>
        </w:rPr>
        <w:t xml:space="preserve">was </w:t>
      </w:r>
      <w:r w:rsidR="006E04A0">
        <w:rPr>
          <w:rFonts w:ascii="Times New Roman" w:eastAsia="Segoe UI" w:hAnsi="Times New Roman" w:cs="Times New Roman"/>
          <w:color w:val="323130"/>
        </w:rPr>
        <w:t>raised</w:t>
      </w:r>
      <w:r w:rsidRPr="00533E03">
        <w:rPr>
          <w:rFonts w:ascii="Times New Roman" w:eastAsia="Segoe UI" w:hAnsi="Times New Roman" w:cs="Times New Roman"/>
          <w:color w:val="323130"/>
        </w:rPr>
        <w:t xml:space="preserve"> that ‘in terms of funding, it's probably most realistic to be able to get it for six </w:t>
      </w:r>
      <w:r w:rsidR="00CF7418" w:rsidRPr="00533E03">
        <w:rPr>
          <w:rFonts w:ascii="Times New Roman" w:eastAsia="Segoe UI" w:hAnsi="Times New Roman" w:cs="Times New Roman"/>
          <w:color w:val="323130"/>
        </w:rPr>
        <w:t>weeks</w:t>
      </w:r>
      <w:r w:rsidR="006E04A0">
        <w:rPr>
          <w:rFonts w:ascii="Times New Roman" w:eastAsia="Segoe UI" w:hAnsi="Times New Roman" w:cs="Times New Roman"/>
          <w:color w:val="323130"/>
        </w:rPr>
        <w:t>’</w:t>
      </w:r>
      <w:r w:rsidRPr="00533E03">
        <w:rPr>
          <w:rFonts w:ascii="Times New Roman" w:eastAsia="Segoe UI" w:hAnsi="Times New Roman" w:cs="Times New Roman"/>
          <w:color w:val="323130"/>
        </w:rPr>
        <w:t xml:space="preserve">. Overall, my framework can be seen </w:t>
      </w:r>
      <w:r w:rsidR="00453C8B">
        <w:rPr>
          <w:rFonts w:ascii="Times New Roman" w:eastAsia="Segoe UI" w:hAnsi="Times New Roman" w:cs="Times New Roman"/>
          <w:color w:val="323130"/>
        </w:rPr>
        <w:t>successful in achieving</w:t>
      </w:r>
      <w:r w:rsidRPr="00533E03">
        <w:rPr>
          <w:rFonts w:ascii="Times New Roman" w:eastAsia="Segoe UI" w:hAnsi="Times New Roman" w:cs="Times New Roman"/>
          <w:color w:val="323130"/>
        </w:rPr>
        <w:t xml:space="preserve"> the</w:t>
      </w:r>
      <w:r w:rsidR="009C03FC">
        <w:rPr>
          <w:rFonts w:ascii="Times New Roman" w:eastAsia="Segoe UI" w:hAnsi="Times New Roman" w:cs="Times New Roman"/>
          <w:color w:val="323130"/>
        </w:rPr>
        <w:t xml:space="preserve"> specified</w:t>
      </w:r>
      <w:r w:rsidRPr="00533E03">
        <w:rPr>
          <w:rFonts w:ascii="Times New Roman" w:eastAsia="Segoe UI" w:hAnsi="Times New Roman" w:cs="Times New Roman"/>
          <w:color w:val="323130"/>
        </w:rPr>
        <w:t xml:space="preserve"> project aims, as professionals stated ‘</w:t>
      </w:r>
      <w:r w:rsidR="00471F7F" w:rsidRPr="00533E03">
        <w:rPr>
          <w:rFonts w:ascii="Times New Roman" w:eastAsia="Segoe UI" w:hAnsi="Times New Roman" w:cs="Times New Roman"/>
          <w:color w:val="323130"/>
        </w:rPr>
        <w:t>I struggle to consider what else you could do to help these people participate in something like this</w:t>
      </w:r>
      <w:r w:rsidR="00CF7418">
        <w:rPr>
          <w:rFonts w:ascii="Times New Roman" w:eastAsia="Segoe UI" w:hAnsi="Times New Roman" w:cs="Times New Roman"/>
          <w:color w:val="323130"/>
        </w:rPr>
        <w:t>. If</w:t>
      </w:r>
      <w:r w:rsidR="00471F7F" w:rsidRPr="00533E03">
        <w:rPr>
          <w:rFonts w:ascii="Times New Roman" w:eastAsia="Segoe UI" w:hAnsi="Times New Roman" w:cs="Times New Roman"/>
          <w:color w:val="323130"/>
        </w:rPr>
        <w:t xml:space="preserve"> they aren't going to participate in this, they're probably needing something else</w:t>
      </w:r>
      <w:r w:rsidR="00944BAA" w:rsidRPr="00533E03">
        <w:rPr>
          <w:rFonts w:ascii="Times New Roman" w:eastAsia="Segoe UI" w:hAnsi="Times New Roman" w:cs="Times New Roman"/>
          <w:color w:val="323130"/>
        </w:rPr>
        <w:t>’</w:t>
      </w:r>
      <w:r>
        <w:rPr>
          <w:rFonts w:ascii="Times New Roman" w:eastAsia="Segoe UI" w:hAnsi="Times New Roman" w:cs="Times New Roman"/>
          <w:color w:val="323130"/>
        </w:rPr>
        <w:t xml:space="preserve">. </w:t>
      </w:r>
      <w:r w:rsidR="00453C8B">
        <w:rPr>
          <w:rFonts w:ascii="Times New Roman" w:eastAsia="Segoe UI" w:hAnsi="Times New Roman" w:cs="Times New Roman"/>
          <w:color w:val="323130"/>
        </w:rPr>
        <w:t>Additionally,</w:t>
      </w:r>
      <w:r>
        <w:rPr>
          <w:rFonts w:ascii="Times New Roman" w:eastAsia="Segoe UI" w:hAnsi="Times New Roman" w:cs="Times New Roman"/>
          <w:color w:val="323130"/>
        </w:rPr>
        <w:t xml:space="preserve"> it was said to have</w:t>
      </w:r>
      <w:r w:rsidR="00453C8B">
        <w:rPr>
          <w:rFonts w:ascii="Times New Roman" w:eastAsia="Segoe UI" w:hAnsi="Times New Roman" w:cs="Times New Roman"/>
          <w:color w:val="323130"/>
        </w:rPr>
        <w:t xml:space="preserve"> real-world</w:t>
      </w:r>
      <w:r>
        <w:rPr>
          <w:rFonts w:ascii="Times New Roman" w:eastAsia="Segoe UI" w:hAnsi="Times New Roman" w:cs="Times New Roman"/>
          <w:color w:val="323130"/>
        </w:rPr>
        <w:t xml:space="preserve"> potential </w:t>
      </w:r>
      <w:r>
        <w:rPr>
          <w:rFonts w:ascii="Times New Roman" w:eastAsia="Segoe UI" w:hAnsi="Times New Roman" w:cs="Times New Roman"/>
          <w:color w:val="323130"/>
        </w:rPr>
        <w:lastRenderedPageBreak/>
        <w:t xml:space="preserve">following a pilot project </w:t>
      </w:r>
      <w:r w:rsidRPr="00533E03">
        <w:rPr>
          <w:rFonts w:ascii="Times New Roman" w:eastAsia="Segoe UI" w:hAnsi="Times New Roman" w:cs="Times New Roman"/>
          <w:color w:val="323130"/>
        </w:rPr>
        <w:t>as ‘the impact of something like this will really be shown once it's replicated a few times with different groups over a period of time, so you can really see the benefit of it</w:t>
      </w:r>
      <w:r w:rsidR="00453C8B" w:rsidRPr="00533E03">
        <w:rPr>
          <w:rFonts w:ascii="Times New Roman" w:eastAsia="Segoe UI" w:hAnsi="Times New Roman" w:cs="Times New Roman"/>
          <w:color w:val="323130"/>
        </w:rPr>
        <w:t>’.</w:t>
      </w:r>
    </w:p>
    <w:p w14:paraId="40D2803D" w14:textId="77777777" w:rsidR="005A1E02" w:rsidRPr="00612C7F" w:rsidRDefault="005A1E02" w:rsidP="00CF7418">
      <w:pPr>
        <w:spacing w:line="360" w:lineRule="auto"/>
        <w:rPr>
          <w:sz w:val="14"/>
          <w:szCs w:val="14"/>
        </w:rPr>
      </w:pPr>
    </w:p>
    <w:p w14:paraId="5898D6E7" w14:textId="47A56CE9" w:rsidR="00E836CE" w:rsidRDefault="00322A52" w:rsidP="00CF7418">
      <w:pPr>
        <w:spacing w:after="0" w:line="360" w:lineRule="auto"/>
        <w:rPr>
          <w:rFonts w:ascii="Times New Roman" w:hAnsi="Times New Roman" w:cs="Times New Roman"/>
        </w:rPr>
      </w:pPr>
      <w:r w:rsidRPr="00612C7F">
        <w:rPr>
          <w:rFonts w:ascii="Times New Roman" w:hAnsi="Times New Roman" w:cs="Times New Roman"/>
        </w:rPr>
        <w:t xml:space="preserve">Potential limitations were however </w:t>
      </w:r>
      <w:r w:rsidRPr="00612C7F">
        <w:rPr>
          <w:rFonts w:ascii="Times New Roman" w:eastAsia="Segoe UI" w:hAnsi="Times New Roman" w:cs="Times New Roman"/>
        </w:rPr>
        <w:t xml:space="preserve">found in </w:t>
      </w:r>
      <w:r w:rsidRPr="00612C7F">
        <w:rPr>
          <w:rFonts w:ascii="Times New Roman" w:hAnsi="Times New Roman" w:cs="Times New Roman"/>
        </w:rPr>
        <w:t xml:space="preserve">the short programme length as </w:t>
      </w:r>
      <w:r w:rsidR="006E04A0">
        <w:rPr>
          <w:rFonts w:ascii="Times New Roman" w:hAnsi="Times New Roman" w:cs="Times New Roman"/>
        </w:rPr>
        <w:t xml:space="preserve">in </w:t>
      </w:r>
      <w:r w:rsidRPr="00612C7F">
        <w:rPr>
          <w:rFonts w:ascii="Times New Roman" w:hAnsi="Times New Roman" w:cs="Times New Roman"/>
        </w:rPr>
        <w:t>six-</w:t>
      </w:r>
      <w:r w:rsidR="006E04A0" w:rsidRPr="00612C7F">
        <w:rPr>
          <w:rFonts w:ascii="Times New Roman" w:hAnsi="Times New Roman" w:cs="Times New Roman"/>
        </w:rPr>
        <w:t xml:space="preserve">weeks </w:t>
      </w:r>
      <w:r w:rsidR="006E04A0">
        <w:rPr>
          <w:rFonts w:ascii="Times New Roman" w:hAnsi="Times New Roman" w:cs="Times New Roman"/>
        </w:rPr>
        <w:t>many marginalised adults</w:t>
      </w:r>
      <w:r w:rsidRPr="00612C7F">
        <w:rPr>
          <w:rFonts w:ascii="Times New Roman" w:hAnsi="Times New Roman" w:cs="Times New Roman"/>
        </w:rPr>
        <w:t xml:space="preserve"> are </w:t>
      </w:r>
      <w:r w:rsidRPr="00612C7F">
        <w:rPr>
          <w:rFonts w:ascii="Times New Roman" w:eastAsia="Segoe UI" w:hAnsi="Times New Roman" w:cs="Times New Roman"/>
        </w:rPr>
        <w:t>‘going to struggle to make those kinds of changes within that short amount of time’</w:t>
      </w:r>
      <w:r w:rsidR="00453C8B">
        <w:rPr>
          <w:rFonts w:ascii="Times New Roman" w:eastAsia="Segoe UI" w:hAnsi="Times New Roman" w:cs="Times New Roman"/>
        </w:rPr>
        <w:t>,</w:t>
      </w:r>
      <w:r w:rsidRPr="00612C7F">
        <w:rPr>
          <w:rFonts w:ascii="Times New Roman" w:eastAsia="Segoe UI" w:hAnsi="Times New Roman" w:cs="Times New Roman"/>
        </w:rPr>
        <w:t xml:space="preserve"> entering the programme </w:t>
      </w:r>
      <w:r w:rsidR="00453C8B" w:rsidRPr="00612C7F">
        <w:rPr>
          <w:rFonts w:ascii="Times New Roman" w:eastAsia="Segoe UI" w:hAnsi="Times New Roman" w:cs="Times New Roman"/>
        </w:rPr>
        <w:t>with ‘</w:t>
      </w:r>
      <w:r w:rsidRPr="00612C7F">
        <w:rPr>
          <w:rFonts w:ascii="Times New Roman" w:eastAsia="Segoe UI" w:hAnsi="Times New Roman" w:cs="Times New Roman"/>
        </w:rPr>
        <w:t xml:space="preserve">huge things that might need to be shifted’, meaning improvement ‘generally doesn't happen </w:t>
      </w:r>
      <w:r w:rsidRPr="00F379DD">
        <w:rPr>
          <w:rFonts w:ascii="Times New Roman" w:eastAsia="Segoe UI" w:hAnsi="Times New Roman" w:cs="Times New Roman"/>
        </w:rPr>
        <w:t xml:space="preserve">that quick’. This limits the usefulness of my framework as short-term benefits are </w:t>
      </w:r>
      <w:r w:rsidR="00453C8B">
        <w:rPr>
          <w:rFonts w:ascii="Times New Roman" w:hAnsi="Times New Roman" w:cs="Times New Roman"/>
        </w:rPr>
        <w:t>valueless</w:t>
      </w:r>
      <w:r w:rsidRPr="00F379DD">
        <w:rPr>
          <w:rFonts w:ascii="Times New Roman" w:hAnsi="Times New Roman" w:cs="Times New Roman"/>
        </w:rPr>
        <w:t xml:space="preserve"> if not sustained.</w:t>
      </w:r>
      <w:r w:rsidR="00612C7F" w:rsidRPr="00F379DD">
        <w:rPr>
          <w:rFonts w:ascii="Times New Roman" w:hAnsi="Times New Roman" w:cs="Times New Roman"/>
        </w:rPr>
        <w:t xml:space="preserve"> Additionally, if in-person sessions </w:t>
      </w:r>
      <w:r w:rsidR="00453C8B">
        <w:rPr>
          <w:rFonts w:ascii="Times New Roman" w:hAnsi="Times New Roman" w:cs="Times New Roman"/>
        </w:rPr>
        <w:t>are un</w:t>
      </w:r>
      <w:r w:rsidR="00612C7F" w:rsidRPr="00F379DD">
        <w:rPr>
          <w:rFonts w:ascii="Times New Roman" w:hAnsi="Times New Roman" w:cs="Times New Roman"/>
        </w:rPr>
        <w:t xml:space="preserve">available immediately after completion, wellbeing benefits and confidence may </w:t>
      </w:r>
      <w:r w:rsidR="00453C8B">
        <w:rPr>
          <w:rFonts w:ascii="Times New Roman" w:hAnsi="Times New Roman" w:cs="Times New Roman"/>
        </w:rPr>
        <w:t>rapidly decline</w:t>
      </w:r>
      <w:r w:rsidR="00612C7F" w:rsidRPr="00F379DD">
        <w:rPr>
          <w:rFonts w:ascii="Times New Roman" w:hAnsi="Times New Roman" w:cs="Times New Roman"/>
        </w:rPr>
        <w:t>.</w:t>
      </w:r>
    </w:p>
    <w:p w14:paraId="4FCAF982" w14:textId="77777777" w:rsidR="00FF0C4E" w:rsidRPr="00FF0C4E" w:rsidRDefault="00FF0C4E" w:rsidP="00CF7418">
      <w:pPr>
        <w:spacing w:after="0" w:line="360" w:lineRule="auto"/>
        <w:rPr>
          <w:rFonts w:ascii="Times New Roman" w:hAnsi="Times New Roman" w:cs="Times New Roman"/>
        </w:rPr>
      </w:pPr>
    </w:p>
    <w:p w14:paraId="36F5D75F" w14:textId="14F48DB7" w:rsidR="002633D5" w:rsidRDefault="00322A52" w:rsidP="00CF7418">
      <w:pPr>
        <w:spacing w:after="0" w:line="360" w:lineRule="auto"/>
        <w:rPr>
          <w:rFonts w:ascii="Times New Roman" w:eastAsia="Segoe UI" w:hAnsi="Times New Roman" w:cs="Times New Roman"/>
        </w:rPr>
      </w:pPr>
      <w:r w:rsidRPr="00F379DD">
        <w:rPr>
          <w:rFonts w:ascii="Times New Roman" w:eastAsia="Segoe UI" w:hAnsi="Times New Roman" w:cs="Times New Roman"/>
        </w:rPr>
        <w:t>Further l</w:t>
      </w:r>
      <w:r w:rsidR="00533E03" w:rsidRPr="00F379DD">
        <w:rPr>
          <w:rFonts w:ascii="Times New Roman" w:eastAsia="Segoe UI" w:hAnsi="Times New Roman" w:cs="Times New Roman"/>
        </w:rPr>
        <w:t xml:space="preserve">imitations </w:t>
      </w:r>
      <w:r w:rsidR="00750452" w:rsidRPr="00F379DD">
        <w:rPr>
          <w:rFonts w:ascii="Times New Roman" w:eastAsia="Segoe UI" w:hAnsi="Times New Roman" w:cs="Times New Roman"/>
        </w:rPr>
        <w:t xml:space="preserve">were identified, </w:t>
      </w:r>
      <w:r w:rsidR="00533E03" w:rsidRPr="00F379DD">
        <w:rPr>
          <w:rFonts w:ascii="Times New Roman" w:eastAsia="Segoe UI" w:hAnsi="Times New Roman" w:cs="Times New Roman"/>
        </w:rPr>
        <w:t xml:space="preserve">as </w:t>
      </w:r>
      <w:r w:rsidRPr="00F379DD">
        <w:rPr>
          <w:rFonts w:ascii="Times New Roman" w:eastAsia="Segoe UI" w:hAnsi="Times New Roman" w:cs="Times New Roman"/>
        </w:rPr>
        <w:t>this framework</w:t>
      </w:r>
      <w:r w:rsidR="00533E03" w:rsidRPr="00F379DD">
        <w:rPr>
          <w:rFonts w:ascii="Times New Roman" w:eastAsia="Segoe UI" w:hAnsi="Times New Roman" w:cs="Times New Roman"/>
        </w:rPr>
        <w:t xml:space="preserve"> </w:t>
      </w:r>
      <w:r w:rsidR="00750452" w:rsidRPr="00F379DD">
        <w:rPr>
          <w:rFonts w:ascii="Times New Roman" w:eastAsia="Segoe UI" w:hAnsi="Times New Roman" w:cs="Times New Roman"/>
        </w:rPr>
        <w:t>solves</w:t>
      </w:r>
      <w:r w:rsidR="00D1282D" w:rsidRPr="00F379DD">
        <w:rPr>
          <w:rFonts w:ascii="Times New Roman" w:hAnsi="Times New Roman" w:cs="Times New Roman"/>
        </w:rPr>
        <w:t xml:space="preserve"> only</w:t>
      </w:r>
      <w:r w:rsidR="003F4F4D" w:rsidRPr="00F379DD">
        <w:rPr>
          <w:rFonts w:ascii="Times New Roman" w:hAnsi="Times New Roman" w:cs="Times New Roman"/>
        </w:rPr>
        <w:t xml:space="preserve"> part of the</w:t>
      </w:r>
      <w:r w:rsidR="00D1282D" w:rsidRPr="00F379DD">
        <w:rPr>
          <w:rFonts w:ascii="Times New Roman" w:hAnsi="Times New Roman" w:cs="Times New Roman"/>
        </w:rPr>
        <w:t xml:space="preserve"> accessibility</w:t>
      </w:r>
      <w:r w:rsidR="003F4F4D" w:rsidRPr="00F379DD">
        <w:rPr>
          <w:rFonts w:ascii="Times New Roman" w:hAnsi="Times New Roman" w:cs="Times New Roman"/>
        </w:rPr>
        <w:t xml:space="preserve"> problem</w:t>
      </w:r>
      <w:r w:rsidR="00D1282D" w:rsidRPr="00F379DD">
        <w:rPr>
          <w:rFonts w:ascii="Times New Roman" w:hAnsi="Times New Roman" w:cs="Times New Roman"/>
        </w:rPr>
        <w:t>, focussing on those</w:t>
      </w:r>
      <w:r w:rsidR="006E04A0">
        <w:rPr>
          <w:rFonts w:ascii="Times New Roman" w:hAnsi="Times New Roman" w:cs="Times New Roman"/>
        </w:rPr>
        <w:t xml:space="preserve"> </w:t>
      </w:r>
      <w:r w:rsidR="00D1282D" w:rsidRPr="00F379DD">
        <w:rPr>
          <w:rFonts w:ascii="Times New Roman" w:hAnsi="Times New Roman" w:cs="Times New Roman"/>
        </w:rPr>
        <w:t xml:space="preserve">interested and </w:t>
      </w:r>
      <w:r w:rsidR="003F4F4D" w:rsidRPr="00F379DD">
        <w:rPr>
          <w:rFonts w:ascii="Times New Roman" w:hAnsi="Times New Roman" w:cs="Times New Roman"/>
        </w:rPr>
        <w:t>willing</w:t>
      </w:r>
      <w:r w:rsidR="00D1282D" w:rsidRPr="00F379DD">
        <w:rPr>
          <w:rFonts w:ascii="Times New Roman" w:hAnsi="Times New Roman" w:cs="Times New Roman"/>
        </w:rPr>
        <w:t xml:space="preserve"> to engage in green prescriptions</w:t>
      </w:r>
      <w:r w:rsidR="006E04A0">
        <w:rPr>
          <w:rFonts w:ascii="Times New Roman" w:hAnsi="Times New Roman" w:cs="Times New Roman"/>
        </w:rPr>
        <w:t xml:space="preserve"> but requir</w:t>
      </w:r>
      <w:r w:rsidR="00C86F61">
        <w:rPr>
          <w:rFonts w:ascii="Times New Roman" w:hAnsi="Times New Roman" w:cs="Times New Roman"/>
        </w:rPr>
        <w:t>ing</w:t>
      </w:r>
      <w:r w:rsidR="00D1282D" w:rsidRPr="00F379DD">
        <w:rPr>
          <w:rFonts w:ascii="Times New Roman" w:hAnsi="Times New Roman" w:cs="Times New Roman"/>
        </w:rPr>
        <w:t xml:space="preserve"> additional</w:t>
      </w:r>
      <w:r w:rsidR="003F4F4D" w:rsidRPr="00F379DD">
        <w:rPr>
          <w:rFonts w:ascii="Times New Roman" w:hAnsi="Times New Roman" w:cs="Times New Roman"/>
        </w:rPr>
        <w:t xml:space="preserve"> support</w:t>
      </w:r>
      <w:r w:rsidR="00D1282D" w:rsidRPr="00F379DD">
        <w:rPr>
          <w:rFonts w:ascii="Times New Roman" w:hAnsi="Times New Roman" w:cs="Times New Roman"/>
        </w:rPr>
        <w:t>. This was highlighted in the comments ‘</w:t>
      </w:r>
      <w:r w:rsidR="00D1282D" w:rsidRPr="00F379DD">
        <w:rPr>
          <w:rFonts w:ascii="Times New Roman" w:eastAsia="Segoe UI" w:hAnsi="Times New Roman" w:cs="Times New Roman"/>
        </w:rPr>
        <w:t xml:space="preserve">it's about making sure you offer it to a group that would be your criteria for participants’ and ‘if they're not ready for a change in their behaviour, then I think there's other issues that need to be addressed in other ways’. </w:t>
      </w:r>
      <w:r w:rsidR="00582655" w:rsidRPr="00F379DD">
        <w:rPr>
          <w:rFonts w:ascii="Times New Roman" w:eastAsia="Segoe UI" w:hAnsi="Times New Roman" w:cs="Times New Roman"/>
        </w:rPr>
        <w:t>Additionally,</w:t>
      </w:r>
      <w:r w:rsidR="00D1282D" w:rsidRPr="00F379DD">
        <w:rPr>
          <w:rFonts w:ascii="Times New Roman" w:eastAsia="Segoe UI" w:hAnsi="Times New Roman" w:cs="Times New Roman"/>
        </w:rPr>
        <w:t xml:space="preserve"> it was recognised that ‘most people still very much believe in medication and need convincing about social prescribing</w:t>
      </w:r>
      <w:r w:rsidR="00FF0C4E" w:rsidRPr="00F379DD">
        <w:rPr>
          <w:rFonts w:ascii="Times New Roman" w:eastAsia="Segoe UI" w:hAnsi="Times New Roman" w:cs="Times New Roman"/>
        </w:rPr>
        <w:t>’,</w:t>
      </w:r>
      <w:r w:rsidR="00D1282D" w:rsidRPr="00F379DD">
        <w:rPr>
          <w:rFonts w:ascii="Times New Roman" w:eastAsia="Segoe UI" w:hAnsi="Times New Roman" w:cs="Times New Roman"/>
        </w:rPr>
        <w:t xml:space="preserve"> demonstrating green prescriptions are not right for everyone</w:t>
      </w:r>
      <w:r w:rsidR="0092610E">
        <w:rPr>
          <w:rFonts w:ascii="Times New Roman" w:eastAsia="Segoe UI" w:hAnsi="Times New Roman" w:cs="Times New Roman"/>
        </w:rPr>
        <w:t>, with</w:t>
      </w:r>
      <w:r w:rsidR="00D1282D" w:rsidRPr="00F379DD">
        <w:rPr>
          <w:rFonts w:ascii="Times New Roman" w:eastAsia="Segoe UI" w:hAnsi="Times New Roman" w:cs="Times New Roman"/>
        </w:rPr>
        <w:t xml:space="preserve"> alternative treatment </w:t>
      </w:r>
      <w:r w:rsidR="006E04A0">
        <w:rPr>
          <w:rFonts w:ascii="Times New Roman" w:eastAsia="Segoe UI" w:hAnsi="Times New Roman" w:cs="Times New Roman"/>
        </w:rPr>
        <w:t>like</w:t>
      </w:r>
      <w:r w:rsidR="00D1282D" w:rsidRPr="00F379DD">
        <w:rPr>
          <w:rFonts w:ascii="Times New Roman" w:eastAsia="Segoe UI" w:hAnsi="Times New Roman" w:cs="Times New Roman"/>
        </w:rPr>
        <w:t xml:space="preserve"> medication or alternative therapies more appropriate and effective for some.</w:t>
      </w:r>
    </w:p>
    <w:p w14:paraId="0920458B" w14:textId="77777777" w:rsidR="00FF0C4E" w:rsidRPr="00F379DD" w:rsidRDefault="00FF0C4E" w:rsidP="00CF7418">
      <w:pPr>
        <w:spacing w:after="0" w:line="360" w:lineRule="auto"/>
        <w:rPr>
          <w:rFonts w:ascii="Times New Roman" w:eastAsia="Segoe UI" w:hAnsi="Times New Roman" w:cs="Times New Roman"/>
        </w:rPr>
      </w:pPr>
    </w:p>
    <w:p w14:paraId="4D860F70" w14:textId="04ED6639" w:rsidR="00322A52" w:rsidRPr="00654451" w:rsidRDefault="00750452" w:rsidP="00CF7418">
      <w:pPr>
        <w:spacing w:after="0" w:line="360" w:lineRule="auto"/>
        <w:rPr>
          <w:rFonts w:ascii="Times New Roman" w:hAnsi="Times New Roman" w:cs="Times New Roman"/>
        </w:rPr>
      </w:pPr>
      <w:r w:rsidRPr="00F379DD">
        <w:rPr>
          <w:rFonts w:ascii="Times New Roman" w:eastAsia="Segoe UI" w:hAnsi="Times New Roman" w:cs="Times New Roman"/>
        </w:rPr>
        <w:t>This framework may also only be available to ‘p</w:t>
      </w:r>
      <w:r w:rsidR="00D1282D" w:rsidRPr="00F379DD">
        <w:rPr>
          <w:rFonts w:ascii="Times New Roman" w:eastAsia="Segoe UI" w:hAnsi="Times New Roman" w:cs="Times New Roman"/>
        </w:rPr>
        <w:t>eople who the health services have acknowledged as their problem is bad enough that they need support</w:t>
      </w:r>
      <w:r w:rsidRPr="00F379DD">
        <w:rPr>
          <w:rFonts w:ascii="Times New Roman" w:eastAsia="Segoe UI" w:hAnsi="Times New Roman" w:cs="Times New Roman"/>
        </w:rPr>
        <w:t>’ due to ‘under-resourced health services having set requirements for referral</w:t>
      </w:r>
      <w:r w:rsidR="006E04A0">
        <w:rPr>
          <w:rFonts w:ascii="Times New Roman" w:eastAsia="Segoe UI" w:hAnsi="Times New Roman" w:cs="Times New Roman"/>
        </w:rPr>
        <w:t>,</w:t>
      </w:r>
      <w:r w:rsidRPr="00F379DD">
        <w:rPr>
          <w:rFonts w:ascii="Times New Roman" w:eastAsia="Segoe UI" w:hAnsi="Times New Roman" w:cs="Times New Roman"/>
        </w:rPr>
        <w:t xml:space="preserve"> whilst </w:t>
      </w:r>
      <w:r w:rsidR="00654451">
        <w:rPr>
          <w:rFonts w:ascii="Times New Roman" w:eastAsia="Segoe UI" w:hAnsi="Times New Roman" w:cs="Times New Roman"/>
        </w:rPr>
        <w:t>providers</w:t>
      </w:r>
      <w:r w:rsidRPr="00F379DD">
        <w:rPr>
          <w:rFonts w:ascii="Times New Roman" w:eastAsia="Segoe UI" w:hAnsi="Times New Roman" w:cs="Times New Roman"/>
        </w:rPr>
        <w:t xml:space="preserve"> recognised ‘t</w:t>
      </w:r>
      <w:r w:rsidR="00D1282D" w:rsidRPr="00F379DD">
        <w:rPr>
          <w:rFonts w:ascii="Times New Roman" w:eastAsia="Segoe UI" w:hAnsi="Times New Roman" w:cs="Times New Roman"/>
        </w:rPr>
        <w:t>here's a lot of other people struggling too</w:t>
      </w:r>
      <w:r w:rsidRPr="00F379DD">
        <w:rPr>
          <w:rFonts w:ascii="Times New Roman" w:eastAsia="Segoe UI" w:hAnsi="Times New Roman" w:cs="Times New Roman"/>
        </w:rPr>
        <w:t xml:space="preserve">’. </w:t>
      </w:r>
      <w:r w:rsidR="00D1282D" w:rsidRPr="00F379DD">
        <w:rPr>
          <w:rFonts w:ascii="Times New Roman" w:eastAsia="Segoe UI" w:hAnsi="Times New Roman" w:cs="Times New Roman"/>
        </w:rPr>
        <w:t xml:space="preserve">Furthermore, this programme would only be accessible to </w:t>
      </w:r>
      <w:r w:rsidR="003F4F4D" w:rsidRPr="00F379DD">
        <w:rPr>
          <w:rFonts w:ascii="Times New Roman" w:hAnsi="Times New Roman" w:cs="Times New Roman"/>
        </w:rPr>
        <w:t xml:space="preserve">those with </w:t>
      </w:r>
      <w:r w:rsidR="00D1282D" w:rsidRPr="00F379DD">
        <w:rPr>
          <w:rFonts w:ascii="Times New Roman" w:hAnsi="Times New Roman" w:cs="Times New Roman"/>
        </w:rPr>
        <w:t xml:space="preserve">access to </w:t>
      </w:r>
      <w:r w:rsidR="003F4F4D" w:rsidRPr="00F379DD">
        <w:rPr>
          <w:rFonts w:ascii="Times New Roman" w:hAnsi="Times New Roman" w:cs="Times New Roman"/>
        </w:rPr>
        <w:t xml:space="preserve">technology </w:t>
      </w:r>
      <w:r w:rsidR="00D1282D" w:rsidRPr="00F379DD">
        <w:rPr>
          <w:rFonts w:ascii="Times New Roman" w:hAnsi="Times New Roman" w:cs="Times New Roman"/>
        </w:rPr>
        <w:t>and the skills to use it</w:t>
      </w:r>
      <w:r w:rsidR="0092610E">
        <w:rPr>
          <w:rFonts w:ascii="Times New Roman" w:hAnsi="Times New Roman" w:cs="Times New Roman"/>
        </w:rPr>
        <w:t>,</w:t>
      </w:r>
      <w:r w:rsidR="00D1282D" w:rsidRPr="00F379DD">
        <w:rPr>
          <w:rFonts w:ascii="Times New Roman" w:hAnsi="Times New Roman" w:cs="Times New Roman"/>
        </w:rPr>
        <w:t xml:space="preserve"> </w:t>
      </w:r>
      <w:r w:rsidR="006C150D" w:rsidRPr="00F379DD">
        <w:rPr>
          <w:rFonts w:ascii="Times New Roman" w:hAnsi="Times New Roman" w:cs="Times New Roman"/>
        </w:rPr>
        <w:t>alongside those with stable h</w:t>
      </w:r>
      <w:r w:rsidR="003F4F4D" w:rsidRPr="00F379DD">
        <w:rPr>
          <w:rFonts w:ascii="Times New Roman" w:hAnsi="Times New Roman" w:cs="Times New Roman"/>
        </w:rPr>
        <w:t xml:space="preserve">ousing </w:t>
      </w:r>
      <w:r w:rsidR="00D1282D" w:rsidRPr="00F379DD">
        <w:rPr>
          <w:rFonts w:ascii="Times New Roman" w:hAnsi="Times New Roman" w:cs="Times New Roman"/>
        </w:rPr>
        <w:t>or</w:t>
      </w:r>
      <w:r w:rsidR="003F4F4D" w:rsidRPr="00F379DD">
        <w:rPr>
          <w:rFonts w:ascii="Times New Roman" w:hAnsi="Times New Roman" w:cs="Times New Roman"/>
        </w:rPr>
        <w:t xml:space="preserve"> social situation</w:t>
      </w:r>
      <w:r w:rsidR="00D1282D" w:rsidRPr="00F379DD">
        <w:rPr>
          <w:rFonts w:ascii="Times New Roman" w:hAnsi="Times New Roman" w:cs="Times New Roman"/>
        </w:rPr>
        <w:t xml:space="preserve">s, meaning </w:t>
      </w:r>
      <w:r w:rsidR="00A4469E">
        <w:rPr>
          <w:rFonts w:ascii="Times New Roman" w:hAnsi="Times New Roman" w:cs="Times New Roman"/>
        </w:rPr>
        <w:t>it</w:t>
      </w:r>
      <w:r w:rsidR="00D1282D" w:rsidRPr="00F379DD">
        <w:rPr>
          <w:rFonts w:ascii="Times New Roman" w:hAnsi="Times New Roman" w:cs="Times New Roman"/>
        </w:rPr>
        <w:t xml:space="preserve"> cannot be </w:t>
      </w:r>
      <w:r w:rsidR="003B49D1">
        <w:rPr>
          <w:rFonts w:ascii="Times New Roman" w:hAnsi="Times New Roman" w:cs="Times New Roman"/>
        </w:rPr>
        <w:t>deemed</w:t>
      </w:r>
      <w:r w:rsidR="00D1282D" w:rsidRPr="00F379DD">
        <w:rPr>
          <w:rFonts w:ascii="Times New Roman" w:hAnsi="Times New Roman" w:cs="Times New Roman"/>
        </w:rPr>
        <w:t xml:space="preserve"> </w:t>
      </w:r>
      <w:r w:rsidR="003F4F4D" w:rsidRPr="00F379DD">
        <w:rPr>
          <w:rFonts w:ascii="Times New Roman" w:hAnsi="Times New Roman" w:cs="Times New Roman"/>
        </w:rPr>
        <w:t xml:space="preserve">effective for </w:t>
      </w:r>
      <w:r w:rsidR="00D1282D" w:rsidRPr="00F379DD">
        <w:rPr>
          <w:rFonts w:ascii="Times New Roman" w:hAnsi="Times New Roman" w:cs="Times New Roman"/>
        </w:rPr>
        <w:t>all</w:t>
      </w:r>
      <w:r w:rsidR="003F4F4D" w:rsidRPr="00F379DD">
        <w:rPr>
          <w:rFonts w:ascii="Times New Roman" w:hAnsi="Times New Roman" w:cs="Times New Roman"/>
        </w:rPr>
        <w:t xml:space="preserve"> marginalised </w:t>
      </w:r>
      <w:r w:rsidR="00D1282D" w:rsidRPr="00F379DD">
        <w:rPr>
          <w:rFonts w:ascii="Times New Roman" w:hAnsi="Times New Roman" w:cs="Times New Roman"/>
        </w:rPr>
        <w:t>adults.</w:t>
      </w:r>
      <w:r w:rsidRPr="00F379DD">
        <w:rPr>
          <w:rFonts w:ascii="Times New Roman" w:hAnsi="Times New Roman" w:cs="Times New Roman"/>
        </w:rPr>
        <w:t xml:space="preserve"> </w:t>
      </w:r>
      <w:r w:rsidR="00D1282D" w:rsidRPr="00F379DD">
        <w:rPr>
          <w:rFonts w:ascii="Times New Roman" w:hAnsi="Times New Roman" w:cs="Times New Roman"/>
        </w:rPr>
        <w:t xml:space="preserve">Moreover, given the targeted demographic, it was </w:t>
      </w:r>
      <w:r w:rsidR="003B49D1">
        <w:rPr>
          <w:rFonts w:ascii="Times New Roman" w:hAnsi="Times New Roman" w:cs="Times New Roman"/>
        </w:rPr>
        <w:t>highlighted</w:t>
      </w:r>
      <w:r w:rsidR="00D1282D" w:rsidRPr="00F379DD">
        <w:rPr>
          <w:rFonts w:ascii="Times New Roman" w:hAnsi="Times New Roman" w:cs="Times New Roman"/>
        </w:rPr>
        <w:t xml:space="preserve"> that</w:t>
      </w:r>
      <w:r w:rsidR="00D1282D" w:rsidRPr="00F379DD">
        <w:rPr>
          <w:rFonts w:ascii="Times New Roman" w:eastAsia="Segoe UI" w:hAnsi="Times New Roman" w:cs="Times New Roman"/>
        </w:rPr>
        <w:t xml:space="preserve"> ‘in real life, things can be quite </w:t>
      </w:r>
      <w:r w:rsidR="00654451" w:rsidRPr="00F379DD">
        <w:rPr>
          <w:rFonts w:ascii="Times New Roman" w:eastAsia="Segoe UI" w:hAnsi="Times New Roman" w:cs="Times New Roman"/>
        </w:rPr>
        <w:t>different</w:t>
      </w:r>
      <w:r w:rsidR="00654451">
        <w:rPr>
          <w:rFonts w:ascii="Times New Roman" w:eastAsia="Segoe UI" w:hAnsi="Times New Roman" w:cs="Times New Roman"/>
        </w:rPr>
        <w:t>’</w:t>
      </w:r>
      <w:r w:rsidR="00654451" w:rsidRPr="00F379DD">
        <w:rPr>
          <w:rFonts w:ascii="Times New Roman" w:eastAsia="Segoe UI" w:hAnsi="Times New Roman" w:cs="Times New Roman"/>
        </w:rPr>
        <w:t xml:space="preserve"> </w:t>
      </w:r>
      <w:r w:rsidR="00654451">
        <w:rPr>
          <w:rFonts w:ascii="Times New Roman" w:eastAsia="Segoe UI" w:hAnsi="Times New Roman" w:cs="Times New Roman"/>
        </w:rPr>
        <w:t>with</w:t>
      </w:r>
      <w:r w:rsidR="00D1282D" w:rsidRPr="00F379DD">
        <w:rPr>
          <w:rFonts w:ascii="Times New Roman" w:eastAsia="Segoe UI" w:hAnsi="Times New Roman" w:cs="Times New Roman"/>
        </w:rPr>
        <w:t xml:space="preserve"> a possibility that real-</w:t>
      </w:r>
      <w:r w:rsidR="00654451">
        <w:rPr>
          <w:rFonts w:ascii="Times New Roman" w:eastAsia="Segoe UI" w:hAnsi="Times New Roman" w:cs="Times New Roman"/>
        </w:rPr>
        <w:t>world</w:t>
      </w:r>
      <w:r w:rsidR="00D1282D" w:rsidRPr="00F379DD">
        <w:rPr>
          <w:rFonts w:ascii="Times New Roman" w:eastAsia="Segoe UI" w:hAnsi="Times New Roman" w:cs="Times New Roman"/>
        </w:rPr>
        <w:t xml:space="preserve"> trials of this </w:t>
      </w:r>
      <w:r w:rsidR="00654451">
        <w:rPr>
          <w:rFonts w:ascii="Times New Roman" w:eastAsia="Segoe UI" w:hAnsi="Times New Roman" w:cs="Times New Roman"/>
        </w:rPr>
        <w:t>framework</w:t>
      </w:r>
      <w:r w:rsidR="00D1282D" w:rsidRPr="00F379DD">
        <w:rPr>
          <w:rFonts w:ascii="Times New Roman" w:eastAsia="Segoe UI" w:hAnsi="Times New Roman" w:cs="Times New Roman"/>
        </w:rPr>
        <w:t xml:space="preserve"> may</w:t>
      </w:r>
      <w:r w:rsidR="006C150D" w:rsidRPr="00F379DD">
        <w:rPr>
          <w:rFonts w:ascii="Times New Roman" w:eastAsia="Segoe UI" w:hAnsi="Times New Roman" w:cs="Times New Roman"/>
        </w:rPr>
        <w:t xml:space="preserve"> mean</w:t>
      </w:r>
      <w:r w:rsidR="00D1282D" w:rsidRPr="00F379DD">
        <w:rPr>
          <w:rFonts w:ascii="Times New Roman" w:eastAsia="Segoe UI" w:hAnsi="Times New Roman" w:cs="Times New Roman"/>
        </w:rPr>
        <w:t xml:space="preserve"> ‘</w:t>
      </w:r>
      <w:r w:rsidR="006C150D" w:rsidRPr="00F379DD">
        <w:rPr>
          <w:rFonts w:ascii="Times New Roman" w:eastAsia="Segoe UI" w:hAnsi="Times New Roman" w:cs="Times New Roman"/>
        </w:rPr>
        <w:t xml:space="preserve">only one or two </w:t>
      </w:r>
      <w:r w:rsidR="00654451">
        <w:rPr>
          <w:rFonts w:ascii="Times New Roman" w:eastAsia="Segoe UI" w:hAnsi="Times New Roman" w:cs="Times New Roman"/>
        </w:rPr>
        <w:t>participants</w:t>
      </w:r>
      <w:r w:rsidR="006C150D" w:rsidRPr="00F379DD">
        <w:rPr>
          <w:rFonts w:ascii="Times New Roman" w:eastAsia="Segoe UI" w:hAnsi="Times New Roman" w:cs="Times New Roman"/>
        </w:rPr>
        <w:t xml:space="preserve"> follow up by going to sessions</w:t>
      </w:r>
      <w:r w:rsidR="00654451">
        <w:rPr>
          <w:rFonts w:ascii="Times New Roman" w:eastAsia="Segoe UI" w:hAnsi="Times New Roman" w:cs="Times New Roman"/>
        </w:rPr>
        <w:t>,</w:t>
      </w:r>
      <w:r w:rsidR="006C150D" w:rsidRPr="00F379DD">
        <w:rPr>
          <w:rFonts w:ascii="Times New Roman" w:eastAsia="Segoe UI" w:hAnsi="Times New Roman" w:cs="Times New Roman"/>
        </w:rPr>
        <w:t xml:space="preserve"> and it wouldn't necessarily mean this is a failure, it’s just because of life.</w:t>
      </w:r>
      <w:r w:rsidR="00D1282D" w:rsidRPr="00F379DD">
        <w:rPr>
          <w:rFonts w:ascii="Times New Roman" w:eastAsia="Segoe UI" w:hAnsi="Times New Roman" w:cs="Times New Roman"/>
        </w:rPr>
        <w:t>’</w:t>
      </w:r>
      <w:r w:rsidR="006C150D" w:rsidRPr="00F379DD">
        <w:rPr>
          <w:rFonts w:ascii="Times New Roman" w:eastAsia="Segoe UI" w:hAnsi="Times New Roman" w:cs="Times New Roman"/>
        </w:rPr>
        <w:t xml:space="preserve"> It was also recognised </w:t>
      </w:r>
      <w:r w:rsidR="003B49D1" w:rsidRPr="00F379DD">
        <w:rPr>
          <w:rFonts w:ascii="Times New Roman" w:eastAsia="Segoe UI" w:hAnsi="Times New Roman" w:cs="Times New Roman"/>
        </w:rPr>
        <w:t>that ‘</w:t>
      </w:r>
      <w:r w:rsidR="00D1282D" w:rsidRPr="00F379DD">
        <w:rPr>
          <w:rFonts w:ascii="Times New Roman" w:eastAsia="Segoe UI" w:hAnsi="Times New Roman" w:cs="Times New Roman"/>
        </w:rPr>
        <w:t>although you might want them to progress throughout the six</w:t>
      </w:r>
      <w:r w:rsidR="003B49D1">
        <w:rPr>
          <w:rFonts w:ascii="Times New Roman" w:eastAsia="Segoe UI" w:hAnsi="Times New Roman" w:cs="Times New Roman"/>
        </w:rPr>
        <w:t>-</w:t>
      </w:r>
      <w:r w:rsidR="00D1282D" w:rsidRPr="00F379DD">
        <w:rPr>
          <w:rFonts w:ascii="Times New Roman" w:eastAsia="Segoe UI" w:hAnsi="Times New Roman" w:cs="Times New Roman"/>
        </w:rPr>
        <w:t>weeks, they might not be quite in the right space for that</w:t>
      </w:r>
      <w:r w:rsidR="006C150D" w:rsidRPr="00F379DD">
        <w:rPr>
          <w:rFonts w:ascii="Times New Roman" w:eastAsia="Segoe UI" w:hAnsi="Times New Roman" w:cs="Times New Roman"/>
        </w:rPr>
        <w:t>’ meaning</w:t>
      </w:r>
      <w:r w:rsidR="00D1282D" w:rsidRPr="00F379DD">
        <w:rPr>
          <w:rFonts w:ascii="Times New Roman" w:eastAsia="Segoe UI" w:hAnsi="Times New Roman" w:cs="Times New Roman"/>
        </w:rPr>
        <w:t xml:space="preserve">, this programme </w:t>
      </w:r>
      <w:r w:rsidR="003B49D1">
        <w:rPr>
          <w:rFonts w:ascii="Times New Roman" w:eastAsia="Segoe UI" w:hAnsi="Times New Roman" w:cs="Times New Roman"/>
        </w:rPr>
        <w:t>may not</w:t>
      </w:r>
      <w:r w:rsidR="00D1282D" w:rsidRPr="00F379DD">
        <w:rPr>
          <w:rFonts w:ascii="Times New Roman" w:eastAsia="Segoe UI" w:hAnsi="Times New Roman" w:cs="Times New Roman"/>
        </w:rPr>
        <w:t xml:space="preserve"> definitively achieve its aims to improve mental-wellbeing</w:t>
      </w:r>
      <w:r w:rsidR="003B49D1">
        <w:rPr>
          <w:rFonts w:ascii="Times New Roman" w:eastAsia="Segoe UI" w:hAnsi="Times New Roman" w:cs="Times New Roman"/>
        </w:rPr>
        <w:t>,</w:t>
      </w:r>
      <w:r w:rsidR="00D1282D" w:rsidRPr="00F379DD">
        <w:rPr>
          <w:rFonts w:ascii="Times New Roman" w:eastAsia="Segoe UI" w:hAnsi="Times New Roman" w:cs="Times New Roman"/>
        </w:rPr>
        <w:t xml:space="preserve"> </w:t>
      </w:r>
      <w:r w:rsidR="00D1282D" w:rsidRPr="00F379DD">
        <w:rPr>
          <w:rFonts w:ascii="Times New Roman" w:eastAsia="Segoe UI" w:hAnsi="Times New Roman" w:cs="Times New Roman"/>
        </w:rPr>
        <w:lastRenderedPageBreak/>
        <w:t>due to extraneous factors</w:t>
      </w:r>
      <w:r w:rsidR="00654451">
        <w:rPr>
          <w:rFonts w:ascii="Times New Roman" w:eastAsia="Segoe UI" w:hAnsi="Times New Roman" w:cs="Times New Roman"/>
        </w:rPr>
        <w:t>, mirroring limitations of previous programmes (</w:t>
      </w:r>
      <w:r w:rsidR="00654451" w:rsidRPr="00ED5B47">
        <w:rPr>
          <w:rFonts w:ascii="Times New Roman" w:hAnsi="Times New Roman" w:cs="Times New Roman"/>
        </w:rPr>
        <w:t xml:space="preserve">Wood </w:t>
      </w:r>
      <w:r w:rsidR="00654451" w:rsidRPr="00ED5B47">
        <w:rPr>
          <w:rFonts w:ascii="Times New Roman" w:hAnsi="Times New Roman" w:cs="Times New Roman"/>
          <w:i/>
          <w:iCs/>
        </w:rPr>
        <w:t xml:space="preserve">et al, </w:t>
      </w:r>
      <w:r w:rsidR="00654451" w:rsidRPr="00ED5B47">
        <w:rPr>
          <w:rFonts w:ascii="Times New Roman" w:hAnsi="Times New Roman" w:cs="Times New Roman"/>
        </w:rPr>
        <w:t>2022, p.8</w:t>
      </w:r>
      <w:r w:rsidR="00654451">
        <w:rPr>
          <w:rFonts w:ascii="Times New Roman" w:eastAsia="Segoe UI" w:hAnsi="Times New Roman" w:cs="Times New Roman"/>
        </w:rPr>
        <w:t>)</w:t>
      </w:r>
      <w:r w:rsidR="00D1282D" w:rsidRPr="00F379DD">
        <w:rPr>
          <w:rFonts w:ascii="Times New Roman" w:eastAsia="Segoe UI" w:hAnsi="Times New Roman" w:cs="Times New Roman"/>
        </w:rPr>
        <w:t>.</w:t>
      </w:r>
    </w:p>
    <w:p w14:paraId="0E8FEA3C" w14:textId="77777777" w:rsidR="00357093" w:rsidRPr="00F379DD" w:rsidRDefault="00357093" w:rsidP="00CF7418">
      <w:pPr>
        <w:spacing w:after="0" w:line="360" w:lineRule="auto"/>
        <w:rPr>
          <w:rFonts w:ascii="Times New Roman" w:hAnsi="Times New Roman" w:cs="Times New Roman"/>
        </w:rPr>
      </w:pPr>
    </w:p>
    <w:p w14:paraId="18E56B4A" w14:textId="3BC88B92" w:rsidR="00D1282D" w:rsidRPr="00F379DD" w:rsidRDefault="006C150D" w:rsidP="00CF7418">
      <w:pPr>
        <w:spacing w:after="0" w:line="360" w:lineRule="auto"/>
        <w:rPr>
          <w:rFonts w:ascii="Times New Roman" w:eastAsia="Segoe UI" w:hAnsi="Times New Roman" w:cs="Times New Roman"/>
        </w:rPr>
      </w:pPr>
      <w:r w:rsidRPr="00F379DD">
        <w:rPr>
          <w:rFonts w:ascii="Times New Roman" w:hAnsi="Times New Roman" w:cs="Times New Roman"/>
        </w:rPr>
        <w:t xml:space="preserve">Another limitation of this project is that </w:t>
      </w:r>
      <w:r w:rsidR="002633D5" w:rsidRPr="00F379DD">
        <w:rPr>
          <w:rFonts w:ascii="Times New Roman" w:hAnsi="Times New Roman" w:cs="Times New Roman"/>
        </w:rPr>
        <w:t xml:space="preserve">despite being evidence-backed, </w:t>
      </w:r>
      <w:r w:rsidRPr="00F379DD">
        <w:rPr>
          <w:rFonts w:ascii="Times New Roman" w:hAnsi="Times New Roman" w:cs="Times New Roman"/>
        </w:rPr>
        <w:t>it could be d</w:t>
      </w:r>
      <w:r w:rsidR="0038367F" w:rsidRPr="00F379DD">
        <w:rPr>
          <w:rFonts w:ascii="Times New Roman" w:hAnsi="Times New Roman" w:cs="Times New Roman"/>
        </w:rPr>
        <w:t xml:space="preserve">ifficult to </w:t>
      </w:r>
      <w:r w:rsidRPr="00F379DD">
        <w:rPr>
          <w:rFonts w:ascii="Times New Roman" w:hAnsi="Times New Roman" w:cs="Times New Roman"/>
        </w:rPr>
        <w:t xml:space="preserve">statistically </w:t>
      </w:r>
      <w:r w:rsidR="0038367F" w:rsidRPr="00F379DD">
        <w:rPr>
          <w:rFonts w:ascii="Times New Roman" w:hAnsi="Times New Roman" w:cs="Times New Roman"/>
        </w:rPr>
        <w:t xml:space="preserve">prove </w:t>
      </w:r>
      <w:r w:rsidRPr="00F379DD">
        <w:rPr>
          <w:rFonts w:ascii="Times New Roman" w:hAnsi="Times New Roman" w:cs="Times New Roman"/>
        </w:rPr>
        <w:t xml:space="preserve">its </w:t>
      </w:r>
      <w:r w:rsidR="0038367F" w:rsidRPr="00F379DD">
        <w:rPr>
          <w:rFonts w:ascii="Times New Roman" w:hAnsi="Times New Roman" w:cs="Times New Roman"/>
        </w:rPr>
        <w:t xml:space="preserve">effectiveness </w:t>
      </w:r>
      <w:r w:rsidRPr="00F379DD">
        <w:rPr>
          <w:rFonts w:ascii="Times New Roman" w:hAnsi="Times New Roman" w:cs="Times New Roman"/>
        </w:rPr>
        <w:t xml:space="preserve">in improving </w:t>
      </w:r>
      <w:r w:rsidR="00D80CF9">
        <w:rPr>
          <w:rFonts w:ascii="Times New Roman" w:hAnsi="Times New Roman" w:cs="Times New Roman"/>
        </w:rPr>
        <w:t>mental-wellbeing</w:t>
      </w:r>
      <w:r w:rsidR="002633D5" w:rsidRPr="00F379DD">
        <w:rPr>
          <w:rFonts w:ascii="Times New Roman" w:hAnsi="Times New Roman" w:cs="Times New Roman"/>
        </w:rPr>
        <w:t xml:space="preserve"> due to observation, attendance and feedback evaluation methods</w:t>
      </w:r>
      <w:r w:rsidRPr="00F379DD">
        <w:rPr>
          <w:rFonts w:ascii="Times New Roman" w:hAnsi="Times New Roman" w:cs="Times New Roman"/>
        </w:rPr>
        <w:t xml:space="preserve">. </w:t>
      </w:r>
      <w:r w:rsidR="004E6620">
        <w:rPr>
          <w:rFonts w:ascii="Times New Roman" w:hAnsi="Times New Roman" w:cs="Times New Roman"/>
        </w:rPr>
        <w:t>Comments like</w:t>
      </w:r>
      <w:r w:rsidRPr="00F379DD">
        <w:rPr>
          <w:rFonts w:ascii="Times New Roman" w:hAnsi="Times New Roman" w:cs="Times New Roman"/>
        </w:rPr>
        <w:t xml:space="preserve"> ‘</w:t>
      </w:r>
      <w:r w:rsidRPr="00F379DD">
        <w:rPr>
          <w:rFonts w:ascii="Times New Roman" w:eastAsia="Segoe UI" w:hAnsi="Times New Roman" w:cs="Times New Roman"/>
        </w:rPr>
        <w:t>it can be really hard online to take people's social cues</w:t>
      </w:r>
      <w:r w:rsidR="002633D5" w:rsidRPr="00F379DD">
        <w:rPr>
          <w:rFonts w:ascii="Times New Roman" w:eastAsia="Segoe UI" w:hAnsi="Times New Roman" w:cs="Times New Roman"/>
        </w:rPr>
        <w:t xml:space="preserve"> a</w:t>
      </w:r>
      <w:r w:rsidRPr="00F379DD">
        <w:rPr>
          <w:rFonts w:ascii="Times New Roman" w:eastAsia="Segoe UI" w:hAnsi="Times New Roman" w:cs="Times New Roman"/>
        </w:rPr>
        <w:t>bout what they're getting out of the course</w:t>
      </w:r>
      <w:r w:rsidRPr="00F379DD">
        <w:rPr>
          <w:rFonts w:ascii="Times New Roman" w:hAnsi="Times New Roman" w:cs="Times New Roman"/>
        </w:rPr>
        <w:t>’ and ‘</w:t>
      </w:r>
      <w:r w:rsidRPr="00F379DD">
        <w:rPr>
          <w:rFonts w:ascii="Times New Roman" w:eastAsia="Segoe UI" w:hAnsi="Times New Roman" w:cs="Times New Roman"/>
        </w:rPr>
        <w:t xml:space="preserve">you haven't necessarily got a reference point for each individual. you've got, week </w:t>
      </w:r>
      <w:r w:rsidR="00EA41DB">
        <w:rPr>
          <w:rFonts w:ascii="Times New Roman" w:eastAsia="Segoe UI" w:hAnsi="Times New Roman" w:cs="Times New Roman"/>
        </w:rPr>
        <w:t>one</w:t>
      </w:r>
      <w:r w:rsidR="00F022A3">
        <w:rPr>
          <w:rFonts w:ascii="Times New Roman" w:eastAsia="Segoe UI" w:hAnsi="Times New Roman" w:cs="Times New Roman"/>
        </w:rPr>
        <w:t>-to-</w:t>
      </w:r>
      <w:r w:rsidR="00EA41DB">
        <w:rPr>
          <w:rFonts w:ascii="Times New Roman" w:eastAsia="Segoe UI" w:hAnsi="Times New Roman" w:cs="Times New Roman"/>
        </w:rPr>
        <w:t>six</w:t>
      </w:r>
      <w:r w:rsidRPr="00F379DD">
        <w:rPr>
          <w:rFonts w:ascii="Times New Roman" w:eastAsia="Segoe UI" w:hAnsi="Times New Roman" w:cs="Times New Roman"/>
        </w:rPr>
        <w:t>, but</w:t>
      </w:r>
      <w:r w:rsidR="004E6620">
        <w:rPr>
          <w:rFonts w:ascii="Times New Roman" w:eastAsia="Segoe UI" w:hAnsi="Times New Roman" w:cs="Times New Roman"/>
        </w:rPr>
        <w:t xml:space="preserve"> </w:t>
      </w:r>
      <w:r w:rsidRPr="00F379DD">
        <w:rPr>
          <w:rFonts w:ascii="Times New Roman" w:eastAsia="Segoe UI" w:hAnsi="Times New Roman" w:cs="Times New Roman"/>
        </w:rPr>
        <w:t>what about up to week one?</w:t>
      </w:r>
      <w:r w:rsidR="002633D5" w:rsidRPr="00F379DD">
        <w:rPr>
          <w:rFonts w:ascii="Times New Roman" w:eastAsia="Segoe UI" w:hAnsi="Times New Roman" w:cs="Times New Roman"/>
        </w:rPr>
        <w:t>’</w:t>
      </w:r>
      <w:r w:rsidR="004E6620">
        <w:rPr>
          <w:rFonts w:ascii="Times New Roman" w:eastAsia="Segoe UI" w:hAnsi="Times New Roman" w:cs="Times New Roman"/>
        </w:rPr>
        <w:t xml:space="preserve"> showed this</w:t>
      </w:r>
      <w:r w:rsidRPr="00F379DD">
        <w:rPr>
          <w:rFonts w:ascii="Times New Roman" w:hAnsi="Times New Roman" w:cs="Times New Roman"/>
        </w:rPr>
        <w:t xml:space="preserve">. </w:t>
      </w:r>
      <w:r w:rsidR="004E6620">
        <w:rPr>
          <w:rFonts w:ascii="Times New Roman" w:hAnsi="Times New Roman" w:cs="Times New Roman"/>
        </w:rPr>
        <w:t>A</w:t>
      </w:r>
      <w:r w:rsidR="00654451" w:rsidRPr="00F379DD">
        <w:rPr>
          <w:rFonts w:ascii="Times New Roman" w:hAnsi="Times New Roman" w:cs="Times New Roman"/>
        </w:rPr>
        <w:t xml:space="preserve"> lack of objective metrics</w:t>
      </w:r>
      <w:r w:rsidRPr="00F379DD">
        <w:rPr>
          <w:rFonts w:ascii="Times New Roman" w:hAnsi="Times New Roman" w:cs="Times New Roman"/>
        </w:rPr>
        <w:t xml:space="preserve"> could m</w:t>
      </w:r>
      <w:r w:rsidR="003B49D1">
        <w:rPr>
          <w:rFonts w:ascii="Times New Roman" w:hAnsi="Times New Roman" w:cs="Times New Roman"/>
        </w:rPr>
        <w:t>ake</w:t>
      </w:r>
      <w:r w:rsidRPr="00F379DD">
        <w:rPr>
          <w:rFonts w:ascii="Times New Roman" w:hAnsi="Times New Roman" w:cs="Times New Roman"/>
        </w:rPr>
        <w:t xml:space="preserve"> </w:t>
      </w:r>
      <w:r w:rsidR="003B49D1" w:rsidRPr="00F379DD">
        <w:rPr>
          <w:rFonts w:ascii="Times New Roman" w:hAnsi="Times New Roman" w:cs="Times New Roman"/>
        </w:rPr>
        <w:t>secur</w:t>
      </w:r>
      <w:r w:rsidR="00654451">
        <w:rPr>
          <w:rFonts w:ascii="Times New Roman" w:hAnsi="Times New Roman" w:cs="Times New Roman"/>
        </w:rPr>
        <w:t>ing</w:t>
      </w:r>
      <w:r w:rsidR="003B49D1" w:rsidRPr="00F379DD">
        <w:rPr>
          <w:rFonts w:ascii="Times New Roman" w:hAnsi="Times New Roman" w:cs="Times New Roman"/>
        </w:rPr>
        <w:t xml:space="preserve"> </w:t>
      </w:r>
      <w:r w:rsidRPr="00F379DD">
        <w:rPr>
          <w:rFonts w:ascii="Times New Roman" w:hAnsi="Times New Roman" w:cs="Times New Roman"/>
        </w:rPr>
        <w:t>funding difficult</w:t>
      </w:r>
      <w:r w:rsidR="003B49D1">
        <w:rPr>
          <w:rFonts w:ascii="Times New Roman" w:hAnsi="Times New Roman" w:cs="Times New Roman"/>
        </w:rPr>
        <w:t>,</w:t>
      </w:r>
      <w:r w:rsidRPr="00F379DD">
        <w:rPr>
          <w:rFonts w:ascii="Times New Roman" w:hAnsi="Times New Roman" w:cs="Times New Roman"/>
        </w:rPr>
        <w:t xml:space="preserve"> </w:t>
      </w:r>
      <w:r w:rsidR="002633D5" w:rsidRPr="00F379DD">
        <w:rPr>
          <w:rFonts w:ascii="Times New Roman" w:hAnsi="Times New Roman" w:cs="Times New Roman"/>
        </w:rPr>
        <w:t xml:space="preserve">or </w:t>
      </w:r>
      <w:r w:rsidR="003B49D1">
        <w:rPr>
          <w:rFonts w:ascii="Times New Roman" w:hAnsi="Times New Roman" w:cs="Times New Roman"/>
        </w:rPr>
        <w:t>mean</w:t>
      </w:r>
      <w:r w:rsidRPr="00F379DD">
        <w:rPr>
          <w:rFonts w:ascii="Times New Roman" w:hAnsi="Times New Roman" w:cs="Times New Roman"/>
        </w:rPr>
        <w:t xml:space="preserve"> </w:t>
      </w:r>
      <w:r w:rsidR="0038367F" w:rsidRPr="00F379DD">
        <w:rPr>
          <w:rFonts w:ascii="Times New Roman" w:hAnsi="Times New Roman" w:cs="Times New Roman"/>
        </w:rPr>
        <w:t>healthcare professionals</w:t>
      </w:r>
      <w:r w:rsidRPr="00F379DD">
        <w:rPr>
          <w:rFonts w:ascii="Times New Roman" w:hAnsi="Times New Roman" w:cs="Times New Roman"/>
        </w:rPr>
        <w:t xml:space="preserve"> </w:t>
      </w:r>
      <w:r w:rsidR="002633D5" w:rsidRPr="00F379DD">
        <w:rPr>
          <w:rFonts w:ascii="Times New Roman" w:hAnsi="Times New Roman" w:cs="Times New Roman"/>
        </w:rPr>
        <w:t>do not recognise it as a</w:t>
      </w:r>
      <w:r w:rsidR="00654451">
        <w:rPr>
          <w:rFonts w:ascii="Times New Roman" w:hAnsi="Times New Roman" w:cs="Times New Roman"/>
        </w:rPr>
        <w:t xml:space="preserve"> credible </w:t>
      </w:r>
      <w:r w:rsidR="002633D5" w:rsidRPr="00F379DD">
        <w:rPr>
          <w:rFonts w:ascii="Times New Roman" w:hAnsi="Times New Roman" w:cs="Times New Roman"/>
        </w:rPr>
        <w:t>referral optio</w:t>
      </w:r>
      <w:r w:rsidR="00654451">
        <w:rPr>
          <w:rFonts w:ascii="Times New Roman" w:hAnsi="Times New Roman" w:cs="Times New Roman"/>
        </w:rPr>
        <w:t>n</w:t>
      </w:r>
      <w:r w:rsidR="002633D5" w:rsidRPr="00F379DD">
        <w:rPr>
          <w:rFonts w:ascii="Times New Roman" w:hAnsi="Times New Roman" w:cs="Times New Roman"/>
        </w:rPr>
        <w:t xml:space="preserve">, previously </w:t>
      </w:r>
      <w:r w:rsidR="003B49D1" w:rsidRPr="00F379DD">
        <w:rPr>
          <w:rFonts w:ascii="Times New Roman" w:hAnsi="Times New Roman" w:cs="Times New Roman"/>
        </w:rPr>
        <w:t>identified as</w:t>
      </w:r>
      <w:r w:rsidR="002633D5" w:rsidRPr="00F379DD">
        <w:rPr>
          <w:rFonts w:ascii="Times New Roman" w:hAnsi="Times New Roman" w:cs="Times New Roman"/>
        </w:rPr>
        <w:t xml:space="preserve"> a barrier to access (Coed Lleol, 2022, p.12).</w:t>
      </w:r>
      <w:r w:rsidR="00E836CE" w:rsidRPr="00F379DD">
        <w:rPr>
          <w:rFonts w:ascii="Times New Roman" w:eastAsia="Segoe UI" w:hAnsi="Times New Roman" w:cs="Times New Roman"/>
        </w:rPr>
        <w:t xml:space="preserve"> </w:t>
      </w:r>
      <w:r w:rsidR="003B49D1">
        <w:rPr>
          <w:rFonts w:ascii="Times New Roman" w:eastAsia="Segoe UI" w:hAnsi="Times New Roman" w:cs="Times New Roman"/>
        </w:rPr>
        <w:t>T</w:t>
      </w:r>
      <w:r w:rsidR="002633D5" w:rsidRPr="00F379DD">
        <w:rPr>
          <w:rFonts w:ascii="Times New Roman" w:eastAsia="Segoe UI" w:hAnsi="Times New Roman" w:cs="Times New Roman"/>
        </w:rPr>
        <w:t xml:space="preserve">his was </w:t>
      </w:r>
      <w:r w:rsidR="00654451">
        <w:rPr>
          <w:rFonts w:ascii="Times New Roman" w:eastAsia="Segoe UI" w:hAnsi="Times New Roman" w:cs="Times New Roman"/>
        </w:rPr>
        <w:t xml:space="preserve">recognised in </w:t>
      </w:r>
      <w:r w:rsidR="002633D5" w:rsidRPr="00F379DD">
        <w:rPr>
          <w:rFonts w:ascii="Times New Roman" w:eastAsia="Segoe UI" w:hAnsi="Times New Roman" w:cs="Times New Roman"/>
        </w:rPr>
        <w:t xml:space="preserve">the </w:t>
      </w:r>
      <w:r w:rsidR="003B49D1">
        <w:rPr>
          <w:rFonts w:ascii="Times New Roman" w:eastAsia="Segoe UI" w:hAnsi="Times New Roman" w:cs="Times New Roman"/>
        </w:rPr>
        <w:t>comment</w:t>
      </w:r>
      <w:r w:rsidR="003B49D1" w:rsidRPr="00F379DD">
        <w:rPr>
          <w:rFonts w:ascii="Times New Roman" w:eastAsia="Segoe UI" w:hAnsi="Times New Roman" w:cs="Times New Roman"/>
        </w:rPr>
        <w:t xml:space="preserve"> ‘</w:t>
      </w:r>
      <w:r w:rsidR="002633D5" w:rsidRPr="00F379DD">
        <w:rPr>
          <w:rFonts w:ascii="Times New Roman" w:eastAsia="Segoe UI" w:hAnsi="Times New Roman" w:cs="Times New Roman"/>
        </w:rPr>
        <w:t>it's really important to get</w:t>
      </w:r>
      <w:r w:rsidR="003B49D1">
        <w:rPr>
          <w:rFonts w:ascii="Times New Roman" w:eastAsia="Segoe UI" w:hAnsi="Times New Roman" w:cs="Times New Roman"/>
        </w:rPr>
        <w:t xml:space="preserve"> </w:t>
      </w:r>
      <w:r w:rsidR="002633D5" w:rsidRPr="00F379DD">
        <w:rPr>
          <w:rFonts w:ascii="Times New Roman" w:eastAsia="Segoe UI" w:hAnsi="Times New Roman" w:cs="Times New Roman"/>
        </w:rPr>
        <w:t>healthcare providers on board just as much as the individuals</w:t>
      </w:r>
      <w:r w:rsidR="003B49D1">
        <w:rPr>
          <w:rFonts w:ascii="Times New Roman" w:eastAsia="Segoe UI" w:hAnsi="Times New Roman" w:cs="Times New Roman"/>
        </w:rPr>
        <w:t>,</w:t>
      </w:r>
      <w:r w:rsidR="002633D5" w:rsidRPr="00F379DD">
        <w:rPr>
          <w:rFonts w:ascii="Times New Roman" w:eastAsia="Segoe UI" w:hAnsi="Times New Roman" w:cs="Times New Roman"/>
        </w:rPr>
        <w:t>’ ‘why would a social prescribing officer or GP make that referral, if they don't truly believe in it themselves</w:t>
      </w:r>
      <w:r w:rsidR="00D01308">
        <w:rPr>
          <w:rFonts w:ascii="Times New Roman" w:eastAsia="Segoe UI" w:hAnsi="Times New Roman" w:cs="Times New Roman"/>
        </w:rPr>
        <w:t>?</w:t>
      </w:r>
      <w:r w:rsidR="002633D5" w:rsidRPr="00F379DD">
        <w:rPr>
          <w:rFonts w:ascii="Times New Roman" w:eastAsia="Segoe UI" w:hAnsi="Times New Roman" w:cs="Times New Roman"/>
        </w:rPr>
        <w:t>’</w:t>
      </w:r>
      <w:r w:rsidR="00C0306B">
        <w:rPr>
          <w:rFonts w:ascii="Times New Roman" w:eastAsia="Segoe UI" w:hAnsi="Times New Roman" w:cs="Times New Roman"/>
        </w:rPr>
        <w:t>.</w:t>
      </w:r>
    </w:p>
    <w:p w14:paraId="6ED717E9" w14:textId="77777777" w:rsidR="00357093" w:rsidRPr="00FF0C4E" w:rsidRDefault="00357093" w:rsidP="00CF7418">
      <w:pPr>
        <w:spacing w:after="0" w:line="360" w:lineRule="auto"/>
        <w:rPr>
          <w:rFonts w:ascii="Segoe UI" w:eastAsia="Segoe UI" w:hAnsi="Segoe UI" w:cs="Segoe UI"/>
        </w:rPr>
      </w:pPr>
    </w:p>
    <w:p w14:paraId="20E7B329" w14:textId="508F1C28" w:rsidR="0038367F" w:rsidRPr="00322A52" w:rsidRDefault="004B140A"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color w:val="000000" w:themeColor="text1"/>
        </w:rPr>
      </w:pPr>
      <w:r w:rsidRPr="00F379DD">
        <w:rPr>
          <w:rFonts w:ascii="Times New Roman" w:hAnsi="Times New Roman" w:cs="Times New Roman"/>
        </w:rPr>
        <w:t xml:space="preserve">A wider limitation could lie in the </w:t>
      </w:r>
      <w:r w:rsidR="00322A52" w:rsidRPr="00F379DD">
        <w:rPr>
          <w:rFonts w:ascii="Times New Roman" w:hAnsi="Times New Roman" w:cs="Times New Roman"/>
        </w:rPr>
        <w:t xml:space="preserve">dependency on charity funding </w:t>
      </w:r>
      <w:r w:rsidR="00D01308">
        <w:rPr>
          <w:rFonts w:ascii="Times New Roman" w:hAnsi="Times New Roman" w:cs="Times New Roman"/>
        </w:rPr>
        <w:t>delivering these programmes</w:t>
      </w:r>
      <w:r w:rsidRPr="00F379DD">
        <w:rPr>
          <w:rFonts w:ascii="Times New Roman" w:hAnsi="Times New Roman" w:cs="Times New Roman"/>
        </w:rPr>
        <w:t xml:space="preserve"> </w:t>
      </w:r>
      <w:r w:rsidR="00322A52" w:rsidRPr="00F379DD">
        <w:rPr>
          <w:rFonts w:ascii="Times New Roman" w:hAnsi="Times New Roman" w:cs="Times New Roman"/>
        </w:rPr>
        <w:t xml:space="preserve">often </w:t>
      </w:r>
      <w:r w:rsidR="00D01308">
        <w:rPr>
          <w:rFonts w:ascii="Times New Roman" w:hAnsi="Times New Roman" w:cs="Times New Roman"/>
        </w:rPr>
        <w:t>requires</w:t>
      </w:r>
      <w:r w:rsidR="00D1282D" w:rsidRPr="00F379DD">
        <w:rPr>
          <w:rFonts w:ascii="Times New Roman" w:hAnsi="Times New Roman" w:cs="Times New Roman"/>
        </w:rPr>
        <w:t xml:space="preserve">, making them susceptible to inconsistent monetary backing, and </w:t>
      </w:r>
      <w:r w:rsidR="00322A52" w:rsidRPr="00F379DD">
        <w:rPr>
          <w:rFonts w:ascii="Times New Roman" w:hAnsi="Times New Roman" w:cs="Times New Roman"/>
        </w:rPr>
        <w:t>short</w:t>
      </w:r>
      <w:r w:rsidRPr="00F379DD">
        <w:rPr>
          <w:rFonts w:ascii="Times New Roman" w:hAnsi="Times New Roman" w:cs="Times New Roman"/>
        </w:rPr>
        <w:t>-term sustainability</w:t>
      </w:r>
      <w:r w:rsidR="00322A52" w:rsidRPr="00F379DD">
        <w:rPr>
          <w:rFonts w:ascii="Times New Roman" w:hAnsi="Times New Roman" w:cs="Times New Roman"/>
        </w:rPr>
        <w:t xml:space="preserve">. Some argue </w:t>
      </w:r>
      <w:r w:rsidR="003568EF">
        <w:rPr>
          <w:rFonts w:ascii="Times New Roman" w:hAnsi="Times New Roman" w:cs="Times New Roman"/>
        </w:rPr>
        <w:t>green prescriptions are</w:t>
      </w:r>
      <w:r w:rsidR="00D1282D" w:rsidRPr="00F379DD">
        <w:rPr>
          <w:rFonts w:ascii="Times New Roman" w:hAnsi="Times New Roman" w:cs="Times New Roman"/>
        </w:rPr>
        <w:t xml:space="preserve"> ‘too reliant on community goodwill to address socially and economically embedded issues’ (Bickerdike </w:t>
      </w:r>
      <w:r w:rsidR="00D1282D" w:rsidRPr="00F379DD">
        <w:rPr>
          <w:rFonts w:ascii="Times New Roman" w:hAnsi="Times New Roman" w:cs="Times New Roman"/>
          <w:i/>
          <w:iCs/>
        </w:rPr>
        <w:t>et al</w:t>
      </w:r>
      <w:r w:rsidR="00D1282D" w:rsidRPr="00F379DD">
        <w:rPr>
          <w:rFonts w:ascii="Times New Roman" w:hAnsi="Times New Roman" w:cs="Times New Roman"/>
        </w:rPr>
        <w:t xml:space="preserve">, 2017, p.2), </w:t>
      </w:r>
      <w:r w:rsidR="00D01308">
        <w:rPr>
          <w:rFonts w:ascii="Times New Roman" w:hAnsi="Times New Roman" w:cs="Times New Roman"/>
        </w:rPr>
        <w:t>which</w:t>
      </w:r>
      <w:r w:rsidR="00D1282D" w:rsidRPr="00F379DD">
        <w:rPr>
          <w:rFonts w:ascii="Times New Roman" w:hAnsi="Times New Roman" w:cs="Times New Roman"/>
        </w:rPr>
        <w:t xml:space="preserve"> government intervention may tackle</w:t>
      </w:r>
      <w:r w:rsidR="00322A52" w:rsidRPr="00F379DD">
        <w:rPr>
          <w:rFonts w:ascii="Times New Roman" w:hAnsi="Times New Roman" w:cs="Times New Roman"/>
        </w:rPr>
        <w:t xml:space="preserve"> more effectively</w:t>
      </w:r>
      <w:r w:rsidR="00D1282D" w:rsidRPr="00F379DD">
        <w:rPr>
          <w:rFonts w:ascii="Times New Roman" w:hAnsi="Times New Roman" w:cs="Times New Roman"/>
        </w:rPr>
        <w:t>.</w:t>
      </w:r>
      <w:r w:rsidRPr="00F379DD">
        <w:rPr>
          <w:rFonts w:ascii="Times New Roman" w:hAnsi="Times New Roman" w:cs="Times New Roman"/>
        </w:rPr>
        <w:t xml:space="preserve"> </w:t>
      </w:r>
      <w:r w:rsidR="00322A52" w:rsidRPr="00F379DD">
        <w:rPr>
          <w:rFonts w:ascii="Times New Roman" w:hAnsi="Times New Roman" w:cs="Times New Roman"/>
        </w:rPr>
        <w:t xml:space="preserve">It is also important </w:t>
      </w:r>
      <w:r w:rsidR="003568EF">
        <w:rPr>
          <w:rFonts w:ascii="Times New Roman" w:hAnsi="Times New Roman" w:cs="Times New Roman"/>
        </w:rPr>
        <w:t>frameworks like this</w:t>
      </w:r>
      <w:r w:rsidR="00322A52" w:rsidRPr="00F379DD">
        <w:rPr>
          <w:rFonts w:ascii="Times New Roman" w:hAnsi="Times New Roman" w:cs="Times New Roman"/>
        </w:rPr>
        <w:t xml:space="preserve"> are not </w:t>
      </w:r>
      <w:r w:rsidR="00322A52">
        <w:rPr>
          <w:rFonts w:ascii="Times New Roman" w:hAnsi="Times New Roman" w:cs="Times New Roman"/>
          <w:color w:val="000000" w:themeColor="text1"/>
        </w:rPr>
        <w:t xml:space="preserve">seen </w:t>
      </w:r>
      <w:r w:rsidRPr="00322A52">
        <w:rPr>
          <w:rFonts w:ascii="Times New Roman" w:hAnsi="Times New Roman" w:cs="Times New Roman"/>
          <w:color w:val="000000" w:themeColor="text1"/>
        </w:rPr>
        <w:t>‘</w:t>
      </w:r>
      <w:r w:rsidR="00D1282D" w:rsidRPr="00322A52">
        <w:rPr>
          <w:rFonts w:ascii="Times New Roman" w:hAnsi="Times New Roman" w:cs="Times New Roman"/>
          <w:color w:val="000000" w:themeColor="text1"/>
        </w:rPr>
        <w:t xml:space="preserve">as panacea for solving problems and social issues such as loneliness, poverty, and other aspects </w:t>
      </w:r>
      <w:r w:rsidR="00D1282D" w:rsidRPr="00357093">
        <w:rPr>
          <w:rFonts w:ascii="Times New Roman" w:hAnsi="Times New Roman" w:cs="Times New Roman"/>
        </w:rPr>
        <w:t xml:space="preserve">of inequalities </w:t>
      </w:r>
      <w:r w:rsidR="00D1282D" w:rsidRPr="00BC4C36">
        <w:rPr>
          <w:rFonts w:ascii="Times New Roman" w:hAnsi="Times New Roman" w:cs="Times New Roman"/>
        </w:rPr>
        <w:t xml:space="preserve">(Drinkwater </w:t>
      </w:r>
      <w:r w:rsidR="00D1282D" w:rsidRPr="00BC4C36">
        <w:rPr>
          <w:rFonts w:ascii="Times New Roman" w:hAnsi="Times New Roman" w:cs="Times New Roman"/>
          <w:i/>
          <w:iCs/>
        </w:rPr>
        <w:t>et al</w:t>
      </w:r>
      <w:r w:rsidR="00D1282D" w:rsidRPr="00BC4C36">
        <w:rPr>
          <w:rFonts w:ascii="Times New Roman" w:hAnsi="Times New Roman" w:cs="Times New Roman"/>
        </w:rPr>
        <w:t>, 2019</w:t>
      </w:r>
      <w:r w:rsidR="00FE7808" w:rsidRPr="00BC4C36">
        <w:rPr>
          <w:rFonts w:ascii="Times New Roman" w:hAnsi="Times New Roman" w:cs="Times New Roman"/>
        </w:rPr>
        <w:t>, p.</w:t>
      </w:r>
      <w:r w:rsidR="00FE7808" w:rsidRPr="00BC4C36">
        <w:rPr>
          <w:rFonts w:ascii="Times New Roman" w:hAnsi="Times New Roman" w:cs="Times New Roman"/>
        </w:rPr>
        <w:t>285</w:t>
      </w:r>
      <w:r w:rsidR="00D1282D" w:rsidRPr="00BC4C36">
        <w:rPr>
          <w:rFonts w:ascii="Times New Roman" w:hAnsi="Times New Roman" w:cs="Times New Roman"/>
        </w:rPr>
        <w:t xml:space="preserve">), </w:t>
      </w:r>
      <w:r w:rsidR="00322A52" w:rsidRPr="00BC4C36">
        <w:rPr>
          <w:rFonts w:ascii="Times New Roman" w:hAnsi="Times New Roman" w:cs="Times New Roman"/>
        </w:rPr>
        <w:t>a</w:t>
      </w:r>
      <w:r w:rsidR="00322A52" w:rsidRPr="00357093">
        <w:rPr>
          <w:rFonts w:ascii="Times New Roman" w:hAnsi="Times New Roman" w:cs="Times New Roman"/>
        </w:rPr>
        <w:t>s they may instead ‘</w:t>
      </w:r>
      <w:r w:rsidR="00D1282D" w:rsidRPr="00357093">
        <w:rPr>
          <w:rFonts w:ascii="Times New Roman" w:hAnsi="Times New Roman" w:cs="Times New Roman"/>
        </w:rPr>
        <w:t>require complex and lasting interventions’</w:t>
      </w:r>
      <w:r w:rsidRPr="00357093">
        <w:rPr>
          <w:rFonts w:ascii="Times New Roman" w:hAnsi="Times New Roman" w:cs="Times New Roman"/>
        </w:rPr>
        <w:t xml:space="preserve"> (</w:t>
      </w:r>
      <w:r w:rsidRPr="00357093">
        <w:rPr>
          <w:rFonts w:ascii="Times New Roman" w:eastAsia="Times New Roman" w:hAnsi="Times New Roman" w:cs="Times New Roman"/>
        </w:rPr>
        <w:t>Fixsen and Barrett, 2022, p.</w:t>
      </w:r>
      <w:r w:rsidR="00322A52" w:rsidRPr="00322A52">
        <w:rPr>
          <w:rFonts w:ascii="Times New Roman" w:eastAsia="Times New Roman" w:hAnsi="Times New Roman" w:cs="Times New Roman"/>
          <w:color w:val="000000" w:themeColor="text1"/>
        </w:rPr>
        <w:t>11</w:t>
      </w:r>
      <w:r w:rsidRPr="00322A52">
        <w:rPr>
          <w:rFonts w:ascii="Times New Roman" w:hAnsi="Times New Roman" w:cs="Times New Roman"/>
          <w:color w:val="000000" w:themeColor="text1"/>
        </w:rPr>
        <w:t>).</w:t>
      </w:r>
    </w:p>
    <w:p w14:paraId="53F6DF6C" w14:textId="77777777" w:rsidR="00E836CE" w:rsidRPr="00344EDB" w:rsidRDefault="00E836CE"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rPr>
      </w:pPr>
    </w:p>
    <w:p w14:paraId="53CFCE41" w14:textId="5AC088F2" w:rsidR="00322A52" w:rsidRPr="00357093" w:rsidRDefault="00322A52" w:rsidP="00CF7418">
      <w:pPr>
        <w:spacing w:line="360" w:lineRule="auto"/>
      </w:pPr>
      <w:r>
        <w:rPr>
          <w:rFonts w:ascii="Times New Roman" w:hAnsi="Times New Roman" w:cs="Times New Roman"/>
        </w:rPr>
        <w:t xml:space="preserve">Regarding the methodology of </w:t>
      </w:r>
      <w:r w:rsidR="004F46DF">
        <w:rPr>
          <w:rFonts w:ascii="Times New Roman" w:hAnsi="Times New Roman" w:cs="Times New Roman"/>
        </w:rPr>
        <w:t>this</w:t>
      </w:r>
      <w:r>
        <w:rPr>
          <w:rFonts w:ascii="Times New Roman" w:hAnsi="Times New Roman" w:cs="Times New Roman"/>
        </w:rPr>
        <w:t xml:space="preserve"> project, </w:t>
      </w:r>
      <w:r w:rsidR="00E942F0">
        <w:rPr>
          <w:rFonts w:ascii="Times New Roman" w:hAnsi="Times New Roman" w:cs="Times New Roman"/>
        </w:rPr>
        <w:t>action research was effective in addressing the lack of research informed by those who it affects</w:t>
      </w:r>
      <w:r w:rsidR="004E6620">
        <w:rPr>
          <w:rFonts w:ascii="Times New Roman" w:hAnsi="Times New Roman" w:cs="Times New Roman"/>
        </w:rPr>
        <w:t>,</w:t>
      </w:r>
      <w:r w:rsidR="00E942F0">
        <w:rPr>
          <w:rFonts w:ascii="Times New Roman" w:hAnsi="Times New Roman" w:cs="Times New Roman"/>
        </w:rPr>
        <w:t xml:space="preserve"> previously seen in literature (</w:t>
      </w:r>
      <w:r w:rsidR="00357093" w:rsidRPr="00006199">
        <w:rPr>
          <w:rFonts w:ascii="Times New Roman" w:eastAsia="Times New Roman" w:hAnsi="Times New Roman" w:cs="Times New Roman"/>
        </w:rPr>
        <w:t xml:space="preserve">Raynor, 2019, p.130; Reid </w:t>
      </w:r>
      <w:r w:rsidR="00357093" w:rsidRPr="00006199">
        <w:rPr>
          <w:rFonts w:ascii="Times New Roman" w:eastAsia="Times New Roman" w:hAnsi="Times New Roman" w:cs="Times New Roman"/>
          <w:i/>
          <w:iCs/>
        </w:rPr>
        <w:t>et al</w:t>
      </w:r>
      <w:r w:rsidR="00357093" w:rsidRPr="00006199">
        <w:rPr>
          <w:rFonts w:ascii="Times New Roman" w:eastAsia="Times New Roman" w:hAnsi="Times New Roman" w:cs="Times New Roman"/>
        </w:rPr>
        <w:t>, 2006, p.332</w:t>
      </w:r>
      <w:r w:rsidR="00E942F0">
        <w:rPr>
          <w:rFonts w:ascii="Times New Roman" w:hAnsi="Times New Roman" w:cs="Times New Roman"/>
        </w:rPr>
        <w:t xml:space="preserve">), </w:t>
      </w:r>
      <w:r w:rsidR="004E6620">
        <w:rPr>
          <w:rFonts w:ascii="Times New Roman" w:hAnsi="Times New Roman" w:cs="Times New Roman"/>
        </w:rPr>
        <w:t xml:space="preserve">however </w:t>
      </w:r>
      <w:r w:rsidR="00E942F0">
        <w:rPr>
          <w:rFonts w:ascii="Times New Roman" w:hAnsi="Times New Roman" w:cs="Times New Roman"/>
        </w:rPr>
        <w:t>utilising a larger sample</w:t>
      </w:r>
      <w:r w:rsidR="004E6620">
        <w:rPr>
          <w:rFonts w:ascii="Times New Roman" w:hAnsi="Times New Roman" w:cs="Times New Roman"/>
        </w:rPr>
        <w:t xml:space="preserve"> may have improved it,</w:t>
      </w:r>
      <w:r w:rsidR="00E942F0">
        <w:rPr>
          <w:rFonts w:ascii="Times New Roman" w:hAnsi="Times New Roman" w:cs="Times New Roman"/>
        </w:rPr>
        <w:t xml:space="preserve"> as </w:t>
      </w:r>
      <w:r w:rsidR="00D01308">
        <w:rPr>
          <w:rFonts w:ascii="Times New Roman" w:hAnsi="Times New Roman" w:cs="Times New Roman"/>
        </w:rPr>
        <w:t>incorporating</w:t>
      </w:r>
      <w:r w:rsidR="00E942F0">
        <w:rPr>
          <w:rFonts w:ascii="Times New Roman" w:hAnsi="Times New Roman" w:cs="Times New Roman"/>
        </w:rPr>
        <w:t xml:space="preserve"> the </w:t>
      </w:r>
      <w:r w:rsidR="00D01308">
        <w:rPr>
          <w:rFonts w:ascii="Times New Roman" w:hAnsi="Times New Roman" w:cs="Times New Roman"/>
        </w:rPr>
        <w:t>perspectives</w:t>
      </w:r>
      <w:r w:rsidR="00E942F0">
        <w:rPr>
          <w:rFonts w:ascii="Times New Roman" w:hAnsi="Times New Roman" w:cs="Times New Roman"/>
        </w:rPr>
        <w:t xml:space="preserve"> of only one </w:t>
      </w:r>
      <w:r w:rsidR="008358CC">
        <w:rPr>
          <w:rFonts w:ascii="Times New Roman" w:hAnsi="Times New Roman" w:cs="Times New Roman"/>
        </w:rPr>
        <w:t xml:space="preserve">South Wales </w:t>
      </w:r>
      <w:r w:rsidR="00E942F0">
        <w:rPr>
          <w:rFonts w:ascii="Times New Roman" w:hAnsi="Times New Roman" w:cs="Times New Roman"/>
        </w:rPr>
        <w:t xml:space="preserve">provider’s employees </w:t>
      </w:r>
      <w:r w:rsidR="00E942F0" w:rsidRPr="00E942F0">
        <w:rPr>
          <w:rFonts w:ascii="Times New Roman" w:eastAsia="Times New Roman" w:hAnsi="Times New Roman" w:cs="Times New Roman"/>
        </w:rPr>
        <w:t>ha</w:t>
      </w:r>
      <w:r w:rsidR="00D01308">
        <w:rPr>
          <w:rFonts w:ascii="Times New Roman" w:eastAsia="Times New Roman" w:hAnsi="Times New Roman" w:cs="Times New Roman"/>
        </w:rPr>
        <w:t>d</w:t>
      </w:r>
      <w:r w:rsidR="00E942F0" w:rsidRPr="00E942F0">
        <w:rPr>
          <w:rFonts w:ascii="Times New Roman" w:eastAsia="Times New Roman" w:hAnsi="Times New Roman" w:cs="Times New Roman"/>
        </w:rPr>
        <w:t xml:space="preserve"> potential to reduce the credibility of my resource, making ‘generalisability questionable’ (Vasileiou </w:t>
      </w:r>
      <w:r w:rsidR="00E942F0" w:rsidRPr="0016511C">
        <w:rPr>
          <w:rFonts w:ascii="Times New Roman" w:eastAsia="Times New Roman" w:hAnsi="Times New Roman" w:cs="Times New Roman"/>
          <w:i/>
          <w:iCs/>
        </w:rPr>
        <w:t>et al</w:t>
      </w:r>
      <w:r w:rsidR="00E942F0" w:rsidRPr="00E942F0">
        <w:rPr>
          <w:rFonts w:ascii="Times New Roman" w:eastAsia="Times New Roman" w:hAnsi="Times New Roman" w:cs="Times New Roman"/>
        </w:rPr>
        <w:t xml:space="preserve">, 2018, p.13). </w:t>
      </w:r>
      <w:r w:rsidR="00E942F0" w:rsidRPr="00E942F0">
        <w:rPr>
          <w:rFonts w:ascii="Times New Roman" w:hAnsi="Times New Roman" w:cs="Times New Roman"/>
        </w:rPr>
        <w:t xml:space="preserve">Whilst their </w:t>
      </w:r>
      <w:r w:rsidR="00D01308">
        <w:rPr>
          <w:rFonts w:ascii="Times New Roman" w:hAnsi="Times New Roman" w:cs="Times New Roman"/>
        </w:rPr>
        <w:t>inputs</w:t>
      </w:r>
      <w:r w:rsidR="00E942F0" w:rsidRPr="00E942F0">
        <w:rPr>
          <w:rFonts w:ascii="Times New Roman" w:hAnsi="Times New Roman" w:cs="Times New Roman"/>
        </w:rPr>
        <w:t xml:space="preserve"> </w:t>
      </w:r>
      <w:r w:rsidR="00D01308">
        <w:rPr>
          <w:rFonts w:ascii="Times New Roman" w:hAnsi="Times New Roman" w:cs="Times New Roman"/>
        </w:rPr>
        <w:t xml:space="preserve">were </w:t>
      </w:r>
      <w:r w:rsidRPr="00E942F0">
        <w:rPr>
          <w:rFonts w:ascii="Times New Roman" w:hAnsi="Times New Roman" w:cs="Times New Roman"/>
        </w:rPr>
        <w:t xml:space="preserve">in-line with </w:t>
      </w:r>
      <w:r w:rsidR="00E942F0" w:rsidRPr="00E942F0">
        <w:rPr>
          <w:rFonts w:ascii="Times New Roman" w:hAnsi="Times New Roman" w:cs="Times New Roman"/>
        </w:rPr>
        <w:t xml:space="preserve">wider </w:t>
      </w:r>
      <w:r w:rsidRPr="00E942F0">
        <w:rPr>
          <w:rFonts w:ascii="Times New Roman" w:hAnsi="Times New Roman" w:cs="Times New Roman"/>
        </w:rPr>
        <w:t>research findings</w:t>
      </w:r>
      <w:r w:rsidR="00E942F0" w:rsidRPr="00E942F0">
        <w:rPr>
          <w:rFonts w:ascii="Times New Roman" w:hAnsi="Times New Roman" w:cs="Times New Roman"/>
        </w:rPr>
        <w:t xml:space="preserve">, </w:t>
      </w:r>
      <w:r w:rsidRPr="00E942F0">
        <w:rPr>
          <w:rFonts w:ascii="Times New Roman" w:hAnsi="Times New Roman" w:cs="Times New Roman"/>
        </w:rPr>
        <w:t>regional differences</w:t>
      </w:r>
      <w:r w:rsidR="00E942F0" w:rsidRPr="00E942F0">
        <w:rPr>
          <w:rFonts w:ascii="Times New Roman" w:hAnsi="Times New Roman" w:cs="Times New Roman"/>
        </w:rPr>
        <w:t xml:space="preserve"> in </w:t>
      </w:r>
      <w:r w:rsidR="00D01308">
        <w:rPr>
          <w:rFonts w:ascii="Times New Roman" w:hAnsi="Times New Roman" w:cs="Times New Roman"/>
        </w:rPr>
        <w:t xml:space="preserve">framework </w:t>
      </w:r>
      <w:r w:rsidR="00E942F0" w:rsidRPr="00E942F0">
        <w:rPr>
          <w:rFonts w:ascii="Times New Roman" w:hAnsi="Times New Roman" w:cs="Times New Roman"/>
        </w:rPr>
        <w:t>requirements may have been overlooked</w:t>
      </w:r>
      <w:r w:rsidRPr="00E942F0">
        <w:rPr>
          <w:rFonts w:ascii="Times New Roman" w:hAnsi="Times New Roman" w:cs="Times New Roman"/>
        </w:rPr>
        <w:t>.</w:t>
      </w:r>
      <w:r w:rsidR="00E942F0" w:rsidRPr="00E942F0">
        <w:rPr>
          <w:rFonts w:ascii="Times New Roman" w:hAnsi="Times New Roman" w:cs="Times New Roman"/>
        </w:rPr>
        <w:t xml:space="preserve"> Additionally, the c</w:t>
      </w:r>
      <w:r w:rsidRPr="00E942F0">
        <w:rPr>
          <w:rFonts w:ascii="Times New Roman" w:eastAsia="Times New Roman" w:hAnsi="Times New Roman" w:cs="Times New Roman"/>
        </w:rPr>
        <w:t xml:space="preserve">hoice </w:t>
      </w:r>
      <w:r w:rsidR="00E942F0" w:rsidRPr="00E942F0">
        <w:rPr>
          <w:rFonts w:ascii="Times New Roman" w:eastAsia="Times New Roman" w:hAnsi="Times New Roman" w:cs="Times New Roman"/>
        </w:rPr>
        <w:t xml:space="preserve">to collect </w:t>
      </w:r>
      <w:r w:rsidRPr="00E942F0">
        <w:rPr>
          <w:rFonts w:ascii="Times New Roman" w:eastAsia="Times New Roman" w:hAnsi="Times New Roman" w:cs="Times New Roman"/>
        </w:rPr>
        <w:t xml:space="preserve">qualitative </w:t>
      </w:r>
      <w:r w:rsidR="00E942F0" w:rsidRPr="00E942F0">
        <w:rPr>
          <w:rFonts w:ascii="Times New Roman" w:eastAsia="Times New Roman" w:hAnsi="Times New Roman" w:cs="Times New Roman"/>
        </w:rPr>
        <w:t xml:space="preserve">data through </w:t>
      </w:r>
      <w:r w:rsidRPr="00E942F0">
        <w:rPr>
          <w:rFonts w:ascii="Times New Roman" w:eastAsia="Times New Roman" w:hAnsi="Times New Roman" w:cs="Times New Roman"/>
        </w:rPr>
        <w:t>focus groups</w:t>
      </w:r>
      <w:r w:rsidR="00E942F0">
        <w:rPr>
          <w:rFonts w:ascii="Times New Roman" w:eastAsia="Times New Roman" w:hAnsi="Times New Roman" w:cs="Times New Roman"/>
        </w:rPr>
        <w:t xml:space="preserve"> </w:t>
      </w:r>
      <w:r w:rsidR="00E942F0" w:rsidRPr="00E942F0">
        <w:rPr>
          <w:rFonts w:ascii="Times New Roman" w:eastAsia="Times New Roman" w:hAnsi="Times New Roman" w:cs="Times New Roman"/>
        </w:rPr>
        <w:t xml:space="preserve">meant </w:t>
      </w:r>
      <w:r w:rsidR="008358CC">
        <w:rPr>
          <w:rFonts w:ascii="Times New Roman" w:eastAsia="Times New Roman" w:hAnsi="Times New Roman" w:cs="Times New Roman"/>
        </w:rPr>
        <w:t>data</w:t>
      </w:r>
      <w:r w:rsidR="00E942F0" w:rsidRPr="00E942F0">
        <w:rPr>
          <w:rFonts w:ascii="Times New Roman" w:eastAsia="Times New Roman" w:hAnsi="Times New Roman" w:cs="Times New Roman"/>
        </w:rPr>
        <w:t xml:space="preserve"> analysis was </w:t>
      </w:r>
      <w:r w:rsidRPr="00E942F0">
        <w:rPr>
          <w:rFonts w:ascii="Times New Roman" w:eastAsia="Times New Roman" w:hAnsi="Times New Roman" w:cs="Times New Roman"/>
        </w:rPr>
        <w:t xml:space="preserve">‘difficult and complex’ </w:t>
      </w:r>
      <w:r w:rsidR="008358CC">
        <w:rPr>
          <w:rFonts w:ascii="Times New Roman" w:eastAsia="Times New Roman" w:hAnsi="Times New Roman" w:cs="Times New Roman"/>
        </w:rPr>
        <w:t>with</w:t>
      </w:r>
      <w:r w:rsidRPr="00E942F0">
        <w:rPr>
          <w:rFonts w:ascii="Times New Roman" w:eastAsia="Times New Roman" w:hAnsi="Times New Roman" w:cs="Times New Roman"/>
        </w:rPr>
        <w:t xml:space="preserve"> ‘bulk data’ </w:t>
      </w:r>
      <w:r w:rsidR="00D468F5">
        <w:rPr>
          <w:rFonts w:ascii="Times New Roman" w:eastAsia="Times New Roman" w:hAnsi="Times New Roman" w:cs="Times New Roman"/>
        </w:rPr>
        <w:t xml:space="preserve">collection </w:t>
      </w:r>
      <w:r w:rsidRPr="00E942F0">
        <w:rPr>
          <w:rFonts w:ascii="Times New Roman" w:eastAsia="Times New Roman" w:hAnsi="Times New Roman" w:cs="Times New Roman"/>
        </w:rPr>
        <w:t>result</w:t>
      </w:r>
      <w:r w:rsidR="008358CC">
        <w:rPr>
          <w:rFonts w:ascii="Times New Roman" w:eastAsia="Times New Roman" w:hAnsi="Times New Roman" w:cs="Times New Roman"/>
        </w:rPr>
        <w:t>ing</w:t>
      </w:r>
      <w:r w:rsidRPr="00E942F0">
        <w:rPr>
          <w:rFonts w:ascii="Times New Roman" w:eastAsia="Times New Roman" w:hAnsi="Times New Roman" w:cs="Times New Roman"/>
        </w:rPr>
        <w:t xml:space="preserve"> in time consuming examination to ‘retain only the relevant information</w:t>
      </w:r>
      <w:r w:rsidR="001521A2" w:rsidRPr="00E942F0">
        <w:rPr>
          <w:rFonts w:ascii="Times New Roman" w:eastAsia="Times New Roman" w:hAnsi="Times New Roman" w:cs="Times New Roman"/>
        </w:rPr>
        <w:t>’ (</w:t>
      </w:r>
      <w:r w:rsidRPr="00E942F0">
        <w:rPr>
          <w:rFonts w:ascii="Times New Roman" w:eastAsia="Times New Roman" w:hAnsi="Times New Roman" w:cs="Times New Roman"/>
        </w:rPr>
        <w:t>Mwita, 2022, p.623)</w:t>
      </w:r>
      <w:r w:rsidR="00E942F0" w:rsidRPr="00E942F0">
        <w:rPr>
          <w:rFonts w:ascii="Times New Roman" w:eastAsia="Times New Roman" w:hAnsi="Times New Roman" w:cs="Times New Roman"/>
        </w:rPr>
        <w:t xml:space="preserve"> </w:t>
      </w:r>
      <w:r w:rsidR="00171090">
        <w:rPr>
          <w:rFonts w:ascii="Times New Roman" w:eastAsia="Times New Roman" w:hAnsi="Times New Roman" w:cs="Times New Roman"/>
        </w:rPr>
        <w:t>needed</w:t>
      </w:r>
      <w:r w:rsidR="00E942F0" w:rsidRPr="00E942F0">
        <w:rPr>
          <w:rFonts w:ascii="Times New Roman" w:eastAsia="Times New Roman" w:hAnsi="Times New Roman" w:cs="Times New Roman"/>
        </w:rPr>
        <w:t xml:space="preserve">. </w:t>
      </w:r>
    </w:p>
    <w:p w14:paraId="672ED596" w14:textId="77777777" w:rsidR="00322A52" w:rsidRPr="00322A52" w:rsidRDefault="00322A52" w:rsidP="00CF7418">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Times New Roman" w:hAnsi="Times New Roman" w:cs="Times New Roman"/>
        </w:rPr>
      </w:pPr>
    </w:p>
    <w:p w14:paraId="2B819FD1" w14:textId="7C51865D" w:rsidR="0038367F" w:rsidRDefault="004E45AF" w:rsidP="00CF7418">
      <w:pPr>
        <w:spacing w:line="360" w:lineRule="auto"/>
        <w:rPr>
          <w:rFonts w:ascii="Times New Roman" w:hAnsi="Times New Roman" w:cs="Times New Roman"/>
          <w:u w:val="single"/>
        </w:rPr>
      </w:pPr>
      <w:r w:rsidRPr="00D96B41">
        <w:rPr>
          <w:rFonts w:ascii="Times New Roman" w:hAnsi="Times New Roman" w:cs="Times New Roman"/>
          <w:u w:val="single"/>
        </w:rPr>
        <w:t>Practical implications</w:t>
      </w:r>
    </w:p>
    <w:p w14:paraId="5EBF8275" w14:textId="1A2A256A" w:rsidR="00D96B41" w:rsidRDefault="00D96B41" w:rsidP="00CF7418">
      <w:pPr>
        <w:spacing w:after="0" w:line="360" w:lineRule="auto"/>
        <w:rPr>
          <w:rFonts w:ascii="Times New Roman" w:hAnsi="Times New Roman" w:cs="Times New Roman"/>
        </w:rPr>
      </w:pPr>
      <w:r w:rsidRPr="00D96B41">
        <w:rPr>
          <w:rFonts w:ascii="Times New Roman" w:hAnsi="Times New Roman" w:cs="Times New Roman"/>
        </w:rPr>
        <w:t xml:space="preserve">The main practical application of this framework is </w:t>
      </w:r>
      <w:r w:rsidR="008358CC">
        <w:rPr>
          <w:rFonts w:ascii="Times New Roman" w:hAnsi="Times New Roman" w:cs="Times New Roman"/>
        </w:rPr>
        <w:t>its potential</w:t>
      </w:r>
      <w:r w:rsidRPr="00D96B41">
        <w:rPr>
          <w:rFonts w:ascii="Times New Roman" w:hAnsi="Times New Roman" w:cs="Times New Roman"/>
        </w:rPr>
        <w:t xml:space="preserve"> implement</w:t>
      </w:r>
      <w:r w:rsidR="008358CC">
        <w:rPr>
          <w:rFonts w:ascii="Times New Roman" w:hAnsi="Times New Roman" w:cs="Times New Roman"/>
        </w:rPr>
        <w:t>ation</w:t>
      </w:r>
      <w:r w:rsidRPr="00D96B41">
        <w:rPr>
          <w:rFonts w:ascii="Times New Roman" w:hAnsi="Times New Roman" w:cs="Times New Roman"/>
        </w:rPr>
        <w:t xml:space="preserve"> by social prescribing providers </w:t>
      </w:r>
      <w:r w:rsidR="008358CC">
        <w:rPr>
          <w:rFonts w:ascii="Times New Roman" w:hAnsi="Times New Roman" w:cs="Times New Roman"/>
        </w:rPr>
        <w:t>like</w:t>
      </w:r>
      <w:r w:rsidRPr="00D96B41">
        <w:rPr>
          <w:rFonts w:ascii="Times New Roman" w:hAnsi="Times New Roman" w:cs="Times New Roman"/>
        </w:rPr>
        <w:t xml:space="preserve"> Coed Lleol to </w:t>
      </w:r>
      <w:r w:rsidR="001521A2">
        <w:rPr>
          <w:rFonts w:ascii="Times New Roman" w:hAnsi="Times New Roman" w:cs="Times New Roman"/>
        </w:rPr>
        <w:t>deliver</w:t>
      </w:r>
      <w:r w:rsidRPr="00D96B41">
        <w:rPr>
          <w:rFonts w:ascii="Times New Roman" w:hAnsi="Times New Roman" w:cs="Times New Roman"/>
        </w:rPr>
        <w:t xml:space="preserve"> a stepping-stone programme promot</w:t>
      </w:r>
      <w:r w:rsidR="008358CC">
        <w:rPr>
          <w:rFonts w:ascii="Times New Roman" w:hAnsi="Times New Roman" w:cs="Times New Roman"/>
        </w:rPr>
        <w:t>ing mental-</w:t>
      </w:r>
      <w:r w:rsidRPr="00D96B41">
        <w:rPr>
          <w:rFonts w:ascii="Times New Roman" w:hAnsi="Times New Roman" w:cs="Times New Roman"/>
        </w:rPr>
        <w:t>wellbeing and progression to in-person sessions or independent continuation</w:t>
      </w:r>
      <w:r w:rsidR="008358CC">
        <w:rPr>
          <w:rFonts w:ascii="Times New Roman" w:hAnsi="Times New Roman" w:cs="Times New Roman"/>
        </w:rPr>
        <w:t xml:space="preserve">, </w:t>
      </w:r>
      <w:r w:rsidRPr="00D96B41">
        <w:rPr>
          <w:rFonts w:ascii="Times New Roman" w:hAnsi="Times New Roman" w:cs="Times New Roman"/>
        </w:rPr>
        <w:t xml:space="preserve">having built the confidence necessary. This programme could have </w:t>
      </w:r>
      <w:r w:rsidR="001521A2">
        <w:rPr>
          <w:rFonts w:ascii="Times New Roman" w:hAnsi="Times New Roman" w:cs="Times New Roman"/>
        </w:rPr>
        <w:t>large-scale</w:t>
      </w:r>
      <w:r w:rsidRPr="00D96B41">
        <w:rPr>
          <w:rFonts w:ascii="Times New Roman" w:hAnsi="Times New Roman" w:cs="Times New Roman"/>
        </w:rPr>
        <w:t xml:space="preserve"> impact</w:t>
      </w:r>
      <w:r w:rsidR="00EC6BE9">
        <w:rPr>
          <w:rFonts w:ascii="Times New Roman" w:hAnsi="Times New Roman" w:cs="Times New Roman"/>
        </w:rPr>
        <w:t>,</w:t>
      </w:r>
      <w:r w:rsidRPr="00D96B41">
        <w:rPr>
          <w:rFonts w:ascii="Times New Roman" w:hAnsi="Times New Roman" w:cs="Times New Roman"/>
        </w:rPr>
        <w:t xml:space="preserve"> </w:t>
      </w:r>
      <w:r w:rsidR="008358CC">
        <w:rPr>
          <w:rFonts w:ascii="Times New Roman" w:hAnsi="Times New Roman" w:cs="Times New Roman"/>
        </w:rPr>
        <w:t>given its ability to</w:t>
      </w:r>
      <w:r w:rsidRPr="00D96B41">
        <w:rPr>
          <w:rFonts w:ascii="Times New Roman" w:hAnsi="Times New Roman" w:cs="Times New Roman"/>
        </w:rPr>
        <w:t xml:space="preserve"> be rolled-out widely due to its at-home</w:t>
      </w:r>
      <w:r w:rsidR="00F170DA">
        <w:rPr>
          <w:rFonts w:ascii="Times New Roman" w:hAnsi="Times New Roman" w:cs="Times New Roman"/>
        </w:rPr>
        <w:t>,</w:t>
      </w:r>
      <w:r w:rsidRPr="00D96B41">
        <w:rPr>
          <w:rFonts w:ascii="Times New Roman" w:hAnsi="Times New Roman" w:cs="Times New Roman"/>
        </w:rPr>
        <w:t xml:space="preserve"> online nature. Having an introductory programme that removes initial barriers could allow</w:t>
      </w:r>
      <w:r w:rsidR="008358CC">
        <w:rPr>
          <w:rFonts w:ascii="Times New Roman" w:hAnsi="Times New Roman" w:cs="Times New Roman"/>
        </w:rPr>
        <w:t xml:space="preserve"> opportunities for</w:t>
      </w:r>
      <w:r w:rsidRPr="00D96B41">
        <w:rPr>
          <w:rFonts w:ascii="Times New Roman" w:hAnsi="Times New Roman" w:cs="Times New Roman"/>
        </w:rPr>
        <w:t xml:space="preserve"> those who require extra support to attend. It additionally go</w:t>
      </w:r>
      <w:r w:rsidR="00EC6BE9">
        <w:rPr>
          <w:rFonts w:ascii="Times New Roman" w:hAnsi="Times New Roman" w:cs="Times New Roman"/>
        </w:rPr>
        <w:t>es</w:t>
      </w:r>
      <w:r w:rsidRPr="00D96B41">
        <w:rPr>
          <w:rFonts w:ascii="Times New Roman" w:hAnsi="Times New Roman" w:cs="Times New Roman"/>
        </w:rPr>
        <w:t xml:space="preserve"> some way in mitigating accessibility barriers faced by those who cannot attend in-person sessions. This project outcome could also be </w:t>
      </w:r>
      <w:r w:rsidR="001521A2">
        <w:rPr>
          <w:rFonts w:ascii="Times New Roman" w:hAnsi="Times New Roman" w:cs="Times New Roman"/>
        </w:rPr>
        <w:t>implemented</w:t>
      </w:r>
      <w:r w:rsidRPr="00D96B41">
        <w:rPr>
          <w:rFonts w:ascii="Times New Roman" w:hAnsi="Times New Roman" w:cs="Times New Roman"/>
        </w:rPr>
        <w:t xml:space="preserve"> as a continuation programme following </w:t>
      </w:r>
      <w:r w:rsidR="001521A2">
        <w:rPr>
          <w:rFonts w:ascii="Times New Roman" w:hAnsi="Times New Roman" w:cs="Times New Roman"/>
        </w:rPr>
        <w:t>organised</w:t>
      </w:r>
      <w:r w:rsidRPr="00D96B41">
        <w:rPr>
          <w:rFonts w:ascii="Times New Roman" w:hAnsi="Times New Roman" w:cs="Times New Roman"/>
        </w:rPr>
        <w:t xml:space="preserve"> </w:t>
      </w:r>
      <w:r w:rsidR="00EC6BE9">
        <w:rPr>
          <w:rFonts w:ascii="Times New Roman" w:hAnsi="Times New Roman" w:cs="Times New Roman"/>
        </w:rPr>
        <w:t>sessions</w:t>
      </w:r>
      <w:r w:rsidR="00004E34">
        <w:rPr>
          <w:rFonts w:ascii="Times New Roman" w:hAnsi="Times New Roman" w:cs="Times New Roman"/>
        </w:rPr>
        <w:t>,</w:t>
      </w:r>
      <w:r w:rsidRPr="00D96B41">
        <w:rPr>
          <w:rFonts w:ascii="Times New Roman" w:hAnsi="Times New Roman" w:cs="Times New Roman"/>
        </w:rPr>
        <w:t xml:space="preserve"> upkeep</w:t>
      </w:r>
      <w:r w:rsidR="00B55DDD">
        <w:rPr>
          <w:rFonts w:ascii="Times New Roman" w:hAnsi="Times New Roman" w:cs="Times New Roman"/>
        </w:rPr>
        <w:t>ing</w:t>
      </w:r>
      <w:r w:rsidRPr="00D96B41">
        <w:rPr>
          <w:rFonts w:ascii="Times New Roman" w:hAnsi="Times New Roman" w:cs="Times New Roman"/>
        </w:rPr>
        <w:t xml:space="preserve"> nature-wellbeing engagement or </w:t>
      </w:r>
      <w:r w:rsidR="00B55DDD">
        <w:rPr>
          <w:rFonts w:ascii="Times New Roman" w:hAnsi="Times New Roman" w:cs="Times New Roman"/>
        </w:rPr>
        <w:t>bridging</w:t>
      </w:r>
      <w:r w:rsidRPr="00D96B41">
        <w:rPr>
          <w:rFonts w:ascii="Times New Roman" w:hAnsi="Times New Roman" w:cs="Times New Roman"/>
        </w:rPr>
        <w:t xml:space="preserve"> gaps in funding whe</w:t>
      </w:r>
      <w:r w:rsidR="001521A2">
        <w:rPr>
          <w:rFonts w:ascii="Times New Roman" w:hAnsi="Times New Roman" w:cs="Times New Roman"/>
        </w:rPr>
        <w:t>n</w:t>
      </w:r>
      <w:r w:rsidRPr="00D96B41">
        <w:rPr>
          <w:rFonts w:ascii="Times New Roman" w:hAnsi="Times New Roman" w:cs="Times New Roman"/>
        </w:rPr>
        <w:t xml:space="preserve"> </w:t>
      </w:r>
      <w:r w:rsidR="00EC6BE9">
        <w:rPr>
          <w:rFonts w:ascii="Times New Roman" w:hAnsi="Times New Roman" w:cs="Times New Roman"/>
        </w:rPr>
        <w:t>lapses</w:t>
      </w:r>
      <w:r w:rsidRPr="00D96B41">
        <w:rPr>
          <w:rFonts w:ascii="Times New Roman" w:hAnsi="Times New Roman" w:cs="Times New Roman"/>
        </w:rPr>
        <w:t xml:space="preserve"> </w:t>
      </w:r>
      <w:r w:rsidR="00EC6BE9">
        <w:rPr>
          <w:rFonts w:ascii="Times New Roman" w:hAnsi="Times New Roman" w:cs="Times New Roman"/>
        </w:rPr>
        <w:t xml:space="preserve">in </w:t>
      </w:r>
      <w:r w:rsidRPr="00D96B41">
        <w:rPr>
          <w:rFonts w:ascii="Times New Roman" w:hAnsi="Times New Roman" w:cs="Times New Roman"/>
        </w:rPr>
        <w:t>in-person provision</w:t>
      </w:r>
      <w:r w:rsidR="00C36024">
        <w:rPr>
          <w:rFonts w:ascii="Times New Roman" w:hAnsi="Times New Roman" w:cs="Times New Roman"/>
        </w:rPr>
        <w:t xml:space="preserve"> occur</w:t>
      </w:r>
      <w:r w:rsidRPr="00D96B41">
        <w:rPr>
          <w:rFonts w:ascii="Times New Roman" w:hAnsi="Times New Roman" w:cs="Times New Roman"/>
        </w:rPr>
        <w:t xml:space="preserve">. </w:t>
      </w:r>
      <w:r w:rsidR="001521A2">
        <w:rPr>
          <w:rFonts w:ascii="Times New Roman" w:hAnsi="Times New Roman" w:cs="Times New Roman"/>
        </w:rPr>
        <w:t>This</w:t>
      </w:r>
      <w:r w:rsidRPr="00D96B41">
        <w:rPr>
          <w:rFonts w:ascii="Times New Roman" w:hAnsi="Times New Roman" w:cs="Times New Roman"/>
        </w:rPr>
        <w:t xml:space="preserve"> virtual alternative could maintain marginalised adult</w:t>
      </w:r>
      <w:r w:rsidR="008A4B7C">
        <w:rPr>
          <w:rFonts w:ascii="Times New Roman" w:hAnsi="Times New Roman" w:cs="Times New Roman"/>
        </w:rPr>
        <w:t>’</w:t>
      </w:r>
      <w:r w:rsidRPr="00D96B41">
        <w:rPr>
          <w:rFonts w:ascii="Times New Roman" w:hAnsi="Times New Roman" w:cs="Times New Roman"/>
        </w:rPr>
        <w:t>s wellbeing</w:t>
      </w:r>
      <w:r w:rsidR="001521A2">
        <w:rPr>
          <w:rFonts w:ascii="Times New Roman" w:hAnsi="Times New Roman" w:cs="Times New Roman"/>
        </w:rPr>
        <w:t xml:space="preserve"> and </w:t>
      </w:r>
      <w:r w:rsidRPr="00D96B41">
        <w:rPr>
          <w:rFonts w:ascii="Times New Roman" w:hAnsi="Times New Roman" w:cs="Times New Roman"/>
        </w:rPr>
        <w:t>contribut</w:t>
      </w:r>
      <w:r w:rsidR="008358CC">
        <w:rPr>
          <w:rFonts w:ascii="Times New Roman" w:hAnsi="Times New Roman" w:cs="Times New Roman"/>
        </w:rPr>
        <w:t>e</w:t>
      </w:r>
      <w:r w:rsidRPr="00D96B41">
        <w:rPr>
          <w:rFonts w:ascii="Times New Roman" w:hAnsi="Times New Roman" w:cs="Times New Roman"/>
        </w:rPr>
        <w:t xml:space="preserve"> positively to the longevity of preventative interventions. </w:t>
      </w:r>
    </w:p>
    <w:p w14:paraId="2E2D96C7" w14:textId="77777777" w:rsidR="00D22CAD" w:rsidRPr="00D96B41" w:rsidRDefault="00D22CAD" w:rsidP="00CF7418">
      <w:pPr>
        <w:spacing w:after="0" w:line="360" w:lineRule="auto"/>
        <w:rPr>
          <w:rFonts w:ascii="Times New Roman" w:hAnsi="Times New Roman" w:cs="Times New Roman"/>
        </w:rPr>
      </w:pPr>
    </w:p>
    <w:p w14:paraId="2A5D7789" w14:textId="5CD0238D" w:rsidR="00D96B41" w:rsidRDefault="001521A2" w:rsidP="00CF7418">
      <w:pPr>
        <w:spacing w:after="0" w:line="360" w:lineRule="auto"/>
        <w:rPr>
          <w:rFonts w:ascii="Times New Roman" w:eastAsia="Segoe UI" w:hAnsi="Times New Roman" w:cs="Times New Roman"/>
        </w:rPr>
      </w:pPr>
      <w:r>
        <w:rPr>
          <w:rFonts w:ascii="Times New Roman" w:hAnsi="Times New Roman" w:cs="Times New Roman"/>
        </w:rPr>
        <w:t xml:space="preserve">This resource could be used to train </w:t>
      </w:r>
      <w:r w:rsidR="002B6864">
        <w:rPr>
          <w:rFonts w:ascii="Times New Roman" w:hAnsi="Times New Roman" w:cs="Times New Roman"/>
        </w:rPr>
        <w:t>A</w:t>
      </w:r>
      <w:r w:rsidR="00D96B41" w:rsidRPr="00D96B41">
        <w:rPr>
          <w:rFonts w:ascii="Times New Roman" w:hAnsi="Times New Roman" w:cs="Times New Roman"/>
        </w:rPr>
        <w:t xml:space="preserve">ctivity </w:t>
      </w:r>
      <w:r w:rsidR="002B6864">
        <w:rPr>
          <w:rFonts w:ascii="Times New Roman" w:hAnsi="Times New Roman" w:cs="Times New Roman"/>
        </w:rPr>
        <w:t>L</w:t>
      </w:r>
      <w:r w:rsidR="00D96B41" w:rsidRPr="00D96B41">
        <w:rPr>
          <w:rFonts w:ascii="Times New Roman" w:hAnsi="Times New Roman" w:cs="Times New Roman"/>
        </w:rPr>
        <w:t>eaders</w:t>
      </w:r>
      <w:r>
        <w:rPr>
          <w:rFonts w:ascii="Times New Roman" w:hAnsi="Times New Roman" w:cs="Times New Roman"/>
        </w:rPr>
        <w:t>,</w:t>
      </w:r>
      <w:r w:rsidR="00D96B41" w:rsidRPr="00D96B41">
        <w:rPr>
          <w:rFonts w:ascii="Times New Roman" w:hAnsi="Times New Roman" w:cs="Times New Roman"/>
        </w:rPr>
        <w:t xml:space="preserve"> clearly explain</w:t>
      </w:r>
      <w:r>
        <w:rPr>
          <w:rFonts w:ascii="Times New Roman" w:hAnsi="Times New Roman" w:cs="Times New Roman"/>
        </w:rPr>
        <w:t>ing</w:t>
      </w:r>
      <w:r w:rsidR="00D96B41" w:rsidRPr="00D96B41">
        <w:rPr>
          <w:rFonts w:ascii="Times New Roman" w:hAnsi="Times New Roman" w:cs="Times New Roman"/>
        </w:rPr>
        <w:t xml:space="preserve"> </w:t>
      </w:r>
      <w:r>
        <w:rPr>
          <w:rFonts w:ascii="Times New Roman" w:hAnsi="Times New Roman" w:cs="Times New Roman"/>
        </w:rPr>
        <w:t xml:space="preserve">the importance of their </w:t>
      </w:r>
      <w:r w:rsidR="00D96B41" w:rsidRPr="00D96B41">
        <w:rPr>
          <w:rFonts w:ascii="Times New Roman" w:hAnsi="Times New Roman" w:cs="Times New Roman"/>
        </w:rPr>
        <w:t>delivery methods in achieving the desired outcomes and benefits</w:t>
      </w:r>
      <w:r w:rsidR="007D430F">
        <w:rPr>
          <w:rFonts w:ascii="Times New Roman" w:hAnsi="Times New Roman" w:cs="Times New Roman"/>
        </w:rPr>
        <w:t xml:space="preserve">, seen important in previous research </w:t>
      </w:r>
      <w:r w:rsidR="007D430F" w:rsidRPr="00ED5B47">
        <w:rPr>
          <w:rFonts w:ascii="Times New Roman" w:hAnsi="Times New Roman" w:cs="Times New Roman"/>
        </w:rPr>
        <w:t xml:space="preserve">(Newstead </w:t>
      </w:r>
      <w:r w:rsidR="007D430F" w:rsidRPr="00ED5B47">
        <w:rPr>
          <w:rFonts w:ascii="Times New Roman" w:hAnsi="Times New Roman" w:cs="Times New Roman"/>
          <w:i/>
          <w:iCs/>
        </w:rPr>
        <w:t>et al,</w:t>
      </w:r>
      <w:r w:rsidR="007D430F" w:rsidRPr="00ED5B47">
        <w:rPr>
          <w:rFonts w:ascii="Times New Roman" w:hAnsi="Times New Roman" w:cs="Times New Roman"/>
        </w:rPr>
        <w:t xml:space="preserve"> 2023, p.11)</w:t>
      </w:r>
      <w:r w:rsidR="00D96B41" w:rsidRPr="00D96B41">
        <w:rPr>
          <w:rFonts w:ascii="Times New Roman" w:hAnsi="Times New Roman" w:cs="Times New Roman"/>
        </w:rPr>
        <w:t xml:space="preserve">. </w:t>
      </w:r>
      <w:r w:rsidR="00325C91">
        <w:rPr>
          <w:rFonts w:ascii="Times New Roman" w:eastAsia="Segoe UI" w:hAnsi="Times New Roman" w:cs="Times New Roman"/>
        </w:rPr>
        <w:t>Promoting</w:t>
      </w:r>
      <w:r w:rsidR="00325C91">
        <w:rPr>
          <w:rFonts w:ascii="Times New Roman" w:eastAsia="Segoe UI" w:hAnsi="Times New Roman" w:cs="Times New Roman"/>
        </w:rPr>
        <w:t xml:space="preserve"> consistent</w:t>
      </w:r>
      <w:r w:rsidR="00325C91">
        <w:rPr>
          <w:rFonts w:ascii="Times New Roman" w:eastAsia="Segoe UI" w:hAnsi="Times New Roman" w:cs="Times New Roman"/>
        </w:rPr>
        <w:t>,</w:t>
      </w:r>
      <w:r w:rsidR="00325C91">
        <w:rPr>
          <w:rFonts w:ascii="Times New Roman" w:eastAsia="Segoe UI" w:hAnsi="Times New Roman" w:cs="Times New Roman"/>
        </w:rPr>
        <w:t xml:space="preserve"> </w:t>
      </w:r>
      <w:r w:rsidR="00325C91">
        <w:rPr>
          <w:rFonts w:ascii="Times New Roman" w:eastAsia="Segoe UI" w:hAnsi="Times New Roman" w:cs="Times New Roman"/>
        </w:rPr>
        <w:t>effective delivery could</w:t>
      </w:r>
      <w:r w:rsidR="00325C91">
        <w:rPr>
          <w:rFonts w:ascii="Times New Roman" w:eastAsia="Segoe UI" w:hAnsi="Times New Roman" w:cs="Times New Roman"/>
        </w:rPr>
        <w:t xml:space="preserve"> maximise</w:t>
      </w:r>
      <w:r w:rsidR="00325C91" w:rsidRPr="00D96B41">
        <w:rPr>
          <w:rFonts w:ascii="Times New Roman" w:eastAsia="Segoe UI" w:hAnsi="Times New Roman" w:cs="Times New Roman"/>
        </w:rPr>
        <w:t xml:space="preserve"> benefits for participants </w:t>
      </w:r>
      <w:r w:rsidR="00325C91">
        <w:rPr>
          <w:rFonts w:ascii="Times New Roman" w:eastAsia="Segoe UI" w:hAnsi="Times New Roman" w:cs="Times New Roman"/>
        </w:rPr>
        <w:t>and</w:t>
      </w:r>
      <w:r w:rsidR="00D96B41" w:rsidRPr="00D96B41">
        <w:rPr>
          <w:rFonts w:ascii="Times New Roman" w:hAnsi="Times New Roman" w:cs="Times New Roman"/>
        </w:rPr>
        <w:t xml:space="preserve"> </w:t>
      </w:r>
      <w:r>
        <w:rPr>
          <w:rFonts w:ascii="Times New Roman" w:hAnsi="Times New Roman" w:cs="Times New Roman"/>
        </w:rPr>
        <w:t>may favourably aid</w:t>
      </w:r>
      <w:r w:rsidR="00D96B41" w:rsidRPr="00D96B41">
        <w:rPr>
          <w:rFonts w:ascii="Times New Roman" w:hAnsi="Times New Roman" w:cs="Times New Roman"/>
        </w:rPr>
        <w:t xml:space="preserve"> funding </w:t>
      </w:r>
      <w:r w:rsidR="00296370">
        <w:rPr>
          <w:rFonts w:ascii="Times New Roman" w:hAnsi="Times New Roman" w:cs="Times New Roman"/>
        </w:rPr>
        <w:t>applications for providers, as programme ef</w:t>
      </w:r>
      <w:r w:rsidR="00D96B41" w:rsidRPr="00D96B41">
        <w:rPr>
          <w:rFonts w:ascii="Times New Roman" w:hAnsi="Times New Roman" w:cs="Times New Roman"/>
        </w:rPr>
        <w:t xml:space="preserve">fectiveness </w:t>
      </w:r>
      <w:r w:rsidR="00296370">
        <w:rPr>
          <w:rFonts w:ascii="Times New Roman" w:hAnsi="Times New Roman" w:cs="Times New Roman"/>
        </w:rPr>
        <w:t>is difficult</w:t>
      </w:r>
      <w:r w:rsidR="00D96B41" w:rsidRPr="00D96B41">
        <w:rPr>
          <w:rFonts w:ascii="Times New Roman" w:hAnsi="Times New Roman" w:cs="Times New Roman"/>
        </w:rPr>
        <w:t xml:space="preserve"> to prove </w:t>
      </w:r>
      <w:r w:rsidR="00325C91">
        <w:rPr>
          <w:rFonts w:ascii="Times New Roman" w:eastAsia="Segoe UI" w:hAnsi="Times New Roman" w:cs="Times New Roman"/>
        </w:rPr>
        <w:t xml:space="preserve">if </w:t>
      </w:r>
      <w:r w:rsidR="004D1F4B">
        <w:rPr>
          <w:rFonts w:ascii="Times New Roman" w:eastAsia="Segoe UI" w:hAnsi="Times New Roman" w:cs="Times New Roman"/>
        </w:rPr>
        <w:t>facilitators</w:t>
      </w:r>
      <w:r w:rsidR="00325C91">
        <w:rPr>
          <w:rFonts w:ascii="Times New Roman" w:eastAsia="Segoe UI" w:hAnsi="Times New Roman" w:cs="Times New Roman"/>
        </w:rPr>
        <w:t xml:space="preserve"> have ‘</w:t>
      </w:r>
      <w:r w:rsidR="00D96B41" w:rsidRPr="00D96B41">
        <w:rPr>
          <w:rFonts w:ascii="Times New Roman" w:eastAsia="Segoe UI" w:hAnsi="Times New Roman" w:cs="Times New Roman"/>
        </w:rPr>
        <w:t>all done their own thing’.</w:t>
      </w:r>
    </w:p>
    <w:p w14:paraId="4DB0CDF3" w14:textId="77777777" w:rsidR="00325C91" w:rsidRDefault="00325C91" w:rsidP="00CF7418">
      <w:pPr>
        <w:spacing w:after="0" w:line="360" w:lineRule="auto"/>
        <w:rPr>
          <w:rFonts w:ascii="Times New Roman" w:eastAsia="Segoe UI" w:hAnsi="Times New Roman" w:cs="Times New Roman"/>
        </w:rPr>
      </w:pPr>
    </w:p>
    <w:p w14:paraId="4244C692" w14:textId="778B5579" w:rsidR="00BA2E64" w:rsidRDefault="00325C91" w:rsidP="00910401">
      <w:pPr>
        <w:spacing w:after="0" w:line="360" w:lineRule="auto"/>
        <w:rPr>
          <w:rFonts w:ascii="Times New Roman" w:hAnsi="Times New Roman" w:cs="Times New Roman"/>
        </w:rPr>
      </w:pPr>
      <w:r>
        <w:rPr>
          <w:rFonts w:ascii="Times New Roman" w:hAnsi="Times New Roman" w:cs="Times New Roman"/>
        </w:rPr>
        <w:t>Further p</w:t>
      </w:r>
      <w:r w:rsidRPr="00D96B41">
        <w:rPr>
          <w:rFonts w:ascii="Times New Roman" w:hAnsi="Times New Roman" w:cs="Times New Roman"/>
        </w:rPr>
        <w:t xml:space="preserve">ractical implications </w:t>
      </w:r>
      <w:r>
        <w:rPr>
          <w:rFonts w:ascii="Times New Roman" w:hAnsi="Times New Roman" w:cs="Times New Roman"/>
        </w:rPr>
        <w:t>arise from the evidence-backed nature of this</w:t>
      </w:r>
      <w:r>
        <w:rPr>
          <w:rFonts w:ascii="Times New Roman" w:hAnsi="Times New Roman" w:cs="Times New Roman"/>
        </w:rPr>
        <w:t xml:space="preserve"> framework</w:t>
      </w:r>
      <w:r>
        <w:rPr>
          <w:rFonts w:ascii="Times New Roman" w:hAnsi="Times New Roman" w:cs="Times New Roman"/>
        </w:rPr>
        <w:t>, m</w:t>
      </w:r>
      <w:r w:rsidRPr="00D96B41">
        <w:rPr>
          <w:rFonts w:ascii="Times New Roman" w:hAnsi="Times New Roman" w:cs="Times New Roman"/>
        </w:rPr>
        <w:t>ak</w:t>
      </w:r>
      <w:r>
        <w:rPr>
          <w:rFonts w:ascii="Times New Roman" w:hAnsi="Times New Roman" w:cs="Times New Roman"/>
        </w:rPr>
        <w:t>ing it</w:t>
      </w:r>
      <w:r w:rsidRPr="00D96B41">
        <w:rPr>
          <w:rFonts w:ascii="Times New Roman" w:hAnsi="Times New Roman" w:cs="Times New Roman"/>
        </w:rPr>
        <w:t xml:space="preserve"> eas</w:t>
      </w:r>
      <w:r>
        <w:rPr>
          <w:rFonts w:ascii="Times New Roman" w:hAnsi="Times New Roman" w:cs="Times New Roman"/>
        </w:rPr>
        <w:t>y</w:t>
      </w:r>
      <w:r w:rsidRPr="00D96B41">
        <w:rPr>
          <w:rFonts w:ascii="Times New Roman" w:hAnsi="Times New Roman" w:cs="Times New Roman"/>
        </w:rPr>
        <w:t xml:space="preserve"> for health practitioners to understand and trust</w:t>
      </w:r>
      <w:r>
        <w:rPr>
          <w:rFonts w:ascii="Times New Roman" w:hAnsi="Times New Roman" w:cs="Times New Roman"/>
        </w:rPr>
        <w:t>, potentia</w:t>
      </w:r>
      <w:r>
        <w:rPr>
          <w:rFonts w:ascii="Times New Roman" w:hAnsi="Times New Roman" w:cs="Times New Roman"/>
        </w:rPr>
        <w:t>l</w:t>
      </w:r>
      <w:r>
        <w:rPr>
          <w:rFonts w:ascii="Times New Roman" w:hAnsi="Times New Roman" w:cs="Times New Roman"/>
        </w:rPr>
        <w:t>l</w:t>
      </w:r>
      <w:r>
        <w:rPr>
          <w:rFonts w:ascii="Times New Roman" w:hAnsi="Times New Roman" w:cs="Times New Roman"/>
        </w:rPr>
        <w:t>y</w:t>
      </w:r>
      <w:r>
        <w:rPr>
          <w:rFonts w:ascii="Times New Roman" w:hAnsi="Times New Roman" w:cs="Times New Roman"/>
        </w:rPr>
        <w:t xml:space="preserve"> </w:t>
      </w:r>
      <w:r w:rsidRPr="00D96B41">
        <w:rPr>
          <w:rFonts w:ascii="Times New Roman" w:hAnsi="Times New Roman" w:cs="Times New Roman"/>
        </w:rPr>
        <w:t>increas</w:t>
      </w:r>
      <w:r>
        <w:rPr>
          <w:rFonts w:ascii="Times New Roman" w:hAnsi="Times New Roman" w:cs="Times New Roman"/>
        </w:rPr>
        <w:t>ing</w:t>
      </w:r>
      <w:r>
        <w:rPr>
          <w:rFonts w:ascii="Times New Roman" w:hAnsi="Times New Roman" w:cs="Times New Roman"/>
        </w:rPr>
        <w:t xml:space="preserve"> </w:t>
      </w:r>
      <w:r w:rsidRPr="00D96B41">
        <w:rPr>
          <w:rFonts w:ascii="Times New Roman" w:hAnsi="Times New Roman" w:cs="Times New Roman"/>
        </w:rPr>
        <w:t>referrals and the</w:t>
      </w:r>
      <w:r w:rsidR="007C6BBB">
        <w:rPr>
          <w:rFonts w:ascii="Times New Roman" w:hAnsi="Times New Roman" w:cs="Times New Roman"/>
        </w:rPr>
        <w:t>ir</w:t>
      </w:r>
      <w:r>
        <w:rPr>
          <w:rFonts w:ascii="Times New Roman" w:hAnsi="Times New Roman" w:cs="Times New Roman"/>
        </w:rPr>
        <w:t xml:space="preserve"> resulting</w:t>
      </w:r>
      <w:r w:rsidRPr="00D96B41">
        <w:rPr>
          <w:rFonts w:ascii="Times New Roman" w:hAnsi="Times New Roman" w:cs="Times New Roman"/>
        </w:rPr>
        <w:t xml:space="preserve"> benefits</w:t>
      </w:r>
      <w:r w:rsidR="008850DC">
        <w:rPr>
          <w:rFonts w:ascii="Times New Roman" w:hAnsi="Times New Roman" w:cs="Times New Roman"/>
        </w:rPr>
        <w:t xml:space="preserve">, with scepticism identified as a </w:t>
      </w:r>
      <w:r w:rsidR="0031224A">
        <w:rPr>
          <w:rFonts w:ascii="Times New Roman" w:hAnsi="Times New Roman" w:cs="Times New Roman"/>
        </w:rPr>
        <w:t xml:space="preserve">current </w:t>
      </w:r>
      <w:r w:rsidR="008850DC">
        <w:rPr>
          <w:rFonts w:ascii="Times New Roman" w:hAnsi="Times New Roman" w:cs="Times New Roman"/>
        </w:rPr>
        <w:t>barrier to green prescriptions (</w:t>
      </w:r>
      <w:r w:rsidR="008850DC" w:rsidRPr="00E94930">
        <w:rPr>
          <w:rFonts w:ascii="Times New Roman" w:hAnsi="Times New Roman" w:cs="Times New Roman"/>
        </w:rPr>
        <w:t>Coed Lleol, 2022, p.12</w:t>
      </w:r>
      <w:r w:rsidR="008850DC">
        <w:rPr>
          <w:rFonts w:ascii="Times New Roman" w:hAnsi="Times New Roman" w:cs="Times New Roman"/>
        </w:rPr>
        <w:t>).</w:t>
      </w:r>
      <w:r>
        <w:rPr>
          <w:rFonts w:ascii="Times New Roman" w:eastAsia="Segoe UI" w:hAnsi="Times New Roman" w:cs="Times New Roman"/>
        </w:rPr>
        <w:t xml:space="preserve"> </w:t>
      </w:r>
      <w:r w:rsidR="008850DC">
        <w:rPr>
          <w:rFonts w:ascii="Times New Roman" w:hAnsi="Times New Roman" w:cs="Times New Roman"/>
        </w:rPr>
        <w:t>P</w:t>
      </w:r>
      <w:r w:rsidR="00897F41" w:rsidRPr="00D96B41">
        <w:rPr>
          <w:rFonts w:ascii="Times New Roman" w:hAnsi="Times New Roman" w:cs="Times New Roman"/>
        </w:rPr>
        <w:t>rofessionals noted ‘</w:t>
      </w:r>
      <w:r w:rsidR="003F4F4D" w:rsidRPr="00D96B41">
        <w:rPr>
          <w:rFonts w:ascii="Times New Roman" w:eastAsia="Segoe UI" w:hAnsi="Times New Roman" w:cs="Times New Roman"/>
        </w:rPr>
        <w:t xml:space="preserve">creating this resource that makes it really clear and obvious, having it </w:t>
      </w:r>
      <w:r w:rsidR="003F4F4D" w:rsidRPr="00F379DD">
        <w:rPr>
          <w:rFonts w:ascii="Times New Roman" w:eastAsia="Segoe UI" w:hAnsi="Times New Roman" w:cs="Times New Roman"/>
        </w:rPr>
        <w:t>broken down into research and reasons for why it is the way it is, might make it more understandable for the people trying to refer</w:t>
      </w:r>
      <w:r w:rsidR="008850DC">
        <w:rPr>
          <w:rFonts w:ascii="Times New Roman" w:eastAsia="Segoe UI" w:hAnsi="Times New Roman" w:cs="Times New Roman"/>
        </w:rPr>
        <w:t>’</w:t>
      </w:r>
      <w:r w:rsidR="00296370">
        <w:rPr>
          <w:rFonts w:ascii="Times New Roman" w:eastAsia="Segoe UI" w:hAnsi="Times New Roman" w:cs="Times New Roman"/>
        </w:rPr>
        <w:t xml:space="preserve">. They added, </w:t>
      </w:r>
      <w:r w:rsidR="00897F41" w:rsidRPr="00F379DD">
        <w:rPr>
          <w:rFonts w:ascii="Times New Roman" w:eastAsia="Segoe UI" w:hAnsi="Times New Roman" w:cs="Times New Roman"/>
        </w:rPr>
        <w:t>‘you need to encourage healthcare professionals to really</w:t>
      </w:r>
      <w:r w:rsidR="003B3469">
        <w:rPr>
          <w:rFonts w:ascii="Times New Roman" w:eastAsia="Segoe UI" w:hAnsi="Times New Roman" w:cs="Times New Roman"/>
        </w:rPr>
        <w:t xml:space="preserve"> </w:t>
      </w:r>
      <w:r w:rsidR="00897F41" w:rsidRPr="00F379DD">
        <w:rPr>
          <w:rFonts w:ascii="Times New Roman" w:eastAsia="Segoe UI" w:hAnsi="Times New Roman" w:cs="Times New Roman"/>
        </w:rPr>
        <w:t xml:space="preserve">understand what a programme looks like, so they can support service </w:t>
      </w:r>
      <w:r w:rsidR="003B3469" w:rsidRPr="00F379DD">
        <w:rPr>
          <w:rFonts w:ascii="Times New Roman" w:eastAsia="Segoe UI" w:hAnsi="Times New Roman" w:cs="Times New Roman"/>
        </w:rPr>
        <w:t>users</w:t>
      </w:r>
      <w:r w:rsidR="003B3469">
        <w:rPr>
          <w:rFonts w:ascii="Times New Roman" w:eastAsia="Segoe UI" w:hAnsi="Times New Roman" w:cs="Times New Roman"/>
        </w:rPr>
        <w:t>’</w:t>
      </w:r>
      <w:r w:rsidR="00897F41" w:rsidRPr="00F379DD">
        <w:rPr>
          <w:rFonts w:ascii="Times New Roman" w:eastAsia="Segoe UI" w:hAnsi="Times New Roman" w:cs="Times New Roman"/>
        </w:rPr>
        <w:t>. This suggests provid</w:t>
      </w:r>
      <w:r w:rsidR="008850DC">
        <w:rPr>
          <w:rFonts w:ascii="Times New Roman" w:eastAsia="Segoe UI" w:hAnsi="Times New Roman" w:cs="Times New Roman"/>
        </w:rPr>
        <w:t>ing</w:t>
      </w:r>
      <w:r w:rsidR="00897F41" w:rsidRPr="00F379DD">
        <w:rPr>
          <w:rFonts w:ascii="Times New Roman" w:eastAsia="Segoe UI" w:hAnsi="Times New Roman" w:cs="Times New Roman"/>
        </w:rPr>
        <w:t xml:space="preserve"> a clear</w:t>
      </w:r>
      <w:r w:rsidR="00CF7418">
        <w:rPr>
          <w:rFonts w:ascii="Times New Roman" w:eastAsia="Segoe UI" w:hAnsi="Times New Roman" w:cs="Times New Roman"/>
        </w:rPr>
        <w:t xml:space="preserve">, </w:t>
      </w:r>
      <w:r w:rsidR="00897F41" w:rsidRPr="00F379DD">
        <w:rPr>
          <w:rFonts w:ascii="Times New Roman" w:eastAsia="Segoe UI" w:hAnsi="Times New Roman" w:cs="Times New Roman"/>
        </w:rPr>
        <w:t>evidence-based rationale</w:t>
      </w:r>
      <w:r w:rsidR="008850DC">
        <w:rPr>
          <w:rFonts w:ascii="Times New Roman" w:eastAsia="Segoe UI" w:hAnsi="Times New Roman" w:cs="Times New Roman"/>
        </w:rPr>
        <w:t xml:space="preserve"> within this resource may</w:t>
      </w:r>
      <w:r w:rsidR="00EC6BE9">
        <w:rPr>
          <w:rFonts w:ascii="Times New Roman" w:eastAsia="Segoe UI" w:hAnsi="Times New Roman" w:cs="Times New Roman"/>
        </w:rPr>
        <w:t xml:space="preserve"> allow </w:t>
      </w:r>
      <w:r w:rsidR="008850DC">
        <w:rPr>
          <w:rFonts w:ascii="Times New Roman" w:eastAsia="Segoe UI" w:hAnsi="Times New Roman" w:cs="Times New Roman"/>
        </w:rPr>
        <w:t>referrers</w:t>
      </w:r>
      <w:r w:rsidR="008850DC">
        <w:rPr>
          <w:rFonts w:ascii="Times New Roman" w:eastAsia="Segoe UI" w:hAnsi="Times New Roman" w:cs="Times New Roman"/>
        </w:rPr>
        <w:t xml:space="preserve"> </w:t>
      </w:r>
      <w:r w:rsidR="00897F41" w:rsidRPr="00F379DD">
        <w:rPr>
          <w:rFonts w:ascii="Times New Roman" w:eastAsia="Segoe UI" w:hAnsi="Times New Roman" w:cs="Times New Roman"/>
        </w:rPr>
        <w:t xml:space="preserve">to recognise </w:t>
      </w:r>
      <w:r w:rsidR="008850DC">
        <w:rPr>
          <w:rFonts w:ascii="Times New Roman" w:eastAsia="Segoe UI" w:hAnsi="Times New Roman" w:cs="Times New Roman"/>
        </w:rPr>
        <w:t>its</w:t>
      </w:r>
      <w:r w:rsidR="00897F41" w:rsidRPr="00F379DD">
        <w:rPr>
          <w:rFonts w:ascii="Times New Roman" w:eastAsia="Segoe UI" w:hAnsi="Times New Roman" w:cs="Times New Roman"/>
        </w:rPr>
        <w:t xml:space="preserve"> effectiveness </w:t>
      </w:r>
      <w:r w:rsidR="00EC6BE9">
        <w:rPr>
          <w:rFonts w:ascii="Times New Roman" w:eastAsia="Segoe UI" w:hAnsi="Times New Roman" w:cs="Times New Roman"/>
        </w:rPr>
        <w:t>and</w:t>
      </w:r>
      <w:r w:rsidR="00897F41" w:rsidRPr="00F379DD">
        <w:rPr>
          <w:rFonts w:ascii="Times New Roman" w:eastAsia="Segoe UI" w:hAnsi="Times New Roman" w:cs="Times New Roman"/>
        </w:rPr>
        <w:t xml:space="preserve"> consider </w:t>
      </w:r>
      <w:r w:rsidR="00CF7418">
        <w:rPr>
          <w:rFonts w:ascii="Times New Roman" w:eastAsia="Segoe UI" w:hAnsi="Times New Roman" w:cs="Times New Roman"/>
        </w:rPr>
        <w:t>it</w:t>
      </w:r>
      <w:r w:rsidR="00897F41" w:rsidRPr="00F379DD">
        <w:rPr>
          <w:rFonts w:ascii="Times New Roman" w:eastAsia="Segoe UI" w:hAnsi="Times New Roman" w:cs="Times New Roman"/>
        </w:rPr>
        <w:t xml:space="preserve"> a </w:t>
      </w:r>
      <w:r w:rsidR="00A279A5">
        <w:rPr>
          <w:rFonts w:ascii="Times New Roman" w:eastAsia="Segoe UI" w:hAnsi="Times New Roman" w:cs="Times New Roman"/>
        </w:rPr>
        <w:t>credible</w:t>
      </w:r>
      <w:r w:rsidR="00D468F5">
        <w:rPr>
          <w:rFonts w:ascii="Times New Roman" w:eastAsia="Segoe UI" w:hAnsi="Times New Roman" w:cs="Times New Roman"/>
        </w:rPr>
        <w:t xml:space="preserve"> </w:t>
      </w:r>
      <w:r w:rsidR="00897F41" w:rsidRPr="00F379DD">
        <w:rPr>
          <w:rFonts w:ascii="Times New Roman" w:eastAsia="Segoe UI" w:hAnsi="Times New Roman" w:cs="Times New Roman"/>
        </w:rPr>
        <w:t xml:space="preserve">treatment option. </w:t>
      </w:r>
      <w:r w:rsidR="00EC6BE9" w:rsidRPr="00F379DD">
        <w:rPr>
          <w:rFonts w:ascii="Times New Roman" w:eastAsia="Segoe UI" w:hAnsi="Times New Roman" w:cs="Times New Roman"/>
        </w:rPr>
        <w:t>Alternatively,</w:t>
      </w:r>
      <w:r w:rsidR="00897F41" w:rsidRPr="00F379DD">
        <w:rPr>
          <w:rFonts w:ascii="Times New Roman" w:eastAsia="Segoe UI" w:hAnsi="Times New Roman" w:cs="Times New Roman"/>
        </w:rPr>
        <w:t xml:space="preserve"> </w:t>
      </w:r>
      <w:r w:rsidR="003B3469">
        <w:rPr>
          <w:rFonts w:ascii="Times New Roman" w:eastAsia="Segoe UI" w:hAnsi="Times New Roman" w:cs="Times New Roman"/>
        </w:rPr>
        <w:t xml:space="preserve">trust could be built </w:t>
      </w:r>
      <w:r w:rsidR="00CF7418">
        <w:rPr>
          <w:rFonts w:ascii="Times New Roman" w:eastAsia="Segoe UI" w:hAnsi="Times New Roman" w:cs="Times New Roman"/>
        </w:rPr>
        <w:t xml:space="preserve">by </w:t>
      </w:r>
      <w:r w:rsidR="00897F41" w:rsidRPr="00F379DD">
        <w:rPr>
          <w:rFonts w:ascii="Times New Roman" w:eastAsia="Segoe UI" w:hAnsi="Times New Roman" w:cs="Times New Roman"/>
        </w:rPr>
        <w:t>offer</w:t>
      </w:r>
      <w:r w:rsidR="00CF7418">
        <w:rPr>
          <w:rFonts w:ascii="Times New Roman" w:eastAsia="Segoe UI" w:hAnsi="Times New Roman" w:cs="Times New Roman"/>
        </w:rPr>
        <w:t>ing</w:t>
      </w:r>
      <w:r w:rsidR="00897F41" w:rsidRPr="00F379DD">
        <w:rPr>
          <w:rFonts w:ascii="Times New Roman" w:eastAsia="Segoe UI" w:hAnsi="Times New Roman" w:cs="Times New Roman"/>
        </w:rPr>
        <w:t xml:space="preserve"> a trial course</w:t>
      </w:r>
      <w:r w:rsidR="003B3469">
        <w:rPr>
          <w:rFonts w:ascii="Times New Roman" w:eastAsia="Segoe UI" w:hAnsi="Times New Roman" w:cs="Times New Roman"/>
        </w:rPr>
        <w:t xml:space="preserve"> </w:t>
      </w:r>
      <w:r w:rsidR="00D468F5">
        <w:rPr>
          <w:rFonts w:ascii="Times New Roman" w:eastAsia="Segoe UI" w:hAnsi="Times New Roman" w:cs="Times New Roman"/>
        </w:rPr>
        <w:t>of</w:t>
      </w:r>
      <w:r w:rsidR="003B3469">
        <w:rPr>
          <w:rFonts w:ascii="Times New Roman" w:eastAsia="Segoe UI" w:hAnsi="Times New Roman" w:cs="Times New Roman"/>
        </w:rPr>
        <w:t xml:space="preserve"> this </w:t>
      </w:r>
      <w:r w:rsidR="00D468F5">
        <w:rPr>
          <w:rFonts w:ascii="Times New Roman" w:eastAsia="Segoe UI" w:hAnsi="Times New Roman" w:cs="Times New Roman"/>
        </w:rPr>
        <w:t>programme</w:t>
      </w:r>
      <w:r w:rsidR="00897F41" w:rsidRPr="00F379DD">
        <w:rPr>
          <w:rFonts w:ascii="Times New Roman" w:eastAsia="Segoe UI" w:hAnsi="Times New Roman" w:cs="Times New Roman"/>
        </w:rPr>
        <w:t xml:space="preserve"> </w:t>
      </w:r>
      <w:r w:rsidR="00CF7418">
        <w:rPr>
          <w:rFonts w:ascii="Times New Roman" w:eastAsia="Segoe UI" w:hAnsi="Times New Roman" w:cs="Times New Roman"/>
        </w:rPr>
        <w:t>to</w:t>
      </w:r>
      <w:r w:rsidR="00897F41" w:rsidRPr="00F379DD">
        <w:rPr>
          <w:rFonts w:ascii="Times New Roman" w:eastAsia="Segoe UI" w:hAnsi="Times New Roman" w:cs="Times New Roman"/>
        </w:rPr>
        <w:t xml:space="preserve"> healt</w:t>
      </w:r>
      <w:r w:rsidR="003B3469">
        <w:rPr>
          <w:rFonts w:ascii="Times New Roman" w:eastAsia="Segoe UI" w:hAnsi="Times New Roman" w:cs="Times New Roman"/>
        </w:rPr>
        <w:t>hcare referrers</w:t>
      </w:r>
      <w:r w:rsidR="00EC6BE9">
        <w:rPr>
          <w:rFonts w:ascii="Times New Roman" w:eastAsia="Segoe UI" w:hAnsi="Times New Roman" w:cs="Times New Roman"/>
        </w:rPr>
        <w:t>,</w:t>
      </w:r>
      <w:r w:rsidR="00897F41" w:rsidRPr="00F379DD">
        <w:rPr>
          <w:rFonts w:ascii="Times New Roman" w:eastAsia="Segoe UI" w:hAnsi="Times New Roman" w:cs="Times New Roman"/>
        </w:rPr>
        <w:t xml:space="preserve"> </w:t>
      </w:r>
      <w:r w:rsidR="00CF7418">
        <w:rPr>
          <w:rFonts w:ascii="Times New Roman" w:eastAsia="Segoe UI" w:hAnsi="Times New Roman" w:cs="Times New Roman"/>
        </w:rPr>
        <w:t xml:space="preserve">where </w:t>
      </w:r>
      <w:r w:rsidR="00897F41" w:rsidRPr="00F379DD">
        <w:rPr>
          <w:rFonts w:ascii="Times New Roman" w:eastAsia="Segoe UI" w:hAnsi="Times New Roman" w:cs="Times New Roman"/>
        </w:rPr>
        <w:t xml:space="preserve">benefits </w:t>
      </w:r>
      <w:r w:rsidR="00D468F5">
        <w:rPr>
          <w:rFonts w:ascii="Times New Roman" w:eastAsia="Segoe UI" w:hAnsi="Times New Roman" w:cs="Times New Roman"/>
        </w:rPr>
        <w:t>could be</w:t>
      </w:r>
      <w:r w:rsidR="003B3469">
        <w:rPr>
          <w:rFonts w:ascii="Times New Roman" w:eastAsia="Segoe UI" w:hAnsi="Times New Roman" w:cs="Times New Roman"/>
        </w:rPr>
        <w:t xml:space="preserve"> </w:t>
      </w:r>
      <w:r w:rsidR="003B3469" w:rsidRPr="00F379DD">
        <w:rPr>
          <w:rFonts w:ascii="Times New Roman" w:eastAsia="Segoe UI" w:hAnsi="Times New Roman" w:cs="Times New Roman"/>
        </w:rPr>
        <w:t>w</w:t>
      </w:r>
      <w:r w:rsidR="003B3469">
        <w:rPr>
          <w:rFonts w:ascii="Times New Roman" w:eastAsia="Segoe UI" w:hAnsi="Times New Roman" w:cs="Times New Roman"/>
        </w:rPr>
        <w:t>i</w:t>
      </w:r>
      <w:r w:rsidR="003B3469" w:rsidRPr="00F379DD">
        <w:rPr>
          <w:rFonts w:ascii="Times New Roman" w:eastAsia="Segoe UI" w:hAnsi="Times New Roman" w:cs="Times New Roman"/>
        </w:rPr>
        <w:t>tness</w:t>
      </w:r>
      <w:r w:rsidR="003B3469">
        <w:rPr>
          <w:rFonts w:ascii="Times New Roman" w:eastAsia="Segoe UI" w:hAnsi="Times New Roman" w:cs="Times New Roman"/>
        </w:rPr>
        <w:t>ed</w:t>
      </w:r>
      <w:r w:rsidR="003B3469" w:rsidRPr="00F379DD">
        <w:rPr>
          <w:rFonts w:ascii="Times New Roman" w:eastAsia="Segoe UI" w:hAnsi="Times New Roman" w:cs="Times New Roman"/>
        </w:rPr>
        <w:t xml:space="preserve"> first-hand</w:t>
      </w:r>
      <w:r w:rsidR="00897F41" w:rsidRPr="00F379DD">
        <w:rPr>
          <w:rFonts w:ascii="Times New Roman" w:eastAsia="Segoe UI" w:hAnsi="Times New Roman" w:cs="Times New Roman"/>
        </w:rPr>
        <w:t>.</w:t>
      </w:r>
      <w:r w:rsidR="00897F41" w:rsidRPr="00F379DD">
        <w:rPr>
          <w:rFonts w:ascii="Segoe UI" w:eastAsia="Segoe UI" w:hAnsi="Segoe UI" w:cs="Segoe UI"/>
          <w:sz w:val="16"/>
          <w:szCs w:val="16"/>
        </w:rPr>
        <w:t xml:space="preserve"> </w:t>
      </w:r>
      <w:bookmarkEnd w:id="1"/>
    </w:p>
    <w:p w14:paraId="58534C1B" w14:textId="77777777" w:rsidR="00910401" w:rsidRPr="00910401" w:rsidRDefault="00910401" w:rsidP="00910401">
      <w:pPr>
        <w:spacing w:after="0" w:line="360" w:lineRule="auto"/>
        <w:rPr>
          <w:rFonts w:ascii="Times New Roman" w:hAnsi="Times New Roman" w:cs="Times New Roman"/>
        </w:rPr>
      </w:pPr>
    </w:p>
    <w:p w14:paraId="3993AA37" w14:textId="36C1C239" w:rsidR="004E45AF" w:rsidRPr="0038367F" w:rsidRDefault="00BC4C36" w:rsidP="00BC4C36">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sz w:val="28"/>
          <w:szCs w:val="28"/>
          <w:u w:val="single"/>
        </w:rPr>
      </w:pPr>
      <w:r w:rsidRPr="00BC4C36">
        <w:rPr>
          <w:rFonts w:ascii="Times New Roman" w:hAnsi="Times New Roman" w:cs="Times New Roman"/>
          <w:b/>
          <w:bCs/>
          <w:u w:val="single"/>
        </w:rPr>
        <w:lastRenderedPageBreak/>
        <w:t>C</w:t>
      </w:r>
      <w:r w:rsidR="004E45AF" w:rsidRPr="00BC4C36">
        <w:rPr>
          <w:rFonts w:ascii="Times New Roman" w:hAnsi="Times New Roman" w:cs="Times New Roman"/>
          <w:b/>
          <w:bCs/>
          <w:sz w:val="28"/>
          <w:szCs w:val="28"/>
          <w:u w:val="single"/>
        </w:rPr>
        <w:t>on</w:t>
      </w:r>
      <w:r w:rsidR="004E45AF" w:rsidRPr="0038367F">
        <w:rPr>
          <w:rFonts w:ascii="Times New Roman" w:hAnsi="Times New Roman" w:cs="Times New Roman"/>
          <w:b/>
          <w:sz w:val="28"/>
          <w:szCs w:val="28"/>
          <w:u w:val="single"/>
        </w:rPr>
        <w:t xml:space="preserve">clusion: </w:t>
      </w:r>
    </w:p>
    <w:p w14:paraId="7D96D1BE" w14:textId="77777777" w:rsidR="003F4F4D" w:rsidRPr="00344EDB" w:rsidRDefault="003F4F4D" w:rsidP="003F4F4D">
      <w:p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hAnsi="Times New Roman" w:cs="Times New Roman"/>
          <w:b/>
          <w:u w:val="single"/>
        </w:rPr>
      </w:pPr>
    </w:p>
    <w:p w14:paraId="674F6D65" w14:textId="7C1CC208" w:rsidR="00AB3772" w:rsidRDefault="002E1058" w:rsidP="00910401">
      <w:pPr>
        <w:spacing w:after="0" w:line="360" w:lineRule="auto"/>
        <w:rPr>
          <w:rFonts w:ascii="Times New Roman" w:hAnsi="Times New Roman" w:cs="Times New Roman"/>
        </w:rPr>
      </w:pPr>
      <w:r w:rsidRPr="00493EC2">
        <w:rPr>
          <w:rFonts w:ascii="Times New Roman" w:hAnsi="Times New Roman" w:cs="Times New Roman"/>
        </w:rPr>
        <w:t xml:space="preserve">In conclusion, designing a green prescription framework </w:t>
      </w:r>
      <w:r w:rsidR="00FA797B" w:rsidRPr="00493EC2">
        <w:rPr>
          <w:rFonts w:ascii="Times New Roman" w:hAnsi="Times New Roman" w:cs="Times New Roman"/>
        </w:rPr>
        <w:t>informed by first</w:t>
      </w:r>
      <w:r w:rsidR="00BA2E64">
        <w:rPr>
          <w:rFonts w:ascii="Times New Roman" w:hAnsi="Times New Roman" w:cs="Times New Roman"/>
        </w:rPr>
        <w:t>-</w:t>
      </w:r>
      <w:r w:rsidR="00FA797B" w:rsidRPr="00493EC2">
        <w:rPr>
          <w:rFonts w:ascii="Times New Roman" w:hAnsi="Times New Roman" w:cs="Times New Roman"/>
        </w:rPr>
        <w:t xml:space="preserve">hand professional </w:t>
      </w:r>
      <w:r w:rsidR="00583A7F" w:rsidRPr="00493EC2">
        <w:rPr>
          <w:rFonts w:ascii="Times New Roman" w:hAnsi="Times New Roman" w:cs="Times New Roman"/>
        </w:rPr>
        <w:t>experience</w:t>
      </w:r>
      <w:r w:rsidR="00FA797B" w:rsidRPr="00493EC2">
        <w:rPr>
          <w:rFonts w:ascii="Times New Roman" w:hAnsi="Times New Roman" w:cs="Times New Roman"/>
        </w:rPr>
        <w:t xml:space="preserve"> and </w:t>
      </w:r>
      <w:r w:rsidR="00583A7F" w:rsidRPr="00493EC2">
        <w:rPr>
          <w:rFonts w:ascii="Times New Roman" w:hAnsi="Times New Roman" w:cs="Times New Roman"/>
        </w:rPr>
        <w:t xml:space="preserve">relevant literature has </w:t>
      </w:r>
      <w:r w:rsidR="0077384B">
        <w:rPr>
          <w:rFonts w:ascii="Times New Roman" w:hAnsi="Times New Roman" w:cs="Times New Roman"/>
        </w:rPr>
        <w:t>achieved</w:t>
      </w:r>
      <w:r w:rsidR="00583A7F" w:rsidRPr="00493EC2">
        <w:rPr>
          <w:rFonts w:ascii="Times New Roman" w:hAnsi="Times New Roman" w:cs="Times New Roman"/>
        </w:rPr>
        <w:t xml:space="preserve"> the </w:t>
      </w:r>
      <w:r w:rsidR="00AB3772" w:rsidRPr="00493EC2">
        <w:rPr>
          <w:rFonts w:ascii="Times New Roman" w:hAnsi="Times New Roman" w:cs="Times New Roman"/>
        </w:rPr>
        <w:t xml:space="preserve">overarching </w:t>
      </w:r>
      <w:r w:rsidR="00583A7F" w:rsidRPr="00493EC2">
        <w:rPr>
          <w:rFonts w:ascii="Times New Roman" w:hAnsi="Times New Roman" w:cs="Times New Roman"/>
        </w:rPr>
        <w:t>aim</w:t>
      </w:r>
      <w:r w:rsidR="00AB3772" w:rsidRPr="00493EC2">
        <w:rPr>
          <w:rFonts w:ascii="Times New Roman" w:hAnsi="Times New Roman" w:cs="Times New Roman"/>
        </w:rPr>
        <w:t xml:space="preserve"> </w:t>
      </w:r>
      <w:r w:rsidR="0017693F" w:rsidRPr="00493EC2">
        <w:rPr>
          <w:rFonts w:ascii="Times New Roman" w:hAnsi="Times New Roman" w:cs="Times New Roman"/>
        </w:rPr>
        <w:t>of creating</w:t>
      </w:r>
      <w:r w:rsidR="00AB3772" w:rsidRPr="00493EC2">
        <w:rPr>
          <w:rFonts w:ascii="Times New Roman" w:hAnsi="Times New Roman" w:cs="Times New Roman"/>
        </w:rPr>
        <w:t xml:space="preserve"> a programme concluded as successful in having potential to </w:t>
      </w:r>
      <w:r w:rsidR="0054228D">
        <w:rPr>
          <w:rFonts w:ascii="Times New Roman" w:hAnsi="Times New Roman" w:cs="Times New Roman"/>
        </w:rPr>
        <w:t xml:space="preserve">mitigate barriers, </w:t>
      </w:r>
      <w:r w:rsidR="00AB3772" w:rsidRPr="00493EC2">
        <w:rPr>
          <w:rFonts w:ascii="Times New Roman" w:hAnsi="Times New Roman" w:cs="Times New Roman"/>
        </w:rPr>
        <w:t>improve marginalised adult</w:t>
      </w:r>
      <w:r w:rsidR="008A4B7C">
        <w:rPr>
          <w:rFonts w:ascii="Times New Roman" w:hAnsi="Times New Roman" w:cs="Times New Roman"/>
        </w:rPr>
        <w:t>’</w:t>
      </w:r>
      <w:r w:rsidR="00AB3772" w:rsidRPr="00493EC2">
        <w:rPr>
          <w:rFonts w:ascii="Times New Roman" w:hAnsi="Times New Roman" w:cs="Times New Roman"/>
        </w:rPr>
        <w:t>s mental-wellbeing</w:t>
      </w:r>
      <w:r w:rsidR="00F50F29" w:rsidRPr="00493EC2">
        <w:rPr>
          <w:rFonts w:ascii="Times New Roman" w:hAnsi="Times New Roman" w:cs="Times New Roman"/>
        </w:rPr>
        <w:t xml:space="preserve"> and </w:t>
      </w:r>
      <w:r w:rsidR="0077384B">
        <w:rPr>
          <w:rFonts w:ascii="Times New Roman" w:hAnsi="Times New Roman" w:cs="Times New Roman"/>
        </w:rPr>
        <w:t>encourag</w:t>
      </w:r>
      <w:r w:rsidR="0054228D">
        <w:rPr>
          <w:rFonts w:ascii="Times New Roman" w:hAnsi="Times New Roman" w:cs="Times New Roman"/>
        </w:rPr>
        <w:t>e</w:t>
      </w:r>
      <w:r w:rsidR="0077384B">
        <w:rPr>
          <w:rFonts w:ascii="Times New Roman" w:hAnsi="Times New Roman" w:cs="Times New Roman"/>
        </w:rPr>
        <w:t xml:space="preserve"> </w:t>
      </w:r>
      <w:r w:rsidR="00F50F29" w:rsidRPr="00493EC2">
        <w:rPr>
          <w:rFonts w:ascii="Times New Roman" w:hAnsi="Times New Roman" w:cs="Times New Roman"/>
        </w:rPr>
        <w:t>progression to further continuation</w:t>
      </w:r>
      <w:r w:rsidR="0017693F" w:rsidRPr="00493EC2">
        <w:rPr>
          <w:rFonts w:ascii="Times New Roman" w:hAnsi="Times New Roman" w:cs="Times New Roman"/>
        </w:rPr>
        <w:t xml:space="preserve">. Its </w:t>
      </w:r>
      <w:r w:rsidR="0077384B" w:rsidRPr="00493EC2">
        <w:rPr>
          <w:rFonts w:ascii="Times New Roman" w:hAnsi="Times New Roman" w:cs="Times New Roman"/>
        </w:rPr>
        <w:t>easy interpretation</w:t>
      </w:r>
      <w:r w:rsidR="003C7F95" w:rsidRPr="00493EC2">
        <w:rPr>
          <w:rFonts w:ascii="Times New Roman" w:hAnsi="Times New Roman" w:cs="Times New Roman"/>
        </w:rPr>
        <w:t xml:space="preserve"> and evidence</w:t>
      </w:r>
      <w:r w:rsidR="00493EC2">
        <w:rPr>
          <w:rFonts w:ascii="Times New Roman" w:hAnsi="Times New Roman" w:cs="Times New Roman"/>
        </w:rPr>
        <w:t>-</w:t>
      </w:r>
      <w:r w:rsidR="003C7F95" w:rsidRPr="00493EC2">
        <w:rPr>
          <w:rFonts w:ascii="Times New Roman" w:hAnsi="Times New Roman" w:cs="Times New Roman"/>
        </w:rPr>
        <w:t>backed nature provide</w:t>
      </w:r>
      <w:r w:rsidR="00BB5029">
        <w:rPr>
          <w:rFonts w:ascii="Times New Roman" w:hAnsi="Times New Roman" w:cs="Times New Roman"/>
        </w:rPr>
        <w:t xml:space="preserve">s </w:t>
      </w:r>
      <w:r w:rsidR="0002042A">
        <w:rPr>
          <w:rFonts w:ascii="Times New Roman" w:hAnsi="Times New Roman" w:cs="Times New Roman"/>
        </w:rPr>
        <w:t>substantiation</w:t>
      </w:r>
      <w:r w:rsidR="003C7F95" w:rsidRPr="00493EC2">
        <w:rPr>
          <w:rFonts w:ascii="Times New Roman" w:hAnsi="Times New Roman" w:cs="Times New Roman"/>
        </w:rPr>
        <w:t xml:space="preserve"> for potential </w:t>
      </w:r>
      <w:r w:rsidR="00AB3BF2" w:rsidRPr="00493EC2">
        <w:rPr>
          <w:rFonts w:ascii="Times New Roman" w:hAnsi="Times New Roman" w:cs="Times New Roman"/>
        </w:rPr>
        <w:t>real-world implementation</w:t>
      </w:r>
      <w:r w:rsidR="0052536D">
        <w:rPr>
          <w:rFonts w:ascii="Times New Roman" w:hAnsi="Times New Roman" w:cs="Times New Roman"/>
        </w:rPr>
        <w:t xml:space="preserve">, with </w:t>
      </w:r>
      <w:r w:rsidR="008B4000">
        <w:rPr>
          <w:rFonts w:ascii="Times New Roman" w:hAnsi="Times New Roman" w:cs="Times New Roman"/>
        </w:rPr>
        <w:t>positive applications</w:t>
      </w:r>
      <w:r w:rsidR="003C7F95" w:rsidRPr="00493EC2">
        <w:rPr>
          <w:rFonts w:ascii="Times New Roman" w:hAnsi="Times New Roman" w:cs="Times New Roman"/>
        </w:rPr>
        <w:t xml:space="preserve"> </w:t>
      </w:r>
      <w:r w:rsidR="00493EC2" w:rsidRPr="00493EC2">
        <w:rPr>
          <w:rFonts w:ascii="Times New Roman" w:hAnsi="Times New Roman" w:cs="Times New Roman"/>
        </w:rPr>
        <w:t xml:space="preserve">for </w:t>
      </w:r>
      <w:r w:rsidR="00AB3772" w:rsidRPr="00493EC2">
        <w:rPr>
          <w:rFonts w:ascii="Times New Roman" w:hAnsi="Times New Roman" w:cs="Times New Roman"/>
        </w:rPr>
        <w:t>green prescription providers</w:t>
      </w:r>
      <w:r w:rsidR="00493EC2" w:rsidRPr="00493EC2">
        <w:rPr>
          <w:rFonts w:ascii="Times New Roman" w:hAnsi="Times New Roman" w:cs="Times New Roman"/>
        </w:rPr>
        <w:t xml:space="preserve"> and refferers</w:t>
      </w:r>
      <w:r w:rsidR="00AB3772" w:rsidRPr="00493EC2">
        <w:rPr>
          <w:rFonts w:ascii="Times New Roman" w:hAnsi="Times New Roman" w:cs="Times New Roman"/>
        </w:rPr>
        <w:t>.</w:t>
      </w:r>
    </w:p>
    <w:p w14:paraId="320ACC64" w14:textId="77777777" w:rsidR="00C620E0" w:rsidRPr="00493EC2" w:rsidRDefault="00C620E0" w:rsidP="00C620E0">
      <w:pPr>
        <w:spacing w:after="0" w:line="360" w:lineRule="auto"/>
        <w:rPr>
          <w:rFonts w:ascii="Times New Roman" w:hAnsi="Times New Roman" w:cs="Times New Roman"/>
        </w:rPr>
      </w:pPr>
    </w:p>
    <w:p w14:paraId="0A6F4B4D" w14:textId="1A6B2FCA" w:rsidR="00C620E0" w:rsidRDefault="00F45FF3" w:rsidP="00C620E0">
      <w:pPr>
        <w:spacing w:after="0" w:line="360" w:lineRule="auto"/>
        <w:rPr>
          <w:rFonts w:ascii="Times New Roman" w:hAnsi="Times New Roman" w:cs="Times New Roman"/>
          <w:color w:val="FF0000"/>
        </w:rPr>
      </w:pPr>
      <w:r>
        <w:rPr>
          <w:rFonts w:ascii="Times New Roman" w:hAnsi="Times New Roman" w:cs="Times New Roman"/>
        </w:rPr>
        <w:t>Future developments for this framework could include a pilot-study involving a small sample of marginalised adults with Coed Lleol, gaining a more definitive evaluation of its real-world effectiveness, as time limitations prevented this. Research could also be conducted into</w:t>
      </w:r>
      <w:r w:rsidRPr="0088385B">
        <w:rPr>
          <w:rFonts w:ascii="Times New Roman" w:hAnsi="Times New Roman" w:cs="Times New Roman"/>
        </w:rPr>
        <w:t xml:space="preserve"> individual subgroups within the umbrella of marginalised adults</w:t>
      </w:r>
      <w:r>
        <w:rPr>
          <w:rFonts w:ascii="Times New Roman" w:hAnsi="Times New Roman" w:cs="Times New Roman"/>
        </w:rPr>
        <w:t xml:space="preserve">, with scope for the design of individualised programmes, specifically tailored </w:t>
      </w:r>
      <w:r w:rsidR="00047F8F">
        <w:rPr>
          <w:rFonts w:ascii="Times New Roman" w:hAnsi="Times New Roman" w:cs="Times New Roman"/>
        </w:rPr>
        <w:t xml:space="preserve">to </w:t>
      </w:r>
      <w:r>
        <w:rPr>
          <w:rFonts w:ascii="Times New Roman" w:hAnsi="Times New Roman" w:cs="Times New Roman"/>
        </w:rPr>
        <w:t>one population’s needs. For example, designing a stepping-stone framework targeting only those with autism may bring about increased benefits, with this project aimed at many</w:t>
      </w:r>
      <w:r w:rsidRPr="0088385B">
        <w:rPr>
          <w:rFonts w:ascii="Times New Roman" w:hAnsi="Times New Roman" w:cs="Times New Roman"/>
        </w:rPr>
        <w:t xml:space="preserve"> </w:t>
      </w:r>
      <w:r w:rsidR="005062EF">
        <w:rPr>
          <w:rFonts w:ascii="Times New Roman" w:hAnsi="Times New Roman" w:cs="Times New Roman"/>
        </w:rPr>
        <w:t>sub-populations</w:t>
      </w:r>
      <w:r w:rsidRPr="0088385B">
        <w:rPr>
          <w:rFonts w:ascii="Times New Roman" w:hAnsi="Times New Roman" w:cs="Times New Roman"/>
        </w:rPr>
        <w:t xml:space="preserve"> with differ</w:t>
      </w:r>
      <w:r>
        <w:rPr>
          <w:rFonts w:ascii="Times New Roman" w:hAnsi="Times New Roman" w:cs="Times New Roman"/>
        </w:rPr>
        <w:t>ing</w:t>
      </w:r>
      <w:r w:rsidRPr="0088385B">
        <w:rPr>
          <w:rFonts w:ascii="Times New Roman" w:hAnsi="Times New Roman" w:cs="Times New Roman"/>
        </w:rPr>
        <w:t xml:space="preserve"> need</w:t>
      </w:r>
      <w:r>
        <w:rPr>
          <w:rFonts w:ascii="Times New Roman" w:hAnsi="Times New Roman" w:cs="Times New Roman"/>
        </w:rPr>
        <w:t>s</w:t>
      </w:r>
      <w:r w:rsidRPr="0088385B">
        <w:rPr>
          <w:rFonts w:ascii="Times New Roman" w:hAnsi="Times New Roman" w:cs="Times New Roman"/>
        </w:rPr>
        <w:t xml:space="preserve"> and preferences.</w:t>
      </w:r>
      <w:r>
        <w:rPr>
          <w:rFonts w:ascii="Times New Roman" w:hAnsi="Times New Roman" w:cs="Times New Roman"/>
        </w:rPr>
        <w:t xml:space="preserve"> Research is also required to address remaining gaps in provision, like the development of resources for marginalised adults for whom virtual programmes are inaccessible, or increased at-home options for those who cannot attend in-person sessions. Further development is also needed in reaching and encouraging the attendance of the most marginalised in communities</w:t>
      </w:r>
      <w:r w:rsidR="00F52300">
        <w:rPr>
          <w:rFonts w:ascii="Times New Roman" w:hAnsi="Times New Roman" w:cs="Times New Roman"/>
        </w:rPr>
        <w:t xml:space="preserve"> who </w:t>
      </w:r>
      <w:r w:rsidR="00F52300">
        <w:rPr>
          <w:rFonts w:ascii="Times New Roman" w:hAnsi="Times New Roman" w:cs="Times New Roman"/>
        </w:rPr>
        <w:t>may benefit most from progra</w:t>
      </w:r>
      <w:r w:rsidR="00F52300" w:rsidRPr="00C276C3">
        <w:rPr>
          <w:rFonts w:ascii="Times New Roman" w:hAnsi="Times New Roman" w:cs="Times New Roman"/>
          <w:color w:val="000000" w:themeColor="text1"/>
        </w:rPr>
        <w:t>mmes like this</w:t>
      </w:r>
      <w:r w:rsidR="00F52300" w:rsidRPr="00C276C3">
        <w:rPr>
          <w:rFonts w:ascii="Times New Roman" w:hAnsi="Times New Roman" w:cs="Times New Roman"/>
          <w:color w:val="000000" w:themeColor="text1"/>
        </w:rPr>
        <w:t>,</w:t>
      </w:r>
      <w:r w:rsidR="005943B1" w:rsidRPr="00C276C3">
        <w:rPr>
          <w:rFonts w:ascii="Times New Roman" w:hAnsi="Times New Roman" w:cs="Times New Roman"/>
          <w:color w:val="000000" w:themeColor="text1"/>
        </w:rPr>
        <w:t xml:space="preserve"> as</w:t>
      </w:r>
      <w:r w:rsidR="000F3541" w:rsidRPr="00C276C3">
        <w:rPr>
          <w:rFonts w:ascii="Times New Roman" w:hAnsi="Times New Roman" w:cs="Times New Roman"/>
          <w:color w:val="000000" w:themeColor="text1"/>
        </w:rPr>
        <w:t xml:space="preserve"> </w:t>
      </w:r>
      <w:r w:rsidR="009B5F88" w:rsidRPr="00C276C3">
        <w:rPr>
          <w:rFonts w:ascii="Times New Roman" w:hAnsi="Times New Roman" w:cs="Times New Roman"/>
          <w:color w:val="000000" w:themeColor="text1"/>
        </w:rPr>
        <w:t>‘e</w:t>
      </w:r>
      <w:r w:rsidR="009B5F88" w:rsidRPr="00C276C3">
        <w:rPr>
          <w:rFonts w:ascii="Times New Roman" w:hAnsi="Times New Roman" w:cs="Times New Roman"/>
          <w:color w:val="000000" w:themeColor="text1"/>
        </w:rPr>
        <w:t>quitable, effective, and durable solutions to address social determinants of health</w:t>
      </w:r>
      <w:r w:rsidR="00FB7513">
        <w:rPr>
          <w:rFonts w:ascii="Times New Roman" w:hAnsi="Times New Roman" w:cs="Times New Roman"/>
          <w:color w:val="000000" w:themeColor="text1"/>
        </w:rPr>
        <w:t>,</w:t>
      </w:r>
      <w:r w:rsidR="009B5F88" w:rsidRPr="00C276C3">
        <w:rPr>
          <w:rFonts w:ascii="Times New Roman" w:hAnsi="Times New Roman" w:cs="Times New Roman"/>
          <w:color w:val="000000" w:themeColor="text1"/>
        </w:rPr>
        <w:t xml:space="preserve"> remain elusive and ever more urgent</w:t>
      </w:r>
      <w:r w:rsidR="009B5F88" w:rsidRPr="00C276C3">
        <w:rPr>
          <w:rFonts w:ascii="Times New Roman" w:hAnsi="Times New Roman" w:cs="Times New Roman"/>
          <w:color w:val="000000" w:themeColor="text1"/>
        </w:rPr>
        <w:t>’</w:t>
      </w:r>
      <w:r w:rsidR="00F52300" w:rsidRPr="00C276C3">
        <w:rPr>
          <w:rFonts w:ascii="Times New Roman" w:hAnsi="Times New Roman" w:cs="Times New Roman"/>
          <w:color w:val="000000" w:themeColor="text1"/>
        </w:rPr>
        <w:t xml:space="preserve"> (</w:t>
      </w:r>
      <w:r w:rsidR="00C13CCD" w:rsidRPr="00C276C3">
        <w:rPr>
          <w:rFonts w:ascii="Times New Roman" w:eastAsia="Times New Roman" w:hAnsi="Times New Roman" w:cs="Times New Roman"/>
          <w:bCs/>
          <w:color w:val="000000" w:themeColor="text1"/>
        </w:rPr>
        <w:t xml:space="preserve">Astell-Burt </w:t>
      </w:r>
      <w:r w:rsidR="00C13CCD" w:rsidRPr="00C276C3">
        <w:rPr>
          <w:rFonts w:ascii="Times New Roman" w:eastAsia="Times New Roman" w:hAnsi="Times New Roman" w:cs="Times New Roman"/>
          <w:bCs/>
          <w:i/>
          <w:iCs/>
          <w:color w:val="000000" w:themeColor="text1"/>
        </w:rPr>
        <w:t>et al</w:t>
      </w:r>
      <w:r w:rsidR="00C13CCD" w:rsidRPr="00C276C3">
        <w:rPr>
          <w:rFonts w:ascii="Times New Roman" w:eastAsia="Times New Roman" w:hAnsi="Times New Roman" w:cs="Times New Roman"/>
          <w:bCs/>
          <w:color w:val="000000" w:themeColor="text1"/>
        </w:rPr>
        <w:t>, 2023, p.542</w:t>
      </w:r>
      <w:r w:rsidR="00F52300" w:rsidRPr="00C276C3">
        <w:rPr>
          <w:rFonts w:ascii="Times New Roman" w:hAnsi="Times New Roman" w:cs="Times New Roman"/>
          <w:color w:val="000000" w:themeColor="text1"/>
        </w:rPr>
        <w:t xml:space="preserve">). </w:t>
      </w:r>
    </w:p>
    <w:p w14:paraId="132C36F8" w14:textId="77777777" w:rsidR="004C1829" w:rsidRDefault="004C1829" w:rsidP="00C620E0">
      <w:pPr>
        <w:spacing w:after="0" w:line="360" w:lineRule="auto"/>
        <w:rPr>
          <w:rFonts w:ascii="Times New Roman" w:hAnsi="Times New Roman" w:cs="Times New Roman"/>
        </w:rPr>
      </w:pPr>
    </w:p>
    <w:p w14:paraId="5EB091B6" w14:textId="79EFDB9E" w:rsidR="006470AF" w:rsidRPr="00F45FF3" w:rsidRDefault="006470AF" w:rsidP="00C620E0">
      <w:pPr>
        <w:spacing w:after="0" w:line="360" w:lineRule="auto"/>
        <w:rPr>
          <w:rFonts w:ascii="Times New Roman" w:hAnsi="Times New Roman" w:cs="Times New Roman"/>
        </w:rPr>
      </w:pPr>
      <w:r>
        <w:rPr>
          <w:rFonts w:ascii="Times New Roman" w:hAnsi="Times New Roman" w:cs="Times New Roman"/>
        </w:rPr>
        <w:t xml:space="preserve">In </w:t>
      </w:r>
      <w:r w:rsidR="00BC4FB0">
        <w:rPr>
          <w:rFonts w:ascii="Times New Roman" w:hAnsi="Times New Roman" w:cs="Times New Roman"/>
        </w:rPr>
        <w:t>summary, this project adds value</w:t>
      </w:r>
      <w:r w:rsidR="0055671D">
        <w:rPr>
          <w:rFonts w:ascii="Times New Roman" w:hAnsi="Times New Roman" w:cs="Times New Roman"/>
        </w:rPr>
        <w:t xml:space="preserve">, </w:t>
      </w:r>
      <w:r w:rsidR="00EE501C">
        <w:rPr>
          <w:rFonts w:ascii="Times New Roman" w:hAnsi="Times New Roman" w:cs="Times New Roman"/>
        </w:rPr>
        <w:t>with</w:t>
      </w:r>
      <w:r w:rsidR="003321B4">
        <w:rPr>
          <w:rFonts w:ascii="Times New Roman" w:hAnsi="Times New Roman" w:cs="Times New Roman"/>
        </w:rPr>
        <w:t xml:space="preserve"> potential to make meaningful </w:t>
      </w:r>
      <w:r w:rsidR="00EE501C">
        <w:rPr>
          <w:rFonts w:ascii="Times New Roman" w:hAnsi="Times New Roman" w:cs="Times New Roman"/>
        </w:rPr>
        <w:t xml:space="preserve">practical </w:t>
      </w:r>
      <w:r w:rsidR="003321B4">
        <w:rPr>
          <w:rFonts w:ascii="Times New Roman" w:hAnsi="Times New Roman" w:cs="Times New Roman"/>
        </w:rPr>
        <w:t>contribution</w:t>
      </w:r>
      <w:r w:rsidR="00EE501C">
        <w:rPr>
          <w:rFonts w:ascii="Times New Roman" w:hAnsi="Times New Roman" w:cs="Times New Roman"/>
        </w:rPr>
        <w:t>s</w:t>
      </w:r>
      <w:r w:rsidR="003321B4">
        <w:rPr>
          <w:rFonts w:ascii="Times New Roman" w:hAnsi="Times New Roman" w:cs="Times New Roman"/>
        </w:rPr>
        <w:t xml:space="preserve"> towards preventative mental-wellbeing </w:t>
      </w:r>
      <w:r w:rsidR="002E1058">
        <w:rPr>
          <w:rFonts w:ascii="Times New Roman" w:hAnsi="Times New Roman" w:cs="Times New Roman"/>
        </w:rPr>
        <w:t>provision</w:t>
      </w:r>
      <w:r w:rsidR="001C6590">
        <w:rPr>
          <w:rFonts w:ascii="Times New Roman" w:hAnsi="Times New Roman" w:cs="Times New Roman"/>
        </w:rPr>
        <w:t>. This</w:t>
      </w:r>
      <w:r w:rsidR="002E1058">
        <w:rPr>
          <w:rFonts w:ascii="Times New Roman" w:hAnsi="Times New Roman" w:cs="Times New Roman"/>
        </w:rPr>
        <w:t xml:space="preserve"> </w:t>
      </w:r>
      <w:r w:rsidR="005420E5">
        <w:rPr>
          <w:rFonts w:ascii="Times New Roman" w:hAnsi="Times New Roman" w:cs="Times New Roman"/>
        </w:rPr>
        <w:t xml:space="preserve">could </w:t>
      </w:r>
      <w:r w:rsidR="00B93986">
        <w:rPr>
          <w:rFonts w:ascii="Times New Roman" w:hAnsi="Times New Roman" w:cs="Times New Roman"/>
        </w:rPr>
        <w:t>go some way in</w:t>
      </w:r>
      <w:r w:rsidR="005420E5">
        <w:rPr>
          <w:rFonts w:ascii="Times New Roman" w:hAnsi="Times New Roman" w:cs="Times New Roman"/>
        </w:rPr>
        <w:t xml:space="preserve"> </w:t>
      </w:r>
      <w:r w:rsidR="0055671D">
        <w:rPr>
          <w:rFonts w:ascii="Times New Roman" w:hAnsi="Times New Roman" w:cs="Times New Roman"/>
        </w:rPr>
        <w:t>increasing the reach</w:t>
      </w:r>
      <w:r w:rsidR="00C5506F">
        <w:rPr>
          <w:rFonts w:ascii="Times New Roman" w:hAnsi="Times New Roman" w:cs="Times New Roman"/>
        </w:rPr>
        <w:t xml:space="preserve"> and access</w:t>
      </w:r>
      <w:r w:rsidR="0055671D">
        <w:rPr>
          <w:rFonts w:ascii="Times New Roman" w:hAnsi="Times New Roman" w:cs="Times New Roman"/>
        </w:rPr>
        <w:t xml:space="preserve"> of green prescription </w:t>
      </w:r>
      <w:r w:rsidR="00C5506F">
        <w:rPr>
          <w:rFonts w:ascii="Times New Roman" w:hAnsi="Times New Roman" w:cs="Times New Roman"/>
        </w:rPr>
        <w:t>provision</w:t>
      </w:r>
      <w:r w:rsidR="00786E93">
        <w:rPr>
          <w:rFonts w:ascii="Times New Roman" w:hAnsi="Times New Roman" w:cs="Times New Roman"/>
        </w:rPr>
        <w:t xml:space="preserve"> and its benefits</w:t>
      </w:r>
      <w:r w:rsidR="00DA679A">
        <w:rPr>
          <w:rFonts w:ascii="Times New Roman" w:hAnsi="Times New Roman" w:cs="Times New Roman"/>
        </w:rPr>
        <w:t>,</w:t>
      </w:r>
      <w:r w:rsidR="00786E93">
        <w:rPr>
          <w:rFonts w:ascii="Times New Roman" w:hAnsi="Times New Roman" w:cs="Times New Roman"/>
        </w:rPr>
        <w:t xml:space="preserve"> alongside </w:t>
      </w:r>
      <w:r w:rsidR="00B93986">
        <w:rPr>
          <w:rFonts w:ascii="Times New Roman" w:hAnsi="Times New Roman" w:cs="Times New Roman"/>
        </w:rPr>
        <w:t xml:space="preserve">combatting </w:t>
      </w:r>
      <w:r w:rsidR="0055671D">
        <w:rPr>
          <w:rFonts w:ascii="Times New Roman" w:hAnsi="Times New Roman" w:cs="Times New Roman"/>
        </w:rPr>
        <w:t xml:space="preserve">wider </w:t>
      </w:r>
      <w:r w:rsidR="00B93986">
        <w:rPr>
          <w:rFonts w:ascii="Times New Roman" w:hAnsi="Times New Roman" w:cs="Times New Roman"/>
        </w:rPr>
        <w:t>healthcare inequalities</w:t>
      </w:r>
      <w:r w:rsidR="00C32007">
        <w:rPr>
          <w:rFonts w:ascii="Times New Roman" w:hAnsi="Times New Roman" w:cs="Times New Roman"/>
        </w:rPr>
        <w:t xml:space="preserve"> currently</w:t>
      </w:r>
      <w:r w:rsidR="00B93986">
        <w:rPr>
          <w:rFonts w:ascii="Times New Roman" w:hAnsi="Times New Roman" w:cs="Times New Roman"/>
        </w:rPr>
        <w:t xml:space="preserve"> faced by marginalised adults. </w:t>
      </w:r>
    </w:p>
    <w:p w14:paraId="7163BCAF" w14:textId="77777777" w:rsidR="00DA679A" w:rsidRDefault="00DA679A" w:rsidP="000F2E4A">
      <w:pPr>
        <w:spacing w:after="0" w:line="240" w:lineRule="auto"/>
        <w:rPr>
          <w:rFonts w:ascii="Times New Roman" w:hAnsi="Times New Roman" w:cs="Times New Roman"/>
          <w:b/>
          <w:u w:val="single"/>
        </w:rPr>
      </w:pPr>
    </w:p>
    <w:p w14:paraId="15C6680D" w14:textId="77777777" w:rsidR="00C15B01" w:rsidRDefault="00C15B01" w:rsidP="000F2E4A">
      <w:pPr>
        <w:spacing w:after="0" w:line="240" w:lineRule="auto"/>
        <w:rPr>
          <w:rFonts w:ascii="Times New Roman" w:hAnsi="Times New Roman" w:cs="Times New Roman"/>
          <w:b/>
          <w:u w:val="single"/>
        </w:rPr>
      </w:pPr>
    </w:p>
    <w:p w14:paraId="47CE29DF" w14:textId="77777777" w:rsidR="00C15B01" w:rsidRDefault="00C15B01" w:rsidP="000F2E4A">
      <w:pPr>
        <w:spacing w:after="0" w:line="240" w:lineRule="auto"/>
        <w:rPr>
          <w:rFonts w:ascii="Times New Roman" w:hAnsi="Times New Roman" w:cs="Times New Roman"/>
          <w:b/>
          <w:u w:val="single"/>
        </w:rPr>
      </w:pPr>
    </w:p>
    <w:p w14:paraId="09B4228A" w14:textId="77777777" w:rsidR="00C15B01" w:rsidRDefault="00C15B01" w:rsidP="000F2E4A">
      <w:pPr>
        <w:spacing w:after="0" w:line="240" w:lineRule="auto"/>
        <w:rPr>
          <w:rFonts w:ascii="Times New Roman" w:hAnsi="Times New Roman" w:cs="Times New Roman"/>
          <w:b/>
          <w:u w:val="single"/>
        </w:rPr>
      </w:pPr>
    </w:p>
    <w:p w14:paraId="7F6EDA9F" w14:textId="77777777" w:rsidR="0088058D" w:rsidRDefault="0088058D" w:rsidP="000F2E4A">
      <w:pPr>
        <w:spacing w:after="0" w:line="240" w:lineRule="auto"/>
        <w:rPr>
          <w:rFonts w:ascii="Times New Roman" w:hAnsi="Times New Roman" w:cs="Times New Roman"/>
          <w:b/>
          <w:u w:val="single"/>
        </w:rPr>
      </w:pPr>
    </w:p>
    <w:p w14:paraId="53335984" w14:textId="77777777" w:rsidR="00D37DC6" w:rsidRDefault="00D37DC6" w:rsidP="000F2E4A">
      <w:pPr>
        <w:spacing w:after="0" w:line="240" w:lineRule="auto"/>
        <w:rPr>
          <w:rFonts w:ascii="Times New Roman" w:hAnsi="Times New Roman" w:cs="Times New Roman"/>
          <w:bCs/>
          <w:sz w:val="28"/>
          <w:szCs w:val="28"/>
          <w:u w:val="single"/>
        </w:rPr>
      </w:pPr>
    </w:p>
    <w:p w14:paraId="344E619A" w14:textId="77777777" w:rsidR="0038006A" w:rsidRDefault="0038006A" w:rsidP="000F2E4A">
      <w:pPr>
        <w:spacing w:after="0" w:line="240" w:lineRule="auto"/>
        <w:rPr>
          <w:rFonts w:ascii="Times New Roman" w:hAnsi="Times New Roman" w:cs="Times New Roman"/>
          <w:bCs/>
          <w:sz w:val="28"/>
          <w:szCs w:val="28"/>
          <w:u w:val="single"/>
        </w:rPr>
      </w:pPr>
    </w:p>
    <w:p w14:paraId="724B4D20" w14:textId="01D0521B" w:rsidR="00453966" w:rsidRPr="0038006A" w:rsidRDefault="004E45AF" w:rsidP="00453966">
      <w:pPr>
        <w:spacing w:before="240" w:line="240" w:lineRule="auto"/>
        <w:jc w:val="center"/>
        <w:rPr>
          <w:rFonts w:ascii="Times New Roman" w:hAnsi="Times New Roman" w:cs="Times New Roman"/>
          <w:b/>
          <w:sz w:val="28"/>
          <w:szCs w:val="28"/>
          <w:u w:val="single"/>
        </w:rPr>
      </w:pPr>
      <w:bookmarkStart w:id="2" w:name="_Hlk191919337"/>
      <w:r w:rsidRPr="0038006A">
        <w:rPr>
          <w:rFonts w:ascii="Times New Roman" w:hAnsi="Times New Roman" w:cs="Times New Roman"/>
          <w:b/>
          <w:sz w:val="28"/>
          <w:szCs w:val="28"/>
          <w:u w:val="single"/>
        </w:rPr>
        <w:lastRenderedPageBreak/>
        <w:t>References</w:t>
      </w:r>
      <w:bookmarkEnd w:id="2"/>
    </w:p>
    <w:p w14:paraId="0706378B" w14:textId="77777777" w:rsidR="00D22CAD" w:rsidRPr="005D0C56" w:rsidRDefault="00D22CAD" w:rsidP="00D22CAD">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after="0" w:line="360" w:lineRule="auto"/>
        <w:rPr>
          <w:rFonts w:ascii="Times New Roman" w:hAnsi="Times New Roman" w:cs="Times New Roman"/>
          <w:bCs/>
        </w:rPr>
      </w:pPr>
      <w:r w:rsidRPr="005D0C56">
        <w:rPr>
          <w:rFonts w:ascii="Times New Roman" w:hAnsi="Times New Roman" w:cs="Times New Roman"/>
          <w:bCs/>
        </w:rPr>
        <w:t>Adamou, M. </w:t>
      </w:r>
      <w:r w:rsidRPr="005D0C56">
        <w:rPr>
          <w:rFonts w:ascii="Times New Roman" w:hAnsi="Times New Roman" w:cs="Times New Roman"/>
          <w:bCs/>
          <w:i/>
          <w:iCs/>
        </w:rPr>
        <w:t>et al</w:t>
      </w:r>
      <w:r w:rsidRPr="005D0C56">
        <w:rPr>
          <w:rFonts w:ascii="Times New Roman" w:hAnsi="Times New Roman" w:cs="Times New Roman"/>
          <w:bCs/>
        </w:rPr>
        <w:t xml:space="preserve">. (2021) ‘Recommendations for occupational therapy interventions for adults with ADHD: a consensus statement from the UK adult ADHD network’, </w:t>
      </w:r>
      <w:r w:rsidRPr="005D0C56">
        <w:rPr>
          <w:rFonts w:ascii="Times New Roman" w:hAnsi="Times New Roman" w:cs="Times New Roman"/>
          <w:bCs/>
          <w:i/>
          <w:iCs/>
        </w:rPr>
        <w:t>BMC Psychiatry,</w:t>
      </w:r>
      <w:r w:rsidRPr="005D0C56">
        <w:rPr>
          <w:rFonts w:ascii="Times New Roman" w:hAnsi="Times New Roman" w:cs="Times New Roman"/>
          <w:bCs/>
        </w:rPr>
        <w:t xml:space="preserve"> 21(7), pp. 1-9. </w:t>
      </w:r>
    </w:p>
    <w:p w14:paraId="148D782F" w14:textId="4F59386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Allen, K.A. </w:t>
      </w:r>
      <w:r w:rsidRPr="005D0C56">
        <w:rPr>
          <w:rFonts w:ascii="Times New Roman" w:hAnsi="Times New Roman" w:cs="Times New Roman"/>
          <w:i/>
          <w:iCs/>
        </w:rPr>
        <w:t>et al.</w:t>
      </w:r>
      <w:r w:rsidRPr="005D0C56">
        <w:rPr>
          <w:rFonts w:ascii="Times New Roman" w:hAnsi="Times New Roman" w:cs="Times New Roman"/>
        </w:rPr>
        <w:t xml:space="preserve"> (2021) ‘Belonging: a review of conceptual issues, an integrative framework, and directions for future research’, </w:t>
      </w:r>
      <w:r w:rsidRPr="005D0C56">
        <w:rPr>
          <w:rFonts w:ascii="Times New Roman" w:hAnsi="Times New Roman" w:cs="Times New Roman"/>
          <w:i/>
          <w:iCs/>
        </w:rPr>
        <w:t>Australian Journal of Psychology</w:t>
      </w:r>
      <w:r w:rsidRPr="005D0C56">
        <w:rPr>
          <w:rFonts w:ascii="Times New Roman" w:hAnsi="Times New Roman" w:cs="Times New Roman"/>
        </w:rPr>
        <w:t>, </w:t>
      </w:r>
      <w:r w:rsidRPr="005D0C56">
        <w:rPr>
          <w:rFonts w:ascii="Times New Roman" w:hAnsi="Times New Roman" w:cs="Times New Roman"/>
          <w:i/>
          <w:iCs/>
        </w:rPr>
        <w:t>73</w:t>
      </w:r>
      <w:r w:rsidRPr="005D0C56">
        <w:rPr>
          <w:rFonts w:ascii="Times New Roman" w:hAnsi="Times New Roman" w:cs="Times New Roman"/>
        </w:rPr>
        <w:t>(1), pp. 87–102.</w:t>
      </w:r>
    </w:p>
    <w:p w14:paraId="12486EC1" w14:textId="77777777"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Alvi, M. (2016) ‘A Manual for Selecting Sampling Techniques in Research’</w:t>
      </w:r>
      <w:r w:rsidRPr="007E2151">
        <w:rPr>
          <w:rFonts w:ascii="Times New Roman" w:hAnsi="Times New Roman" w:cs="Times New Roman"/>
          <w:i/>
          <w:iCs/>
        </w:rPr>
        <w:t>, Munich Personal RePEc,</w:t>
      </w:r>
      <w:r w:rsidRPr="007E2151">
        <w:rPr>
          <w:rFonts w:ascii="Times New Roman" w:hAnsi="Times New Roman" w:cs="Times New Roman"/>
        </w:rPr>
        <w:t>1,</w:t>
      </w:r>
      <w:r w:rsidRPr="007E2151">
        <w:rPr>
          <w:rFonts w:ascii="Times New Roman" w:hAnsi="Times New Roman" w:cs="Times New Roman"/>
          <w:i/>
          <w:iCs/>
        </w:rPr>
        <w:t xml:space="preserve"> </w:t>
      </w:r>
      <w:r w:rsidRPr="007E2151">
        <w:rPr>
          <w:rFonts w:ascii="Times New Roman" w:hAnsi="Times New Roman" w:cs="Times New Roman"/>
        </w:rPr>
        <w:t>pp. 3-56.</w:t>
      </w:r>
    </w:p>
    <w:p w14:paraId="7FCDA71E"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Amichai- Hamburger, Y. </w:t>
      </w:r>
      <w:r w:rsidRPr="005D0C56">
        <w:rPr>
          <w:rFonts w:ascii="Times New Roman" w:hAnsi="Times New Roman" w:cs="Times New Roman"/>
          <w:i/>
          <w:iCs/>
        </w:rPr>
        <w:t>et al.</w:t>
      </w:r>
      <w:r w:rsidRPr="005D0C56">
        <w:rPr>
          <w:rFonts w:ascii="Times New Roman" w:hAnsi="Times New Roman" w:cs="Times New Roman"/>
        </w:rPr>
        <w:t xml:space="preserve"> (2004) ‘"On the Internet no one knows I'm an introvert": extroversion, neuroticism, and Internet interaction’, </w:t>
      </w:r>
      <w:r w:rsidRPr="005D0C56">
        <w:rPr>
          <w:rFonts w:ascii="Times New Roman" w:hAnsi="Times New Roman" w:cs="Times New Roman"/>
          <w:i/>
          <w:iCs/>
        </w:rPr>
        <w:t>Cyberpsychology Behaviour</w:t>
      </w:r>
      <w:r w:rsidRPr="005D0C56">
        <w:rPr>
          <w:rFonts w:ascii="Times New Roman" w:hAnsi="Times New Roman" w:cs="Times New Roman"/>
        </w:rPr>
        <w:t>, 5(2), pp. 125-128.</w:t>
      </w:r>
    </w:p>
    <w:p w14:paraId="0F913545" w14:textId="77777777" w:rsidR="00D22CAD" w:rsidRPr="007E2151" w:rsidRDefault="00D22CAD" w:rsidP="00C723E0">
      <w:pPr>
        <w:shd w:val="clear" w:color="auto" w:fill="FFFFFF" w:themeFill="background1"/>
        <w:spacing w:before="240" w:line="360" w:lineRule="auto"/>
        <w:rPr>
          <w:rFonts w:ascii="Times New Roman" w:eastAsia="Times New Roman" w:hAnsi="Times New Roman" w:cs="Times New Roman"/>
        </w:rPr>
      </w:pPr>
      <w:r w:rsidRPr="00357093">
        <w:rPr>
          <w:rFonts w:ascii="Times New Roman" w:eastAsia="Times New Roman" w:hAnsi="Times New Roman" w:cs="Times New Roman"/>
        </w:rPr>
        <w:t xml:space="preserve">Astell-Burt, T. </w:t>
      </w:r>
      <w:r w:rsidRPr="00357093">
        <w:rPr>
          <w:rFonts w:ascii="Times New Roman" w:eastAsia="Times New Roman" w:hAnsi="Times New Roman" w:cs="Times New Roman"/>
          <w:i/>
          <w:iCs/>
        </w:rPr>
        <w:t>et al.</w:t>
      </w:r>
      <w:r w:rsidRPr="00357093">
        <w:rPr>
          <w:rFonts w:ascii="Times New Roman" w:eastAsia="Times New Roman" w:hAnsi="Times New Roman" w:cs="Times New Roman"/>
          <w:b/>
          <w:bCs/>
        </w:rPr>
        <w:t xml:space="preserve"> </w:t>
      </w:r>
      <w:r w:rsidRPr="00357093">
        <w:rPr>
          <w:rFonts w:ascii="Times New Roman" w:eastAsia="Times New Roman" w:hAnsi="Times New Roman" w:cs="Times New Roman"/>
        </w:rPr>
        <w:t>(2023) ‘Nature prescriptions should</w:t>
      </w:r>
      <w:r w:rsidRPr="007E2151">
        <w:rPr>
          <w:rFonts w:ascii="Times New Roman" w:eastAsia="Times New Roman" w:hAnsi="Times New Roman" w:cs="Times New Roman"/>
        </w:rPr>
        <w:t xml:space="preserve"> address motivations and barriers to be effective, equitable, and sustainable’, </w:t>
      </w:r>
      <w:r w:rsidRPr="007E2151">
        <w:rPr>
          <w:rFonts w:ascii="Times New Roman" w:eastAsia="Times New Roman" w:hAnsi="Times New Roman" w:cs="Times New Roman"/>
          <w:i/>
          <w:iCs/>
        </w:rPr>
        <w:t>The Lancet Planetary Health,</w:t>
      </w:r>
      <w:r w:rsidRPr="007E2151">
        <w:rPr>
          <w:rFonts w:ascii="Times New Roman" w:eastAsia="Times New Roman" w:hAnsi="Times New Roman" w:cs="Times New Roman"/>
        </w:rPr>
        <w:t xml:space="preserve"> 7(7), pp. 542-543. </w:t>
      </w:r>
    </w:p>
    <w:p w14:paraId="50B545D9" w14:textId="271C6E18" w:rsidR="00D22CAD" w:rsidRPr="005D0C56"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rPr>
      </w:pPr>
      <w:r w:rsidRPr="005D0C56">
        <w:rPr>
          <w:rFonts w:ascii="Times New Roman" w:hAnsi="Times New Roman" w:cs="Times New Roman"/>
          <w:bCs/>
        </w:rPr>
        <w:t xml:space="preserve">Aughterson, H. </w:t>
      </w:r>
      <w:r w:rsidRPr="005D0C56">
        <w:rPr>
          <w:rFonts w:ascii="Times New Roman" w:hAnsi="Times New Roman" w:cs="Times New Roman"/>
          <w:bCs/>
          <w:i/>
          <w:iCs/>
        </w:rPr>
        <w:t>et al.</w:t>
      </w:r>
      <w:r w:rsidRPr="005D0C56">
        <w:rPr>
          <w:rFonts w:ascii="Times New Roman" w:hAnsi="Times New Roman" w:cs="Times New Roman"/>
          <w:bCs/>
        </w:rPr>
        <w:t xml:space="preserve"> (2024) ‘Social prescribing for individuals with mental health problems: An ethnographic study exploring the mechanisms of action through which community groups support psychosocial </w:t>
      </w:r>
      <w:r w:rsidR="0038478D">
        <w:rPr>
          <w:rFonts w:ascii="Times New Roman" w:hAnsi="Times New Roman" w:cs="Times New Roman"/>
          <w:bCs/>
        </w:rPr>
        <w:t>wellbeing</w:t>
      </w:r>
      <w:r w:rsidRPr="005D0C56">
        <w:rPr>
          <w:rFonts w:ascii="Times New Roman" w:hAnsi="Times New Roman" w:cs="Times New Roman"/>
          <w:bCs/>
        </w:rPr>
        <w:t xml:space="preserve">’, </w:t>
      </w:r>
      <w:r w:rsidRPr="005D0C56">
        <w:rPr>
          <w:rFonts w:ascii="Times New Roman" w:hAnsi="Times New Roman" w:cs="Times New Roman"/>
          <w:bCs/>
          <w:i/>
          <w:iCs/>
        </w:rPr>
        <w:t>Wellcome Open Research</w:t>
      </w:r>
      <w:r w:rsidRPr="005D0C56">
        <w:rPr>
          <w:rFonts w:ascii="Times New Roman" w:hAnsi="Times New Roman" w:cs="Times New Roman"/>
          <w:bCs/>
        </w:rPr>
        <w:t>, 9(149), pp. 2-24.</w:t>
      </w:r>
    </w:p>
    <w:p w14:paraId="55456EFF" w14:textId="77777777" w:rsidR="00D22CAD" w:rsidRPr="007E2151" w:rsidRDefault="00D22CAD" w:rsidP="00C723E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rPr>
      </w:pPr>
      <w:r w:rsidRPr="007E2151">
        <w:rPr>
          <w:rFonts w:ascii="Times New Roman" w:hAnsi="Times New Roman" w:cs="Times New Roman"/>
          <w:bCs/>
        </w:rPr>
        <w:t xml:space="preserve">Baum, F. </w:t>
      </w:r>
      <w:r w:rsidRPr="007E2151">
        <w:rPr>
          <w:rFonts w:ascii="Times New Roman" w:hAnsi="Times New Roman" w:cs="Times New Roman"/>
          <w:bCs/>
          <w:i/>
          <w:iCs/>
        </w:rPr>
        <w:t>et al.</w:t>
      </w:r>
      <w:r w:rsidRPr="007E2151">
        <w:rPr>
          <w:rFonts w:ascii="Times New Roman" w:hAnsi="Times New Roman" w:cs="Times New Roman"/>
          <w:bCs/>
        </w:rPr>
        <w:t xml:space="preserve"> (2006) ‘Participatory action research’, Journal of Epidemiology and Community Health, 60, pp. 854-857.</w:t>
      </w:r>
    </w:p>
    <w:p w14:paraId="63C00C51" w14:textId="77777777" w:rsidR="00D22CAD" w:rsidRPr="00357093" w:rsidRDefault="00D22CAD" w:rsidP="00C723E0">
      <w:pPr>
        <w:spacing w:after="0" w:line="240" w:lineRule="auto"/>
        <w:rPr>
          <w:rFonts w:ascii="Times New Roman" w:hAnsi="Times New Roman" w:cs="Times New Roman"/>
          <w:bCs/>
        </w:rPr>
      </w:pPr>
      <w:r w:rsidRPr="00357093">
        <w:rPr>
          <w:rFonts w:ascii="Times New Roman" w:hAnsi="Times New Roman" w:cs="Times New Roman"/>
          <w:bCs/>
        </w:rPr>
        <w:t xml:space="preserve">Bickerdike, L. </w:t>
      </w:r>
      <w:r w:rsidRPr="00E21B99">
        <w:rPr>
          <w:rFonts w:ascii="Times New Roman" w:hAnsi="Times New Roman" w:cs="Times New Roman"/>
          <w:bCs/>
          <w:i/>
          <w:iCs/>
        </w:rPr>
        <w:t>et al</w:t>
      </w:r>
      <w:r w:rsidRPr="00357093">
        <w:rPr>
          <w:rFonts w:ascii="Times New Roman" w:hAnsi="Times New Roman" w:cs="Times New Roman"/>
          <w:bCs/>
        </w:rPr>
        <w:t>. (2017). ‘Social prescribing: less rhetoric and more reality. A systematic review of the evidence’, </w:t>
      </w:r>
      <w:r w:rsidRPr="00357093">
        <w:rPr>
          <w:rFonts w:ascii="Times New Roman" w:hAnsi="Times New Roman" w:cs="Times New Roman"/>
          <w:bCs/>
          <w:i/>
          <w:iCs/>
        </w:rPr>
        <w:t>BMJ Open,</w:t>
      </w:r>
      <w:r w:rsidRPr="00357093">
        <w:rPr>
          <w:rFonts w:ascii="Times New Roman" w:hAnsi="Times New Roman" w:cs="Times New Roman"/>
          <w:bCs/>
        </w:rPr>
        <w:t> 7, pp. 1-17. </w:t>
      </w:r>
    </w:p>
    <w:p w14:paraId="59A57DE7"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Bond, M. (2008) ‘Three degrees of contagion’, </w:t>
      </w:r>
      <w:r w:rsidRPr="005D0C56">
        <w:rPr>
          <w:rFonts w:ascii="Times New Roman" w:hAnsi="Times New Roman" w:cs="Times New Roman"/>
          <w:i/>
          <w:iCs/>
        </w:rPr>
        <w:t>New Scientist</w:t>
      </w:r>
      <w:r w:rsidRPr="005D0C56">
        <w:rPr>
          <w:rFonts w:ascii="Times New Roman" w:hAnsi="Times New Roman" w:cs="Times New Roman"/>
        </w:rPr>
        <w:t>, 20, pp. 24–27.</w:t>
      </w:r>
    </w:p>
    <w:p w14:paraId="3CDBF823"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British Psychological Society (2021) </w:t>
      </w:r>
      <w:r w:rsidRPr="007E2151">
        <w:rPr>
          <w:rFonts w:ascii="Times New Roman" w:eastAsia="Times New Roman" w:hAnsi="Times New Roman" w:cs="Times New Roman"/>
          <w:i/>
          <w:iCs/>
        </w:rPr>
        <w:t>Code of Ethics and Conduct.</w:t>
      </w:r>
      <w:r w:rsidRPr="007E2151">
        <w:rPr>
          <w:rFonts w:ascii="Times New Roman" w:eastAsia="Times New Roman" w:hAnsi="Times New Roman" w:cs="Times New Roman"/>
        </w:rPr>
        <w:t xml:space="preserve"> Available at: https://www.bps.org.uk/guideline/code-ethics-and-conduct (Accessed: </w:t>
      </w:r>
      <w:r w:rsidRPr="007E2151">
        <w:rPr>
          <w:rFonts w:ascii="Times New Roman" w:hAnsi="Times New Roman" w:cs="Times New Roman"/>
        </w:rPr>
        <w:t>10th March 2025</w:t>
      </w:r>
      <w:r w:rsidRPr="007E2151">
        <w:rPr>
          <w:rFonts w:ascii="Times New Roman" w:eastAsia="Times New Roman" w:hAnsi="Times New Roman" w:cs="Times New Roman"/>
        </w:rPr>
        <w:t>).</w:t>
      </w:r>
    </w:p>
    <w:p w14:paraId="5DCB1BCC" w14:textId="1BB6D013" w:rsidR="00D22CAD" w:rsidRPr="005D0C56" w:rsidRDefault="00D22CAD" w:rsidP="00C723E0">
      <w:pPr>
        <w:spacing w:before="240" w:line="360" w:lineRule="auto"/>
        <w:rPr>
          <w:rFonts w:ascii="Times New Roman" w:hAnsi="Times New Roman" w:cs="Times New Roman"/>
        </w:rPr>
      </w:pPr>
      <w:r w:rsidRPr="00735562">
        <w:rPr>
          <w:rFonts w:ascii="Times New Roman" w:hAnsi="Times New Roman" w:cs="Times New Roman"/>
        </w:rPr>
        <w:t xml:space="preserve">Brown K.W., </w:t>
      </w:r>
      <w:r w:rsidRPr="005D0C56">
        <w:rPr>
          <w:rFonts w:ascii="Times New Roman" w:hAnsi="Times New Roman" w:cs="Times New Roman"/>
        </w:rPr>
        <w:t>and</w:t>
      </w:r>
      <w:r w:rsidRPr="00735562">
        <w:rPr>
          <w:rFonts w:ascii="Times New Roman" w:hAnsi="Times New Roman" w:cs="Times New Roman"/>
        </w:rPr>
        <w:t xml:space="preserve"> Ryan R.M. (2003) </w:t>
      </w:r>
      <w:r w:rsidRPr="005D0C56">
        <w:rPr>
          <w:rFonts w:ascii="Times New Roman" w:hAnsi="Times New Roman" w:cs="Times New Roman"/>
        </w:rPr>
        <w:t>‘</w:t>
      </w:r>
      <w:r w:rsidRPr="00735562">
        <w:rPr>
          <w:rFonts w:ascii="Times New Roman" w:hAnsi="Times New Roman" w:cs="Times New Roman"/>
        </w:rPr>
        <w:t xml:space="preserve">The benefits of being present: Mindfulness and its role in psychological </w:t>
      </w:r>
      <w:r w:rsidR="0038478D">
        <w:rPr>
          <w:rFonts w:ascii="Times New Roman" w:hAnsi="Times New Roman" w:cs="Times New Roman"/>
        </w:rPr>
        <w:t>wellbeing</w:t>
      </w:r>
      <w:r w:rsidRPr="005D0C56">
        <w:rPr>
          <w:rFonts w:ascii="Times New Roman" w:hAnsi="Times New Roman" w:cs="Times New Roman"/>
        </w:rPr>
        <w:t xml:space="preserve">’, </w:t>
      </w:r>
      <w:r w:rsidRPr="00735562">
        <w:rPr>
          <w:rFonts w:ascii="Times New Roman" w:hAnsi="Times New Roman" w:cs="Times New Roman"/>
          <w:i/>
          <w:iCs/>
        </w:rPr>
        <w:t>Journal of Personality and Social Psychology</w:t>
      </w:r>
      <w:r w:rsidRPr="00735562">
        <w:rPr>
          <w:rFonts w:ascii="Times New Roman" w:hAnsi="Times New Roman" w:cs="Times New Roman"/>
        </w:rPr>
        <w:t xml:space="preserve">, 84, </w:t>
      </w:r>
      <w:r w:rsidRPr="005D0C56">
        <w:rPr>
          <w:rFonts w:ascii="Times New Roman" w:hAnsi="Times New Roman" w:cs="Times New Roman"/>
        </w:rPr>
        <w:t xml:space="preserve">pp. </w:t>
      </w:r>
      <w:r w:rsidRPr="00735562">
        <w:rPr>
          <w:rFonts w:ascii="Times New Roman" w:hAnsi="Times New Roman" w:cs="Times New Roman"/>
        </w:rPr>
        <w:t>822–848</w:t>
      </w:r>
      <w:r w:rsidRPr="005D0C56">
        <w:rPr>
          <w:rFonts w:ascii="Times New Roman" w:hAnsi="Times New Roman" w:cs="Times New Roman"/>
        </w:rPr>
        <w:t xml:space="preserve">. </w:t>
      </w:r>
    </w:p>
    <w:p w14:paraId="53F64D15" w14:textId="77777777" w:rsidR="00D22CAD" w:rsidRPr="007E2151"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Brydon- Miller, M. </w:t>
      </w:r>
      <w:r w:rsidRPr="007E2151">
        <w:rPr>
          <w:rFonts w:ascii="Times New Roman" w:eastAsia="Times New Roman" w:hAnsi="Times New Roman" w:cs="Times New Roman"/>
          <w:bCs/>
          <w:i/>
          <w:iCs/>
        </w:rPr>
        <w:t>et al.</w:t>
      </w:r>
      <w:r w:rsidRPr="007E2151">
        <w:rPr>
          <w:rFonts w:ascii="Times New Roman" w:eastAsia="Times New Roman" w:hAnsi="Times New Roman" w:cs="Times New Roman"/>
          <w:bCs/>
        </w:rPr>
        <w:t xml:space="preserve"> (2003) ‘Why action research?’, </w:t>
      </w:r>
      <w:r w:rsidRPr="007E2151">
        <w:rPr>
          <w:rFonts w:ascii="Times New Roman" w:eastAsia="Times New Roman" w:hAnsi="Times New Roman" w:cs="Times New Roman"/>
          <w:bCs/>
          <w:i/>
          <w:iCs/>
        </w:rPr>
        <w:t>Action Research</w:t>
      </w:r>
      <w:r w:rsidRPr="007E2151">
        <w:rPr>
          <w:rFonts w:ascii="Times New Roman" w:eastAsia="Times New Roman" w:hAnsi="Times New Roman" w:cs="Times New Roman"/>
          <w:bCs/>
        </w:rPr>
        <w:t>, 1(1), pp. 9–28.</w:t>
      </w:r>
    </w:p>
    <w:p w14:paraId="2AF7EEA7"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lastRenderedPageBreak/>
        <w:t xml:space="preserve">Cacioppo, J.T. and Cacioppo, S. (2014) ‘Older adults reporting social isolation or loneliness show poorer cognitive function 4 years later’, </w:t>
      </w:r>
      <w:r w:rsidRPr="007E2151">
        <w:rPr>
          <w:rFonts w:ascii="Times New Roman" w:eastAsia="Times New Roman" w:hAnsi="Times New Roman" w:cs="Times New Roman"/>
          <w:bCs/>
          <w:i/>
          <w:iCs/>
          <w:color w:val="000000" w:themeColor="text1"/>
        </w:rPr>
        <w:t>Evidence-Based Nursing</w:t>
      </w:r>
      <w:r w:rsidRPr="007E2151">
        <w:rPr>
          <w:rFonts w:ascii="Times New Roman" w:eastAsia="Times New Roman" w:hAnsi="Times New Roman" w:cs="Times New Roman"/>
          <w:bCs/>
          <w:color w:val="000000" w:themeColor="text1"/>
        </w:rPr>
        <w:t xml:space="preserve">, 17(2), pp. 59-60. </w:t>
      </w:r>
    </w:p>
    <w:p w14:paraId="048B5636" w14:textId="34AF2BF5" w:rsidR="00D22CAD" w:rsidRPr="005D0C56" w:rsidRDefault="00D22CAD" w:rsidP="00C723E0">
      <w:pPr>
        <w:spacing w:before="240" w:line="360" w:lineRule="auto"/>
        <w:rPr>
          <w:rFonts w:ascii="Times New Roman" w:hAnsi="Times New Roman" w:cs="Times New Roman"/>
        </w:rPr>
      </w:pPr>
      <w:r w:rsidRPr="00735562">
        <w:rPr>
          <w:rFonts w:ascii="Times New Roman" w:hAnsi="Times New Roman" w:cs="Times New Roman"/>
        </w:rPr>
        <w:t>Capaldi</w:t>
      </w:r>
      <w:r w:rsidRPr="005D0C56">
        <w:rPr>
          <w:rFonts w:ascii="Times New Roman" w:hAnsi="Times New Roman" w:cs="Times New Roman"/>
        </w:rPr>
        <w:t>,</w:t>
      </w:r>
      <w:r w:rsidRPr="00735562">
        <w:rPr>
          <w:rFonts w:ascii="Times New Roman" w:hAnsi="Times New Roman" w:cs="Times New Roman"/>
        </w:rPr>
        <w:t xml:space="preserve"> C.A</w:t>
      </w:r>
      <w:r w:rsidRPr="005D0C56">
        <w:rPr>
          <w:rFonts w:ascii="Times New Roman" w:hAnsi="Times New Roman" w:cs="Times New Roman"/>
        </w:rPr>
        <w:t>.,</w:t>
      </w:r>
      <w:r w:rsidRPr="00735562">
        <w:rPr>
          <w:rFonts w:ascii="Times New Roman" w:hAnsi="Times New Roman" w:cs="Times New Roman"/>
        </w:rPr>
        <w:t xml:space="preserve"> Dopko</w:t>
      </w:r>
      <w:r w:rsidRPr="005D0C56">
        <w:rPr>
          <w:rFonts w:ascii="Times New Roman" w:hAnsi="Times New Roman" w:cs="Times New Roman"/>
        </w:rPr>
        <w:t>,</w:t>
      </w:r>
      <w:r w:rsidRPr="00735562">
        <w:rPr>
          <w:rFonts w:ascii="Times New Roman" w:hAnsi="Times New Roman" w:cs="Times New Roman"/>
        </w:rPr>
        <w:t xml:space="preserve"> R.L.</w:t>
      </w:r>
      <w:r w:rsidRPr="005D0C56">
        <w:rPr>
          <w:rFonts w:ascii="Times New Roman" w:hAnsi="Times New Roman" w:cs="Times New Roman"/>
        </w:rPr>
        <w:t xml:space="preserve"> and</w:t>
      </w:r>
      <w:r w:rsidRPr="00735562">
        <w:rPr>
          <w:rFonts w:ascii="Times New Roman" w:hAnsi="Times New Roman" w:cs="Times New Roman"/>
        </w:rPr>
        <w:t xml:space="preserve"> Zelenski</w:t>
      </w:r>
      <w:r w:rsidRPr="005D0C56">
        <w:rPr>
          <w:rFonts w:ascii="Times New Roman" w:hAnsi="Times New Roman" w:cs="Times New Roman"/>
        </w:rPr>
        <w:t>,</w:t>
      </w:r>
      <w:r w:rsidRPr="00735562">
        <w:rPr>
          <w:rFonts w:ascii="Times New Roman" w:hAnsi="Times New Roman" w:cs="Times New Roman"/>
        </w:rPr>
        <w:t xml:space="preserve"> J.M. (2014) </w:t>
      </w:r>
      <w:r w:rsidRPr="005D0C56">
        <w:rPr>
          <w:rFonts w:ascii="Times New Roman" w:hAnsi="Times New Roman" w:cs="Times New Roman"/>
        </w:rPr>
        <w:t>‘</w:t>
      </w:r>
      <w:r w:rsidRPr="00735562">
        <w:rPr>
          <w:rFonts w:ascii="Times New Roman" w:hAnsi="Times New Roman" w:cs="Times New Roman"/>
        </w:rPr>
        <w:t>The relationship between nature connectedness and happiness: A meta-analysis</w:t>
      </w:r>
      <w:r w:rsidRPr="005D0C56">
        <w:rPr>
          <w:rFonts w:ascii="Times New Roman" w:hAnsi="Times New Roman" w:cs="Times New Roman"/>
        </w:rPr>
        <w:t>’,</w:t>
      </w:r>
      <w:r w:rsidRPr="00735562">
        <w:rPr>
          <w:rFonts w:ascii="Times New Roman" w:hAnsi="Times New Roman" w:cs="Times New Roman"/>
        </w:rPr>
        <w:t> </w:t>
      </w:r>
      <w:r w:rsidRPr="00735562">
        <w:rPr>
          <w:rFonts w:ascii="Times New Roman" w:hAnsi="Times New Roman" w:cs="Times New Roman"/>
          <w:i/>
          <w:iCs/>
        </w:rPr>
        <w:t>Frontiers in Psychology</w:t>
      </w:r>
      <w:r w:rsidRPr="00735562">
        <w:rPr>
          <w:rFonts w:ascii="Times New Roman" w:hAnsi="Times New Roman" w:cs="Times New Roman"/>
        </w:rPr>
        <w:t>, 5</w:t>
      </w:r>
      <w:r w:rsidRPr="005D0C56">
        <w:rPr>
          <w:rFonts w:ascii="Times New Roman" w:hAnsi="Times New Roman" w:cs="Times New Roman"/>
        </w:rPr>
        <w:t>, pp. 1-15.</w:t>
      </w:r>
    </w:p>
    <w:p w14:paraId="70770B6A" w14:textId="2F0972B2" w:rsidR="00D22CAD" w:rsidRPr="005D0C56" w:rsidRDefault="00D22CAD" w:rsidP="00C723E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after="0" w:line="360" w:lineRule="auto"/>
        <w:rPr>
          <w:rFonts w:ascii="Times New Roman" w:hAnsi="Times New Roman" w:cs="Times New Roman"/>
        </w:rPr>
      </w:pPr>
      <w:r w:rsidRPr="005D0C56">
        <w:rPr>
          <w:rFonts w:ascii="Times New Roman" w:hAnsi="Times New Roman" w:cs="Times New Roman"/>
        </w:rPr>
        <w:t>Carter, B.M., Sumpter, D.F. and Thruston, W. (2023) ‘Overcoming Marginalization by Creating a Sense of Belonging’, </w:t>
      </w:r>
      <w:r w:rsidRPr="005D0C56">
        <w:rPr>
          <w:rFonts w:ascii="Times New Roman" w:hAnsi="Times New Roman" w:cs="Times New Roman"/>
          <w:i/>
          <w:iCs/>
        </w:rPr>
        <w:t>Creative Nursing</w:t>
      </w:r>
      <w:r w:rsidRPr="005D0C56">
        <w:rPr>
          <w:rFonts w:ascii="Times New Roman" w:hAnsi="Times New Roman" w:cs="Times New Roman"/>
        </w:rPr>
        <w:t xml:space="preserve">, 29(4), pp. 320-327. </w:t>
      </w:r>
    </w:p>
    <w:p w14:paraId="21FDCB62"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bCs/>
        </w:rPr>
        <w:t xml:space="preserve">Centre for Sustainable Healthcare (2022) </w:t>
      </w:r>
      <w:r w:rsidRPr="007E2151">
        <w:rPr>
          <w:rFonts w:ascii="Times New Roman" w:eastAsia="Times New Roman" w:hAnsi="Times New Roman" w:cs="Times New Roman"/>
          <w:bCs/>
          <w:i/>
          <w:iCs/>
        </w:rPr>
        <w:t>The Sustainable Prescription for Mental Health Care: Green Social Prescribing</w:t>
      </w:r>
      <w:r w:rsidRPr="007E2151">
        <w:rPr>
          <w:rFonts w:ascii="Times New Roman" w:eastAsia="Times New Roman" w:hAnsi="Times New Roman" w:cs="Times New Roman"/>
          <w:bCs/>
        </w:rPr>
        <w:t xml:space="preserve">. Available at: https://sustainablehealthcare.org.uk/blog-sustainable-prescription-mental-health-care-green-social-prescribing/ </w:t>
      </w:r>
      <w:r w:rsidRPr="007E2151">
        <w:rPr>
          <w:rFonts w:ascii="Times New Roman" w:eastAsia="Times New Roman" w:hAnsi="Times New Roman" w:cs="Times New Roman"/>
        </w:rPr>
        <w:t xml:space="preserve">(Accessed: </w:t>
      </w:r>
      <w:r w:rsidRPr="007E2151">
        <w:rPr>
          <w:rFonts w:ascii="Times New Roman" w:hAnsi="Times New Roman" w:cs="Times New Roman"/>
        </w:rPr>
        <w:t>14th February 2025</w:t>
      </w:r>
      <w:r w:rsidRPr="007E2151">
        <w:rPr>
          <w:rFonts w:ascii="Times New Roman" w:eastAsia="Times New Roman" w:hAnsi="Times New Roman" w:cs="Times New Roman"/>
        </w:rPr>
        <w:t>).</w:t>
      </w:r>
    </w:p>
    <w:p w14:paraId="20703B68" w14:textId="05D7489D" w:rsidR="00D22CAD" w:rsidRPr="005D0C56"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rPr>
      </w:pPr>
      <w:r w:rsidRPr="005D0C56">
        <w:rPr>
          <w:rFonts w:ascii="Times New Roman" w:hAnsi="Times New Roman" w:cs="Times New Roman"/>
          <w:bCs/>
        </w:rPr>
        <w:t xml:space="preserve">Charlton, R.A. </w:t>
      </w:r>
      <w:r w:rsidRPr="005D0C56">
        <w:rPr>
          <w:rFonts w:ascii="Times New Roman" w:hAnsi="Times New Roman" w:cs="Times New Roman"/>
          <w:bCs/>
          <w:i/>
          <w:iCs/>
        </w:rPr>
        <w:t>et al</w:t>
      </w:r>
      <w:r w:rsidRPr="005D0C56">
        <w:rPr>
          <w:rFonts w:ascii="Times New Roman" w:hAnsi="Times New Roman" w:cs="Times New Roman"/>
          <w:bCs/>
        </w:rPr>
        <w:t xml:space="preserve">. (2021) ‘Social prescribing for autistic people: A framework for service provision’, </w:t>
      </w:r>
      <w:hyperlink r:id="rId16" w:tgtFrame="_blank" w:history="1">
        <w:r w:rsidRPr="0095352F">
          <w:rPr>
            <w:rStyle w:val="Hyperlink"/>
            <w:rFonts w:ascii="Times New Roman" w:hAnsi="Times New Roman" w:cs="Times New Roman"/>
            <w:bCs/>
            <w:i/>
            <w:iCs/>
            <w:color w:val="auto"/>
            <w:u w:val="none"/>
          </w:rPr>
          <w:t>Association of Medical Research Charities</w:t>
        </w:r>
      </w:hyperlink>
      <w:r w:rsidRPr="005D0C56">
        <w:rPr>
          <w:rFonts w:ascii="Times New Roman" w:hAnsi="Times New Roman" w:cs="Times New Roman"/>
          <w:bCs/>
          <w:i/>
          <w:iCs/>
        </w:rPr>
        <w:t xml:space="preserve"> Open Research</w:t>
      </w:r>
      <w:r w:rsidRPr="005D0C56">
        <w:rPr>
          <w:rFonts w:ascii="Times New Roman" w:hAnsi="Times New Roman" w:cs="Times New Roman"/>
          <w:bCs/>
        </w:rPr>
        <w:t>, 2(19), pp. 1-16.</w:t>
      </w:r>
    </w:p>
    <w:p w14:paraId="0CA3BF3B" w14:textId="36D54334"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Clair, R. </w:t>
      </w:r>
      <w:r w:rsidRPr="007E2151">
        <w:rPr>
          <w:rFonts w:ascii="Times New Roman" w:eastAsia="Times New Roman" w:hAnsi="Times New Roman" w:cs="Times New Roman"/>
          <w:i/>
          <w:iCs/>
        </w:rPr>
        <w:t xml:space="preserve">et al. </w:t>
      </w:r>
      <w:r w:rsidRPr="007E2151">
        <w:rPr>
          <w:rFonts w:ascii="Times New Roman" w:eastAsia="Times New Roman" w:hAnsi="Times New Roman" w:cs="Times New Roman"/>
        </w:rPr>
        <w:t xml:space="preserve">(2021) ‘The effects of social isolation on </w:t>
      </w:r>
      <w:r w:rsidR="0038478D">
        <w:rPr>
          <w:rFonts w:ascii="Times New Roman" w:eastAsia="Times New Roman" w:hAnsi="Times New Roman" w:cs="Times New Roman"/>
        </w:rPr>
        <w:t>wellbeing</w:t>
      </w:r>
      <w:r w:rsidRPr="007E2151">
        <w:rPr>
          <w:rFonts w:ascii="Times New Roman" w:eastAsia="Times New Roman" w:hAnsi="Times New Roman" w:cs="Times New Roman"/>
        </w:rPr>
        <w:t xml:space="preserve"> and life satisfaction during pandemic’, </w:t>
      </w:r>
      <w:r w:rsidRPr="007E2151">
        <w:rPr>
          <w:rFonts w:ascii="Times New Roman" w:eastAsia="Times New Roman" w:hAnsi="Times New Roman" w:cs="Times New Roman"/>
          <w:i/>
          <w:iCs/>
        </w:rPr>
        <w:t xml:space="preserve">Humanities and Social Sciences Communications, </w:t>
      </w:r>
      <w:r w:rsidRPr="007E2151">
        <w:rPr>
          <w:rFonts w:ascii="Times New Roman" w:eastAsia="Times New Roman" w:hAnsi="Times New Roman" w:cs="Times New Roman"/>
        </w:rPr>
        <w:t>8(28), pp. 1-6.</w:t>
      </w:r>
    </w:p>
    <w:p w14:paraId="00EBE1A0" w14:textId="77777777" w:rsidR="00D22CAD" w:rsidRDefault="00D22CAD" w:rsidP="00C723E0">
      <w:pPr>
        <w:spacing w:before="240" w:line="360" w:lineRule="auto"/>
        <w:rPr>
          <w:rFonts w:ascii="Times New Roman" w:eastAsia="Times New Roman" w:hAnsi="Times New Roman" w:cs="Times New Roman"/>
        </w:rPr>
      </w:pPr>
      <w:r w:rsidRPr="007E2151">
        <w:rPr>
          <w:rFonts w:ascii="Times New Roman" w:hAnsi="Times New Roman" w:cs="Times New Roman"/>
          <w:bCs/>
          <w:shd w:val="clear" w:color="auto" w:fill="FFFFFF"/>
        </w:rPr>
        <w:t xml:space="preserve">Coed Lleol (2020) </w:t>
      </w:r>
      <w:r w:rsidRPr="007E2151">
        <w:rPr>
          <w:rFonts w:ascii="Times New Roman" w:hAnsi="Times New Roman" w:cs="Times New Roman"/>
          <w:bCs/>
          <w:i/>
          <w:iCs/>
          <w:shd w:val="clear" w:color="auto" w:fill="FFFFFF"/>
        </w:rPr>
        <w:t>Social Return on Investment of the Actif Woods Wales Programme.</w:t>
      </w:r>
      <w:r w:rsidRPr="007E2151">
        <w:rPr>
          <w:rFonts w:ascii="Times New Roman" w:hAnsi="Times New Roman" w:cs="Times New Roman"/>
          <w:bCs/>
          <w:shd w:val="clear" w:color="auto" w:fill="FFFFFF"/>
        </w:rPr>
        <w:t xml:space="preserve"> A</w:t>
      </w:r>
      <w:r w:rsidRPr="007E2151">
        <w:rPr>
          <w:rFonts w:ascii="Times New Roman" w:eastAsia="Times New Roman" w:hAnsi="Times New Roman" w:cs="Times New Roman"/>
        </w:rPr>
        <w:t>vailable at: https://www.smallwoods.org.uk/assets/Uploads/Coedlleol-/Research/Reports-and-infographics/SROI-Report-5-May-2021.pdf</w:t>
      </w:r>
      <w:r w:rsidRPr="007E2151">
        <w:rPr>
          <w:rFonts w:ascii="Times New Roman" w:hAnsi="Times New Roman" w:cs="Times New Roman"/>
        </w:rPr>
        <w:t xml:space="preserve"> </w:t>
      </w:r>
      <w:r w:rsidRPr="007E2151">
        <w:rPr>
          <w:rFonts w:ascii="Times New Roman" w:eastAsia="Times New Roman" w:hAnsi="Times New Roman" w:cs="Times New Roman"/>
        </w:rPr>
        <w:t xml:space="preserve">(Accessed: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743B6A86" w14:textId="77777777" w:rsidR="00D22CAD" w:rsidRPr="007E2151" w:rsidRDefault="00D22CAD" w:rsidP="00C723E0">
      <w:pPr>
        <w:spacing w:before="240" w:line="360" w:lineRule="auto"/>
        <w:rPr>
          <w:rFonts w:ascii="Times New Roman" w:eastAsia="Times New Roman" w:hAnsi="Times New Roman" w:cs="Times New Roman"/>
          <w:color w:val="000000" w:themeColor="text1"/>
        </w:rPr>
      </w:pPr>
      <w:r w:rsidRPr="007E2151">
        <w:rPr>
          <w:rFonts w:ascii="Times New Roman" w:eastAsia="Times New Roman" w:hAnsi="Times New Roman" w:cs="Times New Roman"/>
          <w:bCs/>
          <w:color w:val="000000" w:themeColor="text1"/>
        </w:rPr>
        <w:t xml:space="preserve">Coed Lleol (2022) </w:t>
      </w:r>
      <w:r w:rsidRPr="007E2151">
        <w:rPr>
          <w:rFonts w:ascii="Times New Roman" w:eastAsia="Times New Roman" w:hAnsi="Times New Roman" w:cs="Times New Roman"/>
          <w:bCs/>
          <w:i/>
          <w:iCs/>
          <w:color w:val="000000" w:themeColor="text1"/>
        </w:rPr>
        <w:t>An exploration of the Enablers and Barriers for Nature-based Social Prescribing</w:t>
      </w:r>
      <w:r w:rsidRPr="007E2151">
        <w:rPr>
          <w:rFonts w:ascii="Times New Roman" w:eastAsia="Times New Roman" w:hAnsi="Times New Roman" w:cs="Times New Roman"/>
          <w:bCs/>
          <w:color w:val="000000" w:themeColor="text1"/>
        </w:rPr>
        <w:t xml:space="preserve">. Available at: https://www.smallwoods.org.uk/assets/Uploads/Coedlleol-/Research/Reports-and-infographics/Consultation/Nature-Based-Social-Prescribing-Consultation-NRW-v1-1.pdf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14th February 2025</w:t>
      </w:r>
      <w:r w:rsidRPr="007E2151">
        <w:rPr>
          <w:rFonts w:ascii="Times New Roman" w:eastAsia="Times New Roman" w:hAnsi="Times New Roman" w:cs="Times New Roman"/>
          <w:color w:val="000000" w:themeColor="text1"/>
        </w:rPr>
        <w:t>).</w:t>
      </w:r>
    </w:p>
    <w:p w14:paraId="267287C0" w14:textId="77777777" w:rsidR="00D22CAD" w:rsidRPr="005D0C56" w:rsidRDefault="00D22CAD" w:rsidP="00C723E0">
      <w:pPr>
        <w:tabs>
          <w:tab w:val="center" w:pos="4535"/>
        </w:tabs>
        <w:spacing w:before="240" w:line="360" w:lineRule="auto"/>
        <w:rPr>
          <w:rFonts w:ascii="Times New Roman" w:hAnsi="Times New Roman" w:cs="Times New Roman"/>
        </w:rPr>
      </w:pPr>
      <w:r w:rsidRPr="005D0C56">
        <w:rPr>
          <w:rFonts w:ascii="Times New Roman" w:hAnsi="Times New Roman" w:cs="Times New Roman"/>
        </w:rPr>
        <w:t xml:space="preserve">Coed Lleol (2023) </w:t>
      </w:r>
      <w:r w:rsidRPr="005D0C56">
        <w:rPr>
          <w:rFonts w:ascii="Times New Roman" w:hAnsi="Times New Roman" w:cs="Times New Roman"/>
          <w:i/>
          <w:iCs/>
        </w:rPr>
        <w:t>Nature Skills &amp; Crafts Playlist</w:t>
      </w:r>
      <w:r w:rsidRPr="005D0C56">
        <w:rPr>
          <w:rFonts w:ascii="Times New Roman" w:hAnsi="Times New Roman" w:cs="Times New Roman"/>
        </w:rPr>
        <w:t xml:space="preserve">. Available at: https://www.youtube.com/playlist?list=PLHIz3tt2jGCHbkVMDqCTqU9D8NIn4w8Wh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12CE9384" w14:textId="546FC2EA" w:rsidR="00D22CAD" w:rsidRPr="002D12BA" w:rsidRDefault="00D22CAD" w:rsidP="00C723E0">
      <w:pPr>
        <w:spacing w:before="240" w:line="360" w:lineRule="auto"/>
        <w:rPr>
          <w:rFonts w:ascii="Times New Roman" w:hAnsi="Times New Roman" w:cs="Times New Roman"/>
        </w:rPr>
      </w:pPr>
      <w:r w:rsidRPr="002D12BA">
        <w:rPr>
          <w:rFonts w:ascii="Times New Roman" w:hAnsi="Times New Roman" w:cs="Times New Roman"/>
        </w:rPr>
        <w:t xml:space="preserve">Coed Lleol (2024) </w:t>
      </w:r>
      <w:r w:rsidRPr="002D12BA">
        <w:rPr>
          <w:rFonts w:ascii="Times New Roman" w:hAnsi="Times New Roman" w:cs="Times New Roman"/>
          <w:i/>
          <w:iCs/>
        </w:rPr>
        <w:t xml:space="preserve">Green Infrastructure Project Evaluation Report 2022-2023. </w:t>
      </w:r>
      <w:r w:rsidRPr="002D12BA">
        <w:rPr>
          <w:rFonts w:ascii="Times New Roman" w:hAnsi="Times New Roman" w:cs="Times New Roman"/>
        </w:rPr>
        <w:t>Available at: https://www.smallwoods.org.uk/assets/Green-Infrastructure-Project-Evaluation-Report-2022_compressed.pdf</w:t>
      </w:r>
      <w:r w:rsidRPr="002D12BA">
        <w:rPr>
          <w:rFonts w:ascii="Times New Roman" w:hAnsi="Times New Roman" w:cs="Times New Roman"/>
          <w:i/>
          <w:iCs/>
        </w:rPr>
        <w:t xml:space="preserve"> </w:t>
      </w:r>
      <w:r w:rsidRPr="002D12BA">
        <w:rPr>
          <w:rFonts w:ascii="Times New Roman" w:eastAsia="Times New Roman" w:hAnsi="Times New Roman" w:cs="Times New Roman"/>
        </w:rPr>
        <w:t xml:space="preserve">(Accessed: </w:t>
      </w:r>
      <w:r w:rsidRPr="002D12BA">
        <w:rPr>
          <w:rFonts w:ascii="Times New Roman" w:hAnsi="Times New Roman" w:cs="Times New Roman"/>
        </w:rPr>
        <w:t>18th March 2025</w:t>
      </w:r>
      <w:r w:rsidRPr="002D12BA">
        <w:rPr>
          <w:rFonts w:ascii="Times New Roman" w:eastAsia="Times New Roman" w:hAnsi="Times New Roman" w:cs="Times New Roman"/>
        </w:rPr>
        <w:t xml:space="preserve">). </w:t>
      </w:r>
    </w:p>
    <w:p w14:paraId="3AFB921C" w14:textId="5E957CE6" w:rsidR="00D22CAD" w:rsidRPr="005D0C56" w:rsidRDefault="00D22CAD" w:rsidP="00C723E0">
      <w:pPr>
        <w:tabs>
          <w:tab w:val="center" w:pos="4535"/>
        </w:tabs>
        <w:spacing w:before="240" w:line="360" w:lineRule="auto"/>
        <w:rPr>
          <w:rFonts w:ascii="Times New Roman" w:hAnsi="Times New Roman" w:cs="Times New Roman"/>
        </w:rPr>
      </w:pPr>
      <w:r w:rsidRPr="005D0C56">
        <w:rPr>
          <w:rFonts w:ascii="Times New Roman" w:hAnsi="Times New Roman" w:cs="Times New Roman"/>
        </w:rPr>
        <w:lastRenderedPageBreak/>
        <w:t>Coed Lleol (2025</w:t>
      </w:r>
      <w:r w:rsidR="002D12BA">
        <w:rPr>
          <w:rFonts w:ascii="Times New Roman" w:hAnsi="Times New Roman" w:cs="Times New Roman"/>
        </w:rPr>
        <w:t>a</w:t>
      </w:r>
      <w:r w:rsidRPr="005D0C56">
        <w:rPr>
          <w:rFonts w:ascii="Times New Roman" w:hAnsi="Times New Roman" w:cs="Times New Roman"/>
        </w:rPr>
        <w:t xml:space="preserve">) </w:t>
      </w:r>
      <w:r w:rsidRPr="005D0C56">
        <w:rPr>
          <w:rFonts w:ascii="Times New Roman" w:hAnsi="Times New Roman" w:cs="Times New Roman"/>
          <w:i/>
          <w:iCs/>
        </w:rPr>
        <w:t xml:space="preserve">Online courses. </w:t>
      </w:r>
      <w:r w:rsidRPr="005D0C56">
        <w:rPr>
          <w:rFonts w:ascii="Times New Roman" w:eastAsia="Times New Roman" w:hAnsi="Times New Roman" w:cs="Times New Roman"/>
          <w:bCs/>
        </w:rPr>
        <w:t xml:space="preserve">Available at: </w:t>
      </w:r>
      <w:r w:rsidRPr="005D0C56">
        <w:rPr>
          <w:rFonts w:ascii="Times New Roman" w:hAnsi="Times New Roman" w:cs="Times New Roman"/>
        </w:rPr>
        <w:t xml:space="preserve">https://www.smallwoods.org.uk/en/coedlleol/what-we-do/online-courses/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60210A18" w14:textId="27E560FE" w:rsidR="00D22CAD" w:rsidRPr="00D22CAD" w:rsidRDefault="00D22CAD" w:rsidP="00C723E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rPr>
      </w:pPr>
      <w:r w:rsidRPr="007E2151">
        <w:rPr>
          <w:rFonts w:ascii="Times New Roman" w:hAnsi="Times New Roman" w:cs="Times New Roman"/>
          <w:bCs/>
        </w:rPr>
        <w:t>Coed Lleol (2025</w:t>
      </w:r>
      <w:r w:rsidR="002D12BA">
        <w:rPr>
          <w:rFonts w:ascii="Times New Roman" w:hAnsi="Times New Roman" w:cs="Times New Roman"/>
          <w:bCs/>
        </w:rPr>
        <w:t>b</w:t>
      </w:r>
      <w:r w:rsidRPr="007E2151">
        <w:rPr>
          <w:rFonts w:ascii="Times New Roman" w:hAnsi="Times New Roman" w:cs="Times New Roman"/>
          <w:bCs/>
        </w:rPr>
        <w:t xml:space="preserve">) </w:t>
      </w:r>
      <w:r w:rsidRPr="007E2151">
        <w:rPr>
          <w:rFonts w:ascii="Times New Roman" w:hAnsi="Times New Roman" w:cs="Times New Roman"/>
          <w:bCs/>
          <w:i/>
          <w:iCs/>
        </w:rPr>
        <w:t>Our Activity Leaders</w:t>
      </w:r>
      <w:r w:rsidRPr="007E2151">
        <w:rPr>
          <w:rFonts w:ascii="Times New Roman" w:hAnsi="Times New Roman" w:cs="Times New Roman"/>
          <w:bCs/>
        </w:rPr>
        <w:t xml:space="preserve">. </w:t>
      </w:r>
      <w:r w:rsidRPr="007E2151">
        <w:rPr>
          <w:rFonts w:ascii="Times New Roman" w:eastAsia="Times New Roman" w:hAnsi="Times New Roman" w:cs="Times New Roman"/>
        </w:rPr>
        <w:t xml:space="preserve">Available at: </w:t>
      </w:r>
      <w:r w:rsidRPr="007E2151">
        <w:rPr>
          <w:rFonts w:ascii="Times New Roman" w:hAnsi="Times New Roman" w:cs="Times New Roman"/>
          <w:bCs/>
        </w:rPr>
        <w:t xml:space="preserve"> https://www.smallwoods.org.uk/en/coedlleol/advice-and-info/information-for-activity-leaders/ </w:t>
      </w:r>
      <w:r w:rsidRPr="007E2151">
        <w:rPr>
          <w:rFonts w:ascii="Times New Roman" w:eastAsia="Times New Roman" w:hAnsi="Times New Roman" w:cs="Times New Roman"/>
        </w:rPr>
        <w:t xml:space="preserve">(Accessed: </w:t>
      </w:r>
      <w:r w:rsidRPr="007E2151">
        <w:rPr>
          <w:rFonts w:ascii="Times New Roman" w:hAnsi="Times New Roman" w:cs="Times New Roman"/>
        </w:rPr>
        <w:t>10th March 2025</w:t>
      </w:r>
      <w:r w:rsidRPr="007E2151">
        <w:rPr>
          <w:rFonts w:ascii="Times New Roman" w:eastAsia="Times New Roman" w:hAnsi="Times New Roman" w:cs="Times New Roman"/>
        </w:rPr>
        <w:t>).</w:t>
      </w:r>
    </w:p>
    <w:p w14:paraId="6E8D3752" w14:textId="77777777" w:rsidR="00D22CAD" w:rsidRPr="007E2151" w:rsidRDefault="00D22CAD" w:rsidP="00C723E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bCs/>
        </w:rPr>
      </w:pPr>
      <w:r w:rsidRPr="007E2151">
        <w:rPr>
          <w:rFonts w:ascii="Times New Roman" w:hAnsi="Times New Roman" w:cs="Times New Roman"/>
          <w:bCs/>
        </w:rPr>
        <w:t>Cornish, F. </w:t>
      </w:r>
      <w:r w:rsidRPr="007E2151">
        <w:rPr>
          <w:rFonts w:ascii="Times New Roman" w:hAnsi="Times New Roman" w:cs="Times New Roman"/>
          <w:bCs/>
          <w:i/>
          <w:iCs/>
        </w:rPr>
        <w:t>et al.</w:t>
      </w:r>
      <w:r w:rsidRPr="007E2151">
        <w:rPr>
          <w:rFonts w:ascii="Times New Roman" w:hAnsi="Times New Roman" w:cs="Times New Roman"/>
          <w:bCs/>
        </w:rPr>
        <w:t> (2023) ‘Participatory action research’, </w:t>
      </w:r>
      <w:r w:rsidRPr="007E2151">
        <w:rPr>
          <w:rFonts w:ascii="Times New Roman" w:hAnsi="Times New Roman" w:cs="Times New Roman"/>
          <w:bCs/>
          <w:i/>
          <w:iCs/>
        </w:rPr>
        <w:t>Natural Reviews Methods Primers,</w:t>
      </w:r>
      <w:r w:rsidRPr="007E2151">
        <w:rPr>
          <w:rFonts w:ascii="Times New Roman" w:hAnsi="Times New Roman" w:cs="Times New Roman"/>
          <w:bCs/>
        </w:rPr>
        <w:t xml:space="preserve"> 3(34), pp. 1-13. </w:t>
      </w:r>
    </w:p>
    <w:p w14:paraId="3A90479D"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Coventry, P.A. </w:t>
      </w:r>
      <w:r w:rsidRPr="005D0C56">
        <w:rPr>
          <w:rFonts w:ascii="Times New Roman" w:hAnsi="Times New Roman" w:cs="Times New Roman"/>
          <w:i/>
          <w:iCs/>
        </w:rPr>
        <w:t>et al</w:t>
      </w:r>
      <w:r w:rsidRPr="005D0C56">
        <w:rPr>
          <w:rFonts w:ascii="Times New Roman" w:hAnsi="Times New Roman" w:cs="Times New Roman"/>
        </w:rPr>
        <w:t>. (2021) ‘Nature-based outdoor activities for mental and physical health: Systematic review and meta-analysis’</w:t>
      </w:r>
      <w:r w:rsidRPr="005D0C56">
        <w:rPr>
          <w:rFonts w:ascii="Times New Roman" w:hAnsi="Times New Roman" w:cs="Times New Roman"/>
          <w:i/>
          <w:iCs/>
        </w:rPr>
        <w:t>, SSM Population Health</w:t>
      </w:r>
      <w:r w:rsidRPr="005D0C56">
        <w:rPr>
          <w:rFonts w:ascii="Times New Roman" w:hAnsi="Times New Roman" w:cs="Times New Roman"/>
        </w:rPr>
        <w:t>, 1(16), pp. 1-14.</w:t>
      </w:r>
    </w:p>
    <w:p w14:paraId="4C183191" w14:textId="77777777" w:rsidR="00D22CAD" w:rsidRPr="005D0C56" w:rsidRDefault="00D22CAD" w:rsidP="00C723E0">
      <w:pPr>
        <w:spacing w:before="240" w:line="360" w:lineRule="auto"/>
        <w:rPr>
          <w:rFonts w:ascii="Times New Roman" w:eastAsia="Times New Roman" w:hAnsi="Times New Roman" w:cs="Times New Roman"/>
        </w:rPr>
      </w:pPr>
      <w:r w:rsidRPr="0066345B">
        <w:rPr>
          <w:rFonts w:ascii="Times New Roman" w:hAnsi="Times New Roman" w:cs="Times New Roman"/>
        </w:rPr>
        <w:t>Cwlwm Seiriol</w:t>
      </w:r>
      <w:r w:rsidRPr="005D0C56">
        <w:rPr>
          <w:rFonts w:ascii="Times New Roman" w:hAnsi="Times New Roman" w:cs="Times New Roman"/>
        </w:rPr>
        <w:t xml:space="preserve"> (2020) [Facebook] 24 August. Available at: https://www.facebook.com/CwlwmSeiriol/posts/coed-lleol-have-a-programme-of-online-sessions-that-are-free-and-open-to-anyone-/1198348117195460/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57327838" w14:textId="77777777" w:rsidR="00D22CAD" w:rsidRPr="007E2151" w:rsidRDefault="00D22CAD" w:rsidP="00C723E0">
      <w:pPr>
        <w:spacing w:before="240" w:line="360" w:lineRule="auto"/>
        <w:rPr>
          <w:rFonts w:ascii="Times New Roman" w:hAnsi="Times New Roman" w:cs="Times New Roman"/>
          <w:bCs/>
          <w:color w:val="000000" w:themeColor="text1"/>
        </w:rPr>
      </w:pPr>
      <w:r w:rsidRPr="007E2151">
        <w:rPr>
          <w:rFonts w:ascii="Times New Roman" w:hAnsi="Times New Roman" w:cs="Times New Roman"/>
          <w:bCs/>
          <w:color w:val="000000" w:themeColor="text1"/>
          <w:shd w:val="clear" w:color="auto" w:fill="FFFFFF"/>
        </w:rPr>
        <w:t xml:space="preserve">Department of Health (2014a) </w:t>
      </w:r>
      <w:r w:rsidRPr="007E2151">
        <w:rPr>
          <w:rFonts w:ascii="Times New Roman" w:hAnsi="Times New Roman" w:cs="Times New Roman"/>
          <w:bCs/>
          <w:i/>
          <w:iCs/>
          <w:color w:val="000000" w:themeColor="text1"/>
          <w:shd w:val="clear" w:color="auto" w:fill="FFFFFF"/>
        </w:rPr>
        <w:t>Wellbeing and Health</w:t>
      </w:r>
      <w:r w:rsidRPr="007E2151">
        <w:rPr>
          <w:rFonts w:ascii="Times New Roman" w:hAnsi="Times New Roman" w:cs="Times New Roman"/>
          <w:bCs/>
          <w:color w:val="000000" w:themeColor="text1"/>
          <w:shd w:val="clear" w:color="auto" w:fill="FFFFFF"/>
        </w:rPr>
        <w:t xml:space="preserve">. </w:t>
      </w:r>
      <w:r w:rsidRPr="007E2151">
        <w:rPr>
          <w:rFonts w:ascii="Times New Roman" w:hAnsi="Times New Roman" w:cs="Times New Roman"/>
          <w:color w:val="000000" w:themeColor="text1"/>
        </w:rPr>
        <w:t>Available at: https://assets.publishing.service.gov.uk/government/uploads/system/uploads/attachment_data/file/225525/DH_wellbeing_health.PDF (Accessed: 12th February 2025).</w:t>
      </w:r>
      <w:r w:rsidRPr="007E2151">
        <w:rPr>
          <w:rFonts w:ascii="Times New Roman" w:hAnsi="Times New Roman" w:cs="Times New Roman"/>
          <w:bCs/>
          <w:color w:val="000000" w:themeColor="text1"/>
        </w:rPr>
        <w:t xml:space="preserve"> </w:t>
      </w:r>
    </w:p>
    <w:p w14:paraId="463ACF70" w14:textId="77777777" w:rsidR="00D22CAD" w:rsidRDefault="00D22CAD" w:rsidP="00C723E0">
      <w:pPr>
        <w:spacing w:before="240" w:line="360" w:lineRule="auto"/>
        <w:rPr>
          <w:rFonts w:ascii="Times New Roman" w:hAnsi="Times New Roman" w:cs="Times New Roman"/>
          <w:color w:val="000000" w:themeColor="text1"/>
        </w:rPr>
      </w:pPr>
      <w:r w:rsidRPr="007E2151">
        <w:rPr>
          <w:rFonts w:ascii="Times New Roman" w:hAnsi="Times New Roman" w:cs="Times New Roman"/>
          <w:bCs/>
          <w:color w:val="000000" w:themeColor="text1"/>
          <w:shd w:val="clear" w:color="auto" w:fill="FFFFFF"/>
        </w:rPr>
        <w:t xml:space="preserve">Department of Health (2014b) </w:t>
      </w:r>
      <w:hyperlink r:id="rId17" w:history="1">
        <w:r w:rsidRPr="007E2151">
          <w:rPr>
            <w:rStyle w:val="Hyperlink"/>
            <w:rFonts w:ascii="Times New Roman" w:hAnsi="Times New Roman" w:cs="Times New Roman"/>
            <w:bCs/>
            <w:i/>
            <w:iCs/>
            <w:color w:val="000000" w:themeColor="text1"/>
            <w:u w:val="none"/>
          </w:rPr>
          <w:t>The relationship between wellbeing and health</w:t>
        </w:r>
      </w:hyperlink>
      <w:r w:rsidRPr="007E2151">
        <w:rPr>
          <w:rFonts w:ascii="Times New Roman" w:hAnsi="Times New Roman" w:cs="Times New Roman"/>
          <w:bCs/>
          <w:i/>
          <w:iCs/>
          <w:color w:val="000000" w:themeColor="text1"/>
        </w:rPr>
        <w:t xml:space="preserve">. </w:t>
      </w:r>
      <w:r w:rsidRPr="007E2151">
        <w:rPr>
          <w:rFonts w:ascii="Times New Roman" w:hAnsi="Times New Roman" w:cs="Times New Roman"/>
          <w:color w:val="000000" w:themeColor="text1"/>
        </w:rPr>
        <w:t xml:space="preserve">Available at: </w:t>
      </w:r>
      <w:r w:rsidRPr="007E2151">
        <w:rPr>
          <w:rFonts w:ascii="Times New Roman" w:hAnsi="Times New Roman" w:cs="Times New Roman"/>
          <w:bCs/>
          <w:color w:val="000000" w:themeColor="text1"/>
          <w:shd w:val="clear" w:color="auto" w:fill="FFFFFF"/>
        </w:rPr>
        <w:t>ht</w:t>
      </w:r>
      <w:r w:rsidRPr="007E2151">
        <w:rPr>
          <w:rFonts w:ascii="Times New Roman" w:hAnsi="Times New Roman" w:cs="Times New Roman"/>
          <w:bCs/>
          <w:color w:val="000000" w:themeColor="text1"/>
        </w:rPr>
        <w:t>tps://assets.publishing.service.gov.uk/government/uploads/system/uploads/attachment_data/file/295474/The_relationship_between_wellbeing_and_health.pdf</w:t>
      </w:r>
      <w:r w:rsidRPr="007E2151">
        <w:rPr>
          <w:rFonts w:ascii="Times New Roman" w:hAnsi="Times New Roman" w:cs="Times New Roman"/>
          <w:bCs/>
          <w:color w:val="FF0000"/>
        </w:rPr>
        <w:t xml:space="preserve"> </w:t>
      </w:r>
      <w:r w:rsidRPr="007E2151">
        <w:rPr>
          <w:rFonts w:ascii="Times New Roman" w:hAnsi="Times New Roman" w:cs="Times New Roman"/>
          <w:color w:val="000000" w:themeColor="text1"/>
        </w:rPr>
        <w:t>(Accessed: 12th February 2025).</w:t>
      </w:r>
    </w:p>
    <w:p w14:paraId="5934E662" w14:textId="77777777" w:rsidR="00D22CAD" w:rsidRPr="00FE7808" w:rsidRDefault="00D22CAD" w:rsidP="00C723E0">
      <w:pPr>
        <w:spacing w:after="0" w:line="240" w:lineRule="auto"/>
        <w:rPr>
          <w:rFonts w:ascii="Times New Roman" w:hAnsi="Times New Roman" w:cs="Times New Roman"/>
        </w:rPr>
      </w:pPr>
      <w:r w:rsidRPr="00FE7808">
        <w:rPr>
          <w:rFonts w:ascii="Times New Roman" w:hAnsi="Times New Roman" w:cs="Times New Roman"/>
        </w:rPr>
        <w:t>Drinkwater</w:t>
      </w:r>
      <w:r w:rsidRPr="00FE7808">
        <w:rPr>
          <w:rFonts w:ascii="Times New Roman" w:hAnsi="Times New Roman" w:cs="Times New Roman"/>
        </w:rPr>
        <w:t>, C.</w:t>
      </w:r>
      <w:r w:rsidRPr="00FE7808">
        <w:rPr>
          <w:rFonts w:ascii="Times New Roman" w:hAnsi="Times New Roman" w:cs="Times New Roman"/>
        </w:rPr>
        <w:t xml:space="preserve"> </w:t>
      </w:r>
      <w:r w:rsidRPr="00FE7808">
        <w:rPr>
          <w:rFonts w:ascii="Times New Roman" w:hAnsi="Times New Roman" w:cs="Times New Roman"/>
          <w:i/>
          <w:iCs/>
        </w:rPr>
        <w:t>et al</w:t>
      </w:r>
      <w:r w:rsidRPr="00FE7808">
        <w:rPr>
          <w:rFonts w:ascii="Times New Roman" w:hAnsi="Times New Roman" w:cs="Times New Roman"/>
        </w:rPr>
        <w:t>.</w:t>
      </w:r>
      <w:r w:rsidRPr="00FE7808">
        <w:rPr>
          <w:rFonts w:ascii="Times New Roman" w:hAnsi="Times New Roman" w:cs="Times New Roman"/>
        </w:rPr>
        <w:t xml:space="preserve"> </w:t>
      </w:r>
      <w:r w:rsidRPr="00FE7808">
        <w:rPr>
          <w:rFonts w:ascii="Times New Roman" w:hAnsi="Times New Roman" w:cs="Times New Roman"/>
        </w:rPr>
        <w:t>(2019) ‘</w:t>
      </w:r>
      <w:r w:rsidRPr="00FE7808">
        <w:rPr>
          <w:rFonts w:ascii="Times New Roman" w:hAnsi="Times New Roman" w:cs="Times New Roman"/>
        </w:rPr>
        <w:t>Social prescribing</w:t>
      </w:r>
      <w:r w:rsidRPr="00FE7808">
        <w:rPr>
          <w:rFonts w:ascii="Times New Roman" w:hAnsi="Times New Roman" w:cs="Times New Roman"/>
        </w:rPr>
        <w:t xml:space="preserve">’, </w:t>
      </w:r>
      <w:r w:rsidRPr="00FE7808">
        <w:rPr>
          <w:rFonts w:ascii="Times New Roman" w:hAnsi="Times New Roman" w:cs="Times New Roman"/>
          <w:i/>
          <w:iCs/>
        </w:rPr>
        <w:t>B</w:t>
      </w:r>
      <w:r w:rsidRPr="00FE7808">
        <w:rPr>
          <w:rFonts w:ascii="Times New Roman" w:hAnsi="Times New Roman" w:cs="Times New Roman"/>
          <w:i/>
          <w:iCs/>
        </w:rPr>
        <w:t xml:space="preserve">ritish </w:t>
      </w:r>
      <w:r w:rsidRPr="00FE7808">
        <w:rPr>
          <w:rFonts w:ascii="Times New Roman" w:hAnsi="Times New Roman" w:cs="Times New Roman"/>
          <w:i/>
          <w:iCs/>
        </w:rPr>
        <w:t>M</w:t>
      </w:r>
      <w:r w:rsidRPr="00FE7808">
        <w:rPr>
          <w:rFonts w:ascii="Times New Roman" w:hAnsi="Times New Roman" w:cs="Times New Roman"/>
          <w:i/>
          <w:iCs/>
        </w:rPr>
        <w:t xml:space="preserve">edical </w:t>
      </w:r>
      <w:r w:rsidRPr="00FE7808">
        <w:rPr>
          <w:rFonts w:ascii="Times New Roman" w:hAnsi="Times New Roman" w:cs="Times New Roman"/>
          <w:i/>
          <w:iCs/>
        </w:rPr>
        <w:t>J</w:t>
      </w:r>
      <w:r w:rsidRPr="00FE7808">
        <w:rPr>
          <w:rFonts w:ascii="Times New Roman" w:hAnsi="Times New Roman" w:cs="Times New Roman"/>
          <w:i/>
          <w:iCs/>
        </w:rPr>
        <w:t>ournal</w:t>
      </w:r>
      <w:r w:rsidRPr="00FE7808">
        <w:rPr>
          <w:rFonts w:ascii="Times New Roman" w:hAnsi="Times New Roman" w:cs="Times New Roman"/>
        </w:rPr>
        <w:t xml:space="preserve">, </w:t>
      </w:r>
      <w:r w:rsidRPr="00FE7808">
        <w:rPr>
          <w:rFonts w:ascii="Times New Roman" w:hAnsi="Times New Roman" w:cs="Times New Roman"/>
        </w:rPr>
        <w:t>28</w:t>
      </w:r>
      <w:r w:rsidRPr="00FE7808">
        <w:rPr>
          <w:rFonts w:ascii="Times New Roman" w:hAnsi="Times New Roman" w:cs="Times New Roman"/>
        </w:rPr>
        <w:t>, pp. 285-298.</w:t>
      </w:r>
    </w:p>
    <w:p w14:paraId="5D77309D"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Elliott, V. (2018) ‘Thinking about the coding process in qualitative data analysis’, </w:t>
      </w:r>
      <w:r w:rsidRPr="007E2151">
        <w:rPr>
          <w:rFonts w:ascii="Times New Roman" w:eastAsia="Times New Roman" w:hAnsi="Times New Roman" w:cs="Times New Roman"/>
          <w:i/>
          <w:iCs/>
        </w:rPr>
        <w:t>Qualitative Report</w:t>
      </w:r>
      <w:r w:rsidRPr="007E2151">
        <w:rPr>
          <w:rFonts w:ascii="Times New Roman" w:eastAsia="Times New Roman" w:hAnsi="Times New Roman" w:cs="Times New Roman"/>
        </w:rPr>
        <w:t xml:space="preserve">, 23(11), pp. 2850–2861. </w:t>
      </w:r>
    </w:p>
    <w:p w14:paraId="4090F045" w14:textId="53BFF2ED"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Elston, D.M. (2021) ‘Participation bias, self-selection bias, and response bias’, </w:t>
      </w:r>
      <w:r w:rsidRPr="007E2151">
        <w:rPr>
          <w:rFonts w:ascii="Times New Roman" w:eastAsia="Times New Roman" w:hAnsi="Times New Roman" w:cs="Times New Roman"/>
          <w:i/>
          <w:iCs/>
        </w:rPr>
        <w:t>Journal of the American Academy of Dermatology</w:t>
      </w:r>
      <w:r w:rsidRPr="007E2151">
        <w:rPr>
          <w:rFonts w:ascii="Times New Roman" w:eastAsia="Times New Roman" w:hAnsi="Times New Roman" w:cs="Times New Roman"/>
        </w:rPr>
        <w:t>, 1, pp. 1-2.</w:t>
      </w:r>
    </w:p>
    <w:p w14:paraId="135E5CDD"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Engel, G.L. (1977) ‘The Need for a New Medical Model: A Challenge for biomedicine’, </w:t>
      </w:r>
      <w:r w:rsidRPr="007E2151">
        <w:rPr>
          <w:rFonts w:ascii="Times New Roman" w:eastAsia="Times New Roman" w:hAnsi="Times New Roman" w:cs="Times New Roman"/>
          <w:i/>
          <w:iCs/>
        </w:rPr>
        <w:t>Science,</w:t>
      </w:r>
      <w:r w:rsidRPr="007E2151">
        <w:rPr>
          <w:rFonts w:ascii="Times New Roman" w:eastAsia="Times New Roman" w:hAnsi="Times New Roman" w:cs="Times New Roman"/>
        </w:rPr>
        <w:t> 196(4286), pp.129–136.</w:t>
      </w:r>
    </w:p>
    <w:p w14:paraId="261D3CF0"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lastRenderedPageBreak/>
        <w:t xml:space="preserve">Eriksson, T. </w:t>
      </w:r>
      <w:r w:rsidRPr="005D0C56">
        <w:rPr>
          <w:rFonts w:ascii="Times New Roman" w:hAnsi="Times New Roman" w:cs="Times New Roman"/>
          <w:i/>
          <w:iCs/>
        </w:rPr>
        <w:t>et al</w:t>
      </w:r>
      <w:r w:rsidRPr="005D0C56">
        <w:rPr>
          <w:rFonts w:ascii="Times New Roman" w:hAnsi="Times New Roman" w:cs="Times New Roman"/>
        </w:rPr>
        <w:t xml:space="preserve">. (2011) ‘Experiences of Women with Stress-Related Ill Health in a Therapeutic Gardening Program’, </w:t>
      </w:r>
      <w:r w:rsidRPr="005D0C56">
        <w:rPr>
          <w:rFonts w:ascii="Times New Roman" w:hAnsi="Times New Roman" w:cs="Times New Roman"/>
          <w:i/>
          <w:iCs/>
        </w:rPr>
        <w:t xml:space="preserve">Canadian Journal of Occupational Therapy, </w:t>
      </w:r>
      <w:r w:rsidRPr="005D0C56">
        <w:rPr>
          <w:rFonts w:ascii="Times New Roman" w:hAnsi="Times New Roman" w:cs="Times New Roman"/>
        </w:rPr>
        <w:t>78(5), pp. 273-281.</w:t>
      </w:r>
    </w:p>
    <w:p w14:paraId="4AB794EF" w14:textId="3C07AE1C" w:rsidR="00D22CAD" w:rsidRPr="007E2151" w:rsidRDefault="00D22CAD" w:rsidP="00C723E0">
      <w:pPr>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Fine, M. and Torre, M.A. (2019) ‘Critical Participatory Action Research: A feminist project for validity and solidarity’, </w:t>
      </w:r>
      <w:r w:rsidRPr="007E2151">
        <w:rPr>
          <w:rFonts w:ascii="Times New Roman" w:eastAsia="Times New Roman" w:hAnsi="Times New Roman" w:cs="Times New Roman"/>
          <w:bCs/>
          <w:i/>
          <w:iCs/>
        </w:rPr>
        <w:t>Psychology of Women Quarterly</w:t>
      </w:r>
      <w:r w:rsidRPr="007E2151">
        <w:rPr>
          <w:rFonts w:ascii="Times New Roman" w:eastAsia="Times New Roman" w:hAnsi="Times New Roman" w:cs="Times New Roman"/>
          <w:bCs/>
        </w:rPr>
        <w:t>, 43(4), pp. 433–444.</w:t>
      </w:r>
    </w:p>
    <w:p w14:paraId="7FD9752E"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Fixsen, A. and Barrett, S. (2022) ‘Challenges and Approaches to Green Social Prescribing During and in the Aftermath of COVID-19: A Qualitative Study’, </w:t>
      </w:r>
      <w:r w:rsidRPr="007E2151">
        <w:rPr>
          <w:rFonts w:ascii="Times New Roman" w:eastAsia="Times New Roman" w:hAnsi="Times New Roman" w:cs="Times New Roman"/>
          <w:i/>
          <w:iCs/>
        </w:rPr>
        <w:t>Frontiers in Psychology,</w:t>
      </w:r>
      <w:r w:rsidRPr="007E2151">
        <w:rPr>
          <w:rFonts w:ascii="Times New Roman" w:eastAsia="Times New Roman" w:hAnsi="Times New Roman" w:cs="Times New Roman"/>
        </w:rPr>
        <w:t xml:space="preserve"> 13(861107), pp. 1-13.</w:t>
      </w:r>
    </w:p>
    <w:p w14:paraId="5471562D" w14:textId="77777777" w:rsidR="00D22CAD" w:rsidRPr="007E2151" w:rsidRDefault="00D22CAD" w:rsidP="00C723E0">
      <w:pPr>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Foster, A. </w:t>
      </w:r>
      <w:r w:rsidRPr="007E2151">
        <w:rPr>
          <w:rFonts w:ascii="Times New Roman" w:eastAsia="Times New Roman" w:hAnsi="Times New Roman" w:cs="Times New Roman"/>
          <w:bCs/>
          <w:i/>
          <w:iCs/>
        </w:rPr>
        <w:t>et al</w:t>
      </w:r>
      <w:r w:rsidRPr="007E2151">
        <w:rPr>
          <w:rFonts w:ascii="Times New Roman" w:eastAsia="Times New Roman" w:hAnsi="Times New Roman" w:cs="Times New Roman"/>
          <w:bCs/>
        </w:rPr>
        <w:t xml:space="preserve">. (2020) ‘Impact of social prescribing to address loneliness: A mixed methods evaluation of a national social prescribing programme’, </w:t>
      </w:r>
      <w:r w:rsidRPr="007E2151">
        <w:rPr>
          <w:rFonts w:ascii="Times New Roman" w:eastAsia="Times New Roman" w:hAnsi="Times New Roman" w:cs="Times New Roman"/>
          <w:bCs/>
          <w:i/>
          <w:iCs/>
        </w:rPr>
        <w:t>Health and Social Care in the Community</w:t>
      </w:r>
      <w:r w:rsidRPr="007E2151">
        <w:rPr>
          <w:rFonts w:ascii="Times New Roman" w:eastAsia="Times New Roman" w:hAnsi="Times New Roman" w:cs="Times New Roman"/>
          <w:bCs/>
        </w:rPr>
        <w:t>, 29(5), pp. 1439-1449.</w:t>
      </w:r>
    </w:p>
    <w:p w14:paraId="1B03EEEA" w14:textId="7FFA1A51"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Fretwell, K. and Greig, A. (2019) ‘Towards a Better Understanding of the Relationship between Individual’s Self-Reported Connection to Nature, Personal </w:t>
      </w:r>
      <w:r w:rsidR="0038478D">
        <w:rPr>
          <w:rFonts w:ascii="Times New Roman" w:eastAsia="Times New Roman" w:hAnsi="Times New Roman" w:cs="Times New Roman"/>
        </w:rPr>
        <w:t>Wellbeing</w:t>
      </w:r>
      <w:r w:rsidRPr="007E2151">
        <w:rPr>
          <w:rFonts w:ascii="Times New Roman" w:eastAsia="Times New Roman" w:hAnsi="Times New Roman" w:cs="Times New Roman"/>
        </w:rPr>
        <w:t xml:space="preserve"> and Environmental Awareness’, </w:t>
      </w:r>
      <w:r w:rsidRPr="007E2151">
        <w:rPr>
          <w:rFonts w:ascii="Times New Roman" w:eastAsia="Times New Roman" w:hAnsi="Times New Roman" w:cs="Times New Roman"/>
          <w:i/>
          <w:iCs/>
        </w:rPr>
        <w:t>Sustainability, </w:t>
      </w:r>
      <w:r w:rsidRPr="007E2151">
        <w:rPr>
          <w:rFonts w:ascii="Times New Roman" w:eastAsia="Times New Roman" w:hAnsi="Times New Roman" w:cs="Times New Roman"/>
        </w:rPr>
        <w:t>11(5), pp. 1-21.</w:t>
      </w:r>
    </w:p>
    <w:p w14:paraId="00F15670"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Garside, R. </w:t>
      </w:r>
      <w:r w:rsidRPr="00E21B99">
        <w:rPr>
          <w:rFonts w:ascii="Times New Roman" w:hAnsi="Times New Roman" w:cs="Times New Roman"/>
          <w:i/>
          <w:iCs/>
        </w:rPr>
        <w:t>et al</w:t>
      </w:r>
      <w:r w:rsidRPr="005D0C56">
        <w:rPr>
          <w:rFonts w:ascii="Times New Roman" w:hAnsi="Times New Roman" w:cs="Times New Roman"/>
        </w:rPr>
        <w:t xml:space="preserve">. (2020) </w:t>
      </w:r>
      <w:r w:rsidRPr="005D0C56">
        <w:rPr>
          <w:rFonts w:ascii="Times New Roman" w:hAnsi="Times New Roman" w:cs="Times New Roman"/>
          <w:i/>
          <w:iCs/>
        </w:rPr>
        <w:t xml:space="preserve">Therapeutic Nature: Nature-based social prescribing for diagnosed mental health conditions in the UK. </w:t>
      </w:r>
      <w:r w:rsidRPr="005D0C56">
        <w:rPr>
          <w:rFonts w:ascii="Times New Roman" w:hAnsi="Times New Roman" w:cs="Times New Roman"/>
        </w:rPr>
        <w:t xml:space="preserve">Available at: https://beyondgreenspace.net/wp-content/uploads/2021/06/15138_therapeuticnature-finalreport-1.pdf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458DA87B" w14:textId="33CA0184" w:rsidR="00D22CAD" w:rsidRPr="007E2151" w:rsidRDefault="00D22CAD" w:rsidP="00C723E0">
      <w:pPr>
        <w:spacing w:before="240" w:line="360" w:lineRule="auto"/>
        <w:rPr>
          <w:rFonts w:ascii="Times New Roman" w:hAnsi="Times New Roman" w:cs="Times New Roman"/>
          <w:bCs/>
        </w:rPr>
      </w:pPr>
      <w:r w:rsidRPr="007E2151">
        <w:rPr>
          <w:rFonts w:ascii="Times New Roman" w:hAnsi="Times New Roman" w:cs="Times New Roman"/>
          <w:bCs/>
        </w:rPr>
        <w:t xml:space="preserve">Gautam, S. </w:t>
      </w:r>
      <w:r w:rsidRPr="007E2151">
        <w:rPr>
          <w:rFonts w:ascii="Times New Roman" w:hAnsi="Times New Roman" w:cs="Times New Roman"/>
          <w:bCs/>
          <w:i/>
          <w:iCs/>
        </w:rPr>
        <w:t>et al</w:t>
      </w:r>
      <w:r w:rsidRPr="007E2151">
        <w:rPr>
          <w:rFonts w:ascii="Times New Roman" w:hAnsi="Times New Roman" w:cs="Times New Roman"/>
          <w:bCs/>
        </w:rPr>
        <w:t xml:space="preserve">. (2024) ‘Concept of mental health and mental </w:t>
      </w:r>
      <w:r w:rsidR="0038478D">
        <w:rPr>
          <w:rFonts w:ascii="Times New Roman" w:hAnsi="Times New Roman" w:cs="Times New Roman"/>
          <w:bCs/>
        </w:rPr>
        <w:t>wellbeing</w:t>
      </w:r>
      <w:r w:rsidRPr="007E2151">
        <w:rPr>
          <w:rFonts w:ascii="Times New Roman" w:hAnsi="Times New Roman" w:cs="Times New Roman"/>
          <w:bCs/>
        </w:rPr>
        <w:t xml:space="preserve">, it's determinants and coping strategies’, </w:t>
      </w:r>
      <w:r w:rsidRPr="007E2151">
        <w:rPr>
          <w:rFonts w:ascii="Times New Roman" w:hAnsi="Times New Roman" w:cs="Times New Roman"/>
          <w:bCs/>
          <w:i/>
          <w:iCs/>
        </w:rPr>
        <w:t>Indian Journal of Psychiatry</w:t>
      </w:r>
      <w:r w:rsidRPr="007E2151">
        <w:rPr>
          <w:rFonts w:ascii="Times New Roman" w:hAnsi="Times New Roman" w:cs="Times New Roman"/>
          <w:bCs/>
        </w:rPr>
        <w:t xml:space="preserve">, 66(2), pp. 231-244. </w:t>
      </w:r>
    </w:p>
    <w:p w14:paraId="66854D73" w14:textId="77777777" w:rsidR="00D22CAD" w:rsidRPr="007E2151" w:rsidRDefault="00D22CAD" w:rsidP="00C723E0">
      <w:pPr>
        <w:spacing w:before="240" w:line="360" w:lineRule="auto"/>
        <w:rPr>
          <w:rFonts w:ascii="Times New Roman" w:hAnsi="Times New Roman" w:cs="Times New Roman"/>
        </w:rPr>
      </w:pPr>
      <w:r w:rsidRPr="007E2151">
        <w:rPr>
          <w:rFonts w:ascii="Times New Roman" w:eastAsia="Times New Roman" w:hAnsi="Times New Roman" w:cs="Times New Roman"/>
        </w:rPr>
        <w:t xml:space="preserve">George, T. (2024) </w:t>
      </w:r>
      <w:r w:rsidRPr="007E2151">
        <w:rPr>
          <w:rFonts w:ascii="Times New Roman" w:eastAsia="Times New Roman" w:hAnsi="Times New Roman" w:cs="Times New Roman"/>
          <w:i/>
          <w:iCs/>
        </w:rPr>
        <w:t xml:space="preserve">What Is Action Research? Definition and Examples. </w:t>
      </w:r>
      <w:r w:rsidRPr="007E2151">
        <w:rPr>
          <w:rFonts w:ascii="Times New Roman" w:eastAsia="Times New Roman" w:hAnsi="Times New Roman" w:cs="Times New Roman"/>
        </w:rPr>
        <w:t xml:space="preserve">Available at: https://www.scribbr.com/methodology/action-research/ (Accessed: </w:t>
      </w:r>
      <w:r w:rsidRPr="007E2151">
        <w:rPr>
          <w:rFonts w:ascii="Times New Roman" w:hAnsi="Times New Roman" w:cs="Times New Roman"/>
        </w:rPr>
        <w:t>10th March 2025</w:t>
      </w:r>
      <w:r w:rsidRPr="007E2151">
        <w:rPr>
          <w:rFonts w:ascii="Times New Roman" w:eastAsia="Times New Roman" w:hAnsi="Times New Roman" w:cs="Times New Roman"/>
        </w:rPr>
        <w:t>).</w:t>
      </w:r>
    </w:p>
    <w:p w14:paraId="22F9271F"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Gittins, H. </w:t>
      </w:r>
      <w:r w:rsidRPr="005D0C56">
        <w:rPr>
          <w:rFonts w:ascii="Times New Roman" w:hAnsi="Times New Roman" w:cs="Times New Roman"/>
          <w:i/>
          <w:iCs/>
        </w:rPr>
        <w:t>et al</w:t>
      </w:r>
      <w:r w:rsidRPr="005D0C56">
        <w:rPr>
          <w:rFonts w:ascii="Times New Roman" w:hAnsi="Times New Roman" w:cs="Times New Roman"/>
        </w:rPr>
        <w:t>. (2023) ‘“It's opened my eyes to what's out there”: How do nature-based interventions influence access to and perceptions of the natural environment?’, </w:t>
      </w:r>
      <w:r w:rsidRPr="005D0C56">
        <w:rPr>
          <w:rFonts w:ascii="Times New Roman" w:hAnsi="Times New Roman" w:cs="Times New Roman"/>
          <w:i/>
          <w:iCs/>
        </w:rPr>
        <w:t>Wellbeing, Space and Society,</w:t>
      </w:r>
      <w:r w:rsidRPr="005D0C56">
        <w:rPr>
          <w:rFonts w:ascii="Times New Roman" w:hAnsi="Times New Roman" w:cs="Times New Roman"/>
        </w:rPr>
        <w:t xml:space="preserve"> 4, pp. 1-8.</w:t>
      </w:r>
    </w:p>
    <w:p w14:paraId="4B5E8AC8" w14:textId="77777777" w:rsidR="00D22CAD" w:rsidRPr="007E2151" w:rsidRDefault="00D22CAD" w:rsidP="00C723E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ind w:left="1"/>
        <w:rPr>
          <w:rFonts w:ascii="Times New Roman" w:hAnsi="Times New Roman" w:cs="Times New Roman"/>
          <w:bCs/>
        </w:rPr>
      </w:pPr>
      <w:r w:rsidRPr="007E2151">
        <w:rPr>
          <w:rFonts w:ascii="Times New Roman" w:eastAsia="Times New Roman" w:hAnsi="Times New Roman" w:cs="Times New Roman"/>
        </w:rPr>
        <w:t xml:space="preserve">Golzar, J., Tajik, O. and Noor, S. (2022) ‘Convenience Sampling’, </w:t>
      </w:r>
      <w:r w:rsidRPr="007E2151">
        <w:rPr>
          <w:rFonts w:ascii="Times New Roman" w:eastAsia="Times New Roman" w:hAnsi="Times New Roman" w:cs="Times New Roman"/>
          <w:i/>
          <w:iCs/>
        </w:rPr>
        <w:t>International Journal of Education &amp; Language Studies</w:t>
      </w:r>
      <w:r w:rsidRPr="007E2151">
        <w:rPr>
          <w:rFonts w:ascii="Times New Roman" w:eastAsia="Times New Roman" w:hAnsi="Times New Roman" w:cs="Times New Roman"/>
        </w:rPr>
        <w:t>, 1, pp. 72-77.</w:t>
      </w:r>
    </w:p>
    <w:p w14:paraId="04FEEF2E" w14:textId="58C2293D"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lastRenderedPageBreak/>
        <w:t xml:space="preserve">Grabbe, L. </w:t>
      </w:r>
      <w:r w:rsidRPr="005D0C56">
        <w:rPr>
          <w:rFonts w:ascii="Times New Roman" w:hAnsi="Times New Roman" w:cs="Times New Roman"/>
          <w:i/>
          <w:iCs/>
        </w:rPr>
        <w:t>et al</w:t>
      </w:r>
      <w:r w:rsidRPr="005D0C56">
        <w:rPr>
          <w:rFonts w:ascii="Times New Roman" w:hAnsi="Times New Roman" w:cs="Times New Roman"/>
        </w:rPr>
        <w:t xml:space="preserve">. (2013) ‘Gardening for the mental </w:t>
      </w:r>
      <w:r w:rsidR="0038478D">
        <w:rPr>
          <w:rFonts w:ascii="Times New Roman" w:hAnsi="Times New Roman" w:cs="Times New Roman"/>
        </w:rPr>
        <w:t>wellbeing</w:t>
      </w:r>
      <w:r w:rsidRPr="005D0C56">
        <w:rPr>
          <w:rFonts w:ascii="Times New Roman" w:hAnsi="Times New Roman" w:cs="Times New Roman"/>
        </w:rPr>
        <w:t xml:space="preserve"> of homeless women’, </w:t>
      </w:r>
      <w:r w:rsidRPr="005D0C56">
        <w:rPr>
          <w:rFonts w:ascii="Times New Roman" w:hAnsi="Times New Roman" w:cs="Times New Roman"/>
          <w:i/>
          <w:iCs/>
        </w:rPr>
        <w:t>Journal of Holistic Nursing,</w:t>
      </w:r>
      <w:r w:rsidRPr="005D0C56">
        <w:rPr>
          <w:rFonts w:ascii="Times New Roman" w:hAnsi="Times New Roman" w:cs="Times New Roman"/>
        </w:rPr>
        <w:t xml:space="preserve"> 31(4), pp. 258-266.</w:t>
      </w:r>
    </w:p>
    <w:p w14:paraId="432A66FE" w14:textId="0DAF48FC" w:rsidR="00D22CAD" w:rsidRPr="00602937" w:rsidRDefault="00D22CAD" w:rsidP="00C723E0">
      <w:pPr>
        <w:spacing w:before="240" w:line="360" w:lineRule="auto"/>
        <w:rPr>
          <w:rFonts w:ascii="Times New Roman" w:hAnsi="Times New Roman" w:cs="Times New Roman"/>
        </w:rPr>
      </w:pPr>
      <w:r w:rsidRPr="005D0C56">
        <w:rPr>
          <w:rFonts w:ascii="Times New Roman" w:hAnsi="Times New Roman" w:cs="Times New Roman"/>
        </w:rPr>
        <w:t>Grau-Ruiz, R. and Løvoll, H.S. (2024) ‘Nearby nature and wellbeing: an examination of place-belongingness and meaning in life among native and migrant residents in Norway’, </w:t>
      </w:r>
      <w:r w:rsidRPr="005D0C56">
        <w:rPr>
          <w:rFonts w:ascii="Times New Roman" w:hAnsi="Times New Roman" w:cs="Times New Roman"/>
          <w:i/>
          <w:iCs/>
        </w:rPr>
        <w:t>Journal of Adventure Education and Outdoor Learning</w:t>
      </w:r>
      <w:r w:rsidRPr="005D0C56">
        <w:rPr>
          <w:rFonts w:ascii="Times New Roman" w:hAnsi="Times New Roman" w:cs="Times New Roman"/>
        </w:rPr>
        <w:t>, </w:t>
      </w:r>
      <w:r w:rsidRPr="005D0C56">
        <w:rPr>
          <w:rFonts w:ascii="Times New Roman" w:hAnsi="Times New Roman" w:cs="Times New Roman"/>
          <w:i/>
          <w:iCs/>
        </w:rPr>
        <w:t>25</w:t>
      </w:r>
      <w:r w:rsidRPr="005D0C56">
        <w:rPr>
          <w:rFonts w:ascii="Times New Roman" w:hAnsi="Times New Roman" w:cs="Times New Roman"/>
        </w:rPr>
        <w:t>(1), pp. 261–281.</w:t>
      </w:r>
      <w:r w:rsidRPr="00602937">
        <w:rPr>
          <w:rFonts w:ascii="Times New Roman" w:hAnsi="Times New Roman" w:cs="Times New Roman"/>
          <w:color w:val="FF0000"/>
        </w:rPr>
        <w:t xml:space="preserve"> </w:t>
      </w:r>
    </w:p>
    <w:p w14:paraId="4CBDE95A"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Great Schools Partnership (2015) </w:t>
      </w:r>
      <w:r w:rsidRPr="005D0C56">
        <w:rPr>
          <w:rFonts w:ascii="Times New Roman" w:hAnsi="Times New Roman" w:cs="Times New Roman"/>
          <w:i/>
          <w:iCs/>
        </w:rPr>
        <w:t>Scaffolding</w:t>
      </w:r>
      <w:r w:rsidRPr="005D0C56">
        <w:rPr>
          <w:rFonts w:ascii="Times New Roman" w:hAnsi="Times New Roman" w:cs="Times New Roman"/>
        </w:rPr>
        <w:t xml:space="preserve">. Available at: http://edglossary.org/scaffolding/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2CADFBB0" w14:textId="77777777" w:rsidR="00D22CAD" w:rsidRPr="007E2151" w:rsidRDefault="00D22CAD" w:rsidP="00C723E0">
      <w:pPr>
        <w:spacing w:before="240" w:line="360" w:lineRule="auto"/>
        <w:rPr>
          <w:rFonts w:ascii="Times New Roman" w:hAnsi="Times New Roman" w:cs="Times New Roman"/>
          <w:bCs/>
        </w:rPr>
      </w:pPr>
      <w:r w:rsidRPr="007E2151">
        <w:rPr>
          <w:rFonts w:ascii="Times New Roman" w:hAnsi="Times New Roman" w:cs="Times New Roman"/>
          <w:bCs/>
        </w:rPr>
        <w:t xml:space="preserve">Hagey, R. (1997) ‘The use and abuse of Participatory Action Research’, </w:t>
      </w:r>
      <w:r w:rsidRPr="007E2151">
        <w:rPr>
          <w:rFonts w:ascii="Times New Roman" w:hAnsi="Times New Roman" w:cs="Times New Roman"/>
          <w:bCs/>
          <w:i/>
          <w:iCs/>
        </w:rPr>
        <w:t>Chronic Diseases in Canada</w:t>
      </w:r>
      <w:r w:rsidRPr="007E2151">
        <w:rPr>
          <w:rFonts w:ascii="Times New Roman" w:hAnsi="Times New Roman" w:cs="Times New Roman"/>
          <w:bCs/>
        </w:rPr>
        <w:t>, 18(1), pp. 1–4.</w:t>
      </w:r>
      <w:r w:rsidRPr="007E2151">
        <w:rPr>
          <w:rFonts w:ascii="Times New Roman" w:eastAsia="Times New Roman" w:hAnsi="Times New Roman" w:cs="Times New Roman"/>
          <w:bCs/>
        </w:rPr>
        <w:t xml:space="preserve"> </w:t>
      </w:r>
    </w:p>
    <w:p w14:paraId="299D482F"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Hassan, M, (2024) </w:t>
      </w:r>
      <w:r w:rsidRPr="007E2151">
        <w:rPr>
          <w:rFonts w:ascii="Times New Roman" w:eastAsia="Times New Roman" w:hAnsi="Times New Roman" w:cs="Times New Roman"/>
          <w:i/>
          <w:iCs/>
        </w:rPr>
        <w:t>Focus Groups - Steps, Examples and Guide.</w:t>
      </w:r>
      <w:r w:rsidRPr="007E2151">
        <w:rPr>
          <w:rFonts w:ascii="Times New Roman" w:eastAsia="Times New Roman" w:hAnsi="Times New Roman" w:cs="Times New Roman"/>
        </w:rPr>
        <w:t xml:space="preserve"> Available at: https://researchmethod.net/focus-groups/ (Accessed: </w:t>
      </w:r>
      <w:r w:rsidRPr="007E2151">
        <w:rPr>
          <w:rFonts w:ascii="Times New Roman" w:hAnsi="Times New Roman" w:cs="Times New Roman"/>
        </w:rPr>
        <w:t>10th March 2025</w:t>
      </w:r>
      <w:r w:rsidRPr="007E2151">
        <w:rPr>
          <w:rFonts w:ascii="Times New Roman" w:eastAsia="Times New Roman" w:hAnsi="Times New Roman" w:cs="Times New Roman"/>
        </w:rPr>
        <w:t>).</w:t>
      </w:r>
    </w:p>
    <w:p w14:paraId="11E7043A" w14:textId="188F92BD" w:rsidR="00D22CAD"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Hassan, S.M. </w:t>
      </w:r>
      <w:r w:rsidRPr="007E2151">
        <w:rPr>
          <w:rFonts w:ascii="Times New Roman" w:eastAsia="Times New Roman" w:hAnsi="Times New Roman" w:cs="Times New Roman"/>
          <w:bCs/>
          <w:i/>
          <w:iCs/>
          <w:color w:val="000000" w:themeColor="text1"/>
        </w:rPr>
        <w:t>et al</w:t>
      </w:r>
      <w:r w:rsidRPr="007E2151">
        <w:rPr>
          <w:rFonts w:ascii="Times New Roman" w:eastAsia="Times New Roman" w:hAnsi="Times New Roman" w:cs="Times New Roman"/>
          <w:bCs/>
          <w:color w:val="000000" w:themeColor="text1"/>
        </w:rPr>
        <w:t xml:space="preserve"> (2020) ‘Social prescribing for people with mental health needs living in disadvantaged communities: the Life Rooms model’, </w:t>
      </w:r>
      <w:r w:rsidRPr="007E2151">
        <w:rPr>
          <w:rFonts w:ascii="Times New Roman" w:eastAsia="Times New Roman" w:hAnsi="Times New Roman" w:cs="Times New Roman"/>
          <w:bCs/>
          <w:i/>
          <w:iCs/>
          <w:color w:val="000000" w:themeColor="text1"/>
        </w:rPr>
        <w:t>BMC Health Services Research</w:t>
      </w:r>
      <w:r w:rsidRPr="007E2151">
        <w:rPr>
          <w:rFonts w:ascii="Times New Roman" w:eastAsia="Times New Roman" w:hAnsi="Times New Roman" w:cs="Times New Roman"/>
          <w:bCs/>
          <w:color w:val="000000" w:themeColor="text1"/>
        </w:rPr>
        <w:t xml:space="preserve">, 20(19), pp. 1–9. </w:t>
      </w:r>
    </w:p>
    <w:p w14:paraId="6699CDAE"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Holt-Lunstad, J. (2017) ‘The potential public health relevance of social isolation and loneliness: Prevalence, epidemiology, and risk factors’, </w:t>
      </w:r>
      <w:r w:rsidRPr="007E2151">
        <w:rPr>
          <w:rFonts w:ascii="Times New Roman" w:eastAsia="Times New Roman" w:hAnsi="Times New Roman" w:cs="Times New Roman"/>
          <w:bCs/>
          <w:i/>
          <w:iCs/>
          <w:color w:val="000000" w:themeColor="text1"/>
        </w:rPr>
        <w:t>Public Policy &amp; Aging Report</w:t>
      </w:r>
      <w:r w:rsidRPr="007E2151">
        <w:rPr>
          <w:rFonts w:ascii="Times New Roman" w:eastAsia="Times New Roman" w:hAnsi="Times New Roman" w:cs="Times New Roman"/>
          <w:bCs/>
          <w:color w:val="000000" w:themeColor="text1"/>
        </w:rPr>
        <w:t xml:space="preserve">, 27(4), pp. 127-130. </w:t>
      </w:r>
    </w:p>
    <w:p w14:paraId="35747749"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Holt-Lunstad, J. </w:t>
      </w:r>
      <w:r w:rsidRPr="007E2151">
        <w:rPr>
          <w:rFonts w:ascii="Times New Roman" w:eastAsia="Times New Roman" w:hAnsi="Times New Roman" w:cs="Times New Roman"/>
          <w:bCs/>
          <w:i/>
          <w:iCs/>
          <w:color w:val="000000" w:themeColor="text1"/>
        </w:rPr>
        <w:t>et al</w:t>
      </w:r>
      <w:r w:rsidRPr="007E2151">
        <w:rPr>
          <w:rFonts w:ascii="Times New Roman" w:eastAsia="Times New Roman" w:hAnsi="Times New Roman" w:cs="Times New Roman"/>
          <w:bCs/>
          <w:color w:val="000000" w:themeColor="text1"/>
        </w:rPr>
        <w:t xml:space="preserve">. (2015) ‘Loneliness and social isolation as risk factors for mortality: a meta-analytic review’, </w:t>
      </w:r>
      <w:r w:rsidRPr="007E2151">
        <w:rPr>
          <w:rFonts w:ascii="Times New Roman" w:eastAsia="Times New Roman" w:hAnsi="Times New Roman" w:cs="Times New Roman"/>
          <w:bCs/>
          <w:i/>
          <w:iCs/>
          <w:color w:val="000000" w:themeColor="text1"/>
        </w:rPr>
        <w:t>Perspectives on Psychological Science</w:t>
      </w:r>
      <w:r w:rsidRPr="007E2151">
        <w:rPr>
          <w:rFonts w:ascii="Times New Roman" w:eastAsia="Times New Roman" w:hAnsi="Times New Roman" w:cs="Times New Roman"/>
          <w:bCs/>
          <w:color w:val="000000" w:themeColor="text1"/>
        </w:rPr>
        <w:t>, 10(2), pp. 227-237.</w:t>
      </w:r>
    </w:p>
    <w:p w14:paraId="5010F4A6" w14:textId="77777777" w:rsidR="00D22CAD" w:rsidRPr="007E2151" w:rsidRDefault="00D22CAD" w:rsidP="00C723E0">
      <w:pPr>
        <w:spacing w:before="240" w:line="360" w:lineRule="auto"/>
        <w:rPr>
          <w:rFonts w:ascii="Times New Roman" w:hAnsi="Times New Roman" w:cs="Times New Roman"/>
          <w:bCs/>
        </w:rPr>
      </w:pPr>
      <w:r w:rsidRPr="007E2151">
        <w:rPr>
          <w:rFonts w:ascii="Times New Roman" w:hAnsi="Times New Roman" w:cs="Times New Roman"/>
          <w:bCs/>
        </w:rPr>
        <w:t xml:space="preserve">Iphofen, R. and Tolich, M. (2018) </w:t>
      </w:r>
      <w:r w:rsidRPr="007E2151">
        <w:rPr>
          <w:rFonts w:ascii="Times New Roman" w:hAnsi="Times New Roman" w:cs="Times New Roman"/>
          <w:bCs/>
          <w:i/>
          <w:iCs/>
        </w:rPr>
        <w:t>The sage handbook of qualitative research ethics</w:t>
      </w:r>
      <w:r w:rsidRPr="007E2151">
        <w:rPr>
          <w:rFonts w:ascii="Times New Roman" w:hAnsi="Times New Roman" w:cs="Times New Roman"/>
          <w:bCs/>
        </w:rPr>
        <w:t>. London: Sage Publications Limited.</w:t>
      </w:r>
    </w:p>
    <w:p w14:paraId="358668EF"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Jackson, S.E.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(2023) ‘Trends in Psychological Distress Among Adults in England, 2020-2022’, </w:t>
      </w:r>
      <w:r w:rsidRPr="007E2151">
        <w:rPr>
          <w:rFonts w:ascii="Times New Roman" w:eastAsia="Times New Roman" w:hAnsi="Times New Roman" w:cs="Times New Roman"/>
          <w:i/>
          <w:iCs/>
        </w:rPr>
        <w:t>JAMA Network Open</w:t>
      </w:r>
      <w:r w:rsidRPr="007E2151">
        <w:rPr>
          <w:rFonts w:ascii="Times New Roman" w:eastAsia="Times New Roman" w:hAnsi="Times New Roman" w:cs="Times New Roman"/>
        </w:rPr>
        <w:t xml:space="preserve">, 6(7), pp. 1-14. </w:t>
      </w:r>
    </w:p>
    <w:p w14:paraId="0074707F"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Jackson, S.E. </w:t>
      </w:r>
      <w:r w:rsidRPr="007E2151">
        <w:rPr>
          <w:rFonts w:ascii="Times New Roman" w:eastAsia="Times New Roman" w:hAnsi="Times New Roman" w:cs="Times New Roman"/>
          <w:bCs/>
          <w:i/>
          <w:iCs/>
          <w:color w:val="000000" w:themeColor="text1"/>
        </w:rPr>
        <w:t>et al</w:t>
      </w:r>
      <w:r w:rsidRPr="007E2151">
        <w:rPr>
          <w:rFonts w:ascii="Times New Roman" w:eastAsia="Times New Roman" w:hAnsi="Times New Roman" w:cs="Times New Roman"/>
          <w:bCs/>
          <w:color w:val="000000" w:themeColor="text1"/>
        </w:rPr>
        <w:t xml:space="preserve">. (2024) ‘Paying the price: Financial hardship and its association with psychological distress among different population groups in the midst of Great Britain’s cost-of-living crisis’, </w:t>
      </w:r>
      <w:r w:rsidRPr="007E2151">
        <w:rPr>
          <w:rFonts w:ascii="Times New Roman" w:eastAsia="Times New Roman" w:hAnsi="Times New Roman" w:cs="Times New Roman"/>
          <w:bCs/>
          <w:i/>
          <w:iCs/>
          <w:color w:val="000000" w:themeColor="text1"/>
        </w:rPr>
        <w:t>Social Science and Medicine</w:t>
      </w:r>
      <w:r w:rsidRPr="007E2151">
        <w:rPr>
          <w:rFonts w:ascii="Times New Roman" w:eastAsia="Times New Roman" w:hAnsi="Times New Roman" w:cs="Times New Roman"/>
          <w:bCs/>
          <w:color w:val="000000" w:themeColor="text1"/>
        </w:rPr>
        <w:t>, 365, pp.1-8.</w:t>
      </w:r>
    </w:p>
    <w:p w14:paraId="0E0C592F" w14:textId="77777777" w:rsidR="00D22CAD" w:rsidRPr="007E2151" w:rsidRDefault="00D22CAD" w:rsidP="00C723E0">
      <w:pPr>
        <w:spacing w:before="240" w:line="360" w:lineRule="auto"/>
        <w:rPr>
          <w:rFonts w:ascii="Times New Roman" w:hAnsi="Times New Roman" w:cs="Times New Roman"/>
        </w:rPr>
      </w:pPr>
      <w:r w:rsidRPr="007E2151">
        <w:rPr>
          <w:rFonts w:ascii="Times New Roman" w:eastAsia="Times New Roman" w:hAnsi="Times New Roman" w:cs="Times New Roman"/>
        </w:rPr>
        <w:lastRenderedPageBreak/>
        <w:t xml:space="preserve">Kang, E. and Hwang, H.J. (2023) ‘The Importance of Anonymity and Confidentiality for Conducting Survey Research’, </w:t>
      </w:r>
      <w:r w:rsidRPr="007E2151">
        <w:rPr>
          <w:rFonts w:ascii="Times New Roman" w:eastAsia="Times New Roman" w:hAnsi="Times New Roman" w:cs="Times New Roman"/>
          <w:i/>
          <w:iCs/>
        </w:rPr>
        <w:t>Journal of Research and Publication Ethics,</w:t>
      </w:r>
      <w:r w:rsidRPr="007E2151">
        <w:rPr>
          <w:rFonts w:ascii="Times New Roman" w:eastAsia="Times New Roman" w:hAnsi="Times New Roman" w:cs="Times New Roman"/>
        </w:rPr>
        <w:t xml:space="preserve"> 4(1), pp. 1-7. </w:t>
      </w:r>
    </w:p>
    <w:p w14:paraId="0AC61787" w14:textId="77777777" w:rsidR="00D22CAD" w:rsidRPr="007E2151" w:rsidRDefault="00D22CAD" w:rsidP="00C723E0">
      <w:pPr>
        <w:shd w:val="clear" w:color="auto" w:fill="FFFFFF" w:themeFill="background1"/>
        <w:spacing w:before="240" w:line="360" w:lineRule="auto"/>
        <w:rPr>
          <w:rFonts w:ascii="Times New Roman" w:eastAsia="Times New Roman" w:hAnsi="Times New Roman" w:cs="Times New Roman"/>
        </w:rPr>
      </w:pPr>
      <w:bookmarkStart w:id="3" w:name="_Hlk192606017"/>
      <w:r w:rsidRPr="007E2151">
        <w:rPr>
          <w:rFonts w:ascii="Times New Roman" w:eastAsia="Times New Roman" w:hAnsi="Times New Roman" w:cs="Times New Roman"/>
        </w:rPr>
        <w:t xml:space="preserve">Kellert, S.R. and Wilson, E.O. (1993) </w:t>
      </w:r>
      <w:r w:rsidRPr="007E2151">
        <w:rPr>
          <w:rFonts w:ascii="Times New Roman" w:eastAsia="Times New Roman" w:hAnsi="Times New Roman" w:cs="Times New Roman"/>
          <w:i/>
          <w:iCs/>
        </w:rPr>
        <w:t>The Biophilia Hypothesis</w:t>
      </w:r>
      <w:r w:rsidRPr="007E2151">
        <w:rPr>
          <w:rFonts w:ascii="Times New Roman" w:eastAsia="Times New Roman" w:hAnsi="Times New Roman" w:cs="Times New Roman"/>
        </w:rPr>
        <w:t>. Washington, D.C: Island Press.</w:t>
      </w:r>
    </w:p>
    <w:bookmarkEnd w:id="3"/>
    <w:p w14:paraId="6C813E8A"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Kilgarriff-Foster, A. and O’Cathain, A. (2015) ‘Exploring the components and impact of social prescribing’, </w:t>
      </w:r>
      <w:r w:rsidRPr="007E2151">
        <w:rPr>
          <w:rFonts w:ascii="Times New Roman" w:eastAsia="Times New Roman" w:hAnsi="Times New Roman" w:cs="Times New Roman"/>
          <w:i/>
          <w:iCs/>
        </w:rPr>
        <w:t>Journal of Public Mental Health,</w:t>
      </w:r>
      <w:r w:rsidRPr="007E2151">
        <w:rPr>
          <w:rFonts w:ascii="Times New Roman" w:eastAsia="Times New Roman" w:hAnsi="Times New Roman" w:cs="Times New Roman"/>
        </w:rPr>
        <w:t xml:space="preserve"> 14(3), pp. 127-134.</w:t>
      </w:r>
    </w:p>
    <w:p w14:paraId="354927EF"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bCs/>
        </w:rPr>
        <w:t xml:space="preserve">Kimberlee, R. (2013) </w:t>
      </w:r>
      <w:r w:rsidRPr="007E2151">
        <w:rPr>
          <w:rFonts w:ascii="Times New Roman" w:eastAsia="Times New Roman" w:hAnsi="Times New Roman" w:cs="Times New Roman"/>
          <w:bCs/>
          <w:i/>
          <w:iCs/>
        </w:rPr>
        <w:t>Developing a social prescribing approach for Bristol</w:t>
      </w:r>
      <w:r w:rsidRPr="007E2151">
        <w:rPr>
          <w:rFonts w:ascii="Times New Roman" w:eastAsia="Times New Roman" w:hAnsi="Times New Roman" w:cs="Times New Roman"/>
          <w:bCs/>
        </w:rPr>
        <w:t xml:space="preserve">. </w:t>
      </w:r>
      <w:r w:rsidRPr="007E2151">
        <w:rPr>
          <w:rFonts w:ascii="Times New Roman" w:eastAsia="Times New Roman" w:hAnsi="Times New Roman" w:cs="Times New Roman"/>
        </w:rPr>
        <w:t xml:space="preserve">Available at: </w:t>
      </w:r>
      <w:r w:rsidRPr="007E2151">
        <w:rPr>
          <w:rFonts w:ascii="Times New Roman" w:eastAsia="Times New Roman" w:hAnsi="Times New Roman" w:cs="Times New Roman"/>
          <w:bCs/>
        </w:rPr>
        <w:t xml:space="preserve">https://core.ac.uk/download/pdf/323895448.pdf </w:t>
      </w:r>
      <w:r w:rsidRPr="007E2151">
        <w:rPr>
          <w:rFonts w:ascii="Times New Roman" w:eastAsia="Times New Roman" w:hAnsi="Times New Roman" w:cs="Times New Roman"/>
        </w:rPr>
        <w:t xml:space="preserve">(Accessed: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528DDE5B" w14:textId="77777777"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 xml:space="preserve">Kimberlee, R. (2015) ‘What is social prescribing?’, </w:t>
      </w:r>
      <w:r w:rsidRPr="007E2151">
        <w:rPr>
          <w:rFonts w:ascii="Times New Roman" w:hAnsi="Times New Roman" w:cs="Times New Roman"/>
          <w:i/>
          <w:iCs/>
        </w:rPr>
        <w:t xml:space="preserve">Advances in Social Sciences Research Journal, </w:t>
      </w:r>
      <w:r w:rsidRPr="007E2151">
        <w:rPr>
          <w:rFonts w:ascii="Times New Roman" w:hAnsi="Times New Roman" w:cs="Times New Roman"/>
        </w:rPr>
        <w:t>2, pp.102-110.</w:t>
      </w:r>
    </w:p>
    <w:p w14:paraId="27981D6E" w14:textId="77777777" w:rsidR="00D22CAD" w:rsidRPr="005D0C56" w:rsidRDefault="00D22CAD" w:rsidP="00C723E0">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after="0" w:line="360" w:lineRule="auto"/>
        <w:rPr>
          <w:rFonts w:ascii="Times New Roman" w:hAnsi="Times New Roman" w:cs="Times New Roman"/>
        </w:rPr>
      </w:pPr>
      <w:r w:rsidRPr="005D0C56">
        <w:rPr>
          <w:rFonts w:ascii="Times New Roman" w:hAnsi="Times New Roman" w:cs="Times New Roman"/>
        </w:rPr>
        <w:t xml:space="preserve">Lambert, N.M. </w:t>
      </w:r>
      <w:r w:rsidRPr="005D0C56">
        <w:rPr>
          <w:rFonts w:ascii="Times New Roman" w:hAnsi="Times New Roman" w:cs="Times New Roman"/>
          <w:i/>
          <w:iCs/>
        </w:rPr>
        <w:t>et al.</w:t>
      </w:r>
      <w:r w:rsidRPr="005D0C56">
        <w:rPr>
          <w:rFonts w:ascii="Times New Roman" w:hAnsi="Times New Roman" w:cs="Times New Roman"/>
        </w:rPr>
        <w:t xml:space="preserve"> (2013) ‘To belong is to matter: sense of belonging enhances meaning in life’, </w:t>
      </w:r>
      <w:r w:rsidRPr="005D0C56">
        <w:rPr>
          <w:rFonts w:ascii="Times New Roman" w:hAnsi="Times New Roman" w:cs="Times New Roman"/>
          <w:i/>
          <w:iCs/>
        </w:rPr>
        <w:t xml:space="preserve">Personality and Social Psychology Bulletin, </w:t>
      </w:r>
      <w:r w:rsidRPr="005D0C56">
        <w:rPr>
          <w:rFonts w:ascii="Times New Roman" w:hAnsi="Times New Roman" w:cs="Times New Roman"/>
        </w:rPr>
        <w:t>39(11), pp. 1418-1427.</w:t>
      </w:r>
    </w:p>
    <w:p w14:paraId="11ADCCAC" w14:textId="56FD100F" w:rsidR="00D22CAD" w:rsidRPr="009C2A4B" w:rsidRDefault="00D22CAD" w:rsidP="00C723E0">
      <w:pPr>
        <w:spacing w:before="240" w:line="360" w:lineRule="auto"/>
        <w:rPr>
          <w:rFonts w:ascii="Times New Roman" w:hAnsi="Times New Roman" w:cs="Times New Roman"/>
          <w:bCs/>
        </w:rPr>
      </w:pPr>
      <w:r w:rsidRPr="009C2A4B">
        <w:rPr>
          <w:rFonts w:ascii="Times New Roman" w:hAnsi="Times New Roman" w:cs="Times New Roman"/>
          <w:bCs/>
        </w:rPr>
        <w:t xml:space="preserve">Lawson, J.T. </w:t>
      </w:r>
      <w:r w:rsidRPr="009C2A4B">
        <w:rPr>
          <w:rFonts w:ascii="Times New Roman" w:hAnsi="Times New Roman" w:cs="Times New Roman"/>
          <w:bCs/>
          <w:i/>
          <w:iCs/>
        </w:rPr>
        <w:t>et al.</w:t>
      </w:r>
      <w:r w:rsidRPr="009C2A4B">
        <w:rPr>
          <w:rFonts w:ascii="Times New Roman" w:hAnsi="Times New Roman" w:cs="Times New Roman"/>
          <w:bCs/>
        </w:rPr>
        <w:t xml:space="preserve"> (2022) ‘Health empowerment scripts: Simplifying social/green prescriptions’, </w:t>
      </w:r>
      <w:r w:rsidRPr="00B921FB">
        <w:rPr>
          <w:rFonts w:ascii="Times New Roman" w:hAnsi="Times New Roman" w:cs="Times New Roman"/>
          <w:bCs/>
          <w:i/>
          <w:iCs/>
        </w:rPr>
        <w:t>Frontiers in Psychology</w:t>
      </w:r>
      <w:r w:rsidRPr="009C2A4B">
        <w:rPr>
          <w:rFonts w:ascii="Times New Roman" w:hAnsi="Times New Roman" w:cs="Times New Roman"/>
          <w:bCs/>
        </w:rPr>
        <w:t>, 13, pp. 1-9.</w:t>
      </w:r>
    </w:p>
    <w:p w14:paraId="53918F71" w14:textId="455E0084" w:rsidR="00D22CAD" w:rsidRPr="005D0C56" w:rsidRDefault="00D22CAD" w:rsidP="00C723E0">
      <w:pPr>
        <w:spacing w:before="240" w:after="0" w:line="360" w:lineRule="auto"/>
        <w:rPr>
          <w:rFonts w:ascii="Times New Roman" w:hAnsi="Times New Roman" w:cs="Times New Roman"/>
        </w:rPr>
      </w:pPr>
      <w:r w:rsidRPr="005D0C56">
        <w:rPr>
          <w:rFonts w:ascii="Times New Roman" w:hAnsi="Times New Roman" w:cs="Times New Roman"/>
        </w:rPr>
        <w:t>Leavell, M.A.</w:t>
      </w:r>
      <w:r w:rsidRPr="005D0C56">
        <w:rPr>
          <w:rFonts w:ascii="Times New Roman" w:hAnsi="Times New Roman" w:cs="Times New Roman"/>
          <w:i/>
          <w:iCs/>
        </w:rPr>
        <w:t xml:space="preserve"> et al.</w:t>
      </w:r>
      <w:r w:rsidRPr="005D0C56">
        <w:rPr>
          <w:rFonts w:ascii="Times New Roman" w:hAnsi="Times New Roman" w:cs="Times New Roman"/>
        </w:rPr>
        <w:t xml:space="preserve"> (2019) ‘Nature-Based Social Prescribing in Urban Settings to Improve Social Connectedness and Mental </w:t>
      </w:r>
      <w:r w:rsidR="0038478D">
        <w:rPr>
          <w:rFonts w:ascii="Times New Roman" w:hAnsi="Times New Roman" w:cs="Times New Roman"/>
        </w:rPr>
        <w:t>Wellbeing</w:t>
      </w:r>
      <w:r w:rsidRPr="005D0C56">
        <w:rPr>
          <w:rFonts w:ascii="Times New Roman" w:hAnsi="Times New Roman" w:cs="Times New Roman"/>
        </w:rPr>
        <w:t>: a Review’, </w:t>
      </w:r>
      <w:r w:rsidRPr="005D0C56">
        <w:rPr>
          <w:rFonts w:ascii="Times New Roman" w:hAnsi="Times New Roman" w:cs="Times New Roman"/>
          <w:i/>
          <w:iCs/>
        </w:rPr>
        <w:t>Current Environmental Health Reports,</w:t>
      </w:r>
      <w:r w:rsidRPr="005D0C56">
        <w:rPr>
          <w:rFonts w:ascii="Times New Roman" w:hAnsi="Times New Roman" w:cs="Times New Roman"/>
        </w:rPr>
        <w:t xml:space="preserve"> 6, pp. 297–308. </w:t>
      </w:r>
    </w:p>
    <w:p w14:paraId="1238BB4B" w14:textId="77777777" w:rsidR="00D22CAD" w:rsidRPr="007E2151"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Lenette, C. (2022) </w:t>
      </w:r>
      <w:r w:rsidRPr="007E2151">
        <w:rPr>
          <w:rFonts w:ascii="Times New Roman" w:eastAsia="Times New Roman" w:hAnsi="Times New Roman" w:cs="Times New Roman"/>
          <w:bCs/>
          <w:i/>
          <w:iCs/>
        </w:rPr>
        <w:t>Participatory Action Research: Ethics and Decolonization</w:t>
      </w:r>
      <w:r w:rsidRPr="007E2151">
        <w:rPr>
          <w:rFonts w:ascii="Times New Roman" w:eastAsia="Times New Roman" w:hAnsi="Times New Roman" w:cs="Times New Roman"/>
          <w:bCs/>
        </w:rPr>
        <w:t xml:space="preserve"> (1st ed.). Oxford: Oxford University Press.</w:t>
      </w:r>
    </w:p>
    <w:p w14:paraId="2575EC89" w14:textId="77777777" w:rsidR="00D22CAD" w:rsidRPr="007E2151" w:rsidRDefault="00D22CAD" w:rsidP="00C723E0">
      <w:pPr>
        <w:spacing w:before="240" w:line="360" w:lineRule="auto"/>
        <w:rPr>
          <w:rFonts w:ascii="Times New Roman" w:hAnsi="Times New Roman" w:cs="Times New Roman"/>
          <w:bCs/>
        </w:rPr>
      </w:pPr>
      <w:r w:rsidRPr="007E2151">
        <w:rPr>
          <w:rFonts w:ascii="Times New Roman" w:hAnsi="Times New Roman" w:cs="Times New Roman"/>
          <w:bCs/>
        </w:rPr>
        <w:t xml:space="preserve">Lenette, C. </w:t>
      </w:r>
      <w:r w:rsidRPr="007E2151">
        <w:rPr>
          <w:rFonts w:ascii="Times New Roman" w:hAnsi="Times New Roman" w:cs="Times New Roman"/>
          <w:bCs/>
          <w:i/>
          <w:iCs/>
        </w:rPr>
        <w:t>et al</w:t>
      </w:r>
      <w:r w:rsidRPr="007E2151">
        <w:rPr>
          <w:rFonts w:ascii="Times New Roman" w:hAnsi="Times New Roman" w:cs="Times New Roman"/>
          <w:bCs/>
        </w:rPr>
        <w:t>. (2019) ‘Brushed under the carpet: Examining the complexities of participatory research’, </w:t>
      </w:r>
      <w:r w:rsidRPr="007E2151">
        <w:rPr>
          <w:rFonts w:ascii="Times New Roman" w:hAnsi="Times New Roman" w:cs="Times New Roman"/>
          <w:bCs/>
          <w:i/>
          <w:iCs/>
        </w:rPr>
        <w:t>Research for All</w:t>
      </w:r>
      <w:r w:rsidRPr="007E2151">
        <w:rPr>
          <w:rFonts w:ascii="Times New Roman" w:hAnsi="Times New Roman" w:cs="Times New Roman"/>
          <w:bCs/>
        </w:rPr>
        <w:t>, </w:t>
      </w:r>
      <w:r w:rsidRPr="007E2151">
        <w:rPr>
          <w:rFonts w:ascii="Times New Roman" w:hAnsi="Times New Roman" w:cs="Times New Roman"/>
          <w:bCs/>
          <w:i/>
          <w:iCs/>
        </w:rPr>
        <w:t>3</w:t>
      </w:r>
      <w:r w:rsidRPr="007E2151">
        <w:rPr>
          <w:rFonts w:ascii="Times New Roman" w:hAnsi="Times New Roman" w:cs="Times New Roman"/>
          <w:bCs/>
        </w:rPr>
        <w:t xml:space="preserve">(2), pp. 161–179.  </w:t>
      </w:r>
    </w:p>
    <w:p w14:paraId="380017C4"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Leon, A.C, Davis, L.L. and Kraemer, H.C. (2020) ‘The role and interpretation of pilot studies in clinical research’, </w:t>
      </w:r>
      <w:r w:rsidRPr="007E2151">
        <w:rPr>
          <w:rFonts w:ascii="Times New Roman" w:eastAsia="Times New Roman" w:hAnsi="Times New Roman" w:cs="Times New Roman"/>
          <w:i/>
          <w:iCs/>
        </w:rPr>
        <w:t>Journal of Psychiatric Research,</w:t>
      </w:r>
      <w:r w:rsidRPr="007E2151">
        <w:rPr>
          <w:rFonts w:ascii="Times New Roman" w:eastAsia="Times New Roman" w:hAnsi="Times New Roman" w:cs="Times New Roman"/>
        </w:rPr>
        <w:t xml:space="preserve"> 45(5), pp. 626-629.</w:t>
      </w:r>
    </w:p>
    <w:p w14:paraId="769C856E"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Lingard, H. and Turner, M. (2023) ‘Measuring sense of place in project environments to promote positive </w:t>
      </w:r>
      <w:r>
        <w:rPr>
          <w:rFonts w:ascii="Times New Roman" w:hAnsi="Times New Roman" w:cs="Times New Roman"/>
        </w:rPr>
        <w:t>mental-wellbeing</w:t>
      </w:r>
      <w:r w:rsidRPr="005D0C56">
        <w:rPr>
          <w:rFonts w:ascii="Times New Roman" w:hAnsi="Times New Roman" w:cs="Times New Roman"/>
        </w:rPr>
        <w:t xml:space="preserve">’, </w:t>
      </w:r>
      <w:r w:rsidRPr="005D0C56">
        <w:rPr>
          <w:rFonts w:ascii="Times New Roman" w:hAnsi="Times New Roman" w:cs="Times New Roman"/>
          <w:i/>
          <w:iCs/>
        </w:rPr>
        <w:t>International Journal of Project Management</w:t>
      </w:r>
      <w:r w:rsidRPr="005D0C56">
        <w:rPr>
          <w:rFonts w:ascii="Times New Roman" w:hAnsi="Times New Roman" w:cs="Times New Roman"/>
        </w:rPr>
        <w:t xml:space="preserve">, 41, p.1-12. </w:t>
      </w:r>
      <w:r w:rsidRPr="005D0C56">
        <w:rPr>
          <w:rFonts w:ascii="Times New Roman" w:hAnsi="Times New Roman" w:cs="Times New Roman"/>
          <w:color w:val="FF0000"/>
        </w:rPr>
        <w:t xml:space="preserve"> </w:t>
      </w:r>
    </w:p>
    <w:p w14:paraId="6DB7B4E2" w14:textId="77777777" w:rsidR="00D22CAD" w:rsidRPr="007E2151" w:rsidRDefault="00D22CAD" w:rsidP="00C723E0">
      <w:pPr>
        <w:spacing w:before="240" w:line="360" w:lineRule="auto"/>
        <w:rPr>
          <w:rFonts w:ascii="Times New Roman" w:hAnsi="Times New Roman" w:cs="Times New Roman"/>
          <w:bCs/>
        </w:rPr>
      </w:pPr>
      <w:r w:rsidRPr="007E2151">
        <w:rPr>
          <w:rFonts w:ascii="Times New Roman" w:hAnsi="Times New Roman" w:cs="Times New Roman"/>
          <w:bCs/>
        </w:rPr>
        <w:lastRenderedPageBreak/>
        <w:t xml:space="preserve">Mahn, C. </w:t>
      </w:r>
      <w:r w:rsidRPr="007E2151">
        <w:rPr>
          <w:rFonts w:ascii="Times New Roman" w:hAnsi="Times New Roman" w:cs="Times New Roman"/>
          <w:bCs/>
          <w:i/>
          <w:iCs/>
        </w:rPr>
        <w:t>et al</w:t>
      </w:r>
      <w:r w:rsidRPr="007E2151">
        <w:rPr>
          <w:rFonts w:ascii="Times New Roman" w:hAnsi="Times New Roman" w:cs="Times New Roman"/>
          <w:bCs/>
        </w:rPr>
        <w:t>.  (2021) ‘Negotiating space for queer-identifying young people in a refugee organization: Viability, complexities and tensions’, </w:t>
      </w:r>
      <w:r w:rsidRPr="007E2151">
        <w:rPr>
          <w:rFonts w:ascii="Times New Roman" w:hAnsi="Times New Roman" w:cs="Times New Roman"/>
          <w:bCs/>
          <w:i/>
          <w:iCs/>
        </w:rPr>
        <w:t>Journal of Refugee Studies</w:t>
      </w:r>
      <w:r w:rsidRPr="007E2151">
        <w:rPr>
          <w:rFonts w:ascii="Times New Roman" w:hAnsi="Times New Roman" w:cs="Times New Roman"/>
          <w:bCs/>
        </w:rPr>
        <w:t>, </w:t>
      </w:r>
      <w:r w:rsidRPr="007E2151">
        <w:rPr>
          <w:rFonts w:ascii="Times New Roman" w:hAnsi="Times New Roman" w:cs="Times New Roman"/>
          <w:bCs/>
          <w:i/>
          <w:iCs/>
        </w:rPr>
        <w:t>34</w:t>
      </w:r>
      <w:r w:rsidRPr="007E2151">
        <w:rPr>
          <w:rFonts w:ascii="Times New Roman" w:hAnsi="Times New Roman" w:cs="Times New Roman"/>
          <w:bCs/>
        </w:rPr>
        <w:t>(2), pp. 1477–1493.</w:t>
      </w:r>
    </w:p>
    <w:p w14:paraId="3BA33FE8" w14:textId="77777777" w:rsidR="00D22CAD" w:rsidRPr="007E2151" w:rsidRDefault="00D22CAD" w:rsidP="00C723E0">
      <w:pPr>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Málovics, G. </w:t>
      </w:r>
      <w:r w:rsidRPr="007E2151">
        <w:rPr>
          <w:rFonts w:ascii="Times New Roman" w:eastAsia="Times New Roman" w:hAnsi="Times New Roman" w:cs="Times New Roman"/>
          <w:bCs/>
          <w:i/>
          <w:iCs/>
        </w:rPr>
        <w:t>et al</w:t>
      </w:r>
      <w:r w:rsidRPr="007E2151">
        <w:rPr>
          <w:rFonts w:ascii="Times New Roman" w:eastAsia="Times New Roman" w:hAnsi="Times New Roman" w:cs="Times New Roman"/>
          <w:bCs/>
        </w:rPr>
        <w:t xml:space="preserve"> (2021) ‘Confronting espoused theories with theories- in- use: Challenges of participatory action research with marginalized communities in contributing to social change and theory building’, </w:t>
      </w:r>
      <w:r w:rsidRPr="007E2151">
        <w:rPr>
          <w:rFonts w:ascii="Times New Roman" w:eastAsia="Times New Roman" w:hAnsi="Times New Roman" w:cs="Times New Roman"/>
          <w:bCs/>
          <w:i/>
          <w:iCs/>
        </w:rPr>
        <w:t>Action Research</w:t>
      </w:r>
      <w:r w:rsidRPr="007E2151">
        <w:rPr>
          <w:rFonts w:ascii="Times New Roman" w:eastAsia="Times New Roman" w:hAnsi="Times New Roman" w:cs="Times New Roman"/>
          <w:bCs/>
        </w:rPr>
        <w:t>, 19(2), pp. 255–276.</w:t>
      </w:r>
    </w:p>
    <w:p w14:paraId="00D7803A" w14:textId="4246A577" w:rsidR="00D22CAD"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Manandhar, N. and Joshi, S.K. (2020) ‘Importance of consent in the research’, </w:t>
      </w:r>
      <w:r w:rsidRPr="007E2151">
        <w:rPr>
          <w:rFonts w:ascii="Times New Roman" w:eastAsia="Times New Roman" w:hAnsi="Times New Roman" w:cs="Times New Roman"/>
          <w:i/>
          <w:iCs/>
        </w:rPr>
        <w:t>International Journal of Occupational Safety and Health</w:t>
      </w:r>
      <w:r w:rsidRPr="007E2151">
        <w:rPr>
          <w:rFonts w:ascii="Times New Roman" w:eastAsia="Times New Roman" w:hAnsi="Times New Roman" w:cs="Times New Roman"/>
        </w:rPr>
        <w:t>, 10, pp. 89-91.</w:t>
      </w:r>
    </w:p>
    <w:p w14:paraId="665ED57C"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Marmot, M</w:t>
      </w:r>
      <w:r w:rsidRPr="00EC3BD3">
        <w:rPr>
          <w:rFonts w:ascii="Times New Roman" w:eastAsia="Times New Roman" w:hAnsi="Times New Roman" w:cs="Times New Roman"/>
          <w:bCs/>
          <w:i/>
          <w:iCs/>
          <w:color w:val="000000" w:themeColor="text1"/>
        </w:rPr>
        <w:t>. et al</w:t>
      </w:r>
      <w:r w:rsidRPr="007E2151">
        <w:rPr>
          <w:rFonts w:ascii="Times New Roman" w:eastAsia="Times New Roman" w:hAnsi="Times New Roman" w:cs="Times New Roman"/>
          <w:bCs/>
          <w:color w:val="000000" w:themeColor="text1"/>
        </w:rPr>
        <w:t xml:space="preserve">. (2010) ‘Fair society, healthy lives: the Marmot Review: strategic review of health inequalities in England post-2010’, </w:t>
      </w:r>
      <w:r w:rsidRPr="007E2151">
        <w:rPr>
          <w:rFonts w:ascii="Times New Roman" w:eastAsia="Times New Roman" w:hAnsi="Times New Roman" w:cs="Times New Roman"/>
          <w:bCs/>
          <w:i/>
          <w:iCs/>
          <w:color w:val="000000" w:themeColor="text1"/>
        </w:rPr>
        <w:t xml:space="preserve">Public Health, </w:t>
      </w:r>
      <w:r w:rsidRPr="007E2151">
        <w:rPr>
          <w:rFonts w:ascii="Times New Roman" w:eastAsia="Times New Roman" w:hAnsi="Times New Roman" w:cs="Times New Roman"/>
          <w:bCs/>
          <w:color w:val="000000" w:themeColor="text1"/>
        </w:rPr>
        <w:t>1,</w:t>
      </w:r>
      <w:r w:rsidRPr="007E2151">
        <w:rPr>
          <w:rFonts w:ascii="Times New Roman" w:eastAsia="Times New Roman" w:hAnsi="Times New Roman" w:cs="Times New Roman"/>
          <w:bCs/>
          <w:i/>
          <w:iCs/>
          <w:color w:val="000000" w:themeColor="text1"/>
        </w:rPr>
        <w:t xml:space="preserve"> </w:t>
      </w:r>
      <w:r w:rsidRPr="007E2151">
        <w:rPr>
          <w:rFonts w:ascii="Times New Roman" w:eastAsia="Times New Roman" w:hAnsi="Times New Roman" w:cs="Times New Roman"/>
          <w:bCs/>
          <w:color w:val="000000" w:themeColor="text1"/>
        </w:rPr>
        <w:t>pp. 126-139.</w:t>
      </w:r>
    </w:p>
    <w:p w14:paraId="5F30DA86"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McCambridge, J.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(2012) ‘The effects of demand characteristics on research participant behaviours in non-laboratory settings: a systematic review’, </w:t>
      </w:r>
      <w:r w:rsidRPr="007E2151">
        <w:rPr>
          <w:rFonts w:ascii="Times New Roman" w:eastAsia="Times New Roman" w:hAnsi="Times New Roman" w:cs="Times New Roman"/>
          <w:i/>
          <w:iCs/>
        </w:rPr>
        <w:t>PloS One</w:t>
      </w:r>
      <w:r w:rsidRPr="007E2151">
        <w:rPr>
          <w:rFonts w:ascii="Times New Roman" w:eastAsia="Times New Roman" w:hAnsi="Times New Roman" w:cs="Times New Roman"/>
        </w:rPr>
        <w:t xml:space="preserve">, </w:t>
      </w:r>
      <w:r w:rsidRPr="007E2151">
        <w:rPr>
          <w:rFonts w:ascii="Times New Roman" w:eastAsia="Times New Roman" w:hAnsi="Times New Roman" w:cs="Times New Roman"/>
          <w:i/>
          <w:iCs/>
        </w:rPr>
        <w:t>7</w:t>
      </w:r>
      <w:r w:rsidRPr="007E2151">
        <w:rPr>
          <w:rFonts w:ascii="Times New Roman" w:eastAsia="Times New Roman" w:hAnsi="Times New Roman" w:cs="Times New Roman"/>
        </w:rPr>
        <w:t>(6), pp. 1-6.</w:t>
      </w:r>
    </w:p>
    <w:p w14:paraId="703C423C" w14:textId="77777777" w:rsidR="00D22CAD" w:rsidRPr="007E2151" w:rsidRDefault="00D22CAD" w:rsidP="00C723E0">
      <w:pPr>
        <w:spacing w:before="240" w:line="360" w:lineRule="auto"/>
        <w:rPr>
          <w:rFonts w:ascii="Times New Roman" w:hAnsi="Times New Roman" w:cs="Times New Roman"/>
          <w:bCs/>
        </w:rPr>
      </w:pPr>
      <w:r w:rsidRPr="007E2151">
        <w:rPr>
          <w:rFonts w:ascii="Times New Roman" w:eastAsia="Times New Roman" w:hAnsi="Times New Roman" w:cs="Times New Roman"/>
          <w:bCs/>
        </w:rPr>
        <w:t xml:space="preserve">McIntyre, A. (2007) </w:t>
      </w:r>
      <w:r w:rsidRPr="007E2151">
        <w:rPr>
          <w:rFonts w:ascii="Times New Roman" w:eastAsia="Times New Roman" w:hAnsi="Times New Roman" w:cs="Times New Roman"/>
          <w:bCs/>
          <w:i/>
          <w:iCs/>
        </w:rPr>
        <w:t>Participatory Action Research</w:t>
      </w:r>
      <w:r w:rsidRPr="007E2151">
        <w:rPr>
          <w:rFonts w:ascii="Times New Roman" w:eastAsia="Times New Roman" w:hAnsi="Times New Roman" w:cs="Times New Roman"/>
          <w:bCs/>
        </w:rPr>
        <w:t xml:space="preserve">. </w:t>
      </w:r>
      <w:r w:rsidRPr="007E2151">
        <w:rPr>
          <w:rFonts w:ascii="Times New Roman" w:hAnsi="Times New Roman" w:cs="Times New Roman"/>
          <w:bCs/>
        </w:rPr>
        <w:t>London: Sage Publications Limited.</w:t>
      </w:r>
    </w:p>
    <w:p w14:paraId="52C5E5CA"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McIntyre, D. and Chow, C.K. (2020) ‘Waiting Time as an Indicator for Health Services Under Strain: A Narrative Review’, </w:t>
      </w:r>
      <w:r w:rsidRPr="007E2151">
        <w:rPr>
          <w:rFonts w:ascii="Times New Roman" w:eastAsia="Times New Roman" w:hAnsi="Times New Roman" w:cs="Times New Roman"/>
          <w:i/>
          <w:iCs/>
        </w:rPr>
        <w:t xml:space="preserve">The Journal of Health Care Organization, Provision, and Financing, </w:t>
      </w:r>
      <w:r w:rsidRPr="007E2151">
        <w:rPr>
          <w:rFonts w:ascii="Times New Roman" w:eastAsia="Times New Roman" w:hAnsi="Times New Roman" w:cs="Times New Roman"/>
        </w:rPr>
        <w:t>57, pp. 1-15.</w:t>
      </w:r>
    </w:p>
    <w:p w14:paraId="0D0D691A" w14:textId="77777777" w:rsidR="00D22CAD" w:rsidRPr="007E2151" w:rsidRDefault="00D22CAD" w:rsidP="00D22CAD">
      <w:pPr>
        <w:keepNext/>
        <w:keepLines/>
        <w:spacing w:before="240" w:line="360" w:lineRule="auto"/>
        <w:rPr>
          <w:rFonts w:ascii="Times New Roman" w:eastAsia="Times New Roman" w:hAnsi="Times New Roman" w:cs="Times New Roman"/>
          <w:i/>
          <w:iCs/>
        </w:rPr>
      </w:pPr>
      <w:r w:rsidRPr="007E2151">
        <w:rPr>
          <w:rFonts w:ascii="Times New Roman" w:eastAsia="Times New Roman" w:hAnsi="Times New Roman" w:cs="Times New Roman"/>
        </w:rPr>
        <w:t xml:space="preserve">McLeod, S. (2023) </w:t>
      </w:r>
      <w:r w:rsidRPr="007E2151">
        <w:rPr>
          <w:rFonts w:ascii="Times New Roman" w:eastAsia="Times New Roman" w:hAnsi="Times New Roman" w:cs="Times New Roman"/>
          <w:i/>
          <w:iCs/>
        </w:rPr>
        <w:t>What Is a Focus Group?</w:t>
      </w:r>
      <w:r w:rsidRPr="007E2151">
        <w:rPr>
          <w:rFonts w:ascii="Times New Roman" w:eastAsia="Times New Roman" w:hAnsi="Times New Roman" w:cs="Times New Roman"/>
        </w:rPr>
        <w:t xml:space="preserve"> Available at:</w:t>
      </w:r>
      <w:r>
        <w:rPr>
          <w:rFonts w:ascii="Times New Roman" w:eastAsia="Times New Roman" w:hAnsi="Times New Roman" w:cs="Times New Roman"/>
        </w:rPr>
        <w:t xml:space="preserve"> </w:t>
      </w:r>
      <w:r w:rsidRPr="007E2151">
        <w:rPr>
          <w:rFonts w:ascii="Times New Roman" w:eastAsia="Times New Roman" w:hAnsi="Times New Roman" w:cs="Times New Roman"/>
        </w:rPr>
        <w:t xml:space="preserve">https://www.simplypsychology.org/what-is-a-focus-group.html (Accessed: </w:t>
      </w:r>
      <w:r w:rsidRPr="007E2151">
        <w:rPr>
          <w:rFonts w:ascii="Times New Roman" w:hAnsi="Times New Roman" w:cs="Times New Roman"/>
        </w:rPr>
        <w:t>10th March 2025</w:t>
      </w:r>
      <w:r w:rsidRPr="007E2151">
        <w:rPr>
          <w:rFonts w:ascii="Times New Roman" w:eastAsia="Times New Roman" w:hAnsi="Times New Roman" w:cs="Times New Roman"/>
        </w:rPr>
        <w:t>).</w:t>
      </w:r>
    </w:p>
    <w:p w14:paraId="5685C171"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Mind (2024)</w:t>
      </w:r>
      <w:r w:rsidRPr="007E2151">
        <w:rPr>
          <w:rFonts w:ascii="Times New Roman" w:eastAsia="Times New Roman" w:hAnsi="Times New Roman" w:cs="Times New Roman"/>
          <w:i/>
          <w:iCs/>
        </w:rPr>
        <w:t xml:space="preserve"> Mind Responds to NHS Mental Health Services Monthly Data.</w:t>
      </w:r>
      <w:r w:rsidRPr="007E2151">
        <w:rPr>
          <w:rFonts w:ascii="Times New Roman" w:eastAsia="Times New Roman" w:hAnsi="Times New Roman" w:cs="Times New Roman"/>
        </w:rPr>
        <w:t xml:space="preserve"> Available at: https://www.mind.org.uk/news-campaigns/news/mind-responds-to-nhs-mental-health-services-monthly-data/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645AF253"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Morris, J. and O’Brien, E. (2011) ‘Encouraging healthy outdoor activity amongst under-represented groups: An evaluation of the Active England woodland projects’, </w:t>
      </w:r>
      <w:r w:rsidRPr="005D0C56">
        <w:rPr>
          <w:rFonts w:ascii="Times New Roman" w:hAnsi="Times New Roman" w:cs="Times New Roman"/>
          <w:i/>
          <w:iCs/>
        </w:rPr>
        <w:t>Urban Forestry &amp; Urban Greening,</w:t>
      </w:r>
      <w:r w:rsidRPr="005D0C56">
        <w:rPr>
          <w:rFonts w:ascii="Times New Roman" w:hAnsi="Times New Roman" w:cs="Times New Roman"/>
        </w:rPr>
        <w:t>10(4), pp. 323-333.</w:t>
      </w:r>
    </w:p>
    <w:p w14:paraId="100F5809" w14:textId="2B469415"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Morse, J.M. and Mitcham, C. (2002) ‘Exploring qualitatively-derived concepts: Inductive—deductive pitfalls’, </w:t>
      </w:r>
      <w:r w:rsidRPr="007E2151">
        <w:rPr>
          <w:rFonts w:ascii="Times New Roman" w:hAnsi="Times New Roman" w:cs="Times New Roman"/>
          <w:i/>
          <w:iCs/>
        </w:rPr>
        <w:t>International Journal of Qualitative Methods</w:t>
      </w:r>
      <w:r w:rsidRPr="007E2151">
        <w:rPr>
          <w:rFonts w:ascii="Times New Roman" w:hAnsi="Times New Roman" w:cs="Times New Roman"/>
        </w:rPr>
        <w:t xml:space="preserve">, 1(4), pp. 28–35.  </w:t>
      </w:r>
    </w:p>
    <w:p w14:paraId="37B10ABE" w14:textId="77777777" w:rsidR="00D22CAD" w:rsidRPr="007E2151" w:rsidRDefault="00D22CAD" w:rsidP="00C723E0">
      <w:pPr>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lastRenderedPageBreak/>
        <w:t xml:space="preserve">Morton, L., Ferguson, M., and Baty, F. (2015) ‘Improving wellbeing and self-efficacy by social prescription’, </w:t>
      </w:r>
      <w:r w:rsidRPr="007E2151">
        <w:rPr>
          <w:rFonts w:ascii="Times New Roman" w:eastAsia="Times New Roman" w:hAnsi="Times New Roman" w:cs="Times New Roman"/>
          <w:bCs/>
          <w:i/>
          <w:iCs/>
        </w:rPr>
        <w:t>Public Health</w:t>
      </w:r>
      <w:r w:rsidRPr="007E2151">
        <w:rPr>
          <w:rFonts w:ascii="Times New Roman" w:eastAsia="Times New Roman" w:hAnsi="Times New Roman" w:cs="Times New Roman"/>
          <w:bCs/>
        </w:rPr>
        <w:t xml:space="preserve">, 129(3), pp. 286-289. </w:t>
      </w:r>
    </w:p>
    <w:p w14:paraId="1DF5DAB7" w14:textId="6EED2825"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Mughal, R.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(2022) ‘How the natural environment can support health and </w:t>
      </w:r>
      <w:r w:rsidR="0038478D">
        <w:rPr>
          <w:rFonts w:ascii="Times New Roman" w:eastAsia="Times New Roman" w:hAnsi="Times New Roman" w:cs="Times New Roman"/>
        </w:rPr>
        <w:t>wellbeing</w:t>
      </w:r>
      <w:r w:rsidRPr="007E2151">
        <w:rPr>
          <w:rFonts w:ascii="Times New Roman" w:eastAsia="Times New Roman" w:hAnsi="Times New Roman" w:cs="Times New Roman"/>
        </w:rPr>
        <w:t xml:space="preserve"> through social prescribing’ </w:t>
      </w:r>
      <w:r w:rsidRPr="007E2151">
        <w:rPr>
          <w:rFonts w:ascii="Times New Roman" w:eastAsia="Times New Roman" w:hAnsi="Times New Roman" w:cs="Times New Roman"/>
          <w:i/>
          <w:iCs/>
        </w:rPr>
        <w:t>National Academy for Social Prescribing</w:t>
      </w:r>
      <w:r w:rsidRPr="007E2151">
        <w:rPr>
          <w:rFonts w:ascii="Times New Roman" w:eastAsia="Times New Roman" w:hAnsi="Times New Roman" w:cs="Times New Roman"/>
        </w:rPr>
        <w:t>, pp.1-16.</w:t>
      </w:r>
    </w:p>
    <w:p w14:paraId="7BD46117" w14:textId="4DABB8E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Mwita, K.M. (2022) ‘Strengths and weaknesses of qualitative research in social science studies’, </w:t>
      </w:r>
      <w:r w:rsidRPr="007E2151">
        <w:rPr>
          <w:rFonts w:ascii="Times New Roman" w:eastAsia="Times New Roman" w:hAnsi="Times New Roman" w:cs="Times New Roman"/>
          <w:i/>
          <w:iCs/>
        </w:rPr>
        <w:t xml:space="preserve">International Journal of Research in Business and Social Science, </w:t>
      </w:r>
      <w:r w:rsidRPr="007E2151">
        <w:rPr>
          <w:rFonts w:ascii="Times New Roman" w:eastAsia="Times New Roman" w:hAnsi="Times New Roman" w:cs="Times New Roman"/>
        </w:rPr>
        <w:t>11(6), pp. 618-625.</w:t>
      </w:r>
    </w:p>
    <w:p w14:paraId="1D9D9B8E" w14:textId="382C5385"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Newstead, S. </w:t>
      </w:r>
      <w:r w:rsidRPr="005D0C56">
        <w:rPr>
          <w:rFonts w:ascii="Times New Roman" w:hAnsi="Times New Roman" w:cs="Times New Roman"/>
          <w:i/>
          <w:iCs/>
        </w:rPr>
        <w:t>et al</w:t>
      </w:r>
      <w:r w:rsidRPr="005D0C56">
        <w:rPr>
          <w:rFonts w:ascii="Times New Roman" w:hAnsi="Times New Roman" w:cs="Times New Roman"/>
        </w:rPr>
        <w:t xml:space="preserve">. (2023) </w:t>
      </w:r>
      <w:r w:rsidRPr="005D0C56">
        <w:rPr>
          <w:rFonts w:ascii="Times New Roman" w:hAnsi="Times New Roman" w:cs="Times New Roman"/>
          <w:i/>
          <w:iCs/>
        </w:rPr>
        <w:t xml:space="preserve">Nature-based social prescribing for connectedness and mental </w:t>
      </w:r>
      <w:r w:rsidR="0038478D">
        <w:rPr>
          <w:rFonts w:ascii="Times New Roman" w:hAnsi="Times New Roman" w:cs="Times New Roman"/>
          <w:i/>
          <w:iCs/>
        </w:rPr>
        <w:t>wellbeing</w:t>
      </w:r>
      <w:r w:rsidRPr="005D0C56">
        <w:rPr>
          <w:rFonts w:ascii="Times New Roman" w:hAnsi="Times New Roman" w:cs="Times New Roman"/>
          <w:i/>
          <w:iCs/>
        </w:rPr>
        <w:t xml:space="preserve">: A scoping review of the prevalence, nature and effectiveness of green and blue referral in the UK and Wales. </w:t>
      </w:r>
      <w:r w:rsidRPr="005D0C56">
        <w:rPr>
          <w:rFonts w:ascii="Times New Roman" w:hAnsi="Times New Roman" w:cs="Times New Roman"/>
        </w:rPr>
        <w:t>Available at: https://pure.southwales.ac.uk/ws/portalfiles/portal/20194215/Nature_based_social_prescribing_scoping_review_A_report.pdf</w:t>
      </w:r>
      <w:r w:rsidRPr="005D0C56">
        <w:rPr>
          <w:rFonts w:ascii="Times New Roman" w:eastAsia="Times New Roman" w:hAnsi="Times New Roman" w:cs="Times New Roman"/>
        </w:rPr>
        <w:t xml:space="preserve"> (Accessed: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42655527" w14:textId="77777777" w:rsidR="00D22CAD" w:rsidRPr="005D0C56" w:rsidRDefault="00D22CAD" w:rsidP="00C723E0">
      <w:pPr>
        <w:spacing w:before="240" w:line="360" w:lineRule="auto"/>
        <w:rPr>
          <w:rFonts w:ascii="Times New Roman" w:hAnsi="Times New Roman" w:cs="Times New Roman"/>
          <w:i/>
          <w:iCs/>
        </w:rPr>
      </w:pPr>
      <w:r w:rsidRPr="005D0C56">
        <w:rPr>
          <w:rFonts w:ascii="Times New Roman" w:hAnsi="Times New Roman" w:cs="Times New Roman"/>
        </w:rPr>
        <w:t xml:space="preserve">NHS (2022a) </w:t>
      </w:r>
      <w:r w:rsidRPr="005D0C56">
        <w:rPr>
          <w:rFonts w:ascii="Times New Roman" w:hAnsi="Times New Roman" w:cs="Times New Roman"/>
          <w:i/>
          <w:iCs/>
        </w:rPr>
        <w:t xml:space="preserve">5 steps to </w:t>
      </w:r>
      <w:r>
        <w:rPr>
          <w:rFonts w:ascii="Times New Roman" w:hAnsi="Times New Roman" w:cs="Times New Roman"/>
          <w:i/>
          <w:iCs/>
        </w:rPr>
        <w:t>mental-wellbeing</w:t>
      </w:r>
      <w:r w:rsidRPr="005D0C56">
        <w:rPr>
          <w:rFonts w:ascii="Times New Roman" w:hAnsi="Times New Roman" w:cs="Times New Roman"/>
          <w:i/>
          <w:iCs/>
        </w:rPr>
        <w:t xml:space="preserve">. </w:t>
      </w:r>
      <w:r w:rsidRPr="005D0C56">
        <w:rPr>
          <w:rFonts w:ascii="Times New Roman" w:hAnsi="Times New Roman" w:cs="Times New Roman"/>
        </w:rPr>
        <w:t>Available at:</w:t>
      </w:r>
      <w:r w:rsidRPr="005D0C56">
        <w:rPr>
          <w:rFonts w:ascii="Times New Roman" w:hAnsi="Times New Roman" w:cs="Times New Roman"/>
          <w:i/>
          <w:iCs/>
        </w:rPr>
        <w:t xml:space="preserve"> </w:t>
      </w:r>
      <w:r w:rsidRPr="005D0C56">
        <w:rPr>
          <w:rFonts w:ascii="Times New Roman" w:hAnsi="Times New Roman" w:cs="Times New Roman"/>
        </w:rPr>
        <w:t xml:space="preserve">https://www.nhs.uk/mental-health/self-help/guides-tools-and-activities/five-steps-to-mental-wellbeing/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44808658" w14:textId="77777777" w:rsidR="00D22CAD" w:rsidRPr="0066345B"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NHS (2022b) </w:t>
      </w:r>
      <w:r w:rsidRPr="005D0C56">
        <w:rPr>
          <w:rFonts w:ascii="Times New Roman" w:hAnsi="Times New Roman" w:cs="Times New Roman"/>
          <w:i/>
          <w:iCs/>
        </w:rPr>
        <w:t>Mindfulness</w:t>
      </w:r>
      <w:r w:rsidRPr="005D0C56">
        <w:rPr>
          <w:rFonts w:ascii="Times New Roman" w:hAnsi="Times New Roman" w:cs="Times New Roman"/>
        </w:rPr>
        <w:t xml:space="preserve">. Available at: https://www.nhs.uk/mental-health/self-help/tips-and-support/mindfulness/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11AEBB42" w14:textId="77777777" w:rsidR="00D22CAD" w:rsidRPr="007E2151" w:rsidRDefault="00D22CAD" w:rsidP="00C723E0">
      <w:pPr>
        <w:spacing w:before="240" w:line="360" w:lineRule="auto"/>
        <w:rPr>
          <w:rFonts w:ascii="Times New Roman" w:eastAsia="Times New Roman" w:hAnsi="Times New Roman" w:cs="Times New Roman"/>
          <w:color w:val="000000" w:themeColor="text1"/>
        </w:rPr>
      </w:pPr>
      <w:r w:rsidRPr="007E2151">
        <w:rPr>
          <w:rFonts w:ascii="Times New Roman" w:eastAsia="Times New Roman" w:hAnsi="Times New Roman" w:cs="Times New Roman"/>
        </w:rPr>
        <w:t xml:space="preserve">NHS (2024) </w:t>
      </w:r>
      <w:r w:rsidRPr="007E2151">
        <w:rPr>
          <w:rFonts w:ascii="Times New Roman" w:eastAsia="Times New Roman" w:hAnsi="Times New Roman" w:cs="Times New Roman"/>
          <w:i/>
          <w:iCs/>
        </w:rPr>
        <w:t xml:space="preserve">Mental Health Services Monthly Statistics, Performance January 2024. </w:t>
      </w:r>
      <w:r w:rsidRPr="007E2151">
        <w:rPr>
          <w:rFonts w:ascii="Times New Roman" w:eastAsia="Times New Roman" w:hAnsi="Times New Roman" w:cs="Times New Roman"/>
        </w:rPr>
        <w:t>Available at: https://digital.nhs.uk/data-and-information/publications/statistical/mental-health-services-monthly-statistics/performance-january-2024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77528BEB" w14:textId="77777777" w:rsidR="00D22CAD" w:rsidRPr="007E2151" w:rsidRDefault="00D22CAD" w:rsidP="00C723E0">
      <w:pPr>
        <w:spacing w:before="240" w:line="360" w:lineRule="auto"/>
        <w:rPr>
          <w:rFonts w:ascii="Times New Roman" w:eastAsia="Times New Roman" w:hAnsi="Times New Roman" w:cs="Times New Roman"/>
          <w:color w:val="000000" w:themeColor="text1"/>
        </w:rPr>
      </w:pPr>
      <w:r w:rsidRPr="007E2151">
        <w:rPr>
          <w:rFonts w:ascii="Times New Roman" w:eastAsia="Times New Roman" w:hAnsi="Times New Roman" w:cs="Times New Roman"/>
          <w:color w:val="000000" w:themeColor="text1"/>
          <w:kern w:val="0"/>
          <w:lang w:eastAsia="en-GB"/>
          <w14:ligatures w14:val="none"/>
        </w:rPr>
        <w:t xml:space="preserve">NHS (2025a) </w:t>
      </w:r>
      <w:r w:rsidRPr="007E2151">
        <w:rPr>
          <w:rFonts w:ascii="Times New Roman" w:eastAsia="Times New Roman" w:hAnsi="Times New Roman" w:cs="Times New Roman"/>
          <w:i/>
          <w:iCs/>
          <w:color w:val="000000" w:themeColor="text1"/>
          <w:kern w:val="0"/>
          <w:lang w:eastAsia="en-GB"/>
          <w14:ligatures w14:val="none"/>
        </w:rPr>
        <w:t>Improving personal health and wellbeing.</w:t>
      </w:r>
      <w:r w:rsidRPr="007E2151">
        <w:rPr>
          <w:rFonts w:ascii="Times New Roman" w:eastAsia="Times New Roman" w:hAnsi="Times New Roman" w:cs="Times New Roman"/>
          <w:color w:val="000000" w:themeColor="text1"/>
        </w:rPr>
        <w:t xml:space="preserve"> Available at: https://www.england.nhs.uk/supporting-our-nhs-people/health-and-wellbeing-programmes/nhs-health-and-wellbeing-framework/elements-of-health-and-wellbeing/improving-personal-health-and-wellbeing/ (Accessed: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34CEB85F" w14:textId="13415468"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NHS (2025b) </w:t>
      </w:r>
      <w:r w:rsidRPr="007E2151">
        <w:rPr>
          <w:rFonts w:ascii="Times New Roman" w:eastAsia="Times New Roman" w:hAnsi="Times New Roman" w:cs="Times New Roman"/>
          <w:i/>
          <w:iCs/>
        </w:rPr>
        <w:t>Social Prescribing.</w:t>
      </w:r>
      <w:r w:rsidRPr="007E2151">
        <w:rPr>
          <w:rFonts w:ascii="Times New Roman" w:eastAsia="Times New Roman" w:hAnsi="Times New Roman" w:cs="Times New Roman"/>
        </w:rPr>
        <w:t xml:space="preserve"> Available at: https://www.england.nhs.uk/personalisedcare/social-prescribing/#:~:text=What%20is%20social%20prescribing%3F,affect%20their%20health%20and%20</w:t>
      </w:r>
      <w:r w:rsidR="0038478D">
        <w:rPr>
          <w:rFonts w:ascii="Times New Roman" w:eastAsia="Times New Roman" w:hAnsi="Times New Roman" w:cs="Times New Roman"/>
        </w:rPr>
        <w:t>wellbeing</w:t>
      </w:r>
      <w:r w:rsidRPr="007E2151">
        <w:rPr>
          <w:rFonts w:ascii="Times New Roman" w:eastAsia="Times New Roman" w:hAnsi="Times New Roman" w:cs="Times New Roman"/>
        </w:rPr>
        <w:t xml:space="preserve"> (Accessed: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7983F40B" w14:textId="77777777"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lastRenderedPageBreak/>
        <w:t xml:space="preserve">NHS (2025c) </w:t>
      </w:r>
      <w:r w:rsidRPr="007E2151">
        <w:rPr>
          <w:rFonts w:ascii="Times New Roman" w:hAnsi="Times New Roman" w:cs="Times New Roman"/>
          <w:i/>
          <w:iCs/>
        </w:rPr>
        <w:t xml:space="preserve">Green social prescribing. </w:t>
      </w:r>
      <w:r w:rsidRPr="007E2151">
        <w:rPr>
          <w:rFonts w:ascii="Times New Roman" w:eastAsia="Times New Roman" w:hAnsi="Times New Roman" w:cs="Times New Roman"/>
        </w:rPr>
        <w:t xml:space="preserve">Available at: </w:t>
      </w:r>
      <w:r w:rsidRPr="007E2151">
        <w:rPr>
          <w:rFonts w:ascii="Times New Roman" w:hAnsi="Times New Roman" w:cs="Times New Roman"/>
        </w:rPr>
        <w:t xml:space="preserve"> https://www.england.nhs.uk/personalisedcare/social-prescribing/green-social-prescribing/ </w:t>
      </w:r>
      <w:r w:rsidRPr="007E2151">
        <w:rPr>
          <w:rFonts w:ascii="Times New Roman" w:eastAsia="Times New Roman" w:hAnsi="Times New Roman" w:cs="Times New Roman"/>
        </w:rPr>
        <w:t xml:space="preserve">(Accessed: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56363A8A" w14:textId="77777777" w:rsidR="00D22CAD" w:rsidRPr="00A65DB0" w:rsidRDefault="00D22CAD" w:rsidP="00C723E0">
      <w:pPr>
        <w:spacing w:before="240" w:line="360" w:lineRule="auto"/>
        <w:rPr>
          <w:rFonts w:ascii="Times New Roman" w:hAnsi="Times New Roman" w:cs="Times New Roman"/>
          <w:b/>
          <w:bCs/>
        </w:rPr>
      </w:pPr>
      <w:r w:rsidRPr="00A65DB0">
        <w:rPr>
          <w:rFonts w:ascii="Times New Roman" w:hAnsi="Times New Roman" w:cs="Times New Roman"/>
        </w:rPr>
        <w:t xml:space="preserve">NHS England (2023) </w:t>
      </w:r>
      <w:r w:rsidRPr="00A65DB0">
        <w:rPr>
          <w:rFonts w:ascii="Times New Roman" w:hAnsi="Times New Roman" w:cs="Times New Roman"/>
          <w:i/>
          <w:iCs/>
        </w:rPr>
        <w:t>Green social prescribing test and learn site: South Yorkshire and Bassetlaw Integrated Care System</w:t>
      </w:r>
      <w:r>
        <w:rPr>
          <w:rFonts w:ascii="Times New Roman" w:hAnsi="Times New Roman" w:cs="Times New Roman"/>
          <w:i/>
          <w:iCs/>
        </w:rPr>
        <w:t xml:space="preserve"> </w:t>
      </w:r>
      <w:r w:rsidRPr="00E615FA">
        <w:rPr>
          <w:rFonts w:ascii="Times New Roman" w:hAnsi="Times New Roman" w:cs="Times New Roman"/>
        </w:rPr>
        <w:t>[video]</w:t>
      </w:r>
      <w:r w:rsidRPr="00A65DB0">
        <w:rPr>
          <w:rFonts w:ascii="Times New Roman" w:hAnsi="Times New Roman" w:cs="Times New Roman"/>
          <w:i/>
          <w:iCs/>
        </w:rPr>
        <w:t>.</w:t>
      </w:r>
      <w:r w:rsidRPr="00A65DB0">
        <w:rPr>
          <w:rFonts w:ascii="Times New Roman" w:hAnsi="Times New Roman" w:cs="Times New Roman"/>
        </w:rPr>
        <w:t xml:space="preserve"> Available at: https://www.youtube.com/watch?v=E4TPDpk_x8I&amp;list=PL6IQwMACXkj2yNCTJa4Iw0eNgM1q_vgK2&amp;index=13</w:t>
      </w:r>
      <w:r w:rsidRPr="00A65DB0">
        <w:rPr>
          <w:rFonts w:ascii="Times New Roman" w:hAnsi="Times New Roman" w:cs="Times New Roman"/>
          <w:b/>
          <w:bCs/>
        </w:rPr>
        <w:t xml:space="preserve"> </w:t>
      </w:r>
      <w:r w:rsidRPr="00A65DB0">
        <w:rPr>
          <w:rFonts w:ascii="Times New Roman" w:eastAsia="Times New Roman" w:hAnsi="Times New Roman" w:cs="Times New Roman"/>
        </w:rPr>
        <w:t xml:space="preserve">(Accessed: </w:t>
      </w:r>
      <w:r w:rsidRPr="00A65DB0">
        <w:rPr>
          <w:rFonts w:ascii="Times New Roman" w:hAnsi="Times New Roman" w:cs="Times New Roman"/>
        </w:rPr>
        <w:t>10th March 2025</w:t>
      </w:r>
      <w:r w:rsidRPr="00A65DB0">
        <w:rPr>
          <w:rFonts w:ascii="Times New Roman" w:eastAsia="Times New Roman" w:hAnsi="Times New Roman" w:cs="Times New Roman"/>
        </w:rPr>
        <w:t>).</w:t>
      </w:r>
    </w:p>
    <w:p w14:paraId="79709360" w14:textId="5D82F6D1"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Nisbet, E.K., Zelenski, J.M. and Grandpierre, Z. (2019) ‘Mindfulness in nature enhances connectedness and mood’, </w:t>
      </w:r>
      <w:r w:rsidRPr="005D0C56">
        <w:rPr>
          <w:rFonts w:ascii="Times New Roman" w:hAnsi="Times New Roman" w:cs="Times New Roman"/>
          <w:i/>
          <w:iCs/>
        </w:rPr>
        <w:t>Ecopsychology, 11</w:t>
      </w:r>
      <w:r w:rsidRPr="005D0C56">
        <w:rPr>
          <w:rFonts w:ascii="Times New Roman" w:hAnsi="Times New Roman" w:cs="Times New Roman"/>
        </w:rPr>
        <w:t xml:space="preserve">(2), pp. 81–91.  </w:t>
      </w:r>
    </w:p>
    <w:p w14:paraId="6ED2C282" w14:textId="2E177C6A"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O’Connor, R.C.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(2021) ‘Mental health and </w:t>
      </w:r>
      <w:r w:rsidR="0038478D">
        <w:rPr>
          <w:rFonts w:ascii="Times New Roman" w:eastAsia="Times New Roman" w:hAnsi="Times New Roman" w:cs="Times New Roman"/>
        </w:rPr>
        <w:t>wellbeing</w:t>
      </w:r>
      <w:r w:rsidRPr="007E2151">
        <w:rPr>
          <w:rFonts w:ascii="Times New Roman" w:eastAsia="Times New Roman" w:hAnsi="Times New Roman" w:cs="Times New Roman"/>
        </w:rPr>
        <w:t xml:space="preserve"> during the COVID-19 pandemic: longitudinal analyses of adults in the UK COVID-19 Mental Health and Wellbeing study’, </w:t>
      </w:r>
      <w:r w:rsidRPr="007E2151">
        <w:rPr>
          <w:rFonts w:ascii="Times New Roman" w:eastAsia="Times New Roman" w:hAnsi="Times New Roman" w:cs="Times New Roman"/>
          <w:i/>
          <w:iCs/>
        </w:rPr>
        <w:t>British Journal of Psychiatry</w:t>
      </w:r>
      <w:r w:rsidRPr="007E2151">
        <w:rPr>
          <w:rFonts w:ascii="Times New Roman" w:eastAsia="Times New Roman" w:hAnsi="Times New Roman" w:cs="Times New Roman"/>
        </w:rPr>
        <w:t>, 218(6), pp. 326–333.</w:t>
      </w:r>
    </w:p>
    <w:p w14:paraId="267CE027"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O'Brien, L. (2018) ‘Engaging with and Shaping Nature: A Nature-Based Intervention for Those with Mental Health and Behavioural Problems at the Westonbirt Arboretum in England’, </w:t>
      </w:r>
      <w:r w:rsidRPr="005D0C56">
        <w:rPr>
          <w:rFonts w:ascii="Times New Roman" w:hAnsi="Times New Roman" w:cs="Times New Roman"/>
          <w:i/>
          <w:iCs/>
        </w:rPr>
        <w:t>International Journal of Environmental Research and Public Health,</w:t>
      </w:r>
      <w:r w:rsidRPr="005D0C56">
        <w:rPr>
          <w:rFonts w:ascii="Times New Roman" w:hAnsi="Times New Roman" w:cs="Times New Roman"/>
        </w:rPr>
        <w:t>15(10), pp.1-19.</w:t>
      </w:r>
    </w:p>
    <w:p w14:paraId="1FAFF370" w14:textId="77777777"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O'Cathain, A. and Thomas, K.J. (2004) ‘"Any other comments?" Open questions on questionnaires – a bane or a bonus to research?’</w:t>
      </w:r>
      <w:r w:rsidRPr="007E2151">
        <w:rPr>
          <w:rFonts w:ascii="Times New Roman" w:hAnsi="Times New Roman" w:cs="Times New Roman"/>
          <w:i/>
          <w:iCs/>
        </w:rPr>
        <w:t xml:space="preserve">, BMC Medical Research Methodology, </w:t>
      </w:r>
      <w:r w:rsidRPr="007E2151">
        <w:rPr>
          <w:rFonts w:ascii="Times New Roman" w:hAnsi="Times New Roman" w:cs="Times New Roman"/>
        </w:rPr>
        <w:t>4(25), pp. 1-7.</w:t>
      </w:r>
    </w:p>
    <w:p w14:paraId="3C1ADD2A" w14:textId="77777777" w:rsidR="00D22CAD" w:rsidRPr="007E2151" w:rsidRDefault="00D22CAD" w:rsidP="00C723E0">
      <w:pPr>
        <w:spacing w:before="240" w:line="360" w:lineRule="auto"/>
        <w:rPr>
          <w:rFonts w:ascii="Times New Roman" w:eastAsia="Times New Roman" w:hAnsi="Times New Roman" w:cs="Times New Roman"/>
          <w:b/>
          <w:bCs/>
          <w:color w:val="000000" w:themeColor="text1"/>
        </w:rPr>
      </w:pPr>
      <w:r w:rsidRPr="007E2151">
        <w:rPr>
          <w:rFonts w:ascii="Times New Roman" w:eastAsia="Times New Roman" w:hAnsi="Times New Roman" w:cs="Times New Roman"/>
          <w:bCs/>
          <w:color w:val="000000" w:themeColor="text1"/>
        </w:rPr>
        <w:t xml:space="preserve">Office for Health Improvement and Disparities (2022) </w:t>
      </w:r>
      <w:r w:rsidRPr="007E2151">
        <w:rPr>
          <w:rFonts w:ascii="Times New Roman" w:eastAsia="Times New Roman" w:hAnsi="Times New Roman" w:cs="Times New Roman"/>
          <w:bCs/>
          <w:i/>
          <w:iCs/>
          <w:color w:val="000000" w:themeColor="text1"/>
        </w:rPr>
        <w:t xml:space="preserve">COVID-19: mental health and wellbeing surveillance report, 2. Important findings. </w:t>
      </w:r>
      <w:r w:rsidRPr="007E2151">
        <w:rPr>
          <w:rFonts w:ascii="Times New Roman" w:eastAsia="Times New Roman" w:hAnsi="Times New Roman" w:cs="Times New Roman"/>
          <w:color w:val="000000" w:themeColor="text1"/>
        </w:rPr>
        <w:t xml:space="preserve">Available at: </w:t>
      </w:r>
      <w:r w:rsidRPr="007E2151">
        <w:rPr>
          <w:rFonts w:ascii="Times New Roman" w:eastAsia="Times New Roman" w:hAnsi="Times New Roman" w:cs="Times New Roman"/>
          <w:bCs/>
          <w:color w:val="000000" w:themeColor="text1"/>
        </w:rPr>
        <w:t xml:space="preserve">https://www.gov.uk/government/publications/covid-19-mental-health-and-wellbeing-surveillance-report/2-important-findings-so-far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6DA3670D" w14:textId="04438F50" w:rsidR="00D22CAD" w:rsidRPr="005D0C56"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hAnsi="Times New Roman" w:cs="Times New Roman"/>
        </w:rPr>
      </w:pPr>
      <w:r w:rsidRPr="005D0C56">
        <w:rPr>
          <w:rFonts w:ascii="Times New Roman" w:hAnsi="Times New Roman" w:cs="Times New Roman"/>
        </w:rPr>
        <w:t xml:space="preserve">Pálsdóttir, A.M. </w:t>
      </w:r>
      <w:r w:rsidRPr="005D0C56">
        <w:rPr>
          <w:rFonts w:ascii="Times New Roman" w:hAnsi="Times New Roman" w:cs="Times New Roman"/>
          <w:i/>
          <w:iCs/>
        </w:rPr>
        <w:t>et al</w:t>
      </w:r>
      <w:r w:rsidRPr="005D0C56">
        <w:rPr>
          <w:rFonts w:ascii="Times New Roman" w:hAnsi="Times New Roman" w:cs="Times New Roman"/>
        </w:rPr>
        <w:t xml:space="preserve">. (2014) ‘The Journey of Recovery and Empowerment Embraced by Nature Clients’ Perspectives on Nature-Based Rehabilitation in Relation to the Role of the Natural Environment’, </w:t>
      </w:r>
      <w:r w:rsidRPr="005D0C56">
        <w:rPr>
          <w:rFonts w:ascii="Times New Roman" w:hAnsi="Times New Roman" w:cs="Times New Roman"/>
          <w:i/>
          <w:iCs/>
        </w:rPr>
        <w:t>International Journal of Environmental Research and Public Health</w:t>
      </w:r>
      <w:r w:rsidRPr="005D0C56">
        <w:rPr>
          <w:rFonts w:ascii="Times New Roman" w:hAnsi="Times New Roman" w:cs="Times New Roman"/>
        </w:rPr>
        <w:t>, 11, pp. 7094-7115.</w:t>
      </w:r>
    </w:p>
    <w:p w14:paraId="30B552E9" w14:textId="2EDDAC4E"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 xml:space="preserve">Patton, M.Q. (2015) </w:t>
      </w:r>
      <w:r w:rsidRPr="007E2151">
        <w:rPr>
          <w:rFonts w:ascii="Times New Roman" w:hAnsi="Times New Roman" w:cs="Times New Roman"/>
          <w:i/>
          <w:iCs/>
        </w:rPr>
        <w:t xml:space="preserve">Qualitative research &amp; evaluation methods: Integrating theory and practice </w:t>
      </w:r>
      <w:r w:rsidRPr="007E2151">
        <w:rPr>
          <w:rFonts w:ascii="Times New Roman" w:hAnsi="Times New Roman" w:cs="Times New Roman"/>
        </w:rPr>
        <w:t>(4th</w:t>
      </w:r>
      <w:r w:rsidRPr="007E2151">
        <w:rPr>
          <w:rFonts w:ascii="Times New Roman" w:eastAsia="Times New Roman" w:hAnsi="Times New Roman" w:cs="Times New Roman"/>
          <w:bCs/>
        </w:rPr>
        <w:t xml:space="preserve"> ed.).</w:t>
      </w:r>
      <w:r w:rsidRPr="007E2151">
        <w:rPr>
          <w:rFonts w:ascii="Times New Roman" w:hAnsi="Times New Roman" w:cs="Times New Roman"/>
          <w:i/>
          <w:iCs/>
        </w:rPr>
        <w:t xml:space="preserve"> </w:t>
      </w:r>
      <w:r w:rsidRPr="007E2151">
        <w:rPr>
          <w:rFonts w:ascii="Times New Roman" w:hAnsi="Times New Roman" w:cs="Times New Roman"/>
        </w:rPr>
        <w:t>London: Sage Publications Limited.</w:t>
      </w:r>
    </w:p>
    <w:p w14:paraId="373A91C8"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lastRenderedPageBreak/>
        <w:t xml:space="preserve">Perrins-Margalis, N. </w:t>
      </w:r>
      <w:r w:rsidRPr="005D0C56">
        <w:rPr>
          <w:rFonts w:ascii="Times New Roman" w:hAnsi="Times New Roman" w:cs="Times New Roman"/>
          <w:i/>
          <w:iCs/>
        </w:rPr>
        <w:t>et al.</w:t>
      </w:r>
      <w:r w:rsidRPr="005D0C56">
        <w:rPr>
          <w:rFonts w:ascii="Times New Roman" w:hAnsi="Times New Roman" w:cs="Times New Roman"/>
        </w:rPr>
        <w:t xml:space="preserve"> (2008) ‘The Immediate Effects of a Group-Based Horticulture Experience on the Quality of Life of Persons with Chronic Mental Illness’, </w:t>
      </w:r>
      <w:r w:rsidRPr="005D0C56">
        <w:rPr>
          <w:rFonts w:ascii="Times New Roman" w:hAnsi="Times New Roman" w:cs="Times New Roman"/>
          <w:i/>
          <w:iCs/>
        </w:rPr>
        <w:t>Occupational Therapy in Mental Health,</w:t>
      </w:r>
      <w:r w:rsidRPr="005D0C56">
        <w:rPr>
          <w:rFonts w:ascii="Times New Roman" w:hAnsi="Times New Roman" w:cs="Times New Roman"/>
        </w:rPr>
        <w:t>16, pp. 15-32.</w:t>
      </w:r>
    </w:p>
    <w:p w14:paraId="5CF77707"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Piggot-Irvine, E. and Zornes, D. (2016) ‘Developing a Framework for Research Evaluation in Complex Contexts Such as Action Research’,</w:t>
      </w:r>
      <w:r w:rsidRPr="007E2151">
        <w:rPr>
          <w:rFonts w:ascii="Times New Roman" w:eastAsia="Times New Roman" w:hAnsi="Times New Roman" w:cs="Times New Roman"/>
          <w:i/>
          <w:iCs/>
        </w:rPr>
        <w:t xml:space="preserve"> Sage Open</w:t>
      </w:r>
      <w:r w:rsidRPr="007E2151">
        <w:rPr>
          <w:rFonts w:ascii="Times New Roman" w:eastAsia="Times New Roman" w:hAnsi="Times New Roman" w:cs="Times New Roman"/>
        </w:rPr>
        <w:t>, 6(3), pp. 1-15.</w:t>
      </w:r>
    </w:p>
    <w:p w14:paraId="1C9E2B6D" w14:textId="77777777" w:rsidR="00D22CAD" w:rsidRPr="007E2151" w:rsidRDefault="00D22CAD" w:rsidP="00C723E0">
      <w:pPr>
        <w:spacing w:before="240" w:line="360" w:lineRule="auto"/>
        <w:rPr>
          <w:rFonts w:ascii="Times New Roman" w:hAnsi="Times New Roman" w:cs="Times New Roman"/>
          <w:color w:val="000000" w:themeColor="text1"/>
        </w:rPr>
      </w:pPr>
      <w:r w:rsidRPr="007E2151">
        <w:rPr>
          <w:rFonts w:ascii="Times New Roman" w:hAnsi="Times New Roman" w:cs="Times New Roman"/>
          <w:color w:val="000000" w:themeColor="text1"/>
        </w:rPr>
        <w:t xml:space="preserve">Polley, N.L. </w:t>
      </w:r>
      <w:r w:rsidRPr="007E2151">
        <w:rPr>
          <w:rFonts w:ascii="Times New Roman" w:hAnsi="Times New Roman" w:cs="Times New Roman"/>
          <w:i/>
          <w:iCs/>
          <w:color w:val="000000" w:themeColor="text1"/>
        </w:rPr>
        <w:t>et al.</w:t>
      </w:r>
      <w:r w:rsidRPr="007E2151">
        <w:rPr>
          <w:rFonts w:ascii="Times New Roman" w:hAnsi="Times New Roman" w:cs="Times New Roman"/>
          <w:color w:val="000000" w:themeColor="text1"/>
        </w:rPr>
        <w:t xml:space="preserve"> (2017) ‘A review of the evidence assessing impact of social prescribing on healthcare demand and cost implications’, </w:t>
      </w:r>
      <w:r w:rsidRPr="007E2151">
        <w:rPr>
          <w:rFonts w:ascii="Times New Roman" w:eastAsia="Times New Roman" w:hAnsi="Times New Roman" w:cs="Times New Roman"/>
          <w:bCs/>
          <w:i/>
          <w:iCs/>
          <w:color w:val="000000" w:themeColor="text1"/>
        </w:rPr>
        <w:t xml:space="preserve">Health and Social Care in the Community, </w:t>
      </w:r>
      <w:r w:rsidRPr="007E2151">
        <w:rPr>
          <w:rFonts w:ascii="Times New Roman" w:eastAsia="Times New Roman" w:hAnsi="Times New Roman" w:cs="Times New Roman"/>
          <w:bCs/>
          <w:color w:val="000000" w:themeColor="text1"/>
        </w:rPr>
        <w:t>pp. 1-8.</w:t>
      </w:r>
    </w:p>
    <w:p w14:paraId="7AF4ACF1" w14:textId="092807AD"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Rahman, B.L. (2024) ‘Vygotsky's Zone of Proximal Development of Teaching and Learning in STEM Education’, </w:t>
      </w:r>
      <w:r w:rsidRPr="005D0C56">
        <w:rPr>
          <w:rFonts w:ascii="Times New Roman" w:hAnsi="Times New Roman" w:cs="Times New Roman"/>
          <w:i/>
          <w:iCs/>
        </w:rPr>
        <w:t>International Journal of Engineering Research and Technology</w:t>
      </w:r>
      <w:r w:rsidRPr="005D0C56">
        <w:rPr>
          <w:rFonts w:ascii="Times New Roman" w:hAnsi="Times New Roman" w:cs="Times New Roman"/>
        </w:rPr>
        <w:t>, 13(8), pp. 1-6.</w:t>
      </w:r>
    </w:p>
    <w:p w14:paraId="179B8A2C" w14:textId="77777777" w:rsidR="00D22CAD" w:rsidRPr="007E2151"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Raynor, K. (2019) ‘Participatory action research and early career researchers: The structural barriers to engagement and why we should do it anyway’, </w:t>
      </w:r>
      <w:r w:rsidRPr="007E2151">
        <w:rPr>
          <w:rFonts w:ascii="Times New Roman" w:eastAsia="Times New Roman" w:hAnsi="Times New Roman" w:cs="Times New Roman"/>
          <w:bCs/>
          <w:i/>
          <w:iCs/>
        </w:rPr>
        <w:t>Planning Theory and Practice</w:t>
      </w:r>
      <w:r w:rsidRPr="007E2151">
        <w:rPr>
          <w:rFonts w:ascii="Times New Roman" w:eastAsia="Times New Roman" w:hAnsi="Times New Roman" w:cs="Times New Roman"/>
          <w:bCs/>
        </w:rPr>
        <w:t>, 20(1), pp. 130–136.</w:t>
      </w:r>
    </w:p>
    <w:p w14:paraId="45106DC3" w14:textId="77777777" w:rsidR="00D22CAD" w:rsidRPr="005D0C56" w:rsidRDefault="00D22CAD" w:rsidP="00C723E0">
      <w:pPr>
        <w:spacing w:before="240" w:line="360" w:lineRule="auto"/>
        <w:rPr>
          <w:rFonts w:ascii="Times New Roman" w:hAnsi="Times New Roman" w:cs="Times New Roman"/>
        </w:rPr>
      </w:pPr>
      <w:r w:rsidRPr="0067374F">
        <w:rPr>
          <w:rFonts w:ascii="Times New Roman" w:hAnsi="Times New Roman" w:cs="Times New Roman"/>
          <w:bCs/>
        </w:rPr>
        <w:t xml:space="preserve">ReConnecting </w:t>
      </w:r>
      <w:r w:rsidRPr="005D0C56">
        <w:rPr>
          <w:rFonts w:ascii="Times New Roman" w:hAnsi="Times New Roman" w:cs="Times New Roman"/>
          <w:bCs/>
        </w:rPr>
        <w:t xml:space="preserve">(2020) </w:t>
      </w:r>
      <w:r w:rsidRPr="005D0C56">
        <w:rPr>
          <w:rFonts w:ascii="Times New Roman" w:hAnsi="Times New Roman" w:cs="Times New Roman"/>
          <w:bCs/>
          <w:i/>
          <w:iCs/>
        </w:rPr>
        <w:t>ReConnecting is for everyone</w:t>
      </w:r>
      <w:r w:rsidRPr="005D0C56">
        <w:rPr>
          <w:rFonts w:ascii="Times New Roman" w:hAnsi="Times New Roman" w:cs="Times New Roman"/>
          <w:bCs/>
        </w:rPr>
        <w:t>. Available at: https://reconnecting.org.uk/</w:t>
      </w:r>
      <w:r w:rsidRPr="005D0C56">
        <w:rPr>
          <w:rFonts w:ascii="Times New Roman" w:hAnsi="Times New Roman" w:cs="Times New Roman"/>
        </w:rPr>
        <w:t xml:space="preserve">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224F9906"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ReConnecting (2024) </w:t>
      </w:r>
      <w:r w:rsidRPr="005D0C56">
        <w:rPr>
          <w:rFonts w:ascii="Times New Roman" w:hAnsi="Times New Roman" w:cs="Times New Roman"/>
          <w:i/>
          <w:iCs/>
        </w:rPr>
        <w:t>Free activities for wellbeing and social interaction.</w:t>
      </w:r>
      <w:r w:rsidRPr="005D0C56">
        <w:rPr>
          <w:rFonts w:ascii="Times New Roman" w:hAnsi="Times New Roman" w:cs="Times New Roman"/>
        </w:rPr>
        <w:t xml:space="preserve"> Available at: https://connectingcarmarthenshire.wales/activity/free-activities-for-wellbeing-and-social-interaction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62AE4415" w14:textId="77777777" w:rsidR="00D22CAD" w:rsidRPr="005D0C56" w:rsidRDefault="00D22CAD" w:rsidP="00C723E0">
      <w:pPr>
        <w:spacing w:before="240" w:line="360" w:lineRule="auto"/>
        <w:rPr>
          <w:rFonts w:ascii="Times New Roman" w:hAnsi="Times New Roman" w:cs="Times New Roman"/>
        </w:rPr>
      </w:pPr>
      <w:r w:rsidRPr="0067374F">
        <w:rPr>
          <w:rFonts w:ascii="Times New Roman" w:hAnsi="Times New Roman" w:cs="Times New Roman"/>
          <w:bCs/>
        </w:rPr>
        <w:t xml:space="preserve">ReConnecting </w:t>
      </w:r>
      <w:r w:rsidRPr="005D0C56">
        <w:rPr>
          <w:rFonts w:ascii="Times New Roman" w:hAnsi="Times New Roman" w:cs="Times New Roman"/>
          <w:bCs/>
        </w:rPr>
        <w:t xml:space="preserve">(2025) </w:t>
      </w:r>
      <w:r w:rsidRPr="005D0C56">
        <w:rPr>
          <w:rFonts w:ascii="Times New Roman" w:hAnsi="Times New Roman" w:cs="Times New Roman"/>
          <w:bCs/>
          <w:i/>
          <w:iCs/>
        </w:rPr>
        <w:t>About</w:t>
      </w:r>
      <w:r w:rsidRPr="005D0C56">
        <w:rPr>
          <w:rFonts w:ascii="Times New Roman" w:hAnsi="Times New Roman" w:cs="Times New Roman"/>
          <w:bCs/>
        </w:rPr>
        <w:t>. Available at:</w:t>
      </w:r>
      <w:r w:rsidRPr="005D0C56">
        <w:rPr>
          <w:rFonts w:ascii="Times New Roman" w:hAnsi="Times New Roman" w:cs="Times New Roman"/>
        </w:rPr>
        <w:t xml:space="preserve"> https://connectingcarmarthenshire.wales/profile/nicwnacw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5276CFB7" w14:textId="77777777" w:rsidR="00D22CAD" w:rsidRPr="007E2151"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Reid, C. </w:t>
      </w:r>
      <w:r w:rsidRPr="007E2151">
        <w:rPr>
          <w:rFonts w:ascii="Times New Roman" w:eastAsia="Times New Roman" w:hAnsi="Times New Roman" w:cs="Times New Roman"/>
          <w:bCs/>
          <w:i/>
          <w:iCs/>
        </w:rPr>
        <w:t>et al.</w:t>
      </w:r>
      <w:r w:rsidRPr="007E2151">
        <w:rPr>
          <w:rFonts w:ascii="Times New Roman" w:eastAsia="Times New Roman" w:hAnsi="Times New Roman" w:cs="Times New Roman"/>
          <w:bCs/>
        </w:rPr>
        <w:t xml:space="preserve"> (2006) ‘Finding the “action” in feminist participatory action research’, Action</w:t>
      </w:r>
      <w:r w:rsidRPr="007E2151">
        <w:rPr>
          <w:rFonts w:ascii="Times New Roman" w:eastAsia="Times New Roman" w:hAnsi="Times New Roman" w:cs="Times New Roman"/>
          <w:bCs/>
          <w:i/>
          <w:iCs/>
        </w:rPr>
        <w:t xml:space="preserve"> Research</w:t>
      </w:r>
      <w:r w:rsidRPr="007E2151">
        <w:rPr>
          <w:rFonts w:ascii="Times New Roman" w:eastAsia="Times New Roman" w:hAnsi="Times New Roman" w:cs="Times New Roman"/>
          <w:bCs/>
        </w:rPr>
        <w:t xml:space="preserve">, 4(3), pp. 315–332.  </w:t>
      </w:r>
    </w:p>
    <w:p w14:paraId="330B8383" w14:textId="4285FA7B" w:rsidR="00D22CAD" w:rsidRPr="007E2151" w:rsidRDefault="00D22CAD" w:rsidP="00C723E0">
      <w:pPr>
        <w:shd w:val="clear" w:color="auto" w:fill="FFFFFF" w:themeFill="background1"/>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Richardson, M. (2019) ‘Beyond Restoration: Considering Emotion Regulation in Natural </w:t>
      </w:r>
      <w:r w:rsidR="0038478D">
        <w:rPr>
          <w:rFonts w:ascii="Times New Roman" w:eastAsia="Times New Roman" w:hAnsi="Times New Roman" w:cs="Times New Roman"/>
        </w:rPr>
        <w:t>Wellbeing</w:t>
      </w:r>
      <w:r w:rsidRPr="007E2151">
        <w:rPr>
          <w:rFonts w:ascii="Times New Roman" w:eastAsia="Times New Roman" w:hAnsi="Times New Roman" w:cs="Times New Roman"/>
        </w:rPr>
        <w:t xml:space="preserve">', </w:t>
      </w:r>
      <w:r w:rsidRPr="007E2151">
        <w:rPr>
          <w:rFonts w:ascii="Times New Roman" w:eastAsia="Times New Roman" w:hAnsi="Times New Roman" w:cs="Times New Roman"/>
          <w:i/>
          <w:iCs/>
        </w:rPr>
        <w:t>Ecopsychology</w:t>
      </w:r>
      <w:r w:rsidRPr="007E2151">
        <w:rPr>
          <w:rFonts w:ascii="Times New Roman" w:eastAsia="Times New Roman" w:hAnsi="Times New Roman" w:cs="Times New Roman"/>
        </w:rPr>
        <w:t xml:space="preserve">, </w:t>
      </w:r>
      <w:r w:rsidRPr="007E2151">
        <w:rPr>
          <w:rFonts w:ascii="Times New Roman" w:eastAsia="Times New Roman" w:hAnsi="Times New Roman" w:cs="Times New Roman"/>
          <w:i/>
          <w:iCs/>
        </w:rPr>
        <w:t>11</w:t>
      </w:r>
      <w:r w:rsidRPr="007E2151">
        <w:rPr>
          <w:rFonts w:ascii="Times New Roman" w:eastAsia="Times New Roman" w:hAnsi="Times New Roman" w:cs="Times New Roman"/>
        </w:rPr>
        <w:t>(2), pp. 123-129.</w:t>
      </w:r>
    </w:p>
    <w:p w14:paraId="5BC0FEDF" w14:textId="5FBB3B6E"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Robinson, J.M. </w:t>
      </w:r>
      <w:r w:rsidRPr="005D0C56">
        <w:rPr>
          <w:rFonts w:ascii="Times New Roman" w:hAnsi="Times New Roman" w:cs="Times New Roman"/>
          <w:i/>
          <w:iCs/>
        </w:rPr>
        <w:t>et al.</w:t>
      </w:r>
      <w:r w:rsidRPr="005D0C56">
        <w:rPr>
          <w:rFonts w:ascii="Times New Roman" w:hAnsi="Times New Roman" w:cs="Times New Roman"/>
        </w:rPr>
        <w:t xml:space="preserve"> (2020) ‘Let Nature Be Thy Medicine: A Socioecological Exploration of Green Prescribing in the UK’, </w:t>
      </w:r>
      <w:r w:rsidRPr="005D0C56">
        <w:rPr>
          <w:rFonts w:ascii="Times New Roman" w:hAnsi="Times New Roman" w:cs="Times New Roman"/>
          <w:i/>
          <w:iCs/>
        </w:rPr>
        <w:t>International Journal of Environmental Research and Public Health</w:t>
      </w:r>
      <w:r w:rsidRPr="005D0C56">
        <w:rPr>
          <w:rFonts w:ascii="Times New Roman" w:hAnsi="Times New Roman" w:cs="Times New Roman"/>
        </w:rPr>
        <w:t>, 17(3460), pp. 1-24.</w:t>
      </w:r>
    </w:p>
    <w:p w14:paraId="15FE9964"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lastRenderedPageBreak/>
        <w:t xml:space="preserve">Ruedas-Gracia, N. </w:t>
      </w:r>
      <w:r w:rsidRPr="002D12BA">
        <w:rPr>
          <w:rFonts w:ascii="Times New Roman" w:hAnsi="Times New Roman" w:cs="Times New Roman"/>
          <w:i/>
          <w:iCs/>
        </w:rPr>
        <w:t>et al</w:t>
      </w:r>
      <w:r w:rsidRPr="005D0C56">
        <w:rPr>
          <w:rFonts w:ascii="Times New Roman" w:hAnsi="Times New Roman" w:cs="Times New Roman"/>
        </w:rPr>
        <w:t xml:space="preserve">. (2022) ‘Ten simple rules for creating a sense of belonging in your research group’, PLoS Computational Biology, 18(12), pp. 1-10. </w:t>
      </w:r>
    </w:p>
    <w:p w14:paraId="634F45C7" w14:textId="43284CEA" w:rsidR="00D22CAD" w:rsidRPr="007E2151" w:rsidRDefault="00D22CAD" w:rsidP="00C723E0">
      <w:pPr>
        <w:spacing w:before="240" w:line="360" w:lineRule="auto"/>
        <w:rPr>
          <w:rFonts w:ascii="Times New Roman" w:eastAsia="Times New Roman" w:hAnsi="Times New Roman" w:cs="Times New Roman"/>
          <w:kern w:val="0"/>
          <w:lang w:eastAsia="en-GB"/>
          <w14:ligatures w14:val="none"/>
        </w:rPr>
      </w:pPr>
      <w:r w:rsidRPr="007E2151">
        <w:rPr>
          <w:rFonts w:ascii="Times New Roman" w:eastAsia="Times New Roman" w:hAnsi="Times New Roman" w:cs="Times New Roman"/>
          <w:kern w:val="0"/>
          <w:lang w:eastAsia="en-GB"/>
          <w14:ligatures w14:val="none"/>
        </w:rPr>
        <w:t xml:space="preserve">Ryan, R.M. and Deci, E.L. (2001) ‘On happiness and human potentials: A review of research on hedonic and Eudaimonic </w:t>
      </w:r>
      <w:r w:rsidR="0038478D">
        <w:rPr>
          <w:rFonts w:ascii="Times New Roman" w:eastAsia="Times New Roman" w:hAnsi="Times New Roman" w:cs="Times New Roman"/>
          <w:kern w:val="0"/>
          <w:lang w:eastAsia="en-GB"/>
          <w14:ligatures w14:val="none"/>
        </w:rPr>
        <w:t>wellbeing</w:t>
      </w:r>
      <w:r w:rsidRPr="007E2151">
        <w:rPr>
          <w:rFonts w:ascii="Times New Roman" w:eastAsia="Times New Roman" w:hAnsi="Times New Roman" w:cs="Times New Roman"/>
          <w:kern w:val="0"/>
          <w:lang w:eastAsia="en-GB"/>
          <w14:ligatures w14:val="none"/>
        </w:rPr>
        <w:t xml:space="preserve">’, </w:t>
      </w:r>
      <w:r w:rsidRPr="007E2151">
        <w:rPr>
          <w:rFonts w:ascii="Times New Roman" w:eastAsia="Times New Roman" w:hAnsi="Times New Roman" w:cs="Times New Roman"/>
          <w:i/>
          <w:iCs/>
          <w:kern w:val="0"/>
          <w:lang w:eastAsia="en-GB"/>
          <w14:ligatures w14:val="none"/>
        </w:rPr>
        <w:t>Annual Review of Psychology</w:t>
      </w:r>
      <w:r w:rsidRPr="007E2151">
        <w:rPr>
          <w:rFonts w:ascii="Times New Roman" w:eastAsia="Times New Roman" w:hAnsi="Times New Roman" w:cs="Times New Roman"/>
          <w:kern w:val="0"/>
          <w:lang w:eastAsia="en-GB"/>
          <w14:ligatures w14:val="none"/>
        </w:rPr>
        <w:t>, 52(1), pp. 141–166.</w:t>
      </w:r>
    </w:p>
    <w:p w14:paraId="7334C2D3"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Sands, G. </w:t>
      </w:r>
      <w:r w:rsidRPr="005D0C56">
        <w:rPr>
          <w:rFonts w:ascii="Times New Roman" w:hAnsi="Times New Roman" w:cs="Times New Roman"/>
          <w:i/>
          <w:iCs/>
        </w:rPr>
        <w:t>et al</w:t>
      </w:r>
      <w:r w:rsidRPr="005D0C56">
        <w:rPr>
          <w:rFonts w:ascii="Times New Roman" w:hAnsi="Times New Roman" w:cs="Times New Roman"/>
        </w:rPr>
        <w:t xml:space="preserve">. (2023) ‘Nature-Based Interventions in the UK: A Mixed Methods Study Exploring Green Prescribing for Promoting the </w:t>
      </w:r>
      <w:r>
        <w:rPr>
          <w:rFonts w:ascii="Times New Roman" w:hAnsi="Times New Roman" w:cs="Times New Roman"/>
        </w:rPr>
        <w:t>Mental-wellbeing</w:t>
      </w:r>
      <w:r w:rsidRPr="005D0C56">
        <w:rPr>
          <w:rFonts w:ascii="Times New Roman" w:hAnsi="Times New Roman" w:cs="Times New Roman"/>
        </w:rPr>
        <w:t xml:space="preserve"> of Young Pregnant Women’, </w:t>
      </w:r>
      <w:r w:rsidRPr="005D0C56">
        <w:rPr>
          <w:rFonts w:ascii="Times New Roman" w:hAnsi="Times New Roman" w:cs="Times New Roman"/>
          <w:i/>
          <w:iCs/>
        </w:rPr>
        <w:t>International Journal of Environmental Research and Public Health</w:t>
      </w:r>
      <w:r w:rsidRPr="005D0C56">
        <w:rPr>
          <w:rFonts w:ascii="Times New Roman" w:hAnsi="Times New Roman" w:cs="Times New Roman"/>
        </w:rPr>
        <w:t>, 20(20), pp.1-14.</w:t>
      </w:r>
    </w:p>
    <w:p w14:paraId="4A230932"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Santini, Z.I. </w:t>
      </w:r>
      <w:r w:rsidRPr="007E2151">
        <w:rPr>
          <w:rFonts w:ascii="Times New Roman" w:eastAsia="Times New Roman" w:hAnsi="Times New Roman" w:cs="Times New Roman"/>
          <w:bCs/>
          <w:i/>
          <w:iCs/>
          <w:color w:val="000000" w:themeColor="text1"/>
        </w:rPr>
        <w:t>et al.</w:t>
      </w:r>
      <w:r w:rsidRPr="007E2151">
        <w:rPr>
          <w:rFonts w:ascii="Times New Roman" w:eastAsia="Times New Roman" w:hAnsi="Times New Roman" w:cs="Times New Roman"/>
          <w:bCs/>
          <w:color w:val="000000" w:themeColor="text1"/>
        </w:rPr>
        <w:t xml:space="preserve"> (2016) ‘Social relationships, loneliness, and mental health among older men and women in Ireland: A prospective community-based study’, </w:t>
      </w:r>
      <w:r w:rsidRPr="007E2151">
        <w:rPr>
          <w:rFonts w:ascii="Times New Roman" w:eastAsia="Times New Roman" w:hAnsi="Times New Roman" w:cs="Times New Roman"/>
          <w:bCs/>
          <w:i/>
          <w:iCs/>
          <w:color w:val="000000" w:themeColor="text1"/>
        </w:rPr>
        <w:t>Journal of Affective Disorders</w:t>
      </w:r>
      <w:r w:rsidRPr="007E2151">
        <w:rPr>
          <w:rFonts w:ascii="Times New Roman" w:eastAsia="Times New Roman" w:hAnsi="Times New Roman" w:cs="Times New Roman"/>
          <w:bCs/>
          <w:color w:val="000000" w:themeColor="text1"/>
        </w:rPr>
        <w:t xml:space="preserve">, 1(204), pp. 59-69. </w:t>
      </w:r>
    </w:p>
    <w:p w14:paraId="3D249669" w14:textId="77777777" w:rsidR="00D22CAD" w:rsidRPr="005D7841" w:rsidRDefault="00D22CAD" w:rsidP="00C723E0">
      <w:pPr>
        <w:spacing w:before="240" w:line="360" w:lineRule="auto"/>
        <w:rPr>
          <w:rFonts w:ascii="Times New Roman" w:hAnsi="Times New Roman" w:cs="Times New Roman"/>
          <w:bCs/>
        </w:rPr>
      </w:pPr>
      <w:r w:rsidRPr="005D7841">
        <w:rPr>
          <w:rFonts w:ascii="Times New Roman" w:hAnsi="Times New Roman" w:cs="Times New Roman"/>
          <w:bCs/>
        </w:rPr>
        <w:t xml:space="preserve">Shakeshaft, A. </w:t>
      </w:r>
      <w:r w:rsidRPr="005D7841">
        <w:rPr>
          <w:rFonts w:ascii="Times New Roman" w:hAnsi="Times New Roman" w:cs="Times New Roman"/>
          <w:bCs/>
          <w:i/>
          <w:iCs/>
        </w:rPr>
        <w:t>et al.</w:t>
      </w:r>
      <w:r w:rsidRPr="005D7841">
        <w:rPr>
          <w:rFonts w:ascii="Times New Roman" w:hAnsi="Times New Roman" w:cs="Times New Roman"/>
          <w:bCs/>
        </w:rPr>
        <w:t xml:space="preserve"> (2023) ‘Mental-health before and during the COVID-19 pandemic in adults with neurodevelopmental disorders’, </w:t>
      </w:r>
      <w:r w:rsidRPr="005D7841">
        <w:rPr>
          <w:rFonts w:ascii="Times New Roman" w:hAnsi="Times New Roman" w:cs="Times New Roman"/>
          <w:bCs/>
          <w:i/>
          <w:iCs/>
        </w:rPr>
        <w:t>Journal of Psychiatric Research</w:t>
      </w:r>
      <w:r w:rsidRPr="005D7841">
        <w:rPr>
          <w:rFonts w:ascii="Times New Roman" w:hAnsi="Times New Roman" w:cs="Times New Roman"/>
          <w:bCs/>
        </w:rPr>
        <w:t>, 159, pp. 230-239.</w:t>
      </w:r>
    </w:p>
    <w:p w14:paraId="3FAB0C6B" w14:textId="2CE3E505"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Smith, M.K. (2018) </w:t>
      </w:r>
      <w:r w:rsidRPr="005D0C56">
        <w:rPr>
          <w:rFonts w:ascii="Times New Roman" w:hAnsi="Times New Roman" w:cs="Times New Roman"/>
          <w:i/>
          <w:iCs/>
        </w:rPr>
        <w:t>What is teaching? A definition and discussion</w:t>
      </w:r>
      <w:r w:rsidRPr="005D0C56">
        <w:rPr>
          <w:rFonts w:ascii="Times New Roman" w:hAnsi="Times New Roman" w:cs="Times New Roman"/>
        </w:rPr>
        <w:t xml:space="preserve">. Available at: https://infed.org/mobi/what-is-teaching/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20082948" w14:textId="47759FFA"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Social Care Wales</w:t>
      </w:r>
      <w:r w:rsidRPr="007E2151">
        <w:rPr>
          <w:rFonts w:ascii="Times New Roman" w:eastAsia="Times New Roman" w:hAnsi="Times New Roman" w:cs="Times New Roman"/>
          <w:bCs/>
          <w:i/>
          <w:iCs/>
          <w:color w:val="000000" w:themeColor="text1"/>
        </w:rPr>
        <w:t xml:space="preserve"> </w:t>
      </w:r>
      <w:r w:rsidRPr="007E2151">
        <w:rPr>
          <w:rFonts w:ascii="Times New Roman" w:eastAsia="Times New Roman" w:hAnsi="Times New Roman" w:cs="Times New Roman"/>
          <w:bCs/>
          <w:color w:val="000000" w:themeColor="text1"/>
        </w:rPr>
        <w:t xml:space="preserve">(2014) </w:t>
      </w:r>
      <w:r w:rsidRPr="007E2151">
        <w:rPr>
          <w:rFonts w:ascii="Times New Roman" w:eastAsia="Times New Roman" w:hAnsi="Times New Roman" w:cs="Times New Roman"/>
          <w:bCs/>
          <w:i/>
          <w:iCs/>
          <w:color w:val="000000" w:themeColor="text1"/>
        </w:rPr>
        <w:t xml:space="preserve">Social Services and </w:t>
      </w:r>
      <w:r w:rsidR="0038478D">
        <w:rPr>
          <w:rFonts w:ascii="Times New Roman" w:eastAsia="Times New Roman" w:hAnsi="Times New Roman" w:cs="Times New Roman"/>
          <w:bCs/>
          <w:i/>
          <w:iCs/>
          <w:color w:val="000000" w:themeColor="text1"/>
        </w:rPr>
        <w:t>Wellbeing</w:t>
      </w:r>
      <w:r w:rsidRPr="007E2151">
        <w:rPr>
          <w:rFonts w:ascii="Times New Roman" w:eastAsia="Times New Roman" w:hAnsi="Times New Roman" w:cs="Times New Roman"/>
          <w:bCs/>
          <w:i/>
          <w:iCs/>
          <w:color w:val="000000" w:themeColor="text1"/>
        </w:rPr>
        <w:t xml:space="preserve"> (Wales) Act 2014</w:t>
      </w:r>
      <w:r w:rsidRPr="007E2151">
        <w:rPr>
          <w:rFonts w:ascii="Times New Roman" w:eastAsia="Times New Roman" w:hAnsi="Times New Roman" w:cs="Times New Roman"/>
          <w:bCs/>
          <w:color w:val="000000" w:themeColor="text1"/>
        </w:rPr>
        <w:t xml:space="preserve">. Available at: https://www.legislation.gov.uk/anaw/2014/4/pdfs/anaw_20140004_en.pdf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742482C6" w14:textId="3DD5C689" w:rsidR="00D22CAD" w:rsidRPr="007E2151" w:rsidRDefault="00D22CAD" w:rsidP="00C723E0">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Subedi, K.R. (2021) ‘Determining the Sample in Qualitative Research’, </w:t>
      </w:r>
      <w:r w:rsidRPr="007E2151">
        <w:rPr>
          <w:rFonts w:ascii="Times New Roman" w:eastAsia="Times New Roman" w:hAnsi="Times New Roman" w:cs="Times New Roman"/>
          <w:i/>
          <w:iCs/>
        </w:rPr>
        <w:t>Scholars' Journal</w:t>
      </w:r>
      <w:r w:rsidRPr="007E2151">
        <w:rPr>
          <w:rFonts w:ascii="Times New Roman" w:eastAsia="Times New Roman" w:hAnsi="Times New Roman" w:cs="Times New Roman"/>
        </w:rPr>
        <w:t>, 4, pp. 1-13.</w:t>
      </w:r>
    </w:p>
    <w:p w14:paraId="37B9DB0B" w14:textId="4D2E47D1" w:rsidR="00D22CAD" w:rsidRPr="00602937" w:rsidRDefault="00D22CAD" w:rsidP="00C723E0">
      <w:pPr>
        <w:spacing w:before="240" w:line="360" w:lineRule="auto"/>
        <w:rPr>
          <w:rFonts w:ascii="Times New Roman" w:hAnsi="Times New Roman" w:cs="Times New Roman"/>
        </w:rPr>
      </w:pPr>
      <w:r w:rsidRPr="00602937">
        <w:rPr>
          <w:rFonts w:ascii="Times New Roman" w:hAnsi="Times New Roman" w:cs="Times New Roman"/>
        </w:rPr>
        <w:t>Suzuki,</w:t>
      </w:r>
      <w:r w:rsidRPr="005D0C56">
        <w:rPr>
          <w:rFonts w:ascii="Times New Roman" w:hAnsi="Times New Roman" w:cs="Times New Roman"/>
        </w:rPr>
        <w:t xml:space="preserve"> W.A. </w:t>
      </w:r>
      <w:r w:rsidRPr="005D0C56">
        <w:rPr>
          <w:rFonts w:ascii="Times New Roman" w:hAnsi="Times New Roman" w:cs="Times New Roman"/>
          <w:i/>
          <w:iCs/>
        </w:rPr>
        <w:t>et al.</w:t>
      </w:r>
      <w:r w:rsidRPr="005D0C56">
        <w:rPr>
          <w:rFonts w:ascii="Times New Roman" w:hAnsi="Times New Roman" w:cs="Times New Roman"/>
        </w:rPr>
        <w:t xml:space="preserve"> (2018) ‘</w:t>
      </w:r>
      <w:r w:rsidRPr="00602937">
        <w:rPr>
          <w:rFonts w:ascii="Times New Roman" w:hAnsi="Times New Roman" w:cs="Times New Roman"/>
        </w:rPr>
        <w:t>The Science and Power of Storytelling</w:t>
      </w:r>
      <w:r w:rsidRPr="005D0C56">
        <w:rPr>
          <w:rFonts w:ascii="Times New Roman" w:hAnsi="Times New Roman" w:cs="Times New Roman"/>
        </w:rPr>
        <w:t xml:space="preserve">’, </w:t>
      </w:r>
      <w:r w:rsidRPr="00602937">
        <w:rPr>
          <w:rFonts w:ascii="Times New Roman" w:hAnsi="Times New Roman" w:cs="Times New Roman"/>
          <w:i/>
          <w:iCs/>
        </w:rPr>
        <w:t>Journal of Neuroscience</w:t>
      </w:r>
      <w:r w:rsidRPr="005D0C56">
        <w:rPr>
          <w:rFonts w:ascii="Times New Roman" w:hAnsi="Times New Roman" w:cs="Times New Roman"/>
        </w:rPr>
        <w:t xml:space="preserve">, </w:t>
      </w:r>
      <w:r w:rsidRPr="00602937">
        <w:rPr>
          <w:rFonts w:ascii="Times New Roman" w:hAnsi="Times New Roman" w:cs="Times New Roman"/>
        </w:rPr>
        <w:t>38(44)</w:t>
      </w:r>
      <w:r w:rsidRPr="005D0C56">
        <w:rPr>
          <w:rFonts w:ascii="Times New Roman" w:hAnsi="Times New Roman" w:cs="Times New Roman"/>
        </w:rPr>
        <w:t>, pp.</w:t>
      </w:r>
      <w:r w:rsidRPr="00602937">
        <w:rPr>
          <w:rFonts w:ascii="Times New Roman" w:hAnsi="Times New Roman" w:cs="Times New Roman"/>
        </w:rPr>
        <w:t> 9468-9470</w:t>
      </w:r>
      <w:r w:rsidRPr="005D0C56">
        <w:rPr>
          <w:rFonts w:ascii="Times New Roman" w:hAnsi="Times New Roman" w:cs="Times New Roman"/>
        </w:rPr>
        <w:t>.</w:t>
      </w:r>
    </w:p>
    <w:p w14:paraId="70150B3C" w14:textId="0385F2CC" w:rsidR="00D22CAD" w:rsidRPr="007E2151" w:rsidRDefault="00D22CAD" w:rsidP="00C723E0">
      <w:pPr>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Swantz, M.L. (2016) </w:t>
      </w:r>
      <w:r w:rsidRPr="007E2151">
        <w:rPr>
          <w:rFonts w:ascii="Times New Roman" w:eastAsia="Times New Roman" w:hAnsi="Times New Roman" w:cs="Times New Roman"/>
          <w:bCs/>
          <w:i/>
          <w:iCs/>
        </w:rPr>
        <w:t>In search of living knowledge</w:t>
      </w:r>
      <w:r w:rsidRPr="007E2151">
        <w:rPr>
          <w:rFonts w:ascii="Times New Roman" w:eastAsia="Times New Roman" w:hAnsi="Times New Roman" w:cs="Times New Roman"/>
          <w:bCs/>
        </w:rPr>
        <w:t xml:space="preserve">. </w:t>
      </w:r>
      <w:r w:rsidRPr="007E2151">
        <w:rPr>
          <w:rFonts w:ascii="Times New Roman" w:eastAsia="Times New Roman" w:hAnsi="Times New Roman" w:cs="Times New Roman"/>
        </w:rPr>
        <w:t>Dar Es Salaam:</w:t>
      </w:r>
      <w:r w:rsidRPr="007E2151">
        <w:rPr>
          <w:rFonts w:ascii="Times New Roman" w:eastAsia="Times New Roman" w:hAnsi="Times New Roman" w:cs="Times New Roman"/>
          <w:bCs/>
        </w:rPr>
        <w:t xml:space="preserve"> Mkuki na Nyota Publishers.</w:t>
      </w:r>
    </w:p>
    <w:p w14:paraId="725CFF9E"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Tester-Jones, M.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(2020) ‘Results from an 18-country cross-sectional study examining experiences of nature for people with common mental health disorders’, </w:t>
      </w:r>
      <w:r w:rsidRPr="007E2151">
        <w:rPr>
          <w:rFonts w:ascii="Times New Roman" w:eastAsia="Times New Roman" w:hAnsi="Times New Roman" w:cs="Times New Roman"/>
          <w:i/>
          <w:iCs/>
        </w:rPr>
        <w:t>Scientific Reports,</w:t>
      </w:r>
      <w:r w:rsidRPr="007E2151">
        <w:rPr>
          <w:rFonts w:ascii="Times New Roman" w:eastAsia="Times New Roman" w:hAnsi="Times New Roman" w:cs="Times New Roman"/>
        </w:rPr>
        <w:t xml:space="preserve"> 10(19408), pp. 1-11.</w:t>
      </w:r>
    </w:p>
    <w:p w14:paraId="74C7564B" w14:textId="77777777" w:rsidR="00D22CAD" w:rsidRPr="007E2151" w:rsidRDefault="00D22CAD" w:rsidP="00C723E0">
      <w:pPr>
        <w:spacing w:before="240" w:line="360" w:lineRule="auto"/>
        <w:rPr>
          <w:rFonts w:ascii="Times New Roman" w:hAnsi="Times New Roman" w:cs="Times New Roman"/>
          <w:b/>
          <w:bCs/>
          <w:shd w:val="clear" w:color="auto" w:fill="FFFFFF"/>
        </w:rPr>
      </w:pPr>
      <w:r w:rsidRPr="007E2151">
        <w:rPr>
          <w:rFonts w:ascii="Times New Roman" w:hAnsi="Times New Roman" w:cs="Times New Roman"/>
          <w:bCs/>
          <w:shd w:val="clear" w:color="auto" w:fill="FFFFFF"/>
        </w:rPr>
        <w:lastRenderedPageBreak/>
        <w:t xml:space="preserve">The Conversation (2020) </w:t>
      </w:r>
      <w:r w:rsidRPr="007E2151">
        <w:rPr>
          <w:rFonts w:ascii="Times New Roman" w:hAnsi="Times New Roman" w:cs="Times New Roman"/>
          <w:i/>
          <w:iCs/>
          <w:shd w:val="clear" w:color="auto" w:fill="FFFFFF"/>
        </w:rPr>
        <w:t>What are green prescriptions and how do they work?</w:t>
      </w:r>
      <w:r w:rsidRPr="007E2151">
        <w:rPr>
          <w:rFonts w:ascii="Times New Roman" w:hAnsi="Times New Roman" w:cs="Times New Roman"/>
          <w:b/>
          <w:bCs/>
          <w:shd w:val="clear" w:color="auto" w:fill="FFFFFF"/>
        </w:rPr>
        <w:t xml:space="preserve"> </w:t>
      </w:r>
      <w:r w:rsidRPr="007E2151">
        <w:rPr>
          <w:rFonts w:ascii="Times New Roman" w:eastAsia="Times New Roman" w:hAnsi="Times New Roman" w:cs="Times New Roman"/>
        </w:rPr>
        <w:t xml:space="preserve">Available at: </w:t>
      </w:r>
      <w:r w:rsidRPr="007E2151">
        <w:rPr>
          <w:rFonts w:ascii="Times New Roman" w:hAnsi="Times New Roman" w:cs="Times New Roman"/>
        </w:rPr>
        <w:t xml:space="preserve"> </w:t>
      </w:r>
      <w:r w:rsidRPr="007E2151">
        <w:rPr>
          <w:rFonts w:ascii="Times New Roman" w:hAnsi="Times New Roman" w:cs="Times New Roman"/>
          <w:bCs/>
          <w:shd w:val="clear" w:color="auto" w:fill="FFFFFF"/>
        </w:rPr>
        <w:t xml:space="preserve">https://www.weforum.org/stories/2020/08/green-prescriptions-healthcare-physical-mental-health/ </w:t>
      </w:r>
      <w:r w:rsidRPr="007E2151">
        <w:rPr>
          <w:rFonts w:ascii="Times New Roman" w:eastAsia="Times New Roman" w:hAnsi="Times New Roman" w:cs="Times New Roman"/>
        </w:rPr>
        <w:t xml:space="preserve">(Accessed: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1E466BDE" w14:textId="77777777" w:rsidR="00D22CAD" w:rsidRPr="007E2151" w:rsidRDefault="00D22CAD" w:rsidP="00C723E0">
      <w:pPr>
        <w:spacing w:before="240" w:line="360" w:lineRule="auto"/>
        <w:rPr>
          <w:rFonts w:ascii="Times New Roman" w:hAnsi="Times New Roman" w:cs="Times New Roman"/>
          <w:bCs/>
          <w:shd w:val="clear" w:color="auto" w:fill="FFFFFF"/>
        </w:rPr>
      </w:pPr>
      <w:r w:rsidRPr="00692D29">
        <w:rPr>
          <w:rFonts w:ascii="Times New Roman" w:eastAsia="Times New Roman" w:hAnsi="Times New Roman" w:cs="Times New Roman"/>
          <w:bCs/>
        </w:rPr>
        <w:t xml:space="preserve">The Department of Health and Social Care (2023a) </w:t>
      </w:r>
      <w:r w:rsidRPr="003F393B">
        <w:rPr>
          <w:rFonts w:ascii="Times New Roman" w:hAnsi="Times New Roman" w:cs="Times New Roman"/>
          <w:i/>
          <w:iCs/>
          <w:shd w:val="clear" w:color="auto" w:fill="FFFFFF"/>
        </w:rPr>
        <w:t>Exploring perceptions of green social prescribing among clinicians and the public</w:t>
      </w:r>
      <w:r w:rsidRPr="00692D29">
        <w:rPr>
          <w:rFonts w:ascii="Times New Roman" w:hAnsi="Times New Roman" w:cs="Times New Roman"/>
          <w:i/>
          <w:iCs/>
          <w:shd w:val="clear" w:color="auto" w:fill="FFFFFF"/>
        </w:rPr>
        <w:t>.</w:t>
      </w:r>
      <w:r w:rsidRPr="00692D29">
        <w:rPr>
          <w:rFonts w:ascii="Times New Roman" w:hAnsi="Times New Roman" w:cs="Times New Roman"/>
          <w:shd w:val="clear" w:color="auto" w:fill="FFFFFF"/>
        </w:rPr>
        <w:t xml:space="preserve"> Available at:</w:t>
      </w:r>
      <w:r>
        <w:t xml:space="preserve"> </w:t>
      </w:r>
      <w:r w:rsidRPr="00421EEC">
        <w:rPr>
          <w:rFonts w:ascii="Times New Roman" w:hAnsi="Times New Roman" w:cs="Times New Roman"/>
        </w:rPr>
        <w:t>h</w:t>
      </w:r>
      <w:r w:rsidRPr="00692D29">
        <w:rPr>
          <w:rFonts w:ascii="Times New Roman" w:hAnsi="Times New Roman" w:cs="Times New Roman"/>
          <w:shd w:val="clear" w:color="auto" w:fill="FFFFFF"/>
        </w:rPr>
        <w:t xml:space="preserve">ttps://www.gov.uk/government/publications/green-social-prescribing-perceptions-among-clinicians-and-the-public/exploring-perceptions-of-green-social-prescribing-among-clinicians-and-the-public#:~:text=Background%20and%20objectives </w:t>
      </w:r>
      <w:r w:rsidRPr="00692D29">
        <w:rPr>
          <w:rFonts w:ascii="Times New Roman" w:eastAsia="Times New Roman" w:hAnsi="Times New Roman" w:cs="Times New Roman"/>
        </w:rPr>
        <w:t xml:space="preserve">(Accessed: </w:t>
      </w:r>
      <w:r w:rsidRPr="00692D29">
        <w:rPr>
          <w:rFonts w:ascii="Times New Roman" w:hAnsi="Times New Roman" w:cs="Times New Roman"/>
        </w:rPr>
        <w:t>13th February 2025</w:t>
      </w:r>
      <w:r w:rsidRPr="00692D29">
        <w:rPr>
          <w:rFonts w:ascii="Times New Roman" w:eastAsia="Times New Roman" w:hAnsi="Times New Roman" w:cs="Times New Roman"/>
        </w:rPr>
        <w:t>).</w:t>
      </w:r>
    </w:p>
    <w:p w14:paraId="0EA4D76D" w14:textId="77777777" w:rsidR="00D22CAD" w:rsidRPr="007E2151" w:rsidRDefault="00D22CAD" w:rsidP="00C723E0">
      <w:pPr>
        <w:spacing w:before="240" w:line="360" w:lineRule="auto"/>
        <w:rPr>
          <w:rFonts w:ascii="Times New Roman" w:hAnsi="Times New Roman" w:cs="Times New Roman"/>
          <w:color w:val="000000" w:themeColor="text1"/>
        </w:rPr>
      </w:pPr>
      <w:r w:rsidRPr="007E2151">
        <w:rPr>
          <w:rFonts w:ascii="Times New Roman" w:eastAsia="Times New Roman" w:hAnsi="Times New Roman" w:cs="Times New Roman"/>
          <w:bCs/>
          <w:color w:val="000000" w:themeColor="text1"/>
        </w:rPr>
        <w:t>The Department of Health and Social Care (2023</w:t>
      </w:r>
      <w:r>
        <w:rPr>
          <w:rFonts w:ascii="Times New Roman" w:eastAsia="Times New Roman" w:hAnsi="Times New Roman" w:cs="Times New Roman"/>
          <w:bCs/>
          <w:color w:val="000000" w:themeColor="text1"/>
        </w:rPr>
        <w:t>b</w:t>
      </w:r>
      <w:r w:rsidRPr="007E2151">
        <w:rPr>
          <w:rFonts w:ascii="Times New Roman" w:eastAsia="Times New Roman" w:hAnsi="Times New Roman" w:cs="Times New Roman"/>
          <w:bCs/>
          <w:color w:val="000000" w:themeColor="text1"/>
        </w:rPr>
        <w:t xml:space="preserve">) </w:t>
      </w:r>
      <w:r w:rsidRPr="007E2151">
        <w:rPr>
          <w:rFonts w:ascii="Times New Roman" w:eastAsia="Times New Roman" w:hAnsi="Times New Roman" w:cs="Times New Roman"/>
          <w:i/>
          <w:iCs/>
          <w:color w:val="000000" w:themeColor="text1"/>
        </w:rPr>
        <w:t xml:space="preserve">Exploring perceptions of green social prescribing among clinicians and the public. </w:t>
      </w:r>
      <w:r w:rsidRPr="007E2151">
        <w:rPr>
          <w:rFonts w:ascii="Times New Roman" w:eastAsia="Times New Roman" w:hAnsi="Times New Roman" w:cs="Times New Roman"/>
          <w:bCs/>
          <w:color w:val="000000" w:themeColor="text1"/>
        </w:rPr>
        <w:t xml:space="preserve">Available at: https://www.gov.uk/government/publications/green-social-prescribing-perceptions-among-clinicians-and-the-public/exploring-perceptions-of-green-social-prescribing-among-clinicians-and-the-public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14th February 2025</w:t>
      </w:r>
      <w:r w:rsidRPr="007E2151">
        <w:rPr>
          <w:rFonts w:ascii="Times New Roman" w:eastAsia="Times New Roman" w:hAnsi="Times New Roman" w:cs="Times New Roman"/>
          <w:color w:val="000000" w:themeColor="text1"/>
        </w:rPr>
        <w:t>).</w:t>
      </w:r>
    </w:p>
    <w:p w14:paraId="64E937C7" w14:textId="77777777" w:rsidR="00D22CAD" w:rsidRPr="007E2151" w:rsidRDefault="00D22CAD" w:rsidP="00C723E0">
      <w:pPr>
        <w:spacing w:before="240" w:line="360" w:lineRule="auto"/>
        <w:rPr>
          <w:rFonts w:ascii="Times New Roman" w:hAnsi="Times New Roman" w:cs="Times New Roman"/>
          <w:bCs/>
          <w:color w:val="000000" w:themeColor="text1"/>
          <w:shd w:val="clear" w:color="auto" w:fill="FFFFFF"/>
        </w:rPr>
      </w:pPr>
      <w:r w:rsidRPr="007E2151">
        <w:rPr>
          <w:rFonts w:ascii="Times New Roman" w:hAnsi="Times New Roman" w:cs="Times New Roman"/>
          <w:bCs/>
          <w:color w:val="000000" w:themeColor="text1"/>
        </w:rPr>
        <w:t xml:space="preserve">The National Academy for Social Prescribing (2023) </w:t>
      </w:r>
      <w:r w:rsidRPr="007E2151">
        <w:rPr>
          <w:rFonts w:ascii="Times New Roman" w:hAnsi="Times New Roman" w:cs="Times New Roman"/>
          <w:i/>
          <w:iCs/>
          <w:color w:val="000000" w:themeColor="text1"/>
        </w:rPr>
        <w:t>Green Social Prescribing Toolkit</w:t>
      </w:r>
      <w:r w:rsidRPr="007E2151">
        <w:rPr>
          <w:rFonts w:ascii="Times New Roman" w:hAnsi="Times New Roman" w:cs="Times New Roman"/>
          <w:bCs/>
          <w:color w:val="000000" w:themeColor="text1"/>
        </w:rPr>
        <w:t xml:space="preserve">. Available at: </w:t>
      </w:r>
      <w:r w:rsidRPr="007E2151">
        <w:rPr>
          <w:rFonts w:ascii="Times New Roman" w:hAnsi="Times New Roman" w:cs="Times New Roman"/>
          <w:bCs/>
          <w:color w:val="000000" w:themeColor="text1"/>
          <w:shd w:val="clear" w:color="auto" w:fill="FFFFFF"/>
        </w:rPr>
        <w:t xml:space="preserve">https://socialprescribingacademy.org.uk/what-is-social-prescribing/natural-environment-and-social-prescribing/green-toolkit/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620DBC8F"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hAnsi="Times New Roman" w:cs="Times New Roman"/>
          <w:bCs/>
        </w:rPr>
        <w:t xml:space="preserve">The National Academy for Social Prescribing (2024a) </w:t>
      </w:r>
      <w:r w:rsidRPr="007E2151">
        <w:rPr>
          <w:rFonts w:ascii="Times New Roman" w:hAnsi="Times New Roman" w:cs="Times New Roman"/>
          <w:bCs/>
          <w:i/>
          <w:iCs/>
          <w:shd w:val="clear" w:color="auto" w:fill="FFFFFF"/>
        </w:rPr>
        <w:t>The impact of social prescribing on health service use and costs</w:t>
      </w:r>
      <w:r w:rsidRPr="007E2151">
        <w:rPr>
          <w:rFonts w:ascii="Times New Roman" w:hAnsi="Times New Roman" w:cs="Times New Roman"/>
          <w:bCs/>
          <w:i/>
          <w:iCs/>
        </w:rPr>
        <w:t xml:space="preserve">. </w:t>
      </w:r>
      <w:r w:rsidRPr="007E2151">
        <w:rPr>
          <w:rFonts w:ascii="Times New Roman" w:eastAsia="Times New Roman" w:hAnsi="Times New Roman" w:cs="Times New Roman"/>
        </w:rPr>
        <w:t xml:space="preserve">Available at: </w:t>
      </w:r>
      <w:r w:rsidRPr="007E2151">
        <w:rPr>
          <w:rFonts w:ascii="Times New Roman" w:hAnsi="Times New Roman" w:cs="Times New Roman"/>
          <w:bCs/>
        </w:rPr>
        <w:t xml:space="preserve">https://socialprescribingacademy.org.uk/media/ibtdvgn0/nasp_sp_impactonservice_nov24.pdf </w:t>
      </w:r>
      <w:r w:rsidRPr="007E2151">
        <w:rPr>
          <w:rFonts w:ascii="Times New Roman" w:eastAsia="Times New Roman" w:hAnsi="Times New Roman" w:cs="Times New Roman"/>
        </w:rPr>
        <w:t xml:space="preserve">(Accessed: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4407B009" w14:textId="77777777" w:rsidR="00D22CAD" w:rsidRPr="007E2151" w:rsidRDefault="00D22CAD" w:rsidP="00C723E0">
      <w:pPr>
        <w:spacing w:before="240" w:line="360" w:lineRule="auto"/>
        <w:rPr>
          <w:rFonts w:ascii="Times New Roman" w:eastAsia="Times New Roman" w:hAnsi="Times New Roman" w:cs="Times New Roman"/>
          <w:bCs/>
          <w:i/>
          <w:iCs/>
          <w:color w:val="FF0000"/>
        </w:rPr>
      </w:pPr>
      <w:r w:rsidRPr="007E2151">
        <w:rPr>
          <w:rFonts w:ascii="Times New Roman" w:hAnsi="Times New Roman" w:cs="Times New Roman"/>
          <w:bCs/>
        </w:rPr>
        <w:t xml:space="preserve">The National Academy for Social Prescribing (2024b) </w:t>
      </w:r>
      <w:r w:rsidRPr="007E2151">
        <w:rPr>
          <w:rFonts w:ascii="Times New Roman" w:eastAsia="Times New Roman" w:hAnsi="Times New Roman" w:cs="Times New Roman"/>
          <w:bCs/>
          <w:i/>
          <w:iCs/>
        </w:rPr>
        <w:t xml:space="preserve">NASP Evidence Note: social prescribing and mental health. </w:t>
      </w:r>
      <w:r w:rsidRPr="007E2151">
        <w:rPr>
          <w:rFonts w:ascii="Times New Roman" w:eastAsia="Times New Roman" w:hAnsi="Times New Roman" w:cs="Times New Roman"/>
        </w:rPr>
        <w:t xml:space="preserve">Available at: https://socialprescribingacademy.org.uk/media/hxyh3x34/social-prescribing-and-mental-health-nasp-evidence-note.pdf (Accessed: </w:t>
      </w:r>
      <w:r w:rsidRPr="007E2151">
        <w:rPr>
          <w:rFonts w:ascii="Times New Roman" w:hAnsi="Times New Roman" w:cs="Times New Roman"/>
        </w:rPr>
        <w:t>13th February 2025</w:t>
      </w:r>
      <w:r w:rsidRPr="007E2151">
        <w:rPr>
          <w:rFonts w:ascii="Times New Roman" w:eastAsia="Times New Roman" w:hAnsi="Times New Roman" w:cs="Times New Roman"/>
        </w:rPr>
        <w:t>).</w:t>
      </w:r>
    </w:p>
    <w:p w14:paraId="75F92D4C"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hAnsi="Times New Roman" w:cs="Times New Roman"/>
          <w:bCs/>
        </w:rPr>
        <w:t xml:space="preserve">The National </w:t>
      </w:r>
      <w:r w:rsidRPr="007E2151">
        <w:rPr>
          <w:rFonts w:ascii="Times New Roman" w:hAnsi="Times New Roman" w:cs="Times New Roman"/>
          <w:bCs/>
          <w:color w:val="000000" w:themeColor="text1"/>
        </w:rPr>
        <w:t xml:space="preserve">Academy for Social Prescribing (2025) </w:t>
      </w:r>
      <w:r w:rsidRPr="007E2151">
        <w:rPr>
          <w:rFonts w:ascii="Times New Roman" w:eastAsia="Times New Roman" w:hAnsi="Times New Roman" w:cs="Times New Roman"/>
          <w:i/>
          <w:iCs/>
          <w:color w:val="000000" w:themeColor="text1"/>
        </w:rPr>
        <w:t>Social prescribing and mental health.</w:t>
      </w:r>
      <w:r w:rsidRPr="007E2151">
        <w:rPr>
          <w:rFonts w:ascii="Times New Roman" w:eastAsia="Times New Roman" w:hAnsi="Times New Roman" w:cs="Times New Roman"/>
          <w:color w:val="000000" w:themeColor="text1"/>
        </w:rPr>
        <w:t xml:space="preserve"> Available at: </w:t>
      </w:r>
      <w:r w:rsidRPr="007E2151">
        <w:rPr>
          <w:rFonts w:ascii="Times New Roman" w:hAnsi="Times New Roman" w:cs="Times New Roman"/>
          <w:bCs/>
          <w:color w:val="000000" w:themeColor="text1"/>
          <w:shd w:val="clear" w:color="auto" w:fill="FFFFFF"/>
        </w:rPr>
        <w:t xml:space="preserve">https://socialprescribingacademy.org.uk/read-the-evidence/social-prescribing-and-mental-health/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734BA941"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T</w:t>
      </w:r>
      <w:r w:rsidRPr="000518F9">
        <w:rPr>
          <w:rFonts w:ascii="Times New Roman" w:hAnsi="Times New Roman" w:cs="Times New Roman"/>
        </w:rPr>
        <w:t>he National Institute for Health and Care Excellence</w:t>
      </w:r>
      <w:r w:rsidRPr="005D0C56">
        <w:rPr>
          <w:rFonts w:ascii="Times New Roman" w:hAnsi="Times New Roman" w:cs="Times New Roman"/>
        </w:rPr>
        <w:t xml:space="preserve"> </w:t>
      </w:r>
      <w:r w:rsidRPr="000518F9">
        <w:rPr>
          <w:rFonts w:ascii="Times New Roman" w:hAnsi="Times New Roman" w:cs="Times New Roman"/>
        </w:rPr>
        <w:t>(</w:t>
      </w:r>
      <w:r w:rsidRPr="005D0C56">
        <w:rPr>
          <w:rFonts w:ascii="Times New Roman" w:hAnsi="Times New Roman" w:cs="Times New Roman"/>
        </w:rPr>
        <w:t>2022</w:t>
      </w:r>
      <w:r w:rsidRPr="000518F9">
        <w:rPr>
          <w:rFonts w:ascii="Times New Roman" w:hAnsi="Times New Roman" w:cs="Times New Roman"/>
        </w:rPr>
        <w:t>)</w:t>
      </w:r>
      <w:r w:rsidRPr="005D0C56">
        <w:rPr>
          <w:rFonts w:ascii="Times New Roman" w:eastAsia="Times New Roman" w:hAnsi="Times New Roman" w:cs="Times New Roman"/>
          <w:b/>
          <w:bCs/>
          <w:kern w:val="36"/>
          <w:lang w:eastAsia="en-GB"/>
          <w14:ligatures w14:val="none"/>
        </w:rPr>
        <w:t xml:space="preserve"> </w:t>
      </w:r>
      <w:r w:rsidRPr="005D0C56">
        <w:rPr>
          <w:rFonts w:ascii="Times New Roman" w:hAnsi="Times New Roman" w:cs="Times New Roman"/>
          <w:i/>
          <w:iCs/>
        </w:rPr>
        <w:t>Depression in adults: treatment and management.</w:t>
      </w:r>
      <w:r w:rsidRPr="005D0C56">
        <w:rPr>
          <w:rFonts w:ascii="Times New Roman" w:hAnsi="Times New Roman" w:cs="Times New Roman"/>
        </w:rPr>
        <w:t xml:space="preserve"> Available at: </w:t>
      </w:r>
      <w:r w:rsidRPr="005D0C56">
        <w:rPr>
          <w:rFonts w:ascii="Times New Roman" w:hAnsi="Times New Roman" w:cs="Times New Roman"/>
        </w:rPr>
        <w:lastRenderedPageBreak/>
        <w:t xml:space="preserve">https://www.nice.org.uk/guidance/ng222/chapter/Recommendations#behavioural-couples-therapy-for-depression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38A90B24" w14:textId="23A49DD4" w:rsidR="00D22CAD" w:rsidRPr="007E2151" w:rsidRDefault="00D22CAD" w:rsidP="00C723E0">
      <w:pPr>
        <w:spacing w:before="240" w:line="360" w:lineRule="auto"/>
        <w:rPr>
          <w:rFonts w:ascii="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The Office for National Statistics (2021) </w:t>
      </w:r>
      <w:r w:rsidRPr="007E2151">
        <w:rPr>
          <w:rFonts w:ascii="Times New Roman" w:eastAsia="Times New Roman" w:hAnsi="Times New Roman" w:cs="Times New Roman"/>
          <w:bCs/>
          <w:i/>
          <w:iCs/>
          <w:color w:val="000000" w:themeColor="text1"/>
        </w:rPr>
        <w:t xml:space="preserve">Personal </w:t>
      </w:r>
      <w:r w:rsidR="0038478D">
        <w:rPr>
          <w:rFonts w:ascii="Times New Roman" w:eastAsia="Times New Roman" w:hAnsi="Times New Roman" w:cs="Times New Roman"/>
          <w:bCs/>
          <w:i/>
          <w:iCs/>
          <w:color w:val="000000" w:themeColor="text1"/>
        </w:rPr>
        <w:t>wellbeing</w:t>
      </w:r>
      <w:r w:rsidRPr="007E2151">
        <w:rPr>
          <w:rFonts w:ascii="Times New Roman" w:eastAsia="Times New Roman" w:hAnsi="Times New Roman" w:cs="Times New Roman"/>
          <w:bCs/>
          <w:i/>
          <w:iCs/>
          <w:color w:val="000000" w:themeColor="text1"/>
        </w:rPr>
        <w:t xml:space="preserve"> in the UK: April 2020 to March 2021. </w:t>
      </w:r>
      <w:r w:rsidRPr="007E2151">
        <w:rPr>
          <w:rFonts w:ascii="Times New Roman" w:hAnsi="Times New Roman" w:cs="Times New Roman"/>
          <w:color w:val="000000" w:themeColor="text1"/>
        </w:rPr>
        <w:t>Available at:</w:t>
      </w:r>
      <w:r w:rsidRPr="007E2151">
        <w:rPr>
          <w:rFonts w:ascii="Times New Roman" w:eastAsia="Times New Roman" w:hAnsi="Times New Roman" w:cs="Times New Roman"/>
          <w:bCs/>
          <w:color w:val="000000" w:themeColor="text1"/>
        </w:rPr>
        <w:t xml:space="preserve"> </w:t>
      </w:r>
      <w:r w:rsidR="002D12BA" w:rsidRPr="007E2151">
        <w:rPr>
          <w:rFonts w:ascii="Times New Roman" w:eastAsia="Times New Roman" w:hAnsi="Times New Roman" w:cs="Times New Roman"/>
          <w:bCs/>
          <w:color w:val="000000" w:themeColor="text1"/>
        </w:rPr>
        <w:t>file:///C:/Users/emily/Downloads/Personal%20</w:t>
      </w:r>
      <w:r w:rsidR="0038478D">
        <w:rPr>
          <w:rFonts w:ascii="Times New Roman" w:eastAsia="Times New Roman" w:hAnsi="Times New Roman" w:cs="Times New Roman"/>
          <w:bCs/>
          <w:color w:val="000000" w:themeColor="text1"/>
        </w:rPr>
        <w:t>wellbeing</w:t>
      </w:r>
      <w:r w:rsidR="002D12BA" w:rsidRPr="007E2151">
        <w:rPr>
          <w:rFonts w:ascii="Times New Roman" w:eastAsia="Times New Roman" w:hAnsi="Times New Roman" w:cs="Times New Roman"/>
          <w:bCs/>
          <w:color w:val="000000" w:themeColor="text1"/>
        </w:rPr>
        <w:t>%20in%20the%20UK%20April%202020%20to%20March%202021.pdf</w:t>
      </w:r>
      <w:r w:rsidR="002D12BA">
        <w:rPr>
          <w:rFonts w:ascii="Times New Roman" w:eastAsia="Times New Roman" w:hAnsi="Times New Roman" w:cs="Times New Roman"/>
          <w:bCs/>
          <w:color w:val="000000" w:themeColor="text1"/>
        </w:rPr>
        <w:t xml:space="preserve"> </w:t>
      </w:r>
      <w:r w:rsidR="002D12BA" w:rsidRPr="007E2151">
        <w:rPr>
          <w:rFonts w:ascii="Times New Roman" w:eastAsia="Times New Roman" w:hAnsi="Times New Roman" w:cs="Times New Roman"/>
          <w:bCs/>
          <w:color w:val="000000" w:themeColor="text1"/>
        </w:rPr>
        <w:t>(</w:t>
      </w:r>
      <w:r w:rsidRPr="007E2151">
        <w:rPr>
          <w:rFonts w:ascii="Times New Roman" w:hAnsi="Times New Roman" w:cs="Times New Roman"/>
          <w:color w:val="000000" w:themeColor="text1"/>
        </w:rPr>
        <w:t>Accessed: 13th February 2025).</w:t>
      </w:r>
    </w:p>
    <w:p w14:paraId="215C5A65" w14:textId="44C035BB"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Thomas, D.R. (2006) ‘A general inductive approach for analysing qualitative evaluation data’, </w:t>
      </w:r>
      <w:r w:rsidRPr="007E2151">
        <w:rPr>
          <w:rFonts w:ascii="Times New Roman" w:eastAsia="Times New Roman" w:hAnsi="Times New Roman" w:cs="Times New Roman"/>
          <w:i/>
          <w:iCs/>
        </w:rPr>
        <w:t>American Journal of Evaluation</w:t>
      </w:r>
      <w:r w:rsidRPr="007E2151">
        <w:rPr>
          <w:rFonts w:ascii="Times New Roman" w:eastAsia="Times New Roman" w:hAnsi="Times New Roman" w:cs="Times New Roman"/>
        </w:rPr>
        <w:t>, 27(2), pp. 237–246.</w:t>
      </w:r>
    </w:p>
    <w:p w14:paraId="6F049B7F" w14:textId="77777777" w:rsidR="00D22CAD" w:rsidRPr="007E2151" w:rsidRDefault="00D22CAD" w:rsidP="00C723E0">
      <w:pPr>
        <w:spacing w:before="240" w:line="360" w:lineRule="auto"/>
        <w:rPr>
          <w:rFonts w:ascii="Times New Roman" w:eastAsia="Times New Roman" w:hAnsi="Times New Roman" w:cs="Times New Roman"/>
          <w:bCs/>
        </w:rPr>
      </w:pPr>
      <w:r w:rsidRPr="007E2151">
        <w:rPr>
          <w:rFonts w:ascii="Times New Roman" w:eastAsia="Times New Roman" w:hAnsi="Times New Roman" w:cs="Times New Roman"/>
          <w:bCs/>
        </w:rPr>
        <w:t xml:space="preserve">Torjesen, I. (2016) ‘Social Prescribing could help alleviate pressure on GPs’, </w:t>
      </w:r>
      <w:r w:rsidRPr="007E2151">
        <w:rPr>
          <w:rFonts w:ascii="Times New Roman" w:eastAsia="Times New Roman" w:hAnsi="Times New Roman" w:cs="Times New Roman"/>
          <w:bCs/>
          <w:i/>
          <w:iCs/>
        </w:rPr>
        <w:t>The British Medical Journal,</w:t>
      </w:r>
      <w:r w:rsidRPr="007E2151">
        <w:rPr>
          <w:rFonts w:ascii="Times New Roman" w:eastAsia="Times New Roman" w:hAnsi="Times New Roman" w:cs="Times New Roman"/>
          <w:bCs/>
        </w:rPr>
        <w:t xml:space="preserve"> 352, pp. 1436-1437.</w:t>
      </w:r>
    </w:p>
    <w:p w14:paraId="1ECE49EE" w14:textId="77777777" w:rsidR="00D22CAD" w:rsidRPr="005D0C56" w:rsidRDefault="00D22CAD" w:rsidP="00C723E0">
      <w:pPr>
        <w:spacing w:before="240" w:line="360" w:lineRule="auto"/>
        <w:rPr>
          <w:rFonts w:ascii="Times New Roman" w:hAnsi="Times New Roman" w:cs="Times New Roman"/>
          <w:i/>
          <w:iCs/>
        </w:rPr>
      </w:pPr>
      <w:r w:rsidRPr="005D0C56">
        <w:rPr>
          <w:rFonts w:ascii="Times New Roman" w:hAnsi="Times New Roman" w:cs="Times New Roman"/>
        </w:rPr>
        <w:t xml:space="preserve">UK Government (2018) </w:t>
      </w:r>
      <w:r w:rsidRPr="005D0C56">
        <w:rPr>
          <w:rFonts w:ascii="Times New Roman" w:hAnsi="Times New Roman" w:cs="Times New Roman"/>
          <w:i/>
          <w:iCs/>
        </w:rPr>
        <w:t>A Green Future: Our 25 Year Plan to Improve the Environment</w:t>
      </w:r>
      <w:r w:rsidRPr="005D0C56">
        <w:rPr>
          <w:rFonts w:ascii="Times New Roman" w:hAnsi="Times New Roman" w:cs="Times New Roman"/>
        </w:rPr>
        <w:t>. Available at:</w:t>
      </w:r>
      <w:r w:rsidRPr="005D0C56">
        <w:rPr>
          <w:rFonts w:ascii="Times New Roman" w:hAnsi="Times New Roman" w:cs="Times New Roman"/>
          <w:i/>
          <w:iCs/>
        </w:rPr>
        <w:t xml:space="preserve"> </w:t>
      </w:r>
      <w:r w:rsidRPr="005D0C56">
        <w:rPr>
          <w:rFonts w:ascii="Times New Roman" w:hAnsi="Times New Roman" w:cs="Times New Roman"/>
        </w:rPr>
        <w:t xml:space="preserve">https://assets.publishing.service.gov.uk/media/5ab3a67840f0b65bb584297e/25-year-environment-plan.pdf </w:t>
      </w:r>
      <w:r w:rsidRPr="005D0C56">
        <w:rPr>
          <w:rFonts w:ascii="Times New Roman" w:eastAsia="Times New Roman" w:hAnsi="Times New Roman" w:cs="Times New Roman"/>
        </w:rPr>
        <w:t xml:space="preserve">(Accessed: </w:t>
      </w:r>
      <w:r w:rsidRPr="005D0C56">
        <w:rPr>
          <w:rFonts w:ascii="Times New Roman" w:hAnsi="Times New Roman" w:cs="Times New Roman"/>
        </w:rPr>
        <w:t>18th March 2025</w:t>
      </w:r>
      <w:r w:rsidRPr="005D0C56">
        <w:rPr>
          <w:rFonts w:ascii="Times New Roman" w:eastAsia="Times New Roman" w:hAnsi="Times New Roman" w:cs="Times New Roman"/>
        </w:rPr>
        <w:t>).</w:t>
      </w:r>
    </w:p>
    <w:p w14:paraId="6AF6ED6D" w14:textId="77777777" w:rsidR="00D22CAD" w:rsidRPr="007E2151" w:rsidRDefault="00D22CAD" w:rsidP="00C723E0">
      <w:pPr>
        <w:shd w:val="clear" w:color="auto" w:fill="FFFFFF" w:themeFill="background1"/>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Ulrich, R.S.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(1991) ‘Stress recovery during exposure to natural and urban environments’, </w:t>
      </w:r>
      <w:r w:rsidRPr="007E2151">
        <w:rPr>
          <w:rFonts w:ascii="Times New Roman" w:eastAsia="Times New Roman" w:hAnsi="Times New Roman" w:cs="Times New Roman"/>
          <w:i/>
          <w:iCs/>
        </w:rPr>
        <w:t>Journal of Environmental Psychology</w:t>
      </w:r>
      <w:r w:rsidRPr="007E2151">
        <w:rPr>
          <w:rFonts w:ascii="Times New Roman" w:eastAsia="Times New Roman" w:hAnsi="Times New Roman" w:cs="Times New Roman"/>
        </w:rPr>
        <w:t>, 11, pp. 201-230.</w:t>
      </w:r>
    </w:p>
    <w:p w14:paraId="1DFF50C2"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United Nations (2021) </w:t>
      </w:r>
      <w:r w:rsidRPr="007E2151">
        <w:rPr>
          <w:rFonts w:ascii="Times New Roman" w:eastAsia="Times New Roman" w:hAnsi="Times New Roman" w:cs="Times New Roman"/>
          <w:i/>
          <w:iCs/>
        </w:rPr>
        <w:t>Action required to address the impacts of the COVID-19 pandemic on mental health and service delivery systems in the WHO European Region.</w:t>
      </w:r>
      <w:r w:rsidRPr="007E2151">
        <w:rPr>
          <w:rFonts w:ascii="Times New Roman" w:eastAsia="Times New Roman" w:hAnsi="Times New Roman" w:cs="Times New Roman"/>
        </w:rPr>
        <w:t xml:space="preserve"> Available at: https://iris.who.int/bitstream/handle/10665/342932/WHO-EURO-2021-2845-42603-59267-eng.pdf (Accessed: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rPr>
        <w:t>).</w:t>
      </w:r>
    </w:p>
    <w:p w14:paraId="66C9D427"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University of Wales Trinity Saint David (2022) </w:t>
      </w:r>
      <w:r w:rsidRPr="007E2151">
        <w:rPr>
          <w:rFonts w:ascii="Times New Roman" w:eastAsia="Times New Roman" w:hAnsi="Times New Roman" w:cs="Times New Roman"/>
          <w:i/>
          <w:iCs/>
        </w:rPr>
        <w:t xml:space="preserve">Research Ethics and Integrity Code of Practice. </w:t>
      </w:r>
      <w:r w:rsidRPr="007E2151">
        <w:rPr>
          <w:rFonts w:ascii="Times New Roman" w:eastAsia="Times New Roman" w:hAnsi="Times New Roman" w:cs="Times New Roman"/>
        </w:rPr>
        <w:t xml:space="preserve">Available at: https://www.uwtsd.ac.uk/media/uwtsd-website/content-assets/documents/research/REICoP-July-2022.pdf (Accessed: </w:t>
      </w:r>
      <w:r w:rsidRPr="007E2151">
        <w:rPr>
          <w:rFonts w:ascii="Times New Roman" w:hAnsi="Times New Roman" w:cs="Times New Roman"/>
        </w:rPr>
        <w:t>10th March 2025</w:t>
      </w:r>
      <w:r w:rsidRPr="007E2151">
        <w:rPr>
          <w:rFonts w:ascii="Times New Roman" w:eastAsia="Times New Roman" w:hAnsi="Times New Roman" w:cs="Times New Roman"/>
        </w:rPr>
        <w:t>).</w:t>
      </w:r>
    </w:p>
    <w:p w14:paraId="67DCC66A" w14:textId="77777777" w:rsidR="00D22CAD" w:rsidRPr="007E2151" w:rsidRDefault="00D22CAD"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 xml:space="preserve">Valtorta, N.K. </w:t>
      </w:r>
      <w:r w:rsidRPr="007E2151">
        <w:rPr>
          <w:rFonts w:ascii="Times New Roman" w:eastAsia="Times New Roman" w:hAnsi="Times New Roman" w:cs="Times New Roman"/>
          <w:bCs/>
          <w:i/>
          <w:iCs/>
          <w:color w:val="000000" w:themeColor="text1"/>
        </w:rPr>
        <w:t>et al</w:t>
      </w:r>
      <w:r w:rsidRPr="007E2151">
        <w:rPr>
          <w:rFonts w:ascii="Times New Roman" w:eastAsia="Times New Roman" w:hAnsi="Times New Roman" w:cs="Times New Roman"/>
          <w:bCs/>
          <w:color w:val="000000" w:themeColor="text1"/>
        </w:rPr>
        <w:t xml:space="preserve">. (2016) ‘Loneliness and social isolation as risk factors for coronary heart disease and stroke: systematic review and meta-analysis of longitudinal observational studies’, </w:t>
      </w:r>
      <w:r w:rsidRPr="007E2151">
        <w:rPr>
          <w:rFonts w:ascii="Times New Roman" w:eastAsia="Times New Roman" w:hAnsi="Times New Roman" w:cs="Times New Roman"/>
          <w:bCs/>
          <w:i/>
          <w:iCs/>
          <w:color w:val="000000" w:themeColor="text1"/>
        </w:rPr>
        <w:t>Heart,</w:t>
      </w:r>
      <w:r w:rsidRPr="007E2151">
        <w:rPr>
          <w:rFonts w:ascii="Times New Roman" w:eastAsia="Times New Roman" w:hAnsi="Times New Roman" w:cs="Times New Roman"/>
          <w:bCs/>
          <w:color w:val="000000" w:themeColor="text1"/>
        </w:rPr>
        <w:t xml:space="preserve"> 102(13), pp. 1009-1016. </w:t>
      </w:r>
    </w:p>
    <w:p w14:paraId="1BB4C014" w14:textId="77777777" w:rsidR="00D22CAD" w:rsidRPr="007E2151" w:rsidRDefault="00D22CAD" w:rsidP="00C723E0">
      <w:pPr>
        <w:spacing w:before="240" w:line="360" w:lineRule="auto"/>
        <w:rPr>
          <w:rFonts w:ascii="Times New Roman" w:eastAsia="Times New Roman" w:hAnsi="Times New Roman" w:cs="Times New Roman"/>
        </w:rPr>
      </w:pPr>
      <w:r w:rsidRPr="007E2151">
        <w:rPr>
          <w:rFonts w:ascii="Times New Roman" w:eastAsia="Times New Roman" w:hAnsi="Times New Roman" w:cs="Times New Roman"/>
        </w:rPr>
        <w:t xml:space="preserve">Vasileiou, K. </w:t>
      </w:r>
      <w:r w:rsidRPr="007E2151">
        <w:rPr>
          <w:rFonts w:ascii="Times New Roman" w:eastAsia="Times New Roman" w:hAnsi="Times New Roman" w:cs="Times New Roman"/>
          <w:i/>
          <w:iCs/>
        </w:rPr>
        <w:t>et al.</w:t>
      </w:r>
      <w:r w:rsidRPr="007E2151">
        <w:rPr>
          <w:rFonts w:ascii="Times New Roman" w:eastAsia="Times New Roman" w:hAnsi="Times New Roman" w:cs="Times New Roman"/>
        </w:rPr>
        <w:t xml:space="preserve"> (2018) ‘Characterising and justifying sample size sufficiency in interview-based studies: systematic analysis of qualitative health research over a 15-year period’, </w:t>
      </w:r>
      <w:r w:rsidRPr="007E2151">
        <w:rPr>
          <w:rFonts w:ascii="Times New Roman" w:eastAsia="Times New Roman" w:hAnsi="Times New Roman" w:cs="Times New Roman"/>
          <w:i/>
          <w:iCs/>
        </w:rPr>
        <w:t>BMC Medical Research Methodolog</w:t>
      </w:r>
      <w:r w:rsidRPr="007E2151">
        <w:rPr>
          <w:rFonts w:ascii="Times New Roman" w:eastAsia="Times New Roman" w:hAnsi="Times New Roman" w:cs="Times New Roman"/>
        </w:rPr>
        <w:t xml:space="preserve">y, 18(148), pp. 1-18. </w:t>
      </w:r>
    </w:p>
    <w:p w14:paraId="00398481" w14:textId="1CDA1490" w:rsidR="00D22CAD" w:rsidRDefault="00D22CAD" w:rsidP="00C723E0">
      <w:pPr>
        <w:spacing w:before="240" w:line="360" w:lineRule="auto"/>
        <w:rPr>
          <w:rFonts w:ascii="Times New Roman" w:hAnsi="Times New Roman" w:cs="Times New Roman"/>
        </w:rPr>
      </w:pPr>
      <w:r w:rsidRPr="005D0C56">
        <w:rPr>
          <w:rFonts w:ascii="Times New Roman" w:hAnsi="Times New Roman" w:cs="Times New Roman"/>
        </w:rPr>
        <w:lastRenderedPageBreak/>
        <w:t xml:space="preserve">Vygotsky, L.S. (1978) </w:t>
      </w:r>
      <w:r w:rsidRPr="005D0C56">
        <w:rPr>
          <w:rFonts w:ascii="Times New Roman" w:hAnsi="Times New Roman" w:cs="Times New Roman"/>
          <w:i/>
          <w:iCs/>
        </w:rPr>
        <w:t>Mind in society: the development of higher psychological processes</w:t>
      </w:r>
      <w:r w:rsidRPr="005D0C56">
        <w:rPr>
          <w:rFonts w:ascii="Times New Roman" w:hAnsi="Times New Roman" w:cs="Times New Roman"/>
        </w:rPr>
        <w:t>. Cambridge Massachusetts: Harvard University Press.</w:t>
      </w:r>
    </w:p>
    <w:p w14:paraId="399CF60C" w14:textId="6877AC83" w:rsidR="00D22CAD" w:rsidRPr="007E2151" w:rsidRDefault="00D22CAD" w:rsidP="00C723E0">
      <w:pPr>
        <w:spacing w:before="240" w:line="360" w:lineRule="auto"/>
        <w:rPr>
          <w:rFonts w:ascii="Times New Roman" w:hAnsi="Times New Roman" w:cs="Times New Roman"/>
          <w:bCs/>
          <w:color w:val="000000" w:themeColor="text1"/>
          <w:shd w:val="clear" w:color="auto" w:fill="FFFFFF"/>
        </w:rPr>
      </w:pPr>
      <w:r w:rsidRPr="007E2151">
        <w:rPr>
          <w:rFonts w:ascii="Times New Roman" w:hAnsi="Times New Roman" w:cs="Times New Roman"/>
          <w:color w:val="000000" w:themeColor="text1"/>
        </w:rPr>
        <w:t xml:space="preserve">Welsh Government (2015) </w:t>
      </w:r>
      <w:r w:rsidR="0038478D">
        <w:rPr>
          <w:rFonts w:ascii="Times New Roman" w:eastAsia="Times New Roman" w:hAnsi="Times New Roman" w:cs="Times New Roman"/>
          <w:bCs/>
          <w:i/>
          <w:iCs/>
          <w:color w:val="000000" w:themeColor="text1"/>
        </w:rPr>
        <w:t>Wellbeing</w:t>
      </w:r>
      <w:r w:rsidRPr="007E2151">
        <w:rPr>
          <w:rFonts w:ascii="Times New Roman" w:eastAsia="Times New Roman" w:hAnsi="Times New Roman" w:cs="Times New Roman"/>
          <w:bCs/>
          <w:i/>
          <w:iCs/>
          <w:color w:val="000000" w:themeColor="text1"/>
        </w:rPr>
        <w:t xml:space="preserve"> of Future Generations Act</w:t>
      </w:r>
      <w:r w:rsidRPr="007E2151">
        <w:rPr>
          <w:rFonts w:ascii="Times New Roman" w:eastAsia="Times New Roman" w:hAnsi="Times New Roman" w:cs="Times New Roman"/>
          <w:bCs/>
          <w:color w:val="000000" w:themeColor="text1"/>
        </w:rPr>
        <w:t>. Available at: https://www.gov.wales/</w:t>
      </w:r>
      <w:r w:rsidR="0038478D">
        <w:rPr>
          <w:rFonts w:ascii="Times New Roman" w:eastAsia="Times New Roman" w:hAnsi="Times New Roman" w:cs="Times New Roman"/>
          <w:bCs/>
          <w:color w:val="000000" w:themeColor="text1"/>
        </w:rPr>
        <w:t>wellbeing</w:t>
      </w:r>
      <w:r w:rsidRPr="007E2151">
        <w:rPr>
          <w:rFonts w:ascii="Times New Roman" w:eastAsia="Times New Roman" w:hAnsi="Times New Roman" w:cs="Times New Roman"/>
          <w:bCs/>
          <w:color w:val="000000" w:themeColor="text1"/>
        </w:rPr>
        <w:t>-future-generations-act-essentials-html#:~:text=The%20Act%20gives%20a%20legally-binding%20common%20purpose%20%E2%80%93,work%20together%20to%20improve%20the%20</w:t>
      </w:r>
      <w:r w:rsidR="0038478D">
        <w:rPr>
          <w:rFonts w:ascii="Times New Roman" w:eastAsia="Times New Roman" w:hAnsi="Times New Roman" w:cs="Times New Roman"/>
          <w:bCs/>
          <w:color w:val="000000" w:themeColor="text1"/>
        </w:rPr>
        <w:t>wellbeing</w:t>
      </w:r>
      <w:r w:rsidRPr="007E2151">
        <w:rPr>
          <w:rFonts w:ascii="Times New Roman" w:eastAsia="Times New Roman" w:hAnsi="Times New Roman" w:cs="Times New Roman"/>
          <w:bCs/>
          <w:color w:val="000000" w:themeColor="text1"/>
        </w:rPr>
        <w:t xml:space="preserve">%20of%20Wales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13th February 2025</w:t>
      </w:r>
      <w:r w:rsidRPr="007E2151">
        <w:rPr>
          <w:rFonts w:ascii="Times New Roman" w:eastAsia="Times New Roman" w:hAnsi="Times New Roman" w:cs="Times New Roman"/>
          <w:color w:val="000000" w:themeColor="text1"/>
        </w:rPr>
        <w:t>).</w:t>
      </w:r>
    </w:p>
    <w:p w14:paraId="5597F224" w14:textId="77777777" w:rsidR="00D22CAD" w:rsidRPr="007E2151" w:rsidRDefault="00D22CAD" w:rsidP="00C723E0">
      <w:pPr>
        <w:spacing w:before="240" w:line="360" w:lineRule="auto"/>
        <w:rPr>
          <w:rFonts w:ascii="Times New Roman" w:hAnsi="Times New Roman" w:cs="Times New Roman"/>
          <w:color w:val="000000" w:themeColor="text1"/>
        </w:rPr>
      </w:pPr>
      <w:r w:rsidRPr="007E2151">
        <w:rPr>
          <w:rFonts w:ascii="Times New Roman" w:eastAsia="Times New Roman" w:hAnsi="Times New Roman" w:cs="Times New Roman"/>
          <w:bCs/>
          <w:color w:val="000000" w:themeColor="text1"/>
        </w:rPr>
        <w:t xml:space="preserve">Welsh Government (2021) </w:t>
      </w:r>
      <w:r w:rsidRPr="007E2151">
        <w:rPr>
          <w:rFonts w:ascii="Times New Roman" w:eastAsia="Times New Roman" w:hAnsi="Times New Roman" w:cs="Times New Roman"/>
          <w:bCs/>
          <w:i/>
          <w:iCs/>
          <w:color w:val="000000" w:themeColor="text1"/>
        </w:rPr>
        <w:t>A Healthier Wales: our Plan for Health and Social Care</w:t>
      </w:r>
      <w:r w:rsidRPr="007E2151">
        <w:rPr>
          <w:rFonts w:ascii="Times New Roman" w:eastAsia="Times New Roman" w:hAnsi="Times New Roman" w:cs="Times New Roman"/>
          <w:bCs/>
          <w:color w:val="000000" w:themeColor="text1"/>
        </w:rPr>
        <w:t xml:space="preserve">. Available at: https://www.gov.wales/sites/default/files/publications/2021-09/a-healthier-wales-our-plan-for-health-and-social-care.pdf </w:t>
      </w:r>
      <w:r w:rsidRPr="007E2151">
        <w:rPr>
          <w:rFonts w:ascii="Times New Roman" w:eastAsia="Times New Roman" w:hAnsi="Times New Roman" w:cs="Times New Roman"/>
          <w:color w:val="000000" w:themeColor="text1"/>
        </w:rPr>
        <w:t xml:space="preserve">(Accessed: </w:t>
      </w:r>
      <w:r w:rsidRPr="007E2151">
        <w:rPr>
          <w:rFonts w:ascii="Times New Roman" w:hAnsi="Times New Roman" w:cs="Times New Roman"/>
          <w:color w:val="000000" w:themeColor="text1"/>
        </w:rPr>
        <w:t>14th February 2025</w:t>
      </w:r>
      <w:r w:rsidRPr="007E2151">
        <w:rPr>
          <w:rFonts w:ascii="Times New Roman" w:eastAsia="Times New Roman" w:hAnsi="Times New Roman" w:cs="Times New Roman"/>
          <w:color w:val="000000" w:themeColor="text1"/>
        </w:rPr>
        <w:t>).</w:t>
      </w:r>
      <w:r w:rsidRPr="007E2151">
        <w:rPr>
          <w:rFonts w:ascii="Times New Roman" w:eastAsia="Times New Roman" w:hAnsi="Times New Roman" w:cs="Times New Roman"/>
          <w:bCs/>
          <w:color w:val="FF0000"/>
        </w:rPr>
        <w:t xml:space="preserve"> </w:t>
      </w:r>
    </w:p>
    <w:p w14:paraId="413137C1" w14:textId="77777777" w:rsidR="00D22CAD" w:rsidRPr="005D0C56"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Wilson, N. (2009) ‘Branching out: green space and conservation on referral’, </w:t>
      </w:r>
      <w:r w:rsidRPr="005D0C56">
        <w:rPr>
          <w:rFonts w:ascii="Times New Roman" w:hAnsi="Times New Roman" w:cs="Times New Roman"/>
          <w:i/>
          <w:iCs/>
        </w:rPr>
        <w:t>Ecopsychology</w:t>
      </w:r>
      <w:r w:rsidRPr="005D0C56">
        <w:rPr>
          <w:rFonts w:ascii="Times New Roman" w:hAnsi="Times New Roman" w:cs="Times New Roman"/>
        </w:rPr>
        <w:t>, 3, pp. 51-57.</w:t>
      </w:r>
    </w:p>
    <w:p w14:paraId="1834B770" w14:textId="755392AE" w:rsidR="00D22CAD" w:rsidRDefault="00D22CAD" w:rsidP="00C723E0">
      <w:pPr>
        <w:spacing w:before="240" w:line="360" w:lineRule="auto"/>
        <w:rPr>
          <w:rFonts w:ascii="Times New Roman" w:hAnsi="Times New Roman" w:cs="Times New Roman"/>
        </w:rPr>
      </w:pPr>
      <w:r w:rsidRPr="005D0C56">
        <w:rPr>
          <w:rFonts w:ascii="Times New Roman" w:hAnsi="Times New Roman" w:cs="Times New Roman"/>
        </w:rPr>
        <w:t xml:space="preserve">Wood, C.J. </w:t>
      </w:r>
      <w:r w:rsidRPr="005D0C56">
        <w:rPr>
          <w:rFonts w:ascii="Times New Roman" w:hAnsi="Times New Roman" w:cs="Times New Roman"/>
          <w:i/>
          <w:iCs/>
        </w:rPr>
        <w:t>et al.</w:t>
      </w:r>
      <w:r w:rsidRPr="005D0C56">
        <w:rPr>
          <w:rFonts w:ascii="Times New Roman" w:hAnsi="Times New Roman" w:cs="Times New Roman"/>
        </w:rPr>
        <w:t xml:space="preserve"> (2022) ‘Therapeutic Community Gardening as a Green Social Prescription for Mental Ill-Health: Impact, Barriers, and Facilitators from the Perspective of Multiple Stakeholders’, </w:t>
      </w:r>
      <w:r w:rsidRPr="005D0C56">
        <w:rPr>
          <w:rFonts w:ascii="Times New Roman" w:hAnsi="Times New Roman" w:cs="Times New Roman"/>
          <w:i/>
          <w:iCs/>
        </w:rPr>
        <w:t>International Journal of Environmental Research and Public Health</w:t>
      </w:r>
      <w:r w:rsidRPr="005D0C56">
        <w:rPr>
          <w:rFonts w:ascii="Times New Roman" w:hAnsi="Times New Roman" w:cs="Times New Roman"/>
        </w:rPr>
        <w:t>, 19(20), pp. 1-14.</w:t>
      </w:r>
    </w:p>
    <w:p w14:paraId="564A39AF" w14:textId="7CCA80DF" w:rsidR="002D12BA" w:rsidRPr="002D12BA" w:rsidRDefault="002D12BA" w:rsidP="00C723E0">
      <w:pPr>
        <w:spacing w:before="240" w:line="360" w:lineRule="auto"/>
        <w:rPr>
          <w:rFonts w:ascii="Times New Roman" w:eastAsia="Times New Roman" w:hAnsi="Times New Roman" w:cs="Times New Roman"/>
          <w:bCs/>
          <w:color w:val="000000" w:themeColor="text1"/>
        </w:rPr>
      </w:pPr>
      <w:r w:rsidRPr="007E2151">
        <w:rPr>
          <w:rFonts w:ascii="Times New Roman" w:eastAsia="Times New Roman" w:hAnsi="Times New Roman" w:cs="Times New Roman"/>
          <w:bCs/>
          <w:color w:val="000000" w:themeColor="text1"/>
        </w:rPr>
        <w:t>World Health Organisation (2020)</w:t>
      </w:r>
      <w:r w:rsidRPr="007E2151">
        <w:rPr>
          <w:rFonts w:ascii="Times New Roman" w:eastAsia="Times New Roman" w:hAnsi="Times New Roman" w:cs="Times New Roman"/>
          <w:bCs/>
          <w:i/>
          <w:iCs/>
          <w:color w:val="000000" w:themeColor="text1"/>
        </w:rPr>
        <w:t xml:space="preserve"> Nature is our Greatest Source of Health and </w:t>
      </w:r>
      <w:r w:rsidR="0038478D">
        <w:rPr>
          <w:rFonts w:ascii="Times New Roman" w:eastAsia="Times New Roman" w:hAnsi="Times New Roman" w:cs="Times New Roman"/>
          <w:bCs/>
          <w:i/>
          <w:iCs/>
          <w:color w:val="000000" w:themeColor="text1"/>
        </w:rPr>
        <w:t>Wellbeing</w:t>
      </w:r>
      <w:r w:rsidRPr="007E2151">
        <w:rPr>
          <w:rFonts w:ascii="Times New Roman" w:eastAsia="Times New Roman" w:hAnsi="Times New Roman" w:cs="Times New Roman"/>
          <w:bCs/>
          <w:color w:val="000000" w:themeColor="text1"/>
        </w:rPr>
        <w:t xml:space="preserve">. Available at: https://www.who.int/news-room/feature-stories/detail/world-environment-day-2020 (Accessed: </w:t>
      </w:r>
      <w:r w:rsidRPr="007E2151">
        <w:rPr>
          <w:rFonts w:ascii="Times New Roman" w:hAnsi="Times New Roman" w:cs="Times New Roman"/>
          <w:bCs/>
          <w:color w:val="000000" w:themeColor="text1"/>
        </w:rPr>
        <w:t>13th February 2025</w:t>
      </w:r>
      <w:r w:rsidRPr="007E2151">
        <w:rPr>
          <w:rFonts w:ascii="Times New Roman" w:eastAsia="Times New Roman" w:hAnsi="Times New Roman" w:cs="Times New Roman"/>
          <w:bCs/>
          <w:color w:val="000000" w:themeColor="text1"/>
        </w:rPr>
        <w:t>).</w:t>
      </w:r>
    </w:p>
    <w:p w14:paraId="396E12BD" w14:textId="5987C5FD"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 xml:space="preserve">World Health Organisation (2024a) </w:t>
      </w:r>
      <w:r w:rsidRPr="007E2151">
        <w:rPr>
          <w:rFonts w:ascii="Times New Roman" w:eastAsia="Times New Roman" w:hAnsi="Times New Roman" w:cs="Times New Roman"/>
          <w:i/>
          <w:iCs/>
          <w:kern w:val="36"/>
          <w:lang w:eastAsia="en-GB"/>
          <w14:ligatures w14:val="none"/>
        </w:rPr>
        <w:t xml:space="preserve">Promoting </w:t>
      </w:r>
      <w:r w:rsidR="0038478D">
        <w:rPr>
          <w:rFonts w:ascii="Times New Roman" w:eastAsia="Times New Roman" w:hAnsi="Times New Roman" w:cs="Times New Roman"/>
          <w:i/>
          <w:iCs/>
          <w:kern w:val="36"/>
          <w:lang w:eastAsia="en-GB"/>
          <w14:ligatures w14:val="none"/>
        </w:rPr>
        <w:t>wellbeing</w:t>
      </w:r>
      <w:r w:rsidRPr="007E2151">
        <w:rPr>
          <w:rFonts w:ascii="Times New Roman" w:eastAsia="Times New Roman" w:hAnsi="Times New Roman" w:cs="Times New Roman"/>
          <w:i/>
          <w:iCs/>
          <w:kern w:val="36"/>
          <w:lang w:eastAsia="en-GB"/>
          <w14:ligatures w14:val="none"/>
        </w:rPr>
        <w:t>.</w:t>
      </w:r>
      <w:r w:rsidRPr="007E2151">
        <w:rPr>
          <w:rFonts w:ascii="Times New Roman" w:hAnsi="Times New Roman" w:cs="Times New Roman"/>
        </w:rPr>
        <w:t xml:space="preserve"> Available at: https://www.who.int/activities/promoting-</w:t>
      </w:r>
      <w:r w:rsidR="0038478D">
        <w:rPr>
          <w:rFonts w:ascii="Times New Roman" w:hAnsi="Times New Roman" w:cs="Times New Roman"/>
        </w:rPr>
        <w:t>wellbeing</w:t>
      </w:r>
      <w:r w:rsidRPr="007E2151">
        <w:rPr>
          <w:rFonts w:ascii="Times New Roman" w:hAnsi="Times New Roman" w:cs="Times New Roman"/>
        </w:rPr>
        <w:t xml:space="preserve"> (Accessed: 12th February 2025).</w:t>
      </w:r>
    </w:p>
    <w:p w14:paraId="4ED1A856" w14:textId="77777777" w:rsidR="00D22CAD" w:rsidRPr="007E2151" w:rsidRDefault="00D22CAD" w:rsidP="00C723E0">
      <w:pPr>
        <w:spacing w:before="240" w:line="360" w:lineRule="auto"/>
        <w:rPr>
          <w:rFonts w:ascii="Times New Roman" w:hAnsi="Times New Roman" w:cs="Times New Roman"/>
        </w:rPr>
      </w:pPr>
      <w:r w:rsidRPr="007E2151">
        <w:rPr>
          <w:rFonts w:ascii="Times New Roman" w:hAnsi="Times New Roman" w:cs="Times New Roman"/>
        </w:rPr>
        <w:t xml:space="preserve">World Health Organisation (2024b) </w:t>
      </w:r>
      <w:r w:rsidRPr="007E2151">
        <w:rPr>
          <w:rFonts w:ascii="Times New Roman" w:eastAsia="Times New Roman" w:hAnsi="Times New Roman" w:cs="Times New Roman"/>
          <w:i/>
          <w:iCs/>
          <w:kern w:val="36"/>
          <w:lang w:eastAsia="en-GB"/>
          <w14:ligatures w14:val="none"/>
        </w:rPr>
        <w:t>Mental health.</w:t>
      </w:r>
      <w:r w:rsidRPr="007E2151">
        <w:rPr>
          <w:rFonts w:ascii="Times New Roman" w:hAnsi="Times New Roman" w:cs="Times New Roman"/>
        </w:rPr>
        <w:t xml:space="preserve"> Available at: https://www.who.int/data/gho/data/themes/theme-details/GHO/mental-health#:~:text=The%20WHO%20constitution%20states%3A%20%22Health,of%20mental%20disorders%20or%20disabilities (Accessed: 12th February 2025).</w:t>
      </w:r>
    </w:p>
    <w:p w14:paraId="5C8D6E91" w14:textId="08AE1A64" w:rsidR="00C77F52" w:rsidRDefault="00D22CAD" w:rsidP="00C77F52">
      <w:pPr>
        <w:spacing w:before="240" w:line="360" w:lineRule="auto"/>
        <w:rPr>
          <w:rFonts w:ascii="Times New Roman" w:hAnsi="Times New Roman" w:cs="Times New Roman"/>
          <w:bCs/>
        </w:rPr>
      </w:pPr>
      <w:r w:rsidRPr="007E2151">
        <w:rPr>
          <w:rFonts w:ascii="Times New Roman" w:hAnsi="Times New Roman" w:cs="Times New Roman"/>
          <w:bCs/>
        </w:rPr>
        <w:t xml:space="preserve">Zaninotto, P. </w:t>
      </w:r>
      <w:r w:rsidRPr="007E2151">
        <w:rPr>
          <w:rFonts w:ascii="Times New Roman" w:hAnsi="Times New Roman" w:cs="Times New Roman"/>
          <w:bCs/>
          <w:i/>
          <w:iCs/>
        </w:rPr>
        <w:t>et al</w:t>
      </w:r>
      <w:r w:rsidRPr="007E2151">
        <w:rPr>
          <w:rFonts w:ascii="Times New Roman" w:hAnsi="Times New Roman" w:cs="Times New Roman"/>
          <w:bCs/>
        </w:rPr>
        <w:t xml:space="preserve">. (2021) ‘Immediate and Longer-Term Changes in the Mental Health and </w:t>
      </w:r>
      <w:r w:rsidR="0038478D">
        <w:rPr>
          <w:rFonts w:ascii="Times New Roman" w:hAnsi="Times New Roman" w:cs="Times New Roman"/>
          <w:bCs/>
        </w:rPr>
        <w:t>Wellbeing</w:t>
      </w:r>
      <w:r w:rsidRPr="007E2151">
        <w:rPr>
          <w:rFonts w:ascii="Times New Roman" w:hAnsi="Times New Roman" w:cs="Times New Roman"/>
          <w:bCs/>
        </w:rPr>
        <w:t xml:space="preserve"> of Older Adults in England During the COVID-19 Pandemic’, </w:t>
      </w:r>
      <w:r w:rsidRPr="007E2151">
        <w:rPr>
          <w:rFonts w:ascii="Times New Roman" w:hAnsi="Times New Roman" w:cs="Times New Roman"/>
          <w:bCs/>
          <w:i/>
          <w:iCs/>
        </w:rPr>
        <w:t xml:space="preserve">JAMA Psychiatry, </w:t>
      </w:r>
      <w:r w:rsidRPr="007E2151">
        <w:rPr>
          <w:rFonts w:ascii="Times New Roman" w:hAnsi="Times New Roman" w:cs="Times New Roman"/>
          <w:bCs/>
        </w:rPr>
        <w:t>79(2), pp. 151–159.</w:t>
      </w:r>
    </w:p>
    <w:p w14:paraId="330C0012" w14:textId="66A4D508" w:rsidR="004E45AF" w:rsidRPr="0038006A" w:rsidRDefault="004E45AF" w:rsidP="00C77F52">
      <w:pPr>
        <w:spacing w:before="240" w:line="360" w:lineRule="auto"/>
        <w:jc w:val="center"/>
        <w:rPr>
          <w:rFonts w:ascii="Times New Roman" w:hAnsi="Times New Roman" w:cs="Times New Roman"/>
          <w:b/>
          <w:sz w:val="28"/>
          <w:szCs w:val="28"/>
          <w:u w:val="single"/>
        </w:rPr>
      </w:pPr>
      <w:r w:rsidRPr="0038006A">
        <w:rPr>
          <w:rFonts w:ascii="Times New Roman" w:hAnsi="Times New Roman" w:cs="Times New Roman"/>
          <w:b/>
          <w:sz w:val="28"/>
          <w:szCs w:val="28"/>
          <w:u w:val="single"/>
        </w:rPr>
        <w:lastRenderedPageBreak/>
        <w:t>Appendices</w:t>
      </w:r>
    </w:p>
    <w:p w14:paraId="41C28630" w14:textId="77777777" w:rsidR="00344EDB" w:rsidRDefault="00344EDB" w:rsidP="004E45AF">
      <w:pPr>
        <w:spacing w:after="0" w:line="240" w:lineRule="auto"/>
        <w:jc w:val="center"/>
        <w:rPr>
          <w:rFonts w:ascii="Times New Roman" w:hAnsi="Times New Roman" w:cs="Times New Roman"/>
          <w:bCs/>
          <w:sz w:val="28"/>
          <w:szCs w:val="28"/>
          <w:u w:val="single"/>
        </w:rPr>
      </w:pPr>
    </w:p>
    <w:p w14:paraId="21CD7FEF" w14:textId="1D3CD1FD" w:rsidR="00344EDB" w:rsidRDefault="00C77F52" w:rsidP="00C77F52">
      <w:pPr>
        <w:spacing w:after="0" w:line="240" w:lineRule="auto"/>
        <w:rPr>
          <w:rFonts w:ascii="Times New Roman" w:hAnsi="Times New Roman" w:cs="Times New Roman"/>
          <w:bCs/>
        </w:rPr>
      </w:pPr>
      <w:r>
        <w:rPr>
          <w:rFonts w:ascii="Times New Roman" w:hAnsi="Times New Roman" w:cs="Times New Roman"/>
          <w:bCs/>
        </w:rPr>
        <w:t xml:space="preserve">Appendix 1: </w:t>
      </w:r>
      <w:r w:rsidR="00344EDB" w:rsidRPr="00C77F52">
        <w:rPr>
          <w:rFonts w:ascii="Times New Roman" w:hAnsi="Times New Roman" w:cs="Times New Roman"/>
          <w:bCs/>
        </w:rPr>
        <w:t>Questions prepared for my initial focus group</w:t>
      </w:r>
    </w:p>
    <w:p w14:paraId="076D19FF" w14:textId="77777777" w:rsidR="00C77F52" w:rsidRPr="00C77F52" w:rsidRDefault="00C77F52" w:rsidP="00C77F52">
      <w:pPr>
        <w:spacing w:after="0" w:line="240" w:lineRule="auto"/>
        <w:rPr>
          <w:rFonts w:ascii="Times New Roman" w:hAnsi="Times New Roman" w:cs="Times New Roman"/>
          <w:bCs/>
          <w:sz w:val="28"/>
          <w:szCs w:val="28"/>
        </w:rPr>
      </w:pPr>
    </w:p>
    <w:p w14:paraId="3C1CBD96" w14:textId="77777777" w:rsidR="00344EDB" w:rsidRDefault="00344EDB" w:rsidP="004E45AF">
      <w:pPr>
        <w:spacing w:after="0" w:line="240" w:lineRule="auto"/>
        <w:jc w:val="center"/>
        <w:rPr>
          <w:rFonts w:ascii="Times New Roman" w:hAnsi="Times New Roman" w:cs="Times New Roman"/>
          <w:bCs/>
          <w:sz w:val="28"/>
          <w:szCs w:val="28"/>
          <w:u w:val="single"/>
        </w:rPr>
      </w:pPr>
    </w:p>
    <w:p w14:paraId="29CFA304" w14:textId="77777777" w:rsidR="00344EDB" w:rsidRPr="00C77F52" w:rsidRDefault="00344EDB" w:rsidP="00344EDB">
      <w:pPr>
        <w:jc w:val="center"/>
        <w:rPr>
          <w:rFonts w:ascii="Times New Roman" w:hAnsi="Times New Roman" w:cs="Times New Roman"/>
          <w:sz w:val="28"/>
          <w:szCs w:val="28"/>
        </w:rPr>
      </w:pPr>
      <w:r w:rsidRPr="00C77F52">
        <w:rPr>
          <w:rFonts w:ascii="Times New Roman" w:hAnsi="Times New Roman" w:cs="Times New Roman"/>
          <w:sz w:val="28"/>
          <w:szCs w:val="28"/>
        </w:rPr>
        <w:t>Initial focus group questions:</w:t>
      </w:r>
    </w:p>
    <w:p w14:paraId="1DADA4D3"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What are the main practical barriers you have seen people face that may make it hard for them to attend organised green prescriptions?</w:t>
      </w:r>
    </w:p>
    <w:p w14:paraId="2998FA5C" w14:textId="77777777" w:rsidR="00344EDB" w:rsidRPr="004D18E6" w:rsidRDefault="00344EDB" w:rsidP="00C77F52">
      <w:pPr>
        <w:pStyle w:val="ListParagraph"/>
        <w:spacing w:before="240" w:line="240" w:lineRule="auto"/>
        <w:rPr>
          <w:rFonts w:ascii="Times New Roman" w:hAnsi="Times New Roman" w:cs="Times New Roman"/>
        </w:rPr>
      </w:pPr>
    </w:p>
    <w:p w14:paraId="6CC96EBD"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What are the main psychological barriers to attending sessions?</w:t>
      </w:r>
    </w:p>
    <w:p w14:paraId="06AA4844" w14:textId="77777777" w:rsidR="00344EDB" w:rsidRPr="004D18E6" w:rsidRDefault="00344EDB" w:rsidP="00C77F52">
      <w:pPr>
        <w:pStyle w:val="ListParagraph"/>
        <w:spacing w:before="240" w:line="240" w:lineRule="auto"/>
        <w:rPr>
          <w:rFonts w:ascii="Times New Roman" w:hAnsi="Times New Roman" w:cs="Times New Roman"/>
        </w:rPr>
      </w:pPr>
    </w:p>
    <w:p w14:paraId="4DA31911" w14:textId="77777777" w:rsidR="00344EDB" w:rsidRPr="004D18E6" w:rsidRDefault="00344EDB" w:rsidP="00C77F52">
      <w:pPr>
        <w:pStyle w:val="ListParagraph"/>
        <w:numPr>
          <w:ilvl w:val="0"/>
          <w:numId w:val="17"/>
        </w:numPr>
        <w:spacing w:after="0" w:line="240" w:lineRule="auto"/>
        <w:rPr>
          <w:rFonts w:ascii="Times New Roman" w:hAnsi="Times New Roman" w:cs="Times New Roman"/>
        </w:rPr>
      </w:pPr>
      <w:r w:rsidRPr="004D18E6">
        <w:rPr>
          <w:rFonts w:ascii="Times New Roman" w:hAnsi="Times New Roman" w:cs="Times New Roman"/>
        </w:rPr>
        <w:t xml:space="preserve">Do you think there are any wider societal influences/attitudes that act as a barrier to people attending green prescriptions? </w:t>
      </w:r>
    </w:p>
    <w:p w14:paraId="05057C25" w14:textId="77777777" w:rsidR="00344EDB" w:rsidRPr="004D18E6" w:rsidRDefault="00344EDB" w:rsidP="00C77F52">
      <w:pPr>
        <w:spacing w:after="0" w:line="240" w:lineRule="auto"/>
        <w:rPr>
          <w:rFonts w:ascii="Times New Roman" w:hAnsi="Times New Roman" w:cs="Times New Roman"/>
        </w:rPr>
      </w:pPr>
    </w:p>
    <w:p w14:paraId="3E78382F" w14:textId="77777777" w:rsidR="00344EDB" w:rsidRPr="004D18E6" w:rsidRDefault="00344EDB" w:rsidP="00C77F52">
      <w:pPr>
        <w:pStyle w:val="ListParagraph"/>
        <w:numPr>
          <w:ilvl w:val="0"/>
          <w:numId w:val="17"/>
        </w:numPr>
        <w:spacing w:after="0" w:line="240" w:lineRule="auto"/>
        <w:rPr>
          <w:rFonts w:ascii="Times New Roman" w:hAnsi="Times New Roman" w:cs="Times New Roman"/>
        </w:rPr>
      </w:pPr>
      <w:r w:rsidRPr="004D18E6">
        <w:rPr>
          <w:rFonts w:ascii="Times New Roman" w:hAnsi="Times New Roman" w:cs="Times New Roman"/>
        </w:rPr>
        <w:t>Do you think there are specific demographics that face more barriers than others?</w:t>
      </w:r>
    </w:p>
    <w:p w14:paraId="25104B60" w14:textId="77777777" w:rsidR="00344EDB" w:rsidRPr="004D18E6" w:rsidRDefault="00344EDB" w:rsidP="00C77F52">
      <w:pPr>
        <w:pStyle w:val="ListParagraph"/>
        <w:spacing w:before="240" w:line="240" w:lineRule="auto"/>
        <w:ind w:left="850"/>
        <w:rPr>
          <w:rFonts w:ascii="Times New Roman" w:hAnsi="Times New Roman" w:cs="Times New Roman"/>
        </w:rPr>
      </w:pPr>
    </w:p>
    <w:p w14:paraId="7D2875B7" w14:textId="77777777" w:rsidR="00344EDB" w:rsidRPr="004D18E6" w:rsidRDefault="00344EDB" w:rsidP="00C77F52">
      <w:pPr>
        <w:pStyle w:val="ListParagraph"/>
        <w:numPr>
          <w:ilvl w:val="0"/>
          <w:numId w:val="17"/>
        </w:numPr>
        <w:spacing w:after="0" w:line="240" w:lineRule="auto"/>
        <w:rPr>
          <w:rFonts w:ascii="Times New Roman" w:hAnsi="Times New Roman" w:cs="Times New Roman"/>
        </w:rPr>
      </w:pPr>
      <w:r w:rsidRPr="004D18E6">
        <w:rPr>
          <w:rFonts w:ascii="Times New Roman" w:hAnsi="Times New Roman" w:cs="Times New Roman"/>
        </w:rPr>
        <w:t>Do you think any of these barriers are particularly prevalent for vulnerable people in Carmarthenshire/ the south Wales area?</w:t>
      </w:r>
    </w:p>
    <w:p w14:paraId="1438F780" w14:textId="77777777" w:rsidR="00344EDB" w:rsidRPr="004D18E6" w:rsidRDefault="00344EDB" w:rsidP="00C77F52">
      <w:pPr>
        <w:pStyle w:val="ListParagraph"/>
        <w:spacing w:after="0" w:line="240" w:lineRule="auto"/>
        <w:rPr>
          <w:rFonts w:ascii="Times New Roman" w:hAnsi="Times New Roman" w:cs="Times New Roman"/>
        </w:rPr>
      </w:pPr>
    </w:p>
    <w:p w14:paraId="5CD1765C" w14:textId="1E5723C0" w:rsidR="00344EDB" w:rsidRDefault="00344EDB" w:rsidP="00C77F52">
      <w:pPr>
        <w:pStyle w:val="ListParagraph"/>
        <w:numPr>
          <w:ilvl w:val="0"/>
          <w:numId w:val="17"/>
        </w:numPr>
        <w:spacing w:after="0" w:line="240" w:lineRule="auto"/>
        <w:rPr>
          <w:rFonts w:ascii="Times New Roman" w:hAnsi="Times New Roman" w:cs="Times New Roman"/>
        </w:rPr>
      </w:pPr>
      <w:r w:rsidRPr="00C77F52">
        <w:rPr>
          <w:rFonts w:ascii="Times New Roman" w:hAnsi="Times New Roman" w:cs="Times New Roman"/>
        </w:rPr>
        <w:t>Do you think that green prescription attendance has the potential to be beneficial for everyone?</w:t>
      </w:r>
    </w:p>
    <w:p w14:paraId="682112ED" w14:textId="77777777" w:rsidR="00C77F52" w:rsidRPr="00C77F52" w:rsidRDefault="00C77F52" w:rsidP="00C77F52">
      <w:pPr>
        <w:spacing w:after="0" w:line="240" w:lineRule="auto"/>
        <w:rPr>
          <w:rFonts w:ascii="Times New Roman" w:hAnsi="Times New Roman" w:cs="Times New Roman"/>
        </w:rPr>
      </w:pPr>
    </w:p>
    <w:p w14:paraId="6AB69963" w14:textId="77777777" w:rsidR="00344EDB" w:rsidRPr="004D18E6" w:rsidRDefault="00344EDB" w:rsidP="00C77F52">
      <w:pPr>
        <w:pStyle w:val="ListParagraph"/>
        <w:numPr>
          <w:ilvl w:val="0"/>
          <w:numId w:val="17"/>
        </w:numPr>
        <w:spacing w:after="0" w:line="240" w:lineRule="auto"/>
        <w:rPr>
          <w:rFonts w:ascii="Times New Roman" w:hAnsi="Times New Roman" w:cs="Times New Roman"/>
        </w:rPr>
      </w:pPr>
      <w:r w:rsidRPr="004D18E6">
        <w:rPr>
          <w:rFonts w:ascii="Times New Roman" w:hAnsi="Times New Roman" w:cs="Times New Roman"/>
        </w:rPr>
        <w:t>Do you think it would be beneficial to have a ‘stepping stone’ activity programme that people could try in their own time/homes before building up to attending a more organised programme?</w:t>
      </w:r>
    </w:p>
    <w:p w14:paraId="7A274F5E" w14:textId="77777777" w:rsidR="00344EDB" w:rsidRPr="004D18E6" w:rsidRDefault="00344EDB" w:rsidP="00C77F52">
      <w:pPr>
        <w:pStyle w:val="ListParagraph"/>
        <w:spacing w:before="240" w:line="240" w:lineRule="auto"/>
        <w:rPr>
          <w:rFonts w:ascii="Times New Roman" w:hAnsi="Times New Roman" w:cs="Times New Roman"/>
        </w:rPr>
      </w:pPr>
    </w:p>
    <w:p w14:paraId="511CB246"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color w:val="000000" w:themeColor="text1"/>
        </w:rPr>
        <w:t>What elements of sessions/ programmes do you believe are most effective in producing wellbeing benefits to participants and therefore essential to include?</w:t>
      </w:r>
      <w:r w:rsidRPr="004D18E6">
        <w:rPr>
          <w:rFonts w:ascii="Times New Roman" w:hAnsi="Times New Roman" w:cs="Times New Roman"/>
        </w:rPr>
        <w:t xml:space="preserve"> </w:t>
      </w:r>
    </w:p>
    <w:p w14:paraId="54EFFB46" w14:textId="77777777" w:rsidR="00344EDB" w:rsidRPr="004D18E6" w:rsidRDefault="00344EDB" w:rsidP="00C77F52">
      <w:pPr>
        <w:pStyle w:val="ListParagraph"/>
        <w:spacing w:line="240" w:lineRule="auto"/>
        <w:rPr>
          <w:rFonts w:ascii="Times New Roman" w:hAnsi="Times New Roman" w:cs="Times New Roman"/>
        </w:rPr>
      </w:pPr>
    </w:p>
    <w:p w14:paraId="15879016"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What do you think are the main elements of current programmes that encourage people to attend green prescription activities?</w:t>
      </w:r>
    </w:p>
    <w:p w14:paraId="0CAF65CD" w14:textId="77777777" w:rsidR="00344EDB" w:rsidRPr="004D18E6" w:rsidRDefault="00344EDB" w:rsidP="00C77F52">
      <w:pPr>
        <w:pStyle w:val="ListParagraph"/>
        <w:spacing w:before="240" w:line="240" w:lineRule="auto"/>
        <w:ind w:left="850" w:right="850"/>
        <w:rPr>
          <w:rFonts w:ascii="Times New Roman" w:hAnsi="Times New Roman" w:cs="Times New Roman"/>
        </w:rPr>
      </w:pPr>
    </w:p>
    <w:p w14:paraId="3FE119BA"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 xml:space="preserve">What type of delivery do you think would be most beneficial for a ‘stepping stone’ programme for people in their own homes and why? </w:t>
      </w:r>
    </w:p>
    <w:p w14:paraId="39A4CD83" w14:textId="77777777" w:rsidR="00344EDB" w:rsidRPr="004D18E6" w:rsidRDefault="00344EDB" w:rsidP="00C77F52">
      <w:pPr>
        <w:pStyle w:val="ListParagraph"/>
        <w:spacing w:line="240" w:lineRule="auto"/>
        <w:rPr>
          <w:rFonts w:ascii="Times New Roman" w:hAnsi="Times New Roman" w:cs="Times New Roman"/>
        </w:rPr>
      </w:pPr>
    </w:p>
    <w:p w14:paraId="026CE55F"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What activities do you think would be most beneficial to people’s wellbeing for this ‘stepping stone’ programme?</w:t>
      </w:r>
    </w:p>
    <w:p w14:paraId="26A82BA1" w14:textId="77777777" w:rsidR="00344EDB" w:rsidRPr="004D18E6" w:rsidRDefault="00344EDB" w:rsidP="00C77F52">
      <w:pPr>
        <w:pStyle w:val="ListParagraph"/>
        <w:spacing w:line="240" w:lineRule="auto"/>
        <w:rPr>
          <w:rFonts w:ascii="Times New Roman" w:hAnsi="Times New Roman" w:cs="Times New Roman"/>
        </w:rPr>
      </w:pPr>
    </w:p>
    <w:p w14:paraId="1C9E8939"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Would it be more beneficial for this programme to be based solely at home or to encourage people into their wider local green spaces or a progression towards this?</w:t>
      </w:r>
    </w:p>
    <w:p w14:paraId="09031000" w14:textId="77777777" w:rsidR="00344EDB" w:rsidRPr="004D18E6" w:rsidRDefault="00344EDB" w:rsidP="00C77F52">
      <w:pPr>
        <w:pStyle w:val="ListParagraph"/>
        <w:spacing w:line="240" w:lineRule="auto"/>
        <w:rPr>
          <w:rFonts w:ascii="Times New Roman" w:hAnsi="Times New Roman" w:cs="Times New Roman"/>
        </w:rPr>
      </w:pPr>
    </w:p>
    <w:p w14:paraId="55897DA1" w14:textId="77777777" w:rsidR="00344EDB" w:rsidRPr="004D18E6" w:rsidRDefault="00344EDB" w:rsidP="00C77F52">
      <w:pPr>
        <w:pStyle w:val="ListParagraph"/>
        <w:numPr>
          <w:ilvl w:val="0"/>
          <w:numId w:val="17"/>
        </w:numPr>
        <w:spacing w:before="240" w:line="240" w:lineRule="auto"/>
        <w:rPr>
          <w:rFonts w:ascii="Times New Roman" w:hAnsi="Times New Roman" w:cs="Times New Roman"/>
        </w:rPr>
      </w:pPr>
      <w:r w:rsidRPr="004D18E6">
        <w:rPr>
          <w:rFonts w:ascii="Times New Roman" w:hAnsi="Times New Roman" w:cs="Times New Roman"/>
        </w:rPr>
        <w:t>Are there any other considerations you believe would be important to include or address when creating a ‘stepping stone’ activity programme for vulnerable people?</w:t>
      </w:r>
    </w:p>
    <w:p w14:paraId="6E6B7D8A" w14:textId="77777777" w:rsidR="004E45AF" w:rsidRDefault="004E45AF" w:rsidP="004E45AF">
      <w:pPr>
        <w:spacing w:after="0" w:line="240" w:lineRule="auto"/>
        <w:jc w:val="center"/>
        <w:rPr>
          <w:rFonts w:ascii="Times New Roman" w:hAnsi="Times New Roman" w:cs="Times New Roman"/>
          <w:bCs/>
          <w:sz w:val="28"/>
          <w:szCs w:val="28"/>
          <w:u w:val="single"/>
        </w:rPr>
      </w:pPr>
    </w:p>
    <w:p w14:paraId="14D628F4" w14:textId="77777777" w:rsidR="00C77F52" w:rsidRDefault="00C77F52" w:rsidP="004E45AF">
      <w:pPr>
        <w:spacing w:after="0" w:line="240" w:lineRule="auto"/>
        <w:jc w:val="center"/>
        <w:rPr>
          <w:rFonts w:ascii="Times New Roman" w:hAnsi="Times New Roman" w:cs="Times New Roman"/>
          <w:bCs/>
          <w:sz w:val="28"/>
          <w:szCs w:val="28"/>
          <w:u w:val="single"/>
        </w:rPr>
      </w:pPr>
    </w:p>
    <w:p w14:paraId="446D47A3" w14:textId="77777777" w:rsidR="00C77F52" w:rsidRDefault="00C77F52" w:rsidP="004E45AF">
      <w:pPr>
        <w:spacing w:after="0" w:line="240" w:lineRule="auto"/>
        <w:jc w:val="center"/>
        <w:rPr>
          <w:rFonts w:ascii="Times New Roman" w:hAnsi="Times New Roman" w:cs="Times New Roman"/>
          <w:bCs/>
          <w:sz w:val="28"/>
          <w:szCs w:val="28"/>
          <w:u w:val="single"/>
        </w:rPr>
      </w:pPr>
    </w:p>
    <w:p w14:paraId="2CBC1085" w14:textId="3717DD9A" w:rsidR="004E45AF" w:rsidRPr="00C77F52" w:rsidRDefault="00C77F52" w:rsidP="00C77F52">
      <w:pPr>
        <w:spacing w:after="0" w:line="240" w:lineRule="auto"/>
        <w:rPr>
          <w:rFonts w:ascii="Times New Roman" w:hAnsi="Times New Roman" w:cs="Times New Roman"/>
          <w:bCs/>
        </w:rPr>
      </w:pPr>
      <w:r>
        <w:rPr>
          <w:rFonts w:ascii="Times New Roman" w:hAnsi="Times New Roman" w:cs="Times New Roman"/>
          <w:bCs/>
        </w:rPr>
        <w:lastRenderedPageBreak/>
        <w:t xml:space="preserve">Appendix 2: </w:t>
      </w:r>
      <w:r w:rsidR="004E45AF" w:rsidRPr="00C77F52">
        <w:rPr>
          <w:rFonts w:ascii="Times New Roman" w:hAnsi="Times New Roman" w:cs="Times New Roman"/>
          <w:bCs/>
        </w:rPr>
        <w:t>Transcript from first focus group</w:t>
      </w:r>
    </w:p>
    <w:p w14:paraId="45D27BAF" w14:textId="77777777" w:rsidR="004E45AF" w:rsidRPr="00C77F52" w:rsidRDefault="004E45AF" w:rsidP="004E45AF">
      <w:pPr>
        <w:spacing w:after="0" w:line="240" w:lineRule="auto"/>
        <w:rPr>
          <w:rFonts w:ascii="Times New Roman" w:hAnsi="Times New Roman" w:cs="Times New Roman"/>
          <w:bCs/>
          <w:sz w:val="28"/>
          <w:szCs w:val="28"/>
          <w:u w:val="single"/>
        </w:rPr>
      </w:pPr>
    </w:p>
    <w:p w14:paraId="36DFB959" w14:textId="77777777" w:rsidR="004E45AF" w:rsidRPr="00C77F52" w:rsidRDefault="004E45AF" w:rsidP="00C77F52">
      <w:pPr>
        <w:spacing w:after="0" w:line="240" w:lineRule="auto"/>
        <w:rPr>
          <w:rFonts w:ascii="Times New Roman" w:hAnsi="Times New Roman" w:cs="Times New Roman"/>
          <w:sz w:val="16"/>
          <w:szCs w:val="16"/>
        </w:rPr>
      </w:pPr>
      <w:r w:rsidRPr="00C77F52">
        <w:rPr>
          <w:rFonts w:ascii="Times New Roman" w:eastAsia="Segoe UI" w:hAnsi="Times New Roman" w:cs="Times New Roman"/>
          <w:b/>
          <w:bCs/>
          <w:color w:val="323130"/>
          <w:sz w:val="28"/>
          <w:szCs w:val="28"/>
        </w:rPr>
        <w:t>Transcript</w:t>
      </w:r>
    </w:p>
    <w:p w14:paraId="009170CA" w14:textId="77777777" w:rsidR="00C77F52" w:rsidRPr="00C77F52" w:rsidRDefault="004E45AF" w:rsidP="00C77F52">
      <w:pPr>
        <w:spacing w:after="0" w:line="240" w:lineRule="auto"/>
        <w:rPr>
          <w:rFonts w:ascii="Times New Roman" w:hAnsi="Times New Roman" w:cs="Times New Roman"/>
        </w:rPr>
      </w:pPr>
      <w:r w:rsidRPr="00C77F52">
        <w:rPr>
          <w:rFonts w:ascii="Times New Roman" w:eastAsia="Segoe UI" w:hAnsi="Times New Roman" w:cs="Times New Roman"/>
          <w:color w:val="605E5C"/>
          <w:sz w:val="17"/>
          <w:szCs w:val="17"/>
        </w:rPr>
        <w:t>28 January 2025, 02:30pm</w:t>
      </w:r>
    </w:p>
    <w:p w14:paraId="3ECDD6D3" w14:textId="77777777" w:rsidR="00C77F52" w:rsidRPr="00C77F52" w:rsidRDefault="004E45AF" w:rsidP="00C77F52">
      <w:pPr>
        <w:spacing w:after="0" w:line="240" w:lineRule="auto"/>
        <w:rPr>
          <w:rFonts w:ascii="Times New Roman" w:eastAsia="Segoe UI" w:hAnsi="Times New Roman" w:cs="Times New Roman"/>
          <w:color w:val="A19F9D"/>
        </w:rPr>
      </w:pPr>
      <w:r w:rsidRPr="00C77F52">
        <w:rPr>
          <w:rFonts w:ascii="Times New Roman" w:hAnsi="Times New Roman" w:cs="Times New Roman"/>
          <w:noProof/>
        </w:rPr>
        <w:drawing>
          <wp:anchor distT="0" distB="0" distL="0" distR="0" simplePos="0" relativeHeight="251659264" behindDoc="0" locked="0" layoutInCell="1" allowOverlap="1" wp14:anchorId="14DD86ED" wp14:editId="118DFE01">
            <wp:simplePos x="0" y="0"/>
            <wp:positionH relativeFrom="page">
              <wp:posOffset>621792</wp:posOffset>
            </wp:positionH>
            <wp:positionV relativeFrom="paragraph">
              <wp:posOffset>274320</wp:posOffset>
            </wp:positionV>
            <wp:extent cx="209550" cy="209550"/>
            <wp:effectExtent l="0" t="0" r="0" b="0"/>
            <wp:wrapNone/>
            <wp:docPr id="1" name="Picture 1" descr="A black circle with a white circ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circle with a white circle in the middle&#10;&#10;AI-generated content may be incorrect."/>
                    <pic:cNvPicPr>
                      <a:picLocks noChangeAspect="1" noChangeArrowheads="1"/>
                    </pic:cNvPicPr>
                  </pic:nvPicPr>
                  <pic:blipFill>
                    <a:blip r:embed="rId18"/>
                    <a:srcRect/>
                    <a:stretch>
                      <a:fillRect/>
                    </a:stretch>
                  </pic:blipFill>
                  <pic:spPr bwMode="auto">
                    <a:xfrm>
                      <a:off x="0" y="0"/>
                      <a:ext cx="209550" cy="209550"/>
                    </a:xfrm>
                    <a:prstGeom prst="rect">
                      <a:avLst/>
                    </a:prstGeom>
                  </pic:spPr>
                </pic:pic>
              </a:graphicData>
            </a:graphic>
          </wp:anchor>
        </w:drawing>
      </w:r>
      <w:r w:rsidRPr="00C77F52">
        <w:rPr>
          <w:rFonts w:ascii="Times New Roman" w:eastAsia="Segoe UI" w:hAnsi="Times New Roman" w:cs="Times New Roman"/>
          <w:b/>
          <w:bCs/>
          <w:color w:val="605E5C"/>
        </w:rPr>
        <w:br/>
        <w:t xml:space="preserve">Researcher:   </w:t>
      </w:r>
      <w:r w:rsidRPr="00C77F52">
        <w:rPr>
          <w:rFonts w:ascii="Times New Roman" w:eastAsia="Segoe UI" w:hAnsi="Times New Roman" w:cs="Times New Roman"/>
          <w:color w:val="A19F9D"/>
        </w:rPr>
        <w:t>started transcription</w:t>
      </w:r>
    </w:p>
    <w:p w14:paraId="1330A510" w14:textId="66A0B85E" w:rsidR="00090FFD" w:rsidRPr="00C77F52" w:rsidRDefault="004E45AF" w:rsidP="00C77F52">
      <w:pPr>
        <w:spacing w:after="0" w:line="240" w:lineRule="auto"/>
        <w:rPr>
          <w:rFonts w:ascii="Times New Roman" w:hAnsi="Times New Roman" w:cs="Times New Roman"/>
        </w:rPr>
      </w:pPr>
      <w:r w:rsidRPr="00C77F52">
        <w:rPr>
          <w:rFonts w:ascii="Times New Roman" w:eastAsia="Segoe UI" w:hAnsi="Times New Roman" w:cs="Times New Roman"/>
          <w:b/>
          <w:bCs/>
          <w:color w:val="605E5C"/>
        </w:rPr>
        <w:br/>
        <w:t xml:space="preserve">Researcher:     </w:t>
      </w:r>
      <w:r w:rsidRPr="00C77F52">
        <w:rPr>
          <w:rFonts w:ascii="Times New Roman" w:eastAsia="Segoe UI" w:hAnsi="Times New Roman" w:cs="Times New Roman"/>
          <w:color w:val="A19F9D"/>
        </w:rPr>
        <w:t>0:03</w:t>
      </w:r>
    </w:p>
    <w:p w14:paraId="4C38FFA6" w14:textId="738C782B" w:rsidR="00090FFD" w:rsidRPr="00C77F52" w:rsidRDefault="00090FFD" w:rsidP="00C77F52">
      <w:pPr>
        <w:shd w:val="clear" w:color="auto" w:fill="FFFFFF" w:themeFill="background1"/>
        <w:spacing w:after="0" w:line="240" w:lineRule="auto"/>
        <w:jc w:val="both"/>
        <w:textAlignment w:val="baseline"/>
        <w:rPr>
          <w:rFonts w:ascii="Times New Roman" w:eastAsia="Times New Roman" w:hAnsi="Times New Roman" w:cs="Times New Roman"/>
          <w:color w:val="3A3A3A" w:themeColor="background2" w:themeShade="40"/>
        </w:rPr>
      </w:pPr>
      <w:r w:rsidRPr="00C77F52">
        <w:rPr>
          <w:rFonts w:ascii="Times New Roman" w:eastAsia="Times New Roman" w:hAnsi="Times New Roman" w:cs="Times New Roman"/>
          <w:color w:val="3A3A3A" w:themeColor="background2" w:themeShade="40"/>
        </w:rPr>
        <w:t>OK, firstly I’ll just do a bit of an ethics thing.</w:t>
      </w:r>
    </w:p>
    <w:p w14:paraId="41B45CEB" w14:textId="64797E35" w:rsidR="00090FFD" w:rsidRPr="00C77F52" w:rsidRDefault="00090FFD" w:rsidP="00C77F52">
      <w:pPr>
        <w:shd w:val="clear" w:color="auto" w:fill="FFFFFF" w:themeFill="background1"/>
        <w:spacing w:after="0" w:line="240" w:lineRule="auto"/>
        <w:jc w:val="both"/>
        <w:textAlignment w:val="baseline"/>
        <w:rPr>
          <w:rFonts w:ascii="Times New Roman" w:eastAsia="Times New Roman" w:hAnsi="Times New Roman" w:cs="Times New Roman"/>
          <w:color w:val="3A3A3A" w:themeColor="background2" w:themeShade="40"/>
        </w:rPr>
      </w:pPr>
      <w:r w:rsidRPr="00C77F52">
        <w:rPr>
          <w:rFonts w:ascii="Times New Roman" w:eastAsia="Segoe UI" w:hAnsi="Times New Roman" w:cs="Times New Roman"/>
          <w:b/>
          <w:bCs/>
          <w:color w:val="605E5C"/>
        </w:rPr>
        <w:t xml:space="preserve">Coed Lleol Activity Leader </w:t>
      </w:r>
      <w:r w:rsidRPr="00C77F52">
        <w:rPr>
          <w:rFonts w:ascii="Times New Roman" w:eastAsia="Times New Roman" w:hAnsi="Times New Roman" w:cs="Times New Roman"/>
          <w:color w:val="3A3A3A" w:themeColor="background2" w:themeShade="40"/>
        </w:rPr>
        <w:t>OK</w:t>
      </w:r>
    </w:p>
    <w:p w14:paraId="3CF0D70F" w14:textId="77777777" w:rsidR="007758C9" w:rsidRDefault="00090FFD" w:rsidP="00C77F52">
      <w:pPr>
        <w:shd w:val="clear" w:color="auto" w:fill="FFFFFF" w:themeFill="background1"/>
        <w:spacing w:after="0" w:line="240" w:lineRule="auto"/>
        <w:textAlignment w:val="baseline"/>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Times New Roman" w:hAnsi="Times New Roman" w:cs="Times New Roman"/>
          <w:color w:val="3A3A3A" w:themeColor="background2" w:themeShade="40"/>
        </w:rPr>
        <w:t xml:space="preserve">So, thank you for taking time to take part in this focus group. I’m interested in finding out about the barriers to green prescriptions for marginalised adults and what I can include to make an effective stepping-stone one to improve their wellbeing and encourage them to go on to more formal versions. Umm, there are no right or wrong answers and please take your time to answer and respond to each question. Your responses will be held securely on this laptop which is password protected and only used by the me, for this project. After submitting this research project, the data will be deleted. The focus group has two parts as mentioned before, one, about barriers and two about what I can put in to make an effective alternative programme. By answering these questions, you are agreeing that you have been fully informed of the research project and have had the opportunity to ask questions, you understand that you will not benefit financially, from taking part in this research. Umm, you are free to withdraw from the project at any time and free to decline to answer any questions. You will not be identified, and individual information will remain confidential. And finally that you are eighteen years or older. </w:t>
      </w:r>
      <w:r w:rsidR="004E45AF" w:rsidRPr="00C77F52">
        <w:rPr>
          <w:rFonts w:ascii="Times New Roman" w:eastAsia="Segoe UI" w:hAnsi="Times New Roman" w:cs="Times New Roman"/>
          <w:color w:val="323130"/>
        </w:rPr>
        <w:t>So</w:t>
      </w:r>
      <w:r w:rsidR="007F5BD5">
        <w:rPr>
          <w:rFonts w:ascii="Times New Roman" w:eastAsia="Segoe UI" w:hAnsi="Times New Roman" w:cs="Times New Roman"/>
          <w:color w:val="323130"/>
        </w:rPr>
        <w:t>,</w:t>
      </w:r>
      <w:r w:rsidR="004E45AF" w:rsidRPr="00C77F52">
        <w:rPr>
          <w:rFonts w:ascii="Times New Roman" w:eastAsia="Segoe UI" w:hAnsi="Times New Roman" w:cs="Times New Roman"/>
          <w:color w:val="323130"/>
        </w:rPr>
        <w:t xml:space="preserve"> all the questions, you don't have to answer, if you don't, feel comfortable sharing.</w:t>
      </w:r>
      <w:r w:rsidR="007758C9">
        <w:rPr>
          <w:rFonts w:ascii="Times New Roman" w:eastAsia="Segoe UI" w:hAnsi="Times New Roman" w:cs="Times New Roman"/>
          <w:color w:val="323130"/>
        </w:rPr>
        <w:t xml:space="preserve"> </w:t>
      </w:r>
      <w:r w:rsidR="004E45AF" w:rsidRPr="00C77F52">
        <w:rPr>
          <w:rFonts w:ascii="Times New Roman" w:eastAsia="Segoe UI" w:hAnsi="Times New Roman" w:cs="Times New Roman"/>
          <w:color w:val="323130"/>
        </w:rPr>
        <w:t>And you can opt out if you decide after this, you don't be part of it, you can leave.</w:t>
      </w:r>
      <w:r w:rsidRPr="00C77F52">
        <w:rPr>
          <w:rFonts w:ascii="Times New Roman" w:eastAsia="Segoe UI" w:hAnsi="Times New Roman" w:cs="Times New Roman"/>
          <w:color w:val="323130"/>
        </w:rPr>
        <w:t xml:space="preserve"> </w:t>
      </w:r>
      <w:r w:rsidR="004E45AF" w:rsidRPr="00C77F52">
        <w:rPr>
          <w:rFonts w:ascii="Times New Roman" w:eastAsia="Segoe UI" w:hAnsi="Times New Roman" w:cs="Times New Roman"/>
          <w:color w:val="323130"/>
        </w:rPr>
        <w:t>That's totally fine.</w:t>
      </w:r>
    </w:p>
    <w:p w14:paraId="52FF2975" w14:textId="6CF98F06" w:rsidR="004E45AF" w:rsidRPr="00C77F52" w:rsidRDefault="004E45AF" w:rsidP="00C77F52">
      <w:pPr>
        <w:shd w:val="clear" w:color="auto" w:fill="FFFFFF" w:themeFill="background1"/>
        <w:spacing w:after="0" w:line="240" w:lineRule="auto"/>
        <w:textAlignment w:val="baseline"/>
        <w:rPr>
          <w:rFonts w:ascii="Times New Roman" w:eastAsia="Segoe UI" w:hAnsi="Times New Roman" w:cs="Times New Roman"/>
          <w:color w:val="323130"/>
        </w:rPr>
      </w:pPr>
      <w:r w:rsidRPr="00C77F52">
        <w:rPr>
          <w:rFonts w:ascii="Times New Roman" w:eastAsia="Segoe UI" w:hAnsi="Times New Roman" w:cs="Times New Roman"/>
          <w:color w:val="323130"/>
        </w:rPr>
        <w:t xml:space="preserve"> </w:t>
      </w:r>
    </w:p>
    <w:p w14:paraId="21E651E9" w14:textId="0E3E5462"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OK. OK. Yeah, I'm happy with that</w:t>
      </w:r>
      <w:r w:rsidR="00090FFD" w:rsidRPr="00C77F52">
        <w:rPr>
          <w:rFonts w:ascii="Times New Roman" w:eastAsia="Segoe UI" w:hAnsi="Times New Roman" w:cs="Times New Roman"/>
          <w:color w:val="323130"/>
        </w:rPr>
        <w:t xml:space="preserve"> and confirm all of that.</w:t>
      </w:r>
    </w:p>
    <w:p w14:paraId="1BE11A68" w14:textId="77777777" w:rsidR="004E45AF" w:rsidRPr="00C77F52" w:rsidRDefault="004E45AF" w:rsidP="00C77F52">
      <w:pPr>
        <w:spacing w:after="0" w:line="240" w:lineRule="auto"/>
        <w:rPr>
          <w:rFonts w:ascii="Times New Roman" w:eastAsia="Segoe UI" w:hAnsi="Times New Roman" w:cs="Times New Roman"/>
          <w:color w:val="323130"/>
        </w:rPr>
      </w:pPr>
    </w:p>
    <w:p w14:paraId="25BEDB8E" w14:textId="76F73E6E"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Wellbeing </w:t>
      </w:r>
      <w:r w:rsidR="007758C9" w:rsidRPr="00C77F52">
        <w:rPr>
          <w:rFonts w:ascii="Times New Roman" w:eastAsia="Segoe UI" w:hAnsi="Times New Roman" w:cs="Times New Roman"/>
          <w:b/>
          <w:bCs/>
          <w:color w:val="605E5C"/>
        </w:rPr>
        <w:t xml:space="preserve">Officer </w:t>
      </w:r>
      <w:r w:rsidR="007758C9" w:rsidRPr="007758C9">
        <w:rPr>
          <w:rFonts w:ascii="Times New Roman" w:eastAsia="Segoe UI" w:hAnsi="Times New Roman" w:cs="Times New Roman"/>
          <w:color w:val="605E5C"/>
        </w:rPr>
        <w:t>Yeah</w:t>
      </w:r>
      <w:r w:rsidRPr="00C77F52">
        <w:rPr>
          <w:rFonts w:ascii="Times New Roman" w:eastAsia="Segoe UI" w:hAnsi="Times New Roman" w:cs="Times New Roman"/>
          <w:color w:val="323130"/>
        </w:rPr>
        <w:t>, I agree.</w:t>
      </w:r>
    </w:p>
    <w:p w14:paraId="25F98CE9" w14:textId="5F227694"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7758C9">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OK, cool.</w:t>
      </w:r>
      <w:r w:rsidRPr="00C77F52">
        <w:rPr>
          <w:rFonts w:ascii="Times New Roman" w:eastAsia="Segoe UI" w:hAnsi="Times New Roman" w:cs="Times New Roman"/>
          <w:color w:val="323130"/>
        </w:rPr>
        <w:br/>
        <w:t>So my first question is, what are the main practical barriers that you've seen people face that make it hard for them to attend organised green prescription activities?</w:t>
      </w:r>
      <w:r w:rsidRPr="00C77F52">
        <w:rPr>
          <w:rFonts w:ascii="Times New Roman" w:eastAsia="Segoe UI" w:hAnsi="Times New Roman" w:cs="Times New Roman"/>
          <w:color w:val="323130"/>
        </w:rPr>
        <w:br/>
      </w:r>
    </w:p>
    <w:p w14:paraId="719F9491"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The main practical barriers. Can you just repeat the question sorry? </w:t>
      </w:r>
    </w:p>
    <w:p w14:paraId="12137B49" w14:textId="77777777" w:rsidR="004E45AF" w:rsidRPr="00C77F52" w:rsidRDefault="004E45AF" w:rsidP="00C77F52">
      <w:pPr>
        <w:spacing w:after="0" w:line="240" w:lineRule="auto"/>
        <w:rPr>
          <w:rFonts w:ascii="Times New Roman" w:eastAsia="Segoe UI" w:hAnsi="Times New Roman" w:cs="Times New Roman"/>
          <w:color w:val="323130"/>
        </w:rPr>
      </w:pPr>
    </w:p>
    <w:p w14:paraId="106D55B2" w14:textId="5F9EA4B2"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7758C9">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So what are the main practical barriers you've seen people face that make it hard for them to attend organised green prescriptions?</w:t>
      </w:r>
    </w:p>
    <w:p w14:paraId="4D7D4DA7" w14:textId="4A208202"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Do you want to go first? Actually, you have loads more experience, so I'm going to go first. I mean, I don't do a lot of getting people to come to sessions, but in the small amount that I have done, it's well it's not been specifically green prescribing. But in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sessions that are designed for audiences who are looking to support their mental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It's usually like anxiety is a massive one. </w:t>
      </w:r>
      <w:r w:rsidR="009738FB" w:rsidRPr="00C77F52">
        <w:rPr>
          <w:rFonts w:ascii="Times New Roman" w:eastAsia="Segoe UI" w:hAnsi="Times New Roman" w:cs="Times New Roman"/>
          <w:color w:val="323130"/>
        </w:rPr>
        <w:t xml:space="preserve">You </w:t>
      </w:r>
      <w:r w:rsidRPr="00C77F52">
        <w:rPr>
          <w:rFonts w:ascii="Times New Roman" w:eastAsia="Segoe UI" w:hAnsi="Times New Roman" w:cs="Times New Roman"/>
          <w:color w:val="323130"/>
        </w:rPr>
        <w:t xml:space="preserve">gave me some tips on this about like. Like </w:t>
      </w:r>
      <w:r w:rsidRPr="00C77F52">
        <w:rPr>
          <w:rFonts w:ascii="Times New Roman" w:eastAsia="Segoe UI" w:hAnsi="Times New Roman" w:cs="Times New Roman"/>
          <w:color w:val="323130"/>
          <w:highlight w:val="magenta"/>
        </w:rPr>
        <w:t xml:space="preserve">chatting to people beforehand and like I think a lot of people don't know what they're what their expectations of sessions are, they don't know if they're going to feel accepted or even like, who's running the session? I think there's a lot of anxiety around like the people side of it. I think the general kind of feeling is whether they're going to be </w:t>
      </w:r>
      <w:r w:rsidRPr="00C77F52">
        <w:rPr>
          <w:rFonts w:ascii="Times New Roman" w:eastAsia="Segoe UI" w:hAnsi="Times New Roman" w:cs="Times New Roman"/>
          <w:color w:val="323130"/>
          <w:highlight w:val="magenta"/>
        </w:rPr>
        <w:lastRenderedPageBreak/>
        <w:t>good enough for it or whether they're like welcome there or supposed to be there,</w:t>
      </w:r>
      <w:r w:rsidRPr="00C77F52">
        <w:rPr>
          <w:rFonts w:ascii="Times New Roman" w:eastAsia="Segoe UI" w:hAnsi="Times New Roman" w:cs="Times New Roman"/>
          <w:color w:val="323130"/>
        </w:rPr>
        <w:t xml:space="preserve"> does that make sense? </w:t>
      </w:r>
    </w:p>
    <w:p w14:paraId="5B18DE27" w14:textId="77777777" w:rsidR="004E45AF" w:rsidRPr="00C77F52" w:rsidRDefault="004E45AF" w:rsidP="00C77F52">
      <w:pPr>
        <w:spacing w:after="0" w:line="240" w:lineRule="auto"/>
        <w:rPr>
          <w:rFonts w:ascii="Times New Roman" w:eastAsia="Segoe UI" w:hAnsi="Times New Roman" w:cs="Times New Roman"/>
          <w:color w:val="323130"/>
        </w:rPr>
      </w:pPr>
    </w:p>
    <w:p w14:paraId="640F59E1" w14:textId="04DDB7A3"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7758C9">
        <w:t xml:space="preserve"> </w:t>
      </w:r>
      <w:r w:rsidRPr="00C77F52">
        <w:rPr>
          <w:rFonts w:ascii="Times New Roman" w:eastAsia="Segoe UI" w:hAnsi="Times New Roman" w:cs="Times New Roman"/>
          <w:color w:val="323130"/>
        </w:rPr>
        <w:t>Yeah.</w:t>
      </w:r>
    </w:p>
    <w:p w14:paraId="3BF7F32A" w14:textId="77777777" w:rsidR="004E45AF" w:rsidRPr="00C77F52" w:rsidRDefault="004E45AF" w:rsidP="00C77F52">
      <w:pPr>
        <w:spacing w:after="0" w:line="240" w:lineRule="auto"/>
        <w:rPr>
          <w:rFonts w:ascii="Times New Roman" w:eastAsia="Segoe UI" w:hAnsi="Times New Roman" w:cs="Times New Roman"/>
          <w:b/>
          <w:bCs/>
          <w:color w:val="605E5C"/>
        </w:rPr>
      </w:pPr>
    </w:p>
    <w:p w14:paraId="323877B6"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Do you want to say?</w:t>
      </w:r>
    </w:p>
    <w:p w14:paraId="3B5558B5" w14:textId="77777777" w:rsidR="004E45AF" w:rsidRPr="00C77F52" w:rsidRDefault="004E45AF" w:rsidP="00C77F52">
      <w:pPr>
        <w:spacing w:after="0" w:line="240" w:lineRule="auto"/>
        <w:rPr>
          <w:rFonts w:ascii="Times New Roman" w:eastAsia="Segoe UI" w:hAnsi="Times New Roman" w:cs="Times New Roman"/>
          <w:color w:val="323130"/>
        </w:rPr>
      </w:pPr>
    </w:p>
    <w:p w14:paraId="298A6F85" w14:textId="694485D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Wellbeing Officer </w:t>
      </w:r>
      <w:r w:rsidRPr="00C77F52">
        <w:rPr>
          <w:rFonts w:ascii="Times New Roman" w:eastAsia="Segoe UI" w:hAnsi="Times New Roman" w:cs="Times New Roman"/>
          <w:color w:val="323130"/>
        </w:rPr>
        <w:t>Yeah, I mean, there's so much around that isn't there.</w:t>
      </w:r>
      <w:r w:rsidRPr="00C77F52">
        <w:rPr>
          <w:rFonts w:ascii="Times New Roman" w:eastAsia="Segoe UI" w:hAnsi="Times New Roman" w:cs="Times New Roman"/>
          <w:color w:val="323130"/>
        </w:rPr>
        <w:br/>
        <w:t>So just to be pedantic, to me that is more psychological. So yeah, anxiety is huge. People are just scared on every level about coming to sessions, so they're scared about. So, we have anxiety over finding the site literally just on a practical level. But anxiety around finding it. Anxiety around turning up at the site and not knowing where to go once they arrive, because obviously they don't know, especially when it was at Cynefin here, some people expected it to be on the campus. They're thinking, oh my goodness, there's all these like, young cool students hanging around and there's, you know, huge buildings, and they have this kind of image of what a uni site would be, so I always try to make it clear that it's not the main campus and it's very different. But yeah, so finding the site once they're at the site, how do they know where to get to where we're actually going to be? Just anxiety around practicalities of parking and how far they have to walk from the car to the site, to the main base. Anxiety around if they've got the right clothes, if they've got the equipment that they need, do they need to bring anything or not? Like you say, the kind of, I guess if we're promoting it as sort of bushcraft, outdoorsy type sessions, then there's potentially anxiety around “well, that's not for me. I'm not an outdoor person” Yeah, they have an image in their mind of what a bushcraft leader perhaps looks like. Bushcraft person.</w:t>
      </w:r>
    </w:p>
    <w:p w14:paraId="3EE5044D" w14:textId="77777777" w:rsidR="004E45AF" w:rsidRPr="00C77F52" w:rsidRDefault="004E45AF" w:rsidP="00C77F52">
      <w:pPr>
        <w:spacing w:after="0" w:line="240" w:lineRule="auto"/>
        <w:rPr>
          <w:rFonts w:ascii="Times New Roman" w:eastAsia="Segoe UI" w:hAnsi="Times New Roman" w:cs="Times New Roman"/>
          <w:color w:val="323130"/>
        </w:rPr>
      </w:pPr>
    </w:p>
    <w:p w14:paraId="72E2E6A5"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Man.</w:t>
      </w:r>
    </w:p>
    <w:p w14:paraId="05B73EA2" w14:textId="77777777" w:rsidR="004E45AF" w:rsidRPr="00C77F52" w:rsidRDefault="004E45AF" w:rsidP="00C77F52">
      <w:pPr>
        <w:spacing w:after="0" w:line="240" w:lineRule="auto"/>
        <w:rPr>
          <w:rFonts w:ascii="Times New Roman" w:eastAsia="Segoe UI" w:hAnsi="Times New Roman" w:cs="Times New Roman"/>
          <w:color w:val="323130"/>
        </w:rPr>
      </w:pPr>
    </w:p>
    <w:p w14:paraId="61EA7589"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Wellbeing Officer </w:t>
      </w:r>
      <w:r w:rsidRPr="00C77F52">
        <w:rPr>
          <w:rFonts w:ascii="Times New Roman" w:eastAsia="Segoe UI" w:hAnsi="Times New Roman" w:cs="Times New Roman"/>
          <w:color w:val="323130"/>
        </w:rPr>
        <w:t>Yes. And so yeah, they think, well, that's not me. I don't fit that sort of model and I'll be the odd one out. Social anxiety around if there's going to be any group work or pair work about being divided up into groups. Actually, someone commented after the event but gave me that feedback the other day, that, at the time they took part in it and everything was fine, they didn't kind of raise any issues or concerns, but afterwards he told me that he found that was really difficult, that the group was asked to get into pairs to do some gentle like chatting and stuff, but the fact that they were kind of put into pairs so he didn't get to choose. Saying about like, oh, I might get put with someone that I'm not really too keen on. So, there's lots of anxiety around that kind of thing. And what else? Just anxiety around, you know, meeting new people, social situations. I mean, they're pretty tough for everyone, aren't they? Especially if you've already got, like, a base layer of anxiety. So yeah, going into a new space, meeting new people, thinking that everyone else knows each other and it's all like lovely, and you're going to come in as this new weird person. The anxiety it just goes on and on. Yeah. So that is a huge barrier.</w:t>
      </w:r>
      <w:r w:rsidRPr="00C77F52">
        <w:rPr>
          <w:rFonts w:ascii="Times New Roman" w:eastAsia="Segoe UI" w:hAnsi="Times New Roman" w:cs="Times New Roman"/>
          <w:color w:val="323130"/>
        </w:rPr>
        <w:br/>
        <w:t>People not wanting to for lots of different reasons, including those people not wanting to come on their own. So, they feel like, they can't quite do it on their own. I always say the example of someone that took about six months to come to our sessions, he was really keen, but he couldn't. He just never made it and it was all sort of anxiety and fear based and when he got here he loved it and he was very much part of the sessions. But he then ended up coming with a support worker, which I think obviously made all the difference practically, but also around sort of anxiety and his confidence. So yeah, that that comes up. Yeah, all the time.</w:t>
      </w:r>
    </w:p>
    <w:p w14:paraId="7AABFACF" w14:textId="4C40F8C3"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7758C9">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Would you say that that's probably the number one barrier that stops people? </w:t>
      </w:r>
    </w:p>
    <w:p w14:paraId="32C1C293" w14:textId="77777777" w:rsidR="004E45AF" w:rsidRPr="00C77F52" w:rsidRDefault="004E45AF" w:rsidP="00C77F52">
      <w:pPr>
        <w:spacing w:after="0" w:line="240" w:lineRule="auto"/>
        <w:rPr>
          <w:rFonts w:ascii="Times New Roman" w:eastAsia="Segoe UI" w:hAnsi="Times New Roman" w:cs="Times New Roman"/>
          <w:color w:val="323130"/>
        </w:rPr>
      </w:pPr>
    </w:p>
    <w:p w14:paraId="4E52401E"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Wellbeing Officer </w:t>
      </w:r>
      <w:r w:rsidRPr="00C77F52">
        <w:rPr>
          <w:rFonts w:ascii="Times New Roman" w:eastAsia="Segoe UI" w:hAnsi="Times New Roman" w:cs="Times New Roman"/>
          <w:color w:val="323130"/>
        </w:rPr>
        <w:t>Yeah. And, also because anxiety and mental health challenges are so prevalent, like we talked to the social prescribing team, that's like the #1 people that they're working with. It's anxiety, mental health. So, kind of the lower-level mental health, so lower level, confidence, anxiety, depression, but not sort of going on to that next stage, fairly independent but still struggling, so it's huge. And, you know, that obviously stops them getting out the front door to do anything, let alone come to a session like this.</w:t>
      </w:r>
    </w:p>
    <w:p w14:paraId="44729A03" w14:textId="119AC88B"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I'm going to be philosophically pedantic now, sorry. But I would consider the psychological barriers, as an aspect of the practical barriers, because I think like as you said, it is like the main barrier. But in terms of other practical barriers, that kind of pair with the anxiety too, I found </w:t>
      </w:r>
      <w:r w:rsidRPr="007758C9">
        <w:rPr>
          <w:rFonts w:ascii="Times New Roman" w:eastAsia="Segoe UI" w:hAnsi="Times New Roman" w:cs="Times New Roman"/>
          <w:color w:val="323130"/>
          <w:highlight w:val="yellow"/>
        </w:rPr>
        <w:t>transport has been one</w:t>
      </w:r>
      <w:r w:rsidRPr="00C77F52">
        <w:rPr>
          <w:rFonts w:ascii="Times New Roman" w:eastAsia="Segoe UI" w:hAnsi="Times New Roman" w:cs="Times New Roman"/>
          <w:color w:val="323130"/>
        </w:rPr>
        <w:t xml:space="preserve"> and two, particularly at this site. I haven't done a lot of like soliciting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participants at other sites, but this site it's a kind of an odd one because it is so close to town, but it's really not easy to find. It's not very, clearly signposted. you have to walk down a road that doesn't have any pavement, and people can go pretty fast, even though there's like a slow speed limit here. Or you've got to go round the football fields which, like there's people there, it’s not signposted like at all. If it's been raining like today, it's not walkable. One of the things I considered was taking videos to show people the way here, what it was like when they arrived. A lot of people that I've been working with really don't like following directions like they don't like reading directions. It's overwhelming in itself. So </w:t>
      </w:r>
      <w:r w:rsidRPr="00F866BB">
        <w:rPr>
          <w:rFonts w:ascii="Times New Roman" w:eastAsia="Segoe UI" w:hAnsi="Times New Roman" w:cs="Times New Roman"/>
          <w:color w:val="323130"/>
          <w:highlight w:val="yellow"/>
        </w:rPr>
        <w:t>I want to say transports a barrier,</w:t>
      </w:r>
      <w:r w:rsidRPr="00C77F52">
        <w:rPr>
          <w:rFonts w:ascii="Times New Roman" w:eastAsia="Segoe UI" w:hAnsi="Times New Roman" w:cs="Times New Roman"/>
          <w:color w:val="323130"/>
        </w:rPr>
        <w:t xml:space="preserve"> but there's a lot of other stuff in transport there like the paperwork information like on reading and reading comprehension, a lot of people that have come here, even though they've followed the directions they've said, like, oh, I always get lost or, you know, they say things to that effect. And. The fact that, </w:t>
      </w:r>
      <w:r w:rsidRPr="00F866BB">
        <w:rPr>
          <w:rFonts w:ascii="Times New Roman" w:eastAsia="Segoe UI" w:hAnsi="Times New Roman" w:cs="Times New Roman"/>
          <w:color w:val="323130"/>
          <w:highlight w:val="yellow"/>
        </w:rPr>
        <w:t>like public transport isn't good, there's a lot of people that weren't able to come to my courses because public transport was really poor for getting here.</w:t>
      </w:r>
      <w:r w:rsidRPr="00C77F52">
        <w:rPr>
          <w:rFonts w:ascii="Times New Roman" w:eastAsia="Segoe UI" w:hAnsi="Times New Roman" w:cs="Times New Roman"/>
          <w:color w:val="323130"/>
        </w:rPr>
        <w:t xml:space="preserve"> </w:t>
      </w:r>
    </w:p>
    <w:p w14:paraId="7B8B3A21" w14:textId="77777777" w:rsidR="004E45AF" w:rsidRPr="00C77F52" w:rsidRDefault="004E45AF" w:rsidP="00C77F52">
      <w:pPr>
        <w:spacing w:after="0" w:line="240" w:lineRule="auto"/>
        <w:rPr>
          <w:rFonts w:ascii="Times New Roman" w:eastAsia="Segoe UI" w:hAnsi="Times New Roman" w:cs="Times New Roman"/>
          <w:color w:val="323130"/>
        </w:rPr>
      </w:pPr>
    </w:p>
    <w:p w14:paraId="27420A69"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That's a really interesting one because to me personally, I think it's easy to find. We all sort of comprehend this kind of information so differently. So, in the information that I send out, it has the directions, and I try to make that as simple as possible, but still people get lost getting to the site</w:t>
      </w:r>
      <w:r w:rsidRPr="00C77F52">
        <w:rPr>
          <w:rFonts w:ascii="Times New Roman" w:eastAsia="Segoe UI" w:hAnsi="Times New Roman" w:cs="Times New Roman"/>
        </w:rPr>
        <w:t xml:space="preserve">. We’ve had people who have gone all the way down to Llansteffan and all sorts </w:t>
      </w:r>
      <w:r w:rsidRPr="00C77F52">
        <w:rPr>
          <w:rFonts w:ascii="Times New Roman" w:eastAsia="Segoe UI" w:hAnsi="Times New Roman" w:cs="Times New Roman"/>
          <w:color w:val="323130"/>
        </w:rPr>
        <w:t>of things, so it's really important. Even if you as a coordinator or whoever think, Oh well, that's a straightforward journey. That doesn't mean anything to anyone that's coming. You know, it could be actually really challenging. And like you say, it's just like another layer of kind of stress inducing things to think about when they're coming to a session the first time. Yeah. So, it's a really sort of humbling reminder that, you know, we're all so different. And yeah, it's straightforward for me, but that doesn't matter.</w:t>
      </w:r>
      <w:r w:rsidRPr="00C77F52">
        <w:rPr>
          <w:rFonts w:ascii="Times New Roman" w:eastAsia="Segoe UI" w:hAnsi="Times New Roman" w:cs="Times New Roman"/>
          <w:color w:val="323130"/>
        </w:rPr>
        <w:br/>
        <w:t xml:space="preserve">You know? What does everyone else need? </w:t>
      </w:r>
    </w:p>
    <w:p w14:paraId="2B9632E4" w14:textId="77777777" w:rsidR="004E45AF" w:rsidRPr="00C77F52" w:rsidRDefault="004E45AF" w:rsidP="00C77F52">
      <w:pPr>
        <w:spacing w:after="0" w:line="240" w:lineRule="auto"/>
        <w:rPr>
          <w:rFonts w:ascii="Times New Roman" w:eastAsia="Segoe UI" w:hAnsi="Times New Roman" w:cs="Times New Roman"/>
          <w:color w:val="323130"/>
        </w:rPr>
      </w:pPr>
    </w:p>
    <w:p w14:paraId="3C2B1903" w14:textId="4ED920A4" w:rsidR="004E45AF"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F866BB">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I guess that's another, like, financial implication as well. Like, the session might be free. Yeah. But if you've got to pay to get the bus. </w:t>
      </w:r>
    </w:p>
    <w:p w14:paraId="1CD4FE56" w14:textId="77777777" w:rsidR="00F866BB" w:rsidRPr="00C77F52" w:rsidRDefault="00F866BB" w:rsidP="00C77F52">
      <w:pPr>
        <w:spacing w:after="0" w:line="240" w:lineRule="auto"/>
        <w:rPr>
          <w:rFonts w:ascii="Times New Roman" w:eastAsia="Segoe UI" w:hAnsi="Times New Roman" w:cs="Times New Roman"/>
          <w:color w:val="323130"/>
        </w:rPr>
      </w:pPr>
    </w:p>
    <w:p w14:paraId="5C6B6D2B"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 guess yeah, it's like here the transport is pretty rubbish. So, when we were doing sessions over in Tumble, there was one individual who you would both know from here as well. But she used to come down there from Carmarthen on the bus, she was like proper dedicated, but it was such a long journey because the transport's rubbish and she'd get there about an hour over an hour early just to get there at the right time for the session to start. And then she'd have to wait an hour at the end, so it's a really long day, tiring </w:t>
      </w:r>
      <w:r w:rsidRPr="00C77F52">
        <w:rPr>
          <w:rFonts w:ascii="Times New Roman" w:eastAsia="Segoe UI" w:hAnsi="Times New Roman" w:cs="Times New Roman"/>
          <w:color w:val="323130"/>
        </w:rPr>
        <w:lastRenderedPageBreak/>
        <w:t xml:space="preserve">day for her. So, in that case, it's like all the transport's there, but it's not really ideal and no one else was able to make that kind of effort. And she was tired by the end of it. </w:t>
      </w:r>
    </w:p>
    <w:p w14:paraId="2047E5BC" w14:textId="77777777" w:rsidR="004E45AF" w:rsidRPr="00C77F52" w:rsidRDefault="004E45AF" w:rsidP="00C77F52">
      <w:pPr>
        <w:spacing w:after="0" w:line="240" w:lineRule="auto"/>
        <w:rPr>
          <w:rFonts w:ascii="Times New Roman" w:eastAsia="Segoe UI" w:hAnsi="Times New Roman" w:cs="Times New Roman"/>
          <w:color w:val="323130"/>
        </w:rPr>
      </w:pPr>
    </w:p>
    <w:p w14:paraId="01453258"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So organisational energy, isn't it particularly a lot of the people that we've had either recently diagnosed neurodivergent or suspect they might be neurodivergent, and multi-step processes for people with executive functioning disorders are not easy. So like having to organise any part of any new journey is a challenge. And I I'm wondering if we're comparing to different things with when we say things are harder or easier to find as a site because I think I was thinking in terms of for those participants, a lot of the services they access were in town. So, it's harder to find them something in town, but not harder to but </w:t>
      </w:r>
      <w:r w:rsidRPr="00F866BB">
        <w:rPr>
          <w:rFonts w:ascii="Times New Roman" w:eastAsia="Segoe UI" w:hAnsi="Times New Roman" w:cs="Times New Roman"/>
          <w:color w:val="323130"/>
        </w:rPr>
        <w:t>a lot of woodland sites are harder to find</w:t>
      </w:r>
      <w:r w:rsidRPr="00C77F52">
        <w:rPr>
          <w:rFonts w:ascii="Times New Roman" w:eastAsia="Segoe UI" w:hAnsi="Times New Roman" w:cs="Times New Roman"/>
          <w:color w:val="323130"/>
        </w:rPr>
        <w:t xml:space="preserve"> than this. So, yeah. </w:t>
      </w:r>
    </w:p>
    <w:p w14:paraId="56A913AA" w14:textId="77777777" w:rsidR="004E45AF" w:rsidRPr="00C77F52" w:rsidRDefault="004E45AF" w:rsidP="00C77F52">
      <w:pPr>
        <w:spacing w:after="0" w:line="240" w:lineRule="auto"/>
        <w:rPr>
          <w:rFonts w:ascii="Times New Roman" w:eastAsia="Segoe UI" w:hAnsi="Times New Roman" w:cs="Times New Roman"/>
          <w:color w:val="323130"/>
        </w:rPr>
      </w:pPr>
    </w:p>
    <w:p w14:paraId="2F64355B"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If this project is successful in gaining funding, one of the other ones in the county that's in the middle of nowhere, that's going to be a real issue, like people getting to it and if they're able to come on their own like their own transport, how are they going to find it? So that's going to be a big issue. But yeah, so yeah, on the practical level, well, it's so it's the anxiety. And like you say, the kind of how people cope from an understanding perspective of how to get to the site and then the practicalities, </w:t>
      </w:r>
      <w:r w:rsidRPr="00C77F52">
        <w:rPr>
          <w:rFonts w:ascii="Times New Roman" w:eastAsia="Segoe UI" w:hAnsi="Times New Roman" w:cs="Times New Roman"/>
          <w:color w:val="323130"/>
          <w:highlight w:val="yellow"/>
        </w:rPr>
        <w:t>can they drive? Can they find a place if they can drive? Can they afford the fuel, or do they have to get a bus? Does it even exist? Can they afford the bus</w:t>
      </w:r>
      <w:r w:rsidRPr="00C77F52">
        <w:rPr>
          <w:rFonts w:ascii="Times New Roman" w:eastAsia="Segoe UI" w:hAnsi="Times New Roman" w:cs="Times New Roman"/>
          <w:color w:val="323130"/>
        </w:rPr>
        <w:t xml:space="preserve"> someone was talking about getting a taxi and it cost them like £30 round trip. If it was just not feasible for them. So, there's all those practical layers as well. </w:t>
      </w:r>
    </w:p>
    <w:p w14:paraId="325FA5C6" w14:textId="77777777" w:rsidR="004E45AF" w:rsidRPr="00C77F52" w:rsidRDefault="004E45AF" w:rsidP="00C77F52">
      <w:pPr>
        <w:spacing w:after="0" w:line="240" w:lineRule="auto"/>
        <w:rPr>
          <w:rFonts w:ascii="Times New Roman" w:eastAsia="Segoe UI" w:hAnsi="Times New Roman" w:cs="Times New Roman"/>
          <w:color w:val="323130"/>
        </w:rPr>
      </w:pPr>
    </w:p>
    <w:p w14:paraId="1A675BDF"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I even had one person miss a session because they needed their car MOT so like organising maintenance of vehicles and stuff is another thing.</w:t>
      </w:r>
    </w:p>
    <w:p w14:paraId="0A3C43AB"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Sorry, back to the anxiety as well. But just things like, you know, they don't know what to expect is going to happen in the session. So, they kind of worry about it. They're not being good enough, not having the right skills or talents for whatever activity it’s going to be. Some people just like to know. If there's going to be food because they might need it, there's one regular who's hypoglycaemic, so she needs to make sure that she's got enough food on board so that she doesn't have a hypo, so she always asks is there going to be food? Is it just snacks? Is it soup? Whatever. She needs to have that kind of information beforehand, because if she doesn't, then that would be triggering for her anxiety and stuff. Are there breaks you know is there somewhere to sit down if they have physical health conditions, you know, they need to know that there's plenty of rest time they're not going to be walking from us. I think some people think, oh, it's an outdoor session.</w:t>
      </w:r>
      <w:r w:rsidRPr="00C77F52">
        <w:rPr>
          <w:rFonts w:ascii="Times New Roman" w:eastAsia="Segoe UI" w:hAnsi="Times New Roman" w:cs="Times New Roman"/>
          <w:color w:val="323130"/>
        </w:rPr>
        <w:br/>
        <w:t xml:space="preserve">Even if we market it as a sit around environment, do bushcraft a lot of people still come to me saying oh, “I want to come to your woodland walking group?” I mean we barely do any walking. So yeah, so they think you have to be super fit and walk like 5 miles, you know, expectations. Yeah, it's definitely managing those. And also, obviously </w:t>
      </w:r>
      <w:r w:rsidRPr="00625D8A">
        <w:rPr>
          <w:rFonts w:ascii="Times New Roman" w:eastAsia="Segoe UI" w:hAnsi="Times New Roman" w:cs="Times New Roman"/>
          <w:color w:val="323130"/>
        </w:rPr>
        <w:t>the weather is a huge one</w:t>
      </w:r>
      <w:r w:rsidRPr="00C77F52">
        <w:rPr>
          <w:rFonts w:ascii="Times New Roman" w:eastAsia="Segoe UI" w:hAnsi="Times New Roman" w:cs="Times New Roman"/>
          <w:b/>
          <w:bCs/>
          <w:color w:val="323130"/>
        </w:rPr>
        <w:t>.</w:t>
      </w:r>
      <w:r w:rsidRPr="00C77F52">
        <w:rPr>
          <w:rFonts w:ascii="Times New Roman" w:eastAsia="Segoe UI" w:hAnsi="Times New Roman" w:cs="Times New Roman"/>
          <w:color w:val="323130"/>
        </w:rPr>
        <w:t xml:space="preserve"> So that's sort of psychological and practical. People are, </w:t>
      </w:r>
      <w:r w:rsidRPr="005D43AF">
        <w:rPr>
          <w:rFonts w:ascii="Times New Roman" w:eastAsia="Segoe UI" w:hAnsi="Times New Roman" w:cs="Times New Roman"/>
          <w:color w:val="323130"/>
          <w:highlight w:val="yellow"/>
        </w:rPr>
        <w:t>if they've got physical health needs, they might not be able to stay outdoors all the time because it's too hot or too cold.</w:t>
      </w:r>
      <w:r w:rsidRPr="00C77F52">
        <w:rPr>
          <w:rFonts w:ascii="Times New Roman" w:eastAsia="Segoe UI" w:hAnsi="Times New Roman" w:cs="Times New Roman"/>
          <w:color w:val="323130"/>
        </w:rPr>
        <w:t xml:space="preserve"> Or they could, but they can't afford the waterproof warm outdoor kit. You know that's a real practical one that some people come in, like, brand new white trainers. It's cliche. You know in outdoor work, but it does happen. But you know for some people, maybe that's the only pair of shoes they've got. So, they haven't got a choice.</w:t>
      </w:r>
    </w:p>
    <w:p w14:paraId="44FCBFCD"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Coed Lleol Activity Leader </w:t>
      </w:r>
      <w:r w:rsidRPr="005D43AF">
        <w:rPr>
          <w:rFonts w:ascii="Times New Roman" w:eastAsia="Segoe UI" w:hAnsi="Times New Roman" w:cs="Times New Roman"/>
          <w:color w:val="323130"/>
          <w:highlight w:val="yellow"/>
        </w:rPr>
        <w:t xml:space="preserve">Children as well. A lot of the groups that I've had that have particularly been aimed at women. There's often absences because particularly like, illnesses, </w:t>
      </w:r>
      <w:r w:rsidRPr="005D43AF">
        <w:rPr>
          <w:rFonts w:ascii="Times New Roman" w:eastAsia="Segoe UI" w:hAnsi="Times New Roman" w:cs="Times New Roman"/>
          <w:color w:val="323130"/>
          <w:highlight w:val="yellow"/>
        </w:rPr>
        <w:lastRenderedPageBreak/>
        <w:t>go around and so they stay at home with the child instead of going to the session</w:t>
      </w:r>
      <w:r w:rsidRPr="00C77F52">
        <w:rPr>
          <w:rFonts w:ascii="Times New Roman" w:eastAsia="Segoe UI" w:hAnsi="Times New Roman" w:cs="Times New Roman"/>
          <w:color w:val="323130"/>
        </w:rPr>
        <w:t>. Very understandably. And planning around like half term and stuff has been important because they’ll not be able to attend unless they're able to bring their child, but they're often planning to do other stuff, so yeah.</w:t>
      </w:r>
    </w:p>
    <w:p w14:paraId="2F56FCA8" w14:textId="77777777" w:rsidR="004E45AF"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I guess that kind of like leads on to the question of like, do you think there are specific demographics that face more barriers to accessing than others? So, I guess you just mentioned people who have children.</w:t>
      </w:r>
    </w:p>
    <w:p w14:paraId="2F222955" w14:textId="77777777" w:rsidR="005D43AF" w:rsidRPr="00C77F52" w:rsidRDefault="005D43AF" w:rsidP="00C77F52">
      <w:pPr>
        <w:spacing w:after="0" w:line="240" w:lineRule="auto"/>
        <w:rPr>
          <w:rFonts w:ascii="Times New Roman" w:eastAsia="Segoe UI" w:hAnsi="Times New Roman" w:cs="Times New Roman"/>
          <w:color w:val="323130"/>
        </w:rPr>
      </w:pPr>
    </w:p>
    <w:p w14:paraId="37278310"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Yeah, I definitely think so. I think a lot of the women I have worked with have definitely needed to plan coming to the sessions around their children. So, I talked to them about planning it during the school day so that they could be back in time to pick up their child from school and also have enough time either side of it to do other stuff that they need to do during the day. </w:t>
      </w:r>
      <w:r w:rsidRPr="005D43AF">
        <w:rPr>
          <w:rFonts w:ascii="Times New Roman" w:eastAsia="Segoe UI" w:hAnsi="Times New Roman" w:cs="Times New Roman"/>
          <w:color w:val="323130"/>
          <w:highlight w:val="yellow"/>
        </w:rPr>
        <w:t>I think there's other barriers, particularly with like ethnic minority groups</w:t>
      </w:r>
      <w:r w:rsidRPr="00C77F52">
        <w:rPr>
          <w:rFonts w:ascii="Times New Roman" w:eastAsia="Segoe UI" w:hAnsi="Times New Roman" w:cs="Times New Roman"/>
          <w:color w:val="323130"/>
        </w:rPr>
        <w:t>, although I haven't worked in engaging them, particularly like soliciting participants. I don't know if that's the right word, but if I'm trying to get participants to a course. When working with them, there's a lot of nervousness around participating in the activities or the weather and the mud, like cleanliness can be something that affects how people feel on the day and I know that some people are a little bit more like precious about how they look. I can't speak like in particular but, I'm thinking of one particular session I had where someone slipped over and got really muddy and like it affected how they felt for the whole session because they'd, messed up their clothes and they didn't feel good from it. So, I think that cultural values matter in these sorts of things. So, yeah, I guess, in like muddy weather having a plan for staying somewhere you know more grippy or maybe a contingency plan for like moving, let's say poor weather sessions to other days when there’s not weather warnings. But, it's just something that's going to be upsetting for people because I think that's the sort of thing that could make a difference.</w:t>
      </w:r>
    </w:p>
    <w:p w14:paraId="01DBC1FA" w14:textId="42EF1A3B"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yeah</w:t>
      </w:r>
      <w:r w:rsidRPr="005D43AF">
        <w:rPr>
          <w:rFonts w:ascii="Times New Roman" w:eastAsia="Segoe UI" w:hAnsi="Times New Roman" w:cs="Times New Roman"/>
          <w:color w:val="323130"/>
          <w:highlight w:val="yellow"/>
        </w:rPr>
        <w:t xml:space="preserve">. From a cultural perspective. I've had examples where maybe the women the mothers want to come to a </w:t>
      </w:r>
      <w:r w:rsidR="0038478D" w:rsidRPr="005D43AF">
        <w:rPr>
          <w:rFonts w:ascii="Times New Roman" w:eastAsia="Segoe UI" w:hAnsi="Times New Roman" w:cs="Times New Roman"/>
          <w:color w:val="323130"/>
          <w:highlight w:val="yellow"/>
        </w:rPr>
        <w:t>wellbeing</w:t>
      </w:r>
      <w:r w:rsidRPr="005D43AF">
        <w:rPr>
          <w:rFonts w:ascii="Times New Roman" w:eastAsia="Segoe UI" w:hAnsi="Times New Roman" w:cs="Times New Roman"/>
          <w:color w:val="323130"/>
          <w:highlight w:val="yellow"/>
        </w:rPr>
        <w:t xml:space="preserve"> session, but it's sort of culturally that's not what they do.</w:t>
      </w:r>
      <w:r w:rsidRPr="00C77F52">
        <w:rPr>
          <w:rFonts w:ascii="Times New Roman" w:eastAsia="Segoe UI" w:hAnsi="Times New Roman" w:cs="Times New Roman"/>
          <w:color w:val="323130"/>
        </w:rPr>
        <w:t xml:space="preserve"> You know the men are in charge of the household, and they might do their thing, but the women should be looking after the family and that's kind of their role and it’s not acceptable in their culture for them to then go from do something for themselves and not to take the children and just literally be out on their own. So there's that to contend with, but also kind of on a more positive version of that sometimes is that, I was told this sort of ethnic group they do everything as a family, so you couldn't expect, kind of from a slight different viewpoint. You couldn't expect the woman to come on her own, but they like to do activities as a family. So yeah, you'd offer family Sessions as opposed to just women only, or an adult session, if that makes sense. So, it's really important to kind of understand. Yeah, if you can, different cultural norms, I suppose, yeah.</w:t>
      </w:r>
      <w:r w:rsidRPr="00C77F52">
        <w:rPr>
          <w:rFonts w:ascii="Times New Roman" w:eastAsia="Segoe UI" w:hAnsi="Times New Roman" w:cs="Times New Roman"/>
          <w:color w:val="323130"/>
        </w:rPr>
        <w:br/>
        <w:t xml:space="preserve">So there’s many, many things that can come up. </w:t>
      </w:r>
    </w:p>
    <w:p w14:paraId="66AD3A08"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Yeah, you mentioned, struggling to walk to attend stuff. Like people with disabilities and like mobility issues and stuff. </w:t>
      </w:r>
    </w:p>
    <w:p w14:paraId="1E98372D"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can't speak for many other people, but like, for me at least, like in going to these places, I have to </w:t>
      </w:r>
      <w:r w:rsidRPr="00C77F52">
        <w:rPr>
          <w:rFonts w:ascii="Times New Roman" w:eastAsia="Segoe UI" w:hAnsi="Times New Roman" w:cs="Times New Roman"/>
          <w:color w:val="323130"/>
          <w:highlight w:val="yellow"/>
        </w:rPr>
        <w:t>know what the terrains like and how far it is to walk from one place to another</w:t>
      </w:r>
      <w:r w:rsidRPr="00C77F52">
        <w:rPr>
          <w:rFonts w:ascii="Times New Roman" w:eastAsia="Segoe UI" w:hAnsi="Times New Roman" w:cs="Times New Roman"/>
          <w:color w:val="323130"/>
        </w:rPr>
        <w:t xml:space="preserve"> and so I try and provide people with like, either a little video of the movements from the car park to the main site or a description of the terrain and the distances to the toilets and stuff.</w:t>
      </w:r>
      <w:r w:rsidRPr="00C77F52">
        <w:rPr>
          <w:rFonts w:ascii="Times New Roman" w:eastAsia="Segoe UI" w:hAnsi="Times New Roman" w:cs="Times New Roman"/>
          <w:color w:val="323130"/>
        </w:rPr>
        <w:br/>
      </w:r>
      <w:r w:rsidRPr="00C77F52">
        <w:rPr>
          <w:rFonts w:ascii="Times New Roman" w:eastAsia="Segoe UI" w:hAnsi="Times New Roman" w:cs="Times New Roman"/>
          <w:color w:val="323130"/>
        </w:rPr>
        <w:lastRenderedPageBreak/>
        <w:t xml:space="preserve">So that, it's something they can plan for. It's the same as what you said earlier about helping managing health conditions with like temperature and stuff. It goes on the same list, yeah. </w:t>
      </w:r>
    </w:p>
    <w:p w14:paraId="508983E7" w14:textId="77777777" w:rsidR="004E45AF" w:rsidRPr="00C77F52" w:rsidRDefault="004E45AF" w:rsidP="00C77F52">
      <w:pPr>
        <w:spacing w:after="0" w:line="240" w:lineRule="auto"/>
        <w:rPr>
          <w:rFonts w:ascii="Times New Roman" w:eastAsia="Segoe UI" w:hAnsi="Times New Roman" w:cs="Times New Roman"/>
          <w:color w:val="323130"/>
        </w:rPr>
      </w:pPr>
    </w:p>
    <w:p w14:paraId="4696047E"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There's huge things, </w:t>
      </w:r>
      <w:r w:rsidRPr="00C77F52">
        <w:rPr>
          <w:rFonts w:ascii="Times New Roman" w:eastAsia="Segoe UI" w:hAnsi="Times New Roman" w:cs="Times New Roman"/>
          <w:color w:val="323130"/>
          <w:highlight w:val="yellow"/>
        </w:rPr>
        <w:t>there’s temperature. There's the physical ability to walk from the car park to the site. Are there toilets because, you know, some people need access to a toilet like very quickly sort of 24/7. So, if there's no toilet on site, they won't come. Yeah, there's all sorts of health conditions out there that can impact.</w:t>
      </w:r>
    </w:p>
    <w:p w14:paraId="04372BDF" w14:textId="77777777" w:rsidR="004E45AF" w:rsidRPr="00C77F52" w:rsidRDefault="004E45AF" w:rsidP="00C77F52">
      <w:pPr>
        <w:spacing w:after="0" w:line="240" w:lineRule="auto"/>
        <w:rPr>
          <w:rFonts w:ascii="Times New Roman" w:eastAsia="Segoe UI" w:hAnsi="Times New Roman" w:cs="Times New Roman"/>
          <w:color w:val="323130"/>
        </w:rPr>
      </w:pPr>
    </w:p>
    <w:p w14:paraId="539AB22C"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outdoor toilets are not comfortable for everybody. That's that's. </w:t>
      </w:r>
    </w:p>
    <w:p w14:paraId="70B2299C" w14:textId="77777777" w:rsidR="004E45AF" w:rsidRPr="00C77F52" w:rsidRDefault="004E45AF" w:rsidP="00C77F52">
      <w:pPr>
        <w:spacing w:after="0" w:line="240" w:lineRule="auto"/>
        <w:rPr>
          <w:rFonts w:ascii="Times New Roman" w:eastAsia="Segoe UI" w:hAnsi="Times New Roman" w:cs="Times New Roman"/>
          <w:color w:val="323130"/>
        </w:rPr>
      </w:pPr>
    </w:p>
    <w:p w14:paraId="7DF32786"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No, no, some people don't want to use an outdoor compost toilet because it's, that could be a cultural thing, but also just like some people are very, certainly not me, but very like hot on cleanliness. And you know, so that they would like, they would just not go anywhere near a compost. Yeah, it has to be that pristine. </w:t>
      </w:r>
    </w:p>
    <w:p w14:paraId="74404892" w14:textId="77777777" w:rsidR="004E45AF" w:rsidRPr="00C77F52" w:rsidRDefault="004E45AF" w:rsidP="00C77F52">
      <w:pPr>
        <w:spacing w:after="0" w:line="240" w:lineRule="auto"/>
        <w:rPr>
          <w:rFonts w:ascii="Times New Roman" w:eastAsia="Segoe UI" w:hAnsi="Times New Roman" w:cs="Times New Roman"/>
          <w:color w:val="323130"/>
        </w:rPr>
      </w:pPr>
    </w:p>
    <w:p w14:paraId="612D03D8"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And then for me, there's a lot. There's usually a lot of steps up to a compost toilet and like. Sitting on it is very different like angular wise. So, like if there's no handles to get up from it or no slope up to it, you know, if its slippery, like often they're so slippery when they're wet. That adds another mobility issue that just, yeah, sorry, I interrupted you. You were saying about like health conditions.</w:t>
      </w:r>
    </w:p>
    <w:p w14:paraId="16F96A96"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mean, we had someone, do you know, you don't know the site at Tumble, do you? Where we used to work? No. So it's the most accessible site that we've worked from so far in the county, even more so than here. So, the car park is flat tarmac and there's a flat path up to where the main sort of site is and stuff. And that's only, I’d say about oh, 50 metres. No more than 100 metres, I'd say from the car, but the entrance to the car park to that spot. And there was an individual that came in because she had some kind of lung condition. Even that was a real struggle. Yeah, but she needed to know ahead of time so that she could decide for herself, which is a really important thing which will probably come up later, for herself if she was able to do it, so, you like to send videos and photos and send them as much information as you can. So yeah, she did do it. She did come once, but if it was very, very slow, gentle walk. Yeah. To get there.</w:t>
      </w:r>
    </w:p>
    <w:p w14:paraId="797AAC4B" w14:textId="66E58D24"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I guess leading on from that, that kind of goes on to this one, which is are there any wider societal influences or attitudes that might act as a barrier to people attending? So, like, I just had some ideas. So, like, if people see medication as like the only effective pathway, so they don't consider green prescriptions as being as powerful or as effective. Or people just aren't aware of the options or the benefits. </w:t>
      </w:r>
    </w:p>
    <w:p w14:paraId="7230B51A" w14:textId="77777777" w:rsidR="004E45AF" w:rsidRPr="00C77F52" w:rsidRDefault="004E45AF" w:rsidP="00C77F52">
      <w:pPr>
        <w:spacing w:after="0" w:line="240" w:lineRule="auto"/>
        <w:rPr>
          <w:rFonts w:ascii="Times New Roman" w:eastAsia="Segoe UI" w:hAnsi="Times New Roman" w:cs="Times New Roman"/>
          <w:color w:val="323130"/>
        </w:rPr>
      </w:pPr>
    </w:p>
    <w:p w14:paraId="51A08A06"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think a lot of the people that I've spoken to have like. Very rarely people really like poo pooed the idea of nature being good for their health. Only when they're like, they just know it's not for them, yeah. Most of the time people are pretty enthusiastic about it. I think everything's connected in my opinion, like there will be wider, wider societal influences that affect people and I think that those are a lot of the reasons for why people experience the other barriers like anxiety. I think people not feeling good enough is, you know, from a culture of productivity, where now they're being given these green prescriptions because they are suffering to an extent from our culture and are no longer able to be productive members of society in the way that like our society wants them to, so I think that those are the messages they're fed, which is what you know, I think why a lot of them feel </w:t>
      </w:r>
      <w:r w:rsidRPr="00C77F52">
        <w:rPr>
          <w:rFonts w:ascii="Times New Roman" w:eastAsia="Segoe UI" w:hAnsi="Times New Roman" w:cs="Times New Roman"/>
          <w:color w:val="323130"/>
        </w:rPr>
        <w:lastRenderedPageBreak/>
        <w:t>so anxious because they know that they aren't able to, you know like, they know that they're affected by these issues and going to a new thing, I think you ca. What makes you feel confident? Well, being capable being able and these people are struggling. So, like you know that I think that there's a lot of cultural ideas around like ableism and like mental health conditions, and I think that that will contribute to the psychological factors definitely. But this is sort of like, I think nobody's really mentioned those as things, but that's just my personal opinion is that our culture is not one that supports people to engage with green spaces for health and therefore like the fact that it's being used now, it's being seen as new and exciting and hopeful, that it's something that is has been a healthy part of human life for our entire existence but now it's being approved because people aren't productive.</w:t>
      </w:r>
      <w:r w:rsidRPr="00C77F52">
        <w:rPr>
          <w:rFonts w:ascii="Times New Roman" w:eastAsia="Segoe UI" w:hAnsi="Times New Roman" w:cs="Times New Roman"/>
          <w:color w:val="323130"/>
        </w:rPr>
        <w:br/>
        <w:t>So that I mean that's how I see it. And I think that the reason that people are anxious about new stuff is because it's, I mean there's so, so much there's so much I'm not, I'm going to say that's the only reason but.</w:t>
      </w:r>
    </w:p>
    <w:p w14:paraId="16DBF175" w14:textId="77777777" w:rsidR="004E45AF" w:rsidRPr="00C77F52" w:rsidRDefault="004E45AF" w:rsidP="00C77F52">
      <w:pPr>
        <w:spacing w:after="0" w:line="240" w:lineRule="auto"/>
        <w:rPr>
          <w:rFonts w:ascii="Times New Roman" w:eastAsia="Segoe UI" w:hAnsi="Times New Roman" w:cs="Times New Roman"/>
          <w:color w:val="323130"/>
        </w:rPr>
      </w:pPr>
    </w:p>
    <w:p w14:paraId="0ECAD0DA" w14:textId="7C02200F"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from that I would say. It's like people have a have their own story, don't they about themselves? I'm this type of person. I can do this, but I can't do that. That's not me, you know, and I was going to say, rightly or wrongly, but wrongly, we all do it. </w:t>
      </w:r>
      <w:r w:rsidR="00471F7F" w:rsidRPr="00C77F52">
        <w:rPr>
          <w:rFonts w:ascii="Times New Roman" w:eastAsia="Segoe UI" w:hAnsi="Times New Roman" w:cs="Times New Roman"/>
          <w:color w:val="323130"/>
        </w:rPr>
        <w:t>So,</w:t>
      </w:r>
      <w:r w:rsidRPr="00C77F52">
        <w:rPr>
          <w:rFonts w:ascii="Times New Roman" w:eastAsia="Segoe UI" w:hAnsi="Times New Roman" w:cs="Times New Roman"/>
          <w:color w:val="323130"/>
        </w:rPr>
        <w:t xml:space="preserve"> we have this story. So then if they're told by the doctor or nurse or why don't you go and try this? Well, that's not me, you know? So, they would automatically go into that mindset and then it makes it a lot harder for them then to kind of interact with these kind of sessions. And I think maybe there's a stigma like you say around. If someone's not able to fully function in society and then they see something like this, our sessions or green prescribing. I think there's probably a bit of stigma because they'll be like, well, you know that's the sessions that all the ill people go to. It's not my words, but all the psychos go to, you know, but they'll have their idea of, well, this is me and that's them. That's for that sort of person. And that's not me. So, there's that kind of barrier as well.</w:t>
      </w:r>
      <w:r w:rsidR="00471F7F"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rPr>
        <w:t xml:space="preserve">And I think. I would say although social prescribing is a thing now, </w:t>
      </w:r>
      <w:r w:rsidRPr="00625D8A">
        <w:rPr>
          <w:rFonts w:ascii="Times New Roman" w:eastAsia="Segoe UI" w:hAnsi="Times New Roman" w:cs="Times New Roman"/>
          <w:color w:val="323130"/>
          <w:highlight w:val="yellow"/>
        </w:rPr>
        <w:t>I'd say most people still very much believe in medication and still need convincing about social prescribing and about these kinds of activities, they might say Oh yeah, I feel really good after it or, so they kind of understand it, maybe, but they don't necessarily fully believe in it.</w:t>
      </w:r>
      <w:r w:rsidRPr="00C77F52">
        <w:rPr>
          <w:rFonts w:ascii="Times New Roman" w:eastAsia="Segoe UI" w:hAnsi="Times New Roman" w:cs="Times New Roman"/>
          <w:color w:val="323130"/>
        </w:rPr>
        <w:t xml:space="preserve"> So, if they were given the choice, maybe sounds a bit judgmental, but I think most people would still choose medication over this kind of prescription. Yeah, and so the long game is to try and really encourage people to consider that it's an alternative or it's an as well as, but it's just as powerful. I think people still think, well, medication is like the top, and this is something else.</w:t>
      </w:r>
    </w:p>
    <w:p w14:paraId="15BAE947"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yeah, definitely. I think it shows how people individually don't always understand the cultural influences that have led to their life being the way it is. Like I've spoken to our participants before that have said they burnt out from high corporate jobs and have been like diagnosed as autistic. And they're like having to completely change their life and coming to the sessions is like one of those things that like they're not, they're not even sure who they are all the time because they've gone through such a big change and I think those people often are questioning these things of like this, and I see a lot of them realising that that this is what they want more in life because it makes them feel good, but then there's other people who don't. It's hard to have a view of what life can be if you don't know and you've never lived it in a different way. So, like coming to these sessions might be fine and they think, yeah, I feel good afterwards, but actually, I think </w:t>
      </w:r>
      <w:r w:rsidRPr="00625D8A">
        <w:rPr>
          <w:rFonts w:ascii="Times New Roman" w:eastAsia="Segoe UI" w:hAnsi="Times New Roman" w:cs="Times New Roman"/>
          <w:color w:val="323130"/>
          <w:highlight w:val="yellow"/>
        </w:rPr>
        <w:t>a lot of the time the social prescribing stuff is given in short bursts somewhere, anywhere between 6 and 12 weeks, isn't it? And what life changing intervention is going to happen then?</w:t>
      </w:r>
      <w:r w:rsidRPr="00C77F52">
        <w:rPr>
          <w:rFonts w:ascii="Times New Roman" w:eastAsia="Segoe UI" w:hAnsi="Times New Roman" w:cs="Times New Roman"/>
          <w:color w:val="323130"/>
        </w:rPr>
        <w:t xml:space="preserve"> Unless people are like, really open to it already, because then they have no support for, as far as I'm aware </w:t>
      </w:r>
      <w:r w:rsidRPr="00C77F52">
        <w:rPr>
          <w:rFonts w:ascii="Times New Roman" w:eastAsia="Segoe UI" w:hAnsi="Times New Roman" w:cs="Times New Roman"/>
          <w:color w:val="323130"/>
        </w:rPr>
        <w:lastRenderedPageBreak/>
        <w:t xml:space="preserve">after that, to continue in the same way as having access to the site, having tools and equipment having skills and knowledge available. </w:t>
      </w:r>
      <w:r w:rsidRPr="00C77F52">
        <w:rPr>
          <w:rFonts w:ascii="Times New Roman" w:eastAsia="Segoe UI" w:hAnsi="Times New Roman" w:cs="Times New Roman"/>
          <w:color w:val="323130"/>
          <w:highlight w:val="green"/>
        </w:rPr>
        <w:t>Having someone who's supportive, having people to facilitate a nice environment and like appears you know to be around.</w:t>
      </w:r>
      <w:r w:rsidRPr="00C77F52">
        <w:rPr>
          <w:rFonts w:ascii="Times New Roman" w:eastAsia="Segoe UI" w:hAnsi="Times New Roman" w:cs="Times New Roman"/>
          <w:color w:val="323130"/>
        </w:rPr>
        <w:t xml:space="preserve"> So, I think like going from like someone's life where they're struggling and not being able to see anything outside of that to using this as a long term like you're saying, it is a real long term way of keeping people healthy and happy. It's kind of, it doesn't really match up with what green social prescribing is giving at the moment as far as I'm aware. So, I suppose there's some people that are aware of how the wider social influences affect them. And then there's other people that aren't or aren't fully like they might be aware of other stuff, you know. But a lot of times people are, let's say they're going through some stuff in their life, they're so focused on that, and they, you know, they have to be because they have to then have a lot of choice, but they can't see what life might be like in another sense of how they would feel if I mean, being outside all the time isn't realistic for everyone to think about at the moment, in whatever situation they're in. It's a huge life change, and they're already going through enough as it is. So yeah, I don't know.</w:t>
      </w:r>
    </w:p>
    <w:p w14:paraId="3E941778" w14:textId="77777777" w:rsidR="004E45AF" w:rsidRPr="00C77F52" w:rsidRDefault="004E45AF" w:rsidP="00C77F52">
      <w:pPr>
        <w:spacing w:after="0" w:line="240" w:lineRule="auto"/>
        <w:rPr>
          <w:rFonts w:ascii="Times New Roman" w:eastAsia="Segoe UI" w:hAnsi="Times New Roman" w:cs="Times New Roman"/>
          <w:color w:val="323130"/>
        </w:rPr>
      </w:pPr>
    </w:p>
    <w:p w14:paraId="525525CB" w14:textId="10D5DC92"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they can come for like 3 hours a week. Perhaps if it's a six-week programme.</w:t>
      </w:r>
      <w:r w:rsidRPr="00C77F52">
        <w:rPr>
          <w:rFonts w:ascii="Times New Roman" w:eastAsia="Segoe UI" w:hAnsi="Times New Roman" w:cs="Times New Roman"/>
          <w:color w:val="323130"/>
        </w:rPr>
        <w:br/>
        <w:t xml:space="preserve">And they might feel amazing come the end of a 3 hour session compared to how they entered the day, but all those barriers when they go home, all that still exists? </w:t>
      </w:r>
      <w:r w:rsidRPr="00625D8A">
        <w:rPr>
          <w:rFonts w:ascii="Times New Roman" w:eastAsia="Segoe UI" w:hAnsi="Times New Roman" w:cs="Times New Roman"/>
          <w:color w:val="323130"/>
          <w:highlight w:val="yellow"/>
        </w:rPr>
        <w:t>But as you say over the course of a six-week programme most people are still going to struggle to make those kinds of changes within that short amount of time. Let's say, it's just talking about, you know, life changes here and huge things that might need to be shifted. So that's just generally it doesn't happen that quick. So I guess that's one of the, a floor in the in the, in the system I think yeah, but it's short interventions.</w:t>
      </w:r>
    </w:p>
    <w:p w14:paraId="2797B65D" w14:textId="77777777" w:rsidR="004E45AF" w:rsidRPr="00C77F52" w:rsidRDefault="004E45AF" w:rsidP="00C77F52">
      <w:pPr>
        <w:spacing w:after="0" w:line="240" w:lineRule="auto"/>
        <w:rPr>
          <w:rFonts w:ascii="Times New Roman" w:eastAsia="Segoe UI" w:hAnsi="Times New Roman" w:cs="Times New Roman"/>
          <w:color w:val="323130"/>
        </w:rPr>
      </w:pPr>
    </w:p>
    <w:p w14:paraId="023BCA8E" w14:textId="506F3B7C"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Because do you have any sort of like, once people have finished the programmes, do you have anything where you sort of keep up with them in any way? Or is it like they kind of finish and then it's just, you're sent off back into the world and it's up to them to join another other? </w:t>
      </w:r>
    </w:p>
    <w:p w14:paraId="4AD668FA" w14:textId="77777777" w:rsidR="004E45AF" w:rsidRPr="00C77F52" w:rsidRDefault="004E45AF" w:rsidP="00C77F52">
      <w:pPr>
        <w:spacing w:after="0" w:line="240" w:lineRule="auto"/>
        <w:rPr>
          <w:rFonts w:ascii="Times New Roman" w:eastAsia="Segoe UI" w:hAnsi="Times New Roman" w:cs="Times New Roman"/>
          <w:color w:val="323130"/>
        </w:rPr>
      </w:pPr>
    </w:p>
    <w:p w14:paraId="1E860BED"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mean, not officially. It depends if they keep coming back, so a lot of people, we’ve seen last year that we had a lot of regulars, so some projects, maybe some coordinating officers, but probably not, might say, well, you can't come back because I need to bring in new people. But I'm like whatever keep coming back because that's the point, isn't it? Yeah. So.</w:t>
      </w:r>
    </w:p>
    <w:p w14:paraId="17844A0F"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And they tell you how much success that is in the celebration session. Like Christmas, don't they? That means a big deal to them. Sorry. Go on. </w:t>
      </w:r>
    </w:p>
    <w:p w14:paraId="4919D573" w14:textId="77777777" w:rsidR="004E45AF" w:rsidRPr="00C77F52" w:rsidRDefault="004E45AF" w:rsidP="00C77F52">
      <w:pPr>
        <w:spacing w:after="0" w:line="240" w:lineRule="auto"/>
        <w:rPr>
          <w:rFonts w:ascii="Times New Roman" w:eastAsia="Segoe UI" w:hAnsi="Times New Roman" w:cs="Times New Roman"/>
          <w:color w:val="323130"/>
        </w:rPr>
      </w:pPr>
    </w:p>
    <w:p w14:paraId="7F1E78DC"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So, yeah. So, they're given the opportunity to keep kind of engaging that way. There is a WhatsApp group that was formed out of one of the projects in Tumble, so there's a few people on there which can have its own issues. You know, different characters and stuff. </w:t>
      </w:r>
      <w:r w:rsidRPr="00C77F52">
        <w:rPr>
          <w:rFonts w:ascii="Times New Roman" w:eastAsia="Segoe UI" w:hAnsi="Times New Roman" w:cs="Times New Roman"/>
          <w:color w:val="323130"/>
          <w:highlight w:val="yellow"/>
        </w:rPr>
        <w:t>So that's another way for, you know, trying to, and they can arrange to meet up themselves and do their own thing. They don't have to rely on Coed Lleol running a session</w:t>
      </w:r>
      <w:r w:rsidRPr="00C77F52">
        <w:rPr>
          <w:rFonts w:ascii="Times New Roman" w:eastAsia="Segoe UI" w:hAnsi="Times New Roman" w:cs="Times New Roman"/>
          <w:color w:val="323130"/>
        </w:rPr>
        <w:t>. So that's happened, but officially.</w:t>
      </w:r>
      <w:r w:rsidRPr="00C77F52">
        <w:rPr>
          <w:rFonts w:ascii="Times New Roman" w:eastAsia="Segoe UI" w:hAnsi="Times New Roman" w:cs="Times New Roman"/>
          <w:color w:val="323130"/>
        </w:rPr>
        <w:br/>
        <w:t xml:space="preserve">We don't really interact. We have, we do the evaluation after either a programme or they've attended 6 sessions officially. That's what we should be doing. So, we kind of get their feedback there. But there's no real official follow up unless they just keep coming back to Sessions. So, there'll be people that I know that have just become regulars and they might </w:t>
      </w:r>
      <w:r w:rsidRPr="00C77F52">
        <w:rPr>
          <w:rFonts w:ascii="Times New Roman" w:eastAsia="Segoe UI" w:hAnsi="Times New Roman" w:cs="Times New Roman"/>
          <w:color w:val="323130"/>
        </w:rPr>
        <w:lastRenderedPageBreak/>
        <w:t>keep in touch. Probably unofficially. You know on WhatsApp</w:t>
      </w:r>
      <w:r w:rsidRPr="00C77F52">
        <w:rPr>
          <w:rFonts w:ascii="Times New Roman" w:eastAsia="Segoe UI" w:hAnsi="Times New Roman" w:cs="Times New Roman"/>
          <w:color w:val="323130"/>
        </w:rPr>
        <w:br/>
        <w:t xml:space="preserve">But they've chosen to do that. It's not like I'm hounding all these people. Sort of, you know, </w:t>
      </w:r>
      <w:r w:rsidRPr="00C77F52">
        <w:rPr>
          <w:rFonts w:ascii="Times New Roman" w:eastAsia="Segoe UI" w:hAnsi="Times New Roman" w:cs="Times New Roman"/>
          <w:color w:val="323130"/>
          <w:highlight w:val="green"/>
        </w:rPr>
        <w:t>trying to build a relationship with them.</w:t>
      </w:r>
      <w:r w:rsidRPr="00C77F52">
        <w:rPr>
          <w:rFonts w:ascii="Times New Roman" w:eastAsia="Segoe UI" w:hAnsi="Times New Roman" w:cs="Times New Roman"/>
          <w:color w:val="323130"/>
        </w:rPr>
        <w:t xml:space="preserve"> It's just that's kind of how it works. And like with the changing projects, I've got some of their numbers. So I know that they'll be interested. So, I can tell them that. Because there was one person that came here’ I specifically let him know that it was happening because he wasn't aware that the new project had started, so there's kind of that.</w:t>
      </w:r>
    </w:p>
    <w:p w14:paraId="4F0F9931"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But yeah, it's kind of just because, you know people and have a network as who you are. Isn't it like? </w:t>
      </w:r>
    </w:p>
    <w:p w14:paraId="2474BDA7" w14:textId="77777777" w:rsidR="004E45AF" w:rsidRPr="00C77F52" w:rsidRDefault="004E45AF" w:rsidP="00C77F52">
      <w:pPr>
        <w:spacing w:after="0" w:line="240" w:lineRule="auto"/>
        <w:rPr>
          <w:rFonts w:ascii="Times New Roman" w:eastAsia="Segoe UI" w:hAnsi="Times New Roman" w:cs="Times New Roman"/>
          <w:color w:val="323130"/>
        </w:rPr>
      </w:pPr>
    </w:p>
    <w:p w14:paraId="2D9C62C5" w14:textId="22269D62"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But there's also lots of people that come to sessions. Either one session, 5 sessions, a whole programme but then you never see them again. Because partly, because we haven't got the capacity to kind of keep everyone. Yeah, I mean, obviously they're on the e-mail networks, they do get the updates about what else is available, but not everyone engages because either they've moved on themselves or they're just too busy or there's too much going on for them. You know, lots of reasons. At the end of the last project, because we didn't know, there was like a six-month gap between funding and. So, I sent out like a list of other groups that were in the area so that they could sort of go through, you know, attend other services and activities going on in the community to kind of keep some kind of social connection going, not necessarily outdoor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but other things just to signpost people. But again, I don't know who actually acted on that? Because, again, the barriers might prevent them from going to another new group. </w:t>
      </w:r>
    </w:p>
    <w:p w14:paraId="6385F4C2" w14:textId="77777777" w:rsidR="004E45AF" w:rsidRPr="00C77F52" w:rsidRDefault="004E45AF" w:rsidP="00C77F52">
      <w:pPr>
        <w:spacing w:after="0" w:line="240" w:lineRule="auto"/>
        <w:rPr>
          <w:rFonts w:ascii="Times New Roman" w:eastAsia="Segoe UI" w:hAnsi="Times New Roman" w:cs="Times New Roman"/>
          <w:color w:val="323130"/>
        </w:rPr>
      </w:pPr>
    </w:p>
    <w:p w14:paraId="250BA479" w14:textId="7CBF4F80"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Yeah. And I guess, like, a continuation barrier if that’s a thing. I guess, like, keeping on top of all the admin of when things are on and applying to the next one. And yeah, all that stuff. Yeah.</w:t>
      </w:r>
    </w:p>
    <w:p w14:paraId="4AB1824F"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For me, for the courses I'm running at the moment I have a six-week once a week course. And then I've had a little bit of e-mail contact with them afterwards, sending some online resources. So like wildlife camera footage from the site and a video that was made so that they could have some resources for engaging to try and encourage that afterwards. And then I'm also doing a three month follow up too. So I'll do I have like a celebration session. It's basically like the same kind of session but with less activity focus, more of a social focus and kind of resourcing as well so they can come back to the site, have a bit more freedom over what they want to do and how they want to interact with us. I'll bring some small activities and mostly cake, so that like there's some like, you know, they get to, it's for a number of reasons. It's partly because for me, my focus on running these courses is to do with data and having follow up data is really helpful. And yes, I could have done that online by sending them a questionnaire that's not within the ethos of what I'm doing, I think if I can make sure that they get another green day, then great. So that's part of, I want them to have that feeling again so that when they finish the course, they might do a little bit of their own stuff. I know a few of them had some plans and then they can fall away from it and then they come back to here and go, oh, yeah, this makes me feel so good. Maybe they'll start up something again and they'll have that nice feeling again so that's kind of how I go. I can't really keep in contact with them further than that because I don't have capacity because I've got other courses to run, but that that's how, that's how I'm doing it. Oh, actually one thing that's kind of relevant to that is that someone from your projects from a while ago is now part of one of my courses as a leader in some capacity. So there is like linkage over like if someone is committed to being part of this sort of thing, there’s roots for that. </w:t>
      </w:r>
    </w:p>
    <w:p w14:paraId="16E0EE10" w14:textId="77777777" w:rsidR="004E45AF" w:rsidRPr="00C77F52" w:rsidRDefault="004E45AF" w:rsidP="00C77F52">
      <w:pPr>
        <w:spacing w:after="0" w:line="240" w:lineRule="auto"/>
        <w:rPr>
          <w:rFonts w:ascii="Times New Roman" w:eastAsia="Segoe UI" w:hAnsi="Times New Roman" w:cs="Times New Roman"/>
          <w:color w:val="323130"/>
        </w:rPr>
      </w:pPr>
    </w:p>
    <w:p w14:paraId="4E199BBA" w14:textId="161E348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we've had examples of people coming as a participant, and then they become a volunteer with us and with our organisations. And then maybe then an opportunity comes up. So now they're doing that and they're kind of gaining more skills because ultimately, they want to be a leader and have their own business and stuff in this field. So yeah, but it's not just that individual. We've got other examples as well. This participant, volunteer activity leader and there’s an assistant leader as well, isn't there? And just the specific demographics that face barriers. I mean, obviously, we talked about the, you know the obvious ones like ethnic minorities, </w:t>
      </w:r>
      <w:r w:rsidRPr="00C77F52">
        <w:rPr>
          <w:rFonts w:ascii="Times New Roman" w:eastAsia="Segoe UI" w:hAnsi="Times New Roman" w:cs="Times New Roman"/>
          <w:color w:val="323130"/>
          <w:highlight w:val="yellow"/>
        </w:rPr>
        <w:t>perhaps women, mothers, parents. Those that can't afford to get to the site. So from a property aspect, but also people that work, because all Coed Lleol sessions are during the day</w:t>
      </w:r>
      <w:r w:rsidRPr="00C77F52">
        <w:rPr>
          <w:rFonts w:ascii="Times New Roman" w:eastAsia="Segoe UI" w:hAnsi="Times New Roman" w:cs="Times New Roman"/>
          <w:color w:val="323130"/>
        </w:rPr>
        <w:t xml:space="preserve">, but that's because when we established many years ago we were targeting individuals that weren't in work for all the sorts of reasons that we've kind of talked about, but then </w:t>
      </w:r>
      <w:r w:rsidRPr="00C77F52">
        <w:rPr>
          <w:rFonts w:ascii="Times New Roman" w:eastAsia="Segoe UI" w:hAnsi="Times New Roman" w:cs="Times New Roman"/>
          <w:color w:val="323130"/>
          <w:highlight w:val="yellow"/>
        </w:rPr>
        <w:t>sometimes I do get people saying, well, I work, so can you do something at the weekend or something in the evening? So although it's not perhaps an obvious demographic, it is one that does come up sometimes. Yeah, because we're not offering sessions for people that work during the day to come to.</w:t>
      </w:r>
    </w:p>
    <w:p w14:paraId="47780616" w14:textId="06159FF0"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So, the last one for this section on barriers is do you think that green prescription attendance has the potential to be beneficial for everyone, or do you think there's some people that it just wouldn’t work for?</w:t>
      </w:r>
    </w:p>
    <w:p w14:paraId="628E59D3"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don't think it would be beneficial for everyone. I think it's very situationally dependent and individually dependent. I do believe in the evidence that there is to support that nature and spending time outdoors in social environments, being active and in green and blue spaces. Yes, there is a strong base of evidence to to say that and I do think at some point in their lives. It could be good for them, but I think there's a lot of people who will find nature traumatic at their particular stage. They might find it, you know</w:t>
      </w:r>
      <w:r w:rsidRPr="00625D8A">
        <w:rPr>
          <w:rFonts w:ascii="Times New Roman" w:eastAsia="Segoe UI" w:hAnsi="Times New Roman" w:cs="Times New Roman"/>
          <w:color w:val="323130"/>
          <w:highlight w:val="yellow"/>
        </w:rPr>
        <w:t>, if they're not ready for a change in their behaviour, then I think there's other issues that need to be addressed in other ways that are potentially more like suited to them, yeah. Suited to that particular struggle.</w:t>
      </w:r>
      <w:r w:rsidRPr="00C77F52">
        <w:rPr>
          <w:rFonts w:ascii="Times New Roman" w:eastAsia="Segoe UI" w:hAnsi="Times New Roman" w:cs="Times New Roman"/>
          <w:color w:val="323130"/>
        </w:rPr>
        <w:t xml:space="preserve"> And I think that in general nature is good for us. But I think that some people you know, some people are suffering in such a way that it's, there's a lot, there's a lot behind spending time in natural places. It's not just a simple case of like wipe their face with a leaf and they feel happy. I mean there is benefits to that too. I'm not saying don't try it. Sometimes we do that in sessions, but I think that nature can be traumatic even for those who are in a place to to be, to be spending time in nature because it is unpredictable. And I think that people will be feeling different on different days, so yeah.</w:t>
      </w:r>
    </w:p>
    <w:p w14:paraId="0A18D9B5" w14:textId="77777777" w:rsidR="004E45AF"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concur. Yes. So initially, yes, of course it's the most amazing thing for everyone. But like you say then when you sort of drill down into the detail, if someone's anxiety levels or stress levels or whatever are being triggered by coming to a session. Whatever that reason is, then that impact on the physical and mental body might counteract the benefits of being outdoors in a social prescription session. So it's like, you know, being outdoors could be an 8 out of 10, but then the anxiety and stress could just go up to like 100. So obviously it's like, it really depends on the person. And you know their background, I mean very specifics as well. I had in the early days, we were doing bushcraft session involving whittling, so obviously knives, an individual came with their support worker didn't tell me until halfway through the session, well until the leader had said, like, this is what we're going to do today, we're going to do whittling work with knives, that the individual he'd come with was attacked with a knife, you know, so it's like. So, for him, I mean, he was OK with it and we sort of had a chat and he was able to stay and it was OK. But </w:t>
      </w:r>
      <w:r w:rsidRPr="00C77F52">
        <w:rPr>
          <w:rFonts w:ascii="Times New Roman" w:eastAsia="Segoe UI" w:hAnsi="Times New Roman" w:cs="Times New Roman"/>
          <w:color w:val="323130"/>
        </w:rPr>
        <w:lastRenderedPageBreak/>
        <w:t>for many people, they would have been able to stay and that would have been hugely triggering and traumatising. And that would have not been helpful for him at all. So it really does depend. And then there's someone else that she's told me before that she doesn't feel comfortable in woodlands, which is very specific to our sort of sessions, but because of stuff that's gone on before. So, she, it was a big deal for her to come to our sessions, but she did because she knew she was in a group, so she felt safe in a group. She never goes to the villains on her own, not even with her friend, not even as a pair, only when she knows as a big group. So there's all, you know, all that history about people's lives. We just don't know. And that can have an impact on that. But sort of higher level, yes.</w:t>
      </w:r>
    </w:p>
    <w:p w14:paraId="1161BBF8" w14:textId="77777777" w:rsidR="005D43AF" w:rsidRPr="00C77F52" w:rsidRDefault="005D43AF" w:rsidP="00C77F52">
      <w:pPr>
        <w:spacing w:after="0" w:line="240" w:lineRule="auto"/>
        <w:rPr>
          <w:rFonts w:ascii="Times New Roman" w:eastAsia="Segoe UI" w:hAnsi="Times New Roman" w:cs="Times New Roman"/>
          <w:color w:val="323130"/>
        </w:rPr>
      </w:pPr>
    </w:p>
    <w:p w14:paraId="7664B75D" w14:textId="3BE98228"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OK. So, this next bit is a bit more about the programme I guess or like activity that I would be looking to create. So the first question I have with that is, do you think that it would be beneficial to have like a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type activity programme that people could try in their own time on their own homes before building up to attending a </w:t>
      </w:r>
      <w:r w:rsidR="004B3F69" w:rsidRPr="00C77F52">
        <w:rPr>
          <w:rFonts w:ascii="Times New Roman" w:eastAsia="Segoe UI" w:hAnsi="Times New Roman" w:cs="Times New Roman"/>
          <w:color w:val="323130"/>
        </w:rPr>
        <w:t>in-person</w:t>
      </w:r>
      <w:r w:rsidRPr="00C77F52">
        <w:rPr>
          <w:rFonts w:ascii="Times New Roman" w:eastAsia="Segoe UI" w:hAnsi="Times New Roman" w:cs="Times New Roman"/>
          <w:color w:val="323130"/>
        </w:rPr>
        <w:t xml:space="preserve"> programme, so kind of something that could remove some of those barriers we were talking about before, or at least like reduce them enough that people might feel more able to attend those things?</w:t>
      </w:r>
    </w:p>
    <w:p w14:paraId="10DB56FC"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Yes, definitely. For some people, that would make all the difference. You know, because assuming that they're doing it, if you're, if it's like a Zoom webinar type thing. </w:t>
      </w:r>
      <w:r w:rsidRPr="00C77F52">
        <w:rPr>
          <w:rFonts w:ascii="Times New Roman" w:eastAsia="Segoe UI" w:hAnsi="Times New Roman" w:cs="Times New Roman"/>
          <w:color w:val="323130"/>
          <w:highlight w:val="yellow"/>
        </w:rPr>
        <w:t>And assuming they're home, they feel safe in their home. They're in a safe space. So, and they've got everything that's familiar around them. They've got maybe their dog or they, whatever it needs to be to make them feel safe and secure. So then they're more able to attend something like that.</w:t>
      </w:r>
      <w:r w:rsidRPr="00C77F52">
        <w:rPr>
          <w:rFonts w:ascii="Times New Roman" w:eastAsia="Segoe UI" w:hAnsi="Times New Roman" w:cs="Times New Roman"/>
          <w:color w:val="323130"/>
        </w:rPr>
        <w:t xml:space="preserve"> And also, </w:t>
      </w:r>
      <w:r w:rsidRPr="00C77F52">
        <w:rPr>
          <w:rFonts w:ascii="Times New Roman" w:eastAsia="Segoe UI" w:hAnsi="Times New Roman" w:cs="Times New Roman"/>
          <w:color w:val="323130"/>
          <w:highlight w:val="yellow"/>
        </w:rPr>
        <w:t>they know that they can just leave.</w:t>
      </w:r>
      <w:r w:rsidRPr="00C77F52">
        <w:rPr>
          <w:rFonts w:ascii="Times New Roman" w:eastAsia="Segoe UI" w:hAnsi="Times New Roman" w:cs="Times New Roman"/>
          <w:color w:val="323130"/>
        </w:rPr>
        <w:t xml:space="preserve"> You know, like here if they kind of need to run off, you know, leave quickly. That might even be anxiety building because they think they can't just leave because that'd be really rude, or people would think they're mad. But </w:t>
      </w:r>
      <w:r w:rsidRPr="00C77F52">
        <w:rPr>
          <w:rFonts w:ascii="Times New Roman" w:eastAsia="Segoe UI" w:hAnsi="Times New Roman" w:cs="Times New Roman"/>
          <w:color w:val="323130"/>
          <w:highlight w:val="yellow"/>
        </w:rPr>
        <w:t>in a Zoom webinar type of scenario, they can, you know, they could write a message if they wanted, or they can literally just leave. It just feels easier, I think for people like that to opt out.</w:t>
      </w:r>
      <w:r w:rsidRPr="00C77F52">
        <w:rPr>
          <w:rFonts w:ascii="Times New Roman" w:eastAsia="Segoe UI" w:hAnsi="Times New Roman" w:cs="Times New Roman"/>
          <w:color w:val="323130"/>
        </w:rPr>
        <w:t xml:space="preserve"> Yeah, but like you say, it kind of helps work through some of the issues that we've talked about. </w:t>
      </w:r>
      <w:r w:rsidRPr="00C77F52">
        <w:rPr>
          <w:rFonts w:ascii="Times New Roman" w:eastAsia="Segoe UI" w:hAnsi="Times New Roman" w:cs="Times New Roman"/>
          <w:color w:val="323130"/>
          <w:highlight w:val="yellow"/>
        </w:rPr>
        <w:t>They'll see other people there at the sessions, which might break down some preconceived ideas about what people look like that are attending these kinds of sessions</w:t>
      </w:r>
      <w:r w:rsidRPr="00C77F52">
        <w:rPr>
          <w:rFonts w:ascii="Times New Roman" w:eastAsia="Segoe UI" w:hAnsi="Times New Roman" w:cs="Times New Roman"/>
          <w:color w:val="323130"/>
        </w:rPr>
        <w:t xml:space="preserve"> and how they are and they get to see the coordinator and or the activity leader. </w:t>
      </w:r>
      <w:r w:rsidRPr="00C77F52">
        <w:rPr>
          <w:rFonts w:ascii="Times New Roman" w:eastAsia="Segoe UI" w:hAnsi="Times New Roman" w:cs="Times New Roman"/>
          <w:color w:val="323130"/>
          <w:highlight w:val="yellow"/>
        </w:rPr>
        <w:t>So, we sort of build up a bit of a relationship</w:t>
      </w:r>
      <w:r w:rsidRPr="00C77F52">
        <w:rPr>
          <w:rFonts w:ascii="Times New Roman" w:eastAsia="Segoe UI" w:hAnsi="Times New Roman" w:cs="Times New Roman"/>
          <w:color w:val="323130"/>
        </w:rPr>
        <w:t xml:space="preserve"> there. Yeah.</w:t>
      </w:r>
    </w:p>
    <w:p w14:paraId="49A4C01D" w14:textId="77777777" w:rsidR="004E45AF" w:rsidRPr="00C77F52" w:rsidRDefault="004E45AF" w:rsidP="00C77F52">
      <w:pPr>
        <w:spacing w:after="0" w:line="240" w:lineRule="auto"/>
        <w:rPr>
          <w:rFonts w:ascii="Times New Roman" w:eastAsia="Segoe UI" w:hAnsi="Times New Roman" w:cs="Times New Roman"/>
          <w:color w:val="323130"/>
        </w:rPr>
      </w:pPr>
    </w:p>
    <w:p w14:paraId="506AE5B6" w14:textId="54F33B93"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 agree. I think </w:t>
      </w:r>
      <w:r w:rsidRPr="00C77F52">
        <w:rPr>
          <w:rFonts w:ascii="Times New Roman" w:eastAsia="Segoe UI" w:hAnsi="Times New Roman" w:cs="Times New Roman"/>
          <w:color w:val="323130"/>
          <w:highlight w:val="yellow"/>
        </w:rPr>
        <w:t>it has the power to take away a lot of the unknowns that would bring their anxiety and uncertainties down from a lot of things</w:t>
      </w:r>
      <w:r w:rsidRPr="00C77F52">
        <w:rPr>
          <w:rFonts w:ascii="Times New Roman" w:eastAsia="Segoe UI" w:hAnsi="Times New Roman" w:cs="Times New Roman"/>
          <w:color w:val="323130"/>
        </w:rPr>
        <w:t xml:space="preserve"> too, well still probably a lot of things, but just like less less things. But like the people side of it. </w:t>
      </w:r>
      <w:r w:rsidRPr="00C77F52">
        <w:rPr>
          <w:rFonts w:ascii="Times New Roman" w:eastAsia="Segoe UI" w:hAnsi="Times New Roman" w:cs="Times New Roman"/>
          <w:color w:val="323130"/>
          <w:highlight w:val="magenta"/>
        </w:rPr>
        <w:t>Knowing how they feel when participating in it. Knowing what the activities are like, knowing what's expected of them</w:t>
      </w:r>
      <w:r w:rsidRPr="00C77F52">
        <w:rPr>
          <w:rFonts w:ascii="Times New Roman" w:eastAsia="Segoe UI" w:hAnsi="Times New Roman" w:cs="Times New Roman"/>
          <w:color w:val="323130"/>
        </w:rPr>
        <w:t xml:space="preserve"> and, yeah, I think if there was any </w:t>
      </w:r>
      <w:r w:rsidRPr="00C77F52">
        <w:rPr>
          <w:rFonts w:ascii="Times New Roman" w:eastAsia="Segoe UI" w:hAnsi="Times New Roman" w:cs="Times New Roman"/>
          <w:color w:val="323130"/>
          <w:highlight w:val="green"/>
        </w:rPr>
        <w:t>familiarity with like the place as well</w:t>
      </w:r>
      <w:r w:rsidRPr="00C77F52">
        <w:rPr>
          <w:rFonts w:ascii="Times New Roman" w:eastAsia="Segoe UI" w:hAnsi="Times New Roman" w:cs="Times New Roman"/>
          <w:color w:val="323130"/>
        </w:rPr>
        <w:t xml:space="preserve">, if there was any like stuff that was linked to, if it's being used as a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green"/>
        </w:rPr>
        <w:t xml:space="preserve">if it was like well-integrated into what it was a </w:t>
      </w:r>
      <w:r w:rsidR="004B3F69" w:rsidRPr="00C77F52">
        <w:rPr>
          <w:rFonts w:ascii="Times New Roman" w:eastAsia="Segoe UI" w:hAnsi="Times New Roman" w:cs="Times New Roman"/>
          <w:color w:val="323130"/>
          <w:highlight w:val="green"/>
        </w:rPr>
        <w:t>stepping-stone</w:t>
      </w:r>
      <w:r w:rsidRPr="00C77F52">
        <w:rPr>
          <w:rFonts w:ascii="Times New Roman" w:eastAsia="Segoe UI" w:hAnsi="Times New Roman" w:cs="Times New Roman"/>
          <w:color w:val="323130"/>
          <w:highlight w:val="green"/>
        </w:rPr>
        <w:t xml:space="preserve"> for. I think that that would be really, really good.</w:t>
      </w:r>
    </w:p>
    <w:p w14:paraId="2FFB5467" w14:textId="0858F7FA"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And then I've got what elements of sessions or programmes that are currently being run, do you believe are the most effective in producing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benefits to participants that could then be translated into a type of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programme?</w:t>
      </w:r>
    </w:p>
    <w:p w14:paraId="57E1D2BA"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OK, yeah. I suppose I'm. I'm going to start with just what the benefits are that I notice are kind of outstanding about certain session, certain like things that are available. Like </w:t>
      </w:r>
      <w:r w:rsidRPr="00C77F52">
        <w:rPr>
          <w:rFonts w:ascii="Times New Roman" w:eastAsia="Segoe UI" w:hAnsi="Times New Roman" w:cs="Times New Roman"/>
          <w:color w:val="323130"/>
          <w:highlight w:val="green"/>
        </w:rPr>
        <w:t>a supportive environment is and a supportive, like point of contact</w:t>
      </w:r>
      <w:r w:rsidRPr="00C77F52">
        <w:rPr>
          <w:rFonts w:ascii="Times New Roman" w:eastAsia="Segoe UI" w:hAnsi="Times New Roman" w:cs="Times New Roman"/>
          <w:color w:val="323130"/>
        </w:rPr>
        <w:t xml:space="preserve"> and also </w:t>
      </w:r>
      <w:r w:rsidRPr="00C77F52">
        <w:rPr>
          <w:rFonts w:ascii="Times New Roman" w:eastAsia="Segoe UI" w:hAnsi="Times New Roman" w:cs="Times New Roman"/>
          <w:color w:val="323130"/>
        </w:rPr>
        <w:lastRenderedPageBreak/>
        <w:t xml:space="preserve">yeah, so by support of environment I mean like </w:t>
      </w:r>
      <w:r w:rsidRPr="00C77F52">
        <w:rPr>
          <w:rFonts w:ascii="Times New Roman" w:eastAsia="Segoe UI" w:hAnsi="Times New Roman" w:cs="Times New Roman"/>
          <w:color w:val="323130"/>
          <w:highlight w:val="green"/>
        </w:rPr>
        <w:t>people are often impacted well by the friendliness of others and how welcome they are</w:t>
      </w:r>
      <w:r w:rsidRPr="00C77F52">
        <w:rPr>
          <w:rFonts w:ascii="Times New Roman" w:eastAsia="Segoe UI" w:hAnsi="Times New Roman" w:cs="Times New Roman"/>
          <w:color w:val="323130"/>
        </w:rPr>
        <w:t xml:space="preserve">, so I think yeah that that links well to the point, having a point of contact who. I think a lot of </w:t>
      </w:r>
      <w:r w:rsidRPr="00C77F52">
        <w:rPr>
          <w:rFonts w:ascii="Times New Roman" w:eastAsia="Segoe UI" w:hAnsi="Times New Roman" w:cs="Times New Roman"/>
          <w:color w:val="323130"/>
          <w:highlight w:val="green"/>
        </w:rPr>
        <w:t>people have said to me that because they had spoken to me before or because they had met me before, that they felt, like I think a few of the people for some sessions I came down and met them before taking them up to the group. They commented on how that was important for them</w:t>
      </w:r>
      <w:r w:rsidRPr="00C77F52">
        <w:rPr>
          <w:rFonts w:ascii="Times New Roman" w:eastAsia="Segoe UI" w:hAnsi="Times New Roman" w:cs="Times New Roman"/>
          <w:color w:val="323130"/>
        </w:rPr>
        <w:t xml:space="preserve">, so </w:t>
      </w:r>
      <w:r w:rsidRPr="00C77F52">
        <w:rPr>
          <w:rFonts w:ascii="Times New Roman" w:eastAsia="Segoe UI" w:hAnsi="Times New Roman" w:cs="Times New Roman"/>
          <w:color w:val="323130"/>
          <w:highlight w:val="magenta"/>
        </w:rPr>
        <w:t>having that one-to-one time before then meeting the group was was something that impacted them enough to comment on</w:t>
      </w:r>
      <w:r w:rsidRPr="00C77F52">
        <w:rPr>
          <w:rFonts w:ascii="Times New Roman" w:eastAsia="Segoe UI" w:hAnsi="Times New Roman" w:cs="Times New Roman"/>
          <w:color w:val="323130"/>
        </w:rPr>
        <w:t xml:space="preserve">. The other benefits like so there's this like </w:t>
      </w:r>
      <w:r w:rsidRPr="00C77F52">
        <w:rPr>
          <w:rFonts w:ascii="Times New Roman" w:eastAsia="Segoe UI" w:hAnsi="Times New Roman" w:cs="Times New Roman"/>
          <w:color w:val="323130"/>
          <w:highlight w:val="magenta"/>
        </w:rPr>
        <w:t>social, like feeling secure kind of benefits from being in those sessions.</w:t>
      </w:r>
      <w:r w:rsidRPr="00C77F52">
        <w:rPr>
          <w:rFonts w:ascii="Times New Roman" w:eastAsia="Segoe UI" w:hAnsi="Times New Roman" w:cs="Times New Roman"/>
          <w:color w:val="323130"/>
        </w:rPr>
        <w:t xml:space="preserve"> But the other benefits of the sessions that I think would translate well, I mean I've often had it commented on, that </w:t>
      </w:r>
      <w:r w:rsidRPr="00C77F52">
        <w:rPr>
          <w:rFonts w:ascii="Times New Roman" w:eastAsia="Segoe UI" w:hAnsi="Times New Roman" w:cs="Times New Roman"/>
          <w:color w:val="323130"/>
          <w:highlight w:val="magenta"/>
        </w:rPr>
        <w:t>food was quite important as a sharing thing. So, like having food, hot drinks, etcetera, that's been something that's made people feel comfortable.</w:t>
      </w:r>
      <w:r w:rsidRPr="00C77F52">
        <w:rPr>
          <w:rFonts w:ascii="Times New Roman" w:eastAsia="Segoe UI" w:hAnsi="Times New Roman" w:cs="Times New Roman"/>
          <w:color w:val="323130"/>
        </w:rPr>
        <w:t xml:space="preserve"> I think a lot of these things are like comfort things. </w:t>
      </w:r>
      <w:r w:rsidRPr="00C77F52">
        <w:rPr>
          <w:rFonts w:ascii="Times New Roman" w:eastAsia="Segoe UI" w:hAnsi="Times New Roman" w:cs="Times New Roman"/>
          <w:color w:val="323130"/>
          <w:highlight w:val="magenta"/>
        </w:rPr>
        <w:t>People welcome comfort</w:t>
      </w:r>
      <w:r w:rsidRPr="00C77F52">
        <w:rPr>
          <w:rFonts w:ascii="Times New Roman" w:eastAsia="Segoe UI" w:hAnsi="Times New Roman" w:cs="Times New Roman"/>
          <w:color w:val="323130"/>
        </w:rPr>
        <w:t xml:space="preserve">. Those are the things that people comment on a lot of the time. And yeah, they're, like, super excited by the activities too. And, like, engaged with those. But those are my immediate kind of benefits of the in-person sessions. And that's really funny because I actually haven't said anything about session content. Do you have anything? </w:t>
      </w:r>
    </w:p>
    <w:p w14:paraId="0D5E0536" w14:textId="77777777" w:rsidR="004E45AF" w:rsidRPr="00C77F52" w:rsidRDefault="004E45AF" w:rsidP="00C77F52">
      <w:pPr>
        <w:spacing w:after="0" w:line="240" w:lineRule="auto"/>
        <w:rPr>
          <w:rFonts w:ascii="Times New Roman" w:eastAsia="Segoe UI" w:hAnsi="Times New Roman" w:cs="Times New Roman"/>
          <w:color w:val="323130"/>
        </w:rPr>
      </w:pPr>
    </w:p>
    <w:p w14:paraId="6AFAA1B6" w14:textId="0921090E"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so </w:t>
      </w:r>
      <w:r w:rsidRPr="00C77F52">
        <w:rPr>
          <w:rFonts w:ascii="Times New Roman" w:eastAsia="Segoe UI" w:hAnsi="Times New Roman" w:cs="Times New Roman"/>
          <w:color w:val="323130"/>
          <w:highlight w:val="green"/>
        </w:rPr>
        <w:t>from the social side, I would say acceptance. So they get to experience the fact that, well, yeah, they're accepted as who they are</w:t>
      </w:r>
      <w:r w:rsidRPr="00C77F52">
        <w:rPr>
          <w:rFonts w:ascii="Times New Roman" w:eastAsia="Segoe UI" w:hAnsi="Times New Roman" w:cs="Times New Roman"/>
          <w:color w:val="323130"/>
        </w:rPr>
        <w:t xml:space="preserve"> and specifically in sessions that </w:t>
      </w:r>
      <w:r w:rsidRPr="00C77F52">
        <w:rPr>
          <w:rFonts w:ascii="Times New Roman" w:eastAsia="Segoe UI" w:hAnsi="Times New Roman" w:cs="Times New Roman"/>
          <w:color w:val="323130"/>
          <w:highlight w:val="green"/>
        </w:rPr>
        <w:t>they can participate as much or as little as they need to or want to on the day</w:t>
      </w:r>
      <w:r w:rsidRPr="00C77F52">
        <w:rPr>
          <w:rFonts w:ascii="Times New Roman" w:eastAsia="Segoe UI" w:hAnsi="Times New Roman" w:cs="Times New Roman"/>
          <w:color w:val="323130"/>
        </w:rPr>
        <w:t xml:space="preserve">, because we have that, these you know, the actual face to face sessions where some people want to come along and they just don't take part in the activity at all. For whatever reason and it kind of doesn't matter as long as it's not something that we need to rectify. But it's more that they don't come for that. </w:t>
      </w:r>
      <w:r w:rsidRPr="00C77F52">
        <w:rPr>
          <w:rFonts w:ascii="Times New Roman" w:eastAsia="Segoe UI" w:hAnsi="Times New Roman" w:cs="Times New Roman"/>
          <w:color w:val="323130"/>
          <w:highlight w:val="magenta"/>
        </w:rPr>
        <w:t>They come for the social aspect and just to be around people, you know, all the other benefits of it.</w:t>
      </w:r>
      <w:r w:rsidRPr="00C77F52">
        <w:rPr>
          <w:rFonts w:ascii="Times New Roman" w:eastAsia="Segoe UI" w:hAnsi="Times New Roman" w:cs="Times New Roman"/>
          <w:color w:val="323130"/>
        </w:rPr>
        <w:t xml:space="preserve"> So, </w:t>
      </w:r>
      <w:r w:rsidRPr="00C77F52">
        <w:rPr>
          <w:rFonts w:ascii="Times New Roman" w:eastAsia="Segoe UI" w:hAnsi="Times New Roman" w:cs="Times New Roman"/>
          <w:color w:val="323130"/>
          <w:highlight w:val="green"/>
        </w:rPr>
        <w:t>if they get to experience that acceptance and I guess approval is not the right word, but to know that they don't have to fully participate. If they don't feel they're able to.</w:t>
      </w:r>
      <w:r w:rsidRPr="00C77F52">
        <w:rPr>
          <w:rFonts w:ascii="Times New Roman" w:eastAsia="Segoe UI" w:hAnsi="Times New Roman" w:cs="Times New Roman"/>
          <w:color w:val="323130"/>
        </w:rPr>
        <w:t xml:space="preserve"> And often we get comments about, </w:t>
      </w:r>
      <w:r w:rsidRPr="00C77F52">
        <w:rPr>
          <w:rFonts w:ascii="Times New Roman" w:eastAsia="Segoe UI" w:hAnsi="Times New Roman" w:cs="Times New Roman"/>
          <w:color w:val="323130"/>
          <w:highlight w:val="yellow"/>
        </w:rPr>
        <w:t>people really value the fact that they're spending time with like minded people.</w:t>
      </w:r>
      <w:r w:rsidRPr="00C77F52">
        <w:rPr>
          <w:rFonts w:ascii="Times New Roman" w:eastAsia="Segoe UI" w:hAnsi="Times New Roman" w:cs="Times New Roman"/>
          <w:color w:val="323130"/>
        </w:rPr>
        <w:t xml:space="preserve"> So other people that appreciate nature and like being outdoors and all that sort of thing. So, to experience that feeling as well, I think it's really important and it's not necessarily about Oh well, we're all wildlife experts and we can identify, and you know it's not that it's just people that appreciate the natural world. But you know, </w:t>
      </w:r>
      <w:r w:rsidRPr="00C77F52">
        <w:rPr>
          <w:rFonts w:ascii="Times New Roman" w:eastAsia="Segoe UI" w:hAnsi="Times New Roman" w:cs="Times New Roman"/>
          <w:color w:val="323130"/>
          <w:highlight w:val="yellow"/>
        </w:rPr>
        <w:t xml:space="preserve">a lot of people at our sessions, they're so socially isolated maybe they don't know anyone else that goes outdoors or that likes nature, or, you know, likes to watch the birds from the garden or in the park. You know, they might not have that at all in their life. So to come to these kind of sessions, whether it's the </w:t>
      </w:r>
      <w:r w:rsidR="004B3F69" w:rsidRPr="00C77F52">
        <w:rPr>
          <w:rFonts w:ascii="Times New Roman" w:eastAsia="Segoe UI" w:hAnsi="Times New Roman" w:cs="Times New Roman"/>
          <w:color w:val="323130"/>
          <w:highlight w:val="yellow"/>
        </w:rPr>
        <w:t>stepping-stone</w:t>
      </w:r>
      <w:r w:rsidRPr="00C77F52">
        <w:rPr>
          <w:rFonts w:ascii="Times New Roman" w:eastAsia="Segoe UI" w:hAnsi="Times New Roman" w:cs="Times New Roman"/>
          <w:color w:val="323130"/>
          <w:highlight w:val="yellow"/>
        </w:rPr>
        <w:t xml:space="preserve"> or the actual alternate programme, can be quite huge for them</w:t>
      </w:r>
      <w:r w:rsidRPr="00C77F52">
        <w:rPr>
          <w:rFonts w:ascii="Times New Roman" w:eastAsia="Segoe UI" w:hAnsi="Times New Roman" w:cs="Times New Roman"/>
          <w:color w:val="323130"/>
        </w:rPr>
        <w:t xml:space="preserve">. </w:t>
      </w:r>
    </w:p>
    <w:p w14:paraId="2C1AACB1" w14:textId="77777777" w:rsidR="004E45AF" w:rsidRPr="00C77F52" w:rsidRDefault="004E45AF" w:rsidP="00C77F52">
      <w:pPr>
        <w:spacing w:after="0" w:line="240" w:lineRule="auto"/>
        <w:rPr>
          <w:rFonts w:ascii="Times New Roman" w:eastAsia="Segoe UI" w:hAnsi="Times New Roman" w:cs="Times New Roman"/>
          <w:color w:val="323130"/>
        </w:rPr>
      </w:pPr>
    </w:p>
    <w:p w14:paraId="165FD998" w14:textId="7FDE5F0A"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Yeah. Yeah. So going off that, like, if it was, when I’m creating this activity programme. So, like the main thing that I've got from you guys is that like the social element is really important. So, it'd have to be some form of like I don't know, like if it was like a Zoom thing, where there’s other voices in it rather than just like a solo activity. Do you think that would?</w:t>
      </w:r>
    </w:p>
    <w:p w14:paraId="762B6725" w14:textId="77777777" w:rsidR="004E45AF" w:rsidRPr="00C77F52" w:rsidRDefault="004E45AF" w:rsidP="00C77F52">
      <w:pPr>
        <w:spacing w:after="0" w:line="240" w:lineRule="auto"/>
        <w:rPr>
          <w:rFonts w:ascii="Times New Roman" w:eastAsia="Segoe UI" w:hAnsi="Times New Roman" w:cs="Times New Roman"/>
          <w:color w:val="323130"/>
        </w:rPr>
      </w:pPr>
    </w:p>
    <w:p w14:paraId="7A20E8DB" w14:textId="0AA1AB13"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I'm wondering if, like, it could be both. I know that's kind of like more, but like.</w:t>
      </w:r>
      <w:r w:rsidR="005D43AF">
        <w:rPr>
          <w:rFonts w:ascii="Times New Roman" w:eastAsia="Segoe UI" w:hAnsi="Times New Roman" w:cs="Times New Roman"/>
          <w:color w:val="323130"/>
        </w:rPr>
        <w:t xml:space="preserve"> </w:t>
      </w:r>
      <w:r w:rsidRPr="00C77F52">
        <w:rPr>
          <w:rFonts w:ascii="Times New Roman" w:eastAsia="Segoe UI" w:hAnsi="Times New Roman" w:cs="Times New Roman"/>
          <w:color w:val="323130"/>
        </w:rPr>
        <w:t xml:space="preserve">In looking at like stepping people up slowly having like a one-to-one can be quite intimidating too. But like I wonder if, like </w:t>
      </w:r>
      <w:r w:rsidRPr="00C77F52">
        <w:rPr>
          <w:rFonts w:ascii="Times New Roman" w:eastAsia="Segoe UI" w:hAnsi="Times New Roman" w:cs="Times New Roman"/>
          <w:color w:val="323130"/>
          <w:highlight w:val="magenta"/>
        </w:rPr>
        <w:t>a point of contact so they get to meet one person and then from that they get to meet more people.</w:t>
      </w:r>
      <w:r w:rsidRPr="00C77F52">
        <w:rPr>
          <w:rFonts w:ascii="Times New Roman" w:eastAsia="Segoe UI" w:hAnsi="Times New Roman" w:cs="Times New Roman"/>
          <w:color w:val="323130"/>
        </w:rPr>
        <w:t xml:space="preserve"> Because I think going to a group call would have, yeah, from nothing would have barriers itself too and that might be less if it's like, maybe a call of, like three people together, like a facilitator and then two people that </w:t>
      </w:r>
      <w:r w:rsidRPr="00C77F52">
        <w:rPr>
          <w:rFonts w:ascii="Times New Roman" w:eastAsia="Segoe UI" w:hAnsi="Times New Roman" w:cs="Times New Roman"/>
          <w:color w:val="323130"/>
        </w:rPr>
        <w:lastRenderedPageBreak/>
        <w:t xml:space="preserve">want to be part of the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and then build it up to like the whole group or something like that. </w:t>
      </w:r>
    </w:p>
    <w:p w14:paraId="5B92017C" w14:textId="77777777" w:rsidR="004E45AF" w:rsidRPr="00C77F52" w:rsidRDefault="004E45AF" w:rsidP="00C77F52">
      <w:pPr>
        <w:spacing w:after="0" w:line="240" w:lineRule="auto"/>
        <w:rPr>
          <w:rFonts w:ascii="Times New Roman" w:eastAsia="Segoe UI" w:hAnsi="Times New Roman" w:cs="Times New Roman"/>
          <w:color w:val="323130"/>
        </w:rPr>
      </w:pPr>
    </w:p>
    <w:p w14:paraId="0B4FC97E" w14:textId="4C68AB5A"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Yeah. Because I guess you could kind of set people like a task, so like send them, I don't know, like a video or like an audio or something to like, listen to by themselves. And then you can build it up to like, like you were saying, introducing.</w:t>
      </w:r>
      <w:r w:rsidRPr="00C77F52">
        <w:rPr>
          <w:rFonts w:ascii="Times New Roman" w:eastAsia="Segoe UI" w:hAnsi="Times New Roman" w:cs="Times New Roman"/>
          <w:color w:val="323130"/>
        </w:rPr>
        <w:br/>
      </w:r>
    </w:p>
    <w:p w14:paraId="0EF19947"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w:t>
      </w:r>
      <w:r w:rsidRPr="00C77F52">
        <w:rPr>
          <w:rFonts w:ascii="Times New Roman" w:eastAsia="Segoe UI" w:hAnsi="Times New Roman" w:cs="Times New Roman"/>
          <w:color w:val="323130"/>
          <w:highlight w:val="yellow"/>
        </w:rPr>
        <w:t>If you're giving someone an activity to do outside the session, it's like homework. It's another task. Another job to do. To add to the list. And even those that are super, super keen. I think most people don't do it.</w:t>
      </w:r>
      <w:r w:rsidRPr="00C77F52">
        <w:rPr>
          <w:rFonts w:ascii="Times New Roman" w:eastAsia="Segoe UI" w:hAnsi="Times New Roman" w:cs="Times New Roman"/>
          <w:color w:val="323130"/>
        </w:rPr>
        <w:t xml:space="preserve"> Yeah, because it's just, you know, like everything else. So I think any. So I think if you sent them out, I think you talked about maybe having a pack that you send out and they would take part in this. I just don't think most people would do it. So, I think really, although there's issues and barriers around people not liking to be on Zoom and similar, but </w:t>
      </w:r>
      <w:r w:rsidRPr="00C77F52">
        <w:rPr>
          <w:rFonts w:ascii="Times New Roman" w:eastAsia="Segoe UI" w:hAnsi="Times New Roman" w:cs="Times New Roman"/>
          <w:color w:val="323130"/>
          <w:highlight w:val="yellow"/>
        </w:rPr>
        <w:t>I think the activity needs to be done in that group at that time. So, they know that you know on a Monday night 7 till 9 that is what they're doing, and they don't have to finish anything after.</w:t>
      </w:r>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yellow"/>
        </w:rPr>
        <w:t>You know there's no pressure</w:t>
      </w:r>
      <w:r w:rsidRPr="00C77F52">
        <w:rPr>
          <w:rFonts w:ascii="Times New Roman" w:eastAsia="Segoe UI" w:hAnsi="Times New Roman" w:cs="Times New Roman"/>
          <w:color w:val="323130"/>
        </w:rPr>
        <w:t xml:space="preserve"> because we did , god, that was probably 2 winters ago Coed Lleol did some online courses and I was hosting some of them, just sort of being the Coed Lleol representative, not the leader of the session. And it was such a fascinating programme and everyone was really loving it. You know, the participants were really kind of. Yeah. And she gave them like, little tasks and homework. It wasn't a big thing, just a little task. If they wanted to do it each week in between. No one did any. Literally. And I wasn’t judgmental, but I was really surprised no one did it. So, but they were loving the content and really engaged in it. But they didn't then</w:t>
      </w:r>
      <w:r w:rsidRPr="00C77F52">
        <w:rPr>
          <w:rFonts w:ascii="Times New Roman" w:eastAsia="Segoe UI" w:hAnsi="Times New Roman" w:cs="Times New Roman"/>
          <w:color w:val="323130"/>
          <w:highlight w:val="yellow"/>
        </w:rPr>
        <w:t>, they weren't able for all the different reasons able to follow it through and do that task.</w:t>
      </w:r>
      <w:r w:rsidRPr="00C77F52">
        <w:rPr>
          <w:rFonts w:ascii="Times New Roman" w:eastAsia="Segoe UI" w:hAnsi="Times New Roman" w:cs="Times New Roman"/>
          <w:color w:val="323130"/>
        </w:rPr>
        <w:t xml:space="preserve"> So, I think that would kind of be a waste of time. </w:t>
      </w:r>
    </w:p>
    <w:p w14:paraId="2C94888C" w14:textId="77777777" w:rsidR="004E45AF" w:rsidRPr="00C77F52" w:rsidRDefault="004E45AF" w:rsidP="00C77F52">
      <w:pPr>
        <w:spacing w:after="0" w:line="240" w:lineRule="auto"/>
        <w:rPr>
          <w:rFonts w:ascii="Times New Roman" w:eastAsia="Segoe UI" w:hAnsi="Times New Roman" w:cs="Times New Roman"/>
          <w:color w:val="323130"/>
        </w:rPr>
      </w:pPr>
    </w:p>
    <w:p w14:paraId="59472C37" w14:textId="0F0CAB51"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Yeah. I guess maybe like you were saying like. Doing the actual activities themselves are probably like secondary to everything else that yeah.</w:t>
      </w:r>
    </w:p>
    <w:p w14:paraId="1A780D27"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I'm thinking of. I’ll have to find it, I don't think it's re engaged, but there's an organisation in Carmarthenshire that do online regular kind of webinar meet ups. I'm 99% sure they do an activity within that like 2-hour window and it's all kind of crafty stuff, so I think they send them out the pack of materials ahead of time, but they all do it together whilst being on Zoom. Yeah. So that's something that worked.</w:t>
      </w:r>
    </w:p>
    <w:p w14:paraId="0A9D5C79"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Yeah. I found with online sessions after a while with people being part of them. I didn't set any like homework stuff, but they did.</w:t>
      </w:r>
      <w:r w:rsidRPr="00C77F52">
        <w:rPr>
          <w:rFonts w:ascii="Times New Roman" w:eastAsia="Segoe UI" w:hAnsi="Times New Roman" w:cs="Times New Roman"/>
          <w:color w:val="323130"/>
        </w:rPr>
        <w:br/>
        <w:t xml:space="preserve">They did come back to me with photos of stuff that they'd seen that week that was inspired from it. </w:t>
      </w:r>
      <w:r w:rsidRPr="00C77F52">
        <w:rPr>
          <w:rFonts w:ascii="Times New Roman" w:eastAsia="Segoe UI" w:hAnsi="Times New Roman" w:cs="Times New Roman"/>
          <w:color w:val="323130"/>
          <w:highlight w:val="yellow"/>
        </w:rPr>
        <w:t>So, I think a more like naturalistic style of engaging with that sort of thing is like when there's no pressure.</w:t>
      </w:r>
      <w:r w:rsidRPr="00C77F52">
        <w:rPr>
          <w:rFonts w:ascii="Times New Roman" w:eastAsia="Segoe UI" w:hAnsi="Times New Roman" w:cs="Times New Roman"/>
          <w:color w:val="323130"/>
        </w:rPr>
        <w:t xml:space="preserve"> If the sessions have been, it depends on who the people are like if they want to do that, and others might not want to. But there's been several courses that I've done where people have sent an e-mail in the middle of the week saying I saw the picture of this and we were talking about that on Monday. That was lovely. </w:t>
      </w:r>
    </w:p>
    <w:p w14:paraId="51F1567D" w14:textId="77777777" w:rsidR="004E45AF" w:rsidRPr="00C77F52" w:rsidRDefault="004E45AF" w:rsidP="00C77F52">
      <w:pPr>
        <w:spacing w:after="0" w:line="240" w:lineRule="auto"/>
        <w:rPr>
          <w:rFonts w:ascii="Times New Roman" w:eastAsia="Segoe UI" w:hAnsi="Times New Roman" w:cs="Times New Roman"/>
          <w:color w:val="323130"/>
        </w:rPr>
      </w:pPr>
    </w:p>
    <w:p w14:paraId="328FCCA8" w14:textId="7B5F49A8"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Yeah. I guess it's just keeping that, like additional stuff as like optional rather than like the whole focus.</w:t>
      </w:r>
    </w:p>
    <w:p w14:paraId="51AB1B4D" w14:textId="77777777" w:rsidR="004E45AF" w:rsidRPr="00C77F52" w:rsidRDefault="004E45AF" w:rsidP="00C77F52">
      <w:pPr>
        <w:spacing w:after="0" w:line="240" w:lineRule="auto"/>
        <w:rPr>
          <w:rFonts w:ascii="Times New Roman" w:eastAsia="Segoe UI" w:hAnsi="Times New Roman" w:cs="Times New Roman"/>
          <w:color w:val="323130"/>
        </w:rPr>
      </w:pPr>
    </w:p>
    <w:p w14:paraId="2C4343BF"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 suppose what I did say was if they wanted, like a lot of what I was doing was foraging. So if they wanted ID of plants to give them more confidence to eat it, then they can send them over and that was what prompted it because I think it was a confidence building thing, but it was people who were particularly proactive. </w:t>
      </w:r>
    </w:p>
    <w:p w14:paraId="2B8ACA02" w14:textId="77777777" w:rsidR="004E45AF" w:rsidRPr="00C77F52" w:rsidRDefault="004E45AF" w:rsidP="00C77F52">
      <w:pPr>
        <w:spacing w:after="0" w:line="240" w:lineRule="auto"/>
        <w:rPr>
          <w:rFonts w:ascii="Times New Roman" w:eastAsia="Segoe UI" w:hAnsi="Times New Roman" w:cs="Times New Roman"/>
          <w:color w:val="323130"/>
        </w:rPr>
      </w:pPr>
    </w:p>
    <w:p w14:paraId="06747D7B" w14:textId="1199B143"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I know you've said to me before that feedback and like that encouragement is important when you're doing sessions. So in terms of like.</w:t>
      </w:r>
      <w:r w:rsidRPr="00C77F52">
        <w:rPr>
          <w:rFonts w:ascii="Times New Roman" w:eastAsia="Segoe UI" w:hAnsi="Times New Roman" w:cs="Times New Roman"/>
          <w:color w:val="323130"/>
        </w:rPr>
        <w:br/>
        <w:t>Like this sort of thing. If we were to do, say, Zoom meetups or whatever, would you say that's an important thing to then have, like follow up feedback after the session or like within it, or do you think that's like? I guess just to keep them engaged and make sure that they're like on track and how they're finding, I guess.</w:t>
      </w:r>
    </w:p>
    <w:p w14:paraId="3DFE877D" w14:textId="2C5C4340"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 mean, in the context of offering like a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I guess </w:t>
      </w:r>
      <w:r w:rsidRPr="00C77F52">
        <w:rPr>
          <w:rFonts w:ascii="Times New Roman" w:eastAsia="Segoe UI" w:hAnsi="Times New Roman" w:cs="Times New Roman"/>
          <w:color w:val="323130"/>
          <w:highlight w:val="yellow"/>
        </w:rPr>
        <w:t>you could set up for those that want to be in a WhatsApp group, something like that. So, they've got the chance to interact in between each, assuming it's like a weekly thing. So, they’re interacting in between sessions as a group, which is beneficial but also then they've got the opportunity to contact you as the organiser, the coordinator separately if they need to.</w:t>
      </w:r>
    </w:p>
    <w:p w14:paraId="68A09BE7" w14:textId="316CDF80"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Do you mean like getting feedback about the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programme, to see how they're finding it, or how they're getting on, like themselves? </w:t>
      </w:r>
    </w:p>
    <w:p w14:paraId="7489D06B" w14:textId="77777777" w:rsidR="004E45AF" w:rsidRPr="00C77F52" w:rsidRDefault="004E45AF" w:rsidP="00C77F52">
      <w:pPr>
        <w:spacing w:after="0" w:line="240" w:lineRule="auto"/>
        <w:rPr>
          <w:rFonts w:ascii="Times New Roman" w:eastAsia="Segoe UI" w:hAnsi="Times New Roman" w:cs="Times New Roman"/>
          <w:color w:val="323130"/>
        </w:rPr>
      </w:pPr>
    </w:p>
    <w:p w14:paraId="660DA177" w14:textId="0B72A64B"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more like themselves. </w:t>
      </w:r>
    </w:p>
    <w:p w14:paraId="33F8312A" w14:textId="77777777" w:rsidR="004E45AF" w:rsidRPr="00C77F52" w:rsidRDefault="004E45AF" w:rsidP="00C77F52">
      <w:pPr>
        <w:spacing w:after="0" w:line="240" w:lineRule="auto"/>
        <w:rPr>
          <w:rFonts w:ascii="Times New Roman" w:eastAsia="Segoe UI" w:hAnsi="Times New Roman" w:cs="Times New Roman"/>
          <w:color w:val="323130"/>
        </w:rPr>
      </w:pPr>
    </w:p>
    <w:p w14:paraId="5382F76A"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Oh, yeah. OK. I don't know.</w:t>
      </w:r>
    </w:p>
    <w:p w14:paraId="625A9192" w14:textId="77777777" w:rsidR="004E45AF" w:rsidRPr="00C77F52" w:rsidRDefault="004E45AF" w:rsidP="00C77F52">
      <w:pPr>
        <w:spacing w:after="0" w:line="240" w:lineRule="auto"/>
        <w:rPr>
          <w:rFonts w:ascii="Times New Roman" w:eastAsia="Segoe UI" w:hAnsi="Times New Roman" w:cs="Times New Roman"/>
          <w:color w:val="323130"/>
        </w:rPr>
      </w:pPr>
    </w:p>
    <w:p w14:paraId="478F75BD" w14:textId="425A2AB5"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I guess it's just trying to, like, make sure that the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thing is, like, actually going to lead them to feel more confident to go to organised sessions. </w:t>
      </w:r>
    </w:p>
    <w:p w14:paraId="65A4BC7C" w14:textId="77777777" w:rsidR="004E45AF" w:rsidRPr="00C77F52" w:rsidRDefault="004E45AF" w:rsidP="00C77F52">
      <w:pPr>
        <w:spacing w:after="0" w:line="240" w:lineRule="auto"/>
        <w:rPr>
          <w:rFonts w:ascii="Times New Roman" w:eastAsia="Segoe UI" w:hAnsi="Times New Roman" w:cs="Times New Roman"/>
          <w:color w:val="323130"/>
        </w:rPr>
      </w:pPr>
    </w:p>
    <w:p w14:paraId="7BDFBF4E" w14:textId="576B8CA3"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suppose a lot of the time with feedback with these sorts of participants is like, </w:t>
      </w:r>
      <w:r w:rsidRPr="00C77F52">
        <w:rPr>
          <w:rFonts w:ascii="Times New Roman" w:eastAsia="Segoe UI" w:hAnsi="Times New Roman" w:cs="Times New Roman"/>
          <w:color w:val="323130"/>
          <w:highlight w:val="cyan"/>
        </w:rPr>
        <w:t>if you get people to attend, then that's the feedback.</w:t>
      </w:r>
      <w:r w:rsidRPr="00C77F52">
        <w:rPr>
          <w:rFonts w:ascii="Times New Roman" w:eastAsia="Segoe UI" w:hAnsi="Times New Roman" w:cs="Times New Roman"/>
          <w:color w:val="323130"/>
        </w:rPr>
        <w:br/>
      </w:r>
      <w:r w:rsidRPr="00C77F52">
        <w:rPr>
          <w:rFonts w:ascii="Times New Roman" w:eastAsia="Segoe UI" w:hAnsi="Times New Roman" w:cs="Times New Roman"/>
          <w:color w:val="323130"/>
          <w:highlight w:val="cyan"/>
        </w:rPr>
        <w:t>If they're there. And if they are engaging, that's the success in some way</w:t>
      </w:r>
      <w:r w:rsidRPr="00C77F52">
        <w:rPr>
          <w:rFonts w:ascii="Times New Roman" w:eastAsia="Segoe UI" w:hAnsi="Times New Roman" w:cs="Times New Roman"/>
          <w:color w:val="323130"/>
        </w:rPr>
        <w:t xml:space="preserve">. But I know that it would be good to measure it in other ways. But I think what I'm finding is even with people that are able to attend sessions, </w:t>
      </w:r>
      <w:r w:rsidRPr="00C77F52">
        <w:rPr>
          <w:rFonts w:ascii="Times New Roman" w:eastAsia="Segoe UI" w:hAnsi="Times New Roman" w:cs="Times New Roman"/>
          <w:color w:val="323130"/>
          <w:highlight w:val="cyan"/>
        </w:rPr>
        <w:t>it's quite hard to go through like data stuff with them in a more formal way like sheets and forms because it's already hard enough for them to attend anyway.</w:t>
      </w:r>
      <w:r w:rsidRPr="00C77F52">
        <w:rPr>
          <w:rFonts w:ascii="Times New Roman" w:eastAsia="Segoe UI" w:hAnsi="Times New Roman" w:cs="Times New Roman"/>
          <w:color w:val="323130"/>
        </w:rPr>
        <w:t xml:space="preserve"> And some of them I’ve needed to provide some one-to-one support with doing that, some of them are OK to do it on their own, but they're people that actually spend time outdoors anyway. So I think </w:t>
      </w:r>
      <w:r w:rsidRPr="00C77F52">
        <w:rPr>
          <w:rFonts w:ascii="Times New Roman" w:eastAsia="Segoe UI" w:hAnsi="Times New Roman" w:cs="Times New Roman"/>
          <w:color w:val="323130"/>
          <w:highlight w:val="cyan"/>
        </w:rPr>
        <w:t>for your participant group, who is people that aren't quite ready for that</w:t>
      </w:r>
      <w:r w:rsidRPr="00C77F52">
        <w:rPr>
          <w:rFonts w:ascii="Times New Roman" w:eastAsia="Segoe UI" w:hAnsi="Times New Roman" w:cs="Times New Roman"/>
          <w:color w:val="323130"/>
        </w:rPr>
        <w:t>, I think it, I don't, I'm not really sure how to address that challenge. It sounds hard. What do you think</w:t>
      </w:r>
      <w:r w:rsidR="00C715C9" w:rsidRPr="00C77F52">
        <w:rPr>
          <w:rFonts w:ascii="Times New Roman" w:eastAsia="Segoe UI" w:hAnsi="Times New Roman" w:cs="Times New Roman"/>
          <w:color w:val="323130"/>
        </w:rPr>
        <w:t>,</w:t>
      </w:r>
      <w:r w:rsidRPr="00C77F52">
        <w:rPr>
          <w:rFonts w:ascii="Times New Roman" w:eastAsia="Segoe UI" w:hAnsi="Times New Roman" w:cs="Times New Roman"/>
          <w:color w:val="323130"/>
        </w:rPr>
        <w:t xml:space="preserve"> do like? </w:t>
      </w:r>
    </w:p>
    <w:p w14:paraId="51BB0081" w14:textId="77777777" w:rsidR="004E45AF" w:rsidRPr="00C77F52" w:rsidRDefault="004E45AF" w:rsidP="00C77F52">
      <w:pPr>
        <w:spacing w:after="0" w:line="240" w:lineRule="auto"/>
        <w:rPr>
          <w:rFonts w:ascii="Times New Roman" w:eastAsia="Segoe UI" w:hAnsi="Times New Roman" w:cs="Times New Roman"/>
          <w:color w:val="323130"/>
        </w:rPr>
      </w:pPr>
    </w:p>
    <w:p w14:paraId="0E0F47BB"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mean, I'll just say I think </w:t>
      </w:r>
      <w:r w:rsidRPr="00C77F52">
        <w:rPr>
          <w:rFonts w:ascii="Times New Roman" w:eastAsia="Segoe UI" w:hAnsi="Times New Roman" w:cs="Times New Roman"/>
          <w:color w:val="323130"/>
          <w:highlight w:val="cyan"/>
        </w:rPr>
        <w:t>if I get any feedback during the session or over the course of the programme, a lot of it it's just forthcoming from the individuals, so we just might be chatting and then they'll say as part of that conversation how much they're enjoying it or how much they love that activity or how it's helping them.</w:t>
      </w:r>
      <w:r w:rsidRPr="00C77F52">
        <w:rPr>
          <w:rFonts w:ascii="Times New Roman" w:eastAsia="Segoe UI" w:hAnsi="Times New Roman" w:cs="Times New Roman"/>
          <w:color w:val="323130"/>
        </w:rPr>
        <w:t xml:space="preserve"> It's not like I'm going up to them and saying, you know, yeah, like, yes, it's a lot less formal, which might be harder to achieve on a Zoom, you know, because it's not. It's very different, isn't it? Face to face outdoors versus sort of that face to face on the Zoom thing. So yeah, I think that'd be harder, too, especially six people. Yeah, I don't think anyone's gonna really want to say. </w:t>
      </w:r>
    </w:p>
    <w:p w14:paraId="7B3F95DD" w14:textId="77777777" w:rsidR="004E45AF" w:rsidRPr="00C77F52" w:rsidRDefault="004E45AF" w:rsidP="00C77F52">
      <w:pPr>
        <w:spacing w:after="0" w:line="240" w:lineRule="auto"/>
        <w:rPr>
          <w:rFonts w:ascii="Times New Roman" w:eastAsia="Segoe UI" w:hAnsi="Times New Roman" w:cs="Times New Roman"/>
          <w:color w:val="323130"/>
        </w:rPr>
      </w:pPr>
    </w:p>
    <w:p w14:paraId="516543AF" w14:textId="4D328FBA"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But, yeah, I guess, like, you both already said, like, attendance numbers and, like, observational, seeing if people leave after 10 minutes. </w:t>
      </w:r>
    </w:p>
    <w:p w14:paraId="34E268EA" w14:textId="77777777" w:rsidR="004E45AF" w:rsidRPr="00C77F52" w:rsidRDefault="004E45AF" w:rsidP="00C77F52">
      <w:pPr>
        <w:spacing w:after="0" w:line="240" w:lineRule="auto"/>
        <w:rPr>
          <w:rFonts w:ascii="Times New Roman" w:eastAsia="Segoe UI" w:hAnsi="Times New Roman" w:cs="Times New Roman"/>
          <w:color w:val="323130"/>
        </w:rPr>
      </w:pPr>
    </w:p>
    <w:p w14:paraId="6CDFB8C4"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Yeah. I guess sometimes, </w:t>
      </w:r>
      <w:r w:rsidRPr="00C77F52">
        <w:rPr>
          <w:rFonts w:ascii="Times New Roman" w:eastAsia="Segoe UI" w:hAnsi="Times New Roman" w:cs="Times New Roman"/>
          <w:color w:val="323130"/>
          <w:highlight w:val="cyan"/>
        </w:rPr>
        <w:t xml:space="preserve">you can perhaps see if you see someone in week one and you see them in week six. You know, physically you can see that </w:t>
      </w:r>
      <w:r w:rsidRPr="00C77F52">
        <w:rPr>
          <w:rFonts w:ascii="Times New Roman" w:eastAsia="Segoe UI" w:hAnsi="Times New Roman" w:cs="Times New Roman"/>
          <w:color w:val="323130"/>
          <w:highlight w:val="cyan"/>
        </w:rPr>
        <w:lastRenderedPageBreak/>
        <w:t>maybe they're getting more sleep because they don't look as knackered.</w:t>
      </w:r>
      <w:r w:rsidRPr="00C77F52">
        <w:rPr>
          <w:rFonts w:ascii="Times New Roman" w:eastAsia="Segoe UI" w:hAnsi="Times New Roman" w:cs="Times New Roman"/>
          <w:color w:val="323130"/>
        </w:rPr>
        <w:t xml:space="preserve"> Or do you know what I mean? You can see those sort of hints about maybe what's going on. </w:t>
      </w:r>
      <w:r w:rsidRPr="00C77F52">
        <w:rPr>
          <w:rFonts w:ascii="Times New Roman" w:eastAsia="Segoe UI" w:hAnsi="Times New Roman" w:cs="Times New Roman"/>
          <w:color w:val="323130"/>
          <w:highlight w:val="cyan"/>
        </w:rPr>
        <w:t>Do they physically look more anxiety ridden and stressed? Or do they? You know, what's their body language? How do they sort of interact with the rest of it? Maybe in week one they don't talk at all. Maybe week one. They don't have the camera on, Week 3 they put the camera on, week six they actually say something. That is huge for some people, so it's sort of yeah, keeping an eye on all those sorts of cues, really.</w:t>
      </w:r>
    </w:p>
    <w:p w14:paraId="5DC01649" w14:textId="77777777" w:rsidR="004E45AF" w:rsidRPr="00C77F52" w:rsidRDefault="004E45AF" w:rsidP="00C77F52">
      <w:pPr>
        <w:spacing w:after="0" w:line="240" w:lineRule="auto"/>
        <w:rPr>
          <w:rFonts w:ascii="Times New Roman" w:eastAsia="Segoe UI" w:hAnsi="Times New Roman" w:cs="Times New Roman"/>
          <w:color w:val="323130"/>
        </w:rPr>
      </w:pPr>
    </w:p>
    <w:p w14:paraId="2D23DBB1"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guess it's hard to distinguish the difference between like, when they're, like getting used to the situation and therefore becoming more comfortable or whether their health is actually improving, yeah.</w:t>
      </w:r>
      <w:r w:rsidRPr="00C77F52">
        <w:rPr>
          <w:rFonts w:ascii="Times New Roman" w:eastAsia="Segoe UI" w:hAnsi="Times New Roman" w:cs="Times New Roman"/>
          <w:color w:val="323130"/>
        </w:rPr>
        <w:br/>
        <w:t>Yeah, yeah, it's challenging.</w:t>
      </w:r>
    </w:p>
    <w:p w14:paraId="53AFE1BA" w14:textId="49481BF4"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I guess leading on from that. What activities do you think will be most beneficial for people in, if it's literally like their first kind of taste of this sort of thing. So, I know within Coed Lleol session there’s mindfulness activities, there's like arts and craft stuff, stuff about wildlife ID, that sort of stuff. Or sense of place stuff. Obviously, the more technical, woodworking and stuff would obviously be like, saved for the </w:t>
      </w:r>
      <w:r w:rsidR="004B3F69" w:rsidRPr="00C77F52">
        <w:rPr>
          <w:rFonts w:ascii="Times New Roman" w:eastAsia="Segoe UI" w:hAnsi="Times New Roman" w:cs="Times New Roman"/>
          <w:color w:val="323130"/>
        </w:rPr>
        <w:t>in-person</w:t>
      </w:r>
      <w:r w:rsidRPr="00C77F52">
        <w:rPr>
          <w:rFonts w:ascii="Times New Roman" w:eastAsia="Segoe UI" w:hAnsi="Times New Roman" w:cs="Times New Roman"/>
          <w:color w:val="323130"/>
        </w:rPr>
        <w:t xml:space="preserve"> sessions. But what do you think would be kind of the best place to start?</w:t>
      </w:r>
    </w:p>
    <w:p w14:paraId="1D7380E7" w14:textId="77777777" w:rsidR="004E45AF" w:rsidRPr="00C77F52" w:rsidRDefault="004E45AF" w:rsidP="00C77F52">
      <w:pPr>
        <w:spacing w:after="0" w:line="240" w:lineRule="auto"/>
        <w:rPr>
          <w:rFonts w:ascii="Times New Roman" w:eastAsia="Segoe UI" w:hAnsi="Times New Roman" w:cs="Times New Roman"/>
          <w:color w:val="323130"/>
        </w:rPr>
      </w:pPr>
    </w:p>
    <w:p w14:paraId="7324D9B5" w14:textId="2C481189"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605E5C"/>
        </w:rPr>
        <w:t>Y</w:t>
      </w:r>
      <w:r w:rsidRPr="00C77F52">
        <w:rPr>
          <w:rFonts w:ascii="Times New Roman" w:eastAsia="Segoe UI" w:hAnsi="Times New Roman" w:cs="Times New Roman"/>
          <w:color w:val="323130"/>
        </w:rPr>
        <w:t xml:space="preserve">eah. From my experience, I think I'll probably draw from my experience of like online sessions now, because I think that that's the sort of thing you're thinking about. Yeah, as a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programme. Things that I find engage people well, like </w:t>
      </w:r>
      <w:r w:rsidRPr="00C77F52">
        <w:rPr>
          <w:rFonts w:ascii="Times New Roman" w:eastAsia="Segoe UI" w:hAnsi="Times New Roman" w:cs="Times New Roman"/>
          <w:color w:val="323130"/>
          <w:highlight w:val="magenta"/>
        </w:rPr>
        <w:t>you've got to cater to a range of people. People will naturally engage with nature arts and crafts stuff often</w:t>
      </w:r>
      <w:r w:rsidRPr="00C77F52">
        <w:rPr>
          <w:rFonts w:ascii="Times New Roman" w:eastAsia="Segoe UI" w:hAnsi="Times New Roman" w:cs="Times New Roman"/>
          <w:color w:val="323130"/>
        </w:rPr>
        <w:t xml:space="preserve">. But then there's other people that like, I’m thinking of, like, knot tying stuff, you know, like kind of more like, technical skills. A lot of people are interested in this. But then, some people would just like, immediately be like I can't do this. I'm not going to do that. I'm going to leave. So, if you can, like, </w:t>
      </w:r>
      <w:r w:rsidRPr="00C77F52">
        <w:rPr>
          <w:rFonts w:ascii="Times New Roman" w:eastAsia="Segoe UI" w:hAnsi="Times New Roman" w:cs="Times New Roman"/>
          <w:color w:val="323130"/>
          <w:highlight w:val="magenta"/>
        </w:rPr>
        <w:t>match the two of, like, something that's technical with, like, a practical application, as well as something that is like creative. Then I think that is where I've seen the best success in people engaging because you've got something that interests a lot of people in different ways they can, you know, people whatever they want to let out of their personality in that session, they'll be a route for them.</w:t>
      </w:r>
      <w:r w:rsidRPr="00C77F52">
        <w:rPr>
          <w:rFonts w:ascii="Times New Roman" w:eastAsia="Segoe UI" w:hAnsi="Times New Roman" w:cs="Times New Roman"/>
          <w:color w:val="323130"/>
        </w:rPr>
        <w:t xml:space="preserve"> So a lot of the things that I, well, I love food. I don't know if you know that. But I </w:t>
      </w:r>
      <w:r w:rsidRPr="00C77F52">
        <w:rPr>
          <w:rFonts w:ascii="Times New Roman" w:eastAsia="Segoe UI" w:hAnsi="Times New Roman" w:cs="Times New Roman"/>
          <w:color w:val="323130"/>
          <w:highlight w:val="magenta"/>
        </w:rPr>
        <w:t>find food is a really good connector with people</w:t>
      </w:r>
      <w:r w:rsidRPr="00C77F52">
        <w:rPr>
          <w:rFonts w:ascii="Times New Roman" w:eastAsia="Segoe UI" w:hAnsi="Times New Roman" w:cs="Times New Roman"/>
          <w:color w:val="323130"/>
        </w:rPr>
        <w:t xml:space="preserve">, so like a lot of the things I I did some live cooking demos and there was a point where I was asking people, you know, I was giving an ingredients list and saying I'd bring the ingredients. If you want to cook along with me, that was. </w:t>
      </w:r>
    </w:p>
    <w:p w14:paraId="67C0F302" w14:textId="77777777" w:rsidR="004E45AF" w:rsidRPr="00C77F52" w:rsidRDefault="004E45AF" w:rsidP="00C77F52">
      <w:pPr>
        <w:spacing w:after="0" w:line="240" w:lineRule="auto"/>
        <w:rPr>
          <w:rFonts w:ascii="Times New Roman" w:eastAsia="Segoe UI" w:hAnsi="Times New Roman" w:cs="Times New Roman"/>
          <w:color w:val="323130"/>
        </w:rPr>
      </w:pPr>
    </w:p>
    <w:p w14:paraId="7037701C"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That sounds like a logistical nightmare. </w:t>
      </w:r>
    </w:p>
    <w:p w14:paraId="19D4E0F4" w14:textId="77777777" w:rsidR="004E45AF" w:rsidRPr="00C77F52" w:rsidRDefault="004E45AF" w:rsidP="00C77F52">
      <w:pPr>
        <w:spacing w:after="0" w:line="240" w:lineRule="auto"/>
        <w:rPr>
          <w:rFonts w:ascii="Times New Roman" w:eastAsia="Segoe UI" w:hAnsi="Times New Roman" w:cs="Times New Roman"/>
          <w:color w:val="323130"/>
        </w:rPr>
      </w:pPr>
    </w:p>
    <w:p w14:paraId="16C6B102"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Oh, yeah. Yeah, it was. I think someone suggested doing that. And I was like, or I don't know if I can write a recipe card in advance in order to get them to do it. However, I struggled with that. Anyway, I ended up just doing, live cooking demonstrations and people loved it like they liked watching something interesting while I was talking. So, what I did weave in was gains. I think it is really hard to plan something when you don't know who's going to come to it. Yeah, the successes that I had were like, so for example, I was doing a foraging session. The way that I integrated the practical and the creative sides of it, there's a lot around like plant information. So, you can start with identifying a plant you know who's seen it before. Some quick cultural references. You know, sticky weed. People will have thrown that at each other as children, and so they immediately get a little memory of when they were a child or something. You know, you're kind of </w:t>
      </w:r>
      <w:r w:rsidRPr="00C77F52">
        <w:rPr>
          <w:rFonts w:ascii="Times New Roman" w:eastAsia="Segoe UI" w:hAnsi="Times New Roman" w:cs="Times New Roman"/>
          <w:color w:val="323130"/>
        </w:rPr>
        <w:lastRenderedPageBreak/>
        <w:t xml:space="preserve">connecting with different parts of them, but sticky weed is something that's quite easy to identify and a lot of people will know it. But then you're talking about, like, the medicine side of it, the folklore, they can get a story out of it. You know, I could tell them a little story and some people will enjoy that. They could do some drawing of the plant, you know. I did like activities where there was kind of several different plants and it was like which one has this property? you know, like people could like match that. That's kind of advanced. I wouldn't expect anyone to do that. I can't think of what I actually did now, but you know, matching activities online were kind of fun. And I would never ask people to offer their information as answers because </w:t>
      </w:r>
      <w:r w:rsidRPr="00C77F52">
        <w:rPr>
          <w:rFonts w:ascii="Times New Roman" w:eastAsia="Segoe UI" w:hAnsi="Times New Roman" w:cs="Times New Roman"/>
          <w:color w:val="323130"/>
          <w:highlight w:val="magenta"/>
        </w:rPr>
        <w:t>you’ve got to show them that it's not like school, people are really worried that things are like school</w:t>
      </w:r>
      <w:r w:rsidRPr="00C77F52">
        <w:rPr>
          <w:rFonts w:ascii="Times New Roman" w:eastAsia="Segoe UI" w:hAnsi="Times New Roman" w:cs="Times New Roman"/>
          <w:color w:val="323130"/>
        </w:rPr>
        <w:t xml:space="preserve">. So, I think like it was almost like a little show, I would like talk through the answers by myself and try and make myself laugh, you know, </w:t>
      </w:r>
      <w:r w:rsidRPr="00C77F52">
        <w:rPr>
          <w:rFonts w:ascii="Times New Roman" w:eastAsia="Segoe UI" w:hAnsi="Times New Roman" w:cs="Times New Roman"/>
          <w:color w:val="323130"/>
          <w:highlight w:val="magenta"/>
        </w:rPr>
        <w:t>it would be a bit silly. I’d include the cultural side of it, so they get to connect with the story, they get the plant medicine, and they get a little activity, they can take part in</w:t>
      </w:r>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green"/>
        </w:rPr>
        <w:t>with the previous assurance that they don't have to share anything, that helped people a lot.</w:t>
      </w:r>
      <w:r w:rsidRPr="00C77F52">
        <w:rPr>
          <w:rFonts w:ascii="Times New Roman" w:eastAsia="Segoe UI" w:hAnsi="Times New Roman" w:cs="Times New Roman"/>
          <w:color w:val="323130"/>
        </w:rPr>
        <w:t xml:space="preserve"> And then towards the end, I do like how you can use it in everyday cooking and </w:t>
      </w:r>
      <w:r w:rsidRPr="00C77F52">
        <w:rPr>
          <w:rFonts w:ascii="Times New Roman" w:eastAsia="Segoe UI" w:hAnsi="Times New Roman" w:cs="Times New Roman"/>
          <w:color w:val="323130"/>
          <w:highlight w:val="magenta"/>
        </w:rPr>
        <w:t>make it quite relevant to them</w:t>
      </w:r>
      <w:r w:rsidRPr="00C77F52">
        <w:rPr>
          <w:rFonts w:ascii="Times New Roman" w:eastAsia="Segoe UI" w:hAnsi="Times New Roman" w:cs="Times New Roman"/>
          <w:color w:val="323130"/>
        </w:rPr>
        <w:t xml:space="preserve">. So, like literally cook it with some garlic and olive oil or, you know, something very like, you could do this. It's not that bigger thing. So, for example one super easy thing loads of people know what a daisy looks like. Decorating your jacket potato with daisies on the top. Perfect. Great foraging activity. </w:t>
      </w:r>
      <w:r w:rsidRPr="00C77F52">
        <w:rPr>
          <w:rFonts w:ascii="Times New Roman" w:eastAsia="Segoe UI" w:hAnsi="Times New Roman" w:cs="Times New Roman"/>
          <w:color w:val="323130"/>
          <w:highlight w:val="magenta"/>
        </w:rPr>
        <w:t>Very accessible.</w:t>
      </w:r>
      <w:r w:rsidRPr="00C77F52">
        <w:rPr>
          <w:rFonts w:ascii="Times New Roman" w:eastAsia="Segoe UI" w:hAnsi="Times New Roman" w:cs="Times New Roman"/>
          <w:color w:val="323130"/>
        </w:rPr>
        <w:t xml:space="preserve"> Does that make sense? So, like I suppose, </w:t>
      </w:r>
      <w:r w:rsidRPr="00C77F52">
        <w:rPr>
          <w:rFonts w:ascii="Times New Roman" w:eastAsia="Segoe UI" w:hAnsi="Times New Roman" w:cs="Times New Roman"/>
          <w:color w:val="323130"/>
          <w:highlight w:val="magenta"/>
        </w:rPr>
        <w:t>marrying the technical, the creative and other sides is what engages a lot of people. Yeah, making it have lots of variety.</w:t>
      </w:r>
    </w:p>
    <w:p w14:paraId="5F814E53" w14:textId="77777777" w:rsidR="004E45AF" w:rsidRPr="00C77F52" w:rsidRDefault="004E45AF" w:rsidP="00C77F52">
      <w:pPr>
        <w:spacing w:after="0" w:line="240" w:lineRule="auto"/>
        <w:rPr>
          <w:rFonts w:ascii="Times New Roman" w:eastAsia="Segoe UI" w:hAnsi="Times New Roman" w:cs="Times New Roman"/>
          <w:color w:val="323130"/>
        </w:rPr>
      </w:pPr>
    </w:p>
    <w:p w14:paraId="7EA6B39E" w14:textId="3EF8B739"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So, the first ones could literally be you’re all on a Zoom call, like they're literally just watching something or listening to like folk lore or some sort of like explanation of something just to give them an idea and then they could move on to actually being involved practically as well, I guess like later down. </w:t>
      </w:r>
    </w:p>
    <w:p w14:paraId="5C45C30F" w14:textId="77777777" w:rsidR="004E45AF" w:rsidRPr="00C77F52" w:rsidRDefault="004E45AF" w:rsidP="00C77F52">
      <w:pPr>
        <w:spacing w:after="0" w:line="240" w:lineRule="auto"/>
        <w:rPr>
          <w:rFonts w:ascii="Times New Roman" w:eastAsia="Segoe UI" w:hAnsi="Times New Roman" w:cs="Times New Roman"/>
          <w:color w:val="323130"/>
        </w:rPr>
      </w:pPr>
    </w:p>
    <w:p w14:paraId="7B5910A7"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Yeah, yeah. There's also the chance of being like, oh, go outside. And if you've got things like, if you're talking about. I'm giving this example because I talk about plants a lot, but. If you're talking about like dandelions or daisies, a lot of people, or even actually ivy's a good one, because loads of people would see ivy from wherever they live. </w:t>
      </w:r>
      <w:r w:rsidRPr="00C77F52">
        <w:rPr>
          <w:rFonts w:ascii="Times New Roman" w:eastAsia="Segoe UI" w:hAnsi="Times New Roman" w:cs="Times New Roman"/>
          <w:color w:val="323130"/>
          <w:highlight w:val="magenta"/>
        </w:rPr>
        <w:t>Go outside, see if you can find some ivy. I'll give you 5 minutes. Getting them to actually go outside is great because it's part of the session and they don't have to. But if they do, then great</w:t>
      </w:r>
      <w:r w:rsidRPr="00C77F52">
        <w:rPr>
          <w:rFonts w:ascii="Times New Roman" w:eastAsia="Segoe UI" w:hAnsi="Times New Roman" w:cs="Times New Roman"/>
          <w:color w:val="323130"/>
        </w:rPr>
        <w:t>.</w:t>
      </w:r>
    </w:p>
    <w:p w14:paraId="22E0E0B0" w14:textId="37E8521E"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I guess with that as well, would you? Like in terms of building up. Do you think it would be beneficial to have the first sessions be shorter? So, like maybe like I don't know like a 1/2 hour, just watching something, getting to know it and then building up to like longer sessions or do you think that doesn't make too much sense? </w:t>
      </w:r>
    </w:p>
    <w:p w14:paraId="281889E5" w14:textId="77777777" w:rsidR="004E45AF" w:rsidRPr="00C77F52" w:rsidRDefault="004E45AF" w:rsidP="00C77F52">
      <w:pPr>
        <w:spacing w:after="0" w:line="240" w:lineRule="auto"/>
        <w:rPr>
          <w:rFonts w:ascii="Times New Roman" w:eastAsia="Segoe UI" w:hAnsi="Times New Roman" w:cs="Times New Roman"/>
          <w:color w:val="323130"/>
        </w:rPr>
      </w:pPr>
    </w:p>
    <w:p w14:paraId="506ED462"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I think there's a lot of factors involved. Do you want to go first? </w:t>
      </w:r>
    </w:p>
    <w:p w14:paraId="46D6844D" w14:textId="77777777" w:rsidR="004E45AF" w:rsidRPr="00C77F52" w:rsidRDefault="004E45AF" w:rsidP="00C77F52">
      <w:pPr>
        <w:spacing w:after="0" w:line="240" w:lineRule="auto"/>
        <w:rPr>
          <w:rFonts w:ascii="Times New Roman" w:eastAsia="Segoe UI" w:hAnsi="Times New Roman" w:cs="Times New Roman"/>
          <w:color w:val="323130"/>
        </w:rPr>
      </w:pPr>
    </w:p>
    <w:p w14:paraId="2E9E4980"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 think I would just stick with, say it's two hours long. </w:t>
      </w:r>
      <w:r w:rsidRPr="00C77F52">
        <w:rPr>
          <w:rFonts w:ascii="Times New Roman" w:eastAsia="Segoe UI" w:hAnsi="Times New Roman" w:cs="Times New Roman"/>
          <w:color w:val="323130"/>
          <w:highlight w:val="yellow"/>
        </w:rPr>
        <w:t>If they want initial conversation with, you know, like one-to-one, and that could just be a quick 10 minutes to half hour conversation</w:t>
      </w:r>
      <w:r w:rsidRPr="00C77F52">
        <w:rPr>
          <w:rFonts w:ascii="Times New Roman" w:eastAsia="Segoe UI" w:hAnsi="Times New Roman" w:cs="Times New Roman"/>
          <w:color w:val="323130"/>
        </w:rPr>
        <w:t xml:space="preserve">. But I </w:t>
      </w:r>
      <w:r w:rsidRPr="00C77F52">
        <w:rPr>
          <w:rFonts w:ascii="Times New Roman" w:eastAsia="Segoe UI" w:hAnsi="Times New Roman" w:cs="Times New Roman"/>
          <w:color w:val="323130"/>
          <w:highlight w:val="yellow"/>
        </w:rPr>
        <w:t>think as a group, I would probably keep it same day, same time, same amount of time, because otherwise it then gets confusing, and people don’t know what’s going on.</w:t>
      </w:r>
    </w:p>
    <w:p w14:paraId="097690F0" w14:textId="115CD8E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 xml:space="preserve">Yeah, yeah, pretty much. I would say the same. Yeah. I guess the shortest, I suppose. Maybe if there were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s designed for different people at different stages. If you had, like, a group of people who weren't very outdoorsy at all and also </w:t>
      </w:r>
      <w:r w:rsidRPr="00C77F52">
        <w:rPr>
          <w:rFonts w:ascii="Times New Roman" w:eastAsia="Segoe UI" w:hAnsi="Times New Roman" w:cs="Times New Roman"/>
          <w:color w:val="323130"/>
        </w:rPr>
        <w:lastRenderedPageBreak/>
        <w:t xml:space="preserve">weren't really that willing to commit a lot of time, half an hour? Well, I'd say 45 minutes. Half an hour is not long at all. I </w:t>
      </w:r>
      <w:r w:rsidRPr="00C77F52">
        <w:rPr>
          <w:rFonts w:ascii="Times New Roman" w:eastAsia="Segoe UI" w:hAnsi="Times New Roman" w:cs="Times New Roman"/>
          <w:color w:val="323130"/>
          <w:highlight w:val="yellow"/>
        </w:rPr>
        <w:t>think people will struggle with the transitions. You know, like if you're sitting down, getting there, people will be late and then the session will be over. So that's the worry with a short time slot, unless you know that they're going to be there on time. Which they won't.</w:t>
      </w:r>
      <w:r w:rsidRPr="00C77F52">
        <w:rPr>
          <w:rFonts w:ascii="Times New Roman" w:eastAsia="Segoe UI" w:hAnsi="Times New Roman" w:cs="Times New Roman"/>
          <w:color w:val="323130"/>
        </w:rPr>
        <w:t xml:space="preserve"> So yeah, I can see why people might be more willing to commit to a shorter time slot, but really an hour is quite a reasonable amount of time to ask, and I think it's a good amount of time. </w:t>
      </w:r>
    </w:p>
    <w:p w14:paraId="24A30E12" w14:textId="77777777" w:rsidR="004E45AF" w:rsidRPr="00C77F52" w:rsidRDefault="004E45AF" w:rsidP="00C77F52">
      <w:pPr>
        <w:spacing w:after="0" w:line="240" w:lineRule="auto"/>
        <w:rPr>
          <w:rFonts w:ascii="Times New Roman" w:eastAsia="Segoe UI" w:hAnsi="Times New Roman" w:cs="Times New Roman"/>
          <w:color w:val="323130"/>
        </w:rPr>
      </w:pPr>
    </w:p>
    <w:p w14:paraId="1E5F9BF0"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Yeah. </w:t>
      </w:r>
      <w:r w:rsidRPr="00C77F52">
        <w:rPr>
          <w:rFonts w:ascii="Times New Roman" w:eastAsia="Segoe UI" w:hAnsi="Times New Roman" w:cs="Times New Roman"/>
          <w:color w:val="323130"/>
          <w:highlight w:val="green"/>
        </w:rPr>
        <w:t>And again at the end of the day, they don't have to stay the whole time. If they can't. Yeah, they've always got again that sort of opt out option.</w:t>
      </w:r>
      <w:r w:rsidRPr="00C77F52">
        <w:rPr>
          <w:rFonts w:ascii="Times New Roman" w:eastAsia="Segoe UI" w:hAnsi="Times New Roman" w:cs="Times New Roman"/>
          <w:color w:val="323130"/>
        </w:rPr>
        <w:t xml:space="preserve"> I was just going to say, I </w:t>
      </w:r>
      <w:r w:rsidRPr="00C77F52">
        <w:rPr>
          <w:rFonts w:ascii="Times New Roman" w:eastAsia="Segoe UI" w:hAnsi="Times New Roman" w:cs="Times New Roman"/>
          <w:color w:val="323130"/>
          <w:highlight w:val="magenta"/>
        </w:rPr>
        <w:t>think it's important that there's a fair amount of sort of practical aspects to the session and it's not basically them looking at screen and watching a PowerPoint presentation</w:t>
      </w:r>
      <w:r w:rsidRPr="00C77F52">
        <w:rPr>
          <w:rFonts w:ascii="Times New Roman" w:eastAsia="Segoe UI" w:hAnsi="Times New Roman" w:cs="Times New Roman"/>
          <w:color w:val="323130"/>
        </w:rPr>
        <w:t xml:space="preserve">. So, like you say, </w:t>
      </w:r>
      <w:r w:rsidRPr="00C77F52">
        <w:rPr>
          <w:rFonts w:ascii="Times New Roman" w:eastAsia="Segoe UI" w:hAnsi="Times New Roman" w:cs="Times New Roman"/>
          <w:color w:val="323130"/>
          <w:highlight w:val="magenta"/>
        </w:rPr>
        <w:t>if there's photos and actually you as the leader doing something practical and they're watching you, so it's almost like a TV show, rather than just literally in PowerPoint because that's not stimulating at all, it’s not engaging, and I think so trying to make it as meaningful as possible for them. So, like going out into their garden or whatever outside spaces outside their front door and finding an ivy leaf for example. So, it helps give that sense of place and it's meaningful because they can afterwards or the next day they can go back out again to that same spot and interact with it in whichever way you've kind of encouraged them to do. So, it kind of makes sense to them, and it's not too abstract. And then also practical application.</w:t>
      </w:r>
      <w:r w:rsidRPr="00C77F52">
        <w:rPr>
          <w:rFonts w:ascii="Times New Roman" w:eastAsia="Segoe UI" w:hAnsi="Times New Roman" w:cs="Times New Roman"/>
          <w:color w:val="323130"/>
        </w:rPr>
        <w:t xml:space="preserve"> So, if any activity that you're doing say if it's making well, daisy jacket potatoes, they can have that for dinner the next day or if it's making a simple garlic honey, garlic infused honey. They can make that or they can see you make it. Find out why it's a good idea. Next day they can make it and then a few weeks later they can use it. That has that meaningful element, and they'll have seen how simple it is to make. </w:t>
      </w:r>
    </w:p>
    <w:p w14:paraId="54EE0008" w14:textId="77777777" w:rsidR="004E45AF" w:rsidRPr="00C77F52" w:rsidRDefault="004E45AF" w:rsidP="00C77F52">
      <w:pPr>
        <w:spacing w:after="0" w:line="240" w:lineRule="auto"/>
        <w:rPr>
          <w:rFonts w:ascii="Times New Roman" w:eastAsia="Segoe UI" w:hAnsi="Times New Roman" w:cs="Times New Roman"/>
          <w:color w:val="323130"/>
        </w:rPr>
      </w:pPr>
    </w:p>
    <w:p w14:paraId="49841570"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highlight w:val="magenta"/>
        </w:rPr>
        <w:t>Yeah, I find recipes can be overwhelming for people, even if it's, like, put the garlic in honey, that's a thing to do, that is told to me on a piece of paper. Whereas if you're like, look, you just do this, then yeah, it's more engaging.</w:t>
      </w:r>
      <w:r w:rsidRPr="00C77F52">
        <w:rPr>
          <w:rFonts w:ascii="Times New Roman" w:eastAsia="Segoe UI" w:hAnsi="Times New Roman" w:cs="Times New Roman"/>
          <w:color w:val="323130"/>
        </w:rPr>
        <w:t xml:space="preserve"> I don't know if it is that simple. Yeah. I've never done it before. Garlic, honey.</w:t>
      </w:r>
    </w:p>
    <w:p w14:paraId="6B373E0E" w14:textId="77777777" w:rsidR="004E45AF" w:rsidRPr="00C77F52" w:rsidRDefault="004E45AF" w:rsidP="00C77F52">
      <w:pPr>
        <w:spacing w:after="0" w:line="240" w:lineRule="auto"/>
        <w:rPr>
          <w:rFonts w:ascii="Times New Roman" w:eastAsia="Segoe UI" w:hAnsi="Times New Roman" w:cs="Times New Roman"/>
          <w:color w:val="323130"/>
        </w:rPr>
      </w:pPr>
    </w:p>
    <w:p w14:paraId="41548D28"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It's delicious. It's really medicinal. But yeah, so you could obviously follow up maybe with recipe cards or IED cards or whatever you might want to do. </w:t>
      </w:r>
      <w:r w:rsidRPr="00C77F52">
        <w:rPr>
          <w:rFonts w:ascii="Times New Roman" w:eastAsia="Segoe UI" w:hAnsi="Times New Roman" w:cs="Times New Roman"/>
          <w:color w:val="323130"/>
          <w:highlight w:val="magenta"/>
        </w:rPr>
        <w:t>So those that want to engage that way with the information they can, but those that can't or don't want to, then they're literally seeing it happen in front of them. Yeah, can take it in that way</w:t>
      </w:r>
      <w:r w:rsidRPr="00C77F52">
        <w:rPr>
          <w:rFonts w:ascii="Times New Roman" w:eastAsia="Segoe UI" w:hAnsi="Times New Roman" w:cs="Times New Roman"/>
          <w:color w:val="323130"/>
        </w:rPr>
        <w:t xml:space="preserve">. </w:t>
      </w:r>
    </w:p>
    <w:p w14:paraId="63B80AED" w14:textId="77777777" w:rsidR="004E45AF" w:rsidRPr="00C77F52" w:rsidRDefault="004E45AF" w:rsidP="00C77F52">
      <w:pPr>
        <w:spacing w:after="0" w:line="240" w:lineRule="auto"/>
        <w:rPr>
          <w:rFonts w:ascii="Times New Roman" w:eastAsia="Segoe UI" w:hAnsi="Times New Roman" w:cs="Times New Roman"/>
          <w:color w:val="323130"/>
        </w:rPr>
      </w:pPr>
    </w:p>
    <w:p w14:paraId="2688064F"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And they can see you eat it as well. They all go, oh, I wish I was eating some of that and then, yeah. They get a little delighted feeling of that, there’s closure. You can't make food and then not eat it. You can't. You have to take at least one bite and tell them how it tastes. I'm serious.</w:t>
      </w:r>
    </w:p>
    <w:p w14:paraId="4B66C0DE" w14:textId="77777777" w:rsidR="004E45AF" w:rsidRPr="00C77F52" w:rsidRDefault="004E45AF" w:rsidP="00C77F52">
      <w:pPr>
        <w:spacing w:after="0" w:line="240" w:lineRule="auto"/>
        <w:rPr>
          <w:rFonts w:ascii="Times New Roman" w:eastAsia="Segoe UI" w:hAnsi="Times New Roman" w:cs="Times New Roman"/>
          <w:color w:val="323130"/>
        </w:rPr>
      </w:pPr>
    </w:p>
    <w:p w14:paraId="4001D905"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Yeah. OK. So, I know you mentioned somebody else, or another group does a thing where they have the Zoom call and then they've dropped off or they've sent out activity packs. Was it like actual resources? </w:t>
      </w:r>
    </w:p>
    <w:p w14:paraId="21EF5C86" w14:textId="77777777" w:rsidR="004E45AF" w:rsidRPr="00C77F52" w:rsidRDefault="004E45AF" w:rsidP="00C77F52">
      <w:pPr>
        <w:spacing w:after="0" w:line="240" w:lineRule="auto"/>
        <w:rPr>
          <w:rFonts w:ascii="Times New Roman" w:eastAsia="Segoe UI" w:hAnsi="Times New Roman" w:cs="Times New Roman"/>
          <w:color w:val="323130"/>
        </w:rPr>
      </w:pPr>
    </w:p>
    <w:p w14:paraId="76BD53FF"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Yes. </w:t>
      </w:r>
    </w:p>
    <w:p w14:paraId="584C5D3D" w14:textId="77777777" w:rsidR="004E45AF" w:rsidRPr="00C77F52" w:rsidRDefault="004E45AF" w:rsidP="00C77F52">
      <w:pPr>
        <w:spacing w:after="0" w:line="240" w:lineRule="auto"/>
        <w:rPr>
          <w:rFonts w:ascii="Times New Roman" w:eastAsia="Segoe UI" w:hAnsi="Times New Roman" w:cs="Times New Roman"/>
          <w:color w:val="323130"/>
        </w:rPr>
      </w:pPr>
    </w:p>
    <w:p w14:paraId="04A1D3E4" w14:textId="77777777" w:rsidR="004E45AF" w:rsidRPr="00C77F52" w:rsidRDefault="004E45AF" w:rsidP="00C77F52">
      <w:pPr>
        <w:spacing w:after="0" w:line="240" w:lineRule="auto"/>
        <w:rPr>
          <w:rFonts w:ascii="Times New Roman" w:eastAsia="Segoe UI" w:hAnsi="Times New Roman" w:cs="Times New Roman"/>
          <w:color w:val="323130"/>
        </w:rPr>
      </w:pPr>
      <w:bookmarkStart w:id="4" w:name="_Hlk193383070"/>
      <w:r w:rsidRPr="00C77F52">
        <w:rPr>
          <w:rFonts w:ascii="Times New Roman" w:eastAsia="Segoe UI" w:hAnsi="Times New Roman" w:cs="Times New Roman"/>
          <w:b/>
          <w:bCs/>
          <w:color w:val="605E5C"/>
        </w:rPr>
        <w:t xml:space="preserve">Researcher: </w:t>
      </w:r>
      <w:bookmarkEnd w:id="4"/>
      <w:r w:rsidRPr="00C77F52">
        <w:rPr>
          <w:rFonts w:ascii="Times New Roman" w:eastAsia="Segoe UI" w:hAnsi="Times New Roman" w:cs="Times New Roman"/>
          <w:color w:val="323130"/>
        </w:rPr>
        <w:t xml:space="preserve">Do you think that that would be more beneficial, so people have tangible things, engaging with them at the same time as being on the Zoom. Or do you think, things they can </w:t>
      </w:r>
      <w:r w:rsidRPr="00C77F52">
        <w:rPr>
          <w:rFonts w:ascii="Times New Roman" w:eastAsia="Segoe UI" w:hAnsi="Times New Roman" w:cs="Times New Roman"/>
          <w:color w:val="323130"/>
        </w:rPr>
        <w:lastRenderedPageBreak/>
        <w:t>source themselves, you know. Obviously with the food stuff, they’d probably have to sort it themselves. Do you think it's important that, that stuff is kind of provided and like everyone has the same or?</w:t>
      </w:r>
    </w:p>
    <w:p w14:paraId="4F4A866D" w14:textId="77777777" w:rsidR="004E45AF" w:rsidRPr="00C77F52" w:rsidRDefault="004E45AF" w:rsidP="00C77F52">
      <w:pPr>
        <w:spacing w:after="0" w:line="240" w:lineRule="auto"/>
        <w:rPr>
          <w:rFonts w:ascii="Times New Roman" w:eastAsia="Segoe UI" w:hAnsi="Times New Roman" w:cs="Times New Roman"/>
          <w:color w:val="323130"/>
        </w:rPr>
      </w:pPr>
    </w:p>
    <w:p w14:paraId="7913F111" w14:textId="77777777" w:rsidR="004E45AF" w:rsidRPr="00C77F52" w:rsidRDefault="004E45AF" w:rsidP="00C77F52">
      <w:pPr>
        <w:spacing w:after="0" w:line="240" w:lineRule="auto"/>
        <w:rPr>
          <w:rFonts w:ascii="Times New Roman" w:eastAsia="Segoe UI" w:hAnsi="Times New Roman" w:cs="Times New Roman"/>
          <w:color w:val="323130"/>
        </w:rPr>
      </w:pPr>
      <w:bookmarkStart w:id="5" w:name="_Hlk193382790"/>
      <w:r w:rsidRPr="00C77F52">
        <w:rPr>
          <w:rFonts w:ascii="Times New Roman" w:eastAsia="Segoe UI" w:hAnsi="Times New Roman" w:cs="Times New Roman"/>
          <w:b/>
          <w:bCs/>
          <w:color w:val="605E5C"/>
        </w:rPr>
        <w:t>Coed Lleol Wellbeing Officer</w:t>
      </w:r>
      <w:bookmarkEnd w:id="5"/>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yellow"/>
        </w:rPr>
        <w:t>Ideally yes, because otherwise you’ve got barriers of well, they can't afford to buy whatever it is they need to buy or there might be anxiety around you know, everyone gets out their ingredients and they've got like real local honey, and they've got, you know, there's all sorts of things that can come up then</w:t>
      </w:r>
      <w:r w:rsidRPr="00C77F52">
        <w:rPr>
          <w:rFonts w:ascii="Times New Roman" w:eastAsia="Segoe UI" w:hAnsi="Times New Roman" w:cs="Times New Roman"/>
          <w:color w:val="323130"/>
        </w:rPr>
        <w:t xml:space="preserve"> I think. So, if </w:t>
      </w:r>
      <w:r w:rsidRPr="00C77F52">
        <w:rPr>
          <w:rFonts w:ascii="Times New Roman" w:eastAsia="Segoe UI" w:hAnsi="Times New Roman" w:cs="Times New Roman"/>
          <w:color w:val="323130"/>
          <w:highlight w:val="yellow"/>
        </w:rPr>
        <w:t>literally everyone has the same thing. Say it's five items that they need to create this craft. It's all exactly the same same size, maybe even same colour. So there's like, there's no differentiation between each person other than what they choose, how they create it.</w:t>
      </w:r>
      <w:r w:rsidRPr="00C77F52">
        <w:rPr>
          <w:rFonts w:ascii="Times New Roman" w:eastAsia="Segoe UI" w:hAnsi="Times New Roman" w:cs="Times New Roman"/>
          <w:color w:val="323130"/>
        </w:rPr>
        <w:t xml:space="preserve"> But in terms of the raw materials, it's all the same. I can ask them how successful it is and if they've got any sort of feedback if you want, but they are very crafty activities. It could work.</w:t>
      </w:r>
    </w:p>
    <w:p w14:paraId="0D14017B" w14:textId="77777777" w:rsidR="004E45AF" w:rsidRPr="00C77F52" w:rsidRDefault="004E45AF" w:rsidP="00C77F52">
      <w:pPr>
        <w:spacing w:after="0" w:line="240" w:lineRule="auto"/>
        <w:rPr>
          <w:rFonts w:ascii="Times New Roman" w:eastAsia="Segoe UI" w:hAnsi="Times New Roman" w:cs="Times New Roman"/>
          <w:color w:val="323130"/>
        </w:rPr>
      </w:pPr>
    </w:p>
    <w:p w14:paraId="5389792A" w14:textId="77777777" w:rsidR="004E45AF" w:rsidRPr="00C77F52" w:rsidRDefault="004E45AF" w:rsidP="00C77F52">
      <w:pPr>
        <w:spacing w:after="0" w:line="240" w:lineRule="auto"/>
        <w:rPr>
          <w:rFonts w:ascii="Times New Roman" w:eastAsia="Segoe UI" w:hAnsi="Times New Roman" w:cs="Times New Roman"/>
          <w:color w:val="323130"/>
        </w:rPr>
      </w:pPr>
      <w:bookmarkStart w:id="6" w:name="_Hlk193383044"/>
      <w:r w:rsidRPr="00C77F52">
        <w:rPr>
          <w:rFonts w:ascii="Times New Roman" w:eastAsia="Segoe UI" w:hAnsi="Times New Roman" w:cs="Times New Roman"/>
          <w:b/>
          <w:bCs/>
          <w:color w:val="605E5C"/>
        </w:rPr>
        <w:t xml:space="preserve">Coed Lleol Activity Leader </w:t>
      </w:r>
      <w:bookmarkEnd w:id="6"/>
      <w:r w:rsidRPr="00C77F52">
        <w:rPr>
          <w:rFonts w:ascii="Times New Roman" w:eastAsia="Segoe UI" w:hAnsi="Times New Roman" w:cs="Times New Roman"/>
          <w:color w:val="323130"/>
        </w:rPr>
        <w:t xml:space="preserve">Yeah. So, a couple of things, I have a friend who does workshops that are, they're quite ecology based. They just send out like. Plant samples and a loop. Do you know what I mean by loop? It's a little eye glass for looking closely. And yeah, like a hand lens thing. But like, they're pretty high magnification. So they'll just be tags on the plants so they're pre identified or not, and the little samples in the loop. So that's an example of a non-craft activity that you could use that for all sorts of things, if you put paper and a pencil in there as well you could do some rubbings or, you know, there's other practical things you could draw, do a little drawing workshop or whatever. </w:t>
      </w:r>
      <w:r w:rsidRPr="00C77F52">
        <w:rPr>
          <w:rFonts w:ascii="Times New Roman" w:eastAsia="Segoe UI" w:hAnsi="Times New Roman" w:cs="Times New Roman"/>
          <w:color w:val="323130"/>
          <w:highlight w:val="yellow"/>
        </w:rPr>
        <w:t>But I think specialist tools are quite interesting, even magnifying glasses, you could probably get them a little bit cheaper. And then it might be something that they can keep and look at other stuff and then that's a tool that's multi-use.</w:t>
      </w:r>
    </w:p>
    <w:p w14:paraId="5BFA23E9" w14:textId="1C41B548"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OK. Yeah. And then also just like the final kind of like practicality thing. So, we've kind of had a good think about what would be practical, like a Zoom type thing with activities that they can then engage along with as well. Do you think there would need to be any progression within the activities in terms of difficulty or anything like that, or do you think it would just be more beneficial to have the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programme literally be this is just an introduction to the sort of things that they might be experiencing at </w:t>
      </w:r>
      <w:r w:rsidR="004B3F69" w:rsidRPr="00C77F52">
        <w:rPr>
          <w:rFonts w:ascii="Times New Roman" w:eastAsia="Segoe UI" w:hAnsi="Times New Roman" w:cs="Times New Roman"/>
          <w:color w:val="323130"/>
        </w:rPr>
        <w:t>in-person</w:t>
      </w:r>
      <w:r w:rsidRPr="00C77F52">
        <w:rPr>
          <w:rFonts w:ascii="Times New Roman" w:eastAsia="Segoe UI" w:hAnsi="Times New Roman" w:cs="Times New Roman"/>
          <w:color w:val="323130"/>
        </w:rPr>
        <w:t xml:space="preserve"> groups and just more getting used to the week-by-week kind of process of it all. Would you think there would have to be any?</w:t>
      </w:r>
    </w:p>
    <w:p w14:paraId="264091D0"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Well, I’d say keep it all on the same kind of level, but that would be very much dictated by the group. So, </w:t>
      </w:r>
      <w:r w:rsidRPr="00C77F52">
        <w:rPr>
          <w:rFonts w:ascii="Times New Roman" w:eastAsia="Segoe UI" w:hAnsi="Times New Roman" w:cs="Times New Roman"/>
          <w:color w:val="323130"/>
          <w:highlight w:val="magenta"/>
        </w:rPr>
        <w:t>you might have that as your plan, but then by the end of session one or session two, people are like, you know, we want more of this or. It really does depend. So, I guess you've got to build in that flexibility and that adaptability. So, you can shape it as you go</w:t>
      </w:r>
      <w:r w:rsidRPr="00C77F52">
        <w:rPr>
          <w:rFonts w:ascii="Times New Roman" w:eastAsia="Segoe UI" w:hAnsi="Times New Roman" w:cs="Times New Roman"/>
          <w:color w:val="323130"/>
        </w:rPr>
        <w:t>.</w:t>
      </w:r>
    </w:p>
    <w:p w14:paraId="1626AF2F" w14:textId="77777777" w:rsidR="004E45AF" w:rsidRPr="00C77F52" w:rsidRDefault="004E45AF" w:rsidP="00C77F52">
      <w:pPr>
        <w:spacing w:after="0" w:line="240" w:lineRule="auto"/>
        <w:rPr>
          <w:rFonts w:ascii="Times New Roman" w:eastAsia="Segoe UI" w:hAnsi="Times New Roman" w:cs="Times New Roman"/>
          <w:color w:val="323130"/>
        </w:rPr>
      </w:pPr>
    </w:p>
    <w:p w14:paraId="651B50A6"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So </w:t>
      </w:r>
      <w:r w:rsidRPr="00C77F52">
        <w:rPr>
          <w:rFonts w:ascii="Times New Roman" w:eastAsia="Segoe UI" w:hAnsi="Times New Roman" w:cs="Times New Roman"/>
          <w:color w:val="323130"/>
          <w:highlight w:val="magenta"/>
        </w:rPr>
        <w:t>with progression as well it's worth bearing in mind that while some might be progressing others may have skipped a couple of sessions and they might just come straight in</w:t>
      </w:r>
      <w:r w:rsidRPr="00C77F52">
        <w:rPr>
          <w:rFonts w:ascii="Times New Roman" w:eastAsia="Segoe UI" w:hAnsi="Times New Roman" w:cs="Times New Roman"/>
          <w:color w:val="323130"/>
        </w:rPr>
        <w:t xml:space="preserve"> and I've planned programmes before where I've been like oh they can use this skill that they did last week and then it's not even the same people that are there the next week, it's not it's not the people that have been there the whole time it's completely just the others. And you're like, oh. So </w:t>
      </w:r>
      <w:r w:rsidRPr="00C77F52">
        <w:rPr>
          <w:rFonts w:ascii="Times New Roman" w:eastAsia="Segoe UI" w:hAnsi="Times New Roman" w:cs="Times New Roman"/>
          <w:color w:val="323130"/>
          <w:highlight w:val="magenta"/>
        </w:rPr>
        <w:t>it's worth always planning for it to be anyone new. And then having, if you want progression to have it able for different people to have different progressions during the same session</w:t>
      </w:r>
      <w:r w:rsidRPr="00C77F52">
        <w:rPr>
          <w:rFonts w:ascii="Times New Roman" w:eastAsia="Segoe UI" w:hAnsi="Times New Roman" w:cs="Times New Roman"/>
          <w:color w:val="323130"/>
        </w:rPr>
        <w:t>, if that makes sense.</w:t>
      </w:r>
    </w:p>
    <w:p w14:paraId="63F1E172" w14:textId="77777777" w:rsidR="004E45AF" w:rsidRPr="00C77F52" w:rsidRDefault="004E45AF" w:rsidP="00C77F52">
      <w:pPr>
        <w:spacing w:after="0" w:line="240" w:lineRule="auto"/>
        <w:rPr>
          <w:rFonts w:ascii="Times New Roman" w:eastAsia="Segoe UI" w:hAnsi="Times New Roman" w:cs="Times New Roman"/>
          <w:color w:val="323130"/>
        </w:rPr>
      </w:pPr>
    </w:p>
    <w:p w14:paraId="5162B6E4" w14:textId="1552356E"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lastRenderedPageBreak/>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And I guess the final thing is just, are there any other considerations that you believe would be important to include when creating a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type activity programme so like? any other important things? </w:t>
      </w:r>
    </w:p>
    <w:p w14:paraId="530F38EC" w14:textId="77777777" w:rsidR="004E45AF" w:rsidRPr="00C77F52" w:rsidRDefault="004E45AF" w:rsidP="00C77F52">
      <w:pPr>
        <w:spacing w:after="0" w:line="240" w:lineRule="auto"/>
        <w:rPr>
          <w:rFonts w:ascii="Times New Roman" w:eastAsia="Segoe UI" w:hAnsi="Times New Roman" w:cs="Times New Roman"/>
          <w:color w:val="323130"/>
        </w:rPr>
      </w:pPr>
    </w:p>
    <w:p w14:paraId="0A078563"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I'm thinking about barriers to getting onto a Zoom call or Teams or something, it takes a lot of downloading and lots of, well, having a laptop, having it charged, having a place that's quiet enough that you can engage. Depending on if they're in a shared house or if they have a family or if they have children, when and where, that what that could look like. If they have a desk space. If you're doing a session that's going to involve the craft. If they've got ability for that and how willing they are to do that on their own. And so, I'm wondering if maybe like </w:t>
      </w:r>
      <w:r w:rsidRPr="00C77F52">
        <w:rPr>
          <w:rFonts w:ascii="Times New Roman" w:eastAsia="Segoe UI" w:hAnsi="Times New Roman" w:cs="Times New Roman"/>
          <w:color w:val="323130"/>
          <w:highlight w:val="magenta"/>
        </w:rPr>
        <w:t>a tech support session could be good because a pre thing of like hey, let's get our stuff together first, I'm here on the phone, if you want to give me a call, I'll set up and then having like the capability for you to have gone through the Zoom setup process on, let's say a Windows laptop and Mac. Even the phone. Yeah, like a tablet. So that you can give them the right set of instructions really quickly. And in the simplest way possible.</w:t>
      </w:r>
    </w:p>
    <w:p w14:paraId="5D94DDA9" w14:textId="77777777" w:rsidR="004E45AF" w:rsidRPr="00C77F52" w:rsidRDefault="004E45AF" w:rsidP="00C77F52">
      <w:pPr>
        <w:spacing w:after="0" w:line="240" w:lineRule="auto"/>
        <w:rPr>
          <w:rFonts w:ascii="Times New Roman" w:eastAsia="Segoe UI" w:hAnsi="Times New Roman" w:cs="Times New Roman"/>
          <w:color w:val="323130"/>
        </w:rPr>
      </w:pPr>
    </w:p>
    <w:p w14:paraId="33088D2A"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And they'll be asking. I can't come next week, is it going to be recorded and sent out. So, then you need permission from everyone in the group that they agree that it's recorded and sent out. So that's kind of established right at the get go.</w:t>
      </w:r>
    </w:p>
    <w:p w14:paraId="6A1C45E5"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magenta"/>
        </w:rPr>
        <w:t>Making sure people have your phone number or some other contact detail, because if their Wi-Fi is down, they won't be able to get in contact with you or like if their computer's not working, they won't be able to ask you for help with the computer working. Yeah, but then also vulnerable people and giving your personal phone number out, not a good idea.</w:t>
      </w:r>
    </w:p>
    <w:p w14:paraId="59B24086" w14:textId="09CBBA7F"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guess, also consider whether you would have a theme like foraging or food cooking or whether you just have it quite broad. So you sort of do something quite different each week. Obviously, all kind of related to kind of nature and </w:t>
      </w:r>
      <w:r w:rsidR="004B3F69" w:rsidRPr="00C77F52">
        <w:rPr>
          <w:rFonts w:ascii="Times New Roman" w:eastAsia="Segoe UI" w:hAnsi="Times New Roman" w:cs="Times New Roman"/>
          <w:color w:val="323130"/>
        </w:rPr>
        <w:t>nature-connection</w:t>
      </w:r>
      <w:r w:rsidRPr="00C77F52">
        <w:rPr>
          <w:rFonts w:ascii="Times New Roman" w:eastAsia="Segoe UI" w:hAnsi="Times New Roman" w:cs="Times New Roman"/>
          <w:color w:val="323130"/>
        </w:rPr>
        <w:t xml:space="preserve">, but </w:t>
      </w:r>
      <w:r w:rsidRPr="00C77F52">
        <w:rPr>
          <w:rFonts w:ascii="Times New Roman" w:eastAsia="Segoe UI" w:hAnsi="Times New Roman" w:cs="Times New Roman"/>
          <w:color w:val="323130"/>
          <w:highlight w:val="magenta"/>
        </w:rPr>
        <w:t>what would suit the group? Yeah, what would attract a group because ultimately they need to want to be there. So yeah, what's going to draw them in week to week.</w:t>
      </w:r>
    </w:p>
    <w:p w14:paraId="266248D2" w14:textId="175F6C3E"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I guess maybe </w:t>
      </w:r>
      <w:r w:rsidRPr="00C77F52">
        <w:rPr>
          <w:rFonts w:ascii="Times New Roman" w:eastAsia="Segoe UI" w:hAnsi="Times New Roman" w:cs="Times New Roman"/>
          <w:color w:val="323130"/>
          <w:highlight w:val="magenta"/>
        </w:rPr>
        <w:t>a broader approach might, attract different people, even if they come to different sessions.</w:t>
      </w:r>
    </w:p>
    <w:p w14:paraId="23906899" w14:textId="77777777" w:rsidR="004E45AF" w:rsidRPr="00C77F52" w:rsidRDefault="004E45AF" w:rsidP="00C77F52">
      <w:pPr>
        <w:spacing w:after="0" w:line="240" w:lineRule="auto"/>
        <w:rPr>
          <w:rFonts w:ascii="Times New Roman" w:eastAsia="Segoe UI" w:hAnsi="Times New Roman" w:cs="Times New Roman"/>
          <w:color w:val="323130"/>
        </w:rPr>
      </w:pPr>
    </w:p>
    <w:p w14:paraId="760973EB" w14:textId="0AC6F9BA"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And then, like, it's really important to follow up. So this is a </w:t>
      </w:r>
      <w:r w:rsidR="004B3F69" w:rsidRPr="00C77F52">
        <w:rPr>
          <w:rFonts w:ascii="Times New Roman" w:eastAsia="Segoe UI" w:hAnsi="Times New Roman" w:cs="Times New Roman"/>
          <w:color w:val="323130"/>
        </w:rPr>
        <w:t>stepping-stone</w:t>
      </w:r>
      <w:r w:rsidRPr="00C77F52">
        <w:rPr>
          <w:rFonts w:ascii="Times New Roman" w:eastAsia="Segoe UI" w:hAnsi="Times New Roman" w:cs="Times New Roman"/>
          <w:color w:val="323130"/>
        </w:rPr>
        <w:t xml:space="preserve">. So, then </w:t>
      </w:r>
      <w:r w:rsidRPr="00C77F52">
        <w:rPr>
          <w:rFonts w:ascii="Times New Roman" w:eastAsia="Segoe UI" w:hAnsi="Times New Roman" w:cs="Times New Roman"/>
          <w:color w:val="323130"/>
          <w:highlight w:val="yellow"/>
        </w:rPr>
        <w:t>you need to make sure that, you know, in an ideal world that then there is a programme for them to come to in real life almost straight after. Yeah, while they've got, that momentum and confidence. It's like, right, you know, we want to get out.</w:t>
      </w:r>
      <w:r w:rsidRPr="00C77F52">
        <w:rPr>
          <w:rFonts w:ascii="Times New Roman" w:eastAsia="Segoe UI" w:hAnsi="Times New Roman" w:cs="Times New Roman"/>
          <w:color w:val="323130"/>
        </w:rPr>
        <w:t xml:space="preserve"> Oh, we have nothing for six months. There's no funding. Yeah. Oh, no, no, that's yeah something to consider and or I guess just include in your work, but also yeah, </w:t>
      </w:r>
      <w:r w:rsidRPr="00C77F52">
        <w:rPr>
          <w:rFonts w:ascii="Times New Roman" w:eastAsia="Segoe UI" w:hAnsi="Times New Roman" w:cs="Times New Roman"/>
          <w:color w:val="323130"/>
          <w:highlight w:val="yellow"/>
        </w:rPr>
        <w:t>creating that community around that group. So maybe consider whether people want to then be part of the WhatsApp group. So, if you said right, you know in two weeks time there's a follow up six-week programme in person on the site and then they can kind of between themselves keep that social group going and then attend together, so they you know, because that’s kind of the point, isn't it? It's like creating that sort of bubble, taking that bubble with them to you know the first sessions.</w:t>
      </w:r>
      <w:r w:rsidRPr="00C77F52">
        <w:rPr>
          <w:rFonts w:ascii="Times New Roman" w:eastAsia="Segoe UI" w:hAnsi="Times New Roman" w:cs="Times New Roman"/>
          <w:color w:val="323130"/>
        </w:rPr>
        <w:t xml:space="preserve"> There's probably loads more. There's so much. You know, this is why, you know. There's so much to it. It's so nuanced, and this is why people don't get outdoors and why people can't always support their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and stuff. It's just, you know, it's huge.</w:t>
      </w:r>
    </w:p>
    <w:p w14:paraId="63B1035E" w14:textId="77777777" w:rsidR="004E45AF" w:rsidRPr="00C77F52" w:rsidRDefault="004E45AF" w:rsidP="00C77F52">
      <w:pPr>
        <w:spacing w:after="0" w:line="240" w:lineRule="auto"/>
        <w:rPr>
          <w:rFonts w:ascii="Times New Roman" w:eastAsia="Segoe UI" w:hAnsi="Times New Roman" w:cs="Times New Roman"/>
          <w:color w:val="323130"/>
        </w:rPr>
      </w:pPr>
    </w:p>
    <w:p w14:paraId="18DB16E0"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And why narrowing it down to like healthcare providers who don't have any specialism in the outdoors makes it kind of more complicated in some ways, isn't it like? If people are accessing this sort of thing through their healthcare providers, there's a lot of people that haven't been able to get through that route or maybe are elsewhere that would benefit from it. Yeah. I mean, </w:t>
      </w:r>
      <w:r w:rsidRPr="00C77F52">
        <w:rPr>
          <w:rFonts w:ascii="Times New Roman" w:eastAsia="Segoe UI" w:hAnsi="Times New Roman" w:cs="Times New Roman"/>
          <w:color w:val="323130"/>
          <w:highlight w:val="yellow"/>
        </w:rPr>
        <w:t>it's just healthcare providers don't always know what this is going to be like.</w:t>
      </w:r>
      <w:r w:rsidRPr="00C77F52">
        <w:rPr>
          <w:rFonts w:ascii="Times New Roman" w:eastAsia="Segoe UI" w:hAnsi="Times New Roman" w:cs="Times New Roman"/>
          <w:color w:val="323130"/>
        </w:rPr>
        <w:t xml:space="preserve"> </w:t>
      </w:r>
    </w:p>
    <w:p w14:paraId="28094E2B" w14:textId="77777777" w:rsidR="004E45AF" w:rsidRPr="00C77F52" w:rsidRDefault="004E45AF" w:rsidP="00C77F52">
      <w:pPr>
        <w:spacing w:after="0" w:line="240" w:lineRule="auto"/>
        <w:rPr>
          <w:rFonts w:ascii="Times New Roman" w:eastAsia="Segoe UI" w:hAnsi="Times New Roman" w:cs="Times New Roman"/>
          <w:color w:val="323130"/>
        </w:rPr>
      </w:pPr>
    </w:p>
    <w:p w14:paraId="08088358"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That's reminded me. It's like </w:t>
      </w:r>
      <w:r w:rsidRPr="00C77F52">
        <w:rPr>
          <w:rFonts w:ascii="Times New Roman" w:eastAsia="Segoe UI" w:hAnsi="Times New Roman" w:cs="Times New Roman"/>
          <w:color w:val="323130"/>
          <w:highlight w:val="yellow"/>
        </w:rPr>
        <w:t xml:space="preserve">we can tell healthcare providers, social prescribing staff, you know, whoever it is in that field that this is amazing work and it's going to support their service users, but they need to be convinced just as much as the individual does. </w:t>
      </w:r>
      <w:r w:rsidRPr="00C77F52">
        <w:rPr>
          <w:rFonts w:ascii="Times New Roman" w:eastAsia="Segoe UI" w:hAnsi="Times New Roman" w:cs="Times New Roman"/>
          <w:color w:val="323130"/>
        </w:rPr>
        <w:t>And unless it's back to the kind of medication is king and this is kind of nice, maybe a bit woo- woo. Maybe it makes them feel good, but it's, you know, it doesn't have as big an impact</w:t>
      </w:r>
      <w:r w:rsidRPr="00C77F52">
        <w:rPr>
          <w:rFonts w:ascii="Times New Roman" w:eastAsia="Segoe UI" w:hAnsi="Times New Roman" w:cs="Times New Roman"/>
          <w:color w:val="323130"/>
          <w:highlight w:val="yellow"/>
        </w:rPr>
        <w:t xml:space="preserve">. So, you need to encourage the healthcare professionals to really, truly understand that, yes, it has a place, and for them to understand what a session looks like, so they can kind of support the service users. So, you need to get there buy-in first. </w:t>
      </w:r>
      <w:r w:rsidRPr="00C77F52">
        <w:rPr>
          <w:rFonts w:ascii="Times New Roman" w:eastAsia="Segoe UI" w:hAnsi="Times New Roman" w:cs="Times New Roman"/>
          <w:color w:val="323130"/>
        </w:rPr>
        <w:t xml:space="preserve">Because someone that's a healthcare professional, she's come to some of our sessions here with individuals that she supports and she's raving about it, the participants are raving about it, and she's going to her colleagues, like in her office, in the wider department, and raving about it. And they're like, they still need a lot of convincing. So, she's kind of really trying to advocate for us and for the work that we do because she's seen how beneficial it is to her service users. But yes, it's really important to get them on board just as much as the individuals. </w:t>
      </w:r>
      <w:r w:rsidRPr="00C77F52">
        <w:rPr>
          <w:rFonts w:ascii="Times New Roman" w:eastAsia="Segoe UI" w:hAnsi="Times New Roman" w:cs="Times New Roman"/>
          <w:color w:val="323130"/>
          <w:highlight w:val="yellow"/>
        </w:rPr>
        <w:t>Yeah, because otherwise why would a social prescribing officer or GP or whoever make that referral, if they don't really, truly believe in it themselves</w:t>
      </w:r>
      <w:r w:rsidRPr="00C77F52">
        <w:rPr>
          <w:rFonts w:ascii="Times New Roman" w:eastAsia="Segoe UI" w:hAnsi="Times New Roman" w:cs="Times New Roman"/>
          <w:color w:val="323130"/>
        </w:rPr>
        <w:t>, they'll suggest, refer them to, I don't know, badminton in the leisure centre, which I’m not saying what we do is better but it's different and it will engage people differently.</w:t>
      </w:r>
    </w:p>
    <w:p w14:paraId="49A37187" w14:textId="77777777" w:rsidR="004E45AF" w:rsidRPr="00C77F52" w:rsidRDefault="004E45AF" w:rsidP="00C77F52">
      <w:pPr>
        <w:spacing w:after="0" w:line="240" w:lineRule="auto"/>
        <w:rPr>
          <w:rFonts w:ascii="Times New Roman" w:eastAsia="Segoe UI" w:hAnsi="Times New Roman" w:cs="Times New Roman"/>
          <w:color w:val="323130"/>
        </w:rPr>
      </w:pPr>
    </w:p>
    <w:p w14:paraId="1E47287A" w14:textId="3E4002E9"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Researcher:</w:t>
      </w:r>
      <w:r w:rsidR="005D43AF">
        <w:rPr>
          <w:rFonts w:ascii="Times New Roman" w:eastAsia="Segoe UI" w:hAnsi="Times New Roman" w:cs="Times New Roman"/>
          <w:b/>
          <w:bCs/>
          <w:color w:val="605E5C"/>
        </w:rPr>
        <w:t xml:space="preserve"> </w:t>
      </w:r>
      <w:r w:rsidRPr="00C77F52">
        <w:rPr>
          <w:rFonts w:ascii="Times New Roman" w:eastAsia="Segoe UI" w:hAnsi="Times New Roman" w:cs="Times New Roman"/>
          <w:color w:val="323130"/>
        </w:rPr>
        <w:t xml:space="preserve">Yeah, I think that’s covered most of the questions, I can definitely do a lot with that, yeah. Thank you. </w:t>
      </w:r>
    </w:p>
    <w:p w14:paraId="2AE8A165" w14:textId="77777777" w:rsidR="004E45AF" w:rsidRPr="00C77F52" w:rsidRDefault="004E45AF" w:rsidP="00C77F52">
      <w:pPr>
        <w:spacing w:after="0" w:line="240" w:lineRule="auto"/>
        <w:rPr>
          <w:rFonts w:ascii="Times New Roman" w:eastAsia="Segoe UI" w:hAnsi="Times New Roman" w:cs="Times New Roman"/>
          <w:color w:val="323130"/>
        </w:rPr>
      </w:pPr>
    </w:p>
    <w:p w14:paraId="398467B3"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Thank you.</w:t>
      </w:r>
    </w:p>
    <w:p w14:paraId="278B06DC" w14:textId="77777777" w:rsidR="004E45AF" w:rsidRPr="00C77F52" w:rsidRDefault="004E45AF" w:rsidP="00C77F52">
      <w:pPr>
        <w:spacing w:after="0" w:line="240" w:lineRule="auto"/>
        <w:rPr>
          <w:rFonts w:ascii="Times New Roman" w:eastAsia="Segoe UI" w:hAnsi="Times New Roman" w:cs="Times New Roman"/>
          <w:color w:val="323130"/>
        </w:rPr>
      </w:pPr>
    </w:p>
    <w:p w14:paraId="1B92EEAE" w14:textId="77777777" w:rsidR="004E45AF" w:rsidRPr="00C77F52" w:rsidRDefault="004E45AF" w:rsidP="00C77F52">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You’re very welcome.</w:t>
      </w:r>
    </w:p>
    <w:p w14:paraId="6EDB4AFF" w14:textId="77777777" w:rsidR="004E45AF" w:rsidRPr="00C77F52" w:rsidRDefault="004E45AF" w:rsidP="00C77F52">
      <w:pPr>
        <w:spacing w:after="0" w:line="240" w:lineRule="auto"/>
        <w:rPr>
          <w:rFonts w:ascii="Times New Roman" w:eastAsia="Segoe UI" w:hAnsi="Times New Roman" w:cs="Times New Roman"/>
          <w:color w:val="A19F9D"/>
        </w:rPr>
      </w:pPr>
      <w:r w:rsidRPr="00C77F52">
        <w:rPr>
          <w:rFonts w:ascii="Times New Roman" w:hAnsi="Times New Roman" w:cs="Times New Roman"/>
          <w:noProof/>
        </w:rPr>
        <w:drawing>
          <wp:anchor distT="0" distB="0" distL="0" distR="0" simplePos="0" relativeHeight="251660288" behindDoc="0" locked="0" layoutInCell="1" allowOverlap="1" wp14:anchorId="58A4B192" wp14:editId="413D2327">
            <wp:simplePos x="0" y="0"/>
            <wp:positionH relativeFrom="page">
              <wp:posOffset>621792</wp:posOffset>
            </wp:positionH>
            <wp:positionV relativeFrom="paragraph">
              <wp:posOffset>274320</wp:posOffset>
            </wp:positionV>
            <wp:extent cx="209550" cy="209550"/>
            <wp:effectExtent l="0" t="0" r="0" b="0"/>
            <wp:wrapNone/>
            <wp:docPr id="3" name="Picture 3" descr="A black circle with a white circ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circle with a white circle in the middle&#10;&#10;AI-generated content may be incorrect."/>
                    <pic:cNvPicPr>
                      <a:picLocks noChangeAspect="1" noChangeArrowheads="1"/>
                    </pic:cNvPicPr>
                  </pic:nvPicPr>
                  <pic:blipFill>
                    <a:blip r:embed="rId18"/>
                    <a:srcRect/>
                    <a:stretch>
                      <a:fillRect/>
                    </a:stretch>
                  </pic:blipFill>
                  <pic:spPr bwMode="auto">
                    <a:xfrm>
                      <a:off x="0" y="0"/>
                      <a:ext cx="209550" cy="209550"/>
                    </a:xfrm>
                    <a:prstGeom prst="rect">
                      <a:avLst/>
                    </a:prstGeom>
                  </pic:spPr>
                </pic:pic>
              </a:graphicData>
            </a:graphic>
          </wp:anchor>
        </w:drawing>
      </w:r>
      <w:r w:rsidRPr="00C77F52">
        <w:rPr>
          <w:rFonts w:ascii="Times New Roman" w:eastAsia="Segoe UI" w:hAnsi="Times New Roman" w:cs="Times New Roman"/>
          <w:b/>
          <w:bCs/>
          <w:color w:val="605E5C"/>
        </w:rPr>
        <w:br/>
        <w:t xml:space="preserve">Researcher:   </w:t>
      </w:r>
      <w:r w:rsidRPr="00C77F52">
        <w:rPr>
          <w:rFonts w:ascii="Times New Roman" w:eastAsia="Segoe UI" w:hAnsi="Times New Roman" w:cs="Times New Roman"/>
          <w:color w:val="A19F9D"/>
        </w:rPr>
        <w:t>stopped transcription</w:t>
      </w:r>
    </w:p>
    <w:p w14:paraId="313162B6" w14:textId="77777777" w:rsidR="004E45AF" w:rsidRPr="00C77F52" w:rsidRDefault="004E45AF" w:rsidP="00090FFD">
      <w:pPr>
        <w:spacing w:after="0" w:line="240" w:lineRule="auto"/>
        <w:rPr>
          <w:rFonts w:ascii="Times New Roman" w:hAnsi="Times New Roman" w:cs="Times New Roman"/>
          <w:bCs/>
          <w:sz w:val="28"/>
          <w:szCs w:val="28"/>
          <w:u w:val="single"/>
        </w:rPr>
      </w:pPr>
    </w:p>
    <w:p w14:paraId="09D90394" w14:textId="77777777" w:rsidR="00C77F52" w:rsidRPr="00C77F52" w:rsidRDefault="00C77F52" w:rsidP="00090FFD">
      <w:pPr>
        <w:spacing w:after="0" w:line="240" w:lineRule="auto"/>
        <w:rPr>
          <w:rFonts w:ascii="Times New Roman" w:hAnsi="Times New Roman" w:cs="Times New Roman"/>
          <w:bCs/>
          <w:sz w:val="28"/>
          <w:szCs w:val="28"/>
          <w:u w:val="single"/>
        </w:rPr>
      </w:pPr>
    </w:p>
    <w:p w14:paraId="52CAFF51" w14:textId="77777777" w:rsidR="00C77F52" w:rsidRPr="00C77F52" w:rsidRDefault="00C77F52" w:rsidP="00090FFD">
      <w:pPr>
        <w:spacing w:after="0" w:line="240" w:lineRule="auto"/>
        <w:rPr>
          <w:rFonts w:ascii="Times New Roman" w:hAnsi="Times New Roman" w:cs="Times New Roman"/>
          <w:bCs/>
          <w:sz w:val="28"/>
          <w:szCs w:val="28"/>
          <w:u w:val="single"/>
        </w:rPr>
      </w:pPr>
    </w:p>
    <w:p w14:paraId="4AAB935F" w14:textId="77777777" w:rsidR="00C77F52" w:rsidRPr="00C77F52" w:rsidRDefault="00C77F52" w:rsidP="00090FFD">
      <w:pPr>
        <w:spacing w:after="0" w:line="240" w:lineRule="auto"/>
        <w:rPr>
          <w:rFonts w:ascii="Times New Roman" w:hAnsi="Times New Roman" w:cs="Times New Roman"/>
          <w:bCs/>
          <w:sz w:val="28"/>
          <w:szCs w:val="28"/>
          <w:u w:val="single"/>
        </w:rPr>
      </w:pPr>
    </w:p>
    <w:p w14:paraId="757AD472" w14:textId="77777777" w:rsidR="00C77F52" w:rsidRDefault="00C77F52" w:rsidP="00090FFD">
      <w:pPr>
        <w:spacing w:after="0" w:line="240" w:lineRule="auto"/>
        <w:rPr>
          <w:rFonts w:ascii="Times New Roman" w:hAnsi="Times New Roman" w:cs="Times New Roman"/>
          <w:bCs/>
          <w:sz w:val="28"/>
          <w:szCs w:val="28"/>
          <w:u w:val="single"/>
        </w:rPr>
      </w:pPr>
    </w:p>
    <w:p w14:paraId="040D952F" w14:textId="77777777" w:rsidR="00C77F52" w:rsidRDefault="00C77F52" w:rsidP="00090FFD">
      <w:pPr>
        <w:spacing w:after="0" w:line="240" w:lineRule="auto"/>
        <w:rPr>
          <w:rFonts w:ascii="Times New Roman" w:hAnsi="Times New Roman" w:cs="Times New Roman"/>
          <w:bCs/>
          <w:sz w:val="28"/>
          <w:szCs w:val="28"/>
          <w:u w:val="single"/>
        </w:rPr>
      </w:pPr>
    </w:p>
    <w:p w14:paraId="122A900E" w14:textId="77777777" w:rsidR="00C77F52" w:rsidRDefault="00C77F52" w:rsidP="00090FFD">
      <w:pPr>
        <w:spacing w:after="0" w:line="240" w:lineRule="auto"/>
        <w:rPr>
          <w:rFonts w:ascii="Times New Roman" w:hAnsi="Times New Roman" w:cs="Times New Roman"/>
          <w:bCs/>
          <w:sz w:val="28"/>
          <w:szCs w:val="28"/>
          <w:u w:val="single"/>
        </w:rPr>
      </w:pPr>
    </w:p>
    <w:p w14:paraId="438AFAB5" w14:textId="77777777" w:rsidR="00C77F52" w:rsidRDefault="00C77F52" w:rsidP="00090FFD">
      <w:pPr>
        <w:spacing w:after="0" w:line="240" w:lineRule="auto"/>
        <w:rPr>
          <w:rFonts w:ascii="Times New Roman" w:hAnsi="Times New Roman" w:cs="Times New Roman"/>
          <w:bCs/>
          <w:sz w:val="28"/>
          <w:szCs w:val="28"/>
          <w:u w:val="single"/>
        </w:rPr>
      </w:pPr>
    </w:p>
    <w:p w14:paraId="0E4FAEEA" w14:textId="77777777" w:rsidR="00C77F52" w:rsidRDefault="00C77F52" w:rsidP="00090FFD">
      <w:pPr>
        <w:spacing w:after="0" w:line="240" w:lineRule="auto"/>
        <w:rPr>
          <w:rFonts w:ascii="Times New Roman" w:hAnsi="Times New Roman" w:cs="Times New Roman"/>
          <w:bCs/>
          <w:sz w:val="28"/>
          <w:szCs w:val="28"/>
          <w:u w:val="single"/>
        </w:rPr>
      </w:pPr>
    </w:p>
    <w:p w14:paraId="0C277466" w14:textId="77777777" w:rsidR="00C77F52" w:rsidRDefault="00C77F52" w:rsidP="00090FFD">
      <w:pPr>
        <w:spacing w:after="0" w:line="240" w:lineRule="auto"/>
        <w:rPr>
          <w:rFonts w:ascii="Times New Roman" w:hAnsi="Times New Roman" w:cs="Times New Roman"/>
          <w:bCs/>
          <w:sz w:val="28"/>
          <w:szCs w:val="28"/>
          <w:u w:val="single"/>
        </w:rPr>
      </w:pPr>
    </w:p>
    <w:p w14:paraId="2689923B" w14:textId="77777777" w:rsidR="005D43AF" w:rsidRDefault="005D43AF" w:rsidP="00090FFD">
      <w:pPr>
        <w:spacing w:after="0" w:line="240" w:lineRule="auto"/>
        <w:rPr>
          <w:rFonts w:ascii="Times New Roman" w:hAnsi="Times New Roman" w:cs="Times New Roman"/>
          <w:bCs/>
          <w:sz w:val="28"/>
          <w:szCs w:val="28"/>
          <w:u w:val="single"/>
        </w:rPr>
      </w:pPr>
    </w:p>
    <w:p w14:paraId="5DE7A706" w14:textId="77777777" w:rsidR="00090FFD" w:rsidRDefault="00090FFD" w:rsidP="00090FFD">
      <w:pPr>
        <w:spacing w:after="0" w:line="240" w:lineRule="auto"/>
        <w:rPr>
          <w:rFonts w:ascii="Times New Roman" w:hAnsi="Times New Roman" w:cs="Times New Roman"/>
          <w:bCs/>
          <w:sz w:val="28"/>
          <w:szCs w:val="28"/>
          <w:u w:val="single"/>
        </w:rPr>
      </w:pPr>
    </w:p>
    <w:p w14:paraId="4EA49B4F" w14:textId="77777777" w:rsidR="004E45AF" w:rsidRDefault="004E45AF" w:rsidP="00344EDB">
      <w:pPr>
        <w:spacing w:after="0" w:line="240" w:lineRule="auto"/>
        <w:rPr>
          <w:rFonts w:ascii="Times New Roman" w:hAnsi="Times New Roman" w:cs="Times New Roman"/>
          <w:bCs/>
          <w:sz w:val="28"/>
          <w:szCs w:val="28"/>
          <w:u w:val="single"/>
        </w:rPr>
      </w:pPr>
    </w:p>
    <w:p w14:paraId="25567DBC" w14:textId="051DAAD2" w:rsidR="00344EDB" w:rsidRDefault="00C77F52" w:rsidP="00344EDB">
      <w:pPr>
        <w:rPr>
          <w:rFonts w:ascii="Times New Roman" w:hAnsi="Times New Roman" w:cs="Times New Roman"/>
        </w:rPr>
      </w:pPr>
      <w:r>
        <w:rPr>
          <w:rFonts w:ascii="Times New Roman" w:hAnsi="Times New Roman" w:cs="Times New Roman"/>
        </w:rPr>
        <w:lastRenderedPageBreak/>
        <w:t xml:space="preserve">Appendix 3: </w:t>
      </w:r>
      <w:r w:rsidR="00344EDB" w:rsidRPr="00344EDB">
        <w:rPr>
          <w:rFonts w:ascii="Times New Roman" w:hAnsi="Times New Roman" w:cs="Times New Roman"/>
        </w:rPr>
        <w:t>Questions for evaluative focus group</w:t>
      </w:r>
    </w:p>
    <w:p w14:paraId="177B8897" w14:textId="77777777" w:rsidR="00C77F52" w:rsidRPr="00344EDB" w:rsidRDefault="00C77F52" w:rsidP="00344EDB">
      <w:pPr>
        <w:rPr>
          <w:rFonts w:ascii="Times New Roman" w:hAnsi="Times New Roman" w:cs="Times New Roman"/>
        </w:rPr>
      </w:pPr>
    </w:p>
    <w:p w14:paraId="50A854A7" w14:textId="1DFFEC4D" w:rsidR="00344EDB" w:rsidRDefault="00344EDB" w:rsidP="00C77F52">
      <w:pPr>
        <w:spacing w:line="240" w:lineRule="auto"/>
        <w:jc w:val="center"/>
        <w:rPr>
          <w:rFonts w:ascii="Times New Roman" w:hAnsi="Times New Roman" w:cs="Times New Roman"/>
          <w:b/>
          <w:bCs/>
          <w:sz w:val="28"/>
          <w:szCs w:val="28"/>
          <w:u w:val="single"/>
        </w:rPr>
      </w:pPr>
      <w:r w:rsidRPr="00F52225">
        <w:rPr>
          <w:rFonts w:ascii="Times New Roman" w:hAnsi="Times New Roman" w:cs="Times New Roman"/>
          <w:b/>
          <w:bCs/>
          <w:sz w:val="28"/>
          <w:szCs w:val="28"/>
          <w:u w:val="single"/>
        </w:rPr>
        <w:t>Evaluation questions:</w:t>
      </w:r>
    </w:p>
    <w:p w14:paraId="5D845E92" w14:textId="77777777" w:rsidR="00344EDB" w:rsidRPr="00DB56BE"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What do you think works well about the framework created?</w:t>
      </w:r>
    </w:p>
    <w:p w14:paraId="3A2CE2FA" w14:textId="77777777" w:rsidR="00344EDB" w:rsidRPr="00DB56BE" w:rsidRDefault="00344EDB" w:rsidP="00C77F52">
      <w:pPr>
        <w:spacing w:after="0" w:line="240" w:lineRule="auto"/>
        <w:rPr>
          <w:rFonts w:ascii="Times New Roman" w:hAnsi="Times New Roman" w:cs="Times New Roman"/>
        </w:rPr>
      </w:pPr>
    </w:p>
    <w:p w14:paraId="670C65C9" w14:textId="77777777" w:rsidR="00344EDB" w:rsidRPr="00DB56BE"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What improvements do you think could be made to the framework? Ease of use, more beneficial?</w:t>
      </w:r>
    </w:p>
    <w:p w14:paraId="61A9CF79" w14:textId="77777777" w:rsidR="00344EDB" w:rsidRPr="00DB56BE" w:rsidRDefault="00344EDB" w:rsidP="00C77F52">
      <w:pPr>
        <w:spacing w:after="0" w:line="240" w:lineRule="auto"/>
        <w:rPr>
          <w:rFonts w:ascii="Times New Roman" w:hAnsi="Times New Roman" w:cs="Times New Roman"/>
        </w:rPr>
      </w:pPr>
      <w:r w:rsidRPr="00DB56BE">
        <w:rPr>
          <w:rFonts w:ascii="Times New Roman" w:hAnsi="Times New Roman" w:cs="Times New Roman"/>
        </w:rPr>
        <w:t xml:space="preserve"> </w:t>
      </w:r>
    </w:p>
    <w:p w14:paraId="4A892DAC" w14:textId="38624F5C" w:rsidR="00344EDB" w:rsidRPr="00DB56BE"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Do you think that this framework would be effective in improving vulnerable adult</w:t>
      </w:r>
      <w:r w:rsidR="008A4B7C">
        <w:rPr>
          <w:rFonts w:ascii="Times New Roman" w:hAnsi="Times New Roman" w:cs="Times New Roman"/>
        </w:rPr>
        <w:t>’</w:t>
      </w:r>
      <w:r w:rsidRPr="00DB56BE">
        <w:rPr>
          <w:rFonts w:ascii="Times New Roman" w:hAnsi="Times New Roman" w:cs="Times New Roman"/>
        </w:rPr>
        <w:t xml:space="preserve">s </w:t>
      </w:r>
      <w:r w:rsidR="00D80CF9">
        <w:rPr>
          <w:rFonts w:ascii="Times New Roman" w:hAnsi="Times New Roman" w:cs="Times New Roman"/>
        </w:rPr>
        <w:t>mental-wellbeing</w:t>
      </w:r>
      <w:r w:rsidRPr="00DB56BE">
        <w:rPr>
          <w:rFonts w:ascii="Times New Roman" w:hAnsi="Times New Roman" w:cs="Times New Roman"/>
        </w:rPr>
        <w:t>?</w:t>
      </w:r>
    </w:p>
    <w:p w14:paraId="0BA9FBBA" w14:textId="77777777" w:rsidR="00344EDB" w:rsidRPr="00DB56BE" w:rsidRDefault="00344EDB" w:rsidP="00C77F52">
      <w:pPr>
        <w:pStyle w:val="ListParagraph"/>
        <w:spacing w:after="0" w:line="240" w:lineRule="auto"/>
        <w:rPr>
          <w:rFonts w:ascii="Times New Roman" w:hAnsi="Times New Roman" w:cs="Times New Roman"/>
        </w:rPr>
      </w:pPr>
    </w:p>
    <w:p w14:paraId="132AB2B0" w14:textId="77777777" w:rsidR="00344EDB" w:rsidRPr="00DB56BE"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Do you think this framework successfully reduces some of the barriers to more organised sessions?</w:t>
      </w:r>
    </w:p>
    <w:p w14:paraId="283AF8B6" w14:textId="77777777" w:rsidR="00344EDB" w:rsidRPr="00C77F52" w:rsidRDefault="00344EDB" w:rsidP="00C77F52">
      <w:pPr>
        <w:spacing w:after="0" w:line="240" w:lineRule="auto"/>
        <w:rPr>
          <w:rFonts w:ascii="Times New Roman" w:hAnsi="Times New Roman" w:cs="Times New Roman"/>
        </w:rPr>
      </w:pPr>
    </w:p>
    <w:p w14:paraId="79642C44" w14:textId="77777777" w:rsidR="00344EDB" w:rsidRPr="00DB56BE"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Do you think this framework would be an effective stepping stone for those that want to get involved / are open to green prescriptions but need extra support</w:t>
      </w:r>
      <w:r>
        <w:rPr>
          <w:rFonts w:ascii="Times New Roman" w:hAnsi="Times New Roman" w:cs="Times New Roman"/>
        </w:rPr>
        <w:t>- anxiety etc</w:t>
      </w:r>
      <w:r w:rsidRPr="00DB56BE">
        <w:rPr>
          <w:rFonts w:ascii="Times New Roman" w:hAnsi="Times New Roman" w:cs="Times New Roman"/>
        </w:rPr>
        <w:t xml:space="preserve">? </w:t>
      </w:r>
    </w:p>
    <w:p w14:paraId="130317DB" w14:textId="77777777" w:rsidR="00344EDB" w:rsidRPr="00DB56BE" w:rsidRDefault="00344EDB" w:rsidP="00C77F52">
      <w:pPr>
        <w:pStyle w:val="ListParagraph"/>
        <w:spacing w:line="240" w:lineRule="auto"/>
        <w:rPr>
          <w:rFonts w:ascii="Times New Roman" w:hAnsi="Times New Roman" w:cs="Times New Roman"/>
        </w:rPr>
      </w:pPr>
    </w:p>
    <w:p w14:paraId="78B6D671" w14:textId="77777777" w:rsidR="00344EDB" w:rsidRPr="00DB56BE" w:rsidRDefault="00344EDB" w:rsidP="00C77F52">
      <w:pPr>
        <w:pStyle w:val="ListParagraph"/>
        <w:numPr>
          <w:ilvl w:val="0"/>
          <w:numId w:val="19"/>
        </w:numPr>
        <w:spacing w:line="240" w:lineRule="auto"/>
        <w:rPr>
          <w:rFonts w:ascii="Times New Roman" w:hAnsi="Times New Roman" w:cs="Times New Roman"/>
        </w:rPr>
      </w:pPr>
      <w:r w:rsidRPr="00DB56BE">
        <w:rPr>
          <w:rFonts w:ascii="Times New Roman" w:hAnsi="Times New Roman" w:cs="Times New Roman"/>
        </w:rPr>
        <w:t>Do you think this programme would be</w:t>
      </w:r>
      <w:r>
        <w:rPr>
          <w:rFonts w:ascii="Times New Roman" w:hAnsi="Times New Roman" w:cs="Times New Roman"/>
        </w:rPr>
        <w:t xml:space="preserve"> an</w:t>
      </w:r>
      <w:r w:rsidRPr="00DB56BE">
        <w:rPr>
          <w:rFonts w:ascii="Times New Roman" w:hAnsi="Times New Roman" w:cs="Times New Roman"/>
        </w:rPr>
        <w:t xml:space="preserve"> effective starting point</w:t>
      </w:r>
      <w:r>
        <w:rPr>
          <w:rFonts w:ascii="Times New Roman" w:hAnsi="Times New Roman" w:cs="Times New Roman"/>
        </w:rPr>
        <w:t>,</w:t>
      </w:r>
      <w:r w:rsidRPr="00DB56BE">
        <w:rPr>
          <w:rFonts w:ascii="Times New Roman" w:hAnsi="Times New Roman" w:cs="Times New Roman"/>
        </w:rPr>
        <w:t xml:space="preserve"> which groups or individuals could then use to continue their own independent nature-based wellbeing?</w:t>
      </w:r>
    </w:p>
    <w:p w14:paraId="194D9B7F" w14:textId="77777777" w:rsidR="00344EDB" w:rsidRPr="00DB56BE" w:rsidRDefault="00344EDB" w:rsidP="00C77F52">
      <w:pPr>
        <w:pStyle w:val="ListParagraph"/>
        <w:spacing w:line="240" w:lineRule="auto"/>
        <w:rPr>
          <w:rFonts w:ascii="Times New Roman" w:hAnsi="Times New Roman" w:cs="Times New Roman"/>
        </w:rPr>
      </w:pPr>
    </w:p>
    <w:p w14:paraId="51532716" w14:textId="77777777" w:rsidR="00344EDB" w:rsidRDefault="00344EDB" w:rsidP="00C77F52">
      <w:pPr>
        <w:pStyle w:val="ListParagraph"/>
        <w:numPr>
          <w:ilvl w:val="0"/>
          <w:numId w:val="19"/>
        </w:numPr>
        <w:spacing w:line="240" w:lineRule="auto"/>
        <w:rPr>
          <w:rFonts w:ascii="Times New Roman" w:hAnsi="Times New Roman" w:cs="Times New Roman"/>
        </w:rPr>
      </w:pPr>
      <w:r w:rsidRPr="00DB56BE">
        <w:rPr>
          <w:rFonts w:ascii="Times New Roman" w:hAnsi="Times New Roman" w:cs="Times New Roman"/>
        </w:rPr>
        <w:t xml:space="preserve">Do you think this framework could be used to provide provision for those that can’t access in-person sessions? </w:t>
      </w:r>
    </w:p>
    <w:p w14:paraId="7E0F498F" w14:textId="77777777" w:rsidR="00344EDB" w:rsidRPr="002567A9" w:rsidRDefault="00344EDB" w:rsidP="00C77F52">
      <w:pPr>
        <w:pStyle w:val="ListParagraph"/>
        <w:spacing w:line="240" w:lineRule="auto"/>
        <w:rPr>
          <w:rFonts w:ascii="Times New Roman" w:hAnsi="Times New Roman" w:cs="Times New Roman"/>
        </w:rPr>
      </w:pPr>
    </w:p>
    <w:p w14:paraId="2B85F999" w14:textId="77777777" w:rsidR="00344EDB" w:rsidRPr="002567A9"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Do you think that the framework created would be able to be easily interpreted and used by green prescription providers for delivering an at home programme?</w:t>
      </w:r>
    </w:p>
    <w:p w14:paraId="1F47B3F7" w14:textId="277B2D77" w:rsidR="00344EDB" w:rsidRPr="00C77F52" w:rsidRDefault="00344EDB" w:rsidP="00C77F52">
      <w:pPr>
        <w:spacing w:after="0" w:line="240" w:lineRule="auto"/>
        <w:rPr>
          <w:rFonts w:ascii="Times New Roman" w:hAnsi="Times New Roman" w:cs="Times New Roman"/>
        </w:rPr>
      </w:pPr>
    </w:p>
    <w:p w14:paraId="1CCFCEB1" w14:textId="77777777" w:rsidR="00344EDB"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What are the limitations to the programme outlined within this framework?</w:t>
      </w:r>
    </w:p>
    <w:p w14:paraId="6B392C79" w14:textId="77777777" w:rsidR="00344EDB" w:rsidRDefault="00344EDB" w:rsidP="00C77F52">
      <w:pPr>
        <w:spacing w:after="0" w:line="240" w:lineRule="auto"/>
        <w:rPr>
          <w:rFonts w:ascii="Times New Roman" w:hAnsi="Times New Roman" w:cs="Times New Roman"/>
        </w:rPr>
      </w:pPr>
    </w:p>
    <w:p w14:paraId="0B6C0570" w14:textId="77777777" w:rsidR="00344EDB" w:rsidRPr="002567A9" w:rsidRDefault="00344EDB" w:rsidP="00C77F52">
      <w:pPr>
        <w:pStyle w:val="ListParagraph"/>
        <w:numPr>
          <w:ilvl w:val="0"/>
          <w:numId w:val="19"/>
        </w:numPr>
        <w:spacing w:after="0" w:line="240" w:lineRule="auto"/>
        <w:rPr>
          <w:rFonts w:ascii="Times New Roman" w:hAnsi="Times New Roman" w:cs="Times New Roman"/>
        </w:rPr>
      </w:pPr>
      <w:r>
        <w:rPr>
          <w:rFonts w:ascii="Times New Roman" w:hAnsi="Times New Roman" w:cs="Times New Roman"/>
        </w:rPr>
        <w:t>What alternative green prescriptions could be developed to</w:t>
      </w:r>
      <w:r w:rsidRPr="00CF55C6">
        <w:rPr>
          <w:rFonts w:ascii="Times New Roman" w:hAnsi="Times New Roman" w:cs="Times New Roman"/>
        </w:rPr>
        <w:t xml:space="preserve"> address these?</w:t>
      </w:r>
    </w:p>
    <w:p w14:paraId="4A194752" w14:textId="77777777" w:rsidR="00344EDB" w:rsidRPr="00DB56BE" w:rsidRDefault="00344EDB" w:rsidP="00C77F52">
      <w:pPr>
        <w:spacing w:after="0" w:line="240" w:lineRule="auto"/>
        <w:rPr>
          <w:rFonts w:ascii="Times New Roman" w:hAnsi="Times New Roman" w:cs="Times New Roman"/>
        </w:rPr>
      </w:pPr>
    </w:p>
    <w:p w14:paraId="46D1E004" w14:textId="77777777" w:rsidR="00344EDB"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Do you think that the creation of this framework would make it easier for health professionals prescribing people to see the value in green prescription options? – structure, content, delivery choices explained by literature and research.</w:t>
      </w:r>
    </w:p>
    <w:p w14:paraId="7C8BE160" w14:textId="77777777" w:rsidR="00344EDB" w:rsidRPr="00D94BEB" w:rsidRDefault="00344EDB" w:rsidP="00C77F52">
      <w:pPr>
        <w:spacing w:after="0" w:line="240" w:lineRule="auto"/>
        <w:rPr>
          <w:rFonts w:ascii="Times New Roman" w:hAnsi="Times New Roman" w:cs="Times New Roman"/>
        </w:rPr>
      </w:pPr>
    </w:p>
    <w:p w14:paraId="1D521D9B" w14:textId="77777777" w:rsidR="00344EDB" w:rsidRDefault="00344EDB" w:rsidP="00C77F52">
      <w:pPr>
        <w:pStyle w:val="ListParagraph"/>
        <w:numPr>
          <w:ilvl w:val="0"/>
          <w:numId w:val="19"/>
        </w:numPr>
        <w:spacing w:after="0" w:line="240" w:lineRule="auto"/>
        <w:rPr>
          <w:rFonts w:ascii="Times New Roman" w:hAnsi="Times New Roman" w:cs="Times New Roman"/>
        </w:rPr>
      </w:pPr>
      <w:r w:rsidRPr="00DB56BE">
        <w:rPr>
          <w:rFonts w:ascii="Times New Roman" w:hAnsi="Times New Roman" w:cs="Times New Roman"/>
        </w:rPr>
        <w:t>Do you have any other comments around the framework?</w:t>
      </w:r>
    </w:p>
    <w:p w14:paraId="1CF035DE" w14:textId="77777777" w:rsidR="00344EDB" w:rsidRPr="00344EDB" w:rsidRDefault="00344EDB" w:rsidP="00C77F52">
      <w:pPr>
        <w:pStyle w:val="ListParagraph"/>
        <w:spacing w:after="0" w:line="240" w:lineRule="auto"/>
        <w:rPr>
          <w:rFonts w:ascii="Times New Roman" w:hAnsi="Times New Roman" w:cs="Times New Roman"/>
        </w:rPr>
      </w:pPr>
    </w:p>
    <w:p w14:paraId="47C2F2FA" w14:textId="77777777" w:rsidR="00344EDB" w:rsidRDefault="00344EDB" w:rsidP="00344EDB">
      <w:pPr>
        <w:spacing w:line="240" w:lineRule="auto"/>
        <w:rPr>
          <w:rFonts w:ascii="Times New Roman" w:hAnsi="Times New Roman" w:cs="Times New Roman"/>
        </w:rPr>
      </w:pPr>
    </w:p>
    <w:p w14:paraId="12DAB7F6" w14:textId="77777777" w:rsidR="00C77F52" w:rsidRDefault="00C77F52" w:rsidP="00344EDB">
      <w:pPr>
        <w:spacing w:line="240" w:lineRule="auto"/>
        <w:rPr>
          <w:rFonts w:ascii="Times New Roman" w:hAnsi="Times New Roman" w:cs="Times New Roman"/>
        </w:rPr>
      </w:pPr>
    </w:p>
    <w:p w14:paraId="2AB328FE" w14:textId="77777777" w:rsidR="00C77F52" w:rsidRDefault="00C77F52" w:rsidP="00344EDB">
      <w:pPr>
        <w:spacing w:line="240" w:lineRule="auto"/>
        <w:rPr>
          <w:rFonts w:ascii="Times New Roman" w:hAnsi="Times New Roman" w:cs="Times New Roman"/>
        </w:rPr>
      </w:pPr>
    </w:p>
    <w:p w14:paraId="2A798282" w14:textId="77777777" w:rsidR="00C77F52" w:rsidRDefault="00C77F52" w:rsidP="00344EDB">
      <w:pPr>
        <w:spacing w:line="240" w:lineRule="auto"/>
        <w:rPr>
          <w:rFonts w:ascii="Times New Roman" w:hAnsi="Times New Roman" w:cs="Times New Roman"/>
        </w:rPr>
      </w:pPr>
    </w:p>
    <w:p w14:paraId="4B9CF593" w14:textId="77777777" w:rsidR="00C77F52" w:rsidRDefault="00C77F52" w:rsidP="00344EDB">
      <w:pPr>
        <w:spacing w:line="240" w:lineRule="auto"/>
        <w:rPr>
          <w:rFonts w:ascii="Times New Roman" w:hAnsi="Times New Roman" w:cs="Times New Roman"/>
        </w:rPr>
      </w:pPr>
    </w:p>
    <w:p w14:paraId="311F5559" w14:textId="77777777" w:rsidR="00C77F52" w:rsidRDefault="00C77F52" w:rsidP="00344EDB">
      <w:pPr>
        <w:spacing w:line="240" w:lineRule="auto"/>
        <w:rPr>
          <w:rFonts w:ascii="Times New Roman" w:hAnsi="Times New Roman" w:cs="Times New Roman"/>
        </w:rPr>
      </w:pPr>
    </w:p>
    <w:p w14:paraId="1ED9EC1C" w14:textId="77777777" w:rsidR="00344EDB" w:rsidRDefault="00344EDB" w:rsidP="00344EDB">
      <w:pPr>
        <w:spacing w:after="0" w:line="240" w:lineRule="auto"/>
        <w:ind w:left="360"/>
        <w:rPr>
          <w:rFonts w:ascii="Times New Roman" w:hAnsi="Times New Roman" w:cs="Times New Roman"/>
        </w:rPr>
      </w:pPr>
    </w:p>
    <w:p w14:paraId="2FCE42F0" w14:textId="77777777" w:rsidR="005D43AF" w:rsidRDefault="005D43AF" w:rsidP="00344EDB">
      <w:pPr>
        <w:spacing w:after="0" w:line="240" w:lineRule="auto"/>
        <w:ind w:left="360"/>
        <w:rPr>
          <w:rFonts w:ascii="Times New Roman" w:hAnsi="Times New Roman" w:cs="Times New Roman"/>
        </w:rPr>
      </w:pPr>
    </w:p>
    <w:p w14:paraId="44B5C8AB" w14:textId="77777777" w:rsidR="005D43AF" w:rsidRPr="00344EDB" w:rsidRDefault="005D43AF" w:rsidP="00344EDB">
      <w:pPr>
        <w:spacing w:after="0" w:line="240" w:lineRule="auto"/>
        <w:ind w:left="360"/>
        <w:rPr>
          <w:rFonts w:ascii="Times New Roman" w:hAnsi="Times New Roman" w:cs="Times New Roman"/>
          <w:bCs/>
        </w:rPr>
      </w:pPr>
    </w:p>
    <w:p w14:paraId="1BE71293" w14:textId="64871C44" w:rsidR="004E45AF" w:rsidRPr="00C77F52" w:rsidRDefault="00C77F52" w:rsidP="00C77F52">
      <w:pPr>
        <w:spacing w:after="0" w:line="240" w:lineRule="auto"/>
        <w:rPr>
          <w:rFonts w:ascii="Times New Roman" w:hAnsi="Times New Roman" w:cs="Times New Roman"/>
          <w:bCs/>
        </w:rPr>
      </w:pPr>
      <w:r>
        <w:rPr>
          <w:rFonts w:ascii="Times New Roman" w:hAnsi="Times New Roman" w:cs="Times New Roman"/>
          <w:bCs/>
        </w:rPr>
        <w:lastRenderedPageBreak/>
        <w:t xml:space="preserve">Appendix 4: </w:t>
      </w:r>
      <w:r w:rsidR="004E45AF" w:rsidRPr="00C77F52">
        <w:rPr>
          <w:rFonts w:ascii="Times New Roman" w:hAnsi="Times New Roman" w:cs="Times New Roman"/>
          <w:bCs/>
        </w:rPr>
        <w:t>Transcript from evaluation focus group</w:t>
      </w:r>
    </w:p>
    <w:p w14:paraId="0AC041F6" w14:textId="77777777" w:rsidR="004E45AF" w:rsidRPr="00017F86" w:rsidRDefault="004E45AF" w:rsidP="004E45AF">
      <w:pPr>
        <w:pStyle w:val="ListParagraph"/>
        <w:spacing w:after="0" w:line="240" w:lineRule="auto"/>
        <w:rPr>
          <w:rFonts w:ascii="Times New Roman" w:hAnsi="Times New Roman" w:cs="Times New Roman"/>
          <w:bCs/>
        </w:rPr>
      </w:pPr>
    </w:p>
    <w:p w14:paraId="3739F160" w14:textId="77777777" w:rsidR="005A1E02" w:rsidRPr="00C77F52" w:rsidRDefault="005A1E02" w:rsidP="00C77F52">
      <w:pPr>
        <w:spacing w:after="100" w:line="240" w:lineRule="auto"/>
        <w:rPr>
          <w:rFonts w:ascii="Times New Roman" w:hAnsi="Times New Roman" w:cs="Times New Roman"/>
        </w:rPr>
      </w:pPr>
      <w:r w:rsidRPr="00C77F52">
        <w:rPr>
          <w:rFonts w:ascii="Times New Roman" w:eastAsia="Segoe UI" w:hAnsi="Times New Roman" w:cs="Times New Roman"/>
          <w:b/>
          <w:bCs/>
          <w:color w:val="323130"/>
          <w:sz w:val="34"/>
          <w:szCs w:val="34"/>
        </w:rPr>
        <w:t>Transcript</w:t>
      </w:r>
    </w:p>
    <w:p w14:paraId="44EDD33B" w14:textId="77777777" w:rsidR="005A1E02" w:rsidRPr="00C77F52" w:rsidRDefault="005A1E02" w:rsidP="00C77F52">
      <w:pPr>
        <w:spacing w:after="100" w:line="240" w:lineRule="auto"/>
        <w:rPr>
          <w:rFonts w:ascii="Times New Roman" w:hAnsi="Times New Roman" w:cs="Times New Roman"/>
        </w:rPr>
      </w:pPr>
      <w:r w:rsidRPr="00C77F52">
        <w:rPr>
          <w:rFonts w:ascii="Times New Roman" w:eastAsia="Segoe UI" w:hAnsi="Times New Roman" w:cs="Times New Roman"/>
          <w:color w:val="605E5C"/>
          <w:sz w:val="17"/>
          <w:szCs w:val="17"/>
        </w:rPr>
        <w:t>19 March 2025, 02:50pm</w:t>
      </w:r>
    </w:p>
    <w:p w14:paraId="72CD52BA" w14:textId="77777777" w:rsidR="005A1E02" w:rsidRPr="00C77F52" w:rsidRDefault="005A1E02" w:rsidP="00C77F52">
      <w:pPr>
        <w:spacing w:line="240" w:lineRule="auto"/>
        <w:rPr>
          <w:rFonts w:ascii="Times New Roman" w:hAnsi="Times New Roman" w:cs="Times New Roman"/>
        </w:rPr>
      </w:pPr>
      <w:r w:rsidRPr="00C77F52">
        <w:rPr>
          <w:rFonts w:ascii="Times New Roman" w:hAnsi="Times New Roman" w:cs="Times New Roman"/>
          <w:noProof/>
        </w:rPr>
        <w:drawing>
          <wp:anchor distT="0" distB="0" distL="0" distR="0" simplePos="0" relativeHeight="251668480" behindDoc="0" locked="0" layoutInCell="1" allowOverlap="1" wp14:anchorId="52EFBB29" wp14:editId="51EBE989">
            <wp:simplePos x="0" y="0"/>
            <wp:positionH relativeFrom="page">
              <wp:posOffset>621792</wp:posOffset>
            </wp:positionH>
            <wp:positionV relativeFrom="paragraph">
              <wp:posOffset>274320</wp:posOffset>
            </wp:positionV>
            <wp:extent cx="209550" cy="209550"/>
            <wp:effectExtent l="0" t="0" r="0" b="0"/>
            <wp:wrapNone/>
            <wp:docPr id="1332390356" name="Picture 1332390356" descr="A black circle with a white circ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390356" name="Picture 1332390356" descr="A black circle with a white circle in the middle&#10;&#10;AI-generated content may be incorrect."/>
                    <pic:cNvPicPr>
                      <a:picLocks noChangeAspect="1" noChangeArrowheads="1"/>
                    </pic:cNvPicPr>
                  </pic:nvPicPr>
                  <pic:blipFill>
                    <a:blip r:embed="rId18"/>
                    <a:srcRect/>
                    <a:stretch>
                      <a:fillRect/>
                    </a:stretch>
                  </pic:blipFill>
                  <pic:spPr bwMode="auto">
                    <a:xfrm>
                      <a:off x="0" y="0"/>
                      <a:ext cx="209550" cy="209550"/>
                    </a:xfrm>
                    <a:prstGeom prst="rect">
                      <a:avLst/>
                    </a:prstGeom>
                  </pic:spPr>
                </pic:pic>
              </a:graphicData>
            </a:graphic>
          </wp:anchor>
        </w:drawing>
      </w:r>
      <w:r w:rsidRPr="00C77F52">
        <w:rPr>
          <w:rFonts w:ascii="Times New Roman" w:eastAsia="Segoe UI" w:hAnsi="Times New Roman" w:cs="Times New Roman"/>
          <w:b/>
          <w:bCs/>
          <w:color w:val="605E5C"/>
        </w:rPr>
        <w:br/>
        <w:t xml:space="preserve">Researcher: </w:t>
      </w:r>
      <w:r w:rsidRPr="00C77F52">
        <w:rPr>
          <w:rFonts w:ascii="Times New Roman" w:eastAsia="Segoe UI" w:hAnsi="Times New Roman" w:cs="Times New Roman"/>
          <w:color w:val="A19F9D"/>
        </w:rPr>
        <w:t>started transcription</w:t>
      </w:r>
    </w:p>
    <w:p w14:paraId="2684CF6F" w14:textId="1A8C789A" w:rsidR="005A1E02" w:rsidRPr="00C94586" w:rsidRDefault="005A1E02" w:rsidP="00C94586">
      <w:pPr>
        <w:spacing w:after="0" w:line="240" w:lineRule="auto"/>
        <w:rPr>
          <w:rFonts w:ascii="Times New Roman" w:eastAsia="Segoe UI" w:hAnsi="Times New Roman" w:cs="Times New Roman"/>
          <w:color w:val="A19F9D"/>
        </w:rPr>
      </w:pPr>
      <w:r w:rsidRPr="00C77F52">
        <w:rPr>
          <w:rFonts w:ascii="Times New Roman" w:eastAsia="Segoe UI" w:hAnsi="Times New Roman" w:cs="Times New Roman"/>
          <w:b/>
          <w:bCs/>
          <w:color w:val="605E5C"/>
        </w:rPr>
        <w:br/>
        <w:t xml:space="preserve">Researcher: </w:t>
      </w:r>
      <w:r w:rsidRPr="00C77F52">
        <w:rPr>
          <w:rFonts w:ascii="Times New Roman" w:eastAsia="Segoe UI" w:hAnsi="Times New Roman" w:cs="Times New Roman"/>
          <w:color w:val="A19F9D"/>
        </w:rPr>
        <w:t>0:05</w:t>
      </w:r>
      <w:r w:rsidRPr="00C77F52">
        <w:rPr>
          <w:rFonts w:ascii="Times New Roman" w:eastAsia="Segoe UI" w:hAnsi="Times New Roman" w:cs="Times New Roman"/>
          <w:color w:val="323130"/>
        </w:rPr>
        <w:br/>
        <w:t>Basically, after the meeting that we had before I went away and I made kind of like a framework for an at home green prescription, which would kind of be targeted at being a stepping-stone for people who are interested, then going on to doing, to attending in-person prescriptions. But maybe they just need a bit of support before that. So either, they have anxiety which is holding them back because I know you guys mentioned that was probably the main thing that was stopping people from attending. Or alternatively, it could just be for people so that they can access it if they can't get to physical sessions. So yeah.</w:t>
      </w:r>
      <w:r w:rsidRPr="00C77F52">
        <w:rPr>
          <w:rFonts w:ascii="Times New Roman" w:eastAsia="Segoe UI" w:hAnsi="Times New Roman" w:cs="Times New Roman"/>
          <w:color w:val="323130"/>
        </w:rPr>
        <w:br/>
        <w:t xml:space="preserve">But yeah, so like this is the main framework. It's basically like a six-week programme like you do normally, but with like zoom meetings. So, you meet up with people, so before the actual thing starts, there'll be the traditional like 1 to 1 call with the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officer just to find out any questions people might have or issues kind of more like the safeguarding side of things. And then there'll also be an IT support call offered if people need it so that they can set up their zoom on their laptop or their phone or tablet or whatever, if they're not too computer savvy.</w:t>
      </w:r>
      <w:r w:rsidR="00C94586">
        <w:rPr>
          <w:rFonts w:ascii="Times New Roman" w:eastAsia="Segoe UI" w:hAnsi="Times New Roman" w:cs="Times New Roman"/>
          <w:color w:val="A19F9D"/>
        </w:rPr>
        <w:t xml:space="preserve"> </w:t>
      </w:r>
      <w:r w:rsidRPr="00C77F52">
        <w:rPr>
          <w:rFonts w:ascii="Times New Roman" w:eastAsia="Segoe UI" w:hAnsi="Times New Roman" w:cs="Times New Roman"/>
          <w:color w:val="323130"/>
        </w:rPr>
        <w:t>And then the activity equipment pack will be sent out. So that'll just be a small thing which contains some items that they might need to engage in the activities throughout the programme. So, it might be things like a magnifying, glass or like arts and crafts, sort of supplies. And then if they're able to, they can go and collect other nature bits throughout. So, if they can collect leaves or if they want to add that to their designs, they can.</w:t>
      </w:r>
      <w:r w:rsidRPr="00C77F52">
        <w:rPr>
          <w:rFonts w:ascii="Times New Roman" w:eastAsia="Segoe UI" w:hAnsi="Times New Roman" w:cs="Times New Roman"/>
          <w:color w:val="323130"/>
        </w:rPr>
        <w:br/>
        <w:t>And then each week will follow the same structure and then they'll be emails in between each week explaining what's coming up next to try and avoid that unknown. Yeah, because I know that's like for me, even I'd like to know what's going on.</w:t>
      </w:r>
      <w:r w:rsidRPr="00C77F52">
        <w:rPr>
          <w:rFonts w:ascii="Times New Roman" w:eastAsia="Segoe UI" w:hAnsi="Times New Roman" w:cs="Times New Roman"/>
          <w:color w:val="323130"/>
        </w:rPr>
        <w:br/>
        <w:t>So you can prepare beforehand and then also give them the resources from the previous week's activity. So, if they missed it or if they want to do it again in their own time in the future, they have all that stuff so that they can access that.</w:t>
      </w:r>
      <w:r w:rsidRPr="00C77F52">
        <w:rPr>
          <w:rFonts w:ascii="Times New Roman" w:eastAsia="Segoe UI" w:hAnsi="Times New Roman" w:cs="Times New Roman"/>
          <w:color w:val="323130"/>
        </w:rPr>
        <w:br/>
        <w:t xml:space="preserve">And they would all be based around nature, arts and crafts, sense place or like wildlife identification, because I've looked into their research and there's like quite a lot of research around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and sense of place, bringing about feelings of belonging and stuff like that for people. And then each one would have a little section of mindfulness involved as well, because there's obviously a lot of research around how good, that is for people's wellbeing.</w:t>
      </w:r>
      <w:r w:rsidRPr="00C77F52">
        <w:rPr>
          <w:rFonts w:ascii="Times New Roman" w:eastAsia="Segoe UI" w:hAnsi="Times New Roman" w:cs="Times New Roman"/>
          <w:color w:val="323130"/>
        </w:rPr>
        <w:br/>
        <w:t>But yeah, and then once the programme is over, they'll get a final e-mail with the options going forward so they can either access the sign up information for an organised prescription that will be available following the programme in their local area that they could then take this bubble and go to all together. Or some further opportunities or resources for their independent continuation if they don't feel ready or if they just want to do a bit more before thinking about that, or if they kind of want to take this and then use that as like an exit route almost so they can just have an interest and go from there.</w:t>
      </w:r>
      <w:r w:rsidR="00C94586">
        <w:rPr>
          <w:rFonts w:ascii="Times New Roman" w:eastAsia="Segoe UI" w:hAnsi="Times New Roman" w:cs="Times New Roman"/>
          <w:color w:val="A19F9D"/>
        </w:rPr>
        <w:t xml:space="preserve"> </w:t>
      </w:r>
      <w:r w:rsidRPr="00C77F52">
        <w:rPr>
          <w:rFonts w:ascii="Times New Roman" w:eastAsia="Segoe UI" w:hAnsi="Times New Roman" w:cs="Times New Roman"/>
          <w:color w:val="323130"/>
        </w:rPr>
        <w:t>So, I looked at existing prescriptions and then from the interviews I got themes relating to the structure, content and delivery considerations to make the actual framework.</w:t>
      </w:r>
      <w:r w:rsidR="00C94586">
        <w:rPr>
          <w:rFonts w:ascii="Times New Roman" w:eastAsia="Segoe UI" w:hAnsi="Times New Roman" w:cs="Times New Roman"/>
          <w:color w:val="A19F9D"/>
        </w:rPr>
        <w:t xml:space="preserve"> </w:t>
      </w:r>
      <w:r w:rsidRPr="00C77F52">
        <w:rPr>
          <w:rFonts w:ascii="Times New Roman" w:eastAsia="Segoe UI" w:hAnsi="Times New Roman" w:cs="Times New Roman"/>
          <w:color w:val="323130"/>
        </w:rPr>
        <w:t>So yeah, then it kind of goes into like why I did specific things the way that I did. So, I chose to do them online to get rid of the barriers that we were talking about before that you guys identified in the previous one. But to make them more accessible and for people who are, anxious or stuff like that.</w:t>
      </w:r>
      <w:r w:rsidR="00C94586">
        <w:rPr>
          <w:rFonts w:ascii="Times New Roman" w:eastAsia="Segoe UI" w:hAnsi="Times New Roman" w:cs="Times New Roman"/>
          <w:color w:val="323130"/>
        </w:rPr>
        <w:t xml:space="preserve"> </w:t>
      </w:r>
      <w:r w:rsidRPr="00C77F52">
        <w:rPr>
          <w:rFonts w:ascii="Times New Roman" w:eastAsia="Segoe UI" w:hAnsi="Times New Roman" w:cs="Times New Roman"/>
          <w:color w:val="323130"/>
        </w:rPr>
        <w:t xml:space="preserve">So yeah, I </w:t>
      </w:r>
      <w:r w:rsidRPr="00C77F52">
        <w:rPr>
          <w:rFonts w:ascii="Times New Roman" w:eastAsia="Segoe UI" w:hAnsi="Times New Roman" w:cs="Times New Roman"/>
          <w:color w:val="323130"/>
        </w:rPr>
        <w:lastRenderedPageBreak/>
        <w:t>wasn't too sure on the group size, but I thought maybe like 4 participants to one activity manager or yeah, it wasn't too sure about that. So, any input that you guys have just to try and keep it like small so it's not overwhelming for them to suddenly be meeting loads of people, but then also enough that if people do miss a few sessions or something, it's not like a one to one or something.</w:t>
      </w:r>
    </w:p>
    <w:p w14:paraId="5016A93E" w14:textId="77777777" w:rsidR="005A1E02" w:rsidRPr="00C77F52" w:rsidRDefault="005A1E02" w:rsidP="00C94586">
      <w:pPr>
        <w:spacing w:after="0" w:line="240" w:lineRule="auto"/>
        <w:rPr>
          <w:rFonts w:ascii="Times New Roman" w:eastAsia="Segoe UI" w:hAnsi="Times New Roman" w:cs="Times New Roman"/>
          <w:color w:val="323130"/>
        </w:rPr>
      </w:pPr>
    </w:p>
    <w:p w14:paraId="10679A2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 would say maybe 6.</w:t>
      </w:r>
      <w:r w:rsidRPr="00C77F52">
        <w:rPr>
          <w:rFonts w:ascii="Times New Roman" w:eastAsia="Segoe UI" w:hAnsi="Times New Roman" w:cs="Times New Roman"/>
          <w:color w:val="323130"/>
        </w:rPr>
        <w:br/>
      </w:r>
    </w:p>
    <w:p w14:paraId="69A95809" w14:textId="4F9EB265" w:rsidR="00C94586"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OK</w:t>
      </w:r>
    </w:p>
    <w:p w14:paraId="497803DB" w14:textId="77777777" w:rsidR="00C94586" w:rsidRPr="00C77F52" w:rsidRDefault="00C94586" w:rsidP="00C94586">
      <w:pPr>
        <w:spacing w:after="0" w:line="240" w:lineRule="auto"/>
        <w:rPr>
          <w:rFonts w:ascii="Times New Roman" w:eastAsia="Segoe UI" w:hAnsi="Times New Roman" w:cs="Times New Roman"/>
          <w:color w:val="323130"/>
        </w:rPr>
      </w:pPr>
    </w:p>
    <w:p w14:paraId="7288B766" w14:textId="77777777" w:rsidR="005A1E0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Just because, quite easily those four could just be wiped out because of life stuff, and then you've got just one person that can attend.</w:t>
      </w:r>
      <w:r w:rsidRPr="00C77F52">
        <w:rPr>
          <w:rFonts w:ascii="Times New Roman" w:eastAsia="Segoe UI" w:hAnsi="Times New Roman" w:cs="Times New Roman"/>
          <w:color w:val="323130"/>
        </w:rPr>
        <w:br/>
        <w:t xml:space="preserve">So I think at least it like, </w:t>
      </w:r>
    </w:p>
    <w:p w14:paraId="480DDA28" w14:textId="77777777" w:rsidR="00C94586" w:rsidRPr="00C77F52" w:rsidRDefault="00C94586" w:rsidP="00C94586">
      <w:pPr>
        <w:spacing w:after="0" w:line="240" w:lineRule="auto"/>
        <w:rPr>
          <w:rFonts w:ascii="Times New Roman" w:eastAsia="Segoe UI" w:hAnsi="Times New Roman" w:cs="Times New Roman"/>
          <w:color w:val="323130"/>
        </w:rPr>
      </w:pPr>
    </w:p>
    <w:p w14:paraId="01F0BFEA"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Yeah, I would have said 6 to 8 as well. That was exactly what I was thinking. Same sort of number. Like if you were to go for eight, you'd likely get three or four. If they're very interested and the support's gone well and also the things in their life are going well. I think the thing that could be potentially difficult in that situation is the chance of a one to one session is quite high with any of those numbers up to even up to 8 like and I'm not saying that that's necessarily a bad thing, I've had online sessions where I have had just me and one other person, but it's very different delivering and it depends on who they are and how committed they are to it as to whether they're even comfortable with that and it might end up that they aren't. And then if you, if you have to stop the call that's an experience that might put them off because they don't want to have to have that again. I imagine if they're needing this support, they're not likely to be people that are comfortable being in the spotlight. And especially online, I think no one's going to want to be looked at directly without them, while really feeling comfortable. So, even, you know, like 6 to 10 is going to give you probably a good regular number. What do you think?</w:t>
      </w:r>
    </w:p>
    <w:p w14:paraId="0BFF313A" w14:textId="77777777" w:rsidR="005A1E02" w:rsidRPr="00C77F52" w:rsidRDefault="005A1E02" w:rsidP="00C94586">
      <w:pPr>
        <w:spacing w:after="0" w:line="240" w:lineRule="auto"/>
        <w:rPr>
          <w:rFonts w:ascii="Times New Roman" w:eastAsia="Segoe UI" w:hAnsi="Times New Roman" w:cs="Times New Roman"/>
          <w:color w:val="323130"/>
        </w:rPr>
      </w:pPr>
    </w:p>
    <w:p w14:paraId="581040E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Totally agree on all of that. And whatever number you do get attending if there's more then there's more of a chance for people to kind of discuss and share. You know, you have 6 people and only one person is willing to talk. So that kind of makes it a bit more challenging as well. </w:t>
      </w:r>
    </w:p>
    <w:p w14:paraId="0296F604" w14:textId="77777777" w:rsidR="005A1E02" w:rsidRPr="00C77F52" w:rsidRDefault="005A1E02" w:rsidP="00C94586">
      <w:pPr>
        <w:spacing w:after="0" w:line="240" w:lineRule="auto"/>
        <w:rPr>
          <w:rFonts w:ascii="Times New Roman" w:eastAsia="Segoe UI" w:hAnsi="Times New Roman" w:cs="Times New Roman"/>
          <w:color w:val="323130"/>
        </w:rPr>
      </w:pPr>
    </w:p>
    <w:p w14:paraId="7468B7AA"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Coed Lleol Activity Leader </w:t>
      </w:r>
      <w:r w:rsidRPr="00C77F52">
        <w:rPr>
          <w:rFonts w:ascii="Times New Roman" w:eastAsia="Segoe UI" w:hAnsi="Times New Roman" w:cs="Times New Roman"/>
          <w:color w:val="323130"/>
        </w:rPr>
        <w:t>Yeah, I think the design of the activities as well can be very different. I guess the reason for having a smaller group might be that yeah, it's less intimidating, although I think online being in a slightly bigger group can be slightly less intimidating because, if depending on how you're doing discussions and things, I think I found that if you're in, and there's so many different ways of facilitating online activities, like I'm interested in what? What you've what you've got planned. Because I guess the ones that are difficult in larger groups are the ones that require everyone's input in an individual sense. But if there's things that you, like using the whiteboard function on like zoom or whatever, getting everyone to draw and write at the same time, that can be a really good way of creating something that's collaborative. But people aren't pressured to be the person that everyone’s looking at. Nobody's looking at faces when you they've got the whiteboard up too. So, like, I guess, and then it's, it can still be a practical collaborative activity. It's just that it's manageable in a larger group. Does that make sense? Yeah, I suppose it depends what you're wanting to do with them, just trying to like not to put somebody on the spot too much, I think.</w:t>
      </w:r>
    </w:p>
    <w:p w14:paraId="705AE82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And yeah, I chose to do a six-week programme just because there's a lot of </w:t>
      </w:r>
      <w:r w:rsidRPr="00C77F52">
        <w:rPr>
          <w:rFonts w:ascii="Times New Roman" w:eastAsia="Segoe UI" w:hAnsi="Times New Roman" w:cs="Times New Roman"/>
          <w:color w:val="323130"/>
        </w:rPr>
        <w:lastRenderedPageBreak/>
        <w:t xml:space="preserve">research out there that's like for behaviour change and for stuff that needs to be at least that long. </w:t>
      </w:r>
      <w:r w:rsidRPr="00C77F52">
        <w:rPr>
          <w:rFonts w:ascii="Times New Roman" w:eastAsia="Segoe UI" w:hAnsi="Times New Roman" w:cs="Times New Roman"/>
          <w:color w:val="323130"/>
        </w:rPr>
        <w:br/>
      </w: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Also just sorry, on the six week programme, I don't know if you noted there that </w:t>
      </w:r>
      <w:r w:rsidRPr="00C77F52">
        <w:rPr>
          <w:rFonts w:ascii="Times New Roman" w:eastAsia="Segoe UI" w:hAnsi="Times New Roman" w:cs="Times New Roman"/>
          <w:color w:val="323130"/>
          <w:highlight w:val="yellow"/>
        </w:rPr>
        <w:t>in terms of funding, it's probably the most realistic to be able to get it for six weeks.</w:t>
      </w:r>
      <w:r w:rsidRPr="00C77F52">
        <w:rPr>
          <w:rFonts w:ascii="Times New Roman" w:eastAsia="Segoe UI" w:hAnsi="Times New Roman" w:cs="Times New Roman"/>
          <w:color w:val="323130"/>
        </w:rPr>
        <w:t xml:space="preserve"> It’s also important not to overwhelm people and also it's probably easier for them to fit into their schedule, yeah rather than a 10 week programme or something. </w:t>
      </w:r>
    </w:p>
    <w:p w14:paraId="6A88E03B" w14:textId="77777777" w:rsidR="005A1E02" w:rsidRPr="00C77F52" w:rsidRDefault="005A1E02" w:rsidP="00C94586">
      <w:pPr>
        <w:spacing w:after="0" w:line="240" w:lineRule="auto"/>
        <w:rPr>
          <w:rFonts w:ascii="Times New Roman" w:eastAsia="Segoe UI" w:hAnsi="Times New Roman" w:cs="Times New Roman"/>
          <w:color w:val="323130"/>
        </w:rPr>
      </w:pPr>
    </w:p>
    <w:p w14:paraId="200F1CF7"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And, also there's studies that have done stuff on Coed Lleol programmes. So, you can say it's been evidenced to work as a nature-based intervention if you want to.</w:t>
      </w:r>
    </w:p>
    <w:p w14:paraId="7ED6E7EC"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And then yeah, I was thinking of like maybe holding them on weekends or evening sessions just because in the previous interviews, I know you guys were saying that there's a lot that's on in the daytime, but then that kind of excludes people who are working or women or people who have to stay at home for, like, I don't know, cultural reasons or whatever. So it was trying to kind of make something that would be open to those people who may be often weren’t able to come to the ones that are during the day.</w:t>
      </w:r>
    </w:p>
    <w:p w14:paraId="158C51C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Have you got a target group in mind? i.e. single parents.</w:t>
      </w:r>
    </w:p>
    <w:p w14:paraId="432A21AD" w14:textId="77777777" w:rsidR="005A1E02" w:rsidRPr="00C77F52" w:rsidRDefault="005A1E02" w:rsidP="00C94586">
      <w:pPr>
        <w:spacing w:after="0" w:line="240" w:lineRule="auto"/>
        <w:rPr>
          <w:rFonts w:ascii="Times New Roman" w:eastAsia="Segoe UI" w:hAnsi="Times New Roman" w:cs="Times New Roman"/>
          <w:color w:val="323130"/>
        </w:rPr>
      </w:pPr>
    </w:p>
    <w:p w14:paraId="425AB04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I don't think we've narrowed one down</w:t>
      </w:r>
    </w:p>
    <w:p w14:paraId="2C298A1B" w14:textId="77777777" w:rsidR="005A1E02" w:rsidRPr="00C77F52" w:rsidRDefault="005A1E02" w:rsidP="00C94586">
      <w:pPr>
        <w:spacing w:after="0" w:line="240" w:lineRule="auto"/>
        <w:rPr>
          <w:rFonts w:ascii="Times New Roman" w:eastAsia="Segoe UI" w:hAnsi="Times New Roman" w:cs="Times New Roman"/>
          <w:color w:val="323130"/>
        </w:rPr>
      </w:pPr>
    </w:p>
    <w:p w14:paraId="50A4006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OK, Yeah, because I mean, this is so hard because you're kind of trying to second guess everyone and what they're schedule is, we know roughly you know, if they've got children then you know, kind of school drop off and pick up is a no no. But then you can kind of almost overthink it and think well, you're never going to get a time and date that suits everyone really. Who do you want to appeal to? Yeah, it's kind of easier to target a specific group, which makes it a bit easier than to kind of come up with a more successful time. Because I was speaking to someone, similar but different form of delivery and they were saying as a small business when they started out delivering activities, they had in mind that they would target this group by offering it here, here, here across the week and they basically had hardly anyone turn up. And then they asked the group what they could do or whatever, what would fit with them, and it was like a totally random. It was like at 2:00 in the afternoon. It was like really different to what they expected would work. And they did it. And it's been really popular. So, it's just a case of, yeah, don't try and sort of overthink think that I would say and if it's possible, if you at least got your cohort and then ask them what would suit them perhaps.</w:t>
      </w:r>
    </w:p>
    <w:p w14:paraId="3EAF698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maybe that'll be something to add. Like before the programme even starts.</w:t>
      </w:r>
    </w:p>
    <w:p w14:paraId="6A6FFCD0" w14:textId="77777777" w:rsidR="005A1E02" w:rsidRPr="00C77F52" w:rsidRDefault="005A1E02" w:rsidP="00C94586">
      <w:pPr>
        <w:spacing w:after="0" w:line="240" w:lineRule="auto"/>
        <w:rPr>
          <w:rFonts w:ascii="Times New Roman" w:eastAsia="Segoe UI" w:hAnsi="Times New Roman" w:cs="Times New Roman"/>
          <w:color w:val="323130"/>
        </w:rPr>
      </w:pPr>
    </w:p>
    <w:p w14:paraId="6542AE2C"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yeah, yeah, I found that in what I'm trying to do. Yeah, I've been asking the groups and that's been successful. But it's been a yes or no as to whether I get a group at all or not. Weekend and evening sessions, you're very likely to get less women and I'm. I don't mean that because I think, you know, I think women still do take on a majority of childcare and domestic duties that means that during the weekend and the evenings a lot of them are focused on their children. And I know that things have changed a lot, but it's still a significant pattern. And if they're the reliable parent, they're not going to be able to do it when their children are around, so I guess, yeah, it's something to bear in mind as to like who you </w:t>
      </w:r>
      <w:r w:rsidRPr="00C77F52">
        <w:rPr>
          <w:rFonts w:ascii="Times New Roman" w:eastAsia="Segoe UI" w:hAnsi="Times New Roman" w:cs="Times New Roman"/>
          <w:color w:val="323130"/>
        </w:rPr>
        <w:lastRenderedPageBreak/>
        <w:t>are trying to appeal to. If you're wanting to make it suitable for a lot of women, it might be that maybe during school hours.</w:t>
      </w:r>
    </w:p>
    <w:p w14:paraId="4A20BC6E"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Its also just a fact, everyone is super busy, however much they might want to come along if they've got other commitments, just I know from my own personal experience. You know those are things I'd like to go to and then something comes up. So yeah, it's just kind of always just bearing that in mind, I suppose. </w:t>
      </w:r>
    </w:p>
    <w:p w14:paraId="64E997C2" w14:textId="77777777" w:rsidR="005A1E02" w:rsidRPr="00C77F52" w:rsidRDefault="005A1E02" w:rsidP="00C94586">
      <w:pPr>
        <w:spacing w:after="0" w:line="240" w:lineRule="auto"/>
        <w:rPr>
          <w:rFonts w:ascii="Times New Roman" w:eastAsia="Segoe UI" w:hAnsi="Times New Roman" w:cs="Times New Roman"/>
          <w:color w:val="323130"/>
        </w:rPr>
      </w:pPr>
    </w:p>
    <w:p w14:paraId="706FD87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I guess it's kind of sad that the thing that's like for you is probably the thing that always falls to the bottom of the list</w:t>
      </w:r>
    </w:p>
    <w:p w14:paraId="0DD0827C" w14:textId="77777777" w:rsidR="005A1E02" w:rsidRPr="00C77F52" w:rsidRDefault="005A1E02" w:rsidP="00C94586">
      <w:pPr>
        <w:spacing w:after="0" w:line="240" w:lineRule="auto"/>
        <w:rPr>
          <w:rFonts w:ascii="Times New Roman" w:eastAsia="Segoe UI" w:hAnsi="Times New Roman" w:cs="Times New Roman"/>
          <w:color w:val="323130"/>
        </w:rPr>
      </w:pPr>
    </w:p>
    <w:p w14:paraId="132A9183"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exactly.</w:t>
      </w:r>
    </w:p>
    <w:p w14:paraId="631D067C"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So yeah, as I was saying before, the packs would be sent out prior to the programme, which would involve the things that they need for the activities and I would try to make them have like multifunctional or have some practical usefulness, so that when the sessions have finished, they can still then use those items. So, like a magnifying glass could be useful for them if they wanted to continue to look at other nature stuff themselves or just for daily life if they. Yeah, just like, make it useful stuff that's actually not just going to get thrown in the bin after it's been used once. So yeah, and then I made sure that it would be on the same time same day and follow the same structure, because there's been a lot of research around people with social anxiety or ADHD, autism, that following routine is helpful and then just in terms of like the organisational admin, know what you're doing and when you're doing it. And then I thought the sessions would probably be about 90 minutes long, so it would be long enough to make meaningful social connections without being like, too much of a time commitment for people and then also it would allow for flexibility, so if people were late or that kind of thing, they could still join and still get enough out of the session for it to be worthwhile of their time.</w:t>
      </w:r>
    </w:p>
    <w:p w14:paraId="6B8EB037"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think the last thing you want to do is have to rush through the agenda, because it just feels horrible. I think for everyone taking part in it, I've been to so many things online where it's an hour and you know, they've made it an hour probably so that people are more likely to attend, but it’s just so full on. In fact, you're not. You just, yeah, like rabbit in the headlights at the end of it because you don't know if any of its really sunk in or you’ve really had a chance to relax or, yeah, I think that make that makes sense. And it's really good that you're allowing times because inevitably, people will be late or have to leave a bit early. But yeah, you know if you've got that core of that time.</w:t>
      </w:r>
    </w:p>
    <w:p w14:paraId="5C0B20C5"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agree. I think some people would be like 20 minutes late and then you have to go over the same information again.</w:t>
      </w:r>
    </w:p>
    <w:p w14:paraId="31F509E6" w14:textId="77777777" w:rsidR="005A1E02" w:rsidRPr="00C77F52" w:rsidRDefault="005A1E02" w:rsidP="00C94586">
      <w:pPr>
        <w:spacing w:after="0" w:line="240" w:lineRule="auto"/>
        <w:rPr>
          <w:rFonts w:ascii="Times New Roman" w:eastAsia="Segoe UI" w:hAnsi="Times New Roman" w:cs="Times New Roman"/>
          <w:color w:val="323130"/>
        </w:rPr>
      </w:pPr>
    </w:p>
    <w:p w14:paraId="2089785A"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yeah, and then obviously they'll be free. And then, yeah, this one, I wasn't really sure like about this point, but I was thinking that. Because sending out the equipment packs will probably cost Coed Lleol, or whoever's providing the session more money. So, then the fact that it's online, it would then not require the cost of firewood and stuff that we have for this site. So, it would kind of balance it out.</w:t>
      </w:r>
    </w:p>
    <w:p w14:paraId="54DAC639" w14:textId="77777777" w:rsidR="005A1E02" w:rsidRPr="00C77F52" w:rsidRDefault="005A1E02" w:rsidP="00C94586">
      <w:pPr>
        <w:spacing w:after="0" w:line="240" w:lineRule="auto"/>
        <w:rPr>
          <w:rFonts w:ascii="Times New Roman" w:eastAsia="Segoe UI" w:hAnsi="Times New Roman" w:cs="Times New Roman"/>
          <w:color w:val="323130"/>
        </w:rPr>
      </w:pPr>
    </w:p>
    <w:p w14:paraId="67F35504"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it’s important its free, so that it’s open to as many of the people you're engaging as possible, </w:t>
      </w:r>
      <w:r w:rsidRPr="00C77F52">
        <w:rPr>
          <w:rFonts w:ascii="Times New Roman" w:eastAsia="Segoe UI" w:hAnsi="Times New Roman" w:cs="Times New Roman"/>
          <w:color w:val="323130"/>
          <w:highlight w:val="yellow"/>
        </w:rPr>
        <w:t>you're putting less cost in than you would be if it was an in person course</w:t>
      </w:r>
      <w:r w:rsidRPr="00C77F52">
        <w:rPr>
          <w:rFonts w:ascii="Times New Roman" w:eastAsia="Segoe UI" w:hAnsi="Times New Roman" w:cs="Times New Roman"/>
          <w:color w:val="323130"/>
        </w:rPr>
        <w:t>, yeah.</w:t>
      </w:r>
    </w:p>
    <w:p w14:paraId="7D117243" w14:textId="77777777" w:rsidR="005A1E02" w:rsidRPr="00C77F52" w:rsidRDefault="005A1E02" w:rsidP="00C94586">
      <w:pPr>
        <w:spacing w:after="0" w:line="240" w:lineRule="auto"/>
        <w:rPr>
          <w:rFonts w:ascii="Times New Roman" w:eastAsia="Segoe UI" w:hAnsi="Times New Roman" w:cs="Times New Roman"/>
          <w:color w:val="323130"/>
        </w:rPr>
      </w:pPr>
    </w:p>
    <w:p w14:paraId="21595F3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But then yeah, you're sending stuff out to them, so that might be a bit more, but yeah, it was kind of just like justifying the fact that it was still free. Like, they shouldn't have to pay for it, and then yeah, making sure that the tasks are all contained in the session, so there's no, I know you guys last time was saying people hate when it's like homework or school, so just getting rid of that pressure or stress that people feel that they have people expecting them to do other stuff so that they come back again next week. And then yeah, having weekly emails so that would act as a form of support. So, if people wanted to voice any concerns that they didn't want to see in front of other people or if they wanted to give any feedback on the course, they could and then also like I was saying before, it would give them the resources if they wanted to do it again. And then also tell them what was going on next week.</w:t>
      </w:r>
    </w:p>
    <w:p w14:paraId="7CA58F2C"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wonder about emails. I think what I've found is people often can communicate with less barriers via like WhatsApp or something. I think because there's less, like emails can have quite a formal barrier and they're quite like on a particular device, like a lot of people do just e-mail from computer or they might not be very computer literate, or I guess they might not have WhatsApp if that's the case. But, WhatsApp’s more informal, or I think it's perceived in that way, because essentially, they're the same, but an e-mail is a thing that you send. It's like a full thing and therefore you have to in your mind say this is worth making and sending, whereas in WhatsApp it's an ongoing conversation, isn't it? It's just like a to and fro, so like to put an idea out or a question out is a little bit less pressure, but then I think </w:t>
      </w:r>
      <w:r w:rsidRPr="00C77F52">
        <w:rPr>
          <w:rFonts w:ascii="Times New Roman" w:eastAsia="Segoe UI" w:hAnsi="Times New Roman" w:cs="Times New Roman"/>
          <w:color w:val="323130"/>
          <w:highlight w:val="yellow"/>
        </w:rPr>
        <w:t>it's worth considering like safeguarding stuff around that</w:t>
      </w:r>
      <w:r w:rsidRPr="00C77F52">
        <w:rPr>
          <w:rFonts w:ascii="Times New Roman" w:eastAsia="Segoe UI" w:hAnsi="Times New Roman" w:cs="Times New Roman"/>
          <w:color w:val="323130"/>
        </w:rPr>
        <w:t xml:space="preserve"> because if it's not from like a university e-mail or whatever like just having some good regulations around how that would, ensure it wouldn't be on your personal device or something you know? </w:t>
      </w:r>
    </w:p>
    <w:p w14:paraId="767289E9" w14:textId="77777777" w:rsidR="005A1E02" w:rsidRPr="00C77F52" w:rsidRDefault="005A1E02" w:rsidP="00C94586">
      <w:pPr>
        <w:spacing w:after="0" w:line="240" w:lineRule="auto"/>
        <w:rPr>
          <w:rFonts w:ascii="Times New Roman" w:eastAsia="Segoe UI" w:hAnsi="Times New Roman" w:cs="Times New Roman"/>
          <w:color w:val="323130"/>
        </w:rPr>
      </w:pPr>
    </w:p>
    <w:p w14:paraId="2321A47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yeah, yeah, I agree. I mean, on a practical level, emails are easily lost in inboxes as well and also if people don't check them. I wondered if you were going to have, kind of consider setting up a WhatsApp group to you know, to be a space for them in between the sessions. And then also perhaps kind of try and encourage contact after the programme finished as well. And like you say, obviously not everyone likes WhatsApp or is on WhatsApp or wants to be in another WhatsApp group. But maybe if you kind of put that out to them and that could be something that the group kind of decide together if they want to do so, let's say it's kind of got that informal aspect of it and if you wanted to, you could then put in, maybe, not homework, but like just a prompt every now and again in the group just because, you know it's a beautiful day-to-day, why don't you get outside? or whatever you're doing. </w:t>
      </w:r>
    </w:p>
    <w:p w14:paraId="5CAEFD3C" w14:textId="77777777" w:rsidR="005A1E02" w:rsidRPr="00C77F52" w:rsidRDefault="005A1E02" w:rsidP="00C94586">
      <w:pPr>
        <w:spacing w:after="0" w:line="240" w:lineRule="auto"/>
        <w:rPr>
          <w:rFonts w:ascii="Times New Roman" w:eastAsia="Segoe UI" w:hAnsi="Times New Roman" w:cs="Times New Roman"/>
          <w:color w:val="323130"/>
        </w:rPr>
      </w:pPr>
    </w:p>
    <w:p w14:paraId="4035D3BE"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Oh, I noticed this leaf was like this colour, have a look at it. Have you have you seen anything like it in your area? Like very, very informal stuff? It's not like go and do this activity, go outside. It's like, oh, I noticed this thing. It's simulating the social environment that I guess these people are often missing, that’s just centred around nature. </w:t>
      </w:r>
    </w:p>
    <w:p w14:paraId="6C08FDE8" w14:textId="77777777" w:rsidR="005A1E02" w:rsidRPr="00C77F52" w:rsidRDefault="005A1E02" w:rsidP="00C94586">
      <w:pPr>
        <w:spacing w:after="0" w:line="240" w:lineRule="auto"/>
        <w:rPr>
          <w:rFonts w:ascii="Times New Roman" w:eastAsia="Segoe UI" w:hAnsi="Times New Roman" w:cs="Times New Roman"/>
          <w:color w:val="323130"/>
        </w:rPr>
      </w:pPr>
    </w:p>
    <w:p w14:paraId="30019DFA"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OK yeah, that's interesting. I'll probably change that to be like, yeah, something that's more informal. So, yeah, so there'll be an introductory call to kind of explain things and find out what people's individual specific needs are. So, if they want to tell you anything in particular, and then also reduce anxiety around expectations and try and kind of build a social point of contact so that they feel like there's somebody that they know, because I know you were saying in the last interviews that the people that you met beforehand or took down to the </w:t>
      </w:r>
      <w:r w:rsidRPr="00C77F52">
        <w:rPr>
          <w:rFonts w:ascii="Times New Roman" w:eastAsia="Segoe UI" w:hAnsi="Times New Roman" w:cs="Times New Roman"/>
          <w:color w:val="323130"/>
        </w:rPr>
        <w:lastRenderedPageBreak/>
        <w:t>session or whatever, they kind of felt like that was important for them.</w:t>
      </w:r>
      <w:r w:rsidRPr="00C77F52">
        <w:rPr>
          <w:rFonts w:ascii="Times New Roman" w:eastAsia="Segoe UI" w:hAnsi="Times New Roman" w:cs="Times New Roman"/>
          <w:color w:val="323130"/>
        </w:rPr>
        <w:br/>
      </w:r>
    </w:p>
    <w:p w14:paraId="49163A7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 was just going through my data now and a couple of them said, that was really important for them to attend. So yeah.</w:t>
      </w:r>
    </w:p>
    <w:p w14:paraId="74CEAFD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Are they being referred into the programme, is that the sort of how you see it happening before this?</w:t>
      </w:r>
    </w:p>
    <w:p w14:paraId="383DA50D" w14:textId="77777777" w:rsidR="005A1E02" w:rsidRPr="00C77F52" w:rsidRDefault="005A1E02" w:rsidP="00C94586">
      <w:pPr>
        <w:spacing w:after="0" w:line="240" w:lineRule="auto"/>
        <w:rPr>
          <w:rFonts w:ascii="Times New Roman" w:eastAsia="Segoe UI" w:hAnsi="Times New Roman" w:cs="Times New Roman"/>
          <w:color w:val="323130"/>
        </w:rPr>
      </w:pPr>
    </w:p>
    <w:p w14:paraId="2FF1AFA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Yeah. So, I probably would see it as, like the way Coed Lleol sort of does it now, so they would contact people who are asking who would be interested in it and then kind of make the groups from there and then they will be the ones who would be distributing the packs and stuff.</w:t>
      </w:r>
    </w:p>
    <w:p w14:paraId="65EB670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Is there a specific reason that you've chosen to do it that way?</w:t>
      </w:r>
    </w:p>
    <w:p w14:paraId="12DCC347"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I think it was probably. It's probably literally just like the logistics of it because I don't know how else you could. I mean, because you kind of need a main body to be distributing this stuff, because if people were kind of just like doing it off their own back, then it would be harder to organise? Like in the sense, you know what I mean?</w:t>
      </w:r>
    </w:p>
    <w:p w14:paraId="3A3C29B3" w14:textId="77777777" w:rsidR="005A1E02" w:rsidRPr="00C77F52" w:rsidRDefault="005A1E02" w:rsidP="00C94586">
      <w:pPr>
        <w:spacing w:after="0" w:line="240" w:lineRule="auto"/>
        <w:rPr>
          <w:rFonts w:ascii="Times New Roman" w:eastAsia="Segoe UI" w:hAnsi="Times New Roman" w:cs="Times New Roman"/>
          <w:color w:val="323130"/>
        </w:rPr>
      </w:pPr>
    </w:p>
    <w:p w14:paraId="311886A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Are you saying there's more like consistency in the point of contact for it, so it’s sort of easier to organise? </w:t>
      </w:r>
    </w:p>
    <w:p w14:paraId="14F196B9" w14:textId="77777777" w:rsidR="005A1E02" w:rsidRPr="00C77F52" w:rsidRDefault="005A1E02" w:rsidP="00C94586">
      <w:pPr>
        <w:spacing w:after="0" w:line="240" w:lineRule="auto"/>
        <w:rPr>
          <w:rFonts w:ascii="Times New Roman" w:eastAsia="Segoe UI" w:hAnsi="Times New Roman" w:cs="Times New Roman"/>
          <w:color w:val="323130"/>
        </w:rPr>
      </w:pPr>
    </w:p>
    <w:p w14:paraId="132FEE95"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I think so.</w:t>
      </w:r>
    </w:p>
    <w:p w14:paraId="30E08686" w14:textId="77777777" w:rsidR="005A1E02" w:rsidRPr="00C77F52" w:rsidRDefault="005A1E02" w:rsidP="00C94586">
      <w:pPr>
        <w:spacing w:after="0" w:line="240" w:lineRule="auto"/>
        <w:rPr>
          <w:rFonts w:ascii="Times New Roman" w:eastAsia="Segoe UI" w:hAnsi="Times New Roman" w:cs="Times New Roman"/>
          <w:color w:val="323130"/>
        </w:rPr>
      </w:pPr>
    </w:p>
    <w:p w14:paraId="3095859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think one of the things that I have been noticing is that, well, actually from what I understand, Coed Lleol don't just do it one way, they’ve got several routes that you can come through. So, you've got like, the green social prescribing. So, you've got, people who refer, but you've mentioned is very few at the moment and communication can be a bit difficult from my understanding of what other people that I know who do that, who work with green social prescribing or blue social prescribing, it’s not always the best communication between the service and what’s actually provided. I think one of the companies I was talking to, they said that they work in the sea, and they were saying that they've had people referred to them who have, like phobias of sand and you know, and I just think that's really harmful and traumatising. And I think part of it is that there's a lot of research saying that there is a real lack of communication between. There's a Wales specific article I can send you if you want it, but it's the experience of the green social prescribing is very related to the experience of the like bureaucracy around it and if the health services and the green services like if there's </w:t>
      </w:r>
      <w:r w:rsidRPr="00C77F52">
        <w:rPr>
          <w:rFonts w:ascii="Times New Roman" w:eastAsia="Segoe UI" w:hAnsi="Times New Roman" w:cs="Times New Roman"/>
          <w:color w:val="323130"/>
          <w:highlight w:val="yellow"/>
        </w:rPr>
        <w:t>if the health services don't totally know what's happening, or if there's confusion or not clear needs. If they're doing that, then it's not as good an experience.</w:t>
      </w:r>
      <w:r w:rsidRPr="00C77F52">
        <w:rPr>
          <w:rFonts w:ascii="Times New Roman" w:eastAsia="Segoe UI" w:hAnsi="Times New Roman" w:cs="Times New Roman"/>
          <w:color w:val="323130"/>
        </w:rPr>
        <w:t xml:space="preserve"> But what I notice is that working with the Coed Lleol groups that are accessed through like other community groups that, like people, are accessing support through. Like specific groups. I'm thinking about Versus Arthritis, you know, like all of these organisations, they already provide support to people and they're good ways of organising it because they've already got groups. But it's sort of better because the point of contact has very regular contact and knows the people. So, you end up with a group of people that it is suitable for because you've had that conversation, and they know them. Does that make sense? I think where I meant that to be relevant was in like if it is specifically from health services, it's worth acknowledging there's a lot of issues around that being problematic for how it affects services. And, also, I suppose </w:t>
      </w:r>
      <w:r w:rsidRPr="00C77F52">
        <w:rPr>
          <w:rFonts w:ascii="Times New Roman" w:eastAsia="Segoe UI" w:hAnsi="Times New Roman" w:cs="Times New Roman"/>
          <w:color w:val="323130"/>
          <w:highlight w:val="yellow"/>
        </w:rPr>
        <w:t xml:space="preserve">in terms of like who it's a barrier to, to get support from health services. </w:t>
      </w:r>
      <w:r w:rsidRPr="00C77F52">
        <w:rPr>
          <w:rFonts w:ascii="Times New Roman" w:eastAsia="Segoe UI" w:hAnsi="Times New Roman" w:cs="Times New Roman"/>
          <w:color w:val="323130"/>
          <w:highlight w:val="yellow"/>
        </w:rPr>
        <w:lastRenderedPageBreak/>
        <w:t>Well, it's people who the health services have acknowledged as their problem is bad enough that they need support. And there's a lot of other people that are struggling too. So, like our health services can be quite I mean, they're under resourced for mental health things and generally there's a consensus that there's a lack of expertise in some ways as well.</w:t>
      </w:r>
      <w:r w:rsidRPr="00C77F52">
        <w:rPr>
          <w:rFonts w:ascii="Times New Roman" w:eastAsia="Segoe UI" w:hAnsi="Times New Roman" w:cs="Times New Roman"/>
          <w:color w:val="323130"/>
        </w:rPr>
        <w:t xml:space="preserve"> So like, I think I don't know, I'm just, maybe I'm just ranting now, but I just think there's a lot of problems with the ways that route happens and that maybe if you're looking at breaking down barriers, it could be good to go through community roots either, as well or you know, depending on who you're trying to engage and why? </w:t>
      </w:r>
    </w:p>
    <w:p w14:paraId="7332D38F" w14:textId="77777777" w:rsidR="005A1E02" w:rsidRPr="00C77F52" w:rsidRDefault="005A1E02" w:rsidP="00C94586">
      <w:pPr>
        <w:spacing w:after="0" w:line="240" w:lineRule="auto"/>
        <w:rPr>
          <w:rFonts w:ascii="Times New Roman" w:eastAsia="Segoe UI" w:hAnsi="Times New Roman" w:cs="Times New Roman"/>
          <w:color w:val="323130"/>
        </w:rPr>
      </w:pPr>
    </w:p>
    <w:p w14:paraId="7FEB0FC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Yeah. Yeah, because I think I kind of. Well, I was only really aware of the referring way of doing it. Yeah. </w:t>
      </w:r>
    </w:p>
    <w:p w14:paraId="77C85439" w14:textId="77777777" w:rsidR="005A1E02" w:rsidRPr="00C77F52" w:rsidRDefault="005A1E02" w:rsidP="00C94586">
      <w:pPr>
        <w:spacing w:after="0" w:line="240" w:lineRule="auto"/>
        <w:rPr>
          <w:rFonts w:ascii="Times New Roman" w:eastAsia="Segoe UI" w:hAnsi="Times New Roman" w:cs="Times New Roman"/>
          <w:color w:val="323130"/>
        </w:rPr>
      </w:pPr>
    </w:p>
    <w:p w14:paraId="5B540B5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yellow"/>
        </w:rPr>
        <w:t>I suppose in creating this resource that makes it really clear and obvious, having it broken down into, research and reasons for why it is the way it is, that might make it a bit more understandable for the people who are trying to refer people as well. Yeah, it might make it a bit easier for them to understand like, oh, this person would benefit from that because.</w:t>
      </w:r>
      <w:r w:rsidRPr="00C77F52">
        <w:rPr>
          <w:rFonts w:ascii="Times New Roman" w:eastAsia="Segoe UI" w:hAnsi="Times New Roman" w:cs="Times New Roman"/>
          <w:color w:val="323130"/>
        </w:rPr>
        <w:br/>
      </w:r>
    </w:p>
    <w:p w14:paraId="4242D89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But yeah, I guess also on those points you could say as part of what you would do with this, is you would maybe, </w:t>
      </w:r>
      <w:r w:rsidRPr="00C77F52">
        <w:rPr>
          <w:rFonts w:ascii="Times New Roman" w:eastAsia="Segoe UI" w:hAnsi="Times New Roman" w:cs="Times New Roman"/>
          <w:color w:val="323130"/>
          <w:highlight w:val="yellow"/>
        </w:rPr>
        <w:t>if you had the resources offer it to health professionals, so they actually experience it themselves first, which is obviously what we try and do here. We get folks down. So, they get a feel for what it's like and then they're more able to signpost or refer because they know what it is and what to expect. So, you could say you used to just maybe a three-week programme just for the yeah, the social prescribing officers and referrals in the community. So, they participate, experience it, they get to ask their own questions, benefit as well. So, it's like a double win. But then are more able to refer people to this.</w:t>
      </w:r>
    </w:p>
    <w:p w14:paraId="197C4BF0" w14:textId="77777777" w:rsidR="005A1E02" w:rsidRPr="00C77F52" w:rsidRDefault="005A1E02" w:rsidP="00C94586">
      <w:pPr>
        <w:spacing w:after="0" w:line="240" w:lineRule="auto"/>
        <w:rPr>
          <w:rFonts w:ascii="Times New Roman" w:eastAsia="Segoe UI" w:hAnsi="Times New Roman" w:cs="Times New Roman"/>
          <w:color w:val="323130"/>
        </w:rPr>
      </w:pPr>
    </w:p>
    <w:p w14:paraId="5079EE4F" w14:textId="4EA65183"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that's interesting. That's a good idea.</w:t>
      </w:r>
      <w:r w:rsidRPr="00C77F52">
        <w:rPr>
          <w:rFonts w:ascii="Times New Roman" w:eastAsia="Segoe UI" w:hAnsi="Times New Roman" w:cs="Times New Roman"/>
          <w:color w:val="323130"/>
        </w:rPr>
        <w:br/>
        <w:t xml:space="preserve">But yeah, this one kind of speaks for itself. So yeah, just IT support. If people have any worries or, just to make sure that they can actually access the sessions when they need to. Because yeah, I thought of having a range of activities rather than having like a set theme just to allow people's different interests to be catered to and then making sure that it wasn't too repetitive over and over. So, it's a stepping-stone so trying to give people a taste of what it is. So, kind of exposing them to all the different things that could happen in real ones would probably be the most beneficial for if people are interested in going on to doing different things. And then yeah, so we chose to have the kits sent out this alongside just watching the zoom. Because I know you guys were saying last time. Like if you're just start and then someone’s just talking at you the whole time, then that's not really engaging you at all. And then also through some research and then also I did like some work with some people from the Stroke Association. So, we did some outdoor sessions with them, and they were saying having something practical to do with your hands makes it so much easier for them talk about stuff and actually share things. Whereas, if you're all sat there, like staring at each other or staring at a blank screen. And then you're trying to be open with new people. It's a lot more daunting than if you are like fiddling with something at the same time. So yeah, that was kind of the reasoning for that. And then, yeah, also just for like your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if you've made something, you can't help but feel proud if you've done something productive. Yeah.</w:t>
      </w:r>
    </w:p>
    <w:p w14:paraId="70B82869" w14:textId="77777777" w:rsidR="005A1E02" w:rsidRPr="00C77F52" w:rsidRDefault="005A1E02" w:rsidP="00C94586">
      <w:pPr>
        <w:spacing w:after="0" w:line="240" w:lineRule="auto"/>
        <w:rPr>
          <w:rFonts w:ascii="Times New Roman" w:eastAsia="Segoe UI" w:hAnsi="Times New Roman" w:cs="Times New Roman"/>
          <w:color w:val="323130"/>
        </w:rPr>
      </w:pPr>
    </w:p>
    <w:p w14:paraId="63F32A92" w14:textId="430102C8"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Just to be awkward. And again, this is kind of my personal experience. I struggle to be crafty and make things so it wouldn't necessarily make me feel </w:t>
      </w:r>
      <w:r w:rsidRPr="00C77F52">
        <w:rPr>
          <w:rFonts w:ascii="Times New Roman" w:eastAsia="Segoe UI" w:hAnsi="Times New Roman" w:cs="Times New Roman"/>
          <w:color w:val="323130"/>
        </w:rPr>
        <w:lastRenderedPageBreak/>
        <w:t xml:space="preserve">proud or improve my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It's just being aware that actually it can still be really challenging to try and make something, and even if you're not in the same physical space, you might think oh other people on the zoom they've made it already and you're still trying to, you know. Do the first element of the weaving project or whatever, and that can still be quite hard. So, it's just sort of trying to manage that. I mean, obviously, I guess the activity leader that you would bring on would kind of take that role, manage it, but just to sort of, you know, they're not necessarily going to have their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improved as a matter of course, I get very stressed.</w:t>
      </w:r>
    </w:p>
    <w:p w14:paraId="02B50892" w14:textId="6B91E32D" w:rsidR="005A1E02" w:rsidRPr="00C77F52" w:rsidRDefault="005A1E02" w:rsidP="00C94586">
      <w:pPr>
        <w:spacing w:after="0" w:line="240" w:lineRule="auto"/>
        <w:rPr>
          <w:rFonts w:ascii="Times New Roman" w:eastAsia="Segoe UI" w:hAnsi="Times New Roman" w:cs="Times New Roman"/>
          <w:color w:val="323130"/>
        </w:rPr>
      </w:pPr>
    </w:p>
    <w:p w14:paraId="7616813B"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And then, yeah, so they would kind of be progressive without being like traditionally progressive. They won’t get, more difficult as they went along because obviously if people have missed ones and they skip stuff, you don't want to come in and suddenly it's like, well, this isn’t what we did in week 1. But kind of gently progressive, so throughout the sessions. So maybe the first session is kind of like you're just doing things indoors with nature items or whatever, and then by the end, when you were saying about going outside and finding an ivy leaf, that kind of thing. So, trying to incorporate a bit more autonomy, I guess for them to go off and kind of. Have bit more physical engagement with the actual outdoors. And then also building confidence to be able to go off and do those things themselves.</w:t>
      </w:r>
    </w:p>
    <w:p w14:paraId="5868BD7B" w14:textId="77777777" w:rsidR="005A1E02" w:rsidRPr="00C77F52" w:rsidRDefault="005A1E02" w:rsidP="00C94586">
      <w:pPr>
        <w:spacing w:after="0" w:line="240" w:lineRule="auto"/>
        <w:rPr>
          <w:rFonts w:ascii="Times New Roman" w:eastAsia="Segoe UI" w:hAnsi="Times New Roman" w:cs="Times New Roman"/>
          <w:color w:val="323130"/>
        </w:rPr>
      </w:pPr>
    </w:p>
    <w:p w14:paraId="4539EAA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OK. So, are you thinking of things like? For example, at the start of the course saying, go and find this or go and look for this and then maybe collaboratively coming up with what to go and look for. So, it's the same difficulty of going to do it but they just have a choice over it. Is that what you're thinking? </w:t>
      </w:r>
    </w:p>
    <w:p w14:paraId="59EAFF40" w14:textId="77777777" w:rsidR="005A1E02" w:rsidRPr="00C77F52" w:rsidRDefault="005A1E02" w:rsidP="00C94586">
      <w:pPr>
        <w:spacing w:after="0" w:line="240" w:lineRule="auto"/>
        <w:rPr>
          <w:rFonts w:ascii="Times New Roman" w:eastAsia="Segoe UI" w:hAnsi="Times New Roman" w:cs="Times New Roman"/>
          <w:color w:val="323130"/>
        </w:rPr>
      </w:pPr>
    </w:p>
    <w:p w14:paraId="274F0F25" w14:textId="0A390320"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yeah, that sort of thing. And then, yeah, I guess it's just the level of leader involvement. So, in the mindfulness thing, it might be a guided, fully thing to start with. And then by the end, you can send them off by themselves and they can come back and then ask what did you individually take from it? Like, what did you, you know, because you kind of have to weirdly be taught how to be mindful. But, hopefully throughout the thing, they'll kind of pick up these skills and then be able to identify, oh, yeah. So yeah, that was kind of the thinking around the progression side of things if that makes sense. So yeah, that's just about the mindfulness stuff, which there's obviously a lot of research backing that about like sensory stuff. And for people who are struggling with stress and all sorts of things. And then yeah, the same with creativity. So that's been shown to be good for your brain as well, so.</w:t>
      </w:r>
      <w:r w:rsidRPr="00C77F52">
        <w:rPr>
          <w:rFonts w:ascii="Times New Roman" w:eastAsia="Segoe UI" w:hAnsi="Times New Roman" w:cs="Times New Roman"/>
          <w:color w:val="323130"/>
        </w:rPr>
        <w:br/>
        <w:t>Yeah, I kind of haven't gone too much into the specifics of what the actual activities would be because I was looking at it and Coed Lleol have basically got that so covered, with, I was even looking at some of the online videos and stuff, there's so much out there. So, I was thinking more about creating the actual framework for it and then leaving that to the experts who actually know what they're doing. But yeah, just for some like ideas like, bark or leaf rubbing etc. Stuff that's very accessible to people and doesn't involve too much technical knowledge or anything like that.</w:t>
      </w:r>
      <w:r w:rsid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rPr>
        <w:t xml:space="preserve">And then, sense of place, kept coming up as a main thing to instil for people. So, storytelling for the social side of things. So, you get a sense of connection and then also sense of place in terms of your actual location. And feeling like they're part of the community and the area. That could be incorporating stuff like the wildlife ID stuff or making remedies or things with local plants or anything like that. It's, quite easy to weave into the actual sessions. And then, yeah, the social side of things. So, I know again from the interviews you guys’ kind of said that the actual, just being with other people was probably more important than actually having completed the activity so, spending time with others and being able to actually build a sense of community. I guess that would link to what you guys are saying about adding a WhatsApp group sort of thing, would probably help. And </w:t>
      </w:r>
      <w:r w:rsidRPr="00C77F52">
        <w:rPr>
          <w:rFonts w:ascii="Times New Roman" w:eastAsia="Segoe UI" w:hAnsi="Times New Roman" w:cs="Times New Roman"/>
          <w:color w:val="323130"/>
        </w:rPr>
        <w:lastRenderedPageBreak/>
        <w:t xml:space="preserve">then making sure that the whole programme is adaptable and flexible, so again, like you were saying, if people are late you don't want to be rushing it so just making sure that leaders are aware that if people have turned up late, it's OK to cut out a section and just spend more time. Or if you can see people are really interested in one specific thing, letting them have that space to do what they want to do or not, just cutting it off because they've reached half an hour or whatever. So yeah, and then individual needs and preferences. So, if people don't want to do something for any reason or other, like honouring that. </w:t>
      </w:r>
    </w:p>
    <w:p w14:paraId="1F04D091" w14:textId="77777777" w:rsidR="005A1E02" w:rsidRPr="00C77F52" w:rsidRDefault="005A1E02" w:rsidP="00C94586">
      <w:pPr>
        <w:spacing w:after="0" w:line="240" w:lineRule="auto"/>
        <w:rPr>
          <w:rFonts w:ascii="Times New Roman" w:eastAsia="Segoe UI" w:hAnsi="Times New Roman" w:cs="Times New Roman"/>
          <w:color w:val="323130"/>
        </w:rPr>
      </w:pPr>
    </w:p>
    <w:p w14:paraId="16C20127"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On that, I guess it's it would be really nice if you can in the early weeks, kind of gain that input from the group so that maybe they play more of a role in structuring the end of the second-half of the programme so, I know you've got that kind of basic structure, but maybe more in terms of the activities, so that it’s their programme, not just something they've been told about or talked about. And they've actually got input into what it's going to be, more ownership of it.</w:t>
      </w:r>
    </w:p>
    <w:p w14:paraId="2BB2EAAB" w14:textId="77777777" w:rsidR="005A1E02" w:rsidRPr="00C77F52" w:rsidRDefault="005A1E02" w:rsidP="00C94586">
      <w:pPr>
        <w:spacing w:after="0" w:line="240" w:lineRule="auto"/>
        <w:rPr>
          <w:rFonts w:ascii="Times New Roman" w:eastAsia="Segoe UI" w:hAnsi="Times New Roman" w:cs="Times New Roman"/>
          <w:color w:val="323130"/>
        </w:rPr>
      </w:pPr>
    </w:p>
    <w:p w14:paraId="09E1702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I was thinking, like, how? Because it's kind of difficult because when you're sending out the pack at the start, obviously that's like all the equipment. And then I was like how would I have it so that they would be able to do different things with that equipment, if you know what I mean, because you don't, you kind of have, set out the activities that you're going to do when you send all that equipment.</w:t>
      </w:r>
    </w:p>
    <w:p w14:paraId="2897327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but then I mean, I guess it's a case of you choosing equipment that's really sort of multi-functional. So, like you said with the magnifying glass you know, it's like, how many different things can they do with that? Perhaps? I don't know. But even if it's just using it in the classic way, then it's like, well, maybe the difference is they're using it in their home. So that sense of place or they're going out in the garden in that place or they're focusing on trees or animals or, I don't know, that’s where the difference is, not necessarily the piece of equipment. Yeah, just. Yes, using things that are kind of as adaptable as possible.</w:t>
      </w:r>
    </w:p>
    <w:p w14:paraId="4B78244C"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And then yeah, making sure that there's a little section in the middle so it's not an intense hour and a half of you go from seeing nobody in the week to suddenly you have to see these people for a solid 90 minutes, giving people a break in the middle to you know, if they want to get food, drink, go to the toilet, blah blah. Gives a little break and then those that if they want to socialise with others, then they can kind of have some free time to just chat about whatever they want to. So yeah, and then the last section I kind of identified was the leader's role in the delivery of it. So it would kind of be autocratic at the start because the leader would have to be the one kind of guiding it, yeah, because obviously if people are not ready to join an in-person one they probably need somebody to take that role so that they feel less pressure on them.</w:t>
      </w:r>
    </w:p>
    <w:p w14:paraId="5B15575E" w14:textId="77777777" w:rsidR="005A1E02" w:rsidRPr="00C77F52" w:rsidRDefault="005A1E02" w:rsidP="00C94586">
      <w:pPr>
        <w:spacing w:after="0" w:line="240" w:lineRule="auto"/>
        <w:rPr>
          <w:rFonts w:ascii="Times New Roman" w:eastAsia="Segoe UI" w:hAnsi="Times New Roman" w:cs="Times New Roman"/>
          <w:color w:val="323130"/>
        </w:rPr>
      </w:pPr>
    </w:p>
    <w:p w14:paraId="5CC5903B"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 totally agree. I think that's a really good choice.</w:t>
      </w:r>
      <w:r w:rsidRPr="00C77F52">
        <w:rPr>
          <w:rFonts w:ascii="Times New Roman" w:eastAsia="Segoe UI" w:hAnsi="Times New Roman" w:cs="Times New Roman"/>
          <w:color w:val="323130"/>
        </w:rPr>
        <w:br/>
      </w:r>
    </w:p>
    <w:p w14:paraId="223B148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But then it could become slightly more democratic as it progresses. So, if people have ideas and they're like, oh, I want to show this that I found, then letting them do that.</w:t>
      </w:r>
    </w:p>
    <w:p w14:paraId="4F8F6AD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So yeah. I think it's what you're saying about the uncertainty, I think something autocratic, people feel quite comfortable with, you know, there's a timeline that's really clear. There's someone that's in charge of that they don't need to worry about anything. And if someone's also willing to kind of essentially like talk, as if it's </w:t>
      </w:r>
      <w:r w:rsidRPr="00C77F52">
        <w:rPr>
          <w:rFonts w:ascii="Times New Roman" w:eastAsia="Segoe UI" w:hAnsi="Times New Roman" w:cs="Times New Roman"/>
          <w:color w:val="323130"/>
        </w:rPr>
        <w:lastRenderedPageBreak/>
        <w:t xml:space="preserve">just like a live podcast kind of thing, it's a great way of making people feel comfortable because they then know they don't have to input, but they can be there. I don't know if this is helpful, but one of the one of the things I found really helpful when delivering the online sessions during COVID was introducing at the start of the session by letting people know they're welcome to be here as they want to. So, saying you know if you want to participate in discussions or ask questions as you go along. It could be that you use the reactions on zoom, that was a really good way. And then I would say, OK, everyone put out one of the reactions now so they could just do it once and then it meant actually some of them were more interactive, because I’d given them an option and said like do it now. They don't have to but giving purposeful time for them to play with them. You know, people will be more up for it. And then also, really clearly, affirming you know you're welcome to be here just with your presence. You don't have to have your camera on, if your contribution is you being here and absorbing and listening, then that's great too. You know, just making sure that people know that just because they're not saying anything that they're still part of the group. </w:t>
      </w:r>
    </w:p>
    <w:p w14:paraId="4C0388BC"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So yeah, this idea of supportive scaffolding. So, I was looking at research again about scaffolding around people so that they can achieve more than they would by themselves basically. So, it's again the group progressing all together, rather than just it being specific individuals trying to. See everyone kind of like bringing everyone up together kind of thing. But yeah and then keeping in mind to not push people beyond their limits. So being, supportive and encouraging them to progress, but not being like you must do this because we all have an off day. Yeah, and then this was kind of like a rogue idea, but I was thinking it would be quite useful if the activity leader joined the meeting with either just an outdoor background or from the actual site. Just to try and where possible if people are going to go into in-person stuff again just gives them like more of an idea of what to expect and where they'll actually be, and you know familiarity. And showing you can do those activities in the outdoors; you don't have to do them in your house.</w:t>
      </w:r>
    </w:p>
    <w:p w14:paraId="3EA17614"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like that because it kind of just makes it, it normalises the fact that you can do that. Yeah. You can be outdoors and that whole thing of kind of leading by example. You know the leader is outdoors, doing their thing, and that's their normal. So, yeah</w:t>
      </w:r>
      <w:r w:rsidRPr="00C77F52">
        <w:rPr>
          <w:rFonts w:ascii="Times New Roman" w:eastAsia="Segoe UI" w:hAnsi="Times New Roman" w:cs="Times New Roman"/>
          <w:color w:val="323130"/>
          <w:highlight w:val="yellow"/>
        </w:rPr>
        <w:t>, it’s good bringing in the leader being a role model for them.</w:t>
      </w:r>
    </w:p>
    <w:p w14:paraId="533BB8A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But yeah, I was thinking that could even maybe lead them to go outside themselves because, I can't help but if I see someone outside, I'm so jealous. So, then I might, after the session be like, oh, I'm just going to go for a walk or something. And then, yeah, providing encouraging feedback. Try not to, obviously give them overwhelming feedback, but if they've achieved something that's clearly difficult for them or just at the end of the session kind of having a closing remark of how they're doing as a group kind of thing. Because sometimes I think you can do stuff and then you don't realise when you're doing it what you have achieved or how positive that actually is. So, it's just kind of affirming that and making sure that they recognise, that as they're doing it. And just making sure that the activity leader is friendly and accepting because again, looking at a lot of research about belonging marginalised groups it's important to make sure that people know that they're accepted as they are in that space and any boundaries that they might have, making sure that they know that that's going to be upheld and they're not going to be forced into.</w:t>
      </w:r>
    </w:p>
    <w:p w14:paraId="3528B5C4" w14:textId="77777777" w:rsidR="005A1E02" w:rsidRPr="00C77F52" w:rsidRDefault="005A1E02" w:rsidP="00C94586">
      <w:pPr>
        <w:spacing w:after="0" w:line="240" w:lineRule="auto"/>
        <w:rPr>
          <w:rFonts w:ascii="Times New Roman" w:eastAsia="Segoe UI" w:hAnsi="Times New Roman" w:cs="Times New Roman"/>
          <w:color w:val="323130"/>
        </w:rPr>
      </w:pPr>
    </w:p>
    <w:p w14:paraId="75D1EFC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Are you putting any requirements for leaders to have things like, I'm just thinking in line with what you're saying, it makes sense for them to have some sort of safeguarding training and some mental health awareness sort of thing. Because if you're </w:t>
      </w:r>
      <w:r w:rsidRPr="00C77F52">
        <w:rPr>
          <w:rFonts w:ascii="Times New Roman" w:eastAsia="Segoe UI" w:hAnsi="Times New Roman" w:cs="Times New Roman"/>
          <w:color w:val="323130"/>
        </w:rPr>
        <w:lastRenderedPageBreak/>
        <w:t xml:space="preserve">thinking, being welcoming, diversity training or something so people are welcoming to these marginalised groups, particularly. Because a lot of leaders I know or in outdoor instructors there's quite a bias to people that have lived a rural life in quite white areas and a lot of people that you're trying to engage are very likely to have a different background. And so, the cultural competence of the leaders is quite important, as to like how supportive they can be and how engaging they can be. So, yeah, I'm wondering if that's something useful too. </w:t>
      </w:r>
    </w:p>
    <w:p w14:paraId="11E87B64" w14:textId="77777777" w:rsidR="005A1E02" w:rsidRPr="00C77F52" w:rsidRDefault="005A1E02" w:rsidP="00C94586">
      <w:pPr>
        <w:spacing w:after="0" w:line="240" w:lineRule="auto"/>
        <w:rPr>
          <w:rFonts w:ascii="Times New Roman" w:eastAsia="Segoe UI" w:hAnsi="Times New Roman" w:cs="Times New Roman"/>
          <w:color w:val="323130"/>
        </w:rPr>
      </w:pPr>
    </w:p>
    <w:p w14:paraId="1ED2539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Yeah, yeah. Like a prerequisite kind of thing. </w:t>
      </w:r>
    </w:p>
    <w:p w14:paraId="05DCA9E9" w14:textId="77777777" w:rsidR="005A1E02" w:rsidRPr="00C77F52" w:rsidRDefault="005A1E02" w:rsidP="00C94586">
      <w:pPr>
        <w:spacing w:after="0" w:line="240" w:lineRule="auto"/>
        <w:rPr>
          <w:rFonts w:ascii="Times New Roman" w:eastAsia="Segoe UI" w:hAnsi="Times New Roman" w:cs="Times New Roman"/>
          <w:color w:val="323130"/>
        </w:rPr>
      </w:pPr>
    </w:p>
    <w:p w14:paraId="7D6F0703"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if you want, I can share what Coed Lleol ask our activity leaders to have completed or complete through us. So, it's just like that sort of best practise standards, so it's things like safeguarding training, mental health awareness, that kind of thing.</w:t>
      </w:r>
    </w:p>
    <w:p w14:paraId="276D073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Yeah, that would be useful </w:t>
      </w:r>
    </w:p>
    <w:p w14:paraId="1CBA65AE" w14:textId="77777777" w:rsidR="005A1E02" w:rsidRPr="00C77F52" w:rsidRDefault="005A1E02" w:rsidP="00C94586">
      <w:pPr>
        <w:spacing w:after="0" w:line="240" w:lineRule="auto"/>
        <w:rPr>
          <w:rFonts w:ascii="Times New Roman" w:eastAsia="Segoe UI" w:hAnsi="Times New Roman" w:cs="Times New Roman"/>
          <w:color w:val="323130"/>
        </w:rPr>
      </w:pPr>
    </w:p>
    <w:p w14:paraId="35DB8D7E"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a DBS and stuff as well. I'm wondering about risk assessments for this. But I'm just thinking considerations like if you were to see someone pass out on camera, what would you do? Like you sort of need an emergency contact or their address so that you could, let's say call an ambulance.</w:t>
      </w:r>
      <w:r w:rsidRPr="00C77F52">
        <w:rPr>
          <w:rFonts w:ascii="Times New Roman" w:eastAsia="Segoe UI" w:hAnsi="Times New Roman" w:cs="Times New Roman"/>
          <w:color w:val="323130"/>
        </w:rPr>
        <w:br/>
        <w:t>To make sure that they get care that they need. But I'm just thinking risk assessments wise, making sure, even though they're doing it from home, making sure you have their address and an emergency contact in case anything happens, because unpredictable health stuff just happens, doesn’t it? Maybe you don't need to first aid them, but you do need to be able to be aware of what they need. And that could include mental health first aid as well. How do you deal with someone if they're panicking online? I don't know. Just think about these things because, it's like additional.</w:t>
      </w:r>
    </w:p>
    <w:p w14:paraId="42CFE6FA" w14:textId="77777777" w:rsidR="005A1E02" w:rsidRPr="00C77F52" w:rsidRDefault="005A1E02" w:rsidP="00C94586">
      <w:pPr>
        <w:spacing w:after="0" w:line="240" w:lineRule="auto"/>
        <w:rPr>
          <w:rFonts w:ascii="Times New Roman" w:eastAsia="Segoe UI" w:hAnsi="Times New Roman" w:cs="Times New Roman"/>
          <w:color w:val="323130"/>
        </w:rPr>
      </w:pPr>
    </w:p>
    <w:p w14:paraId="3CDCD43F"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But certainly, when we had a member of staff at Coed Lleol that was managing the online content and courses. She did collect all that data because I've posted a couple of the programmes, and she sent me that. Yeah, the excel sheet with everyone's obviously contact details emergency information and that. So yeah, again, that's something that we put in practise. </w:t>
      </w:r>
    </w:p>
    <w:p w14:paraId="7EC73D0A" w14:textId="77777777" w:rsidR="005A1E02" w:rsidRPr="00C77F52" w:rsidRDefault="005A1E02" w:rsidP="00C94586">
      <w:pPr>
        <w:spacing w:after="0" w:line="240" w:lineRule="auto"/>
        <w:rPr>
          <w:rFonts w:ascii="Times New Roman" w:eastAsia="Segoe UI" w:hAnsi="Times New Roman" w:cs="Times New Roman"/>
          <w:color w:val="323130"/>
        </w:rPr>
      </w:pPr>
    </w:p>
    <w:p w14:paraId="3C7DA5C3"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And then you're kind of following in from that, like being accepting is respecting people's boundaries. So yeah, just making sure you're not pushing people into doing anything or, just making sure that they feel like they still have autonomy and feel valued in the group as they are. So yeah, and then just making sure that the leader themselves are engaging. So offering both more like technical information, but then also doing visual demonstrations to try and engage people in a kind of more holistic way and then that all kind of leads to people feeling like they can engage in it whichever way suits them, or yeah, if they do have the screen on or they don't want to look, but they want to listen or whatever, it gives people different ways to kind of dip in and out of the session.</w:t>
      </w:r>
    </w:p>
    <w:p w14:paraId="3B4D10DE" w14:textId="77777777" w:rsidR="005A1E02" w:rsidRPr="00C77F52" w:rsidRDefault="005A1E02" w:rsidP="00C94586">
      <w:pPr>
        <w:spacing w:after="0" w:line="240" w:lineRule="auto"/>
        <w:rPr>
          <w:rFonts w:ascii="Times New Roman" w:eastAsia="Segoe UI" w:hAnsi="Times New Roman" w:cs="Times New Roman"/>
          <w:color w:val="323130"/>
        </w:rPr>
      </w:pPr>
    </w:p>
    <w:p w14:paraId="168CE52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w:t>
      </w:r>
      <w:r w:rsidRPr="00C77F52">
        <w:rPr>
          <w:rFonts w:ascii="Times New Roman" w:eastAsia="Segoe UI" w:hAnsi="Times New Roman" w:cs="Times New Roman"/>
          <w:color w:val="323130"/>
          <w:highlight w:val="yellow"/>
        </w:rPr>
        <w:t>, especially with people who are more vulnerable, it's important to recognise that although you might want them to progress throughout the six weeks that, they might not be quite in the right space for that at the minute</w:t>
      </w:r>
      <w:r w:rsidRPr="00C77F52">
        <w:rPr>
          <w:rFonts w:ascii="Times New Roman" w:eastAsia="Segoe UI" w:hAnsi="Times New Roman" w:cs="Times New Roman"/>
          <w:color w:val="323130"/>
        </w:rPr>
        <w:t xml:space="preserve">. I was thinking earlier as well. You could also include breakout rooms so people maybe aren't confident speaking to the rest of the group, but they would be if they're in just the breakout room of like three people or something. So at least they get the chance to say something and have a voice </w:t>
      </w:r>
      <w:r w:rsidRPr="00C77F52">
        <w:rPr>
          <w:rFonts w:ascii="Times New Roman" w:eastAsia="Segoe UI" w:hAnsi="Times New Roman" w:cs="Times New Roman"/>
          <w:color w:val="323130"/>
        </w:rPr>
        <w:lastRenderedPageBreak/>
        <w:t>across the whole 90 minutes and not literally saying nothing. Maybe they want to, but they just can't do in front of the whole group.</w:t>
      </w:r>
    </w:p>
    <w:p w14:paraId="363EB340" w14:textId="77777777" w:rsidR="005A1E02" w:rsidRPr="00C77F52" w:rsidRDefault="005A1E02" w:rsidP="00C94586">
      <w:pPr>
        <w:spacing w:after="0" w:line="240" w:lineRule="auto"/>
        <w:rPr>
          <w:rFonts w:ascii="Times New Roman" w:eastAsia="Segoe UI" w:hAnsi="Times New Roman" w:cs="Times New Roman"/>
          <w:color w:val="323130"/>
        </w:rPr>
      </w:pPr>
    </w:p>
    <w:p w14:paraId="1E6F61B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And I think the breaks as well make a lot of difference. I think you've got to have a leader who's going to be really confident to find a way to make space for people to come forward. And you know, what I find, is often when I'm on an online call, I’ll go to a few, webinars or other things and they say have you got any questions? and then that's the moment when I'm like, oh, I'm sure I will. Let me just have a think. But then, after about 3 seconds, they're like, OK, right. Well, if nobody's got any questions because they're, nervous as well. I think you’ve got to be willing to be like, OK, so I'm going to, talk through this this thing. I'm going to show you this thing, like in silence or something for a while. Maybe if you have any questions, just have a think about them now and then really wait for a good amount of time to ensure that the people who either need a bit more processing time, or the people who don't have the confidence to immediately just go, yes, I'm going to speak. You know, they can have a bit of a is this something I want to say, OK, they're doing something interesting, so there's no pressure on me to decide right now. I have a little bit of time. You know what I mean? Like that sort of thing is so important, because people will experience that silence as really oppressive and awkward unless something's going on. So, having an odd filler.</w:t>
      </w:r>
    </w:p>
    <w:p w14:paraId="320362B2" w14:textId="77777777" w:rsidR="005A1E02" w:rsidRPr="00C77F52" w:rsidRDefault="005A1E02" w:rsidP="00C94586">
      <w:pPr>
        <w:spacing w:after="0" w:line="240" w:lineRule="auto"/>
        <w:rPr>
          <w:rFonts w:ascii="Times New Roman" w:eastAsia="Segoe UI" w:hAnsi="Times New Roman" w:cs="Times New Roman"/>
          <w:color w:val="323130"/>
        </w:rPr>
      </w:pPr>
    </w:p>
    <w:p w14:paraId="46EE24A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I'm just thinking of the time when they're all making or doing whatever the activities say they're making small something. Have you experimented with having music or because of the context like birdsong in the background? so there isn't that silence. </w:t>
      </w:r>
    </w:p>
    <w:p w14:paraId="38FFDF6C" w14:textId="77777777" w:rsidR="005A1E02" w:rsidRPr="00C77F52" w:rsidRDefault="005A1E02" w:rsidP="00C94586">
      <w:pPr>
        <w:spacing w:after="0" w:line="240" w:lineRule="auto"/>
        <w:rPr>
          <w:rFonts w:ascii="Times New Roman" w:eastAsia="Segoe UI" w:hAnsi="Times New Roman" w:cs="Times New Roman"/>
          <w:color w:val="323130"/>
        </w:rPr>
      </w:pPr>
    </w:p>
    <w:p w14:paraId="4B2B0F25"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I've done that as well. It works very nicely. Helps with creativity and everything, doesn't it? Yeah, yeah, yeah, it does. </w:t>
      </w:r>
    </w:p>
    <w:p w14:paraId="4DF0E145" w14:textId="77777777" w:rsidR="005A1E02" w:rsidRPr="00C77F52" w:rsidRDefault="005A1E02" w:rsidP="00C94586">
      <w:pPr>
        <w:spacing w:after="0" w:line="240" w:lineRule="auto"/>
        <w:rPr>
          <w:rFonts w:ascii="Times New Roman" w:eastAsia="Segoe UI" w:hAnsi="Times New Roman" w:cs="Times New Roman"/>
          <w:color w:val="323130"/>
        </w:rPr>
      </w:pPr>
    </w:p>
    <w:p w14:paraId="2CFF044F"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But not so loud that people can't talk and ask questions if they want to.</w:t>
      </w:r>
    </w:p>
    <w:p w14:paraId="4E55284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I found sometimes the music can be a bit glitchy because it's being played through my speakers and my internet connection. You know, it might end up being a bit, kind of taking them out the experience. And I think it it's been commented on possibly because my Internet wasn't good when I was doing that. I think it worked well for killing silence. So maybe birdsong or running rivers? </w:t>
      </w:r>
    </w:p>
    <w:p w14:paraId="33F74D57"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So yeah, that was pretty much everything that went into the actual framework.</w:t>
      </w:r>
    </w:p>
    <w:p w14:paraId="315ECDC3" w14:textId="77777777" w:rsidR="005A1E02" w:rsidRPr="00C77F52" w:rsidRDefault="005A1E02" w:rsidP="00C94586">
      <w:pPr>
        <w:spacing w:after="0" w:line="240" w:lineRule="auto"/>
        <w:rPr>
          <w:rFonts w:ascii="Times New Roman" w:eastAsia="Segoe UI" w:hAnsi="Times New Roman" w:cs="Times New Roman"/>
          <w:color w:val="323130"/>
        </w:rPr>
      </w:pPr>
    </w:p>
    <w:p w14:paraId="1D086C7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There’s lots of work there. </w:t>
      </w:r>
    </w:p>
    <w:p w14:paraId="6734B9CF" w14:textId="77777777" w:rsidR="005A1E02" w:rsidRPr="00C77F52" w:rsidRDefault="005A1E02" w:rsidP="00C94586">
      <w:pPr>
        <w:spacing w:after="0" w:line="240" w:lineRule="auto"/>
        <w:rPr>
          <w:rFonts w:ascii="Times New Roman" w:eastAsia="Segoe UI" w:hAnsi="Times New Roman" w:cs="Times New Roman"/>
          <w:color w:val="323130"/>
        </w:rPr>
      </w:pPr>
    </w:p>
    <w:p w14:paraId="6CC93215" w14:textId="2D2195AE"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 xml:space="preserve">Yeah. And then I just put a tiny bit of evaluation. So, how you would actually measure it? Like the whole point is trying to improve people's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and take them onto that next stepping-stone. So yeah, it was basically measuring attendance. So, by observing people's behaviour. So, like you guys were saying, it's hard to sit down people and get people to fill out forms. But you can kind of measure it through if people actually turn up and then through, if they progressively turn the camera on more or unmute themselves or offer something or just by visual cues like if they look more energised or more up for it kind of thing.</w:t>
      </w:r>
    </w:p>
    <w:p w14:paraId="7D934171" w14:textId="77777777" w:rsidR="005A1E02" w:rsidRPr="00C77F52" w:rsidRDefault="005A1E02" w:rsidP="00C94586">
      <w:pPr>
        <w:spacing w:after="0" w:line="240" w:lineRule="auto"/>
        <w:rPr>
          <w:rFonts w:ascii="Times New Roman" w:eastAsia="Segoe UI" w:hAnsi="Times New Roman" w:cs="Times New Roman"/>
          <w:color w:val="323130"/>
        </w:rPr>
      </w:pPr>
    </w:p>
    <w:p w14:paraId="154288F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lastRenderedPageBreak/>
        <w:t>Coed Lleol Wellbeing Officer</w:t>
      </w:r>
      <w:r w:rsidRPr="00C77F52">
        <w:rPr>
          <w:rFonts w:ascii="Times New Roman" w:eastAsia="Segoe UI" w:hAnsi="Times New Roman" w:cs="Times New Roman"/>
          <w:color w:val="323130"/>
        </w:rPr>
        <w:t xml:space="preserve"> I think also just if in general discussion, if you know since last week, they say I went for a walk in my local park and I haven't done that for 10 years. You know, whatever it is.</w:t>
      </w:r>
    </w:p>
    <w:p w14:paraId="348CF10D" w14:textId="77777777" w:rsidR="005A1E02" w:rsidRPr="00C77F52" w:rsidRDefault="005A1E02" w:rsidP="00C94586">
      <w:pPr>
        <w:spacing w:after="0" w:line="240" w:lineRule="auto"/>
        <w:rPr>
          <w:rFonts w:ascii="Times New Roman" w:eastAsia="Segoe UI" w:hAnsi="Times New Roman" w:cs="Times New Roman"/>
          <w:color w:val="323130"/>
        </w:rPr>
      </w:pPr>
    </w:p>
    <w:p w14:paraId="1E08559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it's worth acknowledging that </w:t>
      </w:r>
      <w:r w:rsidRPr="00C77F52">
        <w:rPr>
          <w:rFonts w:ascii="Times New Roman" w:eastAsia="Segoe UI" w:hAnsi="Times New Roman" w:cs="Times New Roman"/>
          <w:color w:val="323130"/>
          <w:highlight w:val="yellow"/>
        </w:rPr>
        <w:t>it can be really hard online to take people's social cues. About what they're getting out of the course</w:t>
      </w:r>
      <w:r w:rsidRPr="00C77F52">
        <w:rPr>
          <w:rFonts w:ascii="Times New Roman" w:eastAsia="Segoe UI" w:hAnsi="Times New Roman" w:cs="Times New Roman"/>
          <w:color w:val="323130"/>
        </w:rPr>
        <w:t xml:space="preserve">, because online people are awkward and what has happened, I've run online courses before I found really demoralising. Like, I didn't think I did a particularly good job of them. And then know, people weren't very responsive. And I was, you know, I guess I was working hard to make it, active still, they just, it felt a bit, or it didn’t feel very good. Then I got amazing feedback at the end of the course and was just like what? they were like looking like this, you know, like they were hating every second, they were doing their own thing. And I was just like. Should I be? Should I bother? But they really did get something out of it. So, it's worth, especially if you're working with autistic people, which I imagine will probably be quite a few of the people you're working with. The social cues will be different as well, like the amount of expression you get for what they're enjoying is going to be very different than neurotypicals. </w:t>
      </w:r>
    </w:p>
    <w:p w14:paraId="40C861D7" w14:textId="77777777" w:rsidR="005A1E02" w:rsidRPr="00C77F52" w:rsidRDefault="005A1E02" w:rsidP="00C94586">
      <w:pPr>
        <w:spacing w:after="0" w:line="240" w:lineRule="auto"/>
        <w:rPr>
          <w:rFonts w:ascii="Times New Roman" w:eastAsia="Segoe UI" w:hAnsi="Times New Roman" w:cs="Times New Roman"/>
          <w:color w:val="323130"/>
        </w:rPr>
      </w:pPr>
    </w:p>
    <w:p w14:paraId="625E42BB"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yeah. And </w:t>
      </w:r>
      <w:r w:rsidRPr="00C77F52">
        <w:rPr>
          <w:rFonts w:ascii="Times New Roman" w:eastAsia="Segoe UI" w:hAnsi="Times New Roman" w:cs="Times New Roman"/>
          <w:color w:val="323130"/>
          <w:highlight w:val="yellow"/>
        </w:rPr>
        <w:t>you haven't necessarily got a reference point for each individual. I know you've got like, week 1 to six, but, well, what about up to week one?</w:t>
      </w:r>
      <w:r w:rsidRPr="00C77F52">
        <w:rPr>
          <w:rFonts w:ascii="Times New Roman" w:eastAsia="Segoe UI" w:hAnsi="Times New Roman" w:cs="Times New Roman"/>
          <w:color w:val="323130"/>
        </w:rPr>
        <w:t xml:space="preserve"> Yeah. </w:t>
      </w:r>
    </w:p>
    <w:p w14:paraId="5532E0AA" w14:textId="77777777" w:rsidR="005A1E02" w:rsidRPr="00C77F52" w:rsidRDefault="005A1E02" w:rsidP="00C94586">
      <w:pPr>
        <w:spacing w:after="0" w:line="240" w:lineRule="auto"/>
        <w:rPr>
          <w:rFonts w:ascii="Times New Roman" w:eastAsia="Segoe UI" w:hAnsi="Times New Roman" w:cs="Times New Roman"/>
          <w:color w:val="323130"/>
        </w:rPr>
      </w:pPr>
    </w:p>
    <w:p w14:paraId="1BE1C6B5"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w:t>
      </w:r>
      <w:r w:rsidRPr="00C77F52">
        <w:rPr>
          <w:rFonts w:ascii="Times New Roman" w:eastAsia="Segoe UI" w:hAnsi="Times New Roman" w:cs="Times New Roman"/>
          <w:color w:val="323130"/>
          <w:highlight w:val="yellow"/>
        </w:rPr>
        <w:t>So, for evaluation I think if you’re observing their visual cues, paired with their feedback, I think it could work well, because then you're looking at both.</w:t>
      </w:r>
      <w:r w:rsidRPr="00C77F52">
        <w:rPr>
          <w:rFonts w:ascii="Times New Roman" w:eastAsia="Segoe UI" w:hAnsi="Times New Roman" w:cs="Times New Roman"/>
          <w:color w:val="323130"/>
        </w:rPr>
        <w:t xml:space="preserve"> I think that on its own would be probably quite inaccurate. Yeah, but helpful still, observing, like, how comfortable they feel.</w:t>
      </w:r>
      <w:r w:rsidRPr="00C77F52">
        <w:rPr>
          <w:rFonts w:ascii="Times New Roman" w:eastAsia="Segoe UI" w:hAnsi="Times New Roman" w:cs="Times New Roman"/>
          <w:color w:val="323130"/>
        </w:rPr>
        <w:br/>
      </w:r>
    </w:p>
    <w:p w14:paraId="3F90C547" w14:textId="77777777" w:rsidR="005A1E02" w:rsidRPr="00C77F52" w:rsidRDefault="005A1E02" w:rsidP="00C94586">
      <w:pPr>
        <w:spacing w:after="0" w:line="240" w:lineRule="auto"/>
        <w:rPr>
          <w:rFonts w:ascii="Times New Roman" w:eastAsia="Segoe UI" w:hAnsi="Times New Roman" w:cs="Times New Roman"/>
          <w:b/>
          <w:bCs/>
          <w:color w:val="605E5C"/>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So that was kind of it.</w:t>
      </w:r>
      <w:r w:rsidRPr="00C77F52">
        <w:rPr>
          <w:rFonts w:ascii="Times New Roman" w:eastAsia="Segoe UI" w:hAnsi="Times New Roman" w:cs="Times New Roman"/>
          <w:color w:val="323130"/>
        </w:rPr>
        <w:br/>
      </w:r>
    </w:p>
    <w:p w14:paraId="2FECFF20"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It’s a lot of work to put in. It looks really smart; </w:t>
      </w:r>
      <w:r w:rsidRPr="00C77F52">
        <w:rPr>
          <w:rFonts w:ascii="Times New Roman" w:eastAsia="Segoe UI" w:hAnsi="Times New Roman" w:cs="Times New Roman"/>
          <w:color w:val="323130"/>
          <w:highlight w:val="yellow"/>
        </w:rPr>
        <w:t>it has lots of good reflections and thought in there that makes sense in the decisions that you made.</w:t>
      </w:r>
      <w:r w:rsidRPr="00C77F52">
        <w:rPr>
          <w:rFonts w:ascii="Times New Roman" w:eastAsia="Segoe UI" w:hAnsi="Times New Roman" w:cs="Times New Roman"/>
          <w:color w:val="323130"/>
        </w:rPr>
        <w:t xml:space="preserve"> The way I see it. </w:t>
      </w:r>
    </w:p>
    <w:p w14:paraId="3204294C" w14:textId="77777777" w:rsidR="005A1E02" w:rsidRPr="00C77F52" w:rsidRDefault="005A1E02" w:rsidP="00C94586">
      <w:pPr>
        <w:spacing w:after="0" w:line="240" w:lineRule="auto"/>
        <w:rPr>
          <w:rFonts w:ascii="Times New Roman" w:eastAsia="Segoe UI" w:hAnsi="Times New Roman" w:cs="Times New Roman"/>
          <w:color w:val="323130"/>
        </w:rPr>
      </w:pPr>
    </w:p>
    <w:p w14:paraId="64B104B3" w14:textId="1E0646FC"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Yeah. So, I have like a few just kind of like overarching questions for the evaluation. So, I guess it's just, do you think that this framework would actually be effective in improving vulnerable adult</w:t>
      </w:r>
      <w:r w:rsidR="008A4B7C">
        <w:rPr>
          <w:rFonts w:ascii="Times New Roman" w:eastAsia="Segoe UI" w:hAnsi="Times New Roman" w:cs="Times New Roman"/>
          <w:color w:val="323130"/>
        </w:rPr>
        <w:t>’</w:t>
      </w:r>
      <w:r w:rsidRPr="00C77F52">
        <w:rPr>
          <w:rFonts w:ascii="Times New Roman" w:eastAsia="Segoe UI" w:hAnsi="Times New Roman" w:cs="Times New Roman"/>
          <w:color w:val="323130"/>
        </w:rPr>
        <w:t xml:space="preserve">s </w:t>
      </w:r>
      <w:r w:rsidR="0038478D">
        <w:rPr>
          <w:rFonts w:ascii="Times New Roman" w:eastAsia="Segoe UI" w:hAnsi="Times New Roman" w:cs="Times New Roman"/>
          <w:color w:val="323130"/>
        </w:rPr>
        <w:t>wellbeing</w:t>
      </w:r>
      <w:r w:rsidRPr="00C77F52">
        <w:rPr>
          <w:rFonts w:ascii="Times New Roman" w:eastAsia="Segoe UI" w:hAnsi="Times New Roman" w:cs="Times New Roman"/>
          <w:color w:val="323130"/>
        </w:rPr>
        <w:t xml:space="preserve"> and removing barriers to in-person sessions, do you think it would actually achieve the aims of what it's trying to do?</w:t>
      </w:r>
    </w:p>
    <w:p w14:paraId="760E3ACA"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think yes. </w:t>
      </w:r>
      <w:r w:rsidRPr="00C77F52">
        <w:rPr>
          <w:rFonts w:ascii="Times New Roman" w:eastAsia="Segoe UI" w:hAnsi="Times New Roman" w:cs="Times New Roman"/>
          <w:color w:val="323130"/>
          <w:highlight w:val="yellow"/>
        </w:rPr>
        <w:t>I think this programme could actually instigate some kind of action at home on their own, you know, in their space, which is really huge,</w:t>
      </w:r>
      <w:r w:rsidRPr="00C77F52">
        <w:rPr>
          <w:rFonts w:ascii="Times New Roman" w:eastAsia="Segoe UI" w:hAnsi="Times New Roman" w:cs="Times New Roman"/>
          <w:color w:val="323130"/>
        </w:rPr>
        <w:t xml:space="preserve"> obviously</w:t>
      </w:r>
      <w:r w:rsidRPr="00C77F52">
        <w:rPr>
          <w:rFonts w:ascii="Times New Roman" w:eastAsia="Segoe UI" w:hAnsi="Times New Roman" w:cs="Times New Roman"/>
          <w:color w:val="323130"/>
          <w:highlight w:val="yellow"/>
        </w:rPr>
        <w:t>. I think the sessions kind of create a really nice social bubble that they can take on to those in-person sessions. I think this could help them become more resilient and more able to overcome those barriers.</w:t>
      </w:r>
      <w:r w:rsidRPr="00C77F52">
        <w:rPr>
          <w:rFonts w:ascii="Times New Roman" w:eastAsia="Segoe UI" w:hAnsi="Times New Roman" w:cs="Times New Roman"/>
          <w:color w:val="323130"/>
        </w:rPr>
        <w:t xml:space="preserve"> I think it’s dependent on a few factors as well though, like things </w:t>
      </w:r>
      <w:r w:rsidRPr="00C77F52">
        <w:rPr>
          <w:rFonts w:ascii="Times New Roman" w:eastAsia="Segoe UI" w:hAnsi="Times New Roman" w:cs="Times New Roman"/>
          <w:color w:val="323130"/>
          <w:highlight w:val="yellow"/>
        </w:rPr>
        <w:t>like choosing a target group and like making it work for them</w:t>
      </w:r>
      <w:r w:rsidRPr="00C77F52">
        <w:rPr>
          <w:rFonts w:ascii="Times New Roman" w:eastAsia="Segoe UI" w:hAnsi="Times New Roman" w:cs="Times New Roman"/>
          <w:color w:val="323130"/>
        </w:rPr>
        <w:t xml:space="preserve">. I think that's going to be very make or break, because I think </w:t>
      </w:r>
      <w:r w:rsidRPr="00C77F52">
        <w:rPr>
          <w:rFonts w:ascii="Times New Roman" w:eastAsia="Segoe UI" w:hAnsi="Times New Roman" w:cs="Times New Roman"/>
          <w:color w:val="323130"/>
          <w:highlight w:val="yellow"/>
        </w:rPr>
        <w:t>the structure you've got looks to me like it's practical. You've got support in the beginning bit you've got you’ve thought through your like routines and the delivery and who's delivering, you know, all of that, I think, it seems really well thought through</w:t>
      </w:r>
      <w:r w:rsidRPr="00C77F52">
        <w:rPr>
          <w:rFonts w:ascii="Times New Roman" w:eastAsia="Segoe UI" w:hAnsi="Times New Roman" w:cs="Times New Roman"/>
          <w:color w:val="323130"/>
        </w:rPr>
        <w:t xml:space="preserve">. And I'm I think </w:t>
      </w:r>
      <w:r w:rsidRPr="00C77F52">
        <w:rPr>
          <w:rFonts w:ascii="Times New Roman" w:eastAsia="Segoe UI" w:hAnsi="Times New Roman" w:cs="Times New Roman"/>
          <w:color w:val="323130"/>
          <w:highlight w:val="yellow"/>
        </w:rPr>
        <w:t>I struggle to consider what else you could do to help these people participate in something like this. I think if they aren't going to participate in this, they're probably needing something else</w:t>
      </w:r>
      <w:r w:rsidRPr="00C77F52">
        <w:rPr>
          <w:rFonts w:ascii="Times New Roman" w:eastAsia="Segoe UI" w:hAnsi="Times New Roman" w:cs="Times New Roman"/>
          <w:color w:val="323130"/>
        </w:rPr>
        <w:t xml:space="preserve">, so I think that's good thing for what you're doing. But I think it's about, </w:t>
      </w:r>
      <w:r w:rsidRPr="00C77F52">
        <w:rPr>
          <w:rFonts w:ascii="Times New Roman" w:eastAsia="Segoe UI" w:hAnsi="Times New Roman" w:cs="Times New Roman"/>
          <w:color w:val="323130"/>
          <w:highlight w:val="yellow"/>
        </w:rPr>
        <w:t xml:space="preserve">it's about making sure that you were to offer it to a group that would be your </w:t>
      </w:r>
      <w:r w:rsidRPr="00C77F52">
        <w:rPr>
          <w:rFonts w:ascii="Times New Roman" w:eastAsia="Segoe UI" w:hAnsi="Times New Roman" w:cs="Times New Roman"/>
          <w:color w:val="323130"/>
          <w:highlight w:val="yellow"/>
        </w:rPr>
        <w:lastRenderedPageBreak/>
        <w:t>criteria for participants</w:t>
      </w:r>
      <w:r w:rsidRPr="00C77F52">
        <w:rPr>
          <w:rFonts w:ascii="Times New Roman" w:eastAsia="Segoe UI" w:hAnsi="Times New Roman" w:cs="Times New Roman"/>
          <w:color w:val="323130"/>
        </w:rPr>
        <w:t xml:space="preserve">, if that was exactly right, then I think it would work well. Does that make sense? </w:t>
      </w:r>
    </w:p>
    <w:p w14:paraId="1AF24993" w14:textId="2EC54FCB"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I agree, and I mean, on paper, it's amazing, but </w:t>
      </w:r>
      <w:r w:rsidRPr="00C77F52">
        <w:rPr>
          <w:rFonts w:ascii="Times New Roman" w:eastAsia="Segoe UI" w:hAnsi="Times New Roman" w:cs="Times New Roman"/>
          <w:color w:val="323130"/>
          <w:highlight w:val="yellow"/>
        </w:rPr>
        <w:t>it's just always being aware of that sort of in real life, things can be quite different. Yeah, you might get either one individual or even a whole group that just kind of brings up a load of other issues that perhaps none of us have thought about.</w:t>
      </w:r>
      <w:r w:rsidRPr="00C77F52">
        <w:rPr>
          <w:rFonts w:ascii="Times New Roman" w:eastAsia="Segoe UI" w:hAnsi="Times New Roman" w:cs="Times New Roman"/>
          <w:color w:val="323130"/>
        </w:rPr>
        <w:t xml:space="preserve"> So just kind of going with the flow of that really because everyone is completely unique, and I guess also that </w:t>
      </w:r>
      <w:r w:rsidRPr="00C77F52">
        <w:rPr>
          <w:rFonts w:ascii="Times New Roman" w:eastAsia="Segoe UI" w:hAnsi="Times New Roman" w:cs="Times New Roman"/>
          <w:color w:val="323130"/>
          <w:highlight w:val="yellow"/>
        </w:rPr>
        <w:t>the impact of something like this will really be shown once it's been replicated a few times with different groups over a period of time as well, so you can really see the benefit of it</w:t>
      </w:r>
      <w:r w:rsidRPr="00C77F52">
        <w:rPr>
          <w:rFonts w:ascii="Times New Roman" w:eastAsia="Segoe UI" w:hAnsi="Times New Roman" w:cs="Times New Roman"/>
          <w:color w:val="323130"/>
        </w:rPr>
        <w:t xml:space="preserve"> because you know, I don't know if you might include your target of how many people you'd like to convert from this going into real life sessions or something? You know, I mean, you could choose a figure, but it's like, again, life is just so full on for everyone in different ways. </w:t>
      </w:r>
      <w:r w:rsidRPr="00C77F52">
        <w:rPr>
          <w:rFonts w:ascii="Times New Roman" w:eastAsia="Segoe UI" w:hAnsi="Times New Roman" w:cs="Times New Roman"/>
          <w:color w:val="323130"/>
          <w:highlight w:val="yellow"/>
        </w:rPr>
        <w:t>It might actually end up being, if you ran with this through in real life, you know</w:t>
      </w:r>
      <w:r w:rsidRPr="00654451">
        <w:rPr>
          <w:rFonts w:ascii="Times New Roman" w:eastAsia="Segoe UI" w:hAnsi="Times New Roman" w:cs="Times New Roman"/>
          <w:color w:val="323130"/>
          <w:highlight w:val="yellow"/>
        </w:rPr>
        <w:t xml:space="preserve">, </w:t>
      </w:r>
      <w:r w:rsidR="00654451" w:rsidRPr="00654451">
        <w:rPr>
          <w:rFonts w:ascii="Times New Roman" w:eastAsia="Segoe UI" w:hAnsi="Times New Roman" w:cs="Times New Roman"/>
          <w:highlight w:val="yellow"/>
        </w:rPr>
        <w:t>only one or two participants follow up by going to sessions, and it wouldn't necessarily mean that this is a failure, it’s just because of life</w:t>
      </w:r>
      <w:r w:rsidRPr="00654451">
        <w:rPr>
          <w:rFonts w:ascii="Times New Roman" w:eastAsia="Segoe UI" w:hAnsi="Times New Roman" w:cs="Times New Roman"/>
          <w:color w:val="323130"/>
          <w:highlight w:val="yellow"/>
        </w:rPr>
        <w:t xml:space="preserve">. So, if </w:t>
      </w:r>
      <w:r w:rsidRPr="00C77F52">
        <w:rPr>
          <w:rFonts w:ascii="Times New Roman" w:eastAsia="Segoe UI" w:hAnsi="Times New Roman" w:cs="Times New Roman"/>
          <w:color w:val="323130"/>
          <w:highlight w:val="yellow"/>
        </w:rPr>
        <w:t>you then replicate it a few times over a period of time, then hopefully that kind of take up rate of people then going onto outdoor delivery would hopefully, it would bring that rate up a bit.</w:t>
      </w:r>
      <w:r w:rsidRPr="00C77F52">
        <w:rPr>
          <w:rFonts w:ascii="Times New Roman" w:eastAsia="Segoe UI" w:hAnsi="Times New Roman" w:cs="Times New Roman"/>
          <w:color w:val="323130"/>
        </w:rPr>
        <w:t xml:space="preserve"> </w:t>
      </w:r>
    </w:p>
    <w:p w14:paraId="5BFD5F59" w14:textId="77777777" w:rsidR="005A1E02" w:rsidRPr="00C77F52" w:rsidRDefault="005A1E02" w:rsidP="00C94586">
      <w:pPr>
        <w:spacing w:after="0" w:line="240" w:lineRule="auto"/>
        <w:rPr>
          <w:rFonts w:ascii="Times New Roman" w:eastAsia="Segoe UI" w:hAnsi="Times New Roman" w:cs="Times New Roman"/>
          <w:color w:val="323130"/>
        </w:rPr>
      </w:pPr>
    </w:p>
    <w:p w14:paraId="223FB618"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think like yeah, </w:t>
      </w:r>
      <w:r w:rsidRPr="00C77F52">
        <w:rPr>
          <w:rFonts w:ascii="Times New Roman" w:eastAsia="Segoe UI" w:hAnsi="Times New Roman" w:cs="Times New Roman"/>
          <w:color w:val="323130"/>
          <w:highlight w:val="yellow"/>
        </w:rPr>
        <w:t>you've done everything that makes sense professionally to put into it.</w:t>
      </w:r>
      <w:r w:rsidRPr="00C77F52">
        <w:rPr>
          <w:rFonts w:ascii="Times New Roman" w:eastAsia="Segoe UI" w:hAnsi="Times New Roman" w:cs="Times New Roman"/>
          <w:color w:val="323130"/>
        </w:rPr>
        <w:t xml:space="preserve"> Yeah, I guess the only other consideration that I'm thinking is people come to the courses with personal assistants, don't they? That's what helps people get into that. So, I imagine that this would possibly be the same if they had someone who would set up the IT for them and, just encourage them to do it or like, help them keep time. That's the same sort of thing that could support people to do that. </w:t>
      </w:r>
      <w:r w:rsidRPr="00C77F52">
        <w:rPr>
          <w:rFonts w:ascii="Times New Roman" w:eastAsia="Segoe UI" w:hAnsi="Times New Roman" w:cs="Times New Roman"/>
          <w:color w:val="323130"/>
          <w:highlight w:val="yellow"/>
        </w:rPr>
        <w:t>Then I guess it progresses to courses where people physically go out to visit if they can’t participate in this kind of thing, but that's the sort of thing where you have to draw the boundary and for you, yeah, this makes sense.</w:t>
      </w:r>
    </w:p>
    <w:p w14:paraId="01398B9E" w14:textId="77777777" w:rsidR="005A1E02" w:rsidRPr="00C77F52" w:rsidRDefault="005A1E02" w:rsidP="00C94586">
      <w:pPr>
        <w:spacing w:after="0" w:line="240" w:lineRule="auto"/>
        <w:rPr>
          <w:rFonts w:ascii="Times New Roman" w:eastAsia="Segoe UI" w:hAnsi="Times New Roman" w:cs="Times New Roman"/>
          <w:color w:val="323130"/>
        </w:rPr>
      </w:pPr>
    </w:p>
    <w:p w14:paraId="17ADD82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w:t>
      </w:r>
      <w:r w:rsidRPr="00C77F52">
        <w:rPr>
          <w:rFonts w:ascii="Times New Roman" w:eastAsia="Segoe UI" w:hAnsi="Times New Roman" w:cs="Times New Roman"/>
          <w:color w:val="323130"/>
          <w:highlight w:val="yellow"/>
        </w:rPr>
        <w:t>I think, yeah, you've kind of done everything that you could do really in that context.</w:t>
      </w:r>
    </w:p>
    <w:p w14:paraId="034A535F"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And then I guess, do you think this framework would actually be easy to understand and utilise in terms of being quite clear to leaders. Do you think if you kind of gave them this and gave them the presentation with all the information, do you think it would be easy enough and simple enough for them to understand?</w:t>
      </w:r>
    </w:p>
    <w:p w14:paraId="556D2483" w14:textId="77777777" w:rsidR="005A1E02" w:rsidRPr="00C77F52" w:rsidRDefault="005A1E02" w:rsidP="00C94586">
      <w:pPr>
        <w:spacing w:after="0" w:line="240" w:lineRule="auto"/>
        <w:rPr>
          <w:rFonts w:ascii="Times New Roman" w:eastAsia="Segoe UI" w:hAnsi="Times New Roman" w:cs="Times New Roman"/>
          <w:color w:val="323130"/>
        </w:rPr>
      </w:pPr>
    </w:p>
    <w:p w14:paraId="571E923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It's interesting. I had a different answer when you phrased it differently, because when you said it first, will this be OK for them to understand and implement, then yes. And then when you said if you gave them this resource and then to understand and implement, I sort of went no, because actually a lot of the leaders are like not so great with paperwork and reading things thoroughly. You know, I suppose what I mean is, for this sort of thing, </w:t>
      </w:r>
      <w:r w:rsidRPr="00C77F52">
        <w:rPr>
          <w:rFonts w:ascii="Times New Roman" w:eastAsia="Segoe UI" w:hAnsi="Times New Roman" w:cs="Times New Roman"/>
          <w:color w:val="323130"/>
          <w:highlight w:val="yellow"/>
        </w:rPr>
        <w:t>if you wanted to implement that specifically, it would be good to do a session like this with whoever was the project officer and the leader to essentially let them know what the structure is going to be and what they can plan to do.</w:t>
      </w:r>
      <w:r w:rsidRPr="00C77F52">
        <w:rPr>
          <w:rFonts w:ascii="Times New Roman" w:eastAsia="Segoe UI" w:hAnsi="Times New Roman" w:cs="Times New Roman"/>
          <w:color w:val="323130"/>
        </w:rPr>
        <w:t xml:space="preserve"> Yeah, because </w:t>
      </w:r>
      <w:r w:rsidRPr="00C77F52">
        <w:rPr>
          <w:rFonts w:ascii="Times New Roman" w:eastAsia="Segoe UI" w:hAnsi="Times New Roman" w:cs="Times New Roman"/>
          <w:color w:val="323130"/>
          <w:highlight w:val="yellow"/>
        </w:rPr>
        <w:t xml:space="preserve">it really easy to understand from the way you’ve laid it out. I think you've done a really good job for that, but whether they're going to read it or not, not that it's to do with that really. People don't read things. Do you know? So, like a short online training session on, this is what we're trying to achieve. This is how we're going to do it. Can you plan your sessions to fit in with these </w:t>
      </w:r>
      <w:r w:rsidRPr="00C77F52">
        <w:rPr>
          <w:rFonts w:ascii="Times New Roman" w:eastAsia="Segoe UI" w:hAnsi="Times New Roman" w:cs="Times New Roman"/>
          <w:color w:val="323130"/>
          <w:highlight w:val="yellow"/>
        </w:rPr>
        <w:lastRenderedPageBreak/>
        <w:t>sorts of things? This is what has been proven to work kind of thing.</w:t>
      </w:r>
      <w:r w:rsidRPr="00C77F52">
        <w:rPr>
          <w:rFonts w:ascii="Times New Roman" w:eastAsia="Segoe UI" w:hAnsi="Times New Roman" w:cs="Times New Roman"/>
          <w:color w:val="323130"/>
        </w:rPr>
        <w:t xml:space="preserve"> This is evidence based. Does that make sense? </w:t>
      </w:r>
    </w:p>
    <w:p w14:paraId="4ADD22C0" w14:textId="77777777" w:rsidR="005A1E02" w:rsidRPr="00C77F52" w:rsidRDefault="005A1E02" w:rsidP="00C94586">
      <w:pPr>
        <w:spacing w:after="0" w:line="240" w:lineRule="auto"/>
        <w:rPr>
          <w:rFonts w:ascii="Times New Roman" w:eastAsia="Segoe UI" w:hAnsi="Times New Roman" w:cs="Times New Roman"/>
          <w:color w:val="323130"/>
        </w:rPr>
      </w:pPr>
    </w:p>
    <w:p w14:paraId="208AEB81"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because a lot of them, they work outdoors for a reason, because they don't want to be stuck behind a laptop. And also, I guess I mean this might sound a bit harsh, but it's </w:t>
      </w:r>
      <w:r w:rsidRPr="00C77F52">
        <w:rPr>
          <w:rFonts w:ascii="Times New Roman" w:eastAsia="Segoe UI" w:hAnsi="Times New Roman" w:cs="Times New Roman"/>
          <w:color w:val="323130"/>
          <w:highlight w:val="yellow"/>
        </w:rPr>
        <w:t>choosing that activity leader wisely because bless them a lot of them, I can think of a few on our books, they're amazing and a huge amount of respect for them, but they'll just do their own thing. Yeah, even if you gave them this and you’re kind of spoon feeding what they need to do, they'll still just do their own thing.</w:t>
      </w:r>
      <w:r w:rsidRPr="00C77F52">
        <w:rPr>
          <w:rFonts w:ascii="Times New Roman" w:eastAsia="Segoe UI" w:hAnsi="Times New Roman" w:cs="Times New Roman"/>
          <w:color w:val="323130"/>
        </w:rPr>
        <w:t xml:space="preserve"> So, if you can, it's choosing someone that's obviously an expert, who can support the individuals like we've talked about through all the other elements, </w:t>
      </w:r>
      <w:r w:rsidRPr="00C77F52">
        <w:rPr>
          <w:rFonts w:ascii="Times New Roman" w:eastAsia="Segoe UI" w:hAnsi="Times New Roman" w:cs="Times New Roman"/>
          <w:color w:val="323130"/>
          <w:highlight w:val="yellow"/>
        </w:rPr>
        <w:t>but also that you know is pretty much going to see through what you want to do. Because if you were trying to evaluate it and then evidence, it maybe to get more funding or you know just to the local health board like this is what you should be doing, then it makes it tricky because, maybe if you've got three different activity leaders that have run it, they're all going to be completely different programmes because they've all gone rogue and done their own thing.</w:t>
      </w:r>
    </w:p>
    <w:p w14:paraId="0C797FD8" w14:textId="77777777" w:rsidR="005A1E02" w:rsidRPr="00C77F52" w:rsidRDefault="005A1E02" w:rsidP="00C94586">
      <w:pPr>
        <w:spacing w:after="0" w:line="240" w:lineRule="auto"/>
        <w:rPr>
          <w:rFonts w:ascii="Times New Roman" w:eastAsia="Segoe UI" w:hAnsi="Times New Roman" w:cs="Times New Roman"/>
          <w:color w:val="323130"/>
        </w:rPr>
      </w:pPr>
    </w:p>
    <w:p w14:paraId="2C2A3BF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So, yeah, everyone's so different, aren't they? And I think I'm wondering also about what your requirements for a leader would be, because we've said about the safeguarding and stuff, but like professional requirements.</w:t>
      </w:r>
      <w:r w:rsidRPr="00C77F52">
        <w:rPr>
          <w:rFonts w:ascii="Times New Roman" w:eastAsia="Segoe UI" w:hAnsi="Times New Roman" w:cs="Times New Roman"/>
          <w:color w:val="323130"/>
        </w:rPr>
        <w:br/>
        <w:t>If they're going to need to work to a framework, they need to have the skills to do that. And I think, I don't know what the recruitment process is like for activity leaders.</w:t>
      </w:r>
    </w:p>
    <w:p w14:paraId="6B4C2D6D"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people who are doing this come to this from very different perspectives. Like some people are green woodworkers and crafts people and they run activities. Some people are herbalists and more used to working one to one with patients. And it might be teachers or have education backgrounds. Because anyone with an educational background will be able to work with this sort of thing because working with lesson plans or session plans, you know, whether it's an outdoor education background or an education background. So, if you've got someone who is a crafts person, they will work to how the craft works. Yeah, I mean you'll find people with both parts of experience, but I guess you </w:t>
      </w:r>
      <w:r w:rsidRPr="00C77F52">
        <w:rPr>
          <w:rFonts w:ascii="Times New Roman" w:eastAsia="Segoe UI" w:hAnsi="Times New Roman" w:cs="Times New Roman"/>
          <w:color w:val="323130"/>
          <w:highlight w:val="yellow"/>
        </w:rPr>
        <w:t>being specific about your leader requirements is important</w:t>
      </w:r>
      <w:r w:rsidRPr="00C77F52">
        <w:rPr>
          <w:rFonts w:ascii="Times New Roman" w:eastAsia="Segoe UI" w:hAnsi="Times New Roman" w:cs="Times New Roman"/>
          <w:color w:val="323130"/>
        </w:rPr>
        <w:t xml:space="preserve"> for that to prevent the going rogue.</w:t>
      </w:r>
      <w:r w:rsidRPr="00C77F52">
        <w:rPr>
          <w:rFonts w:ascii="Times New Roman" w:eastAsia="Segoe UI" w:hAnsi="Times New Roman" w:cs="Times New Roman"/>
          <w:color w:val="323130"/>
        </w:rPr>
        <w:br/>
      </w:r>
    </w:p>
    <w:p w14:paraId="6477AA9A"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 xml:space="preserve">Researcher: </w:t>
      </w:r>
      <w:r w:rsidRPr="00C77F52">
        <w:rPr>
          <w:rFonts w:ascii="Times New Roman" w:eastAsia="Segoe UI" w:hAnsi="Times New Roman" w:cs="Times New Roman"/>
          <w:color w:val="323130"/>
        </w:rPr>
        <w:t>And then. Yeah, just to cover some of the limitations, I know we've kind of covered some of them, but are there any obvious limitations in terms of what it's trying to achieve, anything that's come up, that you've thought of?</w:t>
      </w:r>
    </w:p>
    <w:p w14:paraId="5DD8C776" w14:textId="77777777" w:rsidR="005A1E02" w:rsidRPr="00C77F52" w:rsidRDefault="005A1E02" w:rsidP="00C94586">
      <w:pPr>
        <w:spacing w:after="0" w:line="240" w:lineRule="auto"/>
        <w:rPr>
          <w:rFonts w:ascii="Times New Roman" w:eastAsia="Segoe UI" w:hAnsi="Times New Roman" w:cs="Times New Roman"/>
          <w:color w:val="323130"/>
        </w:rPr>
      </w:pPr>
    </w:p>
    <w:p w14:paraId="6068DAD3"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think I've mentioned any things as we've gone along. Mostly, if I thought like well this will work but only in this way. So yeah, I think I've expressed most of it, but.</w:t>
      </w:r>
    </w:p>
    <w:p w14:paraId="319FAC24"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br/>
      </w: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 guess yeah. The only thing I can think of different is managing the expectations of what people can achieve in the sessions. Basically, we've got 40 minutes for one activity. So, to complete the activity. So, for some of them it might be fine, but for maybe the more crafty activities that might be a chance they don’t finish. So yeah, maybe it's managing expectations that they might not actually finish whatever that piece is within the session. And that's OK, rather than just causing more stress. And like I said before, you know, people get triggered like, oh, I can't do it. I didn’t finish it in the session, and everyone else has or whatever it might be. So that kind of thing.</w:t>
      </w:r>
    </w:p>
    <w:p w14:paraId="559BB29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color w:val="323130"/>
        </w:rPr>
        <w:lastRenderedPageBreak/>
        <w:br/>
      </w: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I think a limitation here might be ‘e-mail It sent out explaining options going forward’. I think week six should really be tailored towards those options going forward. So that, let's say, I don't know, make signing up part of the main activity. If you want people to get involved in the course. They don't have to sign up, but if you're able to send them the link and go through the fields as they're there, they're in the right place to sign up, and it's essentially going, I'm going to help you with this process, you know. Put your name in this box, put your pronouns in this box. I think people get stressed about what to put on forms and end up not submitting them because of uncertainty. And if you're there going through it, they can see what it looks like and it just sort of breaks that barrier down and makes it more likely that they are going to get an e-mail from Coed Lleol. Even if they don't attend anything. They're going to get that registration e-mail, and they might get updated and then that might mean that they see what's going on regularly and they're more likely to go. Whereas if you send an e-mail the week after to be honest, what I anticipate will happen is that this has been a bit of a stretch for them to make the time for and they go I'm just going to have that time off now and they're not going to look at it. They'll be like, oh, well, I've done that. </w:t>
      </w:r>
    </w:p>
    <w:p w14:paraId="511F8966" w14:textId="77777777" w:rsidR="005A1E02" w:rsidRPr="00C77F52" w:rsidRDefault="005A1E02" w:rsidP="00C94586">
      <w:pPr>
        <w:spacing w:after="0" w:line="240" w:lineRule="auto"/>
        <w:rPr>
          <w:rFonts w:ascii="Times New Roman" w:eastAsia="Segoe UI" w:hAnsi="Times New Roman" w:cs="Times New Roman"/>
          <w:color w:val="323130"/>
        </w:rPr>
      </w:pPr>
    </w:p>
    <w:p w14:paraId="41E6E486"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Yeah, definitely. I think by the end of Week six, even if they've loved it, there's a high chance that they almost forget about it, which sounds awful. But do you know what I mean? Well, again, life comes in, and if they get this e-mail, maybe they read it, maybe they don't, but they don't have the time or they don't make the time to actually action it. So yeah, I agree. If you can get that done in week six you've got that captive audience. You can help them through it if they need it, and its job done. </w:t>
      </w:r>
    </w:p>
    <w:p w14:paraId="51D9B3AF" w14:textId="77777777" w:rsidR="005A1E02" w:rsidRPr="00C77F52" w:rsidRDefault="005A1E02" w:rsidP="00C94586">
      <w:pPr>
        <w:spacing w:after="0" w:line="240" w:lineRule="auto"/>
        <w:rPr>
          <w:rFonts w:ascii="Times New Roman" w:eastAsia="Segoe UI" w:hAnsi="Times New Roman" w:cs="Times New Roman"/>
          <w:color w:val="323130"/>
        </w:rPr>
      </w:pPr>
    </w:p>
    <w:p w14:paraId="27CF139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And then if you wanted to split it up, you know, another activity that's going to help people engage. So, I mean, the thing that I can think about at the moment is this app called Wylder. It sends you a notification with a prompt every day. It's just like, oh, look up today. Like, what do you see in the sky? Or do you see any green around you? And I take a picture of that, and it has a little community on there that you just share your mindful pictures with and it's lovely. It doesn't totally work for me but I also I'm in nature a lot. So, if it's like oh go and look at a leaf and I’m like I'm so tired I'm just going home. I do love it though, whenever I do it, I'm like, oh, this is annoying because they're right. I do feel really good about this, and this is what I tell other people to do. </w:t>
      </w:r>
    </w:p>
    <w:p w14:paraId="4E2F91F3" w14:textId="77777777" w:rsidR="005A1E02" w:rsidRPr="00C77F52" w:rsidRDefault="005A1E02" w:rsidP="00C94586">
      <w:pPr>
        <w:spacing w:after="0" w:line="240" w:lineRule="auto"/>
        <w:rPr>
          <w:rFonts w:ascii="Times New Roman" w:eastAsia="Segoe UI" w:hAnsi="Times New Roman" w:cs="Times New Roman"/>
          <w:color w:val="323130"/>
        </w:rPr>
      </w:pPr>
    </w:p>
    <w:p w14:paraId="11FEE80E"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Wellbeing Officer</w:t>
      </w:r>
      <w:r w:rsidRPr="00C77F52">
        <w:rPr>
          <w:rFonts w:ascii="Times New Roman" w:eastAsia="Segoe UI" w:hAnsi="Times New Roman" w:cs="Times New Roman"/>
          <w:color w:val="323130"/>
        </w:rPr>
        <w:t xml:space="preserve"> It's really useful because it demonstrates even someone that lives and breathes nature-connection and everything. It can still be a challenge, something you have to engage in a bit. So, for these kinds of people it's going to be next level.</w:t>
      </w:r>
    </w:p>
    <w:p w14:paraId="7B190D37" w14:textId="77777777" w:rsidR="005A1E02" w:rsidRPr="00C77F52" w:rsidRDefault="005A1E02" w:rsidP="00C94586">
      <w:pPr>
        <w:spacing w:after="0" w:line="240" w:lineRule="auto"/>
        <w:rPr>
          <w:rFonts w:ascii="Times New Roman" w:eastAsia="Segoe UI" w:hAnsi="Times New Roman" w:cs="Times New Roman"/>
          <w:color w:val="323130"/>
        </w:rPr>
      </w:pPr>
    </w:p>
    <w:p w14:paraId="0B1CF6A9"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Yeah, definitely. So, I mean, if you're able to use that week six, you can still make it an activity, but if you're able to set them up with something in that session. Even just making a plan of, what do you want to do after this? we've been doing this an hour or 90 minutes a week, what do you want to do with your 90 minutes next week? Like how are you going to be thinking about that? Maybe we all set a little intention together and we're like, oh, we'll think about each other. Or when we were together, and I'm going to go and smell the sea breeze or I'm going to touch some grass or something. I don't know. It could be whatever they want. But, if you get them to make a plan, then whether or not they do the plan, they've got the practise of making a plan.</w:t>
      </w:r>
    </w:p>
    <w:p w14:paraId="712F78A6" w14:textId="77777777" w:rsidR="005A1E02" w:rsidRPr="00C77F52" w:rsidRDefault="005A1E02" w:rsidP="00C94586">
      <w:pPr>
        <w:spacing w:after="0" w:line="240" w:lineRule="auto"/>
        <w:rPr>
          <w:rFonts w:ascii="Times New Roman" w:eastAsia="Segoe UI" w:hAnsi="Times New Roman" w:cs="Times New Roman"/>
          <w:color w:val="323130"/>
        </w:rPr>
      </w:pPr>
    </w:p>
    <w:p w14:paraId="45346E8B"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lastRenderedPageBreak/>
        <w:t xml:space="preserve">Researcher: </w:t>
      </w:r>
      <w:r w:rsidRPr="00C77F52">
        <w:rPr>
          <w:rFonts w:ascii="Times New Roman" w:eastAsia="Segoe UI" w:hAnsi="Times New Roman" w:cs="Times New Roman"/>
          <w:color w:val="323130"/>
        </w:rPr>
        <w:t>Yeah. That's really good. It just sows that seed as well in your head. And if they see other people signing up as well that might encourage them. Or make them think they were quite cool; I’d like to meet them in real life for example. But. Yeah, I think that’s it really.</w:t>
      </w:r>
    </w:p>
    <w:p w14:paraId="07819641" w14:textId="77777777" w:rsidR="005A1E02" w:rsidRPr="00C77F52" w:rsidRDefault="005A1E02" w:rsidP="00C94586">
      <w:pPr>
        <w:spacing w:after="0" w:line="240" w:lineRule="auto"/>
        <w:rPr>
          <w:rFonts w:ascii="Times New Roman" w:eastAsia="Segoe UI" w:hAnsi="Times New Roman" w:cs="Times New Roman"/>
          <w:color w:val="323130"/>
        </w:rPr>
      </w:pPr>
    </w:p>
    <w:p w14:paraId="116DE13B" w14:textId="77777777" w:rsidR="005A1E02" w:rsidRPr="00C77F52" w:rsidRDefault="005A1E02" w:rsidP="00C94586">
      <w:pPr>
        <w:spacing w:after="0" w:line="240" w:lineRule="auto"/>
        <w:rPr>
          <w:rFonts w:ascii="Times New Roman" w:eastAsia="Segoe UI" w:hAnsi="Times New Roman" w:cs="Times New Roman"/>
          <w:color w:val="323130"/>
        </w:rPr>
      </w:pPr>
      <w:r w:rsidRPr="00C77F52">
        <w:rPr>
          <w:rFonts w:ascii="Times New Roman" w:eastAsia="Segoe UI" w:hAnsi="Times New Roman" w:cs="Times New Roman"/>
          <w:b/>
          <w:bCs/>
          <w:color w:val="605E5C"/>
        </w:rPr>
        <w:t>Coed Lleol Activity Leader</w:t>
      </w:r>
      <w:r w:rsidRPr="00C77F52">
        <w:rPr>
          <w:rFonts w:ascii="Times New Roman" w:eastAsia="Segoe UI" w:hAnsi="Times New Roman" w:cs="Times New Roman"/>
          <w:color w:val="323130"/>
        </w:rPr>
        <w:t xml:space="preserve"> Thank you, really well done.</w:t>
      </w:r>
    </w:p>
    <w:p w14:paraId="3F664EF4" w14:textId="77777777" w:rsidR="005A1E02" w:rsidRPr="00C77F52" w:rsidRDefault="005A1E02" w:rsidP="00C77F52">
      <w:pPr>
        <w:spacing w:after="0" w:line="240" w:lineRule="auto"/>
        <w:jc w:val="center"/>
        <w:rPr>
          <w:rFonts w:ascii="Times New Roman" w:hAnsi="Times New Roman" w:cs="Times New Roman"/>
          <w:bCs/>
          <w:sz w:val="28"/>
          <w:szCs w:val="28"/>
          <w:u w:val="single"/>
        </w:rPr>
      </w:pPr>
      <w:r w:rsidRPr="00C77F52">
        <w:rPr>
          <w:rFonts w:ascii="Times New Roman" w:hAnsi="Times New Roman" w:cs="Times New Roman"/>
          <w:noProof/>
        </w:rPr>
        <w:drawing>
          <wp:anchor distT="0" distB="0" distL="0" distR="0" simplePos="0" relativeHeight="251669504" behindDoc="0" locked="0" layoutInCell="1" allowOverlap="1" wp14:anchorId="4AC634EB" wp14:editId="30E8EC85">
            <wp:simplePos x="0" y="0"/>
            <wp:positionH relativeFrom="page">
              <wp:posOffset>621792</wp:posOffset>
            </wp:positionH>
            <wp:positionV relativeFrom="paragraph">
              <wp:posOffset>274320</wp:posOffset>
            </wp:positionV>
            <wp:extent cx="209550" cy="209550"/>
            <wp:effectExtent l="0" t="0" r="0" b="0"/>
            <wp:wrapNone/>
            <wp:docPr id="192186832" name="Picture 192186832" descr="A black circle with a white circ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6832" name="Picture 192186832" descr="A black circle with a white circle in the middle&#10;&#10;AI-generated content may be incorrect."/>
                    <pic:cNvPicPr>
                      <a:picLocks noChangeAspect="1" noChangeArrowheads="1"/>
                    </pic:cNvPicPr>
                  </pic:nvPicPr>
                  <pic:blipFill>
                    <a:blip r:embed="rId18"/>
                    <a:srcRect/>
                    <a:stretch>
                      <a:fillRect/>
                    </a:stretch>
                  </pic:blipFill>
                  <pic:spPr bwMode="auto">
                    <a:xfrm>
                      <a:off x="0" y="0"/>
                      <a:ext cx="209550" cy="209550"/>
                    </a:xfrm>
                    <a:prstGeom prst="rect">
                      <a:avLst/>
                    </a:prstGeom>
                  </pic:spPr>
                </pic:pic>
              </a:graphicData>
            </a:graphic>
          </wp:anchor>
        </w:drawing>
      </w:r>
      <w:r w:rsidRPr="00C77F52">
        <w:rPr>
          <w:rFonts w:ascii="Times New Roman" w:eastAsia="Segoe UI" w:hAnsi="Times New Roman" w:cs="Times New Roman"/>
          <w:b/>
          <w:bCs/>
          <w:color w:val="605E5C"/>
        </w:rPr>
        <w:br/>
        <w:t xml:space="preserve">Researcher </w:t>
      </w:r>
      <w:r w:rsidRPr="00C77F52">
        <w:rPr>
          <w:rFonts w:ascii="Times New Roman" w:eastAsia="Segoe UI" w:hAnsi="Times New Roman" w:cs="Times New Roman"/>
          <w:color w:val="A19F9D"/>
        </w:rPr>
        <w:t>stopped transcription</w:t>
      </w:r>
    </w:p>
    <w:p w14:paraId="3E9C1B20" w14:textId="77777777" w:rsidR="00000280" w:rsidRPr="00C77F52" w:rsidRDefault="00000280" w:rsidP="00C77F52">
      <w:pPr>
        <w:spacing w:line="240" w:lineRule="auto"/>
        <w:rPr>
          <w:rFonts w:ascii="Times New Roman" w:hAnsi="Times New Roman" w:cs="Times New Roman"/>
        </w:rPr>
      </w:pPr>
    </w:p>
    <w:sectPr w:rsidR="00000280" w:rsidRPr="00C77F52" w:rsidSect="004E45AF">
      <w:headerReference w:type="default" r:id="rId19"/>
      <w:footerReference w:type="default" r:id="rId20"/>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8A042" w14:textId="77777777" w:rsidR="00663D95" w:rsidRDefault="00663D95">
      <w:pPr>
        <w:spacing w:after="0" w:line="240" w:lineRule="auto"/>
      </w:pPr>
      <w:r>
        <w:separator/>
      </w:r>
    </w:p>
  </w:endnote>
  <w:endnote w:type="continuationSeparator" w:id="0">
    <w:p w14:paraId="01E0B500" w14:textId="77777777" w:rsidR="00663D95" w:rsidRDefault="00663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Wingdings 2">
    <w:panose1 w:val="050201020105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101664"/>
      <w:docPartObj>
        <w:docPartGallery w:val="Page Numbers (Bottom of Page)"/>
        <w:docPartUnique/>
      </w:docPartObj>
    </w:sdtPr>
    <w:sdtEndPr>
      <w:rPr>
        <w:rFonts w:ascii="Times New Roman" w:hAnsi="Times New Roman" w:cs="Times New Roman"/>
      </w:rPr>
    </w:sdtEndPr>
    <w:sdtContent>
      <w:p w14:paraId="6EDA08FC" w14:textId="489C1ABE" w:rsidR="0018591F" w:rsidRPr="0018591F" w:rsidRDefault="0018591F">
        <w:pPr>
          <w:pStyle w:val="Footer"/>
          <w:jc w:val="center"/>
          <w:rPr>
            <w:rFonts w:ascii="Times New Roman" w:hAnsi="Times New Roman" w:cs="Times New Roman"/>
          </w:rPr>
        </w:pPr>
        <w:r w:rsidRPr="0018591F">
          <w:rPr>
            <w:rFonts w:ascii="Times New Roman" w:hAnsi="Times New Roman" w:cs="Times New Roman"/>
          </w:rPr>
          <w:fldChar w:fldCharType="begin"/>
        </w:r>
        <w:r w:rsidRPr="0018591F">
          <w:rPr>
            <w:rFonts w:ascii="Times New Roman" w:hAnsi="Times New Roman" w:cs="Times New Roman"/>
          </w:rPr>
          <w:instrText>PAGE   \* MERGEFORMAT</w:instrText>
        </w:r>
        <w:r w:rsidRPr="0018591F">
          <w:rPr>
            <w:rFonts w:ascii="Times New Roman" w:hAnsi="Times New Roman" w:cs="Times New Roman"/>
          </w:rPr>
          <w:fldChar w:fldCharType="separate"/>
        </w:r>
        <w:r w:rsidRPr="0018591F">
          <w:rPr>
            <w:rFonts w:ascii="Times New Roman" w:hAnsi="Times New Roman" w:cs="Times New Roman"/>
          </w:rPr>
          <w:t>2</w:t>
        </w:r>
        <w:r w:rsidRPr="0018591F">
          <w:rPr>
            <w:rFonts w:ascii="Times New Roman" w:hAnsi="Times New Roman" w:cs="Times New Roman"/>
          </w:rPr>
          <w:fldChar w:fldCharType="end"/>
        </w:r>
      </w:p>
    </w:sdtContent>
  </w:sdt>
  <w:p w14:paraId="4AA175DF" w14:textId="77777777" w:rsidR="004E45AF" w:rsidRDefault="004E4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3B2B8" w14:textId="77777777" w:rsidR="00663D95" w:rsidRDefault="00663D95">
      <w:pPr>
        <w:spacing w:after="0" w:line="240" w:lineRule="auto"/>
      </w:pPr>
      <w:r>
        <w:separator/>
      </w:r>
    </w:p>
  </w:footnote>
  <w:footnote w:type="continuationSeparator" w:id="0">
    <w:p w14:paraId="68DFDCD5" w14:textId="77777777" w:rsidR="00663D95" w:rsidRDefault="00663D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26656" w14:textId="77777777" w:rsidR="004E45AF" w:rsidRPr="00ED1A5E" w:rsidRDefault="004E45AF">
    <w:pPr>
      <w:pStyle w:val="Header"/>
      <w:rPr>
        <w:rFonts w:ascii="Times New Roman" w:hAnsi="Times New Roman" w:cs="Times New Roman"/>
      </w:rPr>
    </w:pPr>
    <w:r w:rsidRPr="00ED1A5E">
      <w:rPr>
        <w:rFonts w:ascii="Times New Roman" w:hAnsi="Times New Roman" w:cs="Times New Roman"/>
      </w:rPr>
      <w:t xml:space="preserve">2203246 </w:t>
    </w:r>
    <w:r>
      <w:rPr>
        <w:rFonts w:ascii="Times New Roman" w:hAnsi="Times New Roman" w:cs="Times New Roman"/>
      </w:rPr>
      <w:t xml:space="preserve">                                                                                                                   </w:t>
    </w:r>
    <w:r w:rsidRPr="00ED1A5E">
      <w:rPr>
        <w:rFonts w:ascii="Times New Roman" w:hAnsi="Times New Roman" w:cs="Times New Roman"/>
      </w:rPr>
      <w:t>BMOE6007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B2501"/>
    <w:multiLevelType w:val="multilevel"/>
    <w:tmpl w:val="9EBA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04FD4"/>
    <w:multiLevelType w:val="hybridMultilevel"/>
    <w:tmpl w:val="565EE81C"/>
    <w:lvl w:ilvl="0" w:tplc="21F2BFBC">
      <w:start w:val="1"/>
      <w:numFmt w:val="bullet"/>
      <w:lvlText w:val=" "/>
      <w:lvlJc w:val="left"/>
      <w:pPr>
        <w:tabs>
          <w:tab w:val="num" w:pos="720"/>
        </w:tabs>
        <w:ind w:left="720" w:hanging="360"/>
      </w:pPr>
      <w:rPr>
        <w:rFonts w:ascii="Tw Cen MT" w:hAnsi="Tw Cen MT" w:hint="default"/>
      </w:rPr>
    </w:lvl>
    <w:lvl w:ilvl="1" w:tplc="2E8E41B8" w:tentative="1">
      <w:start w:val="1"/>
      <w:numFmt w:val="bullet"/>
      <w:lvlText w:val=" "/>
      <w:lvlJc w:val="left"/>
      <w:pPr>
        <w:tabs>
          <w:tab w:val="num" w:pos="1440"/>
        </w:tabs>
        <w:ind w:left="1440" w:hanging="360"/>
      </w:pPr>
      <w:rPr>
        <w:rFonts w:ascii="Tw Cen MT" w:hAnsi="Tw Cen MT" w:hint="default"/>
      </w:rPr>
    </w:lvl>
    <w:lvl w:ilvl="2" w:tplc="8E3C1BE6" w:tentative="1">
      <w:start w:val="1"/>
      <w:numFmt w:val="bullet"/>
      <w:lvlText w:val=" "/>
      <w:lvlJc w:val="left"/>
      <w:pPr>
        <w:tabs>
          <w:tab w:val="num" w:pos="2160"/>
        </w:tabs>
        <w:ind w:left="2160" w:hanging="360"/>
      </w:pPr>
      <w:rPr>
        <w:rFonts w:ascii="Tw Cen MT" w:hAnsi="Tw Cen MT" w:hint="default"/>
      </w:rPr>
    </w:lvl>
    <w:lvl w:ilvl="3" w:tplc="B13A9E4C" w:tentative="1">
      <w:start w:val="1"/>
      <w:numFmt w:val="bullet"/>
      <w:lvlText w:val=" "/>
      <w:lvlJc w:val="left"/>
      <w:pPr>
        <w:tabs>
          <w:tab w:val="num" w:pos="2880"/>
        </w:tabs>
        <w:ind w:left="2880" w:hanging="360"/>
      </w:pPr>
      <w:rPr>
        <w:rFonts w:ascii="Tw Cen MT" w:hAnsi="Tw Cen MT" w:hint="default"/>
      </w:rPr>
    </w:lvl>
    <w:lvl w:ilvl="4" w:tplc="2FE48F70" w:tentative="1">
      <w:start w:val="1"/>
      <w:numFmt w:val="bullet"/>
      <w:lvlText w:val=" "/>
      <w:lvlJc w:val="left"/>
      <w:pPr>
        <w:tabs>
          <w:tab w:val="num" w:pos="3600"/>
        </w:tabs>
        <w:ind w:left="3600" w:hanging="360"/>
      </w:pPr>
      <w:rPr>
        <w:rFonts w:ascii="Tw Cen MT" w:hAnsi="Tw Cen MT" w:hint="default"/>
      </w:rPr>
    </w:lvl>
    <w:lvl w:ilvl="5" w:tplc="4A760B24" w:tentative="1">
      <w:start w:val="1"/>
      <w:numFmt w:val="bullet"/>
      <w:lvlText w:val=" "/>
      <w:lvlJc w:val="left"/>
      <w:pPr>
        <w:tabs>
          <w:tab w:val="num" w:pos="4320"/>
        </w:tabs>
        <w:ind w:left="4320" w:hanging="360"/>
      </w:pPr>
      <w:rPr>
        <w:rFonts w:ascii="Tw Cen MT" w:hAnsi="Tw Cen MT" w:hint="default"/>
      </w:rPr>
    </w:lvl>
    <w:lvl w:ilvl="6" w:tplc="A64092BA" w:tentative="1">
      <w:start w:val="1"/>
      <w:numFmt w:val="bullet"/>
      <w:lvlText w:val=" "/>
      <w:lvlJc w:val="left"/>
      <w:pPr>
        <w:tabs>
          <w:tab w:val="num" w:pos="5040"/>
        </w:tabs>
        <w:ind w:left="5040" w:hanging="360"/>
      </w:pPr>
      <w:rPr>
        <w:rFonts w:ascii="Tw Cen MT" w:hAnsi="Tw Cen MT" w:hint="default"/>
      </w:rPr>
    </w:lvl>
    <w:lvl w:ilvl="7" w:tplc="7718781E" w:tentative="1">
      <w:start w:val="1"/>
      <w:numFmt w:val="bullet"/>
      <w:lvlText w:val=" "/>
      <w:lvlJc w:val="left"/>
      <w:pPr>
        <w:tabs>
          <w:tab w:val="num" w:pos="5760"/>
        </w:tabs>
        <w:ind w:left="5760" w:hanging="360"/>
      </w:pPr>
      <w:rPr>
        <w:rFonts w:ascii="Tw Cen MT" w:hAnsi="Tw Cen MT" w:hint="default"/>
      </w:rPr>
    </w:lvl>
    <w:lvl w:ilvl="8" w:tplc="8FAA039E"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096C1FFB"/>
    <w:multiLevelType w:val="hybridMultilevel"/>
    <w:tmpl w:val="A9ACB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F174B"/>
    <w:multiLevelType w:val="hybridMultilevel"/>
    <w:tmpl w:val="7B76FE56"/>
    <w:lvl w:ilvl="0" w:tplc="DE2E05B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9F6222"/>
    <w:multiLevelType w:val="multilevel"/>
    <w:tmpl w:val="0194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102EB5"/>
    <w:multiLevelType w:val="hybridMultilevel"/>
    <w:tmpl w:val="391C6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F63D6"/>
    <w:multiLevelType w:val="hybridMultilevel"/>
    <w:tmpl w:val="94AE57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6E74112"/>
    <w:multiLevelType w:val="hybridMultilevel"/>
    <w:tmpl w:val="5B182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754614"/>
    <w:multiLevelType w:val="hybridMultilevel"/>
    <w:tmpl w:val="62EC8B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51F57A1"/>
    <w:multiLevelType w:val="hybridMultilevel"/>
    <w:tmpl w:val="030AD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CE1582"/>
    <w:multiLevelType w:val="hybridMultilevel"/>
    <w:tmpl w:val="A5B238AC"/>
    <w:lvl w:ilvl="0" w:tplc="6924FF12">
      <w:start w:val="1"/>
      <w:numFmt w:val="bullet"/>
      <w:lvlText w:val=""/>
      <w:lvlJc w:val="left"/>
      <w:pPr>
        <w:tabs>
          <w:tab w:val="num" w:pos="720"/>
        </w:tabs>
        <w:ind w:left="720" w:hanging="360"/>
      </w:pPr>
      <w:rPr>
        <w:rFonts w:ascii="Wingdings 2" w:hAnsi="Wingdings 2" w:hint="default"/>
      </w:rPr>
    </w:lvl>
    <w:lvl w:ilvl="1" w:tplc="19E6EAF4" w:tentative="1">
      <w:start w:val="1"/>
      <w:numFmt w:val="bullet"/>
      <w:lvlText w:val=""/>
      <w:lvlJc w:val="left"/>
      <w:pPr>
        <w:tabs>
          <w:tab w:val="num" w:pos="1440"/>
        </w:tabs>
        <w:ind w:left="1440" w:hanging="360"/>
      </w:pPr>
      <w:rPr>
        <w:rFonts w:ascii="Wingdings 2" w:hAnsi="Wingdings 2" w:hint="default"/>
      </w:rPr>
    </w:lvl>
    <w:lvl w:ilvl="2" w:tplc="40406C86" w:tentative="1">
      <w:start w:val="1"/>
      <w:numFmt w:val="bullet"/>
      <w:lvlText w:val=""/>
      <w:lvlJc w:val="left"/>
      <w:pPr>
        <w:tabs>
          <w:tab w:val="num" w:pos="2160"/>
        </w:tabs>
        <w:ind w:left="2160" w:hanging="360"/>
      </w:pPr>
      <w:rPr>
        <w:rFonts w:ascii="Wingdings 2" w:hAnsi="Wingdings 2" w:hint="default"/>
      </w:rPr>
    </w:lvl>
    <w:lvl w:ilvl="3" w:tplc="B0C03FC2" w:tentative="1">
      <w:start w:val="1"/>
      <w:numFmt w:val="bullet"/>
      <w:lvlText w:val=""/>
      <w:lvlJc w:val="left"/>
      <w:pPr>
        <w:tabs>
          <w:tab w:val="num" w:pos="2880"/>
        </w:tabs>
        <w:ind w:left="2880" w:hanging="360"/>
      </w:pPr>
      <w:rPr>
        <w:rFonts w:ascii="Wingdings 2" w:hAnsi="Wingdings 2" w:hint="default"/>
      </w:rPr>
    </w:lvl>
    <w:lvl w:ilvl="4" w:tplc="6936D56C" w:tentative="1">
      <w:start w:val="1"/>
      <w:numFmt w:val="bullet"/>
      <w:lvlText w:val=""/>
      <w:lvlJc w:val="left"/>
      <w:pPr>
        <w:tabs>
          <w:tab w:val="num" w:pos="3600"/>
        </w:tabs>
        <w:ind w:left="3600" w:hanging="360"/>
      </w:pPr>
      <w:rPr>
        <w:rFonts w:ascii="Wingdings 2" w:hAnsi="Wingdings 2" w:hint="default"/>
      </w:rPr>
    </w:lvl>
    <w:lvl w:ilvl="5" w:tplc="0AA4ACFE" w:tentative="1">
      <w:start w:val="1"/>
      <w:numFmt w:val="bullet"/>
      <w:lvlText w:val=""/>
      <w:lvlJc w:val="left"/>
      <w:pPr>
        <w:tabs>
          <w:tab w:val="num" w:pos="4320"/>
        </w:tabs>
        <w:ind w:left="4320" w:hanging="360"/>
      </w:pPr>
      <w:rPr>
        <w:rFonts w:ascii="Wingdings 2" w:hAnsi="Wingdings 2" w:hint="default"/>
      </w:rPr>
    </w:lvl>
    <w:lvl w:ilvl="6" w:tplc="2D208BDE" w:tentative="1">
      <w:start w:val="1"/>
      <w:numFmt w:val="bullet"/>
      <w:lvlText w:val=""/>
      <w:lvlJc w:val="left"/>
      <w:pPr>
        <w:tabs>
          <w:tab w:val="num" w:pos="5040"/>
        </w:tabs>
        <w:ind w:left="5040" w:hanging="360"/>
      </w:pPr>
      <w:rPr>
        <w:rFonts w:ascii="Wingdings 2" w:hAnsi="Wingdings 2" w:hint="default"/>
      </w:rPr>
    </w:lvl>
    <w:lvl w:ilvl="7" w:tplc="3D707A9C" w:tentative="1">
      <w:start w:val="1"/>
      <w:numFmt w:val="bullet"/>
      <w:lvlText w:val=""/>
      <w:lvlJc w:val="left"/>
      <w:pPr>
        <w:tabs>
          <w:tab w:val="num" w:pos="5760"/>
        </w:tabs>
        <w:ind w:left="5760" w:hanging="360"/>
      </w:pPr>
      <w:rPr>
        <w:rFonts w:ascii="Wingdings 2" w:hAnsi="Wingdings 2" w:hint="default"/>
      </w:rPr>
    </w:lvl>
    <w:lvl w:ilvl="8" w:tplc="2A14CD16"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2E566047"/>
    <w:multiLevelType w:val="hybridMultilevel"/>
    <w:tmpl w:val="7B8E7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034A30"/>
    <w:multiLevelType w:val="hybridMultilevel"/>
    <w:tmpl w:val="B1C087E8"/>
    <w:lvl w:ilvl="0" w:tplc="72409996">
      <w:start w:val="1"/>
      <w:numFmt w:val="decimal"/>
      <w:lvlText w:val="%1."/>
      <w:lvlJc w:val="left"/>
      <w:pPr>
        <w:tabs>
          <w:tab w:val="num" w:pos="720"/>
        </w:tabs>
        <w:ind w:left="720" w:hanging="360"/>
      </w:pPr>
    </w:lvl>
    <w:lvl w:ilvl="1" w:tplc="B1A0C1B0" w:tentative="1">
      <w:start w:val="1"/>
      <w:numFmt w:val="decimal"/>
      <w:lvlText w:val="%2."/>
      <w:lvlJc w:val="left"/>
      <w:pPr>
        <w:tabs>
          <w:tab w:val="num" w:pos="1440"/>
        </w:tabs>
        <w:ind w:left="1440" w:hanging="360"/>
      </w:pPr>
    </w:lvl>
    <w:lvl w:ilvl="2" w:tplc="26D874A8" w:tentative="1">
      <w:start w:val="1"/>
      <w:numFmt w:val="decimal"/>
      <w:lvlText w:val="%3."/>
      <w:lvlJc w:val="left"/>
      <w:pPr>
        <w:tabs>
          <w:tab w:val="num" w:pos="2160"/>
        </w:tabs>
        <w:ind w:left="2160" w:hanging="360"/>
      </w:pPr>
    </w:lvl>
    <w:lvl w:ilvl="3" w:tplc="D5F22A78" w:tentative="1">
      <w:start w:val="1"/>
      <w:numFmt w:val="decimal"/>
      <w:lvlText w:val="%4."/>
      <w:lvlJc w:val="left"/>
      <w:pPr>
        <w:tabs>
          <w:tab w:val="num" w:pos="2880"/>
        </w:tabs>
        <w:ind w:left="2880" w:hanging="360"/>
      </w:pPr>
    </w:lvl>
    <w:lvl w:ilvl="4" w:tplc="BF3CF066" w:tentative="1">
      <w:start w:val="1"/>
      <w:numFmt w:val="decimal"/>
      <w:lvlText w:val="%5."/>
      <w:lvlJc w:val="left"/>
      <w:pPr>
        <w:tabs>
          <w:tab w:val="num" w:pos="3600"/>
        </w:tabs>
        <w:ind w:left="3600" w:hanging="360"/>
      </w:pPr>
    </w:lvl>
    <w:lvl w:ilvl="5" w:tplc="1E749006" w:tentative="1">
      <w:start w:val="1"/>
      <w:numFmt w:val="decimal"/>
      <w:lvlText w:val="%6."/>
      <w:lvlJc w:val="left"/>
      <w:pPr>
        <w:tabs>
          <w:tab w:val="num" w:pos="4320"/>
        </w:tabs>
        <w:ind w:left="4320" w:hanging="360"/>
      </w:pPr>
    </w:lvl>
    <w:lvl w:ilvl="6" w:tplc="B3EAB870" w:tentative="1">
      <w:start w:val="1"/>
      <w:numFmt w:val="decimal"/>
      <w:lvlText w:val="%7."/>
      <w:lvlJc w:val="left"/>
      <w:pPr>
        <w:tabs>
          <w:tab w:val="num" w:pos="5040"/>
        </w:tabs>
        <w:ind w:left="5040" w:hanging="360"/>
      </w:pPr>
    </w:lvl>
    <w:lvl w:ilvl="7" w:tplc="1F462B28" w:tentative="1">
      <w:start w:val="1"/>
      <w:numFmt w:val="decimal"/>
      <w:lvlText w:val="%8."/>
      <w:lvlJc w:val="left"/>
      <w:pPr>
        <w:tabs>
          <w:tab w:val="num" w:pos="5760"/>
        </w:tabs>
        <w:ind w:left="5760" w:hanging="360"/>
      </w:pPr>
    </w:lvl>
    <w:lvl w:ilvl="8" w:tplc="0EAAD788" w:tentative="1">
      <w:start w:val="1"/>
      <w:numFmt w:val="decimal"/>
      <w:lvlText w:val="%9."/>
      <w:lvlJc w:val="left"/>
      <w:pPr>
        <w:tabs>
          <w:tab w:val="num" w:pos="6480"/>
        </w:tabs>
        <w:ind w:left="6480" w:hanging="360"/>
      </w:pPr>
    </w:lvl>
  </w:abstractNum>
  <w:abstractNum w:abstractNumId="13" w15:restartNumberingAfterBreak="0">
    <w:nsid w:val="36523445"/>
    <w:multiLevelType w:val="hybridMultilevel"/>
    <w:tmpl w:val="128A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F9678B"/>
    <w:multiLevelType w:val="hybridMultilevel"/>
    <w:tmpl w:val="B9BA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EC0D68"/>
    <w:multiLevelType w:val="hybridMultilevel"/>
    <w:tmpl w:val="1BB07EB4"/>
    <w:lvl w:ilvl="0" w:tplc="2BF0DEF6">
      <w:start w:val="1"/>
      <w:numFmt w:val="bullet"/>
      <w:lvlText w:val="●"/>
      <w:lvlJc w:val="left"/>
      <w:pPr>
        <w:ind w:left="720" w:hanging="360"/>
      </w:pPr>
    </w:lvl>
    <w:lvl w:ilvl="1" w:tplc="0E5ACE82">
      <w:start w:val="1"/>
      <w:numFmt w:val="bullet"/>
      <w:lvlText w:val="○"/>
      <w:lvlJc w:val="left"/>
      <w:pPr>
        <w:ind w:left="1440" w:hanging="360"/>
      </w:pPr>
    </w:lvl>
    <w:lvl w:ilvl="2" w:tplc="07803E62">
      <w:start w:val="1"/>
      <w:numFmt w:val="bullet"/>
      <w:lvlText w:val="■"/>
      <w:lvlJc w:val="left"/>
      <w:pPr>
        <w:ind w:left="2160" w:hanging="360"/>
      </w:pPr>
    </w:lvl>
    <w:lvl w:ilvl="3" w:tplc="A808C302">
      <w:start w:val="1"/>
      <w:numFmt w:val="bullet"/>
      <w:lvlText w:val="●"/>
      <w:lvlJc w:val="left"/>
      <w:pPr>
        <w:ind w:left="2880" w:hanging="360"/>
      </w:pPr>
    </w:lvl>
    <w:lvl w:ilvl="4" w:tplc="A71A2C66">
      <w:start w:val="1"/>
      <w:numFmt w:val="bullet"/>
      <w:lvlText w:val="○"/>
      <w:lvlJc w:val="left"/>
      <w:pPr>
        <w:ind w:left="3600" w:hanging="360"/>
      </w:pPr>
    </w:lvl>
    <w:lvl w:ilvl="5" w:tplc="AB403788">
      <w:start w:val="1"/>
      <w:numFmt w:val="bullet"/>
      <w:lvlText w:val="■"/>
      <w:lvlJc w:val="left"/>
      <w:pPr>
        <w:ind w:left="4320" w:hanging="360"/>
      </w:pPr>
    </w:lvl>
    <w:lvl w:ilvl="6" w:tplc="BE30D730">
      <w:start w:val="1"/>
      <w:numFmt w:val="bullet"/>
      <w:lvlText w:val="●"/>
      <w:lvlJc w:val="left"/>
      <w:pPr>
        <w:ind w:left="5040" w:hanging="360"/>
      </w:pPr>
    </w:lvl>
    <w:lvl w:ilvl="7" w:tplc="0E44A9AC">
      <w:start w:val="1"/>
      <w:numFmt w:val="bullet"/>
      <w:lvlText w:val="●"/>
      <w:lvlJc w:val="left"/>
      <w:pPr>
        <w:ind w:left="5760" w:hanging="360"/>
      </w:pPr>
    </w:lvl>
    <w:lvl w:ilvl="8" w:tplc="D8AA77DE">
      <w:start w:val="1"/>
      <w:numFmt w:val="bullet"/>
      <w:lvlText w:val="●"/>
      <w:lvlJc w:val="left"/>
      <w:pPr>
        <w:ind w:left="6480" w:hanging="360"/>
      </w:pPr>
    </w:lvl>
  </w:abstractNum>
  <w:abstractNum w:abstractNumId="16" w15:restartNumberingAfterBreak="0">
    <w:nsid w:val="469F7D79"/>
    <w:multiLevelType w:val="hybridMultilevel"/>
    <w:tmpl w:val="C804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6C5ACA"/>
    <w:multiLevelType w:val="multilevel"/>
    <w:tmpl w:val="A75E5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67326B"/>
    <w:multiLevelType w:val="hybridMultilevel"/>
    <w:tmpl w:val="156A0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946F89"/>
    <w:multiLevelType w:val="hybridMultilevel"/>
    <w:tmpl w:val="5B182D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9903E22"/>
    <w:multiLevelType w:val="hybridMultilevel"/>
    <w:tmpl w:val="B35C7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DE3A3B"/>
    <w:multiLevelType w:val="hybridMultilevel"/>
    <w:tmpl w:val="38C2D7A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18790C"/>
    <w:multiLevelType w:val="hybridMultilevel"/>
    <w:tmpl w:val="B2AE3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8A5B22"/>
    <w:multiLevelType w:val="hybridMultilevel"/>
    <w:tmpl w:val="F386E6FC"/>
    <w:lvl w:ilvl="0" w:tplc="F2509A84">
      <w:start w:val="1"/>
      <w:numFmt w:val="bullet"/>
      <w:lvlText w:val=""/>
      <w:lvlJc w:val="left"/>
      <w:pPr>
        <w:tabs>
          <w:tab w:val="num" w:pos="720"/>
        </w:tabs>
        <w:ind w:left="720" w:hanging="360"/>
      </w:pPr>
      <w:rPr>
        <w:rFonts w:ascii="Wingdings 2" w:hAnsi="Wingdings 2" w:hint="default"/>
      </w:rPr>
    </w:lvl>
    <w:lvl w:ilvl="1" w:tplc="2BD6F426" w:tentative="1">
      <w:start w:val="1"/>
      <w:numFmt w:val="bullet"/>
      <w:lvlText w:val=""/>
      <w:lvlJc w:val="left"/>
      <w:pPr>
        <w:tabs>
          <w:tab w:val="num" w:pos="1440"/>
        </w:tabs>
        <w:ind w:left="1440" w:hanging="360"/>
      </w:pPr>
      <w:rPr>
        <w:rFonts w:ascii="Wingdings 2" w:hAnsi="Wingdings 2" w:hint="default"/>
      </w:rPr>
    </w:lvl>
    <w:lvl w:ilvl="2" w:tplc="D86AE892" w:tentative="1">
      <w:start w:val="1"/>
      <w:numFmt w:val="bullet"/>
      <w:lvlText w:val=""/>
      <w:lvlJc w:val="left"/>
      <w:pPr>
        <w:tabs>
          <w:tab w:val="num" w:pos="2160"/>
        </w:tabs>
        <w:ind w:left="2160" w:hanging="360"/>
      </w:pPr>
      <w:rPr>
        <w:rFonts w:ascii="Wingdings 2" w:hAnsi="Wingdings 2" w:hint="default"/>
      </w:rPr>
    </w:lvl>
    <w:lvl w:ilvl="3" w:tplc="E27E78FE" w:tentative="1">
      <w:start w:val="1"/>
      <w:numFmt w:val="bullet"/>
      <w:lvlText w:val=""/>
      <w:lvlJc w:val="left"/>
      <w:pPr>
        <w:tabs>
          <w:tab w:val="num" w:pos="2880"/>
        </w:tabs>
        <w:ind w:left="2880" w:hanging="360"/>
      </w:pPr>
      <w:rPr>
        <w:rFonts w:ascii="Wingdings 2" w:hAnsi="Wingdings 2" w:hint="default"/>
      </w:rPr>
    </w:lvl>
    <w:lvl w:ilvl="4" w:tplc="0CB82B7C" w:tentative="1">
      <w:start w:val="1"/>
      <w:numFmt w:val="bullet"/>
      <w:lvlText w:val=""/>
      <w:lvlJc w:val="left"/>
      <w:pPr>
        <w:tabs>
          <w:tab w:val="num" w:pos="3600"/>
        </w:tabs>
        <w:ind w:left="3600" w:hanging="360"/>
      </w:pPr>
      <w:rPr>
        <w:rFonts w:ascii="Wingdings 2" w:hAnsi="Wingdings 2" w:hint="default"/>
      </w:rPr>
    </w:lvl>
    <w:lvl w:ilvl="5" w:tplc="990E45F6" w:tentative="1">
      <w:start w:val="1"/>
      <w:numFmt w:val="bullet"/>
      <w:lvlText w:val=""/>
      <w:lvlJc w:val="left"/>
      <w:pPr>
        <w:tabs>
          <w:tab w:val="num" w:pos="4320"/>
        </w:tabs>
        <w:ind w:left="4320" w:hanging="360"/>
      </w:pPr>
      <w:rPr>
        <w:rFonts w:ascii="Wingdings 2" w:hAnsi="Wingdings 2" w:hint="default"/>
      </w:rPr>
    </w:lvl>
    <w:lvl w:ilvl="6" w:tplc="740EC8CE" w:tentative="1">
      <w:start w:val="1"/>
      <w:numFmt w:val="bullet"/>
      <w:lvlText w:val=""/>
      <w:lvlJc w:val="left"/>
      <w:pPr>
        <w:tabs>
          <w:tab w:val="num" w:pos="5040"/>
        </w:tabs>
        <w:ind w:left="5040" w:hanging="360"/>
      </w:pPr>
      <w:rPr>
        <w:rFonts w:ascii="Wingdings 2" w:hAnsi="Wingdings 2" w:hint="default"/>
      </w:rPr>
    </w:lvl>
    <w:lvl w:ilvl="7" w:tplc="1ABA96A8" w:tentative="1">
      <w:start w:val="1"/>
      <w:numFmt w:val="bullet"/>
      <w:lvlText w:val=""/>
      <w:lvlJc w:val="left"/>
      <w:pPr>
        <w:tabs>
          <w:tab w:val="num" w:pos="5760"/>
        </w:tabs>
        <w:ind w:left="5760" w:hanging="360"/>
      </w:pPr>
      <w:rPr>
        <w:rFonts w:ascii="Wingdings 2" w:hAnsi="Wingdings 2" w:hint="default"/>
      </w:rPr>
    </w:lvl>
    <w:lvl w:ilvl="8" w:tplc="16FC232C"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738111">
    <w:abstractNumId w:val="16"/>
  </w:num>
  <w:num w:numId="2" w16cid:durableId="1565145297">
    <w:abstractNumId w:val="24"/>
  </w:num>
  <w:num w:numId="3" w16cid:durableId="579674837">
    <w:abstractNumId w:val="10"/>
  </w:num>
  <w:num w:numId="4" w16cid:durableId="2007437032">
    <w:abstractNumId w:val="17"/>
  </w:num>
  <w:num w:numId="5" w16cid:durableId="1156343525">
    <w:abstractNumId w:val="4"/>
  </w:num>
  <w:num w:numId="6" w16cid:durableId="865219970">
    <w:abstractNumId w:val="2"/>
  </w:num>
  <w:num w:numId="7" w16cid:durableId="1120880493">
    <w:abstractNumId w:val="20"/>
  </w:num>
  <w:num w:numId="8" w16cid:durableId="427695941">
    <w:abstractNumId w:val="22"/>
  </w:num>
  <w:num w:numId="9" w16cid:durableId="90518545">
    <w:abstractNumId w:val="13"/>
  </w:num>
  <w:num w:numId="10" w16cid:durableId="612053455">
    <w:abstractNumId w:val="5"/>
  </w:num>
  <w:num w:numId="11" w16cid:durableId="23409865">
    <w:abstractNumId w:val="11"/>
  </w:num>
  <w:num w:numId="12" w16cid:durableId="295723967">
    <w:abstractNumId w:val="12"/>
  </w:num>
  <w:num w:numId="13" w16cid:durableId="548960370">
    <w:abstractNumId w:val="0"/>
  </w:num>
  <w:num w:numId="14" w16cid:durableId="1780638056">
    <w:abstractNumId w:val="7"/>
  </w:num>
  <w:num w:numId="15" w16cid:durableId="355814316">
    <w:abstractNumId w:val="15"/>
    <w:lvlOverride w:ilvl="0">
      <w:startOverride w:val="1"/>
    </w:lvlOverride>
  </w:num>
  <w:num w:numId="16" w16cid:durableId="659115495">
    <w:abstractNumId w:val="19"/>
  </w:num>
  <w:num w:numId="17" w16cid:durableId="82411152">
    <w:abstractNumId w:val="9"/>
  </w:num>
  <w:num w:numId="18" w16cid:durableId="325086350">
    <w:abstractNumId w:val="14"/>
  </w:num>
  <w:num w:numId="19" w16cid:durableId="1372413701">
    <w:abstractNumId w:val="18"/>
  </w:num>
  <w:num w:numId="20" w16cid:durableId="670374997">
    <w:abstractNumId w:val="21"/>
  </w:num>
  <w:num w:numId="21" w16cid:durableId="1822965868">
    <w:abstractNumId w:val="23"/>
  </w:num>
  <w:num w:numId="22" w16cid:durableId="1099790410">
    <w:abstractNumId w:val="6"/>
  </w:num>
  <w:num w:numId="23" w16cid:durableId="1626347251">
    <w:abstractNumId w:val="8"/>
  </w:num>
  <w:num w:numId="24" w16cid:durableId="1963531258">
    <w:abstractNumId w:val="3"/>
  </w:num>
  <w:num w:numId="25" w16cid:durableId="528614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5AF"/>
    <w:rsid w:val="00000280"/>
    <w:rsid w:val="000005BA"/>
    <w:rsid w:val="00000D25"/>
    <w:rsid w:val="000048B5"/>
    <w:rsid w:val="00004E34"/>
    <w:rsid w:val="0001695C"/>
    <w:rsid w:val="00017364"/>
    <w:rsid w:val="0002042A"/>
    <w:rsid w:val="00021B4E"/>
    <w:rsid w:val="000234AA"/>
    <w:rsid w:val="00025E79"/>
    <w:rsid w:val="00044E46"/>
    <w:rsid w:val="00047F8F"/>
    <w:rsid w:val="00050604"/>
    <w:rsid w:val="00062A43"/>
    <w:rsid w:val="00072204"/>
    <w:rsid w:val="00074DFA"/>
    <w:rsid w:val="000807CD"/>
    <w:rsid w:val="00081364"/>
    <w:rsid w:val="000816AB"/>
    <w:rsid w:val="00090FFD"/>
    <w:rsid w:val="000942FD"/>
    <w:rsid w:val="00096B80"/>
    <w:rsid w:val="000A3732"/>
    <w:rsid w:val="000A3A68"/>
    <w:rsid w:val="000A4807"/>
    <w:rsid w:val="000A4BD6"/>
    <w:rsid w:val="000B206C"/>
    <w:rsid w:val="000C6782"/>
    <w:rsid w:val="000D1206"/>
    <w:rsid w:val="000D57D9"/>
    <w:rsid w:val="000D7CB1"/>
    <w:rsid w:val="000E5089"/>
    <w:rsid w:val="000F246B"/>
    <w:rsid w:val="000F2E4A"/>
    <w:rsid w:val="000F3541"/>
    <w:rsid w:val="000F5254"/>
    <w:rsid w:val="00104BE6"/>
    <w:rsid w:val="001059DB"/>
    <w:rsid w:val="00107626"/>
    <w:rsid w:val="00107BF1"/>
    <w:rsid w:val="00112E2E"/>
    <w:rsid w:val="00121394"/>
    <w:rsid w:val="00124554"/>
    <w:rsid w:val="00137DB6"/>
    <w:rsid w:val="00142D1A"/>
    <w:rsid w:val="00145F99"/>
    <w:rsid w:val="001521A2"/>
    <w:rsid w:val="0015387C"/>
    <w:rsid w:val="0016511C"/>
    <w:rsid w:val="00171090"/>
    <w:rsid w:val="00173A48"/>
    <w:rsid w:val="0017693F"/>
    <w:rsid w:val="0018409E"/>
    <w:rsid w:val="0018591F"/>
    <w:rsid w:val="00193933"/>
    <w:rsid w:val="00196D80"/>
    <w:rsid w:val="00197405"/>
    <w:rsid w:val="001A0A0D"/>
    <w:rsid w:val="001A1E83"/>
    <w:rsid w:val="001A34CD"/>
    <w:rsid w:val="001A53ED"/>
    <w:rsid w:val="001B5B4F"/>
    <w:rsid w:val="001C20D9"/>
    <w:rsid w:val="001C4A91"/>
    <w:rsid w:val="001C6590"/>
    <w:rsid w:val="001E297E"/>
    <w:rsid w:val="001E327C"/>
    <w:rsid w:val="001E600B"/>
    <w:rsid w:val="001E67DC"/>
    <w:rsid w:val="001E747B"/>
    <w:rsid w:val="001F1C98"/>
    <w:rsid w:val="001F1CE2"/>
    <w:rsid w:val="001F34D9"/>
    <w:rsid w:val="001F7602"/>
    <w:rsid w:val="00203CEE"/>
    <w:rsid w:val="002062E9"/>
    <w:rsid w:val="00212538"/>
    <w:rsid w:val="0023080E"/>
    <w:rsid w:val="00233BC1"/>
    <w:rsid w:val="00235ACA"/>
    <w:rsid w:val="00236223"/>
    <w:rsid w:val="002423EF"/>
    <w:rsid w:val="00243BDB"/>
    <w:rsid w:val="00244139"/>
    <w:rsid w:val="00245EB1"/>
    <w:rsid w:val="00250C78"/>
    <w:rsid w:val="00254B5E"/>
    <w:rsid w:val="00254D2F"/>
    <w:rsid w:val="002633D5"/>
    <w:rsid w:val="00275FD1"/>
    <w:rsid w:val="00276BC0"/>
    <w:rsid w:val="00286DA9"/>
    <w:rsid w:val="00291E51"/>
    <w:rsid w:val="0029269F"/>
    <w:rsid w:val="00293B92"/>
    <w:rsid w:val="00294B3B"/>
    <w:rsid w:val="0029557C"/>
    <w:rsid w:val="00296370"/>
    <w:rsid w:val="002A721A"/>
    <w:rsid w:val="002B4E58"/>
    <w:rsid w:val="002B574E"/>
    <w:rsid w:val="002B5A94"/>
    <w:rsid w:val="002B6864"/>
    <w:rsid w:val="002B696D"/>
    <w:rsid w:val="002C4C0F"/>
    <w:rsid w:val="002C56BC"/>
    <w:rsid w:val="002C62B6"/>
    <w:rsid w:val="002C7A94"/>
    <w:rsid w:val="002D12BA"/>
    <w:rsid w:val="002D4931"/>
    <w:rsid w:val="002D69AA"/>
    <w:rsid w:val="002D722C"/>
    <w:rsid w:val="002E06A6"/>
    <w:rsid w:val="002E0E42"/>
    <w:rsid w:val="002E1058"/>
    <w:rsid w:val="002E7DDD"/>
    <w:rsid w:val="002F1392"/>
    <w:rsid w:val="0031224A"/>
    <w:rsid w:val="00322A52"/>
    <w:rsid w:val="00325C91"/>
    <w:rsid w:val="00326753"/>
    <w:rsid w:val="003321B4"/>
    <w:rsid w:val="00332DD6"/>
    <w:rsid w:val="00334ABD"/>
    <w:rsid w:val="00334B8E"/>
    <w:rsid w:val="00340483"/>
    <w:rsid w:val="00344EDB"/>
    <w:rsid w:val="003556BF"/>
    <w:rsid w:val="003568EF"/>
    <w:rsid w:val="00357093"/>
    <w:rsid w:val="00361727"/>
    <w:rsid w:val="00365A98"/>
    <w:rsid w:val="003663D5"/>
    <w:rsid w:val="0037769F"/>
    <w:rsid w:val="0038006A"/>
    <w:rsid w:val="0038367F"/>
    <w:rsid w:val="003842F9"/>
    <w:rsid w:val="0038478D"/>
    <w:rsid w:val="00390DA8"/>
    <w:rsid w:val="003948CB"/>
    <w:rsid w:val="003A7CD5"/>
    <w:rsid w:val="003B3469"/>
    <w:rsid w:val="003B49D1"/>
    <w:rsid w:val="003C0DC5"/>
    <w:rsid w:val="003C55BF"/>
    <w:rsid w:val="003C7F95"/>
    <w:rsid w:val="003D4583"/>
    <w:rsid w:val="003D5756"/>
    <w:rsid w:val="003D5B6D"/>
    <w:rsid w:val="003D5D2B"/>
    <w:rsid w:val="003D7228"/>
    <w:rsid w:val="003E0863"/>
    <w:rsid w:val="003F213B"/>
    <w:rsid w:val="003F37EE"/>
    <w:rsid w:val="003F4F4D"/>
    <w:rsid w:val="003F7134"/>
    <w:rsid w:val="0040202A"/>
    <w:rsid w:val="00414C01"/>
    <w:rsid w:val="00417099"/>
    <w:rsid w:val="00417807"/>
    <w:rsid w:val="00425208"/>
    <w:rsid w:val="00432C7F"/>
    <w:rsid w:val="00434B95"/>
    <w:rsid w:val="00436777"/>
    <w:rsid w:val="004438D0"/>
    <w:rsid w:val="0044419C"/>
    <w:rsid w:val="004443B9"/>
    <w:rsid w:val="0044474C"/>
    <w:rsid w:val="00447762"/>
    <w:rsid w:val="00447F39"/>
    <w:rsid w:val="00451401"/>
    <w:rsid w:val="00453966"/>
    <w:rsid w:val="00453C8B"/>
    <w:rsid w:val="00454861"/>
    <w:rsid w:val="004573AE"/>
    <w:rsid w:val="00460AE8"/>
    <w:rsid w:val="00463554"/>
    <w:rsid w:val="004673F9"/>
    <w:rsid w:val="00471F7F"/>
    <w:rsid w:val="00472EDC"/>
    <w:rsid w:val="00474329"/>
    <w:rsid w:val="0047656C"/>
    <w:rsid w:val="00476FD2"/>
    <w:rsid w:val="00482F26"/>
    <w:rsid w:val="004917C5"/>
    <w:rsid w:val="00493EC2"/>
    <w:rsid w:val="004A2EB5"/>
    <w:rsid w:val="004A3E67"/>
    <w:rsid w:val="004A489C"/>
    <w:rsid w:val="004A7204"/>
    <w:rsid w:val="004B0870"/>
    <w:rsid w:val="004B140A"/>
    <w:rsid w:val="004B2F0B"/>
    <w:rsid w:val="004B3F05"/>
    <w:rsid w:val="004B3F69"/>
    <w:rsid w:val="004C0441"/>
    <w:rsid w:val="004C1829"/>
    <w:rsid w:val="004C7411"/>
    <w:rsid w:val="004D1F4B"/>
    <w:rsid w:val="004E28FB"/>
    <w:rsid w:val="004E2927"/>
    <w:rsid w:val="004E45AF"/>
    <w:rsid w:val="004E6620"/>
    <w:rsid w:val="004F136B"/>
    <w:rsid w:val="004F46DF"/>
    <w:rsid w:val="005008EC"/>
    <w:rsid w:val="00504065"/>
    <w:rsid w:val="00504A31"/>
    <w:rsid w:val="005062EF"/>
    <w:rsid w:val="0050718D"/>
    <w:rsid w:val="005077F3"/>
    <w:rsid w:val="00520B4F"/>
    <w:rsid w:val="00522F0C"/>
    <w:rsid w:val="005238D3"/>
    <w:rsid w:val="00524355"/>
    <w:rsid w:val="0052536D"/>
    <w:rsid w:val="00526E71"/>
    <w:rsid w:val="00533E03"/>
    <w:rsid w:val="005352B4"/>
    <w:rsid w:val="00535D49"/>
    <w:rsid w:val="00537370"/>
    <w:rsid w:val="005420E5"/>
    <w:rsid w:val="0054228D"/>
    <w:rsid w:val="0054548E"/>
    <w:rsid w:val="00555741"/>
    <w:rsid w:val="0055671D"/>
    <w:rsid w:val="00557287"/>
    <w:rsid w:val="00564809"/>
    <w:rsid w:val="005656FD"/>
    <w:rsid w:val="00573DA8"/>
    <w:rsid w:val="005759CF"/>
    <w:rsid w:val="00577B1A"/>
    <w:rsid w:val="00582655"/>
    <w:rsid w:val="00583A7F"/>
    <w:rsid w:val="005866D3"/>
    <w:rsid w:val="005943B1"/>
    <w:rsid w:val="005A1C66"/>
    <w:rsid w:val="005A1E02"/>
    <w:rsid w:val="005A1FA9"/>
    <w:rsid w:val="005A651C"/>
    <w:rsid w:val="005B25D7"/>
    <w:rsid w:val="005B6383"/>
    <w:rsid w:val="005B735C"/>
    <w:rsid w:val="005C3C52"/>
    <w:rsid w:val="005C424C"/>
    <w:rsid w:val="005D0FAA"/>
    <w:rsid w:val="005D2B7E"/>
    <w:rsid w:val="005D43AF"/>
    <w:rsid w:val="005D7841"/>
    <w:rsid w:val="005E1B0F"/>
    <w:rsid w:val="005E4BB4"/>
    <w:rsid w:val="005F00F0"/>
    <w:rsid w:val="005F0712"/>
    <w:rsid w:val="005F4E8F"/>
    <w:rsid w:val="006015F4"/>
    <w:rsid w:val="0060486B"/>
    <w:rsid w:val="00604C62"/>
    <w:rsid w:val="00606CE9"/>
    <w:rsid w:val="00606D45"/>
    <w:rsid w:val="00612C7F"/>
    <w:rsid w:val="00614A01"/>
    <w:rsid w:val="00616A7B"/>
    <w:rsid w:val="006245E5"/>
    <w:rsid w:val="00625D8A"/>
    <w:rsid w:val="00627583"/>
    <w:rsid w:val="00635807"/>
    <w:rsid w:val="006469F4"/>
    <w:rsid w:val="006470AF"/>
    <w:rsid w:val="00654451"/>
    <w:rsid w:val="0066026E"/>
    <w:rsid w:val="00663CB3"/>
    <w:rsid w:val="00663D95"/>
    <w:rsid w:val="006649AF"/>
    <w:rsid w:val="00665901"/>
    <w:rsid w:val="0067623A"/>
    <w:rsid w:val="00680C81"/>
    <w:rsid w:val="00684A51"/>
    <w:rsid w:val="006857DD"/>
    <w:rsid w:val="00693649"/>
    <w:rsid w:val="00695125"/>
    <w:rsid w:val="006B1F08"/>
    <w:rsid w:val="006B4E6E"/>
    <w:rsid w:val="006C04B1"/>
    <w:rsid w:val="006C150D"/>
    <w:rsid w:val="006C6DA1"/>
    <w:rsid w:val="006D1EF6"/>
    <w:rsid w:val="006E04A0"/>
    <w:rsid w:val="006E2CD0"/>
    <w:rsid w:val="006E352A"/>
    <w:rsid w:val="006E4C05"/>
    <w:rsid w:val="006E5614"/>
    <w:rsid w:val="006E79F6"/>
    <w:rsid w:val="006F5106"/>
    <w:rsid w:val="007010D5"/>
    <w:rsid w:val="0070534B"/>
    <w:rsid w:val="00707EAB"/>
    <w:rsid w:val="007244F1"/>
    <w:rsid w:val="007306F7"/>
    <w:rsid w:val="0073240C"/>
    <w:rsid w:val="00734259"/>
    <w:rsid w:val="0074284E"/>
    <w:rsid w:val="00750452"/>
    <w:rsid w:val="00753509"/>
    <w:rsid w:val="00760D22"/>
    <w:rsid w:val="00770840"/>
    <w:rsid w:val="0077384B"/>
    <w:rsid w:val="007758C9"/>
    <w:rsid w:val="00775950"/>
    <w:rsid w:val="007854BF"/>
    <w:rsid w:val="0078551E"/>
    <w:rsid w:val="00786C32"/>
    <w:rsid w:val="00786E93"/>
    <w:rsid w:val="007A7E8F"/>
    <w:rsid w:val="007B35C2"/>
    <w:rsid w:val="007B6A1C"/>
    <w:rsid w:val="007C1C3B"/>
    <w:rsid w:val="007C6BBB"/>
    <w:rsid w:val="007C712A"/>
    <w:rsid w:val="007D300A"/>
    <w:rsid w:val="007D4025"/>
    <w:rsid w:val="007D430F"/>
    <w:rsid w:val="007E0262"/>
    <w:rsid w:val="007E31BC"/>
    <w:rsid w:val="007E4507"/>
    <w:rsid w:val="007F153A"/>
    <w:rsid w:val="007F5BD5"/>
    <w:rsid w:val="007F778D"/>
    <w:rsid w:val="008020BD"/>
    <w:rsid w:val="00822453"/>
    <w:rsid w:val="0082405C"/>
    <w:rsid w:val="00831DC4"/>
    <w:rsid w:val="008358CC"/>
    <w:rsid w:val="00836237"/>
    <w:rsid w:val="00852CB7"/>
    <w:rsid w:val="00861293"/>
    <w:rsid w:val="00867F0F"/>
    <w:rsid w:val="00877217"/>
    <w:rsid w:val="0088058D"/>
    <w:rsid w:val="0088385B"/>
    <w:rsid w:val="008850DC"/>
    <w:rsid w:val="00885FD5"/>
    <w:rsid w:val="00886CE4"/>
    <w:rsid w:val="008909A1"/>
    <w:rsid w:val="0089408E"/>
    <w:rsid w:val="00897E2F"/>
    <w:rsid w:val="00897F41"/>
    <w:rsid w:val="008A4B7C"/>
    <w:rsid w:val="008B4000"/>
    <w:rsid w:val="008C27FF"/>
    <w:rsid w:val="008C3C9B"/>
    <w:rsid w:val="008C6822"/>
    <w:rsid w:val="008D671B"/>
    <w:rsid w:val="008D73E4"/>
    <w:rsid w:val="008D7457"/>
    <w:rsid w:val="008D7788"/>
    <w:rsid w:val="008E26D4"/>
    <w:rsid w:val="008F220B"/>
    <w:rsid w:val="008F4B15"/>
    <w:rsid w:val="00900243"/>
    <w:rsid w:val="009024C5"/>
    <w:rsid w:val="0090717F"/>
    <w:rsid w:val="00910260"/>
    <w:rsid w:val="00910401"/>
    <w:rsid w:val="0091341D"/>
    <w:rsid w:val="00924DDF"/>
    <w:rsid w:val="0092610E"/>
    <w:rsid w:val="009301E7"/>
    <w:rsid w:val="00933256"/>
    <w:rsid w:val="00934012"/>
    <w:rsid w:val="00944BAA"/>
    <w:rsid w:val="00954C6F"/>
    <w:rsid w:val="00955BA8"/>
    <w:rsid w:val="00960CFE"/>
    <w:rsid w:val="0096399A"/>
    <w:rsid w:val="009738FB"/>
    <w:rsid w:val="009807C2"/>
    <w:rsid w:val="009822C0"/>
    <w:rsid w:val="0098700D"/>
    <w:rsid w:val="0099348F"/>
    <w:rsid w:val="009936CA"/>
    <w:rsid w:val="009A71E7"/>
    <w:rsid w:val="009A7DF7"/>
    <w:rsid w:val="009B05C0"/>
    <w:rsid w:val="009B5F88"/>
    <w:rsid w:val="009B6525"/>
    <w:rsid w:val="009C03FC"/>
    <w:rsid w:val="009C6A50"/>
    <w:rsid w:val="009D38EC"/>
    <w:rsid w:val="009D552A"/>
    <w:rsid w:val="009E7C9D"/>
    <w:rsid w:val="009F32B2"/>
    <w:rsid w:val="009F5BB7"/>
    <w:rsid w:val="009F6187"/>
    <w:rsid w:val="00A00C51"/>
    <w:rsid w:val="00A0122E"/>
    <w:rsid w:val="00A03F6A"/>
    <w:rsid w:val="00A0448D"/>
    <w:rsid w:val="00A04ABC"/>
    <w:rsid w:val="00A07DF2"/>
    <w:rsid w:val="00A10F5E"/>
    <w:rsid w:val="00A115D5"/>
    <w:rsid w:val="00A12A5A"/>
    <w:rsid w:val="00A2051C"/>
    <w:rsid w:val="00A20F5E"/>
    <w:rsid w:val="00A279A5"/>
    <w:rsid w:val="00A34C83"/>
    <w:rsid w:val="00A376A4"/>
    <w:rsid w:val="00A43520"/>
    <w:rsid w:val="00A4469E"/>
    <w:rsid w:val="00A50BCF"/>
    <w:rsid w:val="00A54800"/>
    <w:rsid w:val="00A6015C"/>
    <w:rsid w:val="00A65DB0"/>
    <w:rsid w:val="00A67685"/>
    <w:rsid w:val="00A73957"/>
    <w:rsid w:val="00A80A01"/>
    <w:rsid w:val="00A8414B"/>
    <w:rsid w:val="00A85AC3"/>
    <w:rsid w:val="00A8688A"/>
    <w:rsid w:val="00A87122"/>
    <w:rsid w:val="00A94244"/>
    <w:rsid w:val="00A95AB6"/>
    <w:rsid w:val="00A9699E"/>
    <w:rsid w:val="00AA2CF5"/>
    <w:rsid w:val="00AA3B73"/>
    <w:rsid w:val="00AA6303"/>
    <w:rsid w:val="00AB1BCC"/>
    <w:rsid w:val="00AB36E5"/>
    <w:rsid w:val="00AB3772"/>
    <w:rsid w:val="00AB3BF2"/>
    <w:rsid w:val="00AC3BEF"/>
    <w:rsid w:val="00AC60C2"/>
    <w:rsid w:val="00AD01B2"/>
    <w:rsid w:val="00AD4CC7"/>
    <w:rsid w:val="00AD6352"/>
    <w:rsid w:val="00AE504F"/>
    <w:rsid w:val="00AF48D6"/>
    <w:rsid w:val="00AF7319"/>
    <w:rsid w:val="00B05602"/>
    <w:rsid w:val="00B05EEF"/>
    <w:rsid w:val="00B10A9F"/>
    <w:rsid w:val="00B117C7"/>
    <w:rsid w:val="00B21CE0"/>
    <w:rsid w:val="00B24AAD"/>
    <w:rsid w:val="00B306BE"/>
    <w:rsid w:val="00B32D44"/>
    <w:rsid w:val="00B3673B"/>
    <w:rsid w:val="00B36F46"/>
    <w:rsid w:val="00B55DDD"/>
    <w:rsid w:val="00B575B5"/>
    <w:rsid w:val="00B66C7A"/>
    <w:rsid w:val="00B67D44"/>
    <w:rsid w:val="00B75B49"/>
    <w:rsid w:val="00B85DE1"/>
    <w:rsid w:val="00B87087"/>
    <w:rsid w:val="00B93986"/>
    <w:rsid w:val="00BA0D1E"/>
    <w:rsid w:val="00BA2E64"/>
    <w:rsid w:val="00BB5029"/>
    <w:rsid w:val="00BB776E"/>
    <w:rsid w:val="00BC3CC5"/>
    <w:rsid w:val="00BC4C36"/>
    <w:rsid w:val="00BC4FB0"/>
    <w:rsid w:val="00BC665C"/>
    <w:rsid w:val="00BC7396"/>
    <w:rsid w:val="00BE12CA"/>
    <w:rsid w:val="00BE16BB"/>
    <w:rsid w:val="00BE4654"/>
    <w:rsid w:val="00C0306B"/>
    <w:rsid w:val="00C049D7"/>
    <w:rsid w:val="00C05A1E"/>
    <w:rsid w:val="00C13CCD"/>
    <w:rsid w:val="00C15B01"/>
    <w:rsid w:val="00C16324"/>
    <w:rsid w:val="00C276C3"/>
    <w:rsid w:val="00C32007"/>
    <w:rsid w:val="00C33206"/>
    <w:rsid w:val="00C36024"/>
    <w:rsid w:val="00C36D45"/>
    <w:rsid w:val="00C37DB0"/>
    <w:rsid w:val="00C40CCA"/>
    <w:rsid w:val="00C439C6"/>
    <w:rsid w:val="00C51C2D"/>
    <w:rsid w:val="00C5506F"/>
    <w:rsid w:val="00C55BF9"/>
    <w:rsid w:val="00C57ED4"/>
    <w:rsid w:val="00C620E0"/>
    <w:rsid w:val="00C62F96"/>
    <w:rsid w:val="00C715C9"/>
    <w:rsid w:val="00C71779"/>
    <w:rsid w:val="00C723E0"/>
    <w:rsid w:val="00C76594"/>
    <w:rsid w:val="00C77F52"/>
    <w:rsid w:val="00C8077F"/>
    <w:rsid w:val="00C81D05"/>
    <w:rsid w:val="00C86F61"/>
    <w:rsid w:val="00C8783F"/>
    <w:rsid w:val="00C90DCF"/>
    <w:rsid w:val="00C91852"/>
    <w:rsid w:val="00C94586"/>
    <w:rsid w:val="00CB1B14"/>
    <w:rsid w:val="00CC0815"/>
    <w:rsid w:val="00CC1432"/>
    <w:rsid w:val="00CC31B0"/>
    <w:rsid w:val="00CD0E91"/>
    <w:rsid w:val="00CF16B8"/>
    <w:rsid w:val="00CF2E6A"/>
    <w:rsid w:val="00CF7418"/>
    <w:rsid w:val="00D01308"/>
    <w:rsid w:val="00D024A8"/>
    <w:rsid w:val="00D02620"/>
    <w:rsid w:val="00D126AE"/>
    <w:rsid w:val="00D1282D"/>
    <w:rsid w:val="00D174A3"/>
    <w:rsid w:val="00D22CAD"/>
    <w:rsid w:val="00D27955"/>
    <w:rsid w:val="00D34A2F"/>
    <w:rsid w:val="00D3605A"/>
    <w:rsid w:val="00D364E0"/>
    <w:rsid w:val="00D37DC6"/>
    <w:rsid w:val="00D468F5"/>
    <w:rsid w:val="00D471C9"/>
    <w:rsid w:val="00D52B3E"/>
    <w:rsid w:val="00D53752"/>
    <w:rsid w:val="00D5684E"/>
    <w:rsid w:val="00D66E75"/>
    <w:rsid w:val="00D67450"/>
    <w:rsid w:val="00D71CF1"/>
    <w:rsid w:val="00D7779A"/>
    <w:rsid w:val="00D77B78"/>
    <w:rsid w:val="00D80CF9"/>
    <w:rsid w:val="00D84D6C"/>
    <w:rsid w:val="00D867AB"/>
    <w:rsid w:val="00D9353B"/>
    <w:rsid w:val="00D96B41"/>
    <w:rsid w:val="00DA449A"/>
    <w:rsid w:val="00DA679A"/>
    <w:rsid w:val="00DB27D8"/>
    <w:rsid w:val="00DB290F"/>
    <w:rsid w:val="00DB3E63"/>
    <w:rsid w:val="00DB6E9C"/>
    <w:rsid w:val="00DB7CAF"/>
    <w:rsid w:val="00DC031D"/>
    <w:rsid w:val="00DC0D69"/>
    <w:rsid w:val="00DD2935"/>
    <w:rsid w:val="00DD649D"/>
    <w:rsid w:val="00DE759C"/>
    <w:rsid w:val="00DF18DB"/>
    <w:rsid w:val="00DF1C3E"/>
    <w:rsid w:val="00DF5B98"/>
    <w:rsid w:val="00E03C4A"/>
    <w:rsid w:val="00E04AE7"/>
    <w:rsid w:val="00E103DD"/>
    <w:rsid w:val="00E13917"/>
    <w:rsid w:val="00E21B99"/>
    <w:rsid w:val="00E22861"/>
    <w:rsid w:val="00E22D7E"/>
    <w:rsid w:val="00E239BB"/>
    <w:rsid w:val="00E24132"/>
    <w:rsid w:val="00E265F3"/>
    <w:rsid w:val="00E31343"/>
    <w:rsid w:val="00E33F9B"/>
    <w:rsid w:val="00E34FFB"/>
    <w:rsid w:val="00E36FCB"/>
    <w:rsid w:val="00E516CC"/>
    <w:rsid w:val="00E645F9"/>
    <w:rsid w:val="00E662DF"/>
    <w:rsid w:val="00E66FA5"/>
    <w:rsid w:val="00E701DE"/>
    <w:rsid w:val="00E812B0"/>
    <w:rsid w:val="00E836CE"/>
    <w:rsid w:val="00E837FF"/>
    <w:rsid w:val="00E84D3F"/>
    <w:rsid w:val="00E86810"/>
    <w:rsid w:val="00E9299F"/>
    <w:rsid w:val="00E942F0"/>
    <w:rsid w:val="00E94930"/>
    <w:rsid w:val="00E96875"/>
    <w:rsid w:val="00EA41DB"/>
    <w:rsid w:val="00EC0024"/>
    <w:rsid w:val="00EC6BE9"/>
    <w:rsid w:val="00ED5A75"/>
    <w:rsid w:val="00ED744D"/>
    <w:rsid w:val="00EE061C"/>
    <w:rsid w:val="00EE501C"/>
    <w:rsid w:val="00EE6336"/>
    <w:rsid w:val="00EF45C6"/>
    <w:rsid w:val="00EF7C1E"/>
    <w:rsid w:val="00F022A3"/>
    <w:rsid w:val="00F112E4"/>
    <w:rsid w:val="00F12C52"/>
    <w:rsid w:val="00F15648"/>
    <w:rsid w:val="00F16FFC"/>
    <w:rsid w:val="00F170DA"/>
    <w:rsid w:val="00F36818"/>
    <w:rsid w:val="00F3740C"/>
    <w:rsid w:val="00F379DD"/>
    <w:rsid w:val="00F37BCC"/>
    <w:rsid w:val="00F44C85"/>
    <w:rsid w:val="00F45FF3"/>
    <w:rsid w:val="00F4632A"/>
    <w:rsid w:val="00F50F29"/>
    <w:rsid w:val="00F51CA5"/>
    <w:rsid w:val="00F51EA6"/>
    <w:rsid w:val="00F52300"/>
    <w:rsid w:val="00F541ED"/>
    <w:rsid w:val="00F60CAF"/>
    <w:rsid w:val="00F6421F"/>
    <w:rsid w:val="00F7260B"/>
    <w:rsid w:val="00F754B9"/>
    <w:rsid w:val="00F76B34"/>
    <w:rsid w:val="00F8597E"/>
    <w:rsid w:val="00F866BB"/>
    <w:rsid w:val="00F911C3"/>
    <w:rsid w:val="00FA797B"/>
    <w:rsid w:val="00FB03FC"/>
    <w:rsid w:val="00FB7513"/>
    <w:rsid w:val="00FD2A2D"/>
    <w:rsid w:val="00FD3AB3"/>
    <w:rsid w:val="00FD6F23"/>
    <w:rsid w:val="00FD7460"/>
    <w:rsid w:val="00FE20B7"/>
    <w:rsid w:val="00FE7808"/>
    <w:rsid w:val="00FF0633"/>
    <w:rsid w:val="00FF0C4E"/>
    <w:rsid w:val="00FF533A"/>
    <w:rsid w:val="00FF6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5B7FBD"/>
  <w15:chartTrackingRefBased/>
  <w15:docId w15:val="{62D2CD6F-AAFB-403A-B696-C42C65D6F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5AF"/>
  </w:style>
  <w:style w:type="paragraph" w:styleId="Heading1">
    <w:name w:val="heading 1"/>
    <w:basedOn w:val="Normal"/>
    <w:next w:val="Normal"/>
    <w:link w:val="Heading1Char"/>
    <w:uiPriority w:val="9"/>
    <w:qFormat/>
    <w:rsid w:val="004E45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45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45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5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5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5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5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5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5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5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45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45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5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5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5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5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5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5AF"/>
    <w:rPr>
      <w:rFonts w:eastAsiaTheme="majorEastAsia" w:cstheme="majorBidi"/>
      <w:color w:val="272727" w:themeColor="text1" w:themeTint="D8"/>
    </w:rPr>
  </w:style>
  <w:style w:type="paragraph" w:styleId="Title">
    <w:name w:val="Title"/>
    <w:basedOn w:val="Normal"/>
    <w:next w:val="Normal"/>
    <w:link w:val="TitleChar"/>
    <w:uiPriority w:val="10"/>
    <w:qFormat/>
    <w:rsid w:val="004E45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5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5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5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5AF"/>
    <w:pPr>
      <w:spacing w:before="160"/>
      <w:jc w:val="center"/>
    </w:pPr>
    <w:rPr>
      <w:i/>
      <w:iCs/>
      <w:color w:val="404040" w:themeColor="text1" w:themeTint="BF"/>
    </w:rPr>
  </w:style>
  <w:style w:type="character" w:customStyle="1" w:styleId="QuoteChar">
    <w:name w:val="Quote Char"/>
    <w:basedOn w:val="DefaultParagraphFont"/>
    <w:link w:val="Quote"/>
    <w:uiPriority w:val="29"/>
    <w:rsid w:val="004E45AF"/>
    <w:rPr>
      <w:i/>
      <w:iCs/>
      <w:color w:val="404040" w:themeColor="text1" w:themeTint="BF"/>
    </w:rPr>
  </w:style>
  <w:style w:type="paragraph" w:styleId="ListParagraph">
    <w:name w:val="List Paragraph"/>
    <w:basedOn w:val="Normal"/>
    <w:uiPriority w:val="34"/>
    <w:qFormat/>
    <w:rsid w:val="004E45AF"/>
    <w:pPr>
      <w:ind w:left="720"/>
      <w:contextualSpacing/>
    </w:pPr>
  </w:style>
  <w:style w:type="character" w:styleId="IntenseEmphasis">
    <w:name w:val="Intense Emphasis"/>
    <w:basedOn w:val="DefaultParagraphFont"/>
    <w:uiPriority w:val="21"/>
    <w:qFormat/>
    <w:rsid w:val="004E45AF"/>
    <w:rPr>
      <w:i/>
      <w:iCs/>
      <w:color w:val="0F4761" w:themeColor="accent1" w:themeShade="BF"/>
    </w:rPr>
  </w:style>
  <w:style w:type="paragraph" w:styleId="IntenseQuote">
    <w:name w:val="Intense Quote"/>
    <w:basedOn w:val="Normal"/>
    <w:next w:val="Normal"/>
    <w:link w:val="IntenseQuoteChar"/>
    <w:uiPriority w:val="30"/>
    <w:qFormat/>
    <w:rsid w:val="004E45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5AF"/>
    <w:rPr>
      <w:i/>
      <w:iCs/>
      <w:color w:val="0F4761" w:themeColor="accent1" w:themeShade="BF"/>
    </w:rPr>
  </w:style>
  <w:style w:type="character" w:styleId="IntenseReference">
    <w:name w:val="Intense Reference"/>
    <w:basedOn w:val="DefaultParagraphFont"/>
    <w:uiPriority w:val="32"/>
    <w:qFormat/>
    <w:rsid w:val="004E45AF"/>
    <w:rPr>
      <w:b/>
      <w:bCs/>
      <w:smallCaps/>
      <w:color w:val="0F4761" w:themeColor="accent1" w:themeShade="BF"/>
      <w:spacing w:val="5"/>
    </w:rPr>
  </w:style>
  <w:style w:type="paragraph" w:styleId="Header">
    <w:name w:val="header"/>
    <w:basedOn w:val="Normal"/>
    <w:link w:val="HeaderChar"/>
    <w:uiPriority w:val="99"/>
    <w:unhideWhenUsed/>
    <w:rsid w:val="004E4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5AF"/>
  </w:style>
  <w:style w:type="paragraph" w:styleId="Footer">
    <w:name w:val="footer"/>
    <w:basedOn w:val="Normal"/>
    <w:link w:val="FooterChar"/>
    <w:uiPriority w:val="99"/>
    <w:unhideWhenUsed/>
    <w:rsid w:val="004E4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5AF"/>
  </w:style>
  <w:style w:type="paragraph" w:styleId="BodyText">
    <w:name w:val="Body Text"/>
    <w:basedOn w:val="Normal"/>
    <w:link w:val="BodyTextChar"/>
    <w:unhideWhenUsed/>
    <w:rsid w:val="004E45AF"/>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4E45AF"/>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4E45AF"/>
    <w:rPr>
      <w:color w:val="467886" w:themeColor="hyperlink"/>
      <w:u w:val="single"/>
    </w:rPr>
  </w:style>
  <w:style w:type="paragraph" w:styleId="NormalWeb">
    <w:name w:val="Normal (Web)"/>
    <w:basedOn w:val="Normal"/>
    <w:uiPriority w:val="99"/>
    <w:semiHidden/>
    <w:unhideWhenUsed/>
    <w:rsid w:val="004E45AF"/>
    <w:rPr>
      <w:rFonts w:ascii="Times New Roman" w:hAnsi="Times New Roman" w:cs="Times New Roman"/>
    </w:rPr>
  </w:style>
  <w:style w:type="character" w:styleId="UnresolvedMention">
    <w:name w:val="Unresolved Mention"/>
    <w:basedOn w:val="DefaultParagraphFont"/>
    <w:uiPriority w:val="99"/>
    <w:semiHidden/>
    <w:unhideWhenUsed/>
    <w:rsid w:val="004E45AF"/>
    <w:rPr>
      <w:color w:val="605E5C"/>
      <w:shd w:val="clear" w:color="auto" w:fill="E1DFDD"/>
    </w:rPr>
  </w:style>
  <w:style w:type="character" w:styleId="FollowedHyperlink">
    <w:name w:val="FollowedHyperlink"/>
    <w:basedOn w:val="DefaultParagraphFont"/>
    <w:uiPriority w:val="99"/>
    <w:semiHidden/>
    <w:unhideWhenUsed/>
    <w:rsid w:val="004E45AF"/>
    <w:rPr>
      <w:color w:val="96607D" w:themeColor="followedHyperlink"/>
      <w:u w:val="single"/>
    </w:rPr>
  </w:style>
  <w:style w:type="character" w:styleId="Emphasis">
    <w:name w:val="Emphasis"/>
    <w:basedOn w:val="DefaultParagraphFont"/>
    <w:uiPriority w:val="20"/>
    <w:qFormat/>
    <w:rsid w:val="004E45AF"/>
    <w:rPr>
      <w:i/>
      <w:iCs/>
    </w:rPr>
  </w:style>
  <w:style w:type="character" w:customStyle="1" w:styleId="al-author-delim">
    <w:name w:val="al-author-delim"/>
    <w:basedOn w:val="DefaultParagraphFont"/>
    <w:rsid w:val="004E45AF"/>
  </w:style>
  <w:style w:type="table" w:styleId="TableGrid">
    <w:name w:val="Table Grid"/>
    <w:basedOn w:val="TableNormal"/>
    <w:uiPriority w:val="39"/>
    <w:rsid w:val="004E45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rong1">
    <w:name w:val="Strong1"/>
    <w:qFormat/>
    <w:rsid w:val="004E45AF"/>
    <w:pPr>
      <w:spacing w:after="0" w:line="240" w:lineRule="auto"/>
    </w:pPr>
    <w:rPr>
      <w:rFonts w:ascii="Times New Roman" w:eastAsia="Times New Roman" w:hAnsi="Times New Roman" w:cs="Times New Roman"/>
      <w:b/>
      <w:bCs/>
      <w:kern w:val="0"/>
      <w:sz w:val="20"/>
      <w:szCs w:val="20"/>
      <w:lang w:eastAsia="en-GB"/>
      <w14:ligatures w14:val="none"/>
    </w:rPr>
  </w:style>
  <w:style w:type="character" w:styleId="FootnoteReference">
    <w:name w:val="footnote reference"/>
    <w:uiPriority w:val="99"/>
    <w:semiHidden/>
    <w:unhideWhenUsed/>
    <w:rsid w:val="004E45AF"/>
    <w:rPr>
      <w:vertAlign w:val="superscript"/>
    </w:rPr>
  </w:style>
  <w:style w:type="paragraph" w:styleId="FootnoteText">
    <w:name w:val="footnote text"/>
    <w:link w:val="FootnoteTextChar"/>
    <w:uiPriority w:val="99"/>
    <w:semiHidden/>
    <w:unhideWhenUsed/>
    <w:rsid w:val="004E45AF"/>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4E45A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593152">
      <w:bodyDiv w:val="1"/>
      <w:marLeft w:val="0"/>
      <w:marRight w:val="0"/>
      <w:marTop w:val="0"/>
      <w:marBottom w:val="0"/>
      <w:divBdr>
        <w:top w:val="none" w:sz="0" w:space="0" w:color="auto"/>
        <w:left w:val="none" w:sz="0" w:space="0" w:color="auto"/>
        <w:bottom w:val="none" w:sz="0" w:space="0" w:color="auto"/>
        <w:right w:val="none" w:sz="0" w:space="0" w:color="auto"/>
      </w:divBdr>
    </w:div>
    <w:div w:id="229119436">
      <w:bodyDiv w:val="1"/>
      <w:marLeft w:val="0"/>
      <w:marRight w:val="0"/>
      <w:marTop w:val="0"/>
      <w:marBottom w:val="0"/>
      <w:divBdr>
        <w:top w:val="none" w:sz="0" w:space="0" w:color="auto"/>
        <w:left w:val="none" w:sz="0" w:space="0" w:color="auto"/>
        <w:bottom w:val="none" w:sz="0" w:space="0" w:color="auto"/>
        <w:right w:val="none" w:sz="0" w:space="0" w:color="auto"/>
      </w:divBdr>
      <w:divsChild>
        <w:div w:id="273051379">
          <w:marLeft w:val="547"/>
          <w:marRight w:val="0"/>
          <w:marTop w:val="115"/>
          <w:marBottom w:val="0"/>
          <w:divBdr>
            <w:top w:val="none" w:sz="0" w:space="0" w:color="auto"/>
            <w:left w:val="none" w:sz="0" w:space="0" w:color="auto"/>
            <w:bottom w:val="none" w:sz="0" w:space="0" w:color="auto"/>
            <w:right w:val="none" w:sz="0" w:space="0" w:color="auto"/>
          </w:divBdr>
        </w:div>
      </w:divsChild>
    </w:div>
    <w:div w:id="486553895">
      <w:bodyDiv w:val="1"/>
      <w:marLeft w:val="0"/>
      <w:marRight w:val="0"/>
      <w:marTop w:val="0"/>
      <w:marBottom w:val="0"/>
      <w:divBdr>
        <w:top w:val="none" w:sz="0" w:space="0" w:color="auto"/>
        <w:left w:val="none" w:sz="0" w:space="0" w:color="auto"/>
        <w:bottom w:val="none" w:sz="0" w:space="0" w:color="auto"/>
        <w:right w:val="none" w:sz="0" w:space="0" w:color="auto"/>
      </w:divBdr>
    </w:div>
    <w:div w:id="871264109">
      <w:bodyDiv w:val="1"/>
      <w:marLeft w:val="0"/>
      <w:marRight w:val="0"/>
      <w:marTop w:val="0"/>
      <w:marBottom w:val="0"/>
      <w:divBdr>
        <w:top w:val="none" w:sz="0" w:space="0" w:color="auto"/>
        <w:left w:val="none" w:sz="0" w:space="0" w:color="auto"/>
        <w:bottom w:val="none" w:sz="0" w:space="0" w:color="auto"/>
        <w:right w:val="none" w:sz="0" w:space="0" w:color="auto"/>
      </w:divBdr>
      <w:divsChild>
        <w:div w:id="854228813">
          <w:marLeft w:val="0"/>
          <w:marRight w:val="0"/>
          <w:marTop w:val="0"/>
          <w:marBottom w:val="0"/>
          <w:divBdr>
            <w:top w:val="none" w:sz="0" w:space="0" w:color="auto"/>
            <w:left w:val="none" w:sz="0" w:space="0" w:color="auto"/>
            <w:bottom w:val="none" w:sz="0" w:space="0" w:color="auto"/>
            <w:right w:val="none" w:sz="0" w:space="0" w:color="auto"/>
          </w:divBdr>
        </w:div>
        <w:div w:id="1773471656">
          <w:marLeft w:val="0"/>
          <w:marRight w:val="0"/>
          <w:marTop w:val="0"/>
          <w:marBottom w:val="0"/>
          <w:divBdr>
            <w:top w:val="none" w:sz="0" w:space="0" w:color="auto"/>
            <w:left w:val="none" w:sz="0" w:space="0" w:color="auto"/>
            <w:bottom w:val="none" w:sz="0" w:space="0" w:color="auto"/>
            <w:right w:val="none" w:sz="0" w:space="0" w:color="auto"/>
          </w:divBdr>
        </w:div>
      </w:divsChild>
    </w:div>
    <w:div w:id="966930097">
      <w:bodyDiv w:val="1"/>
      <w:marLeft w:val="0"/>
      <w:marRight w:val="0"/>
      <w:marTop w:val="0"/>
      <w:marBottom w:val="0"/>
      <w:divBdr>
        <w:top w:val="none" w:sz="0" w:space="0" w:color="auto"/>
        <w:left w:val="none" w:sz="0" w:space="0" w:color="auto"/>
        <w:bottom w:val="none" w:sz="0" w:space="0" w:color="auto"/>
        <w:right w:val="none" w:sz="0" w:space="0" w:color="auto"/>
      </w:divBdr>
      <w:divsChild>
        <w:div w:id="1680738940">
          <w:marLeft w:val="0"/>
          <w:marRight w:val="0"/>
          <w:marTop w:val="0"/>
          <w:marBottom w:val="0"/>
          <w:divBdr>
            <w:top w:val="none" w:sz="0" w:space="0" w:color="auto"/>
            <w:left w:val="none" w:sz="0" w:space="0" w:color="auto"/>
            <w:bottom w:val="none" w:sz="0" w:space="0" w:color="auto"/>
            <w:right w:val="none" w:sz="0" w:space="0" w:color="auto"/>
          </w:divBdr>
        </w:div>
      </w:divsChild>
    </w:div>
    <w:div w:id="1151213329">
      <w:bodyDiv w:val="1"/>
      <w:marLeft w:val="0"/>
      <w:marRight w:val="0"/>
      <w:marTop w:val="0"/>
      <w:marBottom w:val="0"/>
      <w:divBdr>
        <w:top w:val="none" w:sz="0" w:space="0" w:color="auto"/>
        <w:left w:val="none" w:sz="0" w:space="0" w:color="auto"/>
        <w:bottom w:val="none" w:sz="0" w:space="0" w:color="auto"/>
        <w:right w:val="none" w:sz="0" w:space="0" w:color="auto"/>
      </w:divBdr>
      <w:divsChild>
        <w:div w:id="1670937527">
          <w:marLeft w:val="0"/>
          <w:marRight w:val="0"/>
          <w:marTop w:val="0"/>
          <w:marBottom w:val="0"/>
          <w:divBdr>
            <w:top w:val="none" w:sz="0" w:space="0" w:color="auto"/>
            <w:left w:val="none" w:sz="0" w:space="0" w:color="auto"/>
            <w:bottom w:val="none" w:sz="0" w:space="0" w:color="auto"/>
            <w:right w:val="none" w:sz="0" w:space="0" w:color="auto"/>
          </w:divBdr>
        </w:div>
      </w:divsChild>
    </w:div>
    <w:div w:id="1182813907">
      <w:bodyDiv w:val="1"/>
      <w:marLeft w:val="0"/>
      <w:marRight w:val="0"/>
      <w:marTop w:val="0"/>
      <w:marBottom w:val="0"/>
      <w:divBdr>
        <w:top w:val="none" w:sz="0" w:space="0" w:color="auto"/>
        <w:left w:val="none" w:sz="0" w:space="0" w:color="auto"/>
        <w:bottom w:val="none" w:sz="0" w:space="0" w:color="auto"/>
        <w:right w:val="none" w:sz="0" w:space="0" w:color="auto"/>
      </w:divBdr>
      <w:divsChild>
        <w:div w:id="2013488824">
          <w:marLeft w:val="0"/>
          <w:marRight w:val="0"/>
          <w:marTop w:val="0"/>
          <w:marBottom w:val="0"/>
          <w:divBdr>
            <w:top w:val="none" w:sz="0" w:space="0" w:color="auto"/>
            <w:left w:val="none" w:sz="0" w:space="0" w:color="auto"/>
            <w:bottom w:val="none" w:sz="0" w:space="0" w:color="auto"/>
            <w:right w:val="none" w:sz="0" w:space="0" w:color="auto"/>
          </w:divBdr>
        </w:div>
      </w:divsChild>
    </w:div>
    <w:div w:id="1438057086">
      <w:bodyDiv w:val="1"/>
      <w:marLeft w:val="0"/>
      <w:marRight w:val="0"/>
      <w:marTop w:val="0"/>
      <w:marBottom w:val="0"/>
      <w:divBdr>
        <w:top w:val="none" w:sz="0" w:space="0" w:color="auto"/>
        <w:left w:val="none" w:sz="0" w:space="0" w:color="auto"/>
        <w:bottom w:val="none" w:sz="0" w:space="0" w:color="auto"/>
        <w:right w:val="none" w:sz="0" w:space="0" w:color="auto"/>
      </w:divBdr>
      <w:divsChild>
        <w:div w:id="58335507">
          <w:marLeft w:val="0"/>
          <w:marRight w:val="0"/>
          <w:marTop w:val="0"/>
          <w:marBottom w:val="0"/>
          <w:divBdr>
            <w:top w:val="none" w:sz="0" w:space="0" w:color="auto"/>
            <w:left w:val="none" w:sz="0" w:space="0" w:color="auto"/>
            <w:bottom w:val="none" w:sz="0" w:space="0" w:color="auto"/>
            <w:right w:val="none" w:sz="0" w:space="0" w:color="auto"/>
          </w:divBdr>
        </w:div>
      </w:divsChild>
    </w:div>
    <w:div w:id="1639610861">
      <w:bodyDiv w:val="1"/>
      <w:marLeft w:val="0"/>
      <w:marRight w:val="0"/>
      <w:marTop w:val="0"/>
      <w:marBottom w:val="0"/>
      <w:divBdr>
        <w:top w:val="none" w:sz="0" w:space="0" w:color="auto"/>
        <w:left w:val="none" w:sz="0" w:space="0" w:color="auto"/>
        <w:bottom w:val="none" w:sz="0" w:space="0" w:color="auto"/>
        <w:right w:val="none" w:sz="0" w:space="0" w:color="auto"/>
      </w:divBdr>
      <w:divsChild>
        <w:div w:id="780147102">
          <w:marLeft w:val="0"/>
          <w:marRight w:val="0"/>
          <w:marTop w:val="0"/>
          <w:marBottom w:val="0"/>
          <w:divBdr>
            <w:top w:val="none" w:sz="0" w:space="0" w:color="auto"/>
            <w:left w:val="none" w:sz="0" w:space="0" w:color="auto"/>
            <w:bottom w:val="none" w:sz="0" w:space="0" w:color="auto"/>
            <w:right w:val="none" w:sz="0" w:space="0" w:color="auto"/>
          </w:divBdr>
        </w:div>
      </w:divsChild>
    </w:div>
    <w:div w:id="1688871438">
      <w:bodyDiv w:val="1"/>
      <w:marLeft w:val="0"/>
      <w:marRight w:val="0"/>
      <w:marTop w:val="0"/>
      <w:marBottom w:val="0"/>
      <w:divBdr>
        <w:top w:val="none" w:sz="0" w:space="0" w:color="auto"/>
        <w:left w:val="none" w:sz="0" w:space="0" w:color="auto"/>
        <w:bottom w:val="none" w:sz="0" w:space="0" w:color="auto"/>
        <w:right w:val="none" w:sz="0" w:space="0" w:color="auto"/>
      </w:divBdr>
      <w:divsChild>
        <w:div w:id="1864244622">
          <w:marLeft w:val="0"/>
          <w:marRight w:val="0"/>
          <w:marTop w:val="0"/>
          <w:marBottom w:val="0"/>
          <w:divBdr>
            <w:top w:val="none" w:sz="0" w:space="0" w:color="auto"/>
            <w:left w:val="none" w:sz="0" w:space="0" w:color="auto"/>
            <w:bottom w:val="none" w:sz="0" w:space="0" w:color="auto"/>
            <w:right w:val="none" w:sz="0" w:space="0" w:color="auto"/>
          </w:divBdr>
        </w:div>
      </w:divsChild>
    </w:div>
    <w:div w:id="1941452052">
      <w:bodyDiv w:val="1"/>
      <w:marLeft w:val="0"/>
      <w:marRight w:val="0"/>
      <w:marTop w:val="0"/>
      <w:marBottom w:val="0"/>
      <w:divBdr>
        <w:top w:val="none" w:sz="0" w:space="0" w:color="auto"/>
        <w:left w:val="none" w:sz="0" w:space="0" w:color="auto"/>
        <w:bottom w:val="none" w:sz="0" w:space="0" w:color="auto"/>
        <w:right w:val="none" w:sz="0" w:space="0" w:color="auto"/>
      </w:divBdr>
      <w:divsChild>
        <w:div w:id="1461142355">
          <w:marLeft w:val="0"/>
          <w:marRight w:val="0"/>
          <w:marTop w:val="0"/>
          <w:marBottom w:val="0"/>
          <w:divBdr>
            <w:top w:val="none" w:sz="0" w:space="0" w:color="auto"/>
            <w:left w:val="none" w:sz="0" w:space="0" w:color="auto"/>
            <w:bottom w:val="none" w:sz="0" w:space="0" w:color="auto"/>
            <w:right w:val="none" w:sz="0" w:space="0" w:color="auto"/>
          </w:divBdr>
        </w:div>
        <w:div w:id="1912884289">
          <w:marLeft w:val="0"/>
          <w:marRight w:val="0"/>
          <w:marTop w:val="0"/>
          <w:marBottom w:val="0"/>
          <w:divBdr>
            <w:top w:val="none" w:sz="0" w:space="0" w:color="auto"/>
            <w:left w:val="none" w:sz="0" w:space="0" w:color="auto"/>
            <w:bottom w:val="none" w:sz="0" w:space="0" w:color="auto"/>
            <w:right w:val="none" w:sz="0" w:space="0" w:color="auto"/>
          </w:divBdr>
        </w:div>
      </w:divsChild>
    </w:div>
    <w:div w:id="2006080986">
      <w:bodyDiv w:val="1"/>
      <w:marLeft w:val="0"/>
      <w:marRight w:val="0"/>
      <w:marTop w:val="0"/>
      <w:marBottom w:val="0"/>
      <w:divBdr>
        <w:top w:val="none" w:sz="0" w:space="0" w:color="auto"/>
        <w:left w:val="none" w:sz="0" w:space="0" w:color="auto"/>
        <w:bottom w:val="none" w:sz="0" w:space="0" w:color="auto"/>
        <w:right w:val="none" w:sz="0" w:space="0" w:color="auto"/>
      </w:divBdr>
      <w:divsChild>
        <w:div w:id="127283924">
          <w:marLeft w:val="144"/>
          <w:marRight w:val="0"/>
          <w:marTop w:val="240"/>
          <w:marBottom w:val="40"/>
          <w:divBdr>
            <w:top w:val="none" w:sz="0" w:space="0" w:color="auto"/>
            <w:left w:val="none" w:sz="0" w:space="0" w:color="auto"/>
            <w:bottom w:val="none" w:sz="0" w:space="0" w:color="auto"/>
            <w:right w:val="none" w:sz="0" w:space="0" w:color="auto"/>
          </w:divBdr>
        </w:div>
        <w:div w:id="1793555502">
          <w:marLeft w:val="144"/>
          <w:marRight w:val="0"/>
          <w:marTop w:val="240"/>
          <w:marBottom w:val="40"/>
          <w:divBdr>
            <w:top w:val="none" w:sz="0" w:space="0" w:color="auto"/>
            <w:left w:val="none" w:sz="0" w:space="0" w:color="auto"/>
            <w:bottom w:val="none" w:sz="0" w:space="0" w:color="auto"/>
            <w:right w:val="none" w:sz="0" w:space="0" w:color="auto"/>
          </w:divBdr>
        </w:div>
        <w:div w:id="1766799388">
          <w:marLeft w:val="144"/>
          <w:marRight w:val="0"/>
          <w:marTop w:val="240"/>
          <w:marBottom w:val="40"/>
          <w:divBdr>
            <w:top w:val="none" w:sz="0" w:space="0" w:color="auto"/>
            <w:left w:val="none" w:sz="0" w:space="0" w:color="auto"/>
            <w:bottom w:val="none" w:sz="0" w:space="0" w:color="auto"/>
            <w:right w:val="none" w:sz="0" w:space="0" w:color="auto"/>
          </w:divBdr>
        </w:div>
        <w:div w:id="47461586">
          <w:marLeft w:val="144"/>
          <w:marRight w:val="0"/>
          <w:marTop w:val="240"/>
          <w:marBottom w:val="40"/>
          <w:divBdr>
            <w:top w:val="none" w:sz="0" w:space="0" w:color="auto"/>
            <w:left w:val="none" w:sz="0" w:space="0" w:color="auto"/>
            <w:bottom w:val="none" w:sz="0" w:space="0" w:color="auto"/>
            <w:right w:val="none" w:sz="0" w:space="0" w:color="auto"/>
          </w:divBdr>
        </w:div>
      </w:divsChild>
    </w:div>
    <w:div w:id="2022049680">
      <w:bodyDiv w:val="1"/>
      <w:marLeft w:val="0"/>
      <w:marRight w:val="0"/>
      <w:marTop w:val="0"/>
      <w:marBottom w:val="0"/>
      <w:divBdr>
        <w:top w:val="none" w:sz="0" w:space="0" w:color="auto"/>
        <w:left w:val="none" w:sz="0" w:space="0" w:color="auto"/>
        <w:bottom w:val="none" w:sz="0" w:space="0" w:color="auto"/>
        <w:right w:val="none" w:sz="0" w:space="0" w:color="auto"/>
      </w:divBdr>
      <w:divsChild>
        <w:div w:id="2129084891">
          <w:marLeft w:val="0"/>
          <w:marRight w:val="0"/>
          <w:marTop w:val="0"/>
          <w:marBottom w:val="0"/>
          <w:divBdr>
            <w:top w:val="none" w:sz="0" w:space="0" w:color="auto"/>
            <w:left w:val="none" w:sz="0" w:space="0" w:color="auto"/>
            <w:bottom w:val="none" w:sz="0" w:space="0" w:color="auto"/>
            <w:right w:val="none" w:sz="0" w:space="0" w:color="auto"/>
          </w:divBdr>
        </w:div>
      </w:divsChild>
    </w:div>
    <w:div w:id="2072076140">
      <w:bodyDiv w:val="1"/>
      <w:marLeft w:val="0"/>
      <w:marRight w:val="0"/>
      <w:marTop w:val="0"/>
      <w:marBottom w:val="0"/>
      <w:divBdr>
        <w:top w:val="none" w:sz="0" w:space="0" w:color="auto"/>
        <w:left w:val="none" w:sz="0" w:space="0" w:color="auto"/>
        <w:bottom w:val="none" w:sz="0" w:space="0" w:color="auto"/>
        <w:right w:val="none" w:sz="0" w:space="0" w:color="auto"/>
      </w:divBdr>
      <w:divsChild>
        <w:div w:id="228268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pdf/10.1080/00049530.2021.1883409"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mallwoods.org.uk/assets/Uploads/Coedlleol-/Research/Reports-and-infographics/Consultation/Nature-Based-Social-Prescribing-Consultation-NRW-v1-1.pdf" TargetMode="External"/><Relationship Id="rId17" Type="http://schemas.openxmlformats.org/officeDocument/2006/relationships/hyperlink" Target="https://assets.publishing.service.gov.uk/government/uploads/system/uploads/attachment_data/file/295474/The_relationship_between_wellbeing_and_health.pdf" TargetMode="External"/><Relationship Id="rId2" Type="http://schemas.openxmlformats.org/officeDocument/2006/relationships/numbering" Target="numbering.xml"/><Relationship Id="rId16" Type="http://schemas.openxmlformats.org/officeDocument/2006/relationships/hyperlink" Target="https://www.bing.com/ck/a?!&amp;&amp;p=b881d8fb15afe7bbd0f416972ae8624bbb7b711ac458711c777a3ad2182a536eJmltdHM9MTc0MzEyMDAwMA&amp;ptn=3&amp;ver=2&amp;hsh=4&amp;fclid=34aa55cc-c0a6-6590-1ccf-40d2c11d6447&amp;psq=AMRC+Open+Res&amp;u=a1aHR0cHM6Ly93d3cuYW1yYy5vcmcudWsvYmxvZy9hbXJjLW9wZW4tcmVzZWFyY2gtdGhlLW5ldy1wdWJsaXNoaW5nLXBsYXRmb3JtLWZvci1jaGFyaXR5LWZ1bmRlZC1yZXNlYXJjaA&amp;ntb=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prezi.com/view/foPmKdfvBkRVkNm3rBkm/" TargetMode="External"/><Relationship Id="rId10" Type="http://schemas.openxmlformats.org/officeDocument/2006/relationships/hyperlink" Target="javascript:;"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ocialprescribingacademy.org.uk/read-the-evidence/social-prescribing-and-mental-health/" TargetMode="External"/><Relationship Id="rId14" Type="http://schemas.openxmlformats.org/officeDocument/2006/relationships/hyperlink" Target="https://journals.sagepub.com/doi/abs/10.1177/014616721349918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067EE-2DA2-4C68-B22A-A46B39999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1454</TotalTime>
  <Pages>83</Pages>
  <Words>33942</Words>
  <Characters>193475</Characters>
  <Application>Microsoft Office Word</Application>
  <DocSecurity>0</DocSecurity>
  <Lines>1612</Lines>
  <Paragraphs>453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Spencer-Jones (2203246)</dc:creator>
  <cp:keywords/>
  <dc:description/>
  <cp:lastModifiedBy>Emily Spencer-Jones (2203246)</cp:lastModifiedBy>
  <cp:revision>636</cp:revision>
  <dcterms:created xsi:type="dcterms:W3CDTF">2025-04-02T18:16:00Z</dcterms:created>
  <dcterms:modified xsi:type="dcterms:W3CDTF">2025-04-03T18:34:00Z</dcterms:modified>
</cp:coreProperties>
</file>