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E3F8D" w:rsidRDefault="00ED6DC9" w:rsidP="006E6553">
      <w:pPr>
        <w:spacing w:line="360" w:lineRule="auto"/>
        <w:rPr>
          <w:rFonts w:ascii="Times New Roman" w:hAnsi="Times New Roman" w:cs="Times New Roman"/>
          <w:sz w:val="28"/>
          <w:szCs w:val="28"/>
        </w:rPr>
      </w:pPr>
      <w:r w:rsidRPr="00ED6DC9">
        <w:rPr>
          <w:rFonts w:ascii="Times New Roman" w:hAnsi="Times New Roman" w:cs="Times New Roman"/>
          <w:sz w:val="28"/>
          <w:szCs w:val="28"/>
        </w:rPr>
        <w:t>Module code: SHSS4066</w:t>
      </w:r>
      <w:bookmarkStart w:id="0" w:name="_GoBack"/>
      <w:bookmarkEnd w:id="0"/>
    </w:p>
    <w:p w:rsidR="00550771" w:rsidRPr="00ED6DC9" w:rsidRDefault="00550771" w:rsidP="006E6553">
      <w:pPr>
        <w:spacing w:line="360" w:lineRule="auto"/>
        <w:rPr>
          <w:rFonts w:ascii="Times New Roman" w:hAnsi="Times New Roman" w:cs="Times New Roman"/>
          <w:sz w:val="28"/>
          <w:szCs w:val="28"/>
        </w:rPr>
      </w:pPr>
      <w:r>
        <w:rPr>
          <w:rFonts w:ascii="Times New Roman" w:hAnsi="Times New Roman" w:cs="Times New Roman"/>
          <w:sz w:val="28"/>
          <w:szCs w:val="28"/>
        </w:rPr>
        <w:t>Introduction to Health and Exercise Psychology.</w:t>
      </w:r>
    </w:p>
    <w:p w:rsidR="00ED6DC9" w:rsidRPr="00ED6DC9" w:rsidRDefault="00ED6DC9" w:rsidP="006E6553">
      <w:pPr>
        <w:spacing w:line="360" w:lineRule="auto"/>
        <w:rPr>
          <w:rFonts w:ascii="Times New Roman" w:hAnsi="Times New Roman" w:cs="Times New Roman"/>
          <w:sz w:val="28"/>
          <w:szCs w:val="28"/>
        </w:rPr>
      </w:pPr>
    </w:p>
    <w:p w:rsidR="00ED6DC9" w:rsidRDefault="00BE1C0F" w:rsidP="006E6553">
      <w:pPr>
        <w:spacing w:line="360" w:lineRule="auto"/>
        <w:rPr>
          <w:rFonts w:ascii="Times New Roman" w:hAnsi="Times New Roman" w:cs="Times New Roman"/>
          <w:sz w:val="28"/>
          <w:szCs w:val="28"/>
        </w:rPr>
      </w:pPr>
      <w:r>
        <w:rPr>
          <w:rFonts w:ascii="Times New Roman" w:hAnsi="Times New Roman" w:cs="Times New Roman"/>
          <w:sz w:val="28"/>
          <w:szCs w:val="28"/>
        </w:rPr>
        <w:t>Introduction</w:t>
      </w:r>
    </w:p>
    <w:p w:rsidR="00AF745E" w:rsidRDefault="00BE1C0F" w:rsidP="006E6553">
      <w:pPr>
        <w:spacing w:line="360" w:lineRule="auto"/>
        <w:rPr>
          <w:rFonts w:ascii="Times New Roman" w:hAnsi="Times New Roman" w:cs="Times New Roman"/>
          <w:sz w:val="24"/>
          <w:szCs w:val="24"/>
        </w:rPr>
      </w:pPr>
      <w:r>
        <w:rPr>
          <w:rFonts w:ascii="Times New Roman" w:hAnsi="Times New Roman" w:cs="Times New Roman"/>
          <w:sz w:val="24"/>
          <w:szCs w:val="24"/>
        </w:rPr>
        <w:t>Physical activity is an important determinant of health.</w:t>
      </w:r>
      <w:r w:rsidR="00CC640A">
        <w:rPr>
          <w:rFonts w:ascii="Times New Roman" w:hAnsi="Times New Roman" w:cs="Times New Roman"/>
          <w:sz w:val="24"/>
          <w:szCs w:val="24"/>
        </w:rPr>
        <w:t xml:space="preserve"> ‘Regular participation in exercise is associated with disease prevention and provides many benef</w:t>
      </w:r>
      <w:r w:rsidR="00550771">
        <w:rPr>
          <w:rFonts w:ascii="Times New Roman" w:hAnsi="Times New Roman" w:cs="Times New Roman"/>
          <w:sz w:val="24"/>
          <w:szCs w:val="24"/>
        </w:rPr>
        <w:t>its.’</w:t>
      </w:r>
      <w:r w:rsidR="00CC640A">
        <w:rPr>
          <w:rFonts w:ascii="Times New Roman" w:hAnsi="Times New Roman" w:cs="Times New Roman"/>
          <w:sz w:val="24"/>
          <w:szCs w:val="24"/>
        </w:rPr>
        <w:t xml:space="preserve"> Nolan, </w:t>
      </w:r>
      <w:proofErr w:type="spellStart"/>
      <w:r w:rsidR="00CC640A">
        <w:rPr>
          <w:rFonts w:ascii="Times New Roman" w:hAnsi="Times New Roman" w:cs="Times New Roman"/>
          <w:sz w:val="24"/>
          <w:szCs w:val="24"/>
        </w:rPr>
        <w:t>Sandada</w:t>
      </w:r>
      <w:proofErr w:type="spellEnd"/>
      <w:r w:rsidR="00CC640A">
        <w:rPr>
          <w:rFonts w:ascii="Times New Roman" w:hAnsi="Times New Roman" w:cs="Times New Roman"/>
          <w:sz w:val="24"/>
          <w:szCs w:val="24"/>
        </w:rPr>
        <w:t xml:space="preserve"> &amp;</w:t>
      </w:r>
      <w:proofErr w:type="spellStart"/>
      <w:r w:rsidR="00CC640A">
        <w:rPr>
          <w:rFonts w:ascii="Times New Roman" w:hAnsi="Times New Roman" w:cs="Times New Roman"/>
          <w:sz w:val="24"/>
          <w:szCs w:val="24"/>
        </w:rPr>
        <w:t>Surujlal</w:t>
      </w:r>
      <w:proofErr w:type="spellEnd"/>
      <w:r w:rsidR="00CC640A">
        <w:rPr>
          <w:rFonts w:ascii="Times New Roman" w:hAnsi="Times New Roman" w:cs="Times New Roman"/>
          <w:sz w:val="24"/>
          <w:szCs w:val="24"/>
        </w:rPr>
        <w:t xml:space="preserve"> (2011)</w:t>
      </w:r>
      <w:r>
        <w:rPr>
          <w:rFonts w:ascii="Times New Roman" w:hAnsi="Times New Roman" w:cs="Times New Roman"/>
          <w:sz w:val="24"/>
          <w:szCs w:val="24"/>
        </w:rPr>
        <w:t xml:space="preserve"> </w:t>
      </w:r>
      <w:r w:rsidR="00E25864">
        <w:rPr>
          <w:rFonts w:ascii="Times New Roman" w:hAnsi="Times New Roman" w:cs="Times New Roman"/>
          <w:sz w:val="24"/>
          <w:szCs w:val="24"/>
        </w:rPr>
        <w:t>unfortunately</w:t>
      </w:r>
      <w:r w:rsidR="00CC640A">
        <w:rPr>
          <w:rFonts w:ascii="Times New Roman" w:hAnsi="Times New Roman" w:cs="Times New Roman"/>
          <w:sz w:val="24"/>
          <w:szCs w:val="24"/>
        </w:rPr>
        <w:t xml:space="preserve"> there are many barriers to exercise.</w:t>
      </w:r>
      <w:r w:rsidR="00550771">
        <w:rPr>
          <w:rFonts w:ascii="Times New Roman" w:hAnsi="Times New Roman" w:cs="Times New Roman"/>
          <w:sz w:val="24"/>
          <w:szCs w:val="24"/>
        </w:rPr>
        <w:t xml:space="preserve">  Nolan (2011) states physical exercise plays a key role in the </w:t>
      </w:r>
      <w:r w:rsidR="00132694">
        <w:rPr>
          <w:rFonts w:ascii="Times New Roman" w:hAnsi="Times New Roman" w:cs="Times New Roman"/>
          <w:sz w:val="24"/>
          <w:szCs w:val="24"/>
        </w:rPr>
        <w:t>promotion</w:t>
      </w:r>
      <w:r w:rsidR="00550771">
        <w:rPr>
          <w:rFonts w:ascii="Times New Roman" w:hAnsi="Times New Roman" w:cs="Times New Roman"/>
          <w:sz w:val="24"/>
          <w:szCs w:val="24"/>
        </w:rPr>
        <w:t xml:space="preserve"> of good health. However very few young people participate </w:t>
      </w:r>
      <w:r w:rsidR="00132694">
        <w:rPr>
          <w:rFonts w:ascii="Times New Roman" w:hAnsi="Times New Roman" w:cs="Times New Roman"/>
          <w:sz w:val="24"/>
          <w:szCs w:val="24"/>
        </w:rPr>
        <w:t>in physical exercise.’</w:t>
      </w:r>
      <w:r w:rsidR="00550771">
        <w:rPr>
          <w:rFonts w:ascii="Times New Roman" w:hAnsi="Times New Roman" w:cs="Times New Roman"/>
          <w:sz w:val="24"/>
          <w:szCs w:val="24"/>
        </w:rPr>
        <w:t xml:space="preserve"> </w:t>
      </w:r>
      <w:r w:rsidR="00D31AD4">
        <w:rPr>
          <w:rFonts w:ascii="Times New Roman" w:hAnsi="Times New Roman" w:cs="Times New Roman"/>
          <w:sz w:val="24"/>
          <w:szCs w:val="24"/>
        </w:rPr>
        <w:t xml:space="preserve">Although the benefits of exercise are well published, evidence shows very few young people </w:t>
      </w:r>
      <w:r w:rsidR="006060F7">
        <w:rPr>
          <w:rFonts w:ascii="Times New Roman" w:hAnsi="Times New Roman" w:cs="Times New Roman"/>
          <w:sz w:val="24"/>
          <w:szCs w:val="24"/>
        </w:rPr>
        <w:t>engage weekly and in the long term.</w:t>
      </w:r>
      <w:r w:rsidR="00D31AD4">
        <w:rPr>
          <w:rFonts w:ascii="Times New Roman" w:hAnsi="Times New Roman" w:cs="Times New Roman"/>
          <w:sz w:val="24"/>
          <w:szCs w:val="24"/>
        </w:rPr>
        <w:t xml:space="preserve"> </w:t>
      </w:r>
      <w:proofErr w:type="spellStart"/>
      <w:r w:rsidR="00DA29D0">
        <w:rPr>
          <w:rFonts w:ascii="Times New Roman" w:hAnsi="Times New Roman" w:cs="Times New Roman"/>
          <w:sz w:val="24"/>
          <w:szCs w:val="24"/>
        </w:rPr>
        <w:t>Louw</w:t>
      </w:r>
      <w:proofErr w:type="spellEnd"/>
      <w:r w:rsidR="00DA29D0">
        <w:rPr>
          <w:rFonts w:ascii="Times New Roman" w:hAnsi="Times New Roman" w:cs="Times New Roman"/>
          <w:sz w:val="24"/>
          <w:szCs w:val="24"/>
        </w:rPr>
        <w:t xml:space="preserve">, </w:t>
      </w:r>
      <w:proofErr w:type="spellStart"/>
      <w:r w:rsidR="00DA29D0">
        <w:rPr>
          <w:rFonts w:ascii="Times New Roman" w:hAnsi="Times New Roman" w:cs="Times New Roman"/>
          <w:sz w:val="24"/>
          <w:szCs w:val="24"/>
        </w:rPr>
        <w:t>Biljon</w:t>
      </w:r>
      <w:proofErr w:type="spellEnd"/>
      <w:r w:rsidR="00DA29D0">
        <w:rPr>
          <w:rFonts w:ascii="Times New Roman" w:hAnsi="Times New Roman" w:cs="Times New Roman"/>
          <w:sz w:val="24"/>
          <w:szCs w:val="24"/>
        </w:rPr>
        <w:t xml:space="preserve"> and </w:t>
      </w:r>
      <w:proofErr w:type="spellStart"/>
      <w:r w:rsidR="00DA29D0">
        <w:rPr>
          <w:rFonts w:ascii="Times New Roman" w:hAnsi="Times New Roman" w:cs="Times New Roman"/>
          <w:sz w:val="24"/>
          <w:szCs w:val="24"/>
        </w:rPr>
        <w:t>Mugandani</w:t>
      </w:r>
      <w:proofErr w:type="spellEnd"/>
      <w:r w:rsidR="00DA29D0">
        <w:rPr>
          <w:rFonts w:ascii="Times New Roman" w:hAnsi="Times New Roman" w:cs="Times New Roman"/>
          <w:sz w:val="24"/>
          <w:szCs w:val="24"/>
        </w:rPr>
        <w:t xml:space="preserve"> agrees stating ‘Despite these significantly supported benefits of exercise, many individuals live sedentary lives and don’t participate in exercise.’</w:t>
      </w:r>
      <w:r w:rsidR="00E971E8">
        <w:rPr>
          <w:rFonts w:ascii="Times New Roman" w:hAnsi="Times New Roman" w:cs="Times New Roman"/>
          <w:sz w:val="24"/>
          <w:szCs w:val="24"/>
        </w:rPr>
        <w:t xml:space="preserve"> </w:t>
      </w:r>
      <w:proofErr w:type="spellStart"/>
      <w:r w:rsidR="00AF745E">
        <w:rPr>
          <w:rFonts w:ascii="Times New Roman" w:hAnsi="Times New Roman" w:cs="Times New Roman"/>
          <w:sz w:val="24"/>
          <w:szCs w:val="24"/>
        </w:rPr>
        <w:t>Ebben</w:t>
      </w:r>
      <w:proofErr w:type="spellEnd"/>
      <w:r w:rsidR="00AF745E">
        <w:rPr>
          <w:rFonts w:ascii="Times New Roman" w:hAnsi="Times New Roman" w:cs="Times New Roman"/>
          <w:sz w:val="24"/>
          <w:szCs w:val="24"/>
        </w:rPr>
        <w:t xml:space="preserve"> &amp; </w:t>
      </w:r>
      <w:proofErr w:type="spellStart"/>
      <w:r w:rsidR="00AF745E">
        <w:rPr>
          <w:rFonts w:ascii="Times New Roman" w:hAnsi="Times New Roman" w:cs="Times New Roman"/>
          <w:sz w:val="24"/>
          <w:szCs w:val="24"/>
        </w:rPr>
        <w:t>Brudzynski</w:t>
      </w:r>
      <w:proofErr w:type="spellEnd"/>
      <w:r w:rsidR="00AF745E">
        <w:rPr>
          <w:rFonts w:ascii="Times New Roman" w:hAnsi="Times New Roman" w:cs="Times New Roman"/>
          <w:sz w:val="24"/>
          <w:szCs w:val="24"/>
        </w:rPr>
        <w:t xml:space="preserve"> (2008) also agreed stating ‘Barriers that discourage physical exercise are usually associated with a lack of time, laziness, more important priorities and a lack of motivation.’ </w:t>
      </w:r>
    </w:p>
    <w:p w:rsidR="00C4345E" w:rsidRPr="002B6783" w:rsidRDefault="00AF745E" w:rsidP="006E6553">
      <w:pPr>
        <w:spacing w:line="360" w:lineRule="auto"/>
        <w:rPr>
          <w:rFonts w:ascii="Times New Roman" w:hAnsi="Times New Roman" w:cs="Times New Roman"/>
          <w:sz w:val="24"/>
          <w:szCs w:val="24"/>
        </w:rPr>
      </w:pPr>
      <w:r>
        <w:rPr>
          <w:rFonts w:ascii="Times New Roman" w:hAnsi="Times New Roman" w:cs="Times New Roman"/>
          <w:sz w:val="24"/>
          <w:szCs w:val="24"/>
        </w:rPr>
        <w:t>Women have been</w:t>
      </w:r>
      <w:r w:rsidR="00C4345E">
        <w:rPr>
          <w:rFonts w:ascii="Times New Roman" w:hAnsi="Times New Roman" w:cs="Times New Roman"/>
          <w:sz w:val="24"/>
          <w:szCs w:val="24"/>
        </w:rPr>
        <w:t xml:space="preserve"> studied and it is concluded that ‘the barriers to exercise most frequently mentioned in cross sectional studies include multiple role expectations, fear of safety, fear of pain, lack of time, lack of access to facilities, poor instruction, threat of embarrassment, lack of family encouragement, overweight status, single parenthood, and cost.’</w:t>
      </w:r>
      <w:proofErr w:type="spellStart"/>
      <w:r w:rsidR="005D4B83">
        <w:rPr>
          <w:rFonts w:ascii="Times New Roman" w:hAnsi="Times New Roman" w:cs="Times New Roman"/>
          <w:sz w:val="24"/>
          <w:szCs w:val="24"/>
        </w:rPr>
        <w:t>R</w:t>
      </w:r>
      <w:r w:rsidR="00DC68A6">
        <w:rPr>
          <w:rFonts w:ascii="Times New Roman" w:hAnsi="Times New Roman" w:cs="Times New Roman"/>
          <w:sz w:val="24"/>
          <w:szCs w:val="24"/>
        </w:rPr>
        <w:t>andsdell</w:t>
      </w:r>
      <w:proofErr w:type="spellEnd"/>
      <w:r w:rsidR="00DC68A6">
        <w:rPr>
          <w:rFonts w:ascii="Times New Roman" w:hAnsi="Times New Roman" w:cs="Times New Roman"/>
          <w:sz w:val="24"/>
          <w:szCs w:val="24"/>
        </w:rPr>
        <w:t xml:space="preserve"> et al. (2004)</w:t>
      </w:r>
      <w:r w:rsidR="00C4345E">
        <w:rPr>
          <w:rFonts w:ascii="Times New Roman" w:hAnsi="Times New Roman" w:cs="Times New Roman"/>
          <w:sz w:val="24"/>
          <w:szCs w:val="24"/>
        </w:rPr>
        <w:t xml:space="preserve"> </w:t>
      </w:r>
      <w:proofErr w:type="spellStart"/>
      <w:r w:rsidR="00E971E8">
        <w:rPr>
          <w:rFonts w:ascii="Times New Roman" w:hAnsi="Times New Roman" w:cs="Times New Roman"/>
          <w:sz w:val="24"/>
          <w:szCs w:val="24"/>
        </w:rPr>
        <w:t>Louw</w:t>
      </w:r>
      <w:proofErr w:type="spellEnd"/>
      <w:r w:rsidR="00E971E8">
        <w:rPr>
          <w:rFonts w:ascii="Times New Roman" w:hAnsi="Times New Roman" w:cs="Times New Roman"/>
          <w:sz w:val="24"/>
          <w:szCs w:val="24"/>
        </w:rPr>
        <w:t xml:space="preserve">, </w:t>
      </w:r>
      <w:proofErr w:type="spellStart"/>
      <w:r w:rsidR="00E971E8">
        <w:rPr>
          <w:rFonts w:ascii="Times New Roman" w:hAnsi="Times New Roman" w:cs="Times New Roman"/>
          <w:sz w:val="24"/>
          <w:szCs w:val="24"/>
        </w:rPr>
        <w:t>Biljon</w:t>
      </w:r>
      <w:proofErr w:type="spellEnd"/>
      <w:r w:rsidR="00E971E8">
        <w:rPr>
          <w:rFonts w:ascii="Times New Roman" w:hAnsi="Times New Roman" w:cs="Times New Roman"/>
          <w:sz w:val="24"/>
          <w:szCs w:val="24"/>
        </w:rPr>
        <w:t xml:space="preserve"> &amp; </w:t>
      </w:r>
      <w:proofErr w:type="spellStart"/>
      <w:r w:rsidR="00E971E8">
        <w:rPr>
          <w:rFonts w:ascii="Times New Roman" w:hAnsi="Times New Roman" w:cs="Times New Roman"/>
          <w:sz w:val="24"/>
          <w:szCs w:val="24"/>
        </w:rPr>
        <w:t>Mugandani</w:t>
      </w:r>
      <w:proofErr w:type="spellEnd"/>
      <w:r w:rsidR="00E971E8">
        <w:rPr>
          <w:rFonts w:ascii="Times New Roman" w:hAnsi="Times New Roman" w:cs="Times New Roman"/>
          <w:sz w:val="24"/>
          <w:szCs w:val="24"/>
        </w:rPr>
        <w:t xml:space="preserve"> also agrees stating ‘The significant age and gender differences among exercise motives and barriers place great emphasis on the need for future research to design exercise interventions addressing motives and barriers specifically related to gender and age </w:t>
      </w:r>
      <w:r w:rsidR="00C4345E">
        <w:rPr>
          <w:rFonts w:ascii="Times New Roman" w:hAnsi="Times New Roman" w:cs="Times New Roman"/>
          <w:sz w:val="24"/>
          <w:szCs w:val="24"/>
        </w:rPr>
        <w:t>groups</w:t>
      </w:r>
      <w:r w:rsidR="00E971E8">
        <w:rPr>
          <w:rFonts w:ascii="Times New Roman" w:hAnsi="Times New Roman" w:cs="Times New Roman"/>
          <w:sz w:val="24"/>
          <w:szCs w:val="24"/>
        </w:rPr>
        <w:t>.’</w:t>
      </w:r>
      <w:r w:rsidR="00500A67" w:rsidRPr="00500A67">
        <w:t xml:space="preserve"> </w:t>
      </w:r>
      <w:r w:rsidR="002B6783" w:rsidRPr="002B6783">
        <w:rPr>
          <w:rFonts w:ascii="Times New Roman" w:hAnsi="Times New Roman" w:cs="Times New Roman"/>
          <w:sz w:val="24"/>
          <w:szCs w:val="24"/>
        </w:rPr>
        <w:t>Fortunately there is</w:t>
      </w:r>
      <w:r w:rsidR="002B6783">
        <w:rPr>
          <w:rFonts w:ascii="Times New Roman" w:hAnsi="Times New Roman" w:cs="Times New Roman"/>
          <w:sz w:val="24"/>
          <w:szCs w:val="24"/>
        </w:rPr>
        <w:t xml:space="preserve"> now</w:t>
      </w:r>
      <w:r w:rsidR="002B6783" w:rsidRPr="002B6783">
        <w:rPr>
          <w:rFonts w:ascii="Times New Roman" w:hAnsi="Times New Roman" w:cs="Times New Roman"/>
          <w:sz w:val="24"/>
          <w:szCs w:val="24"/>
        </w:rPr>
        <w:t xml:space="preserve"> growing evidence to support and educate the population on the health benefits of exercise especially for different populations groups.</w:t>
      </w:r>
      <w:r w:rsidR="002B6783" w:rsidRPr="002B6783">
        <w:t xml:space="preserve"> </w:t>
      </w:r>
      <w:r w:rsidR="002B6783">
        <w:rPr>
          <w:rFonts w:ascii="Times New Roman" w:hAnsi="Times New Roman" w:cs="Times New Roman"/>
          <w:sz w:val="24"/>
          <w:szCs w:val="24"/>
        </w:rPr>
        <w:t>‘</w:t>
      </w:r>
      <w:r w:rsidR="00500A67" w:rsidRPr="002B6783">
        <w:rPr>
          <w:rFonts w:ascii="Times New Roman" w:hAnsi="Times New Roman" w:cs="Times New Roman"/>
          <w:sz w:val="24"/>
          <w:szCs w:val="24"/>
        </w:rPr>
        <w:t>The overall health benefits derived from physical exercise have become strong arguments to motivate people worldwide to become more active</w:t>
      </w:r>
      <w:r w:rsidR="002B6783">
        <w:rPr>
          <w:rFonts w:ascii="Times New Roman" w:hAnsi="Times New Roman" w:cs="Times New Roman"/>
          <w:sz w:val="24"/>
          <w:szCs w:val="24"/>
        </w:rPr>
        <w:t>.’</w:t>
      </w:r>
      <w:r w:rsidR="00500A67" w:rsidRPr="002B6783">
        <w:rPr>
          <w:rFonts w:ascii="Times New Roman" w:hAnsi="Times New Roman" w:cs="Times New Roman"/>
          <w:sz w:val="24"/>
          <w:szCs w:val="24"/>
        </w:rPr>
        <w:t xml:space="preserve"> (World Health Organization, 2007).</w:t>
      </w:r>
    </w:p>
    <w:p w:rsidR="00FD657B" w:rsidRDefault="00FD657B" w:rsidP="006E6553">
      <w:pPr>
        <w:spacing w:line="360" w:lineRule="auto"/>
        <w:rPr>
          <w:rFonts w:ascii="Times New Roman" w:hAnsi="Times New Roman" w:cs="Times New Roman"/>
          <w:sz w:val="24"/>
          <w:szCs w:val="24"/>
        </w:rPr>
      </w:pPr>
    </w:p>
    <w:p w:rsidR="006E6553" w:rsidRDefault="00FD657B" w:rsidP="006E6553">
      <w:pPr>
        <w:kinsoku w:val="0"/>
        <w:overflowPunct w:val="0"/>
        <w:spacing w:line="360" w:lineRule="auto"/>
        <w:textAlignment w:val="baseline"/>
        <w:rPr>
          <w:rFonts w:eastAsiaTheme="minorEastAsia"/>
          <w:kern w:val="24"/>
        </w:rPr>
      </w:pPr>
      <w:r w:rsidRPr="00FD657B">
        <w:rPr>
          <w:rFonts w:ascii="Times New Roman" w:hAnsi="Times New Roman" w:cs="Times New Roman"/>
          <w:sz w:val="28"/>
          <w:szCs w:val="28"/>
        </w:rPr>
        <w:t>Method</w:t>
      </w:r>
      <w:r w:rsidR="006E6553" w:rsidRPr="006E6553">
        <w:rPr>
          <w:rFonts w:eastAsiaTheme="minorEastAsia"/>
          <w:kern w:val="24"/>
        </w:rPr>
        <w:t xml:space="preserve"> </w:t>
      </w:r>
    </w:p>
    <w:p w:rsidR="002A7C3F" w:rsidRPr="00C47C11" w:rsidRDefault="006E6553" w:rsidP="007E353F">
      <w:pPr>
        <w:kinsoku w:val="0"/>
        <w:overflowPunct w:val="0"/>
        <w:spacing w:line="360" w:lineRule="auto"/>
        <w:textAlignment w:val="baseline"/>
        <w:rPr>
          <w:rFonts w:ascii="Times New Roman" w:hAnsi="Times New Roman" w:cs="Times New Roman"/>
          <w:sz w:val="24"/>
          <w:szCs w:val="24"/>
        </w:rPr>
      </w:pPr>
      <w:r w:rsidRPr="00C47C11">
        <w:rPr>
          <w:rFonts w:ascii="Times New Roman" w:eastAsiaTheme="minorEastAsia" w:hAnsi="Times New Roman" w:cs="Times New Roman"/>
          <w:kern w:val="24"/>
          <w:sz w:val="24"/>
          <w:szCs w:val="24"/>
        </w:rPr>
        <w:t>As a group, we gathered</w:t>
      </w:r>
      <w:r w:rsidRPr="00C47C11">
        <w:rPr>
          <w:rFonts w:ascii="Times New Roman" w:eastAsiaTheme="minorEastAsia" w:hAnsi="Times New Roman" w:cs="Times New Roman"/>
          <w:kern w:val="24"/>
          <w:sz w:val="24"/>
          <w:szCs w:val="24"/>
          <w:lang w:eastAsia="en-GB"/>
        </w:rPr>
        <w:t xml:space="preserve"> Behavioural Regulation Exercise Qu</w:t>
      </w:r>
      <w:r w:rsidRPr="00C47C11">
        <w:rPr>
          <w:rFonts w:ascii="Times New Roman" w:eastAsiaTheme="minorEastAsia" w:hAnsi="Times New Roman" w:cs="Times New Roman"/>
          <w:kern w:val="24"/>
          <w:sz w:val="24"/>
          <w:szCs w:val="24"/>
        </w:rPr>
        <w:t>estionnaire data</w:t>
      </w:r>
      <w:r w:rsidR="003A70B3" w:rsidRPr="00C47C11">
        <w:rPr>
          <w:rFonts w:ascii="Times New Roman" w:eastAsiaTheme="minorEastAsia" w:hAnsi="Times New Roman" w:cs="Times New Roman"/>
          <w:kern w:val="24"/>
          <w:sz w:val="24"/>
          <w:szCs w:val="24"/>
        </w:rPr>
        <w:t xml:space="preserve"> (Figure 1)</w:t>
      </w:r>
      <w:r w:rsidRPr="00C47C11">
        <w:rPr>
          <w:rFonts w:ascii="Times New Roman" w:eastAsiaTheme="minorEastAsia" w:hAnsi="Times New Roman" w:cs="Times New Roman"/>
          <w:kern w:val="24"/>
          <w:sz w:val="24"/>
          <w:szCs w:val="24"/>
        </w:rPr>
        <w:t xml:space="preserve"> for at least 20</w:t>
      </w:r>
      <w:r w:rsidRPr="00C47C11">
        <w:rPr>
          <w:rFonts w:ascii="Times New Roman" w:eastAsiaTheme="minorEastAsia" w:hAnsi="Times New Roman" w:cs="Times New Roman"/>
          <w:kern w:val="24"/>
          <w:sz w:val="24"/>
          <w:szCs w:val="24"/>
          <w:lang w:eastAsia="en-GB"/>
        </w:rPr>
        <w:t xml:space="preserve"> participants. </w:t>
      </w:r>
      <w:r w:rsidRPr="00C47C11">
        <w:rPr>
          <w:rFonts w:ascii="Times New Roman" w:eastAsiaTheme="minorEastAsia" w:hAnsi="Times New Roman" w:cs="Times New Roman"/>
          <w:kern w:val="24"/>
          <w:sz w:val="24"/>
          <w:szCs w:val="24"/>
        </w:rPr>
        <w:t xml:space="preserve">Participants were </w:t>
      </w:r>
      <w:r w:rsidRPr="00C47C11">
        <w:rPr>
          <w:rFonts w:ascii="Times New Roman" w:eastAsiaTheme="minorEastAsia" w:hAnsi="Times New Roman" w:cs="Times New Roman"/>
          <w:kern w:val="24"/>
          <w:sz w:val="24"/>
          <w:szCs w:val="24"/>
          <w:lang w:eastAsia="en-GB"/>
        </w:rPr>
        <w:t>gathered from the students within the School of Sport, Health and Outdoor Education</w:t>
      </w:r>
      <w:r w:rsidRPr="00C47C11">
        <w:rPr>
          <w:rFonts w:ascii="Times New Roman" w:eastAsiaTheme="minorEastAsia" w:hAnsi="Times New Roman" w:cs="Times New Roman"/>
          <w:kern w:val="24"/>
          <w:sz w:val="24"/>
          <w:szCs w:val="24"/>
        </w:rPr>
        <w:t>.</w:t>
      </w:r>
      <w:r w:rsidRPr="00C47C11">
        <w:rPr>
          <w:rFonts w:ascii="Times New Roman" w:eastAsia="MS PGothic" w:hAnsi="Times New Roman" w:cs="Times New Roman"/>
          <w:kern w:val="24"/>
          <w:sz w:val="24"/>
          <w:szCs w:val="24"/>
        </w:rPr>
        <w:t xml:space="preserve"> </w:t>
      </w:r>
      <w:r w:rsidR="009D3F03" w:rsidRPr="00C47C11">
        <w:rPr>
          <w:rFonts w:ascii="Times New Roman" w:hAnsi="Times New Roman" w:cs="Times New Roman"/>
          <w:sz w:val="24"/>
          <w:szCs w:val="24"/>
        </w:rPr>
        <w:t xml:space="preserve">During the </w:t>
      </w:r>
      <w:r w:rsidR="00005CB1" w:rsidRPr="00C47C11">
        <w:rPr>
          <w:rFonts w:ascii="Times New Roman" w:hAnsi="Times New Roman" w:cs="Times New Roman"/>
          <w:sz w:val="24"/>
          <w:szCs w:val="24"/>
        </w:rPr>
        <w:t>study</w:t>
      </w:r>
      <w:r w:rsidR="009D3F03" w:rsidRPr="00C47C11">
        <w:rPr>
          <w:rFonts w:ascii="Times New Roman" w:hAnsi="Times New Roman" w:cs="Times New Roman"/>
          <w:sz w:val="24"/>
          <w:szCs w:val="24"/>
        </w:rPr>
        <w:t xml:space="preserve"> information was collected from</w:t>
      </w:r>
      <w:r w:rsidR="00005CB1" w:rsidRPr="00C47C11">
        <w:rPr>
          <w:rFonts w:ascii="Times New Roman" w:hAnsi="Times New Roman" w:cs="Times New Roman"/>
          <w:sz w:val="24"/>
          <w:szCs w:val="24"/>
        </w:rPr>
        <w:t xml:space="preserve"> a </w:t>
      </w:r>
      <w:r w:rsidR="00005CB1" w:rsidRPr="00C47C11">
        <w:rPr>
          <w:rFonts w:ascii="Times New Roman" w:hAnsi="Times New Roman" w:cs="Times New Roman"/>
          <w:sz w:val="24"/>
          <w:szCs w:val="24"/>
        </w:rPr>
        <w:lastRenderedPageBreak/>
        <w:t>total of 23</w:t>
      </w:r>
      <w:r w:rsidR="00FD657B" w:rsidRPr="00C47C11">
        <w:rPr>
          <w:rFonts w:ascii="Times New Roman" w:hAnsi="Times New Roman" w:cs="Times New Roman"/>
          <w:sz w:val="24"/>
          <w:szCs w:val="24"/>
        </w:rPr>
        <w:t xml:space="preserve"> </w:t>
      </w:r>
      <w:r w:rsidR="00D55F08" w:rsidRPr="00C47C11">
        <w:rPr>
          <w:rFonts w:ascii="Times New Roman" w:hAnsi="Times New Roman" w:cs="Times New Roman"/>
          <w:sz w:val="24"/>
          <w:szCs w:val="24"/>
        </w:rPr>
        <w:t xml:space="preserve">full time student </w:t>
      </w:r>
      <w:r w:rsidR="00FD657B" w:rsidRPr="00C47C11">
        <w:rPr>
          <w:rFonts w:ascii="Times New Roman" w:hAnsi="Times New Roman" w:cs="Times New Roman"/>
          <w:sz w:val="24"/>
          <w:szCs w:val="24"/>
        </w:rPr>
        <w:t>participants (</w:t>
      </w:r>
      <w:r w:rsidR="00005CB1" w:rsidRPr="00C47C11">
        <w:rPr>
          <w:rFonts w:ascii="Times New Roman" w:hAnsi="Times New Roman" w:cs="Times New Roman"/>
          <w:sz w:val="24"/>
          <w:szCs w:val="24"/>
        </w:rPr>
        <w:t>11 males, 12</w:t>
      </w:r>
      <w:r w:rsidR="00FD657B" w:rsidRPr="00C47C11">
        <w:rPr>
          <w:rFonts w:ascii="Times New Roman" w:hAnsi="Times New Roman" w:cs="Times New Roman"/>
          <w:sz w:val="24"/>
          <w:szCs w:val="24"/>
        </w:rPr>
        <w:t xml:space="preserve"> females) from the S</w:t>
      </w:r>
      <w:r w:rsidR="00EA7607" w:rsidRPr="00C47C11">
        <w:rPr>
          <w:rFonts w:ascii="Times New Roman" w:hAnsi="Times New Roman" w:cs="Times New Roman"/>
          <w:sz w:val="24"/>
          <w:szCs w:val="24"/>
        </w:rPr>
        <w:t xml:space="preserve">chool of Sport, </w:t>
      </w:r>
      <w:r w:rsidR="00FD657B" w:rsidRPr="00C47C11">
        <w:rPr>
          <w:rFonts w:ascii="Times New Roman" w:hAnsi="Times New Roman" w:cs="Times New Roman"/>
          <w:sz w:val="24"/>
          <w:szCs w:val="24"/>
        </w:rPr>
        <w:t>H</w:t>
      </w:r>
      <w:r w:rsidR="00EA7607" w:rsidRPr="00C47C11">
        <w:rPr>
          <w:rFonts w:ascii="Times New Roman" w:hAnsi="Times New Roman" w:cs="Times New Roman"/>
          <w:sz w:val="24"/>
          <w:szCs w:val="24"/>
        </w:rPr>
        <w:t xml:space="preserve">ealth and Outdoor </w:t>
      </w:r>
      <w:r w:rsidR="00FD657B" w:rsidRPr="00C47C11">
        <w:rPr>
          <w:rFonts w:ascii="Times New Roman" w:hAnsi="Times New Roman" w:cs="Times New Roman"/>
          <w:sz w:val="24"/>
          <w:szCs w:val="24"/>
        </w:rPr>
        <w:t>E</w:t>
      </w:r>
      <w:r w:rsidR="00EA7607" w:rsidRPr="00C47C11">
        <w:rPr>
          <w:rFonts w:ascii="Times New Roman" w:hAnsi="Times New Roman" w:cs="Times New Roman"/>
          <w:sz w:val="24"/>
          <w:szCs w:val="24"/>
        </w:rPr>
        <w:t>ducation</w:t>
      </w:r>
      <w:r w:rsidR="009D3F03" w:rsidRPr="00C47C11">
        <w:rPr>
          <w:rFonts w:ascii="Times New Roman" w:hAnsi="Times New Roman" w:cs="Times New Roman"/>
          <w:sz w:val="24"/>
          <w:szCs w:val="24"/>
        </w:rPr>
        <w:t xml:space="preserve"> at</w:t>
      </w:r>
      <w:r w:rsidR="00FD657B" w:rsidRPr="00C47C11">
        <w:rPr>
          <w:rFonts w:ascii="Times New Roman" w:hAnsi="Times New Roman" w:cs="Times New Roman"/>
          <w:sz w:val="24"/>
          <w:szCs w:val="24"/>
        </w:rPr>
        <w:t xml:space="preserve"> the university. </w:t>
      </w:r>
      <w:r w:rsidR="00005CB1" w:rsidRPr="00C47C11">
        <w:rPr>
          <w:rFonts w:ascii="Times New Roman" w:hAnsi="Times New Roman" w:cs="Times New Roman"/>
          <w:sz w:val="24"/>
          <w:szCs w:val="24"/>
        </w:rPr>
        <w:t>The ages</w:t>
      </w:r>
      <w:r w:rsidR="00EA7607" w:rsidRPr="00C47C11">
        <w:rPr>
          <w:rFonts w:ascii="Times New Roman" w:hAnsi="Times New Roman" w:cs="Times New Roman"/>
          <w:sz w:val="24"/>
          <w:szCs w:val="24"/>
        </w:rPr>
        <w:t xml:space="preserve"> of participants</w:t>
      </w:r>
      <w:r w:rsidR="002B6783">
        <w:rPr>
          <w:rFonts w:ascii="Times New Roman" w:hAnsi="Times New Roman" w:cs="Times New Roman"/>
          <w:sz w:val="24"/>
          <w:szCs w:val="24"/>
        </w:rPr>
        <w:t xml:space="preserve"> ranged from 20-64 years old, </w:t>
      </w:r>
      <w:r w:rsidR="00D55F08" w:rsidRPr="00C47C11">
        <w:rPr>
          <w:rFonts w:ascii="Times New Roman" w:hAnsi="Times New Roman" w:cs="Times New Roman"/>
          <w:sz w:val="24"/>
          <w:szCs w:val="24"/>
        </w:rPr>
        <w:t xml:space="preserve">although </w:t>
      </w:r>
      <w:r w:rsidR="002B6783">
        <w:rPr>
          <w:rFonts w:ascii="Times New Roman" w:hAnsi="Times New Roman" w:cs="Times New Roman"/>
          <w:sz w:val="24"/>
          <w:szCs w:val="24"/>
        </w:rPr>
        <w:t>there was not specific age group required.</w:t>
      </w:r>
      <w:r w:rsidR="00EA7607" w:rsidRPr="00C47C11">
        <w:rPr>
          <w:rFonts w:ascii="Times New Roman" w:hAnsi="Times New Roman" w:cs="Times New Roman"/>
          <w:sz w:val="24"/>
          <w:szCs w:val="24"/>
        </w:rPr>
        <w:t xml:space="preserve"> Copies of the BREQ-3 exercise regulations questionnaires were handed out by each person in the Health</w:t>
      </w:r>
      <w:r w:rsidR="00D30373">
        <w:rPr>
          <w:rFonts w:ascii="Times New Roman" w:hAnsi="Times New Roman" w:cs="Times New Roman"/>
          <w:sz w:val="24"/>
          <w:szCs w:val="24"/>
        </w:rPr>
        <w:t>, Nutrition and Lifestyle group</w:t>
      </w:r>
      <w:r w:rsidR="00EA7607" w:rsidRPr="00C47C11">
        <w:rPr>
          <w:rFonts w:ascii="Times New Roman" w:hAnsi="Times New Roman" w:cs="Times New Roman"/>
          <w:sz w:val="24"/>
          <w:szCs w:val="24"/>
        </w:rPr>
        <w:t>. The form asked for age, gender, and also included a short description of the importance the questionnaire.</w:t>
      </w:r>
      <w:r w:rsidR="00CA6583" w:rsidRPr="00C47C11">
        <w:rPr>
          <w:rFonts w:ascii="Times New Roman" w:hAnsi="Times New Roman" w:cs="Times New Roman"/>
          <w:sz w:val="24"/>
          <w:szCs w:val="24"/>
        </w:rPr>
        <w:t xml:space="preserve"> The BREQ-3 questionnaire</w:t>
      </w:r>
      <w:r w:rsidR="00B80350" w:rsidRPr="00C47C11">
        <w:rPr>
          <w:rFonts w:ascii="Times New Roman" w:hAnsi="Times New Roman" w:cs="Times New Roman"/>
          <w:sz w:val="24"/>
          <w:szCs w:val="24"/>
        </w:rPr>
        <w:t xml:space="preserve"> (Figure 1)</w:t>
      </w:r>
      <w:r w:rsidR="00CA6583" w:rsidRPr="00C47C11">
        <w:rPr>
          <w:rFonts w:ascii="Times New Roman" w:hAnsi="Times New Roman" w:cs="Times New Roman"/>
          <w:sz w:val="24"/>
          <w:szCs w:val="24"/>
        </w:rPr>
        <w:t xml:space="preserve"> was designed to gather information from individuals to hopefully understand the reasons behind engaging or not engaging in physical exercise.</w:t>
      </w:r>
      <w:r w:rsidR="00B82782" w:rsidRPr="00C47C11">
        <w:rPr>
          <w:rFonts w:ascii="Times New Roman" w:hAnsi="Times New Roman" w:cs="Times New Roman"/>
          <w:sz w:val="24"/>
          <w:szCs w:val="24"/>
        </w:rPr>
        <w:t xml:space="preserve"> The 24 questions on the form gave the individual of choice from o-not true for me to 4-ver</w:t>
      </w:r>
      <w:r w:rsidR="00D30373">
        <w:rPr>
          <w:rFonts w:ascii="Times New Roman" w:hAnsi="Times New Roman" w:cs="Times New Roman"/>
          <w:sz w:val="24"/>
          <w:szCs w:val="24"/>
        </w:rPr>
        <w:t>y true for me. Once collected,</w:t>
      </w:r>
      <w:r w:rsidR="00B82782" w:rsidRPr="00C47C11">
        <w:rPr>
          <w:rFonts w:ascii="Times New Roman" w:hAnsi="Times New Roman" w:cs="Times New Roman"/>
          <w:sz w:val="24"/>
          <w:szCs w:val="24"/>
        </w:rPr>
        <w:t xml:space="preserve"> the questionnaires were</w:t>
      </w:r>
      <w:r w:rsidR="000149A8" w:rsidRPr="00C47C11">
        <w:rPr>
          <w:rFonts w:ascii="Times New Roman" w:hAnsi="Times New Roman" w:cs="Times New Roman"/>
          <w:sz w:val="24"/>
          <w:szCs w:val="24"/>
        </w:rPr>
        <w:t xml:space="preserve"> used</w:t>
      </w:r>
      <w:r w:rsidR="00B82782" w:rsidRPr="00C47C11">
        <w:rPr>
          <w:rFonts w:ascii="Times New Roman" w:hAnsi="Times New Roman" w:cs="Times New Roman"/>
          <w:sz w:val="24"/>
          <w:szCs w:val="24"/>
        </w:rPr>
        <w:t xml:space="preserve"> </w:t>
      </w:r>
      <w:r w:rsidR="004A20F8" w:rsidRPr="00C47C11">
        <w:rPr>
          <w:rFonts w:ascii="Times New Roman" w:eastAsiaTheme="minorEastAsia" w:hAnsi="Times New Roman" w:cs="Times New Roman"/>
          <w:kern w:val="24"/>
          <w:sz w:val="24"/>
          <w:szCs w:val="24"/>
        </w:rPr>
        <w:t>to undertake</w:t>
      </w:r>
      <w:r w:rsidR="004A20F8" w:rsidRPr="00C47C11">
        <w:rPr>
          <w:rFonts w:ascii="Times New Roman" w:eastAsiaTheme="minorEastAsia" w:hAnsi="Times New Roman" w:cs="Times New Roman"/>
          <w:b/>
          <w:bCs/>
          <w:kern w:val="24"/>
          <w:sz w:val="24"/>
          <w:szCs w:val="24"/>
        </w:rPr>
        <w:t xml:space="preserve"> </w:t>
      </w:r>
      <w:r w:rsidR="004A20F8" w:rsidRPr="00C47C11">
        <w:rPr>
          <w:rFonts w:ascii="Times New Roman" w:eastAsiaTheme="minorEastAsia" w:hAnsi="Times New Roman" w:cs="Times New Roman"/>
          <w:kern w:val="24"/>
          <w:sz w:val="24"/>
          <w:szCs w:val="24"/>
        </w:rPr>
        <w:t xml:space="preserve">a comparison of the behavioural regulation to exercise between male and female students from the within the School of Sport, Health and Outdoor Education. </w:t>
      </w:r>
    </w:p>
    <w:p w:rsidR="002A7C3F" w:rsidRPr="00C47C11" w:rsidRDefault="002A7C3F" w:rsidP="006E6553">
      <w:pPr>
        <w:spacing w:line="360" w:lineRule="auto"/>
        <w:rPr>
          <w:rFonts w:ascii="Times New Roman" w:eastAsia="MS PGothic" w:hAnsi="Times New Roman" w:cs="Times New Roman"/>
          <w:kern w:val="24"/>
          <w:sz w:val="24"/>
          <w:szCs w:val="24"/>
        </w:rPr>
      </w:pPr>
    </w:p>
    <w:p w:rsidR="007C38D2" w:rsidRDefault="002A7C3F" w:rsidP="006E6553">
      <w:pPr>
        <w:autoSpaceDE w:val="0"/>
        <w:autoSpaceDN w:val="0"/>
        <w:adjustRightInd w:val="0"/>
        <w:spacing w:after="0" w:line="360" w:lineRule="auto"/>
        <w:rPr>
          <w:rFonts w:eastAsia="MS PGothic"/>
          <w:kern w:val="24"/>
          <w:sz w:val="28"/>
          <w:szCs w:val="28"/>
        </w:rPr>
      </w:pPr>
      <w:r w:rsidRPr="002A7C3F">
        <w:rPr>
          <w:rFonts w:eastAsia="MS PGothic"/>
          <w:kern w:val="24"/>
          <w:sz w:val="28"/>
          <w:szCs w:val="28"/>
        </w:rPr>
        <w:t>Discussion</w:t>
      </w:r>
    </w:p>
    <w:p w:rsidR="007C38D2" w:rsidRDefault="007C38D2" w:rsidP="006E6553">
      <w:pPr>
        <w:autoSpaceDE w:val="0"/>
        <w:autoSpaceDN w:val="0"/>
        <w:adjustRightInd w:val="0"/>
        <w:spacing w:after="0" w:line="360" w:lineRule="auto"/>
        <w:rPr>
          <w:rFonts w:eastAsia="MS PGothic"/>
          <w:kern w:val="24"/>
          <w:sz w:val="28"/>
          <w:szCs w:val="28"/>
        </w:rPr>
      </w:pPr>
    </w:p>
    <w:p w:rsidR="002A7C3F" w:rsidRDefault="00C440D2" w:rsidP="006E6553">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This study examined the</w:t>
      </w:r>
      <w:r w:rsidR="007C38D2" w:rsidRPr="007C38D2">
        <w:rPr>
          <w:rFonts w:ascii="Times New Roman" w:hAnsi="Times New Roman" w:cs="Times New Roman"/>
          <w:sz w:val="24"/>
          <w:szCs w:val="24"/>
        </w:rPr>
        <w:t xml:space="preserve"> motives for or barriers to exercise in male/female students, it has evaluated the exercise participation ra</w:t>
      </w:r>
      <w:r>
        <w:rPr>
          <w:rFonts w:ascii="Times New Roman" w:hAnsi="Times New Roman" w:cs="Times New Roman"/>
          <w:sz w:val="24"/>
          <w:szCs w:val="24"/>
        </w:rPr>
        <w:t>tes among college students. The</w:t>
      </w:r>
      <w:r w:rsidR="007C38D2" w:rsidRPr="007C38D2">
        <w:rPr>
          <w:rFonts w:ascii="Times New Roman" w:hAnsi="Times New Roman" w:cs="Times New Roman"/>
          <w:sz w:val="24"/>
          <w:szCs w:val="24"/>
        </w:rPr>
        <w:t xml:space="preserve"> report identified motivation to exercise participation based on varying definitions of exercise frequency and duration. In the present study, many of the participants repor</w:t>
      </w:r>
      <w:r>
        <w:rPr>
          <w:rFonts w:ascii="Times New Roman" w:hAnsi="Times New Roman" w:cs="Times New Roman"/>
          <w:sz w:val="24"/>
          <w:szCs w:val="24"/>
        </w:rPr>
        <w:t>ted exercising on a regular basis.</w:t>
      </w:r>
    </w:p>
    <w:p w:rsidR="002C7BB9" w:rsidRPr="00C440D2" w:rsidRDefault="00340639" w:rsidP="006E6553">
      <w:pPr>
        <w:autoSpaceDE w:val="0"/>
        <w:autoSpaceDN w:val="0"/>
        <w:adjustRightInd w:val="0"/>
        <w:spacing w:after="0" w:line="360" w:lineRule="auto"/>
        <w:rPr>
          <w:rFonts w:ascii="Times New Roman" w:hAnsi="Times New Roman" w:cs="Times New Roman"/>
          <w:sz w:val="24"/>
          <w:szCs w:val="24"/>
        </w:rPr>
      </w:pPr>
      <w:r w:rsidRPr="00340639">
        <w:rPr>
          <w:rFonts w:ascii="Times New Roman" w:hAnsi="Times New Roman" w:cs="Times New Roman"/>
          <w:sz w:val="24"/>
          <w:szCs w:val="24"/>
        </w:rPr>
        <w:t>Previous research examining exercise motives demonstrate some simi</w:t>
      </w:r>
      <w:r>
        <w:rPr>
          <w:rFonts w:ascii="Times New Roman" w:hAnsi="Times New Roman" w:cs="Times New Roman"/>
          <w:sz w:val="24"/>
          <w:szCs w:val="24"/>
        </w:rPr>
        <w:t>larities as well as differences. W</w:t>
      </w:r>
      <w:r w:rsidRPr="00340639">
        <w:rPr>
          <w:rFonts w:ascii="Times New Roman" w:hAnsi="Times New Roman" w:cs="Times New Roman"/>
          <w:sz w:val="24"/>
          <w:szCs w:val="24"/>
        </w:rPr>
        <w:t>hen comparing the report to other studies</w:t>
      </w:r>
      <w:r>
        <w:rPr>
          <w:rFonts w:ascii="Times New Roman" w:hAnsi="Times New Roman" w:cs="Times New Roman"/>
          <w:sz w:val="24"/>
          <w:szCs w:val="24"/>
        </w:rPr>
        <w:t xml:space="preserve"> it also agrees that females hav</w:t>
      </w:r>
      <w:r w:rsidRPr="00340639">
        <w:rPr>
          <w:rFonts w:ascii="Times New Roman" w:hAnsi="Times New Roman" w:cs="Times New Roman"/>
          <w:sz w:val="24"/>
          <w:szCs w:val="24"/>
        </w:rPr>
        <w:t>e different reasons for exercise than men.</w:t>
      </w:r>
      <w:r w:rsidR="00AA47C5">
        <w:rPr>
          <w:rFonts w:ascii="Times New Roman" w:hAnsi="Times New Roman" w:cs="Times New Roman"/>
          <w:sz w:val="24"/>
          <w:szCs w:val="24"/>
        </w:rPr>
        <w:t xml:space="preserve"> It has been discussed that there are many motivation barriers to exercise.</w:t>
      </w:r>
      <w:r w:rsidR="00340BD2">
        <w:rPr>
          <w:rFonts w:ascii="Times New Roman" w:hAnsi="Times New Roman" w:cs="Times New Roman"/>
          <w:sz w:val="24"/>
          <w:szCs w:val="24"/>
        </w:rPr>
        <w:t xml:space="preserve"> </w:t>
      </w:r>
      <w:proofErr w:type="spellStart"/>
      <w:r w:rsidR="00340BD2">
        <w:rPr>
          <w:rFonts w:ascii="Times New Roman" w:hAnsi="Times New Roman" w:cs="Times New Roman"/>
          <w:sz w:val="24"/>
          <w:szCs w:val="24"/>
        </w:rPr>
        <w:t>Schutzer</w:t>
      </w:r>
      <w:proofErr w:type="spellEnd"/>
      <w:r w:rsidR="00340BD2">
        <w:rPr>
          <w:rFonts w:ascii="Times New Roman" w:hAnsi="Times New Roman" w:cs="Times New Roman"/>
          <w:sz w:val="24"/>
          <w:szCs w:val="24"/>
        </w:rPr>
        <w:t xml:space="preserve"> &amp;</w:t>
      </w:r>
      <w:r w:rsidR="000149A8">
        <w:rPr>
          <w:rFonts w:ascii="Times New Roman" w:hAnsi="Times New Roman" w:cs="Times New Roman"/>
          <w:sz w:val="24"/>
          <w:szCs w:val="24"/>
        </w:rPr>
        <w:t xml:space="preserve"> Graves (2004)</w:t>
      </w:r>
      <w:r w:rsidR="0051216F">
        <w:rPr>
          <w:rFonts w:ascii="Times New Roman" w:hAnsi="Times New Roman" w:cs="Times New Roman"/>
          <w:sz w:val="24"/>
          <w:szCs w:val="24"/>
        </w:rPr>
        <w:t xml:space="preserve"> noted that </w:t>
      </w:r>
      <w:r w:rsidR="00C440D2">
        <w:rPr>
          <w:rFonts w:ascii="Times New Roman" w:hAnsi="Times New Roman" w:cs="Times New Roman"/>
          <w:sz w:val="24"/>
          <w:szCs w:val="24"/>
        </w:rPr>
        <w:t>‘</w:t>
      </w:r>
      <w:r w:rsidR="0051216F">
        <w:rPr>
          <w:rFonts w:ascii="Times New Roman" w:hAnsi="Times New Roman" w:cs="Times New Roman"/>
          <w:sz w:val="24"/>
          <w:szCs w:val="24"/>
        </w:rPr>
        <w:t>although there are perceived benefits of exercises, there are several barriers that hinder exercise participation.</w:t>
      </w:r>
      <w:r w:rsidR="00C440D2">
        <w:rPr>
          <w:rFonts w:ascii="Times New Roman" w:hAnsi="Times New Roman" w:cs="Times New Roman"/>
          <w:sz w:val="24"/>
          <w:szCs w:val="24"/>
        </w:rPr>
        <w:t>’</w:t>
      </w:r>
    </w:p>
    <w:p w:rsidR="000149A8" w:rsidRDefault="002C7BB9" w:rsidP="006E6553">
      <w:pPr>
        <w:autoSpaceDE w:val="0"/>
        <w:autoSpaceDN w:val="0"/>
        <w:adjustRightInd w:val="0"/>
        <w:spacing w:after="0" w:line="360" w:lineRule="auto"/>
        <w:rPr>
          <w:rFonts w:ascii="Times New Roman" w:hAnsi="Times New Roman" w:cs="Times New Roman"/>
          <w:sz w:val="24"/>
          <w:szCs w:val="24"/>
        </w:rPr>
      </w:pPr>
      <w:r w:rsidRPr="000149A8">
        <w:rPr>
          <w:rFonts w:ascii="Times New Roman" w:hAnsi="Times New Roman" w:cs="Times New Roman"/>
          <w:sz w:val="24"/>
          <w:szCs w:val="24"/>
        </w:rPr>
        <w:t xml:space="preserve">Interestingly Intrinsic regulation for exercise was shown to be higher for the female participants than males (Figure 2) </w:t>
      </w:r>
      <w:r w:rsidR="00D30373">
        <w:rPr>
          <w:rFonts w:ascii="Times New Roman" w:hAnsi="Times New Roman" w:cs="Times New Roman"/>
          <w:sz w:val="24"/>
          <w:szCs w:val="24"/>
        </w:rPr>
        <w:t>This i</w:t>
      </w:r>
      <w:r w:rsidR="00D2269D">
        <w:rPr>
          <w:rFonts w:ascii="Times New Roman" w:hAnsi="Times New Roman" w:cs="Times New Roman"/>
          <w:sz w:val="24"/>
          <w:szCs w:val="24"/>
        </w:rPr>
        <w:t>ndicates that</w:t>
      </w:r>
      <w:r w:rsidRPr="000149A8">
        <w:rPr>
          <w:rFonts w:ascii="Times New Roman" w:hAnsi="Times New Roman" w:cs="Times New Roman"/>
          <w:sz w:val="24"/>
          <w:szCs w:val="24"/>
        </w:rPr>
        <w:t xml:space="preserve"> the females reasons for exercise was not for a reward but for the enjoyment. Ryan &amp; </w:t>
      </w:r>
      <w:proofErr w:type="spellStart"/>
      <w:r w:rsidRPr="000149A8">
        <w:rPr>
          <w:rFonts w:ascii="Times New Roman" w:hAnsi="Times New Roman" w:cs="Times New Roman"/>
          <w:sz w:val="24"/>
          <w:szCs w:val="24"/>
        </w:rPr>
        <w:t>Deci</w:t>
      </w:r>
      <w:proofErr w:type="spellEnd"/>
      <w:r w:rsidRPr="000149A8">
        <w:rPr>
          <w:rFonts w:ascii="Times New Roman" w:hAnsi="Times New Roman" w:cs="Times New Roman"/>
          <w:sz w:val="24"/>
          <w:szCs w:val="24"/>
        </w:rPr>
        <w:t xml:space="preserve"> (2000) </w:t>
      </w:r>
      <w:r w:rsidR="00D30373">
        <w:rPr>
          <w:rFonts w:ascii="Times New Roman" w:hAnsi="Times New Roman" w:cs="Times New Roman"/>
          <w:sz w:val="24"/>
          <w:szCs w:val="24"/>
        </w:rPr>
        <w:t>agreed stating</w:t>
      </w:r>
      <w:r w:rsidRPr="000149A8">
        <w:rPr>
          <w:rFonts w:ascii="Times New Roman" w:hAnsi="Times New Roman" w:cs="Times New Roman"/>
          <w:sz w:val="24"/>
          <w:szCs w:val="24"/>
        </w:rPr>
        <w:t xml:space="preserve"> ‘When intrinsically motivated a person is moved to act for the fun or challenge entailed rather than because of external prods, pressures, or rewards. </w:t>
      </w:r>
      <w:r w:rsidR="000149A8">
        <w:rPr>
          <w:rFonts w:ascii="Times New Roman" w:hAnsi="Times New Roman" w:cs="Times New Roman"/>
          <w:sz w:val="24"/>
          <w:szCs w:val="24"/>
        </w:rPr>
        <w:t xml:space="preserve">White (1959) also agreed stating </w:t>
      </w:r>
      <w:r w:rsidRPr="000149A8">
        <w:rPr>
          <w:rFonts w:ascii="Times New Roman" w:hAnsi="Times New Roman" w:cs="Times New Roman"/>
          <w:sz w:val="24"/>
          <w:szCs w:val="24"/>
        </w:rPr>
        <w:t>‘The phenomenon of intrinsic motivation was first acknowledged within experimental studies of animal behaviour, where it was discovered that many organisms engage in exploratory, playful, and curiosity-driven behaviours even in the absence of reinforcement or reward.’</w:t>
      </w:r>
      <w:r w:rsidR="000149A8">
        <w:rPr>
          <w:rFonts w:ascii="Times New Roman" w:hAnsi="Times New Roman" w:cs="Times New Roman"/>
          <w:sz w:val="24"/>
          <w:szCs w:val="24"/>
        </w:rPr>
        <w:t xml:space="preserve">  </w:t>
      </w:r>
    </w:p>
    <w:p w:rsidR="00344AB2" w:rsidRPr="008D4FC6" w:rsidRDefault="000149A8" w:rsidP="008D4FC6">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Intrinsic and extrinsic </w:t>
      </w:r>
      <w:r w:rsidR="00D538E9" w:rsidRPr="00D538E9">
        <w:rPr>
          <w:rFonts w:ascii="Times New Roman" w:hAnsi="Times New Roman" w:cs="Times New Roman"/>
          <w:sz w:val="24"/>
          <w:szCs w:val="24"/>
        </w:rPr>
        <w:t xml:space="preserve">types of motivation have been widely studied, and the </w:t>
      </w:r>
      <w:r w:rsidR="00D30373">
        <w:rPr>
          <w:rFonts w:ascii="Times New Roman" w:hAnsi="Times New Roman" w:cs="Times New Roman"/>
          <w:sz w:val="24"/>
          <w:szCs w:val="24"/>
        </w:rPr>
        <w:t xml:space="preserve">importance in the motivation/barriers to exercise for all ages groups, genders, and other population groups. </w:t>
      </w:r>
      <w:r w:rsidR="00327FA3">
        <w:rPr>
          <w:rFonts w:ascii="Times New Roman" w:hAnsi="Times New Roman" w:cs="Times New Roman"/>
          <w:sz w:val="24"/>
          <w:szCs w:val="24"/>
        </w:rPr>
        <w:t xml:space="preserve"> </w:t>
      </w:r>
      <w:r w:rsidR="00E9421A" w:rsidRPr="00340BD2">
        <w:rPr>
          <w:rFonts w:ascii="Times New Roman" w:hAnsi="Times New Roman" w:cs="Times New Roman"/>
          <w:sz w:val="24"/>
          <w:szCs w:val="24"/>
        </w:rPr>
        <w:t xml:space="preserve">Ryan &amp; </w:t>
      </w:r>
      <w:proofErr w:type="spellStart"/>
      <w:r w:rsidR="00E9421A" w:rsidRPr="00340BD2">
        <w:rPr>
          <w:rFonts w:ascii="Times New Roman" w:hAnsi="Times New Roman" w:cs="Times New Roman"/>
          <w:sz w:val="24"/>
          <w:szCs w:val="24"/>
        </w:rPr>
        <w:t>Deci</w:t>
      </w:r>
      <w:proofErr w:type="spellEnd"/>
      <w:r w:rsidR="00E9421A" w:rsidRPr="00340BD2">
        <w:rPr>
          <w:rFonts w:ascii="Times New Roman" w:hAnsi="Times New Roman" w:cs="Times New Roman"/>
          <w:sz w:val="24"/>
          <w:szCs w:val="24"/>
        </w:rPr>
        <w:t xml:space="preserve"> (2000)</w:t>
      </w:r>
      <w:r w:rsidR="00E9421A">
        <w:rPr>
          <w:rFonts w:ascii="Times New Roman" w:hAnsi="Times New Roman" w:cs="Times New Roman"/>
          <w:sz w:val="24"/>
          <w:szCs w:val="24"/>
        </w:rPr>
        <w:t xml:space="preserve"> interestingly states </w:t>
      </w:r>
      <w:r w:rsidR="00340BD2" w:rsidRPr="00340BD2">
        <w:rPr>
          <w:rFonts w:ascii="Times New Roman" w:hAnsi="Times New Roman" w:cs="Times New Roman"/>
          <w:sz w:val="24"/>
          <w:szCs w:val="24"/>
        </w:rPr>
        <w:t xml:space="preserve">‘Over three decades of research has shown that the quality of experience and performance can be very different when one is behaving for intrinsic versus extrinsic reasons.’ </w:t>
      </w:r>
      <w:r w:rsidR="00C440D2">
        <w:rPr>
          <w:rFonts w:ascii="Times New Roman" w:hAnsi="Times New Roman" w:cs="Times New Roman"/>
          <w:sz w:val="24"/>
          <w:szCs w:val="24"/>
        </w:rPr>
        <w:t xml:space="preserve">This highlights that males and females have different reasons for exercise, as well as the end results. </w:t>
      </w:r>
      <w:r w:rsidR="00FE73B1" w:rsidRPr="00FE73B1">
        <w:rPr>
          <w:rFonts w:ascii="Times New Roman" w:hAnsi="Times New Roman" w:cs="Times New Roman"/>
          <w:sz w:val="24"/>
          <w:szCs w:val="24"/>
        </w:rPr>
        <w:t>‘</w:t>
      </w:r>
      <w:r w:rsidR="00FE73B1">
        <w:rPr>
          <w:rFonts w:ascii="Times New Roman" w:hAnsi="Times New Roman" w:cs="Times New Roman"/>
          <w:sz w:val="24"/>
          <w:szCs w:val="24"/>
        </w:rPr>
        <w:t>I</w:t>
      </w:r>
      <w:r w:rsidR="00FE73B1" w:rsidRPr="00FE73B1">
        <w:rPr>
          <w:rFonts w:ascii="Times New Roman" w:hAnsi="Times New Roman" w:cs="Times New Roman"/>
          <w:sz w:val="24"/>
          <w:szCs w:val="24"/>
        </w:rPr>
        <w:t xml:space="preserve">ntrinsic motivation results in high-quality learning and creativity, it is especially important to detail the factors and forces that engender versus undermine it.’ Ryan &amp; </w:t>
      </w:r>
      <w:proofErr w:type="spellStart"/>
      <w:r w:rsidR="00FE73B1" w:rsidRPr="00FE73B1">
        <w:rPr>
          <w:rFonts w:ascii="Times New Roman" w:hAnsi="Times New Roman" w:cs="Times New Roman"/>
          <w:sz w:val="24"/>
          <w:szCs w:val="24"/>
        </w:rPr>
        <w:t>Deci</w:t>
      </w:r>
      <w:proofErr w:type="spellEnd"/>
      <w:r w:rsidR="00FE73B1" w:rsidRPr="00FE73B1">
        <w:rPr>
          <w:rFonts w:ascii="Times New Roman" w:hAnsi="Times New Roman" w:cs="Times New Roman"/>
          <w:sz w:val="24"/>
          <w:szCs w:val="24"/>
        </w:rPr>
        <w:t xml:space="preserve"> (2000)</w:t>
      </w:r>
      <w:r w:rsidR="003A4836">
        <w:rPr>
          <w:rFonts w:ascii="Times New Roman" w:hAnsi="Times New Roman" w:cs="Times New Roman"/>
          <w:sz w:val="24"/>
          <w:szCs w:val="24"/>
        </w:rPr>
        <w:t xml:space="preserve"> </w:t>
      </w:r>
      <w:r w:rsidR="00B80350">
        <w:rPr>
          <w:rFonts w:ascii="Times New Roman" w:hAnsi="Times New Roman" w:cs="Times New Roman"/>
          <w:sz w:val="24"/>
          <w:szCs w:val="24"/>
        </w:rPr>
        <w:t>alternatively</w:t>
      </w:r>
      <w:r w:rsidR="003A4836">
        <w:rPr>
          <w:rFonts w:ascii="Times New Roman" w:hAnsi="Times New Roman" w:cs="Times New Roman"/>
          <w:sz w:val="24"/>
          <w:szCs w:val="24"/>
        </w:rPr>
        <w:t xml:space="preserve"> the males displayed less intrinsic and more extrinsic motivation towards exercise. </w:t>
      </w:r>
      <w:r w:rsidR="00C54A09">
        <w:rPr>
          <w:rFonts w:ascii="Times New Roman" w:hAnsi="Times New Roman" w:cs="Times New Roman"/>
          <w:sz w:val="24"/>
          <w:szCs w:val="24"/>
        </w:rPr>
        <w:t>Results shown in the</w:t>
      </w:r>
      <w:r w:rsidR="006F3D58">
        <w:rPr>
          <w:rFonts w:ascii="Times New Roman" w:hAnsi="Times New Roman" w:cs="Times New Roman"/>
          <w:sz w:val="24"/>
          <w:szCs w:val="24"/>
        </w:rPr>
        <w:t xml:space="preserve"> BREQ-3 questionnaire</w:t>
      </w:r>
      <w:r w:rsidR="00C54A09">
        <w:rPr>
          <w:rFonts w:ascii="Times New Roman" w:hAnsi="Times New Roman" w:cs="Times New Roman"/>
          <w:sz w:val="24"/>
          <w:szCs w:val="24"/>
        </w:rPr>
        <w:t xml:space="preserve"> (Figure 2) highlights this, showing the</w:t>
      </w:r>
      <w:r w:rsidR="006F3D58">
        <w:rPr>
          <w:rFonts w:ascii="Times New Roman" w:hAnsi="Times New Roman" w:cs="Times New Roman"/>
          <w:sz w:val="24"/>
          <w:szCs w:val="24"/>
        </w:rPr>
        <w:t xml:space="preserve"> percentage was marginally higher for female participants. </w:t>
      </w:r>
      <w:r w:rsidR="003A4836">
        <w:rPr>
          <w:rFonts w:ascii="Times New Roman" w:hAnsi="Times New Roman" w:cs="Times New Roman"/>
          <w:sz w:val="24"/>
          <w:szCs w:val="24"/>
        </w:rPr>
        <w:t xml:space="preserve">Ryan &amp; </w:t>
      </w:r>
      <w:proofErr w:type="spellStart"/>
      <w:r w:rsidR="003A4836">
        <w:rPr>
          <w:rFonts w:ascii="Times New Roman" w:hAnsi="Times New Roman" w:cs="Times New Roman"/>
          <w:sz w:val="24"/>
          <w:szCs w:val="24"/>
        </w:rPr>
        <w:t>Deci</w:t>
      </w:r>
      <w:proofErr w:type="spellEnd"/>
      <w:r w:rsidR="003A4836">
        <w:rPr>
          <w:rFonts w:ascii="Times New Roman" w:hAnsi="Times New Roman" w:cs="Times New Roman"/>
          <w:sz w:val="24"/>
          <w:szCs w:val="24"/>
        </w:rPr>
        <w:t xml:space="preserve"> (2000) stated </w:t>
      </w:r>
      <w:r w:rsidR="003A4836" w:rsidRPr="003A4836">
        <w:rPr>
          <w:rFonts w:ascii="Times New Roman" w:hAnsi="Times New Roman" w:cs="Times New Roman"/>
          <w:sz w:val="24"/>
          <w:szCs w:val="24"/>
        </w:rPr>
        <w:t>‘Students can perform extrinsically motivated actions with resentment, resistance, and disinterest or, alternatively, with an attitude of willingness that reflects an inner acceptance of the value or utility of a task.’</w:t>
      </w:r>
      <w:r w:rsidR="003A4836">
        <w:rPr>
          <w:rFonts w:ascii="Times New Roman" w:hAnsi="Times New Roman" w:cs="Times New Roman"/>
          <w:sz w:val="24"/>
          <w:szCs w:val="24"/>
        </w:rPr>
        <w:t xml:space="preserve"> </w:t>
      </w:r>
      <w:r w:rsidR="00B6498C" w:rsidRPr="00652F88">
        <w:rPr>
          <w:rFonts w:ascii="Times New Roman" w:hAnsi="Times New Roman" w:cs="Times New Roman"/>
          <w:sz w:val="24"/>
          <w:szCs w:val="24"/>
        </w:rPr>
        <w:t xml:space="preserve"> </w:t>
      </w:r>
      <w:r w:rsidR="008D4FC6">
        <w:rPr>
          <w:rFonts w:ascii="Times New Roman" w:hAnsi="Times New Roman" w:cs="Times New Roman"/>
          <w:sz w:val="24"/>
          <w:szCs w:val="24"/>
        </w:rPr>
        <w:t>It has been studied showing that p</w:t>
      </w:r>
      <w:r w:rsidR="00B6498C" w:rsidRPr="00652F88">
        <w:rPr>
          <w:rFonts w:ascii="Times New Roman" w:hAnsi="Times New Roman" w:cs="Times New Roman"/>
          <w:sz w:val="24"/>
          <w:szCs w:val="24"/>
        </w:rPr>
        <w:t xml:space="preserve">eople are intrinsically motivated for some activities and not others, and not everyone is intrinsically motivated for any particular task.’ Ryan &amp; </w:t>
      </w:r>
      <w:proofErr w:type="spellStart"/>
      <w:r w:rsidR="00B6498C" w:rsidRPr="00652F88">
        <w:rPr>
          <w:rFonts w:ascii="Times New Roman" w:hAnsi="Times New Roman" w:cs="Times New Roman"/>
          <w:sz w:val="24"/>
          <w:szCs w:val="24"/>
        </w:rPr>
        <w:t>Deci</w:t>
      </w:r>
      <w:proofErr w:type="spellEnd"/>
      <w:r w:rsidR="00B6498C" w:rsidRPr="00652F88">
        <w:rPr>
          <w:rFonts w:ascii="Times New Roman" w:hAnsi="Times New Roman" w:cs="Times New Roman"/>
          <w:sz w:val="24"/>
          <w:szCs w:val="24"/>
        </w:rPr>
        <w:t xml:space="preserve"> (2000).</w:t>
      </w:r>
      <w:r w:rsidR="00652F88" w:rsidRPr="00652F88">
        <w:rPr>
          <w:rFonts w:ascii="Times New Roman" w:hAnsi="Times New Roman" w:cs="Times New Roman"/>
          <w:sz w:val="24"/>
          <w:szCs w:val="24"/>
        </w:rPr>
        <w:t xml:space="preserve"> ‘some authors have defined intrinsic motivation in terms of the task being interesting while others have defined it in terms of the satisfactions a person gains from intrinsically motivated task engagement.’ ‘Intrinsically motivated activities were said to be ones for which the reward was in the activity itself.’ Ryan &amp; </w:t>
      </w:r>
      <w:proofErr w:type="spellStart"/>
      <w:r w:rsidR="00652F88" w:rsidRPr="00652F88">
        <w:rPr>
          <w:rFonts w:ascii="Times New Roman" w:hAnsi="Times New Roman" w:cs="Times New Roman"/>
          <w:sz w:val="24"/>
          <w:szCs w:val="24"/>
        </w:rPr>
        <w:t>Deci</w:t>
      </w:r>
      <w:proofErr w:type="spellEnd"/>
      <w:r w:rsidR="00652F88" w:rsidRPr="00652F88">
        <w:rPr>
          <w:rFonts w:ascii="Times New Roman" w:hAnsi="Times New Roman" w:cs="Times New Roman"/>
          <w:sz w:val="24"/>
          <w:szCs w:val="24"/>
        </w:rPr>
        <w:t xml:space="preserve"> (2000)</w:t>
      </w:r>
      <w:r w:rsidR="00D01E03" w:rsidRPr="00D01E03">
        <w:t xml:space="preserve"> </w:t>
      </w:r>
    </w:p>
    <w:p w:rsidR="008822DA" w:rsidRDefault="002F7481" w:rsidP="006E6553">
      <w:pPr>
        <w:spacing w:line="360" w:lineRule="auto"/>
        <w:rPr>
          <w:rFonts w:ascii="Times New Roman" w:eastAsia="MS PGothic" w:hAnsi="Times New Roman" w:cs="Times New Roman"/>
          <w:color w:val="000000" w:themeColor="text1"/>
          <w:kern w:val="24"/>
          <w:sz w:val="24"/>
          <w:szCs w:val="24"/>
        </w:rPr>
      </w:pPr>
      <w:r>
        <w:rPr>
          <w:rFonts w:ascii="Times New Roman" w:eastAsia="MS PGothic" w:hAnsi="Times New Roman" w:cs="Times New Roman"/>
          <w:color w:val="000000" w:themeColor="text1"/>
          <w:kern w:val="24"/>
          <w:sz w:val="24"/>
          <w:szCs w:val="24"/>
        </w:rPr>
        <w:t xml:space="preserve">Many studies also highlight the importance of physical activity in youth, which </w:t>
      </w:r>
      <w:r w:rsidR="00715CA2">
        <w:rPr>
          <w:rFonts w:ascii="Times New Roman" w:eastAsia="MS PGothic" w:hAnsi="Times New Roman" w:cs="Times New Roman"/>
          <w:color w:val="000000" w:themeColor="text1"/>
          <w:kern w:val="24"/>
          <w:sz w:val="24"/>
          <w:szCs w:val="24"/>
        </w:rPr>
        <w:t>unfortunately</w:t>
      </w:r>
      <w:r>
        <w:rPr>
          <w:rFonts w:ascii="Times New Roman" w:eastAsia="MS PGothic" w:hAnsi="Times New Roman" w:cs="Times New Roman"/>
          <w:color w:val="000000" w:themeColor="text1"/>
          <w:kern w:val="24"/>
          <w:sz w:val="24"/>
          <w:szCs w:val="24"/>
        </w:rPr>
        <w:t xml:space="preserve"> is not being met. Baker et al (2010) agreed stating ‘Despite overwhelming evidence supporting the health benefits of regular PA, many youth fail to meet minimal recommendations.’</w:t>
      </w:r>
      <w:r w:rsidR="00807F25">
        <w:rPr>
          <w:rFonts w:ascii="Times New Roman" w:eastAsia="MS PGothic" w:hAnsi="Times New Roman" w:cs="Times New Roman"/>
          <w:color w:val="000000" w:themeColor="text1"/>
          <w:kern w:val="24"/>
          <w:sz w:val="24"/>
          <w:szCs w:val="24"/>
        </w:rPr>
        <w:t xml:space="preserve"> </w:t>
      </w:r>
      <w:r w:rsidR="008822DA">
        <w:rPr>
          <w:rFonts w:ascii="Times New Roman" w:eastAsia="MS PGothic" w:hAnsi="Times New Roman" w:cs="Times New Roman"/>
          <w:color w:val="000000" w:themeColor="text1"/>
          <w:kern w:val="24"/>
          <w:sz w:val="24"/>
          <w:szCs w:val="24"/>
        </w:rPr>
        <w:t>‘The hypothetical construct used to describe the internal and/or external forces that produce the initiation, direction, intensity and persistence of behaviour’</w:t>
      </w:r>
      <w:r w:rsidR="00666A0A">
        <w:rPr>
          <w:rFonts w:ascii="Times New Roman" w:eastAsia="MS PGothic" w:hAnsi="Times New Roman" w:cs="Times New Roman"/>
          <w:color w:val="000000" w:themeColor="text1"/>
          <w:kern w:val="24"/>
          <w:sz w:val="24"/>
          <w:szCs w:val="24"/>
        </w:rPr>
        <w:t xml:space="preserve"> </w:t>
      </w:r>
      <w:proofErr w:type="spellStart"/>
      <w:r w:rsidR="008822DA">
        <w:rPr>
          <w:rFonts w:ascii="Times New Roman" w:eastAsia="MS PGothic" w:hAnsi="Times New Roman" w:cs="Times New Roman"/>
          <w:color w:val="000000" w:themeColor="text1"/>
          <w:kern w:val="24"/>
          <w:sz w:val="24"/>
          <w:szCs w:val="24"/>
        </w:rPr>
        <w:t>Vallerand</w:t>
      </w:r>
      <w:proofErr w:type="spellEnd"/>
      <w:r w:rsidR="008822DA">
        <w:rPr>
          <w:rFonts w:ascii="Times New Roman" w:eastAsia="MS PGothic" w:hAnsi="Times New Roman" w:cs="Times New Roman"/>
          <w:color w:val="000000" w:themeColor="text1"/>
          <w:kern w:val="24"/>
          <w:sz w:val="24"/>
          <w:szCs w:val="24"/>
        </w:rPr>
        <w:t xml:space="preserve"> &amp; </w:t>
      </w:r>
      <w:proofErr w:type="spellStart"/>
      <w:r w:rsidR="008822DA">
        <w:rPr>
          <w:rFonts w:ascii="Times New Roman" w:eastAsia="MS PGothic" w:hAnsi="Times New Roman" w:cs="Times New Roman"/>
          <w:color w:val="000000" w:themeColor="text1"/>
          <w:kern w:val="24"/>
          <w:sz w:val="24"/>
          <w:szCs w:val="24"/>
        </w:rPr>
        <w:t>Thill</w:t>
      </w:r>
      <w:proofErr w:type="spellEnd"/>
      <w:r w:rsidR="008822DA">
        <w:rPr>
          <w:rFonts w:ascii="Times New Roman" w:eastAsia="MS PGothic" w:hAnsi="Times New Roman" w:cs="Times New Roman"/>
          <w:color w:val="000000" w:themeColor="text1"/>
          <w:kern w:val="24"/>
          <w:sz w:val="24"/>
          <w:szCs w:val="24"/>
        </w:rPr>
        <w:t xml:space="preserve"> (1993)</w:t>
      </w:r>
    </w:p>
    <w:p w:rsidR="00F748CB" w:rsidRPr="00B97BFE" w:rsidRDefault="00F748CB" w:rsidP="006E6553">
      <w:pPr>
        <w:spacing w:line="360" w:lineRule="auto"/>
      </w:pPr>
      <w:r>
        <w:rPr>
          <w:rFonts w:ascii="Times New Roman" w:eastAsia="MS PGothic" w:hAnsi="Times New Roman" w:cs="Times New Roman"/>
          <w:color w:val="000000" w:themeColor="text1"/>
          <w:kern w:val="24"/>
          <w:sz w:val="24"/>
          <w:szCs w:val="24"/>
        </w:rPr>
        <w:t>Motives of participation to exercise in adults can have many reasons for example health and fitn</w:t>
      </w:r>
      <w:r w:rsidR="00E715DF">
        <w:rPr>
          <w:rFonts w:ascii="Times New Roman" w:eastAsia="MS PGothic" w:hAnsi="Times New Roman" w:cs="Times New Roman"/>
          <w:color w:val="000000" w:themeColor="text1"/>
          <w:kern w:val="24"/>
          <w:sz w:val="24"/>
          <w:szCs w:val="24"/>
        </w:rPr>
        <w:t>ess, weight loss, social enjoyment</w:t>
      </w:r>
      <w:r>
        <w:rPr>
          <w:rFonts w:ascii="Times New Roman" w:eastAsia="MS PGothic" w:hAnsi="Times New Roman" w:cs="Times New Roman"/>
          <w:color w:val="000000" w:themeColor="text1"/>
          <w:kern w:val="24"/>
          <w:sz w:val="24"/>
          <w:szCs w:val="24"/>
        </w:rPr>
        <w:t xml:space="preserve">, psychological benefits, </w:t>
      </w:r>
      <w:r w:rsidR="00E715DF">
        <w:rPr>
          <w:rFonts w:ascii="Times New Roman" w:eastAsia="MS PGothic" w:hAnsi="Times New Roman" w:cs="Times New Roman"/>
          <w:color w:val="000000" w:themeColor="text1"/>
          <w:kern w:val="24"/>
          <w:sz w:val="24"/>
          <w:szCs w:val="24"/>
        </w:rPr>
        <w:t>and the challenges that may come with exercise.</w:t>
      </w:r>
      <w:r w:rsidR="0010049B">
        <w:rPr>
          <w:rFonts w:ascii="Times New Roman" w:eastAsia="MS PGothic" w:hAnsi="Times New Roman" w:cs="Times New Roman"/>
          <w:color w:val="000000" w:themeColor="text1"/>
          <w:kern w:val="24"/>
          <w:sz w:val="24"/>
          <w:szCs w:val="24"/>
        </w:rPr>
        <w:t xml:space="preserve"> </w:t>
      </w:r>
      <w:r w:rsidR="00392BC0">
        <w:rPr>
          <w:rFonts w:ascii="Times New Roman" w:eastAsia="MS PGothic" w:hAnsi="Times New Roman" w:cs="Times New Roman"/>
          <w:color w:val="000000" w:themeColor="text1"/>
          <w:kern w:val="24"/>
          <w:sz w:val="24"/>
          <w:szCs w:val="24"/>
        </w:rPr>
        <w:t>As previously discussed there are</w:t>
      </w:r>
      <w:r w:rsidR="0010049B">
        <w:rPr>
          <w:rFonts w:ascii="Times New Roman" w:eastAsia="MS PGothic" w:hAnsi="Times New Roman" w:cs="Times New Roman"/>
          <w:color w:val="000000" w:themeColor="text1"/>
          <w:kern w:val="24"/>
          <w:sz w:val="24"/>
          <w:szCs w:val="24"/>
        </w:rPr>
        <w:t xml:space="preserve"> intrinsic and extrinsic motives to exercise</w:t>
      </w:r>
      <w:r w:rsidR="0010049B" w:rsidRPr="00B97BFE">
        <w:rPr>
          <w:rFonts w:ascii="Times New Roman" w:eastAsia="MS PGothic" w:hAnsi="Times New Roman" w:cs="Times New Roman"/>
          <w:kern w:val="24"/>
          <w:sz w:val="24"/>
          <w:szCs w:val="24"/>
        </w:rPr>
        <w:t>.</w:t>
      </w:r>
      <w:r w:rsidR="006A0660" w:rsidRPr="00B97BFE">
        <w:rPr>
          <w:rFonts w:ascii="Times New Roman" w:hAnsi="Times New Roman" w:cs="Times New Roman"/>
          <w:sz w:val="24"/>
          <w:szCs w:val="24"/>
        </w:rPr>
        <w:t xml:space="preserve"> </w:t>
      </w:r>
      <w:r w:rsidR="00B97BFE" w:rsidRPr="00B97BFE">
        <w:rPr>
          <w:rFonts w:ascii="Times New Roman" w:hAnsi="Times New Roman" w:cs="Times New Roman"/>
          <w:sz w:val="24"/>
          <w:szCs w:val="24"/>
        </w:rPr>
        <w:t>Amotivation in both the female and male participants in the groups was the lowest motivating factor</w:t>
      </w:r>
      <w:r w:rsidR="00B97BFE">
        <w:rPr>
          <w:rFonts w:ascii="Times New Roman" w:hAnsi="Times New Roman" w:cs="Times New Roman"/>
          <w:sz w:val="24"/>
          <w:szCs w:val="24"/>
        </w:rPr>
        <w:t>.</w:t>
      </w:r>
      <w:r w:rsidR="00B97BFE">
        <w:t xml:space="preserve"> </w:t>
      </w:r>
      <w:r w:rsidR="006A0660" w:rsidRPr="006A0660">
        <w:rPr>
          <w:rFonts w:ascii="Times New Roman" w:hAnsi="Times New Roman" w:cs="Times New Roman"/>
          <w:sz w:val="24"/>
          <w:szCs w:val="24"/>
        </w:rPr>
        <w:t xml:space="preserve">‘Amotivation implies no </w:t>
      </w:r>
      <w:r w:rsidR="00327FA3" w:rsidRPr="006A0660">
        <w:rPr>
          <w:rFonts w:ascii="Times New Roman" w:hAnsi="Times New Roman" w:cs="Times New Roman"/>
          <w:sz w:val="24"/>
          <w:szCs w:val="24"/>
        </w:rPr>
        <w:t>self</w:t>
      </w:r>
      <w:r w:rsidR="00327FA3">
        <w:rPr>
          <w:rFonts w:ascii="Times New Roman" w:hAnsi="Times New Roman" w:cs="Times New Roman"/>
          <w:sz w:val="24"/>
          <w:szCs w:val="24"/>
        </w:rPr>
        <w:t>-</w:t>
      </w:r>
      <w:r w:rsidR="00327FA3" w:rsidRPr="006A0660">
        <w:rPr>
          <w:rFonts w:ascii="Times New Roman" w:hAnsi="Times New Roman" w:cs="Times New Roman"/>
          <w:sz w:val="24"/>
          <w:szCs w:val="24"/>
        </w:rPr>
        <w:t>determination</w:t>
      </w:r>
      <w:r w:rsidR="006A0660" w:rsidRPr="006A0660">
        <w:rPr>
          <w:rFonts w:ascii="Times New Roman" w:hAnsi="Times New Roman" w:cs="Times New Roman"/>
          <w:sz w:val="24"/>
          <w:szCs w:val="24"/>
        </w:rPr>
        <w:t xml:space="preserve"> in exercise motivation, while a lack of time, lack of environmental and social support implies that students are externally motivated to participate in exercise (low self-determination). These barriers to exercise are perceived to be stronger for students who do not exercise and for female students. As they are </w:t>
      </w:r>
      <w:r w:rsidR="006A0660" w:rsidRPr="006A0660">
        <w:rPr>
          <w:rFonts w:ascii="Times New Roman" w:hAnsi="Times New Roman" w:cs="Times New Roman"/>
          <w:sz w:val="24"/>
          <w:szCs w:val="24"/>
        </w:rPr>
        <w:lastRenderedPageBreak/>
        <w:t xml:space="preserve">in a phase of their lives where they can still make changes, it is important that promotional and intervention programmes in this regard be implemented to help to find ways to overcome these barriers.’ </w:t>
      </w:r>
      <w:r w:rsidR="006A0660">
        <w:rPr>
          <w:rFonts w:ascii="Times New Roman" w:hAnsi="Times New Roman" w:cs="Times New Roman"/>
          <w:sz w:val="24"/>
          <w:szCs w:val="24"/>
        </w:rPr>
        <w:t xml:space="preserve">Van </w:t>
      </w:r>
      <w:proofErr w:type="spellStart"/>
      <w:r w:rsidR="006A0660">
        <w:rPr>
          <w:rFonts w:ascii="Times New Roman" w:hAnsi="Times New Roman" w:cs="Times New Roman"/>
          <w:sz w:val="24"/>
          <w:szCs w:val="24"/>
        </w:rPr>
        <w:t>Niekerk</w:t>
      </w:r>
      <w:proofErr w:type="spellEnd"/>
      <w:r w:rsidR="006A0660">
        <w:rPr>
          <w:rFonts w:ascii="Times New Roman" w:hAnsi="Times New Roman" w:cs="Times New Roman"/>
          <w:sz w:val="24"/>
          <w:szCs w:val="24"/>
        </w:rPr>
        <w:t xml:space="preserve"> </w:t>
      </w:r>
      <w:r w:rsidR="006A0660" w:rsidRPr="006A0660">
        <w:rPr>
          <w:rFonts w:ascii="Times New Roman" w:hAnsi="Times New Roman" w:cs="Times New Roman"/>
          <w:sz w:val="24"/>
          <w:szCs w:val="24"/>
        </w:rPr>
        <w:t>(2010)</w:t>
      </w:r>
    </w:p>
    <w:p w:rsidR="001E5637" w:rsidRDefault="001446D6" w:rsidP="001E5637">
      <w:pPr>
        <w:spacing w:line="360" w:lineRule="auto"/>
        <w:rPr>
          <w:rFonts w:ascii="Times New Roman" w:hAnsi="Times New Roman" w:cs="Times New Roman"/>
          <w:sz w:val="24"/>
          <w:szCs w:val="24"/>
        </w:rPr>
      </w:pPr>
      <w:r>
        <w:rPr>
          <w:rFonts w:ascii="Times New Roman" w:eastAsia="MS PGothic" w:hAnsi="Times New Roman" w:cs="Times New Roman"/>
          <w:color w:val="000000" w:themeColor="text1"/>
          <w:kern w:val="24"/>
          <w:sz w:val="24"/>
          <w:szCs w:val="24"/>
        </w:rPr>
        <w:t xml:space="preserve">In conclusion Nolan, </w:t>
      </w:r>
      <w:proofErr w:type="spellStart"/>
      <w:r>
        <w:rPr>
          <w:rFonts w:ascii="Times New Roman" w:eastAsia="MS PGothic" w:hAnsi="Times New Roman" w:cs="Times New Roman"/>
          <w:color w:val="000000" w:themeColor="text1"/>
          <w:kern w:val="24"/>
          <w:sz w:val="24"/>
          <w:szCs w:val="24"/>
        </w:rPr>
        <w:t>Sandada</w:t>
      </w:r>
      <w:proofErr w:type="spellEnd"/>
      <w:r>
        <w:rPr>
          <w:rFonts w:ascii="Times New Roman" w:eastAsia="MS PGothic" w:hAnsi="Times New Roman" w:cs="Times New Roman"/>
          <w:color w:val="000000" w:themeColor="text1"/>
          <w:kern w:val="24"/>
          <w:sz w:val="24"/>
          <w:szCs w:val="24"/>
        </w:rPr>
        <w:t xml:space="preserve"> &amp; </w:t>
      </w:r>
      <w:proofErr w:type="spellStart"/>
      <w:r>
        <w:rPr>
          <w:rFonts w:ascii="Times New Roman" w:eastAsia="MS PGothic" w:hAnsi="Times New Roman" w:cs="Times New Roman"/>
          <w:color w:val="000000" w:themeColor="text1"/>
          <w:kern w:val="24"/>
          <w:sz w:val="24"/>
          <w:szCs w:val="24"/>
        </w:rPr>
        <w:t>Suru</w:t>
      </w:r>
      <w:r w:rsidR="008F6755">
        <w:rPr>
          <w:rFonts w:ascii="Times New Roman" w:eastAsia="MS PGothic" w:hAnsi="Times New Roman" w:cs="Times New Roman"/>
          <w:color w:val="000000" w:themeColor="text1"/>
          <w:kern w:val="24"/>
          <w:sz w:val="24"/>
          <w:szCs w:val="24"/>
        </w:rPr>
        <w:t>jlal</w:t>
      </w:r>
      <w:proofErr w:type="spellEnd"/>
      <w:r w:rsidR="008F6755">
        <w:rPr>
          <w:rFonts w:ascii="Times New Roman" w:eastAsia="MS PGothic" w:hAnsi="Times New Roman" w:cs="Times New Roman"/>
          <w:color w:val="000000" w:themeColor="text1"/>
          <w:kern w:val="24"/>
          <w:sz w:val="24"/>
          <w:szCs w:val="24"/>
        </w:rPr>
        <w:t xml:space="preserve"> (2011) states </w:t>
      </w:r>
      <w:r>
        <w:rPr>
          <w:rFonts w:ascii="Times New Roman" w:eastAsia="MS PGothic" w:hAnsi="Times New Roman" w:cs="Times New Roman"/>
          <w:color w:val="000000" w:themeColor="text1"/>
          <w:kern w:val="24"/>
          <w:sz w:val="24"/>
          <w:szCs w:val="24"/>
        </w:rPr>
        <w:t xml:space="preserve">to help students face the barriers, they need to understand the barriers and apply the creative strategies to overcome them and this could help students to make physical exercise part of their daily lives.’ </w:t>
      </w:r>
      <w:proofErr w:type="spellStart"/>
      <w:r w:rsidR="007470F5">
        <w:rPr>
          <w:rFonts w:ascii="Times New Roman" w:eastAsia="MS PGothic" w:hAnsi="Times New Roman" w:cs="Times New Roman"/>
          <w:color w:val="000000" w:themeColor="text1"/>
          <w:kern w:val="24"/>
          <w:sz w:val="24"/>
          <w:szCs w:val="24"/>
        </w:rPr>
        <w:t>Louw</w:t>
      </w:r>
      <w:proofErr w:type="spellEnd"/>
      <w:r w:rsidR="007470F5">
        <w:rPr>
          <w:rFonts w:ascii="Times New Roman" w:eastAsia="MS PGothic" w:hAnsi="Times New Roman" w:cs="Times New Roman"/>
          <w:color w:val="000000" w:themeColor="text1"/>
          <w:kern w:val="24"/>
          <w:sz w:val="24"/>
          <w:szCs w:val="24"/>
        </w:rPr>
        <w:t xml:space="preserve">, Van </w:t>
      </w:r>
      <w:proofErr w:type="spellStart"/>
      <w:r w:rsidR="007470F5">
        <w:rPr>
          <w:rFonts w:ascii="Times New Roman" w:eastAsia="MS PGothic" w:hAnsi="Times New Roman" w:cs="Times New Roman"/>
          <w:color w:val="000000" w:themeColor="text1"/>
          <w:kern w:val="24"/>
          <w:sz w:val="24"/>
          <w:szCs w:val="24"/>
        </w:rPr>
        <w:t>Biljon</w:t>
      </w:r>
      <w:proofErr w:type="spellEnd"/>
      <w:r w:rsidR="007470F5">
        <w:rPr>
          <w:rFonts w:ascii="Times New Roman" w:eastAsia="MS PGothic" w:hAnsi="Times New Roman" w:cs="Times New Roman"/>
          <w:color w:val="000000" w:themeColor="text1"/>
          <w:kern w:val="24"/>
          <w:sz w:val="24"/>
          <w:szCs w:val="24"/>
        </w:rPr>
        <w:t xml:space="preserve"> &amp; </w:t>
      </w:r>
      <w:proofErr w:type="spellStart"/>
      <w:r w:rsidR="007470F5">
        <w:rPr>
          <w:rFonts w:ascii="Times New Roman" w:eastAsia="MS PGothic" w:hAnsi="Times New Roman" w:cs="Times New Roman"/>
          <w:color w:val="000000" w:themeColor="text1"/>
          <w:kern w:val="24"/>
          <w:sz w:val="24"/>
          <w:szCs w:val="24"/>
        </w:rPr>
        <w:t>Mugandani</w:t>
      </w:r>
      <w:proofErr w:type="spellEnd"/>
      <w:r w:rsidR="007470F5">
        <w:rPr>
          <w:rFonts w:ascii="Times New Roman" w:eastAsia="MS PGothic" w:hAnsi="Times New Roman" w:cs="Times New Roman"/>
          <w:color w:val="000000" w:themeColor="text1"/>
          <w:kern w:val="24"/>
          <w:sz w:val="24"/>
          <w:szCs w:val="24"/>
        </w:rPr>
        <w:t xml:space="preserve"> (2012) stated ‘The significant age and gender  differences among exercise motives and barriers place great emphasis on the need for future research to design exercise interventions addressing motives and barriers specifically related to gender and age groups.’</w:t>
      </w:r>
      <w:r w:rsidR="00A6514D">
        <w:rPr>
          <w:rFonts w:ascii="Times New Roman" w:eastAsia="MS PGothic" w:hAnsi="Times New Roman" w:cs="Times New Roman"/>
          <w:color w:val="000000" w:themeColor="text1"/>
          <w:kern w:val="24"/>
          <w:sz w:val="24"/>
          <w:szCs w:val="24"/>
        </w:rPr>
        <w:t xml:space="preserve"> Unfortunately </w:t>
      </w:r>
      <w:proofErr w:type="spellStart"/>
      <w:r w:rsidR="00A6514D">
        <w:rPr>
          <w:rFonts w:ascii="Times New Roman" w:eastAsia="MS PGothic" w:hAnsi="Times New Roman" w:cs="Times New Roman"/>
          <w:color w:val="000000" w:themeColor="text1"/>
          <w:kern w:val="24"/>
          <w:sz w:val="24"/>
          <w:szCs w:val="24"/>
        </w:rPr>
        <w:t>Fentem</w:t>
      </w:r>
      <w:proofErr w:type="spellEnd"/>
      <w:r w:rsidR="00A6514D">
        <w:rPr>
          <w:rFonts w:ascii="Times New Roman" w:eastAsia="MS PGothic" w:hAnsi="Times New Roman" w:cs="Times New Roman"/>
          <w:color w:val="000000" w:themeColor="text1"/>
          <w:kern w:val="24"/>
          <w:sz w:val="24"/>
          <w:szCs w:val="24"/>
        </w:rPr>
        <w:t xml:space="preserve"> (1994) States there is ‘still a high proportion of the public stands to benefit from increased exercise because so many people currently take none.’</w:t>
      </w:r>
      <w:r w:rsidR="003437D9">
        <w:rPr>
          <w:rFonts w:ascii="Times New Roman" w:eastAsia="MS PGothic" w:hAnsi="Times New Roman" w:cs="Times New Roman"/>
          <w:color w:val="000000" w:themeColor="text1"/>
          <w:kern w:val="24"/>
          <w:sz w:val="24"/>
          <w:szCs w:val="24"/>
        </w:rPr>
        <w:t xml:space="preserve"> R</w:t>
      </w:r>
      <w:r w:rsidR="00A6514D">
        <w:rPr>
          <w:rFonts w:ascii="Times New Roman" w:eastAsia="MS PGothic" w:hAnsi="Times New Roman" w:cs="Times New Roman"/>
          <w:color w:val="000000" w:themeColor="text1"/>
          <w:kern w:val="24"/>
          <w:sz w:val="24"/>
          <w:szCs w:val="24"/>
        </w:rPr>
        <w:t>egular physical a</w:t>
      </w:r>
      <w:r w:rsidR="003437D9">
        <w:rPr>
          <w:rFonts w:ascii="Times New Roman" w:eastAsia="MS PGothic" w:hAnsi="Times New Roman" w:cs="Times New Roman"/>
          <w:color w:val="000000" w:themeColor="text1"/>
          <w:kern w:val="24"/>
          <w:sz w:val="24"/>
          <w:szCs w:val="24"/>
        </w:rPr>
        <w:t xml:space="preserve">ctivity is well documented to have a </w:t>
      </w:r>
      <w:r w:rsidR="00A6514D">
        <w:rPr>
          <w:rFonts w:ascii="Times New Roman" w:eastAsia="MS PGothic" w:hAnsi="Times New Roman" w:cs="Times New Roman"/>
          <w:color w:val="000000" w:themeColor="text1"/>
          <w:kern w:val="24"/>
          <w:sz w:val="24"/>
          <w:szCs w:val="24"/>
        </w:rPr>
        <w:t xml:space="preserve">number of </w:t>
      </w:r>
      <w:r w:rsidR="003437D9">
        <w:rPr>
          <w:rFonts w:ascii="Times New Roman" w:eastAsia="MS PGothic" w:hAnsi="Times New Roman" w:cs="Times New Roman"/>
          <w:color w:val="000000" w:themeColor="text1"/>
          <w:kern w:val="24"/>
          <w:sz w:val="24"/>
          <w:szCs w:val="24"/>
        </w:rPr>
        <w:t xml:space="preserve">health </w:t>
      </w:r>
      <w:r w:rsidR="00A6514D">
        <w:rPr>
          <w:rFonts w:ascii="Times New Roman" w:eastAsia="MS PGothic" w:hAnsi="Times New Roman" w:cs="Times New Roman"/>
          <w:color w:val="000000" w:themeColor="text1"/>
          <w:kern w:val="24"/>
          <w:sz w:val="24"/>
          <w:szCs w:val="24"/>
        </w:rPr>
        <w:t>benefits</w:t>
      </w:r>
      <w:r w:rsidR="003437D9">
        <w:rPr>
          <w:rFonts w:ascii="Times New Roman" w:eastAsia="MS PGothic" w:hAnsi="Times New Roman" w:cs="Times New Roman"/>
          <w:color w:val="000000" w:themeColor="text1"/>
          <w:kern w:val="24"/>
          <w:sz w:val="24"/>
          <w:szCs w:val="24"/>
        </w:rPr>
        <w:t>, especially for students.</w:t>
      </w:r>
      <w:r w:rsidR="00A6514D">
        <w:rPr>
          <w:rFonts w:ascii="Times New Roman" w:eastAsia="MS PGothic" w:hAnsi="Times New Roman" w:cs="Times New Roman"/>
          <w:color w:val="000000" w:themeColor="text1"/>
          <w:kern w:val="24"/>
          <w:sz w:val="24"/>
          <w:szCs w:val="24"/>
        </w:rPr>
        <w:t xml:space="preserve"> </w:t>
      </w:r>
      <w:proofErr w:type="spellStart"/>
      <w:r w:rsidR="003437D9">
        <w:rPr>
          <w:rFonts w:ascii="Times New Roman" w:eastAsia="MS PGothic" w:hAnsi="Times New Roman" w:cs="Times New Roman"/>
          <w:color w:val="000000" w:themeColor="text1"/>
          <w:kern w:val="24"/>
          <w:sz w:val="24"/>
          <w:szCs w:val="24"/>
        </w:rPr>
        <w:t>Fentem</w:t>
      </w:r>
      <w:proofErr w:type="spellEnd"/>
      <w:r w:rsidR="003437D9">
        <w:rPr>
          <w:rFonts w:ascii="Times New Roman" w:eastAsia="MS PGothic" w:hAnsi="Times New Roman" w:cs="Times New Roman"/>
          <w:color w:val="000000" w:themeColor="text1"/>
          <w:kern w:val="24"/>
          <w:sz w:val="24"/>
          <w:szCs w:val="24"/>
        </w:rPr>
        <w:t xml:space="preserve"> (1994) also stated ‘After training people of any age can work harder, longer, and with less effort than previously.’ This is especially important to university students, who may have other commitments such as those returning to education and may</w:t>
      </w:r>
      <w:r w:rsidR="003E212B">
        <w:rPr>
          <w:rFonts w:ascii="Times New Roman" w:eastAsia="MS PGothic" w:hAnsi="Times New Roman" w:cs="Times New Roman"/>
          <w:color w:val="000000" w:themeColor="text1"/>
          <w:kern w:val="24"/>
          <w:sz w:val="24"/>
          <w:szCs w:val="24"/>
        </w:rPr>
        <w:t xml:space="preserve"> already</w:t>
      </w:r>
      <w:r w:rsidR="003437D9">
        <w:rPr>
          <w:rFonts w:ascii="Times New Roman" w:eastAsia="MS PGothic" w:hAnsi="Times New Roman" w:cs="Times New Roman"/>
          <w:color w:val="000000" w:themeColor="text1"/>
          <w:kern w:val="24"/>
          <w:sz w:val="24"/>
          <w:szCs w:val="24"/>
        </w:rPr>
        <w:t xml:space="preserve"> have </w:t>
      </w:r>
      <w:r w:rsidR="003E212B">
        <w:rPr>
          <w:rFonts w:ascii="Times New Roman" w:eastAsia="MS PGothic" w:hAnsi="Times New Roman" w:cs="Times New Roman"/>
          <w:color w:val="000000" w:themeColor="text1"/>
          <w:kern w:val="24"/>
          <w:sz w:val="24"/>
          <w:szCs w:val="24"/>
        </w:rPr>
        <w:t>work commitments</w:t>
      </w:r>
      <w:r w:rsidR="003437D9">
        <w:rPr>
          <w:rFonts w:ascii="Times New Roman" w:eastAsia="MS PGothic" w:hAnsi="Times New Roman" w:cs="Times New Roman"/>
          <w:color w:val="000000" w:themeColor="text1"/>
          <w:kern w:val="24"/>
          <w:sz w:val="24"/>
          <w:szCs w:val="24"/>
        </w:rPr>
        <w:t xml:space="preserve"> and children. ‘What matters is that people of all ages, but especially those in middle age, currently engage in regular physical exercise.’ </w:t>
      </w:r>
      <w:proofErr w:type="spellStart"/>
      <w:r w:rsidR="003437D9">
        <w:rPr>
          <w:rFonts w:ascii="Times New Roman" w:eastAsia="MS PGothic" w:hAnsi="Times New Roman" w:cs="Times New Roman"/>
          <w:color w:val="000000" w:themeColor="text1"/>
          <w:kern w:val="24"/>
          <w:sz w:val="24"/>
          <w:szCs w:val="24"/>
        </w:rPr>
        <w:t>Fenten</w:t>
      </w:r>
      <w:proofErr w:type="spellEnd"/>
      <w:r w:rsidR="003437D9">
        <w:rPr>
          <w:rFonts w:ascii="Times New Roman" w:eastAsia="MS PGothic" w:hAnsi="Times New Roman" w:cs="Times New Roman"/>
          <w:color w:val="000000" w:themeColor="text1"/>
          <w:kern w:val="24"/>
          <w:sz w:val="24"/>
          <w:szCs w:val="24"/>
        </w:rPr>
        <w:t xml:space="preserve"> (1994)</w:t>
      </w:r>
      <w:r w:rsidR="00327FA3">
        <w:rPr>
          <w:rFonts w:ascii="Times New Roman" w:eastAsia="MS PGothic" w:hAnsi="Times New Roman" w:cs="Times New Roman"/>
          <w:color w:val="000000" w:themeColor="text1"/>
          <w:kern w:val="24"/>
          <w:sz w:val="24"/>
          <w:szCs w:val="24"/>
        </w:rPr>
        <w:t xml:space="preserve"> </w:t>
      </w:r>
      <w:r w:rsidR="00D7723F">
        <w:rPr>
          <w:rFonts w:ascii="Times New Roman" w:eastAsia="MS PGothic" w:hAnsi="Times New Roman" w:cs="Times New Roman"/>
          <w:color w:val="000000" w:themeColor="text1"/>
          <w:kern w:val="24"/>
          <w:sz w:val="24"/>
          <w:szCs w:val="24"/>
        </w:rPr>
        <w:t xml:space="preserve">                        </w:t>
      </w:r>
      <w:proofErr w:type="gramStart"/>
      <w:r w:rsidR="00632319">
        <w:rPr>
          <w:rFonts w:ascii="Times New Roman" w:eastAsia="MS PGothic" w:hAnsi="Times New Roman" w:cs="Times New Roman"/>
          <w:color w:val="000000" w:themeColor="text1"/>
          <w:kern w:val="24"/>
          <w:sz w:val="24"/>
          <w:szCs w:val="24"/>
        </w:rPr>
        <w:t>This</w:t>
      </w:r>
      <w:proofErr w:type="gramEnd"/>
      <w:r w:rsidR="00340075">
        <w:rPr>
          <w:rFonts w:ascii="Times New Roman" w:eastAsia="MS PGothic" w:hAnsi="Times New Roman" w:cs="Times New Roman"/>
          <w:color w:val="000000" w:themeColor="text1"/>
          <w:kern w:val="24"/>
          <w:sz w:val="24"/>
          <w:szCs w:val="24"/>
        </w:rPr>
        <w:t xml:space="preserve"> report emphasised the difference in male and female participation in exercise. Many factors influence physical activity, self-efficacy being the main influence. </w:t>
      </w:r>
      <w:r w:rsidR="00D27110">
        <w:rPr>
          <w:rFonts w:ascii="Times New Roman" w:eastAsia="MS PGothic" w:hAnsi="Times New Roman" w:cs="Times New Roman"/>
          <w:color w:val="000000" w:themeColor="text1"/>
          <w:kern w:val="24"/>
          <w:sz w:val="24"/>
          <w:szCs w:val="24"/>
        </w:rPr>
        <w:t xml:space="preserve">There is proven to be a vast range of barriers and motivators to exercise. It has been proven that </w:t>
      </w:r>
      <w:r w:rsidR="00340075">
        <w:rPr>
          <w:rFonts w:ascii="Times New Roman" w:eastAsia="MS PGothic" w:hAnsi="Times New Roman" w:cs="Times New Roman"/>
          <w:color w:val="000000" w:themeColor="text1"/>
          <w:kern w:val="24"/>
          <w:sz w:val="24"/>
          <w:szCs w:val="24"/>
        </w:rPr>
        <w:t xml:space="preserve">Participation is motivated by social groups and enjoyment in which the university lifestyle can provide both for </w:t>
      </w:r>
      <w:proofErr w:type="gramStart"/>
      <w:r w:rsidR="00340075">
        <w:rPr>
          <w:rFonts w:ascii="Times New Roman" w:eastAsia="MS PGothic" w:hAnsi="Times New Roman" w:cs="Times New Roman"/>
          <w:color w:val="000000" w:themeColor="text1"/>
          <w:kern w:val="24"/>
          <w:sz w:val="24"/>
          <w:szCs w:val="24"/>
        </w:rPr>
        <w:t>it’s</w:t>
      </w:r>
      <w:proofErr w:type="gramEnd"/>
      <w:r w:rsidR="00340075">
        <w:rPr>
          <w:rFonts w:ascii="Times New Roman" w:eastAsia="MS PGothic" w:hAnsi="Times New Roman" w:cs="Times New Roman"/>
          <w:color w:val="000000" w:themeColor="text1"/>
          <w:kern w:val="24"/>
          <w:sz w:val="24"/>
          <w:szCs w:val="24"/>
        </w:rPr>
        <w:t xml:space="preserve"> students, especially if they were educated on the benefits exercise brings to men</w:t>
      </w:r>
      <w:r w:rsidR="00632319">
        <w:rPr>
          <w:rFonts w:ascii="Times New Roman" w:eastAsia="MS PGothic" w:hAnsi="Times New Roman" w:cs="Times New Roman"/>
          <w:color w:val="000000" w:themeColor="text1"/>
          <w:kern w:val="24"/>
          <w:sz w:val="24"/>
          <w:szCs w:val="24"/>
        </w:rPr>
        <w:t xml:space="preserve">tal and physical </w:t>
      </w:r>
      <w:proofErr w:type="spellStart"/>
      <w:r w:rsidR="00632319">
        <w:rPr>
          <w:rFonts w:ascii="Times New Roman" w:eastAsia="MS PGothic" w:hAnsi="Times New Roman" w:cs="Times New Roman"/>
          <w:color w:val="000000" w:themeColor="text1"/>
          <w:kern w:val="24"/>
          <w:sz w:val="24"/>
          <w:szCs w:val="24"/>
        </w:rPr>
        <w:t>well being</w:t>
      </w:r>
      <w:proofErr w:type="spellEnd"/>
      <w:r w:rsidR="00632319">
        <w:rPr>
          <w:rFonts w:ascii="Times New Roman" w:eastAsia="MS PGothic" w:hAnsi="Times New Roman" w:cs="Times New Roman"/>
          <w:color w:val="000000" w:themeColor="text1"/>
          <w:kern w:val="24"/>
          <w:sz w:val="24"/>
          <w:szCs w:val="24"/>
        </w:rPr>
        <w:t>. Students</w:t>
      </w:r>
      <w:r w:rsidR="00340075">
        <w:rPr>
          <w:rFonts w:ascii="Times New Roman" w:eastAsia="MS PGothic" w:hAnsi="Times New Roman" w:cs="Times New Roman"/>
          <w:color w:val="000000" w:themeColor="text1"/>
          <w:kern w:val="24"/>
          <w:sz w:val="24"/>
          <w:szCs w:val="24"/>
        </w:rPr>
        <w:t xml:space="preserve"> would hopefully co</w:t>
      </w:r>
      <w:r w:rsidR="00632319">
        <w:rPr>
          <w:rFonts w:ascii="Times New Roman" w:eastAsia="MS PGothic" w:hAnsi="Times New Roman" w:cs="Times New Roman"/>
          <w:color w:val="000000" w:themeColor="text1"/>
          <w:kern w:val="24"/>
          <w:sz w:val="24"/>
          <w:szCs w:val="24"/>
        </w:rPr>
        <w:t>ntinue to participate during</w:t>
      </w:r>
      <w:r w:rsidR="00340075">
        <w:rPr>
          <w:rFonts w:ascii="Times New Roman" w:eastAsia="MS PGothic" w:hAnsi="Times New Roman" w:cs="Times New Roman"/>
          <w:color w:val="000000" w:themeColor="text1"/>
          <w:kern w:val="24"/>
          <w:sz w:val="24"/>
          <w:szCs w:val="24"/>
        </w:rPr>
        <w:t xml:space="preserve"> the years in university and throughout life. </w:t>
      </w:r>
      <w:r w:rsidR="007B2E91">
        <w:rPr>
          <w:rFonts w:ascii="Times New Roman" w:eastAsia="MS PGothic" w:hAnsi="Times New Roman" w:cs="Times New Roman"/>
          <w:color w:val="000000" w:themeColor="text1"/>
          <w:kern w:val="24"/>
          <w:sz w:val="24"/>
          <w:szCs w:val="24"/>
        </w:rPr>
        <w:t xml:space="preserve">‘Physical activity is highly recommended among adults and those aged 18-64 years old should do at least 150 minutes of moderately intense physical activity throughout the week or at least 75 minutes of vigorous –activity throughout the week or an </w:t>
      </w:r>
      <w:r w:rsidR="00BF54EC">
        <w:rPr>
          <w:rFonts w:ascii="Times New Roman" w:eastAsia="MS PGothic" w:hAnsi="Times New Roman" w:cs="Times New Roman"/>
          <w:color w:val="000000" w:themeColor="text1"/>
          <w:kern w:val="24"/>
          <w:sz w:val="24"/>
          <w:szCs w:val="24"/>
        </w:rPr>
        <w:t>equivalent</w:t>
      </w:r>
      <w:r w:rsidR="007B2E91">
        <w:rPr>
          <w:rFonts w:ascii="Times New Roman" w:eastAsia="MS PGothic" w:hAnsi="Times New Roman" w:cs="Times New Roman"/>
          <w:color w:val="000000" w:themeColor="text1"/>
          <w:kern w:val="24"/>
          <w:sz w:val="24"/>
          <w:szCs w:val="24"/>
        </w:rPr>
        <w:t xml:space="preserve"> combination of moderate –an</w:t>
      </w:r>
      <w:r w:rsidR="002A781F">
        <w:rPr>
          <w:rFonts w:ascii="Times New Roman" w:eastAsia="MS PGothic" w:hAnsi="Times New Roman" w:cs="Times New Roman"/>
          <w:color w:val="000000" w:themeColor="text1"/>
          <w:kern w:val="24"/>
          <w:sz w:val="24"/>
          <w:szCs w:val="24"/>
        </w:rPr>
        <w:t>d vigorous activity. (Who, 2013</w:t>
      </w:r>
      <w:r w:rsidR="00FB4F10">
        <w:rPr>
          <w:rFonts w:ascii="Times New Roman" w:eastAsia="MS PGothic" w:hAnsi="Times New Roman" w:cs="Times New Roman"/>
          <w:color w:val="000000" w:themeColor="text1"/>
          <w:kern w:val="24"/>
          <w:sz w:val="24"/>
          <w:szCs w:val="24"/>
        </w:rPr>
        <w:t>)</w:t>
      </w:r>
      <w:r w:rsidR="002A781F">
        <w:rPr>
          <w:rFonts w:ascii="Times New Roman" w:eastAsia="MS PGothic" w:hAnsi="Times New Roman" w:cs="Times New Roman"/>
          <w:color w:val="000000" w:themeColor="text1"/>
          <w:kern w:val="24"/>
          <w:sz w:val="24"/>
          <w:szCs w:val="24"/>
        </w:rPr>
        <w:t xml:space="preserve">                        Age is also documented to be another factor in exercise motivation (Canadian Fitness and Lifestyle research Institute, 1996) stated ‘Young adults experienced problems associated with the cost, lack of facilities, transport, an</w:t>
      </w:r>
      <w:r w:rsidR="00FB4F10">
        <w:rPr>
          <w:rFonts w:ascii="Times New Roman" w:eastAsia="MS PGothic" w:hAnsi="Times New Roman" w:cs="Times New Roman"/>
          <w:color w:val="000000" w:themeColor="text1"/>
          <w:kern w:val="24"/>
          <w:sz w:val="24"/>
          <w:szCs w:val="24"/>
        </w:rPr>
        <w:t>d</w:t>
      </w:r>
      <w:r w:rsidR="002A781F">
        <w:rPr>
          <w:rFonts w:ascii="Times New Roman" w:eastAsia="MS PGothic" w:hAnsi="Times New Roman" w:cs="Times New Roman"/>
          <w:color w:val="000000" w:themeColor="text1"/>
          <w:kern w:val="24"/>
          <w:sz w:val="24"/>
          <w:szCs w:val="24"/>
        </w:rPr>
        <w:t xml:space="preserve"> exercise partner.’ </w:t>
      </w:r>
      <w:r w:rsidR="004A7D38">
        <w:rPr>
          <w:rFonts w:ascii="Times New Roman" w:eastAsia="MS PGothic" w:hAnsi="Times New Roman" w:cs="Times New Roman"/>
          <w:color w:val="000000" w:themeColor="text1"/>
          <w:kern w:val="24"/>
          <w:sz w:val="24"/>
          <w:szCs w:val="24"/>
        </w:rPr>
        <w:t xml:space="preserve"> Overall there shows similarities in motives between the two groups than there were differences. Although Amotivation was higher in males than females, highlighting males have different motives to exercise than the female group. Overall the report highlighted for both males and females in the groups were </w:t>
      </w:r>
      <w:r w:rsidR="004A7D38">
        <w:rPr>
          <w:rFonts w:ascii="Times New Roman" w:eastAsia="MS PGothic" w:hAnsi="Times New Roman" w:cs="Times New Roman"/>
          <w:color w:val="000000" w:themeColor="text1"/>
          <w:kern w:val="24"/>
          <w:sz w:val="24"/>
          <w:szCs w:val="24"/>
        </w:rPr>
        <w:lastRenderedPageBreak/>
        <w:t>motivated by Identified, Integrated, a</w:t>
      </w:r>
      <w:r w:rsidR="007F732F">
        <w:rPr>
          <w:rFonts w:ascii="Times New Roman" w:eastAsia="MS PGothic" w:hAnsi="Times New Roman" w:cs="Times New Roman"/>
          <w:color w:val="000000" w:themeColor="text1"/>
          <w:kern w:val="24"/>
          <w:sz w:val="24"/>
          <w:szCs w:val="24"/>
        </w:rPr>
        <w:t>nd Intrinsic regulation were the most common themes.</w:t>
      </w:r>
      <w:r w:rsidR="001E5637">
        <w:rPr>
          <w:rFonts w:ascii="Times New Roman" w:eastAsia="MS PGothic" w:hAnsi="Times New Roman" w:cs="Times New Roman"/>
          <w:color w:val="000000" w:themeColor="text1"/>
          <w:kern w:val="24"/>
          <w:sz w:val="24"/>
          <w:szCs w:val="24"/>
        </w:rPr>
        <w:t xml:space="preserve"> </w:t>
      </w:r>
      <w:r w:rsidR="001E5637" w:rsidRPr="001E5637">
        <w:rPr>
          <w:rFonts w:ascii="Times New Roman" w:hAnsi="Times New Roman" w:cs="Times New Roman"/>
          <w:sz w:val="24"/>
          <w:szCs w:val="24"/>
        </w:rPr>
        <w:t>While barriers such as a lack of time and motivation, and multiple commitments are most common, the intrinsic barriers to exercise for males at the university need to be addressed to identify solutions, and tailor interventions to enhance motivation to exercise.</w:t>
      </w:r>
    </w:p>
    <w:p w:rsidR="001E5637" w:rsidRDefault="001E5637" w:rsidP="001E5637">
      <w:pPr>
        <w:spacing w:line="360" w:lineRule="auto"/>
        <w:rPr>
          <w:rFonts w:ascii="Times New Roman" w:hAnsi="Times New Roman" w:cs="Times New Roman"/>
          <w:sz w:val="24"/>
          <w:szCs w:val="24"/>
        </w:rPr>
      </w:pPr>
    </w:p>
    <w:p w:rsidR="001E5637" w:rsidRPr="001E5637" w:rsidRDefault="00742A8E" w:rsidP="001E5637">
      <w:pPr>
        <w:spacing w:line="360" w:lineRule="auto"/>
        <w:rPr>
          <w:rFonts w:ascii="Times New Roman" w:eastAsia="MS PGothic" w:hAnsi="Times New Roman" w:cs="Times New Roman"/>
          <w:kern w:val="24"/>
          <w:sz w:val="24"/>
          <w:szCs w:val="24"/>
        </w:rPr>
      </w:pPr>
      <w:r>
        <w:rPr>
          <w:rFonts w:ascii="Times New Roman" w:hAnsi="Times New Roman" w:cs="Times New Roman"/>
          <w:sz w:val="24"/>
          <w:szCs w:val="24"/>
        </w:rPr>
        <w:t>Word count 1614</w:t>
      </w:r>
    </w:p>
    <w:p w:rsidR="00F748CB" w:rsidRPr="00F748CB" w:rsidRDefault="00F748CB" w:rsidP="001E5637">
      <w:pPr>
        <w:spacing w:before="115" w:after="0" w:line="360" w:lineRule="auto"/>
        <w:textAlignment w:val="baseline"/>
        <w:rPr>
          <w:rFonts w:ascii="Times New Roman" w:eastAsia="Times New Roman" w:hAnsi="Times New Roman" w:cs="Times New Roman"/>
          <w:sz w:val="24"/>
          <w:szCs w:val="24"/>
          <w:lang w:eastAsia="en-GB"/>
        </w:rPr>
      </w:pPr>
    </w:p>
    <w:p w:rsidR="00344AB2" w:rsidRDefault="00344AB2" w:rsidP="008822DA">
      <w:pPr>
        <w:spacing w:before="154" w:after="0" w:line="240" w:lineRule="auto"/>
        <w:textAlignment w:val="baseline"/>
        <w:rPr>
          <w:rFonts w:ascii="Times New Roman" w:eastAsia="Times New Roman" w:hAnsi="Times New Roman" w:cs="Times New Roman"/>
          <w:sz w:val="24"/>
          <w:szCs w:val="24"/>
          <w:lang w:eastAsia="en-GB"/>
        </w:rPr>
      </w:pPr>
    </w:p>
    <w:p w:rsidR="00F748CB" w:rsidRDefault="00F748CB" w:rsidP="008822DA">
      <w:pPr>
        <w:spacing w:before="154" w:after="0" w:line="240" w:lineRule="auto"/>
        <w:textAlignment w:val="baseline"/>
        <w:rPr>
          <w:rFonts w:ascii="Times New Roman" w:eastAsia="Times New Roman" w:hAnsi="Times New Roman" w:cs="Times New Roman"/>
          <w:sz w:val="24"/>
          <w:szCs w:val="24"/>
          <w:lang w:eastAsia="en-GB"/>
        </w:rPr>
      </w:pPr>
    </w:p>
    <w:p w:rsidR="00F748CB" w:rsidRPr="008822DA" w:rsidRDefault="00F748CB" w:rsidP="008822DA">
      <w:pPr>
        <w:spacing w:before="154" w:after="0" w:line="240" w:lineRule="auto"/>
        <w:textAlignment w:val="baseline"/>
        <w:rPr>
          <w:rFonts w:ascii="Times New Roman" w:eastAsia="Times New Roman" w:hAnsi="Times New Roman" w:cs="Times New Roman"/>
          <w:sz w:val="24"/>
          <w:szCs w:val="24"/>
          <w:lang w:eastAsia="en-GB"/>
        </w:rPr>
      </w:pPr>
    </w:p>
    <w:p w:rsidR="00FD657B" w:rsidRPr="002A7C3F" w:rsidRDefault="00FD657B" w:rsidP="004A20F8">
      <w:pPr>
        <w:rPr>
          <w:rFonts w:ascii="Times New Roman" w:eastAsiaTheme="minorEastAsia" w:hAnsi="Times New Roman" w:cs="Times New Roman"/>
          <w:kern w:val="24"/>
          <w:sz w:val="24"/>
          <w:szCs w:val="24"/>
        </w:rPr>
      </w:pPr>
    </w:p>
    <w:p w:rsidR="00CC22C1" w:rsidRDefault="00CC22C1" w:rsidP="00CC22C1">
      <w:pPr>
        <w:rPr>
          <w:rFonts w:ascii="Times New Roman" w:eastAsiaTheme="minorEastAsia" w:hAnsi="Times New Roman" w:cs="Times New Roman"/>
          <w:kern w:val="24"/>
          <w:sz w:val="24"/>
          <w:szCs w:val="24"/>
        </w:rPr>
      </w:pPr>
    </w:p>
    <w:p w:rsidR="00BE1C0F" w:rsidRDefault="00E25864" w:rsidP="00CC22C1">
      <w:pPr>
        <w:jc w:val="center"/>
        <w:rPr>
          <w:rFonts w:ascii="Times New Roman" w:hAnsi="Times New Roman" w:cs="Times New Roman"/>
          <w:sz w:val="28"/>
          <w:szCs w:val="28"/>
          <w:u w:val="single"/>
        </w:rPr>
      </w:pPr>
      <w:r w:rsidRPr="008156E9">
        <w:rPr>
          <w:rFonts w:ascii="Times New Roman" w:hAnsi="Times New Roman" w:cs="Times New Roman"/>
          <w:sz w:val="28"/>
          <w:szCs w:val="28"/>
          <w:u w:val="single"/>
        </w:rPr>
        <w:t>Reference List</w:t>
      </w:r>
    </w:p>
    <w:p w:rsidR="008156E9" w:rsidRPr="008156E9" w:rsidRDefault="008156E9">
      <w:pPr>
        <w:rPr>
          <w:rFonts w:ascii="Times New Roman" w:hAnsi="Times New Roman" w:cs="Times New Roman"/>
          <w:sz w:val="24"/>
          <w:szCs w:val="24"/>
        </w:rPr>
      </w:pPr>
    </w:p>
    <w:p w:rsidR="00373937" w:rsidRDefault="00373937" w:rsidP="008156E9">
      <w:pPr>
        <w:spacing w:before="240"/>
      </w:pPr>
    </w:p>
    <w:p w:rsidR="00373937" w:rsidRPr="00373937" w:rsidRDefault="00373937" w:rsidP="008156E9">
      <w:pPr>
        <w:spacing w:before="240"/>
        <w:rPr>
          <w:rFonts w:ascii="Times New Roman" w:hAnsi="Times New Roman" w:cs="Times New Roman"/>
          <w:sz w:val="24"/>
          <w:szCs w:val="24"/>
        </w:rPr>
      </w:pPr>
      <w:r w:rsidRPr="00373937">
        <w:rPr>
          <w:rFonts w:ascii="Times New Roman" w:hAnsi="Times New Roman" w:cs="Times New Roman"/>
          <w:sz w:val="24"/>
          <w:szCs w:val="24"/>
        </w:rPr>
        <w:t>African Journal for Physical, Health Education, Recreation and Dance (AJPHERD) December 2010 (Supplement), pp. 172-181. Understanding the barriers to and reasons for physical exercise among university students R.L. VAN NIEKERK University of Johannesburg, Kingsway Campus, P.O. Box 524, Auckland Park, 2006; E-mail:</w:t>
      </w:r>
    </w:p>
    <w:p w:rsidR="00373937" w:rsidRPr="00373937" w:rsidRDefault="00373937" w:rsidP="008156E9">
      <w:pPr>
        <w:spacing w:before="240"/>
        <w:rPr>
          <w:rFonts w:ascii="Times New Roman" w:hAnsi="Times New Roman" w:cs="Times New Roman"/>
          <w:sz w:val="24"/>
          <w:szCs w:val="24"/>
        </w:rPr>
      </w:pPr>
      <w:r w:rsidRPr="00373937">
        <w:rPr>
          <w:rFonts w:ascii="Times New Roman" w:hAnsi="Times New Roman" w:cs="Times New Roman"/>
          <w:sz w:val="24"/>
          <w:szCs w:val="24"/>
        </w:rPr>
        <w:t xml:space="preserve">Baker, J.S., Buchan, D.S., </w:t>
      </w:r>
      <w:proofErr w:type="spellStart"/>
      <w:r w:rsidRPr="00373937">
        <w:rPr>
          <w:rFonts w:ascii="Times New Roman" w:hAnsi="Times New Roman" w:cs="Times New Roman"/>
          <w:sz w:val="24"/>
          <w:szCs w:val="24"/>
        </w:rPr>
        <w:t>Malina</w:t>
      </w:r>
      <w:proofErr w:type="spellEnd"/>
      <w:r w:rsidRPr="00373937">
        <w:rPr>
          <w:rFonts w:ascii="Times New Roman" w:hAnsi="Times New Roman" w:cs="Times New Roman"/>
          <w:sz w:val="24"/>
          <w:szCs w:val="24"/>
        </w:rPr>
        <w:t xml:space="preserve">, R.M., Thomas, N.E. (2010). Benefits of High Intensity </w:t>
      </w:r>
      <w:proofErr w:type="spellStart"/>
      <w:r w:rsidRPr="00373937">
        <w:rPr>
          <w:rFonts w:ascii="Times New Roman" w:hAnsi="Times New Roman" w:cs="Times New Roman"/>
          <w:sz w:val="24"/>
          <w:szCs w:val="24"/>
        </w:rPr>
        <w:t>Anerobic</w:t>
      </w:r>
      <w:proofErr w:type="spellEnd"/>
      <w:r w:rsidRPr="00373937">
        <w:rPr>
          <w:rFonts w:ascii="Times New Roman" w:hAnsi="Times New Roman" w:cs="Times New Roman"/>
          <w:sz w:val="24"/>
          <w:szCs w:val="24"/>
        </w:rPr>
        <w:t xml:space="preserve"> Exercise for Adolescents and School Children. British Journal of Sports Medicine.</w:t>
      </w:r>
    </w:p>
    <w:p w:rsidR="00373937" w:rsidRDefault="00373937" w:rsidP="008156E9">
      <w:pPr>
        <w:spacing w:before="240"/>
        <w:rPr>
          <w:rFonts w:ascii="Times New Roman" w:hAnsi="Times New Roman" w:cs="Times New Roman"/>
          <w:sz w:val="24"/>
          <w:szCs w:val="24"/>
        </w:rPr>
      </w:pPr>
      <w:r w:rsidRPr="00373937">
        <w:rPr>
          <w:rFonts w:ascii="Times New Roman" w:hAnsi="Times New Roman" w:cs="Times New Roman"/>
          <w:sz w:val="24"/>
          <w:szCs w:val="24"/>
        </w:rPr>
        <w:t xml:space="preserve">Canadian Fitness and Lifestyle Research Institute (1996). Progress in Prevention: Barriers to Physical Activity. 1-4. Retrieved April 1, 2018, </w:t>
      </w:r>
      <w:r w:rsidRPr="00563DFC">
        <w:rPr>
          <w:rFonts w:ascii="Times New Roman" w:hAnsi="Times New Roman" w:cs="Times New Roman"/>
          <w:sz w:val="24"/>
          <w:szCs w:val="24"/>
        </w:rPr>
        <w:t xml:space="preserve">from </w:t>
      </w:r>
      <w:hyperlink r:id="rId5" w:history="1">
        <w:r w:rsidR="00563DFC" w:rsidRPr="00563DFC">
          <w:rPr>
            <w:rStyle w:val="Hyperlink"/>
            <w:rFonts w:ascii="Times New Roman" w:hAnsi="Times New Roman" w:cs="Times New Roman"/>
            <w:color w:val="auto"/>
            <w:sz w:val="24"/>
            <w:szCs w:val="24"/>
          </w:rPr>
          <w:t>http://www.cflri.ca/</w:t>
        </w:r>
      </w:hyperlink>
      <w:r w:rsidRPr="00373937">
        <w:rPr>
          <w:rFonts w:ascii="Times New Roman" w:hAnsi="Times New Roman" w:cs="Times New Roman"/>
          <w:sz w:val="24"/>
          <w:szCs w:val="24"/>
        </w:rPr>
        <w:t>.</w:t>
      </w:r>
    </w:p>
    <w:p w:rsidR="00563DFC" w:rsidRPr="00373937" w:rsidRDefault="00563DFC" w:rsidP="008156E9">
      <w:pPr>
        <w:spacing w:before="240"/>
        <w:rPr>
          <w:rFonts w:ascii="Times New Roman" w:hAnsi="Times New Roman" w:cs="Times New Roman"/>
          <w:sz w:val="24"/>
          <w:szCs w:val="24"/>
        </w:rPr>
      </w:pPr>
      <w:proofErr w:type="spellStart"/>
      <w:r>
        <w:rPr>
          <w:rFonts w:ascii="Times New Roman" w:hAnsi="Times New Roman" w:cs="Times New Roman"/>
          <w:sz w:val="24"/>
          <w:szCs w:val="24"/>
        </w:rPr>
        <w:t>Deci</w:t>
      </w:r>
      <w:proofErr w:type="spellEnd"/>
      <w:r>
        <w:rPr>
          <w:rFonts w:ascii="Times New Roman" w:hAnsi="Times New Roman" w:cs="Times New Roman"/>
          <w:sz w:val="24"/>
          <w:szCs w:val="24"/>
        </w:rPr>
        <w:t>, E.L. &amp; Ryan, R.M. (1985). Intrinsic Motivation and Self-determination in Human Behaviour. New York: Plenum.</w:t>
      </w:r>
    </w:p>
    <w:p w:rsidR="00373937" w:rsidRPr="00373937" w:rsidRDefault="00373937" w:rsidP="008156E9">
      <w:pPr>
        <w:spacing w:before="240"/>
        <w:rPr>
          <w:rFonts w:ascii="Times New Roman" w:hAnsi="Times New Roman" w:cs="Times New Roman"/>
          <w:sz w:val="24"/>
          <w:szCs w:val="24"/>
        </w:rPr>
      </w:pPr>
      <w:proofErr w:type="spellStart"/>
      <w:r w:rsidRPr="00373937">
        <w:rPr>
          <w:rFonts w:ascii="Times New Roman" w:hAnsi="Times New Roman" w:cs="Times New Roman"/>
          <w:sz w:val="24"/>
          <w:szCs w:val="24"/>
        </w:rPr>
        <w:t>Eben</w:t>
      </w:r>
      <w:proofErr w:type="spellEnd"/>
      <w:r w:rsidRPr="00373937">
        <w:rPr>
          <w:rFonts w:ascii="Times New Roman" w:hAnsi="Times New Roman" w:cs="Times New Roman"/>
          <w:sz w:val="24"/>
          <w:szCs w:val="24"/>
        </w:rPr>
        <w:t xml:space="preserve">, W. &amp; </w:t>
      </w:r>
      <w:proofErr w:type="spellStart"/>
      <w:r w:rsidRPr="00373937">
        <w:rPr>
          <w:rFonts w:ascii="Times New Roman" w:hAnsi="Times New Roman" w:cs="Times New Roman"/>
          <w:sz w:val="24"/>
          <w:szCs w:val="24"/>
        </w:rPr>
        <w:t>Brudzynski</w:t>
      </w:r>
      <w:proofErr w:type="spellEnd"/>
      <w:r w:rsidRPr="00373937">
        <w:rPr>
          <w:rFonts w:ascii="Times New Roman" w:hAnsi="Times New Roman" w:cs="Times New Roman"/>
          <w:sz w:val="24"/>
          <w:szCs w:val="24"/>
        </w:rPr>
        <w:t xml:space="preserve">, L. (2008). Motivations and barriers to exercise among college students. Journal of Exercise Physiology, 11(5), 1-11. </w:t>
      </w:r>
    </w:p>
    <w:p w:rsidR="00373937" w:rsidRPr="00373937" w:rsidRDefault="00373937" w:rsidP="008156E9">
      <w:pPr>
        <w:spacing w:before="240"/>
        <w:rPr>
          <w:rFonts w:ascii="Times New Roman" w:hAnsi="Times New Roman" w:cs="Times New Roman"/>
          <w:sz w:val="24"/>
          <w:szCs w:val="24"/>
        </w:rPr>
      </w:pPr>
      <w:proofErr w:type="spellStart"/>
      <w:r w:rsidRPr="00373937">
        <w:rPr>
          <w:rFonts w:ascii="Times New Roman" w:hAnsi="Times New Roman" w:cs="Times New Roman"/>
          <w:sz w:val="24"/>
          <w:szCs w:val="24"/>
        </w:rPr>
        <w:t>Fentem</w:t>
      </w:r>
      <w:proofErr w:type="spellEnd"/>
      <w:r w:rsidRPr="00373937">
        <w:rPr>
          <w:rFonts w:ascii="Times New Roman" w:hAnsi="Times New Roman" w:cs="Times New Roman"/>
          <w:sz w:val="24"/>
          <w:szCs w:val="24"/>
        </w:rPr>
        <w:t>, P.H. (1994). British Medical Journal. Benefits of Exercise in Health and Disease, 38, 1291-1292.</w:t>
      </w:r>
    </w:p>
    <w:p w:rsidR="00373937" w:rsidRPr="00373937" w:rsidRDefault="00373937" w:rsidP="008156E9">
      <w:pPr>
        <w:spacing w:before="240"/>
        <w:rPr>
          <w:rFonts w:ascii="Times New Roman" w:hAnsi="Times New Roman" w:cs="Times New Roman"/>
          <w:sz w:val="24"/>
          <w:szCs w:val="24"/>
        </w:rPr>
      </w:pPr>
      <w:proofErr w:type="spellStart"/>
      <w:r w:rsidRPr="00373937">
        <w:rPr>
          <w:rFonts w:ascii="Times New Roman" w:hAnsi="Times New Roman" w:cs="Times New Roman"/>
          <w:sz w:val="24"/>
          <w:szCs w:val="24"/>
        </w:rPr>
        <w:t>Louw</w:t>
      </w:r>
      <w:proofErr w:type="spellEnd"/>
      <w:r w:rsidRPr="00373937">
        <w:rPr>
          <w:rFonts w:ascii="Times New Roman" w:hAnsi="Times New Roman" w:cs="Times New Roman"/>
          <w:sz w:val="24"/>
          <w:szCs w:val="24"/>
        </w:rPr>
        <w:t xml:space="preserve">, A.J., Van </w:t>
      </w:r>
      <w:proofErr w:type="spellStart"/>
      <w:r w:rsidRPr="00373937">
        <w:rPr>
          <w:rFonts w:ascii="Times New Roman" w:hAnsi="Times New Roman" w:cs="Times New Roman"/>
          <w:sz w:val="24"/>
          <w:szCs w:val="24"/>
        </w:rPr>
        <w:t>Biljon</w:t>
      </w:r>
      <w:proofErr w:type="spellEnd"/>
      <w:r w:rsidRPr="00373937">
        <w:rPr>
          <w:rFonts w:ascii="Times New Roman" w:hAnsi="Times New Roman" w:cs="Times New Roman"/>
          <w:sz w:val="24"/>
          <w:szCs w:val="24"/>
        </w:rPr>
        <w:t xml:space="preserve">, A. &amp; </w:t>
      </w:r>
      <w:proofErr w:type="spellStart"/>
      <w:r w:rsidRPr="00373937">
        <w:rPr>
          <w:rFonts w:ascii="Times New Roman" w:hAnsi="Times New Roman" w:cs="Times New Roman"/>
          <w:sz w:val="24"/>
          <w:szCs w:val="24"/>
        </w:rPr>
        <w:t>Mugandani</w:t>
      </w:r>
      <w:proofErr w:type="spellEnd"/>
      <w:r w:rsidRPr="00373937">
        <w:rPr>
          <w:rFonts w:ascii="Times New Roman" w:hAnsi="Times New Roman" w:cs="Times New Roman"/>
          <w:sz w:val="24"/>
          <w:szCs w:val="24"/>
        </w:rPr>
        <w:t>, S.C. (2012). Exercise motivation and barriers among man and women of different age groups. African journal for Physical, Health Education, Recreation and Dance, 18(4:1), 759-768.</w:t>
      </w:r>
    </w:p>
    <w:p w:rsidR="00373937" w:rsidRPr="00373937" w:rsidRDefault="00373937" w:rsidP="008156E9">
      <w:pPr>
        <w:spacing w:before="240"/>
        <w:rPr>
          <w:rFonts w:ascii="Times New Roman" w:hAnsi="Times New Roman" w:cs="Times New Roman"/>
          <w:sz w:val="24"/>
          <w:szCs w:val="24"/>
        </w:rPr>
      </w:pPr>
      <w:r w:rsidRPr="00373937">
        <w:rPr>
          <w:rFonts w:ascii="Times New Roman" w:hAnsi="Times New Roman" w:cs="Times New Roman"/>
          <w:sz w:val="24"/>
          <w:szCs w:val="24"/>
        </w:rPr>
        <w:lastRenderedPageBreak/>
        <w:t xml:space="preserve">Nolan, V.T., </w:t>
      </w:r>
      <w:proofErr w:type="spellStart"/>
      <w:r w:rsidRPr="00373937">
        <w:rPr>
          <w:rFonts w:ascii="Times New Roman" w:hAnsi="Times New Roman" w:cs="Times New Roman"/>
          <w:sz w:val="24"/>
          <w:szCs w:val="24"/>
        </w:rPr>
        <w:t>Sandada</w:t>
      </w:r>
      <w:proofErr w:type="spellEnd"/>
      <w:r w:rsidRPr="00373937">
        <w:rPr>
          <w:rFonts w:ascii="Times New Roman" w:hAnsi="Times New Roman" w:cs="Times New Roman"/>
          <w:sz w:val="24"/>
          <w:szCs w:val="24"/>
        </w:rPr>
        <w:t xml:space="preserve">, M. &amp; </w:t>
      </w:r>
      <w:proofErr w:type="spellStart"/>
      <w:r w:rsidRPr="00373937">
        <w:rPr>
          <w:rFonts w:ascii="Times New Roman" w:hAnsi="Times New Roman" w:cs="Times New Roman"/>
          <w:sz w:val="24"/>
          <w:szCs w:val="24"/>
        </w:rPr>
        <w:t>Surujlal</w:t>
      </w:r>
      <w:proofErr w:type="spellEnd"/>
      <w:r w:rsidRPr="00373937">
        <w:rPr>
          <w:rFonts w:ascii="Times New Roman" w:hAnsi="Times New Roman" w:cs="Times New Roman"/>
          <w:sz w:val="24"/>
          <w:szCs w:val="24"/>
        </w:rPr>
        <w:t xml:space="preserve">, J. (2011). </w:t>
      </w:r>
      <w:proofErr w:type="spellStart"/>
      <w:r w:rsidRPr="00373937">
        <w:rPr>
          <w:rFonts w:ascii="Times New Roman" w:hAnsi="Times New Roman" w:cs="Times New Roman"/>
          <w:sz w:val="24"/>
          <w:szCs w:val="24"/>
        </w:rPr>
        <w:t>Percieved</w:t>
      </w:r>
      <w:proofErr w:type="spellEnd"/>
      <w:r w:rsidRPr="00373937">
        <w:rPr>
          <w:rFonts w:ascii="Times New Roman" w:hAnsi="Times New Roman" w:cs="Times New Roman"/>
          <w:sz w:val="24"/>
          <w:szCs w:val="24"/>
        </w:rPr>
        <w:t xml:space="preserve"> benefits and barriers to physical exercise participation of first year university students. African Journal of Physical, Health Education, Recreation and Dance, September (Supplement 1), 56-69.</w:t>
      </w:r>
    </w:p>
    <w:p w:rsidR="00373937" w:rsidRPr="00373937" w:rsidRDefault="00373937" w:rsidP="008156E9">
      <w:pPr>
        <w:spacing w:before="240"/>
        <w:rPr>
          <w:rFonts w:ascii="Times New Roman" w:hAnsi="Times New Roman" w:cs="Times New Roman"/>
          <w:sz w:val="24"/>
          <w:szCs w:val="24"/>
        </w:rPr>
      </w:pPr>
      <w:proofErr w:type="spellStart"/>
      <w:r w:rsidRPr="00373937">
        <w:rPr>
          <w:rFonts w:ascii="Times New Roman" w:hAnsi="Times New Roman" w:cs="Times New Roman"/>
          <w:sz w:val="24"/>
          <w:szCs w:val="24"/>
        </w:rPr>
        <w:t>Schutzer</w:t>
      </w:r>
      <w:proofErr w:type="spellEnd"/>
      <w:r w:rsidRPr="00373937">
        <w:rPr>
          <w:rFonts w:ascii="Times New Roman" w:hAnsi="Times New Roman" w:cs="Times New Roman"/>
          <w:sz w:val="24"/>
          <w:szCs w:val="24"/>
        </w:rPr>
        <w:t xml:space="preserve">, </w:t>
      </w:r>
      <w:proofErr w:type="spellStart"/>
      <w:r w:rsidRPr="00373937">
        <w:rPr>
          <w:rFonts w:ascii="Times New Roman" w:hAnsi="Times New Roman" w:cs="Times New Roman"/>
          <w:sz w:val="24"/>
          <w:szCs w:val="24"/>
        </w:rPr>
        <w:t>k.A</w:t>
      </w:r>
      <w:proofErr w:type="spellEnd"/>
      <w:r w:rsidRPr="00373937">
        <w:rPr>
          <w:rFonts w:ascii="Times New Roman" w:hAnsi="Times New Roman" w:cs="Times New Roman"/>
          <w:sz w:val="24"/>
          <w:szCs w:val="24"/>
        </w:rPr>
        <w:t>. &amp; Graves, B.S. (2004). Barriers and motivations to exercise in older adults. Preventative Medicine, 39, 1056-1061.</w:t>
      </w:r>
    </w:p>
    <w:p w:rsidR="00373937" w:rsidRPr="00373937" w:rsidRDefault="00373937" w:rsidP="008156E9">
      <w:pPr>
        <w:spacing w:before="240"/>
        <w:rPr>
          <w:rFonts w:ascii="Times New Roman" w:hAnsi="Times New Roman" w:cs="Times New Roman"/>
          <w:sz w:val="24"/>
          <w:szCs w:val="24"/>
        </w:rPr>
      </w:pPr>
      <w:r w:rsidRPr="00373937">
        <w:rPr>
          <w:rFonts w:ascii="Times New Roman" w:hAnsi="Times New Roman" w:cs="Times New Roman"/>
          <w:sz w:val="24"/>
          <w:szCs w:val="24"/>
        </w:rPr>
        <w:t xml:space="preserve">World Health Organisation (2002). Physical Activity and Youth: ‘Move for Health’: World Health Day 2002.  [Online]:  Available. </w:t>
      </w:r>
      <w:hyperlink r:id="rId6" w:history="1">
        <w:r w:rsidRPr="00373937">
          <w:rPr>
            <w:rStyle w:val="Hyperlink"/>
            <w:rFonts w:ascii="Times New Roman" w:hAnsi="Times New Roman" w:cs="Times New Roman"/>
            <w:color w:val="auto"/>
            <w:sz w:val="24"/>
            <w:szCs w:val="24"/>
          </w:rPr>
          <w:t>http://www.who.int/archives/world-health-day/fact_sheets2.en.shtml.Accessed on 2018/03/19</w:t>
        </w:r>
      </w:hyperlink>
      <w:r w:rsidRPr="00373937">
        <w:rPr>
          <w:rFonts w:ascii="Times New Roman" w:hAnsi="Times New Roman" w:cs="Times New Roman"/>
          <w:sz w:val="24"/>
          <w:szCs w:val="24"/>
        </w:rPr>
        <w:t>.</w:t>
      </w:r>
    </w:p>
    <w:p w:rsidR="00373937" w:rsidRPr="00373937" w:rsidRDefault="00373937" w:rsidP="008156E9">
      <w:pPr>
        <w:spacing w:before="240"/>
        <w:rPr>
          <w:rFonts w:ascii="Times New Roman" w:hAnsi="Times New Roman" w:cs="Times New Roman"/>
          <w:sz w:val="24"/>
          <w:szCs w:val="24"/>
        </w:rPr>
      </w:pPr>
      <w:r w:rsidRPr="00373937">
        <w:rPr>
          <w:rFonts w:ascii="Times New Roman" w:hAnsi="Times New Roman" w:cs="Times New Roman"/>
          <w:sz w:val="24"/>
          <w:szCs w:val="24"/>
        </w:rPr>
        <w:t>World Health Organization (2007). A Guide for Population-Based Approaches to Increasing Levels of Physical Activity: Implementation of the WHO Global Strategy on Diet, Physical Activity and Health. Geneva: World Health Organization.</w:t>
      </w:r>
    </w:p>
    <w:p w:rsidR="00BF54EC" w:rsidRDefault="00BF54EC" w:rsidP="008156E9">
      <w:pPr>
        <w:spacing w:before="240"/>
        <w:rPr>
          <w:rFonts w:ascii="Times New Roman" w:hAnsi="Times New Roman" w:cs="Times New Roman"/>
          <w:b/>
          <w:sz w:val="28"/>
          <w:szCs w:val="28"/>
        </w:rPr>
      </w:pPr>
    </w:p>
    <w:p w:rsidR="00BF54EC" w:rsidRDefault="00BF54EC" w:rsidP="008156E9">
      <w:pPr>
        <w:spacing w:before="240"/>
        <w:rPr>
          <w:rFonts w:ascii="Times New Roman" w:hAnsi="Times New Roman" w:cs="Times New Roman"/>
          <w:b/>
          <w:sz w:val="28"/>
          <w:szCs w:val="28"/>
        </w:rPr>
      </w:pPr>
    </w:p>
    <w:p w:rsidR="00BF54EC" w:rsidRDefault="00BF54EC" w:rsidP="008156E9">
      <w:pPr>
        <w:spacing w:before="240"/>
        <w:rPr>
          <w:rFonts w:ascii="Times New Roman" w:hAnsi="Times New Roman" w:cs="Times New Roman"/>
          <w:b/>
          <w:sz w:val="28"/>
          <w:szCs w:val="28"/>
        </w:rPr>
      </w:pPr>
    </w:p>
    <w:p w:rsidR="00BF54EC" w:rsidRDefault="00BF54EC" w:rsidP="008156E9">
      <w:pPr>
        <w:spacing w:before="240"/>
        <w:rPr>
          <w:rFonts w:ascii="Times New Roman" w:hAnsi="Times New Roman" w:cs="Times New Roman"/>
          <w:b/>
          <w:sz w:val="28"/>
          <w:szCs w:val="28"/>
        </w:rPr>
      </w:pPr>
    </w:p>
    <w:p w:rsidR="00BF54EC" w:rsidRDefault="00BF54EC" w:rsidP="008156E9">
      <w:pPr>
        <w:spacing w:before="240"/>
        <w:rPr>
          <w:rFonts w:ascii="Times New Roman" w:hAnsi="Times New Roman" w:cs="Times New Roman"/>
          <w:b/>
          <w:sz w:val="28"/>
          <w:szCs w:val="28"/>
        </w:rPr>
      </w:pPr>
    </w:p>
    <w:p w:rsidR="006A0660" w:rsidRPr="00BA032F" w:rsidRDefault="001301D5" w:rsidP="008156E9">
      <w:pPr>
        <w:spacing w:before="240"/>
        <w:rPr>
          <w:rFonts w:ascii="Times New Roman" w:hAnsi="Times New Roman" w:cs="Times New Roman"/>
          <w:b/>
          <w:sz w:val="28"/>
          <w:szCs w:val="28"/>
        </w:rPr>
      </w:pPr>
      <w:r w:rsidRPr="00BA032F">
        <w:rPr>
          <w:rFonts w:ascii="Times New Roman" w:hAnsi="Times New Roman" w:cs="Times New Roman"/>
          <w:b/>
          <w:sz w:val="28"/>
          <w:szCs w:val="28"/>
        </w:rPr>
        <w:t>Appendix</w:t>
      </w:r>
    </w:p>
    <w:p w:rsidR="00BA032F" w:rsidRDefault="00BA032F" w:rsidP="008156E9">
      <w:pPr>
        <w:spacing w:before="240"/>
        <w:rPr>
          <w:rFonts w:ascii="Times New Roman" w:hAnsi="Times New Roman" w:cs="Times New Roman"/>
          <w:b/>
          <w:sz w:val="28"/>
          <w:szCs w:val="28"/>
        </w:rPr>
      </w:pPr>
    </w:p>
    <w:p w:rsidR="00BA032F" w:rsidRDefault="00BA032F" w:rsidP="008156E9">
      <w:pPr>
        <w:spacing w:before="240"/>
        <w:rPr>
          <w:rFonts w:ascii="Times New Roman" w:hAnsi="Times New Roman" w:cs="Times New Roman"/>
          <w:b/>
          <w:sz w:val="28"/>
          <w:szCs w:val="28"/>
        </w:rPr>
      </w:pPr>
    </w:p>
    <w:p w:rsidR="00BA032F" w:rsidRDefault="00BA032F" w:rsidP="008156E9">
      <w:pPr>
        <w:spacing w:before="240"/>
        <w:rPr>
          <w:rFonts w:ascii="Times New Roman" w:hAnsi="Times New Roman" w:cs="Times New Roman"/>
          <w:b/>
          <w:sz w:val="28"/>
          <w:szCs w:val="28"/>
        </w:rPr>
      </w:pPr>
    </w:p>
    <w:p w:rsidR="00BF54EC" w:rsidRDefault="00BF54EC" w:rsidP="008156E9">
      <w:pPr>
        <w:spacing w:before="240"/>
        <w:rPr>
          <w:rFonts w:ascii="Times New Roman" w:hAnsi="Times New Roman" w:cs="Times New Roman"/>
          <w:b/>
          <w:sz w:val="28"/>
          <w:szCs w:val="28"/>
        </w:rPr>
      </w:pPr>
    </w:p>
    <w:p w:rsidR="00BF54EC" w:rsidRDefault="00BF54EC" w:rsidP="008156E9">
      <w:pPr>
        <w:spacing w:before="240"/>
        <w:rPr>
          <w:rFonts w:ascii="Times New Roman" w:hAnsi="Times New Roman" w:cs="Times New Roman"/>
          <w:b/>
          <w:sz w:val="28"/>
          <w:szCs w:val="28"/>
        </w:rPr>
      </w:pPr>
    </w:p>
    <w:p w:rsidR="00BF54EC" w:rsidRDefault="00BF54EC" w:rsidP="008156E9">
      <w:pPr>
        <w:spacing w:before="240"/>
        <w:rPr>
          <w:rFonts w:ascii="Times New Roman" w:hAnsi="Times New Roman" w:cs="Times New Roman"/>
          <w:b/>
          <w:sz w:val="28"/>
          <w:szCs w:val="28"/>
        </w:rPr>
      </w:pPr>
    </w:p>
    <w:p w:rsidR="00BF54EC" w:rsidRDefault="00BF54EC" w:rsidP="008156E9">
      <w:pPr>
        <w:spacing w:before="240"/>
        <w:rPr>
          <w:rFonts w:ascii="Times New Roman" w:hAnsi="Times New Roman" w:cs="Times New Roman"/>
          <w:b/>
          <w:sz w:val="28"/>
          <w:szCs w:val="28"/>
        </w:rPr>
      </w:pPr>
    </w:p>
    <w:p w:rsidR="00BF54EC" w:rsidRDefault="00BF54EC" w:rsidP="008156E9">
      <w:pPr>
        <w:spacing w:before="240"/>
        <w:rPr>
          <w:rFonts w:ascii="Times New Roman" w:hAnsi="Times New Roman" w:cs="Times New Roman"/>
          <w:b/>
          <w:sz w:val="28"/>
          <w:szCs w:val="28"/>
        </w:rPr>
      </w:pPr>
    </w:p>
    <w:p w:rsidR="00BF54EC" w:rsidRDefault="00BF54EC" w:rsidP="008156E9">
      <w:pPr>
        <w:spacing w:before="240"/>
        <w:rPr>
          <w:rFonts w:ascii="Times New Roman" w:hAnsi="Times New Roman" w:cs="Times New Roman"/>
          <w:b/>
          <w:sz w:val="28"/>
          <w:szCs w:val="28"/>
        </w:rPr>
      </w:pPr>
    </w:p>
    <w:p w:rsidR="00BF54EC" w:rsidRDefault="00BF54EC" w:rsidP="008156E9">
      <w:pPr>
        <w:spacing w:before="240"/>
        <w:rPr>
          <w:rFonts w:ascii="Times New Roman" w:hAnsi="Times New Roman" w:cs="Times New Roman"/>
          <w:b/>
          <w:sz w:val="28"/>
          <w:szCs w:val="28"/>
        </w:rPr>
      </w:pPr>
    </w:p>
    <w:p w:rsidR="00742A8E" w:rsidRDefault="00742A8E" w:rsidP="008156E9">
      <w:pPr>
        <w:spacing w:before="240"/>
        <w:rPr>
          <w:rFonts w:ascii="Times New Roman" w:hAnsi="Times New Roman" w:cs="Times New Roman"/>
          <w:b/>
          <w:sz w:val="28"/>
          <w:szCs w:val="28"/>
        </w:rPr>
      </w:pPr>
    </w:p>
    <w:p w:rsidR="003A70B3" w:rsidRPr="00BA032F" w:rsidRDefault="003A70B3" w:rsidP="008156E9">
      <w:pPr>
        <w:spacing w:before="240"/>
        <w:rPr>
          <w:rFonts w:ascii="Times New Roman" w:hAnsi="Times New Roman" w:cs="Times New Roman"/>
          <w:b/>
          <w:sz w:val="28"/>
          <w:szCs w:val="28"/>
        </w:rPr>
      </w:pPr>
      <w:r w:rsidRPr="00BA032F">
        <w:rPr>
          <w:rFonts w:ascii="Times New Roman" w:hAnsi="Times New Roman" w:cs="Times New Roman"/>
          <w:b/>
          <w:sz w:val="28"/>
          <w:szCs w:val="28"/>
        </w:rPr>
        <w:lastRenderedPageBreak/>
        <w:t>Figure 1.</w:t>
      </w:r>
    </w:p>
    <w:p w:rsidR="006A0660" w:rsidRDefault="001301D5" w:rsidP="008156E9">
      <w:pPr>
        <w:spacing w:before="240"/>
        <w:rPr>
          <w:rFonts w:ascii="Times New Roman" w:hAnsi="Times New Roman" w:cs="Times New Roman"/>
          <w:sz w:val="24"/>
          <w:szCs w:val="24"/>
        </w:rPr>
      </w:pPr>
      <w:r w:rsidRPr="001301D5">
        <w:rPr>
          <w:rFonts w:ascii="Times New Roman" w:hAnsi="Times New Roman" w:cs="Times New Roman"/>
          <w:noProof/>
          <w:sz w:val="24"/>
          <w:szCs w:val="24"/>
          <w:lang w:eastAsia="en-GB"/>
        </w:rPr>
        <w:drawing>
          <wp:inline distT="0" distB="0" distL="0" distR="0" wp14:anchorId="175006F9" wp14:editId="742840D7">
            <wp:extent cx="5629275" cy="770361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33570" cy="7709490"/>
                    </a:xfrm>
                    <a:prstGeom prst="rect">
                      <a:avLst/>
                    </a:prstGeom>
                    <a:noFill/>
                    <a:ln>
                      <a:noFill/>
                    </a:ln>
                  </pic:spPr>
                </pic:pic>
              </a:graphicData>
            </a:graphic>
          </wp:inline>
        </w:drawing>
      </w:r>
    </w:p>
    <w:p w:rsidR="00322452" w:rsidRDefault="00322452" w:rsidP="008156E9">
      <w:pPr>
        <w:spacing w:before="240"/>
        <w:rPr>
          <w:rFonts w:ascii="Times New Roman" w:hAnsi="Times New Roman" w:cs="Times New Roman"/>
          <w:sz w:val="24"/>
          <w:szCs w:val="24"/>
        </w:rPr>
      </w:pPr>
    </w:p>
    <w:p w:rsidR="00322452" w:rsidRDefault="001301D5" w:rsidP="008156E9">
      <w:pPr>
        <w:spacing w:before="240"/>
        <w:rPr>
          <w:rFonts w:ascii="Times New Roman" w:hAnsi="Times New Roman" w:cs="Times New Roman"/>
          <w:sz w:val="24"/>
          <w:szCs w:val="24"/>
        </w:rPr>
      </w:pPr>
      <w:r w:rsidRPr="001301D5">
        <w:rPr>
          <w:rFonts w:ascii="Times New Roman" w:hAnsi="Times New Roman" w:cs="Times New Roman"/>
          <w:noProof/>
          <w:sz w:val="24"/>
          <w:szCs w:val="24"/>
          <w:lang w:eastAsia="en-GB"/>
        </w:rPr>
        <w:lastRenderedPageBreak/>
        <w:drawing>
          <wp:inline distT="0" distB="0" distL="0" distR="0" wp14:anchorId="32C94793" wp14:editId="6ECBA772">
            <wp:extent cx="5731510" cy="3718492"/>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718492"/>
                    </a:xfrm>
                    <a:prstGeom prst="rect">
                      <a:avLst/>
                    </a:prstGeom>
                    <a:noFill/>
                    <a:ln>
                      <a:noFill/>
                    </a:ln>
                  </pic:spPr>
                </pic:pic>
              </a:graphicData>
            </a:graphic>
          </wp:inline>
        </w:drawing>
      </w:r>
    </w:p>
    <w:p w:rsidR="008F6755" w:rsidRPr="00D2269D" w:rsidRDefault="006F3D58" w:rsidP="008156E9">
      <w:pPr>
        <w:spacing w:before="240"/>
        <w:rPr>
          <w:rFonts w:ascii="Times New Roman" w:hAnsi="Times New Roman" w:cs="Times New Roman"/>
          <w:sz w:val="24"/>
          <w:szCs w:val="24"/>
        </w:rPr>
      </w:pPr>
      <w:r w:rsidRPr="00BA032F">
        <w:rPr>
          <w:rFonts w:ascii="Times New Roman" w:hAnsi="Times New Roman" w:cs="Times New Roman"/>
          <w:b/>
          <w:sz w:val="28"/>
          <w:szCs w:val="28"/>
        </w:rPr>
        <w:t>Figure 2.</w:t>
      </w:r>
      <w:r w:rsidR="00D2269D">
        <w:rPr>
          <w:rFonts w:ascii="Times New Roman" w:hAnsi="Times New Roman" w:cs="Times New Roman"/>
          <w:b/>
          <w:sz w:val="28"/>
          <w:szCs w:val="28"/>
        </w:rPr>
        <w:t xml:space="preserve">  </w:t>
      </w:r>
      <w:r w:rsidR="00D2269D" w:rsidRPr="00D2269D">
        <w:rPr>
          <w:rFonts w:ascii="Times New Roman" w:hAnsi="Times New Roman" w:cs="Times New Roman"/>
          <w:sz w:val="24"/>
          <w:szCs w:val="24"/>
        </w:rPr>
        <w:t>Illustrates Amotivation is marginally higher for males but External</w:t>
      </w:r>
      <w:r w:rsidR="00D2269D">
        <w:rPr>
          <w:rFonts w:ascii="Times New Roman" w:hAnsi="Times New Roman" w:cs="Times New Roman"/>
          <w:sz w:val="24"/>
          <w:szCs w:val="24"/>
        </w:rPr>
        <w:t>, I</w:t>
      </w:r>
      <w:r w:rsidR="00D2269D" w:rsidRPr="00D2269D">
        <w:rPr>
          <w:rFonts w:ascii="Times New Roman" w:hAnsi="Times New Roman" w:cs="Times New Roman"/>
          <w:sz w:val="24"/>
          <w:szCs w:val="24"/>
        </w:rPr>
        <w:t xml:space="preserve">ntrojected, Identified, Integrated and Intrinsic Regulation all ranked higher in Females. </w:t>
      </w:r>
    </w:p>
    <w:p w:rsidR="000613CB" w:rsidRDefault="000613CB" w:rsidP="008156E9">
      <w:pPr>
        <w:spacing w:before="240"/>
        <w:rPr>
          <w:rFonts w:ascii="Times New Roman" w:hAnsi="Times New Roman" w:cs="Times New Roman"/>
          <w:sz w:val="24"/>
          <w:szCs w:val="24"/>
        </w:rPr>
      </w:pPr>
    </w:p>
    <w:tbl>
      <w:tblPr>
        <w:tblW w:w="9055" w:type="dxa"/>
        <w:tblLook w:val="04A0" w:firstRow="1" w:lastRow="0" w:firstColumn="1" w:lastColumn="0" w:noHBand="0" w:noVBand="1"/>
      </w:tblPr>
      <w:tblGrid>
        <w:gridCol w:w="1006"/>
        <w:gridCol w:w="1006"/>
        <w:gridCol w:w="1007"/>
        <w:gridCol w:w="1006"/>
        <w:gridCol w:w="1006"/>
        <w:gridCol w:w="1006"/>
        <w:gridCol w:w="1006"/>
        <w:gridCol w:w="1006"/>
        <w:gridCol w:w="1006"/>
      </w:tblGrid>
      <w:tr w:rsidR="00B67F62" w:rsidRPr="00B67F62" w:rsidTr="00BA032F">
        <w:trPr>
          <w:trHeight w:val="292"/>
        </w:trPr>
        <w:tc>
          <w:tcPr>
            <w:tcW w:w="1006" w:type="dxa"/>
            <w:tcBorders>
              <w:top w:val="nil"/>
              <w:left w:val="nil"/>
              <w:bottom w:val="nil"/>
              <w:right w:val="nil"/>
            </w:tcBorders>
            <w:shd w:val="clear" w:color="2F75B5" w:fill="2F75B5"/>
            <w:noWrap/>
            <w:vAlign w:val="bottom"/>
            <w:hideMark/>
          </w:tcPr>
          <w:p w:rsidR="00B67F62" w:rsidRPr="00B67F62" w:rsidRDefault="00B67F62" w:rsidP="00B67F62">
            <w:pPr>
              <w:spacing w:after="0" w:line="240" w:lineRule="auto"/>
              <w:rPr>
                <w:rFonts w:ascii="Times New Roman" w:eastAsia="Times New Roman" w:hAnsi="Times New Roman" w:cs="Times New Roman"/>
                <w:color w:val="FFFFFF"/>
                <w:sz w:val="24"/>
                <w:szCs w:val="24"/>
                <w:lang w:eastAsia="en-GB"/>
              </w:rPr>
            </w:pPr>
            <w:r w:rsidRPr="00B67F62">
              <w:rPr>
                <w:rFonts w:ascii="Times New Roman" w:eastAsia="Times New Roman" w:hAnsi="Times New Roman" w:cs="Times New Roman"/>
                <w:color w:val="FFFFFF"/>
                <w:sz w:val="24"/>
                <w:szCs w:val="24"/>
                <w:lang w:eastAsia="en-GB"/>
              </w:rPr>
              <w:t>Table</w:t>
            </w:r>
          </w:p>
        </w:tc>
        <w:tc>
          <w:tcPr>
            <w:tcW w:w="1006" w:type="dxa"/>
            <w:tcBorders>
              <w:top w:val="nil"/>
              <w:left w:val="nil"/>
              <w:bottom w:val="nil"/>
              <w:right w:val="nil"/>
            </w:tcBorders>
            <w:shd w:val="clear" w:color="2F75B5" w:fill="2F75B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 </w:t>
            </w:r>
          </w:p>
        </w:tc>
        <w:tc>
          <w:tcPr>
            <w:tcW w:w="1007" w:type="dxa"/>
            <w:tcBorders>
              <w:top w:val="nil"/>
              <w:left w:val="nil"/>
              <w:bottom w:val="nil"/>
              <w:right w:val="nil"/>
            </w:tcBorders>
            <w:shd w:val="clear" w:color="2F75B5" w:fill="2F75B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 </w:t>
            </w:r>
          </w:p>
        </w:tc>
        <w:tc>
          <w:tcPr>
            <w:tcW w:w="1006" w:type="dxa"/>
            <w:tcBorders>
              <w:top w:val="nil"/>
              <w:left w:val="nil"/>
              <w:bottom w:val="nil"/>
              <w:right w:val="nil"/>
            </w:tcBorders>
            <w:shd w:val="clear" w:color="2F75B5" w:fill="2F75B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Women</w:t>
            </w:r>
          </w:p>
        </w:tc>
        <w:tc>
          <w:tcPr>
            <w:tcW w:w="1006" w:type="dxa"/>
            <w:tcBorders>
              <w:top w:val="nil"/>
              <w:left w:val="nil"/>
              <w:bottom w:val="nil"/>
              <w:right w:val="nil"/>
            </w:tcBorders>
            <w:shd w:val="clear" w:color="2F75B5" w:fill="2F75B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 </w:t>
            </w:r>
          </w:p>
        </w:tc>
        <w:tc>
          <w:tcPr>
            <w:tcW w:w="1006" w:type="dxa"/>
            <w:tcBorders>
              <w:top w:val="nil"/>
              <w:left w:val="nil"/>
              <w:bottom w:val="nil"/>
              <w:right w:val="nil"/>
            </w:tcBorders>
            <w:shd w:val="clear" w:color="2F75B5" w:fill="2F75B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 </w:t>
            </w:r>
          </w:p>
        </w:tc>
        <w:tc>
          <w:tcPr>
            <w:tcW w:w="1006" w:type="dxa"/>
            <w:tcBorders>
              <w:top w:val="nil"/>
              <w:left w:val="nil"/>
              <w:bottom w:val="nil"/>
              <w:right w:val="nil"/>
            </w:tcBorders>
            <w:shd w:val="clear" w:color="2F75B5" w:fill="2F75B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Men</w:t>
            </w:r>
          </w:p>
        </w:tc>
        <w:tc>
          <w:tcPr>
            <w:tcW w:w="1006" w:type="dxa"/>
            <w:tcBorders>
              <w:top w:val="nil"/>
              <w:left w:val="nil"/>
              <w:bottom w:val="nil"/>
              <w:right w:val="nil"/>
            </w:tcBorders>
            <w:shd w:val="clear" w:color="2F75B5" w:fill="2F75B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 </w:t>
            </w:r>
          </w:p>
        </w:tc>
        <w:tc>
          <w:tcPr>
            <w:tcW w:w="1006" w:type="dxa"/>
            <w:tcBorders>
              <w:top w:val="nil"/>
              <w:left w:val="nil"/>
              <w:bottom w:val="nil"/>
              <w:right w:val="nil"/>
            </w:tcBorders>
            <w:shd w:val="clear" w:color="2F75B5" w:fill="2F75B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 </w:t>
            </w:r>
          </w:p>
        </w:tc>
      </w:tr>
      <w:tr w:rsidR="00B67F62" w:rsidRPr="00B67F62" w:rsidTr="00BA032F">
        <w:trPr>
          <w:trHeight w:val="279"/>
        </w:trPr>
        <w:tc>
          <w:tcPr>
            <w:tcW w:w="1006" w:type="dxa"/>
            <w:tcBorders>
              <w:top w:val="nil"/>
              <w:left w:val="nil"/>
              <w:bottom w:val="nil"/>
              <w:right w:val="nil"/>
            </w:tcBorders>
            <w:shd w:val="clear" w:color="5B9BD5" w:fill="5B9BD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 </w:t>
            </w:r>
          </w:p>
        </w:tc>
        <w:tc>
          <w:tcPr>
            <w:tcW w:w="1006" w:type="dxa"/>
            <w:tcBorders>
              <w:top w:val="nil"/>
              <w:left w:val="nil"/>
              <w:bottom w:val="nil"/>
              <w:right w:val="nil"/>
            </w:tcBorders>
            <w:shd w:val="clear" w:color="5B9BD5" w:fill="5B9BD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 </w:t>
            </w:r>
          </w:p>
        </w:tc>
        <w:tc>
          <w:tcPr>
            <w:tcW w:w="1007" w:type="dxa"/>
            <w:tcBorders>
              <w:top w:val="nil"/>
              <w:left w:val="nil"/>
              <w:bottom w:val="nil"/>
              <w:right w:val="nil"/>
            </w:tcBorders>
            <w:shd w:val="clear" w:color="5B9BD5" w:fill="5B9BD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 </w:t>
            </w:r>
          </w:p>
        </w:tc>
        <w:tc>
          <w:tcPr>
            <w:tcW w:w="1006" w:type="dxa"/>
            <w:tcBorders>
              <w:top w:val="nil"/>
              <w:left w:val="nil"/>
              <w:bottom w:val="nil"/>
              <w:right w:val="nil"/>
            </w:tcBorders>
            <w:shd w:val="clear" w:color="5B9BD5" w:fill="5B9BD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(n=12)</w:t>
            </w:r>
          </w:p>
        </w:tc>
        <w:tc>
          <w:tcPr>
            <w:tcW w:w="1006" w:type="dxa"/>
            <w:tcBorders>
              <w:top w:val="nil"/>
              <w:left w:val="nil"/>
              <w:bottom w:val="nil"/>
              <w:right w:val="nil"/>
            </w:tcBorders>
            <w:shd w:val="clear" w:color="5B9BD5" w:fill="5B9BD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 </w:t>
            </w:r>
          </w:p>
        </w:tc>
        <w:tc>
          <w:tcPr>
            <w:tcW w:w="1006" w:type="dxa"/>
            <w:tcBorders>
              <w:top w:val="nil"/>
              <w:left w:val="nil"/>
              <w:bottom w:val="nil"/>
              <w:right w:val="nil"/>
            </w:tcBorders>
            <w:shd w:val="clear" w:color="5B9BD5" w:fill="5B9BD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 </w:t>
            </w:r>
          </w:p>
        </w:tc>
        <w:tc>
          <w:tcPr>
            <w:tcW w:w="1006" w:type="dxa"/>
            <w:tcBorders>
              <w:top w:val="nil"/>
              <w:left w:val="nil"/>
              <w:bottom w:val="nil"/>
              <w:right w:val="nil"/>
            </w:tcBorders>
            <w:shd w:val="clear" w:color="5B9BD5" w:fill="5B9BD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(n=11)</w:t>
            </w:r>
          </w:p>
        </w:tc>
        <w:tc>
          <w:tcPr>
            <w:tcW w:w="1006" w:type="dxa"/>
            <w:tcBorders>
              <w:top w:val="nil"/>
              <w:left w:val="nil"/>
              <w:bottom w:val="nil"/>
              <w:right w:val="nil"/>
            </w:tcBorders>
            <w:shd w:val="clear" w:color="5B9BD5" w:fill="5B9BD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 </w:t>
            </w:r>
          </w:p>
        </w:tc>
        <w:tc>
          <w:tcPr>
            <w:tcW w:w="1006" w:type="dxa"/>
            <w:tcBorders>
              <w:top w:val="nil"/>
              <w:left w:val="nil"/>
              <w:bottom w:val="nil"/>
              <w:right w:val="nil"/>
            </w:tcBorders>
            <w:shd w:val="clear" w:color="5B9BD5" w:fill="5B9BD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 </w:t>
            </w:r>
          </w:p>
        </w:tc>
      </w:tr>
      <w:tr w:rsidR="00B67F62" w:rsidRPr="00B67F62" w:rsidTr="006F3D58">
        <w:trPr>
          <w:trHeight w:val="279"/>
        </w:trPr>
        <w:tc>
          <w:tcPr>
            <w:tcW w:w="3019" w:type="dxa"/>
            <w:gridSpan w:val="3"/>
            <w:tcBorders>
              <w:top w:val="nil"/>
              <w:left w:val="nil"/>
              <w:bottom w:val="nil"/>
              <w:right w:val="nil"/>
            </w:tcBorders>
            <w:shd w:val="clear" w:color="2F75B5" w:fill="2F75B5"/>
            <w:noWrap/>
            <w:vAlign w:val="bottom"/>
            <w:hideMark/>
          </w:tcPr>
          <w:p w:rsidR="00B67F62" w:rsidRPr="00B67F62" w:rsidRDefault="00B67F62" w:rsidP="00B67F62">
            <w:pPr>
              <w:spacing w:after="0" w:line="240" w:lineRule="auto"/>
              <w:rPr>
                <w:rFonts w:ascii="Calibri" w:eastAsia="Times New Roman" w:hAnsi="Calibri" w:cs="Calibri"/>
                <w:b/>
                <w:bCs/>
                <w:color w:val="FFFFFF"/>
                <w:lang w:eastAsia="en-GB"/>
              </w:rPr>
            </w:pPr>
            <w:r w:rsidRPr="00B67F62">
              <w:rPr>
                <w:rFonts w:ascii="Calibri" w:eastAsia="Times New Roman" w:hAnsi="Calibri" w:cs="Calibri"/>
                <w:b/>
                <w:bCs/>
                <w:color w:val="FFFFFF"/>
                <w:lang w:eastAsia="en-GB"/>
              </w:rPr>
              <w:t>BREQ-3 Motivation Scores</w:t>
            </w:r>
          </w:p>
        </w:tc>
        <w:tc>
          <w:tcPr>
            <w:tcW w:w="1006" w:type="dxa"/>
            <w:tcBorders>
              <w:top w:val="nil"/>
              <w:left w:val="nil"/>
              <w:bottom w:val="nil"/>
              <w:right w:val="nil"/>
            </w:tcBorders>
            <w:shd w:val="clear" w:color="2F75B5" w:fill="2F75B5"/>
            <w:noWrap/>
            <w:vAlign w:val="bottom"/>
            <w:hideMark/>
          </w:tcPr>
          <w:p w:rsidR="00B67F62" w:rsidRPr="00B67F62" w:rsidRDefault="00B67F62" w:rsidP="00B67F62">
            <w:pPr>
              <w:spacing w:after="0" w:line="240" w:lineRule="auto"/>
              <w:jc w:val="center"/>
              <w:rPr>
                <w:rFonts w:ascii="Calibri" w:eastAsia="Times New Roman" w:hAnsi="Calibri" w:cs="Calibri"/>
                <w:b/>
                <w:bCs/>
                <w:color w:val="FFFFFF"/>
                <w:lang w:eastAsia="en-GB"/>
              </w:rPr>
            </w:pPr>
            <w:r w:rsidRPr="00B67F62">
              <w:rPr>
                <w:rFonts w:ascii="Calibri" w:eastAsia="Times New Roman" w:hAnsi="Calibri" w:cs="Calibri"/>
                <w:b/>
                <w:bCs/>
                <w:color w:val="FFFFFF"/>
                <w:lang w:eastAsia="en-GB"/>
              </w:rPr>
              <w:t>M</w:t>
            </w:r>
          </w:p>
        </w:tc>
        <w:tc>
          <w:tcPr>
            <w:tcW w:w="1006" w:type="dxa"/>
            <w:tcBorders>
              <w:top w:val="nil"/>
              <w:left w:val="nil"/>
              <w:bottom w:val="nil"/>
              <w:right w:val="nil"/>
            </w:tcBorders>
            <w:shd w:val="clear" w:color="2F75B5" w:fill="2F75B5"/>
            <w:noWrap/>
            <w:vAlign w:val="bottom"/>
            <w:hideMark/>
          </w:tcPr>
          <w:p w:rsidR="00B67F62" w:rsidRPr="00B67F62" w:rsidRDefault="00B67F62" w:rsidP="00B67F62">
            <w:pPr>
              <w:spacing w:after="0" w:line="240" w:lineRule="auto"/>
              <w:jc w:val="center"/>
              <w:rPr>
                <w:rFonts w:ascii="Calibri" w:eastAsia="Times New Roman" w:hAnsi="Calibri" w:cs="Calibri"/>
                <w:b/>
                <w:bCs/>
                <w:color w:val="FFFFFF"/>
                <w:lang w:eastAsia="en-GB"/>
              </w:rPr>
            </w:pPr>
            <w:r w:rsidRPr="00B67F62">
              <w:rPr>
                <w:rFonts w:ascii="Calibri" w:eastAsia="Times New Roman" w:hAnsi="Calibri" w:cs="Calibri"/>
                <w:b/>
                <w:bCs/>
                <w:color w:val="FFFFFF"/>
                <w:lang w:eastAsia="en-GB"/>
              </w:rPr>
              <w:t>SD</w:t>
            </w:r>
          </w:p>
        </w:tc>
        <w:tc>
          <w:tcPr>
            <w:tcW w:w="1006" w:type="dxa"/>
            <w:tcBorders>
              <w:top w:val="nil"/>
              <w:left w:val="nil"/>
              <w:bottom w:val="nil"/>
              <w:right w:val="nil"/>
            </w:tcBorders>
            <w:shd w:val="clear" w:color="2F75B5" w:fill="2F75B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 </w:t>
            </w:r>
          </w:p>
        </w:tc>
        <w:tc>
          <w:tcPr>
            <w:tcW w:w="1006" w:type="dxa"/>
            <w:tcBorders>
              <w:top w:val="nil"/>
              <w:left w:val="nil"/>
              <w:bottom w:val="nil"/>
              <w:right w:val="nil"/>
            </w:tcBorders>
            <w:shd w:val="clear" w:color="2F75B5" w:fill="2F75B5"/>
            <w:noWrap/>
            <w:vAlign w:val="bottom"/>
            <w:hideMark/>
          </w:tcPr>
          <w:p w:rsidR="00B67F62" w:rsidRPr="00B67F62" w:rsidRDefault="00B67F62" w:rsidP="00B67F62">
            <w:pPr>
              <w:spacing w:after="0" w:line="240" w:lineRule="auto"/>
              <w:jc w:val="center"/>
              <w:rPr>
                <w:rFonts w:ascii="Calibri" w:eastAsia="Times New Roman" w:hAnsi="Calibri" w:cs="Calibri"/>
                <w:b/>
                <w:bCs/>
                <w:color w:val="FFFFFF"/>
                <w:lang w:eastAsia="en-GB"/>
              </w:rPr>
            </w:pPr>
            <w:r w:rsidRPr="00B67F62">
              <w:rPr>
                <w:rFonts w:ascii="Calibri" w:eastAsia="Times New Roman" w:hAnsi="Calibri" w:cs="Calibri"/>
                <w:b/>
                <w:bCs/>
                <w:color w:val="FFFFFF"/>
                <w:lang w:eastAsia="en-GB"/>
              </w:rPr>
              <w:t>M</w:t>
            </w:r>
          </w:p>
        </w:tc>
        <w:tc>
          <w:tcPr>
            <w:tcW w:w="1006" w:type="dxa"/>
            <w:tcBorders>
              <w:top w:val="nil"/>
              <w:left w:val="nil"/>
              <w:bottom w:val="nil"/>
              <w:right w:val="nil"/>
            </w:tcBorders>
            <w:shd w:val="clear" w:color="2F75B5" w:fill="2F75B5"/>
            <w:noWrap/>
            <w:vAlign w:val="bottom"/>
            <w:hideMark/>
          </w:tcPr>
          <w:p w:rsidR="00B67F62" w:rsidRPr="00B67F62" w:rsidRDefault="00B67F62" w:rsidP="00B67F62">
            <w:pPr>
              <w:spacing w:after="0" w:line="240" w:lineRule="auto"/>
              <w:jc w:val="center"/>
              <w:rPr>
                <w:rFonts w:ascii="Calibri" w:eastAsia="Times New Roman" w:hAnsi="Calibri" w:cs="Calibri"/>
                <w:b/>
                <w:bCs/>
                <w:color w:val="FFFFFF"/>
                <w:lang w:eastAsia="en-GB"/>
              </w:rPr>
            </w:pPr>
            <w:r w:rsidRPr="00B67F62">
              <w:rPr>
                <w:rFonts w:ascii="Calibri" w:eastAsia="Times New Roman" w:hAnsi="Calibri" w:cs="Calibri"/>
                <w:b/>
                <w:bCs/>
                <w:color w:val="FFFFFF"/>
                <w:lang w:eastAsia="en-GB"/>
              </w:rPr>
              <w:t>SD</w:t>
            </w:r>
          </w:p>
        </w:tc>
        <w:tc>
          <w:tcPr>
            <w:tcW w:w="1006" w:type="dxa"/>
            <w:tcBorders>
              <w:top w:val="nil"/>
              <w:left w:val="nil"/>
              <w:bottom w:val="nil"/>
              <w:right w:val="nil"/>
            </w:tcBorders>
            <w:shd w:val="clear" w:color="2F75B5" w:fill="2F75B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 </w:t>
            </w:r>
          </w:p>
        </w:tc>
      </w:tr>
      <w:tr w:rsidR="00B67F62" w:rsidRPr="00B67F62" w:rsidTr="00BA032F">
        <w:trPr>
          <w:trHeight w:val="279"/>
        </w:trPr>
        <w:tc>
          <w:tcPr>
            <w:tcW w:w="1006" w:type="dxa"/>
            <w:tcBorders>
              <w:top w:val="nil"/>
              <w:left w:val="nil"/>
              <w:bottom w:val="nil"/>
              <w:right w:val="nil"/>
            </w:tcBorders>
            <w:shd w:val="clear" w:color="5B9BD5" w:fill="5B9BD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 </w:t>
            </w:r>
          </w:p>
        </w:tc>
        <w:tc>
          <w:tcPr>
            <w:tcW w:w="1006" w:type="dxa"/>
            <w:tcBorders>
              <w:top w:val="nil"/>
              <w:left w:val="nil"/>
              <w:bottom w:val="nil"/>
              <w:right w:val="nil"/>
            </w:tcBorders>
            <w:shd w:val="clear" w:color="5B9BD5" w:fill="5B9BD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 </w:t>
            </w:r>
          </w:p>
        </w:tc>
        <w:tc>
          <w:tcPr>
            <w:tcW w:w="1007" w:type="dxa"/>
            <w:tcBorders>
              <w:top w:val="nil"/>
              <w:left w:val="nil"/>
              <w:bottom w:val="nil"/>
              <w:right w:val="nil"/>
            </w:tcBorders>
            <w:shd w:val="clear" w:color="5B9BD5" w:fill="5B9BD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 </w:t>
            </w:r>
          </w:p>
        </w:tc>
        <w:tc>
          <w:tcPr>
            <w:tcW w:w="1006" w:type="dxa"/>
            <w:tcBorders>
              <w:top w:val="nil"/>
              <w:left w:val="nil"/>
              <w:bottom w:val="nil"/>
              <w:right w:val="nil"/>
            </w:tcBorders>
            <w:shd w:val="clear" w:color="5B9BD5" w:fill="5B9BD5"/>
            <w:noWrap/>
            <w:vAlign w:val="bottom"/>
            <w:hideMark/>
          </w:tcPr>
          <w:p w:rsidR="00B67F62" w:rsidRPr="00B67F62" w:rsidRDefault="00B67F62" w:rsidP="00B67F62">
            <w:pPr>
              <w:spacing w:after="0" w:line="240" w:lineRule="auto"/>
              <w:jc w:val="center"/>
              <w:rPr>
                <w:rFonts w:ascii="Calibri" w:eastAsia="Times New Roman" w:hAnsi="Calibri" w:cs="Calibri"/>
                <w:color w:val="FFFFFF"/>
                <w:lang w:eastAsia="en-GB"/>
              </w:rPr>
            </w:pPr>
            <w:r w:rsidRPr="00B67F62">
              <w:rPr>
                <w:rFonts w:ascii="Calibri" w:eastAsia="Times New Roman" w:hAnsi="Calibri" w:cs="Calibri"/>
                <w:color w:val="FFFFFF"/>
                <w:lang w:eastAsia="en-GB"/>
              </w:rPr>
              <w:t> </w:t>
            </w:r>
          </w:p>
        </w:tc>
        <w:tc>
          <w:tcPr>
            <w:tcW w:w="1006" w:type="dxa"/>
            <w:tcBorders>
              <w:top w:val="nil"/>
              <w:left w:val="nil"/>
              <w:bottom w:val="nil"/>
              <w:right w:val="nil"/>
            </w:tcBorders>
            <w:shd w:val="clear" w:color="5B9BD5" w:fill="5B9BD5"/>
            <w:noWrap/>
            <w:vAlign w:val="bottom"/>
            <w:hideMark/>
          </w:tcPr>
          <w:p w:rsidR="00B67F62" w:rsidRPr="00B67F62" w:rsidRDefault="00B67F62" w:rsidP="00B67F62">
            <w:pPr>
              <w:spacing w:after="0" w:line="240" w:lineRule="auto"/>
              <w:jc w:val="center"/>
              <w:rPr>
                <w:rFonts w:ascii="Calibri" w:eastAsia="Times New Roman" w:hAnsi="Calibri" w:cs="Calibri"/>
                <w:color w:val="FFFFFF"/>
                <w:lang w:eastAsia="en-GB"/>
              </w:rPr>
            </w:pPr>
            <w:r w:rsidRPr="00B67F62">
              <w:rPr>
                <w:rFonts w:ascii="Calibri" w:eastAsia="Times New Roman" w:hAnsi="Calibri" w:cs="Calibri"/>
                <w:color w:val="FFFFFF"/>
                <w:lang w:eastAsia="en-GB"/>
              </w:rPr>
              <w:t> </w:t>
            </w:r>
          </w:p>
        </w:tc>
        <w:tc>
          <w:tcPr>
            <w:tcW w:w="1006" w:type="dxa"/>
            <w:tcBorders>
              <w:top w:val="nil"/>
              <w:left w:val="nil"/>
              <w:bottom w:val="nil"/>
              <w:right w:val="nil"/>
            </w:tcBorders>
            <w:shd w:val="clear" w:color="5B9BD5" w:fill="5B9BD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 </w:t>
            </w:r>
          </w:p>
        </w:tc>
        <w:tc>
          <w:tcPr>
            <w:tcW w:w="1006" w:type="dxa"/>
            <w:tcBorders>
              <w:top w:val="nil"/>
              <w:left w:val="nil"/>
              <w:bottom w:val="nil"/>
              <w:right w:val="nil"/>
            </w:tcBorders>
            <w:shd w:val="clear" w:color="5B9BD5" w:fill="5B9BD5"/>
            <w:noWrap/>
            <w:vAlign w:val="bottom"/>
            <w:hideMark/>
          </w:tcPr>
          <w:p w:rsidR="00B67F62" w:rsidRPr="00B67F62" w:rsidRDefault="00B67F62" w:rsidP="00B67F62">
            <w:pPr>
              <w:spacing w:after="0" w:line="240" w:lineRule="auto"/>
              <w:jc w:val="center"/>
              <w:rPr>
                <w:rFonts w:ascii="Calibri" w:eastAsia="Times New Roman" w:hAnsi="Calibri" w:cs="Calibri"/>
                <w:color w:val="FFFFFF"/>
                <w:lang w:eastAsia="en-GB"/>
              </w:rPr>
            </w:pPr>
            <w:r w:rsidRPr="00B67F62">
              <w:rPr>
                <w:rFonts w:ascii="Calibri" w:eastAsia="Times New Roman" w:hAnsi="Calibri" w:cs="Calibri"/>
                <w:color w:val="FFFFFF"/>
                <w:lang w:eastAsia="en-GB"/>
              </w:rPr>
              <w:t> </w:t>
            </w:r>
          </w:p>
        </w:tc>
        <w:tc>
          <w:tcPr>
            <w:tcW w:w="1006" w:type="dxa"/>
            <w:tcBorders>
              <w:top w:val="nil"/>
              <w:left w:val="nil"/>
              <w:bottom w:val="nil"/>
              <w:right w:val="nil"/>
            </w:tcBorders>
            <w:shd w:val="clear" w:color="5B9BD5" w:fill="5B9BD5"/>
            <w:noWrap/>
            <w:vAlign w:val="bottom"/>
            <w:hideMark/>
          </w:tcPr>
          <w:p w:rsidR="00B67F62" w:rsidRPr="00B67F62" w:rsidRDefault="00B67F62" w:rsidP="00B67F62">
            <w:pPr>
              <w:spacing w:after="0" w:line="240" w:lineRule="auto"/>
              <w:jc w:val="center"/>
              <w:rPr>
                <w:rFonts w:ascii="Calibri" w:eastAsia="Times New Roman" w:hAnsi="Calibri" w:cs="Calibri"/>
                <w:color w:val="FFFFFF"/>
                <w:lang w:eastAsia="en-GB"/>
              </w:rPr>
            </w:pPr>
            <w:r w:rsidRPr="00B67F62">
              <w:rPr>
                <w:rFonts w:ascii="Calibri" w:eastAsia="Times New Roman" w:hAnsi="Calibri" w:cs="Calibri"/>
                <w:color w:val="FFFFFF"/>
                <w:lang w:eastAsia="en-GB"/>
              </w:rPr>
              <w:t> </w:t>
            </w:r>
          </w:p>
        </w:tc>
        <w:tc>
          <w:tcPr>
            <w:tcW w:w="1006" w:type="dxa"/>
            <w:tcBorders>
              <w:top w:val="nil"/>
              <w:left w:val="nil"/>
              <w:bottom w:val="nil"/>
              <w:right w:val="nil"/>
            </w:tcBorders>
            <w:shd w:val="clear" w:color="5B9BD5" w:fill="5B9BD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 </w:t>
            </w:r>
          </w:p>
        </w:tc>
      </w:tr>
      <w:tr w:rsidR="00B67F62" w:rsidRPr="00B67F62" w:rsidTr="006F3D58">
        <w:trPr>
          <w:trHeight w:val="279"/>
        </w:trPr>
        <w:tc>
          <w:tcPr>
            <w:tcW w:w="3019" w:type="dxa"/>
            <w:gridSpan w:val="3"/>
            <w:tcBorders>
              <w:top w:val="nil"/>
              <w:left w:val="nil"/>
              <w:bottom w:val="nil"/>
              <w:right w:val="nil"/>
            </w:tcBorders>
            <w:shd w:val="clear" w:color="2F75B5" w:fill="2F75B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Amotivation</w:t>
            </w:r>
          </w:p>
        </w:tc>
        <w:tc>
          <w:tcPr>
            <w:tcW w:w="1006" w:type="dxa"/>
            <w:tcBorders>
              <w:top w:val="nil"/>
              <w:left w:val="nil"/>
              <w:bottom w:val="nil"/>
              <w:right w:val="nil"/>
            </w:tcBorders>
            <w:shd w:val="clear" w:color="2F75B5" w:fill="2F75B5"/>
            <w:noWrap/>
            <w:vAlign w:val="bottom"/>
            <w:hideMark/>
          </w:tcPr>
          <w:p w:rsidR="00B67F62" w:rsidRPr="00B67F62" w:rsidRDefault="00B67F62" w:rsidP="00B67F62">
            <w:pPr>
              <w:spacing w:after="0" w:line="240" w:lineRule="auto"/>
              <w:jc w:val="center"/>
              <w:rPr>
                <w:rFonts w:ascii="Calibri" w:eastAsia="Times New Roman" w:hAnsi="Calibri" w:cs="Calibri"/>
                <w:color w:val="FFFFFF"/>
                <w:lang w:eastAsia="en-GB"/>
              </w:rPr>
            </w:pPr>
            <w:r w:rsidRPr="00B67F62">
              <w:rPr>
                <w:rFonts w:ascii="Calibri" w:eastAsia="Times New Roman" w:hAnsi="Calibri" w:cs="Calibri"/>
                <w:color w:val="FFFFFF"/>
                <w:lang w:eastAsia="en-GB"/>
              </w:rPr>
              <w:t>0.17</w:t>
            </w:r>
          </w:p>
        </w:tc>
        <w:tc>
          <w:tcPr>
            <w:tcW w:w="1006" w:type="dxa"/>
            <w:tcBorders>
              <w:top w:val="nil"/>
              <w:left w:val="nil"/>
              <w:bottom w:val="nil"/>
              <w:right w:val="nil"/>
            </w:tcBorders>
            <w:shd w:val="clear" w:color="2F75B5" w:fill="2F75B5"/>
            <w:noWrap/>
            <w:vAlign w:val="bottom"/>
            <w:hideMark/>
          </w:tcPr>
          <w:p w:rsidR="00B67F62" w:rsidRPr="00B67F62" w:rsidRDefault="00B67F62" w:rsidP="00B67F62">
            <w:pPr>
              <w:spacing w:after="0" w:line="240" w:lineRule="auto"/>
              <w:jc w:val="center"/>
              <w:rPr>
                <w:rFonts w:ascii="Calibri" w:eastAsia="Times New Roman" w:hAnsi="Calibri" w:cs="Calibri"/>
                <w:color w:val="FFFFFF"/>
                <w:lang w:eastAsia="en-GB"/>
              </w:rPr>
            </w:pPr>
            <w:r w:rsidRPr="00B67F62">
              <w:rPr>
                <w:rFonts w:ascii="Calibri" w:eastAsia="Times New Roman" w:hAnsi="Calibri" w:cs="Calibri"/>
                <w:color w:val="FFFFFF"/>
                <w:lang w:eastAsia="en-GB"/>
              </w:rPr>
              <w:t>0.4</w:t>
            </w:r>
          </w:p>
        </w:tc>
        <w:tc>
          <w:tcPr>
            <w:tcW w:w="1006" w:type="dxa"/>
            <w:tcBorders>
              <w:top w:val="nil"/>
              <w:left w:val="nil"/>
              <w:bottom w:val="nil"/>
              <w:right w:val="nil"/>
            </w:tcBorders>
            <w:shd w:val="clear" w:color="2F75B5" w:fill="2F75B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 </w:t>
            </w:r>
          </w:p>
        </w:tc>
        <w:tc>
          <w:tcPr>
            <w:tcW w:w="1006" w:type="dxa"/>
            <w:tcBorders>
              <w:top w:val="nil"/>
              <w:left w:val="nil"/>
              <w:bottom w:val="nil"/>
              <w:right w:val="nil"/>
            </w:tcBorders>
            <w:shd w:val="clear" w:color="2F75B5" w:fill="2F75B5"/>
            <w:noWrap/>
            <w:vAlign w:val="bottom"/>
            <w:hideMark/>
          </w:tcPr>
          <w:p w:rsidR="00B67F62" w:rsidRPr="00B67F62" w:rsidRDefault="00B67F62" w:rsidP="00B67F62">
            <w:pPr>
              <w:spacing w:after="0" w:line="240" w:lineRule="auto"/>
              <w:jc w:val="center"/>
              <w:rPr>
                <w:rFonts w:ascii="Calibri" w:eastAsia="Times New Roman" w:hAnsi="Calibri" w:cs="Calibri"/>
                <w:color w:val="FFFFFF"/>
                <w:lang w:eastAsia="en-GB"/>
              </w:rPr>
            </w:pPr>
            <w:r w:rsidRPr="00B67F62">
              <w:rPr>
                <w:rFonts w:ascii="Calibri" w:eastAsia="Times New Roman" w:hAnsi="Calibri" w:cs="Calibri"/>
                <w:color w:val="FFFFFF"/>
                <w:lang w:eastAsia="en-GB"/>
              </w:rPr>
              <w:t>0.32</w:t>
            </w:r>
          </w:p>
        </w:tc>
        <w:tc>
          <w:tcPr>
            <w:tcW w:w="1006" w:type="dxa"/>
            <w:tcBorders>
              <w:top w:val="nil"/>
              <w:left w:val="nil"/>
              <w:bottom w:val="nil"/>
              <w:right w:val="nil"/>
            </w:tcBorders>
            <w:shd w:val="clear" w:color="2F75B5" w:fill="2F75B5"/>
            <w:noWrap/>
            <w:vAlign w:val="bottom"/>
            <w:hideMark/>
          </w:tcPr>
          <w:p w:rsidR="00B67F62" w:rsidRPr="00B67F62" w:rsidRDefault="00B67F62" w:rsidP="00B67F62">
            <w:pPr>
              <w:spacing w:after="0" w:line="240" w:lineRule="auto"/>
              <w:jc w:val="center"/>
              <w:rPr>
                <w:rFonts w:ascii="Calibri" w:eastAsia="Times New Roman" w:hAnsi="Calibri" w:cs="Calibri"/>
                <w:color w:val="FFFFFF"/>
                <w:lang w:eastAsia="en-GB"/>
              </w:rPr>
            </w:pPr>
            <w:r w:rsidRPr="00B67F62">
              <w:rPr>
                <w:rFonts w:ascii="Calibri" w:eastAsia="Times New Roman" w:hAnsi="Calibri" w:cs="Calibri"/>
                <w:color w:val="FFFFFF"/>
                <w:lang w:eastAsia="en-GB"/>
              </w:rPr>
              <w:t>0.43</w:t>
            </w:r>
          </w:p>
        </w:tc>
        <w:tc>
          <w:tcPr>
            <w:tcW w:w="1006" w:type="dxa"/>
            <w:tcBorders>
              <w:top w:val="nil"/>
              <w:left w:val="nil"/>
              <w:bottom w:val="nil"/>
              <w:right w:val="nil"/>
            </w:tcBorders>
            <w:shd w:val="clear" w:color="2F75B5" w:fill="2F75B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 </w:t>
            </w:r>
          </w:p>
        </w:tc>
      </w:tr>
      <w:tr w:rsidR="00B67F62" w:rsidRPr="00B67F62" w:rsidTr="006F3D58">
        <w:trPr>
          <w:trHeight w:val="279"/>
        </w:trPr>
        <w:tc>
          <w:tcPr>
            <w:tcW w:w="3019" w:type="dxa"/>
            <w:gridSpan w:val="3"/>
            <w:tcBorders>
              <w:top w:val="nil"/>
              <w:left w:val="nil"/>
              <w:bottom w:val="nil"/>
              <w:right w:val="nil"/>
            </w:tcBorders>
            <w:shd w:val="clear" w:color="5B9BD5" w:fill="5B9BD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External Regulation</w:t>
            </w:r>
          </w:p>
        </w:tc>
        <w:tc>
          <w:tcPr>
            <w:tcW w:w="1006" w:type="dxa"/>
            <w:tcBorders>
              <w:top w:val="nil"/>
              <w:left w:val="nil"/>
              <w:bottom w:val="nil"/>
              <w:right w:val="nil"/>
            </w:tcBorders>
            <w:shd w:val="clear" w:color="5B9BD5" w:fill="5B9BD5"/>
            <w:noWrap/>
            <w:vAlign w:val="bottom"/>
            <w:hideMark/>
          </w:tcPr>
          <w:p w:rsidR="00B67F62" w:rsidRPr="00B67F62" w:rsidRDefault="00B67F62" w:rsidP="00B67F62">
            <w:pPr>
              <w:spacing w:after="0" w:line="240" w:lineRule="auto"/>
              <w:jc w:val="center"/>
              <w:rPr>
                <w:rFonts w:ascii="Calibri" w:eastAsia="Times New Roman" w:hAnsi="Calibri" w:cs="Calibri"/>
                <w:color w:val="FFFFFF"/>
                <w:lang w:eastAsia="en-GB"/>
              </w:rPr>
            </w:pPr>
            <w:r w:rsidRPr="00B67F62">
              <w:rPr>
                <w:rFonts w:ascii="Calibri" w:eastAsia="Times New Roman" w:hAnsi="Calibri" w:cs="Calibri"/>
                <w:color w:val="FFFFFF"/>
                <w:lang w:eastAsia="en-GB"/>
              </w:rPr>
              <w:t>0.63</w:t>
            </w:r>
          </w:p>
        </w:tc>
        <w:tc>
          <w:tcPr>
            <w:tcW w:w="1006" w:type="dxa"/>
            <w:tcBorders>
              <w:top w:val="nil"/>
              <w:left w:val="nil"/>
              <w:bottom w:val="nil"/>
              <w:right w:val="nil"/>
            </w:tcBorders>
            <w:shd w:val="clear" w:color="5B9BD5" w:fill="5B9BD5"/>
            <w:noWrap/>
            <w:vAlign w:val="bottom"/>
            <w:hideMark/>
          </w:tcPr>
          <w:p w:rsidR="00B67F62" w:rsidRPr="00B67F62" w:rsidRDefault="00B67F62" w:rsidP="00B67F62">
            <w:pPr>
              <w:spacing w:after="0" w:line="240" w:lineRule="auto"/>
              <w:jc w:val="center"/>
              <w:rPr>
                <w:rFonts w:ascii="Calibri" w:eastAsia="Times New Roman" w:hAnsi="Calibri" w:cs="Calibri"/>
                <w:color w:val="FFFFFF"/>
                <w:lang w:eastAsia="en-GB"/>
              </w:rPr>
            </w:pPr>
            <w:r w:rsidRPr="00B67F62">
              <w:rPr>
                <w:rFonts w:ascii="Calibri" w:eastAsia="Times New Roman" w:hAnsi="Calibri" w:cs="Calibri"/>
                <w:color w:val="FFFFFF"/>
                <w:lang w:eastAsia="en-GB"/>
              </w:rPr>
              <w:t>0.79</w:t>
            </w:r>
          </w:p>
        </w:tc>
        <w:tc>
          <w:tcPr>
            <w:tcW w:w="1006" w:type="dxa"/>
            <w:tcBorders>
              <w:top w:val="nil"/>
              <w:left w:val="nil"/>
              <w:bottom w:val="nil"/>
              <w:right w:val="nil"/>
            </w:tcBorders>
            <w:shd w:val="clear" w:color="5B9BD5" w:fill="5B9BD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 </w:t>
            </w:r>
          </w:p>
        </w:tc>
        <w:tc>
          <w:tcPr>
            <w:tcW w:w="1006" w:type="dxa"/>
            <w:tcBorders>
              <w:top w:val="nil"/>
              <w:left w:val="nil"/>
              <w:bottom w:val="nil"/>
              <w:right w:val="nil"/>
            </w:tcBorders>
            <w:shd w:val="clear" w:color="5B9BD5" w:fill="5B9BD5"/>
            <w:noWrap/>
            <w:vAlign w:val="bottom"/>
            <w:hideMark/>
          </w:tcPr>
          <w:p w:rsidR="00B67F62" w:rsidRPr="00B67F62" w:rsidRDefault="00B67F62" w:rsidP="00B67F62">
            <w:pPr>
              <w:spacing w:after="0" w:line="240" w:lineRule="auto"/>
              <w:jc w:val="center"/>
              <w:rPr>
                <w:rFonts w:ascii="Calibri" w:eastAsia="Times New Roman" w:hAnsi="Calibri" w:cs="Calibri"/>
                <w:color w:val="FFFFFF"/>
                <w:lang w:eastAsia="en-GB"/>
              </w:rPr>
            </w:pPr>
            <w:r w:rsidRPr="00B67F62">
              <w:rPr>
                <w:rFonts w:ascii="Calibri" w:eastAsia="Times New Roman" w:hAnsi="Calibri" w:cs="Calibri"/>
                <w:color w:val="FFFFFF"/>
                <w:lang w:eastAsia="en-GB"/>
              </w:rPr>
              <w:t>0.52</w:t>
            </w:r>
          </w:p>
        </w:tc>
        <w:tc>
          <w:tcPr>
            <w:tcW w:w="1006" w:type="dxa"/>
            <w:tcBorders>
              <w:top w:val="nil"/>
              <w:left w:val="nil"/>
              <w:bottom w:val="nil"/>
              <w:right w:val="nil"/>
            </w:tcBorders>
            <w:shd w:val="clear" w:color="5B9BD5" w:fill="5B9BD5"/>
            <w:noWrap/>
            <w:vAlign w:val="bottom"/>
            <w:hideMark/>
          </w:tcPr>
          <w:p w:rsidR="00B67F62" w:rsidRPr="00B67F62" w:rsidRDefault="00B67F62" w:rsidP="00B67F62">
            <w:pPr>
              <w:spacing w:after="0" w:line="240" w:lineRule="auto"/>
              <w:jc w:val="center"/>
              <w:rPr>
                <w:rFonts w:ascii="Calibri" w:eastAsia="Times New Roman" w:hAnsi="Calibri" w:cs="Calibri"/>
                <w:color w:val="FFFFFF"/>
                <w:lang w:eastAsia="en-GB"/>
              </w:rPr>
            </w:pPr>
            <w:r w:rsidRPr="00B67F62">
              <w:rPr>
                <w:rFonts w:ascii="Calibri" w:eastAsia="Times New Roman" w:hAnsi="Calibri" w:cs="Calibri"/>
                <w:color w:val="FFFFFF"/>
                <w:lang w:eastAsia="en-GB"/>
              </w:rPr>
              <w:t>0.69</w:t>
            </w:r>
          </w:p>
        </w:tc>
        <w:tc>
          <w:tcPr>
            <w:tcW w:w="1006" w:type="dxa"/>
            <w:tcBorders>
              <w:top w:val="nil"/>
              <w:left w:val="nil"/>
              <w:bottom w:val="nil"/>
              <w:right w:val="nil"/>
            </w:tcBorders>
            <w:shd w:val="clear" w:color="5B9BD5" w:fill="5B9BD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 </w:t>
            </w:r>
          </w:p>
        </w:tc>
      </w:tr>
      <w:tr w:rsidR="00B67F62" w:rsidRPr="00B67F62" w:rsidTr="006F3D58">
        <w:trPr>
          <w:trHeight w:val="279"/>
        </w:trPr>
        <w:tc>
          <w:tcPr>
            <w:tcW w:w="3019" w:type="dxa"/>
            <w:gridSpan w:val="3"/>
            <w:tcBorders>
              <w:top w:val="nil"/>
              <w:left w:val="nil"/>
              <w:bottom w:val="nil"/>
              <w:right w:val="nil"/>
            </w:tcBorders>
            <w:shd w:val="clear" w:color="2F75B5" w:fill="2F75B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proofErr w:type="spellStart"/>
            <w:r w:rsidRPr="00B67F62">
              <w:rPr>
                <w:rFonts w:ascii="Calibri" w:eastAsia="Times New Roman" w:hAnsi="Calibri" w:cs="Calibri"/>
                <w:color w:val="FFFFFF"/>
                <w:lang w:eastAsia="en-GB"/>
              </w:rPr>
              <w:t>introjected</w:t>
            </w:r>
            <w:proofErr w:type="spellEnd"/>
            <w:r w:rsidRPr="00B67F62">
              <w:rPr>
                <w:rFonts w:ascii="Calibri" w:eastAsia="Times New Roman" w:hAnsi="Calibri" w:cs="Calibri"/>
                <w:color w:val="FFFFFF"/>
                <w:lang w:eastAsia="en-GB"/>
              </w:rPr>
              <w:t xml:space="preserve"> Regulation</w:t>
            </w:r>
          </w:p>
        </w:tc>
        <w:tc>
          <w:tcPr>
            <w:tcW w:w="1006" w:type="dxa"/>
            <w:tcBorders>
              <w:top w:val="nil"/>
              <w:left w:val="nil"/>
              <w:bottom w:val="nil"/>
              <w:right w:val="nil"/>
            </w:tcBorders>
            <w:shd w:val="clear" w:color="2F75B5" w:fill="2F75B5"/>
            <w:noWrap/>
            <w:vAlign w:val="bottom"/>
            <w:hideMark/>
          </w:tcPr>
          <w:p w:rsidR="00B67F62" w:rsidRPr="00B67F62" w:rsidRDefault="00B67F62" w:rsidP="00B67F62">
            <w:pPr>
              <w:spacing w:after="0" w:line="240" w:lineRule="auto"/>
              <w:jc w:val="center"/>
              <w:rPr>
                <w:rFonts w:ascii="Calibri" w:eastAsia="Times New Roman" w:hAnsi="Calibri" w:cs="Calibri"/>
                <w:color w:val="FFFFFF"/>
                <w:lang w:eastAsia="en-GB"/>
              </w:rPr>
            </w:pPr>
            <w:r w:rsidRPr="00B67F62">
              <w:rPr>
                <w:rFonts w:ascii="Calibri" w:eastAsia="Times New Roman" w:hAnsi="Calibri" w:cs="Calibri"/>
                <w:color w:val="FFFFFF"/>
                <w:lang w:eastAsia="en-GB"/>
              </w:rPr>
              <w:t>1.83</w:t>
            </w:r>
          </w:p>
        </w:tc>
        <w:tc>
          <w:tcPr>
            <w:tcW w:w="1006" w:type="dxa"/>
            <w:tcBorders>
              <w:top w:val="nil"/>
              <w:left w:val="nil"/>
              <w:bottom w:val="nil"/>
              <w:right w:val="nil"/>
            </w:tcBorders>
            <w:shd w:val="clear" w:color="2F75B5" w:fill="2F75B5"/>
            <w:noWrap/>
            <w:vAlign w:val="bottom"/>
            <w:hideMark/>
          </w:tcPr>
          <w:p w:rsidR="00B67F62" w:rsidRPr="00B67F62" w:rsidRDefault="00B67F62" w:rsidP="00B67F62">
            <w:pPr>
              <w:spacing w:after="0" w:line="240" w:lineRule="auto"/>
              <w:jc w:val="center"/>
              <w:rPr>
                <w:rFonts w:ascii="Calibri" w:eastAsia="Times New Roman" w:hAnsi="Calibri" w:cs="Calibri"/>
                <w:color w:val="FFFFFF"/>
                <w:lang w:eastAsia="en-GB"/>
              </w:rPr>
            </w:pPr>
            <w:r w:rsidRPr="00B67F62">
              <w:rPr>
                <w:rFonts w:ascii="Calibri" w:eastAsia="Times New Roman" w:hAnsi="Calibri" w:cs="Calibri"/>
                <w:color w:val="FFFFFF"/>
                <w:lang w:eastAsia="en-GB"/>
              </w:rPr>
              <w:t>1.18</w:t>
            </w:r>
          </w:p>
        </w:tc>
        <w:tc>
          <w:tcPr>
            <w:tcW w:w="1006" w:type="dxa"/>
            <w:tcBorders>
              <w:top w:val="nil"/>
              <w:left w:val="nil"/>
              <w:bottom w:val="nil"/>
              <w:right w:val="nil"/>
            </w:tcBorders>
            <w:shd w:val="clear" w:color="2F75B5" w:fill="2F75B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 </w:t>
            </w:r>
          </w:p>
        </w:tc>
        <w:tc>
          <w:tcPr>
            <w:tcW w:w="1006" w:type="dxa"/>
            <w:tcBorders>
              <w:top w:val="nil"/>
              <w:left w:val="nil"/>
              <w:bottom w:val="nil"/>
              <w:right w:val="nil"/>
            </w:tcBorders>
            <w:shd w:val="clear" w:color="2F75B5" w:fill="2F75B5"/>
            <w:noWrap/>
            <w:vAlign w:val="bottom"/>
            <w:hideMark/>
          </w:tcPr>
          <w:p w:rsidR="00B67F62" w:rsidRPr="00B67F62" w:rsidRDefault="00B67F62" w:rsidP="00B67F62">
            <w:pPr>
              <w:spacing w:after="0" w:line="240" w:lineRule="auto"/>
              <w:jc w:val="center"/>
              <w:rPr>
                <w:rFonts w:ascii="Calibri" w:eastAsia="Times New Roman" w:hAnsi="Calibri" w:cs="Calibri"/>
                <w:color w:val="FFFFFF"/>
                <w:lang w:eastAsia="en-GB"/>
              </w:rPr>
            </w:pPr>
            <w:r w:rsidRPr="00B67F62">
              <w:rPr>
                <w:rFonts w:ascii="Calibri" w:eastAsia="Times New Roman" w:hAnsi="Calibri" w:cs="Calibri"/>
                <w:color w:val="FFFFFF"/>
                <w:lang w:eastAsia="en-GB"/>
              </w:rPr>
              <w:t>1.48</w:t>
            </w:r>
          </w:p>
        </w:tc>
        <w:tc>
          <w:tcPr>
            <w:tcW w:w="1006" w:type="dxa"/>
            <w:tcBorders>
              <w:top w:val="nil"/>
              <w:left w:val="nil"/>
              <w:bottom w:val="nil"/>
              <w:right w:val="nil"/>
            </w:tcBorders>
            <w:shd w:val="clear" w:color="2F75B5" w:fill="2F75B5"/>
            <w:noWrap/>
            <w:vAlign w:val="bottom"/>
            <w:hideMark/>
          </w:tcPr>
          <w:p w:rsidR="00B67F62" w:rsidRPr="00B67F62" w:rsidRDefault="00B67F62" w:rsidP="00B67F62">
            <w:pPr>
              <w:spacing w:after="0" w:line="240" w:lineRule="auto"/>
              <w:jc w:val="center"/>
              <w:rPr>
                <w:rFonts w:ascii="Calibri" w:eastAsia="Times New Roman" w:hAnsi="Calibri" w:cs="Calibri"/>
                <w:color w:val="FFFFFF"/>
                <w:lang w:eastAsia="en-GB"/>
              </w:rPr>
            </w:pPr>
            <w:r w:rsidRPr="00B67F62">
              <w:rPr>
                <w:rFonts w:ascii="Calibri" w:eastAsia="Times New Roman" w:hAnsi="Calibri" w:cs="Calibri"/>
                <w:color w:val="FFFFFF"/>
                <w:lang w:eastAsia="en-GB"/>
              </w:rPr>
              <w:t>1.03</w:t>
            </w:r>
          </w:p>
        </w:tc>
        <w:tc>
          <w:tcPr>
            <w:tcW w:w="1006" w:type="dxa"/>
            <w:tcBorders>
              <w:top w:val="nil"/>
              <w:left w:val="nil"/>
              <w:bottom w:val="nil"/>
              <w:right w:val="nil"/>
            </w:tcBorders>
            <w:shd w:val="clear" w:color="2F75B5" w:fill="2F75B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 </w:t>
            </w:r>
          </w:p>
        </w:tc>
      </w:tr>
      <w:tr w:rsidR="00B67F62" w:rsidRPr="00B67F62" w:rsidTr="006F3D58">
        <w:trPr>
          <w:trHeight w:val="279"/>
        </w:trPr>
        <w:tc>
          <w:tcPr>
            <w:tcW w:w="3019" w:type="dxa"/>
            <w:gridSpan w:val="3"/>
            <w:tcBorders>
              <w:top w:val="nil"/>
              <w:left w:val="nil"/>
              <w:bottom w:val="nil"/>
              <w:right w:val="nil"/>
            </w:tcBorders>
            <w:shd w:val="clear" w:color="5B9BD5" w:fill="5B9BD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Identified Regulation</w:t>
            </w:r>
          </w:p>
        </w:tc>
        <w:tc>
          <w:tcPr>
            <w:tcW w:w="1006" w:type="dxa"/>
            <w:tcBorders>
              <w:top w:val="nil"/>
              <w:left w:val="nil"/>
              <w:bottom w:val="nil"/>
              <w:right w:val="nil"/>
            </w:tcBorders>
            <w:shd w:val="clear" w:color="5B9BD5" w:fill="5B9BD5"/>
            <w:noWrap/>
            <w:vAlign w:val="bottom"/>
            <w:hideMark/>
          </w:tcPr>
          <w:p w:rsidR="00B67F62" w:rsidRPr="00B67F62" w:rsidRDefault="00B67F62" w:rsidP="00B67F62">
            <w:pPr>
              <w:spacing w:after="0" w:line="240" w:lineRule="auto"/>
              <w:jc w:val="center"/>
              <w:rPr>
                <w:rFonts w:ascii="Calibri" w:eastAsia="Times New Roman" w:hAnsi="Calibri" w:cs="Calibri"/>
                <w:color w:val="FFFFFF"/>
                <w:lang w:eastAsia="en-GB"/>
              </w:rPr>
            </w:pPr>
            <w:r w:rsidRPr="00B67F62">
              <w:rPr>
                <w:rFonts w:ascii="Calibri" w:eastAsia="Times New Roman" w:hAnsi="Calibri" w:cs="Calibri"/>
                <w:color w:val="FFFFFF"/>
                <w:lang w:eastAsia="en-GB"/>
              </w:rPr>
              <w:t>3.17</w:t>
            </w:r>
          </w:p>
        </w:tc>
        <w:tc>
          <w:tcPr>
            <w:tcW w:w="1006" w:type="dxa"/>
            <w:tcBorders>
              <w:top w:val="nil"/>
              <w:left w:val="nil"/>
              <w:bottom w:val="nil"/>
              <w:right w:val="nil"/>
            </w:tcBorders>
            <w:shd w:val="clear" w:color="5B9BD5" w:fill="5B9BD5"/>
            <w:noWrap/>
            <w:vAlign w:val="bottom"/>
            <w:hideMark/>
          </w:tcPr>
          <w:p w:rsidR="00B67F62" w:rsidRPr="00B67F62" w:rsidRDefault="00B67F62" w:rsidP="00B67F62">
            <w:pPr>
              <w:spacing w:after="0" w:line="240" w:lineRule="auto"/>
              <w:jc w:val="center"/>
              <w:rPr>
                <w:rFonts w:ascii="Calibri" w:eastAsia="Times New Roman" w:hAnsi="Calibri" w:cs="Calibri"/>
                <w:color w:val="FFFFFF"/>
                <w:lang w:eastAsia="en-GB"/>
              </w:rPr>
            </w:pPr>
            <w:r w:rsidRPr="00B67F62">
              <w:rPr>
                <w:rFonts w:ascii="Calibri" w:eastAsia="Times New Roman" w:hAnsi="Calibri" w:cs="Calibri"/>
                <w:color w:val="FFFFFF"/>
                <w:lang w:eastAsia="en-GB"/>
              </w:rPr>
              <w:t>0.75</w:t>
            </w:r>
          </w:p>
        </w:tc>
        <w:tc>
          <w:tcPr>
            <w:tcW w:w="1006" w:type="dxa"/>
            <w:tcBorders>
              <w:top w:val="nil"/>
              <w:left w:val="nil"/>
              <w:bottom w:val="nil"/>
              <w:right w:val="nil"/>
            </w:tcBorders>
            <w:shd w:val="clear" w:color="5B9BD5" w:fill="5B9BD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 </w:t>
            </w:r>
          </w:p>
        </w:tc>
        <w:tc>
          <w:tcPr>
            <w:tcW w:w="1006" w:type="dxa"/>
            <w:tcBorders>
              <w:top w:val="nil"/>
              <w:left w:val="nil"/>
              <w:bottom w:val="nil"/>
              <w:right w:val="nil"/>
            </w:tcBorders>
            <w:shd w:val="clear" w:color="5B9BD5" w:fill="5B9BD5"/>
            <w:noWrap/>
            <w:vAlign w:val="bottom"/>
            <w:hideMark/>
          </w:tcPr>
          <w:p w:rsidR="00B67F62" w:rsidRPr="00B67F62" w:rsidRDefault="00B67F62" w:rsidP="00B67F62">
            <w:pPr>
              <w:spacing w:after="0" w:line="240" w:lineRule="auto"/>
              <w:jc w:val="center"/>
              <w:rPr>
                <w:rFonts w:ascii="Calibri" w:eastAsia="Times New Roman" w:hAnsi="Calibri" w:cs="Calibri"/>
                <w:color w:val="FFFFFF"/>
                <w:lang w:eastAsia="en-GB"/>
              </w:rPr>
            </w:pPr>
            <w:r w:rsidRPr="00B67F62">
              <w:rPr>
                <w:rFonts w:ascii="Calibri" w:eastAsia="Times New Roman" w:hAnsi="Calibri" w:cs="Calibri"/>
                <w:color w:val="FFFFFF"/>
                <w:lang w:eastAsia="en-GB"/>
              </w:rPr>
              <w:t>3.09</w:t>
            </w:r>
          </w:p>
        </w:tc>
        <w:tc>
          <w:tcPr>
            <w:tcW w:w="1006" w:type="dxa"/>
            <w:tcBorders>
              <w:top w:val="nil"/>
              <w:left w:val="nil"/>
              <w:bottom w:val="nil"/>
              <w:right w:val="nil"/>
            </w:tcBorders>
            <w:shd w:val="clear" w:color="5B9BD5" w:fill="5B9BD5"/>
            <w:noWrap/>
            <w:vAlign w:val="bottom"/>
            <w:hideMark/>
          </w:tcPr>
          <w:p w:rsidR="00B67F62" w:rsidRPr="00B67F62" w:rsidRDefault="00B67F62" w:rsidP="00B67F62">
            <w:pPr>
              <w:spacing w:after="0" w:line="240" w:lineRule="auto"/>
              <w:jc w:val="center"/>
              <w:rPr>
                <w:rFonts w:ascii="Calibri" w:eastAsia="Times New Roman" w:hAnsi="Calibri" w:cs="Calibri"/>
                <w:color w:val="FFFFFF"/>
                <w:lang w:eastAsia="en-GB"/>
              </w:rPr>
            </w:pPr>
            <w:r w:rsidRPr="00B67F62">
              <w:rPr>
                <w:rFonts w:ascii="Calibri" w:eastAsia="Times New Roman" w:hAnsi="Calibri" w:cs="Calibri"/>
                <w:color w:val="FFFFFF"/>
                <w:lang w:eastAsia="en-GB"/>
              </w:rPr>
              <w:t>0.88</w:t>
            </w:r>
          </w:p>
        </w:tc>
        <w:tc>
          <w:tcPr>
            <w:tcW w:w="1006" w:type="dxa"/>
            <w:tcBorders>
              <w:top w:val="nil"/>
              <w:left w:val="nil"/>
              <w:bottom w:val="nil"/>
              <w:right w:val="nil"/>
            </w:tcBorders>
            <w:shd w:val="clear" w:color="5B9BD5" w:fill="5B9BD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 </w:t>
            </w:r>
          </w:p>
        </w:tc>
      </w:tr>
      <w:tr w:rsidR="00B67F62" w:rsidRPr="00B67F62" w:rsidTr="006F3D58">
        <w:trPr>
          <w:trHeight w:val="279"/>
        </w:trPr>
        <w:tc>
          <w:tcPr>
            <w:tcW w:w="3019" w:type="dxa"/>
            <w:gridSpan w:val="3"/>
            <w:tcBorders>
              <w:top w:val="nil"/>
              <w:left w:val="nil"/>
              <w:bottom w:val="nil"/>
              <w:right w:val="nil"/>
            </w:tcBorders>
            <w:shd w:val="clear" w:color="2F75B5" w:fill="2F75B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Integrated Regulation</w:t>
            </w:r>
          </w:p>
        </w:tc>
        <w:tc>
          <w:tcPr>
            <w:tcW w:w="1006" w:type="dxa"/>
            <w:tcBorders>
              <w:top w:val="nil"/>
              <w:left w:val="nil"/>
              <w:bottom w:val="nil"/>
              <w:right w:val="nil"/>
            </w:tcBorders>
            <w:shd w:val="clear" w:color="2F75B5" w:fill="2F75B5"/>
            <w:noWrap/>
            <w:vAlign w:val="bottom"/>
            <w:hideMark/>
          </w:tcPr>
          <w:p w:rsidR="00B67F62" w:rsidRPr="00B67F62" w:rsidRDefault="00B67F62" w:rsidP="00B67F62">
            <w:pPr>
              <w:spacing w:after="0" w:line="240" w:lineRule="auto"/>
              <w:jc w:val="center"/>
              <w:rPr>
                <w:rFonts w:ascii="Calibri" w:eastAsia="Times New Roman" w:hAnsi="Calibri" w:cs="Calibri"/>
                <w:color w:val="FFFFFF"/>
                <w:lang w:eastAsia="en-GB"/>
              </w:rPr>
            </w:pPr>
            <w:r w:rsidRPr="00B67F62">
              <w:rPr>
                <w:rFonts w:ascii="Calibri" w:eastAsia="Times New Roman" w:hAnsi="Calibri" w:cs="Calibri"/>
                <w:color w:val="FFFFFF"/>
                <w:lang w:eastAsia="en-GB"/>
              </w:rPr>
              <w:t>2.94</w:t>
            </w:r>
          </w:p>
        </w:tc>
        <w:tc>
          <w:tcPr>
            <w:tcW w:w="1006" w:type="dxa"/>
            <w:tcBorders>
              <w:top w:val="nil"/>
              <w:left w:val="nil"/>
              <w:bottom w:val="nil"/>
              <w:right w:val="nil"/>
            </w:tcBorders>
            <w:shd w:val="clear" w:color="2F75B5" w:fill="2F75B5"/>
            <w:noWrap/>
            <w:vAlign w:val="bottom"/>
            <w:hideMark/>
          </w:tcPr>
          <w:p w:rsidR="00B67F62" w:rsidRPr="00B67F62" w:rsidRDefault="00B67F62" w:rsidP="00B67F62">
            <w:pPr>
              <w:spacing w:after="0" w:line="240" w:lineRule="auto"/>
              <w:jc w:val="center"/>
              <w:rPr>
                <w:rFonts w:ascii="Calibri" w:eastAsia="Times New Roman" w:hAnsi="Calibri" w:cs="Calibri"/>
                <w:color w:val="FFFFFF"/>
                <w:lang w:eastAsia="en-GB"/>
              </w:rPr>
            </w:pPr>
            <w:r w:rsidRPr="00B67F62">
              <w:rPr>
                <w:rFonts w:ascii="Calibri" w:eastAsia="Times New Roman" w:hAnsi="Calibri" w:cs="Calibri"/>
                <w:color w:val="FFFFFF"/>
                <w:lang w:eastAsia="en-GB"/>
              </w:rPr>
              <w:t>1.16</w:t>
            </w:r>
          </w:p>
        </w:tc>
        <w:tc>
          <w:tcPr>
            <w:tcW w:w="1006" w:type="dxa"/>
            <w:tcBorders>
              <w:top w:val="nil"/>
              <w:left w:val="nil"/>
              <w:bottom w:val="nil"/>
              <w:right w:val="nil"/>
            </w:tcBorders>
            <w:shd w:val="clear" w:color="2F75B5" w:fill="2F75B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 </w:t>
            </w:r>
          </w:p>
        </w:tc>
        <w:tc>
          <w:tcPr>
            <w:tcW w:w="1006" w:type="dxa"/>
            <w:tcBorders>
              <w:top w:val="nil"/>
              <w:left w:val="nil"/>
              <w:bottom w:val="nil"/>
              <w:right w:val="nil"/>
            </w:tcBorders>
            <w:shd w:val="clear" w:color="2F75B5" w:fill="2F75B5"/>
            <w:noWrap/>
            <w:vAlign w:val="bottom"/>
            <w:hideMark/>
          </w:tcPr>
          <w:p w:rsidR="00B67F62" w:rsidRPr="00B67F62" w:rsidRDefault="00B67F62" w:rsidP="00B67F62">
            <w:pPr>
              <w:spacing w:after="0" w:line="240" w:lineRule="auto"/>
              <w:jc w:val="center"/>
              <w:rPr>
                <w:rFonts w:ascii="Calibri" w:eastAsia="Times New Roman" w:hAnsi="Calibri" w:cs="Calibri"/>
                <w:color w:val="FFFFFF"/>
                <w:lang w:eastAsia="en-GB"/>
              </w:rPr>
            </w:pPr>
            <w:r w:rsidRPr="00B67F62">
              <w:rPr>
                <w:rFonts w:ascii="Calibri" w:eastAsia="Times New Roman" w:hAnsi="Calibri" w:cs="Calibri"/>
                <w:color w:val="FFFFFF"/>
                <w:lang w:eastAsia="en-GB"/>
              </w:rPr>
              <w:t>2.23</w:t>
            </w:r>
          </w:p>
        </w:tc>
        <w:tc>
          <w:tcPr>
            <w:tcW w:w="1006" w:type="dxa"/>
            <w:tcBorders>
              <w:top w:val="nil"/>
              <w:left w:val="nil"/>
              <w:bottom w:val="nil"/>
              <w:right w:val="nil"/>
            </w:tcBorders>
            <w:shd w:val="clear" w:color="2F75B5" w:fill="2F75B5"/>
            <w:noWrap/>
            <w:vAlign w:val="bottom"/>
            <w:hideMark/>
          </w:tcPr>
          <w:p w:rsidR="00B67F62" w:rsidRPr="00B67F62" w:rsidRDefault="00B67F62" w:rsidP="00B67F62">
            <w:pPr>
              <w:spacing w:after="0" w:line="240" w:lineRule="auto"/>
              <w:jc w:val="center"/>
              <w:rPr>
                <w:rFonts w:ascii="Calibri" w:eastAsia="Times New Roman" w:hAnsi="Calibri" w:cs="Calibri"/>
                <w:color w:val="FFFFFF"/>
                <w:lang w:eastAsia="en-GB"/>
              </w:rPr>
            </w:pPr>
            <w:r w:rsidRPr="00B67F62">
              <w:rPr>
                <w:rFonts w:ascii="Calibri" w:eastAsia="Times New Roman" w:hAnsi="Calibri" w:cs="Calibri"/>
                <w:color w:val="FFFFFF"/>
                <w:lang w:eastAsia="en-GB"/>
              </w:rPr>
              <w:t>1.01</w:t>
            </w:r>
          </w:p>
        </w:tc>
        <w:tc>
          <w:tcPr>
            <w:tcW w:w="1006" w:type="dxa"/>
            <w:tcBorders>
              <w:top w:val="nil"/>
              <w:left w:val="nil"/>
              <w:bottom w:val="nil"/>
              <w:right w:val="nil"/>
            </w:tcBorders>
            <w:shd w:val="clear" w:color="2F75B5" w:fill="2F75B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 </w:t>
            </w:r>
          </w:p>
        </w:tc>
      </w:tr>
      <w:tr w:rsidR="00B67F62" w:rsidRPr="00B67F62" w:rsidTr="006F3D58">
        <w:trPr>
          <w:trHeight w:val="279"/>
        </w:trPr>
        <w:tc>
          <w:tcPr>
            <w:tcW w:w="3019" w:type="dxa"/>
            <w:gridSpan w:val="3"/>
            <w:tcBorders>
              <w:top w:val="nil"/>
              <w:left w:val="nil"/>
              <w:bottom w:val="nil"/>
              <w:right w:val="nil"/>
            </w:tcBorders>
            <w:shd w:val="clear" w:color="5B9BD5" w:fill="5B9BD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Intrinsic Regulation</w:t>
            </w:r>
          </w:p>
        </w:tc>
        <w:tc>
          <w:tcPr>
            <w:tcW w:w="1006" w:type="dxa"/>
            <w:tcBorders>
              <w:top w:val="nil"/>
              <w:left w:val="nil"/>
              <w:bottom w:val="nil"/>
              <w:right w:val="nil"/>
            </w:tcBorders>
            <w:shd w:val="clear" w:color="5B9BD5" w:fill="5B9BD5"/>
            <w:noWrap/>
            <w:vAlign w:val="bottom"/>
            <w:hideMark/>
          </w:tcPr>
          <w:p w:rsidR="00B67F62" w:rsidRPr="00B67F62" w:rsidRDefault="00B67F62" w:rsidP="00B67F62">
            <w:pPr>
              <w:spacing w:after="0" w:line="240" w:lineRule="auto"/>
              <w:jc w:val="center"/>
              <w:rPr>
                <w:rFonts w:ascii="Calibri" w:eastAsia="Times New Roman" w:hAnsi="Calibri" w:cs="Calibri"/>
                <w:color w:val="FFFFFF"/>
                <w:lang w:eastAsia="en-GB"/>
              </w:rPr>
            </w:pPr>
            <w:r w:rsidRPr="00B67F62">
              <w:rPr>
                <w:rFonts w:ascii="Calibri" w:eastAsia="Times New Roman" w:hAnsi="Calibri" w:cs="Calibri"/>
                <w:color w:val="FFFFFF"/>
                <w:lang w:eastAsia="en-GB"/>
              </w:rPr>
              <w:t>3.19</w:t>
            </w:r>
          </w:p>
        </w:tc>
        <w:tc>
          <w:tcPr>
            <w:tcW w:w="1006" w:type="dxa"/>
            <w:tcBorders>
              <w:top w:val="nil"/>
              <w:left w:val="nil"/>
              <w:bottom w:val="nil"/>
              <w:right w:val="nil"/>
            </w:tcBorders>
            <w:shd w:val="clear" w:color="5B9BD5" w:fill="5B9BD5"/>
            <w:noWrap/>
            <w:vAlign w:val="bottom"/>
            <w:hideMark/>
          </w:tcPr>
          <w:p w:rsidR="00B67F62" w:rsidRPr="00B67F62" w:rsidRDefault="00B67F62" w:rsidP="00B67F62">
            <w:pPr>
              <w:spacing w:after="0" w:line="240" w:lineRule="auto"/>
              <w:jc w:val="center"/>
              <w:rPr>
                <w:rFonts w:ascii="Calibri" w:eastAsia="Times New Roman" w:hAnsi="Calibri" w:cs="Calibri"/>
                <w:color w:val="FFFFFF"/>
                <w:lang w:eastAsia="en-GB"/>
              </w:rPr>
            </w:pPr>
            <w:r w:rsidRPr="00B67F62">
              <w:rPr>
                <w:rFonts w:ascii="Calibri" w:eastAsia="Times New Roman" w:hAnsi="Calibri" w:cs="Calibri"/>
                <w:color w:val="FFFFFF"/>
                <w:lang w:eastAsia="en-GB"/>
              </w:rPr>
              <w:t>0.97</w:t>
            </w:r>
          </w:p>
        </w:tc>
        <w:tc>
          <w:tcPr>
            <w:tcW w:w="1006" w:type="dxa"/>
            <w:tcBorders>
              <w:top w:val="nil"/>
              <w:left w:val="nil"/>
              <w:bottom w:val="nil"/>
              <w:right w:val="nil"/>
            </w:tcBorders>
            <w:shd w:val="clear" w:color="5B9BD5" w:fill="5B9BD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 </w:t>
            </w:r>
          </w:p>
        </w:tc>
        <w:tc>
          <w:tcPr>
            <w:tcW w:w="1006" w:type="dxa"/>
            <w:tcBorders>
              <w:top w:val="nil"/>
              <w:left w:val="nil"/>
              <w:bottom w:val="nil"/>
              <w:right w:val="nil"/>
            </w:tcBorders>
            <w:shd w:val="clear" w:color="5B9BD5" w:fill="5B9BD5"/>
            <w:noWrap/>
            <w:vAlign w:val="bottom"/>
            <w:hideMark/>
          </w:tcPr>
          <w:p w:rsidR="00B67F62" w:rsidRPr="00B67F62" w:rsidRDefault="00B67F62" w:rsidP="00B67F62">
            <w:pPr>
              <w:spacing w:after="0" w:line="240" w:lineRule="auto"/>
              <w:jc w:val="center"/>
              <w:rPr>
                <w:rFonts w:ascii="Calibri" w:eastAsia="Times New Roman" w:hAnsi="Calibri" w:cs="Calibri"/>
                <w:color w:val="FFFFFF"/>
                <w:lang w:eastAsia="en-GB"/>
              </w:rPr>
            </w:pPr>
            <w:r w:rsidRPr="00B67F62">
              <w:rPr>
                <w:rFonts w:ascii="Calibri" w:eastAsia="Times New Roman" w:hAnsi="Calibri" w:cs="Calibri"/>
                <w:color w:val="FFFFFF"/>
                <w:lang w:eastAsia="en-GB"/>
              </w:rPr>
              <w:t>2.7</w:t>
            </w:r>
          </w:p>
        </w:tc>
        <w:tc>
          <w:tcPr>
            <w:tcW w:w="1006" w:type="dxa"/>
            <w:tcBorders>
              <w:top w:val="nil"/>
              <w:left w:val="nil"/>
              <w:bottom w:val="nil"/>
              <w:right w:val="nil"/>
            </w:tcBorders>
            <w:shd w:val="clear" w:color="5B9BD5" w:fill="5B9BD5"/>
            <w:noWrap/>
            <w:vAlign w:val="bottom"/>
            <w:hideMark/>
          </w:tcPr>
          <w:p w:rsidR="00B67F62" w:rsidRPr="00B67F62" w:rsidRDefault="00B67F62" w:rsidP="00B67F62">
            <w:pPr>
              <w:spacing w:after="0" w:line="240" w:lineRule="auto"/>
              <w:jc w:val="center"/>
              <w:rPr>
                <w:rFonts w:ascii="Calibri" w:eastAsia="Times New Roman" w:hAnsi="Calibri" w:cs="Calibri"/>
                <w:color w:val="FFFFFF"/>
                <w:lang w:eastAsia="en-GB"/>
              </w:rPr>
            </w:pPr>
            <w:r w:rsidRPr="00B67F62">
              <w:rPr>
                <w:rFonts w:ascii="Calibri" w:eastAsia="Times New Roman" w:hAnsi="Calibri" w:cs="Calibri"/>
                <w:color w:val="FFFFFF"/>
                <w:lang w:eastAsia="en-GB"/>
              </w:rPr>
              <w:t>0.99</w:t>
            </w:r>
          </w:p>
        </w:tc>
        <w:tc>
          <w:tcPr>
            <w:tcW w:w="1006" w:type="dxa"/>
            <w:tcBorders>
              <w:top w:val="nil"/>
              <w:left w:val="nil"/>
              <w:bottom w:val="nil"/>
              <w:right w:val="nil"/>
            </w:tcBorders>
            <w:shd w:val="clear" w:color="5B9BD5" w:fill="5B9BD5"/>
            <w:noWrap/>
            <w:vAlign w:val="bottom"/>
            <w:hideMark/>
          </w:tcPr>
          <w:p w:rsidR="00B67F62" w:rsidRPr="00B67F62" w:rsidRDefault="00B67F62" w:rsidP="00B67F62">
            <w:pPr>
              <w:spacing w:after="0" w:line="240" w:lineRule="auto"/>
              <w:rPr>
                <w:rFonts w:ascii="Calibri" w:eastAsia="Times New Roman" w:hAnsi="Calibri" w:cs="Calibri"/>
                <w:color w:val="FFFFFF"/>
                <w:lang w:eastAsia="en-GB"/>
              </w:rPr>
            </w:pPr>
            <w:r w:rsidRPr="00B67F62">
              <w:rPr>
                <w:rFonts w:ascii="Calibri" w:eastAsia="Times New Roman" w:hAnsi="Calibri" w:cs="Calibri"/>
                <w:color w:val="FFFFFF"/>
                <w:lang w:eastAsia="en-GB"/>
              </w:rPr>
              <w:t> </w:t>
            </w:r>
          </w:p>
        </w:tc>
      </w:tr>
    </w:tbl>
    <w:p w:rsidR="002E7861" w:rsidRDefault="00BA032F" w:rsidP="002E7861">
      <w:pPr>
        <w:pStyle w:val="Title"/>
      </w:pPr>
      <w:r>
        <w:rPr>
          <w:noProof/>
        </w:rPr>
        <w:drawing>
          <wp:inline distT="0" distB="0" distL="0" distR="0" wp14:anchorId="7B2D04F7" wp14:editId="09247DC8">
            <wp:extent cx="5731510" cy="2238375"/>
            <wp:effectExtent l="0" t="0" r="2540"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2E7861" w:rsidRDefault="002E7861" w:rsidP="002E7861">
      <w:pPr>
        <w:pStyle w:val="Title"/>
      </w:pPr>
    </w:p>
    <w:p w:rsidR="002E7861" w:rsidRPr="007A2699" w:rsidRDefault="002E7861" w:rsidP="002E7861">
      <w:pPr>
        <w:pStyle w:val="Title"/>
      </w:pPr>
      <w:r w:rsidRPr="007A2699">
        <w:t>School of Sport, Health &amp; Outdoor Education</w:t>
      </w:r>
    </w:p>
    <w:p w:rsidR="002E7861" w:rsidRPr="00DB29C9" w:rsidRDefault="002E7861" w:rsidP="002E7861">
      <w:pPr>
        <w:rPr>
          <w:b/>
          <w:bCs/>
          <w:sz w:val="16"/>
          <w:szCs w:val="16"/>
        </w:rPr>
      </w:pPr>
    </w:p>
    <w:p w:rsidR="002E7861" w:rsidRPr="007A2699" w:rsidRDefault="002E7861" w:rsidP="002E7861">
      <w:pPr>
        <w:pStyle w:val="Subtitle"/>
      </w:pPr>
      <w:r>
        <w:t>Assessment Feedback Sheet</w:t>
      </w:r>
    </w:p>
    <w:p w:rsidR="002E7861" w:rsidRPr="00DB29C9" w:rsidRDefault="002E7861" w:rsidP="002E7861">
      <w:pPr>
        <w:pStyle w:val="Subtitle"/>
        <w:rPr>
          <w:sz w:val="16"/>
          <w:szCs w:val="16"/>
        </w:rPr>
      </w:pPr>
    </w:p>
    <w:p w:rsidR="002E7861" w:rsidRPr="00952485" w:rsidRDefault="002E7861" w:rsidP="002E7861">
      <w:pPr>
        <w:pStyle w:val="Subtitle"/>
        <w:jc w:val="both"/>
        <w:rPr>
          <w:b/>
          <w:bCs/>
          <w:u w:val="none"/>
        </w:rPr>
      </w:pPr>
      <w:r w:rsidRPr="00952485">
        <w:rPr>
          <w:b/>
          <w:bCs/>
          <w:sz w:val="24"/>
          <w:szCs w:val="24"/>
          <w:u w:val="none"/>
        </w:rPr>
        <w:tab/>
        <w:t xml:space="preserve">            </w:t>
      </w:r>
      <w:r>
        <w:rPr>
          <w:b/>
          <w:bCs/>
          <w:sz w:val="24"/>
          <w:szCs w:val="24"/>
          <w:u w:val="none"/>
        </w:rPr>
        <w:t xml:space="preserve">    Student No</w:t>
      </w:r>
      <w:proofErr w:type="gramStart"/>
      <w:r>
        <w:rPr>
          <w:b/>
          <w:bCs/>
          <w:sz w:val="24"/>
          <w:szCs w:val="24"/>
          <w:u w:val="none"/>
        </w:rPr>
        <w:t>./</w:t>
      </w:r>
      <w:proofErr w:type="gramEnd"/>
      <w:r>
        <w:rPr>
          <w:b/>
          <w:bCs/>
          <w:sz w:val="24"/>
          <w:szCs w:val="24"/>
          <w:u w:val="none"/>
        </w:rPr>
        <w:t>Name:</w:t>
      </w:r>
      <w:r>
        <w:rPr>
          <w:b/>
          <w:bCs/>
          <w:sz w:val="24"/>
          <w:szCs w:val="24"/>
          <w:u w:val="none"/>
        </w:rPr>
        <w:tab/>
      </w:r>
    </w:p>
    <w:p w:rsidR="002E7861" w:rsidRPr="005D6F2D" w:rsidRDefault="002E7861" w:rsidP="002E7861">
      <w:pPr>
        <w:pStyle w:val="Subtitle"/>
        <w:jc w:val="left"/>
        <w:rPr>
          <w:b/>
          <w:bCs/>
          <w:sz w:val="24"/>
          <w:szCs w:val="24"/>
          <w:u w:val="none"/>
        </w:rPr>
      </w:pPr>
      <w:r w:rsidRPr="00952485">
        <w:rPr>
          <w:b/>
          <w:bCs/>
          <w:sz w:val="24"/>
          <w:szCs w:val="24"/>
          <w:u w:val="none"/>
        </w:rPr>
        <w:t xml:space="preserve">                                               </w:t>
      </w:r>
      <w:r>
        <w:rPr>
          <w:b/>
          <w:bCs/>
          <w:sz w:val="24"/>
          <w:szCs w:val="24"/>
          <w:u w:val="none"/>
        </w:rPr>
        <w:t xml:space="preserve">Module: </w:t>
      </w:r>
      <w:r w:rsidRPr="005D6F2D">
        <w:rPr>
          <w:sz w:val="24"/>
          <w:szCs w:val="24"/>
          <w:u w:val="none"/>
        </w:rPr>
        <w:t>Introduction to Health and Exercise Psychology</w:t>
      </w:r>
    </w:p>
    <w:p w:rsidR="002E7861" w:rsidRPr="001D1220" w:rsidRDefault="002E7861" w:rsidP="002E7861">
      <w:pPr>
        <w:pStyle w:val="Title"/>
        <w:jc w:val="left"/>
        <w:rPr>
          <w:b w:val="0"/>
          <w:sz w:val="24"/>
          <w:szCs w:val="24"/>
        </w:rPr>
      </w:pPr>
      <w:r w:rsidRPr="005D6F2D">
        <w:rPr>
          <w:bCs w:val="0"/>
          <w:sz w:val="24"/>
          <w:szCs w:val="24"/>
        </w:rPr>
        <w:t xml:space="preserve">                                      Module Code:</w:t>
      </w:r>
      <w:r>
        <w:rPr>
          <w:b w:val="0"/>
          <w:bCs w:val="0"/>
          <w:sz w:val="24"/>
          <w:szCs w:val="24"/>
        </w:rPr>
        <w:t xml:space="preserve"> </w:t>
      </w:r>
      <w:r>
        <w:rPr>
          <w:b w:val="0"/>
          <w:sz w:val="24"/>
          <w:szCs w:val="24"/>
        </w:rPr>
        <w:t xml:space="preserve">SHSS4066 </w:t>
      </w:r>
    </w:p>
    <w:p w:rsidR="002E7861" w:rsidRPr="00DB29C9" w:rsidRDefault="002E7861" w:rsidP="002E7861">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2E7861" w:rsidRPr="00313008" w:rsidTr="000E65A5">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2E7861" w:rsidRPr="00313008" w:rsidRDefault="002E7861" w:rsidP="000E65A5">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2E7861" w:rsidRPr="00313008" w:rsidTr="000E65A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2E7861" w:rsidRPr="00313008" w:rsidRDefault="002E7861" w:rsidP="000E65A5">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2E7861" w:rsidRPr="00313008" w:rsidRDefault="002E7861" w:rsidP="000E65A5">
            <w:pPr>
              <w:pStyle w:val="Subtitle"/>
              <w:rPr>
                <w:b/>
                <w:bCs/>
                <w:sz w:val="24"/>
                <w:szCs w:val="24"/>
                <w:u w:val="none"/>
              </w:rPr>
            </w:pPr>
            <w:r>
              <w:rPr>
                <w:b/>
                <w:bCs/>
                <w:sz w:val="24"/>
                <w:szCs w:val="24"/>
                <w:u w:val="none"/>
              </w:rPr>
              <w:t>Structuring of the essay is improving, as well as the referencing.</w:t>
            </w:r>
          </w:p>
        </w:tc>
      </w:tr>
      <w:tr w:rsidR="002E7861" w:rsidRPr="00313008" w:rsidTr="000E65A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2E7861" w:rsidRPr="00313008" w:rsidRDefault="002E7861" w:rsidP="000E65A5">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2E7861" w:rsidRPr="00313008" w:rsidRDefault="002E7861" w:rsidP="000E65A5">
            <w:pPr>
              <w:pStyle w:val="Subtitle"/>
              <w:rPr>
                <w:b/>
                <w:bCs/>
                <w:sz w:val="24"/>
                <w:szCs w:val="24"/>
                <w:u w:val="none"/>
              </w:rPr>
            </w:pPr>
            <w:r>
              <w:rPr>
                <w:b/>
                <w:bCs/>
                <w:sz w:val="24"/>
                <w:szCs w:val="24"/>
                <w:u w:val="none"/>
              </w:rPr>
              <w:t>Better structure and reference style is needed, and also more references are needed.</w:t>
            </w:r>
          </w:p>
        </w:tc>
      </w:tr>
      <w:tr w:rsidR="002E7861" w:rsidRPr="00313008" w:rsidTr="000E65A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2E7861" w:rsidRPr="00313008" w:rsidRDefault="002E7861" w:rsidP="000E65A5">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2E7861" w:rsidRPr="00313008" w:rsidRDefault="002E7861" w:rsidP="000E65A5">
            <w:pPr>
              <w:pStyle w:val="Subtitle"/>
              <w:rPr>
                <w:b/>
                <w:bCs/>
                <w:sz w:val="24"/>
                <w:szCs w:val="24"/>
                <w:u w:val="none"/>
              </w:rPr>
            </w:pPr>
            <w:r>
              <w:rPr>
                <w:b/>
                <w:bCs/>
                <w:sz w:val="24"/>
                <w:szCs w:val="24"/>
                <w:u w:val="none"/>
              </w:rPr>
              <w:t>Gaining a better understanding of the module.</w:t>
            </w:r>
          </w:p>
        </w:tc>
      </w:tr>
      <w:tr w:rsidR="002E7861" w:rsidRPr="00313008" w:rsidTr="000E65A5">
        <w:trPr>
          <w:cantSplit/>
        </w:trPr>
        <w:tc>
          <w:tcPr>
            <w:tcW w:w="2305" w:type="dxa"/>
            <w:vMerge w:val="restart"/>
            <w:tcBorders>
              <w:top w:val="single" w:sz="4" w:space="0" w:color="auto"/>
              <w:left w:val="thinThickLargeGap" w:sz="24" w:space="0" w:color="auto"/>
              <w:bottom w:val="single" w:sz="6" w:space="0" w:color="auto"/>
            </w:tcBorders>
          </w:tcPr>
          <w:p w:rsidR="002E7861" w:rsidRPr="00313008" w:rsidRDefault="002E7861" w:rsidP="000E65A5">
            <w:pPr>
              <w:pStyle w:val="Subtitle"/>
              <w:jc w:val="left"/>
              <w:rPr>
                <w:b/>
                <w:bCs/>
                <w:sz w:val="24"/>
                <w:szCs w:val="24"/>
                <w:u w:val="none"/>
              </w:rPr>
            </w:pPr>
          </w:p>
          <w:p w:rsidR="002E7861" w:rsidRPr="009574BA" w:rsidRDefault="002E7861" w:rsidP="000E65A5">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2E7861" w:rsidRPr="00313008" w:rsidRDefault="002E7861" w:rsidP="000E65A5">
            <w:pPr>
              <w:ind w:left="113" w:right="113"/>
              <w:rPr>
                <w:sz w:val="16"/>
                <w:szCs w:val="16"/>
              </w:rPr>
            </w:pPr>
            <w:r w:rsidRPr="00313008">
              <w:rPr>
                <w:sz w:val="16"/>
                <w:szCs w:val="16"/>
              </w:rPr>
              <w:t>Learning</w:t>
            </w:r>
          </w:p>
          <w:p w:rsidR="002E7861" w:rsidRPr="00313008" w:rsidRDefault="002E7861" w:rsidP="000E65A5">
            <w:pPr>
              <w:ind w:left="113" w:right="113"/>
              <w:rPr>
                <w:sz w:val="16"/>
                <w:szCs w:val="16"/>
              </w:rPr>
            </w:pPr>
            <w:r w:rsidRPr="00313008">
              <w:rPr>
                <w:sz w:val="16"/>
                <w:szCs w:val="16"/>
              </w:rPr>
              <w:t>Outcomes</w:t>
            </w:r>
          </w:p>
          <w:p w:rsidR="002E7861" w:rsidRPr="00313008" w:rsidRDefault="002E7861" w:rsidP="000E65A5">
            <w:pPr>
              <w:ind w:left="113" w:right="113"/>
              <w:rPr>
                <w:sz w:val="16"/>
                <w:szCs w:val="16"/>
              </w:rPr>
            </w:pPr>
          </w:p>
          <w:p w:rsidR="002E7861" w:rsidRPr="00313008" w:rsidRDefault="002E7861" w:rsidP="000E65A5">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2E7861" w:rsidRPr="00313008" w:rsidRDefault="002E7861" w:rsidP="000E65A5">
            <w:pPr>
              <w:pStyle w:val="Subtitle"/>
              <w:rPr>
                <w:b/>
                <w:bCs/>
                <w:sz w:val="24"/>
                <w:szCs w:val="24"/>
                <w:u w:val="none"/>
              </w:rPr>
            </w:pPr>
            <w:r w:rsidRPr="00313008">
              <w:rPr>
                <w:b/>
                <w:bCs/>
                <w:sz w:val="24"/>
                <w:szCs w:val="24"/>
                <w:u w:val="none"/>
              </w:rPr>
              <w:t>GRADE</w:t>
            </w:r>
          </w:p>
        </w:tc>
      </w:tr>
      <w:tr w:rsidR="002E7861" w:rsidRPr="00313008" w:rsidTr="000E65A5">
        <w:trPr>
          <w:cantSplit/>
          <w:trHeight w:val="723"/>
        </w:trPr>
        <w:tc>
          <w:tcPr>
            <w:tcW w:w="2305" w:type="dxa"/>
            <w:vMerge/>
            <w:tcBorders>
              <w:top w:val="single" w:sz="6" w:space="0" w:color="auto"/>
              <w:left w:val="thinThickLargeGap" w:sz="24" w:space="0" w:color="auto"/>
              <w:bottom w:val="single" w:sz="6" w:space="0" w:color="auto"/>
            </w:tcBorders>
          </w:tcPr>
          <w:p w:rsidR="002E7861" w:rsidRPr="00313008" w:rsidRDefault="002E7861" w:rsidP="000E65A5">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2E7861" w:rsidRPr="00313008" w:rsidRDefault="002E7861" w:rsidP="000E65A5">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2E7861" w:rsidRPr="003E3041" w:rsidRDefault="002E7861" w:rsidP="000E65A5">
            <w:pPr>
              <w:pStyle w:val="Subtitle"/>
              <w:rPr>
                <w:b/>
                <w:bCs/>
                <w:sz w:val="16"/>
                <w:szCs w:val="16"/>
                <w:u w:val="none"/>
              </w:rPr>
            </w:pPr>
            <w:r>
              <w:rPr>
                <w:b/>
                <w:bCs/>
                <w:sz w:val="16"/>
                <w:szCs w:val="16"/>
                <w:u w:val="none"/>
              </w:rPr>
              <w:t>Poor</w:t>
            </w:r>
          </w:p>
          <w:p w:rsidR="002E7861" w:rsidRPr="003E3041" w:rsidRDefault="002E7861" w:rsidP="000E65A5">
            <w:pPr>
              <w:pStyle w:val="Subtitle"/>
              <w:rPr>
                <w:b/>
                <w:bCs/>
                <w:sz w:val="16"/>
                <w:szCs w:val="16"/>
                <w:u w:val="none"/>
              </w:rPr>
            </w:pPr>
            <w:r>
              <w:rPr>
                <w:b/>
                <w:bCs/>
                <w:sz w:val="16"/>
                <w:szCs w:val="16"/>
                <w:u w:val="none"/>
              </w:rPr>
              <w:t>&lt; 2</w:t>
            </w:r>
            <w:r w:rsidRPr="003E3041">
              <w:rPr>
                <w:b/>
                <w:bCs/>
                <w:sz w:val="16"/>
                <w:szCs w:val="16"/>
                <w:u w:val="none"/>
              </w:rPr>
              <w:t>0%</w:t>
            </w:r>
          </w:p>
          <w:p w:rsidR="002E7861" w:rsidRPr="003E3041" w:rsidRDefault="002E7861" w:rsidP="000E65A5">
            <w:pPr>
              <w:pStyle w:val="Subtitle"/>
              <w:rPr>
                <w:sz w:val="16"/>
                <w:szCs w:val="16"/>
                <w:u w:val="none"/>
              </w:rPr>
            </w:pPr>
          </w:p>
        </w:tc>
        <w:tc>
          <w:tcPr>
            <w:tcW w:w="923" w:type="dxa"/>
            <w:tcBorders>
              <w:top w:val="single" w:sz="6" w:space="0" w:color="auto"/>
              <w:left w:val="single" w:sz="6" w:space="0" w:color="auto"/>
              <w:right w:val="single" w:sz="6" w:space="0" w:color="auto"/>
            </w:tcBorders>
          </w:tcPr>
          <w:p w:rsidR="002E7861" w:rsidRDefault="002E7861" w:rsidP="000E65A5">
            <w:pPr>
              <w:pStyle w:val="Subtitle"/>
              <w:rPr>
                <w:b/>
                <w:sz w:val="16"/>
                <w:szCs w:val="16"/>
                <w:u w:val="none"/>
              </w:rPr>
            </w:pPr>
            <w:r>
              <w:rPr>
                <w:b/>
                <w:sz w:val="16"/>
                <w:szCs w:val="16"/>
                <w:u w:val="none"/>
              </w:rPr>
              <w:t>Weak</w:t>
            </w:r>
          </w:p>
          <w:p w:rsidR="002E7861" w:rsidRPr="003E3041" w:rsidRDefault="002E7861" w:rsidP="000E65A5">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rsidR="002E7861" w:rsidRPr="003E3041" w:rsidRDefault="002E7861" w:rsidP="000E65A5">
            <w:pPr>
              <w:pStyle w:val="Subtitle"/>
              <w:rPr>
                <w:b/>
                <w:bCs/>
                <w:sz w:val="16"/>
                <w:szCs w:val="16"/>
                <w:u w:val="none"/>
              </w:rPr>
            </w:pPr>
            <w:r>
              <w:rPr>
                <w:b/>
                <w:bCs/>
                <w:sz w:val="16"/>
                <w:szCs w:val="16"/>
                <w:u w:val="none"/>
              </w:rPr>
              <w:t>Unsatisfactory</w:t>
            </w:r>
          </w:p>
          <w:p w:rsidR="002E7861" w:rsidRPr="003E3041" w:rsidRDefault="002E7861" w:rsidP="000E65A5">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rsidR="002E7861" w:rsidRPr="003E3041" w:rsidRDefault="002E7861" w:rsidP="000E65A5">
            <w:pPr>
              <w:pStyle w:val="Subtitle"/>
              <w:rPr>
                <w:b/>
                <w:bCs/>
                <w:sz w:val="16"/>
                <w:szCs w:val="16"/>
                <w:u w:val="none"/>
              </w:rPr>
            </w:pPr>
            <w:r w:rsidRPr="003E3041">
              <w:rPr>
                <w:b/>
                <w:bCs/>
                <w:sz w:val="16"/>
                <w:szCs w:val="16"/>
                <w:u w:val="none"/>
              </w:rPr>
              <w:t>Satisfactory</w:t>
            </w:r>
          </w:p>
          <w:p w:rsidR="002E7861" w:rsidRPr="003E3041" w:rsidRDefault="002E7861" w:rsidP="000E65A5">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rsidR="002E7861" w:rsidRPr="003E3041" w:rsidRDefault="002E7861" w:rsidP="000E65A5">
            <w:pPr>
              <w:pStyle w:val="Subtitle"/>
              <w:rPr>
                <w:b/>
                <w:bCs/>
                <w:sz w:val="16"/>
                <w:szCs w:val="16"/>
                <w:u w:val="none"/>
              </w:rPr>
            </w:pPr>
            <w:r w:rsidRPr="003E3041">
              <w:rPr>
                <w:b/>
                <w:bCs/>
                <w:sz w:val="16"/>
                <w:szCs w:val="16"/>
                <w:u w:val="none"/>
              </w:rPr>
              <w:t>Good</w:t>
            </w:r>
          </w:p>
          <w:p w:rsidR="002E7861" w:rsidRPr="003E3041" w:rsidRDefault="002E7861" w:rsidP="000E65A5">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rsidR="002E7861" w:rsidRPr="003E3041" w:rsidRDefault="002E7861" w:rsidP="000E65A5">
            <w:pPr>
              <w:pStyle w:val="Subtitle"/>
              <w:rPr>
                <w:b/>
                <w:bCs/>
                <w:sz w:val="16"/>
                <w:szCs w:val="16"/>
                <w:u w:val="none"/>
              </w:rPr>
            </w:pPr>
            <w:r w:rsidRPr="003E3041">
              <w:rPr>
                <w:b/>
                <w:bCs/>
                <w:sz w:val="16"/>
                <w:szCs w:val="16"/>
                <w:u w:val="none"/>
              </w:rPr>
              <w:t>Very Good</w:t>
            </w:r>
          </w:p>
          <w:p w:rsidR="002E7861" w:rsidRPr="003E3041" w:rsidRDefault="002E7861" w:rsidP="000E65A5">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2E7861" w:rsidRPr="003E3041" w:rsidRDefault="002E7861" w:rsidP="000E65A5">
            <w:pPr>
              <w:pStyle w:val="Subtitle"/>
              <w:rPr>
                <w:b/>
                <w:bCs/>
                <w:sz w:val="16"/>
                <w:szCs w:val="16"/>
                <w:u w:val="none"/>
              </w:rPr>
            </w:pPr>
            <w:r w:rsidRPr="003E3041">
              <w:rPr>
                <w:b/>
                <w:bCs/>
                <w:sz w:val="16"/>
                <w:szCs w:val="16"/>
                <w:u w:val="none"/>
              </w:rPr>
              <w:t>Excellent</w:t>
            </w:r>
          </w:p>
          <w:p w:rsidR="002E7861" w:rsidRPr="003E3041" w:rsidRDefault="002E7861" w:rsidP="000E65A5">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rsidR="002E7861" w:rsidRDefault="002E7861" w:rsidP="000E65A5">
            <w:pPr>
              <w:pStyle w:val="Subtitle"/>
              <w:rPr>
                <w:b/>
                <w:bCs/>
                <w:sz w:val="16"/>
                <w:szCs w:val="16"/>
                <w:u w:val="none"/>
              </w:rPr>
            </w:pPr>
            <w:r>
              <w:rPr>
                <w:b/>
                <w:bCs/>
                <w:sz w:val="16"/>
                <w:szCs w:val="16"/>
                <w:u w:val="none"/>
              </w:rPr>
              <w:t>Exceptional</w:t>
            </w:r>
          </w:p>
          <w:p w:rsidR="002E7861" w:rsidRPr="003E3041" w:rsidRDefault="002E7861" w:rsidP="000E65A5">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2E7861" w:rsidRPr="00313008" w:rsidRDefault="002E7861" w:rsidP="000E65A5">
            <w:pPr>
              <w:pStyle w:val="Subtitle"/>
              <w:jc w:val="left"/>
              <w:rPr>
                <w:b/>
                <w:bCs/>
                <w:sz w:val="18"/>
                <w:szCs w:val="18"/>
                <w:u w:val="none"/>
              </w:rPr>
            </w:pPr>
          </w:p>
          <w:p w:rsidR="002E7861" w:rsidRPr="00313008" w:rsidRDefault="002E7861" w:rsidP="000E65A5">
            <w:pPr>
              <w:pStyle w:val="Subtitle"/>
              <w:jc w:val="left"/>
              <w:rPr>
                <w:b/>
                <w:bCs/>
                <w:sz w:val="18"/>
                <w:szCs w:val="18"/>
                <w:u w:val="none"/>
              </w:rPr>
            </w:pPr>
            <w:r w:rsidRPr="00313008">
              <w:rPr>
                <w:b/>
                <w:bCs/>
                <w:sz w:val="18"/>
                <w:szCs w:val="18"/>
                <w:u w:val="none"/>
              </w:rPr>
              <w:t xml:space="preserve">  %</w:t>
            </w:r>
          </w:p>
        </w:tc>
      </w:tr>
      <w:tr w:rsidR="002E7861" w:rsidRPr="00313008" w:rsidTr="000E65A5">
        <w:tc>
          <w:tcPr>
            <w:tcW w:w="2305" w:type="dxa"/>
            <w:tcBorders>
              <w:top w:val="single" w:sz="6" w:space="0" w:color="auto"/>
              <w:left w:val="thinThickLargeGap" w:sz="24" w:space="0" w:color="auto"/>
              <w:bottom w:val="single" w:sz="6" w:space="0" w:color="auto"/>
            </w:tcBorders>
          </w:tcPr>
          <w:p w:rsidR="002E7861" w:rsidRPr="00153526" w:rsidRDefault="002E7861" w:rsidP="000E65A5">
            <w:pPr>
              <w:jc w:val="both"/>
              <w:rPr>
                <w:rFonts w:ascii="Times New Roman" w:hAnsi="Times New Roman" w:cs="Times New Roman"/>
                <w:b/>
                <w:sz w:val="18"/>
                <w:szCs w:val="18"/>
              </w:rPr>
            </w:pPr>
            <w:r w:rsidRPr="00153526">
              <w:rPr>
                <w:rFonts w:ascii="Times New Roman" w:hAnsi="Times New Roman" w:cs="Times New Roman"/>
                <w:b/>
                <w:sz w:val="18"/>
                <w:szCs w:val="18"/>
              </w:rPr>
              <w:t xml:space="preserve">1. Introduction: </w:t>
            </w:r>
          </w:p>
          <w:p w:rsidR="002E7861" w:rsidRPr="00153526" w:rsidRDefault="002E7861" w:rsidP="000E65A5">
            <w:pPr>
              <w:pStyle w:val="Subtitle"/>
              <w:jc w:val="left"/>
              <w:rPr>
                <w:sz w:val="18"/>
                <w:szCs w:val="18"/>
                <w:u w:val="none"/>
              </w:rPr>
            </w:pPr>
            <w:r w:rsidRPr="00153526">
              <w:rPr>
                <w:sz w:val="18"/>
                <w:szCs w:val="18"/>
                <w:u w:val="none"/>
              </w:rPr>
              <w:t xml:space="preserve">Review of appropriate literature relating motives and behavioural regulation for participation in exercise. </w:t>
            </w:r>
          </w:p>
          <w:p w:rsidR="002E7861" w:rsidRPr="00153526" w:rsidRDefault="002E7861" w:rsidP="000E65A5">
            <w:pPr>
              <w:pStyle w:val="Subtitle"/>
              <w:jc w:val="left"/>
              <w:rPr>
                <w:sz w:val="18"/>
                <w:szCs w:val="18"/>
                <w:u w:val="none"/>
              </w:rPr>
            </w:pPr>
            <w:r w:rsidRPr="00153526">
              <w:rPr>
                <w:sz w:val="18"/>
                <w:szCs w:val="18"/>
                <w:u w:val="none"/>
              </w:rPr>
              <w:t>(approx. 500 words)</w:t>
            </w:r>
          </w:p>
        </w:tc>
        <w:tc>
          <w:tcPr>
            <w:tcW w:w="540" w:type="dxa"/>
            <w:gridSpan w:val="2"/>
            <w:tcBorders>
              <w:top w:val="single" w:sz="6" w:space="0" w:color="auto"/>
              <w:bottom w:val="single" w:sz="6" w:space="0" w:color="auto"/>
              <w:right w:val="single" w:sz="6" w:space="0" w:color="auto"/>
            </w:tcBorders>
          </w:tcPr>
          <w:p w:rsidR="002E7861" w:rsidRDefault="002E7861" w:rsidP="000E65A5">
            <w:pPr>
              <w:pStyle w:val="Subtitle"/>
              <w:rPr>
                <w:b/>
                <w:bCs/>
                <w:sz w:val="18"/>
                <w:szCs w:val="18"/>
                <w:u w:val="none"/>
              </w:rPr>
            </w:pPr>
          </w:p>
          <w:p w:rsidR="002E7861" w:rsidRPr="00313008" w:rsidRDefault="002E7861" w:rsidP="000E65A5">
            <w:pPr>
              <w:pStyle w:val="Subtitle"/>
              <w:rPr>
                <w:b/>
                <w:bCs/>
                <w:sz w:val="18"/>
                <w:szCs w:val="18"/>
                <w:u w:val="none"/>
              </w:rPr>
            </w:pPr>
            <w:r>
              <w:rPr>
                <w:b/>
                <w:bCs/>
                <w:sz w:val="18"/>
                <w:szCs w:val="18"/>
                <w:u w:val="none"/>
              </w:rPr>
              <w:t>1</w:t>
            </w:r>
            <w:proofErr w:type="gramStart"/>
            <w:r>
              <w:rPr>
                <w:b/>
                <w:bCs/>
                <w:sz w:val="18"/>
                <w:szCs w:val="18"/>
                <w:u w:val="none"/>
              </w:rPr>
              <w:t>,2,3</w:t>
            </w:r>
            <w:proofErr w:type="gramEnd"/>
          </w:p>
        </w:tc>
        <w:tc>
          <w:tcPr>
            <w:tcW w:w="922" w:type="dxa"/>
            <w:tcBorders>
              <w:left w:val="single" w:sz="6" w:space="0" w:color="auto"/>
              <w:right w:val="single" w:sz="6" w:space="0" w:color="auto"/>
            </w:tcBorders>
          </w:tcPr>
          <w:p w:rsidR="002E7861" w:rsidRPr="00313008" w:rsidRDefault="002E7861" w:rsidP="000E65A5">
            <w:pPr>
              <w:pStyle w:val="Subtitle"/>
              <w:rPr>
                <w:sz w:val="18"/>
                <w:szCs w:val="18"/>
                <w:u w:val="none"/>
              </w:rPr>
            </w:pPr>
          </w:p>
        </w:tc>
        <w:tc>
          <w:tcPr>
            <w:tcW w:w="923" w:type="dxa"/>
            <w:tcBorders>
              <w:left w:val="single" w:sz="6" w:space="0" w:color="auto"/>
              <w:right w:val="single" w:sz="6" w:space="0" w:color="auto"/>
            </w:tcBorders>
          </w:tcPr>
          <w:p w:rsidR="002E7861" w:rsidRPr="00313008" w:rsidRDefault="002E7861" w:rsidP="000E65A5">
            <w:pPr>
              <w:pStyle w:val="Subtitle"/>
              <w:rPr>
                <w:sz w:val="18"/>
                <w:szCs w:val="18"/>
                <w:u w:val="none"/>
              </w:rPr>
            </w:pPr>
          </w:p>
        </w:tc>
        <w:tc>
          <w:tcPr>
            <w:tcW w:w="922" w:type="dxa"/>
            <w:gridSpan w:val="2"/>
            <w:tcBorders>
              <w:left w:val="single" w:sz="6" w:space="0" w:color="auto"/>
              <w:right w:val="single" w:sz="6" w:space="0" w:color="auto"/>
            </w:tcBorders>
          </w:tcPr>
          <w:p w:rsidR="002E7861" w:rsidRPr="00313008" w:rsidRDefault="002E7861" w:rsidP="000E65A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2E7861" w:rsidRPr="00313008" w:rsidRDefault="002E7861" w:rsidP="000E65A5">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2E7861" w:rsidRPr="00313008" w:rsidRDefault="002E7861" w:rsidP="000E65A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2E7861" w:rsidRPr="002E0D8B" w:rsidRDefault="002E7861" w:rsidP="000E65A5">
            <w:pPr>
              <w:pStyle w:val="Subtitle"/>
              <w:jc w:val="right"/>
              <w:rPr>
                <w:sz w:val="24"/>
                <w:szCs w:val="24"/>
                <w:u w:val="none"/>
              </w:rPr>
            </w:pPr>
          </w:p>
        </w:tc>
        <w:tc>
          <w:tcPr>
            <w:tcW w:w="922" w:type="dxa"/>
            <w:gridSpan w:val="2"/>
            <w:tcBorders>
              <w:left w:val="single" w:sz="6" w:space="0" w:color="auto"/>
              <w:right w:val="single" w:sz="6" w:space="0" w:color="auto"/>
            </w:tcBorders>
          </w:tcPr>
          <w:p w:rsidR="002E7861" w:rsidRPr="00313008" w:rsidRDefault="002E7861" w:rsidP="000E65A5">
            <w:pPr>
              <w:pStyle w:val="Subtitle"/>
              <w:rPr>
                <w:sz w:val="18"/>
                <w:szCs w:val="18"/>
                <w:u w:val="none"/>
              </w:rPr>
            </w:pPr>
          </w:p>
        </w:tc>
        <w:tc>
          <w:tcPr>
            <w:tcW w:w="923" w:type="dxa"/>
            <w:tcBorders>
              <w:left w:val="single" w:sz="6" w:space="0" w:color="auto"/>
              <w:right w:val="single" w:sz="6" w:space="0" w:color="auto"/>
            </w:tcBorders>
          </w:tcPr>
          <w:p w:rsidR="002E7861" w:rsidRPr="00313008" w:rsidRDefault="002E7861" w:rsidP="000E65A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2E7861" w:rsidRPr="00313008" w:rsidRDefault="002E7861" w:rsidP="000E65A5">
            <w:pPr>
              <w:pStyle w:val="Subtitle"/>
              <w:jc w:val="left"/>
              <w:rPr>
                <w:b/>
                <w:bCs/>
                <w:sz w:val="18"/>
                <w:szCs w:val="18"/>
                <w:u w:val="none"/>
              </w:rPr>
            </w:pPr>
            <w:r>
              <w:rPr>
                <w:b/>
                <w:bCs/>
                <w:sz w:val="18"/>
                <w:szCs w:val="18"/>
                <w:u w:val="none"/>
              </w:rPr>
              <w:t>30</w:t>
            </w:r>
            <w:r w:rsidRPr="00313008">
              <w:rPr>
                <w:b/>
                <w:bCs/>
                <w:sz w:val="18"/>
                <w:szCs w:val="18"/>
                <w:u w:val="none"/>
              </w:rPr>
              <w:t>%</w:t>
            </w:r>
          </w:p>
        </w:tc>
      </w:tr>
      <w:tr w:rsidR="002E7861" w:rsidRPr="00313008" w:rsidTr="000E65A5">
        <w:tc>
          <w:tcPr>
            <w:tcW w:w="2305" w:type="dxa"/>
            <w:tcBorders>
              <w:top w:val="single" w:sz="6" w:space="0" w:color="auto"/>
              <w:left w:val="thinThickLargeGap" w:sz="24" w:space="0" w:color="auto"/>
              <w:bottom w:val="single" w:sz="6" w:space="0" w:color="auto"/>
            </w:tcBorders>
          </w:tcPr>
          <w:p w:rsidR="002E7861" w:rsidRPr="00153526" w:rsidRDefault="002E7861" w:rsidP="000E65A5">
            <w:pPr>
              <w:tabs>
                <w:tab w:val="left" w:pos="1980"/>
              </w:tabs>
              <w:jc w:val="both"/>
              <w:rPr>
                <w:rFonts w:ascii="Times New Roman" w:hAnsi="Times New Roman" w:cs="Times New Roman"/>
                <w:b/>
                <w:sz w:val="18"/>
                <w:szCs w:val="18"/>
              </w:rPr>
            </w:pPr>
            <w:r w:rsidRPr="00153526">
              <w:rPr>
                <w:rFonts w:ascii="Times New Roman" w:hAnsi="Times New Roman" w:cs="Times New Roman"/>
                <w:sz w:val="18"/>
                <w:szCs w:val="18"/>
              </w:rPr>
              <w:t xml:space="preserve">2. </w:t>
            </w:r>
            <w:r w:rsidRPr="00153526">
              <w:rPr>
                <w:rFonts w:ascii="Times New Roman" w:hAnsi="Times New Roman" w:cs="Times New Roman"/>
                <w:b/>
                <w:sz w:val="18"/>
                <w:szCs w:val="18"/>
              </w:rPr>
              <w:t>Method:</w:t>
            </w:r>
          </w:p>
          <w:p w:rsidR="002E7861" w:rsidRPr="00153526" w:rsidRDefault="002E7861" w:rsidP="000E65A5">
            <w:pPr>
              <w:tabs>
                <w:tab w:val="left" w:pos="1980"/>
              </w:tabs>
              <w:spacing w:line="240" w:lineRule="auto"/>
              <w:jc w:val="both"/>
              <w:rPr>
                <w:rFonts w:ascii="Times New Roman" w:hAnsi="Times New Roman" w:cs="Times New Roman"/>
                <w:b/>
                <w:sz w:val="18"/>
                <w:szCs w:val="18"/>
              </w:rPr>
            </w:pPr>
            <w:r w:rsidRPr="00153526">
              <w:rPr>
                <w:rFonts w:ascii="Times New Roman" w:hAnsi="Times New Roman" w:cs="Times New Roman"/>
                <w:sz w:val="18"/>
                <w:szCs w:val="18"/>
              </w:rPr>
              <w:t>Outline the participants, procedures and design of the study (approx. 200 words)</w:t>
            </w:r>
          </w:p>
        </w:tc>
        <w:tc>
          <w:tcPr>
            <w:tcW w:w="540" w:type="dxa"/>
            <w:gridSpan w:val="2"/>
            <w:tcBorders>
              <w:top w:val="single" w:sz="6" w:space="0" w:color="auto"/>
              <w:bottom w:val="single" w:sz="6" w:space="0" w:color="auto"/>
              <w:right w:val="single" w:sz="6" w:space="0" w:color="auto"/>
            </w:tcBorders>
          </w:tcPr>
          <w:p w:rsidR="002E7861" w:rsidRPr="00313008" w:rsidRDefault="002E7861" w:rsidP="000E65A5">
            <w:pPr>
              <w:pStyle w:val="Subtitle"/>
              <w:rPr>
                <w:b/>
                <w:bCs/>
                <w:sz w:val="18"/>
                <w:szCs w:val="18"/>
                <w:u w:val="none"/>
              </w:rPr>
            </w:pPr>
            <w:r w:rsidRPr="008D176F">
              <w:rPr>
                <w:b/>
                <w:bCs/>
                <w:sz w:val="18"/>
                <w:szCs w:val="18"/>
                <w:u w:val="none"/>
              </w:rPr>
              <w:t>1</w:t>
            </w:r>
          </w:p>
        </w:tc>
        <w:tc>
          <w:tcPr>
            <w:tcW w:w="922" w:type="dxa"/>
            <w:tcBorders>
              <w:left w:val="single" w:sz="6" w:space="0" w:color="auto"/>
              <w:right w:val="single" w:sz="6" w:space="0" w:color="auto"/>
            </w:tcBorders>
          </w:tcPr>
          <w:p w:rsidR="002E7861" w:rsidRPr="00313008" w:rsidRDefault="002E7861" w:rsidP="000E65A5">
            <w:pPr>
              <w:pStyle w:val="Subtitle"/>
              <w:rPr>
                <w:sz w:val="18"/>
                <w:szCs w:val="18"/>
                <w:u w:val="none"/>
              </w:rPr>
            </w:pPr>
          </w:p>
        </w:tc>
        <w:tc>
          <w:tcPr>
            <w:tcW w:w="923" w:type="dxa"/>
            <w:tcBorders>
              <w:left w:val="single" w:sz="6" w:space="0" w:color="auto"/>
              <w:right w:val="single" w:sz="6" w:space="0" w:color="auto"/>
            </w:tcBorders>
          </w:tcPr>
          <w:p w:rsidR="002E7861" w:rsidRPr="00313008" w:rsidRDefault="002E7861" w:rsidP="000E65A5">
            <w:pPr>
              <w:pStyle w:val="Subtitle"/>
              <w:rPr>
                <w:sz w:val="18"/>
                <w:szCs w:val="18"/>
                <w:u w:val="none"/>
              </w:rPr>
            </w:pPr>
          </w:p>
        </w:tc>
        <w:tc>
          <w:tcPr>
            <w:tcW w:w="922" w:type="dxa"/>
            <w:gridSpan w:val="2"/>
            <w:tcBorders>
              <w:left w:val="single" w:sz="6" w:space="0" w:color="auto"/>
              <w:right w:val="single" w:sz="6" w:space="0" w:color="auto"/>
            </w:tcBorders>
          </w:tcPr>
          <w:p w:rsidR="002E7861" w:rsidRPr="00313008" w:rsidRDefault="002E7861" w:rsidP="000E65A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2E7861" w:rsidRPr="00313008" w:rsidRDefault="002E7861" w:rsidP="000E65A5">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2E7861" w:rsidRPr="00313008" w:rsidRDefault="002E7861" w:rsidP="000E65A5">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2E7861" w:rsidRPr="00313008" w:rsidRDefault="002E7861" w:rsidP="000E65A5">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2E7861" w:rsidRPr="00313008" w:rsidRDefault="002E7861" w:rsidP="000E65A5">
            <w:pPr>
              <w:pStyle w:val="Subtitle"/>
              <w:rPr>
                <w:sz w:val="18"/>
                <w:szCs w:val="18"/>
                <w:u w:val="none"/>
              </w:rPr>
            </w:pPr>
          </w:p>
        </w:tc>
        <w:tc>
          <w:tcPr>
            <w:tcW w:w="923" w:type="dxa"/>
            <w:tcBorders>
              <w:left w:val="single" w:sz="6" w:space="0" w:color="auto"/>
              <w:right w:val="single" w:sz="6" w:space="0" w:color="auto"/>
            </w:tcBorders>
          </w:tcPr>
          <w:p w:rsidR="002E7861" w:rsidRPr="00313008" w:rsidRDefault="002E7861" w:rsidP="000E65A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2E7861" w:rsidRDefault="002E7861" w:rsidP="000E65A5">
            <w:pPr>
              <w:pStyle w:val="Subtitle"/>
              <w:jc w:val="left"/>
              <w:rPr>
                <w:b/>
                <w:bCs/>
                <w:sz w:val="18"/>
                <w:szCs w:val="18"/>
                <w:u w:val="none"/>
              </w:rPr>
            </w:pPr>
            <w:r>
              <w:rPr>
                <w:b/>
                <w:bCs/>
                <w:sz w:val="18"/>
                <w:szCs w:val="18"/>
                <w:u w:val="none"/>
              </w:rPr>
              <w:t>15%</w:t>
            </w:r>
          </w:p>
        </w:tc>
      </w:tr>
      <w:tr w:rsidR="002E7861" w:rsidRPr="00313008" w:rsidTr="000E65A5">
        <w:tc>
          <w:tcPr>
            <w:tcW w:w="2305" w:type="dxa"/>
            <w:tcBorders>
              <w:top w:val="single" w:sz="6" w:space="0" w:color="auto"/>
              <w:left w:val="thinThickLargeGap" w:sz="24" w:space="0" w:color="auto"/>
              <w:bottom w:val="single" w:sz="6" w:space="0" w:color="auto"/>
            </w:tcBorders>
          </w:tcPr>
          <w:p w:rsidR="002E7861" w:rsidRPr="00153526" w:rsidRDefault="002E7861" w:rsidP="000E65A5">
            <w:pPr>
              <w:tabs>
                <w:tab w:val="left" w:pos="1980"/>
              </w:tabs>
              <w:jc w:val="both"/>
              <w:rPr>
                <w:rFonts w:ascii="Times New Roman" w:hAnsi="Times New Roman" w:cs="Times New Roman"/>
                <w:b/>
                <w:sz w:val="18"/>
                <w:szCs w:val="18"/>
              </w:rPr>
            </w:pPr>
            <w:r w:rsidRPr="00153526">
              <w:rPr>
                <w:rFonts w:ascii="Times New Roman" w:hAnsi="Times New Roman" w:cs="Times New Roman"/>
                <w:sz w:val="18"/>
                <w:szCs w:val="18"/>
              </w:rPr>
              <w:t xml:space="preserve">2. </w:t>
            </w:r>
            <w:r w:rsidRPr="00153526">
              <w:rPr>
                <w:rFonts w:ascii="Times New Roman" w:hAnsi="Times New Roman" w:cs="Times New Roman"/>
                <w:b/>
                <w:sz w:val="18"/>
                <w:szCs w:val="18"/>
              </w:rPr>
              <w:t>Results:</w:t>
            </w:r>
          </w:p>
          <w:p w:rsidR="002E7861" w:rsidRPr="00153526" w:rsidRDefault="002E7861" w:rsidP="000E65A5">
            <w:pPr>
              <w:pStyle w:val="Subtitle"/>
              <w:ind w:left="-15"/>
              <w:jc w:val="left"/>
              <w:rPr>
                <w:sz w:val="18"/>
                <w:szCs w:val="18"/>
                <w:u w:val="none"/>
              </w:rPr>
            </w:pPr>
            <w:r w:rsidRPr="00153526">
              <w:rPr>
                <w:sz w:val="18"/>
                <w:szCs w:val="18"/>
                <w:u w:val="none"/>
              </w:rPr>
              <w:t>Descriptive statistics, use of tables, figures and associated narrative (approx. 250 words)</w:t>
            </w:r>
          </w:p>
        </w:tc>
        <w:tc>
          <w:tcPr>
            <w:tcW w:w="540" w:type="dxa"/>
            <w:gridSpan w:val="2"/>
            <w:tcBorders>
              <w:top w:val="single" w:sz="6" w:space="0" w:color="auto"/>
              <w:bottom w:val="single" w:sz="6" w:space="0" w:color="auto"/>
              <w:right w:val="single" w:sz="6" w:space="0" w:color="auto"/>
            </w:tcBorders>
          </w:tcPr>
          <w:p w:rsidR="002E7861" w:rsidRPr="00313008" w:rsidRDefault="002E7861" w:rsidP="000E65A5">
            <w:pPr>
              <w:pStyle w:val="Subtitle"/>
              <w:rPr>
                <w:b/>
                <w:bCs/>
                <w:sz w:val="18"/>
                <w:szCs w:val="18"/>
                <w:u w:val="none"/>
              </w:rPr>
            </w:pPr>
          </w:p>
          <w:p w:rsidR="002E7861" w:rsidRPr="00313008" w:rsidRDefault="002E7861" w:rsidP="000E65A5">
            <w:pPr>
              <w:pStyle w:val="Subtitle"/>
              <w:rPr>
                <w:b/>
                <w:bCs/>
                <w:sz w:val="18"/>
                <w:szCs w:val="18"/>
                <w:u w:val="none"/>
              </w:rPr>
            </w:pPr>
            <w:r>
              <w:rPr>
                <w:b/>
                <w:bCs/>
                <w:sz w:val="18"/>
                <w:szCs w:val="18"/>
                <w:u w:val="none"/>
              </w:rPr>
              <w:t>1</w:t>
            </w:r>
            <w:proofErr w:type="gramStart"/>
            <w:r>
              <w:rPr>
                <w:b/>
                <w:bCs/>
                <w:sz w:val="18"/>
                <w:szCs w:val="18"/>
                <w:u w:val="none"/>
              </w:rPr>
              <w:t>,3</w:t>
            </w:r>
            <w:proofErr w:type="gramEnd"/>
          </w:p>
        </w:tc>
        <w:tc>
          <w:tcPr>
            <w:tcW w:w="922" w:type="dxa"/>
            <w:tcBorders>
              <w:left w:val="single" w:sz="6" w:space="0" w:color="auto"/>
              <w:right w:val="single" w:sz="6" w:space="0" w:color="auto"/>
            </w:tcBorders>
          </w:tcPr>
          <w:p w:rsidR="002E7861" w:rsidRPr="00313008" w:rsidRDefault="002E7861" w:rsidP="000E65A5">
            <w:pPr>
              <w:pStyle w:val="Subtitle"/>
              <w:rPr>
                <w:sz w:val="18"/>
                <w:szCs w:val="18"/>
                <w:u w:val="none"/>
              </w:rPr>
            </w:pPr>
          </w:p>
        </w:tc>
        <w:tc>
          <w:tcPr>
            <w:tcW w:w="923" w:type="dxa"/>
            <w:tcBorders>
              <w:left w:val="single" w:sz="6" w:space="0" w:color="auto"/>
              <w:right w:val="single" w:sz="6" w:space="0" w:color="auto"/>
            </w:tcBorders>
          </w:tcPr>
          <w:p w:rsidR="002E7861" w:rsidRPr="00313008" w:rsidRDefault="002E7861" w:rsidP="000E65A5">
            <w:pPr>
              <w:pStyle w:val="Subtitle"/>
              <w:rPr>
                <w:sz w:val="18"/>
                <w:szCs w:val="18"/>
                <w:u w:val="none"/>
              </w:rPr>
            </w:pPr>
          </w:p>
        </w:tc>
        <w:tc>
          <w:tcPr>
            <w:tcW w:w="922" w:type="dxa"/>
            <w:gridSpan w:val="2"/>
            <w:tcBorders>
              <w:left w:val="single" w:sz="6" w:space="0" w:color="auto"/>
              <w:right w:val="single" w:sz="6" w:space="0" w:color="auto"/>
            </w:tcBorders>
          </w:tcPr>
          <w:p w:rsidR="002E7861" w:rsidRPr="00313008" w:rsidRDefault="002E7861" w:rsidP="000E65A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2E7861" w:rsidRPr="00313008" w:rsidRDefault="002E7861" w:rsidP="000E65A5">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2E7861" w:rsidRPr="00313008" w:rsidRDefault="002E7861" w:rsidP="000E65A5">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2E7861" w:rsidRPr="00313008" w:rsidRDefault="002E7861" w:rsidP="000E65A5">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2E7861" w:rsidRPr="00313008" w:rsidRDefault="002E7861" w:rsidP="000E65A5">
            <w:pPr>
              <w:pStyle w:val="Subtitle"/>
              <w:rPr>
                <w:sz w:val="18"/>
                <w:szCs w:val="18"/>
                <w:u w:val="none"/>
              </w:rPr>
            </w:pPr>
          </w:p>
        </w:tc>
        <w:tc>
          <w:tcPr>
            <w:tcW w:w="923" w:type="dxa"/>
            <w:tcBorders>
              <w:left w:val="single" w:sz="6" w:space="0" w:color="auto"/>
              <w:right w:val="single" w:sz="6" w:space="0" w:color="auto"/>
            </w:tcBorders>
          </w:tcPr>
          <w:p w:rsidR="002E7861" w:rsidRPr="00313008" w:rsidRDefault="002E7861" w:rsidP="000E65A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2E7861" w:rsidRPr="00313008" w:rsidRDefault="002E7861" w:rsidP="000E65A5">
            <w:pPr>
              <w:pStyle w:val="Subtitle"/>
              <w:jc w:val="left"/>
              <w:rPr>
                <w:b/>
                <w:bCs/>
                <w:sz w:val="18"/>
                <w:szCs w:val="18"/>
                <w:u w:val="none"/>
              </w:rPr>
            </w:pPr>
            <w:r>
              <w:rPr>
                <w:b/>
                <w:bCs/>
                <w:sz w:val="18"/>
                <w:szCs w:val="18"/>
                <w:u w:val="none"/>
              </w:rPr>
              <w:t>25</w:t>
            </w:r>
            <w:r w:rsidRPr="00313008">
              <w:rPr>
                <w:b/>
                <w:bCs/>
                <w:sz w:val="18"/>
                <w:szCs w:val="18"/>
                <w:u w:val="none"/>
              </w:rPr>
              <w:t>%</w:t>
            </w:r>
          </w:p>
        </w:tc>
      </w:tr>
      <w:tr w:rsidR="002E7861" w:rsidRPr="00313008" w:rsidTr="000E65A5">
        <w:tc>
          <w:tcPr>
            <w:tcW w:w="2305" w:type="dxa"/>
            <w:tcBorders>
              <w:top w:val="single" w:sz="6" w:space="0" w:color="auto"/>
              <w:left w:val="thinThickLargeGap" w:sz="24" w:space="0" w:color="auto"/>
              <w:bottom w:val="single" w:sz="4" w:space="0" w:color="auto"/>
            </w:tcBorders>
          </w:tcPr>
          <w:p w:rsidR="002E7861" w:rsidRPr="00153526" w:rsidRDefault="002E7861" w:rsidP="000E65A5">
            <w:pPr>
              <w:rPr>
                <w:rFonts w:ascii="Times New Roman" w:hAnsi="Times New Roman" w:cs="Times New Roman"/>
                <w:b/>
                <w:sz w:val="18"/>
                <w:szCs w:val="18"/>
              </w:rPr>
            </w:pPr>
            <w:r w:rsidRPr="00153526">
              <w:rPr>
                <w:rFonts w:ascii="Times New Roman" w:hAnsi="Times New Roman" w:cs="Times New Roman"/>
                <w:b/>
                <w:sz w:val="18"/>
                <w:szCs w:val="18"/>
              </w:rPr>
              <w:t xml:space="preserve">3. Discussion: </w:t>
            </w:r>
          </w:p>
          <w:p w:rsidR="002E7861" w:rsidRPr="00153526" w:rsidRDefault="002E7861" w:rsidP="000E65A5">
            <w:pPr>
              <w:rPr>
                <w:rFonts w:ascii="Times New Roman" w:hAnsi="Times New Roman" w:cs="Times New Roman"/>
                <w:sz w:val="18"/>
                <w:szCs w:val="18"/>
              </w:rPr>
            </w:pPr>
            <w:r w:rsidRPr="00153526">
              <w:rPr>
                <w:rFonts w:ascii="Times New Roman" w:hAnsi="Times New Roman" w:cs="Times New Roman"/>
                <w:sz w:val="18"/>
                <w:szCs w:val="18"/>
              </w:rPr>
              <w:t>Discussion of your findings in light of previous research &amp; practical implications.</w:t>
            </w:r>
          </w:p>
          <w:p w:rsidR="002E7861" w:rsidRPr="00153526" w:rsidRDefault="002E7861" w:rsidP="000E65A5">
            <w:pPr>
              <w:pStyle w:val="Subtitle"/>
              <w:ind w:left="-15"/>
              <w:jc w:val="left"/>
              <w:rPr>
                <w:sz w:val="18"/>
                <w:szCs w:val="18"/>
                <w:u w:val="none"/>
              </w:rPr>
            </w:pPr>
            <w:r w:rsidRPr="00153526">
              <w:rPr>
                <w:sz w:val="18"/>
                <w:szCs w:val="18"/>
                <w:u w:val="none"/>
              </w:rPr>
              <w:t xml:space="preserve">Use of appropriate resources (approx. 550 words) </w:t>
            </w:r>
          </w:p>
        </w:tc>
        <w:tc>
          <w:tcPr>
            <w:tcW w:w="540" w:type="dxa"/>
            <w:gridSpan w:val="2"/>
            <w:tcBorders>
              <w:top w:val="single" w:sz="6" w:space="0" w:color="auto"/>
              <w:bottom w:val="single" w:sz="4" w:space="0" w:color="auto"/>
              <w:right w:val="single" w:sz="6" w:space="0" w:color="auto"/>
            </w:tcBorders>
          </w:tcPr>
          <w:p w:rsidR="002E7861" w:rsidRPr="0095588F" w:rsidRDefault="002E7861" w:rsidP="000E65A5">
            <w:pPr>
              <w:pStyle w:val="Subtitle"/>
              <w:rPr>
                <w:b/>
                <w:bCs/>
                <w:sz w:val="18"/>
                <w:szCs w:val="18"/>
                <w:u w:val="none"/>
              </w:rPr>
            </w:pPr>
            <w:r w:rsidRPr="0095588F">
              <w:rPr>
                <w:b/>
                <w:bCs/>
                <w:sz w:val="18"/>
                <w:szCs w:val="18"/>
                <w:u w:val="none"/>
              </w:rPr>
              <w:t>2</w:t>
            </w:r>
            <w:proofErr w:type="gramStart"/>
            <w:r w:rsidRPr="0095588F">
              <w:rPr>
                <w:b/>
                <w:bCs/>
                <w:sz w:val="18"/>
                <w:szCs w:val="18"/>
                <w:u w:val="none"/>
              </w:rPr>
              <w:t>,3,4</w:t>
            </w:r>
            <w:proofErr w:type="gramEnd"/>
          </w:p>
        </w:tc>
        <w:tc>
          <w:tcPr>
            <w:tcW w:w="922" w:type="dxa"/>
            <w:tcBorders>
              <w:left w:val="single" w:sz="6" w:space="0" w:color="auto"/>
              <w:bottom w:val="single" w:sz="4" w:space="0" w:color="auto"/>
              <w:right w:val="single" w:sz="6" w:space="0" w:color="auto"/>
            </w:tcBorders>
          </w:tcPr>
          <w:p w:rsidR="002E7861" w:rsidRPr="00313008" w:rsidRDefault="002E7861" w:rsidP="000E65A5">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2E7861" w:rsidRPr="00313008" w:rsidRDefault="002E7861" w:rsidP="000E65A5">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rsidR="002E7861" w:rsidRPr="00313008" w:rsidRDefault="002E7861" w:rsidP="000E65A5">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2E7861" w:rsidRPr="00313008" w:rsidRDefault="002E7861" w:rsidP="000E65A5">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rsidR="002E7861" w:rsidRPr="00313008" w:rsidRDefault="002E7861" w:rsidP="000E65A5">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2E7861" w:rsidRPr="00313008" w:rsidRDefault="002E7861" w:rsidP="000E65A5">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rsidR="002E7861" w:rsidRPr="00313008" w:rsidRDefault="002E7861" w:rsidP="000E65A5">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2E7861" w:rsidRPr="00313008" w:rsidRDefault="002E7861" w:rsidP="000E65A5">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2E7861" w:rsidRPr="00313008" w:rsidRDefault="002E7861" w:rsidP="000E65A5">
            <w:pPr>
              <w:pStyle w:val="Subtitle"/>
              <w:jc w:val="left"/>
              <w:rPr>
                <w:b/>
                <w:bCs/>
                <w:sz w:val="18"/>
                <w:szCs w:val="18"/>
                <w:u w:val="none"/>
              </w:rPr>
            </w:pPr>
            <w:r>
              <w:rPr>
                <w:b/>
                <w:bCs/>
                <w:sz w:val="18"/>
                <w:szCs w:val="18"/>
                <w:u w:val="none"/>
              </w:rPr>
              <w:t>30%</w:t>
            </w:r>
          </w:p>
        </w:tc>
      </w:tr>
      <w:tr w:rsidR="002E7861" w:rsidRPr="00313008" w:rsidTr="000E65A5">
        <w:trPr>
          <w:cantSplit/>
          <w:trHeight w:val="282"/>
        </w:trPr>
        <w:tc>
          <w:tcPr>
            <w:tcW w:w="10225" w:type="dxa"/>
            <w:gridSpan w:val="13"/>
            <w:tcBorders>
              <w:left w:val="thinThickLargeGap" w:sz="24" w:space="0" w:color="auto"/>
              <w:right w:val="single" w:sz="4" w:space="0" w:color="auto"/>
            </w:tcBorders>
          </w:tcPr>
          <w:p w:rsidR="002E7861" w:rsidRPr="009A081E" w:rsidRDefault="002E7861" w:rsidP="000E65A5">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2E7861" w:rsidRPr="00313008" w:rsidRDefault="002E7861" w:rsidP="000E65A5">
            <w:pPr>
              <w:pStyle w:val="Subtitle"/>
              <w:jc w:val="left"/>
              <w:rPr>
                <w:b/>
                <w:bCs/>
                <w:sz w:val="24"/>
                <w:szCs w:val="24"/>
                <w:u w:val="none"/>
              </w:rPr>
            </w:pPr>
          </w:p>
        </w:tc>
      </w:tr>
      <w:tr w:rsidR="002E7861" w:rsidRPr="00313008" w:rsidTr="000E65A5">
        <w:trPr>
          <w:cantSplit/>
          <w:trHeight w:val="2579"/>
        </w:trPr>
        <w:tc>
          <w:tcPr>
            <w:tcW w:w="10945" w:type="dxa"/>
            <w:gridSpan w:val="14"/>
            <w:tcBorders>
              <w:left w:val="thinThickLargeGap" w:sz="24" w:space="0" w:color="auto"/>
              <w:right w:val="thinThickLargeGap" w:sz="24" w:space="0" w:color="auto"/>
            </w:tcBorders>
          </w:tcPr>
          <w:p w:rsidR="002E7861" w:rsidRPr="007A0B29" w:rsidRDefault="002E7861" w:rsidP="000E65A5">
            <w:pPr>
              <w:pStyle w:val="Subtitle"/>
              <w:jc w:val="left"/>
              <w:rPr>
                <w:b/>
                <w:bCs/>
                <w:sz w:val="22"/>
                <w:szCs w:val="22"/>
                <w:u w:val="none"/>
              </w:rPr>
            </w:pPr>
            <w:r w:rsidRPr="001D1220">
              <w:rPr>
                <w:b/>
                <w:bCs/>
                <w:sz w:val="22"/>
                <w:szCs w:val="22"/>
                <w:u w:val="none"/>
              </w:rPr>
              <w:lastRenderedPageBreak/>
              <w:t>TUTOR COMMENTS:</w:t>
            </w:r>
          </w:p>
        </w:tc>
      </w:tr>
      <w:tr w:rsidR="002E7861" w:rsidRPr="00313008" w:rsidTr="000E65A5">
        <w:trPr>
          <w:cantSplit/>
          <w:trHeight w:val="451"/>
        </w:trPr>
        <w:tc>
          <w:tcPr>
            <w:tcW w:w="2661" w:type="dxa"/>
            <w:gridSpan w:val="2"/>
            <w:tcBorders>
              <w:left w:val="thinThickLargeGap" w:sz="24" w:space="0" w:color="auto"/>
              <w:bottom w:val="thickThinLargeGap" w:sz="24" w:space="0" w:color="auto"/>
            </w:tcBorders>
          </w:tcPr>
          <w:p w:rsidR="002E7861" w:rsidRPr="00313008" w:rsidRDefault="002E7861" w:rsidP="000E65A5">
            <w:pPr>
              <w:pStyle w:val="Subtitle"/>
              <w:jc w:val="left"/>
              <w:rPr>
                <w:b/>
                <w:bCs/>
                <w:sz w:val="18"/>
                <w:szCs w:val="18"/>
                <w:u w:val="none"/>
              </w:rPr>
            </w:pPr>
            <w:r w:rsidRPr="00313008">
              <w:rPr>
                <w:b/>
                <w:bCs/>
                <w:sz w:val="18"/>
                <w:szCs w:val="18"/>
                <w:u w:val="none"/>
              </w:rPr>
              <w:t xml:space="preserve"> Submission date: </w:t>
            </w:r>
            <w:r>
              <w:rPr>
                <w:b/>
                <w:bCs/>
                <w:sz w:val="18"/>
                <w:szCs w:val="18"/>
                <w:u w:val="none"/>
              </w:rPr>
              <w:t xml:space="preserve"> 6/4/18</w:t>
            </w:r>
          </w:p>
          <w:p w:rsidR="002E7861" w:rsidRPr="00313008" w:rsidRDefault="002E7861" w:rsidP="000E65A5">
            <w:pPr>
              <w:pStyle w:val="Subtitle"/>
              <w:jc w:val="left"/>
              <w:rPr>
                <w:b/>
                <w:bCs/>
                <w:sz w:val="18"/>
                <w:szCs w:val="18"/>
                <w:u w:val="none"/>
              </w:rPr>
            </w:pPr>
            <w:proofErr w:type="gramStart"/>
            <w:r>
              <w:rPr>
                <w:b/>
                <w:bCs/>
                <w:sz w:val="18"/>
                <w:szCs w:val="18"/>
                <w:u w:val="none"/>
              </w:rPr>
              <w:t>via</w:t>
            </w:r>
            <w:proofErr w:type="gramEnd"/>
            <w:r>
              <w:rPr>
                <w:b/>
                <w:bCs/>
                <w:sz w:val="18"/>
                <w:szCs w:val="18"/>
                <w:u w:val="none"/>
              </w:rPr>
              <w:t xml:space="preserve"> </w:t>
            </w:r>
            <w:proofErr w:type="spellStart"/>
            <w:r>
              <w:rPr>
                <w:b/>
                <w:bCs/>
                <w:sz w:val="18"/>
                <w:szCs w:val="18"/>
                <w:u w:val="none"/>
              </w:rPr>
              <w:t>Turnitin</w:t>
            </w:r>
            <w:proofErr w:type="spellEnd"/>
          </w:p>
        </w:tc>
        <w:tc>
          <w:tcPr>
            <w:tcW w:w="2337" w:type="dxa"/>
            <w:gridSpan w:val="4"/>
            <w:tcBorders>
              <w:bottom w:val="thickThinLargeGap" w:sz="24" w:space="0" w:color="auto"/>
            </w:tcBorders>
          </w:tcPr>
          <w:p w:rsidR="002E7861" w:rsidRPr="00313008" w:rsidRDefault="002E7861" w:rsidP="000E65A5">
            <w:pPr>
              <w:pStyle w:val="Subtitle"/>
              <w:jc w:val="left"/>
              <w:rPr>
                <w:b/>
                <w:bCs/>
                <w:sz w:val="18"/>
                <w:szCs w:val="18"/>
                <w:u w:val="none"/>
              </w:rPr>
            </w:pPr>
            <w:r>
              <w:rPr>
                <w:b/>
                <w:bCs/>
                <w:sz w:val="18"/>
                <w:szCs w:val="18"/>
                <w:u w:val="none"/>
              </w:rPr>
              <w:t>Return date:</w:t>
            </w:r>
          </w:p>
          <w:p w:rsidR="002E7861" w:rsidRPr="00313008" w:rsidRDefault="002E7861" w:rsidP="000E65A5">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rsidR="002E7861" w:rsidRPr="00313008" w:rsidRDefault="002E7861" w:rsidP="000E65A5">
            <w:pPr>
              <w:pStyle w:val="Subtitle"/>
              <w:jc w:val="left"/>
              <w:rPr>
                <w:b/>
                <w:bCs/>
                <w:sz w:val="18"/>
                <w:szCs w:val="18"/>
                <w:u w:val="none"/>
              </w:rPr>
            </w:pPr>
            <w:r w:rsidRPr="00313008">
              <w:rPr>
                <w:b/>
                <w:bCs/>
                <w:sz w:val="18"/>
                <w:szCs w:val="18"/>
                <w:u w:val="none"/>
              </w:rPr>
              <w:t xml:space="preserve">Tutor: </w:t>
            </w:r>
            <w:r>
              <w:rPr>
                <w:b/>
                <w:bCs/>
                <w:sz w:val="18"/>
                <w:szCs w:val="18"/>
                <w:u w:val="none"/>
              </w:rPr>
              <w:t>Alison Connaughton</w:t>
            </w:r>
          </w:p>
        </w:tc>
        <w:tc>
          <w:tcPr>
            <w:tcW w:w="2347" w:type="dxa"/>
            <w:gridSpan w:val="3"/>
            <w:tcBorders>
              <w:bottom w:val="thickThinLargeGap" w:sz="24" w:space="0" w:color="auto"/>
              <w:right w:val="thinThickLargeGap" w:sz="24" w:space="0" w:color="auto"/>
            </w:tcBorders>
          </w:tcPr>
          <w:p w:rsidR="002E7861" w:rsidRPr="00313008" w:rsidRDefault="002E7861" w:rsidP="000E65A5">
            <w:pPr>
              <w:pStyle w:val="Subtitle"/>
              <w:jc w:val="left"/>
              <w:rPr>
                <w:b/>
                <w:bCs/>
                <w:sz w:val="18"/>
                <w:szCs w:val="18"/>
                <w:u w:val="none"/>
              </w:rPr>
            </w:pPr>
            <w:r w:rsidRPr="00313008">
              <w:rPr>
                <w:b/>
                <w:bCs/>
                <w:sz w:val="18"/>
                <w:szCs w:val="18"/>
                <w:u w:val="none"/>
              </w:rPr>
              <w:t xml:space="preserve">Mark: </w:t>
            </w:r>
          </w:p>
        </w:tc>
      </w:tr>
    </w:tbl>
    <w:p w:rsidR="002E7861" w:rsidRPr="007A2699" w:rsidRDefault="002E7861" w:rsidP="002E7861">
      <w:pPr>
        <w:pStyle w:val="Title"/>
        <w:jc w:val="left"/>
      </w:pPr>
    </w:p>
    <w:p w:rsidR="002E7861" w:rsidRPr="007A2699" w:rsidRDefault="002E7861" w:rsidP="002E7861">
      <w:pPr>
        <w:pStyle w:val="Subtitle"/>
        <w:jc w:val="left"/>
      </w:pPr>
    </w:p>
    <w:p w:rsidR="002E7861" w:rsidRPr="00DB29C9" w:rsidRDefault="002E7861" w:rsidP="002E7861">
      <w:pPr>
        <w:pStyle w:val="Subtitle"/>
        <w:rPr>
          <w:sz w:val="16"/>
          <w:szCs w:val="16"/>
        </w:rPr>
      </w:pPr>
    </w:p>
    <w:p w:rsidR="002E7861" w:rsidRPr="00952485" w:rsidRDefault="002E7861" w:rsidP="002E7861">
      <w:pPr>
        <w:pStyle w:val="Subtitle"/>
        <w:jc w:val="both"/>
        <w:rPr>
          <w:b/>
          <w:bCs/>
          <w:u w:val="none"/>
        </w:rPr>
      </w:pPr>
      <w:r>
        <w:rPr>
          <w:b/>
          <w:bCs/>
          <w:sz w:val="24"/>
          <w:szCs w:val="24"/>
          <w:u w:val="none"/>
        </w:rPr>
        <w:tab/>
        <w:t xml:space="preserve">           </w:t>
      </w:r>
      <w:r>
        <w:rPr>
          <w:b/>
          <w:bCs/>
          <w:sz w:val="24"/>
          <w:szCs w:val="24"/>
          <w:u w:val="none"/>
        </w:rPr>
        <w:tab/>
      </w:r>
    </w:p>
    <w:p w:rsidR="002E7861" w:rsidRPr="002E7861" w:rsidRDefault="002E7861" w:rsidP="002E7861">
      <w:pPr>
        <w:pStyle w:val="Subtitle"/>
        <w:jc w:val="left"/>
        <w:rPr>
          <w:b/>
          <w:bCs/>
          <w:sz w:val="24"/>
          <w:szCs w:val="24"/>
          <w:u w:val="none"/>
        </w:rPr>
      </w:pPr>
      <w:r>
        <w:rPr>
          <w:b/>
          <w:bCs/>
          <w:sz w:val="24"/>
          <w:szCs w:val="24"/>
          <w:u w:val="none"/>
        </w:rPr>
        <w:t xml:space="preserve">    </w:t>
      </w:r>
    </w:p>
    <w:p w:rsidR="00594D35" w:rsidRDefault="00594D35" w:rsidP="008156E9">
      <w:pPr>
        <w:spacing w:before="240"/>
        <w:rPr>
          <w:rFonts w:ascii="Times New Roman" w:hAnsi="Times New Roman" w:cs="Times New Roman"/>
          <w:sz w:val="24"/>
          <w:szCs w:val="24"/>
        </w:rPr>
      </w:pPr>
    </w:p>
    <w:p w:rsidR="002E7861" w:rsidRDefault="002E7861" w:rsidP="008156E9">
      <w:pPr>
        <w:spacing w:before="240"/>
        <w:rPr>
          <w:rFonts w:ascii="Times New Roman" w:hAnsi="Times New Roman" w:cs="Times New Roman"/>
          <w:sz w:val="24"/>
          <w:szCs w:val="24"/>
        </w:rPr>
      </w:pPr>
    </w:p>
    <w:p w:rsidR="002E7861" w:rsidRDefault="002E7861" w:rsidP="008156E9">
      <w:pPr>
        <w:spacing w:before="240"/>
        <w:rPr>
          <w:rFonts w:ascii="Times New Roman" w:hAnsi="Times New Roman" w:cs="Times New Roman"/>
          <w:sz w:val="24"/>
          <w:szCs w:val="24"/>
        </w:rPr>
      </w:pPr>
    </w:p>
    <w:p w:rsidR="002E7861" w:rsidRDefault="002E7861" w:rsidP="008156E9">
      <w:pPr>
        <w:spacing w:before="240"/>
        <w:rPr>
          <w:rFonts w:ascii="Times New Roman" w:hAnsi="Times New Roman" w:cs="Times New Roman"/>
          <w:sz w:val="24"/>
          <w:szCs w:val="24"/>
        </w:rPr>
      </w:pPr>
    </w:p>
    <w:p w:rsidR="000613CB" w:rsidRDefault="000613CB" w:rsidP="008156E9">
      <w:pPr>
        <w:spacing w:before="240"/>
        <w:rPr>
          <w:rFonts w:ascii="Times New Roman" w:hAnsi="Times New Roman" w:cs="Times New Roman"/>
          <w:sz w:val="24"/>
          <w:szCs w:val="24"/>
        </w:rPr>
      </w:pPr>
    </w:p>
    <w:p w:rsidR="00594D35" w:rsidRDefault="00594D35" w:rsidP="008156E9">
      <w:pPr>
        <w:spacing w:before="240"/>
        <w:rPr>
          <w:rFonts w:ascii="Times New Roman" w:hAnsi="Times New Roman" w:cs="Times New Roman"/>
          <w:sz w:val="24"/>
          <w:szCs w:val="24"/>
        </w:rPr>
      </w:pPr>
    </w:p>
    <w:p w:rsidR="00594D35" w:rsidRDefault="00594D35" w:rsidP="008156E9">
      <w:pPr>
        <w:spacing w:before="240"/>
        <w:rPr>
          <w:rFonts w:ascii="Times New Roman" w:hAnsi="Times New Roman" w:cs="Times New Roman"/>
          <w:sz w:val="24"/>
          <w:szCs w:val="24"/>
        </w:rPr>
      </w:pPr>
    </w:p>
    <w:p w:rsidR="00594D35" w:rsidRDefault="00594D35" w:rsidP="008156E9">
      <w:pPr>
        <w:spacing w:before="240"/>
        <w:rPr>
          <w:rFonts w:ascii="Times New Roman" w:hAnsi="Times New Roman" w:cs="Times New Roman"/>
          <w:sz w:val="24"/>
          <w:szCs w:val="24"/>
        </w:rPr>
      </w:pPr>
    </w:p>
    <w:p w:rsidR="00594D35" w:rsidRDefault="00594D35" w:rsidP="008156E9">
      <w:pPr>
        <w:spacing w:before="240"/>
        <w:rPr>
          <w:rFonts w:ascii="Times New Roman" w:hAnsi="Times New Roman" w:cs="Times New Roman"/>
          <w:sz w:val="24"/>
          <w:szCs w:val="24"/>
        </w:rPr>
      </w:pPr>
    </w:p>
    <w:p w:rsidR="00594D35" w:rsidRDefault="00594D35" w:rsidP="008156E9">
      <w:pPr>
        <w:spacing w:before="240"/>
        <w:rPr>
          <w:rFonts w:ascii="Times New Roman" w:hAnsi="Times New Roman" w:cs="Times New Roman"/>
          <w:sz w:val="24"/>
          <w:szCs w:val="24"/>
        </w:rPr>
      </w:pPr>
    </w:p>
    <w:p w:rsidR="00594D35" w:rsidRDefault="00594D35" w:rsidP="008156E9">
      <w:pPr>
        <w:spacing w:before="240"/>
        <w:rPr>
          <w:rFonts w:ascii="Times New Roman" w:hAnsi="Times New Roman" w:cs="Times New Roman"/>
          <w:sz w:val="24"/>
          <w:szCs w:val="24"/>
        </w:rPr>
      </w:pPr>
    </w:p>
    <w:p w:rsidR="00594D35" w:rsidRDefault="00594D35" w:rsidP="008156E9">
      <w:pPr>
        <w:spacing w:before="240"/>
        <w:rPr>
          <w:rFonts w:ascii="Times New Roman" w:hAnsi="Times New Roman" w:cs="Times New Roman"/>
          <w:sz w:val="24"/>
          <w:szCs w:val="24"/>
        </w:rPr>
      </w:pPr>
    </w:p>
    <w:p w:rsidR="00594D35" w:rsidRDefault="00594D35" w:rsidP="008156E9">
      <w:pPr>
        <w:spacing w:before="240"/>
        <w:rPr>
          <w:rFonts w:ascii="Times New Roman" w:hAnsi="Times New Roman" w:cs="Times New Roman"/>
          <w:sz w:val="24"/>
          <w:szCs w:val="24"/>
        </w:rPr>
      </w:pPr>
    </w:p>
    <w:p w:rsidR="00594D35" w:rsidRDefault="00594D35" w:rsidP="008156E9">
      <w:pPr>
        <w:spacing w:before="240"/>
        <w:rPr>
          <w:rFonts w:ascii="Times New Roman" w:hAnsi="Times New Roman" w:cs="Times New Roman"/>
          <w:sz w:val="24"/>
          <w:szCs w:val="24"/>
        </w:rPr>
      </w:pPr>
    </w:p>
    <w:p w:rsidR="00594D35" w:rsidRDefault="00594D35" w:rsidP="008156E9">
      <w:pPr>
        <w:spacing w:before="240"/>
        <w:rPr>
          <w:rFonts w:ascii="Times New Roman" w:hAnsi="Times New Roman" w:cs="Times New Roman"/>
          <w:sz w:val="24"/>
          <w:szCs w:val="24"/>
        </w:rPr>
      </w:pPr>
    </w:p>
    <w:tbl>
      <w:tblPr>
        <w:tblW w:w="10961" w:type="dxa"/>
        <w:tblInd w:w="-11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21"/>
        <w:gridCol w:w="356"/>
        <w:gridCol w:w="184"/>
        <w:gridCol w:w="922"/>
        <w:gridCol w:w="923"/>
        <w:gridCol w:w="308"/>
        <w:gridCol w:w="614"/>
        <w:gridCol w:w="923"/>
        <w:gridCol w:w="922"/>
        <w:gridCol w:w="923"/>
        <w:gridCol w:w="218"/>
        <w:gridCol w:w="704"/>
        <w:gridCol w:w="923"/>
        <w:gridCol w:w="720"/>
      </w:tblGrid>
      <w:tr w:rsidR="00594D35" w:rsidRPr="00313008" w:rsidTr="002E7861">
        <w:trPr>
          <w:cantSplit/>
        </w:trPr>
        <w:tc>
          <w:tcPr>
            <w:tcW w:w="10961" w:type="dxa"/>
            <w:gridSpan w:val="14"/>
            <w:tcBorders>
              <w:top w:val="thinThickLargeGap" w:sz="24" w:space="0" w:color="auto"/>
              <w:left w:val="thinThickLargeGap" w:sz="24" w:space="0" w:color="auto"/>
              <w:bottom w:val="single" w:sz="4" w:space="0" w:color="auto"/>
              <w:right w:val="thinThickLargeGap" w:sz="24" w:space="0" w:color="auto"/>
            </w:tcBorders>
          </w:tcPr>
          <w:p w:rsidR="00594D35" w:rsidRPr="00313008" w:rsidRDefault="00594D35" w:rsidP="000E65A5">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594D35" w:rsidRPr="00313008" w:rsidTr="002E7861">
        <w:trPr>
          <w:cantSplit/>
        </w:trPr>
        <w:tc>
          <w:tcPr>
            <w:tcW w:w="2861" w:type="dxa"/>
            <w:gridSpan w:val="3"/>
            <w:tcBorders>
              <w:top w:val="single" w:sz="4" w:space="0" w:color="auto"/>
              <w:left w:val="thinThickLargeGap" w:sz="24" w:space="0" w:color="auto"/>
              <w:bottom w:val="single" w:sz="4" w:space="0" w:color="auto"/>
              <w:right w:val="single" w:sz="4" w:space="0" w:color="auto"/>
            </w:tcBorders>
          </w:tcPr>
          <w:p w:rsidR="00594D35" w:rsidRPr="00313008" w:rsidRDefault="00594D35" w:rsidP="000E65A5">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594D35" w:rsidRPr="00313008" w:rsidRDefault="00594D35" w:rsidP="000E65A5">
            <w:pPr>
              <w:pStyle w:val="Subtitle"/>
              <w:rPr>
                <w:b/>
                <w:bCs/>
                <w:sz w:val="24"/>
                <w:szCs w:val="24"/>
                <w:u w:val="none"/>
              </w:rPr>
            </w:pPr>
            <w:r>
              <w:rPr>
                <w:b/>
                <w:bCs/>
                <w:sz w:val="24"/>
                <w:szCs w:val="24"/>
                <w:u w:val="none"/>
              </w:rPr>
              <w:t>Structuring of the essay is improving, as well as the referencing.</w:t>
            </w:r>
          </w:p>
        </w:tc>
      </w:tr>
      <w:tr w:rsidR="00594D35" w:rsidTr="002E7861">
        <w:trPr>
          <w:cantSplit/>
        </w:trPr>
        <w:tc>
          <w:tcPr>
            <w:tcW w:w="2861" w:type="dxa"/>
            <w:gridSpan w:val="3"/>
            <w:tcBorders>
              <w:top w:val="single" w:sz="4" w:space="0" w:color="auto"/>
              <w:left w:val="thinThickLargeGap" w:sz="24" w:space="0" w:color="auto"/>
              <w:bottom w:val="single" w:sz="4" w:space="0" w:color="auto"/>
              <w:right w:val="single" w:sz="4" w:space="0" w:color="auto"/>
            </w:tcBorders>
          </w:tcPr>
          <w:p w:rsidR="00594D35" w:rsidRPr="003E28EA" w:rsidRDefault="00594D35" w:rsidP="000E65A5">
            <w:pPr>
              <w:ind w:left="113" w:right="113"/>
              <w:rPr>
                <w:bCs/>
                <w:sz w:val="18"/>
                <w:szCs w:val="18"/>
              </w:rPr>
            </w:pPr>
          </w:p>
        </w:tc>
        <w:tc>
          <w:tcPr>
            <w:tcW w:w="8100" w:type="dxa"/>
            <w:gridSpan w:val="11"/>
            <w:tcBorders>
              <w:top w:val="single" w:sz="4" w:space="0" w:color="auto"/>
              <w:left w:val="single" w:sz="4" w:space="0" w:color="auto"/>
              <w:bottom w:val="single" w:sz="4" w:space="0" w:color="auto"/>
              <w:right w:val="thinThickLargeGap" w:sz="24" w:space="0" w:color="auto"/>
            </w:tcBorders>
          </w:tcPr>
          <w:p w:rsidR="00594D35" w:rsidRDefault="00594D35" w:rsidP="000E65A5">
            <w:pPr>
              <w:pStyle w:val="Subtitle"/>
              <w:rPr>
                <w:b/>
                <w:bCs/>
                <w:sz w:val="24"/>
                <w:szCs w:val="24"/>
                <w:u w:val="none"/>
              </w:rPr>
            </w:pPr>
          </w:p>
        </w:tc>
      </w:tr>
      <w:tr w:rsidR="00594D35" w:rsidRPr="00313008" w:rsidTr="002E7861">
        <w:trPr>
          <w:cantSplit/>
        </w:trPr>
        <w:tc>
          <w:tcPr>
            <w:tcW w:w="2861" w:type="dxa"/>
            <w:gridSpan w:val="3"/>
            <w:tcBorders>
              <w:top w:val="single" w:sz="4" w:space="0" w:color="auto"/>
              <w:left w:val="thinThickLargeGap" w:sz="24" w:space="0" w:color="auto"/>
              <w:bottom w:val="single" w:sz="4" w:space="0" w:color="auto"/>
              <w:right w:val="single" w:sz="4" w:space="0" w:color="auto"/>
            </w:tcBorders>
          </w:tcPr>
          <w:p w:rsidR="00594D35" w:rsidRPr="00313008" w:rsidRDefault="00594D35" w:rsidP="000E65A5">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594D35" w:rsidRPr="00313008" w:rsidRDefault="00594D35" w:rsidP="000E65A5">
            <w:pPr>
              <w:pStyle w:val="Subtitle"/>
              <w:rPr>
                <w:b/>
                <w:bCs/>
                <w:sz w:val="24"/>
                <w:szCs w:val="24"/>
                <w:u w:val="none"/>
              </w:rPr>
            </w:pPr>
            <w:r>
              <w:rPr>
                <w:b/>
                <w:bCs/>
                <w:sz w:val="24"/>
                <w:szCs w:val="24"/>
                <w:u w:val="none"/>
              </w:rPr>
              <w:t>Better structure and reference style is needed, and also more references are needed.</w:t>
            </w:r>
          </w:p>
        </w:tc>
      </w:tr>
      <w:tr w:rsidR="00594D35" w:rsidRPr="00313008" w:rsidTr="002E7861">
        <w:trPr>
          <w:cantSplit/>
        </w:trPr>
        <w:tc>
          <w:tcPr>
            <w:tcW w:w="2861" w:type="dxa"/>
            <w:gridSpan w:val="3"/>
            <w:tcBorders>
              <w:top w:val="single" w:sz="4" w:space="0" w:color="auto"/>
              <w:left w:val="thinThickLargeGap" w:sz="24" w:space="0" w:color="auto"/>
              <w:bottom w:val="single" w:sz="4" w:space="0" w:color="auto"/>
              <w:right w:val="single" w:sz="4" w:space="0" w:color="auto"/>
            </w:tcBorders>
          </w:tcPr>
          <w:p w:rsidR="00594D35" w:rsidRPr="00313008" w:rsidRDefault="00594D35" w:rsidP="000E65A5">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594D35" w:rsidRPr="00313008" w:rsidRDefault="00594D35" w:rsidP="000E65A5">
            <w:pPr>
              <w:pStyle w:val="Subtitle"/>
              <w:rPr>
                <w:b/>
                <w:bCs/>
                <w:sz w:val="24"/>
                <w:szCs w:val="24"/>
                <w:u w:val="none"/>
              </w:rPr>
            </w:pPr>
            <w:r>
              <w:rPr>
                <w:b/>
                <w:bCs/>
                <w:sz w:val="24"/>
                <w:szCs w:val="24"/>
                <w:u w:val="none"/>
              </w:rPr>
              <w:t>Gaining a better understanding of the module.</w:t>
            </w:r>
          </w:p>
        </w:tc>
      </w:tr>
      <w:tr w:rsidR="00594D35" w:rsidRPr="00313008" w:rsidTr="002E7861">
        <w:trPr>
          <w:cantSplit/>
        </w:trPr>
        <w:tc>
          <w:tcPr>
            <w:tcW w:w="2321" w:type="dxa"/>
            <w:vMerge w:val="restart"/>
            <w:tcBorders>
              <w:top w:val="single" w:sz="4" w:space="0" w:color="auto"/>
              <w:left w:val="thinThickLargeGap" w:sz="24" w:space="0" w:color="auto"/>
              <w:bottom w:val="single" w:sz="6" w:space="0" w:color="auto"/>
            </w:tcBorders>
          </w:tcPr>
          <w:p w:rsidR="00594D35" w:rsidRPr="00313008" w:rsidRDefault="00594D35" w:rsidP="000E65A5">
            <w:pPr>
              <w:pStyle w:val="Subtitle"/>
              <w:jc w:val="left"/>
              <w:rPr>
                <w:b/>
                <w:bCs/>
                <w:sz w:val="24"/>
                <w:szCs w:val="24"/>
                <w:u w:val="none"/>
              </w:rPr>
            </w:pPr>
          </w:p>
          <w:p w:rsidR="00594D35" w:rsidRPr="009574BA" w:rsidRDefault="00594D35" w:rsidP="000E65A5">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594D35" w:rsidRPr="00313008" w:rsidRDefault="00594D35" w:rsidP="000E65A5">
            <w:pPr>
              <w:ind w:left="113" w:right="113"/>
              <w:rPr>
                <w:sz w:val="16"/>
                <w:szCs w:val="16"/>
              </w:rPr>
            </w:pPr>
            <w:r w:rsidRPr="00313008">
              <w:rPr>
                <w:sz w:val="16"/>
                <w:szCs w:val="16"/>
              </w:rPr>
              <w:t>Learning</w:t>
            </w:r>
          </w:p>
          <w:p w:rsidR="00594D35" w:rsidRPr="00313008" w:rsidRDefault="00594D35" w:rsidP="000E65A5">
            <w:pPr>
              <w:ind w:left="113" w:right="113"/>
              <w:rPr>
                <w:sz w:val="16"/>
                <w:szCs w:val="16"/>
              </w:rPr>
            </w:pPr>
            <w:r w:rsidRPr="00313008">
              <w:rPr>
                <w:sz w:val="16"/>
                <w:szCs w:val="16"/>
              </w:rPr>
              <w:t>Outcomes</w:t>
            </w:r>
          </w:p>
          <w:p w:rsidR="00594D35" w:rsidRPr="00313008" w:rsidRDefault="00594D35" w:rsidP="000E65A5">
            <w:pPr>
              <w:ind w:left="113" w:right="113"/>
              <w:rPr>
                <w:sz w:val="16"/>
                <w:szCs w:val="16"/>
              </w:rPr>
            </w:pPr>
          </w:p>
          <w:p w:rsidR="00594D35" w:rsidRPr="00313008" w:rsidRDefault="00594D35" w:rsidP="000E65A5">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594D35" w:rsidRPr="00313008" w:rsidRDefault="00594D35" w:rsidP="000E65A5">
            <w:pPr>
              <w:pStyle w:val="Subtitle"/>
              <w:rPr>
                <w:b/>
                <w:bCs/>
                <w:sz w:val="24"/>
                <w:szCs w:val="24"/>
                <w:u w:val="none"/>
              </w:rPr>
            </w:pPr>
            <w:r w:rsidRPr="00313008">
              <w:rPr>
                <w:b/>
                <w:bCs/>
                <w:sz w:val="24"/>
                <w:szCs w:val="24"/>
                <w:u w:val="none"/>
              </w:rPr>
              <w:t>GRADE</w:t>
            </w:r>
          </w:p>
        </w:tc>
      </w:tr>
      <w:tr w:rsidR="00594D35" w:rsidRPr="00313008" w:rsidTr="002E7861">
        <w:trPr>
          <w:cantSplit/>
          <w:trHeight w:val="723"/>
        </w:trPr>
        <w:tc>
          <w:tcPr>
            <w:tcW w:w="2321" w:type="dxa"/>
            <w:vMerge/>
            <w:tcBorders>
              <w:top w:val="single" w:sz="6" w:space="0" w:color="auto"/>
              <w:left w:val="thinThickLargeGap" w:sz="24" w:space="0" w:color="auto"/>
              <w:bottom w:val="single" w:sz="6" w:space="0" w:color="auto"/>
            </w:tcBorders>
          </w:tcPr>
          <w:p w:rsidR="00594D35" w:rsidRPr="00313008" w:rsidRDefault="00594D35" w:rsidP="000E65A5">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594D35" w:rsidRPr="00313008" w:rsidRDefault="00594D35" w:rsidP="000E65A5">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594D35" w:rsidRPr="003E3041" w:rsidRDefault="00594D35" w:rsidP="000E65A5">
            <w:pPr>
              <w:pStyle w:val="Subtitle"/>
              <w:rPr>
                <w:b/>
                <w:bCs/>
                <w:sz w:val="16"/>
                <w:szCs w:val="16"/>
                <w:u w:val="none"/>
              </w:rPr>
            </w:pPr>
            <w:r>
              <w:rPr>
                <w:b/>
                <w:bCs/>
                <w:sz w:val="16"/>
                <w:szCs w:val="16"/>
                <w:u w:val="none"/>
              </w:rPr>
              <w:t>Poor</w:t>
            </w:r>
          </w:p>
          <w:p w:rsidR="00594D35" w:rsidRPr="003E3041" w:rsidRDefault="00594D35" w:rsidP="000E65A5">
            <w:pPr>
              <w:pStyle w:val="Subtitle"/>
              <w:rPr>
                <w:b/>
                <w:bCs/>
                <w:sz w:val="16"/>
                <w:szCs w:val="16"/>
                <w:u w:val="none"/>
              </w:rPr>
            </w:pPr>
            <w:r>
              <w:rPr>
                <w:b/>
                <w:bCs/>
                <w:sz w:val="16"/>
                <w:szCs w:val="16"/>
                <w:u w:val="none"/>
              </w:rPr>
              <w:t>&lt; 2</w:t>
            </w:r>
            <w:r w:rsidRPr="003E3041">
              <w:rPr>
                <w:b/>
                <w:bCs/>
                <w:sz w:val="16"/>
                <w:szCs w:val="16"/>
                <w:u w:val="none"/>
              </w:rPr>
              <w:t>0%</w:t>
            </w:r>
          </w:p>
          <w:p w:rsidR="00594D35" w:rsidRPr="003E3041" w:rsidRDefault="00594D35" w:rsidP="000E65A5">
            <w:pPr>
              <w:pStyle w:val="Subtitle"/>
              <w:rPr>
                <w:sz w:val="16"/>
                <w:szCs w:val="16"/>
                <w:u w:val="none"/>
              </w:rPr>
            </w:pPr>
          </w:p>
        </w:tc>
        <w:tc>
          <w:tcPr>
            <w:tcW w:w="923" w:type="dxa"/>
            <w:tcBorders>
              <w:top w:val="single" w:sz="6" w:space="0" w:color="auto"/>
              <w:left w:val="single" w:sz="6" w:space="0" w:color="auto"/>
              <w:right w:val="single" w:sz="6" w:space="0" w:color="auto"/>
            </w:tcBorders>
          </w:tcPr>
          <w:p w:rsidR="00594D35" w:rsidRDefault="00594D35" w:rsidP="000E65A5">
            <w:pPr>
              <w:pStyle w:val="Subtitle"/>
              <w:rPr>
                <w:b/>
                <w:sz w:val="16"/>
                <w:szCs w:val="16"/>
                <w:u w:val="none"/>
              </w:rPr>
            </w:pPr>
            <w:r>
              <w:rPr>
                <w:b/>
                <w:sz w:val="16"/>
                <w:szCs w:val="16"/>
                <w:u w:val="none"/>
              </w:rPr>
              <w:t>Weak</w:t>
            </w:r>
          </w:p>
          <w:p w:rsidR="00594D35" w:rsidRPr="003E3041" w:rsidRDefault="00594D35" w:rsidP="000E65A5">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rsidR="00594D35" w:rsidRPr="003E3041" w:rsidRDefault="00594D35" w:rsidP="000E65A5">
            <w:pPr>
              <w:pStyle w:val="Subtitle"/>
              <w:rPr>
                <w:b/>
                <w:bCs/>
                <w:sz w:val="16"/>
                <w:szCs w:val="16"/>
                <w:u w:val="none"/>
              </w:rPr>
            </w:pPr>
            <w:r>
              <w:rPr>
                <w:b/>
                <w:bCs/>
                <w:sz w:val="16"/>
                <w:szCs w:val="16"/>
                <w:u w:val="none"/>
              </w:rPr>
              <w:t>Unsatisfactory</w:t>
            </w:r>
          </w:p>
          <w:p w:rsidR="00594D35" w:rsidRPr="003E3041" w:rsidRDefault="00594D35" w:rsidP="000E65A5">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rsidR="00594D35" w:rsidRPr="003E3041" w:rsidRDefault="00594D35" w:rsidP="000E65A5">
            <w:pPr>
              <w:pStyle w:val="Subtitle"/>
              <w:rPr>
                <w:b/>
                <w:bCs/>
                <w:sz w:val="16"/>
                <w:szCs w:val="16"/>
                <w:u w:val="none"/>
              </w:rPr>
            </w:pPr>
            <w:r w:rsidRPr="003E3041">
              <w:rPr>
                <w:b/>
                <w:bCs/>
                <w:sz w:val="16"/>
                <w:szCs w:val="16"/>
                <w:u w:val="none"/>
              </w:rPr>
              <w:t>Satisfactory</w:t>
            </w:r>
          </w:p>
          <w:p w:rsidR="00594D35" w:rsidRPr="003E3041" w:rsidRDefault="00594D35" w:rsidP="000E65A5">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rsidR="00594D35" w:rsidRPr="003E3041" w:rsidRDefault="00594D35" w:rsidP="000E65A5">
            <w:pPr>
              <w:pStyle w:val="Subtitle"/>
              <w:rPr>
                <w:b/>
                <w:bCs/>
                <w:sz w:val="16"/>
                <w:szCs w:val="16"/>
                <w:u w:val="none"/>
              </w:rPr>
            </w:pPr>
            <w:r w:rsidRPr="003E3041">
              <w:rPr>
                <w:b/>
                <w:bCs/>
                <w:sz w:val="16"/>
                <w:szCs w:val="16"/>
                <w:u w:val="none"/>
              </w:rPr>
              <w:t>Good</w:t>
            </w:r>
          </w:p>
          <w:p w:rsidR="00594D35" w:rsidRPr="003E3041" w:rsidRDefault="00594D35" w:rsidP="000E65A5">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rsidR="00594D35" w:rsidRPr="003E3041" w:rsidRDefault="00594D35" w:rsidP="000E65A5">
            <w:pPr>
              <w:pStyle w:val="Subtitle"/>
              <w:rPr>
                <w:b/>
                <w:bCs/>
                <w:sz w:val="16"/>
                <w:szCs w:val="16"/>
                <w:u w:val="none"/>
              </w:rPr>
            </w:pPr>
            <w:r w:rsidRPr="003E3041">
              <w:rPr>
                <w:b/>
                <w:bCs/>
                <w:sz w:val="16"/>
                <w:szCs w:val="16"/>
                <w:u w:val="none"/>
              </w:rPr>
              <w:t>Very Good</w:t>
            </w:r>
          </w:p>
          <w:p w:rsidR="00594D35" w:rsidRPr="003E3041" w:rsidRDefault="00594D35" w:rsidP="000E65A5">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594D35" w:rsidRPr="003E3041" w:rsidRDefault="00594D35" w:rsidP="000E65A5">
            <w:pPr>
              <w:pStyle w:val="Subtitle"/>
              <w:rPr>
                <w:b/>
                <w:bCs/>
                <w:sz w:val="16"/>
                <w:szCs w:val="16"/>
                <w:u w:val="none"/>
              </w:rPr>
            </w:pPr>
            <w:r w:rsidRPr="003E3041">
              <w:rPr>
                <w:b/>
                <w:bCs/>
                <w:sz w:val="16"/>
                <w:szCs w:val="16"/>
                <w:u w:val="none"/>
              </w:rPr>
              <w:t>Excellent</w:t>
            </w:r>
          </w:p>
          <w:p w:rsidR="00594D35" w:rsidRPr="003E3041" w:rsidRDefault="00594D35" w:rsidP="000E65A5">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rsidR="00594D35" w:rsidRDefault="00594D35" w:rsidP="000E65A5">
            <w:pPr>
              <w:pStyle w:val="Subtitle"/>
              <w:rPr>
                <w:b/>
                <w:bCs/>
                <w:sz w:val="16"/>
                <w:szCs w:val="16"/>
                <w:u w:val="none"/>
              </w:rPr>
            </w:pPr>
            <w:r>
              <w:rPr>
                <w:b/>
                <w:bCs/>
                <w:sz w:val="16"/>
                <w:szCs w:val="16"/>
                <w:u w:val="none"/>
              </w:rPr>
              <w:t>Exceptional</w:t>
            </w:r>
          </w:p>
          <w:p w:rsidR="00594D35" w:rsidRPr="003E3041" w:rsidRDefault="00594D35" w:rsidP="000E65A5">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594D35" w:rsidRPr="00313008" w:rsidRDefault="00594D35" w:rsidP="000E65A5">
            <w:pPr>
              <w:pStyle w:val="Subtitle"/>
              <w:jc w:val="left"/>
              <w:rPr>
                <w:b/>
                <w:bCs/>
                <w:sz w:val="18"/>
                <w:szCs w:val="18"/>
                <w:u w:val="none"/>
              </w:rPr>
            </w:pPr>
          </w:p>
          <w:p w:rsidR="00594D35" w:rsidRPr="00313008" w:rsidRDefault="00594D35" w:rsidP="000E65A5">
            <w:pPr>
              <w:pStyle w:val="Subtitle"/>
              <w:jc w:val="left"/>
              <w:rPr>
                <w:b/>
                <w:bCs/>
                <w:sz w:val="18"/>
                <w:szCs w:val="18"/>
                <w:u w:val="none"/>
              </w:rPr>
            </w:pPr>
            <w:r w:rsidRPr="00313008">
              <w:rPr>
                <w:b/>
                <w:bCs/>
                <w:sz w:val="18"/>
                <w:szCs w:val="18"/>
                <w:u w:val="none"/>
              </w:rPr>
              <w:t xml:space="preserve">  %</w:t>
            </w:r>
          </w:p>
        </w:tc>
      </w:tr>
      <w:tr w:rsidR="00594D35" w:rsidRPr="00313008" w:rsidTr="002E7861">
        <w:tc>
          <w:tcPr>
            <w:tcW w:w="2321" w:type="dxa"/>
            <w:tcBorders>
              <w:top w:val="single" w:sz="6" w:space="0" w:color="auto"/>
              <w:left w:val="thinThickLargeGap" w:sz="24" w:space="0" w:color="auto"/>
              <w:bottom w:val="single" w:sz="6" w:space="0" w:color="auto"/>
            </w:tcBorders>
          </w:tcPr>
          <w:p w:rsidR="00594D35" w:rsidRPr="00153526" w:rsidRDefault="00594D35" w:rsidP="000E65A5">
            <w:pPr>
              <w:jc w:val="both"/>
              <w:rPr>
                <w:rFonts w:ascii="Times New Roman" w:hAnsi="Times New Roman" w:cs="Times New Roman"/>
                <w:b/>
                <w:sz w:val="18"/>
                <w:szCs w:val="18"/>
              </w:rPr>
            </w:pPr>
            <w:r w:rsidRPr="00153526">
              <w:rPr>
                <w:rFonts w:ascii="Times New Roman" w:hAnsi="Times New Roman" w:cs="Times New Roman"/>
                <w:b/>
                <w:sz w:val="18"/>
                <w:szCs w:val="18"/>
              </w:rPr>
              <w:t xml:space="preserve">1. Introduction: </w:t>
            </w:r>
          </w:p>
          <w:p w:rsidR="00594D35" w:rsidRPr="00153526" w:rsidRDefault="00594D35" w:rsidP="000E65A5">
            <w:pPr>
              <w:pStyle w:val="Subtitle"/>
              <w:jc w:val="left"/>
              <w:rPr>
                <w:sz w:val="18"/>
                <w:szCs w:val="18"/>
                <w:u w:val="none"/>
              </w:rPr>
            </w:pPr>
            <w:r w:rsidRPr="00153526">
              <w:rPr>
                <w:sz w:val="18"/>
                <w:szCs w:val="18"/>
                <w:u w:val="none"/>
              </w:rPr>
              <w:t xml:space="preserve">Review of appropriate literature relating motives and behavioural regulation for participation in exercise. </w:t>
            </w:r>
          </w:p>
          <w:p w:rsidR="00594D35" w:rsidRPr="00153526" w:rsidRDefault="00594D35" w:rsidP="000E65A5">
            <w:pPr>
              <w:pStyle w:val="Subtitle"/>
              <w:jc w:val="left"/>
              <w:rPr>
                <w:sz w:val="18"/>
                <w:szCs w:val="18"/>
                <w:u w:val="none"/>
              </w:rPr>
            </w:pPr>
            <w:r w:rsidRPr="00153526">
              <w:rPr>
                <w:sz w:val="18"/>
                <w:szCs w:val="18"/>
                <w:u w:val="none"/>
              </w:rPr>
              <w:t>(approx. 500 words)</w:t>
            </w:r>
          </w:p>
        </w:tc>
        <w:tc>
          <w:tcPr>
            <w:tcW w:w="540" w:type="dxa"/>
            <w:gridSpan w:val="2"/>
            <w:tcBorders>
              <w:top w:val="single" w:sz="6" w:space="0" w:color="auto"/>
              <w:bottom w:val="single" w:sz="6" w:space="0" w:color="auto"/>
              <w:right w:val="single" w:sz="6" w:space="0" w:color="auto"/>
            </w:tcBorders>
          </w:tcPr>
          <w:p w:rsidR="00594D35" w:rsidRDefault="00594D35" w:rsidP="000E65A5">
            <w:pPr>
              <w:pStyle w:val="Subtitle"/>
              <w:rPr>
                <w:b/>
                <w:bCs/>
                <w:sz w:val="18"/>
                <w:szCs w:val="18"/>
                <w:u w:val="none"/>
              </w:rPr>
            </w:pPr>
          </w:p>
          <w:p w:rsidR="00594D35" w:rsidRPr="00313008" w:rsidRDefault="00594D35" w:rsidP="000E65A5">
            <w:pPr>
              <w:pStyle w:val="Subtitle"/>
              <w:rPr>
                <w:b/>
                <w:bCs/>
                <w:sz w:val="18"/>
                <w:szCs w:val="18"/>
                <w:u w:val="none"/>
              </w:rPr>
            </w:pPr>
            <w:r>
              <w:rPr>
                <w:b/>
                <w:bCs/>
                <w:sz w:val="18"/>
                <w:szCs w:val="18"/>
                <w:u w:val="none"/>
              </w:rPr>
              <w:t>1</w:t>
            </w:r>
            <w:proofErr w:type="gramStart"/>
            <w:r>
              <w:rPr>
                <w:b/>
                <w:bCs/>
                <w:sz w:val="18"/>
                <w:szCs w:val="18"/>
                <w:u w:val="none"/>
              </w:rPr>
              <w:t>,2,3</w:t>
            </w:r>
            <w:proofErr w:type="gramEnd"/>
          </w:p>
        </w:tc>
        <w:tc>
          <w:tcPr>
            <w:tcW w:w="922" w:type="dxa"/>
            <w:tcBorders>
              <w:left w:val="single" w:sz="6" w:space="0" w:color="auto"/>
              <w:right w:val="single" w:sz="6" w:space="0" w:color="auto"/>
            </w:tcBorders>
          </w:tcPr>
          <w:p w:rsidR="00594D35" w:rsidRPr="00313008" w:rsidRDefault="00594D35" w:rsidP="000E65A5">
            <w:pPr>
              <w:pStyle w:val="Subtitle"/>
              <w:rPr>
                <w:sz w:val="18"/>
                <w:szCs w:val="18"/>
                <w:u w:val="none"/>
              </w:rPr>
            </w:pPr>
          </w:p>
        </w:tc>
        <w:tc>
          <w:tcPr>
            <w:tcW w:w="923" w:type="dxa"/>
            <w:tcBorders>
              <w:left w:val="single" w:sz="6" w:space="0" w:color="auto"/>
              <w:right w:val="single" w:sz="6" w:space="0" w:color="auto"/>
            </w:tcBorders>
          </w:tcPr>
          <w:p w:rsidR="00594D35" w:rsidRPr="00313008" w:rsidRDefault="00594D35" w:rsidP="000E65A5">
            <w:pPr>
              <w:pStyle w:val="Subtitle"/>
              <w:rPr>
                <w:sz w:val="18"/>
                <w:szCs w:val="18"/>
                <w:u w:val="none"/>
              </w:rPr>
            </w:pPr>
          </w:p>
        </w:tc>
        <w:tc>
          <w:tcPr>
            <w:tcW w:w="922" w:type="dxa"/>
            <w:gridSpan w:val="2"/>
            <w:tcBorders>
              <w:left w:val="single" w:sz="6" w:space="0" w:color="auto"/>
              <w:right w:val="single" w:sz="6" w:space="0" w:color="auto"/>
            </w:tcBorders>
          </w:tcPr>
          <w:p w:rsidR="00594D35" w:rsidRPr="00313008" w:rsidRDefault="00594D35" w:rsidP="000E65A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594D35" w:rsidRPr="00313008" w:rsidRDefault="00594D35" w:rsidP="000E65A5">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594D35" w:rsidRPr="00313008" w:rsidRDefault="00594D35" w:rsidP="000E65A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594D35" w:rsidRPr="002E0D8B" w:rsidRDefault="00594D35" w:rsidP="000E65A5">
            <w:pPr>
              <w:pStyle w:val="Subtitle"/>
              <w:jc w:val="right"/>
              <w:rPr>
                <w:sz w:val="24"/>
                <w:szCs w:val="24"/>
                <w:u w:val="none"/>
              </w:rPr>
            </w:pPr>
          </w:p>
        </w:tc>
        <w:tc>
          <w:tcPr>
            <w:tcW w:w="922" w:type="dxa"/>
            <w:gridSpan w:val="2"/>
            <w:tcBorders>
              <w:left w:val="single" w:sz="6" w:space="0" w:color="auto"/>
              <w:right w:val="single" w:sz="6" w:space="0" w:color="auto"/>
            </w:tcBorders>
          </w:tcPr>
          <w:p w:rsidR="00594D35" w:rsidRPr="00313008" w:rsidRDefault="00594D35" w:rsidP="000E65A5">
            <w:pPr>
              <w:pStyle w:val="Subtitle"/>
              <w:rPr>
                <w:sz w:val="18"/>
                <w:szCs w:val="18"/>
                <w:u w:val="none"/>
              </w:rPr>
            </w:pPr>
          </w:p>
        </w:tc>
        <w:tc>
          <w:tcPr>
            <w:tcW w:w="923" w:type="dxa"/>
            <w:tcBorders>
              <w:left w:val="single" w:sz="6" w:space="0" w:color="auto"/>
              <w:right w:val="single" w:sz="6" w:space="0" w:color="auto"/>
            </w:tcBorders>
          </w:tcPr>
          <w:p w:rsidR="00594D35" w:rsidRPr="00313008" w:rsidRDefault="00594D35" w:rsidP="000E65A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594D35" w:rsidRPr="00313008" w:rsidRDefault="00594D35" w:rsidP="000E65A5">
            <w:pPr>
              <w:pStyle w:val="Subtitle"/>
              <w:jc w:val="left"/>
              <w:rPr>
                <w:b/>
                <w:bCs/>
                <w:sz w:val="18"/>
                <w:szCs w:val="18"/>
                <w:u w:val="none"/>
              </w:rPr>
            </w:pPr>
            <w:r>
              <w:rPr>
                <w:b/>
                <w:bCs/>
                <w:sz w:val="18"/>
                <w:szCs w:val="18"/>
                <w:u w:val="none"/>
              </w:rPr>
              <w:t>30</w:t>
            </w:r>
            <w:r w:rsidRPr="00313008">
              <w:rPr>
                <w:b/>
                <w:bCs/>
                <w:sz w:val="18"/>
                <w:szCs w:val="18"/>
                <w:u w:val="none"/>
              </w:rPr>
              <w:t>%</w:t>
            </w:r>
          </w:p>
        </w:tc>
      </w:tr>
      <w:tr w:rsidR="00594D35" w:rsidTr="002E7861">
        <w:tc>
          <w:tcPr>
            <w:tcW w:w="2321" w:type="dxa"/>
            <w:tcBorders>
              <w:top w:val="single" w:sz="6" w:space="0" w:color="auto"/>
              <w:left w:val="thinThickLargeGap" w:sz="24" w:space="0" w:color="auto"/>
              <w:bottom w:val="single" w:sz="6" w:space="0" w:color="auto"/>
            </w:tcBorders>
          </w:tcPr>
          <w:p w:rsidR="00594D35" w:rsidRPr="00153526" w:rsidRDefault="00594D35" w:rsidP="000E65A5">
            <w:pPr>
              <w:tabs>
                <w:tab w:val="left" w:pos="1980"/>
              </w:tabs>
              <w:jc w:val="both"/>
              <w:rPr>
                <w:rFonts w:ascii="Times New Roman" w:hAnsi="Times New Roman" w:cs="Times New Roman"/>
                <w:b/>
                <w:sz w:val="18"/>
                <w:szCs w:val="18"/>
              </w:rPr>
            </w:pPr>
            <w:r w:rsidRPr="00153526">
              <w:rPr>
                <w:rFonts w:ascii="Times New Roman" w:hAnsi="Times New Roman" w:cs="Times New Roman"/>
                <w:sz w:val="18"/>
                <w:szCs w:val="18"/>
              </w:rPr>
              <w:t xml:space="preserve">2. </w:t>
            </w:r>
            <w:r w:rsidRPr="00153526">
              <w:rPr>
                <w:rFonts w:ascii="Times New Roman" w:hAnsi="Times New Roman" w:cs="Times New Roman"/>
                <w:b/>
                <w:sz w:val="18"/>
                <w:szCs w:val="18"/>
              </w:rPr>
              <w:t>Method:</w:t>
            </w:r>
          </w:p>
          <w:p w:rsidR="00594D35" w:rsidRPr="00153526" w:rsidRDefault="00594D35" w:rsidP="000E65A5">
            <w:pPr>
              <w:tabs>
                <w:tab w:val="left" w:pos="1980"/>
              </w:tabs>
              <w:spacing w:line="240" w:lineRule="auto"/>
              <w:jc w:val="both"/>
              <w:rPr>
                <w:rFonts w:ascii="Times New Roman" w:hAnsi="Times New Roman" w:cs="Times New Roman"/>
                <w:b/>
                <w:sz w:val="18"/>
                <w:szCs w:val="18"/>
              </w:rPr>
            </w:pPr>
            <w:r w:rsidRPr="00153526">
              <w:rPr>
                <w:rFonts w:ascii="Times New Roman" w:hAnsi="Times New Roman" w:cs="Times New Roman"/>
                <w:sz w:val="18"/>
                <w:szCs w:val="18"/>
              </w:rPr>
              <w:t>Outline the participants, procedures and design of the study (approx. 200 words)</w:t>
            </w:r>
          </w:p>
        </w:tc>
        <w:tc>
          <w:tcPr>
            <w:tcW w:w="540" w:type="dxa"/>
            <w:gridSpan w:val="2"/>
            <w:tcBorders>
              <w:top w:val="single" w:sz="6" w:space="0" w:color="auto"/>
              <w:bottom w:val="single" w:sz="6" w:space="0" w:color="auto"/>
              <w:right w:val="single" w:sz="6" w:space="0" w:color="auto"/>
            </w:tcBorders>
          </w:tcPr>
          <w:p w:rsidR="00594D35" w:rsidRPr="00313008" w:rsidRDefault="00594D35" w:rsidP="000E65A5">
            <w:pPr>
              <w:pStyle w:val="Subtitle"/>
              <w:rPr>
                <w:b/>
                <w:bCs/>
                <w:sz w:val="18"/>
                <w:szCs w:val="18"/>
                <w:u w:val="none"/>
              </w:rPr>
            </w:pPr>
            <w:r w:rsidRPr="008D176F">
              <w:rPr>
                <w:b/>
                <w:bCs/>
                <w:sz w:val="18"/>
                <w:szCs w:val="18"/>
                <w:u w:val="none"/>
              </w:rPr>
              <w:t>1</w:t>
            </w:r>
          </w:p>
        </w:tc>
        <w:tc>
          <w:tcPr>
            <w:tcW w:w="922" w:type="dxa"/>
            <w:tcBorders>
              <w:left w:val="single" w:sz="6" w:space="0" w:color="auto"/>
              <w:right w:val="single" w:sz="6" w:space="0" w:color="auto"/>
            </w:tcBorders>
          </w:tcPr>
          <w:p w:rsidR="00594D35" w:rsidRPr="00313008" w:rsidRDefault="00594D35" w:rsidP="000E65A5">
            <w:pPr>
              <w:pStyle w:val="Subtitle"/>
              <w:rPr>
                <w:sz w:val="18"/>
                <w:szCs w:val="18"/>
                <w:u w:val="none"/>
              </w:rPr>
            </w:pPr>
          </w:p>
        </w:tc>
        <w:tc>
          <w:tcPr>
            <w:tcW w:w="923" w:type="dxa"/>
            <w:tcBorders>
              <w:left w:val="single" w:sz="6" w:space="0" w:color="auto"/>
              <w:right w:val="single" w:sz="6" w:space="0" w:color="auto"/>
            </w:tcBorders>
          </w:tcPr>
          <w:p w:rsidR="00594D35" w:rsidRPr="00313008" w:rsidRDefault="00594D35" w:rsidP="000E65A5">
            <w:pPr>
              <w:pStyle w:val="Subtitle"/>
              <w:rPr>
                <w:sz w:val="18"/>
                <w:szCs w:val="18"/>
                <w:u w:val="none"/>
              </w:rPr>
            </w:pPr>
          </w:p>
        </w:tc>
        <w:tc>
          <w:tcPr>
            <w:tcW w:w="922" w:type="dxa"/>
            <w:gridSpan w:val="2"/>
            <w:tcBorders>
              <w:left w:val="single" w:sz="6" w:space="0" w:color="auto"/>
              <w:right w:val="single" w:sz="6" w:space="0" w:color="auto"/>
            </w:tcBorders>
          </w:tcPr>
          <w:p w:rsidR="00594D35" w:rsidRPr="00313008" w:rsidRDefault="00594D35" w:rsidP="000E65A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594D35" w:rsidRPr="00313008" w:rsidRDefault="00594D35" w:rsidP="000E65A5">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594D35" w:rsidRPr="00313008" w:rsidRDefault="00594D35" w:rsidP="000E65A5">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594D35" w:rsidRPr="00313008" w:rsidRDefault="00594D35" w:rsidP="000E65A5">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594D35" w:rsidRPr="00313008" w:rsidRDefault="00594D35" w:rsidP="000E65A5">
            <w:pPr>
              <w:pStyle w:val="Subtitle"/>
              <w:rPr>
                <w:sz w:val="18"/>
                <w:szCs w:val="18"/>
                <w:u w:val="none"/>
              </w:rPr>
            </w:pPr>
          </w:p>
        </w:tc>
        <w:tc>
          <w:tcPr>
            <w:tcW w:w="923" w:type="dxa"/>
            <w:tcBorders>
              <w:left w:val="single" w:sz="6" w:space="0" w:color="auto"/>
              <w:right w:val="single" w:sz="6" w:space="0" w:color="auto"/>
            </w:tcBorders>
          </w:tcPr>
          <w:p w:rsidR="00594D35" w:rsidRPr="00313008" w:rsidRDefault="00594D35" w:rsidP="000E65A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594D35" w:rsidRDefault="00594D35" w:rsidP="000E65A5">
            <w:pPr>
              <w:pStyle w:val="Subtitle"/>
              <w:jc w:val="left"/>
              <w:rPr>
                <w:b/>
                <w:bCs/>
                <w:sz w:val="18"/>
                <w:szCs w:val="18"/>
                <w:u w:val="none"/>
              </w:rPr>
            </w:pPr>
            <w:r>
              <w:rPr>
                <w:b/>
                <w:bCs/>
                <w:sz w:val="18"/>
                <w:szCs w:val="18"/>
                <w:u w:val="none"/>
              </w:rPr>
              <w:t>15%</w:t>
            </w:r>
          </w:p>
        </w:tc>
      </w:tr>
      <w:tr w:rsidR="00594D35" w:rsidRPr="00313008" w:rsidTr="002E7861">
        <w:tc>
          <w:tcPr>
            <w:tcW w:w="2321" w:type="dxa"/>
            <w:tcBorders>
              <w:top w:val="single" w:sz="6" w:space="0" w:color="auto"/>
              <w:left w:val="thinThickLargeGap" w:sz="24" w:space="0" w:color="auto"/>
              <w:bottom w:val="single" w:sz="6" w:space="0" w:color="auto"/>
            </w:tcBorders>
          </w:tcPr>
          <w:p w:rsidR="00594D35" w:rsidRPr="00153526" w:rsidRDefault="00594D35" w:rsidP="000E65A5">
            <w:pPr>
              <w:tabs>
                <w:tab w:val="left" w:pos="1980"/>
              </w:tabs>
              <w:jc w:val="both"/>
              <w:rPr>
                <w:rFonts w:ascii="Times New Roman" w:hAnsi="Times New Roman" w:cs="Times New Roman"/>
                <w:b/>
                <w:sz w:val="18"/>
                <w:szCs w:val="18"/>
              </w:rPr>
            </w:pPr>
            <w:r w:rsidRPr="00153526">
              <w:rPr>
                <w:rFonts w:ascii="Times New Roman" w:hAnsi="Times New Roman" w:cs="Times New Roman"/>
                <w:sz w:val="18"/>
                <w:szCs w:val="18"/>
              </w:rPr>
              <w:t xml:space="preserve">2. </w:t>
            </w:r>
            <w:r w:rsidRPr="00153526">
              <w:rPr>
                <w:rFonts w:ascii="Times New Roman" w:hAnsi="Times New Roman" w:cs="Times New Roman"/>
                <w:b/>
                <w:sz w:val="18"/>
                <w:szCs w:val="18"/>
              </w:rPr>
              <w:t>Results:</w:t>
            </w:r>
          </w:p>
          <w:p w:rsidR="00594D35" w:rsidRPr="00153526" w:rsidRDefault="00594D35" w:rsidP="000E65A5">
            <w:pPr>
              <w:pStyle w:val="Subtitle"/>
              <w:ind w:left="-15"/>
              <w:jc w:val="left"/>
              <w:rPr>
                <w:sz w:val="18"/>
                <w:szCs w:val="18"/>
                <w:u w:val="none"/>
              </w:rPr>
            </w:pPr>
            <w:r w:rsidRPr="00153526">
              <w:rPr>
                <w:sz w:val="18"/>
                <w:szCs w:val="18"/>
                <w:u w:val="none"/>
              </w:rPr>
              <w:t>Descriptive statistics, use of tables, figures and associated narrative (approx. 250 words)</w:t>
            </w:r>
          </w:p>
        </w:tc>
        <w:tc>
          <w:tcPr>
            <w:tcW w:w="540" w:type="dxa"/>
            <w:gridSpan w:val="2"/>
            <w:tcBorders>
              <w:top w:val="single" w:sz="6" w:space="0" w:color="auto"/>
              <w:bottom w:val="single" w:sz="6" w:space="0" w:color="auto"/>
              <w:right w:val="single" w:sz="6" w:space="0" w:color="auto"/>
            </w:tcBorders>
          </w:tcPr>
          <w:p w:rsidR="00594D35" w:rsidRPr="00313008" w:rsidRDefault="00594D35" w:rsidP="000E65A5">
            <w:pPr>
              <w:pStyle w:val="Subtitle"/>
              <w:rPr>
                <w:b/>
                <w:bCs/>
                <w:sz w:val="18"/>
                <w:szCs w:val="18"/>
                <w:u w:val="none"/>
              </w:rPr>
            </w:pPr>
          </w:p>
          <w:p w:rsidR="00594D35" w:rsidRPr="00313008" w:rsidRDefault="00594D35" w:rsidP="000E65A5">
            <w:pPr>
              <w:pStyle w:val="Subtitle"/>
              <w:rPr>
                <w:b/>
                <w:bCs/>
                <w:sz w:val="18"/>
                <w:szCs w:val="18"/>
                <w:u w:val="none"/>
              </w:rPr>
            </w:pPr>
            <w:r>
              <w:rPr>
                <w:b/>
                <w:bCs/>
                <w:sz w:val="18"/>
                <w:szCs w:val="18"/>
                <w:u w:val="none"/>
              </w:rPr>
              <w:t>1</w:t>
            </w:r>
            <w:proofErr w:type="gramStart"/>
            <w:r>
              <w:rPr>
                <w:b/>
                <w:bCs/>
                <w:sz w:val="18"/>
                <w:szCs w:val="18"/>
                <w:u w:val="none"/>
              </w:rPr>
              <w:t>,3</w:t>
            </w:r>
            <w:proofErr w:type="gramEnd"/>
          </w:p>
        </w:tc>
        <w:tc>
          <w:tcPr>
            <w:tcW w:w="922" w:type="dxa"/>
            <w:tcBorders>
              <w:left w:val="single" w:sz="6" w:space="0" w:color="auto"/>
              <w:right w:val="single" w:sz="6" w:space="0" w:color="auto"/>
            </w:tcBorders>
          </w:tcPr>
          <w:p w:rsidR="00594D35" w:rsidRPr="00313008" w:rsidRDefault="00594D35" w:rsidP="000E65A5">
            <w:pPr>
              <w:pStyle w:val="Subtitle"/>
              <w:rPr>
                <w:sz w:val="18"/>
                <w:szCs w:val="18"/>
                <w:u w:val="none"/>
              </w:rPr>
            </w:pPr>
          </w:p>
        </w:tc>
        <w:tc>
          <w:tcPr>
            <w:tcW w:w="923" w:type="dxa"/>
            <w:tcBorders>
              <w:left w:val="single" w:sz="6" w:space="0" w:color="auto"/>
              <w:right w:val="single" w:sz="6" w:space="0" w:color="auto"/>
            </w:tcBorders>
          </w:tcPr>
          <w:p w:rsidR="00594D35" w:rsidRPr="00313008" w:rsidRDefault="00594D35" w:rsidP="000E65A5">
            <w:pPr>
              <w:pStyle w:val="Subtitle"/>
              <w:rPr>
                <w:sz w:val="18"/>
                <w:szCs w:val="18"/>
                <w:u w:val="none"/>
              </w:rPr>
            </w:pPr>
          </w:p>
        </w:tc>
        <w:tc>
          <w:tcPr>
            <w:tcW w:w="922" w:type="dxa"/>
            <w:gridSpan w:val="2"/>
            <w:tcBorders>
              <w:left w:val="single" w:sz="6" w:space="0" w:color="auto"/>
              <w:right w:val="single" w:sz="6" w:space="0" w:color="auto"/>
            </w:tcBorders>
          </w:tcPr>
          <w:p w:rsidR="00594D35" w:rsidRPr="00313008" w:rsidRDefault="00594D35" w:rsidP="000E65A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594D35" w:rsidRPr="00313008" w:rsidRDefault="00594D35" w:rsidP="000E65A5">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594D35" w:rsidRPr="00313008" w:rsidRDefault="00594D35" w:rsidP="000E65A5">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594D35" w:rsidRPr="00313008" w:rsidRDefault="00594D35" w:rsidP="000E65A5">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594D35" w:rsidRPr="00313008" w:rsidRDefault="00594D35" w:rsidP="000E65A5">
            <w:pPr>
              <w:pStyle w:val="Subtitle"/>
              <w:rPr>
                <w:sz w:val="18"/>
                <w:szCs w:val="18"/>
                <w:u w:val="none"/>
              </w:rPr>
            </w:pPr>
          </w:p>
        </w:tc>
        <w:tc>
          <w:tcPr>
            <w:tcW w:w="923" w:type="dxa"/>
            <w:tcBorders>
              <w:left w:val="single" w:sz="6" w:space="0" w:color="auto"/>
              <w:right w:val="single" w:sz="6" w:space="0" w:color="auto"/>
            </w:tcBorders>
          </w:tcPr>
          <w:p w:rsidR="00594D35" w:rsidRPr="00313008" w:rsidRDefault="00594D35" w:rsidP="000E65A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594D35" w:rsidRPr="00313008" w:rsidRDefault="00594D35" w:rsidP="000E65A5">
            <w:pPr>
              <w:pStyle w:val="Subtitle"/>
              <w:jc w:val="left"/>
              <w:rPr>
                <w:b/>
                <w:bCs/>
                <w:sz w:val="18"/>
                <w:szCs w:val="18"/>
                <w:u w:val="none"/>
              </w:rPr>
            </w:pPr>
            <w:r>
              <w:rPr>
                <w:b/>
                <w:bCs/>
                <w:sz w:val="18"/>
                <w:szCs w:val="18"/>
                <w:u w:val="none"/>
              </w:rPr>
              <w:t>25</w:t>
            </w:r>
            <w:r w:rsidRPr="00313008">
              <w:rPr>
                <w:b/>
                <w:bCs/>
                <w:sz w:val="18"/>
                <w:szCs w:val="18"/>
                <w:u w:val="none"/>
              </w:rPr>
              <w:t>%</w:t>
            </w:r>
          </w:p>
        </w:tc>
      </w:tr>
      <w:tr w:rsidR="00594D35" w:rsidRPr="00313008" w:rsidTr="002E7861">
        <w:tc>
          <w:tcPr>
            <w:tcW w:w="2321" w:type="dxa"/>
            <w:tcBorders>
              <w:top w:val="single" w:sz="6" w:space="0" w:color="auto"/>
              <w:left w:val="thinThickLargeGap" w:sz="24" w:space="0" w:color="auto"/>
              <w:bottom w:val="single" w:sz="4" w:space="0" w:color="auto"/>
            </w:tcBorders>
          </w:tcPr>
          <w:p w:rsidR="00594D35" w:rsidRPr="00153526" w:rsidRDefault="00594D35" w:rsidP="000E65A5">
            <w:pPr>
              <w:rPr>
                <w:rFonts w:ascii="Times New Roman" w:hAnsi="Times New Roman" w:cs="Times New Roman"/>
                <w:b/>
                <w:sz w:val="18"/>
                <w:szCs w:val="18"/>
              </w:rPr>
            </w:pPr>
            <w:r w:rsidRPr="00153526">
              <w:rPr>
                <w:rFonts w:ascii="Times New Roman" w:hAnsi="Times New Roman" w:cs="Times New Roman"/>
                <w:b/>
                <w:sz w:val="18"/>
                <w:szCs w:val="18"/>
              </w:rPr>
              <w:t xml:space="preserve">3. Discussion: </w:t>
            </w:r>
          </w:p>
          <w:p w:rsidR="00594D35" w:rsidRPr="00153526" w:rsidRDefault="00594D35" w:rsidP="000E65A5">
            <w:pPr>
              <w:rPr>
                <w:rFonts w:ascii="Times New Roman" w:hAnsi="Times New Roman" w:cs="Times New Roman"/>
                <w:sz w:val="18"/>
                <w:szCs w:val="18"/>
              </w:rPr>
            </w:pPr>
            <w:r w:rsidRPr="00153526">
              <w:rPr>
                <w:rFonts w:ascii="Times New Roman" w:hAnsi="Times New Roman" w:cs="Times New Roman"/>
                <w:sz w:val="18"/>
                <w:szCs w:val="18"/>
              </w:rPr>
              <w:t>Discussion of your findings in light of previous research &amp; practical implications.</w:t>
            </w:r>
          </w:p>
          <w:p w:rsidR="00594D35" w:rsidRPr="00153526" w:rsidRDefault="00594D35" w:rsidP="000E65A5">
            <w:pPr>
              <w:pStyle w:val="Subtitle"/>
              <w:ind w:left="-15"/>
              <w:jc w:val="left"/>
              <w:rPr>
                <w:sz w:val="18"/>
                <w:szCs w:val="18"/>
                <w:u w:val="none"/>
              </w:rPr>
            </w:pPr>
            <w:r w:rsidRPr="00153526">
              <w:rPr>
                <w:sz w:val="18"/>
                <w:szCs w:val="18"/>
                <w:u w:val="none"/>
              </w:rPr>
              <w:t xml:space="preserve">Use of appropriate resources (approx. 550 words) </w:t>
            </w:r>
          </w:p>
        </w:tc>
        <w:tc>
          <w:tcPr>
            <w:tcW w:w="540" w:type="dxa"/>
            <w:gridSpan w:val="2"/>
            <w:tcBorders>
              <w:top w:val="single" w:sz="6" w:space="0" w:color="auto"/>
              <w:bottom w:val="single" w:sz="4" w:space="0" w:color="auto"/>
              <w:right w:val="single" w:sz="6" w:space="0" w:color="auto"/>
            </w:tcBorders>
          </w:tcPr>
          <w:p w:rsidR="00594D35" w:rsidRPr="0095588F" w:rsidRDefault="00594D35" w:rsidP="000E65A5">
            <w:pPr>
              <w:pStyle w:val="Subtitle"/>
              <w:rPr>
                <w:b/>
                <w:bCs/>
                <w:sz w:val="18"/>
                <w:szCs w:val="18"/>
                <w:u w:val="none"/>
              </w:rPr>
            </w:pPr>
            <w:r w:rsidRPr="0095588F">
              <w:rPr>
                <w:b/>
                <w:bCs/>
                <w:sz w:val="18"/>
                <w:szCs w:val="18"/>
                <w:u w:val="none"/>
              </w:rPr>
              <w:t>2</w:t>
            </w:r>
            <w:proofErr w:type="gramStart"/>
            <w:r w:rsidRPr="0095588F">
              <w:rPr>
                <w:b/>
                <w:bCs/>
                <w:sz w:val="18"/>
                <w:szCs w:val="18"/>
                <w:u w:val="none"/>
              </w:rPr>
              <w:t>,3,4</w:t>
            </w:r>
            <w:proofErr w:type="gramEnd"/>
          </w:p>
        </w:tc>
        <w:tc>
          <w:tcPr>
            <w:tcW w:w="922" w:type="dxa"/>
            <w:tcBorders>
              <w:left w:val="single" w:sz="6" w:space="0" w:color="auto"/>
              <w:bottom w:val="single" w:sz="4" w:space="0" w:color="auto"/>
              <w:right w:val="single" w:sz="6" w:space="0" w:color="auto"/>
            </w:tcBorders>
          </w:tcPr>
          <w:p w:rsidR="00594D35" w:rsidRPr="00313008" w:rsidRDefault="00594D35" w:rsidP="000E65A5">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594D35" w:rsidRPr="00313008" w:rsidRDefault="00594D35" w:rsidP="000E65A5">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rsidR="00594D35" w:rsidRPr="00313008" w:rsidRDefault="00594D35" w:rsidP="000E65A5">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594D35" w:rsidRPr="00313008" w:rsidRDefault="00594D35" w:rsidP="000E65A5">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rsidR="00594D35" w:rsidRPr="00313008" w:rsidRDefault="00594D35" w:rsidP="000E65A5">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594D35" w:rsidRPr="00313008" w:rsidRDefault="00594D35" w:rsidP="000E65A5">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rsidR="00594D35" w:rsidRPr="00313008" w:rsidRDefault="00594D35" w:rsidP="000E65A5">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594D35" w:rsidRPr="00313008" w:rsidRDefault="00594D35" w:rsidP="000E65A5">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594D35" w:rsidRPr="00313008" w:rsidRDefault="00594D35" w:rsidP="000E65A5">
            <w:pPr>
              <w:pStyle w:val="Subtitle"/>
              <w:jc w:val="left"/>
              <w:rPr>
                <w:b/>
                <w:bCs/>
                <w:sz w:val="18"/>
                <w:szCs w:val="18"/>
                <w:u w:val="none"/>
              </w:rPr>
            </w:pPr>
            <w:r>
              <w:rPr>
                <w:b/>
                <w:bCs/>
                <w:sz w:val="18"/>
                <w:szCs w:val="18"/>
                <w:u w:val="none"/>
              </w:rPr>
              <w:t>30%</w:t>
            </w:r>
          </w:p>
        </w:tc>
      </w:tr>
      <w:tr w:rsidR="00594D35" w:rsidRPr="00313008" w:rsidTr="002E7861">
        <w:trPr>
          <w:cantSplit/>
          <w:trHeight w:val="282"/>
        </w:trPr>
        <w:tc>
          <w:tcPr>
            <w:tcW w:w="10241" w:type="dxa"/>
            <w:gridSpan w:val="13"/>
            <w:tcBorders>
              <w:left w:val="thinThickLargeGap" w:sz="24" w:space="0" w:color="auto"/>
              <w:right w:val="single" w:sz="4" w:space="0" w:color="auto"/>
            </w:tcBorders>
          </w:tcPr>
          <w:p w:rsidR="00594D35" w:rsidRPr="009A081E" w:rsidRDefault="00594D35" w:rsidP="000E65A5">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594D35" w:rsidRPr="00313008" w:rsidRDefault="00594D35" w:rsidP="000E65A5">
            <w:pPr>
              <w:pStyle w:val="Subtitle"/>
              <w:jc w:val="left"/>
              <w:rPr>
                <w:b/>
                <w:bCs/>
                <w:sz w:val="24"/>
                <w:szCs w:val="24"/>
                <w:u w:val="none"/>
              </w:rPr>
            </w:pPr>
          </w:p>
        </w:tc>
      </w:tr>
      <w:tr w:rsidR="00594D35" w:rsidRPr="007A0B29" w:rsidTr="002E7861">
        <w:trPr>
          <w:cantSplit/>
          <w:trHeight w:val="2579"/>
        </w:trPr>
        <w:tc>
          <w:tcPr>
            <w:tcW w:w="10961" w:type="dxa"/>
            <w:gridSpan w:val="14"/>
            <w:tcBorders>
              <w:left w:val="thinThickLargeGap" w:sz="24" w:space="0" w:color="auto"/>
              <w:right w:val="thinThickLargeGap" w:sz="24" w:space="0" w:color="auto"/>
            </w:tcBorders>
          </w:tcPr>
          <w:p w:rsidR="00594D35" w:rsidRPr="007A0B29" w:rsidRDefault="00594D35" w:rsidP="000E65A5">
            <w:pPr>
              <w:pStyle w:val="Subtitle"/>
              <w:jc w:val="left"/>
              <w:rPr>
                <w:b/>
                <w:bCs/>
                <w:sz w:val="22"/>
                <w:szCs w:val="22"/>
                <w:u w:val="none"/>
              </w:rPr>
            </w:pPr>
            <w:r w:rsidRPr="001D1220">
              <w:rPr>
                <w:b/>
                <w:bCs/>
                <w:sz w:val="22"/>
                <w:szCs w:val="22"/>
                <w:u w:val="none"/>
              </w:rPr>
              <w:t>TUTOR COMMENTS:</w:t>
            </w:r>
          </w:p>
        </w:tc>
      </w:tr>
      <w:tr w:rsidR="00594D35" w:rsidRPr="00313008" w:rsidTr="002E7861">
        <w:trPr>
          <w:cantSplit/>
          <w:trHeight w:val="451"/>
        </w:trPr>
        <w:tc>
          <w:tcPr>
            <w:tcW w:w="2677" w:type="dxa"/>
            <w:gridSpan w:val="2"/>
            <w:tcBorders>
              <w:left w:val="thinThickLargeGap" w:sz="24" w:space="0" w:color="auto"/>
              <w:bottom w:val="thickThinLargeGap" w:sz="24" w:space="0" w:color="auto"/>
            </w:tcBorders>
          </w:tcPr>
          <w:p w:rsidR="00594D35" w:rsidRPr="00313008" w:rsidRDefault="00594D35" w:rsidP="000E65A5">
            <w:pPr>
              <w:pStyle w:val="Subtitle"/>
              <w:jc w:val="left"/>
              <w:rPr>
                <w:b/>
                <w:bCs/>
                <w:sz w:val="18"/>
                <w:szCs w:val="18"/>
                <w:u w:val="none"/>
              </w:rPr>
            </w:pPr>
            <w:r w:rsidRPr="00313008">
              <w:rPr>
                <w:b/>
                <w:bCs/>
                <w:sz w:val="18"/>
                <w:szCs w:val="18"/>
                <w:u w:val="none"/>
              </w:rPr>
              <w:t xml:space="preserve"> Submission date: </w:t>
            </w:r>
            <w:r>
              <w:rPr>
                <w:b/>
                <w:bCs/>
                <w:sz w:val="18"/>
                <w:szCs w:val="18"/>
                <w:u w:val="none"/>
              </w:rPr>
              <w:t xml:space="preserve"> 6/4/18</w:t>
            </w:r>
          </w:p>
          <w:p w:rsidR="00594D35" w:rsidRPr="00313008" w:rsidRDefault="00594D35" w:rsidP="000E65A5">
            <w:pPr>
              <w:pStyle w:val="Subtitle"/>
              <w:jc w:val="left"/>
              <w:rPr>
                <w:b/>
                <w:bCs/>
                <w:sz w:val="18"/>
                <w:szCs w:val="18"/>
                <w:u w:val="none"/>
              </w:rPr>
            </w:pPr>
            <w:proofErr w:type="gramStart"/>
            <w:r>
              <w:rPr>
                <w:b/>
                <w:bCs/>
                <w:sz w:val="18"/>
                <w:szCs w:val="18"/>
                <w:u w:val="none"/>
              </w:rPr>
              <w:t>via</w:t>
            </w:r>
            <w:proofErr w:type="gramEnd"/>
            <w:r>
              <w:rPr>
                <w:b/>
                <w:bCs/>
                <w:sz w:val="18"/>
                <w:szCs w:val="18"/>
                <w:u w:val="none"/>
              </w:rPr>
              <w:t xml:space="preserve"> </w:t>
            </w:r>
            <w:proofErr w:type="spellStart"/>
            <w:r>
              <w:rPr>
                <w:b/>
                <w:bCs/>
                <w:sz w:val="18"/>
                <w:szCs w:val="18"/>
                <w:u w:val="none"/>
              </w:rPr>
              <w:t>Turnitin</w:t>
            </w:r>
            <w:proofErr w:type="spellEnd"/>
          </w:p>
        </w:tc>
        <w:tc>
          <w:tcPr>
            <w:tcW w:w="2337" w:type="dxa"/>
            <w:gridSpan w:val="4"/>
            <w:tcBorders>
              <w:bottom w:val="thickThinLargeGap" w:sz="24" w:space="0" w:color="auto"/>
            </w:tcBorders>
          </w:tcPr>
          <w:p w:rsidR="00594D35" w:rsidRPr="00313008" w:rsidRDefault="00594D35" w:rsidP="000E65A5">
            <w:pPr>
              <w:pStyle w:val="Subtitle"/>
              <w:jc w:val="left"/>
              <w:rPr>
                <w:b/>
                <w:bCs/>
                <w:sz w:val="18"/>
                <w:szCs w:val="18"/>
                <w:u w:val="none"/>
              </w:rPr>
            </w:pPr>
            <w:r>
              <w:rPr>
                <w:b/>
                <w:bCs/>
                <w:sz w:val="18"/>
                <w:szCs w:val="18"/>
                <w:u w:val="none"/>
              </w:rPr>
              <w:t>Return date:</w:t>
            </w:r>
          </w:p>
          <w:p w:rsidR="00594D35" w:rsidRPr="00313008" w:rsidRDefault="00594D35" w:rsidP="000E65A5">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rsidR="00594D35" w:rsidRPr="00313008" w:rsidRDefault="00594D35" w:rsidP="000E65A5">
            <w:pPr>
              <w:pStyle w:val="Subtitle"/>
              <w:jc w:val="left"/>
              <w:rPr>
                <w:b/>
                <w:bCs/>
                <w:sz w:val="18"/>
                <w:szCs w:val="18"/>
                <w:u w:val="none"/>
              </w:rPr>
            </w:pPr>
            <w:r w:rsidRPr="00313008">
              <w:rPr>
                <w:b/>
                <w:bCs/>
                <w:sz w:val="18"/>
                <w:szCs w:val="18"/>
                <w:u w:val="none"/>
              </w:rPr>
              <w:t xml:space="preserve">Tutor: </w:t>
            </w:r>
            <w:r>
              <w:rPr>
                <w:b/>
                <w:bCs/>
                <w:sz w:val="18"/>
                <w:szCs w:val="18"/>
                <w:u w:val="none"/>
              </w:rPr>
              <w:t>Alison Connaughton</w:t>
            </w:r>
          </w:p>
        </w:tc>
        <w:tc>
          <w:tcPr>
            <w:tcW w:w="2347" w:type="dxa"/>
            <w:gridSpan w:val="3"/>
            <w:tcBorders>
              <w:bottom w:val="thickThinLargeGap" w:sz="24" w:space="0" w:color="auto"/>
              <w:right w:val="thinThickLargeGap" w:sz="24" w:space="0" w:color="auto"/>
            </w:tcBorders>
          </w:tcPr>
          <w:p w:rsidR="00594D35" w:rsidRPr="00313008" w:rsidRDefault="00594D35" w:rsidP="000E65A5">
            <w:pPr>
              <w:pStyle w:val="Subtitle"/>
              <w:jc w:val="left"/>
              <w:rPr>
                <w:b/>
                <w:bCs/>
                <w:sz w:val="18"/>
                <w:szCs w:val="18"/>
                <w:u w:val="none"/>
              </w:rPr>
            </w:pPr>
            <w:r w:rsidRPr="00313008">
              <w:rPr>
                <w:b/>
                <w:bCs/>
                <w:sz w:val="18"/>
                <w:szCs w:val="18"/>
                <w:u w:val="none"/>
              </w:rPr>
              <w:t xml:space="preserve">Mark: </w:t>
            </w:r>
          </w:p>
        </w:tc>
      </w:tr>
    </w:tbl>
    <w:p w:rsidR="00594D35" w:rsidRDefault="00594D35" w:rsidP="008156E9">
      <w:pPr>
        <w:spacing w:before="240"/>
        <w:rPr>
          <w:rFonts w:ascii="Times New Roman" w:hAnsi="Times New Roman" w:cs="Times New Roman"/>
          <w:sz w:val="24"/>
          <w:szCs w:val="24"/>
        </w:rPr>
      </w:pPr>
    </w:p>
    <w:p w:rsidR="00594D35" w:rsidRDefault="00594D35" w:rsidP="008156E9">
      <w:pPr>
        <w:spacing w:before="240"/>
        <w:rPr>
          <w:rFonts w:ascii="Times New Roman" w:hAnsi="Times New Roman" w:cs="Times New Roman"/>
          <w:sz w:val="24"/>
          <w:szCs w:val="24"/>
        </w:rPr>
      </w:pPr>
    </w:p>
    <w:p w:rsidR="00594D35" w:rsidRPr="008156E9" w:rsidRDefault="00594D35" w:rsidP="008156E9">
      <w:pPr>
        <w:spacing w:before="240"/>
        <w:rPr>
          <w:rFonts w:ascii="Times New Roman" w:hAnsi="Times New Roman" w:cs="Times New Roman"/>
          <w:sz w:val="24"/>
          <w:szCs w:val="24"/>
        </w:rPr>
      </w:pPr>
    </w:p>
    <w:sectPr w:rsidR="00594D35" w:rsidRPr="008156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782EEC"/>
    <w:multiLevelType w:val="hybridMultilevel"/>
    <w:tmpl w:val="9E3AA15C"/>
    <w:lvl w:ilvl="0" w:tplc="CD32A308">
      <w:start w:val="1"/>
      <w:numFmt w:val="bullet"/>
      <w:lvlText w:val=""/>
      <w:lvlJc w:val="left"/>
      <w:pPr>
        <w:tabs>
          <w:tab w:val="num" w:pos="720"/>
        </w:tabs>
        <w:ind w:left="720" w:hanging="360"/>
      </w:pPr>
      <w:rPr>
        <w:rFonts w:ascii="Wingdings 2" w:hAnsi="Wingdings 2" w:hint="default"/>
      </w:rPr>
    </w:lvl>
    <w:lvl w:ilvl="1" w:tplc="FCE6C918" w:tentative="1">
      <w:start w:val="1"/>
      <w:numFmt w:val="bullet"/>
      <w:lvlText w:val=""/>
      <w:lvlJc w:val="left"/>
      <w:pPr>
        <w:tabs>
          <w:tab w:val="num" w:pos="1440"/>
        </w:tabs>
        <w:ind w:left="1440" w:hanging="360"/>
      </w:pPr>
      <w:rPr>
        <w:rFonts w:ascii="Wingdings 2" w:hAnsi="Wingdings 2" w:hint="default"/>
      </w:rPr>
    </w:lvl>
    <w:lvl w:ilvl="2" w:tplc="1AEC2B66" w:tentative="1">
      <w:start w:val="1"/>
      <w:numFmt w:val="bullet"/>
      <w:lvlText w:val=""/>
      <w:lvlJc w:val="left"/>
      <w:pPr>
        <w:tabs>
          <w:tab w:val="num" w:pos="2160"/>
        </w:tabs>
        <w:ind w:left="2160" w:hanging="360"/>
      </w:pPr>
      <w:rPr>
        <w:rFonts w:ascii="Wingdings 2" w:hAnsi="Wingdings 2" w:hint="default"/>
      </w:rPr>
    </w:lvl>
    <w:lvl w:ilvl="3" w:tplc="5680D34C" w:tentative="1">
      <w:start w:val="1"/>
      <w:numFmt w:val="bullet"/>
      <w:lvlText w:val=""/>
      <w:lvlJc w:val="left"/>
      <w:pPr>
        <w:tabs>
          <w:tab w:val="num" w:pos="2880"/>
        </w:tabs>
        <w:ind w:left="2880" w:hanging="360"/>
      </w:pPr>
      <w:rPr>
        <w:rFonts w:ascii="Wingdings 2" w:hAnsi="Wingdings 2" w:hint="default"/>
      </w:rPr>
    </w:lvl>
    <w:lvl w:ilvl="4" w:tplc="BE740078" w:tentative="1">
      <w:start w:val="1"/>
      <w:numFmt w:val="bullet"/>
      <w:lvlText w:val=""/>
      <w:lvlJc w:val="left"/>
      <w:pPr>
        <w:tabs>
          <w:tab w:val="num" w:pos="3600"/>
        </w:tabs>
        <w:ind w:left="3600" w:hanging="360"/>
      </w:pPr>
      <w:rPr>
        <w:rFonts w:ascii="Wingdings 2" w:hAnsi="Wingdings 2" w:hint="default"/>
      </w:rPr>
    </w:lvl>
    <w:lvl w:ilvl="5" w:tplc="4588D6B8" w:tentative="1">
      <w:start w:val="1"/>
      <w:numFmt w:val="bullet"/>
      <w:lvlText w:val=""/>
      <w:lvlJc w:val="left"/>
      <w:pPr>
        <w:tabs>
          <w:tab w:val="num" w:pos="4320"/>
        </w:tabs>
        <w:ind w:left="4320" w:hanging="360"/>
      </w:pPr>
      <w:rPr>
        <w:rFonts w:ascii="Wingdings 2" w:hAnsi="Wingdings 2" w:hint="default"/>
      </w:rPr>
    </w:lvl>
    <w:lvl w:ilvl="6" w:tplc="0ED2E8D6" w:tentative="1">
      <w:start w:val="1"/>
      <w:numFmt w:val="bullet"/>
      <w:lvlText w:val=""/>
      <w:lvlJc w:val="left"/>
      <w:pPr>
        <w:tabs>
          <w:tab w:val="num" w:pos="5040"/>
        </w:tabs>
        <w:ind w:left="5040" w:hanging="360"/>
      </w:pPr>
      <w:rPr>
        <w:rFonts w:ascii="Wingdings 2" w:hAnsi="Wingdings 2" w:hint="default"/>
      </w:rPr>
    </w:lvl>
    <w:lvl w:ilvl="7" w:tplc="056C7F30" w:tentative="1">
      <w:start w:val="1"/>
      <w:numFmt w:val="bullet"/>
      <w:lvlText w:val=""/>
      <w:lvlJc w:val="left"/>
      <w:pPr>
        <w:tabs>
          <w:tab w:val="num" w:pos="5760"/>
        </w:tabs>
        <w:ind w:left="5760" w:hanging="360"/>
      </w:pPr>
      <w:rPr>
        <w:rFonts w:ascii="Wingdings 2" w:hAnsi="Wingdings 2" w:hint="default"/>
      </w:rPr>
    </w:lvl>
    <w:lvl w:ilvl="8" w:tplc="E06ADA64" w:tentative="1">
      <w:start w:val="1"/>
      <w:numFmt w:val="bullet"/>
      <w:lvlText w:val=""/>
      <w:lvlJc w:val="left"/>
      <w:pPr>
        <w:tabs>
          <w:tab w:val="num" w:pos="6480"/>
        </w:tabs>
        <w:ind w:left="6480" w:hanging="360"/>
      </w:pPr>
      <w:rPr>
        <w:rFonts w:ascii="Wingdings 2" w:hAnsi="Wingdings 2" w:hint="default"/>
      </w:rPr>
    </w:lvl>
  </w:abstractNum>
  <w:abstractNum w:abstractNumId="1">
    <w:nsid w:val="305E360E"/>
    <w:multiLevelType w:val="hybridMultilevel"/>
    <w:tmpl w:val="DD28DD14"/>
    <w:lvl w:ilvl="0" w:tplc="D43200F6">
      <w:start w:val="1"/>
      <w:numFmt w:val="bullet"/>
      <w:lvlText w:val=""/>
      <w:lvlJc w:val="left"/>
      <w:pPr>
        <w:tabs>
          <w:tab w:val="num" w:pos="720"/>
        </w:tabs>
        <w:ind w:left="720" w:hanging="360"/>
      </w:pPr>
      <w:rPr>
        <w:rFonts w:ascii="Wingdings" w:hAnsi="Wingdings" w:hint="default"/>
      </w:rPr>
    </w:lvl>
    <w:lvl w:ilvl="1" w:tplc="357ACFA2" w:tentative="1">
      <w:start w:val="1"/>
      <w:numFmt w:val="bullet"/>
      <w:lvlText w:val=""/>
      <w:lvlJc w:val="left"/>
      <w:pPr>
        <w:tabs>
          <w:tab w:val="num" w:pos="1440"/>
        </w:tabs>
        <w:ind w:left="1440" w:hanging="360"/>
      </w:pPr>
      <w:rPr>
        <w:rFonts w:ascii="Wingdings" w:hAnsi="Wingdings" w:hint="default"/>
      </w:rPr>
    </w:lvl>
    <w:lvl w:ilvl="2" w:tplc="18B64FE8" w:tentative="1">
      <w:start w:val="1"/>
      <w:numFmt w:val="bullet"/>
      <w:lvlText w:val=""/>
      <w:lvlJc w:val="left"/>
      <w:pPr>
        <w:tabs>
          <w:tab w:val="num" w:pos="2160"/>
        </w:tabs>
        <w:ind w:left="2160" w:hanging="360"/>
      </w:pPr>
      <w:rPr>
        <w:rFonts w:ascii="Wingdings" w:hAnsi="Wingdings" w:hint="default"/>
      </w:rPr>
    </w:lvl>
    <w:lvl w:ilvl="3" w:tplc="D80AA88A" w:tentative="1">
      <w:start w:val="1"/>
      <w:numFmt w:val="bullet"/>
      <w:lvlText w:val=""/>
      <w:lvlJc w:val="left"/>
      <w:pPr>
        <w:tabs>
          <w:tab w:val="num" w:pos="2880"/>
        </w:tabs>
        <w:ind w:left="2880" w:hanging="360"/>
      </w:pPr>
      <w:rPr>
        <w:rFonts w:ascii="Wingdings" w:hAnsi="Wingdings" w:hint="default"/>
      </w:rPr>
    </w:lvl>
    <w:lvl w:ilvl="4" w:tplc="327E7A74" w:tentative="1">
      <w:start w:val="1"/>
      <w:numFmt w:val="bullet"/>
      <w:lvlText w:val=""/>
      <w:lvlJc w:val="left"/>
      <w:pPr>
        <w:tabs>
          <w:tab w:val="num" w:pos="3600"/>
        </w:tabs>
        <w:ind w:left="3600" w:hanging="360"/>
      </w:pPr>
      <w:rPr>
        <w:rFonts w:ascii="Wingdings" w:hAnsi="Wingdings" w:hint="default"/>
      </w:rPr>
    </w:lvl>
    <w:lvl w:ilvl="5" w:tplc="3436519E" w:tentative="1">
      <w:start w:val="1"/>
      <w:numFmt w:val="bullet"/>
      <w:lvlText w:val=""/>
      <w:lvlJc w:val="left"/>
      <w:pPr>
        <w:tabs>
          <w:tab w:val="num" w:pos="4320"/>
        </w:tabs>
        <w:ind w:left="4320" w:hanging="360"/>
      </w:pPr>
      <w:rPr>
        <w:rFonts w:ascii="Wingdings" w:hAnsi="Wingdings" w:hint="default"/>
      </w:rPr>
    </w:lvl>
    <w:lvl w:ilvl="6" w:tplc="70D86C90" w:tentative="1">
      <w:start w:val="1"/>
      <w:numFmt w:val="bullet"/>
      <w:lvlText w:val=""/>
      <w:lvlJc w:val="left"/>
      <w:pPr>
        <w:tabs>
          <w:tab w:val="num" w:pos="5040"/>
        </w:tabs>
        <w:ind w:left="5040" w:hanging="360"/>
      </w:pPr>
      <w:rPr>
        <w:rFonts w:ascii="Wingdings" w:hAnsi="Wingdings" w:hint="default"/>
      </w:rPr>
    </w:lvl>
    <w:lvl w:ilvl="7" w:tplc="5A3AE488" w:tentative="1">
      <w:start w:val="1"/>
      <w:numFmt w:val="bullet"/>
      <w:lvlText w:val=""/>
      <w:lvlJc w:val="left"/>
      <w:pPr>
        <w:tabs>
          <w:tab w:val="num" w:pos="5760"/>
        </w:tabs>
        <w:ind w:left="5760" w:hanging="360"/>
      </w:pPr>
      <w:rPr>
        <w:rFonts w:ascii="Wingdings" w:hAnsi="Wingdings" w:hint="default"/>
      </w:rPr>
    </w:lvl>
    <w:lvl w:ilvl="8" w:tplc="C6C8683A" w:tentative="1">
      <w:start w:val="1"/>
      <w:numFmt w:val="bullet"/>
      <w:lvlText w:val=""/>
      <w:lvlJc w:val="left"/>
      <w:pPr>
        <w:tabs>
          <w:tab w:val="num" w:pos="6480"/>
        </w:tabs>
        <w:ind w:left="6480" w:hanging="360"/>
      </w:pPr>
      <w:rPr>
        <w:rFonts w:ascii="Wingdings" w:hAnsi="Wingdings" w:hint="default"/>
      </w:rPr>
    </w:lvl>
  </w:abstractNum>
  <w:abstractNum w:abstractNumId="2">
    <w:nsid w:val="4FD313A1"/>
    <w:multiLevelType w:val="hybridMultilevel"/>
    <w:tmpl w:val="9260CF84"/>
    <w:lvl w:ilvl="0" w:tplc="A3382950">
      <w:start w:val="1"/>
      <w:numFmt w:val="bullet"/>
      <w:lvlText w:val=""/>
      <w:lvlJc w:val="left"/>
      <w:pPr>
        <w:tabs>
          <w:tab w:val="num" w:pos="720"/>
        </w:tabs>
        <w:ind w:left="720" w:hanging="360"/>
      </w:pPr>
      <w:rPr>
        <w:rFonts w:ascii="Wingdings 2" w:hAnsi="Wingdings 2" w:hint="default"/>
      </w:rPr>
    </w:lvl>
    <w:lvl w:ilvl="1" w:tplc="2E8AC780">
      <w:start w:val="19"/>
      <w:numFmt w:val="bullet"/>
      <w:lvlText w:val=""/>
      <w:lvlJc w:val="left"/>
      <w:pPr>
        <w:tabs>
          <w:tab w:val="num" w:pos="1440"/>
        </w:tabs>
        <w:ind w:left="1440" w:hanging="360"/>
      </w:pPr>
      <w:rPr>
        <w:rFonts w:ascii="Wingdings 2" w:hAnsi="Wingdings 2" w:hint="default"/>
      </w:rPr>
    </w:lvl>
    <w:lvl w:ilvl="2" w:tplc="3378F0A8" w:tentative="1">
      <w:start w:val="1"/>
      <w:numFmt w:val="bullet"/>
      <w:lvlText w:val=""/>
      <w:lvlJc w:val="left"/>
      <w:pPr>
        <w:tabs>
          <w:tab w:val="num" w:pos="2160"/>
        </w:tabs>
        <w:ind w:left="2160" w:hanging="360"/>
      </w:pPr>
      <w:rPr>
        <w:rFonts w:ascii="Wingdings 2" w:hAnsi="Wingdings 2" w:hint="default"/>
      </w:rPr>
    </w:lvl>
    <w:lvl w:ilvl="3" w:tplc="FED6E4F4" w:tentative="1">
      <w:start w:val="1"/>
      <w:numFmt w:val="bullet"/>
      <w:lvlText w:val=""/>
      <w:lvlJc w:val="left"/>
      <w:pPr>
        <w:tabs>
          <w:tab w:val="num" w:pos="2880"/>
        </w:tabs>
        <w:ind w:left="2880" w:hanging="360"/>
      </w:pPr>
      <w:rPr>
        <w:rFonts w:ascii="Wingdings 2" w:hAnsi="Wingdings 2" w:hint="default"/>
      </w:rPr>
    </w:lvl>
    <w:lvl w:ilvl="4" w:tplc="E424C4A6" w:tentative="1">
      <w:start w:val="1"/>
      <w:numFmt w:val="bullet"/>
      <w:lvlText w:val=""/>
      <w:lvlJc w:val="left"/>
      <w:pPr>
        <w:tabs>
          <w:tab w:val="num" w:pos="3600"/>
        </w:tabs>
        <w:ind w:left="3600" w:hanging="360"/>
      </w:pPr>
      <w:rPr>
        <w:rFonts w:ascii="Wingdings 2" w:hAnsi="Wingdings 2" w:hint="default"/>
      </w:rPr>
    </w:lvl>
    <w:lvl w:ilvl="5" w:tplc="BABEC354" w:tentative="1">
      <w:start w:val="1"/>
      <w:numFmt w:val="bullet"/>
      <w:lvlText w:val=""/>
      <w:lvlJc w:val="left"/>
      <w:pPr>
        <w:tabs>
          <w:tab w:val="num" w:pos="4320"/>
        </w:tabs>
        <w:ind w:left="4320" w:hanging="360"/>
      </w:pPr>
      <w:rPr>
        <w:rFonts w:ascii="Wingdings 2" w:hAnsi="Wingdings 2" w:hint="default"/>
      </w:rPr>
    </w:lvl>
    <w:lvl w:ilvl="6" w:tplc="F7C855A8" w:tentative="1">
      <w:start w:val="1"/>
      <w:numFmt w:val="bullet"/>
      <w:lvlText w:val=""/>
      <w:lvlJc w:val="left"/>
      <w:pPr>
        <w:tabs>
          <w:tab w:val="num" w:pos="5040"/>
        </w:tabs>
        <w:ind w:left="5040" w:hanging="360"/>
      </w:pPr>
      <w:rPr>
        <w:rFonts w:ascii="Wingdings 2" w:hAnsi="Wingdings 2" w:hint="default"/>
      </w:rPr>
    </w:lvl>
    <w:lvl w:ilvl="7" w:tplc="A6F0F1B8" w:tentative="1">
      <w:start w:val="1"/>
      <w:numFmt w:val="bullet"/>
      <w:lvlText w:val=""/>
      <w:lvlJc w:val="left"/>
      <w:pPr>
        <w:tabs>
          <w:tab w:val="num" w:pos="5760"/>
        </w:tabs>
        <w:ind w:left="5760" w:hanging="360"/>
      </w:pPr>
      <w:rPr>
        <w:rFonts w:ascii="Wingdings 2" w:hAnsi="Wingdings 2" w:hint="default"/>
      </w:rPr>
    </w:lvl>
    <w:lvl w:ilvl="8" w:tplc="B89607A0" w:tentative="1">
      <w:start w:val="1"/>
      <w:numFmt w:val="bullet"/>
      <w:lvlText w:val=""/>
      <w:lvlJc w:val="left"/>
      <w:pPr>
        <w:tabs>
          <w:tab w:val="num" w:pos="6480"/>
        </w:tabs>
        <w:ind w:left="6480" w:hanging="360"/>
      </w:pPr>
      <w:rPr>
        <w:rFonts w:ascii="Wingdings 2" w:hAnsi="Wingdings 2" w:hint="default"/>
      </w:rPr>
    </w:lvl>
  </w:abstractNum>
  <w:abstractNum w:abstractNumId="3">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9A657A1"/>
    <w:multiLevelType w:val="hybridMultilevel"/>
    <w:tmpl w:val="FB524030"/>
    <w:lvl w:ilvl="0" w:tplc="CDFCD758">
      <w:start w:val="1"/>
      <w:numFmt w:val="decimal"/>
      <w:lvlText w:val="%1."/>
      <w:lvlJc w:val="left"/>
      <w:pPr>
        <w:tabs>
          <w:tab w:val="num" w:pos="720"/>
        </w:tabs>
        <w:ind w:left="720" w:hanging="360"/>
      </w:pPr>
    </w:lvl>
    <w:lvl w:ilvl="1" w:tplc="DF04340C" w:tentative="1">
      <w:start w:val="1"/>
      <w:numFmt w:val="decimal"/>
      <w:lvlText w:val="%2."/>
      <w:lvlJc w:val="left"/>
      <w:pPr>
        <w:tabs>
          <w:tab w:val="num" w:pos="1440"/>
        </w:tabs>
        <w:ind w:left="1440" w:hanging="360"/>
      </w:pPr>
    </w:lvl>
    <w:lvl w:ilvl="2" w:tplc="12ACBA36" w:tentative="1">
      <w:start w:val="1"/>
      <w:numFmt w:val="decimal"/>
      <w:lvlText w:val="%3."/>
      <w:lvlJc w:val="left"/>
      <w:pPr>
        <w:tabs>
          <w:tab w:val="num" w:pos="2160"/>
        </w:tabs>
        <w:ind w:left="2160" w:hanging="360"/>
      </w:pPr>
    </w:lvl>
    <w:lvl w:ilvl="3" w:tplc="42FC36FC" w:tentative="1">
      <w:start w:val="1"/>
      <w:numFmt w:val="decimal"/>
      <w:lvlText w:val="%4."/>
      <w:lvlJc w:val="left"/>
      <w:pPr>
        <w:tabs>
          <w:tab w:val="num" w:pos="2880"/>
        </w:tabs>
        <w:ind w:left="2880" w:hanging="360"/>
      </w:pPr>
    </w:lvl>
    <w:lvl w:ilvl="4" w:tplc="C5CC9A1C" w:tentative="1">
      <w:start w:val="1"/>
      <w:numFmt w:val="decimal"/>
      <w:lvlText w:val="%5."/>
      <w:lvlJc w:val="left"/>
      <w:pPr>
        <w:tabs>
          <w:tab w:val="num" w:pos="3600"/>
        </w:tabs>
        <w:ind w:left="3600" w:hanging="360"/>
      </w:pPr>
    </w:lvl>
    <w:lvl w:ilvl="5" w:tplc="C964B5A0" w:tentative="1">
      <w:start w:val="1"/>
      <w:numFmt w:val="decimal"/>
      <w:lvlText w:val="%6."/>
      <w:lvlJc w:val="left"/>
      <w:pPr>
        <w:tabs>
          <w:tab w:val="num" w:pos="4320"/>
        </w:tabs>
        <w:ind w:left="4320" w:hanging="360"/>
      </w:pPr>
    </w:lvl>
    <w:lvl w:ilvl="6" w:tplc="5FE44384" w:tentative="1">
      <w:start w:val="1"/>
      <w:numFmt w:val="decimal"/>
      <w:lvlText w:val="%7."/>
      <w:lvlJc w:val="left"/>
      <w:pPr>
        <w:tabs>
          <w:tab w:val="num" w:pos="5040"/>
        </w:tabs>
        <w:ind w:left="5040" w:hanging="360"/>
      </w:pPr>
    </w:lvl>
    <w:lvl w:ilvl="7" w:tplc="A0EAC55C" w:tentative="1">
      <w:start w:val="1"/>
      <w:numFmt w:val="decimal"/>
      <w:lvlText w:val="%8."/>
      <w:lvlJc w:val="left"/>
      <w:pPr>
        <w:tabs>
          <w:tab w:val="num" w:pos="5760"/>
        </w:tabs>
        <w:ind w:left="5760" w:hanging="360"/>
      </w:pPr>
    </w:lvl>
    <w:lvl w:ilvl="8" w:tplc="E33AA892" w:tentative="1">
      <w:start w:val="1"/>
      <w:numFmt w:val="decimal"/>
      <w:lvlText w:val="%9."/>
      <w:lvlJc w:val="left"/>
      <w:pPr>
        <w:tabs>
          <w:tab w:val="num" w:pos="6480"/>
        </w:tabs>
        <w:ind w:left="6480" w:hanging="360"/>
      </w:pPr>
    </w:lvl>
  </w:abstractNum>
  <w:abstractNum w:abstractNumId="5">
    <w:nsid w:val="795E6D6E"/>
    <w:multiLevelType w:val="hybridMultilevel"/>
    <w:tmpl w:val="D1D09D96"/>
    <w:lvl w:ilvl="0" w:tplc="F0827100">
      <w:start w:val="1"/>
      <w:numFmt w:val="bullet"/>
      <w:lvlText w:val=""/>
      <w:lvlJc w:val="left"/>
      <w:pPr>
        <w:tabs>
          <w:tab w:val="num" w:pos="720"/>
        </w:tabs>
        <w:ind w:left="720" w:hanging="360"/>
      </w:pPr>
      <w:rPr>
        <w:rFonts w:ascii="Wingdings 2" w:hAnsi="Wingdings 2" w:hint="default"/>
      </w:rPr>
    </w:lvl>
    <w:lvl w:ilvl="1" w:tplc="684A5F9A">
      <w:start w:val="1"/>
      <w:numFmt w:val="bullet"/>
      <w:lvlText w:val=""/>
      <w:lvlJc w:val="left"/>
      <w:pPr>
        <w:tabs>
          <w:tab w:val="num" w:pos="1440"/>
        </w:tabs>
        <w:ind w:left="1440" w:hanging="360"/>
      </w:pPr>
      <w:rPr>
        <w:rFonts w:ascii="Wingdings 2" w:hAnsi="Wingdings 2" w:hint="default"/>
      </w:rPr>
    </w:lvl>
    <w:lvl w:ilvl="2" w:tplc="15AA6D78" w:tentative="1">
      <w:start w:val="1"/>
      <w:numFmt w:val="bullet"/>
      <w:lvlText w:val=""/>
      <w:lvlJc w:val="left"/>
      <w:pPr>
        <w:tabs>
          <w:tab w:val="num" w:pos="2160"/>
        </w:tabs>
        <w:ind w:left="2160" w:hanging="360"/>
      </w:pPr>
      <w:rPr>
        <w:rFonts w:ascii="Wingdings 2" w:hAnsi="Wingdings 2" w:hint="default"/>
      </w:rPr>
    </w:lvl>
    <w:lvl w:ilvl="3" w:tplc="31B43BD6" w:tentative="1">
      <w:start w:val="1"/>
      <w:numFmt w:val="bullet"/>
      <w:lvlText w:val=""/>
      <w:lvlJc w:val="left"/>
      <w:pPr>
        <w:tabs>
          <w:tab w:val="num" w:pos="2880"/>
        </w:tabs>
        <w:ind w:left="2880" w:hanging="360"/>
      </w:pPr>
      <w:rPr>
        <w:rFonts w:ascii="Wingdings 2" w:hAnsi="Wingdings 2" w:hint="default"/>
      </w:rPr>
    </w:lvl>
    <w:lvl w:ilvl="4" w:tplc="121AF73C" w:tentative="1">
      <w:start w:val="1"/>
      <w:numFmt w:val="bullet"/>
      <w:lvlText w:val=""/>
      <w:lvlJc w:val="left"/>
      <w:pPr>
        <w:tabs>
          <w:tab w:val="num" w:pos="3600"/>
        </w:tabs>
        <w:ind w:left="3600" w:hanging="360"/>
      </w:pPr>
      <w:rPr>
        <w:rFonts w:ascii="Wingdings 2" w:hAnsi="Wingdings 2" w:hint="default"/>
      </w:rPr>
    </w:lvl>
    <w:lvl w:ilvl="5" w:tplc="5C22F5CA" w:tentative="1">
      <w:start w:val="1"/>
      <w:numFmt w:val="bullet"/>
      <w:lvlText w:val=""/>
      <w:lvlJc w:val="left"/>
      <w:pPr>
        <w:tabs>
          <w:tab w:val="num" w:pos="4320"/>
        </w:tabs>
        <w:ind w:left="4320" w:hanging="360"/>
      </w:pPr>
      <w:rPr>
        <w:rFonts w:ascii="Wingdings 2" w:hAnsi="Wingdings 2" w:hint="default"/>
      </w:rPr>
    </w:lvl>
    <w:lvl w:ilvl="6" w:tplc="D59C3E9E" w:tentative="1">
      <w:start w:val="1"/>
      <w:numFmt w:val="bullet"/>
      <w:lvlText w:val=""/>
      <w:lvlJc w:val="left"/>
      <w:pPr>
        <w:tabs>
          <w:tab w:val="num" w:pos="5040"/>
        </w:tabs>
        <w:ind w:left="5040" w:hanging="360"/>
      </w:pPr>
      <w:rPr>
        <w:rFonts w:ascii="Wingdings 2" w:hAnsi="Wingdings 2" w:hint="default"/>
      </w:rPr>
    </w:lvl>
    <w:lvl w:ilvl="7" w:tplc="A23C5B7A" w:tentative="1">
      <w:start w:val="1"/>
      <w:numFmt w:val="bullet"/>
      <w:lvlText w:val=""/>
      <w:lvlJc w:val="left"/>
      <w:pPr>
        <w:tabs>
          <w:tab w:val="num" w:pos="5760"/>
        </w:tabs>
        <w:ind w:left="5760" w:hanging="360"/>
      </w:pPr>
      <w:rPr>
        <w:rFonts w:ascii="Wingdings 2" w:hAnsi="Wingdings 2" w:hint="default"/>
      </w:rPr>
    </w:lvl>
    <w:lvl w:ilvl="8" w:tplc="E8AE0854" w:tentative="1">
      <w:start w:val="1"/>
      <w:numFmt w:val="bullet"/>
      <w:lvlText w:val=""/>
      <w:lvlJc w:val="left"/>
      <w:pPr>
        <w:tabs>
          <w:tab w:val="num" w:pos="6480"/>
        </w:tabs>
        <w:ind w:left="6480" w:hanging="360"/>
      </w:pPr>
      <w:rPr>
        <w:rFonts w:ascii="Wingdings 2" w:hAnsi="Wingdings 2" w:hint="default"/>
      </w:rPr>
    </w:lvl>
  </w:abstractNum>
  <w:num w:numId="1">
    <w:abstractNumId w:val="0"/>
  </w:num>
  <w:num w:numId="2">
    <w:abstractNumId w:val="2"/>
  </w:num>
  <w:num w:numId="3">
    <w:abstractNumId w:val="4"/>
  </w:num>
  <w:num w:numId="4">
    <w:abstractNumId w:val="1"/>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6DC9"/>
    <w:rsid w:val="00005CB1"/>
    <w:rsid w:val="000149A8"/>
    <w:rsid w:val="000613CB"/>
    <w:rsid w:val="00086E73"/>
    <w:rsid w:val="000F5640"/>
    <w:rsid w:val="0010049B"/>
    <w:rsid w:val="0011060A"/>
    <w:rsid w:val="001301D5"/>
    <w:rsid w:val="00132694"/>
    <w:rsid w:val="001446D6"/>
    <w:rsid w:val="001E5637"/>
    <w:rsid w:val="002819E6"/>
    <w:rsid w:val="002A781F"/>
    <w:rsid w:val="002A7C3F"/>
    <w:rsid w:val="002B6783"/>
    <w:rsid w:val="002C7BB9"/>
    <w:rsid w:val="002E7861"/>
    <w:rsid w:val="002F7481"/>
    <w:rsid w:val="00322452"/>
    <w:rsid w:val="00327FA3"/>
    <w:rsid w:val="00340075"/>
    <w:rsid w:val="00340639"/>
    <w:rsid w:val="00340BD2"/>
    <w:rsid w:val="003437D9"/>
    <w:rsid w:val="00344AB2"/>
    <w:rsid w:val="00373937"/>
    <w:rsid w:val="00392BC0"/>
    <w:rsid w:val="003A4836"/>
    <w:rsid w:val="003A70B3"/>
    <w:rsid w:val="003E212B"/>
    <w:rsid w:val="004135BB"/>
    <w:rsid w:val="004A20F8"/>
    <w:rsid w:val="004A7D38"/>
    <w:rsid w:val="00500A67"/>
    <w:rsid w:val="0051216F"/>
    <w:rsid w:val="00550771"/>
    <w:rsid w:val="00563DFC"/>
    <w:rsid w:val="00580810"/>
    <w:rsid w:val="00594D35"/>
    <w:rsid w:val="005C47A8"/>
    <w:rsid w:val="005D4B83"/>
    <w:rsid w:val="00600AAC"/>
    <w:rsid w:val="006060F7"/>
    <w:rsid w:val="00632319"/>
    <w:rsid w:val="00652F88"/>
    <w:rsid w:val="00666A0A"/>
    <w:rsid w:val="00687190"/>
    <w:rsid w:val="006A0660"/>
    <w:rsid w:val="006E6553"/>
    <w:rsid w:val="006F3D58"/>
    <w:rsid w:val="00715CA2"/>
    <w:rsid w:val="00742A8E"/>
    <w:rsid w:val="007470F5"/>
    <w:rsid w:val="007B2E91"/>
    <w:rsid w:val="007C38D2"/>
    <w:rsid w:val="007E353F"/>
    <w:rsid w:val="007F732F"/>
    <w:rsid w:val="00807F25"/>
    <w:rsid w:val="008156E9"/>
    <w:rsid w:val="008822DA"/>
    <w:rsid w:val="008D4FC6"/>
    <w:rsid w:val="008F5923"/>
    <w:rsid w:val="008F6755"/>
    <w:rsid w:val="00994449"/>
    <w:rsid w:val="009C777F"/>
    <w:rsid w:val="009D3F03"/>
    <w:rsid w:val="00A6514D"/>
    <w:rsid w:val="00AA47C5"/>
    <w:rsid w:val="00AF745E"/>
    <w:rsid w:val="00B26C43"/>
    <w:rsid w:val="00B6498C"/>
    <w:rsid w:val="00B67F62"/>
    <w:rsid w:val="00B80350"/>
    <w:rsid w:val="00B82782"/>
    <w:rsid w:val="00B97BFE"/>
    <w:rsid w:val="00BA032F"/>
    <w:rsid w:val="00BE1C0F"/>
    <w:rsid w:val="00BF54EC"/>
    <w:rsid w:val="00C4345E"/>
    <w:rsid w:val="00C440D2"/>
    <w:rsid w:val="00C47C11"/>
    <w:rsid w:val="00C54A09"/>
    <w:rsid w:val="00C62B2D"/>
    <w:rsid w:val="00CA6583"/>
    <w:rsid w:val="00CC22C1"/>
    <w:rsid w:val="00CC640A"/>
    <w:rsid w:val="00CF430E"/>
    <w:rsid w:val="00D01E03"/>
    <w:rsid w:val="00D2269D"/>
    <w:rsid w:val="00D27110"/>
    <w:rsid w:val="00D30373"/>
    <w:rsid w:val="00D31AD4"/>
    <w:rsid w:val="00D538E9"/>
    <w:rsid w:val="00D55F08"/>
    <w:rsid w:val="00D7723F"/>
    <w:rsid w:val="00DA29D0"/>
    <w:rsid w:val="00DC68A6"/>
    <w:rsid w:val="00DE3F8D"/>
    <w:rsid w:val="00DE63FB"/>
    <w:rsid w:val="00E25864"/>
    <w:rsid w:val="00E715DF"/>
    <w:rsid w:val="00E9421A"/>
    <w:rsid w:val="00E971E8"/>
    <w:rsid w:val="00EA5B2F"/>
    <w:rsid w:val="00EA7607"/>
    <w:rsid w:val="00ED6DC9"/>
    <w:rsid w:val="00F748CB"/>
    <w:rsid w:val="00FB4F10"/>
    <w:rsid w:val="00FD657B"/>
    <w:rsid w:val="00FE33AA"/>
    <w:rsid w:val="00FE73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561E911-42A1-4296-8F1B-C15CFEF028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20F8"/>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8822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26C43"/>
    <w:rPr>
      <w:color w:val="0563C1" w:themeColor="hyperlink"/>
      <w:u w:val="single"/>
    </w:rPr>
  </w:style>
  <w:style w:type="paragraph" w:styleId="Subtitle">
    <w:name w:val="Subtitle"/>
    <w:basedOn w:val="Normal"/>
    <w:link w:val="SubtitleChar"/>
    <w:qFormat/>
    <w:rsid w:val="00594D35"/>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594D35"/>
    <w:rPr>
      <w:rFonts w:ascii="Times New Roman" w:eastAsia="MS Minngs" w:hAnsi="Times New Roman" w:cs="Times New Roman"/>
      <w:sz w:val="32"/>
      <w:szCs w:val="32"/>
      <w:u w:val="single"/>
      <w:lang w:eastAsia="en-GB"/>
    </w:rPr>
  </w:style>
  <w:style w:type="paragraph" w:styleId="Title">
    <w:name w:val="Title"/>
    <w:basedOn w:val="Normal"/>
    <w:link w:val="TitleChar"/>
    <w:uiPriority w:val="10"/>
    <w:qFormat/>
    <w:rsid w:val="002E7861"/>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2E7861"/>
    <w:rPr>
      <w:rFonts w:ascii="Times New Roman" w:eastAsia="MS Minngs" w:hAnsi="Times New Roman" w:cs="Times New Roman"/>
      <w:b/>
      <w:bCs/>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615447">
      <w:bodyDiv w:val="1"/>
      <w:marLeft w:val="0"/>
      <w:marRight w:val="0"/>
      <w:marTop w:val="0"/>
      <w:marBottom w:val="0"/>
      <w:divBdr>
        <w:top w:val="none" w:sz="0" w:space="0" w:color="auto"/>
        <w:left w:val="none" w:sz="0" w:space="0" w:color="auto"/>
        <w:bottom w:val="none" w:sz="0" w:space="0" w:color="auto"/>
        <w:right w:val="none" w:sz="0" w:space="0" w:color="auto"/>
      </w:divBdr>
    </w:div>
    <w:div w:id="358972948">
      <w:bodyDiv w:val="1"/>
      <w:marLeft w:val="0"/>
      <w:marRight w:val="0"/>
      <w:marTop w:val="0"/>
      <w:marBottom w:val="0"/>
      <w:divBdr>
        <w:top w:val="none" w:sz="0" w:space="0" w:color="auto"/>
        <w:left w:val="none" w:sz="0" w:space="0" w:color="auto"/>
        <w:bottom w:val="none" w:sz="0" w:space="0" w:color="auto"/>
        <w:right w:val="none" w:sz="0" w:space="0" w:color="auto"/>
      </w:divBdr>
      <w:divsChild>
        <w:div w:id="1597402677">
          <w:marLeft w:val="547"/>
          <w:marRight w:val="0"/>
          <w:marTop w:val="115"/>
          <w:marBottom w:val="0"/>
          <w:divBdr>
            <w:top w:val="none" w:sz="0" w:space="0" w:color="auto"/>
            <w:left w:val="none" w:sz="0" w:space="0" w:color="auto"/>
            <w:bottom w:val="none" w:sz="0" w:space="0" w:color="auto"/>
            <w:right w:val="none" w:sz="0" w:space="0" w:color="auto"/>
          </w:divBdr>
        </w:div>
        <w:div w:id="1190341728">
          <w:marLeft w:val="547"/>
          <w:marRight w:val="0"/>
          <w:marTop w:val="134"/>
          <w:marBottom w:val="0"/>
          <w:divBdr>
            <w:top w:val="none" w:sz="0" w:space="0" w:color="auto"/>
            <w:left w:val="none" w:sz="0" w:space="0" w:color="auto"/>
            <w:bottom w:val="none" w:sz="0" w:space="0" w:color="auto"/>
            <w:right w:val="none" w:sz="0" w:space="0" w:color="auto"/>
          </w:divBdr>
        </w:div>
        <w:div w:id="2045133854">
          <w:marLeft w:val="547"/>
          <w:marRight w:val="0"/>
          <w:marTop w:val="134"/>
          <w:marBottom w:val="0"/>
          <w:divBdr>
            <w:top w:val="none" w:sz="0" w:space="0" w:color="auto"/>
            <w:left w:val="none" w:sz="0" w:space="0" w:color="auto"/>
            <w:bottom w:val="none" w:sz="0" w:space="0" w:color="auto"/>
            <w:right w:val="none" w:sz="0" w:space="0" w:color="auto"/>
          </w:divBdr>
        </w:div>
        <w:div w:id="1612667931">
          <w:marLeft w:val="547"/>
          <w:marRight w:val="0"/>
          <w:marTop w:val="134"/>
          <w:marBottom w:val="0"/>
          <w:divBdr>
            <w:top w:val="none" w:sz="0" w:space="0" w:color="auto"/>
            <w:left w:val="none" w:sz="0" w:space="0" w:color="auto"/>
            <w:bottom w:val="none" w:sz="0" w:space="0" w:color="auto"/>
            <w:right w:val="none" w:sz="0" w:space="0" w:color="auto"/>
          </w:divBdr>
        </w:div>
        <w:div w:id="839006588">
          <w:marLeft w:val="547"/>
          <w:marRight w:val="0"/>
          <w:marTop w:val="134"/>
          <w:marBottom w:val="0"/>
          <w:divBdr>
            <w:top w:val="none" w:sz="0" w:space="0" w:color="auto"/>
            <w:left w:val="none" w:sz="0" w:space="0" w:color="auto"/>
            <w:bottom w:val="none" w:sz="0" w:space="0" w:color="auto"/>
            <w:right w:val="none" w:sz="0" w:space="0" w:color="auto"/>
          </w:divBdr>
        </w:div>
        <w:div w:id="1296258301">
          <w:marLeft w:val="547"/>
          <w:marRight w:val="0"/>
          <w:marTop w:val="134"/>
          <w:marBottom w:val="0"/>
          <w:divBdr>
            <w:top w:val="none" w:sz="0" w:space="0" w:color="auto"/>
            <w:left w:val="none" w:sz="0" w:space="0" w:color="auto"/>
            <w:bottom w:val="none" w:sz="0" w:space="0" w:color="auto"/>
            <w:right w:val="none" w:sz="0" w:space="0" w:color="auto"/>
          </w:divBdr>
        </w:div>
      </w:divsChild>
    </w:div>
    <w:div w:id="723405988">
      <w:bodyDiv w:val="1"/>
      <w:marLeft w:val="0"/>
      <w:marRight w:val="0"/>
      <w:marTop w:val="0"/>
      <w:marBottom w:val="0"/>
      <w:divBdr>
        <w:top w:val="none" w:sz="0" w:space="0" w:color="auto"/>
        <w:left w:val="none" w:sz="0" w:space="0" w:color="auto"/>
        <w:bottom w:val="none" w:sz="0" w:space="0" w:color="auto"/>
        <w:right w:val="none" w:sz="0" w:space="0" w:color="auto"/>
      </w:divBdr>
    </w:div>
    <w:div w:id="888959820">
      <w:bodyDiv w:val="1"/>
      <w:marLeft w:val="0"/>
      <w:marRight w:val="0"/>
      <w:marTop w:val="0"/>
      <w:marBottom w:val="0"/>
      <w:divBdr>
        <w:top w:val="none" w:sz="0" w:space="0" w:color="auto"/>
        <w:left w:val="none" w:sz="0" w:space="0" w:color="auto"/>
        <w:bottom w:val="none" w:sz="0" w:space="0" w:color="auto"/>
        <w:right w:val="none" w:sz="0" w:space="0" w:color="auto"/>
      </w:divBdr>
      <w:divsChild>
        <w:div w:id="501358719">
          <w:marLeft w:val="432"/>
          <w:marRight w:val="0"/>
          <w:marTop w:val="125"/>
          <w:marBottom w:val="0"/>
          <w:divBdr>
            <w:top w:val="none" w:sz="0" w:space="0" w:color="auto"/>
            <w:left w:val="none" w:sz="0" w:space="0" w:color="auto"/>
            <w:bottom w:val="none" w:sz="0" w:space="0" w:color="auto"/>
            <w:right w:val="none" w:sz="0" w:space="0" w:color="auto"/>
          </w:divBdr>
        </w:div>
        <w:div w:id="2013606742">
          <w:marLeft w:val="432"/>
          <w:marRight w:val="0"/>
          <w:marTop w:val="125"/>
          <w:marBottom w:val="0"/>
          <w:divBdr>
            <w:top w:val="none" w:sz="0" w:space="0" w:color="auto"/>
            <w:left w:val="none" w:sz="0" w:space="0" w:color="auto"/>
            <w:bottom w:val="none" w:sz="0" w:space="0" w:color="auto"/>
            <w:right w:val="none" w:sz="0" w:space="0" w:color="auto"/>
          </w:divBdr>
        </w:div>
        <w:div w:id="2015258679">
          <w:marLeft w:val="432"/>
          <w:marRight w:val="0"/>
          <w:marTop w:val="125"/>
          <w:marBottom w:val="0"/>
          <w:divBdr>
            <w:top w:val="none" w:sz="0" w:space="0" w:color="auto"/>
            <w:left w:val="none" w:sz="0" w:space="0" w:color="auto"/>
            <w:bottom w:val="none" w:sz="0" w:space="0" w:color="auto"/>
            <w:right w:val="none" w:sz="0" w:space="0" w:color="auto"/>
          </w:divBdr>
        </w:div>
        <w:div w:id="305625737">
          <w:marLeft w:val="1008"/>
          <w:marRight w:val="0"/>
          <w:marTop w:val="106"/>
          <w:marBottom w:val="0"/>
          <w:divBdr>
            <w:top w:val="none" w:sz="0" w:space="0" w:color="auto"/>
            <w:left w:val="none" w:sz="0" w:space="0" w:color="auto"/>
            <w:bottom w:val="none" w:sz="0" w:space="0" w:color="auto"/>
            <w:right w:val="none" w:sz="0" w:space="0" w:color="auto"/>
          </w:divBdr>
        </w:div>
        <w:div w:id="1303078866">
          <w:marLeft w:val="1008"/>
          <w:marRight w:val="0"/>
          <w:marTop w:val="106"/>
          <w:marBottom w:val="0"/>
          <w:divBdr>
            <w:top w:val="none" w:sz="0" w:space="0" w:color="auto"/>
            <w:left w:val="none" w:sz="0" w:space="0" w:color="auto"/>
            <w:bottom w:val="none" w:sz="0" w:space="0" w:color="auto"/>
            <w:right w:val="none" w:sz="0" w:space="0" w:color="auto"/>
          </w:divBdr>
        </w:div>
        <w:div w:id="377051892">
          <w:marLeft w:val="1008"/>
          <w:marRight w:val="0"/>
          <w:marTop w:val="106"/>
          <w:marBottom w:val="0"/>
          <w:divBdr>
            <w:top w:val="none" w:sz="0" w:space="0" w:color="auto"/>
            <w:left w:val="none" w:sz="0" w:space="0" w:color="auto"/>
            <w:bottom w:val="none" w:sz="0" w:space="0" w:color="auto"/>
            <w:right w:val="none" w:sz="0" w:space="0" w:color="auto"/>
          </w:divBdr>
        </w:div>
        <w:div w:id="1475022124">
          <w:marLeft w:val="1008"/>
          <w:marRight w:val="0"/>
          <w:marTop w:val="106"/>
          <w:marBottom w:val="0"/>
          <w:divBdr>
            <w:top w:val="none" w:sz="0" w:space="0" w:color="auto"/>
            <w:left w:val="none" w:sz="0" w:space="0" w:color="auto"/>
            <w:bottom w:val="none" w:sz="0" w:space="0" w:color="auto"/>
            <w:right w:val="none" w:sz="0" w:space="0" w:color="auto"/>
          </w:divBdr>
        </w:div>
        <w:div w:id="1209074204">
          <w:marLeft w:val="1008"/>
          <w:marRight w:val="0"/>
          <w:marTop w:val="106"/>
          <w:marBottom w:val="0"/>
          <w:divBdr>
            <w:top w:val="none" w:sz="0" w:space="0" w:color="auto"/>
            <w:left w:val="none" w:sz="0" w:space="0" w:color="auto"/>
            <w:bottom w:val="none" w:sz="0" w:space="0" w:color="auto"/>
            <w:right w:val="none" w:sz="0" w:space="0" w:color="auto"/>
          </w:divBdr>
        </w:div>
        <w:div w:id="59908503">
          <w:marLeft w:val="1008"/>
          <w:marRight w:val="0"/>
          <w:marTop w:val="106"/>
          <w:marBottom w:val="0"/>
          <w:divBdr>
            <w:top w:val="none" w:sz="0" w:space="0" w:color="auto"/>
            <w:left w:val="none" w:sz="0" w:space="0" w:color="auto"/>
            <w:bottom w:val="none" w:sz="0" w:space="0" w:color="auto"/>
            <w:right w:val="none" w:sz="0" w:space="0" w:color="auto"/>
          </w:divBdr>
        </w:div>
      </w:divsChild>
    </w:div>
    <w:div w:id="896014567">
      <w:bodyDiv w:val="1"/>
      <w:marLeft w:val="0"/>
      <w:marRight w:val="0"/>
      <w:marTop w:val="0"/>
      <w:marBottom w:val="0"/>
      <w:divBdr>
        <w:top w:val="none" w:sz="0" w:space="0" w:color="auto"/>
        <w:left w:val="none" w:sz="0" w:space="0" w:color="auto"/>
        <w:bottom w:val="none" w:sz="0" w:space="0" w:color="auto"/>
        <w:right w:val="none" w:sz="0" w:space="0" w:color="auto"/>
      </w:divBdr>
      <w:divsChild>
        <w:div w:id="966928826">
          <w:marLeft w:val="965"/>
          <w:marRight w:val="0"/>
          <w:marTop w:val="125"/>
          <w:marBottom w:val="0"/>
          <w:divBdr>
            <w:top w:val="none" w:sz="0" w:space="0" w:color="auto"/>
            <w:left w:val="none" w:sz="0" w:space="0" w:color="auto"/>
            <w:bottom w:val="none" w:sz="0" w:space="0" w:color="auto"/>
            <w:right w:val="none" w:sz="0" w:space="0" w:color="auto"/>
          </w:divBdr>
        </w:div>
        <w:div w:id="1963223883">
          <w:marLeft w:val="965"/>
          <w:marRight w:val="0"/>
          <w:marTop w:val="125"/>
          <w:marBottom w:val="0"/>
          <w:divBdr>
            <w:top w:val="none" w:sz="0" w:space="0" w:color="auto"/>
            <w:left w:val="none" w:sz="0" w:space="0" w:color="auto"/>
            <w:bottom w:val="none" w:sz="0" w:space="0" w:color="auto"/>
            <w:right w:val="none" w:sz="0" w:space="0" w:color="auto"/>
          </w:divBdr>
        </w:div>
        <w:div w:id="1346245935">
          <w:marLeft w:val="965"/>
          <w:marRight w:val="0"/>
          <w:marTop w:val="125"/>
          <w:marBottom w:val="0"/>
          <w:divBdr>
            <w:top w:val="none" w:sz="0" w:space="0" w:color="auto"/>
            <w:left w:val="none" w:sz="0" w:space="0" w:color="auto"/>
            <w:bottom w:val="none" w:sz="0" w:space="0" w:color="auto"/>
            <w:right w:val="none" w:sz="0" w:space="0" w:color="auto"/>
          </w:divBdr>
        </w:div>
        <w:div w:id="1894925325">
          <w:marLeft w:val="965"/>
          <w:marRight w:val="0"/>
          <w:marTop w:val="125"/>
          <w:marBottom w:val="0"/>
          <w:divBdr>
            <w:top w:val="none" w:sz="0" w:space="0" w:color="auto"/>
            <w:left w:val="none" w:sz="0" w:space="0" w:color="auto"/>
            <w:bottom w:val="none" w:sz="0" w:space="0" w:color="auto"/>
            <w:right w:val="none" w:sz="0" w:space="0" w:color="auto"/>
          </w:divBdr>
        </w:div>
      </w:divsChild>
    </w:div>
    <w:div w:id="951787658">
      <w:bodyDiv w:val="1"/>
      <w:marLeft w:val="0"/>
      <w:marRight w:val="0"/>
      <w:marTop w:val="0"/>
      <w:marBottom w:val="0"/>
      <w:divBdr>
        <w:top w:val="none" w:sz="0" w:space="0" w:color="auto"/>
        <w:left w:val="none" w:sz="0" w:space="0" w:color="auto"/>
        <w:bottom w:val="none" w:sz="0" w:space="0" w:color="auto"/>
        <w:right w:val="none" w:sz="0" w:space="0" w:color="auto"/>
      </w:divBdr>
    </w:div>
    <w:div w:id="952202982">
      <w:bodyDiv w:val="1"/>
      <w:marLeft w:val="0"/>
      <w:marRight w:val="0"/>
      <w:marTop w:val="0"/>
      <w:marBottom w:val="0"/>
      <w:divBdr>
        <w:top w:val="none" w:sz="0" w:space="0" w:color="auto"/>
        <w:left w:val="none" w:sz="0" w:space="0" w:color="auto"/>
        <w:bottom w:val="none" w:sz="0" w:space="0" w:color="auto"/>
        <w:right w:val="none" w:sz="0" w:space="0" w:color="auto"/>
      </w:divBdr>
      <w:divsChild>
        <w:div w:id="1685476689">
          <w:marLeft w:val="1008"/>
          <w:marRight w:val="0"/>
          <w:marTop w:val="115"/>
          <w:marBottom w:val="0"/>
          <w:divBdr>
            <w:top w:val="none" w:sz="0" w:space="0" w:color="auto"/>
            <w:left w:val="none" w:sz="0" w:space="0" w:color="auto"/>
            <w:bottom w:val="none" w:sz="0" w:space="0" w:color="auto"/>
            <w:right w:val="none" w:sz="0" w:space="0" w:color="auto"/>
          </w:divBdr>
        </w:div>
        <w:div w:id="1568491596">
          <w:marLeft w:val="1008"/>
          <w:marRight w:val="0"/>
          <w:marTop w:val="115"/>
          <w:marBottom w:val="0"/>
          <w:divBdr>
            <w:top w:val="none" w:sz="0" w:space="0" w:color="auto"/>
            <w:left w:val="none" w:sz="0" w:space="0" w:color="auto"/>
            <w:bottom w:val="none" w:sz="0" w:space="0" w:color="auto"/>
            <w:right w:val="none" w:sz="0" w:space="0" w:color="auto"/>
          </w:divBdr>
        </w:div>
      </w:divsChild>
    </w:div>
    <w:div w:id="1168444013">
      <w:bodyDiv w:val="1"/>
      <w:marLeft w:val="0"/>
      <w:marRight w:val="0"/>
      <w:marTop w:val="0"/>
      <w:marBottom w:val="0"/>
      <w:divBdr>
        <w:top w:val="none" w:sz="0" w:space="0" w:color="auto"/>
        <w:left w:val="none" w:sz="0" w:space="0" w:color="auto"/>
        <w:bottom w:val="none" w:sz="0" w:space="0" w:color="auto"/>
        <w:right w:val="none" w:sz="0" w:space="0" w:color="auto"/>
      </w:divBdr>
    </w:div>
    <w:div w:id="1387293797">
      <w:bodyDiv w:val="1"/>
      <w:marLeft w:val="0"/>
      <w:marRight w:val="0"/>
      <w:marTop w:val="0"/>
      <w:marBottom w:val="0"/>
      <w:divBdr>
        <w:top w:val="none" w:sz="0" w:space="0" w:color="auto"/>
        <w:left w:val="none" w:sz="0" w:space="0" w:color="auto"/>
        <w:bottom w:val="none" w:sz="0" w:space="0" w:color="auto"/>
        <w:right w:val="none" w:sz="0" w:space="0" w:color="auto"/>
      </w:divBdr>
    </w:div>
    <w:div w:id="2056270079">
      <w:bodyDiv w:val="1"/>
      <w:marLeft w:val="0"/>
      <w:marRight w:val="0"/>
      <w:marTop w:val="0"/>
      <w:marBottom w:val="0"/>
      <w:divBdr>
        <w:top w:val="none" w:sz="0" w:space="0" w:color="auto"/>
        <w:left w:val="none" w:sz="0" w:space="0" w:color="auto"/>
        <w:bottom w:val="none" w:sz="0" w:space="0" w:color="auto"/>
        <w:right w:val="none" w:sz="0" w:space="0" w:color="auto"/>
      </w:divBdr>
      <w:divsChild>
        <w:div w:id="1312515066">
          <w:marLeft w:val="432"/>
          <w:marRight w:val="0"/>
          <w:marTop w:val="106"/>
          <w:marBottom w:val="0"/>
          <w:divBdr>
            <w:top w:val="none" w:sz="0" w:space="0" w:color="auto"/>
            <w:left w:val="none" w:sz="0" w:space="0" w:color="auto"/>
            <w:bottom w:val="none" w:sz="0" w:space="0" w:color="auto"/>
            <w:right w:val="none" w:sz="0" w:space="0" w:color="auto"/>
          </w:divBdr>
        </w:div>
        <w:div w:id="873931828">
          <w:marLeft w:val="432"/>
          <w:marRight w:val="0"/>
          <w:marTop w:val="10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who.int/archives/world-health-day/fact_sheets2.en.shtml.Accessed%20on%202018/03/19" TargetMode="External"/><Relationship Id="rId11" Type="http://schemas.openxmlformats.org/officeDocument/2006/relationships/theme" Target="theme/theme1.xml"/><Relationship Id="rId5" Type="http://schemas.openxmlformats.org/officeDocument/2006/relationships/hyperlink" Target="http://www.cflri.ca/"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FIGURE</a:t>
            </a:r>
            <a:r>
              <a:rPr lang="en-GB" b="1" baseline="0"/>
              <a:t> 3 </a:t>
            </a:r>
            <a:r>
              <a:rPr lang="en-GB" baseline="0"/>
              <a:t>- </a:t>
            </a:r>
            <a:r>
              <a:rPr lang="en-GB"/>
              <a:t>BREQ-3</a:t>
            </a:r>
            <a:r>
              <a:rPr lang="en-GB" baseline="0"/>
              <a:t> MEAN DATA FEMALE AND MALE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2886482939632541E-2"/>
          <c:y val="0.19486111111111112"/>
          <c:w val="0.89655796150481193"/>
          <c:h val="0.56412766112569257"/>
        </c:manualLayout>
      </c:layout>
      <c:barChart>
        <c:barDir val="col"/>
        <c:grouping val="clustered"/>
        <c:varyColors val="0"/>
        <c:ser>
          <c:idx val="0"/>
          <c:order val="0"/>
          <c:tx>
            <c:strRef>
              <c:f>Sheet1!$B$17</c:f>
              <c:strCache>
                <c:ptCount val="1"/>
              </c:strCache>
            </c:strRef>
          </c:tx>
          <c:spPr>
            <a:solidFill>
              <a:schemeClr val="accent1"/>
            </a:solidFill>
            <a:ln>
              <a:noFill/>
            </a:ln>
            <a:effectLst/>
          </c:spPr>
          <c:invertIfNegative val="0"/>
          <c:cat>
            <c:strRef>
              <c:f>Sheet1!$A$18:$A$24</c:f>
              <c:strCache>
                <c:ptCount val="7"/>
                <c:pt idx="1">
                  <c:v>Amotivation</c:v>
                </c:pt>
                <c:pt idx="2">
                  <c:v>External Regulation</c:v>
                </c:pt>
                <c:pt idx="3">
                  <c:v>introjected Regulation</c:v>
                </c:pt>
                <c:pt idx="4">
                  <c:v>Identified Regulation</c:v>
                </c:pt>
                <c:pt idx="5">
                  <c:v>Integrated Regulation</c:v>
                </c:pt>
                <c:pt idx="6">
                  <c:v>Intrinsic Regulation</c:v>
                </c:pt>
              </c:strCache>
            </c:strRef>
          </c:cat>
          <c:val>
            <c:numRef>
              <c:f>Sheet1!$B$18:$B$24</c:f>
              <c:numCache>
                <c:formatCode>General</c:formatCode>
                <c:ptCount val="7"/>
              </c:numCache>
            </c:numRef>
          </c:val>
        </c:ser>
        <c:ser>
          <c:idx val="1"/>
          <c:order val="1"/>
          <c:tx>
            <c:strRef>
              <c:f>Sheet1!$C$17</c:f>
              <c:strCache>
                <c:ptCount val="1"/>
              </c:strCache>
            </c:strRef>
          </c:tx>
          <c:spPr>
            <a:solidFill>
              <a:schemeClr val="accent2"/>
            </a:solidFill>
            <a:ln>
              <a:noFill/>
            </a:ln>
            <a:effectLst/>
          </c:spPr>
          <c:invertIfNegative val="0"/>
          <c:cat>
            <c:strRef>
              <c:f>Sheet1!$A$18:$A$24</c:f>
              <c:strCache>
                <c:ptCount val="7"/>
                <c:pt idx="1">
                  <c:v>Amotivation</c:v>
                </c:pt>
                <c:pt idx="2">
                  <c:v>External Regulation</c:v>
                </c:pt>
                <c:pt idx="3">
                  <c:v>introjected Regulation</c:v>
                </c:pt>
                <c:pt idx="4">
                  <c:v>Identified Regulation</c:v>
                </c:pt>
                <c:pt idx="5">
                  <c:v>Integrated Regulation</c:v>
                </c:pt>
                <c:pt idx="6">
                  <c:v>Intrinsic Regulation</c:v>
                </c:pt>
              </c:strCache>
            </c:strRef>
          </c:cat>
          <c:val>
            <c:numRef>
              <c:f>Sheet1!$C$18:$C$24</c:f>
              <c:numCache>
                <c:formatCode>General</c:formatCode>
                <c:ptCount val="7"/>
              </c:numCache>
            </c:numRef>
          </c:val>
        </c:ser>
        <c:ser>
          <c:idx val="2"/>
          <c:order val="2"/>
          <c:tx>
            <c:strRef>
              <c:f>Sheet1!$D$17</c:f>
              <c:strCache>
                <c:ptCount val="1"/>
                <c:pt idx="0">
                  <c:v>M</c:v>
                </c:pt>
              </c:strCache>
            </c:strRef>
          </c:tx>
          <c:spPr>
            <a:solidFill>
              <a:schemeClr val="accent3"/>
            </a:solidFill>
            <a:ln>
              <a:noFill/>
            </a:ln>
            <a:effectLst/>
          </c:spPr>
          <c:invertIfNegative val="0"/>
          <c:cat>
            <c:strRef>
              <c:f>Sheet1!$A$18:$A$24</c:f>
              <c:strCache>
                <c:ptCount val="7"/>
                <c:pt idx="1">
                  <c:v>Amotivation</c:v>
                </c:pt>
                <c:pt idx="2">
                  <c:v>External Regulation</c:v>
                </c:pt>
                <c:pt idx="3">
                  <c:v>introjected Regulation</c:v>
                </c:pt>
                <c:pt idx="4">
                  <c:v>Identified Regulation</c:v>
                </c:pt>
                <c:pt idx="5">
                  <c:v>Integrated Regulation</c:v>
                </c:pt>
                <c:pt idx="6">
                  <c:v>Intrinsic Regulation</c:v>
                </c:pt>
              </c:strCache>
            </c:strRef>
          </c:cat>
          <c:val>
            <c:numRef>
              <c:f>Sheet1!$D$18:$D$24</c:f>
              <c:numCache>
                <c:formatCode>General</c:formatCode>
                <c:ptCount val="7"/>
                <c:pt idx="1">
                  <c:v>0.17</c:v>
                </c:pt>
                <c:pt idx="2">
                  <c:v>0.63</c:v>
                </c:pt>
                <c:pt idx="3">
                  <c:v>1.83</c:v>
                </c:pt>
                <c:pt idx="4">
                  <c:v>3.17</c:v>
                </c:pt>
                <c:pt idx="5">
                  <c:v>2.94</c:v>
                </c:pt>
                <c:pt idx="6">
                  <c:v>3.19</c:v>
                </c:pt>
              </c:numCache>
            </c:numRef>
          </c:val>
        </c:ser>
        <c:ser>
          <c:idx val="3"/>
          <c:order val="3"/>
          <c:tx>
            <c:strRef>
              <c:f>Sheet1!$G$17</c:f>
              <c:strCache>
                <c:ptCount val="1"/>
                <c:pt idx="0">
                  <c:v>M</c:v>
                </c:pt>
              </c:strCache>
            </c:strRef>
          </c:tx>
          <c:spPr>
            <a:solidFill>
              <a:schemeClr val="accent4"/>
            </a:solidFill>
            <a:ln>
              <a:noFill/>
            </a:ln>
            <a:effectLst/>
          </c:spPr>
          <c:invertIfNegative val="0"/>
          <c:cat>
            <c:strRef>
              <c:f>Sheet1!$A$18:$A$24</c:f>
              <c:strCache>
                <c:ptCount val="7"/>
                <c:pt idx="1">
                  <c:v>Amotivation</c:v>
                </c:pt>
                <c:pt idx="2">
                  <c:v>External Regulation</c:v>
                </c:pt>
                <c:pt idx="3">
                  <c:v>introjected Regulation</c:v>
                </c:pt>
                <c:pt idx="4">
                  <c:v>Identified Regulation</c:v>
                </c:pt>
                <c:pt idx="5">
                  <c:v>Integrated Regulation</c:v>
                </c:pt>
                <c:pt idx="6">
                  <c:v>Intrinsic Regulation</c:v>
                </c:pt>
              </c:strCache>
            </c:strRef>
          </c:cat>
          <c:val>
            <c:numRef>
              <c:f>Sheet1!$G$18:$G$24</c:f>
              <c:numCache>
                <c:formatCode>General</c:formatCode>
                <c:ptCount val="7"/>
                <c:pt idx="1">
                  <c:v>0.32</c:v>
                </c:pt>
                <c:pt idx="2">
                  <c:v>0.52</c:v>
                </c:pt>
                <c:pt idx="3">
                  <c:v>1.48</c:v>
                </c:pt>
                <c:pt idx="4">
                  <c:v>3.09</c:v>
                </c:pt>
                <c:pt idx="5">
                  <c:v>2.23</c:v>
                </c:pt>
                <c:pt idx="6">
                  <c:v>2.7</c:v>
                </c:pt>
              </c:numCache>
            </c:numRef>
          </c:val>
        </c:ser>
        <c:dLbls>
          <c:showLegendKey val="0"/>
          <c:showVal val="0"/>
          <c:showCatName val="0"/>
          <c:showSerName val="0"/>
          <c:showPercent val="0"/>
          <c:showBubbleSize val="0"/>
        </c:dLbls>
        <c:gapWidth val="219"/>
        <c:overlap val="-27"/>
        <c:axId val="392875240"/>
        <c:axId val="392881120"/>
      </c:barChart>
      <c:catAx>
        <c:axId val="3928752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2881120"/>
        <c:crosses val="autoZero"/>
        <c:auto val="1"/>
        <c:lblAlgn val="ctr"/>
        <c:lblOffset val="100"/>
        <c:noMultiLvlLbl val="0"/>
      </c:catAx>
      <c:valAx>
        <c:axId val="392881120"/>
        <c:scaling>
          <c:orientation val="minMax"/>
          <c:max val="4"/>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2875240"/>
        <c:crosses val="autoZero"/>
        <c:crossBetween val="between"/>
      </c:valAx>
      <c:spPr>
        <a:noFill/>
        <a:ln>
          <a:noFill/>
        </a:ln>
        <a:effectLst/>
      </c:spPr>
    </c:plotArea>
    <c:legend>
      <c:legendPos val="b"/>
      <c:legendEntry>
        <c:idx val="0"/>
        <c:delete val="1"/>
      </c:legendEntry>
      <c:legendEntry>
        <c:idx val="1"/>
        <c:delete val="1"/>
      </c:legendEntry>
      <c:legendEntry>
        <c:idx val="2"/>
        <c:txPr>
          <a:bodyPr rot="0" spcFirstLastPara="1" vertOverflow="ellipsis" vert="horz" wrap="square" anchor="ctr" anchorCtr="1"/>
          <a:lstStyle/>
          <a:p>
            <a:pPr>
              <a:defRPr sz="900" b="0" i="0" u="none" strike="noStrike" kern="1200" baseline="0">
                <a:noFill/>
                <a:latin typeface="+mn-lt"/>
                <a:ea typeface="+mn-ea"/>
                <a:cs typeface="+mn-cs"/>
              </a:defRPr>
            </a:pPr>
            <a:endParaRPr lang="en-US"/>
          </a:p>
        </c:txPr>
      </c:legendEntry>
      <c:legendEntry>
        <c:idx val="3"/>
        <c:txPr>
          <a:bodyPr rot="0" spcFirstLastPara="1" vertOverflow="ellipsis" vert="horz" wrap="square" anchor="ctr" anchorCtr="1"/>
          <a:lstStyle/>
          <a:p>
            <a:pPr>
              <a:defRPr sz="900" b="0" i="0" u="none" strike="noStrike" kern="1200" baseline="0">
                <a:noFill/>
                <a:latin typeface="+mn-lt"/>
                <a:ea typeface="+mn-ea"/>
                <a:cs typeface="+mn-cs"/>
              </a:defRPr>
            </a:pPr>
            <a:endParaRPr lang="en-US"/>
          </a:p>
        </c:txPr>
      </c:legendEntry>
      <c:layout>
        <c:manualLayout>
          <c:xMode val="edge"/>
          <c:yMode val="edge"/>
          <c:x val="0.12700789146315719"/>
          <c:y val="0.22325347629418663"/>
          <c:w val="0.13715286198575943"/>
          <c:h val="0.1008204612721282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0.17813</cdr:x>
      <cdr:y>0.9184</cdr:y>
    </cdr:from>
    <cdr:to>
      <cdr:x>0.46354</cdr:x>
      <cdr:y>1</cdr:y>
    </cdr:to>
    <cdr:sp macro="" textlink="">
      <cdr:nvSpPr>
        <cdr:cNvPr id="2" name="TextBox 1"/>
        <cdr:cNvSpPr txBox="1"/>
      </cdr:nvSpPr>
      <cdr:spPr>
        <a:xfrm xmlns:a="http://schemas.openxmlformats.org/drawingml/2006/main">
          <a:off x="814388" y="2519362"/>
          <a:ext cx="1304925" cy="223837"/>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0.13438</cdr:x>
      <cdr:y>0.28085</cdr:y>
    </cdr:from>
    <cdr:to>
      <cdr:x>0.20313</cdr:x>
      <cdr:y>0.36979</cdr:y>
    </cdr:to>
    <cdr:sp macro="" textlink="">
      <cdr:nvSpPr>
        <cdr:cNvPr id="3" name="TextBox 2"/>
        <cdr:cNvSpPr txBox="1"/>
      </cdr:nvSpPr>
      <cdr:spPr>
        <a:xfrm xmlns:a="http://schemas.openxmlformats.org/drawingml/2006/main">
          <a:off x="770200" y="628650"/>
          <a:ext cx="394042" cy="199079"/>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W</a:t>
          </a:r>
        </a:p>
      </cdr:txBody>
    </cdr:sp>
  </cdr:relSizeAnchor>
  <cdr:relSizeAnchor xmlns:cdr="http://schemas.openxmlformats.org/drawingml/2006/chartDrawing">
    <cdr:from>
      <cdr:x>0.21146</cdr:x>
      <cdr:y>0.31076</cdr:y>
    </cdr:from>
    <cdr:to>
      <cdr:x>0.26771</cdr:x>
      <cdr:y>0.37674</cdr:y>
    </cdr:to>
    <cdr:sp macro="" textlink="">
      <cdr:nvSpPr>
        <cdr:cNvPr id="4" name="TextBox 3"/>
        <cdr:cNvSpPr txBox="1"/>
      </cdr:nvSpPr>
      <cdr:spPr>
        <a:xfrm xmlns:a="http://schemas.openxmlformats.org/drawingml/2006/main">
          <a:off x="966788" y="852488"/>
          <a:ext cx="257175" cy="18097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0.19271</cdr:x>
      <cdr:y>0.28085</cdr:y>
    </cdr:from>
    <cdr:to>
      <cdr:x>0.26563</cdr:x>
      <cdr:y>0.38715</cdr:y>
    </cdr:to>
    <cdr:sp macro="" textlink="">
      <cdr:nvSpPr>
        <cdr:cNvPr id="5" name="TextBox 4"/>
        <cdr:cNvSpPr txBox="1"/>
      </cdr:nvSpPr>
      <cdr:spPr>
        <a:xfrm xmlns:a="http://schemas.openxmlformats.org/drawingml/2006/main">
          <a:off x="1104519" y="628650"/>
          <a:ext cx="417942" cy="237937"/>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M</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1431</TotalTime>
  <Pages>11</Pages>
  <Words>2620</Words>
  <Characters>14937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dc:creator>
  <cp:keywords/>
  <dc:description/>
  <cp:lastModifiedBy>Liz</cp:lastModifiedBy>
  <cp:revision>89</cp:revision>
  <dcterms:created xsi:type="dcterms:W3CDTF">2018-04-02T15:00:00Z</dcterms:created>
  <dcterms:modified xsi:type="dcterms:W3CDTF">2018-04-06T12:44:00Z</dcterms:modified>
</cp:coreProperties>
</file>