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3F48" w:rsidRDefault="00093F48" w:rsidP="007C506F">
      <w:pPr>
        <w:spacing w:line="360" w:lineRule="auto"/>
        <w:rPr>
          <w:color w:val="000000"/>
          <w:shd w:val="clear" w:color="auto" w:fill="FFFFFF"/>
        </w:rPr>
      </w:pPr>
    </w:p>
    <w:p w:rsidR="00093F48" w:rsidRDefault="00093F48" w:rsidP="007C506F">
      <w:pPr>
        <w:spacing w:line="360" w:lineRule="auto"/>
        <w:rPr>
          <w:color w:val="000000"/>
          <w:shd w:val="clear" w:color="auto" w:fill="FFFFFF"/>
        </w:rPr>
      </w:pPr>
    </w:p>
    <w:p w:rsidR="00093F48" w:rsidRPr="001B65CB" w:rsidRDefault="00093F48" w:rsidP="007C506F">
      <w:pPr>
        <w:spacing w:line="360" w:lineRule="auto"/>
      </w:pPr>
    </w:p>
    <w:p w:rsidR="00ED7799" w:rsidRDefault="00ED7799" w:rsidP="007C506F">
      <w:pPr>
        <w:spacing w:line="360" w:lineRule="auto"/>
        <w:rPr>
          <w:rFonts w:ascii="Times New Roman" w:eastAsia="Quattrocento Sans" w:hAnsi="Times New Roman" w:cs="Times New Roman"/>
          <w:b/>
          <w:color w:val="0D0D0D"/>
        </w:rPr>
      </w:pPr>
    </w:p>
    <w:p w:rsidR="001E0E4B" w:rsidRDefault="001E0E4B" w:rsidP="007C506F">
      <w:pPr>
        <w:spacing w:line="360" w:lineRule="auto"/>
      </w:pPr>
    </w:p>
    <w:p w:rsidR="00CB0593" w:rsidRPr="00FD53CC" w:rsidRDefault="00CB0593" w:rsidP="007C506F">
      <w:pPr>
        <w:spacing w:line="360" w:lineRule="auto"/>
        <w:rPr>
          <w:rFonts w:ascii="Times New Roman" w:hAnsi="Times New Roman" w:cs="Times New Roman"/>
          <w:b/>
          <w:sz w:val="22"/>
          <w:szCs w:val="22"/>
        </w:rPr>
      </w:pPr>
      <w:r w:rsidRPr="00FD53CC">
        <w:rPr>
          <w:rFonts w:ascii="Times New Roman" w:hAnsi="Times New Roman" w:cs="Times New Roman"/>
          <w:b/>
          <w:sz w:val="22"/>
          <w:szCs w:val="22"/>
        </w:rPr>
        <w:t>ABSTRACT</w:t>
      </w:r>
    </w:p>
    <w:p w:rsidR="004332EA" w:rsidRPr="00FD53CC" w:rsidRDefault="004332EA" w:rsidP="004332EA">
      <w:pPr>
        <w:spacing w:line="360" w:lineRule="auto"/>
        <w:jc w:val="both"/>
        <w:rPr>
          <w:rFonts w:ascii="Times New Roman" w:hAnsi="Times New Roman" w:cs="Times New Roman"/>
          <w:sz w:val="22"/>
          <w:szCs w:val="22"/>
        </w:rPr>
      </w:pPr>
      <w:r w:rsidRPr="00FD53CC">
        <w:rPr>
          <w:rFonts w:ascii="Times New Roman" w:hAnsi="Times New Roman" w:cs="Times New Roman"/>
          <w:sz w:val="22"/>
          <w:szCs w:val="22"/>
        </w:rPr>
        <w:t xml:space="preserve">This essay examines two aspects of photography – the conventional and </w:t>
      </w:r>
      <w:proofErr w:type="spellStart"/>
      <w:r w:rsidRPr="00FD53CC">
        <w:rPr>
          <w:rFonts w:ascii="Times New Roman" w:hAnsi="Times New Roman" w:cs="Times New Roman"/>
          <w:sz w:val="22"/>
          <w:szCs w:val="22"/>
        </w:rPr>
        <w:t>unconventional</w:t>
      </w:r>
      <w:r w:rsidR="00FD53CC" w:rsidRPr="00FD53CC">
        <w:rPr>
          <w:rFonts w:ascii="Times New Roman" w:hAnsi="Times New Roman" w:cs="Times New Roman"/>
          <w:sz w:val="22"/>
          <w:szCs w:val="22"/>
        </w:rPr>
        <w:t>.</w:t>
      </w:r>
      <w:r w:rsidRPr="00FD53CC">
        <w:rPr>
          <w:rFonts w:ascii="Times New Roman" w:hAnsi="Times New Roman" w:cs="Times New Roman"/>
          <w:sz w:val="22"/>
          <w:szCs w:val="22"/>
        </w:rPr>
        <w:t>First</w:t>
      </w:r>
      <w:proofErr w:type="spellEnd"/>
      <w:r w:rsidRPr="00FD53CC">
        <w:rPr>
          <w:rFonts w:ascii="Times New Roman" w:hAnsi="Times New Roman" w:cs="Times New Roman"/>
          <w:sz w:val="22"/>
          <w:szCs w:val="22"/>
        </w:rPr>
        <w:t>, the interplay between formal and candid images, cultural ideals (particularly those espoused by Kodak's advertising), and the nuanced aspects of American post-war family photography. Formal pho</w:t>
      </w:r>
      <w:r w:rsidR="00405711">
        <w:rPr>
          <w:rFonts w:ascii="Times New Roman" w:hAnsi="Times New Roman" w:cs="Times New Roman"/>
          <w:sz w:val="22"/>
          <w:szCs w:val="22"/>
        </w:rPr>
        <w:t xml:space="preserve">tographs, characterised by </w:t>
      </w:r>
      <w:proofErr w:type="gramStart"/>
      <w:r w:rsidR="00405711">
        <w:rPr>
          <w:rFonts w:ascii="Times New Roman" w:hAnsi="Times New Roman" w:cs="Times New Roman"/>
          <w:sz w:val="22"/>
          <w:szCs w:val="22"/>
        </w:rPr>
        <w:t xml:space="preserve">well </w:t>
      </w:r>
      <w:r w:rsidRPr="00FD53CC">
        <w:rPr>
          <w:rFonts w:ascii="Times New Roman" w:hAnsi="Times New Roman" w:cs="Times New Roman"/>
          <w:sz w:val="22"/>
          <w:szCs w:val="22"/>
        </w:rPr>
        <w:t>considered</w:t>
      </w:r>
      <w:proofErr w:type="gramEnd"/>
      <w:r w:rsidRPr="00FD53CC">
        <w:rPr>
          <w:rFonts w:ascii="Times New Roman" w:hAnsi="Times New Roman" w:cs="Times New Roman"/>
          <w:sz w:val="22"/>
          <w:szCs w:val="22"/>
        </w:rPr>
        <w:t xml:space="preserve"> poses and facial expressions, can present an idealised, often commercially driven, image of a cohesive family. Conversely, candid photographs appear to capture spontaneous moments, yet even these seemingly unfettered images may harbo</w:t>
      </w:r>
      <w:r w:rsidR="00FD53CC">
        <w:rPr>
          <w:rFonts w:ascii="Times New Roman" w:hAnsi="Times New Roman" w:cs="Times New Roman"/>
          <w:sz w:val="22"/>
          <w:szCs w:val="22"/>
        </w:rPr>
        <w:t>u</w:t>
      </w:r>
      <w:r w:rsidRPr="00FD53CC">
        <w:rPr>
          <w:rFonts w:ascii="Times New Roman" w:hAnsi="Times New Roman" w:cs="Times New Roman"/>
          <w:sz w:val="22"/>
          <w:szCs w:val="22"/>
        </w:rPr>
        <w:t xml:space="preserve">r preconceived ideas shaped by societal norms. </w:t>
      </w:r>
    </w:p>
    <w:p w:rsidR="004332EA" w:rsidRPr="00FD53CC" w:rsidRDefault="004332EA" w:rsidP="004332EA">
      <w:pPr>
        <w:spacing w:line="360" w:lineRule="auto"/>
        <w:jc w:val="both"/>
        <w:rPr>
          <w:rFonts w:ascii="Times New Roman" w:hAnsi="Times New Roman" w:cs="Times New Roman"/>
          <w:sz w:val="22"/>
          <w:szCs w:val="22"/>
        </w:rPr>
      </w:pPr>
      <w:proofErr w:type="gramStart"/>
      <w:r w:rsidRPr="00FD53CC">
        <w:rPr>
          <w:rFonts w:ascii="Times New Roman" w:hAnsi="Times New Roman" w:cs="Times New Roman"/>
          <w:sz w:val="22"/>
          <w:szCs w:val="22"/>
        </w:rPr>
        <w:t xml:space="preserve">Secondly, looking through Ralph Eugene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w:t>
      </w:r>
      <w:r w:rsidRPr="00FD53CC">
        <w:rPr>
          <w:rFonts w:ascii="Times New Roman" w:hAnsi="Times New Roman" w:cs="Times New Roman"/>
          <w:i/>
          <w:sz w:val="22"/>
          <w:szCs w:val="22"/>
        </w:rPr>
        <w:t xml:space="preserve">Family Album of </w:t>
      </w:r>
      <w:proofErr w:type="spellStart"/>
      <w:r w:rsidRPr="00FD53CC">
        <w:rPr>
          <w:rFonts w:ascii="Times New Roman" w:hAnsi="Times New Roman" w:cs="Times New Roman"/>
          <w:i/>
          <w:sz w:val="22"/>
          <w:szCs w:val="22"/>
        </w:rPr>
        <w:t>Lucybelle</w:t>
      </w:r>
      <w:proofErr w:type="spellEnd"/>
      <w:r w:rsidRPr="00FD53CC">
        <w:rPr>
          <w:rFonts w:ascii="Times New Roman" w:hAnsi="Times New Roman" w:cs="Times New Roman"/>
          <w:i/>
          <w:sz w:val="22"/>
          <w:szCs w:val="22"/>
        </w:rPr>
        <w:t xml:space="preserve"> Crater</w:t>
      </w:r>
      <w:r w:rsidRPr="00FD53CC">
        <w:rPr>
          <w:rFonts w:ascii="Times New Roman" w:hAnsi="Times New Roman" w:cs="Times New Roman"/>
          <w:sz w:val="22"/>
          <w:szCs w:val="22"/>
        </w:rPr>
        <w:t>.</w:t>
      </w:r>
      <w:proofErr w:type="gramEnd"/>
      <w:r w:rsidRPr="00FD53CC">
        <w:rPr>
          <w:rFonts w:ascii="Times New Roman" w:hAnsi="Times New Roman" w:cs="Times New Roman"/>
          <w:sz w:val="22"/>
          <w:szCs w:val="22"/>
        </w:rPr>
        <w:t xml:space="preserve"> By hiding his subjects' characteristics, </w:t>
      </w:r>
      <w:proofErr w:type="spellStart"/>
      <w:r w:rsidRPr="00FD53CC">
        <w:rPr>
          <w:rFonts w:ascii="Times New Roman" w:hAnsi="Times New Roman" w:cs="Times New Roman"/>
          <w:sz w:val="22"/>
          <w:szCs w:val="22"/>
        </w:rPr>
        <w:t>Meatyard</w:t>
      </w:r>
      <w:proofErr w:type="spellEnd"/>
      <w:r w:rsidRPr="00FD53CC">
        <w:rPr>
          <w:rFonts w:ascii="Times New Roman" w:hAnsi="Times New Roman" w:cs="Times New Roman"/>
          <w:sz w:val="22"/>
          <w:szCs w:val="22"/>
        </w:rPr>
        <w:t xml:space="preserve"> challenges viewers' preconceptions about photography's ability to represent authenticity and reality. </w:t>
      </w:r>
    </w:p>
    <w:p w:rsidR="00F536F5" w:rsidRPr="00FD53CC" w:rsidRDefault="004332EA" w:rsidP="004332EA">
      <w:pPr>
        <w:spacing w:line="360" w:lineRule="auto"/>
        <w:jc w:val="both"/>
        <w:rPr>
          <w:rFonts w:ascii="Times New Roman" w:hAnsi="Times New Roman" w:cs="Times New Roman"/>
          <w:sz w:val="22"/>
          <w:szCs w:val="22"/>
        </w:rPr>
      </w:pPr>
      <w:r w:rsidRPr="00FD53CC">
        <w:rPr>
          <w:rFonts w:ascii="Times New Roman" w:hAnsi="Times New Roman" w:cs="Times New Roman"/>
          <w:sz w:val="22"/>
          <w:szCs w:val="22"/>
        </w:rPr>
        <w:t xml:space="preserve">The study also looks at the relevance of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work in the</w:t>
      </w:r>
      <w:r w:rsidR="00FD53CC">
        <w:rPr>
          <w:rFonts w:ascii="Times New Roman" w:hAnsi="Times New Roman" w:cs="Times New Roman"/>
          <w:sz w:val="22"/>
          <w:szCs w:val="22"/>
        </w:rPr>
        <w:t xml:space="preserve"> context of a period characteris</w:t>
      </w:r>
      <w:r w:rsidRPr="00FD53CC">
        <w:rPr>
          <w:rFonts w:ascii="Times New Roman" w:hAnsi="Times New Roman" w:cs="Times New Roman"/>
          <w:sz w:val="22"/>
          <w:szCs w:val="22"/>
        </w:rPr>
        <w:t xml:space="preserve">ed by social unrest and Cold War anxiety drawing on the works of theorists like Hirsch, Barthes, and </w:t>
      </w:r>
      <w:proofErr w:type="spellStart"/>
      <w:r w:rsidRPr="00FD53CC">
        <w:rPr>
          <w:rFonts w:ascii="Times New Roman" w:hAnsi="Times New Roman" w:cs="Times New Roman"/>
          <w:sz w:val="22"/>
          <w:szCs w:val="22"/>
        </w:rPr>
        <w:t>Bourdieu</w:t>
      </w:r>
      <w:proofErr w:type="spellEnd"/>
      <w:r w:rsidRPr="00FD53CC">
        <w:rPr>
          <w:rFonts w:ascii="Times New Roman" w:hAnsi="Times New Roman" w:cs="Times New Roman"/>
          <w:sz w:val="22"/>
          <w:szCs w:val="22"/>
        </w:rPr>
        <w:t xml:space="preserve">. </w:t>
      </w:r>
      <w:proofErr w:type="spellStart"/>
      <w:r w:rsidRPr="00FD53CC">
        <w:rPr>
          <w:rFonts w:ascii="Times New Roman" w:hAnsi="Times New Roman" w:cs="Times New Roman"/>
          <w:sz w:val="22"/>
          <w:szCs w:val="22"/>
        </w:rPr>
        <w:t>Meatyard</w:t>
      </w:r>
      <w:proofErr w:type="spellEnd"/>
      <w:r w:rsidRPr="00FD53CC">
        <w:rPr>
          <w:rFonts w:ascii="Times New Roman" w:hAnsi="Times New Roman" w:cs="Times New Roman"/>
          <w:sz w:val="22"/>
          <w:szCs w:val="22"/>
        </w:rPr>
        <w:t xml:space="preserve"> and colleagues such as Davenport question the sacredness of familial imagery by moving away from didactic aesthetics and toward personal expression, indicating a shift to</w:t>
      </w:r>
      <w:r w:rsidR="00ED7799" w:rsidRPr="00FD53CC">
        <w:rPr>
          <w:rFonts w:ascii="Times New Roman" w:hAnsi="Times New Roman" w:cs="Times New Roman"/>
          <w:sz w:val="22"/>
          <w:szCs w:val="22"/>
        </w:rPr>
        <w:t>wards subjective representation.</w:t>
      </w:r>
    </w:p>
    <w:p w:rsidR="00CB0593" w:rsidRPr="00FD53CC" w:rsidRDefault="00CB0593" w:rsidP="004332EA">
      <w:pPr>
        <w:spacing w:line="360" w:lineRule="auto"/>
        <w:jc w:val="both"/>
        <w:rPr>
          <w:rFonts w:ascii="Times New Roman" w:hAnsi="Times New Roman" w:cs="Times New Roman"/>
          <w:sz w:val="22"/>
          <w:szCs w:val="22"/>
        </w:rPr>
      </w:pPr>
    </w:p>
    <w:p w:rsidR="00C10B50" w:rsidRPr="00FD53CC" w:rsidRDefault="00C10B50" w:rsidP="00F536F5">
      <w:pPr>
        <w:rPr>
          <w:rFonts w:ascii="Times New Roman" w:hAnsi="Times New Roman" w:cs="Times New Roman"/>
          <w:sz w:val="22"/>
          <w:szCs w:val="22"/>
        </w:rPr>
      </w:pPr>
    </w:p>
    <w:p w:rsidR="00C10B50" w:rsidRPr="00FD53CC" w:rsidRDefault="00C10B50" w:rsidP="00F536F5">
      <w:pPr>
        <w:rPr>
          <w:rFonts w:ascii="Times New Roman" w:hAnsi="Times New Roman" w:cs="Times New Roman"/>
          <w:sz w:val="22"/>
          <w:szCs w:val="22"/>
        </w:rPr>
      </w:pPr>
    </w:p>
    <w:p w:rsidR="00CB0593" w:rsidRPr="00FD53CC" w:rsidRDefault="00CB0593" w:rsidP="00CB0593">
      <w:pPr>
        <w:rPr>
          <w:rFonts w:ascii="Times New Roman" w:hAnsi="Times New Roman" w:cs="Times New Roman"/>
          <w:sz w:val="22"/>
          <w:szCs w:val="22"/>
        </w:rPr>
      </w:pPr>
    </w:p>
    <w:p w:rsidR="00E237D7" w:rsidRPr="00FD53CC" w:rsidRDefault="00E237D7" w:rsidP="00CB0593">
      <w:pPr>
        <w:rPr>
          <w:rFonts w:ascii="Times New Roman" w:hAnsi="Times New Roman" w:cs="Times New Roman"/>
          <w:b/>
          <w:sz w:val="22"/>
          <w:szCs w:val="22"/>
        </w:rPr>
      </w:pPr>
    </w:p>
    <w:p w:rsidR="00ED7799" w:rsidRPr="00FD53CC" w:rsidRDefault="00ED7799" w:rsidP="00E237D7">
      <w:pPr>
        <w:pStyle w:val="NormalWeb"/>
        <w:spacing w:line="360" w:lineRule="auto"/>
        <w:rPr>
          <w:rFonts w:eastAsia="Quattrocento Sans"/>
          <w:b/>
          <w:color w:val="0D0D0D"/>
          <w:sz w:val="22"/>
          <w:szCs w:val="22"/>
          <w:lang w:val="en-GB"/>
        </w:rPr>
      </w:pPr>
    </w:p>
    <w:p w:rsidR="00FD53CC" w:rsidRDefault="00FD53CC" w:rsidP="00B06A41">
      <w:pPr>
        <w:pStyle w:val="NormalWeb"/>
        <w:spacing w:line="360" w:lineRule="auto"/>
        <w:rPr>
          <w:b/>
          <w:sz w:val="22"/>
          <w:szCs w:val="22"/>
        </w:rPr>
      </w:pPr>
    </w:p>
    <w:p w:rsidR="00992F64" w:rsidRPr="00FD53CC" w:rsidRDefault="00992F64" w:rsidP="00B06A41">
      <w:pPr>
        <w:pStyle w:val="NormalWeb"/>
        <w:spacing w:line="360" w:lineRule="auto"/>
        <w:rPr>
          <w:b/>
          <w:sz w:val="22"/>
          <w:szCs w:val="22"/>
        </w:rPr>
      </w:pPr>
      <w:r w:rsidRPr="00FD53CC">
        <w:rPr>
          <w:b/>
          <w:sz w:val="22"/>
          <w:szCs w:val="22"/>
        </w:rPr>
        <w:t>Introduction</w:t>
      </w:r>
    </w:p>
    <w:p w:rsidR="00992F64" w:rsidRPr="00FD53CC" w:rsidRDefault="00992F64" w:rsidP="00B06A41">
      <w:pPr>
        <w:pStyle w:val="NormalWeb"/>
        <w:spacing w:line="360" w:lineRule="auto"/>
        <w:jc w:val="both"/>
        <w:rPr>
          <w:sz w:val="22"/>
          <w:szCs w:val="22"/>
        </w:rPr>
      </w:pPr>
      <w:r w:rsidRPr="00FD53CC">
        <w:rPr>
          <w:sz w:val="22"/>
          <w:szCs w:val="22"/>
        </w:rPr>
        <w:t xml:space="preserve">Within the domain of family photography, which appears to </w:t>
      </w:r>
      <w:proofErr w:type="gramStart"/>
      <w:r w:rsidRPr="00FD53CC">
        <w:rPr>
          <w:sz w:val="22"/>
          <w:szCs w:val="22"/>
        </w:rPr>
        <w:t>be dominated</w:t>
      </w:r>
      <w:proofErr w:type="gramEnd"/>
      <w:r w:rsidRPr="00FD53CC">
        <w:rPr>
          <w:sz w:val="22"/>
          <w:szCs w:val="22"/>
        </w:rPr>
        <w:t xml:space="preserve"> by spontaneity and warmth within the family, there is a complicated interaction between pre-established social standards and ideological undercurrents. This essay delves into a complex analysis of family portraiture, analyzing the complex dynamics that formulate these pictures and how the audience interprets them. The landscape of family photography </w:t>
      </w:r>
      <w:proofErr w:type="gramStart"/>
      <w:r w:rsidRPr="00FD53CC">
        <w:rPr>
          <w:sz w:val="22"/>
          <w:szCs w:val="22"/>
        </w:rPr>
        <w:t>was significantly shaped</w:t>
      </w:r>
      <w:proofErr w:type="gramEnd"/>
      <w:r w:rsidRPr="00FD53CC">
        <w:rPr>
          <w:sz w:val="22"/>
          <w:szCs w:val="22"/>
        </w:rPr>
        <w:t xml:space="preserve"> in the United States throughout the mid-20th century by the ever-present influence of Kodak's advertising strategy. However, behind the surface of seemingly carefree photography is a well-designed structure that reflects dominant societal beliefs and ideologies.</w:t>
      </w:r>
    </w:p>
    <w:p w:rsidR="00992F64" w:rsidRPr="00FD53CC" w:rsidRDefault="00992F64" w:rsidP="00B06A41">
      <w:pPr>
        <w:pStyle w:val="NormalWeb"/>
        <w:spacing w:line="360" w:lineRule="auto"/>
        <w:jc w:val="both"/>
        <w:rPr>
          <w:sz w:val="22"/>
          <w:szCs w:val="22"/>
        </w:rPr>
      </w:pPr>
      <w:r w:rsidRPr="00FD53CC">
        <w:rPr>
          <w:sz w:val="22"/>
          <w:szCs w:val="22"/>
        </w:rPr>
        <w:t xml:space="preserve">Ralph Eugene </w:t>
      </w:r>
      <w:proofErr w:type="spellStart"/>
      <w:r w:rsidRPr="00FD53CC">
        <w:rPr>
          <w:sz w:val="22"/>
          <w:szCs w:val="22"/>
        </w:rPr>
        <w:t>Meatyard</w:t>
      </w:r>
      <w:proofErr w:type="spellEnd"/>
      <w:r w:rsidRPr="00FD53CC">
        <w:rPr>
          <w:sz w:val="22"/>
          <w:szCs w:val="22"/>
        </w:rPr>
        <w:t>, an optometrist by trade who pursued an inter</w:t>
      </w:r>
      <w:r w:rsidR="00E237D7" w:rsidRPr="00FD53CC">
        <w:rPr>
          <w:sz w:val="22"/>
          <w:szCs w:val="22"/>
        </w:rPr>
        <w:t>est in photography, entered the photographic</w:t>
      </w:r>
      <w:r w:rsidRPr="00FD53CC">
        <w:rPr>
          <w:sz w:val="22"/>
          <w:szCs w:val="22"/>
        </w:rPr>
        <w:t xml:space="preserve"> scene in the 1950s. His unconventional style challenges the norms of the conventional family portrait. </w:t>
      </w:r>
      <w:proofErr w:type="spellStart"/>
      <w:r w:rsidRPr="00FD53CC">
        <w:rPr>
          <w:sz w:val="22"/>
          <w:szCs w:val="22"/>
        </w:rPr>
        <w:t>Meatyard</w:t>
      </w:r>
      <w:proofErr w:type="spellEnd"/>
      <w:r w:rsidRPr="00FD53CC">
        <w:rPr>
          <w:sz w:val="22"/>
          <w:szCs w:val="22"/>
        </w:rPr>
        <w:t xml:space="preserve"> </w:t>
      </w:r>
      <w:r w:rsidR="00FD53CC">
        <w:rPr>
          <w:sz w:val="22"/>
          <w:szCs w:val="22"/>
        </w:rPr>
        <w:t>challenges</w:t>
      </w:r>
      <w:r w:rsidRPr="00FD53CC">
        <w:rPr>
          <w:sz w:val="22"/>
          <w:szCs w:val="22"/>
        </w:rPr>
        <w:t xml:space="preserve"> viewers to consider the ambiguities of identification and anonymity by revealing, via his lens, the normality of American life contrasted with unsettling surrealis</w:t>
      </w:r>
      <w:r w:rsidR="00FD53CC">
        <w:rPr>
          <w:sz w:val="22"/>
          <w:szCs w:val="22"/>
        </w:rPr>
        <w:t>m. His seminal work,</w:t>
      </w:r>
      <w:r w:rsidR="00FD53CC" w:rsidRPr="00FD53CC">
        <w:rPr>
          <w:i/>
          <w:sz w:val="22"/>
          <w:szCs w:val="22"/>
        </w:rPr>
        <w:t xml:space="preserve"> </w:t>
      </w:r>
      <w:r w:rsidRPr="00FD53CC">
        <w:rPr>
          <w:i/>
          <w:sz w:val="22"/>
          <w:szCs w:val="22"/>
        </w:rPr>
        <w:t>The Fa</w:t>
      </w:r>
      <w:r w:rsidR="00FD53CC" w:rsidRPr="00FD53CC">
        <w:rPr>
          <w:i/>
          <w:sz w:val="22"/>
          <w:szCs w:val="22"/>
        </w:rPr>
        <w:t xml:space="preserve">mily Album of </w:t>
      </w:r>
      <w:proofErr w:type="spellStart"/>
      <w:r w:rsidR="00FD53CC" w:rsidRPr="00FD53CC">
        <w:rPr>
          <w:i/>
          <w:sz w:val="22"/>
          <w:szCs w:val="22"/>
        </w:rPr>
        <w:t>Lucybelle</w:t>
      </w:r>
      <w:proofErr w:type="spellEnd"/>
      <w:r w:rsidR="00FD53CC" w:rsidRPr="00FD53CC">
        <w:rPr>
          <w:i/>
          <w:sz w:val="22"/>
          <w:szCs w:val="22"/>
        </w:rPr>
        <w:t xml:space="preserve"> Crater</w:t>
      </w:r>
      <w:r w:rsidR="00FD53CC">
        <w:rPr>
          <w:sz w:val="22"/>
          <w:szCs w:val="22"/>
        </w:rPr>
        <w:t>,</w:t>
      </w:r>
      <w:r w:rsidRPr="00FD53CC">
        <w:rPr>
          <w:sz w:val="22"/>
          <w:szCs w:val="22"/>
        </w:rPr>
        <w:t xml:space="preserve"> which presents mysterious masked individuals who conflate illusion and reality, is evidence of his departure from the norm. </w:t>
      </w:r>
      <w:proofErr w:type="spellStart"/>
      <w:r w:rsidRPr="00FD53CC">
        <w:rPr>
          <w:sz w:val="22"/>
          <w:szCs w:val="22"/>
        </w:rPr>
        <w:t>Meatyard's</w:t>
      </w:r>
      <w:proofErr w:type="spellEnd"/>
      <w:r w:rsidRPr="00FD53CC">
        <w:rPr>
          <w:sz w:val="22"/>
          <w:szCs w:val="22"/>
        </w:rPr>
        <w:t xml:space="preserve"> work explores the uncanny and existential reflection, going beyond simple photographic reportage. By deliberately using masks, he creates a powerf</w:t>
      </w:r>
      <w:r w:rsidR="00FD53CC">
        <w:rPr>
          <w:sz w:val="22"/>
          <w:szCs w:val="22"/>
        </w:rPr>
        <w:t xml:space="preserve">ul metaphor for the </w:t>
      </w:r>
      <w:proofErr w:type="spellStart"/>
      <w:r w:rsidR="00FD53CC">
        <w:rPr>
          <w:sz w:val="22"/>
          <w:szCs w:val="22"/>
        </w:rPr>
        <w:t>depersonalis</w:t>
      </w:r>
      <w:r w:rsidRPr="00FD53CC">
        <w:rPr>
          <w:sz w:val="22"/>
          <w:szCs w:val="22"/>
        </w:rPr>
        <w:t>ation</w:t>
      </w:r>
      <w:proofErr w:type="spellEnd"/>
      <w:r w:rsidRPr="00FD53CC">
        <w:rPr>
          <w:sz w:val="22"/>
          <w:szCs w:val="22"/>
        </w:rPr>
        <w:t xml:space="preserve"> that permeates modern society and forces spectators to consider important issues related to mortality and selfhood. </w:t>
      </w:r>
      <w:proofErr w:type="spellStart"/>
      <w:r w:rsidRPr="00FD53CC">
        <w:rPr>
          <w:sz w:val="22"/>
          <w:szCs w:val="22"/>
        </w:rPr>
        <w:t>Meatyard</w:t>
      </w:r>
      <w:proofErr w:type="spellEnd"/>
      <w:r w:rsidRPr="00FD53CC">
        <w:rPr>
          <w:sz w:val="22"/>
          <w:szCs w:val="22"/>
        </w:rPr>
        <w:t xml:space="preserve"> challenges the established conventions of family photography with his thought-provoking images, bringing viewers into a world where the commonplace acquires new meanings and the familiar becomes unnerving.  </w:t>
      </w:r>
    </w:p>
    <w:p w:rsidR="00C10B50" w:rsidRPr="00FD53CC" w:rsidRDefault="00992F64" w:rsidP="00B06A41">
      <w:pPr>
        <w:pStyle w:val="NormalWeb"/>
        <w:spacing w:line="360" w:lineRule="auto"/>
        <w:jc w:val="both"/>
        <w:rPr>
          <w:sz w:val="22"/>
          <w:szCs w:val="22"/>
        </w:rPr>
      </w:pPr>
      <w:r w:rsidRPr="00FD53CC">
        <w:rPr>
          <w:sz w:val="22"/>
          <w:szCs w:val="22"/>
        </w:rPr>
        <w:t xml:space="preserve">This essay compares and contrasts </w:t>
      </w:r>
      <w:proofErr w:type="spellStart"/>
      <w:r w:rsidRPr="00FD53CC">
        <w:rPr>
          <w:sz w:val="22"/>
          <w:szCs w:val="22"/>
        </w:rPr>
        <w:t>Meatyard's</w:t>
      </w:r>
      <w:proofErr w:type="spellEnd"/>
      <w:r w:rsidRPr="00FD53CC">
        <w:rPr>
          <w:sz w:val="22"/>
          <w:szCs w:val="22"/>
        </w:rPr>
        <w:t xml:space="preserve"> avant-garde vision with the </w:t>
      </w:r>
      <w:r w:rsidR="00FD53CC">
        <w:rPr>
          <w:sz w:val="22"/>
          <w:szCs w:val="22"/>
        </w:rPr>
        <w:t>traditional</w:t>
      </w:r>
      <w:r w:rsidRPr="00FD53CC">
        <w:rPr>
          <w:sz w:val="22"/>
          <w:szCs w:val="22"/>
        </w:rPr>
        <w:t xml:space="preserve"> conventions of family photography as it navigates </w:t>
      </w:r>
      <w:r w:rsidR="00E237D7" w:rsidRPr="00FD53CC">
        <w:rPr>
          <w:sz w:val="22"/>
          <w:szCs w:val="22"/>
        </w:rPr>
        <w:t xml:space="preserve">the field of familial </w:t>
      </w:r>
      <w:r w:rsidRPr="00FD53CC">
        <w:rPr>
          <w:sz w:val="22"/>
          <w:szCs w:val="22"/>
        </w:rPr>
        <w:t>photography. It attempts to untangle the complexity of interpersonal ties and the enduring leg</w:t>
      </w:r>
      <w:r w:rsidR="00FD53CC">
        <w:rPr>
          <w:sz w:val="22"/>
          <w:szCs w:val="22"/>
        </w:rPr>
        <w:t xml:space="preserve">acy of familial memory by </w:t>
      </w:r>
      <w:proofErr w:type="spellStart"/>
      <w:r w:rsidR="00FD53CC">
        <w:rPr>
          <w:sz w:val="22"/>
          <w:szCs w:val="22"/>
        </w:rPr>
        <w:t>analys</w:t>
      </w:r>
      <w:r w:rsidRPr="00FD53CC">
        <w:rPr>
          <w:sz w:val="22"/>
          <w:szCs w:val="22"/>
        </w:rPr>
        <w:t>ing</w:t>
      </w:r>
      <w:proofErr w:type="spellEnd"/>
      <w:r w:rsidRPr="00FD53CC">
        <w:rPr>
          <w:sz w:val="22"/>
          <w:szCs w:val="22"/>
        </w:rPr>
        <w:t xml:space="preserve"> the nature of identity and recognition within familial images. Readers are encouraged to consider the enduring power of visual narrative and the elusive nature of photographic reality through this investigation.</w:t>
      </w:r>
    </w:p>
    <w:p w:rsidR="00E237D7" w:rsidRPr="00FD53CC" w:rsidRDefault="00E237D7" w:rsidP="00B06A41">
      <w:pPr>
        <w:pStyle w:val="NormalWeb"/>
        <w:spacing w:line="360" w:lineRule="auto"/>
        <w:jc w:val="both"/>
        <w:rPr>
          <w:sz w:val="22"/>
          <w:szCs w:val="22"/>
        </w:rPr>
      </w:pPr>
    </w:p>
    <w:p w:rsidR="00ED7799" w:rsidRPr="00FD53CC" w:rsidRDefault="00ED7799" w:rsidP="00B06A41">
      <w:pPr>
        <w:pStyle w:val="NormalWeb"/>
        <w:spacing w:line="360" w:lineRule="auto"/>
        <w:jc w:val="both"/>
        <w:rPr>
          <w:sz w:val="22"/>
          <w:szCs w:val="22"/>
        </w:rPr>
      </w:pPr>
    </w:p>
    <w:p w:rsidR="00ED7799" w:rsidRPr="00FD53CC" w:rsidRDefault="00ED7799" w:rsidP="00B06A41">
      <w:pPr>
        <w:pStyle w:val="NormalWeb"/>
        <w:spacing w:line="360" w:lineRule="auto"/>
        <w:jc w:val="both"/>
        <w:rPr>
          <w:sz w:val="22"/>
          <w:szCs w:val="22"/>
        </w:rPr>
      </w:pPr>
    </w:p>
    <w:p w:rsidR="00405711" w:rsidRDefault="00405711" w:rsidP="00B06A41">
      <w:pPr>
        <w:spacing w:line="360" w:lineRule="auto"/>
        <w:rPr>
          <w:rFonts w:ascii="Times New Roman" w:eastAsia="Times New Roman" w:hAnsi="Times New Roman" w:cs="Times New Roman"/>
          <w:sz w:val="22"/>
          <w:szCs w:val="22"/>
          <w:lang w:val="en-US"/>
        </w:rPr>
      </w:pPr>
    </w:p>
    <w:p w:rsidR="00B510C9" w:rsidRPr="00FD53CC" w:rsidRDefault="00FD53CC" w:rsidP="00B06A41">
      <w:pPr>
        <w:spacing w:line="360" w:lineRule="auto"/>
        <w:rPr>
          <w:rFonts w:ascii="Times New Roman" w:eastAsia="Times New Roman" w:hAnsi="Times New Roman" w:cs="Times New Roman"/>
          <w:b/>
          <w:sz w:val="22"/>
          <w:szCs w:val="22"/>
        </w:rPr>
      </w:pPr>
      <w:proofErr w:type="gramStart"/>
      <w:r>
        <w:rPr>
          <w:rFonts w:ascii="Times New Roman" w:eastAsia="Times New Roman" w:hAnsi="Times New Roman" w:cs="Times New Roman"/>
          <w:b/>
          <w:sz w:val="22"/>
          <w:szCs w:val="22"/>
        </w:rPr>
        <w:t>The Post-war American Family P</w:t>
      </w:r>
      <w:r w:rsidR="00905961" w:rsidRPr="00FD53CC">
        <w:rPr>
          <w:rFonts w:ascii="Times New Roman" w:eastAsia="Times New Roman" w:hAnsi="Times New Roman" w:cs="Times New Roman"/>
          <w:b/>
          <w:sz w:val="22"/>
          <w:szCs w:val="22"/>
        </w:rPr>
        <w:t>hotograph.</w:t>
      </w:r>
      <w:proofErr w:type="gramEnd"/>
    </w:p>
    <w:p w:rsidR="00B510C9" w:rsidRPr="00FD53CC" w:rsidRDefault="00905961" w:rsidP="00B06A41">
      <w:pPr>
        <w:spacing w:before="240" w:after="240" w:line="360" w:lineRule="auto"/>
        <w:ind w:right="4"/>
        <w:jc w:val="both"/>
        <w:rPr>
          <w:rFonts w:ascii="Times New Roman" w:eastAsia="Times New Roman" w:hAnsi="Times New Roman" w:cs="Times New Roman"/>
          <w:color w:val="FF0000"/>
          <w:sz w:val="22"/>
          <w:szCs w:val="22"/>
        </w:rPr>
      </w:pPr>
      <w:r w:rsidRPr="00FD53CC">
        <w:rPr>
          <w:rFonts w:ascii="Times New Roman" w:eastAsia="Times New Roman" w:hAnsi="Times New Roman" w:cs="Times New Roman"/>
          <w:sz w:val="22"/>
          <w:szCs w:val="22"/>
        </w:rPr>
        <w:t xml:space="preserve">It seems that family photographs have certain qualities, and the viewer has unconscious and predetermined expectations when looking at them. </w:t>
      </w:r>
      <w:r w:rsidR="00666B20" w:rsidRPr="00FD53CC">
        <w:rPr>
          <w:rFonts w:ascii="Times New Roman" w:eastAsia="Times New Roman" w:hAnsi="Times New Roman" w:cs="Times New Roman"/>
          <w:sz w:val="22"/>
          <w:szCs w:val="22"/>
        </w:rPr>
        <w:t xml:space="preserve">J. </w:t>
      </w:r>
      <w:r w:rsidRPr="00FD53CC">
        <w:rPr>
          <w:rFonts w:ascii="Times New Roman" w:eastAsia="Times New Roman" w:hAnsi="Times New Roman" w:cs="Times New Roman"/>
          <w:sz w:val="22"/>
          <w:szCs w:val="22"/>
        </w:rPr>
        <w:t>Hirsch outlines these expected social norms regarding formal and candid photography separating them into ‘formal’ and ‘candid’ photographs.</w:t>
      </w:r>
      <w:r w:rsidR="00666B20" w:rsidRPr="00FD53CC">
        <w:rPr>
          <w:rFonts w:ascii="Times New Roman" w:hAnsi="Times New Roman" w:cs="Times New Roman"/>
          <w:sz w:val="22"/>
          <w:szCs w:val="22"/>
        </w:rPr>
        <w:t xml:space="preserve"> For a formal photographer we fix our hair; for a candid one, mess it a bit. The formal photographer says “Sit up”; the candid one says “Relax.” Formal photography is static</w:t>
      </w:r>
      <w:proofErr w:type="gramStart"/>
      <w:r w:rsidR="00666B20" w:rsidRPr="00FD53CC">
        <w:rPr>
          <w:rFonts w:ascii="Times New Roman" w:hAnsi="Times New Roman" w:cs="Times New Roman"/>
          <w:sz w:val="22"/>
          <w:szCs w:val="22"/>
        </w:rPr>
        <w:t>;</w:t>
      </w:r>
      <w:proofErr w:type="gramEnd"/>
      <w:r w:rsidR="00666B20" w:rsidRPr="00FD53CC">
        <w:rPr>
          <w:rFonts w:ascii="Times New Roman" w:hAnsi="Times New Roman" w:cs="Times New Roman"/>
          <w:sz w:val="22"/>
          <w:szCs w:val="22"/>
        </w:rPr>
        <w:t> candid photography, dramatic. Yet, despite these differences, formal and candid family photography share the same history and use the same fundamental images</w:t>
      </w:r>
      <w:r w:rsidRPr="00FD53CC">
        <w:rPr>
          <w:rFonts w:ascii="Times New Roman" w:eastAsia="Times New Roman" w:hAnsi="Times New Roman" w:cs="Times New Roman"/>
          <w:sz w:val="22"/>
          <w:szCs w:val="22"/>
        </w:rPr>
        <w:t>"</w:t>
      </w:r>
      <w:r w:rsidR="00666B20"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w:t>
      </w:r>
      <w:proofErr w:type="gramStart"/>
      <w:r w:rsidR="00B06A41" w:rsidRPr="00FD53CC">
        <w:rPr>
          <w:rFonts w:ascii="Times New Roman" w:eastAsia="Times New Roman" w:hAnsi="Times New Roman" w:cs="Times New Roman"/>
          <w:sz w:val="22"/>
          <w:szCs w:val="22"/>
        </w:rPr>
        <w:t>(Hirsch, 1981, p</w:t>
      </w:r>
      <w:r w:rsidRPr="00FD53CC">
        <w:rPr>
          <w:rFonts w:ascii="Times New Roman" w:eastAsia="Times New Roman" w:hAnsi="Times New Roman" w:cs="Times New Roman"/>
          <w:sz w:val="22"/>
          <w:szCs w:val="22"/>
        </w:rPr>
        <w:t>.15).</w:t>
      </w:r>
      <w:proofErr w:type="gramEnd"/>
      <w:r w:rsidRPr="00FD53CC">
        <w:rPr>
          <w:rFonts w:ascii="Times New Roman" w:eastAsia="Times New Roman" w:hAnsi="Times New Roman" w:cs="Times New Roman"/>
          <w:sz w:val="22"/>
          <w:szCs w:val="22"/>
        </w:rPr>
        <w:t xml:space="preserve">  In the United States during the 1950-60s, formal family photography dominated family albums, permeating American culture. This approach to family photography was highly influenced by the advertising vision of the photography company Kodak. According to West: </w:t>
      </w:r>
    </w:p>
    <w:p w:rsidR="00B510C9" w:rsidRPr="00FD53CC" w:rsidRDefault="00905961" w:rsidP="00FD53CC">
      <w:pPr>
        <w:spacing w:line="240" w:lineRule="auto"/>
        <w:ind w:left="567"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…the oft-noted fact that so many family snapshots look remarkably similar, … children at play, family members grouped on front porches, automobiles, Christmas trees – that are striking only in their to the resemblanc</w:t>
      </w:r>
      <w:r w:rsidR="002B72D5" w:rsidRPr="00FD53CC">
        <w:rPr>
          <w:rFonts w:ascii="Times New Roman" w:eastAsia="Times New Roman" w:hAnsi="Times New Roman" w:cs="Times New Roman"/>
          <w:sz w:val="22"/>
          <w:szCs w:val="22"/>
        </w:rPr>
        <w:t>e to the images in Kodak ads.</w:t>
      </w:r>
      <w:r w:rsidR="003B1B80" w:rsidRPr="00FD53CC">
        <w:rPr>
          <w:rFonts w:ascii="Times New Roman" w:eastAsia="Times New Roman" w:hAnsi="Times New Roman" w:cs="Times New Roman"/>
          <w:sz w:val="22"/>
          <w:szCs w:val="22"/>
        </w:rPr>
        <w:t xml:space="preserve"> (</w:t>
      </w:r>
      <w:r w:rsidR="00B06A41" w:rsidRPr="00FD53CC">
        <w:rPr>
          <w:rFonts w:ascii="Times New Roman" w:eastAsia="Times New Roman" w:hAnsi="Times New Roman" w:cs="Times New Roman"/>
          <w:sz w:val="22"/>
          <w:szCs w:val="22"/>
        </w:rPr>
        <w:t>West, N.M., 2000, p</w:t>
      </w:r>
      <w:r w:rsidRPr="00FD53CC">
        <w:rPr>
          <w:rFonts w:ascii="Times New Roman" w:eastAsia="Times New Roman" w:hAnsi="Times New Roman" w:cs="Times New Roman"/>
          <w:sz w:val="22"/>
          <w:szCs w:val="22"/>
        </w:rPr>
        <w:t xml:space="preserve">.182) </w:t>
      </w:r>
    </w:p>
    <w:p w:rsidR="001B5C1E" w:rsidRPr="00FD53CC" w:rsidRDefault="00905961" w:rsidP="00B06A41">
      <w:pPr>
        <w:spacing w:line="360" w:lineRule="auto"/>
        <w:jc w:val="both"/>
        <w:rPr>
          <w:rFonts w:ascii="Times New Roman" w:hAnsi="Times New Roman" w:cs="Times New Roman"/>
          <w:sz w:val="22"/>
          <w:szCs w:val="22"/>
          <w:u w:val="single"/>
          <w:shd w:val="clear" w:color="auto" w:fill="FFFFFF"/>
        </w:rPr>
      </w:pPr>
      <w:r w:rsidRPr="00FD53CC">
        <w:rPr>
          <w:rFonts w:ascii="Times New Roman" w:eastAsia="Times New Roman" w:hAnsi="Times New Roman" w:cs="Times New Roman"/>
          <w:sz w:val="22"/>
          <w:szCs w:val="22"/>
        </w:rPr>
        <w:t>This seems to suggest, particularly regarding candid snapshots, that what seems caref</w:t>
      </w:r>
      <w:r w:rsidR="00666B20" w:rsidRPr="00FD53CC">
        <w:rPr>
          <w:rFonts w:ascii="Times New Roman" w:eastAsia="Times New Roman" w:hAnsi="Times New Roman" w:cs="Times New Roman"/>
          <w:sz w:val="22"/>
          <w:szCs w:val="22"/>
        </w:rPr>
        <w:t>ree and spontaneous already has</w:t>
      </w:r>
      <w:r w:rsidRPr="00FD53CC">
        <w:rPr>
          <w:rFonts w:ascii="Times New Roman" w:eastAsia="Times New Roman" w:hAnsi="Times New Roman" w:cs="Times New Roman"/>
          <w:sz w:val="22"/>
          <w:szCs w:val="22"/>
        </w:rPr>
        <w:t xml:space="preserve"> a set of controlled values preordained by Kodak’s extensive advertising and ideology, what seems informal could just be artificial – the candid mimicking the formal.</w:t>
      </w:r>
      <w:r w:rsidR="001B5C1E"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sz w:val="22"/>
          <w:szCs w:val="22"/>
        </w:rPr>
        <w:t xml:space="preserve"> </w:t>
      </w:r>
      <w:r w:rsidR="001B5C1E" w:rsidRPr="00FD53CC">
        <w:rPr>
          <w:rFonts w:ascii="Times New Roman" w:eastAsia="Times New Roman" w:hAnsi="Times New Roman" w:cs="Times New Roman"/>
          <w:sz w:val="22"/>
          <w:szCs w:val="22"/>
        </w:rPr>
        <w:t xml:space="preserve">This observation was not exclusive to 1950s and 60s America, in 1854 </w:t>
      </w:r>
      <w:proofErr w:type="spellStart"/>
      <w:r w:rsidR="001B5C1E" w:rsidRPr="00FD53CC">
        <w:rPr>
          <w:rFonts w:ascii="Times New Roman" w:hAnsi="Times New Roman" w:cs="Times New Roman"/>
          <w:bCs/>
          <w:sz w:val="22"/>
          <w:szCs w:val="22"/>
          <w:shd w:val="clear" w:color="auto" w:fill="FFFFFF"/>
        </w:rPr>
        <w:t>Søren</w:t>
      </w:r>
      <w:proofErr w:type="spellEnd"/>
      <w:r w:rsidR="001B5C1E" w:rsidRPr="00FD53CC">
        <w:rPr>
          <w:rFonts w:ascii="Times New Roman" w:hAnsi="Times New Roman" w:cs="Times New Roman"/>
          <w:bCs/>
          <w:sz w:val="22"/>
          <w:szCs w:val="22"/>
          <w:shd w:val="clear" w:color="auto" w:fill="FFFFFF"/>
        </w:rPr>
        <w:t xml:space="preserve"> Kierkegaard</w:t>
      </w:r>
      <w:r w:rsidR="001B5C1E" w:rsidRPr="00FD53CC">
        <w:rPr>
          <w:rFonts w:ascii="Times New Roman" w:hAnsi="Times New Roman" w:cs="Times New Roman"/>
          <w:sz w:val="22"/>
          <w:szCs w:val="22"/>
        </w:rPr>
        <w:t xml:space="preserve"> made a comment regarding similarity of daguerreotypes at the very dawn of formal photography:</w:t>
      </w:r>
    </w:p>
    <w:p w:rsidR="001B5C1E" w:rsidRPr="00FD53CC" w:rsidRDefault="001B5C1E" w:rsidP="00FD53CC">
      <w:pPr>
        <w:tabs>
          <w:tab w:val="left" w:pos="8789"/>
        </w:tabs>
        <w:spacing w:line="240" w:lineRule="auto"/>
        <w:ind w:left="567" w:right="713"/>
        <w:jc w:val="both"/>
        <w:rPr>
          <w:rFonts w:ascii="Times New Roman" w:hAnsi="Times New Roman" w:cs="Times New Roman"/>
          <w:sz w:val="22"/>
          <w:szCs w:val="22"/>
        </w:rPr>
      </w:pPr>
      <w:r w:rsidRPr="00FD53CC">
        <w:rPr>
          <w:rFonts w:ascii="Times New Roman" w:hAnsi="Times New Roman" w:cs="Times New Roman"/>
          <w:sz w:val="22"/>
          <w:szCs w:val="22"/>
        </w:rPr>
        <w:t xml:space="preserve">With the </w:t>
      </w:r>
      <w:proofErr w:type="gramStart"/>
      <w:r w:rsidRPr="00FD53CC">
        <w:rPr>
          <w:rFonts w:ascii="Times New Roman" w:hAnsi="Times New Roman" w:cs="Times New Roman"/>
          <w:sz w:val="22"/>
          <w:szCs w:val="22"/>
        </w:rPr>
        <w:t>daguerreotype</w:t>
      </w:r>
      <w:proofErr w:type="gramEnd"/>
      <w:r w:rsidRPr="00FD53CC">
        <w:rPr>
          <w:rFonts w:ascii="Times New Roman" w:hAnsi="Times New Roman" w:cs="Times New Roman"/>
          <w:sz w:val="22"/>
          <w:szCs w:val="22"/>
        </w:rPr>
        <w:t xml:space="preserve"> everyone will be able to have their portrait taken</w:t>
      </w:r>
      <w:r w:rsidR="00666B20" w:rsidRPr="00FD53CC">
        <w:rPr>
          <w:rFonts w:ascii="Times New Roman" w:hAnsi="Times New Roman" w:cs="Times New Roman"/>
          <w:sz w:val="22"/>
          <w:szCs w:val="22"/>
        </w:rPr>
        <w:t xml:space="preserve"> </w:t>
      </w:r>
      <w:r w:rsidRPr="00FD53CC">
        <w:rPr>
          <w:rFonts w:ascii="Times New Roman" w:hAnsi="Times New Roman" w:cs="Times New Roman"/>
          <w:sz w:val="22"/>
          <w:szCs w:val="22"/>
        </w:rPr>
        <w:t>-</w:t>
      </w:r>
      <w:r w:rsidR="00666B20" w:rsidRPr="00FD53CC">
        <w:rPr>
          <w:rFonts w:ascii="Times New Roman" w:hAnsi="Times New Roman" w:cs="Times New Roman"/>
          <w:sz w:val="22"/>
          <w:szCs w:val="22"/>
        </w:rPr>
        <w:t xml:space="preserve"> </w:t>
      </w:r>
      <w:r w:rsidRPr="00FD53CC">
        <w:rPr>
          <w:rFonts w:ascii="Times New Roman" w:hAnsi="Times New Roman" w:cs="Times New Roman"/>
          <w:sz w:val="22"/>
          <w:szCs w:val="22"/>
        </w:rPr>
        <w:t xml:space="preserve">formerly it was only the prominent, and at the same time everything is being done to make us all look exactly the same – so that we shall only need one portrait. </w:t>
      </w:r>
      <w:r w:rsidR="00ED4DC5" w:rsidRPr="00FD53CC">
        <w:rPr>
          <w:rFonts w:ascii="Times New Roman" w:hAnsi="Times New Roman" w:cs="Times New Roman"/>
          <w:sz w:val="22"/>
          <w:szCs w:val="22"/>
        </w:rPr>
        <w:t>(Sontag, 2002</w:t>
      </w:r>
      <w:r w:rsidRPr="00FD53CC">
        <w:rPr>
          <w:rFonts w:ascii="Times New Roman" w:hAnsi="Times New Roman" w:cs="Times New Roman"/>
          <w:sz w:val="22"/>
          <w:szCs w:val="22"/>
        </w:rPr>
        <w:t>, p.207)</w:t>
      </w:r>
    </w:p>
    <w:p w:rsidR="00B510C9" w:rsidRPr="00FD53CC" w:rsidRDefault="00666B20" w:rsidP="00B06A41">
      <w:pPr>
        <w:spacing w:before="240" w:after="240" w:line="360" w:lineRule="auto"/>
        <w:ind w:right="4"/>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M. </w:t>
      </w:r>
      <w:r w:rsidR="00ED4DC5" w:rsidRPr="00FD53CC">
        <w:rPr>
          <w:rFonts w:ascii="Times New Roman" w:eastAsia="Times New Roman" w:hAnsi="Times New Roman" w:cs="Times New Roman"/>
          <w:sz w:val="22"/>
          <w:szCs w:val="22"/>
        </w:rPr>
        <w:t>Hirsh alludes to the family ideology</w:t>
      </w:r>
      <w:r w:rsidR="00905961" w:rsidRPr="00FD53CC">
        <w:rPr>
          <w:rFonts w:ascii="Times New Roman" w:eastAsia="Times New Roman" w:hAnsi="Times New Roman" w:cs="Times New Roman"/>
          <w:sz w:val="22"/>
          <w:szCs w:val="22"/>
        </w:rPr>
        <w:t>, "The rigid conventions they follow seem to shore up dominant familial myths and ideologies” (Hirsh, 1999</w:t>
      </w:r>
      <w:r w:rsidR="00B06A41" w:rsidRPr="00FD53CC">
        <w:rPr>
          <w:rFonts w:ascii="Times New Roman" w:eastAsia="Times New Roman" w:hAnsi="Times New Roman" w:cs="Times New Roman"/>
          <w:sz w:val="22"/>
          <w:szCs w:val="22"/>
        </w:rPr>
        <w:t>, p</w:t>
      </w:r>
      <w:r w:rsidR="00905961" w:rsidRPr="00FD53CC">
        <w:rPr>
          <w:rFonts w:ascii="Times New Roman" w:eastAsia="Times New Roman" w:hAnsi="Times New Roman" w:cs="Times New Roman"/>
          <w:sz w:val="22"/>
          <w:szCs w:val="22"/>
        </w:rPr>
        <w:t xml:space="preserve">.xvi). Evidence suggests that ideologies, both personal and collective (e.g. Kodak), play an important part in family photography; it may also imply a type of perpetual theatre that is incapable of escaping its own making. </w:t>
      </w:r>
    </w:p>
    <w:p w:rsidR="00B510C9" w:rsidRPr="00FD53CC" w:rsidRDefault="00905961" w:rsidP="00B06A41">
      <w:pPr>
        <w:spacing w:before="240" w:after="240" w:line="360" w:lineRule="auto"/>
        <w:ind w:right="4"/>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According to Halle “Most family photos are informal; they depict people at leisure-in the back- yard, at the beach, on trips and outings within the United States, and on vacations abroad” (Halle, 1987</w:t>
      </w:r>
      <w:r w:rsidR="00B06A41" w:rsidRPr="00FD53CC">
        <w:rPr>
          <w:rFonts w:ascii="Times New Roman" w:eastAsia="Times New Roman" w:hAnsi="Times New Roman" w:cs="Times New Roman"/>
          <w:sz w:val="22"/>
          <w:szCs w:val="22"/>
        </w:rPr>
        <w:t>, p</w:t>
      </w:r>
      <w:r w:rsidRPr="00FD53CC">
        <w:rPr>
          <w:rFonts w:ascii="Times New Roman" w:eastAsia="Times New Roman" w:hAnsi="Times New Roman" w:cs="Times New Roman"/>
          <w:sz w:val="22"/>
          <w:szCs w:val="22"/>
        </w:rPr>
        <w:t>.217). In Fig 1, we see an American family photograph. It shows four closely grouped figures that, although there is no certainty, probably depicts a father, mother and their children. In the background we see a house which and in front of the house is a garden. In the foreground, the family are behi</w:t>
      </w:r>
      <w:r w:rsidR="00176881" w:rsidRPr="00FD53CC">
        <w:rPr>
          <w:rFonts w:ascii="Times New Roman" w:eastAsia="Times New Roman" w:hAnsi="Times New Roman" w:cs="Times New Roman"/>
          <w:sz w:val="22"/>
          <w:szCs w:val="22"/>
        </w:rPr>
        <w:t xml:space="preserve">nd an iconic white </w:t>
      </w:r>
      <w:r w:rsidR="00176881" w:rsidRPr="00FD53CC">
        <w:rPr>
          <w:rFonts w:ascii="Times New Roman" w:eastAsia="Times New Roman" w:hAnsi="Times New Roman" w:cs="Times New Roman"/>
          <w:sz w:val="22"/>
          <w:szCs w:val="22"/>
        </w:rPr>
        <w:lastRenderedPageBreak/>
        <w:t>picket fence</w:t>
      </w:r>
      <w:r w:rsidRPr="00FD53CC">
        <w:rPr>
          <w:rFonts w:ascii="Times New Roman" w:eastAsia="Times New Roman" w:hAnsi="Times New Roman" w:cs="Times New Roman"/>
          <w:sz w:val="22"/>
          <w:szCs w:val="22"/>
        </w:rPr>
        <w:t>. John Mort, the production designer for</w:t>
      </w:r>
      <w:r w:rsidR="00FD53CC">
        <w:rPr>
          <w:rFonts w:ascii="Times New Roman" w:eastAsia="Times New Roman" w:hAnsi="Times New Roman" w:cs="Times New Roman"/>
          <w:sz w:val="22"/>
          <w:szCs w:val="22"/>
        </w:rPr>
        <w:t xml:space="preserve"> the </w:t>
      </w:r>
      <w:proofErr w:type="spellStart"/>
      <w:proofErr w:type="gramStart"/>
      <w:r w:rsidR="00FD53CC">
        <w:rPr>
          <w:rFonts w:ascii="Times New Roman" w:eastAsia="Times New Roman" w:hAnsi="Times New Roman" w:cs="Times New Roman"/>
          <w:sz w:val="22"/>
          <w:szCs w:val="22"/>
        </w:rPr>
        <w:t>tv</w:t>
      </w:r>
      <w:proofErr w:type="spellEnd"/>
      <w:proofErr w:type="gramEnd"/>
      <w:r w:rsidR="00FD53CC">
        <w:rPr>
          <w:rFonts w:ascii="Times New Roman" w:eastAsia="Times New Roman" w:hAnsi="Times New Roman" w:cs="Times New Roman"/>
          <w:sz w:val="22"/>
          <w:szCs w:val="22"/>
        </w:rPr>
        <w:t xml:space="preserve"> show</w:t>
      </w:r>
      <w:r w:rsidRPr="00FD53CC">
        <w:rPr>
          <w:rFonts w:ascii="Times New Roman" w:eastAsia="Times New Roman" w:hAnsi="Times New Roman" w:cs="Times New Roman"/>
          <w:sz w:val="22"/>
          <w:szCs w:val="22"/>
        </w:rPr>
        <w:t xml:space="preserve"> ‘The American</w:t>
      </w:r>
      <w:r w:rsidR="00176881" w:rsidRPr="00FD53CC">
        <w:rPr>
          <w:rFonts w:ascii="Times New Roman" w:eastAsia="Times New Roman" w:hAnsi="Times New Roman" w:cs="Times New Roman"/>
          <w:sz w:val="22"/>
          <w:szCs w:val="22"/>
        </w:rPr>
        <w:t>s</w:t>
      </w:r>
      <w:r w:rsidRPr="00FD53CC">
        <w:rPr>
          <w:rFonts w:ascii="Times New Roman" w:eastAsia="Times New Roman" w:hAnsi="Times New Roman" w:cs="Times New Roman"/>
          <w:sz w:val="22"/>
          <w:szCs w:val="22"/>
        </w:rPr>
        <w:t xml:space="preserve">’ states, “The white picket fence is a kind of shorthand for Americana,” (Dolan, 2019). The family are behind the fence, which gives the impression of territorial ownership, the children </w:t>
      </w:r>
      <w:proofErr w:type="gramStart"/>
      <w:r w:rsidRPr="00FD53CC">
        <w:rPr>
          <w:rFonts w:ascii="Times New Roman" w:eastAsia="Times New Roman" w:hAnsi="Times New Roman" w:cs="Times New Roman"/>
          <w:sz w:val="22"/>
          <w:szCs w:val="22"/>
        </w:rPr>
        <w:t>are penned</w:t>
      </w:r>
      <w:proofErr w:type="gramEnd"/>
      <w:r w:rsidRPr="00FD53CC">
        <w:rPr>
          <w:rFonts w:ascii="Times New Roman" w:eastAsia="Times New Roman" w:hAnsi="Times New Roman" w:cs="Times New Roman"/>
          <w:sz w:val="22"/>
          <w:szCs w:val="22"/>
        </w:rPr>
        <w:t xml:space="preserve"> in between the fence and the presumed parents, and again there is a sense of possession or unity. They are well dressed and well presented and all smile whilst looking directly at the camera. They stand there, frozen, waiting for the photographer’s instruction, of perhaps, ‘say cheese’. The entire composition is not particularly interesting; it is no more than a typical photograph you would come </w:t>
      </w:r>
      <w:r w:rsidR="00FD53CC">
        <w:rPr>
          <w:rFonts w:ascii="Times New Roman" w:eastAsia="Times New Roman" w:hAnsi="Times New Roman" w:cs="Times New Roman"/>
          <w:sz w:val="22"/>
          <w:szCs w:val="22"/>
        </w:rPr>
        <w:t>to expect from post-w</w:t>
      </w:r>
      <w:r w:rsidR="00666B20" w:rsidRPr="00FD53CC">
        <w:rPr>
          <w:rFonts w:ascii="Times New Roman" w:eastAsia="Times New Roman" w:hAnsi="Times New Roman" w:cs="Times New Roman"/>
          <w:sz w:val="22"/>
          <w:szCs w:val="22"/>
        </w:rPr>
        <w:t>ar America, h</w:t>
      </w:r>
      <w:r w:rsidRPr="00FD53CC">
        <w:rPr>
          <w:rFonts w:ascii="Times New Roman" w:eastAsia="Times New Roman" w:hAnsi="Times New Roman" w:cs="Times New Roman"/>
          <w:sz w:val="22"/>
          <w:szCs w:val="22"/>
        </w:rPr>
        <w:t>owever, th</w:t>
      </w:r>
      <w:r w:rsidR="00992F64" w:rsidRPr="00FD53CC">
        <w:rPr>
          <w:rFonts w:ascii="Times New Roman" w:eastAsia="Times New Roman" w:hAnsi="Times New Roman" w:cs="Times New Roman"/>
          <w:sz w:val="22"/>
          <w:szCs w:val="22"/>
        </w:rPr>
        <w:t>is kind of photography is valued</w:t>
      </w:r>
      <w:r w:rsidRPr="00FD53CC">
        <w:rPr>
          <w:rFonts w:ascii="Times New Roman" w:eastAsia="Times New Roman" w:hAnsi="Times New Roman" w:cs="Times New Roman"/>
          <w:sz w:val="22"/>
          <w:szCs w:val="22"/>
        </w:rPr>
        <w:t xml:space="preserve"> from a socio-cultural or historic perspective. This distinction is fur</w:t>
      </w:r>
      <w:r w:rsidR="00A91D17" w:rsidRPr="00FD53CC">
        <w:rPr>
          <w:rFonts w:ascii="Times New Roman" w:eastAsia="Times New Roman" w:hAnsi="Times New Roman" w:cs="Times New Roman"/>
          <w:sz w:val="22"/>
          <w:szCs w:val="22"/>
        </w:rPr>
        <w:t xml:space="preserve">ther exemplified in (Barthes, </w:t>
      </w:r>
      <w:r w:rsidRPr="00FD53CC">
        <w:rPr>
          <w:rFonts w:ascii="Times New Roman" w:eastAsia="Times New Roman" w:hAnsi="Times New Roman" w:cs="Times New Roman"/>
          <w:sz w:val="22"/>
          <w:szCs w:val="22"/>
        </w:rPr>
        <w:t>1981</w:t>
      </w:r>
      <w:proofErr w:type="gramStart"/>
      <w:r w:rsidR="00A91D17" w:rsidRPr="00FD53CC">
        <w:rPr>
          <w:rFonts w:ascii="Times New Roman" w:eastAsia="Times New Roman" w:hAnsi="Times New Roman" w:cs="Times New Roman"/>
          <w:sz w:val="22"/>
          <w:szCs w:val="22"/>
        </w:rPr>
        <w:t xml:space="preserve">, </w:t>
      </w:r>
      <w:r w:rsidR="00B06A41" w:rsidRPr="00FD53CC">
        <w:rPr>
          <w:rFonts w:ascii="Times New Roman" w:eastAsia="Times New Roman" w:hAnsi="Times New Roman" w:cs="Times New Roman"/>
          <w:sz w:val="22"/>
          <w:szCs w:val="22"/>
        </w:rPr>
        <w:t xml:space="preserve"> p</w:t>
      </w:r>
      <w:r w:rsidRPr="00FD53CC">
        <w:rPr>
          <w:rFonts w:ascii="Times New Roman" w:eastAsia="Times New Roman" w:hAnsi="Times New Roman" w:cs="Times New Roman"/>
          <w:sz w:val="22"/>
          <w:szCs w:val="22"/>
        </w:rPr>
        <w:t>.26</w:t>
      </w:r>
      <w:proofErr w:type="gramEnd"/>
      <w:r w:rsidRPr="00FD53CC">
        <w:rPr>
          <w:rFonts w:ascii="Times New Roman" w:eastAsia="Times New Roman" w:hAnsi="Times New Roman" w:cs="Times New Roman"/>
          <w:sz w:val="22"/>
          <w:szCs w:val="22"/>
        </w:rPr>
        <w:t>), “Thousands of photographs consist of this field, and in these photographs I can, of course, take a kind of general interest”, Barthes calls this state ‘</w:t>
      </w:r>
      <w:proofErr w:type="spellStart"/>
      <w:r w:rsidRPr="00FD53CC">
        <w:rPr>
          <w:rFonts w:ascii="Times New Roman" w:eastAsia="Times New Roman" w:hAnsi="Times New Roman" w:cs="Times New Roman"/>
          <w:i/>
          <w:sz w:val="22"/>
          <w:szCs w:val="22"/>
        </w:rPr>
        <w:t>studium</w:t>
      </w:r>
      <w:proofErr w:type="spellEnd"/>
      <w:r w:rsidR="00FD53CC">
        <w:rPr>
          <w:rFonts w:ascii="Times New Roman" w:eastAsia="Times New Roman" w:hAnsi="Times New Roman" w:cs="Times New Roman"/>
          <w:sz w:val="22"/>
          <w:szCs w:val="22"/>
        </w:rPr>
        <w:t>’. H</w:t>
      </w:r>
      <w:r w:rsidRPr="00FD53CC">
        <w:rPr>
          <w:rFonts w:ascii="Times New Roman" w:eastAsia="Times New Roman" w:hAnsi="Times New Roman" w:cs="Times New Roman"/>
          <w:sz w:val="22"/>
          <w:szCs w:val="22"/>
        </w:rPr>
        <w:t xml:space="preserve">e goes on to say, regarding photographs – </w:t>
      </w:r>
    </w:p>
    <w:p w:rsidR="00B510C9" w:rsidRDefault="00405711" w:rsidP="00FD53CC">
      <w:pPr>
        <w:spacing w:before="240" w:after="240" w:line="240" w:lineRule="auto"/>
        <w:ind w:left="567" w:right="571"/>
        <w:jc w:val="both"/>
        <w:rPr>
          <w:rFonts w:ascii="Times New Roman" w:eastAsia="Times New Roman" w:hAnsi="Times New Roman" w:cs="Times New Roman"/>
          <w:sz w:val="22"/>
          <w:szCs w:val="22"/>
        </w:rPr>
      </w:pPr>
      <w:r>
        <w:rPr>
          <w:rFonts w:ascii="Times New Roman" w:eastAsia="Times New Roman" w:hAnsi="Times New Roman" w:cs="Times New Roman"/>
          <w:noProof/>
          <w:sz w:val="22"/>
          <w:szCs w:val="22"/>
          <w:lang w:val="en-US"/>
        </w:rPr>
        <w:drawing>
          <wp:anchor distT="0" distB="0" distL="114300" distR="114300" simplePos="0" relativeHeight="251661312" behindDoc="0" locked="0" layoutInCell="1" allowOverlap="1">
            <wp:simplePos x="0" y="0"/>
            <wp:positionH relativeFrom="column">
              <wp:posOffset>3143250</wp:posOffset>
            </wp:positionH>
            <wp:positionV relativeFrom="paragraph">
              <wp:posOffset>609600</wp:posOffset>
            </wp:positionV>
            <wp:extent cx="2686050" cy="2686050"/>
            <wp:effectExtent l="19050" t="0" r="0" b="0"/>
            <wp:wrapNone/>
            <wp:docPr id="3" name="Picture 3" descr="C:\Users\TWM GARDNER\Desktop\101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WM GARDNER\Desktop\101010.jpg"/>
                    <pic:cNvPicPr>
                      <a:picLocks noChangeAspect="1" noChangeArrowheads="1"/>
                    </pic:cNvPicPr>
                  </pic:nvPicPr>
                  <pic:blipFill>
                    <a:blip r:embed="rId7" cstate="print"/>
                    <a:srcRect/>
                    <a:stretch>
                      <a:fillRect/>
                    </a:stretch>
                  </pic:blipFill>
                  <pic:spPr bwMode="auto">
                    <a:xfrm>
                      <a:off x="0" y="0"/>
                      <a:ext cx="2686050" cy="2686050"/>
                    </a:xfrm>
                    <a:prstGeom prst="rect">
                      <a:avLst/>
                    </a:prstGeom>
                    <a:noFill/>
                    <a:ln w="9525">
                      <a:noFill/>
                      <a:miter lim="800000"/>
                      <a:headEnd/>
                      <a:tailEnd/>
                    </a:ln>
                  </pic:spPr>
                </pic:pic>
              </a:graphicData>
            </a:graphic>
          </wp:anchor>
        </w:drawing>
      </w:r>
      <w:r>
        <w:rPr>
          <w:rFonts w:ascii="Times New Roman" w:eastAsia="Times New Roman" w:hAnsi="Times New Roman" w:cs="Times New Roman"/>
          <w:noProof/>
          <w:sz w:val="22"/>
          <w:szCs w:val="22"/>
          <w:lang w:val="en-US"/>
        </w:rPr>
        <w:drawing>
          <wp:anchor distT="0" distB="0" distL="114300" distR="114300" simplePos="0" relativeHeight="251658240" behindDoc="0" locked="0" layoutInCell="1" allowOverlap="1">
            <wp:simplePos x="0" y="0"/>
            <wp:positionH relativeFrom="column">
              <wp:posOffset>76200</wp:posOffset>
            </wp:positionH>
            <wp:positionV relativeFrom="paragraph">
              <wp:posOffset>609600</wp:posOffset>
            </wp:positionV>
            <wp:extent cx="2714625" cy="2686050"/>
            <wp:effectExtent l="19050" t="0" r="9525" b="0"/>
            <wp:wrapNone/>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r="15463"/>
                    <a:stretch>
                      <a:fillRect/>
                    </a:stretch>
                  </pic:blipFill>
                  <pic:spPr>
                    <a:xfrm>
                      <a:off x="0" y="0"/>
                      <a:ext cx="2714625" cy="2686050"/>
                    </a:xfrm>
                    <a:prstGeom prst="rect">
                      <a:avLst/>
                    </a:prstGeom>
                    <a:ln/>
                  </pic:spPr>
                </pic:pic>
              </a:graphicData>
            </a:graphic>
          </wp:anchor>
        </w:drawing>
      </w:r>
      <w:r w:rsidR="00905961" w:rsidRPr="00FD53CC">
        <w:rPr>
          <w:rFonts w:ascii="Times New Roman" w:eastAsia="Times New Roman" w:hAnsi="Times New Roman" w:cs="Times New Roman"/>
          <w:sz w:val="22"/>
          <w:szCs w:val="22"/>
        </w:rPr>
        <w:t xml:space="preserve">“…most provoke only a general and, so to speak, polite interest: they have no </w:t>
      </w:r>
      <w:proofErr w:type="spellStart"/>
      <w:r w:rsidR="00905961" w:rsidRPr="00FD53CC">
        <w:rPr>
          <w:rFonts w:ascii="Times New Roman" w:eastAsia="Times New Roman" w:hAnsi="Times New Roman" w:cs="Times New Roman"/>
          <w:i/>
          <w:sz w:val="22"/>
          <w:szCs w:val="22"/>
        </w:rPr>
        <w:t>punctum</w:t>
      </w:r>
      <w:proofErr w:type="spellEnd"/>
      <w:r w:rsidR="00905961" w:rsidRPr="00FD53CC">
        <w:rPr>
          <w:rFonts w:ascii="Times New Roman" w:eastAsia="Times New Roman" w:hAnsi="Times New Roman" w:cs="Times New Roman"/>
          <w:sz w:val="22"/>
          <w:szCs w:val="22"/>
        </w:rPr>
        <w:t xml:space="preserve"> in them: they please me or displease me without pricking me: they are invested with no more than</w:t>
      </w:r>
      <w:r w:rsidR="00905961" w:rsidRPr="00FD53CC">
        <w:rPr>
          <w:rFonts w:ascii="Times New Roman" w:eastAsia="Times New Roman" w:hAnsi="Times New Roman" w:cs="Times New Roman"/>
          <w:i/>
          <w:sz w:val="22"/>
          <w:szCs w:val="22"/>
        </w:rPr>
        <w:t xml:space="preserve"> </w:t>
      </w:r>
      <w:proofErr w:type="spellStart"/>
      <w:r w:rsidR="00905961" w:rsidRPr="00FD53CC">
        <w:rPr>
          <w:rFonts w:ascii="Times New Roman" w:eastAsia="Times New Roman" w:hAnsi="Times New Roman" w:cs="Times New Roman"/>
          <w:i/>
          <w:sz w:val="22"/>
          <w:szCs w:val="22"/>
        </w:rPr>
        <w:t>studium</w:t>
      </w:r>
      <w:proofErr w:type="spellEnd"/>
      <w:r w:rsidR="00A91D17" w:rsidRPr="00FD53CC">
        <w:rPr>
          <w:rFonts w:ascii="Times New Roman" w:eastAsia="Times New Roman" w:hAnsi="Times New Roman" w:cs="Times New Roman"/>
          <w:sz w:val="22"/>
          <w:szCs w:val="22"/>
        </w:rPr>
        <w:t xml:space="preserve">.” (Barthes, </w:t>
      </w:r>
      <w:r w:rsidR="00905961" w:rsidRPr="00FD53CC">
        <w:rPr>
          <w:rFonts w:ascii="Times New Roman" w:eastAsia="Times New Roman" w:hAnsi="Times New Roman" w:cs="Times New Roman"/>
          <w:sz w:val="22"/>
          <w:szCs w:val="22"/>
        </w:rPr>
        <w:t>1981</w:t>
      </w:r>
      <w:r w:rsidR="00A91D17" w:rsidRPr="00FD53CC">
        <w:rPr>
          <w:rFonts w:ascii="Times New Roman" w:eastAsia="Times New Roman" w:hAnsi="Times New Roman" w:cs="Times New Roman"/>
          <w:sz w:val="22"/>
          <w:szCs w:val="22"/>
        </w:rPr>
        <w:t xml:space="preserve">, </w:t>
      </w:r>
      <w:r w:rsidR="00B06A41" w:rsidRPr="00FD53CC">
        <w:rPr>
          <w:rFonts w:ascii="Times New Roman" w:eastAsia="Times New Roman" w:hAnsi="Times New Roman" w:cs="Times New Roman"/>
          <w:sz w:val="22"/>
          <w:szCs w:val="22"/>
        </w:rPr>
        <w:t>p</w:t>
      </w:r>
      <w:r w:rsidR="00905961" w:rsidRPr="00FD53CC">
        <w:rPr>
          <w:rFonts w:ascii="Times New Roman" w:eastAsia="Times New Roman" w:hAnsi="Times New Roman" w:cs="Times New Roman"/>
          <w:sz w:val="22"/>
          <w:szCs w:val="22"/>
        </w:rPr>
        <w:t xml:space="preserve">.27) </w:t>
      </w:r>
    </w:p>
    <w:p w:rsidR="00405711" w:rsidRPr="00FD53CC" w:rsidRDefault="00405711" w:rsidP="00FD53CC">
      <w:pPr>
        <w:spacing w:before="240" w:after="240" w:line="24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11141E" w:rsidRPr="00FD53CC" w:rsidRDefault="0011141E" w:rsidP="00B06A41">
      <w:pPr>
        <w:spacing w:before="240" w:after="240" w:line="360" w:lineRule="auto"/>
        <w:ind w:left="567" w:right="571"/>
        <w:jc w:val="both"/>
        <w:rPr>
          <w:rFonts w:ascii="Times New Roman" w:eastAsia="Times New Roman" w:hAnsi="Times New Roman" w:cs="Times New Roman"/>
          <w:sz w:val="22"/>
          <w:szCs w:val="22"/>
        </w:rPr>
      </w:pPr>
    </w:p>
    <w:p w:rsidR="00B510C9" w:rsidRDefault="00405711" w:rsidP="00B06A41">
      <w:pPr>
        <w:spacing w:before="240" w:after="240" w:line="360" w:lineRule="auto"/>
        <w:ind w:right="146"/>
        <w:rPr>
          <w:rFonts w:ascii="Times New Roman" w:eastAsia="Times New Roman" w:hAnsi="Times New Roman" w:cs="Times New Roman"/>
          <w:color w:val="747474" w:themeColor="background2" w:themeShade="80"/>
          <w:sz w:val="22"/>
          <w:szCs w:val="22"/>
        </w:rPr>
      </w:pPr>
      <w:r>
        <w:rPr>
          <w:rFonts w:ascii="Times New Roman" w:eastAsia="Times New Roman" w:hAnsi="Times New Roman" w:cs="Times New Roman"/>
          <w:sz w:val="22"/>
          <w:szCs w:val="22"/>
        </w:rPr>
        <w:t xml:space="preserve">  </w:t>
      </w:r>
      <w:r w:rsidR="009E30DE" w:rsidRPr="00FD53CC">
        <w:rPr>
          <w:rFonts w:ascii="Times New Roman" w:eastAsia="Times New Roman" w:hAnsi="Times New Roman" w:cs="Times New Roman"/>
          <w:color w:val="767171"/>
          <w:sz w:val="22"/>
          <w:szCs w:val="22"/>
        </w:rPr>
        <w:t xml:space="preserve"> </w:t>
      </w:r>
      <w:proofErr w:type="gramStart"/>
      <w:r w:rsidR="00905961" w:rsidRPr="00FD53CC">
        <w:rPr>
          <w:rFonts w:ascii="Times New Roman" w:eastAsia="Times New Roman" w:hAnsi="Times New Roman" w:cs="Times New Roman"/>
          <w:color w:val="747474" w:themeColor="background2" w:themeShade="80"/>
          <w:sz w:val="22"/>
          <w:szCs w:val="22"/>
        </w:rPr>
        <w:t>FIG 1.</w:t>
      </w:r>
      <w:proofErr w:type="gramEnd"/>
      <w:r w:rsidR="00905961" w:rsidRPr="00FD53CC">
        <w:rPr>
          <w:rFonts w:ascii="Times New Roman" w:eastAsia="Times New Roman" w:hAnsi="Times New Roman" w:cs="Times New Roman"/>
          <w:color w:val="747474" w:themeColor="background2" w:themeShade="80"/>
          <w:sz w:val="22"/>
          <w:szCs w:val="22"/>
        </w:rPr>
        <w:t xml:space="preserve"> </w:t>
      </w:r>
      <w:proofErr w:type="gramStart"/>
      <w:r w:rsidR="00905961" w:rsidRPr="00FD53CC">
        <w:rPr>
          <w:rFonts w:ascii="Times New Roman" w:eastAsia="Times New Roman" w:hAnsi="Times New Roman" w:cs="Times New Roman"/>
          <w:color w:val="747474" w:themeColor="background2" w:themeShade="80"/>
          <w:sz w:val="22"/>
          <w:szCs w:val="22"/>
        </w:rPr>
        <w:t>America</w:t>
      </w:r>
      <w:r w:rsidR="009E30DE" w:rsidRPr="00FD53CC">
        <w:rPr>
          <w:rFonts w:ascii="Times New Roman" w:eastAsia="Times New Roman" w:hAnsi="Times New Roman" w:cs="Times New Roman"/>
          <w:color w:val="747474" w:themeColor="background2" w:themeShade="80"/>
          <w:sz w:val="22"/>
          <w:szCs w:val="22"/>
        </w:rPr>
        <w:t xml:space="preserve">n family photograph/Getty </w:t>
      </w:r>
      <w:r w:rsidR="00905961" w:rsidRPr="00FD53CC">
        <w:rPr>
          <w:rFonts w:ascii="Times New Roman" w:eastAsia="Times New Roman" w:hAnsi="Times New Roman" w:cs="Times New Roman"/>
          <w:color w:val="747474" w:themeColor="background2" w:themeShade="80"/>
          <w:sz w:val="22"/>
          <w:szCs w:val="22"/>
        </w:rPr>
        <w:t xml:space="preserve"> </w:t>
      </w:r>
      <w:r w:rsidR="009E30DE" w:rsidRPr="00FD53CC">
        <w:rPr>
          <w:rFonts w:ascii="Times New Roman" w:eastAsia="Times New Roman" w:hAnsi="Times New Roman" w:cs="Times New Roman"/>
          <w:color w:val="747474" w:themeColor="background2" w:themeShade="80"/>
          <w:sz w:val="22"/>
          <w:szCs w:val="22"/>
        </w:rPr>
        <w:t xml:space="preserve">      </w:t>
      </w:r>
      <w:r w:rsidR="0044549C" w:rsidRPr="00FD53CC">
        <w:rPr>
          <w:rFonts w:ascii="Times New Roman" w:eastAsia="Times New Roman" w:hAnsi="Times New Roman" w:cs="Times New Roman"/>
          <w:color w:val="747474" w:themeColor="background2" w:themeShade="80"/>
          <w:sz w:val="22"/>
          <w:szCs w:val="22"/>
        </w:rPr>
        <w:t xml:space="preserve">   </w:t>
      </w:r>
      <w:r w:rsidR="0011141E" w:rsidRPr="00FD53CC">
        <w:rPr>
          <w:rFonts w:ascii="Times New Roman" w:eastAsia="Times New Roman" w:hAnsi="Times New Roman" w:cs="Times New Roman"/>
          <w:color w:val="747474" w:themeColor="background2" w:themeShade="80"/>
          <w:sz w:val="22"/>
          <w:szCs w:val="22"/>
        </w:rPr>
        <w:t xml:space="preserve"> </w:t>
      </w:r>
      <w:r w:rsidR="0044549C" w:rsidRPr="00FD53CC">
        <w:rPr>
          <w:rFonts w:ascii="Times New Roman" w:eastAsia="Times New Roman" w:hAnsi="Times New Roman" w:cs="Times New Roman"/>
          <w:color w:val="747474" w:themeColor="background2" w:themeShade="80"/>
          <w:sz w:val="22"/>
          <w:szCs w:val="22"/>
        </w:rPr>
        <w:t xml:space="preserve">  </w:t>
      </w:r>
      <w:r w:rsidR="0011141E" w:rsidRPr="00FD53CC">
        <w:rPr>
          <w:rFonts w:ascii="Times New Roman" w:eastAsia="Times New Roman" w:hAnsi="Times New Roman" w:cs="Times New Roman"/>
          <w:color w:val="747474" w:themeColor="background2" w:themeShade="80"/>
          <w:sz w:val="22"/>
          <w:szCs w:val="22"/>
        </w:rPr>
        <w:t xml:space="preserve"> </w:t>
      </w:r>
      <w:r w:rsidR="0044549C" w:rsidRPr="00FD53CC">
        <w:rPr>
          <w:rFonts w:ascii="Times New Roman" w:eastAsia="Times New Roman" w:hAnsi="Times New Roman" w:cs="Times New Roman"/>
          <w:color w:val="747474" w:themeColor="background2" w:themeShade="80"/>
          <w:sz w:val="22"/>
          <w:szCs w:val="22"/>
        </w:rPr>
        <w:t xml:space="preserve"> </w:t>
      </w:r>
      <w:r w:rsidR="00C10B50" w:rsidRPr="00FD53CC">
        <w:rPr>
          <w:rFonts w:ascii="Times New Roman" w:eastAsia="Times New Roman" w:hAnsi="Times New Roman" w:cs="Times New Roman"/>
          <w:color w:val="747474" w:themeColor="background2" w:themeShade="80"/>
          <w:sz w:val="22"/>
          <w:szCs w:val="22"/>
        </w:rPr>
        <w:t xml:space="preserve">  </w:t>
      </w:r>
      <w:r w:rsidR="0044549C" w:rsidRPr="00FD53CC">
        <w:rPr>
          <w:rFonts w:ascii="Times New Roman" w:eastAsia="Times New Roman" w:hAnsi="Times New Roman" w:cs="Times New Roman"/>
          <w:color w:val="747474" w:themeColor="background2" w:themeShade="80"/>
          <w:sz w:val="22"/>
          <w:szCs w:val="22"/>
        </w:rPr>
        <w:t xml:space="preserve">  </w:t>
      </w:r>
      <w:r w:rsidR="00905961" w:rsidRPr="00FD53CC">
        <w:rPr>
          <w:rFonts w:ascii="Times New Roman" w:eastAsia="Times New Roman" w:hAnsi="Times New Roman" w:cs="Times New Roman"/>
          <w:color w:val="747474" w:themeColor="background2" w:themeShade="80"/>
          <w:sz w:val="22"/>
          <w:szCs w:val="22"/>
        </w:rPr>
        <w:t>FIG 2.</w:t>
      </w:r>
      <w:proofErr w:type="gramEnd"/>
      <w:r w:rsidR="00905961" w:rsidRPr="00FD53CC">
        <w:rPr>
          <w:rFonts w:ascii="Times New Roman" w:eastAsia="Times New Roman" w:hAnsi="Times New Roman" w:cs="Times New Roman"/>
          <w:color w:val="747474" w:themeColor="background2" w:themeShade="80"/>
          <w:sz w:val="22"/>
          <w:szCs w:val="22"/>
        </w:rPr>
        <w:t xml:space="preserve"> American family photograph</w:t>
      </w:r>
      <w:r w:rsidR="0044549C" w:rsidRPr="00FD53CC">
        <w:rPr>
          <w:rFonts w:ascii="Times New Roman" w:eastAsia="Times New Roman" w:hAnsi="Times New Roman" w:cs="Times New Roman"/>
          <w:color w:val="747474" w:themeColor="background2" w:themeShade="80"/>
          <w:sz w:val="22"/>
          <w:szCs w:val="22"/>
        </w:rPr>
        <w:t>/</w:t>
      </w:r>
      <w:proofErr w:type="spellStart"/>
      <w:r w:rsidR="0044549C" w:rsidRPr="00FD53CC">
        <w:rPr>
          <w:rFonts w:ascii="Times New Roman" w:eastAsia="Times New Roman" w:hAnsi="Times New Roman" w:cs="Times New Roman"/>
          <w:color w:val="747474" w:themeColor="background2" w:themeShade="80"/>
          <w:sz w:val="22"/>
          <w:szCs w:val="22"/>
        </w:rPr>
        <w:t>Pinterest</w:t>
      </w:r>
      <w:proofErr w:type="spellEnd"/>
      <w:r w:rsidR="0044549C" w:rsidRPr="00FD53CC">
        <w:rPr>
          <w:rFonts w:ascii="Times New Roman" w:eastAsia="Times New Roman" w:hAnsi="Times New Roman" w:cs="Times New Roman"/>
          <w:color w:val="747474" w:themeColor="background2" w:themeShade="80"/>
          <w:sz w:val="22"/>
          <w:szCs w:val="22"/>
        </w:rPr>
        <w:t xml:space="preserve"> </w:t>
      </w:r>
    </w:p>
    <w:p w:rsidR="00B510C9" w:rsidRPr="00FD53CC" w:rsidRDefault="00905961" w:rsidP="00B06A41">
      <w:pPr>
        <w:spacing w:before="240" w:after="240" w:line="360" w:lineRule="auto"/>
        <w:ind w:right="4"/>
        <w:jc w:val="both"/>
        <w:rPr>
          <w:rFonts w:ascii="Times New Roman" w:eastAsia="Times New Roman" w:hAnsi="Times New Roman" w:cs="Times New Roman"/>
          <w:sz w:val="22"/>
          <w:szCs w:val="22"/>
        </w:rPr>
      </w:pPr>
      <w:r w:rsidRPr="00FD53CC">
        <w:rPr>
          <w:rFonts w:ascii="Times New Roman" w:eastAsia="Times New Roman" w:hAnsi="Times New Roman" w:cs="Times New Roman"/>
          <w:color w:val="000000"/>
          <w:sz w:val="22"/>
          <w:szCs w:val="22"/>
        </w:rPr>
        <w:t>According to Barthes</w:t>
      </w:r>
      <w:r w:rsidRPr="00FD53CC">
        <w:rPr>
          <w:rFonts w:ascii="Times New Roman" w:eastAsia="Times New Roman" w:hAnsi="Times New Roman" w:cs="Times New Roman"/>
          <w:i/>
          <w:color w:val="000000"/>
          <w:sz w:val="22"/>
          <w:szCs w:val="22"/>
        </w:rPr>
        <w:t xml:space="preserve">, </w:t>
      </w:r>
      <w:r w:rsidR="00A37371">
        <w:rPr>
          <w:rFonts w:ascii="Times New Roman" w:eastAsia="Times New Roman" w:hAnsi="Times New Roman" w:cs="Times New Roman"/>
          <w:i/>
          <w:color w:val="000000"/>
          <w:sz w:val="22"/>
          <w:szCs w:val="22"/>
        </w:rPr>
        <w:t>‘</w:t>
      </w:r>
      <w:proofErr w:type="spellStart"/>
      <w:r w:rsidRPr="00FD53CC">
        <w:rPr>
          <w:rFonts w:ascii="Times New Roman" w:eastAsia="Times New Roman" w:hAnsi="Times New Roman" w:cs="Times New Roman"/>
          <w:i/>
          <w:color w:val="000000"/>
          <w:sz w:val="22"/>
          <w:szCs w:val="22"/>
        </w:rPr>
        <w:t>punctum</w:t>
      </w:r>
      <w:proofErr w:type="spellEnd"/>
      <w:r w:rsidR="00A37371">
        <w:rPr>
          <w:rFonts w:ascii="Times New Roman" w:eastAsia="Times New Roman" w:hAnsi="Times New Roman" w:cs="Times New Roman"/>
          <w:i/>
          <w:color w:val="000000"/>
          <w:sz w:val="22"/>
          <w:szCs w:val="22"/>
        </w:rPr>
        <w:t>’</w:t>
      </w:r>
      <w:r w:rsidRPr="00FD53CC">
        <w:rPr>
          <w:rFonts w:ascii="Times New Roman" w:eastAsia="Times New Roman" w:hAnsi="Times New Roman" w:cs="Times New Roman"/>
          <w:i/>
          <w:color w:val="000000"/>
          <w:sz w:val="22"/>
          <w:szCs w:val="22"/>
        </w:rPr>
        <w:t xml:space="preserve"> </w:t>
      </w:r>
      <w:r w:rsidRPr="00FD53CC">
        <w:rPr>
          <w:rFonts w:ascii="Times New Roman" w:eastAsia="Times New Roman" w:hAnsi="Times New Roman" w:cs="Times New Roman"/>
          <w:color w:val="000000"/>
          <w:sz w:val="22"/>
          <w:szCs w:val="22"/>
        </w:rPr>
        <w:t xml:space="preserve">is a second element that disrupts the </w:t>
      </w:r>
      <w:proofErr w:type="spellStart"/>
      <w:r w:rsidRPr="00FD53CC">
        <w:rPr>
          <w:rFonts w:ascii="Times New Roman" w:eastAsia="Times New Roman" w:hAnsi="Times New Roman" w:cs="Times New Roman"/>
          <w:i/>
          <w:color w:val="000000"/>
          <w:sz w:val="22"/>
          <w:szCs w:val="22"/>
        </w:rPr>
        <w:t>studium</w:t>
      </w:r>
      <w:proofErr w:type="spellEnd"/>
      <w:r w:rsidRPr="00FD53CC">
        <w:rPr>
          <w:rFonts w:ascii="Times New Roman" w:eastAsia="Times New Roman" w:hAnsi="Times New Roman" w:cs="Times New Roman"/>
          <w:i/>
          <w:color w:val="000000"/>
          <w:sz w:val="22"/>
          <w:szCs w:val="22"/>
        </w:rPr>
        <w:t>,</w:t>
      </w:r>
      <w:r w:rsidRPr="00FD53CC">
        <w:rPr>
          <w:rFonts w:ascii="Times New Roman" w:eastAsia="Times New Roman" w:hAnsi="Times New Roman" w:cs="Times New Roman"/>
          <w:color w:val="000000"/>
          <w:sz w:val="22"/>
          <w:szCs w:val="22"/>
        </w:rPr>
        <w:t xml:space="preserve"> in simplistic terms, an element of a </w:t>
      </w:r>
      <w:proofErr w:type="gramStart"/>
      <w:r w:rsidRPr="00FD53CC">
        <w:rPr>
          <w:rFonts w:ascii="Times New Roman" w:eastAsia="Times New Roman" w:hAnsi="Times New Roman" w:cs="Times New Roman"/>
          <w:color w:val="000000"/>
          <w:sz w:val="22"/>
          <w:szCs w:val="22"/>
        </w:rPr>
        <w:t>photograph which</w:t>
      </w:r>
      <w:proofErr w:type="gramEnd"/>
      <w:r w:rsidRPr="00FD53CC">
        <w:rPr>
          <w:rFonts w:ascii="Times New Roman" w:eastAsia="Times New Roman" w:hAnsi="Times New Roman" w:cs="Times New Roman"/>
          <w:color w:val="000000"/>
          <w:sz w:val="22"/>
          <w:szCs w:val="22"/>
        </w:rPr>
        <w:t xml:space="preserve"> </w:t>
      </w:r>
      <w:r w:rsidRPr="00FD53CC">
        <w:rPr>
          <w:rFonts w:ascii="Times New Roman" w:eastAsia="Times New Roman" w:hAnsi="Times New Roman" w:cs="Times New Roman"/>
          <w:sz w:val="22"/>
          <w:szCs w:val="22"/>
        </w:rPr>
        <w:t>is</w:t>
      </w:r>
      <w:r w:rsidRPr="00FD53CC">
        <w:rPr>
          <w:rFonts w:ascii="Times New Roman" w:eastAsia="Times New Roman" w:hAnsi="Times New Roman" w:cs="Times New Roman"/>
          <w:color w:val="000000"/>
          <w:sz w:val="22"/>
          <w:szCs w:val="22"/>
        </w:rPr>
        <w:t xml:space="preserve"> </w:t>
      </w:r>
      <w:r w:rsidR="00176881" w:rsidRPr="00FD53CC">
        <w:rPr>
          <w:rFonts w:ascii="Times New Roman" w:eastAsia="Times New Roman" w:hAnsi="Times New Roman" w:cs="Times New Roman"/>
          <w:color w:val="000000"/>
          <w:sz w:val="22"/>
          <w:szCs w:val="22"/>
        </w:rPr>
        <w:t>stirring</w:t>
      </w:r>
      <w:r w:rsidRPr="00FD53CC">
        <w:rPr>
          <w:rFonts w:ascii="Times New Roman" w:eastAsia="Times New Roman" w:hAnsi="Times New Roman" w:cs="Times New Roman"/>
          <w:color w:val="000000"/>
          <w:sz w:val="22"/>
          <w:szCs w:val="22"/>
        </w:rPr>
        <w:t xml:space="preserve">. </w:t>
      </w:r>
      <w:proofErr w:type="gramStart"/>
      <w:r w:rsidRPr="00FD53CC">
        <w:rPr>
          <w:rFonts w:ascii="Times New Roman" w:eastAsia="Times New Roman" w:hAnsi="Times New Roman" w:cs="Times New Roman"/>
          <w:color w:val="000000"/>
          <w:sz w:val="22"/>
          <w:szCs w:val="22"/>
        </w:rPr>
        <w:t>Or</w:t>
      </w:r>
      <w:proofErr w:type="gramEnd"/>
      <w:r w:rsidRPr="00FD53CC">
        <w:rPr>
          <w:rFonts w:ascii="Times New Roman" w:eastAsia="Times New Roman" w:hAnsi="Times New Roman" w:cs="Times New Roman"/>
          <w:color w:val="000000"/>
          <w:sz w:val="22"/>
          <w:szCs w:val="22"/>
        </w:rPr>
        <w:t xml:space="preserve"> as Barthes states: “The photograph’s </w:t>
      </w:r>
      <w:proofErr w:type="spellStart"/>
      <w:r w:rsidRPr="00FD53CC">
        <w:rPr>
          <w:rFonts w:ascii="Times New Roman" w:eastAsia="Times New Roman" w:hAnsi="Times New Roman" w:cs="Times New Roman"/>
          <w:i/>
          <w:color w:val="000000"/>
          <w:sz w:val="22"/>
          <w:szCs w:val="22"/>
        </w:rPr>
        <w:t>punctum</w:t>
      </w:r>
      <w:proofErr w:type="spellEnd"/>
      <w:r w:rsidRPr="00FD53CC">
        <w:rPr>
          <w:rFonts w:ascii="Times New Roman" w:eastAsia="Times New Roman" w:hAnsi="Times New Roman" w:cs="Times New Roman"/>
          <w:i/>
          <w:color w:val="000000"/>
          <w:sz w:val="22"/>
          <w:szCs w:val="22"/>
        </w:rPr>
        <w:t xml:space="preserve"> </w:t>
      </w:r>
      <w:r w:rsidRPr="00FD53CC">
        <w:rPr>
          <w:rFonts w:ascii="Times New Roman" w:eastAsia="Times New Roman" w:hAnsi="Times New Roman" w:cs="Times New Roman"/>
          <w:color w:val="000000"/>
          <w:sz w:val="22"/>
          <w:szCs w:val="22"/>
        </w:rPr>
        <w:t xml:space="preserve">is that accident which pricks me (but also bruises me, is poignant to me).” </w:t>
      </w:r>
      <w:proofErr w:type="gramStart"/>
      <w:r w:rsidR="00A91D17" w:rsidRPr="00FD53CC">
        <w:rPr>
          <w:rFonts w:ascii="Times New Roman" w:eastAsia="Times New Roman" w:hAnsi="Times New Roman" w:cs="Times New Roman"/>
          <w:sz w:val="22"/>
          <w:szCs w:val="22"/>
        </w:rPr>
        <w:t xml:space="preserve">(Barthes, </w:t>
      </w:r>
      <w:r w:rsidRPr="00FD53CC">
        <w:rPr>
          <w:rFonts w:ascii="Times New Roman" w:eastAsia="Times New Roman" w:hAnsi="Times New Roman" w:cs="Times New Roman"/>
          <w:sz w:val="22"/>
          <w:szCs w:val="22"/>
        </w:rPr>
        <w:t>1981</w:t>
      </w:r>
      <w:r w:rsidR="00A91D17" w:rsidRPr="00FD53CC">
        <w:rPr>
          <w:rFonts w:ascii="Times New Roman" w:eastAsia="Times New Roman" w:hAnsi="Times New Roman" w:cs="Times New Roman"/>
          <w:sz w:val="22"/>
          <w:szCs w:val="22"/>
        </w:rPr>
        <w:t xml:space="preserve">, </w:t>
      </w:r>
      <w:r w:rsidR="00B06A41" w:rsidRPr="00FD53CC">
        <w:rPr>
          <w:rFonts w:ascii="Times New Roman" w:eastAsia="Times New Roman" w:hAnsi="Times New Roman" w:cs="Times New Roman"/>
          <w:sz w:val="22"/>
          <w:szCs w:val="22"/>
        </w:rPr>
        <w:t>p</w:t>
      </w:r>
      <w:r w:rsidRPr="00FD53CC">
        <w:rPr>
          <w:rFonts w:ascii="Times New Roman" w:eastAsia="Times New Roman" w:hAnsi="Times New Roman" w:cs="Times New Roman"/>
          <w:sz w:val="22"/>
          <w:szCs w:val="22"/>
        </w:rPr>
        <w:t>.27).</w:t>
      </w:r>
      <w:proofErr w:type="gramEnd"/>
      <w:r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color w:val="000000"/>
          <w:sz w:val="22"/>
          <w:szCs w:val="22"/>
        </w:rPr>
        <w:t xml:space="preserve">In the conventional world of family photography, it is hard to imagine Barthes’ </w:t>
      </w:r>
      <w:proofErr w:type="spellStart"/>
      <w:r w:rsidRPr="00FD53CC">
        <w:rPr>
          <w:rFonts w:ascii="Times New Roman" w:eastAsia="Times New Roman" w:hAnsi="Times New Roman" w:cs="Times New Roman"/>
          <w:i/>
          <w:color w:val="000000"/>
          <w:sz w:val="22"/>
          <w:szCs w:val="22"/>
        </w:rPr>
        <w:t>punctum</w:t>
      </w:r>
      <w:proofErr w:type="spellEnd"/>
      <w:r w:rsidRPr="00FD53CC">
        <w:rPr>
          <w:rFonts w:ascii="Times New Roman" w:eastAsia="Times New Roman" w:hAnsi="Times New Roman" w:cs="Times New Roman"/>
          <w:color w:val="000000"/>
          <w:sz w:val="22"/>
          <w:szCs w:val="22"/>
        </w:rPr>
        <w:t xml:space="preserve">. The artificial posturing, concepts of the ideal and frozen smiles only constitute itself to the amateur. </w:t>
      </w:r>
      <w:proofErr w:type="gramStart"/>
      <w:r w:rsidRPr="00FD53CC">
        <w:rPr>
          <w:rFonts w:ascii="Times New Roman" w:eastAsia="Times New Roman" w:hAnsi="Times New Roman" w:cs="Times New Roman"/>
          <w:color w:val="000000"/>
          <w:sz w:val="22"/>
          <w:szCs w:val="22"/>
        </w:rPr>
        <w:t xml:space="preserve">According to </w:t>
      </w:r>
      <w:proofErr w:type="spellStart"/>
      <w:r w:rsidRPr="00FD53CC">
        <w:rPr>
          <w:rFonts w:ascii="Times New Roman" w:eastAsia="Times New Roman" w:hAnsi="Times New Roman" w:cs="Times New Roman"/>
          <w:color w:val="000000"/>
          <w:sz w:val="22"/>
          <w:szCs w:val="22"/>
        </w:rPr>
        <w:t>Bou</w:t>
      </w:r>
      <w:r w:rsidRPr="00FD53CC">
        <w:rPr>
          <w:rFonts w:ascii="Times New Roman" w:eastAsia="Times New Roman" w:hAnsi="Times New Roman" w:cs="Times New Roman"/>
          <w:sz w:val="22"/>
          <w:szCs w:val="22"/>
        </w:rPr>
        <w:t>rdieu</w:t>
      </w:r>
      <w:proofErr w:type="spellEnd"/>
      <w:r w:rsidRPr="00FD53CC">
        <w:rPr>
          <w:rFonts w:ascii="Times New Roman" w:eastAsia="Times New Roman" w:hAnsi="Times New Roman" w:cs="Times New Roman"/>
          <w:sz w:val="22"/>
          <w:szCs w:val="22"/>
        </w:rPr>
        <w:t>, “Nothing is more directly opposed to the ordinary image of artistic creation than the activity of the amateur photographer” (</w:t>
      </w:r>
      <w:proofErr w:type="spellStart"/>
      <w:r w:rsidRPr="00FD53CC">
        <w:rPr>
          <w:rFonts w:ascii="Times New Roman" w:eastAsia="Times New Roman" w:hAnsi="Times New Roman" w:cs="Times New Roman"/>
          <w:sz w:val="22"/>
          <w:szCs w:val="22"/>
        </w:rPr>
        <w:t>Bourdieu</w:t>
      </w:r>
      <w:proofErr w:type="spellEnd"/>
      <w:r w:rsidRPr="00FD53CC">
        <w:rPr>
          <w:rFonts w:ascii="Times New Roman" w:eastAsia="Times New Roman" w:hAnsi="Times New Roman" w:cs="Times New Roman"/>
          <w:sz w:val="22"/>
          <w:szCs w:val="22"/>
        </w:rPr>
        <w:t>, 1990</w:t>
      </w:r>
      <w:r w:rsidR="00A91D17" w:rsidRPr="00FD53CC">
        <w:rPr>
          <w:rFonts w:ascii="Times New Roman" w:eastAsia="Times New Roman" w:hAnsi="Times New Roman" w:cs="Times New Roman"/>
          <w:sz w:val="22"/>
          <w:szCs w:val="22"/>
        </w:rPr>
        <w:t>,</w:t>
      </w:r>
      <w:r w:rsidR="00B06A41" w:rsidRPr="00FD53CC">
        <w:rPr>
          <w:rFonts w:ascii="Times New Roman" w:eastAsia="Times New Roman" w:hAnsi="Times New Roman" w:cs="Times New Roman"/>
          <w:sz w:val="22"/>
          <w:szCs w:val="22"/>
        </w:rPr>
        <w:t xml:space="preserve"> p.5</w:t>
      </w:r>
      <w:r w:rsidRPr="00FD53CC">
        <w:rPr>
          <w:rFonts w:ascii="Times New Roman" w:eastAsia="Times New Roman" w:hAnsi="Times New Roman" w:cs="Times New Roman"/>
          <w:sz w:val="22"/>
          <w:szCs w:val="22"/>
        </w:rPr>
        <w:t>)</w:t>
      </w:r>
      <w:r w:rsidR="00FD53CC">
        <w:rPr>
          <w:rFonts w:ascii="Times New Roman" w:eastAsia="Times New Roman" w:hAnsi="Times New Roman" w:cs="Times New Roman"/>
          <w:sz w:val="22"/>
          <w:szCs w:val="22"/>
        </w:rPr>
        <w:t>.</w:t>
      </w:r>
      <w:proofErr w:type="gramEnd"/>
      <w:r w:rsidRPr="00FD53CC">
        <w:rPr>
          <w:rFonts w:ascii="Times New Roman" w:eastAsia="Times New Roman" w:hAnsi="Times New Roman" w:cs="Times New Roman"/>
          <w:sz w:val="22"/>
          <w:szCs w:val="22"/>
        </w:rPr>
        <w:t xml:space="preserve"> </w:t>
      </w:r>
      <w:proofErr w:type="spellStart"/>
      <w:r w:rsidRPr="00FD53CC">
        <w:rPr>
          <w:rFonts w:ascii="Times New Roman" w:eastAsia="Times New Roman" w:hAnsi="Times New Roman" w:cs="Times New Roman"/>
          <w:sz w:val="22"/>
          <w:szCs w:val="22"/>
        </w:rPr>
        <w:t>Bourdieu</w:t>
      </w:r>
      <w:proofErr w:type="spellEnd"/>
      <w:r w:rsidRPr="00FD53CC">
        <w:rPr>
          <w:rFonts w:ascii="Times New Roman" w:eastAsia="Times New Roman" w:hAnsi="Times New Roman" w:cs="Times New Roman"/>
          <w:sz w:val="22"/>
          <w:szCs w:val="22"/>
        </w:rPr>
        <w:t xml:space="preserve"> is suggesting that the artistic and the amateur </w:t>
      </w:r>
      <w:proofErr w:type="gramStart"/>
      <w:r w:rsidRPr="00FD53CC">
        <w:rPr>
          <w:rFonts w:ascii="Times New Roman" w:eastAsia="Times New Roman" w:hAnsi="Times New Roman" w:cs="Times New Roman"/>
          <w:sz w:val="22"/>
          <w:szCs w:val="22"/>
        </w:rPr>
        <w:lastRenderedPageBreak/>
        <w:t>are opposed</w:t>
      </w:r>
      <w:proofErr w:type="gramEnd"/>
      <w:r w:rsidRPr="00FD53CC">
        <w:rPr>
          <w:rFonts w:ascii="Times New Roman" w:eastAsia="Times New Roman" w:hAnsi="Times New Roman" w:cs="Times New Roman"/>
          <w:sz w:val="22"/>
          <w:szCs w:val="22"/>
        </w:rPr>
        <w:t xml:space="preserve">. Are we more likely to find </w:t>
      </w:r>
      <w:proofErr w:type="spellStart"/>
      <w:r w:rsidRPr="00FD53CC">
        <w:rPr>
          <w:rFonts w:ascii="Times New Roman" w:eastAsia="Times New Roman" w:hAnsi="Times New Roman" w:cs="Times New Roman"/>
          <w:i/>
          <w:sz w:val="22"/>
          <w:szCs w:val="22"/>
        </w:rPr>
        <w:t>punctum</w:t>
      </w:r>
      <w:proofErr w:type="spellEnd"/>
      <w:r w:rsidRPr="00FD53CC">
        <w:rPr>
          <w:rFonts w:ascii="Times New Roman" w:eastAsia="Times New Roman" w:hAnsi="Times New Roman" w:cs="Times New Roman"/>
          <w:sz w:val="22"/>
          <w:szCs w:val="22"/>
        </w:rPr>
        <w:t xml:space="preserve"> in artistic photography? Not entirely, in terms of </w:t>
      </w:r>
      <w:proofErr w:type="spellStart"/>
      <w:r w:rsidRPr="00FD53CC">
        <w:rPr>
          <w:rFonts w:ascii="Times New Roman" w:eastAsia="Times New Roman" w:hAnsi="Times New Roman" w:cs="Times New Roman"/>
          <w:i/>
          <w:sz w:val="22"/>
          <w:szCs w:val="22"/>
        </w:rPr>
        <w:t>punctum</w:t>
      </w:r>
      <w:proofErr w:type="spellEnd"/>
      <w:r w:rsidRPr="00FD53CC">
        <w:rPr>
          <w:rFonts w:ascii="Times New Roman" w:eastAsia="Times New Roman" w:hAnsi="Times New Roman" w:cs="Times New Roman"/>
          <w:i/>
          <w:sz w:val="22"/>
          <w:szCs w:val="22"/>
        </w:rPr>
        <w:t xml:space="preserve"> </w:t>
      </w:r>
      <w:r w:rsidRPr="00FD53CC">
        <w:rPr>
          <w:rFonts w:ascii="Times New Roman" w:eastAsia="Times New Roman" w:hAnsi="Times New Roman" w:cs="Times New Roman"/>
          <w:sz w:val="22"/>
          <w:szCs w:val="22"/>
        </w:rPr>
        <w:t xml:space="preserve">Barthes does not differentiate between different types of photographs or their creators. </w:t>
      </w:r>
      <w:proofErr w:type="spellStart"/>
      <w:r w:rsidRPr="00FD53CC">
        <w:rPr>
          <w:rFonts w:ascii="Times New Roman" w:eastAsia="Times New Roman" w:hAnsi="Times New Roman" w:cs="Times New Roman"/>
          <w:i/>
          <w:sz w:val="22"/>
          <w:szCs w:val="22"/>
        </w:rPr>
        <w:t>Punctum</w:t>
      </w:r>
      <w:proofErr w:type="spellEnd"/>
      <w:r w:rsidRPr="00FD53CC">
        <w:rPr>
          <w:rFonts w:ascii="Times New Roman" w:eastAsia="Times New Roman" w:hAnsi="Times New Roman" w:cs="Times New Roman"/>
          <w:sz w:val="22"/>
          <w:szCs w:val="22"/>
        </w:rPr>
        <w:t xml:space="preserve"> is as much to do with the spectator, as it is the subject, or referent. Barthes makes this clear when referring to his late Mother’s photograph when she was a young girl, “It exists only for me. For you, it would be nothing but an indifferent picture, one of the thousand manifestations o</w:t>
      </w:r>
      <w:r w:rsidR="00A91D17" w:rsidRPr="00FD53CC">
        <w:rPr>
          <w:rFonts w:ascii="Times New Roman" w:eastAsia="Times New Roman" w:hAnsi="Times New Roman" w:cs="Times New Roman"/>
          <w:sz w:val="22"/>
          <w:szCs w:val="22"/>
        </w:rPr>
        <w:t>f the “ordinary”,” (Barthes</w:t>
      </w:r>
      <w:proofErr w:type="gramStart"/>
      <w:r w:rsidR="00A91D17"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1981</w:t>
      </w:r>
      <w:proofErr w:type="gramEnd"/>
      <w:r w:rsidR="00A91D17" w:rsidRPr="00FD53CC">
        <w:rPr>
          <w:rFonts w:ascii="Times New Roman" w:eastAsia="Times New Roman" w:hAnsi="Times New Roman" w:cs="Times New Roman"/>
          <w:sz w:val="22"/>
          <w:szCs w:val="22"/>
        </w:rPr>
        <w:t>,</w:t>
      </w:r>
      <w:r w:rsidR="00B06A41" w:rsidRPr="00FD53CC">
        <w:rPr>
          <w:rFonts w:ascii="Times New Roman" w:eastAsia="Times New Roman" w:hAnsi="Times New Roman" w:cs="Times New Roman"/>
          <w:sz w:val="22"/>
          <w:szCs w:val="22"/>
        </w:rPr>
        <w:t xml:space="preserve"> p</w:t>
      </w:r>
      <w:r w:rsidRPr="00FD53CC">
        <w:rPr>
          <w:rFonts w:ascii="Times New Roman" w:eastAsia="Times New Roman" w:hAnsi="Times New Roman" w:cs="Times New Roman"/>
          <w:sz w:val="22"/>
          <w:szCs w:val="22"/>
        </w:rPr>
        <w:t xml:space="preserve">.73) </w:t>
      </w:r>
    </w:p>
    <w:p w:rsidR="00ED4DC5" w:rsidRPr="00FD53CC" w:rsidRDefault="00992F64" w:rsidP="00B06A41">
      <w:pPr>
        <w:spacing w:before="240" w:after="240" w:line="360" w:lineRule="auto"/>
        <w:ind w:right="4"/>
        <w:jc w:val="both"/>
        <w:rPr>
          <w:rFonts w:ascii="Times New Roman" w:hAnsi="Times New Roman" w:cs="Times New Roman"/>
          <w:sz w:val="22"/>
          <w:szCs w:val="22"/>
        </w:rPr>
      </w:pPr>
      <w:r w:rsidRPr="00FD53CC">
        <w:rPr>
          <w:rFonts w:ascii="Times New Roman" w:eastAsia="Times New Roman" w:hAnsi="Times New Roman" w:cs="Times New Roman"/>
          <w:sz w:val="22"/>
          <w:szCs w:val="22"/>
        </w:rPr>
        <w:t xml:space="preserve">In Fig 2, we see a colour </w:t>
      </w:r>
      <w:proofErr w:type="gramStart"/>
      <w:r w:rsidRPr="00FD53CC">
        <w:rPr>
          <w:rFonts w:ascii="Times New Roman" w:eastAsia="Times New Roman" w:hAnsi="Times New Roman" w:cs="Times New Roman"/>
          <w:sz w:val="22"/>
          <w:szCs w:val="22"/>
        </w:rPr>
        <w:t>photograph</w:t>
      </w:r>
      <w:r w:rsidR="005F44C5" w:rsidRPr="00FD53CC">
        <w:rPr>
          <w:rFonts w:ascii="Times New Roman" w:hAnsi="Times New Roman" w:cs="Times New Roman"/>
          <w:sz w:val="22"/>
          <w:szCs w:val="22"/>
        </w:rPr>
        <w:t>,</w:t>
      </w:r>
      <w:proofErr w:type="gramEnd"/>
      <w:r w:rsidR="005F44C5" w:rsidRPr="00FD53CC">
        <w:rPr>
          <w:rFonts w:ascii="Times New Roman" w:hAnsi="Times New Roman" w:cs="Times New Roman"/>
          <w:sz w:val="22"/>
          <w:szCs w:val="22"/>
        </w:rPr>
        <w:t xml:space="preserve"> incidentally, colour was a very unpopular medium within the Art photography world during the 1960s. For example, the photographer William Eggleston was </w:t>
      </w:r>
      <w:proofErr w:type="spellStart"/>
      <w:r w:rsidR="005F44C5" w:rsidRPr="00FD53CC">
        <w:rPr>
          <w:rFonts w:ascii="Times New Roman" w:hAnsi="Times New Roman" w:cs="Times New Roman"/>
          <w:sz w:val="22"/>
          <w:szCs w:val="22"/>
        </w:rPr>
        <w:t>critised</w:t>
      </w:r>
      <w:proofErr w:type="spellEnd"/>
      <w:r w:rsidR="005F44C5" w:rsidRPr="00FD53CC">
        <w:rPr>
          <w:rFonts w:ascii="Times New Roman" w:hAnsi="Times New Roman" w:cs="Times New Roman"/>
          <w:sz w:val="22"/>
          <w:szCs w:val="22"/>
        </w:rPr>
        <w:t xml:space="preserve"> by photographer </w:t>
      </w:r>
      <w:r w:rsidR="005F44C5" w:rsidRPr="00FD53CC">
        <w:rPr>
          <w:rFonts w:ascii="Times New Roman" w:hAnsi="Times New Roman" w:cs="Times New Roman"/>
          <w:sz w:val="22"/>
          <w:szCs w:val="22"/>
          <w:shd w:val="clear" w:color="auto" w:fill="FFFFFF"/>
        </w:rPr>
        <w:t xml:space="preserve">Henri Cartier-Bresson, saying, “You know, William, colour is bullshit.” </w:t>
      </w:r>
      <w:proofErr w:type="gramStart"/>
      <w:r w:rsidR="005F44C5" w:rsidRPr="00FD53CC">
        <w:rPr>
          <w:rFonts w:ascii="Times New Roman" w:hAnsi="Times New Roman" w:cs="Times New Roman"/>
          <w:sz w:val="22"/>
          <w:szCs w:val="22"/>
        </w:rPr>
        <w:t>(Burroughs, 2016).</w:t>
      </w:r>
      <w:proofErr w:type="gramEnd"/>
      <w:r w:rsidR="005F44C5" w:rsidRPr="00FD53CC">
        <w:rPr>
          <w:rFonts w:ascii="Times New Roman" w:hAnsi="Times New Roman" w:cs="Times New Roman"/>
          <w:sz w:val="22"/>
          <w:szCs w:val="22"/>
        </w:rPr>
        <w:t xml:space="preserve"> However, colour </w:t>
      </w:r>
      <w:r w:rsidR="0011141E" w:rsidRPr="00FD53CC">
        <w:rPr>
          <w:rFonts w:ascii="Times New Roman" w:hAnsi="Times New Roman" w:cs="Times New Roman"/>
          <w:sz w:val="22"/>
          <w:szCs w:val="22"/>
        </w:rPr>
        <w:t xml:space="preserve">snapshots, although expensive, </w:t>
      </w:r>
      <w:proofErr w:type="gramStart"/>
      <w:r w:rsidR="005F44C5" w:rsidRPr="00FD53CC">
        <w:rPr>
          <w:rFonts w:ascii="Times New Roman" w:hAnsi="Times New Roman" w:cs="Times New Roman"/>
          <w:sz w:val="22"/>
          <w:szCs w:val="22"/>
        </w:rPr>
        <w:t xml:space="preserve">were </w:t>
      </w:r>
      <w:r w:rsidR="0011141E" w:rsidRPr="00FD53CC">
        <w:rPr>
          <w:rFonts w:ascii="Times New Roman" w:hAnsi="Times New Roman" w:cs="Times New Roman"/>
          <w:sz w:val="22"/>
          <w:szCs w:val="22"/>
        </w:rPr>
        <w:t>often used</w:t>
      </w:r>
      <w:proofErr w:type="gramEnd"/>
      <w:r w:rsidR="0011141E" w:rsidRPr="00FD53CC">
        <w:rPr>
          <w:rFonts w:ascii="Times New Roman" w:hAnsi="Times New Roman" w:cs="Times New Roman"/>
          <w:sz w:val="22"/>
          <w:szCs w:val="22"/>
        </w:rPr>
        <w:t xml:space="preserve"> in vernacular photography. The image</w:t>
      </w:r>
      <w:r w:rsidR="00C10B50" w:rsidRPr="00FD53CC">
        <w:rPr>
          <w:rFonts w:ascii="Times New Roman" w:hAnsi="Times New Roman" w:cs="Times New Roman"/>
          <w:sz w:val="22"/>
          <w:szCs w:val="22"/>
        </w:rPr>
        <w:t xml:space="preserve"> </w:t>
      </w:r>
      <w:r w:rsidR="0011141E" w:rsidRPr="00FD53CC">
        <w:rPr>
          <w:rFonts w:ascii="Times New Roman" w:hAnsi="Times New Roman" w:cs="Times New Roman"/>
          <w:sz w:val="22"/>
          <w:szCs w:val="22"/>
        </w:rPr>
        <w:t xml:space="preserve">shows two people, possible husband and wife, standing in front of a car. The background is a street </w:t>
      </w:r>
      <w:proofErr w:type="gramStart"/>
      <w:r w:rsidR="0011141E" w:rsidRPr="00FD53CC">
        <w:rPr>
          <w:rFonts w:ascii="Times New Roman" w:hAnsi="Times New Roman" w:cs="Times New Roman"/>
          <w:sz w:val="22"/>
          <w:szCs w:val="22"/>
        </w:rPr>
        <w:t>scene which</w:t>
      </w:r>
      <w:proofErr w:type="gramEnd"/>
      <w:r w:rsidR="0011141E" w:rsidRPr="00FD53CC">
        <w:rPr>
          <w:rFonts w:ascii="Times New Roman" w:hAnsi="Times New Roman" w:cs="Times New Roman"/>
          <w:sz w:val="22"/>
          <w:szCs w:val="22"/>
        </w:rPr>
        <w:t xml:space="preserve"> looks like a respectable </w:t>
      </w:r>
      <w:r w:rsidR="00C10B50" w:rsidRPr="00FD53CC">
        <w:rPr>
          <w:rFonts w:ascii="Times New Roman" w:hAnsi="Times New Roman" w:cs="Times New Roman"/>
          <w:sz w:val="22"/>
          <w:szCs w:val="22"/>
        </w:rPr>
        <w:t xml:space="preserve">American </w:t>
      </w:r>
      <w:r w:rsidR="0011141E" w:rsidRPr="00FD53CC">
        <w:rPr>
          <w:rFonts w:ascii="Times New Roman" w:hAnsi="Times New Roman" w:cs="Times New Roman"/>
          <w:sz w:val="22"/>
          <w:szCs w:val="22"/>
        </w:rPr>
        <w:t>neighbourhood – we also see another white picket fence. The</w:t>
      </w:r>
      <w:r w:rsidR="00C10B50" w:rsidRPr="00FD53CC">
        <w:rPr>
          <w:rFonts w:ascii="Times New Roman" w:hAnsi="Times New Roman" w:cs="Times New Roman"/>
          <w:sz w:val="22"/>
          <w:szCs w:val="22"/>
        </w:rPr>
        <w:t xml:space="preserve"> posing is a little less formal than Fig.1, nevertheless certain ideologies are at play, especially regarding ownership and self preservation </w:t>
      </w:r>
      <w:r w:rsidR="0011141E" w:rsidRPr="00FD53CC">
        <w:rPr>
          <w:rFonts w:ascii="Times New Roman" w:hAnsi="Times New Roman" w:cs="Times New Roman"/>
          <w:sz w:val="22"/>
          <w:szCs w:val="22"/>
          <w:shd w:val="clear" w:color="auto" w:fill="FFFFFF"/>
        </w:rPr>
        <w:t>“…gathering our selfhood together, performing our identity, presenting ourselves to the camera, holding ourselves steady in a mock tableau that mimics the stasis of the photograph itself.”</w:t>
      </w:r>
      <w:r w:rsidR="0011141E" w:rsidRPr="00FD53CC">
        <w:rPr>
          <w:rFonts w:ascii="Times New Roman" w:eastAsia="Times New Roman" w:hAnsi="Times New Roman" w:cs="Times New Roman"/>
          <w:sz w:val="22"/>
          <w:szCs w:val="22"/>
          <w:lang w:val="en-US"/>
        </w:rPr>
        <w:t xml:space="preserve"> (Green, D. and Lowry, Joanna. 2006</w:t>
      </w:r>
      <w:r w:rsidR="00B06A41" w:rsidRPr="00FD53CC">
        <w:rPr>
          <w:rFonts w:ascii="Times New Roman" w:eastAsia="Times New Roman" w:hAnsi="Times New Roman" w:cs="Times New Roman"/>
          <w:sz w:val="22"/>
          <w:szCs w:val="22"/>
          <w:lang w:val="en-US"/>
        </w:rPr>
        <w:t>,</w:t>
      </w:r>
      <w:r w:rsidR="0011141E" w:rsidRPr="00FD53CC">
        <w:rPr>
          <w:rFonts w:ascii="Times New Roman" w:eastAsia="Times New Roman" w:hAnsi="Times New Roman" w:cs="Times New Roman"/>
          <w:sz w:val="22"/>
          <w:szCs w:val="22"/>
          <w:lang w:val="en-US"/>
        </w:rPr>
        <w:t xml:space="preserve"> p.66)</w:t>
      </w:r>
    </w:p>
    <w:p w:rsidR="00C10B50" w:rsidRPr="00FD53CC" w:rsidRDefault="00C10B50" w:rsidP="00B06A41">
      <w:pPr>
        <w:spacing w:before="240" w:after="240" w:line="360" w:lineRule="auto"/>
        <w:ind w:right="4"/>
        <w:jc w:val="both"/>
        <w:rPr>
          <w:rFonts w:ascii="Times New Roman" w:hAnsi="Times New Roman" w:cs="Times New Roman"/>
          <w:sz w:val="22"/>
          <w:szCs w:val="22"/>
        </w:rPr>
      </w:pPr>
    </w:p>
    <w:p w:rsidR="00B510C9" w:rsidRPr="00FD53CC" w:rsidRDefault="00905961" w:rsidP="00B06A41">
      <w:pPr>
        <w:spacing w:before="240" w:after="240" w:line="360" w:lineRule="auto"/>
        <w:rPr>
          <w:rFonts w:ascii="Times New Roman" w:eastAsia="Times New Roman" w:hAnsi="Times New Roman" w:cs="Times New Roman"/>
          <w:sz w:val="22"/>
          <w:szCs w:val="22"/>
        </w:rPr>
      </w:pPr>
      <w:proofErr w:type="gramStart"/>
      <w:r w:rsidRPr="00FD53CC">
        <w:rPr>
          <w:rFonts w:ascii="Times New Roman" w:eastAsia="Times New Roman" w:hAnsi="Times New Roman" w:cs="Times New Roman"/>
          <w:b/>
          <w:sz w:val="22"/>
          <w:szCs w:val="22"/>
        </w:rPr>
        <w:t xml:space="preserve">The family album of </w:t>
      </w:r>
      <w:proofErr w:type="spellStart"/>
      <w:r w:rsidRPr="00FD53CC">
        <w:rPr>
          <w:rFonts w:ascii="Times New Roman" w:eastAsia="Times New Roman" w:hAnsi="Times New Roman" w:cs="Times New Roman"/>
          <w:b/>
          <w:sz w:val="22"/>
          <w:szCs w:val="22"/>
        </w:rPr>
        <w:t>Lucybelle</w:t>
      </w:r>
      <w:proofErr w:type="spellEnd"/>
      <w:r w:rsidRPr="00FD53CC">
        <w:rPr>
          <w:rFonts w:ascii="Times New Roman" w:eastAsia="Times New Roman" w:hAnsi="Times New Roman" w:cs="Times New Roman"/>
          <w:b/>
          <w:sz w:val="22"/>
          <w:szCs w:val="22"/>
        </w:rPr>
        <w:t xml:space="preserve"> Crater.</w:t>
      </w:r>
      <w:proofErr w:type="gramEnd"/>
      <w:r w:rsidRPr="00FD53CC">
        <w:rPr>
          <w:rFonts w:ascii="Times New Roman" w:eastAsia="Times New Roman" w:hAnsi="Times New Roman" w:cs="Times New Roman"/>
          <w:b/>
          <w:sz w:val="22"/>
          <w:szCs w:val="22"/>
        </w:rPr>
        <w:t xml:space="preserve"> </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Ralph Eugene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was, to the public eye, a family man. In 1950 “he bought his first camera that year merely to photograph his first child…in 1954 he joined the Lexington Camera Clu</w:t>
      </w:r>
      <w:r w:rsidR="00A91D17" w:rsidRPr="00FD53CC">
        <w:rPr>
          <w:rFonts w:ascii="Times New Roman" w:eastAsia="Times New Roman" w:hAnsi="Times New Roman" w:cs="Times New Roman"/>
          <w:sz w:val="22"/>
          <w:szCs w:val="22"/>
        </w:rPr>
        <w:t xml:space="preserve">b” (Ralph Eugene </w:t>
      </w:r>
      <w:proofErr w:type="spellStart"/>
      <w:r w:rsidR="00A91D17" w:rsidRPr="00FD53CC">
        <w:rPr>
          <w:rFonts w:ascii="Times New Roman" w:eastAsia="Times New Roman" w:hAnsi="Times New Roman" w:cs="Times New Roman"/>
          <w:sz w:val="22"/>
          <w:szCs w:val="22"/>
        </w:rPr>
        <w:t>Meatyard</w:t>
      </w:r>
      <w:proofErr w:type="spellEnd"/>
      <w:r w:rsidR="00A91D17" w:rsidRPr="00FD53CC">
        <w:rPr>
          <w:rFonts w:ascii="Times New Roman" w:eastAsia="Times New Roman" w:hAnsi="Times New Roman" w:cs="Times New Roman"/>
          <w:sz w:val="22"/>
          <w:szCs w:val="22"/>
        </w:rPr>
        <w:t xml:space="preserve"> et al,</w:t>
      </w:r>
      <w:r w:rsidRPr="00FD53CC">
        <w:rPr>
          <w:rFonts w:ascii="Times New Roman" w:eastAsia="Times New Roman" w:hAnsi="Times New Roman" w:cs="Times New Roman"/>
          <w:sz w:val="22"/>
          <w:szCs w:val="22"/>
        </w:rPr>
        <w:t xml:space="preserve"> 2004</w:t>
      </w:r>
      <w:r w:rsidR="00A91D17" w:rsidRPr="00FD53CC">
        <w:rPr>
          <w:rFonts w:ascii="Times New Roman" w:eastAsia="Times New Roman" w:hAnsi="Times New Roman" w:cs="Times New Roman"/>
          <w:sz w:val="22"/>
          <w:szCs w:val="22"/>
        </w:rPr>
        <w:t>,</w:t>
      </w:r>
      <w:r w:rsidR="00B06A41" w:rsidRPr="00FD53CC">
        <w:rPr>
          <w:rFonts w:ascii="Times New Roman" w:eastAsia="Times New Roman" w:hAnsi="Times New Roman" w:cs="Times New Roman"/>
          <w:sz w:val="22"/>
          <w:szCs w:val="22"/>
        </w:rPr>
        <w:t xml:space="preserve"> p</w:t>
      </w:r>
      <w:r w:rsidRPr="00FD53CC">
        <w:rPr>
          <w:rFonts w:ascii="Times New Roman" w:eastAsia="Times New Roman" w:hAnsi="Times New Roman" w:cs="Times New Roman"/>
          <w:sz w:val="22"/>
          <w:szCs w:val="22"/>
        </w:rPr>
        <w:t xml:space="preserve">.9). Before these events, he had no experience of taking photographs or knowledge of the photographic practice. In the following years, his infatuation with photography compelled him to take photographs, using his family as subjects, on a weekly basis – usually on weekends when he was not working as an optician or partaking in other numerous activities.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photography is far from the restraints of conventional photography, deviating from the standards or traditions of the usual family vernacular snap shot. The American writer Guy Davenport</w:t>
      </w:r>
      <w:r w:rsid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who became one of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best friends</w:t>
      </w:r>
      <w:r w:rsidR="00FD53CC">
        <w:rPr>
          <w:rFonts w:ascii="Times New Roman" w:eastAsia="Times New Roman" w:hAnsi="Times New Roman" w:cs="Times New Roman"/>
          <w:sz w:val="22"/>
          <w:szCs w:val="22"/>
        </w:rPr>
        <w:t xml:space="preserve">, said </w:t>
      </w:r>
      <w:r w:rsidRPr="00FD53CC">
        <w:rPr>
          <w:rFonts w:ascii="Times New Roman" w:eastAsia="Times New Roman" w:hAnsi="Times New Roman" w:cs="Times New Roman"/>
          <w:sz w:val="22"/>
          <w:szCs w:val="22"/>
        </w:rPr>
        <w:t xml:space="preserve">on seeing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photography for the first time,- </w:t>
      </w:r>
    </w:p>
    <w:p w:rsidR="00B510C9" w:rsidRPr="00FD53CC" w:rsidRDefault="00905961" w:rsidP="00FD53CC">
      <w:pPr>
        <w:spacing w:before="240" w:after="240" w:line="240" w:lineRule="auto"/>
        <w:ind w:left="567"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I remember thinking that here was a photographer who might illustrate the ghost stories of Henry James, a photographer who got many of his effects by introducing exactly the right touch of the unusual into an authent</w:t>
      </w:r>
      <w:r w:rsidR="002B72D5" w:rsidRPr="00FD53CC">
        <w:rPr>
          <w:rFonts w:ascii="Times New Roman" w:eastAsia="Times New Roman" w:hAnsi="Times New Roman" w:cs="Times New Roman"/>
          <w:sz w:val="22"/>
          <w:szCs w:val="22"/>
        </w:rPr>
        <w:t>ically banal American usualness</w:t>
      </w:r>
      <w:r w:rsidRPr="00FD53CC">
        <w:rPr>
          <w:rFonts w:ascii="Times New Roman" w:eastAsia="Times New Roman" w:hAnsi="Times New Roman" w:cs="Times New Roman"/>
          <w:sz w:val="22"/>
          <w:szCs w:val="22"/>
        </w:rPr>
        <w:t xml:space="preserve"> (Keller an</w:t>
      </w:r>
      <w:r w:rsidR="00A91D17" w:rsidRPr="00FD53CC">
        <w:rPr>
          <w:rFonts w:ascii="Times New Roman" w:eastAsia="Times New Roman" w:hAnsi="Times New Roman" w:cs="Times New Roman"/>
          <w:sz w:val="22"/>
          <w:szCs w:val="22"/>
        </w:rPr>
        <w:t xml:space="preserve">d Ralph Eugene </w:t>
      </w:r>
      <w:proofErr w:type="spellStart"/>
      <w:r w:rsidR="00A91D17" w:rsidRPr="00FD53CC">
        <w:rPr>
          <w:rFonts w:ascii="Times New Roman" w:eastAsia="Times New Roman" w:hAnsi="Times New Roman" w:cs="Times New Roman"/>
          <w:sz w:val="22"/>
          <w:szCs w:val="22"/>
        </w:rPr>
        <w:t>Meatyard</w:t>
      </w:r>
      <w:proofErr w:type="spellEnd"/>
      <w:r w:rsidR="00A91D17" w:rsidRPr="00FD53CC">
        <w:rPr>
          <w:rFonts w:ascii="Times New Roman" w:eastAsia="Times New Roman" w:hAnsi="Times New Roman" w:cs="Times New Roman"/>
          <w:sz w:val="22"/>
          <w:szCs w:val="22"/>
        </w:rPr>
        <w:t xml:space="preserve">, 2002, </w:t>
      </w:r>
      <w:r w:rsidRPr="00FD53CC">
        <w:rPr>
          <w:rFonts w:ascii="Times New Roman" w:eastAsia="Times New Roman" w:hAnsi="Times New Roman" w:cs="Times New Roman"/>
          <w:sz w:val="22"/>
          <w:szCs w:val="22"/>
        </w:rPr>
        <w:t xml:space="preserve">p.22) </w:t>
      </w:r>
    </w:p>
    <w:p w:rsidR="00B510C9" w:rsidRPr="00FD53CC" w:rsidRDefault="00905961" w:rsidP="00B06A41">
      <w:pPr>
        <w:spacing w:before="240" w:after="240" w:line="360" w:lineRule="auto"/>
        <w:ind w:right="-23"/>
        <w:jc w:val="both"/>
        <w:rPr>
          <w:rFonts w:ascii="Times New Roman" w:eastAsia="Times New Roman" w:hAnsi="Times New Roman" w:cs="Times New Roman"/>
          <w:sz w:val="22"/>
          <w:szCs w:val="22"/>
        </w:rPr>
      </w:pPr>
      <w:proofErr w:type="spellStart"/>
      <w:r w:rsidRPr="00FD53CC">
        <w:rPr>
          <w:rFonts w:ascii="Times New Roman" w:eastAsia="Times New Roman" w:hAnsi="Times New Roman" w:cs="Times New Roman"/>
          <w:sz w:val="22"/>
          <w:szCs w:val="22"/>
        </w:rPr>
        <w:lastRenderedPageBreak/>
        <w:t>Meatyard’s</w:t>
      </w:r>
      <w:proofErr w:type="spellEnd"/>
      <w:r w:rsidRPr="00FD53CC">
        <w:rPr>
          <w:rFonts w:ascii="Times New Roman" w:eastAsia="Times New Roman" w:hAnsi="Times New Roman" w:cs="Times New Roman"/>
          <w:sz w:val="22"/>
          <w:szCs w:val="22"/>
        </w:rPr>
        <w:t xml:space="preserve"> phot</w:t>
      </w:r>
      <w:r w:rsidR="00A37371">
        <w:rPr>
          <w:rFonts w:ascii="Times New Roman" w:eastAsia="Times New Roman" w:hAnsi="Times New Roman" w:cs="Times New Roman"/>
          <w:sz w:val="22"/>
          <w:szCs w:val="22"/>
        </w:rPr>
        <w:t xml:space="preserve">ographs were certainly unusual; </w:t>
      </w:r>
      <w:r w:rsidRPr="00FD53CC">
        <w:rPr>
          <w:rFonts w:ascii="Times New Roman" w:eastAsia="Times New Roman" w:hAnsi="Times New Roman" w:cs="Times New Roman"/>
          <w:sz w:val="22"/>
          <w:szCs w:val="22"/>
        </w:rPr>
        <w:t>curator Cynthia Young commented, “He regularly crossed the boundary between the assumed reality of photography and the strangeness of his images</w:t>
      </w:r>
      <w:r w:rsidR="00A91D17" w:rsidRPr="00FD53CC">
        <w:rPr>
          <w:rFonts w:ascii="Times New Roman" w:eastAsia="Times New Roman" w:hAnsi="Times New Roman" w:cs="Times New Roman"/>
          <w:sz w:val="22"/>
          <w:szCs w:val="22"/>
        </w:rPr>
        <w:t xml:space="preserve">” (Ralph Eugene </w:t>
      </w:r>
      <w:proofErr w:type="spellStart"/>
      <w:r w:rsidR="00A91D17" w:rsidRPr="00FD53CC">
        <w:rPr>
          <w:rFonts w:ascii="Times New Roman" w:eastAsia="Times New Roman" w:hAnsi="Times New Roman" w:cs="Times New Roman"/>
          <w:sz w:val="22"/>
          <w:szCs w:val="22"/>
        </w:rPr>
        <w:t>Meatyard</w:t>
      </w:r>
      <w:proofErr w:type="spellEnd"/>
      <w:r w:rsidR="00A91D17" w:rsidRPr="00FD53CC">
        <w:rPr>
          <w:rFonts w:ascii="Times New Roman" w:eastAsia="Times New Roman" w:hAnsi="Times New Roman" w:cs="Times New Roman"/>
          <w:sz w:val="22"/>
          <w:szCs w:val="22"/>
        </w:rPr>
        <w:t xml:space="preserve"> et al, </w:t>
      </w:r>
      <w:r w:rsidRPr="00FD53CC">
        <w:rPr>
          <w:rFonts w:ascii="Times New Roman" w:eastAsia="Times New Roman" w:hAnsi="Times New Roman" w:cs="Times New Roman"/>
          <w:sz w:val="22"/>
          <w:szCs w:val="22"/>
        </w:rPr>
        <w:t>2004</w:t>
      </w:r>
      <w:r w:rsidR="00A91D17" w:rsidRPr="00FD53CC">
        <w:rPr>
          <w:rFonts w:ascii="Times New Roman" w:eastAsia="Times New Roman" w:hAnsi="Times New Roman" w:cs="Times New Roman"/>
          <w:sz w:val="22"/>
          <w:szCs w:val="22"/>
        </w:rPr>
        <w:t>,</w:t>
      </w:r>
      <w:r w:rsidR="00B06A41" w:rsidRPr="00FD53CC">
        <w:rPr>
          <w:rFonts w:ascii="Times New Roman" w:eastAsia="Times New Roman" w:hAnsi="Times New Roman" w:cs="Times New Roman"/>
          <w:sz w:val="22"/>
          <w:szCs w:val="22"/>
        </w:rPr>
        <w:t xml:space="preserve"> p</w:t>
      </w:r>
      <w:r w:rsidRPr="00FD53CC">
        <w:rPr>
          <w:rFonts w:ascii="Times New Roman" w:eastAsia="Times New Roman" w:hAnsi="Times New Roman" w:cs="Times New Roman"/>
          <w:sz w:val="22"/>
          <w:szCs w:val="22"/>
        </w:rPr>
        <w:t>.12). Davenport also describes America as banal and usual - this could describe characteristics of any society at any time, people needed to feel safe even if that meant embracing the mundane and ordinary. However, America during the 1950s and 60s was experiencing great change and unease in the light of the Cold War, “Americans faced the future with a combination of exuberant optimism and nervous anxiety” (</w:t>
      </w:r>
      <w:proofErr w:type="spellStart"/>
      <w:r w:rsidRPr="00FD53CC">
        <w:rPr>
          <w:rFonts w:ascii="Times New Roman" w:eastAsia="Times New Roman" w:hAnsi="Times New Roman" w:cs="Times New Roman"/>
          <w:sz w:val="22"/>
          <w:szCs w:val="22"/>
        </w:rPr>
        <w:t>Lipsitz</w:t>
      </w:r>
      <w:proofErr w:type="spellEnd"/>
      <w:r w:rsidRPr="00FD53CC">
        <w:rPr>
          <w:rFonts w:ascii="Times New Roman" w:eastAsia="Times New Roman" w:hAnsi="Times New Roman" w:cs="Times New Roman"/>
          <w:sz w:val="22"/>
          <w:szCs w:val="22"/>
        </w:rPr>
        <w:t>, 1981</w:t>
      </w:r>
      <w:r w:rsidR="00A91D17"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p.2). In terms of art photography, new subjective aesthetics were emerging replacing didactic ones such as Edward Steichen’s exhibition </w:t>
      </w:r>
      <w:r w:rsidRPr="00A37371">
        <w:rPr>
          <w:rFonts w:ascii="Times New Roman" w:eastAsia="Times New Roman" w:hAnsi="Times New Roman" w:cs="Times New Roman"/>
          <w:i/>
          <w:sz w:val="22"/>
          <w:szCs w:val="22"/>
        </w:rPr>
        <w:t>The Family of Man</w:t>
      </w:r>
      <w:r w:rsidRPr="00FD53CC">
        <w:rPr>
          <w:rFonts w:ascii="Times New Roman" w:eastAsia="Times New Roman" w:hAnsi="Times New Roman" w:cs="Times New Roman"/>
          <w:sz w:val="22"/>
          <w:szCs w:val="22"/>
        </w:rPr>
        <w:t xml:space="preserve"> (1955). </w:t>
      </w:r>
    </w:p>
    <w:p w:rsidR="00B510C9" w:rsidRPr="00FD53CC" w:rsidRDefault="00905961" w:rsidP="00B06A41">
      <w:pPr>
        <w:spacing w:before="240" w:after="240" w:line="360" w:lineRule="auto"/>
        <w:ind w:right="-23"/>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Steichen’s aim was to represent “people fro</w:t>
      </w:r>
      <w:r w:rsidR="00176881" w:rsidRPr="00FD53CC">
        <w:rPr>
          <w:rFonts w:ascii="Times New Roman" w:eastAsia="Times New Roman" w:hAnsi="Times New Roman" w:cs="Times New Roman"/>
          <w:sz w:val="22"/>
          <w:szCs w:val="22"/>
        </w:rPr>
        <w:t>m around the world' who “</w:t>
      </w:r>
      <w:r w:rsidRPr="00FD53CC">
        <w:rPr>
          <w:rFonts w:ascii="Times New Roman" w:eastAsia="Times New Roman" w:hAnsi="Times New Roman" w:cs="Times New Roman"/>
          <w:sz w:val="22"/>
          <w:szCs w:val="22"/>
        </w:rPr>
        <w:t>were depicted in dignified scenes that sent a universal messa</w:t>
      </w:r>
      <w:r w:rsidR="00A37371">
        <w:rPr>
          <w:rFonts w:ascii="Times New Roman" w:eastAsia="Times New Roman" w:hAnsi="Times New Roman" w:cs="Times New Roman"/>
          <w:sz w:val="22"/>
          <w:szCs w:val="22"/>
        </w:rPr>
        <w:t xml:space="preserve">ge of hope.” </w:t>
      </w:r>
      <w:proofErr w:type="gramStart"/>
      <w:r w:rsidR="00A37371">
        <w:rPr>
          <w:rFonts w:ascii="Times New Roman" w:eastAsia="Times New Roman" w:hAnsi="Times New Roman" w:cs="Times New Roman"/>
          <w:sz w:val="22"/>
          <w:szCs w:val="22"/>
        </w:rPr>
        <w:t>(</w:t>
      </w:r>
      <w:proofErr w:type="spellStart"/>
      <w:r w:rsidR="00A37371">
        <w:rPr>
          <w:rFonts w:ascii="Times New Roman" w:eastAsia="Times New Roman" w:hAnsi="Times New Roman" w:cs="Times New Roman"/>
          <w:sz w:val="22"/>
          <w:szCs w:val="22"/>
        </w:rPr>
        <w:t>Mortenson</w:t>
      </w:r>
      <w:proofErr w:type="spellEnd"/>
      <w:r w:rsidR="00A37371">
        <w:rPr>
          <w:rFonts w:ascii="Times New Roman" w:eastAsia="Times New Roman" w:hAnsi="Times New Roman" w:cs="Times New Roman"/>
          <w:sz w:val="22"/>
          <w:szCs w:val="22"/>
        </w:rPr>
        <w:t>, 2014).</w:t>
      </w:r>
      <w:proofErr w:type="gramEnd"/>
      <w:r w:rsidR="00A37371">
        <w:rPr>
          <w:rFonts w:ascii="Times New Roman" w:eastAsia="Times New Roman" w:hAnsi="Times New Roman" w:cs="Times New Roman"/>
          <w:sz w:val="22"/>
          <w:szCs w:val="22"/>
        </w:rPr>
        <w:t xml:space="preserve"> This is</w:t>
      </w:r>
      <w:r w:rsidRPr="00FD53CC">
        <w:rPr>
          <w:rFonts w:ascii="Times New Roman" w:eastAsia="Times New Roman" w:hAnsi="Times New Roman" w:cs="Times New Roman"/>
          <w:sz w:val="22"/>
          <w:szCs w:val="22"/>
        </w:rPr>
        <w:t xml:space="preserve"> a sentiment that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and other photographers were pushing away from in favour of a more individualised approach and confronting post-war anxiety, </w:t>
      </w:r>
      <w:proofErr w:type="spellStart"/>
      <w:r w:rsidRPr="00FD53CC">
        <w:rPr>
          <w:rFonts w:ascii="Times New Roman" w:eastAsia="Times New Roman" w:hAnsi="Times New Roman" w:cs="Times New Roman"/>
          <w:sz w:val="22"/>
          <w:szCs w:val="22"/>
        </w:rPr>
        <w:t>Mortenson</w:t>
      </w:r>
      <w:proofErr w:type="spellEnd"/>
      <w:r w:rsidRPr="00FD53CC">
        <w:rPr>
          <w:rFonts w:ascii="Times New Roman" w:eastAsia="Times New Roman" w:hAnsi="Times New Roman" w:cs="Times New Roman"/>
          <w:sz w:val="22"/>
          <w:szCs w:val="22"/>
        </w:rPr>
        <w:t xml:space="preserve"> goes on to argue that "By the mid to late 1950s, however, photographers began to explore the disintegration of the human figure in their work, challenging the sanctity of such images in t</w:t>
      </w:r>
      <w:r w:rsidR="00A37371">
        <w:rPr>
          <w:rFonts w:ascii="Times New Roman" w:eastAsia="Times New Roman" w:hAnsi="Times New Roman" w:cs="Times New Roman"/>
          <w:sz w:val="22"/>
          <w:szCs w:val="22"/>
        </w:rPr>
        <w:t xml:space="preserve">he process.” </w:t>
      </w:r>
      <w:proofErr w:type="gramStart"/>
      <w:r w:rsidR="00A37371">
        <w:rPr>
          <w:rFonts w:ascii="Times New Roman" w:eastAsia="Times New Roman" w:hAnsi="Times New Roman" w:cs="Times New Roman"/>
          <w:sz w:val="22"/>
          <w:szCs w:val="22"/>
        </w:rPr>
        <w:t>(</w:t>
      </w:r>
      <w:proofErr w:type="spellStart"/>
      <w:r w:rsidR="00A37371">
        <w:rPr>
          <w:rFonts w:ascii="Times New Roman" w:eastAsia="Times New Roman" w:hAnsi="Times New Roman" w:cs="Times New Roman"/>
          <w:sz w:val="22"/>
          <w:szCs w:val="22"/>
        </w:rPr>
        <w:t>Mortenson</w:t>
      </w:r>
      <w:proofErr w:type="spellEnd"/>
      <w:r w:rsidR="00A37371">
        <w:rPr>
          <w:rFonts w:ascii="Times New Roman" w:eastAsia="Times New Roman" w:hAnsi="Times New Roman" w:cs="Times New Roman"/>
          <w:sz w:val="22"/>
          <w:szCs w:val="22"/>
        </w:rPr>
        <w:t>, 2014).</w:t>
      </w:r>
      <w:proofErr w:type="gramEnd"/>
      <w:r w:rsidR="00A37371">
        <w:rPr>
          <w:rFonts w:ascii="Times New Roman" w:eastAsia="Times New Roman" w:hAnsi="Times New Roman" w:cs="Times New Roman"/>
          <w:sz w:val="22"/>
          <w:szCs w:val="22"/>
        </w:rPr>
        <w:t xml:space="preserve"> A</w:t>
      </w:r>
      <w:r w:rsidRPr="00FD53CC">
        <w:rPr>
          <w:rFonts w:ascii="Times New Roman" w:eastAsia="Times New Roman" w:hAnsi="Times New Roman" w:cs="Times New Roman"/>
          <w:sz w:val="22"/>
          <w:szCs w:val="22"/>
        </w:rPr>
        <w:t xml:space="preserve"> lunge towards individualism that </w:t>
      </w:r>
      <w:proofErr w:type="gramStart"/>
      <w:r w:rsidRPr="00FD53CC">
        <w:rPr>
          <w:rFonts w:ascii="Times New Roman" w:eastAsia="Times New Roman" w:hAnsi="Times New Roman" w:cs="Times New Roman"/>
          <w:sz w:val="22"/>
          <w:szCs w:val="22"/>
        </w:rPr>
        <w:t>is clearly repeated</w:t>
      </w:r>
      <w:proofErr w:type="gramEnd"/>
      <w:r w:rsidRPr="00FD53CC">
        <w:rPr>
          <w:rFonts w:ascii="Times New Roman" w:eastAsia="Times New Roman" w:hAnsi="Times New Roman" w:cs="Times New Roman"/>
          <w:sz w:val="22"/>
          <w:szCs w:val="22"/>
        </w:rPr>
        <w:t xml:space="preserve"> throughout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work. There are distinct chapters throughout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photography, in his own words (1959): “…rock photographs, glass photographs, light photographs, painting in ice, uncanny photographs, emotionalist photographs, no-focus photographs, and the latest, photographs made through the influence of Ze</w:t>
      </w:r>
      <w:r w:rsidR="00A91D17" w:rsidRPr="00FD53CC">
        <w:rPr>
          <w:rFonts w:ascii="Times New Roman" w:eastAsia="Times New Roman" w:hAnsi="Times New Roman" w:cs="Times New Roman"/>
          <w:sz w:val="22"/>
          <w:szCs w:val="22"/>
        </w:rPr>
        <w:t xml:space="preserve">n” (Ralph Eugene </w:t>
      </w:r>
      <w:proofErr w:type="spellStart"/>
      <w:r w:rsidR="00A91D17" w:rsidRPr="00FD53CC">
        <w:rPr>
          <w:rFonts w:ascii="Times New Roman" w:eastAsia="Times New Roman" w:hAnsi="Times New Roman" w:cs="Times New Roman"/>
          <w:sz w:val="22"/>
          <w:szCs w:val="22"/>
        </w:rPr>
        <w:t>Meatyard</w:t>
      </w:r>
      <w:proofErr w:type="spellEnd"/>
      <w:r w:rsidR="00A91D17" w:rsidRPr="00FD53CC">
        <w:rPr>
          <w:rFonts w:ascii="Times New Roman" w:eastAsia="Times New Roman" w:hAnsi="Times New Roman" w:cs="Times New Roman"/>
          <w:sz w:val="22"/>
          <w:szCs w:val="22"/>
        </w:rPr>
        <w:t xml:space="preserve"> et al,</w:t>
      </w:r>
      <w:r w:rsidRPr="00FD53CC">
        <w:rPr>
          <w:rFonts w:ascii="Times New Roman" w:eastAsia="Times New Roman" w:hAnsi="Times New Roman" w:cs="Times New Roman"/>
          <w:sz w:val="22"/>
          <w:szCs w:val="22"/>
        </w:rPr>
        <w:t xml:space="preserve"> 2004</w:t>
      </w:r>
      <w:r w:rsidR="00B06A41" w:rsidRPr="00FD53CC">
        <w:rPr>
          <w:rFonts w:ascii="Times New Roman" w:eastAsia="Times New Roman" w:hAnsi="Times New Roman" w:cs="Times New Roman"/>
          <w:sz w:val="22"/>
          <w:szCs w:val="22"/>
        </w:rPr>
        <w:t>, p</w:t>
      </w:r>
      <w:r w:rsidRPr="00FD53CC">
        <w:rPr>
          <w:rFonts w:ascii="Times New Roman" w:eastAsia="Times New Roman" w:hAnsi="Times New Roman" w:cs="Times New Roman"/>
          <w:sz w:val="22"/>
          <w:szCs w:val="22"/>
        </w:rPr>
        <w:t>.34). Yet masks dominated especially in his later work – ‘</w:t>
      </w:r>
      <w:r w:rsidRPr="00FD53CC">
        <w:rPr>
          <w:rFonts w:ascii="Times New Roman" w:eastAsia="Times New Roman" w:hAnsi="Times New Roman" w:cs="Times New Roman"/>
          <w:i/>
          <w:sz w:val="22"/>
          <w:szCs w:val="22"/>
        </w:rPr>
        <w:t>Romances</w:t>
      </w:r>
      <w:r w:rsidRPr="00FD53CC">
        <w:rPr>
          <w:rFonts w:ascii="Times New Roman" w:eastAsia="Times New Roman" w:hAnsi="Times New Roman" w:cs="Times New Roman"/>
          <w:sz w:val="22"/>
          <w:szCs w:val="22"/>
        </w:rPr>
        <w:t xml:space="preserve">’ and </w:t>
      </w:r>
      <w:r w:rsidRPr="00FD53CC">
        <w:rPr>
          <w:rFonts w:ascii="Times New Roman" w:eastAsia="Times New Roman" w:hAnsi="Times New Roman" w:cs="Times New Roman"/>
          <w:i/>
          <w:sz w:val="22"/>
          <w:szCs w:val="22"/>
        </w:rPr>
        <w:t xml:space="preserve">‘The Family Album of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w:t>
      </w:r>
      <w:r w:rsidRPr="00FD53CC">
        <w:rPr>
          <w:rFonts w:ascii="Times New Roman" w:eastAsia="Times New Roman" w:hAnsi="Times New Roman" w:cs="Times New Roman"/>
          <w:sz w:val="22"/>
          <w:szCs w:val="22"/>
        </w:rPr>
        <w:t>- both dissimilar and at the same time usi</w:t>
      </w:r>
      <w:r w:rsidR="00EB0396" w:rsidRPr="00FD53CC">
        <w:rPr>
          <w:rFonts w:ascii="Times New Roman" w:eastAsia="Times New Roman" w:hAnsi="Times New Roman" w:cs="Times New Roman"/>
          <w:sz w:val="22"/>
          <w:szCs w:val="22"/>
        </w:rPr>
        <w:t xml:space="preserve">ng paralleled motifs. See Fig. </w:t>
      </w:r>
      <w:r w:rsidR="002B72D5" w:rsidRPr="00FD53CC">
        <w:rPr>
          <w:rFonts w:ascii="Times New Roman" w:eastAsia="Times New Roman" w:hAnsi="Times New Roman" w:cs="Times New Roman"/>
          <w:sz w:val="22"/>
          <w:szCs w:val="22"/>
        </w:rPr>
        <w:t>3 and 4</w:t>
      </w:r>
      <w:r w:rsidRPr="00FD53CC">
        <w:rPr>
          <w:rFonts w:ascii="Times New Roman" w:eastAsia="Times New Roman" w:hAnsi="Times New Roman" w:cs="Times New Roman"/>
          <w:sz w:val="22"/>
          <w:szCs w:val="22"/>
        </w:rPr>
        <w:t xml:space="preserve">. </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The </w:t>
      </w:r>
      <w:r w:rsidRPr="00FD53CC">
        <w:rPr>
          <w:rFonts w:ascii="Times New Roman" w:eastAsia="Times New Roman" w:hAnsi="Times New Roman" w:cs="Times New Roman"/>
          <w:i/>
          <w:sz w:val="22"/>
          <w:szCs w:val="22"/>
        </w:rPr>
        <w:t xml:space="preserve">Family album of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w:t>
      </w:r>
      <w:r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color w:val="000000"/>
          <w:sz w:val="22"/>
          <w:szCs w:val="22"/>
        </w:rPr>
        <w:t xml:space="preserve">was </w:t>
      </w:r>
      <w:proofErr w:type="spellStart"/>
      <w:r w:rsidRPr="00FD53CC">
        <w:rPr>
          <w:rFonts w:ascii="Times New Roman" w:eastAsia="Times New Roman" w:hAnsi="Times New Roman" w:cs="Times New Roman"/>
          <w:color w:val="000000"/>
          <w:sz w:val="22"/>
          <w:szCs w:val="22"/>
        </w:rPr>
        <w:t>Meatyard's</w:t>
      </w:r>
      <w:proofErr w:type="spellEnd"/>
      <w:r w:rsidRPr="00FD53CC">
        <w:rPr>
          <w:rFonts w:ascii="Times New Roman" w:eastAsia="Times New Roman" w:hAnsi="Times New Roman" w:cs="Times New Roman"/>
          <w:color w:val="000000"/>
          <w:sz w:val="22"/>
          <w:szCs w:val="22"/>
        </w:rPr>
        <w:t xml:space="preserve"> last and probably best-known work, photographed </w:t>
      </w:r>
      <w:proofErr w:type="gramStart"/>
      <w:r w:rsidRPr="00FD53CC">
        <w:rPr>
          <w:rFonts w:ascii="Times New Roman" w:eastAsia="Times New Roman" w:hAnsi="Times New Roman" w:cs="Times New Roman"/>
          <w:color w:val="000000"/>
          <w:sz w:val="22"/>
          <w:szCs w:val="22"/>
        </w:rPr>
        <w:t>between 1970-72</w:t>
      </w:r>
      <w:proofErr w:type="gramEnd"/>
      <w:r w:rsidRPr="00FD53CC">
        <w:rPr>
          <w:rFonts w:ascii="Times New Roman" w:eastAsia="Times New Roman" w:hAnsi="Times New Roman" w:cs="Times New Roman"/>
          <w:color w:val="000000"/>
          <w:sz w:val="22"/>
          <w:szCs w:val="22"/>
        </w:rPr>
        <w:t xml:space="preserve"> and published in 1974, two years</w:t>
      </w:r>
      <w:r w:rsidRPr="00FD53CC">
        <w:rPr>
          <w:rFonts w:ascii="Times New Roman" w:eastAsia="Times New Roman" w:hAnsi="Times New Roman" w:cs="Times New Roman"/>
          <w:sz w:val="22"/>
          <w:szCs w:val="22"/>
        </w:rPr>
        <w:t xml:space="preserve"> after his death</w:t>
      </w:r>
      <w:r w:rsidR="00C94FB7"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The published work consisted of sixty-four photographs each depicting two people wearing different masks. There are only two masks and both masks appear in every photograph, the mask wearers are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friends and family. At first glance, the photographs in the</w:t>
      </w:r>
      <w:r w:rsidRPr="00A37371">
        <w:rPr>
          <w:rFonts w:ascii="Times New Roman" w:eastAsia="Times New Roman" w:hAnsi="Times New Roman" w:cs="Times New Roman"/>
          <w:i/>
          <w:sz w:val="22"/>
          <w:szCs w:val="22"/>
        </w:rPr>
        <w:t xml:space="preserve"> </w:t>
      </w:r>
      <w:proofErr w:type="spellStart"/>
      <w:r w:rsidRPr="00A37371">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sz w:val="22"/>
          <w:szCs w:val="22"/>
        </w:rPr>
        <w:t xml:space="preserve"> Album are immediately arresting to the viewer. They challenge the traditional preconceptions we have regarding conventional poses and the relationship between the people within the photograph. </w:t>
      </w:r>
    </w:p>
    <w:p w:rsidR="00C2489B" w:rsidRPr="00FD53CC" w:rsidRDefault="00905961" w:rsidP="00B06A41">
      <w:pPr>
        <w:spacing w:before="240" w:after="240" w:line="360" w:lineRule="auto"/>
        <w:jc w:val="both"/>
        <w:rPr>
          <w:rFonts w:ascii="Times New Roman" w:eastAsia="Times New Roman" w:hAnsi="Times New Roman" w:cs="Times New Roman"/>
          <w:sz w:val="22"/>
          <w:szCs w:val="22"/>
        </w:rPr>
      </w:pP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breaking from convention within family portraiture elicits a feeling of unease in the viewer, enticing the viewer to consider the photographic process, and highlighting the presence of the work’s creator.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is aware of this convention, stating</w:t>
      </w:r>
      <w:r w:rsidR="00C975D4" w:rsidRPr="00FD53CC">
        <w:rPr>
          <w:rFonts w:ascii="Times New Roman" w:eastAsia="Times New Roman" w:hAnsi="Times New Roman" w:cs="Times New Roman"/>
          <w:sz w:val="22"/>
          <w:szCs w:val="22"/>
        </w:rPr>
        <w:t xml:space="preserve"> in1959</w:t>
      </w:r>
      <w:r w:rsidR="00C2489B"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that his photos are called ‘uncanny </w:t>
      </w:r>
      <w:r w:rsidRPr="00FD53CC">
        <w:rPr>
          <w:rFonts w:ascii="Times New Roman" w:eastAsia="Times New Roman" w:hAnsi="Times New Roman" w:cs="Times New Roman"/>
          <w:sz w:val="22"/>
          <w:szCs w:val="22"/>
        </w:rPr>
        <w:lastRenderedPageBreak/>
        <w:t>photographs’, and describing them as being ‘not surreal, but which give the feeling of not</w:t>
      </w:r>
      <w:r w:rsidRPr="00FD53CC">
        <w:rPr>
          <w:rFonts w:ascii="Times New Roman" w:eastAsia="Times New Roman" w:hAnsi="Times New Roman" w:cs="Times New Roman"/>
          <w:color w:val="FF0000"/>
          <w:sz w:val="22"/>
          <w:szCs w:val="22"/>
        </w:rPr>
        <w:t xml:space="preserve"> </w:t>
      </w:r>
      <w:r w:rsidRPr="00FD53CC">
        <w:rPr>
          <w:rFonts w:ascii="Times New Roman" w:eastAsia="Times New Roman" w:hAnsi="Times New Roman" w:cs="Times New Roman"/>
          <w:sz w:val="22"/>
          <w:szCs w:val="22"/>
        </w:rPr>
        <w:t>being of this world’ (</w:t>
      </w:r>
      <w:r w:rsidR="00C2489B" w:rsidRPr="00FD53CC">
        <w:rPr>
          <w:rFonts w:ascii="Times New Roman" w:eastAsia="Times New Roman" w:hAnsi="Times New Roman" w:cs="Times New Roman"/>
          <w:sz w:val="22"/>
          <w:szCs w:val="22"/>
        </w:rPr>
        <w:t>Ralph</w:t>
      </w:r>
      <w:r w:rsidR="00A91D17" w:rsidRPr="00FD53CC">
        <w:rPr>
          <w:rFonts w:ascii="Times New Roman" w:eastAsia="Times New Roman" w:hAnsi="Times New Roman" w:cs="Times New Roman"/>
          <w:sz w:val="22"/>
          <w:szCs w:val="22"/>
        </w:rPr>
        <w:t xml:space="preserve"> Eugene </w:t>
      </w:r>
      <w:proofErr w:type="spellStart"/>
      <w:r w:rsidR="00A91D17" w:rsidRPr="00FD53CC">
        <w:rPr>
          <w:rFonts w:ascii="Times New Roman" w:eastAsia="Times New Roman" w:hAnsi="Times New Roman" w:cs="Times New Roman"/>
          <w:sz w:val="22"/>
          <w:szCs w:val="22"/>
        </w:rPr>
        <w:t>Meatyard</w:t>
      </w:r>
      <w:proofErr w:type="spellEnd"/>
      <w:r w:rsidR="00A91D17" w:rsidRPr="00FD53CC">
        <w:rPr>
          <w:rFonts w:ascii="Times New Roman" w:eastAsia="Times New Roman" w:hAnsi="Times New Roman" w:cs="Times New Roman"/>
          <w:sz w:val="22"/>
          <w:szCs w:val="22"/>
        </w:rPr>
        <w:t xml:space="preserve"> et al,</w:t>
      </w:r>
      <w:r w:rsidR="00C2489B" w:rsidRPr="00FD53CC">
        <w:rPr>
          <w:rFonts w:ascii="Times New Roman" w:eastAsia="Times New Roman" w:hAnsi="Times New Roman" w:cs="Times New Roman"/>
          <w:sz w:val="22"/>
          <w:szCs w:val="22"/>
        </w:rPr>
        <w:t xml:space="preserve"> 2004</w:t>
      </w:r>
      <w:r w:rsidR="00A91D17" w:rsidRPr="00FD53CC">
        <w:rPr>
          <w:rFonts w:ascii="Times New Roman" w:eastAsia="Times New Roman" w:hAnsi="Times New Roman" w:cs="Times New Roman"/>
          <w:sz w:val="22"/>
          <w:szCs w:val="22"/>
        </w:rPr>
        <w:t>,</w:t>
      </w:r>
      <w:r w:rsidR="00B06A41" w:rsidRPr="00FD53CC">
        <w:rPr>
          <w:rFonts w:ascii="Times New Roman" w:eastAsia="Times New Roman" w:hAnsi="Times New Roman" w:cs="Times New Roman"/>
          <w:sz w:val="22"/>
          <w:szCs w:val="22"/>
        </w:rPr>
        <w:t xml:space="preserve"> p</w:t>
      </w:r>
      <w:r w:rsidR="00C2489B" w:rsidRPr="00FD53CC">
        <w:rPr>
          <w:rFonts w:ascii="Times New Roman" w:eastAsia="Times New Roman" w:hAnsi="Times New Roman" w:cs="Times New Roman"/>
          <w:sz w:val="22"/>
          <w:szCs w:val="22"/>
        </w:rPr>
        <w:t>.34).</w:t>
      </w:r>
      <w:r w:rsidRPr="00FD53CC">
        <w:rPr>
          <w:rFonts w:ascii="Times New Roman" w:eastAsia="Times New Roman" w:hAnsi="Times New Roman" w:cs="Times New Roman"/>
          <w:sz w:val="22"/>
          <w:szCs w:val="22"/>
        </w:rPr>
        <w:t xml:space="preserve"> </w:t>
      </w:r>
    </w:p>
    <w:p w:rsidR="001B65CB"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In his 1970-72 work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 and Eastern Man’s</w:t>
      </w:r>
      <w:r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i/>
          <w:sz w:val="22"/>
          <w:szCs w:val="22"/>
        </w:rPr>
        <w:t xml:space="preserve">Friend </w:t>
      </w:r>
      <w:proofErr w:type="spellStart"/>
      <w:r w:rsidRPr="00FD53CC">
        <w:rPr>
          <w:rFonts w:ascii="Times New Roman" w:eastAsia="Times New Roman" w:hAnsi="Times New Roman" w:cs="Times New Roman"/>
          <w:sz w:val="22"/>
          <w:szCs w:val="22"/>
        </w:rPr>
        <w:t>Lucybelle</w:t>
      </w:r>
      <w:proofErr w:type="spellEnd"/>
      <w:r w:rsidRPr="00FD53CC">
        <w:rPr>
          <w:rFonts w:ascii="Times New Roman" w:eastAsia="Times New Roman" w:hAnsi="Times New Roman" w:cs="Times New Roman"/>
          <w:sz w:val="22"/>
          <w:szCs w:val="22"/>
        </w:rPr>
        <w:t xml:space="preserve"> Crater,</w:t>
      </w:r>
      <w:r w:rsidR="002B72D5" w:rsidRPr="00FD53CC">
        <w:rPr>
          <w:rFonts w:ascii="Times New Roman" w:eastAsia="Times New Roman" w:hAnsi="Times New Roman" w:cs="Times New Roman"/>
          <w:sz w:val="22"/>
          <w:szCs w:val="22"/>
        </w:rPr>
        <w:t xml:space="preserve"> (Fig.3),</w:t>
      </w:r>
      <w:r w:rsidRPr="00FD53CC">
        <w:rPr>
          <w:rFonts w:ascii="Times New Roman" w:eastAsia="Times New Roman" w:hAnsi="Times New Roman" w:cs="Times New Roman"/>
          <w:sz w:val="22"/>
          <w:szCs w:val="22"/>
        </w:rPr>
        <w:t xml:space="preserve"> we see two masked figures against a white brick wall. Both are off-centre and one appears to be male, standing in front of the female figure. Across the lower half of the male masked figure is the projection of a shadow who the viewer presumes to be the photographer, causing the image to have two monstrous figures as well as the unreal or ‘ghostly’ image of another figure from outside of the photographic landscape. Barthes d</w:t>
      </w:r>
      <w:r w:rsidR="003B1B80" w:rsidRPr="00FD53CC">
        <w:rPr>
          <w:rFonts w:ascii="Times New Roman" w:eastAsia="Times New Roman" w:hAnsi="Times New Roman" w:cs="Times New Roman"/>
          <w:sz w:val="22"/>
          <w:szCs w:val="22"/>
        </w:rPr>
        <w:t xml:space="preserve">escribes this concept as being </w:t>
      </w:r>
      <w:r w:rsidRPr="00FD53CC">
        <w:rPr>
          <w:rFonts w:ascii="Times New Roman" w:eastAsia="Times New Roman" w:hAnsi="Times New Roman" w:cs="Times New Roman"/>
          <w:sz w:val="22"/>
          <w:szCs w:val="22"/>
        </w:rPr>
        <w:t>a signifier</w:t>
      </w:r>
      <w:r w:rsidR="00C2489B" w:rsidRPr="00FD53CC">
        <w:rPr>
          <w:rFonts w:ascii="Times New Roman" w:eastAsia="Times New Roman" w:hAnsi="Times New Roman" w:cs="Times New Roman"/>
          <w:sz w:val="22"/>
          <w:szCs w:val="22"/>
        </w:rPr>
        <w:t xml:space="preserve"> </w:t>
      </w:r>
      <w:r w:rsidR="003B1B80" w:rsidRPr="00FD53CC">
        <w:rPr>
          <w:rFonts w:ascii="Times New Roman" w:eastAsia="Times New Roman" w:hAnsi="Times New Roman" w:cs="Times New Roman"/>
          <w:sz w:val="22"/>
          <w:szCs w:val="22"/>
        </w:rPr>
        <w:t>without signified</w:t>
      </w:r>
      <w:r w:rsidRPr="00FD53CC">
        <w:rPr>
          <w:rFonts w:ascii="Times New Roman" w:eastAsia="Times New Roman" w:hAnsi="Times New Roman" w:cs="Times New Roman"/>
          <w:sz w:val="22"/>
          <w:szCs w:val="22"/>
        </w:rPr>
        <w:t xml:space="preserve"> again drawing attention to the construction of the image, and the ‘haunting’ pre</w:t>
      </w:r>
      <w:r w:rsidR="00874707" w:rsidRPr="00FD53CC">
        <w:rPr>
          <w:rFonts w:ascii="Times New Roman" w:eastAsia="Times New Roman" w:hAnsi="Times New Roman" w:cs="Times New Roman"/>
          <w:sz w:val="22"/>
          <w:szCs w:val="22"/>
        </w:rPr>
        <w:t xml:space="preserve">sence of the </w:t>
      </w:r>
      <w:r w:rsidR="004F1B6A" w:rsidRPr="00FD53CC">
        <w:rPr>
          <w:rFonts w:ascii="Times New Roman" w:eastAsia="Times New Roman" w:hAnsi="Times New Roman" w:cs="Times New Roman"/>
          <w:sz w:val="22"/>
          <w:szCs w:val="22"/>
        </w:rPr>
        <w:t>works creation – “</w:t>
      </w:r>
      <w:r w:rsidRPr="00FD53CC">
        <w:rPr>
          <w:rFonts w:ascii="Times New Roman" w:eastAsia="Times New Roman" w:hAnsi="Times New Roman" w:cs="Times New Roman"/>
          <w:sz w:val="22"/>
          <w:szCs w:val="22"/>
        </w:rPr>
        <w:t>the terrible thing which is there in every pho</w:t>
      </w:r>
      <w:r w:rsidR="00874707" w:rsidRPr="00FD53CC">
        <w:rPr>
          <w:rFonts w:ascii="Times New Roman" w:eastAsia="Times New Roman" w:hAnsi="Times New Roman" w:cs="Times New Roman"/>
          <w:sz w:val="22"/>
          <w:szCs w:val="22"/>
        </w:rPr>
        <w:t>tograph: the return of the dead”</w:t>
      </w:r>
      <w:r w:rsidR="00AA2C03" w:rsidRPr="00FD53CC">
        <w:rPr>
          <w:rFonts w:ascii="Times New Roman" w:eastAsia="Times New Roman" w:hAnsi="Times New Roman" w:cs="Times New Roman"/>
          <w:color w:val="000000"/>
          <w:sz w:val="22"/>
          <w:szCs w:val="22"/>
          <w:highlight w:val="white"/>
        </w:rPr>
        <w:t xml:space="preserve"> </w:t>
      </w:r>
      <w:r w:rsidR="00AA2C03" w:rsidRPr="00FD53CC">
        <w:rPr>
          <w:rFonts w:ascii="Times New Roman" w:eastAsia="Times New Roman" w:hAnsi="Times New Roman" w:cs="Times New Roman"/>
          <w:sz w:val="22"/>
          <w:szCs w:val="22"/>
          <w:highlight w:val="white"/>
        </w:rPr>
        <w:t>(</w:t>
      </w:r>
      <w:r w:rsidR="00EB0396" w:rsidRPr="00FD53CC">
        <w:rPr>
          <w:rFonts w:ascii="Times New Roman" w:eastAsia="Times New Roman" w:hAnsi="Times New Roman" w:cs="Times New Roman"/>
          <w:sz w:val="22"/>
          <w:szCs w:val="22"/>
          <w:highlight w:val="white"/>
        </w:rPr>
        <w:t xml:space="preserve">Barthes, </w:t>
      </w:r>
      <w:r w:rsidR="00AA2C03" w:rsidRPr="00FD53CC">
        <w:rPr>
          <w:rFonts w:ascii="Times New Roman" w:eastAsia="Times New Roman" w:hAnsi="Times New Roman" w:cs="Times New Roman"/>
          <w:sz w:val="22"/>
          <w:szCs w:val="22"/>
          <w:highlight w:val="white"/>
        </w:rPr>
        <w:t>1981</w:t>
      </w:r>
      <w:r w:rsidR="00EB0396" w:rsidRPr="00FD53CC">
        <w:rPr>
          <w:rFonts w:ascii="Times New Roman" w:eastAsia="Times New Roman" w:hAnsi="Times New Roman" w:cs="Times New Roman"/>
          <w:sz w:val="22"/>
          <w:szCs w:val="22"/>
          <w:highlight w:val="white"/>
        </w:rPr>
        <w:t>,</w:t>
      </w:r>
      <w:r w:rsidR="00AA2C03" w:rsidRPr="00FD53CC">
        <w:rPr>
          <w:rFonts w:ascii="Times New Roman" w:eastAsia="Times New Roman" w:hAnsi="Times New Roman" w:cs="Times New Roman"/>
          <w:sz w:val="22"/>
          <w:szCs w:val="22"/>
          <w:highlight w:val="white"/>
        </w:rPr>
        <w:t xml:space="preserve"> p.9)</w:t>
      </w:r>
      <w:r w:rsidRPr="00FD53CC">
        <w:rPr>
          <w:rFonts w:ascii="Times New Roman" w:eastAsia="Times New Roman" w:hAnsi="Times New Roman" w:cs="Times New Roman"/>
          <w:sz w:val="22"/>
          <w:szCs w:val="22"/>
        </w:rPr>
        <w:t>. This self-reflexive act echoes the idea B</w:t>
      </w:r>
      <w:r w:rsidR="004F1B6A" w:rsidRPr="00FD53CC">
        <w:rPr>
          <w:rFonts w:ascii="Times New Roman" w:eastAsia="Times New Roman" w:hAnsi="Times New Roman" w:cs="Times New Roman"/>
          <w:sz w:val="22"/>
          <w:szCs w:val="22"/>
        </w:rPr>
        <w:t>arthes presents of a photograph being “always invisible”</w:t>
      </w:r>
      <w:r w:rsidRPr="00FD53CC">
        <w:rPr>
          <w:rFonts w:ascii="Times New Roman" w:eastAsia="Times New Roman" w:hAnsi="Times New Roman" w:cs="Times New Roman"/>
          <w:sz w:val="22"/>
          <w:szCs w:val="22"/>
        </w:rPr>
        <w:t xml:space="preserve"> </w:t>
      </w:r>
      <w:r w:rsidR="004F1B6A" w:rsidRPr="00FD53CC">
        <w:rPr>
          <w:rFonts w:ascii="Times New Roman" w:eastAsia="Times New Roman" w:hAnsi="Times New Roman" w:cs="Times New Roman"/>
          <w:sz w:val="22"/>
          <w:szCs w:val="22"/>
          <w:highlight w:val="white"/>
        </w:rPr>
        <w:t>(</w:t>
      </w:r>
      <w:r w:rsidR="00EB0396" w:rsidRPr="00FD53CC">
        <w:rPr>
          <w:rFonts w:ascii="Times New Roman" w:eastAsia="Times New Roman" w:hAnsi="Times New Roman" w:cs="Times New Roman"/>
          <w:sz w:val="22"/>
          <w:szCs w:val="22"/>
          <w:highlight w:val="white"/>
        </w:rPr>
        <w:t xml:space="preserve">Barthes, </w:t>
      </w:r>
      <w:r w:rsidR="004F1B6A" w:rsidRPr="00FD53CC">
        <w:rPr>
          <w:rFonts w:ascii="Times New Roman" w:eastAsia="Times New Roman" w:hAnsi="Times New Roman" w:cs="Times New Roman"/>
          <w:sz w:val="22"/>
          <w:szCs w:val="22"/>
          <w:highlight w:val="white"/>
        </w:rPr>
        <w:t>1981</w:t>
      </w:r>
      <w:r w:rsidR="00A91D17" w:rsidRPr="00FD53CC">
        <w:rPr>
          <w:rFonts w:ascii="Times New Roman" w:eastAsia="Times New Roman" w:hAnsi="Times New Roman" w:cs="Times New Roman"/>
          <w:sz w:val="22"/>
          <w:szCs w:val="22"/>
          <w:highlight w:val="white"/>
        </w:rPr>
        <w:t xml:space="preserve">, </w:t>
      </w:r>
      <w:r w:rsidR="004F1B6A" w:rsidRPr="00FD53CC">
        <w:rPr>
          <w:rFonts w:ascii="Times New Roman" w:eastAsia="Times New Roman" w:hAnsi="Times New Roman" w:cs="Times New Roman"/>
          <w:sz w:val="22"/>
          <w:szCs w:val="22"/>
          <w:highlight w:val="white"/>
        </w:rPr>
        <w:t>p.6)</w:t>
      </w:r>
      <w:r w:rsidR="004F1B6A"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sz w:val="22"/>
          <w:szCs w:val="22"/>
        </w:rPr>
        <w:t>and not alway</w:t>
      </w:r>
      <w:r w:rsidR="004F1B6A" w:rsidRPr="00FD53CC">
        <w:rPr>
          <w:rFonts w:ascii="Times New Roman" w:eastAsia="Times New Roman" w:hAnsi="Times New Roman" w:cs="Times New Roman"/>
          <w:sz w:val="22"/>
          <w:szCs w:val="22"/>
        </w:rPr>
        <w:t>s being directly what we see</w:t>
      </w:r>
      <w:r w:rsidRPr="00FD53CC">
        <w:rPr>
          <w:rFonts w:ascii="Times New Roman" w:eastAsia="Times New Roman" w:hAnsi="Times New Roman" w:cs="Times New Roman"/>
          <w:sz w:val="22"/>
          <w:szCs w:val="22"/>
        </w:rPr>
        <w:t>. In addition to this, it can also be a replication of the ghostly, or otherworldly, with the masks serving to disrupt the viewer's equilibrium. Whilst being unsettling to the spectator, the striking nature of seeing these uncanny masks also allude to the idea of Barthes’ co</w:t>
      </w:r>
      <w:r w:rsidR="004F1B6A" w:rsidRPr="00FD53CC">
        <w:rPr>
          <w:rFonts w:ascii="Times New Roman" w:eastAsia="Times New Roman" w:hAnsi="Times New Roman" w:cs="Times New Roman"/>
          <w:sz w:val="22"/>
          <w:szCs w:val="22"/>
        </w:rPr>
        <w:t>ncept of the interplay between “</w:t>
      </w:r>
      <w:r w:rsidRPr="00FD53CC">
        <w:rPr>
          <w:rFonts w:ascii="Times New Roman" w:eastAsia="Times New Roman" w:hAnsi="Times New Roman" w:cs="Times New Roman"/>
          <w:sz w:val="22"/>
          <w:szCs w:val="22"/>
        </w:rPr>
        <w:t>operator’, ‘spectrum’, and the ‘spectator</w:t>
      </w:r>
      <w:r w:rsidR="004F1B6A" w:rsidRPr="00FD53CC">
        <w:rPr>
          <w:rFonts w:ascii="Times New Roman" w:eastAsia="Times New Roman" w:hAnsi="Times New Roman" w:cs="Times New Roman"/>
          <w:sz w:val="22"/>
          <w:szCs w:val="22"/>
        </w:rPr>
        <w:t>”</w:t>
      </w:r>
      <w:r w:rsidR="004F1B6A" w:rsidRPr="00FD53CC">
        <w:rPr>
          <w:rFonts w:ascii="Times New Roman" w:eastAsia="Times New Roman" w:hAnsi="Times New Roman" w:cs="Times New Roman"/>
          <w:sz w:val="22"/>
          <w:szCs w:val="22"/>
          <w:highlight w:val="white"/>
        </w:rPr>
        <w:t>(</w:t>
      </w:r>
      <w:r w:rsidR="00EB0396" w:rsidRPr="00FD53CC">
        <w:rPr>
          <w:rFonts w:ascii="Times New Roman" w:eastAsia="Times New Roman" w:hAnsi="Times New Roman" w:cs="Times New Roman"/>
          <w:sz w:val="22"/>
          <w:szCs w:val="22"/>
          <w:highlight w:val="white"/>
        </w:rPr>
        <w:t xml:space="preserve">Barthes, </w:t>
      </w:r>
      <w:r w:rsidR="00A91D17" w:rsidRPr="00FD53CC">
        <w:rPr>
          <w:rFonts w:ascii="Times New Roman" w:eastAsia="Times New Roman" w:hAnsi="Times New Roman" w:cs="Times New Roman"/>
          <w:sz w:val="22"/>
          <w:szCs w:val="22"/>
          <w:highlight w:val="white"/>
        </w:rPr>
        <w:t xml:space="preserve">1981, </w:t>
      </w:r>
      <w:r w:rsidR="004F1B6A" w:rsidRPr="00FD53CC">
        <w:rPr>
          <w:rFonts w:ascii="Times New Roman" w:eastAsia="Times New Roman" w:hAnsi="Times New Roman" w:cs="Times New Roman"/>
          <w:sz w:val="22"/>
          <w:szCs w:val="22"/>
          <w:highlight w:val="white"/>
        </w:rPr>
        <w:t xml:space="preserve"> p.9)</w:t>
      </w:r>
      <w:r w:rsidRPr="00FD53CC">
        <w:rPr>
          <w:rFonts w:ascii="Times New Roman" w:eastAsia="Times New Roman" w:hAnsi="Times New Roman" w:cs="Times New Roman"/>
          <w:sz w:val="22"/>
          <w:szCs w:val="22"/>
        </w:rPr>
        <w:t xml:space="preserve">. In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 and Eastern Man’s Friend</w:t>
      </w:r>
      <w:r w:rsidRPr="00FD53CC">
        <w:rPr>
          <w:rFonts w:ascii="Times New Roman" w:eastAsia="Times New Roman" w:hAnsi="Times New Roman" w:cs="Times New Roman"/>
          <w:sz w:val="22"/>
          <w:szCs w:val="22"/>
        </w:rPr>
        <w:t xml:space="preserve"> there is further disruption, and it can be argued that the </w:t>
      </w:r>
      <w:proofErr w:type="spellStart"/>
      <w:r w:rsidRPr="00FD53CC">
        <w:rPr>
          <w:rFonts w:ascii="Times New Roman" w:eastAsia="Times New Roman" w:hAnsi="Times New Roman" w:cs="Times New Roman"/>
          <w:sz w:val="22"/>
          <w:szCs w:val="22"/>
        </w:rPr>
        <w:t>Barthian</w:t>
      </w:r>
      <w:proofErr w:type="spellEnd"/>
      <w:r w:rsidRPr="00FD53CC">
        <w:rPr>
          <w:rFonts w:ascii="Times New Roman" w:eastAsia="Times New Roman" w:hAnsi="Times New Roman" w:cs="Times New Roman"/>
          <w:sz w:val="22"/>
          <w:szCs w:val="22"/>
        </w:rPr>
        <w:t xml:space="preserve"> idea of the s</w:t>
      </w:r>
      <w:r w:rsidR="00C2489B" w:rsidRPr="00FD53CC">
        <w:rPr>
          <w:rFonts w:ascii="Times New Roman" w:eastAsia="Times New Roman" w:hAnsi="Times New Roman" w:cs="Times New Roman"/>
          <w:sz w:val="22"/>
          <w:szCs w:val="22"/>
        </w:rPr>
        <w:t xml:space="preserve">hadow in this image being the </w:t>
      </w:r>
      <w:proofErr w:type="spellStart"/>
      <w:r w:rsidR="004F1B6A" w:rsidRPr="00A37371">
        <w:rPr>
          <w:rFonts w:ascii="Times New Roman" w:eastAsia="Times New Roman" w:hAnsi="Times New Roman" w:cs="Times New Roman"/>
          <w:i/>
          <w:sz w:val="22"/>
          <w:szCs w:val="22"/>
        </w:rPr>
        <w:t>punctum</w:t>
      </w:r>
      <w:proofErr w:type="spellEnd"/>
      <w:r w:rsidRPr="00FD53CC">
        <w:rPr>
          <w:rFonts w:ascii="Times New Roman" w:eastAsia="Times New Roman" w:hAnsi="Times New Roman" w:cs="Times New Roman"/>
          <w:sz w:val="22"/>
          <w:szCs w:val="22"/>
        </w:rPr>
        <w:t xml:space="preserve"> </w:t>
      </w:r>
      <w:r w:rsidR="004F1B6A" w:rsidRPr="00FD53CC">
        <w:rPr>
          <w:rFonts w:ascii="Times New Roman" w:eastAsia="Times New Roman" w:hAnsi="Times New Roman" w:cs="Times New Roman"/>
          <w:sz w:val="22"/>
          <w:szCs w:val="22"/>
          <w:highlight w:val="white"/>
        </w:rPr>
        <w:t>(</w:t>
      </w:r>
      <w:r w:rsidR="00EB0396" w:rsidRPr="00FD53CC">
        <w:rPr>
          <w:rFonts w:ascii="Times New Roman" w:eastAsia="Times New Roman" w:hAnsi="Times New Roman" w:cs="Times New Roman"/>
          <w:sz w:val="22"/>
          <w:szCs w:val="22"/>
          <w:highlight w:val="white"/>
        </w:rPr>
        <w:t xml:space="preserve">Barthes, </w:t>
      </w:r>
      <w:r w:rsidR="004F1B6A" w:rsidRPr="00FD53CC">
        <w:rPr>
          <w:rFonts w:ascii="Times New Roman" w:eastAsia="Times New Roman" w:hAnsi="Times New Roman" w:cs="Times New Roman"/>
          <w:sz w:val="22"/>
          <w:szCs w:val="22"/>
          <w:highlight w:val="white"/>
        </w:rPr>
        <w:t>1981</w:t>
      </w:r>
      <w:r w:rsidR="00A91D17" w:rsidRPr="00FD53CC">
        <w:rPr>
          <w:rFonts w:ascii="Times New Roman" w:eastAsia="Times New Roman" w:hAnsi="Times New Roman" w:cs="Times New Roman"/>
          <w:sz w:val="22"/>
          <w:szCs w:val="22"/>
          <w:highlight w:val="white"/>
        </w:rPr>
        <w:t xml:space="preserve">, </w:t>
      </w:r>
      <w:r w:rsidR="004F1B6A" w:rsidRPr="00FD53CC">
        <w:rPr>
          <w:rFonts w:ascii="Times New Roman" w:eastAsia="Times New Roman" w:hAnsi="Times New Roman" w:cs="Times New Roman"/>
          <w:sz w:val="22"/>
          <w:szCs w:val="22"/>
          <w:highlight w:val="white"/>
        </w:rPr>
        <w:t xml:space="preserve"> p.26)</w:t>
      </w:r>
      <w:r w:rsidRPr="00FD53CC">
        <w:rPr>
          <w:rFonts w:ascii="Times New Roman" w:eastAsia="Times New Roman" w:hAnsi="Times New Roman" w:cs="Times New Roman"/>
          <w:sz w:val="22"/>
          <w:szCs w:val="22"/>
        </w:rPr>
        <w:t>, to pierce through the cultural spectrum of expectation within family photography, and ultimately breaking from the genre.</w:t>
      </w:r>
    </w:p>
    <w:p w:rsidR="00405711" w:rsidRPr="00FD53CC" w:rsidRDefault="00405711" w:rsidP="00B06A41">
      <w:pPr>
        <w:spacing w:before="240" w:after="240" w:line="360" w:lineRule="auto"/>
        <w:jc w:val="both"/>
        <w:rPr>
          <w:rFonts w:ascii="Times New Roman" w:eastAsia="Times New Roman" w:hAnsi="Times New Roman" w:cs="Times New Roman"/>
          <w:sz w:val="22"/>
          <w:szCs w:val="22"/>
        </w:rPr>
      </w:pPr>
      <w:r>
        <w:rPr>
          <w:rFonts w:ascii="Times New Roman" w:eastAsia="Times New Roman" w:hAnsi="Times New Roman" w:cs="Times New Roman"/>
          <w:noProof/>
          <w:sz w:val="22"/>
          <w:szCs w:val="22"/>
          <w:lang w:val="en-US"/>
        </w:rPr>
        <w:drawing>
          <wp:anchor distT="0" distB="0" distL="114300" distR="114300" simplePos="0" relativeHeight="251659264" behindDoc="0" locked="0" layoutInCell="1" allowOverlap="1">
            <wp:simplePos x="0" y="0"/>
            <wp:positionH relativeFrom="column">
              <wp:posOffset>9525</wp:posOffset>
            </wp:positionH>
            <wp:positionV relativeFrom="paragraph">
              <wp:posOffset>2540</wp:posOffset>
            </wp:positionV>
            <wp:extent cx="2752725" cy="2724150"/>
            <wp:effectExtent l="19050" t="0" r="9525" b="0"/>
            <wp:wrapNone/>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2752725" cy="2724150"/>
                    </a:xfrm>
                    <a:prstGeom prst="rect">
                      <a:avLst/>
                    </a:prstGeom>
                    <a:ln/>
                  </pic:spPr>
                </pic:pic>
              </a:graphicData>
            </a:graphic>
          </wp:anchor>
        </w:drawing>
      </w:r>
      <w:r>
        <w:rPr>
          <w:rFonts w:ascii="Times New Roman" w:eastAsia="Times New Roman" w:hAnsi="Times New Roman" w:cs="Times New Roman"/>
          <w:noProof/>
          <w:sz w:val="22"/>
          <w:szCs w:val="22"/>
          <w:lang w:val="en-US"/>
        </w:rPr>
        <w:drawing>
          <wp:anchor distT="0" distB="0" distL="114300" distR="114300" simplePos="0" relativeHeight="251660288" behindDoc="0" locked="0" layoutInCell="1" allowOverlap="1">
            <wp:simplePos x="0" y="0"/>
            <wp:positionH relativeFrom="column">
              <wp:posOffset>3057525</wp:posOffset>
            </wp:positionH>
            <wp:positionV relativeFrom="paragraph">
              <wp:posOffset>2540</wp:posOffset>
            </wp:positionV>
            <wp:extent cx="2800350" cy="2724150"/>
            <wp:effectExtent l="19050" t="0" r="0" b="0"/>
            <wp:wrapNone/>
            <wp:docPr id="9" name="image1.png" descr="the final REM post – Ralph Eugene Meatyard — M. Gerwing ARCHITECTS"/>
            <wp:cNvGraphicFramePr/>
            <a:graphic xmlns:a="http://schemas.openxmlformats.org/drawingml/2006/main">
              <a:graphicData uri="http://schemas.openxmlformats.org/drawingml/2006/picture">
                <pic:pic xmlns:pic="http://schemas.openxmlformats.org/drawingml/2006/picture">
                  <pic:nvPicPr>
                    <pic:cNvPr id="0" name="image1.png" descr="the final REM post – Ralph Eugene Meatyard — M. Gerwing ARCHITECTS"/>
                    <pic:cNvPicPr preferRelativeResize="0"/>
                  </pic:nvPicPr>
                  <pic:blipFill>
                    <a:blip r:embed="rId10" cstate="print"/>
                    <a:srcRect t="2020"/>
                    <a:stretch>
                      <a:fillRect/>
                    </a:stretch>
                  </pic:blipFill>
                  <pic:spPr>
                    <a:xfrm>
                      <a:off x="0" y="0"/>
                      <a:ext cx="2800350" cy="2724150"/>
                    </a:xfrm>
                    <a:prstGeom prst="rect">
                      <a:avLst/>
                    </a:prstGeom>
                    <a:ln/>
                  </pic:spPr>
                </pic:pic>
              </a:graphicData>
            </a:graphic>
          </wp:anchor>
        </w:drawing>
      </w:r>
    </w:p>
    <w:p w:rsidR="00B510C9" w:rsidRPr="00FD53CC" w:rsidRDefault="00B510C9" w:rsidP="00B06A41">
      <w:pPr>
        <w:spacing w:before="240" w:after="240" w:line="360" w:lineRule="auto"/>
        <w:jc w:val="both"/>
        <w:rPr>
          <w:rFonts w:ascii="Times New Roman" w:eastAsia="Times New Roman" w:hAnsi="Times New Roman" w:cs="Times New Roman"/>
          <w:sz w:val="22"/>
          <w:szCs w:val="22"/>
        </w:rPr>
      </w:pPr>
    </w:p>
    <w:p w:rsidR="00B510C9" w:rsidRPr="00FD53CC" w:rsidRDefault="00B510C9" w:rsidP="00B06A41">
      <w:pPr>
        <w:spacing w:before="240" w:after="240" w:line="360" w:lineRule="auto"/>
        <w:rPr>
          <w:rFonts w:ascii="Times New Roman" w:eastAsia="Times New Roman" w:hAnsi="Times New Roman" w:cs="Times New Roman"/>
          <w:sz w:val="22"/>
          <w:szCs w:val="22"/>
        </w:rPr>
      </w:pPr>
    </w:p>
    <w:p w:rsidR="00B510C9" w:rsidRPr="00FD53CC" w:rsidRDefault="00B510C9" w:rsidP="00B06A41">
      <w:pPr>
        <w:spacing w:before="240" w:after="240" w:line="360" w:lineRule="auto"/>
        <w:rPr>
          <w:rFonts w:ascii="Times New Roman" w:eastAsia="Times New Roman" w:hAnsi="Times New Roman" w:cs="Times New Roman"/>
          <w:sz w:val="22"/>
          <w:szCs w:val="22"/>
        </w:rPr>
      </w:pPr>
    </w:p>
    <w:p w:rsidR="00B510C9" w:rsidRPr="00FD53CC" w:rsidRDefault="00B510C9" w:rsidP="00B06A41">
      <w:pPr>
        <w:spacing w:before="240" w:after="240" w:line="360" w:lineRule="auto"/>
        <w:rPr>
          <w:rFonts w:ascii="Times New Roman" w:eastAsia="Times New Roman" w:hAnsi="Times New Roman" w:cs="Times New Roman"/>
          <w:sz w:val="22"/>
          <w:szCs w:val="22"/>
        </w:rPr>
      </w:pPr>
    </w:p>
    <w:p w:rsidR="00B510C9" w:rsidRPr="00FD53CC" w:rsidRDefault="00B510C9" w:rsidP="00B06A41">
      <w:pPr>
        <w:spacing w:before="240" w:after="240" w:line="360" w:lineRule="auto"/>
        <w:rPr>
          <w:rFonts w:ascii="Times New Roman" w:eastAsia="Times New Roman" w:hAnsi="Times New Roman" w:cs="Times New Roman"/>
          <w:sz w:val="22"/>
          <w:szCs w:val="22"/>
        </w:rPr>
      </w:pPr>
    </w:p>
    <w:p w:rsidR="00B510C9" w:rsidRPr="00FD53CC" w:rsidRDefault="00B510C9" w:rsidP="00B06A41">
      <w:pPr>
        <w:spacing w:before="240" w:after="240" w:line="360" w:lineRule="auto"/>
        <w:rPr>
          <w:rFonts w:ascii="Times New Roman" w:eastAsia="Times New Roman" w:hAnsi="Times New Roman" w:cs="Times New Roman"/>
          <w:sz w:val="22"/>
          <w:szCs w:val="22"/>
        </w:rPr>
      </w:pPr>
    </w:p>
    <w:p w:rsidR="00B510C9" w:rsidRPr="00FD53CC" w:rsidRDefault="00905961" w:rsidP="00405711">
      <w:pPr>
        <w:spacing w:before="240" w:after="240" w:line="240" w:lineRule="auto"/>
        <w:rPr>
          <w:rFonts w:ascii="Times New Roman" w:eastAsia="Times New Roman" w:hAnsi="Times New Roman" w:cs="Times New Roman"/>
          <w:color w:val="7F7F7F"/>
          <w:sz w:val="22"/>
          <w:szCs w:val="22"/>
        </w:rPr>
      </w:pPr>
      <w:r w:rsidRPr="00FD53CC">
        <w:rPr>
          <w:rFonts w:ascii="Times New Roman" w:eastAsia="Times New Roman" w:hAnsi="Times New Roman" w:cs="Times New Roman"/>
          <w:color w:val="767171"/>
          <w:sz w:val="22"/>
          <w:szCs w:val="22"/>
        </w:rPr>
        <w:t xml:space="preserve">FIG 3 - </w:t>
      </w:r>
      <w:proofErr w:type="spellStart"/>
      <w:r w:rsidRPr="00FD53CC">
        <w:rPr>
          <w:rFonts w:ascii="Times New Roman" w:eastAsia="Times New Roman" w:hAnsi="Times New Roman" w:cs="Times New Roman"/>
          <w:color w:val="767171"/>
          <w:sz w:val="22"/>
          <w:szCs w:val="22"/>
        </w:rPr>
        <w:t>Lucybelle</w:t>
      </w:r>
      <w:proofErr w:type="spellEnd"/>
      <w:r w:rsidRPr="00FD53CC">
        <w:rPr>
          <w:rFonts w:ascii="Times New Roman" w:eastAsia="Times New Roman" w:hAnsi="Times New Roman" w:cs="Times New Roman"/>
          <w:color w:val="767171"/>
          <w:sz w:val="22"/>
          <w:szCs w:val="22"/>
        </w:rPr>
        <w:t xml:space="preserve"> Crater and Eastern Man’s</w:t>
      </w:r>
      <w:r w:rsidRPr="00FD53CC">
        <w:rPr>
          <w:rFonts w:ascii="Times New Roman" w:eastAsia="Times New Roman" w:hAnsi="Times New Roman" w:cs="Times New Roman"/>
          <w:color w:val="7F7F7F"/>
          <w:sz w:val="22"/>
          <w:szCs w:val="22"/>
        </w:rPr>
        <w:t xml:space="preserve"> </w:t>
      </w:r>
      <w:r w:rsidRPr="00FD53CC">
        <w:rPr>
          <w:rFonts w:ascii="Times New Roman" w:eastAsia="Times New Roman" w:hAnsi="Times New Roman" w:cs="Times New Roman"/>
          <w:color w:val="767171"/>
          <w:sz w:val="22"/>
          <w:szCs w:val="22"/>
        </w:rPr>
        <w:t>Friend</w:t>
      </w:r>
      <w:r w:rsidR="00405711">
        <w:rPr>
          <w:rFonts w:ascii="Times New Roman" w:eastAsia="Times New Roman" w:hAnsi="Times New Roman" w:cs="Times New Roman"/>
          <w:color w:val="7F7F7F"/>
          <w:sz w:val="22"/>
          <w:szCs w:val="22"/>
        </w:rPr>
        <w:t xml:space="preserve">     </w:t>
      </w:r>
      <w:r w:rsidRPr="00FD53CC">
        <w:rPr>
          <w:rFonts w:ascii="Times New Roman" w:eastAsia="Times New Roman" w:hAnsi="Times New Roman" w:cs="Times New Roman"/>
          <w:color w:val="7F7F7F"/>
          <w:sz w:val="22"/>
          <w:szCs w:val="22"/>
        </w:rPr>
        <w:t xml:space="preserve">FIG 4 </w:t>
      </w:r>
      <w:proofErr w:type="spellStart"/>
      <w:r w:rsidRPr="00FD53CC">
        <w:rPr>
          <w:rFonts w:ascii="Times New Roman" w:eastAsia="Times New Roman" w:hAnsi="Times New Roman" w:cs="Times New Roman"/>
          <w:color w:val="555555"/>
          <w:sz w:val="22"/>
          <w:szCs w:val="22"/>
        </w:rPr>
        <w:t>Lucybelle</w:t>
      </w:r>
      <w:proofErr w:type="spellEnd"/>
      <w:r w:rsidRPr="00FD53CC">
        <w:rPr>
          <w:rFonts w:ascii="Times New Roman" w:eastAsia="Times New Roman" w:hAnsi="Times New Roman" w:cs="Times New Roman"/>
          <w:color w:val="555555"/>
          <w:sz w:val="22"/>
          <w:szCs w:val="22"/>
        </w:rPr>
        <w:t xml:space="preserve"> Crater </w:t>
      </w:r>
      <w:r w:rsidRPr="00FD53CC">
        <w:rPr>
          <w:rFonts w:ascii="Times New Roman" w:eastAsia="Arial" w:hAnsi="Times New Roman" w:cs="Times New Roman"/>
          <w:color w:val="767171"/>
          <w:sz w:val="22"/>
          <w:szCs w:val="22"/>
          <w:highlight w:val="white"/>
        </w:rPr>
        <w:t xml:space="preserve">and </w:t>
      </w:r>
      <w:proofErr w:type="spellStart"/>
      <w:r w:rsidRPr="00FD53CC">
        <w:rPr>
          <w:rFonts w:ascii="Times New Roman" w:eastAsia="Arial" w:hAnsi="Times New Roman" w:cs="Times New Roman"/>
          <w:color w:val="767171"/>
          <w:sz w:val="22"/>
          <w:szCs w:val="22"/>
          <w:highlight w:val="white"/>
        </w:rPr>
        <w:t>and</w:t>
      </w:r>
      <w:proofErr w:type="spellEnd"/>
      <w:r w:rsidRPr="00FD53CC">
        <w:rPr>
          <w:rFonts w:ascii="Times New Roman" w:eastAsia="Arial" w:hAnsi="Times New Roman" w:cs="Times New Roman"/>
          <w:color w:val="767171"/>
          <w:sz w:val="22"/>
          <w:szCs w:val="22"/>
          <w:highlight w:val="white"/>
        </w:rPr>
        <w:t xml:space="preserve"> her 46 year old </w:t>
      </w:r>
      <w:proofErr w:type="spellStart"/>
      <w:r w:rsidRPr="00FD53CC">
        <w:rPr>
          <w:rFonts w:ascii="Times New Roman" w:eastAsia="Times New Roman" w:hAnsi="Times New Roman" w:cs="Times New Roman"/>
          <w:color w:val="767171"/>
          <w:sz w:val="22"/>
          <w:szCs w:val="22"/>
        </w:rPr>
        <w:t>Lucybelle</w:t>
      </w:r>
      <w:proofErr w:type="spellEnd"/>
      <w:r w:rsidRPr="00FD53CC">
        <w:rPr>
          <w:rFonts w:ascii="Times New Roman" w:eastAsia="Times New Roman" w:hAnsi="Times New Roman" w:cs="Times New Roman"/>
          <w:color w:val="767171"/>
          <w:sz w:val="22"/>
          <w:szCs w:val="22"/>
        </w:rPr>
        <w:t xml:space="preserve"> Crater, 1970-72</w:t>
      </w:r>
      <w:r w:rsidRPr="00FD53CC">
        <w:rPr>
          <w:rFonts w:ascii="Times New Roman" w:eastAsia="Times New Roman" w:hAnsi="Times New Roman" w:cs="Times New Roman"/>
          <w:color w:val="7F7F7F"/>
          <w:sz w:val="22"/>
          <w:szCs w:val="22"/>
        </w:rPr>
        <w:t xml:space="preserve"> by </w:t>
      </w:r>
      <w:proofErr w:type="gramStart"/>
      <w:r w:rsidR="00405711">
        <w:rPr>
          <w:rFonts w:ascii="Times New Roman" w:eastAsia="Times New Roman" w:hAnsi="Times New Roman" w:cs="Times New Roman"/>
          <w:color w:val="7F7F7F"/>
          <w:sz w:val="22"/>
          <w:szCs w:val="22"/>
        </w:rPr>
        <w:t>Ralph  Eugene</w:t>
      </w:r>
      <w:proofErr w:type="gramEnd"/>
      <w:r w:rsidR="00405711">
        <w:rPr>
          <w:rFonts w:ascii="Times New Roman" w:eastAsia="Times New Roman" w:hAnsi="Times New Roman" w:cs="Times New Roman"/>
          <w:color w:val="7F7F7F"/>
          <w:sz w:val="22"/>
          <w:szCs w:val="22"/>
        </w:rPr>
        <w:t xml:space="preserve">               </w:t>
      </w:r>
      <w:r w:rsidRPr="00FD53CC">
        <w:rPr>
          <w:rFonts w:ascii="Times New Roman" w:eastAsia="Times New Roman" w:hAnsi="Times New Roman" w:cs="Times New Roman"/>
          <w:color w:val="7F7F7F"/>
          <w:sz w:val="22"/>
          <w:szCs w:val="22"/>
        </w:rPr>
        <w:t xml:space="preserve"> </w:t>
      </w:r>
      <w:r w:rsidRPr="00FD53CC">
        <w:rPr>
          <w:rFonts w:ascii="Times New Roman" w:eastAsia="Arial" w:hAnsi="Times New Roman" w:cs="Times New Roman"/>
          <w:color w:val="767171"/>
          <w:sz w:val="22"/>
          <w:szCs w:val="22"/>
          <w:highlight w:val="white"/>
        </w:rPr>
        <w:t>husband</w:t>
      </w:r>
      <w:r w:rsidRPr="00FD53CC">
        <w:rPr>
          <w:rFonts w:ascii="Times New Roman" w:eastAsia="Times New Roman" w:hAnsi="Times New Roman" w:cs="Times New Roman"/>
          <w:color w:val="555555"/>
          <w:sz w:val="22"/>
          <w:szCs w:val="22"/>
        </w:rPr>
        <w:t>,</w:t>
      </w:r>
      <w:r w:rsidRPr="00FD53CC">
        <w:rPr>
          <w:rFonts w:ascii="Times New Roman" w:eastAsia="Times New Roman" w:hAnsi="Times New Roman" w:cs="Times New Roman"/>
          <w:color w:val="7F7F7F"/>
          <w:sz w:val="22"/>
          <w:szCs w:val="22"/>
        </w:rPr>
        <w:t xml:space="preserve"> </w:t>
      </w:r>
      <w:proofErr w:type="spellStart"/>
      <w:r w:rsidRPr="00FD53CC">
        <w:rPr>
          <w:rFonts w:ascii="Times New Roman" w:eastAsia="Times New Roman" w:hAnsi="Times New Roman" w:cs="Times New Roman"/>
          <w:color w:val="555555"/>
          <w:sz w:val="22"/>
          <w:szCs w:val="22"/>
        </w:rPr>
        <w:t>Lucybelle</w:t>
      </w:r>
      <w:proofErr w:type="spellEnd"/>
      <w:r w:rsidRPr="00FD53CC">
        <w:rPr>
          <w:rFonts w:ascii="Times New Roman" w:eastAsia="Times New Roman" w:hAnsi="Times New Roman" w:cs="Times New Roman"/>
          <w:color w:val="555555"/>
          <w:sz w:val="22"/>
          <w:szCs w:val="22"/>
        </w:rPr>
        <w:t xml:space="preserve"> Crater, 1970-72.</w:t>
      </w:r>
      <w:r w:rsidR="00405711">
        <w:rPr>
          <w:rFonts w:ascii="Times New Roman" w:eastAsia="Times New Roman" w:hAnsi="Times New Roman" w:cs="Times New Roman"/>
          <w:color w:val="7F7F7F"/>
          <w:sz w:val="22"/>
          <w:szCs w:val="22"/>
        </w:rPr>
        <w:t xml:space="preserve"> </w:t>
      </w:r>
      <w:proofErr w:type="gramStart"/>
      <w:r w:rsidR="00405711">
        <w:rPr>
          <w:rFonts w:ascii="Times New Roman" w:eastAsia="Times New Roman" w:hAnsi="Times New Roman" w:cs="Times New Roman"/>
          <w:color w:val="7F7F7F"/>
          <w:sz w:val="22"/>
          <w:szCs w:val="22"/>
        </w:rPr>
        <w:t>by</w:t>
      </w:r>
      <w:proofErr w:type="gramEnd"/>
      <w:r w:rsidR="00405711">
        <w:rPr>
          <w:rFonts w:ascii="Times New Roman" w:eastAsia="Times New Roman" w:hAnsi="Times New Roman" w:cs="Times New Roman"/>
          <w:color w:val="7F7F7F"/>
          <w:sz w:val="22"/>
          <w:szCs w:val="22"/>
        </w:rPr>
        <w:t xml:space="preserve"> Ralph  </w:t>
      </w:r>
      <w:proofErr w:type="spellStart"/>
      <w:r w:rsidRPr="00FD53CC">
        <w:rPr>
          <w:rFonts w:ascii="Times New Roman" w:eastAsia="Times New Roman" w:hAnsi="Times New Roman" w:cs="Times New Roman"/>
          <w:color w:val="7F7F7F"/>
          <w:sz w:val="22"/>
          <w:szCs w:val="22"/>
        </w:rPr>
        <w:t>Meatyard</w:t>
      </w:r>
      <w:proofErr w:type="spellEnd"/>
      <w:r w:rsidRPr="00FD53CC">
        <w:rPr>
          <w:rFonts w:ascii="Times New Roman" w:eastAsia="Times New Roman" w:hAnsi="Times New Roman" w:cs="Times New Roman"/>
          <w:color w:val="7F7F7F"/>
          <w:sz w:val="22"/>
          <w:szCs w:val="22"/>
        </w:rPr>
        <w:t xml:space="preserve">                                                 </w:t>
      </w:r>
      <w:r w:rsidR="00405711">
        <w:rPr>
          <w:rFonts w:ascii="Times New Roman" w:eastAsia="Times New Roman" w:hAnsi="Times New Roman" w:cs="Times New Roman"/>
          <w:color w:val="7F7F7F"/>
          <w:sz w:val="22"/>
          <w:szCs w:val="22"/>
        </w:rPr>
        <w:t xml:space="preserve">                        Eugene </w:t>
      </w:r>
      <w:proofErr w:type="spellStart"/>
      <w:r w:rsidRPr="00FD53CC">
        <w:rPr>
          <w:rFonts w:ascii="Times New Roman" w:eastAsia="Times New Roman" w:hAnsi="Times New Roman" w:cs="Times New Roman"/>
          <w:color w:val="7F7F7F"/>
          <w:sz w:val="22"/>
          <w:szCs w:val="22"/>
        </w:rPr>
        <w:t>Meatyard</w:t>
      </w:r>
      <w:proofErr w:type="spellEnd"/>
      <w:r w:rsidRPr="00FD53CC">
        <w:rPr>
          <w:rFonts w:ascii="Times New Roman" w:eastAsia="Times New Roman" w:hAnsi="Times New Roman" w:cs="Times New Roman"/>
          <w:color w:val="555555"/>
          <w:sz w:val="22"/>
          <w:szCs w:val="22"/>
        </w:rPr>
        <w:t xml:space="preserve"> </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proofErr w:type="gramStart"/>
      <w:r w:rsidRPr="00FD53CC">
        <w:rPr>
          <w:rFonts w:ascii="Times New Roman" w:eastAsia="Times New Roman" w:hAnsi="Times New Roman" w:cs="Times New Roman"/>
          <w:sz w:val="22"/>
          <w:szCs w:val="22"/>
        </w:rPr>
        <w:lastRenderedPageBreak/>
        <w:t>The unease felt by the audience that is des</w:t>
      </w:r>
      <w:r w:rsidR="00C2489B" w:rsidRPr="00FD53CC">
        <w:rPr>
          <w:rFonts w:ascii="Times New Roman" w:eastAsia="Times New Roman" w:hAnsi="Times New Roman" w:cs="Times New Roman"/>
          <w:sz w:val="22"/>
          <w:szCs w:val="22"/>
        </w:rPr>
        <w:t xml:space="preserve">cribed by Barthes as being the </w:t>
      </w:r>
      <w:proofErr w:type="spellStart"/>
      <w:r w:rsidR="00C2489B" w:rsidRPr="00A37371">
        <w:rPr>
          <w:rFonts w:ascii="Times New Roman" w:eastAsia="Times New Roman" w:hAnsi="Times New Roman" w:cs="Times New Roman"/>
          <w:i/>
          <w:sz w:val="22"/>
          <w:szCs w:val="22"/>
        </w:rPr>
        <w:t>punctum</w:t>
      </w:r>
      <w:proofErr w:type="spellEnd"/>
      <w:r w:rsidRPr="00FD53CC">
        <w:rPr>
          <w:rFonts w:ascii="Times New Roman" w:eastAsia="Times New Roman" w:hAnsi="Times New Roman" w:cs="Times New Roman"/>
          <w:sz w:val="22"/>
          <w:szCs w:val="22"/>
        </w:rPr>
        <w:t xml:space="preserve"> or the disruption of reality is also explained by Freud’s Uncanny</w:t>
      </w:r>
      <w:proofErr w:type="gramEnd"/>
      <w:r w:rsidRPr="00FD53CC">
        <w:rPr>
          <w:rFonts w:ascii="Times New Roman" w:eastAsia="Times New Roman" w:hAnsi="Times New Roman" w:cs="Times New Roman"/>
          <w:sz w:val="22"/>
          <w:szCs w:val="22"/>
        </w:rPr>
        <w:t xml:space="preserve">, both theories addressing the unsettling nature of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work.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use of props, particularly masks, suggests an interest in the human psyche, particularly Freud’s theory of the </w:t>
      </w:r>
      <w:r w:rsidRPr="00A37371">
        <w:rPr>
          <w:rFonts w:ascii="Times New Roman" w:eastAsia="Times New Roman" w:hAnsi="Times New Roman" w:cs="Times New Roman"/>
          <w:i/>
          <w:sz w:val="22"/>
          <w:szCs w:val="22"/>
        </w:rPr>
        <w:t>uncanny</w:t>
      </w:r>
      <w:r w:rsidRPr="00FD53CC">
        <w:rPr>
          <w:rFonts w:ascii="Times New Roman" w:eastAsia="Times New Roman" w:hAnsi="Times New Roman" w:cs="Times New Roman"/>
          <w:sz w:val="22"/>
          <w:szCs w:val="22"/>
        </w:rPr>
        <w:t>, or ‘</w:t>
      </w:r>
      <w:proofErr w:type="spellStart"/>
      <w:r w:rsidRPr="00A37371">
        <w:rPr>
          <w:rFonts w:ascii="Times New Roman" w:eastAsia="Times New Roman" w:hAnsi="Times New Roman" w:cs="Times New Roman"/>
          <w:i/>
          <w:sz w:val="22"/>
          <w:szCs w:val="22"/>
        </w:rPr>
        <w:t>Unheimlich</w:t>
      </w:r>
      <w:proofErr w:type="spellEnd"/>
      <w:r w:rsidRPr="00FD53CC">
        <w:rPr>
          <w:rFonts w:ascii="Times New Roman" w:eastAsia="Times New Roman" w:hAnsi="Times New Roman" w:cs="Times New Roman"/>
          <w:sz w:val="22"/>
          <w:szCs w:val="22"/>
        </w:rPr>
        <w:t xml:space="preserve">’, the German translation of which is </w:t>
      </w:r>
      <w:proofErr w:type="spellStart"/>
      <w:r w:rsidRPr="00FD53CC">
        <w:rPr>
          <w:rFonts w:ascii="Times New Roman" w:eastAsia="Times New Roman" w:hAnsi="Times New Roman" w:cs="Times New Roman"/>
          <w:sz w:val="22"/>
          <w:szCs w:val="22"/>
        </w:rPr>
        <w:t>unhomely</w:t>
      </w:r>
      <w:proofErr w:type="spellEnd"/>
      <w:r w:rsidRPr="00FD53CC">
        <w:rPr>
          <w:rFonts w:ascii="Times New Roman" w:eastAsia="Times New Roman" w:hAnsi="Times New Roman" w:cs="Times New Roman"/>
          <w:sz w:val="22"/>
          <w:szCs w:val="22"/>
        </w:rPr>
        <w:t xml:space="preserve">.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son, Christopher recalls his father purchasing the masks from Woolworths in Lexington, Kentucky and </w:t>
      </w:r>
      <w:r w:rsidR="00D75451" w:rsidRPr="00FD53CC">
        <w:rPr>
          <w:rFonts w:ascii="Times New Roman" w:eastAsia="Times New Roman" w:hAnsi="Times New Roman" w:cs="Times New Roman"/>
          <w:sz w:val="22"/>
          <w:szCs w:val="22"/>
        </w:rPr>
        <w:t>commenting,</w:t>
      </w:r>
      <w:r w:rsidRPr="00FD53CC">
        <w:rPr>
          <w:rFonts w:ascii="Times New Roman" w:eastAsia="Times New Roman" w:hAnsi="Times New Roman" w:cs="Times New Roman"/>
          <w:sz w:val="22"/>
          <w:szCs w:val="22"/>
        </w:rPr>
        <w:t xml:space="preserve"> </w:t>
      </w:r>
      <w:r w:rsidR="000823BD" w:rsidRPr="00FD53CC">
        <w:rPr>
          <w:rFonts w:ascii="Times New Roman" w:eastAsia="Times New Roman" w:hAnsi="Times New Roman" w:cs="Times New Roman"/>
          <w:sz w:val="22"/>
          <w:szCs w:val="22"/>
        </w:rPr>
        <w:t>“</w:t>
      </w:r>
      <w:proofErr w:type="gramStart"/>
      <w:r w:rsidR="000823BD" w:rsidRPr="00FD53CC">
        <w:rPr>
          <w:rFonts w:ascii="Times New Roman" w:hAnsi="Times New Roman" w:cs="Times New Roman"/>
          <w:sz w:val="22"/>
          <w:szCs w:val="22"/>
        </w:rPr>
        <w:t>a</w:t>
      </w:r>
      <w:proofErr w:type="gramEnd"/>
      <w:r w:rsidR="000823BD" w:rsidRPr="00FD53CC">
        <w:rPr>
          <w:rFonts w:ascii="Times New Roman" w:hAnsi="Times New Roman" w:cs="Times New Roman"/>
          <w:sz w:val="22"/>
          <w:szCs w:val="22"/>
        </w:rPr>
        <w:t xml:space="preserve"> mask “</w:t>
      </w:r>
      <w:r w:rsidR="009F5CD6" w:rsidRPr="00FD53CC">
        <w:rPr>
          <w:rFonts w:ascii="Times New Roman" w:hAnsi="Times New Roman" w:cs="Times New Roman"/>
          <w:sz w:val="22"/>
          <w:szCs w:val="22"/>
        </w:rPr>
        <w:t>serves as non-personalizing a person.”</w:t>
      </w:r>
      <w:r w:rsidR="000823BD" w:rsidRPr="00FD53CC">
        <w:rPr>
          <w:rFonts w:ascii="Times New Roman" w:eastAsia="Times New Roman" w:hAnsi="Times New Roman" w:cs="Times New Roman"/>
          <w:sz w:val="22"/>
          <w:szCs w:val="22"/>
        </w:rPr>
        <w:t xml:space="preserve"> </w:t>
      </w:r>
      <w:proofErr w:type="gramStart"/>
      <w:r w:rsidR="000823BD" w:rsidRPr="00FD53CC">
        <w:rPr>
          <w:rFonts w:ascii="Times New Roman" w:hAnsi="Times New Roman" w:cs="Times New Roman"/>
          <w:sz w:val="22"/>
          <w:szCs w:val="22"/>
        </w:rPr>
        <w:t>(</w:t>
      </w:r>
      <w:proofErr w:type="spellStart"/>
      <w:r w:rsidR="000823BD" w:rsidRPr="00FD53CC">
        <w:rPr>
          <w:rFonts w:ascii="Times New Roman" w:hAnsi="Times New Roman" w:cs="Times New Roman"/>
          <w:sz w:val="22"/>
          <w:szCs w:val="22"/>
        </w:rPr>
        <w:t>Zax</w:t>
      </w:r>
      <w:proofErr w:type="spellEnd"/>
      <w:r w:rsidR="000823BD" w:rsidRPr="00FD53CC">
        <w:rPr>
          <w:rFonts w:ascii="Times New Roman" w:hAnsi="Times New Roman" w:cs="Times New Roman"/>
          <w:sz w:val="22"/>
          <w:szCs w:val="22"/>
        </w:rPr>
        <w:t>, 2011).</w:t>
      </w:r>
      <w:proofErr w:type="gramEnd"/>
      <w:r w:rsidR="000823BD" w:rsidRPr="00FD53CC">
        <w:rPr>
          <w:rFonts w:ascii="Times New Roman" w:hAnsi="Times New Roman" w:cs="Times New Roman"/>
          <w:sz w:val="22"/>
          <w:szCs w:val="22"/>
        </w:rPr>
        <w:t xml:space="preserve">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goes on to state his awareness of this effect, remarking that </w:t>
      </w:r>
      <w:r w:rsidR="00EB0396"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everyone is connected, when you add a mask you take away the differences...erasing all sense of personhood</w:t>
      </w:r>
      <w:r w:rsidR="00EB0396" w:rsidRPr="00FD53CC">
        <w:rPr>
          <w:rFonts w:ascii="Times New Roman" w:eastAsia="Times New Roman" w:hAnsi="Times New Roman" w:cs="Times New Roman"/>
          <w:sz w:val="22"/>
          <w:szCs w:val="22"/>
        </w:rPr>
        <w:t>”</w:t>
      </w:r>
      <w:r w:rsidR="008B4014" w:rsidRPr="00FD53CC">
        <w:rPr>
          <w:rFonts w:ascii="Times New Roman" w:eastAsia="Times New Roman" w:hAnsi="Times New Roman" w:cs="Times New Roman"/>
          <w:sz w:val="22"/>
          <w:szCs w:val="22"/>
        </w:rPr>
        <w:t xml:space="preserve"> </w:t>
      </w:r>
      <w:r w:rsidR="0018090C" w:rsidRPr="00FD53CC">
        <w:rPr>
          <w:rFonts w:ascii="Times New Roman" w:hAnsi="Times New Roman" w:cs="Times New Roman"/>
          <w:sz w:val="22"/>
          <w:szCs w:val="22"/>
        </w:rPr>
        <w:t>(</w:t>
      </w:r>
      <w:proofErr w:type="spellStart"/>
      <w:r w:rsidR="0018090C" w:rsidRPr="00FD53CC">
        <w:rPr>
          <w:rFonts w:ascii="Times New Roman" w:hAnsi="Times New Roman" w:cs="Times New Roman"/>
          <w:sz w:val="22"/>
          <w:szCs w:val="22"/>
        </w:rPr>
        <w:t>Zax</w:t>
      </w:r>
      <w:proofErr w:type="spellEnd"/>
      <w:r w:rsidR="0018090C" w:rsidRPr="00FD53CC">
        <w:rPr>
          <w:rFonts w:ascii="Times New Roman" w:hAnsi="Times New Roman" w:cs="Times New Roman"/>
          <w:sz w:val="22"/>
          <w:szCs w:val="22"/>
        </w:rPr>
        <w:t>, 2011)</w:t>
      </w:r>
      <w:r w:rsidRPr="00FD53CC">
        <w:rPr>
          <w:rFonts w:ascii="Times New Roman" w:eastAsia="Times New Roman" w:hAnsi="Times New Roman" w:cs="Times New Roman"/>
          <w:sz w:val="22"/>
          <w:szCs w:val="22"/>
        </w:rPr>
        <w:t xml:space="preserve">. </w:t>
      </w:r>
      <w:proofErr w:type="gramStart"/>
      <w:r w:rsidRPr="00FD53CC">
        <w:rPr>
          <w:rFonts w:ascii="Times New Roman" w:eastAsia="Times New Roman" w:hAnsi="Times New Roman" w:cs="Times New Roman"/>
          <w:sz w:val="22"/>
          <w:szCs w:val="22"/>
        </w:rPr>
        <w:t>It is this depersonalisation that</w:t>
      </w:r>
      <w:proofErr w:type="gramEnd"/>
      <w:r w:rsidRPr="00FD53CC">
        <w:rPr>
          <w:rFonts w:ascii="Times New Roman" w:eastAsia="Times New Roman" w:hAnsi="Times New Roman" w:cs="Times New Roman"/>
          <w:sz w:val="22"/>
          <w:szCs w:val="22"/>
        </w:rPr>
        <w:t xml:space="preserve"> is omnipresent in his photographic series</w:t>
      </w:r>
      <w:r w:rsidRPr="00A37371">
        <w:rPr>
          <w:rFonts w:ascii="Times New Roman" w:eastAsia="Times New Roman" w:hAnsi="Times New Roman" w:cs="Times New Roman"/>
          <w:i/>
          <w:sz w:val="22"/>
          <w:szCs w:val="22"/>
        </w:rPr>
        <w:t xml:space="preserve"> </w:t>
      </w:r>
      <w:proofErr w:type="spellStart"/>
      <w:r w:rsidRPr="00A37371">
        <w:rPr>
          <w:rFonts w:ascii="Times New Roman" w:eastAsia="Times New Roman" w:hAnsi="Times New Roman" w:cs="Times New Roman"/>
          <w:i/>
          <w:sz w:val="22"/>
          <w:szCs w:val="22"/>
        </w:rPr>
        <w:t>Lucybell</w:t>
      </w:r>
      <w:r w:rsidR="00C2489B" w:rsidRPr="00A37371">
        <w:rPr>
          <w:rFonts w:ascii="Times New Roman" w:eastAsia="Times New Roman" w:hAnsi="Times New Roman" w:cs="Times New Roman"/>
          <w:i/>
          <w:sz w:val="22"/>
          <w:szCs w:val="22"/>
        </w:rPr>
        <w:t>e</w:t>
      </w:r>
      <w:proofErr w:type="spellEnd"/>
      <w:r w:rsidRPr="00A37371">
        <w:rPr>
          <w:rFonts w:ascii="Times New Roman" w:eastAsia="Times New Roman" w:hAnsi="Times New Roman" w:cs="Times New Roman"/>
          <w:i/>
          <w:sz w:val="22"/>
          <w:szCs w:val="22"/>
        </w:rPr>
        <w:t xml:space="preserve"> Crater</w:t>
      </w:r>
      <w:r w:rsidRPr="00FD53CC">
        <w:rPr>
          <w:rFonts w:ascii="Times New Roman" w:eastAsia="Times New Roman" w:hAnsi="Times New Roman" w:cs="Times New Roman"/>
          <w:sz w:val="22"/>
          <w:szCs w:val="22"/>
        </w:rPr>
        <w:t xml:space="preserve">. Each image confronts the spectator with masked </w:t>
      </w:r>
      <w:r w:rsidR="00C2489B" w:rsidRPr="00FD53CC">
        <w:rPr>
          <w:rFonts w:ascii="Times New Roman" w:eastAsia="Times New Roman" w:hAnsi="Times New Roman" w:cs="Times New Roman"/>
          <w:sz w:val="22"/>
          <w:szCs w:val="22"/>
        </w:rPr>
        <w:t xml:space="preserve">figures in various poses, with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commenting, </w:t>
      </w:r>
      <w:r w:rsidR="000823BD" w:rsidRPr="00FD53CC">
        <w:rPr>
          <w:rFonts w:ascii="Times New Roman" w:eastAsia="Times New Roman" w:hAnsi="Times New Roman" w:cs="Times New Roman"/>
          <w:sz w:val="22"/>
          <w:szCs w:val="22"/>
        </w:rPr>
        <w:t>“</w:t>
      </w:r>
      <w:proofErr w:type="gramStart"/>
      <w:r w:rsidR="000823BD" w:rsidRPr="00FD53CC">
        <w:rPr>
          <w:rFonts w:ascii="Times New Roman" w:hAnsi="Times New Roman" w:cs="Times New Roman"/>
          <w:color w:val="000000"/>
          <w:sz w:val="22"/>
          <w:szCs w:val="22"/>
        </w:rPr>
        <w:t>everyone</w:t>
      </w:r>
      <w:proofErr w:type="gramEnd"/>
      <w:r w:rsidR="000823BD" w:rsidRPr="00FD53CC">
        <w:rPr>
          <w:rFonts w:ascii="Times New Roman" w:hAnsi="Times New Roman" w:cs="Times New Roman"/>
          <w:color w:val="000000"/>
          <w:sz w:val="22"/>
          <w:szCs w:val="22"/>
        </w:rPr>
        <w:t xml:space="preserve"> is masked,</w:t>
      </w:r>
      <w:r w:rsidR="00A37371">
        <w:rPr>
          <w:rFonts w:ascii="Times New Roman" w:hAnsi="Times New Roman" w:cs="Times New Roman"/>
          <w:color w:val="000000"/>
          <w:sz w:val="22"/>
          <w:szCs w:val="22"/>
        </w:rPr>
        <w:t xml:space="preserve"> and everyone is identified as </w:t>
      </w:r>
      <w:proofErr w:type="spellStart"/>
      <w:r w:rsidR="000823BD" w:rsidRPr="00FD53CC">
        <w:rPr>
          <w:rFonts w:ascii="Times New Roman" w:hAnsi="Times New Roman" w:cs="Times New Roman"/>
          <w:color w:val="000000"/>
          <w:sz w:val="22"/>
          <w:szCs w:val="22"/>
        </w:rPr>
        <w:t>Lucybelle</w:t>
      </w:r>
      <w:proofErr w:type="spellEnd"/>
      <w:r w:rsidR="000823BD" w:rsidRPr="00FD53CC">
        <w:rPr>
          <w:rFonts w:ascii="Times New Roman" w:hAnsi="Times New Roman" w:cs="Times New Roman"/>
          <w:color w:val="000000"/>
          <w:sz w:val="22"/>
          <w:szCs w:val="22"/>
        </w:rPr>
        <w:t xml:space="preserve"> Crater.”</w:t>
      </w:r>
      <w:r w:rsidR="000823BD" w:rsidRPr="00FD53CC">
        <w:rPr>
          <w:rFonts w:ascii="Times New Roman" w:eastAsia="Times New Roman" w:hAnsi="Times New Roman" w:cs="Times New Roman"/>
          <w:sz w:val="22"/>
          <w:szCs w:val="22"/>
        </w:rPr>
        <w:t xml:space="preserve"> </w:t>
      </w:r>
      <w:r w:rsidR="000823BD" w:rsidRPr="00FD53CC">
        <w:rPr>
          <w:rFonts w:ascii="Times New Roman" w:hAnsi="Times New Roman" w:cs="Times New Roman"/>
          <w:sz w:val="22"/>
          <w:szCs w:val="22"/>
        </w:rPr>
        <w:t>(</w:t>
      </w:r>
      <w:proofErr w:type="spellStart"/>
      <w:r w:rsidR="000823BD" w:rsidRPr="00FD53CC">
        <w:rPr>
          <w:rFonts w:ascii="Times New Roman" w:hAnsi="Times New Roman" w:cs="Times New Roman"/>
          <w:sz w:val="22"/>
          <w:szCs w:val="22"/>
        </w:rPr>
        <w:t>Zax</w:t>
      </w:r>
      <w:proofErr w:type="spellEnd"/>
      <w:r w:rsidR="000823BD" w:rsidRPr="00FD53CC">
        <w:rPr>
          <w:rFonts w:ascii="Times New Roman" w:hAnsi="Times New Roman" w:cs="Times New Roman"/>
          <w:sz w:val="22"/>
          <w:szCs w:val="22"/>
        </w:rPr>
        <w:t>, 2011)</w:t>
      </w:r>
      <w:r w:rsidRPr="00FD53CC">
        <w:rPr>
          <w:rFonts w:ascii="Times New Roman" w:eastAsia="Times New Roman" w:hAnsi="Times New Roman" w:cs="Times New Roman"/>
          <w:sz w:val="22"/>
          <w:szCs w:val="22"/>
        </w:rPr>
        <w:t xml:space="preserve">, acting to both unify and alienate the viewer at the same time. </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The presence of the masks is arresting to the audience, perverting the photographic encounter and creating an uneasy or </w:t>
      </w:r>
      <w:r w:rsidRPr="00A37371">
        <w:rPr>
          <w:rFonts w:ascii="Times New Roman" w:eastAsia="Times New Roman" w:hAnsi="Times New Roman" w:cs="Times New Roman"/>
          <w:i/>
          <w:sz w:val="22"/>
          <w:szCs w:val="22"/>
        </w:rPr>
        <w:t>uncanny</w:t>
      </w:r>
      <w:r w:rsidR="00A37371">
        <w:rPr>
          <w:rFonts w:ascii="Times New Roman" w:eastAsia="Times New Roman" w:hAnsi="Times New Roman" w:cs="Times New Roman"/>
          <w:i/>
          <w:sz w:val="22"/>
          <w:szCs w:val="22"/>
        </w:rPr>
        <w:t xml:space="preserve"> </w:t>
      </w:r>
      <w:r w:rsidRPr="00FD53CC">
        <w:rPr>
          <w:rFonts w:ascii="Times New Roman" w:eastAsia="Times New Roman" w:hAnsi="Times New Roman" w:cs="Times New Roman"/>
          <w:sz w:val="22"/>
          <w:szCs w:val="22"/>
        </w:rPr>
        <w:t>feeling. According to Fr</w:t>
      </w:r>
      <w:r w:rsidR="00A37371">
        <w:rPr>
          <w:rFonts w:ascii="Times New Roman" w:eastAsia="Times New Roman" w:hAnsi="Times New Roman" w:cs="Times New Roman"/>
          <w:sz w:val="22"/>
          <w:szCs w:val="22"/>
        </w:rPr>
        <w:t xml:space="preserve">eud the </w:t>
      </w:r>
      <w:r w:rsidR="00A37371" w:rsidRPr="00A37371">
        <w:rPr>
          <w:rFonts w:ascii="Times New Roman" w:eastAsia="Times New Roman" w:hAnsi="Times New Roman" w:cs="Times New Roman"/>
          <w:i/>
          <w:sz w:val="22"/>
          <w:szCs w:val="22"/>
        </w:rPr>
        <w:t>u</w:t>
      </w:r>
      <w:r w:rsidR="00FA0AFA" w:rsidRPr="00A37371">
        <w:rPr>
          <w:rFonts w:ascii="Times New Roman" w:eastAsia="Times New Roman" w:hAnsi="Times New Roman" w:cs="Times New Roman"/>
          <w:i/>
          <w:sz w:val="22"/>
          <w:szCs w:val="22"/>
        </w:rPr>
        <w:t>ncanny</w:t>
      </w:r>
      <w:r w:rsidR="00FA0AFA" w:rsidRPr="00FD53CC">
        <w:rPr>
          <w:rFonts w:ascii="Times New Roman" w:eastAsia="Times New Roman" w:hAnsi="Times New Roman" w:cs="Times New Roman"/>
          <w:sz w:val="22"/>
          <w:szCs w:val="22"/>
        </w:rPr>
        <w:t xml:space="preserve"> is that which “</w:t>
      </w:r>
      <w:r w:rsidR="00FA0AFA" w:rsidRPr="00FD53CC">
        <w:rPr>
          <w:rFonts w:ascii="Times New Roman" w:hAnsi="Times New Roman" w:cs="Times New Roman"/>
          <w:sz w:val="22"/>
          <w:szCs w:val="22"/>
        </w:rPr>
        <w:t xml:space="preserve">there is no doubt that this belongs to the realm of the frightening, of what evokes fear and dread” </w:t>
      </w:r>
      <w:r w:rsidR="00CB0593" w:rsidRPr="00FD53CC">
        <w:rPr>
          <w:rFonts w:ascii="Times New Roman" w:hAnsi="Times New Roman" w:cs="Times New Roman"/>
          <w:sz w:val="22"/>
          <w:szCs w:val="22"/>
        </w:rPr>
        <w:t>(Freud, 2003, p.123)</w:t>
      </w:r>
      <w:r w:rsidRPr="00FD53CC">
        <w:rPr>
          <w:rFonts w:ascii="Times New Roman" w:eastAsia="Times New Roman" w:hAnsi="Times New Roman" w:cs="Times New Roman"/>
          <w:sz w:val="22"/>
          <w:szCs w:val="22"/>
        </w:rPr>
        <w:t xml:space="preserve">. The colloquial forms of the uncanny </w:t>
      </w:r>
      <w:proofErr w:type="gramStart"/>
      <w:r w:rsidRPr="00FD53CC">
        <w:rPr>
          <w:rFonts w:ascii="Times New Roman" w:eastAsia="Times New Roman" w:hAnsi="Times New Roman" w:cs="Times New Roman"/>
          <w:sz w:val="22"/>
          <w:szCs w:val="22"/>
        </w:rPr>
        <w:t>can be found</w:t>
      </w:r>
      <w:proofErr w:type="gramEnd"/>
      <w:r w:rsidRPr="00FD53CC">
        <w:rPr>
          <w:rFonts w:ascii="Times New Roman" w:eastAsia="Times New Roman" w:hAnsi="Times New Roman" w:cs="Times New Roman"/>
          <w:sz w:val="22"/>
          <w:szCs w:val="22"/>
        </w:rPr>
        <w:t xml:space="preserve"> in the realm of horror, namely ghosts, </w:t>
      </w:r>
      <w:proofErr w:type="spellStart"/>
      <w:r w:rsidRPr="00FD53CC">
        <w:rPr>
          <w:rFonts w:ascii="Times New Roman" w:eastAsia="Times New Roman" w:hAnsi="Times New Roman" w:cs="Times New Roman"/>
          <w:sz w:val="22"/>
          <w:szCs w:val="22"/>
        </w:rPr>
        <w:t>hauntings</w:t>
      </w:r>
      <w:proofErr w:type="spellEnd"/>
      <w:r w:rsidRPr="00FD53CC">
        <w:rPr>
          <w:rFonts w:ascii="Times New Roman" w:eastAsia="Times New Roman" w:hAnsi="Times New Roman" w:cs="Times New Roman"/>
          <w:sz w:val="22"/>
          <w:szCs w:val="22"/>
        </w:rPr>
        <w:t>, and masks. In his entire series of</w:t>
      </w:r>
      <w:r w:rsidRPr="00FD53CC">
        <w:rPr>
          <w:rFonts w:ascii="Times New Roman" w:eastAsia="Times New Roman" w:hAnsi="Times New Roman" w:cs="Times New Roman"/>
          <w:i/>
          <w:sz w:val="22"/>
          <w:szCs w:val="22"/>
        </w:rPr>
        <w:t xml:space="preserve">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sz w:val="22"/>
          <w:szCs w:val="22"/>
        </w:rPr>
        <w:t xml:space="preserve">, everyone is masked and hidden. For example, in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 and Her </w:t>
      </w:r>
      <w:proofErr w:type="gramStart"/>
      <w:r w:rsidRPr="00FD53CC">
        <w:rPr>
          <w:rFonts w:ascii="Times New Roman" w:eastAsia="Times New Roman" w:hAnsi="Times New Roman" w:cs="Times New Roman"/>
          <w:i/>
          <w:sz w:val="22"/>
          <w:szCs w:val="22"/>
        </w:rPr>
        <w:t>40 Year Old</w:t>
      </w:r>
      <w:proofErr w:type="gramEnd"/>
      <w:r w:rsidRPr="00FD53CC">
        <w:rPr>
          <w:rFonts w:ascii="Times New Roman" w:eastAsia="Times New Roman" w:hAnsi="Times New Roman" w:cs="Times New Roman"/>
          <w:i/>
          <w:sz w:val="22"/>
          <w:szCs w:val="22"/>
        </w:rPr>
        <w:t xml:space="preserve"> Husband </w:t>
      </w:r>
      <w:proofErr w:type="spellStart"/>
      <w:r w:rsidRPr="00FD53CC">
        <w:rPr>
          <w:rFonts w:ascii="Times New Roman" w:eastAsia="Times New Roman" w:hAnsi="Times New Roman" w:cs="Times New Roman"/>
          <w:i/>
          <w:sz w:val="22"/>
          <w:szCs w:val="22"/>
        </w:rPr>
        <w:t>Lucybelle</w:t>
      </w:r>
      <w:proofErr w:type="spellEnd"/>
      <w:r w:rsidRPr="00FD53CC">
        <w:rPr>
          <w:rFonts w:ascii="Times New Roman" w:eastAsia="Times New Roman" w:hAnsi="Times New Roman" w:cs="Times New Roman"/>
          <w:i/>
          <w:sz w:val="22"/>
          <w:szCs w:val="22"/>
        </w:rPr>
        <w:t xml:space="preserve"> Crater (Fi</w:t>
      </w:r>
      <w:r w:rsidR="009B1F4E" w:rsidRPr="00FD53CC">
        <w:rPr>
          <w:rFonts w:ascii="Times New Roman" w:eastAsia="Times New Roman" w:hAnsi="Times New Roman" w:cs="Times New Roman"/>
          <w:i/>
          <w:sz w:val="22"/>
          <w:szCs w:val="22"/>
        </w:rPr>
        <w:t>g. 4),</w:t>
      </w:r>
      <w:r w:rsidR="0033271F" w:rsidRPr="00FD53CC">
        <w:rPr>
          <w:rFonts w:ascii="Times New Roman" w:eastAsia="Times New Roman" w:hAnsi="Times New Roman" w:cs="Times New Roman"/>
          <w:i/>
          <w:sz w:val="22"/>
          <w:szCs w:val="22"/>
        </w:rPr>
        <w:t xml:space="preserve"> </w:t>
      </w:r>
      <w:r w:rsidR="00817F4B" w:rsidRPr="00FD53CC">
        <w:rPr>
          <w:rFonts w:ascii="Times New Roman" w:eastAsia="Times New Roman" w:hAnsi="Times New Roman" w:cs="Times New Roman"/>
          <w:sz w:val="22"/>
          <w:szCs w:val="22"/>
        </w:rPr>
        <w:t>t</w:t>
      </w:r>
      <w:r w:rsidRPr="00FD53CC">
        <w:rPr>
          <w:rFonts w:ascii="Times New Roman" w:eastAsia="Times New Roman" w:hAnsi="Times New Roman" w:cs="Times New Roman"/>
          <w:sz w:val="22"/>
          <w:szCs w:val="22"/>
        </w:rPr>
        <w:t>wo masked figure</w:t>
      </w:r>
      <w:r w:rsidR="009B1F4E" w:rsidRPr="00FD53CC">
        <w:rPr>
          <w:rFonts w:ascii="Times New Roman" w:eastAsia="Times New Roman" w:hAnsi="Times New Roman" w:cs="Times New Roman"/>
          <w:sz w:val="22"/>
          <w:szCs w:val="22"/>
        </w:rPr>
        <w:t>s are stood facing the camera</w:t>
      </w:r>
      <w:r w:rsidR="00817F4B" w:rsidRPr="00FD53CC">
        <w:rPr>
          <w:rFonts w:ascii="Times New Roman" w:eastAsia="Times New Roman" w:hAnsi="Times New Roman" w:cs="Times New Roman"/>
          <w:sz w:val="22"/>
          <w:szCs w:val="22"/>
        </w:rPr>
        <w:t>, one with arms crossed and the other to the side</w:t>
      </w:r>
      <w:r w:rsidRPr="00FD53CC">
        <w:rPr>
          <w:rFonts w:ascii="Times New Roman" w:eastAsia="Times New Roman" w:hAnsi="Times New Roman" w:cs="Times New Roman"/>
          <w:sz w:val="22"/>
          <w:szCs w:val="22"/>
        </w:rPr>
        <w:t>.</w:t>
      </w:r>
      <w:r w:rsidR="00817F4B" w:rsidRPr="00FD53CC">
        <w:rPr>
          <w:rFonts w:ascii="Times New Roman" w:eastAsia="Times New Roman" w:hAnsi="Times New Roman" w:cs="Times New Roman"/>
          <w:sz w:val="22"/>
          <w:szCs w:val="22"/>
        </w:rPr>
        <w:t xml:space="preserve"> The image</w:t>
      </w:r>
      <w:r w:rsidR="0033271F" w:rsidRPr="00FD53CC">
        <w:rPr>
          <w:rFonts w:ascii="Times New Roman" w:eastAsia="Times New Roman" w:hAnsi="Times New Roman" w:cs="Times New Roman"/>
          <w:sz w:val="22"/>
          <w:szCs w:val="22"/>
        </w:rPr>
        <w:t xml:space="preserve"> has a particular feeling of unease and directness, maybe more so than the majority of the series. It is the first image in the book and combined with uncanny elements it </w:t>
      </w:r>
      <w:r w:rsidR="00C94FB7" w:rsidRPr="00FD53CC">
        <w:rPr>
          <w:rFonts w:ascii="Times New Roman" w:eastAsia="Times New Roman" w:hAnsi="Times New Roman" w:cs="Times New Roman"/>
          <w:sz w:val="22"/>
          <w:szCs w:val="22"/>
        </w:rPr>
        <w:t xml:space="preserve">is </w:t>
      </w:r>
      <w:r w:rsidR="0024575A" w:rsidRPr="00FD53CC">
        <w:rPr>
          <w:rFonts w:ascii="Times New Roman" w:eastAsia="Times New Roman" w:hAnsi="Times New Roman" w:cs="Times New Roman"/>
          <w:sz w:val="22"/>
          <w:szCs w:val="22"/>
        </w:rPr>
        <w:t>enigmatic and foreboding</w:t>
      </w:r>
      <w:r w:rsidR="0033271F" w:rsidRPr="00FD53CC">
        <w:rPr>
          <w:rFonts w:ascii="Times New Roman" w:eastAsia="Times New Roman" w:hAnsi="Times New Roman" w:cs="Times New Roman"/>
          <w:sz w:val="22"/>
          <w:szCs w:val="22"/>
        </w:rPr>
        <w:t>.</w:t>
      </w:r>
      <w:r w:rsidR="0024575A"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sz w:val="22"/>
          <w:szCs w:val="22"/>
        </w:rPr>
        <w:t xml:space="preserve">This again shows the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idea of revealing and hiding, the direct exposition and confrontation of the viewer with the uneasy feeling evoked by that which is within the realm of the </w:t>
      </w:r>
      <w:r w:rsidRPr="00A37371">
        <w:rPr>
          <w:rFonts w:ascii="Times New Roman" w:eastAsia="Times New Roman" w:hAnsi="Times New Roman" w:cs="Times New Roman"/>
          <w:i/>
          <w:sz w:val="22"/>
          <w:szCs w:val="22"/>
        </w:rPr>
        <w:t>uncanny</w:t>
      </w:r>
      <w:r w:rsidRPr="00FD53CC">
        <w:rPr>
          <w:rFonts w:ascii="Times New Roman" w:eastAsia="Times New Roman" w:hAnsi="Times New Roman" w:cs="Times New Roman"/>
          <w:sz w:val="22"/>
          <w:szCs w:val="22"/>
        </w:rPr>
        <w:t>, the familiar ‘</w:t>
      </w:r>
      <w:proofErr w:type="spellStart"/>
      <w:r w:rsidRPr="00A37371">
        <w:rPr>
          <w:rFonts w:ascii="Times New Roman" w:eastAsia="Times New Roman" w:hAnsi="Times New Roman" w:cs="Times New Roman"/>
          <w:i/>
          <w:sz w:val="22"/>
          <w:szCs w:val="22"/>
        </w:rPr>
        <w:t>heimlich</w:t>
      </w:r>
      <w:proofErr w:type="spellEnd"/>
      <w:r w:rsidRPr="00A37371">
        <w:rPr>
          <w:rFonts w:ascii="Times New Roman" w:eastAsia="Times New Roman" w:hAnsi="Times New Roman" w:cs="Times New Roman"/>
          <w:i/>
          <w:sz w:val="22"/>
          <w:szCs w:val="22"/>
        </w:rPr>
        <w:t>’</w:t>
      </w:r>
      <w:r w:rsidRPr="00FD53CC">
        <w:rPr>
          <w:rFonts w:ascii="Times New Roman" w:eastAsia="Times New Roman" w:hAnsi="Times New Roman" w:cs="Times New Roman"/>
          <w:sz w:val="22"/>
          <w:szCs w:val="22"/>
        </w:rPr>
        <w:t xml:space="preserve"> and the unfamiliar ‘</w:t>
      </w:r>
      <w:proofErr w:type="spellStart"/>
      <w:r w:rsidRPr="00A37371">
        <w:rPr>
          <w:rFonts w:ascii="Times New Roman" w:eastAsia="Times New Roman" w:hAnsi="Times New Roman" w:cs="Times New Roman"/>
          <w:i/>
          <w:sz w:val="22"/>
          <w:szCs w:val="22"/>
        </w:rPr>
        <w:t>unheimlich</w:t>
      </w:r>
      <w:proofErr w:type="spellEnd"/>
      <w:r w:rsidRPr="00A37371">
        <w:rPr>
          <w:rFonts w:ascii="Times New Roman" w:eastAsia="Times New Roman" w:hAnsi="Times New Roman" w:cs="Times New Roman"/>
          <w:i/>
          <w:sz w:val="22"/>
          <w:szCs w:val="22"/>
        </w:rPr>
        <w:t>’</w:t>
      </w:r>
      <w:r w:rsidRPr="00FD53CC">
        <w:rPr>
          <w:rFonts w:ascii="Times New Roman" w:eastAsia="Times New Roman" w:hAnsi="Times New Roman" w:cs="Times New Roman"/>
          <w:sz w:val="22"/>
          <w:szCs w:val="22"/>
        </w:rPr>
        <w:t xml:space="preserve">. This duality, the themes of hidden and unhidden are reflected throughout the series. His work is at once seen, and hidden, familiar and unfamiliar, alienating and unifying, paradoxically being thematically dichotomous and the same. </w:t>
      </w:r>
    </w:p>
    <w:p w:rsidR="00D75451" w:rsidRPr="00FD53CC" w:rsidRDefault="00D75451" w:rsidP="00B06A41">
      <w:pPr>
        <w:spacing w:before="240" w:after="240" w:line="360" w:lineRule="auto"/>
        <w:rPr>
          <w:rFonts w:ascii="Times New Roman" w:eastAsia="Times New Roman" w:hAnsi="Times New Roman" w:cs="Times New Roman"/>
          <w:sz w:val="22"/>
          <w:szCs w:val="22"/>
        </w:rPr>
      </w:pPr>
    </w:p>
    <w:p w:rsidR="00B510C9" w:rsidRPr="00FD53CC" w:rsidRDefault="00A37371" w:rsidP="00B06A41">
      <w:pPr>
        <w:spacing w:before="240" w:after="240" w:line="360" w:lineRule="auto"/>
        <w:rPr>
          <w:rFonts w:ascii="Times New Roman" w:eastAsia="Times New Roman" w:hAnsi="Times New Roman" w:cs="Times New Roman"/>
          <w:b/>
          <w:sz w:val="22"/>
          <w:szCs w:val="22"/>
        </w:rPr>
      </w:pPr>
      <w:proofErr w:type="spellStart"/>
      <w:r>
        <w:rPr>
          <w:rFonts w:ascii="Times New Roman" w:eastAsia="Times New Roman" w:hAnsi="Times New Roman" w:cs="Times New Roman"/>
          <w:b/>
          <w:sz w:val="22"/>
          <w:szCs w:val="22"/>
        </w:rPr>
        <w:t>Meatyard</w:t>
      </w:r>
      <w:proofErr w:type="spellEnd"/>
      <w:r>
        <w:rPr>
          <w:rFonts w:ascii="Times New Roman" w:eastAsia="Times New Roman" w:hAnsi="Times New Roman" w:cs="Times New Roman"/>
          <w:b/>
          <w:sz w:val="22"/>
          <w:szCs w:val="22"/>
        </w:rPr>
        <w:t xml:space="preserve"> and Conventional P</w:t>
      </w:r>
      <w:r w:rsidR="00905961" w:rsidRPr="00FD53CC">
        <w:rPr>
          <w:rFonts w:ascii="Times New Roman" w:eastAsia="Times New Roman" w:hAnsi="Times New Roman" w:cs="Times New Roman"/>
          <w:b/>
          <w:sz w:val="22"/>
          <w:szCs w:val="22"/>
        </w:rPr>
        <w:t xml:space="preserve">hotography </w:t>
      </w:r>
    </w:p>
    <w:p w:rsidR="00B510C9" w:rsidRPr="00FD53CC" w:rsidRDefault="00905961" w:rsidP="00B06A41">
      <w:pPr>
        <w:spacing w:after="0" w:line="360" w:lineRule="auto"/>
        <w:ind w:right="-188"/>
        <w:jc w:val="both"/>
        <w:rPr>
          <w:rFonts w:ascii="Times New Roman" w:hAnsi="Times New Roman" w:cs="Times New Roman"/>
          <w:color w:val="77206D" w:themeColor="accent5" w:themeShade="BF"/>
          <w:sz w:val="22"/>
          <w:szCs w:val="22"/>
        </w:rPr>
      </w:pPr>
      <w:r w:rsidRPr="00FD53CC">
        <w:rPr>
          <w:rFonts w:ascii="Times New Roman" w:eastAsia="Times New Roman" w:hAnsi="Times New Roman" w:cs="Times New Roman"/>
          <w:sz w:val="22"/>
          <w:szCs w:val="22"/>
        </w:rPr>
        <w:t xml:space="preserve">The most fundamental aspect of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w:t>
      </w:r>
      <w:r w:rsidRPr="00A37371">
        <w:rPr>
          <w:rFonts w:ascii="Times New Roman" w:eastAsia="Times New Roman" w:hAnsi="Times New Roman" w:cs="Times New Roman"/>
          <w:i/>
          <w:sz w:val="22"/>
          <w:szCs w:val="22"/>
        </w:rPr>
        <w:t>Family Album</w:t>
      </w:r>
      <w:r w:rsidRPr="00FD53CC">
        <w:rPr>
          <w:rFonts w:ascii="Times New Roman" w:eastAsia="Times New Roman" w:hAnsi="Times New Roman" w:cs="Times New Roman"/>
          <w:sz w:val="22"/>
          <w:szCs w:val="22"/>
        </w:rPr>
        <w:t>’ is the fact that the</w:t>
      </w:r>
      <w:r w:rsidR="00A37371">
        <w:rPr>
          <w:rFonts w:ascii="Times New Roman" w:eastAsia="Times New Roman" w:hAnsi="Times New Roman" w:cs="Times New Roman"/>
          <w:sz w:val="22"/>
          <w:szCs w:val="22"/>
        </w:rPr>
        <w:t xml:space="preserve"> identities of the subjects </w:t>
      </w:r>
      <w:proofErr w:type="gramStart"/>
      <w:r w:rsidR="00A37371">
        <w:rPr>
          <w:rFonts w:ascii="Times New Roman" w:eastAsia="Times New Roman" w:hAnsi="Times New Roman" w:cs="Times New Roman"/>
          <w:sz w:val="22"/>
          <w:szCs w:val="22"/>
        </w:rPr>
        <w:t xml:space="preserve">are </w:t>
      </w:r>
      <w:r w:rsidR="00C2489B" w:rsidRPr="00FD53CC">
        <w:rPr>
          <w:rFonts w:ascii="Times New Roman" w:eastAsia="Times New Roman" w:hAnsi="Times New Roman" w:cs="Times New Roman"/>
          <w:sz w:val="22"/>
          <w:szCs w:val="22"/>
        </w:rPr>
        <w:t>concealed</w:t>
      </w:r>
      <w:proofErr w:type="gramEnd"/>
      <w:r w:rsidRPr="00FD53CC">
        <w:rPr>
          <w:rFonts w:ascii="Times New Roman" w:eastAsia="Times New Roman" w:hAnsi="Times New Roman" w:cs="Times New Roman"/>
          <w:sz w:val="22"/>
          <w:szCs w:val="22"/>
        </w:rPr>
        <w:t>. This creates a paradox within the</w:t>
      </w:r>
      <w:r w:rsidR="00A37371">
        <w:rPr>
          <w:rFonts w:ascii="Times New Roman" w:eastAsia="Times New Roman" w:hAnsi="Times New Roman" w:cs="Times New Roman"/>
          <w:sz w:val="22"/>
          <w:szCs w:val="22"/>
        </w:rPr>
        <w:t xml:space="preserve"> context of family photography,</w:t>
      </w:r>
      <w:r w:rsidRPr="00FD53CC">
        <w:rPr>
          <w:rFonts w:ascii="Times New Roman" w:eastAsia="Times New Roman" w:hAnsi="Times New Roman" w:cs="Times New Roman"/>
          <w:sz w:val="22"/>
          <w:szCs w:val="22"/>
        </w:rPr>
        <w:t xml:space="preserve"> for the main concepts of family photographs sit within identity, recognition and memento. </w:t>
      </w:r>
      <w:proofErr w:type="spellStart"/>
      <w:r w:rsidRPr="00FD53CC">
        <w:rPr>
          <w:rFonts w:ascii="Times New Roman" w:eastAsia="Times New Roman" w:hAnsi="Times New Roman" w:cs="Times New Roman"/>
          <w:sz w:val="22"/>
          <w:szCs w:val="22"/>
        </w:rPr>
        <w:t>Bourdieu</w:t>
      </w:r>
      <w:proofErr w:type="spellEnd"/>
      <w:r w:rsidRPr="00FD53CC">
        <w:rPr>
          <w:rFonts w:ascii="Times New Roman" w:eastAsia="Times New Roman" w:hAnsi="Times New Roman" w:cs="Times New Roman"/>
          <w:sz w:val="22"/>
          <w:szCs w:val="22"/>
        </w:rPr>
        <w:t xml:space="preserve"> says of family photographic practice, “…it can adapt to any sort of instrument, however rudimentary or old, as long as it is capable of carrying </w:t>
      </w:r>
      <w:r w:rsidRPr="00FD53CC">
        <w:rPr>
          <w:rFonts w:ascii="Times New Roman" w:eastAsia="Times New Roman" w:hAnsi="Times New Roman" w:cs="Times New Roman"/>
          <w:sz w:val="22"/>
          <w:szCs w:val="22"/>
        </w:rPr>
        <w:lastRenderedPageBreak/>
        <w:t>out the function assigned to it, namely that of supplying pictures which permit recognition”</w:t>
      </w:r>
      <w:r w:rsidRPr="00FD53CC">
        <w:rPr>
          <w:rFonts w:ascii="Times New Roman" w:hAnsi="Times New Roman" w:cs="Times New Roman"/>
          <w:b/>
          <w:sz w:val="22"/>
          <w:szCs w:val="22"/>
          <w:highlight w:val="white"/>
        </w:rPr>
        <w:t xml:space="preserve"> (</w:t>
      </w:r>
      <w:r w:rsidRPr="00FD53CC">
        <w:rPr>
          <w:rFonts w:ascii="Times New Roman" w:eastAsia="Times New Roman" w:hAnsi="Times New Roman" w:cs="Times New Roman"/>
          <w:sz w:val="22"/>
          <w:szCs w:val="22"/>
          <w:highlight w:val="white"/>
        </w:rPr>
        <w:t>Bourdieu,1990</w:t>
      </w:r>
      <w:r w:rsidR="00A91D17" w:rsidRPr="00FD53CC">
        <w:rPr>
          <w:rFonts w:ascii="Times New Roman" w:eastAsia="Times New Roman" w:hAnsi="Times New Roman" w:cs="Times New Roman"/>
          <w:sz w:val="22"/>
          <w:szCs w:val="22"/>
          <w:highlight w:val="white"/>
        </w:rPr>
        <w:t>,</w:t>
      </w:r>
      <w:r w:rsidR="00B06A41" w:rsidRPr="00FD53CC">
        <w:rPr>
          <w:rFonts w:ascii="Times New Roman" w:eastAsia="Times New Roman" w:hAnsi="Times New Roman" w:cs="Times New Roman"/>
          <w:sz w:val="22"/>
          <w:szCs w:val="22"/>
          <w:highlight w:val="white"/>
        </w:rPr>
        <w:t xml:space="preserve"> p</w:t>
      </w:r>
      <w:r w:rsidRPr="00FD53CC">
        <w:rPr>
          <w:rFonts w:ascii="Times New Roman" w:eastAsia="Times New Roman" w:hAnsi="Times New Roman" w:cs="Times New Roman"/>
          <w:sz w:val="22"/>
          <w:szCs w:val="22"/>
          <w:highlight w:val="white"/>
        </w:rPr>
        <w:t>.32)</w:t>
      </w:r>
      <w:r w:rsidRPr="00FD53CC">
        <w:rPr>
          <w:rFonts w:ascii="Times New Roman" w:eastAsia="Times New Roman" w:hAnsi="Times New Roman" w:cs="Times New Roman"/>
          <w:sz w:val="22"/>
          <w:szCs w:val="22"/>
        </w:rPr>
        <w:t xml:space="preserve">. </w:t>
      </w:r>
      <w:proofErr w:type="spellStart"/>
      <w:r w:rsidRPr="00FD53CC">
        <w:rPr>
          <w:rFonts w:ascii="Times New Roman" w:eastAsia="Times New Roman" w:hAnsi="Times New Roman" w:cs="Times New Roman"/>
          <w:sz w:val="22"/>
          <w:szCs w:val="22"/>
        </w:rPr>
        <w:t>Bourdieu</w:t>
      </w:r>
      <w:proofErr w:type="spellEnd"/>
      <w:r w:rsidRPr="00FD53CC">
        <w:rPr>
          <w:rFonts w:ascii="Times New Roman" w:eastAsia="Times New Roman" w:hAnsi="Times New Roman" w:cs="Times New Roman"/>
          <w:sz w:val="22"/>
          <w:szCs w:val="22"/>
        </w:rPr>
        <w:t xml:space="preserve"> is proposing that a fundamental principle of family photography is </w:t>
      </w:r>
      <w:proofErr w:type="gramStart"/>
      <w:r w:rsidRPr="00FD53CC">
        <w:rPr>
          <w:rFonts w:ascii="Times New Roman" w:eastAsia="Times New Roman" w:hAnsi="Times New Roman" w:cs="Times New Roman"/>
          <w:sz w:val="22"/>
          <w:szCs w:val="22"/>
        </w:rPr>
        <w:t>recognition,</w:t>
      </w:r>
      <w:proofErr w:type="gramEnd"/>
      <w:r w:rsidRPr="00FD53CC">
        <w:rPr>
          <w:rFonts w:ascii="Times New Roman" w:eastAsia="Times New Roman" w:hAnsi="Times New Roman" w:cs="Times New Roman"/>
          <w:sz w:val="22"/>
          <w:szCs w:val="22"/>
        </w:rPr>
        <w:t xml:space="preserve"> already we can see the flaw that reveals itself when simple recognition is subverted as we readily see in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images. When identity or recognition is </w:t>
      </w:r>
      <w:proofErr w:type="gramStart"/>
      <w:r w:rsidR="00AA7D9B" w:rsidRPr="00FD53CC">
        <w:rPr>
          <w:rFonts w:ascii="Times New Roman" w:eastAsia="Times New Roman" w:hAnsi="Times New Roman" w:cs="Times New Roman"/>
          <w:sz w:val="22"/>
          <w:szCs w:val="22"/>
        </w:rPr>
        <w:t>denied</w:t>
      </w:r>
      <w:proofErr w:type="gramEnd"/>
      <w:r w:rsidRPr="00FD53CC">
        <w:rPr>
          <w:rFonts w:ascii="Times New Roman" w:eastAsia="Times New Roman" w:hAnsi="Times New Roman" w:cs="Times New Roman"/>
          <w:sz w:val="22"/>
          <w:szCs w:val="22"/>
        </w:rPr>
        <w:t xml:space="preserve"> then meaning dissipates and we might as well be looking at photographed strangers. History books are full of strange faces in which we find meaning </w:t>
      </w:r>
      <w:r w:rsidR="00A91D17" w:rsidRPr="00FD53CC">
        <w:rPr>
          <w:rFonts w:ascii="Times New Roman" w:eastAsia="Times New Roman" w:hAnsi="Times New Roman" w:cs="Times New Roman"/>
          <w:sz w:val="22"/>
          <w:szCs w:val="22"/>
        </w:rPr>
        <w:t xml:space="preserve">usually </w:t>
      </w:r>
      <w:r w:rsidRPr="00FD53CC">
        <w:rPr>
          <w:rFonts w:ascii="Times New Roman" w:eastAsia="Times New Roman" w:hAnsi="Times New Roman" w:cs="Times New Roman"/>
          <w:sz w:val="22"/>
          <w:szCs w:val="22"/>
        </w:rPr>
        <w:t xml:space="preserve">combined with a significant name or title, a literal recognition which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also denied by giving all his subjects the same name</w:t>
      </w:r>
      <w:r w:rsidR="009F5CD6" w:rsidRPr="00FD53CC">
        <w:rPr>
          <w:rFonts w:ascii="Times New Roman" w:eastAsia="Times New Roman" w:hAnsi="Times New Roman" w:cs="Times New Roman"/>
          <w:sz w:val="22"/>
          <w:szCs w:val="22"/>
        </w:rPr>
        <w:t xml:space="preserve"> to avoid associations</w:t>
      </w:r>
      <w:r w:rsidR="00A37371">
        <w:rPr>
          <w:rFonts w:ascii="Times New Roman" w:eastAsia="Times New Roman" w:hAnsi="Times New Roman" w:cs="Times New Roman"/>
          <w:sz w:val="22"/>
          <w:szCs w:val="22"/>
        </w:rPr>
        <w:t xml:space="preserve">, </w:t>
      </w:r>
      <w:r w:rsidR="009F5CD6" w:rsidRPr="00FD53CC">
        <w:rPr>
          <w:rStyle w:val="transcript-line"/>
          <w:rFonts w:ascii="Times New Roman" w:hAnsi="Times New Roman" w:cs="Times New Roman"/>
          <w:sz w:val="22"/>
          <w:szCs w:val="22"/>
        </w:rPr>
        <w:t>“And</w:t>
      </w:r>
      <w:r w:rsidR="009F5CD6" w:rsidRPr="00FD53CC">
        <w:rPr>
          <w:rFonts w:ascii="Times New Roman" w:hAnsi="Times New Roman" w:cs="Times New Roman"/>
          <w:sz w:val="22"/>
          <w:szCs w:val="22"/>
        </w:rPr>
        <w:t> </w:t>
      </w:r>
      <w:r w:rsidR="009F5CD6" w:rsidRPr="00FD53CC">
        <w:rPr>
          <w:rStyle w:val="transcript-line"/>
          <w:rFonts w:ascii="Times New Roman" w:hAnsi="Times New Roman" w:cs="Times New Roman"/>
          <w:sz w:val="22"/>
          <w:szCs w:val="22"/>
        </w:rPr>
        <w:t>when you name something, other things are associated with that name.”</w:t>
      </w:r>
      <w:r w:rsidR="009F5CD6" w:rsidRPr="00FD53CC">
        <w:rPr>
          <w:rStyle w:val="transcript-line"/>
          <w:rFonts w:ascii="Times New Roman" w:hAnsi="Times New Roman" w:cs="Times New Roman"/>
          <w:sz w:val="22"/>
          <w:szCs w:val="22"/>
          <w:shd w:val="clear" w:color="auto" w:fill="FFFFFF"/>
        </w:rPr>
        <w:t xml:space="preserve"> </w:t>
      </w:r>
      <w:proofErr w:type="gramStart"/>
      <w:r w:rsidR="009F5CD6" w:rsidRPr="00FD53CC">
        <w:rPr>
          <w:rFonts w:ascii="Times New Roman" w:hAnsi="Times New Roman" w:cs="Times New Roman"/>
          <w:sz w:val="22"/>
          <w:szCs w:val="22"/>
        </w:rPr>
        <w:t xml:space="preserve">(Interview with Ralph Eugene </w:t>
      </w:r>
      <w:proofErr w:type="spellStart"/>
      <w:r w:rsidR="009F5CD6" w:rsidRPr="00FD53CC">
        <w:rPr>
          <w:rFonts w:ascii="Times New Roman" w:hAnsi="Times New Roman" w:cs="Times New Roman"/>
          <w:sz w:val="22"/>
          <w:szCs w:val="22"/>
        </w:rPr>
        <w:t>Meatyard</w:t>
      </w:r>
      <w:proofErr w:type="spellEnd"/>
      <w:r w:rsidR="009F5CD6" w:rsidRPr="00FD53CC">
        <w:rPr>
          <w:rFonts w:ascii="Times New Roman" w:hAnsi="Times New Roman" w:cs="Times New Roman"/>
          <w:sz w:val="22"/>
          <w:szCs w:val="22"/>
        </w:rPr>
        <w:t>, 1970)</w:t>
      </w:r>
      <w:r w:rsidR="00A37371">
        <w:rPr>
          <w:rFonts w:ascii="Times New Roman" w:hAnsi="Times New Roman" w:cs="Times New Roman"/>
          <w:sz w:val="22"/>
          <w:szCs w:val="22"/>
        </w:rPr>
        <w:t>.</w:t>
      </w:r>
      <w:proofErr w:type="gramEnd"/>
      <w:r w:rsidR="00A37371">
        <w:rPr>
          <w:rFonts w:ascii="Times New Roman" w:hAnsi="Times New Roman" w:cs="Times New Roman"/>
          <w:sz w:val="22"/>
          <w:szCs w:val="22"/>
        </w:rPr>
        <w:t xml:space="preserve"> </w:t>
      </w:r>
      <w:r w:rsidRPr="00FD53CC">
        <w:rPr>
          <w:rFonts w:ascii="Times New Roman" w:eastAsia="Times New Roman" w:hAnsi="Times New Roman" w:cs="Times New Roman"/>
          <w:sz w:val="22"/>
          <w:szCs w:val="22"/>
        </w:rPr>
        <w:t xml:space="preserve">The paradox of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work in this series seems to be at one and at odds with conventions in photographic posing</w:t>
      </w:r>
      <w:r w:rsidR="00A37371">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Hirsh's ‘construction of the subject in the familial, and the way that the familial is the ideological' </w:t>
      </w:r>
      <w:r w:rsidR="004F1B6A" w:rsidRPr="00FD53CC">
        <w:rPr>
          <w:rFonts w:ascii="Times New Roman" w:hAnsi="Times New Roman" w:cs="Times New Roman"/>
          <w:sz w:val="22"/>
          <w:szCs w:val="22"/>
        </w:rPr>
        <w:t>(Hirsch, 2002</w:t>
      </w:r>
      <w:proofErr w:type="gramStart"/>
      <w:r w:rsidR="00A91D17" w:rsidRPr="00FD53CC">
        <w:rPr>
          <w:rFonts w:ascii="Times New Roman" w:hAnsi="Times New Roman" w:cs="Times New Roman"/>
          <w:sz w:val="22"/>
          <w:szCs w:val="22"/>
        </w:rPr>
        <w:t>,  p.</w:t>
      </w:r>
      <w:r w:rsidR="004F1B6A" w:rsidRPr="00FD53CC">
        <w:rPr>
          <w:rFonts w:ascii="Times New Roman" w:hAnsi="Times New Roman" w:cs="Times New Roman"/>
          <w:sz w:val="22"/>
          <w:szCs w:val="22"/>
        </w:rPr>
        <w:t>100</w:t>
      </w:r>
      <w:proofErr w:type="gramEnd"/>
      <w:r w:rsidR="004F1B6A" w:rsidRPr="00FD53CC">
        <w:rPr>
          <w:rFonts w:ascii="Times New Roman" w:hAnsi="Times New Roman" w:cs="Times New Roman"/>
          <w:sz w:val="22"/>
          <w:szCs w:val="22"/>
        </w:rPr>
        <w:t>)</w:t>
      </w:r>
      <w:r w:rsidRPr="00FD53CC">
        <w:rPr>
          <w:rFonts w:ascii="Times New Roman" w:eastAsia="Times New Roman" w:hAnsi="Times New Roman" w:cs="Times New Roman"/>
          <w:sz w:val="22"/>
          <w:szCs w:val="22"/>
        </w:rPr>
        <w:t>. The poses repeatedly utilised by families in tradi</w:t>
      </w:r>
      <w:r w:rsidR="00A91D17" w:rsidRPr="00FD53CC">
        <w:rPr>
          <w:rFonts w:ascii="Times New Roman" w:eastAsia="Times New Roman" w:hAnsi="Times New Roman" w:cs="Times New Roman"/>
          <w:sz w:val="22"/>
          <w:szCs w:val="22"/>
        </w:rPr>
        <w:t xml:space="preserve">tional </w:t>
      </w:r>
      <w:r w:rsidRPr="00FD53CC">
        <w:rPr>
          <w:rFonts w:ascii="Times New Roman" w:eastAsia="Times New Roman" w:hAnsi="Times New Roman" w:cs="Times New Roman"/>
          <w:sz w:val="22"/>
          <w:szCs w:val="22"/>
        </w:rPr>
        <w:t xml:space="preserve">conventional photography ultimately stem from the same idea.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states: </w:t>
      </w:r>
    </w:p>
    <w:p w:rsidR="00B510C9" w:rsidRPr="00FD53CC" w:rsidRDefault="00AA7D9B" w:rsidP="00A37371">
      <w:pPr>
        <w:tabs>
          <w:tab w:val="left" w:pos="8789"/>
        </w:tabs>
        <w:spacing w:before="240" w:after="240" w:line="240" w:lineRule="auto"/>
        <w:ind w:left="567"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w:t>
      </w:r>
      <w:r w:rsidR="00905961" w:rsidRPr="00FD53CC">
        <w:rPr>
          <w:rFonts w:ascii="Times New Roman" w:eastAsia="Times New Roman" w:hAnsi="Times New Roman" w:cs="Times New Roman"/>
          <w:sz w:val="22"/>
          <w:szCs w:val="22"/>
        </w:rPr>
        <w:t xml:space="preserve">If you use a person that's known, a particular face, a visage that is known this could happen, up to a point. </w:t>
      </w:r>
      <w:proofErr w:type="gramStart"/>
      <w:r w:rsidR="00905961" w:rsidRPr="00FD53CC">
        <w:rPr>
          <w:rFonts w:ascii="Times New Roman" w:eastAsia="Times New Roman" w:hAnsi="Times New Roman" w:cs="Times New Roman"/>
          <w:sz w:val="22"/>
          <w:szCs w:val="22"/>
        </w:rPr>
        <w:t>And that</w:t>
      </w:r>
      <w:proofErr w:type="gramEnd"/>
      <w:r w:rsidR="00905961" w:rsidRPr="00FD53CC">
        <w:rPr>
          <w:rFonts w:ascii="Times New Roman" w:eastAsia="Times New Roman" w:hAnsi="Times New Roman" w:cs="Times New Roman"/>
          <w:sz w:val="22"/>
          <w:szCs w:val="22"/>
        </w:rPr>
        <w:t xml:space="preserve"> is the point that with the mask on, no matter what the mask is, I don't try to hide the fact that it's a mask, and I could do the same thing and use the same mask all the time.</w:t>
      </w:r>
      <w:r w:rsidR="003C68CB" w:rsidRPr="00FD53CC">
        <w:rPr>
          <w:rFonts w:ascii="Times New Roman" w:eastAsia="Times New Roman" w:hAnsi="Times New Roman" w:cs="Times New Roman"/>
          <w:sz w:val="22"/>
          <w:szCs w:val="22"/>
        </w:rPr>
        <w:t xml:space="preserve"> </w:t>
      </w:r>
      <w:r w:rsidR="00905961" w:rsidRPr="00FD53CC">
        <w:rPr>
          <w:rFonts w:ascii="Times New Roman" w:eastAsia="Times New Roman" w:hAnsi="Times New Roman" w:cs="Times New Roman"/>
          <w:sz w:val="22"/>
          <w:szCs w:val="22"/>
        </w:rPr>
        <w:t xml:space="preserve">You </w:t>
      </w:r>
      <w:proofErr w:type="gramStart"/>
      <w:r w:rsidR="00905961" w:rsidRPr="00FD53CC">
        <w:rPr>
          <w:rFonts w:ascii="Times New Roman" w:eastAsia="Times New Roman" w:hAnsi="Times New Roman" w:cs="Times New Roman"/>
          <w:sz w:val="22"/>
          <w:szCs w:val="22"/>
        </w:rPr>
        <w:t>don't</w:t>
      </w:r>
      <w:proofErr w:type="gramEnd"/>
      <w:r w:rsidR="00905961" w:rsidRPr="00FD53CC">
        <w:rPr>
          <w:rFonts w:ascii="Times New Roman" w:eastAsia="Times New Roman" w:hAnsi="Times New Roman" w:cs="Times New Roman"/>
          <w:sz w:val="22"/>
          <w:szCs w:val="22"/>
        </w:rPr>
        <w:t xml:space="preserve"> know the difference between the mask and what's underneath it. You recognize it as being a mask but </w:t>
      </w:r>
      <w:proofErr w:type="gramStart"/>
      <w:r w:rsidR="00905961" w:rsidRPr="00FD53CC">
        <w:rPr>
          <w:rFonts w:ascii="Times New Roman" w:eastAsia="Times New Roman" w:hAnsi="Times New Roman" w:cs="Times New Roman"/>
          <w:sz w:val="22"/>
          <w:szCs w:val="22"/>
        </w:rPr>
        <w:t>it's</w:t>
      </w:r>
      <w:proofErr w:type="gramEnd"/>
      <w:r w:rsidR="00905961" w:rsidRPr="00FD53CC">
        <w:rPr>
          <w:rFonts w:ascii="Times New Roman" w:eastAsia="Times New Roman" w:hAnsi="Times New Roman" w:cs="Times New Roman"/>
          <w:sz w:val="22"/>
          <w:szCs w:val="22"/>
        </w:rPr>
        <w:t xml:space="preserve"> on top of something else. Whatever else </w:t>
      </w:r>
      <w:proofErr w:type="gramStart"/>
      <w:r w:rsidR="00905961" w:rsidRPr="00FD53CC">
        <w:rPr>
          <w:rFonts w:ascii="Times New Roman" w:eastAsia="Times New Roman" w:hAnsi="Times New Roman" w:cs="Times New Roman"/>
          <w:sz w:val="22"/>
          <w:szCs w:val="22"/>
        </w:rPr>
        <w:t>that's</w:t>
      </w:r>
      <w:proofErr w:type="gramEnd"/>
      <w:r w:rsidR="00905961" w:rsidRPr="00FD53CC">
        <w:rPr>
          <w:rFonts w:ascii="Times New Roman" w:eastAsia="Times New Roman" w:hAnsi="Times New Roman" w:cs="Times New Roman"/>
          <w:sz w:val="22"/>
          <w:szCs w:val="22"/>
        </w:rPr>
        <w:t xml:space="preserve"> underneath could be your mother or your father or me or anybody else in the world and you wouldn't know the difference for sure. You might think you knew, but you wouldn't know for sure who was under there</w:t>
      </w:r>
      <w:r w:rsidRPr="00FD53CC">
        <w:rPr>
          <w:rFonts w:ascii="Times New Roman" w:eastAsia="Times New Roman" w:hAnsi="Times New Roman" w:cs="Times New Roman"/>
          <w:sz w:val="22"/>
          <w:szCs w:val="22"/>
        </w:rPr>
        <w:t>”</w:t>
      </w:r>
      <w:r w:rsidR="00905961"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sz w:val="22"/>
          <w:szCs w:val="22"/>
        </w:rPr>
        <w:t>(</w:t>
      </w:r>
      <w:r w:rsidRPr="00FD53CC">
        <w:rPr>
          <w:rFonts w:ascii="Times New Roman" w:hAnsi="Times New Roman" w:cs="Times New Roman"/>
          <w:sz w:val="22"/>
          <w:szCs w:val="22"/>
        </w:rPr>
        <w:t xml:space="preserve">Interview with Ralph Eugene </w:t>
      </w:r>
      <w:proofErr w:type="spellStart"/>
      <w:r w:rsidRPr="00FD53CC">
        <w:rPr>
          <w:rFonts w:ascii="Times New Roman" w:hAnsi="Times New Roman" w:cs="Times New Roman"/>
          <w:sz w:val="22"/>
          <w:szCs w:val="22"/>
        </w:rPr>
        <w:t>Meatyard</w:t>
      </w:r>
      <w:proofErr w:type="spellEnd"/>
      <w:r w:rsidRPr="00FD53CC">
        <w:rPr>
          <w:rFonts w:ascii="Times New Roman" w:hAnsi="Times New Roman" w:cs="Times New Roman"/>
          <w:sz w:val="22"/>
          <w:szCs w:val="22"/>
        </w:rPr>
        <w:t>, 1970)</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proofErr w:type="gramStart"/>
      <w:r w:rsidRPr="00FD53CC">
        <w:rPr>
          <w:rFonts w:ascii="Times New Roman" w:eastAsia="Times New Roman" w:hAnsi="Times New Roman" w:cs="Times New Roman"/>
          <w:sz w:val="22"/>
          <w:szCs w:val="22"/>
        </w:rPr>
        <w:t>A comment that demonstrates an awareness of photography's constraints, and, arguably a cynical observation regarding photography's limitations</w:t>
      </w:r>
      <w:r w:rsidR="00AA7D9B" w:rsidRPr="00FD53CC">
        <w:rPr>
          <w:rFonts w:ascii="Times New Roman" w:eastAsia="Times New Roman" w:hAnsi="Times New Roman" w:cs="Times New Roman"/>
          <w:sz w:val="22"/>
          <w:szCs w:val="22"/>
        </w:rPr>
        <w:t>.</w:t>
      </w:r>
      <w:proofErr w:type="gramEnd"/>
      <w:r w:rsidRPr="00FD53CC">
        <w:rPr>
          <w:rFonts w:ascii="Times New Roman" w:eastAsia="Times New Roman" w:hAnsi="Times New Roman" w:cs="Times New Roman"/>
          <w:sz w:val="22"/>
          <w:szCs w:val="22"/>
        </w:rPr>
        <w:t xml:space="preserve">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is aware that a group of people posing in conventional family photographs are just as anonymous as the masked figures in </w:t>
      </w:r>
      <w:proofErr w:type="spellStart"/>
      <w:r w:rsidRPr="00FD53CC">
        <w:rPr>
          <w:rFonts w:ascii="Times New Roman" w:eastAsia="Times New Roman" w:hAnsi="Times New Roman" w:cs="Times New Roman"/>
          <w:sz w:val="22"/>
          <w:szCs w:val="22"/>
        </w:rPr>
        <w:t>Lucybelle</w:t>
      </w:r>
      <w:proofErr w:type="spellEnd"/>
      <w:r w:rsidRPr="00FD53CC">
        <w:rPr>
          <w:rFonts w:ascii="Times New Roman" w:eastAsia="Times New Roman" w:hAnsi="Times New Roman" w:cs="Times New Roman"/>
          <w:sz w:val="22"/>
          <w:szCs w:val="22"/>
        </w:rPr>
        <w:t xml:space="preserve"> Crater's album. The </w:t>
      </w:r>
      <w:proofErr w:type="gramStart"/>
      <w:r w:rsidRPr="00FD53CC">
        <w:rPr>
          <w:rFonts w:ascii="Times New Roman" w:eastAsia="Times New Roman" w:hAnsi="Times New Roman" w:cs="Times New Roman"/>
          <w:sz w:val="22"/>
          <w:szCs w:val="22"/>
        </w:rPr>
        <w:t xml:space="preserve">spectator could be </w:t>
      </w:r>
      <w:proofErr w:type="spellStart"/>
      <w:r w:rsidRPr="00FD53CC">
        <w:rPr>
          <w:rFonts w:ascii="Times New Roman" w:eastAsia="Times New Roman" w:hAnsi="Times New Roman" w:cs="Times New Roman"/>
          <w:sz w:val="22"/>
          <w:szCs w:val="22"/>
        </w:rPr>
        <w:t>Lucybelle</w:t>
      </w:r>
      <w:proofErr w:type="spellEnd"/>
      <w:r w:rsidRPr="00FD53CC">
        <w:rPr>
          <w:rFonts w:ascii="Times New Roman" w:eastAsia="Times New Roman" w:hAnsi="Times New Roman" w:cs="Times New Roman"/>
          <w:sz w:val="22"/>
          <w:szCs w:val="22"/>
        </w:rPr>
        <w:t xml:space="preserve"> Crater, at once anonymous, omnipresent, everyone and nobody, looking at and being confronted by their</w:t>
      </w:r>
      <w:proofErr w:type="gramEnd"/>
      <w:r w:rsidRPr="00FD53CC">
        <w:rPr>
          <w:rFonts w:ascii="Times New Roman" w:eastAsia="Times New Roman" w:hAnsi="Times New Roman" w:cs="Times New Roman"/>
          <w:sz w:val="22"/>
          <w:szCs w:val="22"/>
        </w:rPr>
        <w:t xml:space="preserve"> own ultimate anonymity and cosmic insignificance.</w:t>
      </w:r>
    </w:p>
    <w:p w:rsidR="00B510C9" w:rsidRPr="00FD53CC" w:rsidRDefault="00905961" w:rsidP="00B06A41">
      <w:pPr>
        <w:spacing w:line="360" w:lineRule="auto"/>
        <w:rPr>
          <w:rFonts w:ascii="Times New Roman" w:hAnsi="Times New Roman" w:cs="Times New Roman"/>
          <w:color w:val="77206D" w:themeColor="accent5" w:themeShade="BF"/>
          <w:sz w:val="22"/>
          <w:szCs w:val="22"/>
          <w:shd w:val="clear" w:color="auto" w:fill="FFFFFF"/>
        </w:rPr>
      </w:pPr>
      <w:r w:rsidRPr="00FD53CC">
        <w:rPr>
          <w:rFonts w:ascii="Times New Roman" w:eastAsia="Times New Roman" w:hAnsi="Times New Roman" w:cs="Times New Roman"/>
          <w:sz w:val="22"/>
          <w:szCs w:val="22"/>
        </w:rPr>
        <w:t xml:space="preserve">An acute awareness of the paradox of human existence seems to be the driving force behind </w:t>
      </w:r>
      <w:proofErr w:type="spellStart"/>
      <w:r w:rsidRPr="00FD53CC">
        <w:rPr>
          <w:rFonts w:ascii="Times New Roman" w:eastAsia="Times New Roman" w:hAnsi="Times New Roman" w:cs="Times New Roman"/>
          <w:sz w:val="22"/>
          <w:szCs w:val="22"/>
        </w:rPr>
        <w:t>Lucybelle</w:t>
      </w:r>
      <w:proofErr w:type="spellEnd"/>
      <w:r w:rsidRPr="00FD53CC">
        <w:rPr>
          <w:rFonts w:ascii="Times New Roman" w:eastAsia="Times New Roman" w:hAnsi="Times New Roman" w:cs="Times New Roman"/>
          <w:sz w:val="22"/>
          <w:szCs w:val="22"/>
        </w:rPr>
        <w:t xml:space="preserve"> Crater. </w:t>
      </w:r>
      <w:proofErr w:type="spellStart"/>
      <w:r w:rsidR="001B65CB" w:rsidRPr="00FD53CC">
        <w:rPr>
          <w:rFonts w:ascii="Times New Roman" w:eastAsia="Times New Roman" w:hAnsi="Times New Roman" w:cs="Times New Roman"/>
          <w:sz w:val="22"/>
          <w:szCs w:val="22"/>
        </w:rPr>
        <w:t>Lehan</w:t>
      </w:r>
      <w:proofErr w:type="spellEnd"/>
      <w:r w:rsidR="001B65CB" w:rsidRPr="00FD53CC">
        <w:rPr>
          <w:rFonts w:ascii="Times New Roman" w:eastAsia="Times New Roman" w:hAnsi="Times New Roman" w:cs="Times New Roman"/>
          <w:sz w:val="22"/>
          <w:szCs w:val="22"/>
        </w:rPr>
        <w:t xml:space="preserve"> poignantly states, </w:t>
      </w:r>
      <w:r w:rsidR="001B65CB" w:rsidRPr="00FD53CC">
        <w:rPr>
          <w:rFonts w:ascii="Times New Roman" w:hAnsi="Times New Roman" w:cs="Times New Roman"/>
          <w:sz w:val="22"/>
          <w:szCs w:val="22"/>
          <w:shd w:val="clear" w:color="auto" w:fill="FFFFFF"/>
        </w:rPr>
        <w:t xml:space="preserve">“Giving each friend or loved one an interchangeable name, and obscuring their faces with masks, </w:t>
      </w:r>
      <w:proofErr w:type="spellStart"/>
      <w:r w:rsidR="001B65CB" w:rsidRPr="00FD53CC">
        <w:rPr>
          <w:rFonts w:ascii="Times New Roman" w:hAnsi="Times New Roman" w:cs="Times New Roman"/>
          <w:sz w:val="22"/>
          <w:szCs w:val="22"/>
          <w:shd w:val="clear" w:color="auto" w:fill="FFFFFF"/>
        </w:rPr>
        <w:t>Meatyard</w:t>
      </w:r>
      <w:proofErr w:type="spellEnd"/>
      <w:r w:rsidR="001B65CB" w:rsidRPr="00FD53CC">
        <w:rPr>
          <w:rFonts w:ascii="Times New Roman" w:hAnsi="Times New Roman" w:cs="Times New Roman"/>
          <w:sz w:val="22"/>
          <w:szCs w:val="22"/>
          <w:shd w:val="clear" w:color="auto" w:fill="FFFFFF"/>
        </w:rPr>
        <w:t>, in this very personal family album and swan song, meant to convey the universality of human struggles, our oneness.”(</w:t>
      </w:r>
      <w:proofErr w:type="spellStart"/>
      <w:r w:rsidR="001B65CB" w:rsidRPr="00FD53CC">
        <w:rPr>
          <w:rFonts w:ascii="Times New Roman" w:hAnsi="Times New Roman" w:cs="Times New Roman"/>
          <w:sz w:val="22"/>
          <w:szCs w:val="22"/>
          <w:shd w:val="clear" w:color="auto" w:fill="FFFFFF"/>
        </w:rPr>
        <w:t>Lehan</w:t>
      </w:r>
      <w:proofErr w:type="spellEnd"/>
      <w:r w:rsidR="001B65CB" w:rsidRPr="00FD53CC">
        <w:rPr>
          <w:rFonts w:ascii="Times New Roman" w:hAnsi="Times New Roman" w:cs="Times New Roman"/>
          <w:sz w:val="22"/>
          <w:szCs w:val="22"/>
          <w:shd w:val="clear" w:color="auto" w:fill="FFFFFF"/>
        </w:rPr>
        <w:t xml:space="preserve">, J., 2002). </w:t>
      </w:r>
      <w:proofErr w:type="gramStart"/>
      <w:r w:rsidRPr="00FD53CC">
        <w:rPr>
          <w:rFonts w:ascii="Times New Roman" w:eastAsia="Times New Roman" w:hAnsi="Times New Roman" w:cs="Times New Roman"/>
          <w:sz w:val="22"/>
          <w:szCs w:val="22"/>
        </w:rPr>
        <w:t xml:space="preserve">An existential experiment that is a response to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conte</w:t>
      </w:r>
      <w:r w:rsidR="001B65CB" w:rsidRPr="00FD53CC">
        <w:rPr>
          <w:rFonts w:ascii="Times New Roman" w:eastAsia="Times New Roman" w:hAnsi="Times New Roman" w:cs="Times New Roman"/>
          <w:sz w:val="22"/>
          <w:szCs w:val="22"/>
        </w:rPr>
        <w:t>mplation of his impending death</w:t>
      </w:r>
      <w:r w:rsidRPr="00FD53CC">
        <w:rPr>
          <w:rFonts w:ascii="Times New Roman" w:eastAsia="Times New Roman" w:hAnsi="Times New Roman" w:cs="Times New Roman"/>
          <w:sz w:val="22"/>
          <w:szCs w:val="22"/>
        </w:rPr>
        <w:t>.</w:t>
      </w:r>
      <w:proofErr w:type="gramEnd"/>
      <w:r w:rsidRPr="00FD53CC">
        <w:rPr>
          <w:rFonts w:ascii="Times New Roman" w:eastAsia="Times New Roman" w:hAnsi="Times New Roman" w:cs="Times New Roman"/>
          <w:sz w:val="22"/>
          <w:szCs w:val="22"/>
        </w:rPr>
        <w:t xml:space="preserve"> Mulligan (2002) noted this:</w:t>
      </w:r>
      <w:r w:rsidRPr="00FD53CC">
        <w:rPr>
          <w:rFonts w:ascii="Times New Roman" w:eastAsia="Times New Roman" w:hAnsi="Times New Roman" w:cs="Times New Roman"/>
          <w:color w:val="FF0000"/>
          <w:sz w:val="22"/>
          <w:szCs w:val="22"/>
        </w:rPr>
        <w:t xml:space="preserve"> </w:t>
      </w:r>
    </w:p>
    <w:p w:rsidR="00B510C9" w:rsidRPr="00FD53CC" w:rsidRDefault="00905961" w:rsidP="00A37371">
      <w:pPr>
        <w:spacing w:before="240" w:after="240" w:line="240" w:lineRule="auto"/>
        <w:ind w:left="720"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There is about the Album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coming to terms with life’s finitude that bears no witness to the expressions of anxiety or resignation that usually accompany such an event. Instead, existentially speaking, the photographer has foun</w:t>
      </w:r>
      <w:r w:rsidR="008B4014" w:rsidRPr="00FD53CC">
        <w:rPr>
          <w:rFonts w:ascii="Times New Roman" w:eastAsia="Times New Roman" w:hAnsi="Times New Roman" w:cs="Times New Roman"/>
          <w:sz w:val="22"/>
          <w:szCs w:val="22"/>
        </w:rPr>
        <w:t xml:space="preserve">d himself at home in the world.”  </w:t>
      </w:r>
      <w:r w:rsidRPr="00FD53CC">
        <w:rPr>
          <w:rFonts w:ascii="Times New Roman" w:eastAsia="Times New Roman" w:hAnsi="Times New Roman" w:cs="Times New Roman"/>
          <w:sz w:val="22"/>
          <w:szCs w:val="22"/>
        </w:rPr>
        <w:t>(Mulligan, 2002</w:t>
      </w:r>
      <w:r w:rsidR="00B06A41" w:rsidRPr="00FD53CC">
        <w:rPr>
          <w:rFonts w:ascii="Times New Roman" w:eastAsia="Times New Roman" w:hAnsi="Times New Roman" w:cs="Times New Roman"/>
          <w:sz w:val="22"/>
          <w:szCs w:val="22"/>
        </w:rPr>
        <w:t>, p.</w:t>
      </w:r>
      <w:r w:rsidR="00AA7D9B" w:rsidRPr="00FD53CC">
        <w:rPr>
          <w:rFonts w:ascii="Times New Roman" w:eastAsia="Times New Roman" w:hAnsi="Times New Roman" w:cs="Times New Roman"/>
          <w:sz w:val="22"/>
          <w:szCs w:val="22"/>
        </w:rPr>
        <w:t>151</w:t>
      </w:r>
      <w:r w:rsidRPr="00FD53CC">
        <w:rPr>
          <w:rFonts w:ascii="Times New Roman" w:eastAsia="Times New Roman" w:hAnsi="Times New Roman" w:cs="Times New Roman"/>
          <w:sz w:val="22"/>
          <w:szCs w:val="22"/>
        </w:rPr>
        <w:t>)</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lastRenderedPageBreak/>
        <w:t xml:space="preserve">The album as a whole, despite being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final work, and despite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being aware of this</w:t>
      </w:r>
      <w:r w:rsidR="00A37371">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is a confident and somewhat fearless expression. Mulligan goes on to acknowledge the masks’ significance within this swansong:</w:t>
      </w:r>
    </w:p>
    <w:p w:rsidR="00B510C9" w:rsidRPr="00FD53CC" w:rsidRDefault="00905961" w:rsidP="00A37371">
      <w:pPr>
        <w:tabs>
          <w:tab w:val="left" w:pos="567"/>
          <w:tab w:val="left" w:pos="8789"/>
        </w:tabs>
        <w:spacing w:before="240" w:after="240" w:line="240" w:lineRule="auto"/>
        <w:ind w:left="567" w:right="571"/>
        <w:jc w:val="both"/>
        <w:rPr>
          <w:rFonts w:ascii="Times New Roman" w:eastAsia="Times New Roman" w:hAnsi="Times New Roman" w:cs="Times New Roman"/>
          <w:sz w:val="22"/>
          <w:szCs w:val="22"/>
        </w:rPr>
      </w:pPr>
      <w:proofErr w:type="gramStart"/>
      <w:r w:rsidRPr="00FD53CC">
        <w:rPr>
          <w:rFonts w:ascii="Times New Roman" w:eastAsia="Times New Roman" w:hAnsi="Times New Roman" w:cs="Times New Roman"/>
          <w:sz w:val="22"/>
          <w:szCs w:val="22"/>
        </w:rPr>
        <w:t>And</w:t>
      </w:r>
      <w:proofErr w:type="gramEnd"/>
      <w:r w:rsidRPr="00FD53CC">
        <w:rPr>
          <w:rFonts w:ascii="Times New Roman" w:eastAsia="Times New Roman" w:hAnsi="Times New Roman" w:cs="Times New Roman"/>
          <w:sz w:val="22"/>
          <w:szCs w:val="22"/>
        </w:rPr>
        <w:t xml:space="preserve"> the mask, once an emblematic harbinger of indeterminacy has become a bodily site of ne</w:t>
      </w:r>
      <w:r w:rsidR="005C6573" w:rsidRPr="00FD53CC">
        <w:rPr>
          <w:rFonts w:ascii="Times New Roman" w:eastAsia="Times New Roman" w:hAnsi="Times New Roman" w:cs="Times New Roman"/>
          <w:sz w:val="22"/>
          <w:szCs w:val="22"/>
        </w:rPr>
        <w:t>w awareness and understanding o</w:t>
      </w:r>
      <w:r w:rsidRPr="00FD53CC">
        <w:rPr>
          <w:rFonts w:ascii="Times New Roman" w:eastAsia="Times New Roman" w:hAnsi="Times New Roman" w:cs="Times New Roman"/>
          <w:sz w:val="22"/>
          <w:szCs w:val="22"/>
        </w:rPr>
        <w:t>f personal being. A subject of contemplation, it assists i</w:t>
      </w:r>
      <w:r w:rsidR="005C6573" w:rsidRPr="00FD53CC">
        <w:rPr>
          <w:rFonts w:ascii="Times New Roman" w:eastAsia="Times New Roman" w:hAnsi="Times New Roman" w:cs="Times New Roman"/>
          <w:sz w:val="22"/>
          <w:szCs w:val="22"/>
        </w:rPr>
        <w:t>n defining the tangible facts o</w:t>
      </w:r>
      <w:r w:rsidRPr="00FD53CC">
        <w:rPr>
          <w:rFonts w:ascii="Times New Roman" w:eastAsia="Times New Roman" w:hAnsi="Times New Roman" w:cs="Times New Roman"/>
          <w:sz w:val="22"/>
          <w:szCs w:val="22"/>
        </w:rPr>
        <w:t xml:space="preserve">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life, pronouncing the revelatory vision of the Album that </w:t>
      </w:r>
      <w:proofErr w:type="gramStart"/>
      <w:r w:rsidRPr="00FD53CC">
        <w:rPr>
          <w:rFonts w:ascii="Times New Roman" w:eastAsia="Times New Roman" w:hAnsi="Times New Roman" w:cs="Times New Roman"/>
          <w:sz w:val="22"/>
          <w:szCs w:val="22"/>
        </w:rPr>
        <w:t>is fixed</w:t>
      </w:r>
      <w:proofErr w:type="gramEnd"/>
      <w:r w:rsidRPr="00FD53CC">
        <w:rPr>
          <w:rFonts w:ascii="Times New Roman" w:eastAsia="Times New Roman" w:hAnsi="Times New Roman" w:cs="Times New Roman"/>
          <w:sz w:val="22"/>
          <w:szCs w:val="22"/>
        </w:rPr>
        <w:t xml:space="preserve"> in the immediate, everyday surroundings of his home, family and friends. (Mulligan, 2002</w:t>
      </w:r>
      <w:r w:rsidR="00B06A41" w:rsidRPr="00FD53CC">
        <w:rPr>
          <w:rFonts w:ascii="Times New Roman" w:eastAsia="Times New Roman" w:hAnsi="Times New Roman" w:cs="Times New Roman"/>
          <w:sz w:val="22"/>
          <w:szCs w:val="22"/>
        </w:rPr>
        <w:t>, p</w:t>
      </w:r>
      <w:r w:rsidR="0030112E" w:rsidRPr="00FD53CC">
        <w:rPr>
          <w:rFonts w:ascii="Times New Roman" w:eastAsia="Times New Roman" w:hAnsi="Times New Roman" w:cs="Times New Roman"/>
          <w:sz w:val="22"/>
          <w:szCs w:val="22"/>
        </w:rPr>
        <w:t>.151</w:t>
      </w:r>
      <w:r w:rsidRPr="00FD53CC">
        <w:rPr>
          <w:rFonts w:ascii="Times New Roman" w:eastAsia="Times New Roman" w:hAnsi="Times New Roman" w:cs="Times New Roman"/>
          <w:sz w:val="22"/>
          <w:szCs w:val="22"/>
        </w:rPr>
        <w:t>)</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The photographs, specifically the use of masks, seem to be emblematic </w:t>
      </w:r>
      <w:r w:rsidR="00405711">
        <w:rPr>
          <w:rFonts w:ascii="Times New Roman" w:eastAsia="Times New Roman" w:hAnsi="Times New Roman" w:cs="Times New Roman"/>
          <w:sz w:val="22"/>
          <w:szCs w:val="22"/>
        </w:rPr>
        <w:t xml:space="preserve">of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acute awareness of' the 'limits of existence'</w:t>
      </w:r>
      <w:r w:rsidR="00B06A41" w:rsidRPr="00FD53CC">
        <w:rPr>
          <w:rFonts w:ascii="Times New Roman" w:eastAsia="Times New Roman" w:hAnsi="Times New Roman" w:cs="Times New Roman"/>
          <w:color w:val="FF0000"/>
          <w:sz w:val="22"/>
          <w:szCs w:val="22"/>
        </w:rPr>
        <w:t xml:space="preserve"> </w:t>
      </w:r>
      <w:r w:rsidR="00B06A41" w:rsidRPr="00FD53CC">
        <w:rPr>
          <w:rFonts w:ascii="Times New Roman" w:eastAsia="Times New Roman" w:hAnsi="Times New Roman" w:cs="Times New Roman"/>
          <w:color w:val="000000" w:themeColor="text1"/>
          <w:sz w:val="22"/>
          <w:szCs w:val="22"/>
        </w:rPr>
        <w:t>(Mulligan, 2002, p.151)</w:t>
      </w:r>
      <w:r w:rsidRPr="00FD53CC">
        <w:rPr>
          <w:rFonts w:ascii="Times New Roman" w:eastAsia="Times New Roman" w:hAnsi="Times New Roman" w:cs="Times New Roman"/>
          <w:color w:val="000000" w:themeColor="text1"/>
          <w:sz w:val="22"/>
          <w:szCs w:val="22"/>
        </w:rPr>
        <w:t>. I</w:t>
      </w:r>
      <w:r w:rsidRPr="00FD53CC">
        <w:rPr>
          <w:rFonts w:ascii="Times New Roman" w:eastAsia="Times New Roman" w:hAnsi="Times New Roman" w:cs="Times New Roman"/>
          <w:sz w:val="22"/>
          <w:szCs w:val="22"/>
        </w:rPr>
        <w:t xml:space="preserve">ndeed, the very nature of posing for a photograph elicits an existential awareness, and to </w:t>
      </w:r>
      <w:proofErr w:type="gramStart"/>
      <w:r w:rsidRPr="00FD53CC">
        <w:rPr>
          <w:rFonts w:ascii="Times New Roman" w:eastAsia="Times New Roman" w:hAnsi="Times New Roman" w:cs="Times New Roman"/>
          <w:sz w:val="22"/>
          <w:szCs w:val="22"/>
        </w:rPr>
        <w:t>be photographed</w:t>
      </w:r>
      <w:proofErr w:type="gramEnd"/>
      <w:r w:rsidRPr="00FD53CC">
        <w:rPr>
          <w:rFonts w:ascii="Times New Roman" w:eastAsia="Times New Roman" w:hAnsi="Times New Roman" w:cs="Times New Roman"/>
          <w:sz w:val="22"/>
          <w:szCs w:val="22"/>
        </w:rPr>
        <w:t xml:space="preserve"> </w:t>
      </w:r>
      <w:r w:rsidR="00B453F1" w:rsidRPr="00FD53CC">
        <w:rPr>
          <w:rFonts w:ascii="Times New Roman" w:eastAsia="Times New Roman" w:hAnsi="Times New Roman" w:cs="Times New Roman"/>
          <w:sz w:val="22"/>
          <w:szCs w:val="22"/>
        </w:rPr>
        <w:t>encapsulates</w:t>
      </w:r>
      <w:r w:rsidRPr="00FD53CC">
        <w:rPr>
          <w:rFonts w:ascii="Times New Roman" w:eastAsia="Times New Roman" w:hAnsi="Times New Roman" w:cs="Times New Roman"/>
          <w:sz w:val="22"/>
          <w:szCs w:val="22"/>
        </w:rPr>
        <w:t xml:space="preserve"> a desire to be immortal somehow. </w:t>
      </w:r>
      <w:r w:rsidR="00C90936" w:rsidRPr="00FD53CC">
        <w:rPr>
          <w:rFonts w:ascii="Times New Roman" w:eastAsia="Times New Roman" w:hAnsi="Times New Roman" w:cs="Times New Roman"/>
          <w:sz w:val="22"/>
          <w:szCs w:val="22"/>
        </w:rPr>
        <w:t xml:space="preserve">Family photographs </w:t>
      </w:r>
      <w:r w:rsidRPr="00FD53CC">
        <w:rPr>
          <w:rFonts w:ascii="Times New Roman" w:eastAsia="Times New Roman" w:hAnsi="Times New Roman" w:cs="Times New Roman"/>
          <w:sz w:val="22"/>
          <w:szCs w:val="22"/>
        </w:rPr>
        <w:t xml:space="preserve">share this immortality, surviving death and decay and remaining exactly how they wish to </w:t>
      </w:r>
      <w:proofErr w:type="gramStart"/>
      <w:r w:rsidRPr="00FD53CC">
        <w:rPr>
          <w:rFonts w:ascii="Times New Roman" w:eastAsia="Times New Roman" w:hAnsi="Times New Roman" w:cs="Times New Roman"/>
          <w:sz w:val="22"/>
          <w:szCs w:val="22"/>
        </w:rPr>
        <w:t>be perceived</w:t>
      </w:r>
      <w:proofErr w:type="gramEnd"/>
      <w:r w:rsidRPr="00FD53CC">
        <w:rPr>
          <w:rFonts w:ascii="Times New Roman" w:eastAsia="Times New Roman" w:hAnsi="Times New Roman" w:cs="Times New Roman"/>
          <w:sz w:val="22"/>
          <w:szCs w:val="22"/>
        </w:rPr>
        <w:t xml:space="preserve"> by the photographer. This can be seen in the millions of existing family photographs, and is illustrated in this</w:t>
      </w:r>
      <w:r w:rsidR="008B4014" w:rsidRPr="00FD53CC">
        <w:rPr>
          <w:rFonts w:ascii="Times New Roman" w:eastAsia="Times New Roman" w:hAnsi="Times New Roman" w:cs="Times New Roman"/>
          <w:sz w:val="22"/>
          <w:szCs w:val="22"/>
        </w:rPr>
        <w:t xml:space="preserve"> e</w:t>
      </w:r>
      <w:r w:rsidR="005C6573" w:rsidRPr="00FD53CC">
        <w:rPr>
          <w:rFonts w:ascii="Times New Roman" w:eastAsia="Times New Roman" w:hAnsi="Times New Roman" w:cs="Times New Roman"/>
          <w:sz w:val="22"/>
          <w:szCs w:val="22"/>
        </w:rPr>
        <w:t>ssay by the family photograph in</w:t>
      </w:r>
      <w:r w:rsidRPr="00FD53CC">
        <w:rPr>
          <w:rFonts w:ascii="Times New Roman" w:eastAsia="Times New Roman" w:hAnsi="Times New Roman" w:cs="Times New Roman"/>
          <w:sz w:val="22"/>
          <w:szCs w:val="22"/>
        </w:rPr>
        <w:t xml:space="preserve"> fig</w:t>
      </w:r>
      <w:r w:rsidR="00405711">
        <w:rPr>
          <w:rFonts w:ascii="Times New Roman" w:eastAsia="Times New Roman" w:hAnsi="Times New Roman" w:cs="Times New Roman"/>
          <w:sz w:val="22"/>
          <w:szCs w:val="22"/>
        </w:rPr>
        <w:t>.</w:t>
      </w:r>
      <w:r w:rsidR="005C6573" w:rsidRPr="00FD53CC">
        <w:rPr>
          <w:rFonts w:ascii="Times New Roman" w:eastAsia="Times New Roman" w:hAnsi="Times New Roman" w:cs="Times New Roman"/>
          <w:sz w:val="22"/>
          <w:szCs w:val="22"/>
        </w:rPr>
        <w:t>1</w:t>
      </w:r>
      <w:r w:rsidR="00405711">
        <w:rPr>
          <w:rFonts w:ascii="Times New Roman" w:eastAsia="Times New Roman" w:hAnsi="Times New Roman" w:cs="Times New Roman"/>
          <w:sz w:val="22"/>
          <w:szCs w:val="22"/>
        </w:rPr>
        <w:t xml:space="preserve"> </w:t>
      </w:r>
      <w:r w:rsidR="005C6573" w:rsidRPr="00FD53CC">
        <w:rPr>
          <w:rFonts w:ascii="Times New Roman" w:eastAsia="Times New Roman" w:hAnsi="Times New Roman" w:cs="Times New Roman"/>
          <w:sz w:val="22"/>
          <w:szCs w:val="22"/>
        </w:rPr>
        <w:t xml:space="preserve">and </w:t>
      </w:r>
      <w:proofErr w:type="gramStart"/>
      <w:r w:rsidR="005C6573" w:rsidRPr="00FD53CC">
        <w:rPr>
          <w:rFonts w:ascii="Times New Roman" w:eastAsia="Times New Roman" w:hAnsi="Times New Roman" w:cs="Times New Roman"/>
          <w:sz w:val="22"/>
          <w:szCs w:val="22"/>
        </w:rPr>
        <w:t>2</w:t>
      </w:r>
      <w:proofErr w:type="gramEnd"/>
      <w:r w:rsidR="008B4014" w:rsidRPr="00FD53CC">
        <w:rPr>
          <w:rFonts w:ascii="Times New Roman" w:eastAsia="Times New Roman" w:hAnsi="Times New Roman" w:cs="Times New Roman"/>
          <w:sz w:val="22"/>
          <w:szCs w:val="22"/>
        </w:rPr>
        <w:t xml:space="preserve">. </w:t>
      </w:r>
      <w:r w:rsidRPr="00FD53CC">
        <w:rPr>
          <w:rFonts w:ascii="Times New Roman" w:eastAsia="Times New Roman" w:hAnsi="Times New Roman" w:cs="Times New Roman"/>
          <w:sz w:val="22"/>
          <w:szCs w:val="22"/>
        </w:rPr>
        <w:t xml:space="preserve">Death, then, </w:t>
      </w:r>
      <w:proofErr w:type="gramStart"/>
      <w:r w:rsidRPr="00FD53CC">
        <w:rPr>
          <w:rFonts w:ascii="Times New Roman" w:eastAsia="Times New Roman" w:hAnsi="Times New Roman" w:cs="Times New Roman"/>
          <w:sz w:val="22"/>
          <w:szCs w:val="22"/>
        </w:rPr>
        <w:t>can be argued</w:t>
      </w:r>
      <w:proofErr w:type="gramEnd"/>
      <w:r w:rsidRPr="00FD53CC">
        <w:rPr>
          <w:rFonts w:ascii="Times New Roman" w:eastAsia="Times New Roman" w:hAnsi="Times New Roman" w:cs="Times New Roman"/>
          <w:sz w:val="22"/>
          <w:szCs w:val="22"/>
        </w:rPr>
        <w:t xml:space="preserve"> to be an omnipresent spectre that pervades photographic expression. Barthes quantifies this in Camera Lucida, and Scalia (2002) further explores this idea:</w:t>
      </w:r>
    </w:p>
    <w:p w:rsidR="00B510C9" w:rsidRPr="00FD53CC" w:rsidRDefault="00905961" w:rsidP="00A37371">
      <w:pPr>
        <w:spacing w:before="240" w:after="240" w:line="240" w:lineRule="auto"/>
        <w:ind w:left="567"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Barthes suggests that we know a photograph through the intermediation of death (Camera 31). Barthes is not alone in this observation; Susan Sontag and André </w:t>
      </w:r>
      <w:proofErr w:type="spellStart"/>
      <w:r w:rsidRPr="00FD53CC">
        <w:rPr>
          <w:rFonts w:ascii="Times New Roman" w:eastAsia="Times New Roman" w:hAnsi="Times New Roman" w:cs="Times New Roman"/>
          <w:sz w:val="22"/>
          <w:szCs w:val="22"/>
        </w:rPr>
        <w:t>Bazin</w:t>
      </w:r>
      <w:proofErr w:type="spellEnd"/>
      <w:r w:rsidRPr="00FD53CC">
        <w:rPr>
          <w:rFonts w:ascii="Times New Roman" w:eastAsia="Times New Roman" w:hAnsi="Times New Roman" w:cs="Times New Roman"/>
          <w:sz w:val="22"/>
          <w:szCs w:val="22"/>
        </w:rPr>
        <w:t xml:space="preserve">, among others, have written about the connections between the </w:t>
      </w:r>
      <w:proofErr w:type="gramStart"/>
      <w:r w:rsidRPr="00FD53CC">
        <w:rPr>
          <w:rFonts w:ascii="Times New Roman" w:eastAsia="Times New Roman" w:hAnsi="Times New Roman" w:cs="Times New Roman"/>
          <w:sz w:val="22"/>
          <w:szCs w:val="22"/>
        </w:rPr>
        <w:t>desire</w:t>
      </w:r>
      <w:proofErr w:type="gramEnd"/>
      <w:r w:rsidRPr="00FD53CC">
        <w:rPr>
          <w:rFonts w:ascii="Times New Roman" w:eastAsia="Times New Roman" w:hAnsi="Times New Roman" w:cs="Times New Roman"/>
          <w:sz w:val="22"/>
          <w:szCs w:val="22"/>
        </w:rPr>
        <w:t xml:space="preserve"> for photography as an invitation to a kind of immortality. (Scalia, B. 2020</w:t>
      </w:r>
      <w:r w:rsidR="00B06A41" w:rsidRPr="00FD53CC">
        <w:rPr>
          <w:rFonts w:ascii="Times New Roman" w:eastAsia="Times New Roman" w:hAnsi="Times New Roman" w:cs="Times New Roman"/>
          <w:sz w:val="22"/>
          <w:szCs w:val="22"/>
        </w:rPr>
        <w:t>,</w:t>
      </w:r>
      <w:r w:rsidRPr="00FD53CC">
        <w:rPr>
          <w:rFonts w:ascii="Times New Roman" w:eastAsia="Times New Roman" w:hAnsi="Times New Roman" w:cs="Times New Roman"/>
          <w:sz w:val="22"/>
          <w:szCs w:val="22"/>
        </w:rPr>
        <w:t xml:space="preserve"> p.97)</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This idea seemingly supports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unusual desire for </w:t>
      </w:r>
      <w:proofErr w:type="gramStart"/>
      <w:r w:rsidR="00671AE4">
        <w:rPr>
          <w:rFonts w:ascii="Times New Roman" w:eastAsia="Times New Roman" w:hAnsi="Times New Roman" w:cs="Times New Roman"/>
          <w:sz w:val="22"/>
          <w:szCs w:val="22"/>
        </w:rPr>
        <w:t>immortality,</w:t>
      </w:r>
      <w:proofErr w:type="gramEnd"/>
      <w:r w:rsidRPr="00FD53CC">
        <w:rPr>
          <w:rFonts w:ascii="Times New Roman" w:eastAsia="Times New Roman" w:hAnsi="Times New Roman" w:cs="Times New Roman"/>
          <w:sz w:val="22"/>
          <w:szCs w:val="22"/>
        </w:rPr>
        <w:t xml:space="preserve"> however, we see it is on his own, unique terms. Scalia goes on:</w:t>
      </w:r>
    </w:p>
    <w:p w:rsidR="00B510C9" w:rsidRPr="00FD53CC" w:rsidRDefault="00D60FA5" w:rsidP="00405711">
      <w:pPr>
        <w:spacing w:before="240" w:after="240" w:line="240" w:lineRule="auto"/>
        <w:ind w:left="567" w:right="571"/>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w:t>
      </w:r>
      <w:r w:rsidR="00905961" w:rsidRPr="00FD53CC">
        <w:rPr>
          <w:rFonts w:ascii="Times New Roman" w:eastAsia="Times New Roman" w:hAnsi="Times New Roman" w:cs="Times New Roman"/>
          <w:sz w:val="22"/>
          <w:szCs w:val="22"/>
        </w:rPr>
        <w:t xml:space="preserve">Barthes locates death in the photograph in the lack of a referent, the absence behind the image. However, while the photograph may infer a world or person that has passed, that world or person once existed in time, and the trace of that time, that existence, is a part of the fabric of the world of the present. </w:t>
      </w:r>
      <w:proofErr w:type="gramStart"/>
      <w:r w:rsidR="00905961" w:rsidRPr="00FD53CC">
        <w:rPr>
          <w:rFonts w:ascii="Times New Roman" w:eastAsia="Times New Roman" w:hAnsi="Times New Roman" w:cs="Times New Roman"/>
          <w:sz w:val="22"/>
          <w:szCs w:val="22"/>
        </w:rPr>
        <w:t>So</w:t>
      </w:r>
      <w:proofErr w:type="gramEnd"/>
      <w:r w:rsidR="00905961" w:rsidRPr="00FD53CC">
        <w:rPr>
          <w:rFonts w:ascii="Times New Roman" w:eastAsia="Times New Roman" w:hAnsi="Times New Roman" w:cs="Times New Roman"/>
          <w:sz w:val="22"/>
          <w:szCs w:val="22"/>
        </w:rPr>
        <w:t>, in that way a photograph may also be an icon, or perform an iconic function. In this sense, the object, via the image, gives back to the subject; the inferred object returns meaning to the subject. However, in this case it is transformative of the subject as it affects the subject’s perception of a reality beyond the visual image, and thus the photographic executes an iconic function”. (Scalia, B. 2020</w:t>
      </w:r>
      <w:r w:rsidR="00B06A41" w:rsidRPr="00FD53CC">
        <w:rPr>
          <w:rFonts w:ascii="Times New Roman" w:eastAsia="Times New Roman" w:hAnsi="Times New Roman" w:cs="Times New Roman"/>
          <w:sz w:val="22"/>
          <w:szCs w:val="22"/>
        </w:rPr>
        <w:t>,</w:t>
      </w:r>
      <w:r w:rsidR="00905961" w:rsidRPr="00FD53CC">
        <w:rPr>
          <w:rFonts w:ascii="Times New Roman" w:eastAsia="Times New Roman" w:hAnsi="Times New Roman" w:cs="Times New Roman"/>
          <w:sz w:val="22"/>
          <w:szCs w:val="22"/>
        </w:rPr>
        <w:t xml:space="preserve"> p.97) </w:t>
      </w:r>
    </w:p>
    <w:p w:rsidR="00B510C9" w:rsidRPr="00FD53CC" w:rsidRDefault="00905961" w:rsidP="00B06A41">
      <w:pPr>
        <w:spacing w:before="240" w:after="240" w:line="360" w:lineRule="auto"/>
        <w:jc w:val="both"/>
        <w:rPr>
          <w:rFonts w:ascii="Times New Roman" w:eastAsia="Times New Roman" w:hAnsi="Times New Roman" w:cs="Times New Roman"/>
          <w:sz w:val="22"/>
          <w:szCs w:val="22"/>
        </w:rPr>
      </w:pPr>
      <w:r w:rsidRPr="00FD53CC">
        <w:rPr>
          <w:rFonts w:ascii="Times New Roman" w:eastAsia="Times New Roman" w:hAnsi="Times New Roman" w:cs="Times New Roman"/>
          <w:sz w:val="22"/>
          <w:szCs w:val="22"/>
        </w:rPr>
        <w:t xml:space="preserve">Scalia's statement in relation to </w:t>
      </w:r>
      <w:proofErr w:type="spellStart"/>
      <w:r w:rsidRPr="00FD53CC">
        <w:rPr>
          <w:rFonts w:ascii="Times New Roman" w:eastAsia="Times New Roman" w:hAnsi="Times New Roman" w:cs="Times New Roman"/>
          <w:sz w:val="22"/>
          <w:szCs w:val="22"/>
        </w:rPr>
        <w:t>Meatyard</w:t>
      </w:r>
      <w:proofErr w:type="spellEnd"/>
      <w:r w:rsidRPr="00FD53CC">
        <w:rPr>
          <w:rFonts w:ascii="Times New Roman" w:eastAsia="Times New Roman" w:hAnsi="Times New Roman" w:cs="Times New Roman"/>
          <w:sz w:val="22"/>
          <w:szCs w:val="22"/>
        </w:rPr>
        <w:t xml:space="preserve"> is interesting as </w:t>
      </w:r>
      <w:proofErr w:type="spellStart"/>
      <w:r w:rsidRPr="00FD53CC">
        <w:rPr>
          <w:rFonts w:ascii="Times New Roman" w:eastAsia="Times New Roman" w:hAnsi="Times New Roman" w:cs="Times New Roman"/>
          <w:sz w:val="22"/>
          <w:szCs w:val="22"/>
        </w:rPr>
        <w:t>Meatyard's</w:t>
      </w:r>
      <w:proofErr w:type="spellEnd"/>
      <w:r w:rsidRPr="00FD53CC">
        <w:rPr>
          <w:rFonts w:ascii="Times New Roman" w:eastAsia="Times New Roman" w:hAnsi="Times New Roman" w:cs="Times New Roman"/>
          <w:sz w:val="22"/>
          <w:szCs w:val="22"/>
        </w:rPr>
        <w:t xml:space="preserve"> work makes this universal desire to be immortal more striking. The last sentence 'thus the photographic executes an iconic function' has a peculiar double meaning. It encapsulates the function of family photography as providing the viewer with </w:t>
      </w:r>
      <w:r w:rsidRPr="00FD53CC">
        <w:rPr>
          <w:rFonts w:ascii="Times New Roman" w:eastAsia="Times New Roman" w:hAnsi="Times New Roman" w:cs="Times New Roman"/>
          <w:color w:val="000000"/>
          <w:sz w:val="22"/>
          <w:szCs w:val="22"/>
        </w:rPr>
        <w:t xml:space="preserve">a version of reality that is contained in our ideological expectations, whilst also presenting us with an overtly present existentialism, whilst also 'executing' or 'killing' such expectations. </w:t>
      </w:r>
      <w:proofErr w:type="spellStart"/>
      <w:r w:rsidRPr="00FD53CC">
        <w:rPr>
          <w:rFonts w:ascii="Times New Roman" w:eastAsia="Times New Roman" w:hAnsi="Times New Roman" w:cs="Times New Roman"/>
          <w:color w:val="000000"/>
          <w:sz w:val="22"/>
          <w:szCs w:val="22"/>
        </w:rPr>
        <w:t>Meat</w:t>
      </w:r>
      <w:r w:rsidRPr="00FD53CC">
        <w:rPr>
          <w:rFonts w:ascii="Times New Roman" w:eastAsia="Times New Roman" w:hAnsi="Times New Roman" w:cs="Times New Roman"/>
          <w:sz w:val="22"/>
          <w:szCs w:val="22"/>
        </w:rPr>
        <w:t>yard’s</w:t>
      </w:r>
      <w:proofErr w:type="spellEnd"/>
      <w:r w:rsidRPr="00FD53CC">
        <w:rPr>
          <w:rFonts w:ascii="Times New Roman" w:eastAsia="Times New Roman" w:hAnsi="Times New Roman" w:cs="Times New Roman"/>
          <w:sz w:val="22"/>
          <w:szCs w:val="22"/>
        </w:rPr>
        <w:t xml:space="preserve"> use of masks in this series presents the viewer with a conspicuous lack of referent - ubiquitous, ghostly </w:t>
      </w:r>
      <w:r w:rsidRPr="00FD53CC">
        <w:rPr>
          <w:rFonts w:ascii="Times New Roman" w:eastAsia="Times New Roman" w:hAnsi="Times New Roman" w:cs="Times New Roman"/>
          <w:sz w:val="22"/>
          <w:szCs w:val="22"/>
        </w:rPr>
        <w:lastRenderedPageBreak/>
        <w:t xml:space="preserve">apparitions that are at once everyman and anonymous. </w:t>
      </w:r>
      <w:proofErr w:type="gramStart"/>
      <w:r w:rsidRPr="00FD53CC">
        <w:rPr>
          <w:rFonts w:ascii="Times New Roman" w:eastAsia="Times New Roman" w:hAnsi="Times New Roman" w:cs="Times New Roman"/>
          <w:sz w:val="22"/>
          <w:szCs w:val="22"/>
        </w:rPr>
        <w:t xml:space="preserve">This anonymity replicating death in terms of the </w:t>
      </w:r>
      <w:r w:rsidR="00D75451" w:rsidRPr="00FD53CC">
        <w:rPr>
          <w:rFonts w:ascii="Times New Roman" w:eastAsia="Times New Roman" w:hAnsi="Times New Roman" w:cs="Times New Roman"/>
          <w:sz w:val="22"/>
          <w:szCs w:val="22"/>
        </w:rPr>
        <w:t>identities</w:t>
      </w:r>
      <w:r w:rsidRPr="00FD53CC">
        <w:rPr>
          <w:rFonts w:ascii="Times New Roman" w:eastAsia="Times New Roman" w:hAnsi="Times New Roman" w:cs="Times New Roman"/>
          <w:sz w:val="22"/>
          <w:szCs w:val="22"/>
        </w:rPr>
        <w:t xml:space="preserve"> of those behind these grotesque masks.</w:t>
      </w:r>
      <w:proofErr w:type="gramEnd"/>
    </w:p>
    <w:p w:rsidR="00B06A41" w:rsidRPr="00FD53CC" w:rsidRDefault="00B06A41" w:rsidP="00B06A41">
      <w:pPr>
        <w:spacing w:before="240" w:after="240" w:line="360" w:lineRule="auto"/>
        <w:rPr>
          <w:rFonts w:ascii="Times New Roman" w:eastAsia="Times New Roman" w:hAnsi="Times New Roman" w:cs="Times New Roman"/>
          <w:color w:val="FF0000"/>
          <w:sz w:val="22"/>
          <w:szCs w:val="22"/>
        </w:rPr>
      </w:pPr>
    </w:p>
    <w:p w:rsidR="00B510C9" w:rsidRPr="00FD53CC" w:rsidRDefault="00905961" w:rsidP="00B06A41">
      <w:pPr>
        <w:spacing w:before="240" w:after="240" w:line="360" w:lineRule="auto"/>
        <w:rPr>
          <w:rFonts w:ascii="Times New Roman" w:eastAsia="Times New Roman" w:hAnsi="Times New Roman" w:cs="Times New Roman"/>
          <w:b/>
          <w:sz w:val="22"/>
          <w:szCs w:val="22"/>
        </w:rPr>
      </w:pPr>
      <w:r w:rsidRPr="00FD53CC">
        <w:rPr>
          <w:rFonts w:ascii="Times New Roman" w:eastAsia="Times New Roman" w:hAnsi="Times New Roman" w:cs="Times New Roman"/>
          <w:b/>
          <w:sz w:val="22"/>
          <w:szCs w:val="22"/>
        </w:rPr>
        <w:t xml:space="preserve">Conclusion </w:t>
      </w:r>
    </w:p>
    <w:p w:rsidR="00733903" w:rsidRPr="00FD53CC" w:rsidRDefault="00733903" w:rsidP="00B06A41">
      <w:pPr>
        <w:spacing w:before="300" w:after="300" w:line="360" w:lineRule="auto"/>
        <w:jc w:val="both"/>
        <w:rPr>
          <w:rFonts w:ascii="Times New Roman" w:hAnsi="Times New Roman" w:cs="Times New Roman"/>
          <w:sz w:val="22"/>
          <w:szCs w:val="22"/>
        </w:rPr>
      </w:pPr>
      <w:r w:rsidRPr="00FD53CC">
        <w:rPr>
          <w:rFonts w:ascii="Times New Roman" w:hAnsi="Times New Roman" w:cs="Times New Roman"/>
          <w:sz w:val="22"/>
          <w:szCs w:val="22"/>
        </w:rPr>
        <w:t xml:space="preserve">In conclusion, family </w:t>
      </w:r>
      <w:r w:rsidR="00405711">
        <w:rPr>
          <w:rFonts w:ascii="Times New Roman" w:hAnsi="Times New Roman" w:cs="Times New Roman"/>
          <w:sz w:val="22"/>
          <w:szCs w:val="22"/>
        </w:rPr>
        <w:t>photographs</w:t>
      </w:r>
      <w:r w:rsidRPr="00FD53CC">
        <w:rPr>
          <w:rFonts w:ascii="Times New Roman" w:hAnsi="Times New Roman" w:cs="Times New Roman"/>
          <w:sz w:val="22"/>
          <w:szCs w:val="22"/>
        </w:rPr>
        <w:t xml:space="preserve"> provide us with a complex lens through which to view and create ideas of identity, community, and memory. Family photos </w:t>
      </w:r>
      <w:proofErr w:type="gramStart"/>
      <w:r w:rsidRPr="00FD53CC">
        <w:rPr>
          <w:rFonts w:ascii="Times New Roman" w:hAnsi="Times New Roman" w:cs="Times New Roman"/>
          <w:sz w:val="22"/>
          <w:szCs w:val="22"/>
        </w:rPr>
        <w:t>are shaped and interpreted largely by predetermined social conventions</w:t>
      </w:r>
      <w:proofErr w:type="gramEnd"/>
      <w:r w:rsidRPr="00FD53CC">
        <w:rPr>
          <w:rFonts w:ascii="Times New Roman" w:hAnsi="Times New Roman" w:cs="Times New Roman"/>
          <w:sz w:val="22"/>
          <w:szCs w:val="22"/>
        </w:rPr>
        <w:t xml:space="preserve"> and ideological frameworks, as </w:t>
      </w:r>
      <w:r w:rsidR="00405711">
        <w:rPr>
          <w:rFonts w:ascii="Times New Roman" w:hAnsi="Times New Roman" w:cs="Times New Roman"/>
          <w:sz w:val="22"/>
          <w:szCs w:val="22"/>
        </w:rPr>
        <w:t>critics</w:t>
      </w:r>
      <w:r w:rsidRPr="00FD53CC">
        <w:rPr>
          <w:rFonts w:ascii="Times New Roman" w:hAnsi="Times New Roman" w:cs="Times New Roman"/>
          <w:sz w:val="22"/>
          <w:szCs w:val="22"/>
        </w:rPr>
        <w:t xml:space="preserve"> like Hirsch and Barthes have explained. The contrast between formal and candid photography reflects larger cultural ideas, and Kodak's commercial vision had a significant impact on the genre in the United States in the middle of the 20th century.</w:t>
      </w:r>
    </w:p>
    <w:p w:rsidR="00774A5F" w:rsidRPr="00FD53CC" w:rsidRDefault="00733903" w:rsidP="00B06A41">
      <w:pPr>
        <w:spacing w:before="300" w:after="300" w:line="360" w:lineRule="auto"/>
        <w:jc w:val="both"/>
        <w:rPr>
          <w:rFonts w:ascii="Times New Roman" w:hAnsi="Times New Roman" w:cs="Times New Roman"/>
          <w:sz w:val="22"/>
          <w:szCs w:val="22"/>
        </w:rPr>
      </w:pPr>
      <w:r w:rsidRPr="00FD53CC">
        <w:rPr>
          <w:rFonts w:ascii="Times New Roman" w:hAnsi="Times New Roman" w:cs="Times New Roman"/>
          <w:sz w:val="22"/>
          <w:szCs w:val="22"/>
        </w:rPr>
        <w:t xml:space="preserve">Ralph Eugene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artwork, on the other hand, represents a daring break from traditional family portraiture. </w:t>
      </w:r>
      <w:proofErr w:type="spellStart"/>
      <w:r w:rsidRPr="00FD53CC">
        <w:rPr>
          <w:rFonts w:ascii="Times New Roman" w:hAnsi="Times New Roman" w:cs="Times New Roman"/>
          <w:sz w:val="22"/>
          <w:szCs w:val="22"/>
        </w:rPr>
        <w:t>Meatyard</w:t>
      </w:r>
      <w:proofErr w:type="spellEnd"/>
      <w:r w:rsidRPr="00FD53CC">
        <w:rPr>
          <w:rFonts w:ascii="Times New Roman" w:hAnsi="Times New Roman" w:cs="Times New Roman"/>
          <w:sz w:val="22"/>
          <w:szCs w:val="22"/>
        </w:rPr>
        <w:t xml:space="preserve"> subverts conventional standards with his seminal work, </w:t>
      </w:r>
      <w:r w:rsidRPr="00405711">
        <w:rPr>
          <w:rFonts w:ascii="Times New Roman" w:hAnsi="Times New Roman" w:cs="Times New Roman"/>
          <w:i/>
          <w:sz w:val="22"/>
          <w:szCs w:val="22"/>
        </w:rPr>
        <w:t xml:space="preserve">The Family Album of </w:t>
      </w:r>
      <w:proofErr w:type="spellStart"/>
      <w:r w:rsidRPr="00405711">
        <w:rPr>
          <w:rFonts w:ascii="Times New Roman" w:hAnsi="Times New Roman" w:cs="Times New Roman"/>
          <w:i/>
          <w:sz w:val="22"/>
          <w:szCs w:val="22"/>
        </w:rPr>
        <w:t>Lucybelle</w:t>
      </w:r>
      <w:proofErr w:type="spellEnd"/>
      <w:r w:rsidRPr="00405711">
        <w:rPr>
          <w:rFonts w:ascii="Times New Roman" w:hAnsi="Times New Roman" w:cs="Times New Roman"/>
          <w:i/>
          <w:sz w:val="22"/>
          <w:szCs w:val="22"/>
        </w:rPr>
        <w:t xml:space="preserve"> Crater</w:t>
      </w:r>
      <w:r w:rsidR="00405711">
        <w:rPr>
          <w:rFonts w:ascii="Times New Roman" w:hAnsi="Times New Roman" w:cs="Times New Roman"/>
          <w:sz w:val="22"/>
          <w:szCs w:val="22"/>
        </w:rPr>
        <w:t xml:space="preserve"> </w:t>
      </w:r>
      <w:r w:rsidRPr="00FD53CC">
        <w:rPr>
          <w:rFonts w:ascii="Times New Roman" w:hAnsi="Times New Roman" w:cs="Times New Roman"/>
          <w:sz w:val="22"/>
          <w:szCs w:val="22"/>
        </w:rPr>
        <w:t>by using masks to question ideas of identification and recognition within the family. His mysterious images go beyond the ordinary and invites spectators into a world where the commonplace acquires new</w:t>
      </w:r>
      <w:r w:rsidR="00774A5F" w:rsidRPr="00FD53CC">
        <w:rPr>
          <w:rFonts w:ascii="Times New Roman" w:hAnsi="Times New Roman" w:cs="Times New Roman"/>
          <w:sz w:val="22"/>
          <w:szCs w:val="22"/>
        </w:rPr>
        <w:t xml:space="preserve"> significance and the familiar </w:t>
      </w:r>
      <w:r w:rsidR="002B72D5" w:rsidRPr="00FD53CC">
        <w:rPr>
          <w:rFonts w:ascii="Times New Roman" w:hAnsi="Times New Roman" w:cs="Times New Roman"/>
          <w:sz w:val="22"/>
          <w:szCs w:val="22"/>
        </w:rPr>
        <w:t>takes on new dimensions.</w:t>
      </w:r>
    </w:p>
    <w:p w:rsidR="00774A5F" w:rsidRPr="00FD53CC" w:rsidRDefault="00774A5F" w:rsidP="00B06A41">
      <w:pPr>
        <w:spacing w:before="300" w:after="0" w:line="360" w:lineRule="auto"/>
        <w:jc w:val="both"/>
        <w:rPr>
          <w:rFonts w:ascii="Times New Roman" w:hAnsi="Times New Roman" w:cs="Times New Roman"/>
          <w:sz w:val="22"/>
          <w:szCs w:val="22"/>
        </w:rPr>
      </w:pPr>
      <w:r w:rsidRPr="00FD53CC">
        <w:rPr>
          <w:rFonts w:ascii="Times New Roman" w:hAnsi="Times New Roman" w:cs="Times New Roman"/>
          <w:sz w:val="22"/>
          <w:szCs w:val="22"/>
        </w:rPr>
        <w:t>The fundamental tensions betwee</w:t>
      </w:r>
      <w:r w:rsidR="00405711">
        <w:rPr>
          <w:rFonts w:ascii="Times New Roman" w:hAnsi="Times New Roman" w:cs="Times New Roman"/>
          <w:sz w:val="22"/>
          <w:szCs w:val="22"/>
        </w:rPr>
        <w:t>n individuality and depersonalis</w:t>
      </w:r>
      <w:r w:rsidRPr="00FD53CC">
        <w:rPr>
          <w:rFonts w:ascii="Times New Roman" w:hAnsi="Times New Roman" w:cs="Times New Roman"/>
          <w:sz w:val="22"/>
          <w:szCs w:val="22"/>
        </w:rPr>
        <w:t xml:space="preserve">ation, reality and </w:t>
      </w:r>
      <w:proofErr w:type="gramStart"/>
      <w:r w:rsidRPr="00FD53CC">
        <w:rPr>
          <w:rFonts w:ascii="Times New Roman" w:hAnsi="Times New Roman" w:cs="Times New Roman"/>
          <w:sz w:val="22"/>
          <w:szCs w:val="22"/>
        </w:rPr>
        <w:t>illusion, that</w:t>
      </w:r>
      <w:proofErr w:type="gramEnd"/>
      <w:r w:rsidRPr="00FD53CC">
        <w:rPr>
          <w:rFonts w:ascii="Times New Roman" w:hAnsi="Times New Roman" w:cs="Times New Roman"/>
          <w:sz w:val="22"/>
          <w:szCs w:val="22"/>
        </w:rPr>
        <w:t xml:space="preserve"> underlie the photography medium are called into question by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oeuvre. He challenges viewers to consider important issues of universality, selfhood, and mortality by disrupting the traditional family photography paradigms. This eventually forces us to reconsider how we perceive visual narrative and the enduring power of photographic pictures.</w:t>
      </w:r>
    </w:p>
    <w:p w:rsidR="00B510C9" w:rsidRPr="00FD53CC" w:rsidRDefault="00774A5F" w:rsidP="00B06A41">
      <w:pPr>
        <w:spacing w:before="240" w:after="240" w:line="360" w:lineRule="auto"/>
        <w:jc w:val="both"/>
        <w:rPr>
          <w:rFonts w:ascii="Times New Roman" w:hAnsi="Times New Roman" w:cs="Times New Roman"/>
          <w:sz w:val="22"/>
          <w:szCs w:val="22"/>
        </w:rPr>
      </w:pPr>
      <w:r w:rsidRPr="00FD53CC">
        <w:rPr>
          <w:rFonts w:ascii="Times New Roman" w:hAnsi="Times New Roman" w:cs="Times New Roman"/>
          <w:sz w:val="22"/>
          <w:szCs w:val="22"/>
        </w:rPr>
        <w:t xml:space="preserve">This essay highlights how photography can be a transforming tool for self-reflection and existential research by contrasting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avant-garde vision with traditional conventions</w:t>
      </w:r>
      <w:r w:rsidR="00405711">
        <w:rPr>
          <w:rFonts w:ascii="Times New Roman" w:hAnsi="Times New Roman" w:cs="Times New Roman"/>
          <w:sz w:val="22"/>
          <w:szCs w:val="22"/>
        </w:rPr>
        <w:t xml:space="preserve"> within photography</w:t>
      </w:r>
      <w:r w:rsidRPr="00FD53CC">
        <w:rPr>
          <w:rFonts w:ascii="Times New Roman" w:hAnsi="Times New Roman" w:cs="Times New Roman"/>
          <w:sz w:val="22"/>
          <w:szCs w:val="22"/>
        </w:rPr>
        <w:t xml:space="preserve">. </w:t>
      </w:r>
      <w:proofErr w:type="spellStart"/>
      <w:r w:rsidRPr="00FD53CC">
        <w:rPr>
          <w:rFonts w:ascii="Times New Roman" w:hAnsi="Times New Roman" w:cs="Times New Roman"/>
          <w:sz w:val="22"/>
          <w:szCs w:val="22"/>
        </w:rPr>
        <w:t>Meatyard's</w:t>
      </w:r>
      <w:proofErr w:type="spellEnd"/>
      <w:r w:rsidRPr="00FD53CC">
        <w:rPr>
          <w:rFonts w:ascii="Times New Roman" w:hAnsi="Times New Roman" w:cs="Times New Roman"/>
          <w:sz w:val="22"/>
          <w:szCs w:val="22"/>
        </w:rPr>
        <w:t xml:space="preserve"> unconventional method forces us to examine the difficult to define photographic truth and the intricate relationship between identity and representation in the family setting. Family photography invites us to interact with the underlying inconsistencies and paradoxes that characterize our shared existence, and as we navigate its complexities, we </w:t>
      </w:r>
      <w:proofErr w:type="gramStart"/>
      <w:r w:rsidRPr="00FD53CC">
        <w:rPr>
          <w:rFonts w:ascii="Times New Roman" w:hAnsi="Times New Roman" w:cs="Times New Roman"/>
          <w:sz w:val="22"/>
          <w:szCs w:val="22"/>
        </w:rPr>
        <w:t>are reminded</w:t>
      </w:r>
      <w:proofErr w:type="gramEnd"/>
      <w:r w:rsidRPr="00FD53CC">
        <w:rPr>
          <w:rFonts w:ascii="Times New Roman" w:hAnsi="Times New Roman" w:cs="Times New Roman"/>
          <w:sz w:val="22"/>
          <w:szCs w:val="22"/>
        </w:rPr>
        <w:t xml:space="preserve"> of its ability to both reflect and influence our understanding of the human experience.</w:t>
      </w:r>
    </w:p>
    <w:p w:rsidR="00B22124" w:rsidRPr="00FD53CC" w:rsidRDefault="00B22124">
      <w:pPr>
        <w:spacing w:before="240" w:after="240"/>
        <w:rPr>
          <w:rFonts w:ascii="Times New Roman" w:hAnsi="Times New Roman" w:cs="Times New Roman"/>
          <w:sz w:val="22"/>
          <w:szCs w:val="22"/>
        </w:rPr>
      </w:pPr>
    </w:p>
    <w:sectPr w:rsidR="00B22124" w:rsidRPr="00FD53CC" w:rsidSect="00B510C9">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charset w:val="00"/>
    <w:family w:val="auto"/>
    <w:pitch w:val="default"/>
    <w:sig w:usb0="00000000" w:usb1="00000000" w:usb2="00000000" w:usb3="00000000" w:csb0="00000000" w:csb1="00000000"/>
  </w:font>
  <w:font w:name="Aptos Display">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Quattrocento Sans">
    <w:charset w:val="00"/>
    <w:family w:val="auto"/>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693E5F"/>
    <w:multiLevelType w:val="multilevel"/>
    <w:tmpl w:val="EFEE1122"/>
    <w:lvl w:ilvl="0">
      <w:start w:val="1"/>
      <w:numFmt w:val="decimal"/>
      <w:lvlText w:val="%1."/>
      <w:lvlJc w:val="left"/>
      <w:pPr>
        <w:ind w:left="644" w:hanging="359"/>
      </w:pPr>
      <w:rPr>
        <w:b/>
        <w:i w:val="0"/>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21ED49ED"/>
    <w:multiLevelType w:val="hybridMultilevel"/>
    <w:tmpl w:val="C8840B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A969E2"/>
    <w:multiLevelType w:val="hybridMultilevel"/>
    <w:tmpl w:val="7E2E2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50B5A26"/>
    <w:multiLevelType w:val="multilevel"/>
    <w:tmpl w:val="3EAA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510C9"/>
    <w:rsid w:val="000823BD"/>
    <w:rsid w:val="00093F48"/>
    <w:rsid w:val="0011141E"/>
    <w:rsid w:val="001214B3"/>
    <w:rsid w:val="00176881"/>
    <w:rsid w:val="0018090C"/>
    <w:rsid w:val="0018777F"/>
    <w:rsid w:val="001B5C1E"/>
    <w:rsid w:val="001B65CB"/>
    <w:rsid w:val="001D76F3"/>
    <w:rsid w:val="001E0E4B"/>
    <w:rsid w:val="0024575A"/>
    <w:rsid w:val="002B72D5"/>
    <w:rsid w:val="0030112E"/>
    <w:rsid w:val="0033271F"/>
    <w:rsid w:val="0038031E"/>
    <w:rsid w:val="003B1B80"/>
    <w:rsid w:val="003C10FD"/>
    <w:rsid w:val="003C68CB"/>
    <w:rsid w:val="00405711"/>
    <w:rsid w:val="004332EA"/>
    <w:rsid w:val="0044549C"/>
    <w:rsid w:val="00450516"/>
    <w:rsid w:val="004F1B6A"/>
    <w:rsid w:val="005C6573"/>
    <w:rsid w:val="005F44C5"/>
    <w:rsid w:val="00666B20"/>
    <w:rsid w:val="00671AE4"/>
    <w:rsid w:val="00733903"/>
    <w:rsid w:val="00774A5F"/>
    <w:rsid w:val="007C506F"/>
    <w:rsid w:val="00817F4B"/>
    <w:rsid w:val="00874707"/>
    <w:rsid w:val="008B4014"/>
    <w:rsid w:val="008D474B"/>
    <w:rsid w:val="0090051E"/>
    <w:rsid w:val="00905961"/>
    <w:rsid w:val="00936CCE"/>
    <w:rsid w:val="00990F81"/>
    <w:rsid w:val="00992F64"/>
    <w:rsid w:val="009B1F4E"/>
    <w:rsid w:val="009E30DE"/>
    <w:rsid w:val="009F5CD6"/>
    <w:rsid w:val="00A37371"/>
    <w:rsid w:val="00A91D17"/>
    <w:rsid w:val="00AA2C03"/>
    <w:rsid w:val="00AA7D9B"/>
    <w:rsid w:val="00AB523D"/>
    <w:rsid w:val="00B06A41"/>
    <w:rsid w:val="00B22124"/>
    <w:rsid w:val="00B453F1"/>
    <w:rsid w:val="00B510C9"/>
    <w:rsid w:val="00BB5828"/>
    <w:rsid w:val="00C10B50"/>
    <w:rsid w:val="00C2489B"/>
    <w:rsid w:val="00C90936"/>
    <w:rsid w:val="00C94FB7"/>
    <w:rsid w:val="00C975D4"/>
    <w:rsid w:val="00CB0593"/>
    <w:rsid w:val="00D60FA5"/>
    <w:rsid w:val="00D75451"/>
    <w:rsid w:val="00DA7C3E"/>
    <w:rsid w:val="00DB44E3"/>
    <w:rsid w:val="00E04845"/>
    <w:rsid w:val="00E237D7"/>
    <w:rsid w:val="00E77C78"/>
    <w:rsid w:val="00EB0396"/>
    <w:rsid w:val="00ED4DC5"/>
    <w:rsid w:val="00ED7799"/>
    <w:rsid w:val="00F536F5"/>
    <w:rsid w:val="00F67362"/>
    <w:rsid w:val="00FA0AFA"/>
    <w:rsid w:val="00FC614E"/>
    <w:rsid w:val="00FD53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US"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513C18DD"/>
  </w:style>
  <w:style w:type="paragraph" w:styleId="Heading1">
    <w:name w:val="heading 1"/>
    <w:basedOn w:val="Normal"/>
    <w:next w:val="Normal"/>
    <w:link w:val="Heading1Char"/>
    <w:uiPriority w:val="9"/>
    <w:qFormat/>
    <w:rsid w:val="513C18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13C18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13C18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13C18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13C18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13C18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13C18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13C18D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13C18D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B510C9"/>
  </w:style>
  <w:style w:type="paragraph" w:styleId="Title">
    <w:name w:val="Title"/>
    <w:basedOn w:val="Normal"/>
    <w:next w:val="Normal"/>
    <w:link w:val="TitleChar"/>
    <w:uiPriority w:val="10"/>
    <w:qFormat/>
    <w:rsid w:val="513C18DD"/>
    <w:pPr>
      <w:spacing w:after="80" w:line="240" w:lineRule="auto"/>
      <w:contextualSpacing/>
    </w:pPr>
    <w:rPr>
      <w:rFonts w:asciiTheme="majorHAnsi" w:eastAsiaTheme="majorEastAsia" w:hAnsiTheme="majorHAnsi" w:cstheme="majorBidi"/>
      <w:sz w:val="56"/>
      <w:szCs w:val="56"/>
    </w:rPr>
  </w:style>
  <w:style w:type="character" w:customStyle="1" w:styleId="Heading1Char">
    <w:name w:val="Heading 1 Char"/>
    <w:basedOn w:val="DefaultParagraphFont"/>
    <w:link w:val="Heading1"/>
    <w:uiPriority w:val="9"/>
    <w:rsid w:val="00EA2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2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2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2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A2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A2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A2377"/>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A2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A2377"/>
    <w:rPr>
      <w:rFonts w:eastAsiaTheme="majorEastAsia" w:cstheme="majorBidi"/>
      <w:color w:val="272727" w:themeColor="text1" w:themeTint="D8"/>
    </w:rPr>
  </w:style>
  <w:style w:type="character" w:customStyle="1" w:styleId="TitleChar">
    <w:name w:val="Title Char"/>
    <w:basedOn w:val="DefaultParagraphFont"/>
    <w:link w:val="Title"/>
    <w:uiPriority w:val="10"/>
    <w:rsid w:val="00EA2377"/>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EA2377"/>
    <w:rPr>
      <w:rFonts w:eastAsiaTheme="majorEastAsia" w:cstheme="majorBidi"/>
      <w:color w:val="595959" w:themeColor="text1" w:themeTint="A6"/>
      <w:spacing w:val="15"/>
      <w:sz w:val="28"/>
      <w:szCs w:val="28"/>
    </w:rPr>
  </w:style>
  <w:style w:type="paragraph" w:styleId="Subtitle">
    <w:name w:val="Subtitle"/>
    <w:basedOn w:val="Normal"/>
    <w:next w:val="Normal"/>
    <w:link w:val="SubtitleChar"/>
    <w:rsid w:val="00B510C9"/>
    <w:rPr>
      <w:color w:val="595959"/>
      <w:sz w:val="28"/>
      <w:szCs w:val="28"/>
    </w:rPr>
  </w:style>
  <w:style w:type="character" w:styleId="IntenseEmphasis">
    <w:name w:val="Intense Emphasis"/>
    <w:basedOn w:val="DefaultParagraphFont"/>
    <w:uiPriority w:val="21"/>
    <w:qFormat/>
    <w:rsid w:val="00EA2377"/>
    <w:rPr>
      <w:i/>
      <w:iCs/>
      <w:color w:val="0F4761" w:themeColor="accent1" w:themeShade="BF"/>
    </w:rPr>
  </w:style>
  <w:style w:type="character" w:customStyle="1" w:styleId="QuoteChar">
    <w:name w:val="Quote Char"/>
    <w:basedOn w:val="DefaultParagraphFont"/>
    <w:link w:val="Quote"/>
    <w:uiPriority w:val="29"/>
    <w:rsid w:val="00EA2377"/>
    <w:rPr>
      <w:i/>
      <w:iCs/>
      <w:color w:val="404040" w:themeColor="text1" w:themeTint="BF"/>
    </w:rPr>
  </w:style>
  <w:style w:type="paragraph" w:styleId="Quote">
    <w:name w:val="Quote"/>
    <w:basedOn w:val="Normal"/>
    <w:next w:val="Normal"/>
    <w:link w:val="QuoteChar"/>
    <w:uiPriority w:val="29"/>
    <w:qFormat/>
    <w:rsid w:val="513C18DD"/>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EA2377"/>
    <w:rPr>
      <w:i/>
      <w:iCs/>
      <w:color w:val="0F4761" w:themeColor="accent1" w:themeShade="BF"/>
    </w:rPr>
  </w:style>
  <w:style w:type="paragraph" w:styleId="IntenseQuote">
    <w:name w:val="Intense Quote"/>
    <w:basedOn w:val="Normal"/>
    <w:next w:val="Normal"/>
    <w:link w:val="IntenseQuoteChar"/>
    <w:uiPriority w:val="30"/>
    <w:qFormat/>
    <w:rsid w:val="513C18DD"/>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EA2377"/>
    <w:rPr>
      <w:b/>
      <w:bCs/>
      <w:smallCaps/>
      <w:color w:val="0F4761" w:themeColor="accent1" w:themeShade="BF"/>
      <w:spacing w:val="5"/>
    </w:rPr>
  </w:style>
  <w:style w:type="paragraph" w:styleId="ListParagraph">
    <w:name w:val="List Paragraph"/>
    <w:basedOn w:val="Normal"/>
    <w:uiPriority w:val="34"/>
    <w:qFormat/>
    <w:rsid w:val="513C18DD"/>
    <w:pPr>
      <w:ind w:left="720"/>
      <w:contextualSpacing/>
    </w:pPr>
  </w:style>
  <w:style w:type="paragraph" w:styleId="TOC1">
    <w:name w:val="toc 1"/>
    <w:basedOn w:val="Normal"/>
    <w:next w:val="Normal"/>
    <w:uiPriority w:val="39"/>
    <w:unhideWhenUsed/>
    <w:rsid w:val="513C18DD"/>
    <w:pPr>
      <w:spacing w:after="100"/>
    </w:pPr>
  </w:style>
  <w:style w:type="paragraph" w:styleId="TOC2">
    <w:name w:val="toc 2"/>
    <w:basedOn w:val="Normal"/>
    <w:next w:val="Normal"/>
    <w:uiPriority w:val="39"/>
    <w:unhideWhenUsed/>
    <w:rsid w:val="513C18DD"/>
    <w:pPr>
      <w:spacing w:after="100"/>
      <w:ind w:left="220"/>
    </w:pPr>
  </w:style>
  <w:style w:type="paragraph" w:styleId="TOC3">
    <w:name w:val="toc 3"/>
    <w:basedOn w:val="Normal"/>
    <w:next w:val="Normal"/>
    <w:uiPriority w:val="39"/>
    <w:unhideWhenUsed/>
    <w:rsid w:val="513C18DD"/>
    <w:pPr>
      <w:spacing w:after="100"/>
      <w:ind w:left="440"/>
    </w:pPr>
  </w:style>
  <w:style w:type="paragraph" w:styleId="TOC4">
    <w:name w:val="toc 4"/>
    <w:basedOn w:val="Normal"/>
    <w:next w:val="Normal"/>
    <w:uiPriority w:val="39"/>
    <w:unhideWhenUsed/>
    <w:rsid w:val="513C18DD"/>
    <w:pPr>
      <w:spacing w:after="100"/>
      <w:ind w:left="660"/>
    </w:pPr>
  </w:style>
  <w:style w:type="paragraph" w:styleId="TOC5">
    <w:name w:val="toc 5"/>
    <w:basedOn w:val="Normal"/>
    <w:next w:val="Normal"/>
    <w:uiPriority w:val="39"/>
    <w:unhideWhenUsed/>
    <w:rsid w:val="513C18DD"/>
    <w:pPr>
      <w:spacing w:after="100"/>
      <w:ind w:left="880"/>
    </w:pPr>
  </w:style>
  <w:style w:type="paragraph" w:styleId="TOC6">
    <w:name w:val="toc 6"/>
    <w:basedOn w:val="Normal"/>
    <w:next w:val="Normal"/>
    <w:uiPriority w:val="39"/>
    <w:unhideWhenUsed/>
    <w:rsid w:val="513C18DD"/>
    <w:pPr>
      <w:spacing w:after="100"/>
      <w:ind w:left="1100"/>
    </w:pPr>
  </w:style>
  <w:style w:type="paragraph" w:styleId="TOC7">
    <w:name w:val="toc 7"/>
    <w:basedOn w:val="Normal"/>
    <w:next w:val="Normal"/>
    <w:uiPriority w:val="39"/>
    <w:unhideWhenUsed/>
    <w:rsid w:val="513C18DD"/>
    <w:pPr>
      <w:spacing w:after="100"/>
      <w:ind w:left="1320"/>
    </w:pPr>
  </w:style>
  <w:style w:type="paragraph" w:styleId="TOC8">
    <w:name w:val="toc 8"/>
    <w:basedOn w:val="Normal"/>
    <w:next w:val="Normal"/>
    <w:uiPriority w:val="39"/>
    <w:unhideWhenUsed/>
    <w:rsid w:val="513C18DD"/>
    <w:pPr>
      <w:spacing w:after="100"/>
      <w:ind w:left="1540"/>
    </w:pPr>
  </w:style>
  <w:style w:type="paragraph" w:styleId="TOC9">
    <w:name w:val="toc 9"/>
    <w:basedOn w:val="Normal"/>
    <w:next w:val="Normal"/>
    <w:uiPriority w:val="39"/>
    <w:unhideWhenUsed/>
    <w:rsid w:val="513C18DD"/>
    <w:pPr>
      <w:spacing w:after="100"/>
      <w:ind w:left="1760"/>
    </w:pPr>
  </w:style>
  <w:style w:type="paragraph" w:styleId="EndnoteText">
    <w:name w:val="endnote text"/>
    <w:basedOn w:val="Normal"/>
    <w:uiPriority w:val="99"/>
    <w:semiHidden/>
    <w:unhideWhenUsed/>
    <w:rsid w:val="513C18DD"/>
    <w:pPr>
      <w:spacing w:after="0" w:line="240" w:lineRule="auto"/>
    </w:pPr>
    <w:rPr>
      <w:sz w:val="20"/>
      <w:szCs w:val="20"/>
    </w:rPr>
  </w:style>
  <w:style w:type="paragraph" w:styleId="Footer">
    <w:name w:val="footer"/>
    <w:basedOn w:val="Normal"/>
    <w:uiPriority w:val="99"/>
    <w:unhideWhenUsed/>
    <w:rsid w:val="513C18DD"/>
    <w:pPr>
      <w:tabs>
        <w:tab w:val="center" w:pos="4680"/>
        <w:tab w:val="right" w:pos="9360"/>
      </w:tabs>
      <w:spacing w:after="0" w:line="240" w:lineRule="auto"/>
    </w:pPr>
  </w:style>
  <w:style w:type="paragraph" w:styleId="FootnoteText">
    <w:name w:val="footnote text"/>
    <w:basedOn w:val="Normal"/>
    <w:uiPriority w:val="99"/>
    <w:semiHidden/>
    <w:unhideWhenUsed/>
    <w:rsid w:val="513C18DD"/>
    <w:pPr>
      <w:spacing w:after="0" w:line="240" w:lineRule="auto"/>
    </w:pPr>
    <w:rPr>
      <w:sz w:val="20"/>
      <w:szCs w:val="20"/>
    </w:rPr>
  </w:style>
  <w:style w:type="paragraph" w:styleId="Header">
    <w:name w:val="header"/>
    <w:basedOn w:val="Normal"/>
    <w:uiPriority w:val="99"/>
    <w:unhideWhenUsed/>
    <w:rsid w:val="513C18DD"/>
    <w:pPr>
      <w:tabs>
        <w:tab w:val="center" w:pos="4680"/>
        <w:tab w:val="right" w:pos="9360"/>
      </w:tabs>
      <w:spacing w:after="0" w:line="240" w:lineRule="auto"/>
    </w:pPr>
  </w:style>
  <w:style w:type="paragraph" w:styleId="NormalWeb">
    <w:name w:val="Normal (Web)"/>
    <w:basedOn w:val="Normal"/>
    <w:uiPriority w:val="99"/>
    <w:unhideWhenUsed/>
    <w:rsid w:val="000B18AD"/>
    <w:pPr>
      <w:spacing w:before="100" w:beforeAutospacing="1" w:after="100" w:afterAutospacing="1" w:line="240" w:lineRule="auto"/>
    </w:pPr>
    <w:rPr>
      <w:rFonts w:ascii="Times New Roman" w:eastAsia="Times New Roman" w:hAnsi="Times New Roman" w:cs="Times New Roman"/>
      <w:lang w:val="en-US"/>
    </w:rPr>
  </w:style>
  <w:style w:type="paragraph" w:customStyle="1" w:styleId="Default">
    <w:name w:val="Default"/>
    <w:rsid w:val="000B18AD"/>
    <w:pPr>
      <w:autoSpaceDE w:val="0"/>
      <w:autoSpaceDN w:val="0"/>
      <w:adjustRightInd w:val="0"/>
      <w:spacing w:after="0" w:line="240" w:lineRule="auto"/>
    </w:pPr>
    <w:rPr>
      <w:rFonts w:ascii="Times New Roman" w:eastAsiaTheme="minorHAnsi" w:hAnsi="Times New Roman" w:cs="Times New Roman"/>
      <w:color w:val="000000"/>
    </w:rPr>
  </w:style>
  <w:style w:type="paragraph" w:styleId="BalloonText">
    <w:name w:val="Balloon Text"/>
    <w:basedOn w:val="Normal"/>
    <w:link w:val="BalloonTextChar"/>
    <w:uiPriority w:val="99"/>
    <w:semiHidden/>
    <w:unhideWhenUsed/>
    <w:rsid w:val="00EF7E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E6F"/>
    <w:rPr>
      <w:rFonts w:ascii="Tahoma" w:hAnsi="Tahoma" w:cs="Tahoma"/>
      <w:sz w:val="16"/>
      <w:szCs w:val="16"/>
      <w:lang w:val="en-GB"/>
    </w:rPr>
  </w:style>
  <w:style w:type="character" w:styleId="Hyperlink">
    <w:name w:val="Hyperlink"/>
    <w:basedOn w:val="DefaultParagraphFont"/>
    <w:uiPriority w:val="99"/>
    <w:unhideWhenUsed/>
    <w:rsid w:val="001B5C1E"/>
    <w:rPr>
      <w:color w:val="0000FF"/>
      <w:u w:val="single"/>
    </w:rPr>
  </w:style>
  <w:style w:type="character" w:customStyle="1" w:styleId="transcript-line">
    <w:name w:val="transcript-line"/>
    <w:basedOn w:val="DefaultParagraphFont"/>
    <w:rsid w:val="009F5CD6"/>
  </w:style>
</w:styles>
</file>

<file path=word/webSettings.xml><?xml version="1.0" encoding="utf-8"?>
<w:webSettings xmlns:r="http://schemas.openxmlformats.org/officeDocument/2006/relationships" xmlns:w="http://schemas.openxmlformats.org/wordprocessingml/2006/main">
  <w:divs>
    <w:div w:id="5400272">
      <w:bodyDiv w:val="1"/>
      <w:marLeft w:val="0"/>
      <w:marRight w:val="0"/>
      <w:marTop w:val="0"/>
      <w:marBottom w:val="0"/>
      <w:divBdr>
        <w:top w:val="none" w:sz="0" w:space="0" w:color="auto"/>
        <w:left w:val="none" w:sz="0" w:space="0" w:color="auto"/>
        <w:bottom w:val="none" w:sz="0" w:space="0" w:color="auto"/>
        <w:right w:val="none" w:sz="0" w:space="0" w:color="auto"/>
      </w:divBdr>
      <w:divsChild>
        <w:div w:id="52822760">
          <w:marLeft w:val="0"/>
          <w:marRight w:val="0"/>
          <w:marTop w:val="0"/>
          <w:marBottom w:val="0"/>
          <w:divBdr>
            <w:top w:val="none" w:sz="0" w:space="0" w:color="auto"/>
            <w:left w:val="none" w:sz="0" w:space="0" w:color="auto"/>
            <w:bottom w:val="none" w:sz="0" w:space="0" w:color="auto"/>
            <w:right w:val="none" w:sz="0" w:space="0" w:color="auto"/>
          </w:divBdr>
        </w:div>
      </w:divsChild>
    </w:div>
    <w:div w:id="392585858">
      <w:bodyDiv w:val="1"/>
      <w:marLeft w:val="0"/>
      <w:marRight w:val="0"/>
      <w:marTop w:val="0"/>
      <w:marBottom w:val="0"/>
      <w:divBdr>
        <w:top w:val="none" w:sz="0" w:space="0" w:color="auto"/>
        <w:left w:val="none" w:sz="0" w:space="0" w:color="auto"/>
        <w:bottom w:val="none" w:sz="0" w:space="0" w:color="auto"/>
        <w:right w:val="none" w:sz="0" w:space="0" w:color="auto"/>
      </w:divBdr>
    </w:div>
    <w:div w:id="580456934">
      <w:bodyDiv w:val="1"/>
      <w:marLeft w:val="0"/>
      <w:marRight w:val="0"/>
      <w:marTop w:val="0"/>
      <w:marBottom w:val="0"/>
      <w:divBdr>
        <w:top w:val="none" w:sz="0" w:space="0" w:color="auto"/>
        <w:left w:val="none" w:sz="0" w:space="0" w:color="auto"/>
        <w:bottom w:val="none" w:sz="0" w:space="0" w:color="auto"/>
        <w:right w:val="none" w:sz="0" w:space="0" w:color="auto"/>
      </w:divBdr>
    </w:div>
    <w:div w:id="777065695">
      <w:bodyDiv w:val="1"/>
      <w:marLeft w:val="0"/>
      <w:marRight w:val="0"/>
      <w:marTop w:val="0"/>
      <w:marBottom w:val="0"/>
      <w:divBdr>
        <w:top w:val="none" w:sz="0" w:space="0" w:color="auto"/>
        <w:left w:val="none" w:sz="0" w:space="0" w:color="auto"/>
        <w:bottom w:val="none" w:sz="0" w:space="0" w:color="auto"/>
        <w:right w:val="none" w:sz="0" w:space="0" w:color="auto"/>
      </w:divBdr>
    </w:div>
    <w:div w:id="963005094">
      <w:bodyDiv w:val="1"/>
      <w:marLeft w:val="0"/>
      <w:marRight w:val="0"/>
      <w:marTop w:val="0"/>
      <w:marBottom w:val="0"/>
      <w:divBdr>
        <w:top w:val="none" w:sz="0" w:space="0" w:color="auto"/>
        <w:left w:val="none" w:sz="0" w:space="0" w:color="auto"/>
        <w:bottom w:val="none" w:sz="0" w:space="0" w:color="auto"/>
        <w:right w:val="none" w:sz="0" w:space="0" w:color="auto"/>
      </w:divBdr>
      <w:divsChild>
        <w:div w:id="1819954306">
          <w:marLeft w:val="0"/>
          <w:marRight w:val="0"/>
          <w:marTop w:val="0"/>
          <w:marBottom w:val="0"/>
          <w:divBdr>
            <w:top w:val="none" w:sz="0" w:space="0" w:color="auto"/>
            <w:left w:val="none" w:sz="0" w:space="0" w:color="auto"/>
            <w:bottom w:val="none" w:sz="0" w:space="0" w:color="auto"/>
            <w:right w:val="none" w:sz="0" w:space="0" w:color="auto"/>
          </w:divBdr>
        </w:div>
      </w:divsChild>
    </w:div>
    <w:div w:id="1058748226">
      <w:bodyDiv w:val="1"/>
      <w:marLeft w:val="0"/>
      <w:marRight w:val="0"/>
      <w:marTop w:val="0"/>
      <w:marBottom w:val="0"/>
      <w:divBdr>
        <w:top w:val="none" w:sz="0" w:space="0" w:color="auto"/>
        <w:left w:val="none" w:sz="0" w:space="0" w:color="auto"/>
        <w:bottom w:val="none" w:sz="0" w:space="0" w:color="auto"/>
        <w:right w:val="none" w:sz="0" w:space="0" w:color="auto"/>
      </w:divBdr>
      <w:divsChild>
        <w:div w:id="13580841">
          <w:marLeft w:val="0"/>
          <w:marRight w:val="0"/>
          <w:marTop w:val="0"/>
          <w:marBottom w:val="0"/>
          <w:divBdr>
            <w:top w:val="none" w:sz="0" w:space="0" w:color="auto"/>
            <w:left w:val="none" w:sz="0" w:space="0" w:color="auto"/>
            <w:bottom w:val="none" w:sz="0" w:space="0" w:color="auto"/>
            <w:right w:val="none" w:sz="0" w:space="0" w:color="auto"/>
          </w:divBdr>
        </w:div>
      </w:divsChild>
    </w:div>
    <w:div w:id="1068648193">
      <w:bodyDiv w:val="1"/>
      <w:marLeft w:val="0"/>
      <w:marRight w:val="0"/>
      <w:marTop w:val="0"/>
      <w:marBottom w:val="0"/>
      <w:divBdr>
        <w:top w:val="none" w:sz="0" w:space="0" w:color="auto"/>
        <w:left w:val="none" w:sz="0" w:space="0" w:color="auto"/>
        <w:bottom w:val="none" w:sz="0" w:space="0" w:color="auto"/>
        <w:right w:val="none" w:sz="0" w:space="0" w:color="auto"/>
      </w:divBdr>
      <w:divsChild>
        <w:div w:id="1197039301">
          <w:marLeft w:val="0"/>
          <w:marRight w:val="0"/>
          <w:marTop w:val="0"/>
          <w:marBottom w:val="0"/>
          <w:divBdr>
            <w:top w:val="none" w:sz="0" w:space="0" w:color="auto"/>
            <w:left w:val="none" w:sz="0" w:space="0" w:color="auto"/>
            <w:bottom w:val="none" w:sz="0" w:space="0" w:color="auto"/>
            <w:right w:val="none" w:sz="0" w:space="0" w:color="auto"/>
          </w:divBdr>
        </w:div>
      </w:divsChild>
    </w:div>
    <w:div w:id="1079911469">
      <w:bodyDiv w:val="1"/>
      <w:marLeft w:val="0"/>
      <w:marRight w:val="0"/>
      <w:marTop w:val="0"/>
      <w:marBottom w:val="0"/>
      <w:divBdr>
        <w:top w:val="none" w:sz="0" w:space="0" w:color="auto"/>
        <w:left w:val="none" w:sz="0" w:space="0" w:color="auto"/>
        <w:bottom w:val="none" w:sz="0" w:space="0" w:color="auto"/>
        <w:right w:val="none" w:sz="0" w:space="0" w:color="auto"/>
      </w:divBdr>
      <w:divsChild>
        <w:div w:id="1389691849">
          <w:marLeft w:val="0"/>
          <w:marRight w:val="0"/>
          <w:marTop w:val="0"/>
          <w:marBottom w:val="0"/>
          <w:divBdr>
            <w:top w:val="none" w:sz="0" w:space="0" w:color="auto"/>
            <w:left w:val="none" w:sz="0" w:space="0" w:color="auto"/>
            <w:bottom w:val="none" w:sz="0" w:space="0" w:color="auto"/>
            <w:right w:val="none" w:sz="0" w:space="0" w:color="auto"/>
          </w:divBdr>
        </w:div>
      </w:divsChild>
    </w:div>
    <w:div w:id="1149901874">
      <w:bodyDiv w:val="1"/>
      <w:marLeft w:val="0"/>
      <w:marRight w:val="0"/>
      <w:marTop w:val="0"/>
      <w:marBottom w:val="0"/>
      <w:divBdr>
        <w:top w:val="none" w:sz="0" w:space="0" w:color="auto"/>
        <w:left w:val="none" w:sz="0" w:space="0" w:color="auto"/>
        <w:bottom w:val="none" w:sz="0" w:space="0" w:color="auto"/>
        <w:right w:val="none" w:sz="0" w:space="0" w:color="auto"/>
      </w:divBdr>
    </w:div>
    <w:div w:id="1383138009">
      <w:bodyDiv w:val="1"/>
      <w:marLeft w:val="0"/>
      <w:marRight w:val="0"/>
      <w:marTop w:val="0"/>
      <w:marBottom w:val="0"/>
      <w:divBdr>
        <w:top w:val="none" w:sz="0" w:space="0" w:color="auto"/>
        <w:left w:val="none" w:sz="0" w:space="0" w:color="auto"/>
        <w:bottom w:val="none" w:sz="0" w:space="0" w:color="auto"/>
        <w:right w:val="none" w:sz="0" w:space="0" w:color="auto"/>
      </w:divBdr>
      <w:divsChild>
        <w:div w:id="56437925">
          <w:marLeft w:val="0"/>
          <w:marRight w:val="0"/>
          <w:marTop w:val="0"/>
          <w:marBottom w:val="0"/>
          <w:divBdr>
            <w:top w:val="none" w:sz="0" w:space="0" w:color="auto"/>
            <w:left w:val="none" w:sz="0" w:space="0" w:color="auto"/>
            <w:bottom w:val="none" w:sz="0" w:space="0" w:color="auto"/>
            <w:right w:val="none" w:sz="0" w:space="0" w:color="auto"/>
          </w:divBdr>
        </w:div>
      </w:divsChild>
    </w:div>
    <w:div w:id="1695616009">
      <w:bodyDiv w:val="1"/>
      <w:marLeft w:val="0"/>
      <w:marRight w:val="0"/>
      <w:marTop w:val="0"/>
      <w:marBottom w:val="0"/>
      <w:divBdr>
        <w:top w:val="none" w:sz="0" w:space="0" w:color="auto"/>
        <w:left w:val="none" w:sz="0" w:space="0" w:color="auto"/>
        <w:bottom w:val="none" w:sz="0" w:space="0" w:color="auto"/>
        <w:right w:val="none" w:sz="0" w:space="0" w:color="auto"/>
      </w:divBdr>
      <w:divsChild>
        <w:div w:id="886377422">
          <w:marLeft w:val="0"/>
          <w:marRight w:val="0"/>
          <w:marTop w:val="0"/>
          <w:marBottom w:val="0"/>
          <w:divBdr>
            <w:top w:val="none" w:sz="0" w:space="0" w:color="auto"/>
            <w:left w:val="none" w:sz="0" w:space="0" w:color="auto"/>
            <w:bottom w:val="none" w:sz="0" w:space="0" w:color="auto"/>
            <w:right w:val="none" w:sz="0" w:space="0" w:color="auto"/>
          </w:divBdr>
        </w:div>
      </w:divsChild>
    </w:div>
    <w:div w:id="1749690822">
      <w:bodyDiv w:val="1"/>
      <w:marLeft w:val="0"/>
      <w:marRight w:val="0"/>
      <w:marTop w:val="0"/>
      <w:marBottom w:val="0"/>
      <w:divBdr>
        <w:top w:val="none" w:sz="0" w:space="0" w:color="auto"/>
        <w:left w:val="none" w:sz="0" w:space="0" w:color="auto"/>
        <w:bottom w:val="none" w:sz="0" w:space="0" w:color="auto"/>
        <w:right w:val="none" w:sz="0" w:space="0" w:color="auto"/>
      </w:divBdr>
    </w:div>
    <w:div w:id="1773351697">
      <w:bodyDiv w:val="1"/>
      <w:marLeft w:val="0"/>
      <w:marRight w:val="0"/>
      <w:marTop w:val="0"/>
      <w:marBottom w:val="0"/>
      <w:divBdr>
        <w:top w:val="none" w:sz="0" w:space="0" w:color="auto"/>
        <w:left w:val="none" w:sz="0" w:space="0" w:color="auto"/>
        <w:bottom w:val="none" w:sz="0" w:space="0" w:color="auto"/>
        <w:right w:val="none" w:sz="0" w:space="0" w:color="auto"/>
      </w:divBdr>
      <w:divsChild>
        <w:div w:id="1265113599">
          <w:marLeft w:val="0"/>
          <w:marRight w:val="0"/>
          <w:marTop w:val="0"/>
          <w:marBottom w:val="0"/>
          <w:divBdr>
            <w:top w:val="none" w:sz="0" w:space="0" w:color="auto"/>
            <w:left w:val="none" w:sz="0" w:space="0" w:color="auto"/>
            <w:bottom w:val="none" w:sz="0" w:space="0" w:color="auto"/>
            <w:right w:val="none" w:sz="0" w:space="0" w:color="auto"/>
          </w:divBdr>
        </w:div>
      </w:divsChild>
    </w:div>
    <w:div w:id="1782341637">
      <w:bodyDiv w:val="1"/>
      <w:marLeft w:val="0"/>
      <w:marRight w:val="0"/>
      <w:marTop w:val="0"/>
      <w:marBottom w:val="0"/>
      <w:divBdr>
        <w:top w:val="none" w:sz="0" w:space="0" w:color="auto"/>
        <w:left w:val="none" w:sz="0" w:space="0" w:color="auto"/>
        <w:bottom w:val="none" w:sz="0" w:space="0" w:color="auto"/>
        <w:right w:val="none" w:sz="0" w:space="0" w:color="auto"/>
      </w:divBdr>
      <w:divsChild>
        <w:div w:id="1198391452">
          <w:marLeft w:val="0"/>
          <w:marRight w:val="0"/>
          <w:marTop w:val="0"/>
          <w:marBottom w:val="0"/>
          <w:divBdr>
            <w:top w:val="none" w:sz="0" w:space="0" w:color="auto"/>
            <w:left w:val="none" w:sz="0" w:space="0" w:color="auto"/>
            <w:bottom w:val="none" w:sz="0" w:space="0" w:color="auto"/>
            <w:right w:val="none" w:sz="0" w:space="0" w:color="auto"/>
          </w:divBdr>
        </w:div>
      </w:divsChild>
    </w:div>
    <w:div w:id="1819110568">
      <w:bodyDiv w:val="1"/>
      <w:marLeft w:val="0"/>
      <w:marRight w:val="0"/>
      <w:marTop w:val="0"/>
      <w:marBottom w:val="0"/>
      <w:divBdr>
        <w:top w:val="none" w:sz="0" w:space="0" w:color="auto"/>
        <w:left w:val="none" w:sz="0" w:space="0" w:color="auto"/>
        <w:bottom w:val="none" w:sz="0" w:space="0" w:color="auto"/>
        <w:right w:val="none" w:sz="0" w:space="0" w:color="auto"/>
      </w:divBdr>
      <w:divsChild>
        <w:div w:id="379135035">
          <w:marLeft w:val="0"/>
          <w:marRight w:val="0"/>
          <w:marTop w:val="0"/>
          <w:marBottom w:val="0"/>
          <w:divBdr>
            <w:top w:val="none" w:sz="0" w:space="0" w:color="auto"/>
            <w:left w:val="none" w:sz="0" w:space="0" w:color="auto"/>
            <w:bottom w:val="none" w:sz="0" w:space="0" w:color="auto"/>
            <w:right w:val="none" w:sz="0" w:space="0" w:color="auto"/>
          </w:divBdr>
        </w:div>
      </w:divsChild>
    </w:div>
    <w:div w:id="2086876775">
      <w:bodyDiv w:val="1"/>
      <w:marLeft w:val="0"/>
      <w:marRight w:val="0"/>
      <w:marTop w:val="0"/>
      <w:marBottom w:val="0"/>
      <w:divBdr>
        <w:top w:val="none" w:sz="0" w:space="0" w:color="auto"/>
        <w:left w:val="none" w:sz="0" w:space="0" w:color="auto"/>
        <w:bottom w:val="none" w:sz="0" w:space="0" w:color="auto"/>
        <w:right w:val="none" w:sz="0" w:space="0" w:color="auto"/>
      </w:divBdr>
      <w:divsChild>
        <w:div w:id="19594070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sPeXYy4ttBr5wYTWmvT8/89KRg==">CgMxLjA4AHIhMXRSNWoyUXRYTGduQVA5Tk54aGJ0RUhKbmJ1SkgtMl9a</go:docsCustomData>
</go:gDocsCustomXmlDataStorage>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7B1762D-3245-4ABD-866C-6541EE4EF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4167</Words>
  <Characters>23755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Amanda Gardner (STU197373)</dc:creator>
  <cp:lastModifiedBy>A Gardner</cp:lastModifiedBy>
  <cp:revision>2</cp:revision>
  <cp:lastPrinted>2024-05-03T21:49:00Z</cp:lastPrinted>
  <dcterms:created xsi:type="dcterms:W3CDTF">2024-05-03T21:51:00Z</dcterms:created>
  <dcterms:modified xsi:type="dcterms:W3CDTF">2024-05-03T21:51:00Z</dcterms:modified>
</cp:coreProperties>
</file>