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79AE49" w14:textId="77777777" w:rsidR="00383C8B" w:rsidRDefault="00383C8B" w:rsidP="00383C8B">
      <w:pPr>
        <w:jc w:val="center"/>
        <w:rPr>
          <w:b/>
          <w:bCs/>
          <w:sz w:val="28"/>
          <w:szCs w:val="28"/>
          <w:lang w:val="en-IN"/>
        </w:rPr>
      </w:pPr>
      <w:bookmarkStart w:id="0" w:name="_GoBack"/>
      <w:bookmarkEnd w:id="0"/>
    </w:p>
    <w:p w14:paraId="40434285" w14:textId="5E74A462" w:rsidR="00383C8B" w:rsidRDefault="00381F75" w:rsidP="00381F75">
      <w:pPr>
        <w:jc w:val="center"/>
        <w:rPr>
          <w:b/>
          <w:bCs/>
          <w:sz w:val="28"/>
          <w:szCs w:val="28"/>
          <w:lang w:val="en-IN"/>
        </w:rPr>
      </w:pPr>
      <w:r w:rsidRPr="00381F75">
        <w:rPr>
          <w:b/>
          <w:bCs/>
          <w:noProof/>
          <w:sz w:val="28"/>
          <w:szCs w:val="28"/>
          <w:lang w:val="en-IN" w:eastAsia="en-IN"/>
        </w:rPr>
        <w:drawing>
          <wp:inline distT="0" distB="0" distL="0" distR="0" wp14:anchorId="16515D72" wp14:editId="4A7AA765">
            <wp:extent cx="2194750" cy="853514"/>
            <wp:effectExtent l="0" t="0" r="0" b="3810"/>
            <wp:docPr id="658668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668359" name=""/>
                    <pic:cNvPicPr/>
                  </pic:nvPicPr>
                  <pic:blipFill>
                    <a:blip r:embed="rId8"/>
                    <a:stretch>
                      <a:fillRect/>
                    </a:stretch>
                  </pic:blipFill>
                  <pic:spPr>
                    <a:xfrm>
                      <a:off x="0" y="0"/>
                      <a:ext cx="2194750" cy="853514"/>
                    </a:xfrm>
                    <a:prstGeom prst="rect">
                      <a:avLst/>
                    </a:prstGeom>
                  </pic:spPr>
                </pic:pic>
              </a:graphicData>
            </a:graphic>
          </wp:inline>
        </w:drawing>
      </w:r>
    </w:p>
    <w:p w14:paraId="2FB578E0" w14:textId="77777777" w:rsidR="00383C8B" w:rsidRDefault="00383C8B" w:rsidP="00383C8B">
      <w:pPr>
        <w:jc w:val="center"/>
        <w:rPr>
          <w:b/>
          <w:bCs/>
          <w:sz w:val="28"/>
          <w:szCs w:val="28"/>
          <w:lang w:val="en-IN"/>
        </w:rPr>
      </w:pPr>
    </w:p>
    <w:p w14:paraId="5391418D" w14:textId="77777777" w:rsidR="00383C8B" w:rsidRDefault="00383C8B" w:rsidP="00383C8B">
      <w:pPr>
        <w:jc w:val="center"/>
        <w:rPr>
          <w:b/>
          <w:bCs/>
          <w:sz w:val="28"/>
          <w:szCs w:val="28"/>
          <w:lang w:val="en-IN"/>
        </w:rPr>
      </w:pPr>
    </w:p>
    <w:p w14:paraId="509567A3" w14:textId="5FEAF3A1" w:rsidR="003D479D" w:rsidRDefault="00383C8B" w:rsidP="00383C8B">
      <w:pPr>
        <w:jc w:val="center"/>
        <w:rPr>
          <w:b/>
          <w:bCs/>
          <w:sz w:val="28"/>
          <w:szCs w:val="28"/>
          <w:lang w:val="en-IN"/>
        </w:rPr>
      </w:pPr>
      <w:r w:rsidRPr="00383C8B">
        <w:rPr>
          <w:b/>
          <w:bCs/>
          <w:sz w:val="28"/>
          <w:szCs w:val="28"/>
          <w:lang w:val="en-IN"/>
        </w:rPr>
        <w:t>STARBUCKS’ INTERNATIONAL MARKET ENTRY INTO ICELAND: A STRATEGIC ANALYSIS OF MARKET ATTRACTIVENESS, ENTRY MODE AND COMPETITIVE ADVANTAGE</w:t>
      </w:r>
    </w:p>
    <w:p w14:paraId="2E061F40" w14:textId="77777777" w:rsidR="00381F75" w:rsidRDefault="00381F75" w:rsidP="00383C8B">
      <w:pPr>
        <w:jc w:val="center"/>
        <w:rPr>
          <w:b/>
          <w:bCs/>
          <w:sz w:val="28"/>
          <w:szCs w:val="28"/>
          <w:lang w:val="en-IN"/>
        </w:rPr>
      </w:pPr>
    </w:p>
    <w:p w14:paraId="0B95773C" w14:textId="1540E989" w:rsidR="00381F75" w:rsidRDefault="00381F75" w:rsidP="00507B60">
      <w:pPr>
        <w:jc w:val="center"/>
        <w:rPr>
          <w:b/>
          <w:bCs/>
          <w:sz w:val="28"/>
          <w:szCs w:val="28"/>
          <w:lang w:val="en-IN"/>
        </w:rPr>
      </w:pPr>
      <w:r>
        <w:rPr>
          <w:b/>
          <w:bCs/>
          <w:sz w:val="28"/>
          <w:szCs w:val="28"/>
          <w:lang w:val="en-IN"/>
        </w:rPr>
        <w:t>Program name:</w:t>
      </w:r>
      <w:r w:rsidR="00507B60">
        <w:rPr>
          <w:b/>
          <w:bCs/>
          <w:sz w:val="28"/>
          <w:szCs w:val="28"/>
          <w:lang w:val="en-IN"/>
        </w:rPr>
        <w:t xml:space="preserve"> </w:t>
      </w:r>
      <w:r w:rsidR="00507B60" w:rsidRPr="00507B60">
        <w:rPr>
          <w:b/>
          <w:bCs/>
          <w:sz w:val="28"/>
          <w:szCs w:val="28"/>
          <w:lang w:val="en-IN"/>
        </w:rPr>
        <w:t>Master of Business Administration</w:t>
      </w:r>
    </w:p>
    <w:p w14:paraId="60D662B1" w14:textId="392D3657" w:rsidR="00381F75" w:rsidRDefault="00381F75" w:rsidP="00A62C13">
      <w:pPr>
        <w:jc w:val="center"/>
        <w:rPr>
          <w:b/>
          <w:bCs/>
          <w:sz w:val="28"/>
          <w:szCs w:val="28"/>
          <w:lang w:val="en-IN"/>
        </w:rPr>
      </w:pPr>
      <w:r>
        <w:rPr>
          <w:b/>
          <w:bCs/>
          <w:sz w:val="28"/>
          <w:szCs w:val="28"/>
          <w:lang w:val="en-IN"/>
        </w:rPr>
        <w:t xml:space="preserve">Name and code of module: </w:t>
      </w:r>
      <w:r w:rsidR="00A62C13" w:rsidRPr="00A62C13">
        <w:rPr>
          <w:b/>
          <w:bCs/>
          <w:sz w:val="28"/>
          <w:szCs w:val="28"/>
          <w:lang w:val="en-IN"/>
        </w:rPr>
        <w:t>International Business Concepts</w:t>
      </w:r>
      <w:r w:rsidR="00A62C13">
        <w:rPr>
          <w:b/>
          <w:bCs/>
          <w:sz w:val="28"/>
          <w:szCs w:val="28"/>
          <w:lang w:val="en-IN"/>
        </w:rPr>
        <w:t xml:space="preserve"> </w:t>
      </w:r>
      <w:r w:rsidR="00A62C13" w:rsidRPr="00A62C13">
        <w:rPr>
          <w:b/>
          <w:bCs/>
          <w:sz w:val="28"/>
          <w:szCs w:val="28"/>
          <w:lang w:val="en-IN"/>
        </w:rPr>
        <w:t>LCMB7034</w:t>
      </w:r>
    </w:p>
    <w:p w14:paraId="44396E86" w14:textId="542F55E7" w:rsidR="00381F75" w:rsidRDefault="00381F75" w:rsidP="00A62C13">
      <w:pPr>
        <w:jc w:val="center"/>
        <w:rPr>
          <w:b/>
          <w:bCs/>
          <w:sz w:val="28"/>
          <w:szCs w:val="28"/>
          <w:lang w:val="en-IN"/>
        </w:rPr>
      </w:pPr>
      <w:r>
        <w:rPr>
          <w:b/>
          <w:bCs/>
          <w:sz w:val="28"/>
          <w:szCs w:val="28"/>
          <w:lang w:val="en-IN"/>
        </w:rPr>
        <w:t>Lecturer’s name:</w:t>
      </w:r>
      <w:r w:rsidR="00A62C13">
        <w:rPr>
          <w:b/>
          <w:bCs/>
          <w:sz w:val="28"/>
          <w:szCs w:val="28"/>
          <w:lang w:val="en-IN"/>
        </w:rPr>
        <w:t xml:space="preserve"> </w:t>
      </w:r>
      <w:r w:rsidR="00A62C13" w:rsidRPr="00A62C13">
        <w:rPr>
          <w:b/>
          <w:bCs/>
          <w:sz w:val="28"/>
          <w:szCs w:val="28"/>
          <w:lang w:val="en-IN"/>
        </w:rPr>
        <w:t>Akshay Narayanan</w:t>
      </w:r>
      <w:r w:rsidR="00A62C13">
        <w:rPr>
          <w:b/>
          <w:bCs/>
          <w:sz w:val="28"/>
          <w:szCs w:val="28"/>
          <w:lang w:val="en-IN"/>
        </w:rPr>
        <w:t xml:space="preserve">, </w:t>
      </w:r>
      <w:r w:rsidR="00A62C13" w:rsidRPr="00A62C13">
        <w:rPr>
          <w:b/>
          <w:bCs/>
          <w:sz w:val="28"/>
          <w:szCs w:val="28"/>
          <w:lang w:val="en-IN"/>
        </w:rPr>
        <w:t>Mansoob Murshed</w:t>
      </w:r>
    </w:p>
    <w:p w14:paraId="4B40DF4A" w14:textId="55C90B84" w:rsidR="00381F75" w:rsidRDefault="00381F75" w:rsidP="00383C8B">
      <w:pPr>
        <w:jc w:val="center"/>
        <w:rPr>
          <w:b/>
          <w:bCs/>
          <w:sz w:val="28"/>
          <w:szCs w:val="28"/>
          <w:lang w:val="en-IN"/>
        </w:rPr>
      </w:pPr>
      <w:r>
        <w:rPr>
          <w:b/>
          <w:bCs/>
          <w:sz w:val="28"/>
          <w:szCs w:val="28"/>
          <w:lang w:val="en-IN"/>
        </w:rPr>
        <w:t>Student name:</w:t>
      </w:r>
      <w:r w:rsidR="00B63BB5">
        <w:rPr>
          <w:b/>
          <w:bCs/>
          <w:sz w:val="28"/>
          <w:szCs w:val="28"/>
          <w:lang w:val="en-IN"/>
        </w:rPr>
        <w:t xml:space="preserve"> Arkeshbhai Rajubhai Pansuriya</w:t>
      </w:r>
    </w:p>
    <w:p w14:paraId="4C86BEA1" w14:textId="07001E0A" w:rsidR="00381F75" w:rsidRDefault="00381F75" w:rsidP="00383C8B">
      <w:pPr>
        <w:jc w:val="center"/>
        <w:rPr>
          <w:b/>
          <w:bCs/>
          <w:sz w:val="28"/>
          <w:szCs w:val="28"/>
          <w:lang w:val="en-IN"/>
        </w:rPr>
      </w:pPr>
      <w:r>
        <w:rPr>
          <w:b/>
          <w:bCs/>
          <w:sz w:val="28"/>
          <w:szCs w:val="28"/>
          <w:lang w:val="en-IN"/>
        </w:rPr>
        <w:t xml:space="preserve">Student ID: </w:t>
      </w:r>
      <w:r w:rsidR="00B63BB5">
        <w:rPr>
          <w:b/>
          <w:bCs/>
          <w:sz w:val="28"/>
          <w:szCs w:val="28"/>
          <w:lang w:val="en-IN"/>
        </w:rPr>
        <w:t>2529488</w:t>
      </w:r>
    </w:p>
    <w:p w14:paraId="2E4D341E" w14:textId="479C28B2" w:rsidR="00381F75" w:rsidRDefault="00381F75" w:rsidP="00383C8B">
      <w:pPr>
        <w:jc w:val="center"/>
        <w:rPr>
          <w:b/>
          <w:bCs/>
          <w:sz w:val="28"/>
          <w:szCs w:val="28"/>
          <w:lang w:val="en-IN"/>
        </w:rPr>
      </w:pPr>
      <w:r>
        <w:rPr>
          <w:b/>
          <w:bCs/>
          <w:sz w:val="28"/>
          <w:szCs w:val="28"/>
          <w:lang w:val="en-IN"/>
        </w:rPr>
        <w:t>Word count:</w:t>
      </w:r>
      <w:r w:rsidR="00887E97">
        <w:rPr>
          <w:b/>
          <w:bCs/>
          <w:sz w:val="28"/>
          <w:szCs w:val="28"/>
          <w:lang w:val="en-IN"/>
        </w:rPr>
        <w:t xml:space="preserve"> 4675</w:t>
      </w:r>
    </w:p>
    <w:p w14:paraId="313E3961" w14:textId="77777777" w:rsidR="00B63BB5" w:rsidRDefault="00B63BB5" w:rsidP="00B63BB5">
      <w:pPr>
        <w:rPr>
          <w:b/>
          <w:bCs/>
          <w:sz w:val="28"/>
          <w:szCs w:val="28"/>
          <w:lang w:val="en-IN"/>
        </w:rPr>
      </w:pPr>
      <w:r>
        <w:rPr>
          <w:b/>
          <w:bCs/>
          <w:sz w:val="28"/>
          <w:szCs w:val="28"/>
          <w:lang w:val="en-IN"/>
        </w:rPr>
        <w:t xml:space="preserve">                                           </w:t>
      </w:r>
    </w:p>
    <w:p w14:paraId="24AA7431" w14:textId="77777777" w:rsidR="00B63BB5" w:rsidRDefault="00B63BB5" w:rsidP="00B63BB5">
      <w:pPr>
        <w:rPr>
          <w:b/>
          <w:bCs/>
          <w:sz w:val="28"/>
          <w:szCs w:val="28"/>
          <w:lang w:val="en-IN"/>
        </w:rPr>
      </w:pPr>
    </w:p>
    <w:p w14:paraId="69C1E8AC" w14:textId="366D1678" w:rsidR="003D479D" w:rsidRDefault="00B63BB5" w:rsidP="00B63BB5">
      <w:pPr>
        <w:rPr>
          <w:b/>
          <w:bCs/>
          <w:sz w:val="28"/>
          <w:szCs w:val="28"/>
        </w:rPr>
      </w:pPr>
      <w:r>
        <w:rPr>
          <w:b/>
          <w:bCs/>
          <w:sz w:val="28"/>
          <w:szCs w:val="28"/>
          <w:lang w:val="en-IN"/>
        </w:rPr>
        <w:lastRenderedPageBreak/>
        <w:t xml:space="preserve">                                            </w:t>
      </w:r>
      <w:r w:rsidR="003D479D">
        <w:rPr>
          <w:b/>
          <w:bCs/>
          <w:sz w:val="28"/>
          <w:szCs w:val="28"/>
        </w:rPr>
        <w:t>Table of Contents</w:t>
      </w:r>
    </w:p>
    <w:sdt>
      <w:sdtPr>
        <w:rPr>
          <w:rFonts w:ascii="Arial" w:eastAsiaTheme="minorHAnsi" w:hAnsi="Arial" w:cs="Arial"/>
          <w:color w:val="auto"/>
          <w:sz w:val="24"/>
          <w:szCs w:val="24"/>
          <w:lang w:val="en-GB"/>
        </w:rPr>
        <w:id w:val="-1571260129"/>
        <w:docPartObj>
          <w:docPartGallery w:val="Table of Contents"/>
          <w:docPartUnique/>
        </w:docPartObj>
      </w:sdtPr>
      <w:sdtEndPr>
        <w:rPr>
          <w:b/>
          <w:bCs/>
          <w:noProof/>
        </w:rPr>
      </w:sdtEndPr>
      <w:sdtContent>
        <w:p w14:paraId="75E6F295" w14:textId="41A557F8" w:rsidR="00A62C13" w:rsidRDefault="00A62C13" w:rsidP="00A62C13">
          <w:pPr>
            <w:pStyle w:val="TOCHeading"/>
          </w:pPr>
        </w:p>
        <w:p w14:paraId="3D8EE9AF" w14:textId="6E1FC23B" w:rsidR="00A61B7B" w:rsidRDefault="00A62C13">
          <w:pPr>
            <w:pStyle w:val="TOC1"/>
            <w:tabs>
              <w:tab w:val="right" w:leader="dot" w:pos="9350"/>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237125242" w:history="1">
            <w:r w:rsidR="00A61B7B" w:rsidRPr="00187C90">
              <w:rPr>
                <w:rStyle w:val="Hyperlink"/>
                <w:noProof/>
              </w:rPr>
              <w:t>Section 1: International market entry analysis</w:t>
            </w:r>
            <w:r w:rsidR="00A61B7B">
              <w:rPr>
                <w:noProof/>
                <w:webHidden/>
              </w:rPr>
              <w:tab/>
            </w:r>
            <w:r w:rsidR="00A61B7B">
              <w:rPr>
                <w:noProof/>
                <w:webHidden/>
              </w:rPr>
              <w:fldChar w:fldCharType="begin"/>
            </w:r>
            <w:r w:rsidR="00A61B7B">
              <w:rPr>
                <w:noProof/>
                <w:webHidden/>
              </w:rPr>
              <w:instrText xml:space="preserve"> PAGEREF _Toc237125242 \h </w:instrText>
            </w:r>
            <w:r w:rsidR="00A61B7B">
              <w:rPr>
                <w:noProof/>
                <w:webHidden/>
              </w:rPr>
            </w:r>
            <w:r w:rsidR="00A61B7B">
              <w:rPr>
                <w:noProof/>
                <w:webHidden/>
              </w:rPr>
              <w:fldChar w:fldCharType="separate"/>
            </w:r>
            <w:r w:rsidR="00A61B7B">
              <w:rPr>
                <w:noProof/>
                <w:webHidden/>
              </w:rPr>
              <w:t>4</w:t>
            </w:r>
            <w:r w:rsidR="00A61B7B">
              <w:rPr>
                <w:noProof/>
                <w:webHidden/>
              </w:rPr>
              <w:fldChar w:fldCharType="end"/>
            </w:r>
          </w:hyperlink>
        </w:p>
        <w:p w14:paraId="2EA7C274" w14:textId="53115B09"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43" w:history="1">
            <w:r w:rsidR="00A61B7B" w:rsidRPr="00187C90">
              <w:rPr>
                <w:rStyle w:val="Hyperlink"/>
                <w:noProof/>
              </w:rPr>
              <w:t>1. Introduction</w:t>
            </w:r>
            <w:r w:rsidR="00A61B7B">
              <w:rPr>
                <w:noProof/>
                <w:webHidden/>
              </w:rPr>
              <w:tab/>
            </w:r>
            <w:r w:rsidR="00A61B7B">
              <w:rPr>
                <w:noProof/>
                <w:webHidden/>
              </w:rPr>
              <w:fldChar w:fldCharType="begin"/>
            </w:r>
            <w:r w:rsidR="00A61B7B">
              <w:rPr>
                <w:noProof/>
                <w:webHidden/>
              </w:rPr>
              <w:instrText xml:space="preserve"> PAGEREF _Toc237125243 \h </w:instrText>
            </w:r>
            <w:r w:rsidR="00A61B7B">
              <w:rPr>
                <w:noProof/>
                <w:webHidden/>
              </w:rPr>
            </w:r>
            <w:r w:rsidR="00A61B7B">
              <w:rPr>
                <w:noProof/>
                <w:webHidden/>
              </w:rPr>
              <w:fldChar w:fldCharType="separate"/>
            </w:r>
            <w:r w:rsidR="00A61B7B">
              <w:rPr>
                <w:noProof/>
                <w:webHidden/>
              </w:rPr>
              <w:t>4</w:t>
            </w:r>
            <w:r w:rsidR="00A61B7B">
              <w:rPr>
                <w:noProof/>
                <w:webHidden/>
              </w:rPr>
              <w:fldChar w:fldCharType="end"/>
            </w:r>
          </w:hyperlink>
        </w:p>
        <w:p w14:paraId="74DBBAD9" w14:textId="7A2A8BDD"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44" w:history="1">
            <w:r w:rsidR="00A61B7B" w:rsidRPr="00187C90">
              <w:rPr>
                <w:rStyle w:val="Hyperlink"/>
                <w:noProof/>
              </w:rPr>
              <w:t>2. Organisational classification and global strategy</w:t>
            </w:r>
            <w:r w:rsidR="00A61B7B">
              <w:rPr>
                <w:noProof/>
                <w:webHidden/>
              </w:rPr>
              <w:tab/>
            </w:r>
            <w:r w:rsidR="00A61B7B">
              <w:rPr>
                <w:noProof/>
                <w:webHidden/>
              </w:rPr>
              <w:fldChar w:fldCharType="begin"/>
            </w:r>
            <w:r w:rsidR="00A61B7B">
              <w:rPr>
                <w:noProof/>
                <w:webHidden/>
              </w:rPr>
              <w:instrText xml:space="preserve"> PAGEREF _Toc237125244 \h </w:instrText>
            </w:r>
            <w:r w:rsidR="00A61B7B">
              <w:rPr>
                <w:noProof/>
                <w:webHidden/>
              </w:rPr>
            </w:r>
            <w:r w:rsidR="00A61B7B">
              <w:rPr>
                <w:noProof/>
                <w:webHidden/>
              </w:rPr>
              <w:fldChar w:fldCharType="separate"/>
            </w:r>
            <w:r w:rsidR="00A61B7B">
              <w:rPr>
                <w:noProof/>
                <w:webHidden/>
              </w:rPr>
              <w:t>5</w:t>
            </w:r>
            <w:r w:rsidR="00A61B7B">
              <w:rPr>
                <w:noProof/>
                <w:webHidden/>
              </w:rPr>
              <w:fldChar w:fldCharType="end"/>
            </w:r>
          </w:hyperlink>
        </w:p>
        <w:p w14:paraId="2C9C0773" w14:textId="5CADF255"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45" w:history="1">
            <w:r w:rsidR="00A61B7B" w:rsidRPr="00187C90">
              <w:rPr>
                <w:rStyle w:val="Hyperlink"/>
                <w:noProof/>
              </w:rPr>
              <w:t>2.1 Starbucks as a multinational corporation</w:t>
            </w:r>
            <w:r w:rsidR="00A61B7B">
              <w:rPr>
                <w:noProof/>
                <w:webHidden/>
              </w:rPr>
              <w:tab/>
            </w:r>
            <w:r w:rsidR="00A61B7B">
              <w:rPr>
                <w:noProof/>
                <w:webHidden/>
              </w:rPr>
              <w:fldChar w:fldCharType="begin"/>
            </w:r>
            <w:r w:rsidR="00A61B7B">
              <w:rPr>
                <w:noProof/>
                <w:webHidden/>
              </w:rPr>
              <w:instrText xml:space="preserve"> PAGEREF _Toc237125245 \h </w:instrText>
            </w:r>
            <w:r w:rsidR="00A61B7B">
              <w:rPr>
                <w:noProof/>
                <w:webHidden/>
              </w:rPr>
            </w:r>
            <w:r w:rsidR="00A61B7B">
              <w:rPr>
                <w:noProof/>
                <w:webHidden/>
              </w:rPr>
              <w:fldChar w:fldCharType="separate"/>
            </w:r>
            <w:r w:rsidR="00A61B7B">
              <w:rPr>
                <w:noProof/>
                <w:webHidden/>
              </w:rPr>
              <w:t>5</w:t>
            </w:r>
            <w:r w:rsidR="00A61B7B">
              <w:rPr>
                <w:noProof/>
                <w:webHidden/>
              </w:rPr>
              <w:fldChar w:fldCharType="end"/>
            </w:r>
          </w:hyperlink>
        </w:p>
        <w:p w14:paraId="78D6A0EA" w14:textId="7D3A0CEB"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46" w:history="1">
            <w:r w:rsidR="00A61B7B" w:rsidRPr="00187C90">
              <w:rPr>
                <w:rStyle w:val="Hyperlink"/>
                <w:noProof/>
              </w:rPr>
              <w:t>2.2 Bartlett and Ghoshal’s international strategy</w:t>
            </w:r>
            <w:r w:rsidR="00A61B7B">
              <w:rPr>
                <w:noProof/>
                <w:webHidden/>
              </w:rPr>
              <w:tab/>
            </w:r>
            <w:r w:rsidR="00A61B7B">
              <w:rPr>
                <w:noProof/>
                <w:webHidden/>
              </w:rPr>
              <w:fldChar w:fldCharType="begin"/>
            </w:r>
            <w:r w:rsidR="00A61B7B">
              <w:rPr>
                <w:noProof/>
                <w:webHidden/>
              </w:rPr>
              <w:instrText xml:space="preserve"> PAGEREF _Toc237125246 \h </w:instrText>
            </w:r>
            <w:r w:rsidR="00A61B7B">
              <w:rPr>
                <w:noProof/>
                <w:webHidden/>
              </w:rPr>
            </w:r>
            <w:r w:rsidR="00A61B7B">
              <w:rPr>
                <w:noProof/>
                <w:webHidden/>
              </w:rPr>
              <w:fldChar w:fldCharType="separate"/>
            </w:r>
            <w:r w:rsidR="00A61B7B">
              <w:rPr>
                <w:noProof/>
                <w:webHidden/>
              </w:rPr>
              <w:t>6</w:t>
            </w:r>
            <w:r w:rsidR="00A61B7B">
              <w:rPr>
                <w:noProof/>
                <w:webHidden/>
              </w:rPr>
              <w:fldChar w:fldCharType="end"/>
            </w:r>
          </w:hyperlink>
        </w:p>
        <w:p w14:paraId="5CE81E8D" w14:textId="45152204"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47" w:history="1">
            <w:r w:rsidR="00A61B7B" w:rsidRPr="00187C90">
              <w:rPr>
                <w:rStyle w:val="Hyperlink"/>
                <w:noProof/>
              </w:rPr>
              <w:t>2.3 Starbucks’ global configuration and competitive advantage</w:t>
            </w:r>
            <w:r w:rsidR="00A61B7B">
              <w:rPr>
                <w:noProof/>
                <w:webHidden/>
              </w:rPr>
              <w:tab/>
            </w:r>
            <w:r w:rsidR="00A61B7B">
              <w:rPr>
                <w:noProof/>
                <w:webHidden/>
              </w:rPr>
              <w:fldChar w:fldCharType="begin"/>
            </w:r>
            <w:r w:rsidR="00A61B7B">
              <w:rPr>
                <w:noProof/>
                <w:webHidden/>
              </w:rPr>
              <w:instrText xml:space="preserve"> PAGEREF _Toc237125247 \h </w:instrText>
            </w:r>
            <w:r w:rsidR="00A61B7B">
              <w:rPr>
                <w:noProof/>
                <w:webHidden/>
              </w:rPr>
            </w:r>
            <w:r w:rsidR="00A61B7B">
              <w:rPr>
                <w:noProof/>
                <w:webHidden/>
              </w:rPr>
              <w:fldChar w:fldCharType="separate"/>
            </w:r>
            <w:r w:rsidR="00A61B7B">
              <w:rPr>
                <w:noProof/>
                <w:webHidden/>
              </w:rPr>
              <w:t>6</w:t>
            </w:r>
            <w:r w:rsidR="00A61B7B">
              <w:rPr>
                <w:noProof/>
                <w:webHidden/>
              </w:rPr>
              <w:fldChar w:fldCharType="end"/>
            </w:r>
          </w:hyperlink>
        </w:p>
        <w:p w14:paraId="4FE8F6A4" w14:textId="2171426F"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48" w:history="1">
            <w:r w:rsidR="00A61B7B" w:rsidRPr="00187C90">
              <w:rPr>
                <w:rStyle w:val="Hyperlink"/>
                <w:noProof/>
              </w:rPr>
              <w:t>3. Macro-environmental appraisal and market attractiveness</w:t>
            </w:r>
            <w:r w:rsidR="00A61B7B">
              <w:rPr>
                <w:noProof/>
                <w:webHidden/>
              </w:rPr>
              <w:tab/>
            </w:r>
            <w:r w:rsidR="00A61B7B">
              <w:rPr>
                <w:noProof/>
                <w:webHidden/>
              </w:rPr>
              <w:fldChar w:fldCharType="begin"/>
            </w:r>
            <w:r w:rsidR="00A61B7B">
              <w:rPr>
                <w:noProof/>
                <w:webHidden/>
              </w:rPr>
              <w:instrText xml:space="preserve"> PAGEREF _Toc237125248 \h </w:instrText>
            </w:r>
            <w:r w:rsidR="00A61B7B">
              <w:rPr>
                <w:noProof/>
                <w:webHidden/>
              </w:rPr>
            </w:r>
            <w:r w:rsidR="00A61B7B">
              <w:rPr>
                <w:noProof/>
                <w:webHidden/>
              </w:rPr>
              <w:fldChar w:fldCharType="separate"/>
            </w:r>
            <w:r w:rsidR="00A61B7B">
              <w:rPr>
                <w:noProof/>
                <w:webHidden/>
              </w:rPr>
              <w:t>7</w:t>
            </w:r>
            <w:r w:rsidR="00A61B7B">
              <w:rPr>
                <w:noProof/>
                <w:webHidden/>
              </w:rPr>
              <w:fldChar w:fldCharType="end"/>
            </w:r>
          </w:hyperlink>
        </w:p>
        <w:p w14:paraId="374ACF3D" w14:textId="6D269C7F"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49" w:history="1">
            <w:r w:rsidR="00A61B7B" w:rsidRPr="00187C90">
              <w:rPr>
                <w:rStyle w:val="Hyperlink"/>
                <w:noProof/>
              </w:rPr>
              <w:t>3.1 Political environment</w:t>
            </w:r>
            <w:r w:rsidR="00A61B7B">
              <w:rPr>
                <w:noProof/>
                <w:webHidden/>
              </w:rPr>
              <w:tab/>
            </w:r>
            <w:r w:rsidR="00A61B7B">
              <w:rPr>
                <w:noProof/>
                <w:webHidden/>
              </w:rPr>
              <w:fldChar w:fldCharType="begin"/>
            </w:r>
            <w:r w:rsidR="00A61B7B">
              <w:rPr>
                <w:noProof/>
                <w:webHidden/>
              </w:rPr>
              <w:instrText xml:space="preserve"> PAGEREF _Toc237125249 \h </w:instrText>
            </w:r>
            <w:r w:rsidR="00A61B7B">
              <w:rPr>
                <w:noProof/>
                <w:webHidden/>
              </w:rPr>
            </w:r>
            <w:r w:rsidR="00A61B7B">
              <w:rPr>
                <w:noProof/>
                <w:webHidden/>
              </w:rPr>
              <w:fldChar w:fldCharType="separate"/>
            </w:r>
            <w:r w:rsidR="00A61B7B">
              <w:rPr>
                <w:noProof/>
                <w:webHidden/>
              </w:rPr>
              <w:t>7</w:t>
            </w:r>
            <w:r w:rsidR="00A61B7B">
              <w:rPr>
                <w:noProof/>
                <w:webHidden/>
              </w:rPr>
              <w:fldChar w:fldCharType="end"/>
            </w:r>
          </w:hyperlink>
        </w:p>
        <w:p w14:paraId="4BFD32F2" w14:textId="4C4183C4"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50" w:history="1">
            <w:r w:rsidR="00A61B7B" w:rsidRPr="00187C90">
              <w:rPr>
                <w:rStyle w:val="Hyperlink"/>
                <w:noProof/>
              </w:rPr>
              <w:t>3.2 Economic environment</w:t>
            </w:r>
            <w:r w:rsidR="00A61B7B">
              <w:rPr>
                <w:noProof/>
                <w:webHidden/>
              </w:rPr>
              <w:tab/>
            </w:r>
            <w:r w:rsidR="00A61B7B">
              <w:rPr>
                <w:noProof/>
                <w:webHidden/>
              </w:rPr>
              <w:fldChar w:fldCharType="begin"/>
            </w:r>
            <w:r w:rsidR="00A61B7B">
              <w:rPr>
                <w:noProof/>
                <w:webHidden/>
              </w:rPr>
              <w:instrText xml:space="preserve"> PAGEREF _Toc237125250 \h </w:instrText>
            </w:r>
            <w:r w:rsidR="00A61B7B">
              <w:rPr>
                <w:noProof/>
                <w:webHidden/>
              </w:rPr>
            </w:r>
            <w:r w:rsidR="00A61B7B">
              <w:rPr>
                <w:noProof/>
                <w:webHidden/>
              </w:rPr>
              <w:fldChar w:fldCharType="separate"/>
            </w:r>
            <w:r w:rsidR="00A61B7B">
              <w:rPr>
                <w:noProof/>
                <w:webHidden/>
              </w:rPr>
              <w:t>8</w:t>
            </w:r>
            <w:r w:rsidR="00A61B7B">
              <w:rPr>
                <w:noProof/>
                <w:webHidden/>
              </w:rPr>
              <w:fldChar w:fldCharType="end"/>
            </w:r>
          </w:hyperlink>
        </w:p>
        <w:p w14:paraId="4B985B4F" w14:textId="3B1B63FA"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51" w:history="1">
            <w:r w:rsidR="00A61B7B" w:rsidRPr="00187C90">
              <w:rPr>
                <w:rStyle w:val="Hyperlink"/>
                <w:noProof/>
              </w:rPr>
              <w:t>3.3 Legal and regulatory environment</w:t>
            </w:r>
            <w:r w:rsidR="00A61B7B">
              <w:rPr>
                <w:noProof/>
                <w:webHidden/>
              </w:rPr>
              <w:tab/>
            </w:r>
            <w:r w:rsidR="00A61B7B">
              <w:rPr>
                <w:noProof/>
                <w:webHidden/>
              </w:rPr>
              <w:fldChar w:fldCharType="begin"/>
            </w:r>
            <w:r w:rsidR="00A61B7B">
              <w:rPr>
                <w:noProof/>
                <w:webHidden/>
              </w:rPr>
              <w:instrText xml:space="preserve"> PAGEREF _Toc237125251 \h </w:instrText>
            </w:r>
            <w:r w:rsidR="00A61B7B">
              <w:rPr>
                <w:noProof/>
                <w:webHidden/>
              </w:rPr>
            </w:r>
            <w:r w:rsidR="00A61B7B">
              <w:rPr>
                <w:noProof/>
                <w:webHidden/>
              </w:rPr>
              <w:fldChar w:fldCharType="separate"/>
            </w:r>
            <w:r w:rsidR="00A61B7B">
              <w:rPr>
                <w:noProof/>
                <w:webHidden/>
              </w:rPr>
              <w:t>10</w:t>
            </w:r>
            <w:r w:rsidR="00A61B7B">
              <w:rPr>
                <w:noProof/>
                <w:webHidden/>
              </w:rPr>
              <w:fldChar w:fldCharType="end"/>
            </w:r>
          </w:hyperlink>
        </w:p>
        <w:p w14:paraId="2EF3C708" w14:textId="6E195BC7"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52" w:history="1">
            <w:r w:rsidR="00A61B7B" w:rsidRPr="00187C90">
              <w:rPr>
                <w:rStyle w:val="Hyperlink"/>
                <w:noProof/>
              </w:rPr>
              <w:t>3.4 Cultural environment</w:t>
            </w:r>
            <w:r w:rsidR="00A61B7B">
              <w:rPr>
                <w:noProof/>
                <w:webHidden/>
              </w:rPr>
              <w:tab/>
            </w:r>
            <w:r w:rsidR="00A61B7B">
              <w:rPr>
                <w:noProof/>
                <w:webHidden/>
              </w:rPr>
              <w:fldChar w:fldCharType="begin"/>
            </w:r>
            <w:r w:rsidR="00A61B7B">
              <w:rPr>
                <w:noProof/>
                <w:webHidden/>
              </w:rPr>
              <w:instrText xml:space="preserve"> PAGEREF _Toc237125252 \h </w:instrText>
            </w:r>
            <w:r w:rsidR="00A61B7B">
              <w:rPr>
                <w:noProof/>
                <w:webHidden/>
              </w:rPr>
            </w:r>
            <w:r w:rsidR="00A61B7B">
              <w:rPr>
                <w:noProof/>
                <w:webHidden/>
              </w:rPr>
              <w:fldChar w:fldCharType="separate"/>
            </w:r>
            <w:r w:rsidR="00A61B7B">
              <w:rPr>
                <w:noProof/>
                <w:webHidden/>
              </w:rPr>
              <w:t>12</w:t>
            </w:r>
            <w:r w:rsidR="00A61B7B">
              <w:rPr>
                <w:noProof/>
                <w:webHidden/>
              </w:rPr>
              <w:fldChar w:fldCharType="end"/>
            </w:r>
          </w:hyperlink>
        </w:p>
        <w:p w14:paraId="592755DF" w14:textId="5FE6C570"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53" w:history="1">
            <w:r w:rsidR="00A61B7B" w:rsidRPr="00187C90">
              <w:rPr>
                <w:rStyle w:val="Hyperlink"/>
                <w:noProof/>
              </w:rPr>
              <w:t>3.5 Integrated market attractiveness assessment</w:t>
            </w:r>
            <w:r w:rsidR="00A61B7B">
              <w:rPr>
                <w:noProof/>
                <w:webHidden/>
              </w:rPr>
              <w:tab/>
            </w:r>
            <w:r w:rsidR="00A61B7B">
              <w:rPr>
                <w:noProof/>
                <w:webHidden/>
              </w:rPr>
              <w:fldChar w:fldCharType="begin"/>
            </w:r>
            <w:r w:rsidR="00A61B7B">
              <w:rPr>
                <w:noProof/>
                <w:webHidden/>
              </w:rPr>
              <w:instrText xml:space="preserve"> PAGEREF _Toc237125253 \h </w:instrText>
            </w:r>
            <w:r w:rsidR="00A61B7B">
              <w:rPr>
                <w:noProof/>
                <w:webHidden/>
              </w:rPr>
            </w:r>
            <w:r w:rsidR="00A61B7B">
              <w:rPr>
                <w:noProof/>
                <w:webHidden/>
              </w:rPr>
              <w:fldChar w:fldCharType="separate"/>
            </w:r>
            <w:r w:rsidR="00A61B7B">
              <w:rPr>
                <w:noProof/>
                <w:webHidden/>
              </w:rPr>
              <w:t>12</w:t>
            </w:r>
            <w:r w:rsidR="00A61B7B">
              <w:rPr>
                <w:noProof/>
                <w:webHidden/>
              </w:rPr>
              <w:fldChar w:fldCharType="end"/>
            </w:r>
          </w:hyperlink>
        </w:p>
        <w:p w14:paraId="55162F4A" w14:textId="06697BFB"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54" w:history="1">
            <w:r w:rsidR="00A61B7B" w:rsidRPr="00187C90">
              <w:rPr>
                <w:rStyle w:val="Hyperlink"/>
                <w:noProof/>
              </w:rPr>
              <w:t>3.6 Dunning's Eclectic Paradigm / OLI Analysis</w:t>
            </w:r>
            <w:r w:rsidR="00A61B7B">
              <w:rPr>
                <w:noProof/>
                <w:webHidden/>
              </w:rPr>
              <w:tab/>
            </w:r>
            <w:r w:rsidR="00A61B7B">
              <w:rPr>
                <w:noProof/>
                <w:webHidden/>
              </w:rPr>
              <w:fldChar w:fldCharType="begin"/>
            </w:r>
            <w:r w:rsidR="00A61B7B">
              <w:rPr>
                <w:noProof/>
                <w:webHidden/>
              </w:rPr>
              <w:instrText xml:space="preserve"> PAGEREF _Toc237125254 \h </w:instrText>
            </w:r>
            <w:r w:rsidR="00A61B7B">
              <w:rPr>
                <w:noProof/>
                <w:webHidden/>
              </w:rPr>
            </w:r>
            <w:r w:rsidR="00A61B7B">
              <w:rPr>
                <w:noProof/>
                <w:webHidden/>
              </w:rPr>
              <w:fldChar w:fldCharType="separate"/>
            </w:r>
            <w:r w:rsidR="00A61B7B">
              <w:rPr>
                <w:noProof/>
                <w:webHidden/>
              </w:rPr>
              <w:t>14</w:t>
            </w:r>
            <w:r w:rsidR="00A61B7B">
              <w:rPr>
                <w:noProof/>
                <w:webHidden/>
              </w:rPr>
              <w:fldChar w:fldCharType="end"/>
            </w:r>
          </w:hyperlink>
        </w:p>
        <w:p w14:paraId="4F211D92" w14:textId="2024BCA2"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55" w:history="1">
            <w:r w:rsidR="00A61B7B" w:rsidRPr="00187C90">
              <w:rPr>
                <w:rStyle w:val="Hyperlink"/>
                <w:noProof/>
              </w:rPr>
              <w:t>4. Entry Mode Strategy and Strategic Synthesis</w:t>
            </w:r>
            <w:r w:rsidR="00A61B7B">
              <w:rPr>
                <w:noProof/>
                <w:webHidden/>
              </w:rPr>
              <w:tab/>
            </w:r>
            <w:r w:rsidR="00A61B7B">
              <w:rPr>
                <w:noProof/>
                <w:webHidden/>
              </w:rPr>
              <w:fldChar w:fldCharType="begin"/>
            </w:r>
            <w:r w:rsidR="00A61B7B">
              <w:rPr>
                <w:noProof/>
                <w:webHidden/>
              </w:rPr>
              <w:instrText xml:space="preserve"> PAGEREF _Toc237125255 \h </w:instrText>
            </w:r>
            <w:r w:rsidR="00A61B7B">
              <w:rPr>
                <w:noProof/>
                <w:webHidden/>
              </w:rPr>
            </w:r>
            <w:r w:rsidR="00A61B7B">
              <w:rPr>
                <w:noProof/>
                <w:webHidden/>
              </w:rPr>
              <w:fldChar w:fldCharType="separate"/>
            </w:r>
            <w:r w:rsidR="00A61B7B">
              <w:rPr>
                <w:noProof/>
                <w:webHidden/>
              </w:rPr>
              <w:t>15</w:t>
            </w:r>
            <w:r w:rsidR="00A61B7B">
              <w:rPr>
                <w:noProof/>
                <w:webHidden/>
              </w:rPr>
              <w:fldChar w:fldCharType="end"/>
            </w:r>
          </w:hyperlink>
        </w:p>
        <w:p w14:paraId="44785543" w14:textId="14AC71AA"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56" w:history="1">
            <w:r w:rsidR="00A61B7B" w:rsidRPr="00187C90">
              <w:rPr>
                <w:rStyle w:val="Hyperlink"/>
                <w:noProof/>
              </w:rPr>
              <w:t>4.1 Historical Pattern Recognition</w:t>
            </w:r>
            <w:r w:rsidR="00A61B7B">
              <w:rPr>
                <w:noProof/>
                <w:webHidden/>
              </w:rPr>
              <w:tab/>
            </w:r>
            <w:r w:rsidR="00A61B7B">
              <w:rPr>
                <w:noProof/>
                <w:webHidden/>
              </w:rPr>
              <w:fldChar w:fldCharType="begin"/>
            </w:r>
            <w:r w:rsidR="00A61B7B">
              <w:rPr>
                <w:noProof/>
                <w:webHidden/>
              </w:rPr>
              <w:instrText xml:space="preserve"> PAGEREF _Toc237125256 \h </w:instrText>
            </w:r>
            <w:r w:rsidR="00A61B7B">
              <w:rPr>
                <w:noProof/>
                <w:webHidden/>
              </w:rPr>
            </w:r>
            <w:r w:rsidR="00A61B7B">
              <w:rPr>
                <w:noProof/>
                <w:webHidden/>
              </w:rPr>
              <w:fldChar w:fldCharType="separate"/>
            </w:r>
            <w:r w:rsidR="00A61B7B">
              <w:rPr>
                <w:noProof/>
                <w:webHidden/>
              </w:rPr>
              <w:t>16</w:t>
            </w:r>
            <w:r w:rsidR="00A61B7B">
              <w:rPr>
                <w:noProof/>
                <w:webHidden/>
              </w:rPr>
              <w:fldChar w:fldCharType="end"/>
            </w:r>
          </w:hyperlink>
        </w:p>
        <w:p w14:paraId="576BC268" w14:textId="7DC43256"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57" w:history="1">
            <w:r w:rsidR="00A61B7B" w:rsidRPr="00187C90">
              <w:rPr>
                <w:rStyle w:val="Hyperlink"/>
                <w:noProof/>
              </w:rPr>
              <w:t>4.2 Strategic Fit for Iceland</w:t>
            </w:r>
            <w:r w:rsidR="00A61B7B">
              <w:rPr>
                <w:noProof/>
                <w:webHidden/>
              </w:rPr>
              <w:tab/>
            </w:r>
            <w:r w:rsidR="00A61B7B">
              <w:rPr>
                <w:noProof/>
                <w:webHidden/>
              </w:rPr>
              <w:fldChar w:fldCharType="begin"/>
            </w:r>
            <w:r w:rsidR="00A61B7B">
              <w:rPr>
                <w:noProof/>
                <w:webHidden/>
              </w:rPr>
              <w:instrText xml:space="preserve"> PAGEREF _Toc237125257 \h </w:instrText>
            </w:r>
            <w:r w:rsidR="00A61B7B">
              <w:rPr>
                <w:noProof/>
                <w:webHidden/>
              </w:rPr>
            </w:r>
            <w:r w:rsidR="00A61B7B">
              <w:rPr>
                <w:noProof/>
                <w:webHidden/>
              </w:rPr>
              <w:fldChar w:fldCharType="separate"/>
            </w:r>
            <w:r w:rsidR="00A61B7B">
              <w:rPr>
                <w:noProof/>
                <w:webHidden/>
              </w:rPr>
              <w:t>16</w:t>
            </w:r>
            <w:r w:rsidR="00A61B7B">
              <w:rPr>
                <w:noProof/>
                <w:webHidden/>
              </w:rPr>
              <w:fldChar w:fldCharType="end"/>
            </w:r>
          </w:hyperlink>
        </w:p>
        <w:p w14:paraId="5C0DEC2B" w14:textId="2DD6E6A6" w:rsidR="00A61B7B" w:rsidRDefault="00BA38F3">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7125258" w:history="1">
            <w:r w:rsidR="00A61B7B" w:rsidRPr="00187C90">
              <w:rPr>
                <w:rStyle w:val="Hyperlink"/>
                <w:noProof/>
              </w:rPr>
              <w:t>4.3 Recommended Entry Configuration</w:t>
            </w:r>
            <w:r w:rsidR="00A61B7B">
              <w:rPr>
                <w:noProof/>
                <w:webHidden/>
              </w:rPr>
              <w:tab/>
            </w:r>
            <w:r w:rsidR="00A61B7B">
              <w:rPr>
                <w:noProof/>
                <w:webHidden/>
              </w:rPr>
              <w:fldChar w:fldCharType="begin"/>
            </w:r>
            <w:r w:rsidR="00A61B7B">
              <w:rPr>
                <w:noProof/>
                <w:webHidden/>
              </w:rPr>
              <w:instrText xml:space="preserve"> PAGEREF _Toc237125258 \h </w:instrText>
            </w:r>
            <w:r w:rsidR="00A61B7B">
              <w:rPr>
                <w:noProof/>
                <w:webHidden/>
              </w:rPr>
            </w:r>
            <w:r w:rsidR="00A61B7B">
              <w:rPr>
                <w:noProof/>
                <w:webHidden/>
              </w:rPr>
              <w:fldChar w:fldCharType="separate"/>
            </w:r>
            <w:r w:rsidR="00A61B7B">
              <w:rPr>
                <w:noProof/>
                <w:webHidden/>
              </w:rPr>
              <w:t>18</w:t>
            </w:r>
            <w:r w:rsidR="00A61B7B">
              <w:rPr>
                <w:noProof/>
                <w:webHidden/>
              </w:rPr>
              <w:fldChar w:fldCharType="end"/>
            </w:r>
          </w:hyperlink>
        </w:p>
        <w:p w14:paraId="1D2A060A" w14:textId="4CA73642"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59" w:history="1">
            <w:r w:rsidR="00A61B7B" w:rsidRPr="00187C90">
              <w:rPr>
                <w:rStyle w:val="Hyperlink"/>
                <w:noProof/>
              </w:rPr>
              <w:t>5. Conclusion and Recommendations</w:t>
            </w:r>
            <w:r w:rsidR="00A61B7B">
              <w:rPr>
                <w:noProof/>
                <w:webHidden/>
              </w:rPr>
              <w:tab/>
            </w:r>
            <w:r w:rsidR="00A61B7B">
              <w:rPr>
                <w:noProof/>
                <w:webHidden/>
              </w:rPr>
              <w:fldChar w:fldCharType="begin"/>
            </w:r>
            <w:r w:rsidR="00A61B7B">
              <w:rPr>
                <w:noProof/>
                <w:webHidden/>
              </w:rPr>
              <w:instrText xml:space="preserve"> PAGEREF _Toc237125259 \h </w:instrText>
            </w:r>
            <w:r w:rsidR="00A61B7B">
              <w:rPr>
                <w:noProof/>
                <w:webHidden/>
              </w:rPr>
            </w:r>
            <w:r w:rsidR="00A61B7B">
              <w:rPr>
                <w:noProof/>
                <w:webHidden/>
              </w:rPr>
              <w:fldChar w:fldCharType="separate"/>
            </w:r>
            <w:r w:rsidR="00A61B7B">
              <w:rPr>
                <w:noProof/>
                <w:webHidden/>
              </w:rPr>
              <w:t>18</w:t>
            </w:r>
            <w:r w:rsidR="00A61B7B">
              <w:rPr>
                <w:noProof/>
                <w:webHidden/>
              </w:rPr>
              <w:fldChar w:fldCharType="end"/>
            </w:r>
          </w:hyperlink>
        </w:p>
        <w:p w14:paraId="70366DFE" w14:textId="3D8A7F46" w:rsidR="00A61B7B" w:rsidRDefault="00BA38F3">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125260" w:history="1">
            <w:r w:rsidR="00A61B7B" w:rsidRPr="00187C90">
              <w:rPr>
                <w:rStyle w:val="Hyperlink"/>
                <w:noProof/>
              </w:rPr>
              <w:t>Section 2 – Reflective Account (Using Gibb's reflective cycle)</w:t>
            </w:r>
            <w:r w:rsidR="00A61B7B">
              <w:rPr>
                <w:noProof/>
                <w:webHidden/>
              </w:rPr>
              <w:tab/>
            </w:r>
            <w:r w:rsidR="00A61B7B">
              <w:rPr>
                <w:noProof/>
                <w:webHidden/>
              </w:rPr>
              <w:fldChar w:fldCharType="begin"/>
            </w:r>
            <w:r w:rsidR="00A61B7B">
              <w:rPr>
                <w:noProof/>
                <w:webHidden/>
              </w:rPr>
              <w:instrText xml:space="preserve"> PAGEREF _Toc237125260 \h </w:instrText>
            </w:r>
            <w:r w:rsidR="00A61B7B">
              <w:rPr>
                <w:noProof/>
                <w:webHidden/>
              </w:rPr>
            </w:r>
            <w:r w:rsidR="00A61B7B">
              <w:rPr>
                <w:noProof/>
                <w:webHidden/>
              </w:rPr>
              <w:fldChar w:fldCharType="separate"/>
            </w:r>
            <w:r w:rsidR="00A61B7B">
              <w:rPr>
                <w:noProof/>
                <w:webHidden/>
              </w:rPr>
              <w:t>20</w:t>
            </w:r>
            <w:r w:rsidR="00A61B7B">
              <w:rPr>
                <w:noProof/>
                <w:webHidden/>
              </w:rPr>
              <w:fldChar w:fldCharType="end"/>
            </w:r>
          </w:hyperlink>
        </w:p>
        <w:p w14:paraId="7326AA99" w14:textId="39339AD0"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61" w:history="1">
            <w:r w:rsidR="00A61B7B" w:rsidRPr="00187C90">
              <w:rPr>
                <w:rStyle w:val="Hyperlink"/>
                <w:noProof/>
              </w:rPr>
              <w:t>Description</w:t>
            </w:r>
            <w:r w:rsidR="00A61B7B">
              <w:rPr>
                <w:noProof/>
                <w:webHidden/>
              </w:rPr>
              <w:tab/>
            </w:r>
            <w:r w:rsidR="00A61B7B">
              <w:rPr>
                <w:noProof/>
                <w:webHidden/>
              </w:rPr>
              <w:fldChar w:fldCharType="begin"/>
            </w:r>
            <w:r w:rsidR="00A61B7B">
              <w:rPr>
                <w:noProof/>
                <w:webHidden/>
              </w:rPr>
              <w:instrText xml:space="preserve"> PAGEREF _Toc237125261 \h </w:instrText>
            </w:r>
            <w:r w:rsidR="00A61B7B">
              <w:rPr>
                <w:noProof/>
                <w:webHidden/>
              </w:rPr>
            </w:r>
            <w:r w:rsidR="00A61B7B">
              <w:rPr>
                <w:noProof/>
                <w:webHidden/>
              </w:rPr>
              <w:fldChar w:fldCharType="separate"/>
            </w:r>
            <w:r w:rsidR="00A61B7B">
              <w:rPr>
                <w:noProof/>
                <w:webHidden/>
              </w:rPr>
              <w:t>20</w:t>
            </w:r>
            <w:r w:rsidR="00A61B7B">
              <w:rPr>
                <w:noProof/>
                <w:webHidden/>
              </w:rPr>
              <w:fldChar w:fldCharType="end"/>
            </w:r>
          </w:hyperlink>
        </w:p>
        <w:p w14:paraId="2D6B9D34" w14:textId="68EBD4A9"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62" w:history="1">
            <w:r w:rsidR="00A61B7B" w:rsidRPr="00187C90">
              <w:rPr>
                <w:rStyle w:val="Hyperlink"/>
                <w:noProof/>
              </w:rPr>
              <w:t>Feeling</w:t>
            </w:r>
            <w:r w:rsidR="00A61B7B">
              <w:rPr>
                <w:noProof/>
                <w:webHidden/>
              </w:rPr>
              <w:tab/>
            </w:r>
            <w:r w:rsidR="00A61B7B">
              <w:rPr>
                <w:noProof/>
                <w:webHidden/>
              </w:rPr>
              <w:fldChar w:fldCharType="begin"/>
            </w:r>
            <w:r w:rsidR="00A61B7B">
              <w:rPr>
                <w:noProof/>
                <w:webHidden/>
              </w:rPr>
              <w:instrText xml:space="preserve"> PAGEREF _Toc237125262 \h </w:instrText>
            </w:r>
            <w:r w:rsidR="00A61B7B">
              <w:rPr>
                <w:noProof/>
                <w:webHidden/>
              </w:rPr>
            </w:r>
            <w:r w:rsidR="00A61B7B">
              <w:rPr>
                <w:noProof/>
                <w:webHidden/>
              </w:rPr>
              <w:fldChar w:fldCharType="separate"/>
            </w:r>
            <w:r w:rsidR="00A61B7B">
              <w:rPr>
                <w:noProof/>
                <w:webHidden/>
              </w:rPr>
              <w:t>20</w:t>
            </w:r>
            <w:r w:rsidR="00A61B7B">
              <w:rPr>
                <w:noProof/>
                <w:webHidden/>
              </w:rPr>
              <w:fldChar w:fldCharType="end"/>
            </w:r>
          </w:hyperlink>
        </w:p>
        <w:p w14:paraId="147AA3D8" w14:textId="4D9A0216"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63" w:history="1">
            <w:r w:rsidR="00A61B7B" w:rsidRPr="00187C90">
              <w:rPr>
                <w:rStyle w:val="Hyperlink"/>
                <w:noProof/>
              </w:rPr>
              <w:t>Evaluation</w:t>
            </w:r>
            <w:r w:rsidR="00A61B7B">
              <w:rPr>
                <w:noProof/>
                <w:webHidden/>
              </w:rPr>
              <w:tab/>
            </w:r>
            <w:r w:rsidR="00A61B7B">
              <w:rPr>
                <w:noProof/>
                <w:webHidden/>
              </w:rPr>
              <w:fldChar w:fldCharType="begin"/>
            </w:r>
            <w:r w:rsidR="00A61B7B">
              <w:rPr>
                <w:noProof/>
                <w:webHidden/>
              </w:rPr>
              <w:instrText xml:space="preserve"> PAGEREF _Toc237125263 \h </w:instrText>
            </w:r>
            <w:r w:rsidR="00A61B7B">
              <w:rPr>
                <w:noProof/>
                <w:webHidden/>
              </w:rPr>
            </w:r>
            <w:r w:rsidR="00A61B7B">
              <w:rPr>
                <w:noProof/>
                <w:webHidden/>
              </w:rPr>
              <w:fldChar w:fldCharType="separate"/>
            </w:r>
            <w:r w:rsidR="00A61B7B">
              <w:rPr>
                <w:noProof/>
                <w:webHidden/>
              </w:rPr>
              <w:t>20</w:t>
            </w:r>
            <w:r w:rsidR="00A61B7B">
              <w:rPr>
                <w:noProof/>
                <w:webHidden/>
              </w:rPr>
              <w:fldChar w:fldCharType="end"/>
            </w:r>
          </w:hyperlink>
        </w:p>
        <w:p w14:paraId="3FEC41AD" w14:textId="755AFB22"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64" w:history="1">
            <w:r w:rsidR="00A61B7B" w:rsidRPr="00187C90">
              <w:rPr>
                <w:rStyle w:val="Hyperlink"/>
                <w:noProof/>
              </w:rPr>
              <w:t>Analysis</w:t>
            </w:r>
            <w:r w:rsidR="00A61B7B">
              <w:rPr>
                <w:noProof/>
                <w:webHidden/>
              </w:rPr>
              <w:tab/>
            </w:r>
            <w:r w:rsidR="00A61B7B">
              <w:rPr>
                <w:noProof/>
                <w:webHidden/>
              </w:rPr>
              <w:fldChar w:fldCharType="begin"/>
            </w:r>
            <w:r w:rsidR="00A61B7B">
              <w:rPr>
                <w:noProof/>
                <w:webHidden/>
              </w:rPr>
              <w:instrText xml:space="preserve"> PAGEREF _Toc237125264 \h </w:instrText>
            </w:r>
            <w:r w:rsidR="00A61B7B">
              <w:rPr>
                <w:noProof/>
                <w:webHidden/>
              </w:rPr>
            </w:r>
            <w:r w:rsidR="00A61B7B">
              <w:rPr>
                <w:noProof/>
                <w:webHidden/>
              </w:rPr>
              <w:fldChar w:fldCharType="separate"/>
            </w:r>
            <w:r w:rsidR="00A61B7B">
              <w:rPr>
                <w:noProof/>
                <w:webHidden/>
              </w:rPr>
              <w:t>21</w:t>
            </w:r>
            <w:r w:rsidR="00A61B7B">
              <w:rPr>
                <w:noProof/>
                <w:webHidden/>
              </w:rPr>
              <w:fldChar w:fldCharType="end"/>
            </w:r>
          </w:hyperlink>
        </w:p>
        <w:p w14:paraId="65A06A21" w14:textId="3478EA8B"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65" w:history="1">
            <w:r w:rsidR="00A61B7B" w:rsidRPr="00187C90">
              <w:rPr>
                <w:rStyle w:val="Hyperlink"/>
                <w:noProof/>
              </w:rPr>
              <w:t>Conclusion</w:t>
            </w:r>
            <w:r w:rsidR="00A61B7B">
              <w:rPr>
                <w:noProof/>
                <w:webHidden/>
              </w:rPr>
              <w:tab/>
            </w:r>
            <w:r w:rsidR="00A61B7B">
              <w:rPr>
                <w:noProof/>
                <w:webHidden/>
              </w:rPr>
              <w:fldChar w:fldCharType="begin"/>
            </w:r>
            <w:r w:rsidR="00A61B7B">
              <w:rPr>
                <w:noProof/>
                <w:webHidden/>
              </w:rPr>
              <w:instrText xml:space="preserve"> PAGEREF _Toc237125265 \h </w:instrText>
            </w:r>
            <w:r w:rsidR="00A61B7B">
              <w:rPr>
                <w:noProof/>
                <w:webHidden/>
              </w:rPr>
            </w:r>
            <w:r w:rsidR="00A61B7B">
              <w:rPr>
                <w:noProof/>
                <w:webHidden/>
              </w:rPr>
              <w:fldChar w:fldCharType="separate"/>
            </w:r>
            <w:r w:rsidR="00A61B7B">
              <w:rPr>
                <w:noProof/>
                <w:webHidden/>
              </w:rPr>
              <w:t>22</w:t>
            </w:r>
            <w:r w:rsidR="00A61B7B">
              <w:rPr>
                <w:noProof/>
                <w:webHidden/>
              </w:rPr>
              <w:fldChar w:fldCharType="end"/>
            </w:r>
          </w:hyperlink>
        </w:p>
        <w:p w14:paraId="56145D7C" w14:textId="7FFBF187" w:rsidR="00A61B7B" w:rsidRDefault="00BA38F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125266" w:history="1">
            <w:r w:rsidR="00A61B7B" w:rsidRPr="00187C90">
              <w:rPr>
                <w:rStyle w:val="Hyperlink"/>
                <w:noProof/>
              </w:rPr>
              <w:t>Action Plan</w:t>
            </w:r>
            <w:r w:rsidR="00A61B7B">
              <w:rPr>
                <w:noProof/>
                <w:webHidden/>
              </w:rPr>
              <w:tab/>
            </w:r>
            <w:r w:rsidR="00A61B7B">
              <w:rPr>
                <w:noProof/>
                <w:webHidden/>
              </w:rPr>
              <w:fldChar w:fldCharType="begin"/>
            </w:r>
            <w:r w:rsidR="00A61B7B">
              <w:rPr>
                <w:noProof/>
                <w:webHidden/>
              </w:rPr>
              <w:instrText xml:space="preserve"> PAGEREF _Toc237125266 \h </w:instrText>
            </w:r>
            <w:r w:rsidR="00A61B7B">
              <w:rPr>
                <w:noProof/>
                <w:webHidden/>
              </w:rPr>
            </w:r>
            <w:r w:rsidR="00A61B7B">
              <w:rPr>
                <w:noProof/>
                <w:webHidden/>
              </w:rPr>
              <w:fldChar w:fldCharType="separate"/>
            </w:r>
            <w:r w:rsidR="00A61B7B">
              <w:rPr>
                <w:noProof/>
                <w:webHidden/>
              </w:rPr>
              <w:t>22</w:t>
            </w:r>
            <w:r w:rsidR="00A61B7B">
              <w:rPr>
                <w:noProof/>
                <w:webHidden/>
              </w:rPr>
              <w:fldChar w:fldCharType="end"/>
            </w:r>
          </w:hyperlink>
        </w:p>
        <w:p w14:paraId="665354A8" w14:textId="31EFC754" w:rsidR="00A61B7B" w:rsidRDefault="00BA38F3">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125267" w:history="1">
            <w:r w:rsidR="00A61B7B" w:rsidRPr="00187C90">
              <w:rPr>
                <w:rStyle w:val="Hyperlink"/>
                <w:noProof/>
              </w:rPr>
              <w:t>References</w:t>
            </w:r>
            <w:r w:rsidR="00A61B7B">
              <w:rPr>
                <w:noProof/>
                <w:webHidden/>
              </w:rPr>
              <w:tab/>
            </w:r>
            <w:r w:rsidR="00A61B7B">
              <w:rPr>
                <w:noProof/>
                <w:webHidden/>
              </w:rPr>
              <w:fldChar w:fldCharType="begin"/>
            </w:r>
            <w:r w:rsidR="00A61B7B">
              <w:rPr>
                <w:noProof/>
                <w:webHidden/>
              </w:rPr>
              <w:instrText xml:space="preserve"> PAGEREF _Toc237125267 \h </w:instrText>
            </w:r>
            <w:r w:rsidR="00A61B7B">
              <w:rPr>
                <w:noProof/>
                <w:webHidden/>
              </w:rPr>
            </w:r>
            <w:r w:rsidR="00A61B7B">
              <w:rPr>
                <w:noProof/>
                <w:webHidden/>
              </w:rPr>
              <w:fldChar w:fldCharType="separate"/>
            </w:r>
            <w:r w:rsidR="00A61B7B">
              <w:rPr>
                <w:noProof/>
                <w:webHidden/>
              </w:rPr>
              <w:t>24</w:t>
            </w:r>
            <w:r w:rsidR="00A61B7B">
              <w:rPr>
                <w:noProof/>
                <w:webHidden/>
              </w:rPr>
              <w:fldChar w:fldCharType="end"/>
            </w:r>
          </w:hyperlink>
        </w:p>
        <w:p w14:paraId="37F526CE" w14:textId="25E39F7A" w:rsidR="00A62C13" w:rsidRDefault="00A62C13">
          <w:r>
            <w:rPr>
              <w:b/>
              <w:bCs/>
              <w:noProof/>
            </w:rPr>
            <w:fldChar w:fldCharType="end"/>
          </w:r>
        </w:p>
      </w:sdtContent>
    </w:sdt>
    <w:p w14:paraId="76C7F083" w14:textId="77777777" w:rsidR="00A62C13" w:rsidRPr="003D479D" w:rsidRDefault="00A62C13" w:rsidP="00A62C13"/>
    <w:p w14:paraId="3E7EFE23" w14:textId="77777777" w:rsidR="00A62C13" w:rsidRDefault="00A62C13">
      <w:pPr>
        <w:spacing w:before="0" w:line="276" w:lineRule="auto"/>
        <w:jc w:val="left"/>
        <w:rPr>
          <w:b/>
          <w:bCs/>
          <w:color w:val="000000" w:themeColor="text1"/>
          <w:sz w:val="28"/>
        </w:rPr>
      </w:pPr>
      <w:r>
        <w:br w:type="page"/>
      </w:r>
    </w:p>
    <w:p w14:paraId="64C30FBF" w14:textId="7EBD47F8" w:rsidR="003D479D" w:rsidRDefault="003D479D" w:rsidP="00444CC9">
      <w:pPr>
        <w:pStyle w:val="Heading1"/>
      </w:pPr>
      <w:bookmarkStart w:id="1" w:name="_Toc237125242"/>
      <w:r>
        <w:lastRenderedPageBreak/>
        <w:t>Section 1: International market entry analysis</w:t>
      </w:r>
      <w:bookmarkEnd w:id="1"/>
      <w:r>
        <w:t xml:space="preserve"> </w:t>
      </w:r>
    </w:p>
    <w:p w14:paraId="2A3FF78B" w14:textId="77777777" w:rsidR="003D479D" w:rsidRDefault="003D479D" w:rsidP="00444CC9">
      <w:pPr>
        <w:pStyle w:val="Heading2"/>
      </w:pPr>
      <w:bookmarkStart w:id="2" w:name="_Toc237125243"/>
      <w:r>
        <w:t>1. Introduction</w:t>
      </w:r>
      <w:bookmarkEnd w:id="2"/>
      <w:r>
        <w:t xml:space="preserve"> </w:t>
      </w:r>
    </w:p>
    <w:p w14:paraId="73084B36" w14:textId="77777777" w:rsidR="003D479D" w:rsidRDefault="003D479D" w:rsidP="003D479D">
      <w:r w:rsidRPr="00AA4295">
        <w:t>Starbucks is one of the best-known multinational coffeehouse companies in the world with 40,990 stores spread out between international and North American market segments as at FY2025, which include 22,679 international stores</w:t>
      </w:r>
      <w:r>
        <w:t xml:space="preserve"> (</w:t>
      </w:r>
      <w:r>
        <w:rPr>
          <w:color w:val="000000" w:themeColor="text1"/>
          <w:lang w:val="en-US"/>
        </w:rPr>
        <w:t>Statista, 2026</w:t>
      </w:r>
      <w:r>
        <w:rPr>
          <w:lang w:val="en-US"/>
        </w:rPr>
        <w:t xml:space="preserve">; </w:t>
      </w:r>
      <w:r>
        <w:rPr>
          <w:color w:val="000000" w:themeColor="text1"/>
        </w:rPr>
        <w:t>Starbucks, 2025</w:t>
      </w:r>
      <w:r>
        <w:t>)</w:t>
      </w:r>
      <w:r w:rsidRPr="00AA4295">
        <w:t>. Iceland is an unusual prospective market</w:t>
      </w:r>
      <w:r>
        <w:t xml:space="preserve">; </w:t>
      </w:r>
      <w:r w:rsidRPr="00AA4295">
        <w:t>since</w:t>
      </w:r>
      <w:r>
        <w:t>,</w:t>
      </w:r>
      <w:r w:rsidRPr="00AA4295">
        <w:t xml:space="preserve"> the country's population was 394,324 in January 2026, whereas tourism was 8.8% of its GDP as at 2025</w:t>
      </w:r>
      <w:r>
        <w:t xml:space="preserve"> (</w:t>
      </w:r>
      <w:r>
        <w:rPr>
          <w:color w:val="000000" w:themeColor="text1"/>
        </w:rPr>
        <w:t>Statistics Iceland, 2026</w:t>
      </w:r>
      <w:r>
        <w:t>)</w:t>
      </w:r>
      <w:r w:rsidRPr="00AA4295">
        <w:t>. Yet there are no indications of any significant operations of Starbucks in Iceland. This results in a paradoxical situation</w:t>
      </w:r>
      <w:r>
        <w:t xml:space="preserve">; </w:t>
      </w:r>
      <w:r w:rsidRPr="00AA4295">
        <w:t>since</w:t>
      </w:r>
      <w:r>
        <w:t>,</w:t>
      </w:r>
      <w:r w:rsidRPr="00AA4295">
        <w:t xml:space="preserve"> high levels of tourism and coffee consumption present demand opportunities</w:t>
      </w:r>
      <w:r>
        <w:t xml:space="preserve">; however, </w:t>
      </w:r>
      <w:r w:rsidRPr="00AA4295">
        <w:t>limited size of population and high operating expenses represent scale problems</w:t>
      </w:r>
      <w:r>
        <w:t xml:space="preserve"> (</w:t>
      </w:r>
      <w:r w:rsidRPr="00E41C3B">
        <w:rPr>
          <w:color w:val="000000" w:themeColor="text1"/>
        </w:rPr>
        <w:t>Almeida</w:t>
      </w:r>
      <w:r>
        <w:t>, 2021)</w:t>
      </w:r>
      <w:r w:rsidRPr="00AA4295">
        <w:t>. This report examines possibility of Starbucks entering Iceland by means of Bartlett and Ghoshal’s model, PELC analysis, and OLI framework of Dunning.</w:t>
      </w:r>
      <w:r>
        <w:t xml:space="preserve"> Therefore,</w:t>
      </w:r>
      <w:r w:rsidRPr="004321BA">
        <w:t xml:space="preserve"> Starbucks should adopt such a strategy of a low-commitment, market-savvy local entry mode </w:t>
      </w:r>
      <w:r>
        <w:t>through</w:t>
      </w:r>
      <w:r w:rsidRPr="004321BA">
        <w:t xml:space="preserve"> which market potential, financial</w:t>
      </w:r>
      <w:r>
        <w:t>,</w:t>
      </w:r>
      <w:r w:rsidRPr="004321BA">
        <w:t xml:space="preserve"> </w:t>
      </w:r>
      <w:r>
        <w:t>and</w:t>
      </w:r>
      <w:r w:rsidRPr="004321BA">
        <w:t xml:space="preserve"> operational risks are balanced </w:t>
      </w:r>
      <w:r>
        <w:t>adequately</w:t>
      </w:r>
      <w:r w:rsidRPr="004321BA">
        <w:t>.</w:t>
      </w:r>
      <w:r w:rsidRPr="0098047B">
        <w:rPr>
          <w:noProof/>
        </w:rPr>
        <w:t xml:space="preserve"> </w:t>
      </w:r>
    </w:p>
    <w:p w14:paraId="203A4DE8" w14:textId="77777777" w:rsidR="003D479D" w:rsidRDefault="003D479D" w:rsidP="003D479D">
      <w:pPr>
        <w:jc w:val="center"/>
        <w:rPr>
          <w:noProof/>
        </w:rPr>
      </w:pPr>
      <w:r w:rsidRPr="0098047B">
        <w:rPr>
          <w:noProof/>
          <w:lang w:val="en-IN" w:eastAsia="en-IN"/>
        </w:rPr>
        <w:drawing>
          <wp:inline distT="0" distB="0" distL="0" distR="0" wp14:anchorId="010CFAB8" wp14:editId="0849254A">
            <wp:extent cx="5461000" cy="2571750"/>
            <wp:effectExtent l="19050" t="19050" r="25400" b="19050"/>
            <wp:docPr id="865959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959675" name=""/>
                    <pic:cNvPicPr/>
                  </pic:nvPicPr>
                  <pic:blipFill>
                    <a:blip r:embed="rId9"/>
                    <a:stretch>
                      <a:fillRect/>
                    </a:stretch>
                  </pic:blipFill>
                  <pic:spPr>
                    <a:xfrm>
                      <a:off x="0" y="0"/>
                      <a:ext cx="5461000" cy="2571750"/>
                    </a:xfrm>
                    <a:prstGeom prst="rect">
                      <a:avLst/>
                    </a:prstGeom>
                    <a:ln>
                      <a:solidFill>
                        <a:schemeClr val="tx1"/>
                      </a:solidFill>
                    </a:ln>
                  </pic:spPr>
                </pic:pic>
              </a:graphicData>
            </a:graphic>
          </wp:inline>
        </w:drawing>
      </w:r>
    </w:p>
    <w:p w14:paraId="77CB7759" w14:textId="77777777" w:rsidR="003D479D" w:rsidRDefault="003D479D" w:rsidP="003D479D">
      <w:pPr>
        <w:jc w:val="center"/>
        <w:rPr>
          <w:b/>
          <w:bCs/>
          <w:noProof/>
        </w:rPr>
      </w:pPr>
      <w:r>
        <w:rPr>
          <w:b/>
          <w:bCs/>
          <w:noProof/>
        </w:rPr>
        <w:t>Figure 1: Population trends in Iceland</w:t>
      </w:r>
    </w:p>
    <w:p w14:paraId="53AE88C4" w14:textId="77777777" w:rsidR="003D479D" w:rsidRPr="0098047B" w:rsidRDefault="003D479D" w:rsidP="003D479D">
      <w:pPr>
        <w:jc w:val="center"/>
      </w:pPr>
      <w:r>
        <w:rPr>
          <w:noProof/>
        </w:rPr>
        <w:t xml:space="preserve">(Source: </w:t>
      </w:r>
      <w:r>
        <w:rPr>
          <w:color w:val="000000" w:themeColor="text1"/>
        </w:rPr>
        <w:t>Statistics Iceland, 2026</w:t>
      </w:r>
      <w:r>
        <w:rPr>
          <w:noProof/>
        </w:rPr>
        <w:t>)</w:t>
      </w:r>
    </w:p>
    <w:p w14:paraId="69C1B5B8" w14:textId="77777777" w:rsidR="003D479D" w:rsidRDefault="003D479D" w:rsidP="00444CC9">
      <w:pPr>
        <w:pStyle w:val="Heading2"/>
      </w:pPr>
      <w:bookmarkStart w:id="3" w:name="_Toc237125244"/>
      <w:r>
        <w:lastRenderedPageBreak/>
        <w:t>2. Organisational classification and global strategy</w:t>
      </w:r>
      <w:bookmarkEnd w:id="3"/>
      <w:r>
        <w:t xml:space="preserve"> </w:t>
      </w:r>
    </w:p>
    <w:p w14:paraId="476550F9" w14:textId="77777777" w:rsidR="003D479D" w:rsidRDefault="003D479D" w:rsidP="00444CC9">
      <w:pPr>
        <w:pStyle w:val="Heading3"/>
      </w:pPr>
      <w:bookmarkStart w:id="4" w:name="_Toc237125245"/>
      <w:r>
        <w:t xml:space="preserve">2.1 </w:t>
      </w:r>
      <w:r w:rsidRPr="00946C19">
        <w:t>Starbucks as a multinational corporation</w:t>
      </w:r>
      <w:bookmarkEnd w:id="4"/>
    </w:p>
    <w:p w14:paraId="14E04756" w14:textId="77777777" w:rsidR="003D479D" w:rsidRDefault="003D479D" w:rsidP="003D479D">
      <w:r w:rsidRPr="00BA620C">
        <w:t>Starbucks is a significant multinational corporation running coffeehouses in 90 countries. The number of coffeehouses that Starbucks had reached by 28 March 2026 stood at over 41,000 company-owned and licensed outlets</w:t>
      </w:r>
      <w:r>
        <w:t xml:space="preserve"> (</w:t>
      </w:r>
      <w:r>
        <w:rPr>
          <w:color w:val="000000" w:themeColor="text1"/>
        </w:rPr>
        <w:t>Global Coffee Report, 2026</w:t>
      </w:r>
      <w:r>
        <w:t>)</w:t>
      </w:r>
      <w:r w:rsidRPr="00BA620C">
        <w:t>. The geographical coverage of its international division includes China, Japan, Asia-Pacific, Europe, the Middle East, Africa, and Latin America &amp; Caribbean.</w:t>
      </w:r>
      <w:r>
        <w:t xml:space="preserve"> </w:t>
      </w:r>
    </w:p>
    <w:tbl>
      <w:tblPr>
        <w:tblStyle w:val="TableGrid"/>
        <w:tblW w:w="0" w:type="auto"/>
        <w:tblLook w:val="04A0" w:firstRow="1" w:lastRow="0" w:firstColumn="1" w:lastColumn="0" w:noHBand="0" w:noVBand="1"/>
      </w:tblPr>
      <w:tblGrid>
        <w:gridCol w:w="2909"/>
        <w:gridCol w:w="6441"/>
      </w:tblGrid>
      <w:tr w:rsidR="003D479D" w:rsidRPr="00817503" w14:paraId="469C4271" w14:textId="77777777" w:rsidTr="00B63BB5">
        <w:tc>
          <w:tcPr>
            <w:tcW w:w="0" w:type="auto"/>
          </w:tcPr>
          <w:p w14:paraId="7B1D70C6" w14:textId="77777777" w:rsidR="003D479D" w:rsidRPr="00817503" w:rsidRDefault="003D479D" w:rsidP="00B63BB5">
            <w:pPr>
              <w:jc w:val="center"/>
              <w:rPr>
                <w:b/>
                <w:bCs/>
                <w:i/>
                <w:iCs/>
              </w:rPr>
            </w:pPr>
            <w:r w:rsidRPr="00817503">
              <w:rPr>
                <w:b/>
                <w:bCs/>
                <w:i/>
                <w:iCs/>
              </w:rPr>
              <w:t>MNC characteristic</w:t>
            </w:r>
          </w:p>
        </w:tc>
        <w:tc>
          <w:tcPr>
            <w:tcW w:w="0" w:type="auto"/>
          </w:tcPr>
          <w:p w14:paraId="337C6786" w14:textId="77777777" w:rsidR="003D479D" w:rsidRPr="00817503" w:rsidRDefault="003D479D" w:rsidP="00B63BB5">
            <w:pPr>
              <w:jc w:val="center"/>
              <w:rPr>
                <w:b/>
                <w:bCs/>
                <w:i/>
                <w:iCs/>
              </w:rPr>
            </w:pPr>
            <w:r w:rsidRPr="00817503">
              <w:rPr>
                <w:b/>
                <w:bCs/>
                <w:i/>
                <w:iCs/>
              </w:rPr>
              <w:t>Starbucks' application</w:t>
            </w:r>
          </w:p>
        </w:tc>
      </w:tr>
      <w:tr w:rsidR="003D479D" w14:paraId="69F964D2" w14:textId="77777777" w:rsidTr="00B63BB5">
        <w:tc>
          <w:tcPr>
            <w:tcW w:w="0" w:type="auto"/>
          </w:tcPr>
          <w:p w14:paraId="73ADBCD1" w14:textId="77777777" w:rsidR="003D479D" w:rsidRDefault="003D479D" w:rsidP="00B63BB5">
            <w:r w:rsidRPr="00016F17">
              <w:t>Global presence</w:t>
            </w:r>
          </w:p>
        </w:tc>
        <w:tc>
          <w:tcPr>
            <w:tcW w:w="0" w:type="auto"/>
          </w:tcPr>
          <w:p w14:paraId="6B31A0F9" w14:textId="77777777" w:rsidR="003D479D" w:rsidRDefault="003D479D" w:rsidP="00B63BB5">
            <w:r w:rsidRPr="00016F17">
              <w:t>90 markets and 41,000+ stores</w:t>
            </w:r>
          </w:p>
        </w:tc>
      </w:tr>
      <w:tr w:rsidR="003D479D" w14:paraId="748860C0" w14:textId="77777777" w:rsidTr="00B63BB5">
        <w:tc>
          <w:tcPr>
            <w:tcW w:w="0" w:type="auto"/>
          </w:tcPr>
          <w:p w14:paraId="1F9DA994" w14:textId="77777777" w:rsidR="003D479D" w:rsidRDefault="003D479D" w:rsidP="00B63BB5">
            <w:r w:rsidRPr="00016F17">
              <w:t>Global brand</w:t>
            </w:r>
          </w:p>
        </w:tc>
        <w:tc>
          <w:tcPr>
            <w:tcW w:w="0" w:type="auto"/>
          </w:tcPr>
          <w:p w14:paraId="7E7F4BB5" w14:textId="77777777" w:rsidR="003D479D" w:rsidRDefault="003D479D" w:rsidP="00B63BB5">
            <w:r w:rsidRPr="00016F17">
              <w:t>Consistent Starbucks identity and customer experience</w:t>
            </w:r>
          </w:p>
        </w:tc>
      </w:tr>
      <w:tr w:rsidR="003D479D" w14:paraId="24664D04" w14:textId="77777777" w:rsidTr="00B63BB5">
        <w:tc>
          <w:tcPr>
            <w:tcW w:w="0" w:type="auto"/>
          </w:tcPr>
          <w:p w14:paraId="2EF4ABA6" w14:textId="77777777" w:rsidR="003D479D" w:rsidRDefault="003D479D" w:rsidP="00B63BB5">
            <w:r w:rsidRPr="00016F17">
              <w:t>International supply chain</w:t>
            </w:r>
          </w:p>
        </w:tc>
        <w:tc>
          <w:tcPr>
            <w:tcW w:w="0" w:type="auto"/>
          </w:tcPr>
          <w:p w14:paraId="7B69C98E" w14:textId="77777777" w:rsidR="003D479D" w:rsidRDefault="003D479D" w:rsidP="00B63BB5">
            <w:r w:rsidRPr="00016F17">
              <w:t>Global sourcing, roasting and distribution</w:t>
            </w:r>
            <w:r>
              <w:t xml:space="preserve"> (</w:t>
            </w:r>
            <w:r>
              <w:rPr>
                <w:color w:val="000000" w:themeColor="text1"/>
              </w:rPr>
              <w:t>Starbucks, 2026</w:t>
            </w:r>
            <w:r>
              <w:t>)</w:t>
            </w:r>
          </w:p>
        </w:tc>
      </w:tr>
      <w:tr w:rsidR="003D479D" w14:paraId="211A4FF0" w14:textId="77777777" w:rsidTr="00B63BB5">
        <w:tc>
          <w:tcPr>
            <w:tcW w:w="0" w:type="auto"/>
          </w:tcPr>
          <w:p w14:paraId="03A552D2" w14:textId="77777777" w:rsidR="003D479D" w:rsidRDefault="003D479D" w:rsidP="00B63BB5">
            <w:r w:rsidRPr="00016F17">
              <w:t>Knowledge transfer</w:t>
            </w:r>
          </w:p>
        </w:tc>
        <w:tc>
          <w:tcPr>
            <w:tcW w:w="0" w:type="auto"/>
          </w:tcPr>
          <w:p w14:paraId="7866F6E3" w14:textId="77777777" w:rsidR="003D479D" w:rsidRDefault="003D479D" w:rsidP="00B63BB5">
            <w:r w:rsidRPr="00016F17">
              <w:t>Operating and marketing knowledge shared across markets</w:t>
            </w:r>
          </w:p>
        </w:tc>
      </w:tr>
      <w:tr w:rsidR="003D479D" w14:paraId="2577D824" w14:textId="77777777" w:rsidTr="00B63BB5">
        <w:tc>
          <w:tcPr>
            <w:tcW w:w="0" w:type="auto"/>
          </w:tcPr>
          <w:p w14:paraId="09796C34" w14:textId="77777777" w:rsidR="003D479D" w:rsidRDefault="003D479D" w:rsidP="00B63BB5">
            <w:r w:rsidRPr="00016F17">
              <w:t>Local adaptation</w:t>
            </w:r>
          </w:p>
        </w:tc>
        <w:tc>
          <w:tcPr>
            <w:tcW w:w="0" w:type="auto"/>
          </w:tcPr>
          <w:p w14:paraId="1238BB58" w14:textId="77777777" w:rsidR="003D479D" w:rsidRDefault="003D479D" w:rsidP="00B63BB5">
            <w:r w:rsidRPr="00016F17">
              <w:t>Local products, store formats and customer preferences</w:t>
            </w:r>
          </w:p>
        </w:tc>
      </w:tr>
    </w:tbl>
    <w:p w14:paraId="01ABA743" w14:textId="77777777" w:rsidR="003D479D" w:rsidRDefault="003D479D" w:rsidP="003D479D">
      <w:pPr>
        <w:jc w:val="center"/>
        <w:rPr>
          <w:b/>
          <w:bCs/>
        </w:rPr>
      </w:pPr>
      <w:r>
        <w:rPr>
          <w:b/>
          <w:bCs/>
        </w:rPr>
        <w:t>Table 1: MNC characteristics of Starbucks</w:t>
      </w:r>
    </w:p>
    <w:p w14:paraId="313C6213" w14:textId="77777777" w:rsidR="003D479D" w:rsidRDefault="003D479D" w:rsidP="003D479D">
      <w:pPr>
        <w:jc w:val="center"/>
      </w:pPr>
      <w:r>
        <w:t>(Source: Created by learner in Ms-Word)</w:t>
      </w:r>
    </w:p>
    <w:p w14:paraId="748B373D" w14:textId="77777777" w:rsidR="003D479D" w:rsidRPr="00D0275C" w:rsidRDefault="003D479D" w:rsidP="003D479D">
      <w:r w:rsidRPr="002D213A">
        <w:t>Starbucks is an MNC</w:t>
      </w:r>
      <w:r>
        <w:t xml:space="preserve">; </w:t>
      </w:r>
      <w:r w:rsidRPr="002D213A">
        <w:t>since</w:t>
      </w:r>
      <w:r>
        <w:t>,</w:t>
      </w:r>
      <w:r w:rsidRPr="002D213A">
        <w:t xml:space="preserve"> it utilizes its resources in different countries. Nevertheless, it has transnational features. In particular, Starbucks applies a global-local approach in its international business operations. Starbucks maintains same standard in terms of brand, quality of coffee, technology, and service throughout the world</w:t>
      </w:r>
      <w:r>
        <w:t xml:space="preserve">; however, </w:t>
      </w:r>
      <w:r w:rsidRPr="002D213A">
        <w:t>it adapts the products and stores to local market environment</w:t>
      </w:r>
      <w:r>
        <w:t xml:space="preserve"> (</w:t>
      </w:r>
      <w:r w:rsidRPr="00E5162A">
        <w:rPr>
          <w:color w:val="000000" w:themeColor="text1"/>
        </w:rPr>
        <w:t>Setiana</w:t>
      </w:r>
      <w:r>
        <w:t xml:space="preserve"> </w:t>
      </w:r>
      <w:r>
        <w:rPr>
          <w:i/>
          <w:iCs/>
        </w:rPr>
        <w:t xml:space="preserve">et al. </w:t>
      </w:r>
      <w:r>
        <w:t>2026)</w:t>
      </w:r>
      <w:r w:rsidRPr="002D213A">
        <w:t>. This approach is especially relevant for Iceland</w:t>
      </w:r>
      <w:r>
        <w:t>,</w:t>
      </w:r>
      <w:r w:rsidRPr="002D213A">
        <w:t xml:space="preserve"> where there are strong traditions of drinking coffee.</w:t>
      </w:r>
      <w:r>
        <w:t xml:space="preserve"> Therefore</w:t>
      </w:r>
      <w:r w:rsidRPr="00D447F2">
        <w:t xml:space="preserve">, Starbucks </w:t>
      </w:r>
      <w:r>
        <w:t>should consider</w:t>
      </w:r>
      <w:r w:rsidRPr="00D447F2">
        <w:t xml:space="preserve"> about just applying their same model to Iceland. </w:t>
      </w:r>
      <w:r w:rsidRPr="00D447F2">
        <w:lastRenderedPageBreak/>
        <w:t>They need to consider blending their global skills with a good understanding of local market.</w:t>
      </w:r>
    </w:p>
    <w:p w14:paraId="1BD302D1" w14:textId="77777777" w:rsidR="003D479D" w:rsidRDefault="003D479D" w:rsidP="00444CC9">
      <w:pPr>
        <w:pStyle w:val="Heading3"/>
      </w:pPr>
      <w:bookmarkStart w:id="5" w:name="_Toc237125246"/>
      <w:r>
        <w:t xml:space="preserve">2.2 </w:t>
      </w:r>
      <w:r w:rsidRPr="007E4D58">
        <w:t>Bartlett and Ghoshal’s international strategy</w:t>
      </w:r>
      <w:bookmarkEnd w:id="5"/>
    </w:p>
    <w:p w14:paraId="091FD5E2" w14:textId="77777777" w:rsidR="003D479D" w:rsidRDefault="003D479D" w:rsidP="003D479D">
      <w:r w:rsidRPr="00C23825">
        <w:t>The framework developed by Bartlett and Ghoshal categorizes strategies based on their degree of global integration and local responsiveness</w:t>
      </w:r>
      <w:r>
        <w:t xml:space="preserve"> (</w:t>
      </w:r>
      <w:r w:rsidRPr="00C72095">
        <w:rPr>
          <w:color w:val="000000" w:themeColor="text1"/>
        </w:rPr>
        <w:t>Grant, and Phene,</w:t>
      </w:r>
      <w:r>
        <w:t xml:space="preserve"> 2022)</w:t>
      </w:r>
      <w:r w:rsidRPr="00C23825">
        <w:t>.</w:t>
      </w:r>
    </w:p>
    <w:tbl>
      <w:tblPr>
        <w:tblStyle w:val="TableGrid"/>
        <w:tblW w:w="5000" w:type="pct"/>
        <w:tblLook w:val="04A0" w:firstRow="1" w:lastRow="0" w:firstColumn="1" w:lastColumn="0" w:noHBand="0" w:noVBand="1"/>
      </w:tblPr>
      <w:tblGrid>
        <w:gridCol w:w="2370"/>
        <w:gridCol w:w="1941"/>
        <w:gridCol w:w="2814"/>
        <w:gridCol w:w="2225"/>
      </w:tblGrid>
      <w:tr w:rsidR="003D479D" w:rsidRPr="001C3BCB" w14:paraId="3728334B" w14:textId="77777777" w:rsidTr="00B63BB5">
        <w:tc>
          <w:tcPr>
            <w:tcW w:w="1267" w:type="pct"/>
          </w:tcPr>
          <w:p w14:paraId="255CFD4B" w14:textId="77777777" w:rsidR="003D479D" w:rsidRPr="001C3BCB" w:rsidRDefault="003D479D" w:rsidP="00B63BB5">
            <w:pPr>
              <w:jc w:val="center"/>
              <w:rPr>
                <w:b/>
                <w:bCs/>
                <w:i/>
                <w:iCs/>
              </w:rPr>
            </w:pPr>
            <w:r w:rsidRPr="001C3BCB">
              <w:rPr>
                <w:b/>
                <w:bCs/>
                <w:i/>
                <w:iCs/>
              </w:rPr>
              <w:t>Strategy</w:t>
            </w:r>
          </w:p>
        </w:tc>
        <w:tc>
          <w:tcPr>
            <w:tcW w:w="1038" w:type="pct"/>
          </w:tcPr>
          <w:p w14:paraId="7B6DF6F1" w14:textId="77777777" w:rsidR="003D479D" w:rsidRPr="001C3BCB" w:rsidRDefault="003D479D" w:rsidP="00B63BB5">
            <w:pPr>
              <w:jc w:val="center"/>
              <w:rPr>
                <w:b/>
                <w:bCs/>
                <w:i/>
                <w:iCs/>
              </w:rPr>
            </w:pPr>
            <w:r w:rsidRPr="001C3BCB">
              <w:rPr>
                <w:b/>
                <w:bCs/>
                <w:i/>
                <w:iCs/>
              </w:rPr>
              <w:t>Integration</w:t>
            </w:r>
          </w:p>
        </w:tc>
        <w:tc>
          <w:tcPr>
            <w:tcW w:w="1505" w:type="pct"/>
          </w:tcPr>
          <w:p w14:paraId="44A76D71" w14:textId="77777777" w:rsidR="003D479D" w:rsidRPr="001C3BCB" w:rsidRDefault="003D479D" w:rsidP="00B63BB5">
            <w:pPr>
              <w:jc w:val="center"/>
              <w:rPr>
                <w:b/>
                <w:bCs/>
                <w:i/>
                <w:iCs/>
              </w:rPr>
            </w:pPr>
            <w:r w:rsidRPr="001C3BCB">
              <w:rPr>
                <w:b/>
                <w:bCs/>
                <w:i/>
                <w:iCs/>
              </w:rPr>
              <w:t>Responsiveness</w:t>
            </w:r>
          </w:p>
        </w:tc>
        <w:tc>
          <w:tcPr>
            <w:tcW w:w="1190" w:type="pct"/>
          </w:tcPr>
          <w:p w14:paraId="661E657C" w14:textId="77777777" w:rsidR="003D479D" w:rsidRPr="001C3BCB" w:rsidRDefault="003D479D" w:rsidP="00B63BB5">
            <w:pPr>
              <w:jc w:val="center"/>
              <w:rPr>
                <w:b/>
                <w:bCs/>
                <w:i/>
                <w:iCs/>
              </w:rPr>
            </w:pPr>
            <w:r w:rsidRPr="001C3BCB">
              <w:rPr>
                <w:b/>
                <w:bCs/>
                <w:i/>
                <w:iCs/>
              </w:rPr>
              <w:t>Starbucks fit</w:t>
            </w:r>
          </w:p>
        </w:tc>
      </w:tr>
      <w:tr w:rsidR="003D479D" w14:paraId="73ABDEEC" w14:textId="77777777" w:rsidTr="00B63BB5">
        <w:tc>
          <w:tcPr>
            <w:tcW w:w="1267" w:type="pct"/>
          </w:tcPr>
          <w:p w14:paraId="1C4497A5" w14:textId="77777777" w:rsidR="003D479D" w:rsidRDefault="003D479D" w:rsidP="00B63BB5">
            <w:r w:rsidRPr="002072D1">
              <w:t>International</w:t>
            </w:r>
          </w:p>
        </w:tc>
        <w:tc>
          <w:tcPr>
            <w:tcW w:w="1038" w:type="pct"/>
          </w:tcPr>
          <w:p w14:paraId="0E7A4ECA" w14:textId="77777777" w:rsidR="003D479D" w:rsidRDefault="003D479D" w:rsidP="00B63BB5">
            <w:r w:rsidRPr="002072D1">
              <w:t>Low</w:t>
            </w:r>
          </w:p>
        </w:tc>
        <w:tc>
          <w:tcPr>
            <w:tcW w:w="1505" w:type="pct"/>
          </w:tcPr>
          <w:p w14:paraId="052D578E" w14:textId="77777777" w:rsidR="003D479D" w:rsidRDefault="003D479D" w:rsidP="00B63BB5">
            <w:r w:rsidRPr="002072D1">
              <w:t>Low</w:t>
            </w:r>
          </w:p>
        </w:tc>
        <w:tc>
          <w:tcPr>
            <w:tcW w:w="1190" w:type="pct"/>
          </w:tcPr>
          <w:p w14:paraId="37849098" w14:textId="77777777" w:rsidR="003D479D" w:rsidRDefault="003D479D" w:rsidP="00B63BB5">
            <w:r w:rsidRPr="002072D1">
              <w:t>Limited</w:t>
            </w:r>
          </w:p>
        </w:tc>
      </w:tr>
      <w:tr w:rsidR="003D479D" w14:paraId="6F1DA446" w14:textId="77777777" w:rsidTr="00B63BB5">
        <w:tc>
          <w:tcPr>
            <w:tcW w:w="1267" w:type="pct"/>
          </w:tcPr>
          <w:p w14:paraId="2393FD6C" w14:textId="77777777" w:rsidR="003D479D" w:rsidRDefault="003D479D" w:rsidP="00B63BB5">
            <w:r w:rsidRPr="002072D1">
              <w:t>Multidomestic</w:t>
            </w:r>
          </w:p>
        </w:tc>
        <w:tc>
          <w:tcPr>
            <w:tcW w:w="1038" w:type="pct"/>
          </w:tcPr>
          <w:p w14:paraId="7F6DCB1B" w14:textId="77777777" w:rsidR="003D479D" w:rsidRDefault="003D479D" w:rsidP="00B63BB5">
            <w:r w:rsidRPr="002072D1">
              <w:t>Low</w:t>
            </w:r>
          </w:p>
        </w:tc>
        <w:tc>
          <w:tcPr>
            <w:tcW w:w="1505" w:type="pct"/>
          </w:tcPr>
          <w:p w14:paraId="3215D7D3" w14:textId="77777777" w:rsidR="003D479D" w:rsidRDefault="003D479D" w:rsidP="00B63BB5">
            <w:r w:rsidRPr="002072D1">
              <w:t>High</w:t>
            </w:r>
          </w:p>
        </w:tc>
        <w:tc>
          <w:tcPr>
            <w:tcW w:w="1190" w:type="pct"/>
          </w:tcPr>
          <w:p w14:paraId="0B058DCD" w14:textId="77777777" w:rsidR="003D479D" w:rsidRDefault="003D479D" w:rsidP="00B63BB5">
            <w:r w:rsidRPr="002072D1">
              <w:t>Partial</w:t>
            </w:r>
          </w:p>
        </w:tc>
      </w:tr>
      <w:tr w:rsidR="003D479D" w14:paraId="48CE1404" w14:textId="77777777" w:rsidTr="00B63BB5">
        <w:tc>
          <w:tcPr>
            <w:tcW w:w="1267" w:type="pct"/>
          </w:tcPr>
          <w:p w14:paraId="5F33F11D" w14:textId="77777777" w:rsidR="003D479D" w:rsidRDefault="003D479D" w:rsidP="00B63BB5">
            <w:r w:rsidRPr="002072D1">
              <w:t>Global</w:t>
            </w:r>
          </w:p>
        </w:tc>
        <w:tc>
          <w:tcPr>
            <w:tcW w:w="1038" w:type="pct"/>
          </w:tcPr>
          <w:p w14:paraId="66B5BDB9" w14:textId="77777777" w:rsidR="003D479D" w:rsidRDefault="003D479D" w:rsidP="00B63BB5">
            <w:r w:rsidRPr="002072D1">
              <w:t>High</w:t>
            </w:r>
          </w:p>
        </w:tc>
        <w:tc>
          <w:tcPr>
            <w:tcW w:w="1505" w:type="pct"/>
          </w:tcPr>
          <w:p w14:paraId="653C5A64" w14:textId="77777777" w:rsidR="003D479D" w:rsidRDefault="003D479D" w:rsidP="00B63BB5">
            <w:r w:rsidRPr="002072D1">
              <w:t>Low</w:t>
            </w:r>
          </w:p>
        </w:tc>
        <w:tc>
          <w:tcPr>
            <w:tcW w:w="1190" w:type="pct"/>
          </w:tcPr>
          <w:p w14:paraId="576495A7" w14:textId="77777777" w:rsidR="003D479D" w:rsidRDefault="003D479D" w:rsidP="00B63BB5">
            <w:r w:rsidRPr="002072D1">
              <w:t>Partial</w:t>
            </w:r>
          </w:p>
        </w:tc>
      </w:tr>
      <w:tr w:rsidR="003D479D" w:rsidRPr="002E7448" w14:paraId="7035603F" w14:textId="77777777" w:rsidTr="00B63BB5">
        <w:tc>
          <w:tcPr>
            <w:tcW w:w="1267" w:type="pct"/>
          </w:tcPr>
          <w:p w14:paraId="24E2A9F5" w14:textId="77777777" w:rsidR="003D479D" w:rsidRPr="002E7448" w:rsidRDefault="003D479D" w:rsidP="00B63BB5">
            <w:pPr>
              <w:jc w:val="center"/>
              <w:rPr>
                <w:b/>
                <w:bCs/>
              </w:rPr>
            </w:pPr>
            <w:r w:rsidRPr="002E7448">
              <w:rPr>
                <w:b/>
                <w:bCs/>
              </w:rPr>
              <w:t>Transnational</w:t>
            </w:r>
          </w:p>
        </w:tc>
        <w:tc>
          <w:tcPr>
            <w:tcW w:w="1038" w:type="pct"/>
          </w:tcPr>
          <w:p w14:paraId="269EE0F1" w14:textId="77777777" w:rsidR="003D479D" w:rsidRPr="002E7448" w:rsidRDefault="003D479D" w:rsidP="00B63BB5">
            <w:pPr>
              <w:jc w:val="center"/>
              <w:rPr>
                <w:b/>
                <w:bCs/>
              </w:rPr>
            </w:pPr>
            <w:r w:rsidRPr="002E7448">
              <w:rPr>
                <w:b/>
                <w:bCs/>
              </w:rPr>
              <w:t>High</w:t>
            </w:r>
          </w:p>
        </w:tc>
        <w:tc>
          <w:tcPr>
            <w:tcW w:w="1505" w:type="pct"/>
          </w:tcPr>
          <w:p w14:paraId="38283539" w14:textId="77777777" w:rsidR="003D479D" w:rsidRPr="002E7448" w:rsidRDefault="003D479D" w:rsidP="00B63BB5">
            <w:pPr>
              <w:jc w:val="center"/>
              <w:rPr>
                <w:b/>
                <w:bCs/>
              </w:rPr>
            </w:pPr>
            <w:r w:rsidRPr="002E7448">
              <w:rPr>
                <w:b/>
                <w:bCs/>
              </w:rPr>
              <w:t>High</w:t>
            </w:r>
          </w:p>
        </w:tc>
        <w:tc>
          <w:tcPr>
            <w:tcW w:w="1190" w:type="pct"/>
          </w:tcPr>
          <w:p w14:paraId="798EA3F8" w14:textId="77777777" w:rsidR="003D479D" w:rsidRPr="002E7448" w:rsidRDefault="003D479D" w:rsidP="00B63BB5">
            <w:pPr>
              <w:jc w:val="center"/>
              <w:rPr>
                <w:b/>
                <w:bCs/>
              </w:rPr>
            </w:pPr>
            <w:r w:rsidRPr="002E7448">
              <w:rPr>
                <w:b/>
                <w:bCs/>
              </w:rPr>
              <w:t>Strong</w:t>
            </w:r>
          </w:p>
        </w:tc>
      </w:tr>
    </w:tbl>
    <w:p w14:paraId="4ABA342B" w14:textId="77777777" w:rsidR="003D479D" w:rsidRDefault="003D479D" w:rsidP="003D479D">
      <w:pPr>
        <w:jc w:val="center"/>
        <w:rPr>
          <w:b/>
          <w:bCs/>
        </w:rPr>
      </w:pPr>
      <w:r>
        <w:rPr>
          <w:b/>
          <w:bCs/>
        </w:rPr>
        <w:t xml:space="preserve">Table 2: </w:t>
      </w:r>
      <w:r w:rsidRPr="007E4D58">
        <w:rPr>
          <w:b/>
          <w:bCs/>
        </w:rPr>
        <w:t>Bartlett and Ghoshal’s international strategy</w:t>
      </w:r>
    </w:p>
    <w:p w14:paraId="64702305" w14:textId="77777777" w:rsidR="003D479D" w:rsidRDefault="003D479D" w:rsidP="003D479D">
      <w:pPr>
        <w:jc w:val="center"/>
      </w:pPr>
      <w:r>
        <w:t>(Source: Created by learner in Ms-Word)</w:t>
      </w:r>
    </w:p>
    <w:p w14:paraId="3CFC6902" w14:textId="77777777" w:rsidR="003D479D" w:rsidRPr="003D3154" w:rsidRDefault="003D479D" w:rsidP="003D479D">
      <w:r w:rsidRPr="00506F9E">
        <w:t xml:space="preserve">In terms of positioning, Starbucks should be considered a transnational enterprise. Global integration is evident in Starbucks’ brand name, quality, purchasing and technology used. </w:t>
      </w:r>
      <w:r>
        <w:t>L</w:t>
      </w:r>
      <w:r w:rsidRPr="00506F9E">
        <w:t>icensed stores accounted for 12,183 out of 22,679 stores in international market during September 2025</w:t>
      </w:r>
      <w:r>
        <w:t xml:space="preserve"> (</w:t>
      </w:r>
      <w:r>
        <w:rPr>
          <w:color w:val="000000" w:themeColor="text1"/>
        </w:rPr>
        <w:t>US SEC, 2025</w:t>
      </w:r>
      <w:r>
        <w:t>)</w:t>
      </w:r>
      <w:r w:rsidRPr="00506F9E">
        <w:t>. This proves that there is a need for local partners in Starbucks’ international operations.</w:t>
      </w:r>
      <w:r>
        <w:t xml:space="preserve"> </w:t>
      </w:r>
      <w:r w:rsidRPr="006A01DF">
        <w:t xml:space="preserve">According to Starbucks, these partners help them </w:t>
      </w:r>
      <w:r>
        <w:t>through</w:t>
      </w:r>
      <w:r w:rsidRPr="006A01DF">
        <w:t xml:space="preserve"> bringing market insights and opening up desirable locations for their business</w:t>
      </w:r>
      <w:r>
        <w:t xml:space="preserve"> (</w:t>
      </w:r>
      <w:r w:rsidRPr="00C75A4C">
        <w:rPr>
          <w:color w:val="000000" w:themeColor="text1"/>
        </w:rPr>
        <w:t>Starbucks</w:t>
      </w:r>
      <w:r>
        <w:rPr>
          <w:color w:val="000000" w:themeColor="text1"/>
        </w:rPr>
        <w:t>, 2026</w:t>
      </w:r>
      <w:r>
        <w:t>)</w:t>
      </w:r>
      <w:r w:rsidRPr="006A01DF">
        <w:t>.</w:t>
      </w:r>
    </w:p>
    <w:p w14:paraId="3A5544AC" w14:textId="77777777" w:rsidR="003D479D" w:rsidRDefault="003D479D" w:rsidP="00444CC9">
      <w:pPr>
        <w:pStyle w:val="Heading3"/>
      </w:pPr>
      <w:bookmarkStart w:id="6" w:name="_Toc237125247"/>
      <w:r>
        <w:t xml:space="preserve">2.3 </w:t>
      </w:r>
      <w:r w:rsidRPr="00D53310">
        <w:t>Starbucks’ global configuration and competitive advantage</w:t>
      </w:r>
      <w:bookmarkEnd w:id="6"/>
    </w:p>
    <w:p w14:paraId="7438573E" w14:textId="77777777" w:rsidR="003D479D" w:rsidRPr="005F0FC7" w:rsidRDefault="003D479D" w:rsidP="003D479D">
      <w:r>
        <w:t xml:space="preserve">Currently, </w:t>
      </w:r>
      <w:r w:rsidRPr="00FB1832">
        <w:t xml:space="preserve">Starbucks has presence in 90 countries with 41,000+ retail stores around the globe. Starbucks is operational in North America, Europe, Asia-Pacific, Latin America, Middle East, and Africa regions. In 2025, international business contributed revenues of roughly $7.8 billion. </w:t>
      </w:r>
      <w:r>
        <w:t>G</w:t>
      </w:r>
      <w:r w:rsidRPr="00FB1832">
        <w:t xml:space="preserve">lobal presence offers the company economies of scale in </w:t>
      </w:r>
      <w:r w:rsidRPr="00FB1832">
        <w:lastRenderedPageBreak/>
        <w:t>procurement, technology and marketing, builds up its brand equity, and facilitates knowledge sharing among markets</w:t>
      </w:r>
      <w:r>
        <w:t xml:space="preserve"> (</w:t>
      </w:r>
      <w:r w:rsidRPr="00793337">
        <w:rPr>
          <w:color w:val="000000" w:themeColor="text1"/>
        </w:rPr>
        <w:t>Katsikeas</w:t>
      </w:r>
      <w:r>
        <w:t xml:space="preserve"> </w:t>
      </w:r>
      <w:r>
        <w:rPr>
          <w:i/>
          <w:iCs/>
        </w:rPr>
        <w:t xml:space="preserve">et al. </w:t>
      </w:r>
      <w:r>
        <w:t>2020)</w:t>
      </w:r>
      <w:r w:rsidRPr="00FB1832">
        <w:t xml:space="preserve">. The company’s licensed partners have local knowledge and minimize risks of investing. </w:t>
      </w:r>
      <w:r w:rsidRPr="00143915">
        <w:t xml:space="preserve">Iceland's global competencies might help </w:t>
      </w:r>
      <w:r>
        <w:t>to</w:t>
      </w:r>
      <w:r w:rsidRPr="00143915">
        <w:t xml:space="preserve"> enter the market</w:t>
      </w:r>
      <w:r>
        <w:t>;</w:t>
      </w:r>
      <w:r w:rsidRPr="00143915">
        <w:t xml:space="preserve"> however, population of 394,324 that the country will have in 2026 does not seem </w:t>
      </w:r>
      <w:r>
        <w:t>beneficial for Starbucks</w:t>
      </w:r>
      <w:r w:rsidRPr="00143915">
        <w:t xml:space="preserve"> to grow. Hence, Starbucks should maintain its worldwide quality standards and still do some product, store and marketing adaptations to Icelandic taste.</w:t>
      </w:r>
    </w:p>
    <w:p w14:paraId="3077E0C8" w14:textId="77777777" w:rsidR="003D479D" w:rsidRDefault="003D479D" w:rsidP="00444CC9">
      <w:pPr>
        <w:pStyle w:val="Heading2"/>
      </w:pPr>
      <w:bookmarkStart w:id="7" w:name="_Toc237125248"/>
      <w:r>
        <w:t>3. Macro-environmental appraisal and market attractiveness</w:t>
      </w:r>
      <w:bookmarkEnd w:id="7"/>
      <w:r>
        <w:t xml:space="preserve"> </w:t>
      </w:r>
    </w:p>
    <w:p w14:paraId="01F72ADB" w14:textId="77777777" w:rsidR="003D479D" w:rsidRDefault="003D479D" w:rsidP="00444CC9">
      <w:pPr>
        <w:pStyle w:val="Heading3"/>
      </w:pPr>
      <w:bookmarkStart w:id="8" w:name="_Toc237125249"/>
      <w:r>
        <w:t>3.1 Political environment</w:t>
      </w:r>
      <w:bookmarkEnd w:id="8"/>
      <w:r>
        <w:t xml:space="preserve"> </w:t>
      </w:r>
    </w:p>
    <w:p w14:paraId="0233D101" w14:textId="58E0A44A" w:rsidR="003D479D" w:rsidRDefault="003D479D" w:rsidP="003D479D">
      <w:r w:rsidRPr="00AF1AD1">
        <w:t>In terms of political risks, Iceland is a low-risk destination for Starbucks. This is because of its democratic institutions and good systems of governance which create policy predictability and business confidence</w:t>
      </w:r>
      <w:r>
        <w:t xml:space="preserve"> (</w:t>
      </w:r>
      <w:r w:rsidRPr="00BE0391">
        <w:rPr>
          <w:color w:val="000000" w:themeColor="text1"/>
        </w:rPr>
        <w:t>Guo</w:t>
      </w:r>
      <w:r>
        <w:t>, 2025)</w:t>
      </w:r>
      <w:r w:rsidRPr="00AF1AD1">
        <w:t>. In terms of governance, the World Bank uses six variables to measure countries such as political stability and government effectiveness among others. Iceland received net foreign direct investments of 8.5% of its GDP in 2024</w:t>
      </w:r>
      <w:r>
        <w:t>,</w:t>
      </w:r>
      <w:r w:rsidRPr="00AF1AD1">
        <w:t xml:space="preserve"> which shows that the country is very favourable to international investors</w:t>
      </w:r>
      <w:r w:rsidR="00444CC9">
        <w:t xml:space="preserve"> </w:t>
      </w:r>
      <w:r>
        <w:t>(</w:t>
      </w:r>
      <w:r>
        <w:rPr>
          <w:color w:val="000000" w:themeColor="text1"/>
        </w:rPr>
        <w:t>World bank group, 2024</w:t>
      </w:r>
      <w:r>
        <w:t>)</w:t>
      </w:r>
      <w:r w:rsidRPr="00AF1AD1">
        <w:t>.</w:t>
      </w:r>
    </w:p>
    <w:p w14:paraId="18E5C4BF" w14:textId="77777777" w:rsidR="003D479D" w:rsidRDefault="003D479D" w:rsidP="003D479D">
      <w:r w:rsidRPr="005D4754">
        <w:t>Iceland belongs to the European Economic Area (EEA), which helps with economic integration into the EU and makes the European regulatory environment more predictable for Starbucks</w:t>
      </w:r>
      <w:r>
        <w:t xml:space="preserve"> (</w:t>
      </w:r>
      <w:r>
        <w:rPr>
          <w:color w:val="000000" w:themeColor="text1"/>
        </w:rPr>
        <w:t>European Commission, 2026</w:t>
      </w:r>
      <w:r>
        <w:t>)</w:t>
      </w:r>
      <w:r w:rsidRPr="005D4754">
        <w:t xml:space="preserve">. At the same time, the EEA is not an agreement that allows for the completely unrestricted movement of all agricultural goods. </w:t>
      </w:r>
      <w:r w:rsidRPr="00CC4F30">
        <w:t>Starbucks is very closely tied to food and beverages that are imported</w:t>
      </w:r>
      <w:r>
        <w:t xml:space="preserve">; therefore, </w:t>
      </w:r>
      <w:r w:rsidRPr="00CC4F30">
        <w:t>it is so important.</w:t>
      </w:r>
    </w:p>
    <w:p w14:paraId="41B99266" w14:textId="77777777" w:rsidR="003D479D" w:rsidRDefault="003D479D" w:rsidP="003D479D">
      <w:pPr>
        <w:jc w:val="center"/>
      </w:pPr>
      <w:r w:rsidRPr="003650D0">
        <w:rPr>
          <w:noProof/>
          <w:lang w:val="en-IN" w:eastAsia="en-IN"/>
        </w:rPr>
        <w:lastRenderedPageBreak/>
        <w:drawing>
          <wp:inline distT="0" distB="0" distL="0" distR="0" wp14:anchorId="5DE155FE" wp14:editId="28ACC9EA">
            <wp:extent cx="5731510" cy="2179320"/>
            <wp:effectExtent l="19050" t="19050" r="21590" b="11430"/>
            <wp:docPr id="476520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520651" name=""/>
                    <pic:cNvPicPr/>
                  </pic:nvPicPr>
                  <pic:blipFill>
                    <a:blip r:embed="rId10"/>
                    <a:stretch>
                      <a:fillRect/>
                    </a:stretch>
                  </pic:blipFill>
                  <pic:spPr>
                    <a:xfrm>
                      <a:off x="0" y="0"/>
                      <a:ext cx="5731510" cy="2179320"/>
                    </a:xfrm>
                    <a:prstGeom prst="rect">
                      <a:avLst/>
                    </a:prstGeom>
                    <a:ln>
                      <a:solidFill>
                        <a:schemeClr val="tx1"/>
                      </a:solidFill>
                    </a:ln>
                  </pic:spPr>
                </pic:pic>
              </a:graphicData>
            </a:graphic>
          </wp:inline>
        </w:drawing>
      </w:r>
    </w:p>
    <w:p w14:paraId="07321C0F" w14:textId="77777777" w:rsidR="003D479D" w:rsidRDefault="003D479D" w:rsidP="003D479D">
      <w:pPr>
        <w:jc w:val="center"/>
        <w:rPr>
          <w:b/>
          <w:bCs/>
        </w:rPr>
      </w:pPr>
      <w:r>
        <w:rPr>
          <w:b/>
          <w:bCs/>
        </w:rPr>
        <w:t xml:space="preserve">Figure 2: Trade in goods </w:t>
      </w:r>
    </w:p>
    <w:p w14:paraId="286B13EA" w14:textId="77777777" w:rsidR="003D479D" w:rsidRPr="003650D0" w:rsidRDefault="003D479D" w:rsidP="003D479D">
      <w:pPr>
        <w:jc w:val="center"/>
      </w:pPr>
      <w:r>
        <w:t xml:space="preserve">(Source: </w:t>
      </w:r>
      <w:r>
        <w:rPr>
          <w:color w:val="000000" w:themeColor="text1"/>
        </w:rPr>
        <w:t>European Commission, 2026</w:t>
      </w:r>
      <w:r>
        <w:t>)</w:t>
      </w:r>
    </w:p>
    <w:p w14:paraId="2EE7AEC8" w14:textId="77777777" w:rsidR="003D479D" w:rsidRPr="005F3DDB" w:rsidRDefault="003D479D" w:rsidP="003D479D">
      <w:r w:rsidRPr="00BE1C9A">
        <w:t>In this way, trade arrangements might lower certain barriers but may fail to eliminate all import conditions that have to do with food. Trade shocks from outside may lead to increased costs in the supply chain</w:t>
      </w:r>
      <w:r>
        <w:t xml:space="preserve"> (</w:t>
      </w:r>
      <w:r w:rsidRPr="005E3E71">
        <w:rPr>
          <w:color w:val="000000" w:themeColor="text1"/>
        </w:rPr>
        <w:t>Tsantis</w:t>
      </w:r>
      <w:r>
        <w:t xml:space="preserve"> </w:t>
      </w:r>
      <w:r>
        <w:rPr>
          <w:i/>
          <w:iCs/>
        </w:rPr>
        <w:t xml:space="preserve">et al. </w:t>
      </w:r>
      <w:r>
        <w:t>2026)</w:t>
      </w:r>
      <w:r w:rsidRPr="00BE1C9A">
        <w:t>. This is significant for Starbucks in that the geographical location of Iceland can make its imports more susceptible to disruptions. In general, the political landscape of Iceland presents itself as an opportunity.</w:t>
      </w:r>
      <w:r>
        <w:t xml:space="preserve"> Strong</w:t>
      </w:r>
      <w:r w:rsidRPr="00BE1C9A">
        <w:t xml:space="preserve"> institutions and European union economic integration support long-term investment</w:t>
      </w:r>
      <w:r>
        <w:t xml:space="preserve">; however, </w:t>
      </w:r>
      <w:r w:rsidRPr="00BE1C9A">
        <w:t>risks of exposure from trade and supply</w:t>
      </w:r>
      <w:r>
        <w:t>-</w:t>
      </w:r>
      <w:r w:rsidRPr="00BE1C9A">
        <w:t>chain are still reasonably under control</w:t>
      </w:r>
      <w:r>
        <w:t xml:space="preserve"> (</w:t>
      </w:r>
      <w:r w:rsidRPr="00B560EC">
        <w:rPr>
          <w:color w:val="000000" w:themeColor="text1"/>
        </w:rPr>
        <w:t>Rosén, and Meunier,</w:t>
      </w:r>
      <w:r>
        <w:t xml:space="preserve"> 2023)</w:t>
      </w:r>
      <w:r w:rsidRPr="00BE1C9A">
        <w:t>.</w:t>
      </w:r>
    </w:p>
    <w:p w14:paraId="09290008" w14:textId="77777777" w:rsidR="003D479D" w:rsidRDefault="003D479D" w:rsidP="00444CC9">
      <w:pPr>
        <w:pStyle w:val="Heading3"/>
      </w:pPr>
      <w:bookmarkStart w:id="9" w:name="_Toc237125250"/>
      <w:r>
        <w:t xml:space="preserve">3.2 </w:t>
      </w:r>
      <w:r w:rsidRPr="00D25AF7">
        <w:t xml:space="preserve">Economic </w:t>
      </w:r>
      <w:r>
        <w:t>e</w:t>
      </w:r>
      <w:r w:rsidRPr="00D25AF7">
        <w:t>nvironment</w:t>
      </w:r>
      <w:bookmarkEnd w:id="9"/>
      <w:r>
        <w:t xml:space="preserve"> </w:t>
      </w:r>
    </w:p>
    <w:p w14:paraId="04F2F06D" w14:textId="77777777" w:rsidR="003D479D" w:rsidRDefault="003D479D" w:rsidP="003D479D">
      <w:r w:rsidRPr="0087588E">
        <w:t xml:space="preserve">Iceland provides Starbucks with </w:t>
      </w:r>
      <w:r>
        <w:t>strong</w:t>
      </w:r>
      <w:r w:rsidRPr="0087588E">
        <w:t xml:space="preserve"> bargaining power, as well as high-cost pressure. </w:t>
      </w:r>
      <w:r w:rsidRPr="00E45C5E">
        <w:t xml:space="preserve">The GDP growth to 1.3% in 2025 was driven </w:t>
      </w:r>
      <w:r>
        <w:t>through</w:t>
      </w:r>
      <w:r w:rsidRPr="00E45C5E">
        <w:t xml:space="preserve"> 4.3% increase in private consumption, which was a large factor in change. </w:t>
      </w:r>
      <w:r w:rsidRPr="00E2148F">
        <w:t>Per capita GDP was 31% higher the average of EU countries, reflecting high quality of life and possibly a big market for gourmet coffee</w:t>
      </w:r>
      <w:r>
        <w:t xml:space="preserve"> (</w:t>
      </w:r>
      <w:r>
        <w:rPr>
          <w:color w:val="000000" w:themeColor="text1"/>
        </w:rPr>
        <w:t>Statistics Iceland, 2026</w:t>
      </w:r>
      <w:r>
        <w:t>)</w:t>
      </w:r>
      <w:r w:rsidRPr="00E2148F">
        <w:t>.</w:t>
      </w:r>
    </w:p>
    <w:p w14:paraId="76FE3DF1" w14:textId="77777777" w:rsidR="003D479D" w:rsidRDefault="003D479D" w:rsidP="003D479D">
      <w:pPr>
        <w:jc w:val="center"/>
      </w:pPr>
      <w:r w:rsidRPr="00375FD9">
        <w:rPr>
          <w:noProof/>
          <w:lang w:val="en-IN" w:eastAsia="en-IN"/>
        </w:rPr>
        <w:lastRenderedPageBreak/>
        <w:drawing>
          <wp:inline distT="0" distB="0" distL="0" distR="0" wp14:anchorId="07CAEB48" wp14:editId="0EB0D165">
            <wp:extent cx="5731510" cy="2687320"/>
            <wp:effectExtent l="19050" t="19050" r="21590" b="17780"/>
            <wp:docPr id="1208615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15038" name=""/>
                    <pic:cNvPicPr/>
                  </pic:nvPicPr>
                  <pic:blipFill>
                    <a:blip r:embed="rId11"/>
                    <a:stretch>
                      <a:fillRect/>
                    </a:stretch>
                  </pic:blipFill>
                  <pic:spPr>
                    <a:xfrm>
                      <a:off x="0" y="0"/>
                      <a:ext cx="5731510" cy="2687320"/>
                    </a:xfrm>
                    <a:prstGeom prst="rect">
                      <a:avLst/>
                    </a:prstGeom>
                    <a:ln>
                      <a:solidFill>
                        <a:schemeClr val="tx1"/>
                      </a:solidFill>
                    </a:ln>
                  </pic:spPr>
                </pic:pic>
              </a:graphicData>
            </a:graphic>
          </wp:inline>
        </w:drawing>
      </w:r>
    </w:p>
    <w:p w14:paraId="129B372C" w14:textId="77777777" w:rsidR="003D479D" w:rsidRDefault="003D479D" w:rsidP="003D479D">
      <w:pPr>
        <w:jc w:val="center"/>
        <w:rPr>
          <w:b/>
          <w:bCs/>
        </w:rPr>
      </w:pPr>
      <w:r>
        <w:rPr>
          <w:b/>
          <w:bCs/>
        </w:rPr>
        <w:t>Figure 3: GDP growth in Iceland</w:t>
      </w:r>
    </w:p>
    <w:p w14:paraId="67A046C2" w14:textId="77777777" w:rsidR="003D479D" w:rsidRPr="00375FD9" w:rsidRDefault="003D479D" w:rsidP="003D479D">
      <w:pPr>
        <w:jc w:val="center"/>
      </w:pPr>
      <w:r>
        <w:t xml:space="preserve">(Source: </w:t>
      </w:r>
      <w:r>
        <w:rPr>
          <w:color w:val="000000" w:themeColor="text1"/>
        </w:rPr>
        <w:t>Statistics Iceland, 2026</w:t>
      </w:r>
      <w:r>
        <w:t>)</w:t>
      </w:r>
    </w:p>
    <w:tbl>
      <w:tblPr>
        <w:tblStyle w:val="TableGrid"/>
        <w:tblW w:w="5000" w:type="pct"/>
        <w:tblLook w:val="04A0" w:firstRow="1" w:lastRow="0" w:firstColumn="1" w:lastColumn="0" w:noHBand="0" w:noVBand="1"/>
      </w:tblPr>
      <w:tblGrid>
        <w:gridCol w:w="2787"/>
        <w:gridCol w:w="3100"/>
        <w:gridCol w:w="3463"/>
      </w:tblGrid>
      <w:tr w:rsidR="003D479D" w:rsidRPr="007B1564" w14:paraId="6ACAAC82" w14:textId="77777777" w:rsidTr="00B63BB5">
        <w:tc>
          <w:tcPr>
            <w:tcW w:w="1490" w:type="pct"/>
          </w:tcPr>
          <w:p w14:paraId="0AC76E06" w14:textId="77777777" w:rsidR="003D479D" w:rsidRPr="007B1564" w:rsidRDefault="003D479D" w:rsidP="00B63BB5">
            <w:pPr>
              <w:jc w:val="center"/>
              <w:rPr>
                <w:b/>
                <w:bCs/>
                <w:i/>
                <w:iCs/>
              </w:rPr>
            </w:pPr>
            <w:r w:rsidRPr="007B1564">
              <w:rPr>
                <w:b/>
                <w:bCs/>
                <w:i/>
                <w:iCs/>
              </w:rPr>
              <w:t>Economic factor</w:t>
            </w:r>
          </w:p>
        </w:tc>
        <w:tc>
          <w:tcPr>
            <w:tcW w:w="1658" w:type="pct"/>
          </w:tcPr>
          <w:p w14:paraId="1FD4A516" w14:textId="77777777" w:rsidR="003D479D" w:rsidRPr="007B1564" w:rsidRDefault="003D479D" w:rsidP="00B63BB5">
            <w:pPr>
              <w:jc w:val="center"/>
              <w:rPr>
                <w:b/>
                <w:bCs/>
                <w:i/>
                <w:iCs/>
              </w:rPr>
            </w:pPr>
            <w:r w:rsidRPr="007B1564">
              <w:rPr>
                <w:b/>
                <w:bCs/>
                <w:i/>
                <w:iCs/>
              </w:rPr>
              <w:t>Evidence</w:t>
            </w:r>
          </w:p>
        </w:tc>
        <w:tc>
          <w:tcPr>
            <w:tcW w:w="1853" w:type="pct"/>
          </w:tcPr>
          <w:p w14:paraId="3BCE0CB7" w14:textId="77777777" w:rsidR="003D479D" w:rsidRPr="007B1564" w:rsidRDefault="003D479D" w:rsidP="00B63BB5">
            <w:pPr>
              <w:jc w:val="center"/>
              <w:rPr>
                <w:b/>
                <w:bCs/>
                <w:i/>
                <w:iCs/>
              </w:rPr>
            </w:pPr>
            <w:r w:rsidRPr="007B1564">
              <w:rPr>
                <w:b/>
                <w:bCs/>
                <w:i/>
                <w:iCs/>
              </w:rPr>
              <w:t>Implication for Starbucks</w:t>
            </w:r>
          </w:p>
        </w:tc>
      </w:tr>
      <w:tr w:rsidR="003D479D" w14:paraId="5C53EF7A" w14:textId="77777777" w:rsidTr="00B63BB5">
        <w:tc>
          <w:tcPr>
            <w:tcW w:w="1490" w:type="pct"/>
          </w:tcPr>
          <w:p w14:paraId="7C48E3DF" w14:textId="77777777" w:rsidR="003D479D" w:rsidRDefault="003D479D" w:rsidP="00B63BB5">
            <w:r w:rsidRPr="009D3F08">
              <w:t>Disposable income</w:t>
            </w:r>
          </w:p>
        </w:tc>
        <w:tc>
          <w:tcPr>
            <w:tcW w:w="1658" w:type="pct"/>
          </w:tcPr>
          <w:p w14:paraId="135ACA8A" w14:textId="77777777" w:rsidR="003D479D" w:rsidRDefault="003D479D" w:rsidP="00B63BB5">
            <w:r w:rsidRPr="009D3F08">
              <w:t>6.4m ISK per capita (2025)</w:t>
            </w:r>
          </w:p>
        </w:tc>
        <w:tc>
          <w:tcPr>
            <w:tcW w:w="1853" w:type="pct"/>
          </w:tcPr>
          <w:p w14:paraId="1D18D299" w14:textId="77777777" w:rsidR="003D479D" w:rsidRDefault="003D479D" w:rsidP="00B63BB5">
            <w:r w:rsidRPr="009D3F08">
              <w:t>Supports premium pricing</w:t>
            </w:r>
          </w:p>
        </w:tc>
      </w:tr>
      <w:tr w:rsidR="003D479D" w14:paraId="1CDBE1B8" w14:textId="77777777" w:rsidTr="00B63BB5">
        <w:tc>
          <w:tcPr>
            <w:tcW w:w="1490" w:type="pct"/>
          </w:tcPr>
          <w:p w14:paraId="1B17087E" w14:textId="77777777" w:rsidR="003D479D" w:rsidRDefault="003D479D" w:rsidP="00B63BB5">
            <w:r w:rsidRPr="009D3F08">
              <w:t>Inflation</w:t>
            </w:r>
          </w:p>
        </w:tc>
        <w:tc>
          <w:tcPr>
            <w:tcW w:w="1658" w:type="pct"/>
          </w:tcPr>
          <w:p w14:paraId="5DAD9633" w14:textId="77777777" w:rsidR="003D479D" w:rsidRDefault="003D479D" w:rsidP="00B63BB5">
            <w:r w:rsidRPr="009D3F08">
              <w:t>5.1% year-on-year, May 2026</w:t>
            </w:r>
          </w:p>
        </w:tc>
        <w:tc>
          <w:tcPr>
            <w:tcW w:w="1853" w:type="pct"/>
          </w:tcPr>
          <w:p w14:paraId="676806DB" w14:textId="77777777" w:rsidR="003D479D" w:rsidRDefault="003D479D" w:rsidP="00B63BB5">
            <w:r w:rsidRPr="009D3F08">
              <w:t>Raises operating and input costs</w:t>
            </w:r>
          </w:p>
        </w:tc>
      </w:tr>
      <w:tr w:rsidR="003D479D" w14:paraId="73C636ED" w14:textId="77777777" w:rsidTr="00B63BB5">
        <w:tc>
          <w:tcPr>
            <w:tcW w:w="1490" w:type="pct"/>
          </w:tcPr>
          <w:p w14:paraId="3A6F015F" w14:textId="77777777" w:rsidR="003D479D" w:rsidRDefault="003D479D" w:rsidP="00B63BB5">
            <w:r w:rsidRPr="009D3F08">
              <w:t>Full-time median earnings</w:t>
            </w:r>
          </w:p>
        </w:tc>
        <w:tc>
          <w:tcPr>
            <w:tcW w:w="1658" w:type="pct"/>
          </w:tcPr>
          <w:p w14:paraId="4F9475D3" w14:textId="77777777" w:rsidR="003D479D" w:rsidRDefault="003D479D" w:rsidP="00B63BB5">
            <w:r w:rsidRPr="009D3F08">
              <w:t>826,000 ISK/month (2025)</w:t>
            </w:r>
          </w:p>
        </w:tc>
        <w:tc>
          <w:tcPr>
            <w:tcW w:w="1853" w:type="pct"/>
          </w:tcPr>
          <w:p w14:paraId="0D78F11A" w14:textId="77777777" w:rsidR="003D479D" w:rsidRDefault="003D479D" w:rsidP="00B63BB5">
            <w:r w:rsidRPr="009D3F08">
              <w:t>Higher labour costs</w:t>
            </w:r>
          </w:p>
        </w:tc>
      </w:tr>
      <w:tr w:rsidR="003D479D" w14:paraId="00C09B07" w14:textId="77777777" w:rsidTr="00B63BB5">
        <w:tc>
          <w:tcPr>
            <w:tcW w:w="1490" w:type="pct"/>
          </w:tcPr>
          <w:p w14:paraId="1636230D" w14:textId="77777777" w:rsidR="003D479D" w:rsidRDefault="003D479D" w:rsidP="00B63BB5">
            <w:r w:rsidRPr="009D3F08">
              <w:t>Tourism</w:t>
            </w:r>
          </w:p>
        </w:tc>
        <w:tc>
          <w:tcPr>
            <w:tcW w:w="1658" w:type="pct"/>
          </w:tcPr>
          <w:p w14:paraId="35EB746D" w14:textId="77777777" w:rsidR="003D479D" w:rsidRDefault="003D479D" w:rsidP="00B63BB5">
            <w:r w:rsidRPr="009D3F08">
              <w:t>8.8% of GDP (2025)</w:t>
            </w:r>
          </w:p>
        </w:tc>
        <w:tc>
          <w:tcPr>
            <w:tcW w:w="1853" w:type="pct"/>
          </w:tcPr>
          <w:p w14:paraId="24DE571C" w14:textId="77777777" w:rsidR="003D479D" w:rsidRDefault="003D479D" w:rsidP="00B63BB5">
            <w:r w:rsidRPr="009D3F08">
              <w:t>Expands potential customer base</w:t>
            </w:r>
          </w:p>
        </w:tc>
      </w:tr>
    </w:tbl>
    <w:p w14:paraId="78080473" w14:textId="77777777" w:rsidR="003D479D" w:rsidRDefault="003D479D" w:rsidP="003D479D">
      <w:pPr>
        <w:jc w:val="center"/>
        <w:rPr>
          <w:b/>
          <w:bCs/>
        </w:rPr>
      </w:pPr>
      <w:r>
        <w:rPr>
          <w:b/>
          <w:bCs/>
        </w:rPr>
        <w:t>Table 3: Economic implications for Starbucks</w:t>
      </w:r>
    </w:p>
    <w:p w14:paraId="669FB6B9" w14:textId="77777777" w:rsidR="003D479D" w:rsidRDefault="003D479D" w:rsidP="003D479D">
      <w:pPr>
        <w:jc w:val="center"/>
      </w:pPr>
      <w:r>
        <w:t>(Source: Created by learner in Ms-Word)</w:t>
      </w:r>
    </w:p>
    <w:p w14:paraId="1831C1D5" w14:textId="77777777" w:rsidR="003D479D" w:rsidRDefault="003D479D" w:rsidP="003D479D">
      <w:r w:rsidRPr="00694DBF">
        <w:t xml:space="preserve">The household disposable income per capita was reported to be 5.4% higher in 2025 while its purchasing power was merely 1.2%. This indicates that consumers are capable </w:t>
      </w:r>
      <w:r w:rsidRPr="00694DBF">
        <w:lastRenderedPageBreak/>
        <w:t>of having income but inflation makes the growth of their expenditure constrained</w:t>
      </w:r>
      <w:r>
        <w:t xml:space="preserve"> (</w:t>
      </w:r>
      <w:r>
        <w:rPr>
          <w:color w:val="000000" w:themeColor="text1"/>
        </w:rPr>
        <w:t>Deloitte, 2025</w:t>
      </w:r>
      <w:r>
        <w:t>)</w:t>
      </w:r>
      <w:r w:rsidRPr="00694DBF">
        <w:t>. Another issue related to labour. The median of the wages earned by the full</w:t>
      </w:r>
      <w:r>
        <w:t>-</w:t>
      </w:r>
      <w:r w:rsidRPr="00694DBF">
        <w:t>time workers were 826,000 ISK per month in 2025</w:t>
      </w:r>
      <w:r>
        <w:t>,</w:t>
      </w:r>
      <w:r w:rsidRPr="00694DBF">
        <w:t xml:space="preserve"> while the wage index grew by 6.4% in April 2026.</w:t>
      </w:r>
      <w:r>
        <w:t xml:space="preserve"> </w:t>
      </w:r>
      <w:r w:rsidRPr="00EA1FBB">
        <w:t>Such a development might raise operational costs of Starbucks retail outlets.</w:t>
      </w:r>
    </w:p>
    <w:p w14:paraId="47E5CE10" w14:textId="77777777" w:rsidR="003D479D" w:rsidRPr="007B1564" w:rsidRDefault="003D479D" w:rsidP="003D479D">
      <w:r w:rsidRPr="002057C8">
        <w:t>Domestic market constraints prevent Iceland from benefiting from economies of scale due to its size. Nonetheless, there are tourism-related demands that act as alternatives. Tourist places benefited by contributing 8.8% directly to the GDP of Iceland in 2025 through 30.5 million work hours</w:t>
      </w:r>
      <w:r>
        <w:t xml:space="preserve"> (</w:t>
      </w:r>
      <w:r w:rsidRPr="005B14BE">
        <w:rPr>
          <w:color w:val="000000" w:themeColor="text1"/>
        </w:rPr>
        <w:t>Hjálmarsdóttir, and Óskarsson,</w:t>
      </w:r>
      <w:r>
        <w:t xml:space="preserve"> 2025)</w:t>
      </w:r>
      <w:r w:rsidRPr="002057C8">
        <w:t xml:space="preserve">. Thus, tourist sites can be less dependent on local demands. </w:t>
      </w:r>
      <w:r w:rsidRPr="009D34E2">
        <w:t>Globally, Iceland has many economic benefits</w:t>
      </w:r>
      <w:r>
        <w:t>; however, deals</w:t>
      </w:r>
      <w:r w:rsidRPr="009D34E2">
        <w:t xml:space="preserve"> with expenses. With high purchasing power and strong support from tourism, it is one of the easier markets to get into. </w:t>
      </w:r>
      <w:r>
        <w:t>In addition</w:t>
      </w:r>
      <w:r w:rsidRPr="009D34E2">
        <w:t>, factors like inflation, wages</w:t>
      </w:r>
      <w:r>
        <w:t>,</w:t>
      </w:r>
      <w:r w:rsidRPr="009D34E2">
        <w:t xml:space="preserve"> and a tiny domestic market encourage businesses to proceed carefully </w:t>
      </w:r>
      <w:r>
        <w:t>with involvement of expansion strategy</w:t>
      </w:r>
      <w:r w:rsidRPr="009D34E2">
        <w:t>.</w:t>
      </w:r>
    </w:p>
    <w:p w14:paraId="561F12CE" w14:textId="77777777" w:rsidR="003D479D" w:rsidRDefault="003D479D" w:rsidP="00444CC9">
      <w:pPr>
        <w:pStyle w:val="Heading3"/>
      </w:pPr>
      <w:bookmarkStart w:id="10" w:name="_Toc237125251"/>
      <w:r>
        <w:t xml:space="preserve">3.3 </w:t>
      </w:r>
      <w:r w:rsidRPr="00D25AF7">
        <w:t>Legal and regulatory environment</w:t>
      </w:r>
      <w:bookmarkEnd w:id="10"/>
      <w:r>
        <w:t xml:space="preserve"> </w:t>
      </w:r>
    </w:p>
    <w:p w14:paraId="01213E42" w14:textId="77777777" w:rsidR="003D479D" w:rsidRDefault="003D479D" w:rsidP="003D479D">
      <w:r w:rsidRPr="0087367B">
        <w:t>The Icelandic legal framework is very clear and stable for Starbucks. Foreign businesses are able to register a private limited company through electronic means, whereas foreign enterprises are able to register a branch</w:t>
      </w:r>
      <w:r>
        <w:t xml:space="preserve"> (</w:t>
      </w:r>
      <w:r w:rsidRPr="004F6E71">
        <w:rPr>
          <w:color w:val="000000" w:themeColor="text1"/>
        </w:rPr>
        <w:t>Prabha</w:t>
      </w:r>
      <w:r>
        <w:t>, 2026)</w:t>
      </w:r>
      <w:r w:rsidRPr="0087367B">
        <w:t xml:space="preserve">. </w:t>
      </w:r>
      <w:r>
        <w:t xml:space="preserve"> </w:t>
      </w:r>
      <w:r w:rsidRPr="008409BB">
        <w:t>Typically, the electronic registration process for a company takes 3</w:t>
      </w:r>
      <w:r>
        <w:t>-</w:t>
      </w:r>
      <w:r w:rsidRPr="008409BB">
        <w:t>5 working days, which helps to reduce the time of setting up a business.</w:t>
      </w:r>
    </w:p>
    <w:tbl>
      <w:tblPr>
        <w:tblStyle w:val="TableGrid"/>
        <w:tblW w:w="0" w:type="auto"/>
        <w:tblLook w:val="04A0" w:firstRow="1" w:lastRow="0" w:firstColumn="1" w:lastColumn="0" w:noHBand="0" w:noVBand="1"/>
      </w:tblPr>
      <w:tblGrid>
        <w:gridCol w:w="1910"/>
        <w:gridCol w:w="4019"/>
        <w:gridCol w:w="3421"/>
      </w:tblGrid>
      <w:tr w:rsidR="003D479D" w:rsidRPr="00D9439D" w14:paraId="4D186253" w14:textId="77777777" w:rsidTr="00B63BB5">
        <w:tc>
          <w:tcPr>
            <w:tcW w:w="0" w:type="auto"/>
          </w:tcPr>
          <w:p w14:paraId="735E2026" w14:textId="77777777" w:rsidR="003D479D" w:rsidRPr="00D9439D" w:rsidRDefault="003D479D" w:rsidP="00B63BB5">
            <w:pPr>
              <w:jc w:val="center"/>
              <w:rPr>
                <w:b/>
                <w:bCs/>
                <w:i/>
                <w:iCs/>
              </w:rPr>
            </w:pPr>
            <w:r w:rsidRPr="00D9439D">
              <w:rPr>
                <w:b/>
                <w:bCs/>
                <w:i/>
                <w:iCs/>
              </w:rPr>
              <w:t>Legal factor</w:t>
            </w:r>
          </w:p>
        </w:tc>
        <w:tc>
          <w:tcPr>
            <w:tcW w:w="0" w:type="auto"/>
          </w:tcPr>
          <w:p w14:paraId="7D043828" w14:textId="77777777" w:rsidR="003D479D" w:rsidRPr="00D9439D" w:rsidRDefault="003D479D" w:rsidP="00B63BB5">
            <w:pPr>
              <w:jc w:val="center"/>
              <w:rPr>
                <w:b/>
                <w:bCs/>
                <w:i/>
                <w:iCs/>
              </w:rPr>
            </w:pPr>
            <w:r w:rsidRPr="00D9439D">
              <w:rPr>
                <w:b/>
                <w:bCs/>
                <w:i/>
                <w:iCs/>
              </w:rPr>
              <w:t>Key requirement</w:t>
            </w:r>
          </w:p>
        </w:tc>
        <w:tc>
          <w:tcPr>
            <w:tcW w:w="0" w:type="auto"/>
          </w:tcPr>
          <w:p w14:paraId="25EB408F" w14:textId="77777777" w:rsidR="003D479D" w:rsidRPr="00D9439D" w:rsidRDefault="003D479D" w:rsidP="00B63BB5">
            <w:pPr>
              <w:jc w:val="center"/>
              <w:rPr>
                <w:b/>
                <w:bCs/>
                <w:i/>
                <w:iCs/>
              </w:rPr>
            </w:pPr>
            <w:r w:rsidRPr="00D9439D">
              <w:rPr>
                <w:b/>
                <w:bCs/>
                <w:i/>
                <w:iCs/>
              </w:rPr>
              <w:t>Starbucks implication</w:t>
            </w:r>
          </w:p>
        </w:tc>
      </w:tr>
      <w:tr w:rsidR="003D479D" w14:paraId="4C18CC1D" w14:textId="77777777" w:rsidTr="00B63BB5">
        <w:tc>
          <w:tcPr>
            <w:tcW w:w="0" w:type="auto"/>
          </w:tcPr>
          <w:p w14:paraId="3B80E2B8" w14:textId="77777777" w:rsidR="003D479D" w:rsidRDefault="003D479D" w:rsidP="00B63BB5">
            <w:r w:rsidRPr="00861682">
              <w:t>Company formation</w:t>
            </w:r>
          </w:p>
        </w:tc>
        <w:tc>
          <w:tcPr>
            <w:tcW w:w="0" w:type="auto"/>
          </w:tcPr>
          <w:p w14:paraId="5A867B24" w14:textId="77777777" w:rsidR="003D479D" w:rsidRDefault="003D479D" w:rsidP="00B63BB5">
            <w:r w:rsidRPr="00861682">
              <w:t>Registration of company or foreign branch</w:t>
            </w:r>
          </w:p>
        </w:tc>
        <w:tc>
          <w:tcPr>
            <w:tcW w:w="0" w:type="auto"/>
          </w:tcPr>
          <w:p w14:paraId="742F0D29" w14:textId="77777777" w:rsidR="003D479D" w:rsidRDefault="003D479D" w:rsidP="00B63BB5">
            <w:r w:rsidRPr="00861682">
              <w:t>Supports entry</w:t>
            </w:r>
          </w:p>
        </w:tc>
      </w:tr>
      <w:tr w:rsidR="003D479D" w14:paraId="3625D77E" w14:textId="77777777" w:rsidTr="00B63BB5">
        <w:tc>
          <w:tcPr>
            <w:tcW w:w="0" w:type="auto"/>
          </w:tcPr>
          <w:p w14:paraId="6E5B55DD" w14:textId="77777777" w:rsidR="003D479D" w:rsidRDefault="003D479D" w:rsidP="00B63BB5">
            <w:r w:rsidRPr="00861682">
              <w:t>Employment</w:t>
            </w:r>
          </w:p>
        </w:tc>
        <w:tc>
          <w:tcPr>
            <w:tcW w:w="0" w:type="auto"/>
          </w:tcPr>
          <w:p w14:paraId="40F9FD9D" w14:textId="77777777" w:rsidR="003D479D" w:rsidRDefault="003D479D" w:rsidP="00B63BB5">
            <w:r w:rsidRPr="00861682">
              <w:t>Collective-agreement minimum terms</w:t>
            </w:r>
          </w:p>
        </w:tc>
        <w:tc>
          <w:tcPr>
            <w:tcW w:w="0" w:type="auto"/>
          </w:tcPr>
          <w:p w14:paraId="51835377" w14:textId="77777777" w:rsidR="003D479D" w:rsidRDefault="003D479D" w:rsidP="00B63BB5">
            <w:r w:rsidRPr="00861682">
              <w:t>Raises compliance obligations</w:t>
            </w:r>
          </w:p>
        </w:tc>
      </w:tr>
      <w:tr w:rsidR="003D479D" w14:paraId="07894D68" w14:textId="77777777" w:rsidTr="00B63BB5">
        <w:tc>
          <w:tcPr>
            <w:tcW w:w="0" w:type="auto"/>
          </w:tcPr>
          <w:p w14:paraId="64C8DFC0" w14:textId="77777777" w:rsidR="003D479D" w:rsidRDefault="003D479D" w:rsidP="00B63BB5">
            <w:r w:rsidRPr="00861682">
              <w:lastRenderedPageBreak/>
              <w:t>Food safety</w:t>
            </w:r>
          </w:p>
        </w:tc>
        <w:tc>
          <w:tcPr>
            <w:tcW w:w="0" w:type="auto"/>
          </w:tcPr>
          <w:p w14:paraId="093CC6EF" w14:textId="77777777" w:rsidR="003D479D" w:rsidRDefault="003D479D" w:rsidP="00B63BB5">
            <w:r w:rsidRPr="00861682">
              <w:t>Licensing, inspections and HACCP controls</w:t>
            </w:r>
          </w:p>
        </w:tc>
        <w:tc>
          <w:tcPr>
            <w:tcW w:w="0" w:type="auto"/>
          </w:tcPr>
          <w:p w14:paraId="7BA86DCD" w14:textId="77777777" w:rsidR="003D479D" w:rsidRDefault="003D479D" w:rsidP="00B63BB5">
            <w:r w:rsidRPr="00861682">
              <w:t>Higher operating requirements</w:t>
            </w:r>
            <w:r>
              <w:t xml:space="preserve"> (</w:t>
            </w:r>
            <w:r w:rsidRPr="00D51019">
              <w:rPr>
                <w:color w:val="000000" w:themeColor="text1"/>
              </w:rPr>
              <w:t>Malik</w:t>
            </w:r>
            <w:r>
              <w:t xml:space="preserve"> </w:t>
            </w:r>
            <w:r>
              <w:rPr>
                <w:i/>
                <w:iCs/>
              </w:rPr>
              <w:t xml:space="preserve">et al. </w:t>
            </w:r>
            <w:r>
              <w:t>2021)</w:t>
            </w:r>
          </w:p>
        </w:tc>
      </w:tr>
      <w:tr w:rsidR="003D479D" w14:paraId="5835444F" w14:textId="77777777" w:rsidTr="00B63BB5">
        <w:tc>
          <w:tcPr>
            <w:tcW w:w="0" w:type="auto"/>
          </w:tcPr>
          <w:p w14:paraId="396B530B" w14:textId="77777777" w:rsidR="003D479D" w:rsidRDefault="003D479D" w:rsidP="00B63BB5">
            <w:r w:rsidRPr="00861682">
              <w:t>Data protection</w:t>
            </w:r>
          </w:p>
        </w:tc>
        <w:tc>
          <w:tcPr>
            <w:tcW w:w="0" w:type="auto"/>
          </w:tcPr>
          <w:p w14:paraId="655D92AD" w14:textId="77777777" w:rsidR="003D479D" w:rsidRDefault="003D479D" w:rsidP="00B63BB5">
            <w:r w:rsidRPr="00861682">
              <w:t>GDPR and Act No. 90/2018</w:t>
            </w:r>
          </w:p>
        </w:tc>
        <w:tc>
          <w:tcPr>
            <w:tcW w:w="0" w:type="auto"/>
          </w:tcPr>
          <w:p w14:paraId="51D0F434" w14:textId="77777777" w:rsidR="003D479D" w:rsidRDefault="003D479D" w:rsidP="00B63BB5">
            <w:r w:rsidRPr="00861682">
              <w:t>Strong customer-data protection</w:t>
            </w:r>
          </w:p>
        </w:tc>
      </w:tr>
      <w:tr w:rsidR="003D479D" w14:paraId="09E649AC" w14:textId="77777777" w:rsidTr="00B63BB5">
        <w:tc>
          <w:tcPr>
            <w:tcW w:w="0" w:type="auto"/>
          </w:tcPr>
          <w:p w14:paraId="0E8A673D" w14:textId="77777777" w:rsidR="003D479D" w:rsidRDefault="003D479D" w:rsidP="00B63BB5">
            <w:r w:rsidRPr="00861682">
              <w:t>Food labelling</w:t>
            </w:r>
          </w:p>
        </w:tc>
        <w:tc>
          <w:tcPr>
            <w:tcW w:w="0" w:type="auto"/>
          </w:tcPr>
          <w:p w14:paraId="6EA74F25" w14:textId="77777777" w:rsidR="003D479D" w:rsidRDefault="003D479D" w:rsidP="00B63BB5">
            <w:r w:rsidRPr="00861682">
              <w:t>Icelandic/English/Nordic-language requirements</w:t>
            </w:r>
          </w:p>
        </w:tc>
        <w:tc>
          <w:tcPr>
            <w:tcW w:w="0" w:type="auto"/>
          </w:tcPr>
          <w:p w14:paraId="2394434B" w14:textId="77777777" w:rsidR="003D479D" w:rsidRDefault="003D479D" w:rsidP="00B63BB5">
            <w:r w:rsidRPr="00861682">
              <w:t>Requires product adaptation</w:t>
            </w:r>
          </w:p>
        </w:tc>
      </w:tr>
    </w:tbl>
    <w:p w14:paraId="62A51284" w14:textId="77777777" w:rsidR="003D479D" w:rsidRDefault="003D479D" w:rsidP="003D479D">
      <w:pPr>
        <w:jc w:val="center"/>
        <w:rPr>
          <w:b/>
          <w:bCs/>
        </w:rPr>
      </w:pPr>
      <w:r>
        <w:rPr>
          <w:b/>
          <w:bCs/>
        </w:rPr>
        <w:t xml:space="preserve">Table 4: Legal factors to be considered in Iceland </w:t>
      </w:r>
    </w:p>
    <w:p w14:paraId="71C43348" w14:textId="77777777" w:rsidR="003D479D" w:rsidRDefault="003D479D" w:rsidP="003D479D">
      <w:pPr>
        <w:jc w:val="center"/>
      </w:pPr>
      <w:r>
        <w:t>(Source: Created by learner in Ms-Word)</w:t>
      </w:r>
    </w:p>
    <w:p w14:paraId="0EF04F7D" w14:textId="77777777" w:rsidR="003D479D" w:rsidRDefault="003D479D" w:rsidP="003D479D">
      <w:r w:rsidRPr="00A93A23">
        <w:t>The regulation of labour relations is vital for Starbucks because the company is a labour-intensive business. The collective agreements in Iceland define minimum conditions in terms of salary and working hours. Labor contracts have to specify such information as payment, leave days, and working hours</w:t>
      </w:r>
      <w:r>
        <w:t xml:space="preserve"> (</w:t>
      </w:r>
      <w:r w:rsidRPr="00824E03">
        <w:rPr>
          <w:color w:val="000000" w:themeColor="text1"/>
        </w:rPr>
        <w:t>Austin-Egole</w:t>
      </w:r>
      <w:r>
        <w:t xml:space="preserve"> </w:t>
      </w:r>
      <w:r>
        <w:rPr>
          <w:i/>
          <w:iCs/>
        </w:rPr>
        <w:t xml:space="preserve">et al. </w:t>
      </w:r>
      <w:r>
        <w:t>2020)</w:t>
      </w:r>
      <w:r w:rsidRPr="00A93A23">
        <w:t>. This entails additional costs for administration and labour</w:t>
      </w:r>
      <w:r>
        <w:t xml:space="preserve">; however, </w:t>
      </w:r>
      <w:r w:rsidRPr="00A93A23">
        <w:t>offers employee protection. Regulations concerning food products should also be considered. Food regulation is another significant aspect. Restaurants and cafés in Iceland are subject to health controls of the city municipalities. On the other hand, Iceland's Food and Veterinary Authority is responsible for the food-safety requirements on a broader scale</w:t>
      </w:r>
      <w:r>
        <w:t xml:space="preserve"> (</w:t>
      </w:r>
      <w:r>
        <w:rPr>
          <w:color w:val="000000" w:themeColor="text1"/>
        </w:rPr>
        <w:t>MAST, 2026</w:t>
      </w:r>
      <w:r>
        <w:t>)</w:t>
      </w:r>
      <w:r w:rsidRPr="00A93A23">
        <w:t xml:space="preserve">. Additionally, Iceland adopts food legislation from the European Union through the EEA. </w:t>
      </w:r>
      <w:r>
        <w:t>Therefore</w:t>
      </w:r>
      <w:r w:rsidRPr="00A93A23">
        <w:t>, Starbucks would require effective hygiene, HACCP, and supply-chain controls.</w:t>
      </w:r>
    </w:p>
    <w:p w14:paraId="34262B7A" w14:textId="77777777" w:rsidR="003D479D" w:rsidRPr="00D9439D" w:rsidRDefault="003D479D" w:rsidP="003D479D">
      <w:r w:rsidRPr="00A93A23">
        <w:t xml:space="preserve">Along with Rewards programme, Starbucks should </w:t>
      </w:r>
      <w:r>
        <w:t>consider</w:t>
      </w:r>
      <w:r w:rsidRPr="00A93A23">
        <w:t xml:space="preserve"> data protection compliance</w:t>
      </w:r>
      <w:r>
        <w:t>,</w:t>
      </w:r>
      <w:r w:rsidRPr="00A93A23">
        <w:t xml:space="preserve"> when launching mobile services and targeted marketing in Iceland. Iceland adopted GDPR </w:t>
      </w:r>
      <w:r>
        <w:t>through</w:t>
      </w:r>
      <w:r w:rsidRPr="00A93A23">
        <w:t xml:space="preserve"> Act No. 90/2018</w:t>
      </w:r>
      <w:r>
        <w:t xml:space="preserve"> (</w:t>
      </w:r>
      <w:r>
        <w:rPr>
          <w:color w:val="000000" w:themeColor="text1"/>
        </w:rPr>
        <w:t>Starbucks, 2026</w:t>
      </w:r>
      <w:r>
        <w:t>)</w:t>
      </w:r>
      <w:r w:rsidRPr="00A93A23">
        <w:t xml:space="preserve">. Changes can be required in food label information to meet Icelandic standards. </w:t>
      </w:r>
      <w:r>
        <w:t>In summation</w:t>
      </w:r>
      <w:r w:rsidRPr="00A93A23">
        <w:t xml:space="preserve">, legal situation seems to be an opportunity to exploit with a reasonable cost. On the one hand, extensive regulation leads to certainty, on the other hand, labour, occupational safety, health standards, product </w:t>
      </w:r>
      <w:r w:rsidRPr="00A93A23">
        <w:lastRenderedPageBreak/>
        <w:t>labelling, and data laws are elements through which costs may go up, leading to greater complexity for Starbucks in running its business.</w:t>
      </w:r>
    </w:p>
    <w:p w14:paraId="375EC295" w14:textId="77777777" w:rsidR="003D479D" w:rsidRDefault="003D479D" w:rsidP="00444CC9">
      <w:pPr>
        <w:pStyle w:val="Heading3"/>
      </w:pPr>
      <w:bookmarkStart w:id="11" w:name="_Toc237125252"/>
      <w:r>
        <w:t xml:space="preserve">3.4 </w:t>
      </w:r>
      <w:r w:rsidRPr="00757058">
        <w:t>Cultural environment</w:t>
      </w:r>
      <w:bookmarkEnd w:id="11"/>
      <w:r>
        <w:t xml:space="preserve"> </w:t>
      </w:r>
    </w:p>
    <w:p w14:paraId="495BB11C" w14:textId="77777777" w:rsidR="003D479D" w:rsidRDefault="003D479D" w:rsidP="003D479D">
      <w:r w:rsidRPr="00C75B3B">
        <w:t>Coffee has been an integral part of the Icelandic culture. The per capita coffee consumption in the country is about 8.3 kg per year, which clearly indicates the fact that coffee is associated with the daily activities of the people</w:t>
      </w:r>
      <w:r>
        <w:t xml:space="preserve"> (</w:t>
      </w:r>
      <w:r>
        <w:rPr>
          <w:color w:val="000000" w:themeColor="text1"/>
        </w:rPr>
        <w:t>Grapevine, 2020</w:t>
      </w:r>
      <w:r>
        <w:t>)</w:t>
      </w:r>
      <w:r w:rsidRPr="00C75B3B">
        <w:t>. Even cafes form a vital part of the community in the country. However, it should be noted that the high level of coffee consumption may not necessarily ensure the success of Starbucks in the market.</w:t>
      </w:r>
      <w:r>
        <w:t xml:space="preserve"> Through</w:t>
      </w:r>
      <w:r w:rsidRPr="00C75B3B">
        <w:t xml:space="preserve"> growing local cafés, speciality coffee, beans traceable back to their source, local ingredients and community-based experiences become the main attractions. For instance, at Ketilkaffi in Akureyri</w:t>
      </w:r>
      <w:r>
        <w:t xml:space="preserve">, </w:t>
      </w:r>
      <w:r w:rsidRPr="00C75B3B">
        <w:t xml:space="preserve">their coffee is sourced from small quantities </w:t>
      </w:r>
      <w:r>
        <w:t>and they</w:t>
      </w:r>
      <w:r w:rsidRPr="00C75B3B">
        <w:t xml:space="preserve"> </w:t>
      </w:r>
      <w:r>
        <w:t>operate</w:t>
      </w:r>
      <w:r w:rsidRPr="00C75B3B">
        <w:t xml:space="preserve"> with Icelandic suppliers to highlight their demand for the finest coffee and local </w:t>
      </w:r>
      <w:r>
        <w:t>identity (</w:t>
      </w:r>
      <w:r>
        <w:rPr>
          <w:color w:val="000000" w:themeColor="text1"/>
        </w:rPr>
        <w:t>Iceland Review, 2026</w:t>
      </w:r>
      <w:r>
        <w:t>)</w:t>
      </w:r>
      <w:r w:rsidRPr="00C75B3B">
        <w:t>.</w:t>
      </w:r>
    </w:p>
    <w:p w14:paraId="5DA656FD" w14:textId="77777777" w:rsidR="003D479D" w:rsidRDefault="003D479D" w:rsidP="003D479D">
      <w:r w:rsidRPr="00D73441">
        <w:t xml:space="preserve">There will be opportunities and threats that </w:t>
      </w:r>
      <w:r>
        <w:t>are aligned</w:t>
      </w:r>
      <w:r w:rsidRPr="00D73441">
        <w:t xml:space="preserve"> with expansion into Iceland for Starbucks. There is a possibility that customers in Iceland will see its brand presence, easy access, and its products as a good experience for themselves to feel like they are visiting internationally. It will be perceived as being less authentic than other independent coffee shops in Iceland. </w:t>
      </w:r>
      <w:r w:rsidRPr="00B57108">
        <w:t xml:space="preserve">Another </w:t>
      </w:r>
      <w:r>
        <w:t>challenging factor</w:t>
      </w:r>
      <w:r w:rsidRPr="00B57108">
        <w:t xml:space="preserve"> to consider is price. A cappuccino was about €5.65 on average in Reykjavík in 2025</w:t>
      </w:r>
      <w:r>
        <w:t>;</w:t>
      </w:r>
      <w:r w:rsidRPr="00B57108">
        <w:t xml:space="preserve"> thus, such high price of cafes suggests consumers probably need to spend </w:t>
      </w:r>
      <w:r>
        <w:t>at substantial level</w:t>
      </w:r>
      <w:r w:rsidRPr="00B57108">
        <w:t>.</w:t>
      </w:r>
    </w:p>
    <w:p w14:paraId="5163FD41" w14:textId="77777777" w:rsidR="003D479D" w:rsidRPr="009B2BBC" w:rsidRDefault="003D479D" w:rsidP="003D479D">
      <w:r w:rsidRPr="006C5891">
        <w:t>Starbucks must therefore adopt its strategy rather than copy its American strategy. Starbucks may consider using Icelandic raw materials, seasonal products, marketing in the Icelandic language and design of stores in the Nordic style</w:t>
      </w:r>
      <w:r>
        <w:t xml:space="preserve"> (</w:t>
      </w:r>
      <w:r w:rsidRPr="00630A63">
        <w:rPr>
          <w:color w:val="000000" w:themeColor="text1"/>
        </w:rPr>
        <w:t>Wiśnicka</w:t>
      </w:r>
      <w:r>
        <w:t>, 2022)</w:t>
      </w:r>
      <w:r w:rsidRPr="006C5891">
        <w:t xml:space="preserve">. Partnerships with local population can help to achieve cultural appropriateness. </w:t>
      </w:r>
      <w:r>
        <w:t>I</w:t>
      </w:r>
      <w:r w:rsidRPr="006C5891">
        <w:t>ssue of sustainability must be demonstrated through responsible sourcing, reducing waste and recyclable packaging. Such strategy will enable Starbucks to maintain its international character while being culturally sensitive to the Icelandic culture.</w:t>
      </w:r>
    </w:p>
    <w:p w14:paraId="03F77C2F" w14:textId="77777777" w:rsidR="003D479D" w:rsidRDefault="003D479D" w:rsidP="00444CC9">
      <w:pPr>
        <w:pStyle w:val="Heading3"/>
      </w:pPr>
      <w:bookmarkStart w:id="12" w:name="_Toc237125253"/>
      <w:r>
        <w:lastRenderedPageBreak/>
        <w:t xml:space="preserve">3.5 </w:t>
      </w:r>
      <w:r w:rsidRPr="00757058">
        <w:t>Integrated market attractiveness assessment</w:t>
      </w:r>
      <w:bookmarkEnd w:id="12"/>
      <w:r>
        <w:t xml:space="preserve"> </w:t>
      </w:r>
    </w:p>
    <w:p w14:paraId="4863DB2F" w14:textId="77777777" w:rsidR="003D479D" w:rsidRPr="00AB416E" w:rsidRDefault="003D479D" w:rsidP="003D479D">
      <w:pPr>
        <w:rPr>
          <w:rFonts w:ascii="MS Gothic" w:eastAsia="MS Gothic" w:hAnsi="MS Gothic" w:cs="MS Gothic"/>
          <w:lang w:val="en-IN"/>
        </w:rPr>
      </w:pPr>
      <w:r w:rsidRPr="00B41706">
        <w:t xml:space="preserve">The four dimensions of the environment have shown that there are some strategic advantages and operational disadvantages present in Iceland for Starbucks. The political environment is favourable. Iceland is rated at 17th position among 180 countries on 2025 Corruption Perception Index, indicating good institutional environment. Economically, there is high purchasing power in the market along with high demand for tourists. </w:t>
      </w:r>
      <w:r>
        <w:t>However,</w:t>
      </w:r>
      <w:r w:rsidRPr="00D8739F">
        <w:t xml:space="preserve"> Iceland's rate of unemployment stood at 3.9% in 2025, which might cause Starbucks workers to compete for fewer slots</w:t>
      </w:r>
      <w:r>
        <w:rPr>
          <w:rFonts w:ascii="MS Gothic" w:eastAsia="MS Gothic" w:hAnsi="MS Gothic" w:cs="MS Gothic"/>
        </w:rPr>
        <w:t>.</w:t>
      </w:r>
    </w:p>
    <w:tbl>
      <w:tblPr>
        <w:tblStyle w:val="TableGrid"/>
        <w:tblW w:w="5000" w:type="pct"/>
        <w:tblLook w:val="04A0" w:firstRow="1" w:lastRow="0" w:firstColumn="1" w:lastColumn="0" w:noHBand="0" w:noVBand="1"/>
      </w:tblPr>
      <w:tblGrid>
        <w:gridCol w:w="1496"/>
        <w:gridCol w:w="3076"/>
        <w:gridCol w:w="2394"/>
        <w:gridCol w:w="2384"/>
      </w:tblGrid>
      <w:tr w:rsidR="003D479D" w:rsidRPr="00D92A81" w14:paraId="6C020AC4" w14:textId="77777777" w:rsidTr="00B63BB5">
        <w:tc>
          <w:tcPr>
            <w:tcW w:w="800" w:type="pct"/>
          </w:tcPr>
          <w:p w14:paraId="39DC782F" w14:textId="77777777" w:rsidR="003D479D" w:rsidRPr="00D92A81" w:rsidRDefault="003D479D" w:rsidP="00B63BB5">
            <w:pPr>
              <w:jc w:val="center"/>
              <w:rPr>
                <w:b/>
                <w:bCs/>
                <w:i/>
                <w:iCs/>
              </w:rPr>
            </w:pPr>
            <w:r w:rsidRPr="00D92A81">
              <w:rPr>
                <w:b/>
                <w:bCs/>
                <w:i/>
                <w:iCs/>
              </w:rPr>
              <w:t>Dimension</w:t>
            </w:r>
          </w:p>
        </w:tc>
        <w:tc>
          <w:tcPr>
            <w:tcW w:w="1645" w:type="pct"/>
          </w:tcPr>
          <w:p w14:paraId="59FB824F" w14:textId="77777777" w:rsidR="003D479D" w:rsidRPr="00D92A81" w:rsidRDefault="003D479D" w:rsidP="00B63BB5">
            <w:pPr>
              <w:jc w:val="center"/>
              <w:rPr>
                <w:b/>
                <w:bCs/>
                <w:i/>
                <w:iCs/>
              </w:rPr>
            </w:pPr>
            <w:r w:rsidRPr="00D92A81">
              <w:rPr>
                <w:b/>
                <w:bCs/>
                <w:i/>
                <w:iCs/>
              </w:rPr>
              <w:t>Key opportunity</w:t>
            </w:r>
          </w:p>
        </w:tc>
        <w:tc>
          <w:tcPr>
            <w:tcW w:w="1280" w:type="pct"/>
          </w:tcPr>
          <w:p w14:paraId="20C2E55F" w14:textId="77777777" w:rsidR="003D479D" w:rsidRPr="00D92A81" w:rsidRDefault="003D479D" w:rsidP="00B63BB5">
            <w:pPr>
              <w:jc w:val="center"/>
              <w:rPr>
                <w:b/>
                <w:bCs/>
                <w:i/>
                <w:iCs/>
              </w:rPr>
            </w:pPr>
            <w:r w:rsidRPr="00D92A81">
              <w:rPr>
                <w:b/>
                <w:bCs/>
                <w:i/>
                <w:iCs/>
              </w:rPr>
              <w:t>Key risk</w:t>
            </w:r>
          </w:p>
        </w:tc>
        <w:tc>
          <w:tcPr>
            <w:tcW w:w="1275" w:type="pct"/>
          </w:tcPr>
          <w:p w14:paraId="6FE62ABA" w14:textId="77777777" w:rsidR="003D479D" w:rsidRPr="00D92A81" w:rsidRDefault="003D479D" w:rsidP="00B63BB5">
            <w:pPr>
              <w:jc w:val="center"/>
              <w:rPr>
                <w:b/>
                <w:bCs/>
                <w:i/>
                <w:iCs/>
              </w:rPr>
            </w:pPr>
            <w:r w:rsidRPr="00D92A81">
              <w:rPr>
                <w:b/>
                <w:bCs/>
                <w:i/>
                <w:iCs/>
              </w:rPr>
              <w:t>Strategic implication</w:t>
            </w:r>
          </w:p>
        </w:tc>
      </w:tr>
      <w:tr w:rsidR="003D479D" w14:paraId="5760B53C" w14:textId="77777777" w:rsidTr="00B63BB5">
        <w:tc>
          <w:tcPr>
            <w:tcW w:w="800" w:type="pct"/>
          </w:tcPr>
          <w:p w14:paraId="2564024E" w14:textId="77777777" w:rsidR="003D479D" w:rsidRDefault="003D479D" w:rsidP="00B63BB5">
            <w:r w:rsidRPr="00C546D6">
              <w:t>Political</w:t>
            </w:r>
          </w:p>
        </w:tc>
        <w:tc>
          <w:tcPr>
            <w:tcW w:w="1645" w:type="pct"/>
          </w:tcPr>
          <w:p w14:paraId="08B942FB" w14:textId="77777777" w:rsidR="003D479D" w:rsidRDefault="003D479D" w:rsidP="00B63BB5">
            <w:r w:rsidRPr="00C546D6">
              <w:t>Stable institutions and low corruption</w:t>
            </w:r>
          </w:p>
        </w:tc>
        <w:tc>
          <w:tcPr>
            <w:tcW w:w="1280" w:type="pct"/>
          </w:tcPr>
          <w:p w14:paraId="464B4617" w14:textId="77777777" w:rsidR="003D479D" w:rsidRDefault="003D479D" w:rsidP="00B63BB5">
            <w:r w:rsidRPr="00C546D6">
              <w:t>Exposure to external trade shocks</w:t>
            </w:r>
          </w:p>
        </w:tc>
        <w:tc>
          <w:tcPr>
            <w:tcW w:w="1275" w:type="pct"/>
          </w:tcPr>
          <w:p w14:paraId="50CCAEF4" w14:textId="77777777" w:rsidR="003D479D" w:rsidRDefault="003D479D" w:rsidP="00B63BB5">
            <w:r w:rsidRPr="00C546D6">
              <w:t>Low political risk supports entry</w:t>
            </w:r>
          </w:p>
        </w:tc>
      </w:tr>
      <w:tr w:rsidR="003D479D" w14:paraId="5CEB3FF5" w14:textId="77777777" w:rsidTr="00B63BB5">
        <w:tc>
          <w:tcPr>
            <w:tcW w:w="800" w:type="pct"/>
          </w:tcPr>
          <w:p w14:paraId="34159C89" w14:textId="77777777" w:rsidR="003D479D" w:rsidRDefault="003D479D" w:rsidP="00B63BB5">
            <w:r w:rsidRPr="00C546D6">
              <w:t>Economic</w:t>
            </w:r>
          </w:p>
        </w:tc>
        <w:tc>
          <w:tcPr>
            <w:tcW w:w="1645" w:type="pct"/>
          </w:tcPr>
          <w:p w14:paraId="3C22F02A" w14:textId="77777777" w:rsidR="003D479D" w:rsidRDefault="003D479D" w:rsidP="00B63BB5">
            <w:r w:rsidRPr="00C546D6">
              <w:t>Strong purchasing power and tourism</w:t>
            </w:r>
          </w:p>
        </w:tc>
        <w:tc>
          <w:tcPr>
            <w:tcW w:w="1280" w:type="pct"/>
          </w:tcPr>
          <w:p w14:paraId="23643E2C" w14:textId="77777777" w:rsidR="003D479D" w:rsidRDefault="003D479D" w:rsidP="00B63BB5">
            <w:r w:rsidRPr="00C546D6">
              <w:t>High wages and limited market scale</w:t>
            </w:r>
          </w:p>
        </w:tc>
        <w:tc>
          <w:tcPr>
            <w:tcW w:w="1275" w:type="pct"/>
          </w:tcPr>
          <w:p w14:paraId="57B1D954" w14:textId="77777777" w:rsidR="003D479D" w:rsidRDefault="003D479D" w:rsidP="00B63BB5">
            <w:r w:rsidRPr="00C546D6">
              <w:t>Target high-footfall locations</w:t>
            </w:r>
          </w:p>
        </w:tc>
      </w:tr>
      <w:tr w:rsidR="003D479D" w14:paraId="0C312D11" w14:textId="77777777" w:rsidTr="00B63BB5">
        <w:tc>
          <w:tcPr>
            <w:tcW w:w="800" w:type="pct"/>
          </w:tcPr>
          <w:p w14:paraId="48018F0B" w14:textId="77777777" w:rsidR="003D479D" w:rsidRDefault="003D479D" w:rsidP="00B63BB5">
            <w:r w:rsidRPr="00C546D6">
              <w:t>Legal</w:t>
            </w:r>
          </w:p>
        </w:tc>
        <w:tc>
          <w:tcPr>
            <w:tcW w:w="1645" w:type="pct"/>
          </w:tcPr>
          <w:p w14:paraId="7ED96831" w14:textId="77777777" w:rsidR="003D479D" w:rsidRDefault="003D479D" w:rsidP="00B63BB5">
            <w:r w:rsidRPr="00C546D6">
              <w:t>Predictable regulatory system</w:t>
            </w:r>
          </w:p>
        </w:tc>
        <w:tc>
          <w:tcPr>
            <w:tcW w:w="1280" w:type="pct"/>
          </w:tcPr>
          <w:p w14:paraId="757F1FC6" w14:textId="77777777" w:rsidR="003D479D" w:rsidRDefault="003D479D" w:rsidP="00B63BB5">
            <w:r w:rsidRPr="00C546D6">
              <w:t>Labour, food and data compliance</w:t>
            </w:r>
          </w:p>
        </w:tc>
        <w:tc>
          <w:tcPr>
            <w:tcW w:w="1275" w:type="pct"/>
          </w:tcPr>
          <w:p w14:paraId="28F2F86D" w14:textId="77777777" w:rsidR="003D479D" w:rsidRDefault="003D479D" w:rsidP="00B63BB5">
            <w:r w:rsidRPr="00C546D6">
              <w:t>Strong compliance systems required</w:t>
            </w:r>
          </w:p>
        </w:tc>
      </w:tr>
      <w:tr w:rsidR="003D479D" w14:paraId="48F558A0" w14:textId="77777777" w:rsidTr="00B63BB5">
        <w:tc>
          <w:tcPr>
            <w:tcW w:w="800" w:type="pct"/>
          </w:tcPr>
          <w:p w14:paraId="559A92E2" w14:textId="77777777" w:rsidR="003D479D" w:rsidRDefault="003D479D" w:rsidP="00B63BB5">
            <w:r w:rsidRPr="00C546D6">
              <w:t>Cultural</w:t>
            </w:r>
          </w:p>
        </w:tc>
        <w:tc>
          <w:tcPr>
            <w:tcW w:w="1645" w:type="pct"/>
          </w:tcPr>
          <w:p w14:paraId="2601BA4D" w14:textId="77777777" w:rsidR="003D479D" w:rsidRDefault="003D479D" w:rsidP="00B63BB5">
            <w:r w:rsidRPr="00C546D6">
              <w:t>Around 8.3 kg coffee consumption per person annually</w:t>
            </w:r>
          </w:p>
        </w:tc>
        <w:tc>
          <w:tcPr>
            <w:tcW w:w="1280" w:type="pct"/>
          </w:tcPr>
          <w:p w14:paraId="2B54D96A" w14:textId="77777777" w:rsidR="003D479D" w:rsidRDefault="003D479D" w:rsidP="00B63BB5">
            <w:r w:rsidRPr="00C546D6">
              <w:t>Strong local café preferences</w:t>
            </w:r>
          </w:p>
        </w:tc>
        <w:tc>
          <w:tcPr>
            <w:tcW w:w="1275" w:type="pct"/>
          </w:tcPr>
          <w:p w14:paraId="71258F3F" w14:textId="77777777" w:rsidR="003D479D" w:rsidRDefault="003D479D" w:rsidP="00B63BB5">
            <w:r w:rsidRPr="00C546D6">
              <w:t>High product and cultural adaptation</w:t>
            </w:r>
          </w:p>
        </w:tc>
      </w:tr>
      <w:tr w:rsidR="003D479D" w14:paraId="44D03FE4" w14:textId="77777777" w:rsidTr="00B63BB5">
        <w:tc>
          <w:tcPr>
            <w:tcW w:w="800" w:type="pct"/>
          </w:tcPr>
          <w:p w14:paraId="0755CBF8" w14:textId="77777777" w:rsidR="003D479D" w:rsidRDefault="003D479D" w:rsidP="00B63BB5">
            <w:r w:rsidRPr="00C546D6">
              <w:t>Overall</w:t>
            </w:r>
          </w:p>
        </w:tc>
        <w:tc>
          <w:tcPr>
            <w:tcW w:w="1645" w:type="pct"/>
          </w:tcPr>
          <w:p w14:paraId="017E9468" w14:textId="77777777" w:rsidR="003D479D" w:rsidRDefault="003D479D" w:rsidP="00B63BB5">
            <w:r w:rsidRPr="00C546D6">
              <w:t>Premium coffee and tourist demand</w:t>
            </w:r>
          </w:p>
        </w:tc>
        <w:tc>
          <w:tcPr>
            <w:tcW w:w="1280" w:type="pct"/>
          </w:tcPr>
          <w:p w14:paraId="70100CCE" w14:textId="77777777" w:rsidR="003D479D" w:rsidRDefault="003D479D" w:rsidP="00B63BB5">
            <w:r w:rsidRPr="00C546D6">
              <w:t>Cost and competition pressures</w:t>
            </w:r>
          </w:p>
        </w:tc>
        <w:tc>
          <w:tcPr>
            <w:tcW w:w="1275" w:type="pct"/>
          </w:tcPr>
          <w:p w14:paraId="32C82F6D" w14:textId="77777777" w:rsidR="003D479D" w:rsidRDefault="003D479D" w:rsidP="00B63BB5">
            <w:r w:rsidRPr="00C546D6">
              <w:t>Cautious market entry</w:t>
            </w:r>
          </w:p>
        </w:tc>
      </w:tr>
    </w:tbl>
    <w:p w14:paraId="042FD8C3" w14:textId="77777777" w:rsidR="003D479D" w:rsidRDefault="003D479D" w:rsidP="003D479D">
      <w:pPr>
        <w:jc w:val="center"/>
        <w:rPr>
          <w:b/>
          <w:bCs/>
        </w:rPr>
      </w:pPr>
      <w:r>
        <w:rPr>
          <w:b/>
          <w:bCs/>
        </w:rPr>
        <w:t>Table 5: Integrated market attractiveness</w:t>
      </w:r>
    </w:p>
    <w:p w14:paraId="3A9B5688" w14:textId="77777777" w:rsidR="003D479D" w:rsidRDefault="003D479D" w:rsidP="003D479D">
      <w:pPr>
        <w:jc w:val="center"/>
      </w:pPr>
      <w:r>
        <w:t>(Source: Created by learner in Ms-Word)</w:t>
      </w:r>
    </w:p>
    <w:p w14:paraId="745360E4" w14:textId="77777777" w:rsidR="003D479D" w:rsidRPr="000078A8" w:rsidRDefault="003D479D" w:rsidP="003D479D">
      <w:r w:rsidRPr="00F23AB2">
        <w:lastRenderedPageBreak/>
        <w:t xml:space="preserve">Tourism is another reason for economic opportunity. </w:t>
      </w:r>
      <w:r>
        <w:t>T</w:t>
      </w:r>
      <w:r w:rsidRPr="00F23AB2">
        <w:t xml:space="preserve">otal international tourism expenditure in Iceland stood at </w:t>
      </w:r>
      <w:r>
        <w:t>approximately</w:t>
      </w:r>
      <w:r w:rsidRPr="00F23AB2">
        <w:t xml:space="preserve"> ISK 593 billion in 2025. It is essential to consider that this would create a demand even among tourists other than domestic population of Iceland. </w:t>
      </w:r>
      <w:r>
        <w:t>However,</w:t>
      </w:r>
      <w:r w:rsidRPr="0067706B">
        <w:t xml:space="preserve"> cultural factors cannot be overlooked. The presence of a strong culture of coffee shops in Iceland implies that Starbuck's entry will be into an existing market as opposed to creating one. The global brand can work to attract tourists from other countries, but local customers might have preferences for the locally owned coffee shops and locally oriented products</w:t>
      </w:r>
      <w:r>
        <w:t xml:space="preserve"> (</w:t>
      </w:r>
      <w:r w:rsidRPr="005C36AD">
        <w:rPr>
          <w:color w:val="000000" w:themeColor="text1"/>
        </w:rPr>
        <w:t>Riefler</w:t>
      </w:r>
      <w:r>
        <w:t>, 2020)</w:t>
      </w:r>
      <w:r w:rsidRPr="0067706B">
        <w:t xml:space="preserve">. </w:t>
      </w:r>
      <w:r w:rsidRPr="003C6C45">
        <w:t xml:space="preserve">Iceland's strategic appeal contrasts with its operational difficulties. </w:t>
      </w:r>
      <w:r w:rsidRPr="006879C3">
        <w:t>However, based on evidence, it is advisable to adopt an entry strategy that is both selective and low-risk instead of fast and widespread expansion.</w:t>
      </w:r>
      <w:r>
        <w:t xml:space="preserve"> </w:t>
      </w:r>
      <w:r w:rsidRPr="007E4C2F">
        <w:t>Starbucks must identify its target areas as those with heavy pedestrian traffic, and be able to find local partners and adapt its culture accordingly.</w:t>
      </w:r>
    </w:p>
    <w:p w14:paraId="3DB90197" w14:textId="77777777" w:rsidR="003D479D" w:rsidRDefault="003D479D" w:rsidP="00444CC9">
      <w:pPr>
        <w:pStyle w:val="Heading3"/>
      </w:pPr>
      <w:bookmarkStart w:id="13" w:name="_Toc237125254"/>
      <w:r>
        <w:t xml:space="preserve">3.6 </w:t>
      </w:r>
      <w:r w:rsidRPr="00CB034D">
        <w:t>Dunning's Eclectic Paradigm / OLI Analysis</w:t>
      </w:r>
      <w:bookmarkEnd w:id="13"/>
      <w:r>
        <w:t xml:space="preserve"> </w:t>
      </w:r>
    </w:p>
    <w:p w14:paraId="7D7ED3F2" w14:textId="77777777" w:rsidR="003D479D" w:rsidRDefault="003D479D" w:rsidP="003D479D">
      <w:r w:rsidRPr="00C509AB">
        <w:t>The OLI model by Dunning can be used to determine whether firm-specific resources, location-specific advantages</w:t>
      </w:r>
      <w:r>
        <w:t xml:space="preserve">, </w:t>
      </w:r>
      <w:r w:rsidRPr="00C509AB">
        <w:t>and internalization benefits of Starbucks support market entry</w:t>
      </w:r>
      <w:r>
        <w:t xml:space="preserve"> (</w:t>
      </w:r>
      <w:r w:rsidRPr="00386B63">
        <w:rPr>
          <w:color w:val="000000" w:themeColor="text1"/>
        </w:rPr>
        <w:t>Pertegaz</w:t>
      </w:r>
      <w:r>
        <w:t>, 2025)</w:t>
      </w:r>
      <w:r w:rsidRPr="00C509AB">
        <w:t>.</w:t>
      </w:r>
    </w:p>
    <w:p w14:paraId="0595DFCE" w14:textId="77777777" w:rsidR="003D479D" w:rsidRPr="004102E0" w:rsidRDefault="003D479D" w:rsidP="003D479D">
      <w:pPr>
        <w:pStyle w:val="ListParagraph"/>
        <w:numPr>
          <w:ilvl w:val="0"/>
          <w:numId w:val="1"/>
        </w:numPr>
        <w:rPr>
          <w:rFonts w:cs="Arial"/>
          <w:b/>
          <w:bCs/>
          <w:i/>
          <w:iCs/>
          <w:szCs w:val="24"/>
        </w:rPr>
      </w:pPr>
      <w:r w:rsidRPr="004102E0">
        <w:rPr>
          <w:rFonts w:cs="Arial"/>
          <w:b/>
          <w:bCs/>
          <w:i/>
          <w:iCs/>
          <w:szCs w:val="24"/>
        </w:rPr>
        <w:t>Ownership advantages (O)</w:t>
      </w:r>
    </w:p>
    <w:p w14:paraId="61B7A319" w14:textId="77777777" w:rsidR="003D479D" w:rsidRPr="0068068C" w:rsidRDefault="003D479D" w:rsidP="003D479D">
      <w:r w:rsidRPr="0068068C">
        <w:t xml:space="preserve">Starbucks enjoys </w:t>
      </w:r>
      <w:r>
        <w:t>several</w:t>
      </w:r>
      <w:r w:rsidRPr="0068068C">
        <w:t xml:space="preserve"> benefits of ownership that could be replicated in Iceland. </w:t>
      </w:r>
      <w:r w:rsidRPr="006F09EC">
        <w:t>It has an international presence in 90 countries, with a store network of more than 41,000 stores as of March 2026. The brand image, expertise in coffee, experience in managing retail stores, and effective logistics chain of Starbucks can help reduce the learning period of entering into the market. Another advantage of Starbucks is that it is capable of controlling the purchasing, processing, and distribution of coffee, ensuring its quality. Use of digital platform of Starbucks like Starbucks Rewards and Mobile Order and Pay can also help to maintain customers</w:t>
      </w:r>
      <w:r>
        <w:t xml:space="preserve"> (</w:t>
      </w:r>
      <w:r>
        <w:rPr>
          <w:color w:val="000000" w:themeColor="text1"/>
        </w:rPr>
        <w:t>Forbes, 2025</w:t>
      </w:r>
      <w:r>
        <w:t>)</w:t>
      </w:r>
      <w:r w:rsidRPr="006F09EC">
        <w:t>. However, these advantages might not offset the preference of Icelanders for their local coffee stores.</w:t>
      </w:r>
    </w:p>
    <w:p w14:paraId="5CF8D7F0" w14:textId="77777777" w:rsidR="003D479D" w:rsidRPr="004102E0" w:rsidRDefault="003D479D" w:rsidP="003D479D">
      <w:pPr>
        <w:pStyle w:val="ListParagraph"/>
        <w:numPr>
          <w:ilvl w:val="0"/>
          <w:numId w:val="1"/>
        </w:numPr>
        <w:rPr>
          <w:rFonts w:cs="Arial"/>
          <w:b/>
          <w:bCs/>
          <w:i/>
          <w:iCs/>
          <w:szCs w:val="24"/>
        </w:rPr>
      </w:pPr>
      <w:r w:rsidRPr="004102E0">
        <w:rPr>
          <w:rFonts w:cs="Arial"/>
          <w:b/>
          <w:bCs/>
          <w:i/>
          <w:iCs/>
          <w:szCs w:val="24"/>
        </w:rPr>
        <w:t>Location advantages (L)</w:t>
      </w:r>
    </w:p>
    <w:p w14:paraId="5180F491" w14:textId="77777777" w:rsidR="003D479D" w:rsidRPr="00404837" w:rsidRDefault="003D479D" w:rsidP="003D479D">
      <w:r w:rsidRPr="009A5FFB">
        <w:lastRenderedPageBreak/>
        <w:t>There is a selective location advantage available in Iceland. There were about 2.3 million overnight visitors from abroad in 2025, of whom 98.7% came via the Keflavík International Airport. This implies a lot of possibilities in setting up stores that cater to tourists like Starbucks. However, there is the urban market in Reykjavík. The total population in Iceland as of January 2026 is estimated at 394,324 people</w:t>
      </w:r>
      <w:r>
        <w:t xml:space="preserve"> (</w:t>
      </w:r>
      <w:r>
        <w:rPr>
          <w:color w:val="000000" w:themeColor="text1"/>
        </w:rPr>
        <w:t>Statistics Iceland, 2026</w:t>
      </w:r>
      <w:r>
        <w:t>)</w:t>
      </w:r>
      <w:r w:rsidRPr="009A5FFB">
        <w:t xml:space="preserve">. High wages, a remote location, reliance on imports and risk of currency fluctuations add to operational challenges. </w:t>
      </w:r>
      <w:r w:rsidRPr="003D0B94">
        <w:t>Iceland's geographical advantages are quite moderate as against being universally strong.</w:t>
      </w:r>
    </w:p>
    <w:p w14:paraId="5B334B78" w14:textId="77777777" w:rsidR="003D479D" w:rsidRDefault="003D479D" w:rsidP="003D479D">
      <w:pPr>
        <w:pStyle w:val="ListParagraph"/>
        <w:numPr>
          <w:ilvl w:val="0"/>
          <w:numId w:val="1"/>
        </w:numPr>
        <w:rPr>
          <w:rFonts w:cs="Arial"/>
          <w:b/>
          <w:bCs/>
          <w:i/>
          <w:iCs/>
          <w:szCs w:val="24"/>
        </w:rPr>
      </w:pPr>
      <w:r w:rsidRPr="004102E0">
        <w:rPr>
          <w:rFonts w:cs="Arial"/>
          <w:b/>
          <w:bCs/>
          <w:i/>
          <w:iCs/>
          <w:szCs w:val="24"/>
        </w:rPr>
        <w:t>Internalisation advantages (I)</w:t>
      </w:r>
    </w:p>
    <w:p w14:paraId="59E330E7" w14:textId="77777777" w:rsidR="003D479D" w:rsidRDefault="003D479D" w:rsidP="003D479D">
      <w:r w:rsidRPr="00EB753F">
        <w:t>The internalization would help Starbucks guard its brand identity, recipes, technology, customer experience, and operational norms</w:t>
      </w:r>
      <w:r>
        <w:t xml:space="preserve"> (</w:t>
      </w:r>
      <w:r w:rsidRPr="00E5162A">
        <w:rPr>
          <w:color w:val="000000" w:themeColor="text1"/>
        </w:rPr>
        <w:t>Setiana</w:t>
      </w:r>
      <w:r>
        <w:t xml:space="preserve"> </w:t>
      </w:r>
      <w:r>
        <w:rPr>
          <w:i/>
          <w:iCs/>
        </w:rPr>
        <w:t xml:space="preserve">et al. </w:t>
      </w:r>
      <w:r>
        <w:t>2026)</w:t>
      </w:r>
      <w:r w:rsidRPr="00EB753F">
        <w:t xml:space="preserve">. </w:t>
      </w:r>
      <w:r w:rsidRPr="00122692">
        <w:t>This will be beneficial because the licensed stores of Starbucks need to have clear procedures on how to run things as well as training for its employees. The wholly owned stores would mean that more funds would be needed, it would involve labour cost at local level, and increased regulation.</w:t>
      </w:r>
      <w:r>
        <w:t xml:space="preserve"> </w:t>
      </w:r>
      <w:r w:rsidRPr="00400867">
        <w:t>Starbucks would keep the quality controls that matter most. The local knowledge, meanwhile, could come from a licensed partner already embedded in that market.</w:t>
      </w:r>
    </w:p>
    <w:tbl>
      <w:tblPr>
        <w:tblStyle w:val="TableGrid"/>
        <w:tblW w:w="5000" w:type="pct"/>
        <w:tblLook w:val="04A0" w:firstRow="1" w:lastRow="0" w:firstColumn="1" w:lastColumn="0" w:noHBand="0" w:noVBand="1"/>
      </w:tblPr>
      <w:tblGrid>
        <w:gridCol w:w="1945"/>
        <w:gridCol w:w="1915"/>
        <w:gridCol w:w="5490"/>
      </w:tblGrid>
      <w:tr w:rsidR="003D479D" w:rsidRPr="00E23C74" w14:paraId="64133668" w14:textId="77777777" w:rsidTr="00B63BB5">
        <w:tc>
          <w:tcPr>
            <w:tcW w:w="1040" w:type="pct"/>
          </w:tcPr>
          <w:p w14:paraId="7BD806D9" w14:textId="77777777" w:rsidR="003D479D" w:rsidRPr="00E23C74" w:rsidRDefault="003D479D" w:rsidP="00B63BB5">
            <w:pPr>
              <w:jc w:val="center"/>
              <w:rPr>
                <w:b/>
                <w:bCs/>
                <w:i/>
                <w:iCs/>
              </w:rPr>
            </w:pPr>
            <w:r w:rsidRPr="00E23C74">
              <w:rPr>
                <w:b/>
                <w:bCs/>
                <w:i/>
                <w:iCs/>
              </w:rPr>
              <w:t>OLI dimension</w:t>
            </w:r>
          </w:p>
        </w:tc>
        <w:tc>
          <w:tcPr>
            <w:tcW w:w="1024" w:type="pct"/>
          </w:tcPr>
          <w:p w14:paraId="298BB97B" w14:textId="77777777" w:rsidR="003D479D" w:rsidRPr="00E23C74" w:rsidRDefault="003D479D" w:rsidP="00B63BB5">
            <w:pPr>
              <w:jc w:val="center"/>
              <w:rPr>
                <w:b/>
                <w:bCs/>
                <w:i/>
                <w:iCs/>
              </w:rPr>
            </w:pPr>
            <w:r w:rsidRPr="00E23C74">
              <w:rPr>
                <w:b/>
                <w:bCs/>
                <w:i/>
                <w:iCs/>
              </w:rPr>
              <w:t>Assessment</w:t>
            </w:r>
          </w:p>
        </w:tc>
        <w:tc>
          <w:tcPr>
            <w:tcW w:w="2935" w:type="pct"/>
          </w:tcPr>
          <w:p w14:paraId="705766E4" w14:textId="77777777" w:rsidR="003D479D" w:rsidRPr="00E23C74" w:rsidRDefault="003D479D" w:rsidP="00B63BB5">
            <w:pPr>
              <w:jc w:val="center"/>
              <w:rPr>
                <w:b/>
                <w:bCs/>
                <w:i/>
                <w:iCs/>
              </w:rPr>
            </w:pPr>
            <w:r w:rsidRPr="00E23C74">
              <w:rPr>
                <w:b/>
                <w:bCs/>
                <w:i/>
                <w:iCs/>
              </w:rPr>
              <w:t>Strategic implication</w:t>
            </w:r>
          </w:p>
        </w:tc>
      </w:tr>
      <w:tr w:rsidR="003D479D" w14:paraId="0CFAA451" w14:textId="77777777" w:rsidTr="00B63BB5">
        <w:tc>
          <w:tcPr>
            <w:tcW w:w="1040" w:type="pct"/>
          </w:tcPr>
          <w:p w14:paraId="501B1E1B" w14:textId="77777777" w:rsidR="003D479D" w:rsidRDefault="003D479D" w:rsidP="00B63BB5">
            <w:r w:rsidRPr="0091542A">
              <w:t>Ownership</w:t>
            </w:r>
          </w:p>
        </w:tc>
        <w:tc>
          <w:tcPr>
            <w:tcW w:w="1024" w:type="pct"/>
          </w:tcPr>
          <w:p w14:paraId="3B5EC1FC" w14:textId="77777777" w:rsidR="003D479D" w:rsidRDefault="003D479D" w:rsidP="00B63BB5">
            <w:r w:rsidRPr="0091542A">
              <w:t>Strong</w:t>
            </w:r>
          </w:p>
        </w:tc>
        <w:tc>
          <w:tcPr>
            <w:tcW w:w="2935" w:type="pct"/>
          </w:tcPr>
          <w:p w14:paraId="3D44A1A9" w14:textId="77777777" w:rsidR="003D479D" w:rsidRDefault="003D479D" w:rsidP="00B63BB5">
            <w:r w:rsidRPr="0091542A">
              <w:t>Transferable brand, technology and expertise</w:t>
            </w:r>
          </w:p>
        </w:tc>
      </w:tr>
      <w:tr w:rsidR="003D479D" w14:paraId="0D54F789" w14:textId="77777777" w:rsidTr="00B63BB5">
        <w:tc>
          <w:tcPr>
            <w:tcW w:w="1040" w:type="pct"/>
          </w:tcPr>
          <w:p w14:paraId="067E7BB0" w14:textId="77777777" w:rsidR="003D479D" w:rsidRDefault="003D479D" w:rsidP="00B63BB5">
            <w:r w:rsidRPr="0091542A">
              <w:t>Location</w:t>
            </w:r>
          </w:p>
        </w:tc>
        <w:tc>
          <w:tcPr>
            <w:tcW w:w="1024" w:type="pct"/>
          </w:tcPr>
          <w:p w14:paraId="3D5BD49F" w14:textId="77777777" w:rsidR="003D479D" w:rsidRDefault="003D479D" w:rsidP="00B63BB5">
            <w:r w:rsidRPr="0091542A">
              <w:t>Moderate</w:t>
            </w:r>
          </w:p>
        </w:tc>
        <w:tc>
          <w:tcPr>
            <w:tcW w:w="2935" w:type="pct"/>
          </w:tcPr>
          <w:p w14:paraId="06F8AEC2" w14:textId="77777777" w:rsidR="003D479D" w:rsidRDefault="003D479D" w:rsidP="00B63BB5">
            <w:r w:rsidRPr="0091542A">
              <w:t>Tourism is attractive, but domestic scale is limited</w:t>
            </w:r>
          </w:p>
        </w:tc>
      </w:tr>
      <w:tr w:rsidR="003D479D" w14:paraId="05838A22" w14:textId="77777777" w:rsidTr="00B63BB5">
        <w:tc>
          <w:tcPr>
            <w:tcW w:w="1040" w:type="pct"/>
          </w:tcPr>
          <w:p w14:paraId="0FA8F8F2" w14:textId="77777777" w:rsidR="003D479D" w:rsidRDefault="003D479D" w:rsidP="00B63BB5">
            <w:r w:rsidRPr="0091542A">
              <w:t>Internalisation</w:t>
            </w:r>
          </w:p>
        </w:tc>
        <w:tc>
          <w:tcPr>
            <w:tcW w:w="1024" w:type="pct"/>
          </w:tcPr>
          <w:p w14:paraId="60631BE7" w14:textId="77777777" w:rsidR="003D479D" w:rsidRDefault="003D479D" w:rsidP="00B63BB5">
            <w:r w:rsidRPr="0091542A">
              <w:t>Moderate–High</w:t>
            </w:r>
          </w:p>
        </w:tc>
        <w:tc>
          <w:tcPr>
            <w:tcW w:w="2935" w:type="pct"/>
          </w:tcPr>
          <w:p w14:paraId="55324B67" w14:textId="77777777" w:rsidR="003D479D" w:rsidRDefault="003D479D" w:rsidP="00B63BB5">
            <w:r w:rsidRPr="0091542A">
              <w:t>Control protects quality but increases exposure</w:t>
            </w:r>
          </w:p>
        </w:tc>
      </w:tr>
    </w:tbl>
    <w:p w14:paraId="2256FA6B" w14:textId="77777777" w:rsidR="003D479D" w:rsidRDefault="003D479D" w:rsidP="003D479D">
      <w:pPr>
        <w:jc w:val="center"/>
        <w:rPr>
          <w:b/>
          <w:bCs/>
        </w:rPr>
      </w:pPr>
      <w:r>
        <w:rPr>
          <w:b/>
          <w:bCs/>
        </w:rPr>
        <w:t>Table 6: OLI framework</w:t>
      </w:r>
    </w:p>
    <w:p w14:paraId="7DD199F5" w14:textId="77777777" w:rsidR="003D479D" w:rsidRDefault="003D479D" w:rsidP="003D479D">
      <w:pPr>
        <w:jc w:val="center"/>
      </w:pPr>
      <w:r>
        <w:t>(Source: Created by learner in Ms-Word)</w:t>
      </w:r>
    </w:p>
    <w:p w14:paraId="0B7E22E2" w14:textId="3404B7A1" w:rsidR="003D479D" w:rsidRPr="003D479D" w:rsidRDefault="003D479D" w:rsidP="003D479D">
      <w:r w:rsidRPr="001D459D">
        <w:t xml:space="preserve">In </w:t>
      </w:r>
      <w:r>
        <w:t>summation</w:t>
      </w:r>
      <w:r w:rsidRPr="001D459D">
        <w:t xml:space="preserve">, the OLI framework suggests that entry is justified but not an aggressive investment in the market. </w:t>
      </w:r>
      <w:r w:rsidRPr="00FA1648">
        <w:t xml:space="preserve">A licensing or controlled local partnership model could be more </w:t>
      </w:r>
      <w:r w:rsidRPr="00FA1648">
        <w:lastRenderedPageBreak/>
        <w:t xml:space="preserve">suitable for Starbucks </w:t>
      </w:r>
      <w:r>
        <w:t>because</w:t>
      </w:r>
      <w:r w:rsidRPr="00FA1648">
        <w:t xml:space="preserve"> it would allow them to balance their owning up benefits with Icelandic small market scale.</w:t>
      </w:r>
    </w:p>
    <w:p w14:paraId="5BDE4316" w14:textId="4E0493EA" w:rsidR="009B47DB" w:rsidRPr="00356FEA" w:rsidRDefault="009B47DB" w:rsidP="00444CC9">
      <w:pPr>
        <w:pStyle w:val="Heading2"/>
        <w:rPr>
          <w:noProof/>
        </w:rPr>
      </w:pPr>
      <w:bookmarkStart w:id="14" w:name="_Toc237125255"/>
      <w:r w:rsidRPr="00356FEA">
        <w:rPr>
          <w:noProof/>
        </w:rPr>
        <w:t>4. Entry Mode Strategy and Strategic Synthesis</w:t>
      </w:r>
      <w:bookmarkEnd w:id="14"/>
      <w:r w:rsidRPr="00356FEA">
        <w:rPr>
          <w:noProof/>
        </w:rPr>
        <w:t xml:space="preserve"> </w:t>
      </w:r>
    </w:p>
    <w:p w14:paraId="78C07EC7" w14:textId="77777777" w:rsidR="00564491" w:rsidRPr="00356FEA" w:rsidRDefault="00564491" w:rsidP="009E0106">
      <w:pPr>
        <w:pStyle w:val="Heading3"/>
        <w:rPr>
          <w:noProof/>
        </w:rPr>
      </w:pPr>
      <w:bookmarkStart w:id="15" w:name="_Toc237125256"/>
      <w:r w:rsidRPr="00356FEA">
        <w:rPr>
          <w:noProof/>
        </w:rPr>
        <w:t>4.1 Historical Pattern Recognition</w:t>
      </w:r>
      <w:bookmarkEnd w:id="15"/>
    </w:p>
    <w:p w14:paraId="0BCC85B1" w14:textId="77777777" w:rsidR="00070C35" w:rsidRPr="00356FEA" w:rsidRDefault="00564491" w:rsidP="00914380">
      <w:pPr>
        <w:rPr>
          <w:noProof/>
        </w:rPr>
      </w:pPr>
      <w:r w:rsidRPr="00356FEA">
        <w:rPr>
          <w:noProof/>
        </w:rPr>
        <w:t xml:space="preserve">In the past, Starbucks has </w:t>
      </w:r>
      <w:r w:rsidR="00B71466" w:rsidRPr="00356FEA">
        <w:rPr>
          <w:noProof/>
        </w:rPr>
        <w:t>followed</w:t>
      </w:r>
      <w:r w:rsidRPr="00356FEA">
        <w:rPr>
          <w:noProof/>
        </w:rPr>
        <w:t xml:space="preserve"> a hybrid international entry</w:t>
      </w:r>
      <w:r w:rsidR="00B71466" w:rsidRPr="00356FEA">
        <w:rPr>
          <w:noProof/>
        </w:rPr>
        <w:t xml:space="preserve"> strategy</w:t>
      </w:r>
      <w:r w:rsidRPr="00356FEA">
        <w:rPr>
          <w:noProof/>
        </w:rPr>
        <w:t xml:space="preserve">, </w:t>
      </w:r>
      <w:r w:rsidR="00B71466" w:rsidRPr="00356FEA">
        <w:rPr>
          <w:noProof/>
        </w:rPr>
        <w:t>combining</w:t>
      </w:r>
      <w:r w:rsidRPr="00356FEA">
        <w:rPr>
          <w:noProof/>
        </w:rPr>
        <w:t xml:space="preserve"> company-operated </w:t>
      </w:r>
      <w:r w:rsidR="00B71466" w:rsidRPr="00356FEA">
        <w:rPr>
          <w:noProof/>
        </w:rPr>
        <w:t xml:space="preserve">stores, licensed stores </w:t>
      </w:r>
      <w:r w:rsidRPr="00356FEA">
        <w:rPr>
          <w:noProof/>
        </w:rPr>
        <w:t xml:space="preserve">as well as establishment of strategic partnerships in select markets. This method provides a balance between control of brand standards and local information </w:t>
      </w:r>
      <w:r w:rsidR="00914380" w:rsidRPr="00356FEA">
        <w:rPr>
          <w:noProof/>
        </w:rPr>
        <w:t>while reducing</w:t>
      </w:r>
      <w:r w:rsidRPr="00356FEA">
        <w:rPr>
          <w:noProof/>
        </w:rPr>
        <w:t xml:space="preserve"> exposure to </w:t>
      </w:r>
      <w:r w:rsidR="00914380" w:rsidRPr="00356FEA">
        <w:rPr>
          <w:noProof/>
        </w:rPr>
        <w:t xml:space="preserve">additional </w:t>
      </w:r>
      <w:r w:rsidRPr="00356FEA">
        <w:rPr>
          <w:noProof/>
        </w:rPr>
        <w:t>investment</w:t>
      </w:r>
      <w:r w:rsidR="00914380" w:rsidRPr="00356FEA">
        <w:rPr>
          <w:noProof/>
        </w:rPr>
        <w:t>s</w:t>
      </w:r>
      <w:r w:rsidRPr="00356FEA">
        <w:rPr>
          <w:noProof/>
        </w:rPr>
        <w:t xml:space="preserve">. Licensing is particularly important to Starbucks’ international expansion. By September 2025, it had licensed 12,183 of </w:t>
      </w:r>
      <w:r w:rsidR="00914380" w:rsidRPr="00356FEA">
        <w:rPr>
          <w:noProof/>
        </w:rPr>
        <w:t xml:space="preserve">its 22,679 international stores, signifying </w:t>
      </w:r>
      <w:r w:rsidRPr="00356FEA">
        <w:rPr>
          <w:noProof/>
        </w:rPr>
        <w:t>value of local partners in its international strategy</w:t>
      </w:r>
      <w:r w:rsidR="00914380" w:rsidRPr="00356FEA">
        <w:rPr>
          <w:noProof/>
        </w:rPr>
        <w:t xml:space="preserve"> (</w:t>
      </w:r>
      <w:r w:rsidR="0039504B" w:rsidRPr="00356FEA">
        <w:rPr>
          <w:noProof/>
        </w:rPr>
        <w:t>Starbucks, 2025</w:t>
      </w:r>
      <w:r w:rsidR="00914380" w:rsidRPr="00356FEA">
        <w:rPr>
          <w:noProof/>
        </w:rPr>
        <w:t>)</w:t>
      </w:r>
      <w:r w:rsidRPr="00356FEA">
        <w:rPr>
          <w:noProof/>
        </w:rPr>
        <w:t>.</w:t>
      </w:r>
    </w:p>
    <w:p w14:paraId="40319245" w14:textId="77777777" w:rsidR="00564491" w:rsidRPr="00356FEA" w:rsidRDefault="006D5513" w:rsidP="00564491">
      <w:pPr>
        <w:jc w:val="center"/>
        <w:rPr>
          <w:noProof/>
        </w:rPr>
      </w:pPr>
      <w:r w:rsidRPr="00356FEA">
        <w:rPr>
          <w:noProof/>
          <w:lang w:val="en-IN" w:eastAsia="en-IN"/>
        </w:rPr>
        <w:drawing>
          <wp:inline distT="0" distB="0" distL="0" distR="0" wp14:anchorId="17A776BE" wp14:editId="0E832600">
            <wp:extent cx="5715798" cy="143847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15798" cy="1438476"/>
                    </a:xfrm>
                    <a:prstGeom prst="rect">
                      <a:avLst/>
                    </a:prstGeom>
                  </pic:spPr>
                </pic:pic>
              </a:graphicData>
            </a:graphic>
          </wp:inline>
        </w:drawing>
      </w:r>
    </w:p>
    <w:p w14:paraId="48C53908" w14:textId="77777777" w:rsidR="00564491" w:rsidRPr="00356FEA" w:rsidRDefault="00564491" w:rsidP="00564491">
      <w:pPr>
        <w:jc w:val="center"/>
        <w:rPr>
          <w:b/>
          <w:bCs/>
          <w:noProof/>
        </w:rPr>
      </w:pPr>
      <w:r w:rsidRPr="00356FEA">
        <w:rPr>
          <w:b/>
          <w:bCs/>
          <w:noProof/>
        </w:rPr>
        <w:t xml:space="preserve">Table 7: </w:t>
      </w:r>
      <w:r w:rsidRPr="00356FEA">
        <w:rPr>
          <w:rStyle w:val="Strong"/>
          <w:noProof/>
        </w:rPr>
        <w:t>Starbucks’ historical entry modes</w:t>
      </w:r>
    </w:p>
    <w:p w14:paraId="5129CB2F" w14:textId="77777777" w:rsidR="00564491" w:rsidRPr="00356FEA" w:rsidRDefault="00564491" w:rsidP="00564491">
      <w:pPr>
        <w:jc w:val="center"/>
        <w:rPr>
          <w:noProof/>
        </w:rPr>
      </w:pPr>
      <w:r w:rsidRPr="00356FEA">
        <w:rPr>
          <w:noProof/>
        </w:rPr>
        <w:t>(Source: Created by learner in Ms-Word)</w:t>
      </w:r>
    </w:p>
    <w:p w14:paraId="4B64BDC3" w14:textId="77777777" w:rsidR="00564491" w:rsidRPr="00356FEA" w:rsidRDefault="00564491" w:rsidP="00914380">
      <w:pPr>
        <w:rPr>
          <w:noProof/>
        </w:rPr>
      </w:pPr>
      <w:r w:rsidRPr="00356FEA">
        <w:rPr>
          <w:noProof/>
        </w:rPr>
        <w:t xml:space="preserve">Stores operated by Starbucks </w:t>
      </w:r>
      <w:r w:rsidR="00914380" w:rsidRPr="00356FEA">
        <w:rPr>
          <w:noProof/>
        </w:rPr>
        <w:t xml:space="preserve">also give it </w:t>
      </w:r>
      <w:r w:rsidRPr="00356FEA">
        <w:rPr>
          <w:noProof/>
        </w:rPr>
        <w:t xml:space="preserve">more control over pricing, employees, </w:t>
      </w:r>
      <w:r w:rsidR="00914380" w:rsidRPr="00356FEA">
        <w:rPr>
          <w:noProof/>
        </w:rPr>
        <w:t>and service</w:t>
      </w:r>
      <w:r w:rsidRPr="00356FEA">
        <w:rPr>
          <w:noProof/>
        </w:rPr>
        <w:t xml:space="preserve"> and product quality but needs a lot of capital and places </w:t>
      </w:r>
      <w:r w:rsidR="00914380" w:rsidRPr="00356FEA">
        <w:rPr>
          <w:noProof/>
        </w:rPr>
        <w:t>it</w:t>
      </w:r>
      <w:r w:rsidRPr="00356FEA">
        <w:rPr>
          <w:noProof/>
        </w:rPr>
        <w:t xml:space="preserve"> at risk of directly bearing property and labour expenses</w:t>
      </w:r>
      <w:r w:rsidR="00914380" w:rsidRPr="00356FEA">
        <w:rPr>
          <w:noProof/>
        </w:rPr>
        <w:t xml:space="preserve"> (</w:t>
      </w:r>
      <w:r w:rsidR="0039504B" w:rsidRPr="00356FEA">
        <w:rPr>
          <w:noProof/>
        </w:rPr>
        <w:t>Starbucks, 2026</w:t>
      </w:r>
      <w:r w:rsidR="00914380" w:rsidRPr="00356FEA">
        <w:rPr>
          <w:noProof/>
        </w:rPr>
        <w:t>)</w:t>
      </w:r>
      <w:r w:rsidRPr="00356FEA">
        <w:rPr>
          <w:noProof/>
        </w:rPr>
        <w:t>. The solution of these risks is licensing since local partners invest and share the knowledge of local markets, but Starbucks should deal with possible loss of operational integrity</w:t>
      </w:r>
      <w:r w:rsidR="00914380" w:rsidRPr="00356FEA">
        <w:rPr>
          <w:noProof/>
        </w:rPr>
        <w:t xml:space="preserve"> (</w:t>
      </w:r>
      <w:r w:rsidR="0039504B" w:rsidRPr="00356FEA">
        <w:rPr>
          <w:noProof/>
        </w:rPr>
        <w:t>Wahyudi and Cervantes, 2024</w:t>
      </w:r>
      <w:r w:rsidR="00914380" w:rsidRPr="00356FEA">
        <w:rPr>
          <w:noProof/>
        </w:rPr>
        <w:t>)</w:t>
      </w:r>
      <w:r w:rsidRPr="00356FEA">
        <w:rPr>
          <w:noProof/>
        </w:rPr>
        <w:t>. Therefore, the experience of Starbucks in the international market indicates that entry mode must be based on host market features and degree of risk other than a simple global approach.</w:t>
      </w:r>
    </w:p>
    <w:p w14:paraId="72D0CD0F" w14:textId="08CA1ED3" w:rsidR="00564491" w:rsidRPr="00356FEA" w:rsidRDefault="009E0106" w:rsidP="009E0106">
      <w:pPr>
        <w:pStyle w:val="Heading3"/>
        <w:rPr>
          <w:noProof/>
        </w:rPr>
      </w:pPr>
      <w:bookmarkStart w:id="16" w:name="_Toc237125257"/>
      <w:r>
        <w:rPr>
          <w:noProof/>
        </w:rPr>
        <w:lastRenderedPageBreak/>
        <w:t>4</w:t>
      </w:r>
      <w:r w:rsidR="00564491" w:rsidRPr="00356FEA">
        <w:rPr>
          <w:noProof/>
        </w:rPr>
        <w:t>.2 Strategic Fit for Iceland</w:t>
      </w:r>
      <w:bookmarkEnd w:id="16"/>
    </w:p>
    <w:p w14:paraId="4F57B5E1" w14:textId="77777777" w:rsidR="00564491" w:rsidRPr="00356FEA" w:rsidRDefault="00564491" w:rsidP="00914380">
      <w:pPr>
        <w:rPr>
          <w:noProof/>
        </w:rPr>
      </w:pPr>
      <w:r w:rsidRPr="00356FEA">
        <w:rPr>
          <w:noProof/>
        </w:rPr>
        <w:t xml:space="preserve">The data provided in Section 1 and 2 show that Starbucks </w:t>
      </w:r>
      <w:r w:rsidR="00914380" w:rsidRPr="00356FEA">
        <w:rPr>
          <w:noProof/>
        </w:rPr>
        <w:t>may go for</w:t>
      </w:r>
      <w:r w:rsidRPr="00356FEA">
        <w:rPr>
          <w:noProof/>
        </w:rPr>
        <w:t xml:space="preserve"> licensing based strategy but employ a strictly regulated local alliance in Iceland. Iceland has favo</w:t>
      </w:r>
      <w:r w:rsidR="007656BB" w:rsidRPr="00356FEA">
        <w:rPr>
          <w:noProof/>
        </w:rPr>
        <w:t>u</w:t>
      </w:r>
      <w:r w:rsidRPr="00356FEA">
        <w:rPr>
          <w:noProof/>
        </w:rPr>
        <w:t>rable tourism demand and compara</w:t>
      </w:r>
      <w:r w:rsidR="00914380" w:rsidRPr="00356FEA">
        <w:rPr>
          <w:noProof/>
        </w:rPr>
        <w:t>tively high purchasing power. However</w:t>
      </w:r>
      <w:r w:rsidRPr="00356FEA">
        <w:rPr>
          <w:noProof/>
        </w:rPr>
        <w:t xml:space="preserve">, due to its minimal population, expensive labour costs, geographical isolation and already embedded independent cafe culture, large scale expansion </w:t>
      </w:r>
      <w:r w:rsidR="00914380" w:rsidRPr="00356FEA">
        <w:rPr>
          <w:noProof/>
        </w:rPr>
        <w:t>may</w:t>
      </w:r>
      <w:r w:rsidRPr="00356FEA">
        <w:rPr>
          <w:noProof/>
        </w:rPr>
        <w:t xml:space="preserve"> be relatively risky</w:t>
      </w:r>
      <w:r w:rsidR="00914380" w:rsidRPr="00356FEA">
        <w:rPr>
          <w:noProof/>
        </w:rPr>
        <w:t xml:space="preserve"> (</w:t>
      </w:r>
      <w:r w:rsidR="0039504B" w:rsidRPr="00356FEA">
        <w:rPr>
          <w:noProof/>
        </w:rPr>
        <w:t>Hjálmarsdóttir and Óskarsson, 2025</w:t>
      </w:r>
      <w:r w:rsidR="00914380" w:rsidRPr="00356FEA">
        <w:rPr>
          <w:noProof/>
        </w:rPr>
        <w:t>)</w:t>
      </w:r>
      <w:r w:rsidRPr="00356FEA">
        <w:rPr>
          <w:noProof/>
        </w:rPr>
        <w:t>.</w:t>
      </w:r>
    </w:p>
    <w:p w14:paraId="72E95546" w14:textId="77777777" w:rsidR="006D5513" w:rsidRPr="00356FEA" w:rsidRDefault="006D5513" w:rsidP="006D5513">
      <w:pPr>
        <w:jc w:val="center"/>
        <w:rPr>
          <w:noProof/>
        </w:rPr>
      </w:pPr>
      <w:r w:rsidRPr="00356FEA">
        <w:rPr>
          <w:noProof/>
          <w:lang w:val="en-IN" w:eastAsia="en-IN"/>
        </w:rPr>
        <w:drawing>
          <wp:inline distT="0" distB="0" distL="0" distR="0" wp14:anchorId="585592B5" wp14:editId="65EA193F">
            <wp:extent cx="5439534" cy="1457528"/>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439534" cy="1457528"/>
                    </a:xfrm>
                    <a:prstGeom prst="rect">
                      <a:avLst/>
                    </a:prstGeom>
                  </pic:spPr>
                </pic:pic>
              </a:graphicData>
            </a:graphic>
          </wp:inline>
        </w:drawing>
      </w:r>
    </w:p>
    <w:p w14:paraId="7C7944C7" w14:textId="77777777" w:rsidR="00564491" w:rsidRPr="00356FEA" w:rsidRDefault="00564491" w:rsidP="00564491">
      <w:pPr>
        <w:jc w:val="center"/>
        <w:rPr>
          <w:b/>
          <w:bCs/>
          <w:noProof/>
        </w:rPr>
      </w:pPr>
      <w:r w:rsidRPr="00356FEA">
        <w:rPr>
          <w:b/>
          <w:bCs/>
          <w:noProof/>
        </w:rPr>
        <w:t>Table 8</w:t>
      </w:r>
      <w:r w:rsidR="006D5513" w:rsidRPr="00356FEA">
        <w:rPr>
          <w:b/>
          <w:bCs/>
          <w:noProof/>
        </w:rPr>
        <w:t xml:space="preserve">: </w:t>
      </w:r>
      <w:r w:rsidR="006D5513" w:rsidRPr="00356FEA">
        <w:rPr>
          <w:rStyle w:val="Strong"/>
          <w:noProof/>
        </w:rPr>
        <w:t>Entry-mode suitability for Iceland</w:t>
      </w:r>
    </w:p>
    <w:p w14:paraId="53508B4A" w14:textId="77777777" w:rsidR="00564491" w:rsidRPr="00356FEA" w:rsidRDefault="00564491" w:rsidP="00564491">
      <w:pPr>
        <w:jc w:val="center"/>
        <w:rPr>
          <w:noProof/>
        </w:rPr>
      </w:pPr>
      <w:r w:rsidRPr="00356FEA">
        <w:rPr>
          <w:noProof/>
        </w:rPr>
        <w:t>(Source: Created by learner in Ms-Word)</w:t>
      </w:r>
    </w:p>
    <w:p w14:paraId="53FC7F9B" w14:textId="77777777" w:rsidR="00564491" w:rsidRPr="00356FEA" w:rsidRDefault="00564491" w:rsidP="00914380">
      <w:pPr>
        <w:rPr>
          <w:noProof/>
        </w:rPr>
      </w:pPr>
      <w:r w:rsidRPr="00356FEA">
        <w:rPr>
          <w:noProof/>
        </w:rPr>
        <w:t xml:space="preserve">A wholly owned approach would give maximum control but lead to an imbalanced financial risk. </w:t>
      </w:r>
      <w:r w:rsidR="00914380" w:rsidRPr="00356FEA">
        <w:rPr>
          <w:noProof/>
        </w:rPr>
        <w:t>High wages increases store costs while</w:t>
      </w:r>
      <w:r w:rsidRPr="00356FEA">
        <w:rPr>
          <w:noProof/>
        </w:rPr>
        <w:t xml:space="preserve"> </w:t>
      </w:r>
      <w:r w:rsidR="00914380" w:rsidRPr="00356FEA">
        <w:rPr>
          <w:noProof/>
        </w:rPr>
        <w:t>a population of only 394,324 limits growth in</w:t>
      </w:r>
      <w:r w:rsidRPr="00356FEA">
        <w:rPr>
          <w:noProof/>
        </w:rPr>
        <w:t xml:space="preserve"> home market</w:t>
      </w:r>
      <w:r w:rsidR="0039504B" w:rsidRPr="00356FEA">
        <w:rPr>
          <w:noProof/>
        </w:rPr>
        <w:t xml:space="preserve"> (Statice.is, 2026)</w:t>
      </w:r>
      <w:r w:rsidRPr="00356FEA">
        <w:rPr>
          <w:noProof/>
        </w:rPr>
        <w:t xml:space="preserve">. Besides, Starbucks would be penetrating into an existing coffee market as opposed to establishing a new consumption culture. Local identity, specialty coffee and community experiences are already competed upon by independent cafes. </w:t>
      </w:r>
      <w:r w:rsidR="00914380" w:rsidRPr="00356FEA">
        <w:rPr>
          <w:noProof/>
        </w:rPr>
        <w:t>E</w:t>
      </w:r>
      <w:r w:rsidRPr="00356FEA">
        <w:rPr>
          <w:noProof/>
        </w:rPr>
        <w:t>xtra control perhaps accompanying ownership, therefore, might not be worth extra capital commitment.</w:t>
      </w:r>
    </w:p>
    <w:p w14:paraId="18B84277" w14:textId="77777777" w:rsidR="00564491" w:rsidRPr="00356FEA" w:rsidRDefault="00564491" w:rsidP="0039504B">
      <w:pPr>
        <w:rPr>
          <w:noProof/>
        </w:rPr>
      </w:pPr>
      <w:r w:rsidRPr="00356FEA">
        <w:rPr>
          <w:noProof/>
        </w:rPr>
        <w:t xml:space="preserve">Licensing is a more strategic fit owing to the fact that an Icelandic partner might be assumed to offer information about consumer </w:t>
      </w:r>
      <w:r w:rsidR="00914380" w:rsidRPr="00356FEA">
        <w:rPr>
          <w:noProof/>
        </w:rPr>
        <w:t xml:space="preserve">requirements, labour and property markets, </w:t>
      </w:r>
      <w:r w:rsidRPr="00356FEA">
        <w:rPr>
          <w:noProof/>
        </w:rPr>
        <w:t>regulations and financial risk</w:t>
      </w:r>
      <w:r w:rsidR="00914380" w:rsidRPr="00356FEA">
        <w:rPr>
          <w:noProof/>
        </w:rPr>
        <w:t>s</w:t>
      </w:r>
      <w:r w:rsidRPr="00356FEA">
        <w:rPr>
          <w:noProof/>
        </w:rPr>
        <w:t xml:space="preserve">. This is especially necessary since this would require Starbucks to be able to localise its proposition. Nonetheless, </w:t>
      </w:r>
      <w:r w:rsidR="0039504B" w:rsidRPr="00356FEA">
        <w:rPr>
          <w:noProof/>
        </w:rPr>
        <w:t>a complete</w:t>
      </w:r>
      <w:r w:rsidRPr="00356FEA">
        <w:rPr>
          <w:noProof/>
        </w:rPr>
        <w:t xml:space="preserve"> licensing </w:t>
      </w:r>
      <w:r w:rsidR="0039504B" w:rsidRPr="00356FEA">
        <w:rPr>
          <w:noProof/>
        </w:rPr>
        <w:t xml:space="preserve">strategy </w:t>
      </w:r>
      <w:r w:rsidRPr="00356FEA">
        <w:rPr>
          <w:noProof/>
        </w:rPr>
        <w:t>would pose risks in brand and quality</w:t>
      </w:r>
      <w:r w:rsidR="00914380" w:rsidRPr="00356FEA">
        <w:rPr>
          <w:noProof/>
        </w:rPr>
        <w:t xml:space="preserve"> (</w:t>
      </w:r>
      <w:r w:rsidR="0039504B" w:rsidRPr="00356FEA">
        <w:rPr>
          <w:noProof/>
        </w:rPr>
        <w:t>Longo and Canalichio, 2024</w:t>
      </w:r>
      <w:r w:rsidR="00914380" w:rsidRPr="00356FEA">
        <w:rPr>
          <w:noProof/>
        </w:rPr>
        <w:t>)</w:t>
      </w:r>
      <w:r w:rsidRPr="00356FEA">
        <w:rPr>
          <w:noProof/>
        </w:rPr>
        <w:t xml:space="preserve">. </w:t>
      </w:r>
      <w:r w:rsidR="00914380" w:rsidRPr="00356FEA">
        <w:rPr>
          <w:noProof/>
        </w:rPr>
        <w:t>C</w:t>
      </w:r>
      <w:r w:rsidRPr="00356FEA">
        <w:rPr>
          <w:noProof/>
        </w:rPr>
        <w:t xml:space="preserve">onsistent </w:t>
      </w:r>
      <w:r w:rsidRPr="00356FEA">
        <w:rPr>
          <w:noProof/>
        </w:rPr>
        <w:lastRenderedPageBreak/>
        <w:t xml:space="preserve">coffee quality, service and customer experience are significant to Starbucks </w:t>
      </w:r>
      <w:r w:rsidR="00914380" w:rsidRPr="00356FEA">
        <w:rPr>
          <w:noProof/>
        </w:rPr>
        <w:t>to maintain</w:t>
      </w:r>
      <w:r w:rsidRPr="00356FEA">
        <w:rPr>
          <w:noProof/>
        </w:rPr>
        <w:t xml:space="preserve"> competitive edge.</w:t>
      </w:r>
    </w:p>
    <w:p w14:paraId="6FDA8AF2" w14:textId="77777777" w:rsidR="00564491" w:rsidRPr="00356FEA" w:rsidRDefault="00564491" w:rsidP="00914380">
      <w:pPr>
        <w:rPr>
          <w:noProof/>
        </w:rPr>
      </w:pPr>
      <w:r w:rsidRPr="00356FEA">
        <w:rPr>
          <w:noProof/>
        </w:rPr>
        <w:t xml:space="preserve">Thus, a controlled licensing with </w:t>
      </w:r>
      <w:r w:rsidR="00914380" w:rsidRPr="00356FEA">
        <w:rPr>
          <w:noProof/>
        </w:rPr>
        <w:t>strict contractual standards</w:t>
      </w:r>
      <w:r w:rsidRPr="00356FEA">
        <w:rPr>
          <w:noProof/>
        </w:rPr>
        <w:t xml:space="preserve"> is suggested. </w:t>
      </w:r>
      <w:r w:rsidR="00914380" w:rsidRPr="00356FEA">
        <w:rPr>
          <w:noProof/>
        </w:rPr>
        <w:t>Contractual standards must</w:t>
      </w:r>
      <w:r w:rsidRPr="00356FEA">
        <w:rPr>
          <w:noProof/>
        </w:rPr>
        <w:t xml:space="preserve"> contain Starbucks</w:t>
      </w:r>
      <w:r w:rsidR="00914380" w:rsidRPr="00356FEA">
        <w:rPr>
          <w:noProof/>
        </w:rPr>
        <w:t>’</w:t>
      </w:r>
      <w:r w:rsidRPr="00356FEA">
        <w:rPr>
          <w:noProof/>
        </w:rPr>
        <w:t xml:space="preserve"> training criteria, quality checks, approved vendors, technology criteria, sustainability anticipations and compliance investigation. This would enable Starbucks to enjoy local know-how without the need of relinquishing vital aspects of brand management.</w:t>
      </w:r>
    </w:p>
    <w:p w14:paraId="2E115D34" w14:textId="032795A8" w:rsidR="00564491" w:rsidRPr="00356FEA" w:rsidRDefault="009E0106" w:rsidP="009E0106">
      <w:pPr>
        <w:pStyle w:val="Heading3"/>
        <w:rPr>
          <w:noProof/>
        </w:rPr>
      </w:pPr>
      <w:bookmarkStart w:id="17" w:name="_Toc237125258"/>
      <w:r>
        <w:rPr>
          <w:noProof/>
        </w:rPr>
        <w:t>4</w:t>
      </w:r>
      <w:r w:rsidR="00564491" w:rsidRPr="00356FEA">
        <w:rPr>
          <w:noProof/>
        </w:rPr>
        <w:t>.3 Recommended Entry Configuration</w:t>
      </w:r>
      <w:bookmarkEnd w:id="17"/>
    </w:p>
    <w:p w14:paraId="6B314DF5" w14:textId="77777777" w:rsidR="00564491" w:rsidRPr="00356FEA" w:rsidRDefault="00564491" w:rsidP="00F40B69">
      <w:pPr>
        <w:rPr>
          <w:noProof/>
        </w:rPr>
      </w:pPr>
      <w:r w:rsidRPr="00356FEA">
        <w:rPr>
          <w:noProof/>
        </w:rPr>
        <w:t xml:space="preserve">Starbucks must think of a </w:t>
      </w:r>
      <w:r w:rsidR="00914380" w:rsidRPr="00356FEA">
        <w:rPr>
          <w:noProof/>
        </w:rPr>
        <w:t>phased</w:t>
      </w:r>
      <w:r w:rsidRPr="00356FEA">
        <w:rPr>
          <w:noProof/>
        </w:rPr>
        <w:t xml:space="preserve">, asset-light entry to </w:t>
      </w:r>
      <w:r w:rsidR="00914380" w:rsidRPr="00356FEA">
        <w:rPr>
          <w:noProof/>
        </w:rPr>
        <w:t xml:space="preserve">Iceland </w:t>
      </w:r>
      <w:r w:rsidRPr="00356FEA">
        <w:rPr>
          <w:noProof/>
        </w:rPr>
        <w:t xml:space="preserve">market, whereby it chooses to open one or two licensed stores in high-volume spots identified. Reykjavik </w:t>
      </w:r>
      <w:r w:rsidR="00F40B69" w:rsidRPr="00356FEA">
        <w:rPr>
          <w:noProof/>
        </w:rPr>
        <w:t>can be</w:t>
      </w:r>
      <w:r w:rsidRPr="00356FEA">
        <w:rPr>
          <w:noProof/>
        </w:rPr>
        <w:t xml:space="preserve"> a </w:t>
      </w:r>
      <w:r w:rsidR="00F40B69" w:rsidRPr="00356FEA">
        <w:rPr>
          <w:noProof/>
        </w:rPr>
        <w:t xml:space="preserve">focused </w:t>
      </w:r>
      <w:r w:rsidRPr="00356FEA">
        <w:rPr>
          <w:noProof/>
        </w:rPr>
        <w:t xml:space="preserve">area due to its population </w:t>
      </w:r>
      <w:r w:rsidR="00F40B69" w:rsidRPr="00356FEA">
        <w:rPr>
          <w:noProof/>
        </w:rPr>
        <w:t xml:space="preserve">and </w:t>
      </w:r>
      <w:r w:rsidRPr="00356FEA">
        <w:rPr>
          <w:noProof/>
        </w:rPr>
        <w:t>economic and business concentration and other tourism-like locations should be chosen only after commercial viability is evaluated.</w:t>
      </w:r>
    </w:p>
    <w:p w14:paraId="5D88A770" w14:textId="77777777" w:rsidR="00564491" w:rsidRPr="00356FEA" w:rsidRDefault="00564491" w:rsidP="00F40B69">
      <w:pPr>
        <w:rPr>
          <w:noProof/>
        </w:rPr>
      </w:pPr>
      <w:r w:rsidRPr="00356FEA">
        <w:rPr>
          <w:noProof/>
        </w:rPr>
        <w:t>It must be a blend of a global brand and local adaptation of Starbucks. Cultural acceptance by chosen Iceland-relevant seasonal products, use of local ingredients wherever possible, use of Icelandic language and Nordic-style store design might enhance cultural acceptance. This type of adaption is in line with transnational orientation, which combines global capabilities with local responsiveness</w:t>
      </w:r>
      <w:r w:rsidR="00F40B69" w:rsidRPr="00356FEA">
        <w:rPr>
          <w:noProof/>
        </w:rPr>
        <w:t xml:space="preserve"> (</w:t>
      </w:r>
      <w:r w:rsidR="00356FEA" w:rsidRPr="00356FEA">
        <w:rPr>
          <w:noProof/>
        </w:rPr>
        <w:t>Mehra et al., 2026</w:t>
      </w:r>
      <w:r w:rsidR="00F40B69" w:rsidRPr="00356FEA">
        <w:rPr>
          <w:noProof/>
        </w:rPr>
        <w:t>)</w:t>
      </w:r>
      <w:r w:rsidRPr="00356FEA">
        <w:rPr>
          <w:noProof/>
        </w:rPr>
        <w:t>.</w:t>
      </w:r>
    </w:p>
    <w:p w14:paraId="5E8C6235" w14:textId="77777777" w:rsidR="00564491" w:rsidRPr="00356FEA" w:rsidRDefault="00356FEA" w:rsidP="00F40B69">
      <w:pPr>
        <w:rPr>
          <w:noProof/>
        </w:rPr>
      </w:pPr>
      <w:r w:rsidRPr="00356FEA">
        <w:rPr>
          <w:noProof/>
        </w:rPr>
        <w:t>A</w:t>
      </w:r>
      <w:r w:rsidR="00F40B69" w:rsidRPr="00356FEA">
        <w:rPr>
          <w:noProof/>
        </w:rPr>
        <w:t>nother important factor is</w:t>
      </w:r>
      <w:r w:rsidR="00564491" w:rsidRPr="00356FEA">
        <w:rPr>
          <w:noProof/>
        </w:rPr>
        <w:t xml:space="preserve"> pilot </w:t>
      </w:r>
      <w:r w:rsidR="00F40B69" w:rsidRPr="00356FEA">
        <w:rPr>
          <w:noProof/>
        </w:rPr>
        <w:t xml:space="preserve">that brings </w:t>
      </w:r>
      <w:r w:rsidR="00564491" w:rsidRPr="00356FEA">
        <w:rPr>
          <w:noProof/>
        </w:rPr>
        <w:t>about strategic flexibility</w:t>
      </w:r>
      <w:r w:rsidR="00F40B69" w:rsidRPr="00356FEA">
        <w:rPr>
          <w:noProof/>
        </w:rPr>
        <w:t xml:space="preserve"> (</w:t>
      </w:r>
      <w:r w:rsidRPr="00356FEA">
        <w:rPr>
          <w:noProof/>
        </w:rPr>
        <w:t>Kafetzopoulos et al., 2023</w:t>
      </w:r>
      <w:r w:rsidR="00F40B69" w:rsidRPr="00356FEA">
        <w:rPr>
          <w:noProof/>
        </w:rPr>
        <w:t>)</w:t>
      </w:r>
      <w:r w:rsidR="00564491" w:rsidRPr="00356FEA">
        <w:rPr>
          <w:noProof/>
        </w:rPr>
        <w:t>. In case of poor demand, due to inability to predict it correctly, Starbucks will be able to restrict losses and prevent significant sunk costs. On the other hand, good performance will be the testimony to slow growth. This is suitable since Iceland has a potentially attractive, yet fairly uncertain market where tourism can offset some of domestic scale shortages.</w:t>
      </w:r>
    </w:p>
    <w:p w14:paraId="4AA06205" w14:textId="77777777" w:rsidR="009B47DB" w:rsidRPr="00356FEA" w:rsidRDefault="009B47DB" w:rsidP="009E0106">
      <w:pPr>
        <w:pStyle w:val="Heading2"/>
        <w:rPr>
          <w:noProof/>
        </w:rPr>
      </w:pPr>
      <w:bookmarkStart w:id="18" w:name="_Toc237125259"/>
      <w:r w:rsidRPr="00356FEA">
        <w:rPr>
          <w:noProof/>
        </w:rPr>
        <w:t>5. Conclusion and Recommendations</w:t>
      </w:r>
      <w:bookmarkEnd w:id="18"/>
      <w:r w:rsidRPr="00356FEA">
        <w:rPr>
          <w:noProof/>
        </w:rPr>
        <w:t xml:space="preserve"> </w:t>
      </w:r>
    </w:p>
    <w:p w14:paraId="05DD40B2" w14:textId="77777777" w:rsidR="00564491" w:rsidRPr="00356FEA" w:rsidRDefault="00564491" w:rsidP="00F40B69">
      <w:pPr>
        <w:rPr>
          <w:noProof/>
        </w:rPr>
      </w:pPr>
      <w:r w:rsidRPr="00356FEA">
        <w:rPr>
          <w:noProof/>
        </w:rPr>
        <w:t>In general, Iceland can be taken as a promising niche business</w:t>
      </w:r>
      <w:r w:rsidR="00F40B69" w:rsidRPr="00356FEA">
        <w:rPr>
          <w:noProof/>
        </w:rPr>
        <w:t xml:space="preserve"> market</w:t>
      </w:r>
      <w:r w:rsidRPr="00356FEA">
        <w:rPr>
          <w:noProof/>
        </w:rPr>
        <w:t>, but not a venue to achieve speedy expansion across entire country. Starbucks enjoys great ownership benefits due to its global brand</w:t>
      </w:r>
      <w:r w:rsidR="00F40B69" w:rsidRPr="00356FEA">
        <w:rPr>
          <w:noProof/>
        </w:rPr>
        <w:t xml:space="preserve"> identity</w:t>
      </w:r>
      <w:r w:rsidRPr="00356FEA">
        <w:rPr>
          <w:noProof/>
        </w:rPr>
        <w:t xml:space="preserve">, technology, </w:t>
      </w:r>
      <w:r w:rsidR="00F40B69" w:rsidRPr="00356FEA">
        <w:rPr>
          <w:noProof/>
        </w:rPr>
        <w:t xml:space="preserve">and </w:t>
      </w:r>
      <w:r w:rsidRPr="00356FEA">
        <w:rPr>
          <w:noProof/>
        </w:rPr>
        <w:t xml:space="preserve">ability to operate international </w:t>
      </w:r>
      <w:r w:rsidRPr="00356FEA">
        <w:rPr>
          <w:noProof/>
        </w:rPr>
        <w:lastRenderedPageBreak/>
        <w:t>supply line</w:t>
      </w:r>
      <w:r w:rsidR="00F40B69" w:rsidRPr="00356FEA">
        <w:rPr>
          <w:noProof/>
        </w:rPr>
        <w:t>s</w:t>
      </w:r>
      <w:r w:rsidRPr="00356FEA">
        <w:rPr>
          <w:noProof/>
        </w:rPr>
        <w:t xml:space="preserve">. </w:t>
      </w:r>
      <w:r w:rsidR="00F40B69" w:rsidRPr="00356FEA">
        <w:rPr>
          <w:noProof/>
        </w:rPr>
        <w:t>L</w:t>
      </w:r>
      <w:r w:rsidRPr="00356FEA">
        <w:rPr>
          <w:noProof/>
        </w:rPr>
        <w:t>ocation advantages outline</w:t>
      </w:r>
      <w:r w:rsidR="00F40B69" w:rsidRPr="00356FEA">
        <w:rPr>
          <w:noProof/>
        </w:rPr>
        <w:t>d above are, however, selective. E</w:t>
      </w:r>
      <w:r w:rsidRPr="00356FEA">
        <w:rPr>
          <w:noProof/>
        </w:rPr>
        <w:t xml:space="preserve">ntry is encouraged by factors such as tourism and purchasing power, </w:t>
      </w:r>
      <w:r w:rsidR="00F40B69" w:rsidRPr="00356FEA">
        <w:rPr>
          <w:noProof/>
        </w:rPr>
        <w:t>but</w:t>
      </w:r>
      <w:r w:rsidRPr="00356FEA">
        <w:rPr>
          <w:noProof/>
        </w:rPr>
        <w:t xml:space="preserve"> population size, cost of labour, dependence on imports, and competition between local cafes limits potential scale.</w:t>
      </w:r>
    </w:p>
    <w:p w14:paraId="1407AF34" w14:textId="77777777" w:rsidR="00564491" w:rsidRPr="00356FEA" w:rsidRDefault="00564491" w:rsidP="00F40B69">
      <w:pPr>
        <w:rPr>
          <w:noProof/>
        </w:rPr>
      </w:pPr>
      <w:r w:rsidRPr="00356FEA">
        <w:rPr>
          <w:noProof/>
        </w:rPr>
        <w:t xml:space="preserve">Starbucks is, therefore, advised to penetrate Iceland, by a </w:t>
      </w:r>
      <w:r w:rsidR="00F40B69" w:rsidRPr="00356FEA">
        <w:rPr>
          <w:noProof/>
        </w:rPr>
        <w:t>controlled licensing partnership and commence</w:t>
      </w:r>
      <w:r w:rsidRPr="00356FEA">
        <w:rPr>
          <w:noProof/>
        </w:rPr>
        <w:t xml:space="preserve"> with few strategically placed stores. Starbucks </w:t>
      </w:r>
      <w:r w:rsidR="00F40B69" w:rsidRPr="00356FEA">
        <w:rPr>
          <w:noProof/>
        </w:rPr>
        <w:t>can retain</w:t>
      </w:r>
      <w:r w:rsidRPr="00356FEA">
        <w:rPr>
          <w:noProof/>
        </w:rPr>
        <w:t xml:space="preserve"> brand standards, quality of products sold, technology, training and customer experience, whereas local partner will supply capital, expertise and local knowledge of the Iceland market.</w:t>
      </w:r>
    </w:p>
    <w:p w14:paraId="05D91CC2" w14:textId="77777777" w:rsidR="00564491" w:rsidRPr="00356FEA" w:rsidRDefault="00564491" w:rsidP="00F40B69">
      <w:pPr>
        <w:rPr>
          <w:noProof/>
        </w:rPr>
      </w:pPr>
      <w:r w:rsidRPr="00356FEA">
        <w:rPr>
          <w:noProof/>
        </w:rPr>
        <w:t>The suggested flow is target a partner, followed by one/</w:t>
      </w:r>
      <w:r w:rsidR="00F40B69" w:rsidRPr="00356FEA">
        <w:rPr>
          <w:noProof/>
        </w:rPr>
        <w:t xml:space="preserve"> </w:t>
      </w:r>
      <w:r w:rsidRPr="00356FEA">
        <w:rPr>
          <w:noProof/>
        </w:rPr>
        <w:t xml:space="preserve">two store pilot, performance check, and selective expansion. Significant </w:t>
      </w:r>
      <w:r w:rsidR="00F40B69" w:rsidRPr="00356FEA">
        <w:rPr>
          <w:noProof/>
        </w:rPr>
        <w:t>indicators</w:t>
      </w:r>
      <w:r w:rsidRPr="00356FEA">
        <w:rPr>
          <w:noProof/>
        </w:rPr>
        <w:t xml:space="preserve"> must entail sales by store, repeat </w:t>
      </w:r>
      <w:r w:rsidR="00F40B69" w:rsidRPr="00356FEA">
        <w:rPr>
          <w:noProof/>
        </w:rPr>
        <w:t>visitors</w:t>
      </w:r>
      <w:r w:rsidRPr="00356FEA">
        <w:rPr>
          <w:noProof/>
        </w:rPr>
        <w:t xml:space="preserve"> versus resident demand, labour expenses, customer satisfaction and store level profitability. The growth process should only be undertaken at the time when these indicators represent sustainable demand.</w:t>
      </w:r>
    </w:p>
    <w:p w14:paraId="75310129" w14:textId="77777777" w:rsidR="00564491" w:rsidRPr="00356FEA" w:rsidRDefault="00564491" w:rsidP="00F40B69">
      <w:pPr>
        <w:rPr>
          <w:noProof/>
        </w:rPr>
      </w:pPr>
      <w:r w:rsidRPr="00356FEA">
        <w:rPr>
          <w:noProof/>
        </w:rPr>
        <w:t>To sum it up, controlled licensing offers the best balance of risk, commitment of resources, control and flexibility. It coincides with the global expansion trend that Starbucks has implemented and lies in reaction to unique microeconomic conditions in Iceland. Instead of pumping a lot of capital up front, Starbucks ought to pursue a tentative strategy that is evidence-based to seize tourism and high-</w:t>
      </w:r>
      <w:r w:rsidR="00F40B69" w:rsidRPr="00356FEA">
        <w:rPr>
          <w:noProof/>
        </w:rPr>
        <w:t>end coffee prospects and managing</w:t>
      </w:r>
      <w:r w:rsidRPr="00356FEA">
        <w:rPr>
          <w:noProof/>
        </w:rPr>
        <w:t xml:space="preserve"> exposure to small population of Iceland, high operating expenses and entrenched coffee culture.</w:t>
      </w:r>
    </w:p>
    <w:p w14:paraId="7406750E" w14:textId="77777777" w:rsidR="00564491" w:rsidRPr="00356FEA" w:rsidRDefault="00564491">
      <w:pPr>
        <w:spacing w:before="0" w:line="276" w:lineRule="auto"/>
        <w:jc w:val="left"/>
        <w:rPr>
          <w:b/>
          <w:bCs/>
          <w:noProof/>
        </w:rPr>
      </w:pPr>
      <w:r w:rsidRPr="00356FEA">
        <w:rPr>
          <w:noProof/>
        </w:rPr>
        <w:br w:type="page"/>
      </w:r>
    </w:p>
    <w:p w14:paraId="36C5A155" w14:textId="3E59009D" w:rsidR="00747C45" w:rsidRPr="00356FEA" w:rsidRDefault="00A62C13" w:rsidP="00564491">
      <w:pPr>
        <w:pStyle w:val="Heading1"/>
        <w:rPr>
          <w:noProof/>
        </w:rPr>
      </w:pPr>
      <w:bookmarkStart w:id="19" w:name="_Toc237125260"/>
      <w:r w:rsidRPr="00356FEA">
        <w:rPr>
          <w:noProof/>
        </w:rPr>
        <w:lastRenderedPageBreak/>
        <w:t xml:space="preserve">Section </w:t>
      </w:r>
      <w:r w:rsidR="009B47DB" w:rsidRPr="00356FEA">
        <w:rPr>
          <w:noProof/>
        </w:rPr>
        <w:t xml:space="preserve">2 – </w:t>
      </w:r>
      <w:r w:rsidR="00C84544" w:rsidRPr="00356FEA">
        <w:rPr>
          <w:noProof/>
        </w:rPr>
        <w:t xml:space="preserve">Reflective Account </w:t>
      </w:r>
      <w:r w:rsidR="009B47DB" w:rsidRPr="00356FEA">
        <w:rPr>
          <w:noProof/>
        </w:rPr>
        <w:t>(Using Gibb's reflective cycle)</w:t>
      </w:r>
      <w:bookmarkEnd w:id="19"/>
      <w:r w:rsidR="009B47DB" w:rsidRPr="00356FEA">
        <w:rPr>
          <w:noProof/>
        </w:rPr>
        <w:t xml:space="preserve"> </w:t>
      </w:r>
    </w:p>
    <w:p w14:paraId="56CB0E79" w14:textId="77777777" w:rsidR="00564491" w:rsidRPr="00356FEA" w:rsidRDefault="00564491" w:rsidP="00564491">
      <w:pPr>
        <w:pStyle w:val="Heading2"/>
        <w:rPr>
          <w:noProof/>
        </w:rPr>
      </w:pPr>
      <w:bookmarkStart w:id="20" w:name="_Toc237125261"/>
      <w:r w:rsidRPr="00356FEA">
        <w:rPr>
          <w:noProof/>
        </w:rPr>
        <w:t>Description</w:t>
      </w:r>
      <w:bookmarkEnd w:id="20"/>
    </w:p>
    <w:p w14:paraId="46F71491" w14:textId="77777777" w:rsidR="00564491" w:rsidRPr="00356FEA" w:rsidRDefault="00564491" w:rsidP="00F40B69">
      <w:pPr>
        <w:rPr>
          <w:noProof/>
        </w:rPr>
      </w:pPr>
      <w:r w:rsidRPr="00356FEA">
        <w:rPr>
          <w:noProof/>
        </w:rPr>
        <w:t>I went about this assessment by researching into whether Starbucks should enter Iceland. The first step that I undertook was to evaluate the assessment requirements and break down the task into organisational strategy, macro-environmental analysis, OLI, entry mode and strategic recommendation. I have chosen Starbucks due t</w:t>
      </w:r>
      <w:r w:rsidR="00F40B69" w:rsidRPr="00356FEA">
        <w:rPr>
          <w:noProof/>
        </w:rPr>
        <w:t>o its widespread internationalis</w:t>
      </w:r>
      <w:r w:rsidRPr="00356FEA">
        <w:rPr>
          <w:noProof/>
        </w:rPr>
        <w:t>ation and Iceland offered an intriguing market due to the high rate of coffee consumption, tourism and lack of any major direct Starbucks activities</w:t>
      </w:r>
      <w:r w:rsidR="00F40B69" w:rsidRPr="00356FEA">
        <w:rPr>
          <w:noProof/>
        </w:rPr>
        <w:t xml:space="preserve"> (</w:t>
      </w:r>
      <w:r w:rsidR="00356FEA" w:rsidRPr="00356FEA">
        <w:rPr>
          <w:noProof/>
        </w:rPr>
        <w:t>Starbucks, 2025; Statista, 2026</w:t>
      </w:r>
      <w:r w:rsidR="00F40B69" w:rsidRPr="00356FEA">
        <w:rPr>
          <w:noProof/>
        </w:rPr>
        <w:t>)</w:t>
      </w:r>
      <w:r w:rsidRPr="00356FEA">
        <w:rPr>
          <w:noProof/>
        </w:rPr>
        <w:t>. I have collected information that has happened in the recent times, both through company reports and Internet sources with regards to Starbucks and Iceland. Then I structured the evi</w:t>
      </w:r>
      <w:r w:rsidR="00F40B69" w:rsidRPr="00356FEA">
        <w:rPr>
          <w:noProof/>
        </w:rPr>
        <w:t>dence base</w:t>
      </w:r>
      <w:r w:rsidRPr="00356FEA">
        <w:rPr>
          <w:noProof/>
        </w:rPr>
        <w:t xml:space="preserve"> on the model by Bartlett and Ghoshal, PESTLE analysis and the OLI framework, by Dunning. The last step was comparing modes of entry and to sugge</w:t>
      </w:r>
      <w:r w:rsidR="00F40B69" w:rsidRPr="00356FEA">
        <w:rPr>
          <w:noProof/>
        </w:rPr>
        <w:t>st a controlled licensing with</w:t>
      </w:r>
      <w:r w:rsidRPr="00356FEA">
        <w:rPr>
          <w:noProof/>
        </w:rPr>
        <w:t xml:space="preserve"> local partner.</w:t>
      </w:r>
    </w:p>
    <w:p w14:paraId="0FDCEC00" w14:textId="77777777" w:rsidR="00564491" w:rsidRPr="00356FEA" w:rsidRDefault="00564491" w:rsidP="00564491">
      <w:pPr>
        <w:pStyle w:val="Heading2"/>
        <w:rPr>
          <w:noProof/>
        </w:rPr>
      </w:pPr>
      <w:bookmarkStart w:id="21" w:name="_Toc237125262"/>
      <w:r w:rsidRPr="00356FEA">
        <w:rPr>
          <w:noProof/>
        </w:rPr>
        <w:t>Feeling</w:t>
      </w:r>
      <w:bookmarkEnd w:id="21"/>
    </w:p>
    <w:p w14:paraId="29567000" w14:textId="77777777" w:rsidR="00564491" w:rsidRPr="00356FEA" w:rsidRDefault="00564491" w:rsidP="00F40B69">
      <w:pPr>
        <w:rPr>
          <w:noProof/>
        </w:rPr>
      </w:pPr>
      <w:r w:rsidRPr="00356FEA">
        <w:rPr>
          <w:noProof/>
        </w:rPr>
        <w:t xml:space="preserve">Initially, I was not worried about researching </w:t>
      </w:r>
      <w:r w:rsidR="00F40B69" w:rsidRPr="00356FEA">
        <w:rPr>
          <w:noProof/>
        </w:rPr>
        <w:t xml:space="preserve">on </w:t>
      </w:r>
      <w:r w:rsidRPr="00356FEA">
        <w:rPr>
          <w:noProof/>
        </w:rPr>
        <w:t xml:space="preserve">Starbucks due to presence of a lot of information that was available publically. I soon realised though that the majority of the Starbucks information was about </w:t>
      </w:r>
      <w:r w:rsidR="00F40B69" w:rsidRPr="00356FEA">
        <w:rPr>
          <w:noProof/>
        </w:rPr>
        <w:t>its</w:t>
      </w:r>
      <w:r w:rsidRPr="00356FEA">
        <w:rPr>
          <w:noProof/>
        </w:rPr>
        <w:t xml:space="preserve"> already existing international markets and not Iceland. This complicated the issue of whether the international strategy that it had developed would be applicable at all to Iceland. My initial bias was to have a posi</w:t>
      </w:r>
      <w:r w:rsidR="00F40B69" w:rsidRPr="00356FEA">
        <w:rPr>
          <w:noProof/>
        </w:rPr>
        <w:t>tive opinion of Iceland due to its</w:t>
      </w:r>
      <w:r w:rsidRPr="00356FEA">
        <w:rPr>
          <w:noProof/>
        </w:rPr>
        <w:t xml:space="preserve"> great culture of coffee and tourism. However, in the course of research, I paid more attention to cautions as I realised a small population of the country, high cost of labour and well-developed independent culture of cafes</w:t>
      </w:r>
      <w:r w:rsidR="00F40B69" w:rsidRPr="00356FEA">
        <w:rPr>
          <w:noProof/>
        </w:rPr>
        <w:t xml:space="preserve"> can create expansion risks</w:t>
      </w:r>
      <w:r w:rsidRPr="00356FEA">
        <w:rPr>
          <w:noProof/>
        </w:rPr>
        <w:t xml:space="preserve">. The process thus altered my original postulation that </w:t>
      </w:r>
      <w:r w:rsidR="00F40B69" w:rsidRPr="00356FEA">
        <w:rPr>
          <w:noProof/>
        </w:rPr>
        <w:t xml:space="preserve">growth </w:t>
      </w:r>
      <w:r w:rsidRPr="00356FEA">
        <w:rPr>
          <w:noProof/>
        </w:rPr>
        <w:t>would be automatically guaranteed since the coffee consumption was high</w:t>
      </w:r>
      <w:r w:rsidR="00F40B69" w:rsidRPr="00356FEA">
        <w:rPr>
          <w:noProof/>
        </w:rPr>
        <w:t xml:space="preserve"> in target market</w:t>
      </w:r>
      <w:r w:rsidRPr="00356FEA">
        <w:rPr>
          <w:noProof/>
        </w:rPr>
        <w:t>.</w:t>
      </w:r>
    </w:p>
    <w:p w14:paraId="74138C16" w14:textId="77777777" w:rsidR="00564491" w:rsidRPr="00356FEA" w:rsidRDefault="00564491" w:rsidP="00564491">
      <w:pPr>
        <w:pStyle w:val="Heading2"/>
        <w:rPr>
          <w:noProof/>
        </w:rPr>
      </w:pPr>
      <w:bookmarkStart w:id="22" w:name="_Toc237125263"/>
      <w:r w:rsidRPr="00356FEA">
        <w:rPr>
          <w:noProof/>
        </w:rPr>
        <w:t>Evaluation</w:t>
      </w:r>
      <w:bookmarkEnd w:id="22"/>
    </w:p>
    <w:p w14:paraId="2CF20AE6" w14:textId="77777777" w:rsidR="00564491" w:rsidRPr="00356FEA" w:rsidRDefault="00564491" w:rsidP="000A5EE3">
      <w:pPr>
        <w:rPr>
          <w:noProof/>
        </w:rPr>
      </w:pPr>
      <w:r w:rsidRPr="00356FEA">
        <w:rPr>
          <w:noProof/>
        </w:rPr>
        <w:t>My research approach worked successfully</w:t>
      </w:r>
      <w:r w:rsidR="00F40B69" w:rsidRPr="00356FEA">
        <w:rPr>
          <w:noProof/>
        </w:rPr>
        <w:t xml:space="preserve"> on a number of aspects. Organis</w:t>
      </w:r>
      <w:r w:rsidRPr="00356FEA">
        <w:rPr>
          <w:noProof/>
        </w:rPr>
        <w:t xml:space="preserve">ing the investigation based on assessment requirements was useful in ensuring that every </w:t>
      </w:r>
      <w:r w:rsidRPr="00356FEA">
        <w:rPr>
          <w:noProof/>
        </w:rPr>
        <w:lastRenderedPageBreak/>
        <w:t>section had a given objective regarding its analysis. Incorporating Starbucks-specific and Icelandic market data enhanced the assessment as well since it allowed comparing the capabilities of the firm and the host-country conditions. Tab</w:t>
      </w:r>
      <w:r w:rsidR="000A5EE3" w:rsidRPr="00356FEA">
        <w:rPr>
          <w:noProof/>
        </w:rPr>
        <w:t xml:space="preserve">les helped a lot to summarise </w:t>
      </w:r>
      <w:r w:rsidRPr="00356FEA">
        <w:rPr>
          <w:noProof/>
        </w:rPr>
        <w:t>complex evidence and compare entry modes.</w:t>
      </w:r>
    </w:p>
    <w:p w14:paraId="5C98EA67" w14:textId="77777777" w:rsidR="00564491" w:rsidRPr="00356FEA" w:rsidRDefault="00564491" w:rsidP="000A5EE3">
      <w:pPr>
        <w:rPr>
          <w:noProof/>
        </w:rPr>
      </w:pPr>
      <w:r w:rsidRPr="00356FEA">
        <w:rPr>
          <w:noProof/>
        </w:rPr>
        <w:t xml:space="preserve">However, I was faced with difficulties. First, I gathered an overabundance of </w:t>
      </w:r>
      <w:r w:rsidR="000A5EE3" w:rsidRPr="00356FEA">
        <w:rPr>
          <w:noProof/>
        </w:rPr>
        <w:t>information</w:t>
      </w:r>
      <w:r w:rsidRPr="00356FEA">
        <w:rPr>
          <w:noProof/>
        </w:rPr>
        <w:t xml:space="preserve"> with no attention to whether they were relevant to the strategic argument or not. I realised that the current information must not be introduced without appropriate explanation as to why it would be relevant in explaining market appeal or entry risk. The other challenge was the differentiation of the strategy that Starbucks has at the global level and in its particular entry mode. I dealt with this by adopting distinct analysis steps and reflecting on how global integration, local responsiveness, advantages of ownership and host country conditions impacts the ultimate </w:t>
      </w:r>
      <w:r w:rsidR="000A5EE3" w:rsidRPr="00356FEA">
        <w:rPr>
          <w:noProof/>
        </w:rPr>
        <w:t xml:space="preserve">entry strategy </w:t>
      </w:r>
      <w:r w:rsidRPr="00356FEA">
        <w:rPr>
          <w:noProof/>
        </w:rPr>
        <w:t>recommendation</w:t>
      </w:r>
      <w:r w:rsidR="000A5EE3" w:rsidRPr="00356FEA">
        <w:rPr>
          <w:noProof/>
        </w:rPr>
        <w:t xml:space="preserve"> (</w:t>
      </w:r>
      <w:r w:rsidR="00356FEA" w:rsidRPr="00356FEA">
        <w:rPr>
          <w:noProof/>
        </w:rPr>
        <w:t>Mehra et al., 2026</w:t>
      </w:r>
      <w:r w:rsidR="000A5EE3" w:rsidRPr="00356FEA">
        <w:rPr>
          <w:noProof/>
        </w:rPr>
        <w:t>)</w:t>
      </w:r>
      <w:r w:rsidRPr="00356FEA">
        <w:rPr>
          <w:noProof/>
        </w:rPr>
        <w:t>.</w:t>
      </w:r>
    </w:p>
    <w:p w14:paraId="71654AE1" w14:textId="77777777" w:rsidR="00564491" w:rsidRPr="00356FEA" w:rsidRDefault="00564491" w:rsidP="00564491">
      <w:pPr>
        <w:pStyle w:val="Heading2"/>
        <w:rPr>
          <w:noProof/>
        </w:rPr>
      </w:pPr>
      <w:bookmarkStart w:id="23" w:name="_Toc237125264"/>
      <w:r w:rsidRPr="00356FEA">
        <w:rPr>
          <w:noProof/>
        </w:rPr>
        <w:t>Analysis</w:t>
      </w:r>
      <w:bookmarkEnd w:id="23"/>
    </w:p>
    <w:p w14:paraId="55F6954B" w14:textId="77777777" w:rsidR="00564491" w:rsidRPr="00356FEA" w:rsidRDefault="00564491" w:rsidP="000A5EE3">
      <w:pPr>
        <w:rPr>
          <w:noProof/>
        </w:rPr>
      </w:pPr>
      <w:r w:rsidRPr="00356FEA">
        <w:rPr>
          <w:noProof/>
        </w:rPr>
        <w:t xml:space="preserve">The </w:t>
      </w:r>
      <w:r w:rsidR="000A5EE3" w:rsidRPr="00356FEA">
        <w:rPr>
          <w:noProof/>
        </w:rPr>
        <w:t>assessment</w:t>
      </w:r>
      <w:r w:rsidRPr="00356FEA">
        <w:rPr>
          <w:noProof/>
        </w:rPr>
        <w:t xml:space="preserve"> enhanced my knowledge on how international-business theories can be put into practice at the decision-making. Readings, lectures and examples helped me to get past description and be able to work out evidence in a strategic way. The framework by Bartlett and Ghoshal was useful in making me appreciate the fact that Starbucks is a company that needs to integrate </w:t>
      </w:r>
      <w:r w:rsidR="000A5EE3" w:rsidRPr="00356FEA">
        <w:rPr>
          <w:noProof/>
        </w:rPr>
        <w:t>on both a global basis and be localis</w:t>
      </w:r>
      <w:r w:rsidRPr="00356FEA">
        <w:rPr>
          <w:noProof/>
        </w:rPr>
        <w:t>ed</w:t>
      </w:r>
      <w:r w:rsidR="000A5EE3" w:rsidRPr="00356FEA">
        <w:rPr>
          <w:noProof/>
        </w:rPr>
        <w:t xml:space="preserve"> (</w:t>
      </w:r>
      <w:r w:rsidR="00356FEA" w:rsidRPr="00356FEA">
        <w:rPr>
          <w:noProof/>
        </w:rPr>
        <w:t>Abdelsalam Mohamed Mostafa, 2025</w:t>
      </w:r>
      <w:r w:rsidR="000A5EE3" w:rsidRPr="00356FEA">
        <w:rPr>
          <w:noProof/>
        </w:rPr>
        <w:t>)</w:t>
      </w:r>
      <w:r w:rsidRPr="00356FEA">
        <w:rPr>
          <w:noProof/>
        </w:rPr>
        <w:t xml:space="preserve">. This was especially pertinent since Starbucks requires </w:t>
      </w:r>
      <w:r w:rsidR="000A5EE3" w:rsidRPr="00356FEA">
        <w:rPr>
          <w:noProof/>
        </w:rPr>
        <w:t>upholding</w:t>
      </w:r>
      <w:r w:rsidRPr="00356FEA">
        <w:rPr>
          <w:noProof/>
        </w:rPr>
        <w:t xml:space="preserve"> the standard brand a</w:t>
      </w:r>
      <w:r w:rsidR="000A5EE3" w:rsidRPr="00356FEA">
        <w:rPr>
          <w:noProof/>
        </w:rPr>
        <w:t>nd service quality yet customis</w:t>
      </w:r>
      <w:r w:rsidRPr="00356FEA">
        <w:rPr>
          <w:noProof/>
        </w:rPr>
        <w:t>e the products and customer experience to the local markets.</w:t>
      </w:r>
    </w:p>
    <w:p w14:paraId="6FCA4C50" w14:textId="77777777" w:rsidR="00564491" w:rsidRPr="00356FEA" w:rsidRDefault="00564491" w:rsidP="00564491">
      <w:pPr>
        <w:rPr>
          <w:noProof/>
        </w:rPr>
      </w:pPr>
      <w:r w:rsidRPr="00356FEA">
        <w:rPr>
          <w:noProof/>
        </w:rPr>
        <w:t>Another valuable point of view was offered by OLI framework, developed by Dunning. It has made me differentiate between the ownership benefits of Starbucks, the location benefits of the businesses in Iceland and benefits of internalisation. The PESTLE analysis indicated a political stability, purchasing power and tourism as opportunities though the labour costs, regulatory requirements and the small scale of the market were also identified</w:t>
      </w:r>
      <w:r w:rsidR="000A5EE3" w:rsidRPr="00356FEA">
        <w:rPr>
          <w:noProof/>
        </w:rPr>
        <w:t xml:space="preserve"> as some issues</w:t>
      </w:r>
      <w:r w:rsidRPr="00356FEA">
        <w:rPr>
          <w:noProof/>
        </w:rPr>
        <w:t xml:space="preserve">. Taking these findings coupled with OLI enabled me to realise </w:t>
      </w:r>
      <w:r w:rsidRPr="00356FEA">
        <w:rPr>
          <w:noProof/>
        </w:rPr>
        <w:lastRenderedPageBreak/>
        <w:t>that a favourable market environment may not necessarily justifiably warrant high levels of investment.</w:t>
      </w:r>
    </w:p>
    <w:p w14:paraId="3EDE92BF" w14:textId="77777777" w:rsidR="00564491" w:rsidRPr="00356FEA" w:rsidRDefault="00564491" w:rsidP="000A5EE3">
      <w:pPr>
        <w:rPr>
          <w:noProof/>
        </w:rPr>
      </w:pPr>
      <w:r w:rsidRPr="00356FEA">
        <w:rPr>
          <w:noProof/>
        </w:rPr>
        <w:t xml:space="preserve">The </w:t>
      </w:r>
      <w:r w:rsidR="000A5EE3" w:rsidRPr="00356FEA">
        <w:rPr>
          <w:noProof/>
        </w:rPr>
        <w:t>most significant</w:t>
      </w:r>
      <w:r w:rsidRPr="00356FEA">
        <w:rPr>
          <w:noProof/>
        </w:rPr>
        <w:t xml:space="preserve"> lesson was that market appeal and the appropriateness of entry-mode are two distinct questions. In spite of the tourism demand and high consumption of coffee in Iceland, its small population and high operating cost makes the imminent large scale company ownership dangerous. This guided me to </w:t>
      </w:r>
      <w:r w:rsidR="000A5EE3" w:rsidRPr="00356FEA">
        <w:rPr>
          <w:noProof/>
        </w:rPr>
        <w:t xml:space="preserve">opting for </w:t>
      </w:r>
      <w:r w:rsidRPr="00356FEA">
        <w:rPr>
          <w:noProof/>
        </w:rPr>
        <w:t>a gradual licensing plan assisted with a local partner.</w:t>
      </w:r>
    </w:p>
    <w:p w14:paraId="7BB0829F" w14:textId="77777777" w:rsidR="00564491" w:rsidRPr="00356FEA" w:rsidRDefault="00564491" w:rsidP="00564491">
      <w:pPr>
        <w:pStyle w:val="Heading2"/>
        <w:rPr>
          <w:noProof/>
        </w:rPr>
      </w:pPr>
      <w:bookmarkStart w:id="24" w:name="_Toc237125265"/>
      <w:r w:rsidRPr="00356FEA">
        <w:rPr>
          <w:noProof/>
        </w:rPr>
        <w:t>Conclusion</w:t>
      </w:r>
      <w:bookmarkEnd w:id="24"/>
    </w:p>
    <w:p w14:paraId="3D901AC7" w14:textId="77777777" w:rsidR="00564491" w:rsidRPr="00356FEA" w:rsidRDefault="00564491" w:rsidP="000A5EE3">
      <w:pPr>
        <w:rPr>
          <w:noProof/>
        </w:rPr>
      </w:pPr>
      <w:r w:rsidRPr="00356FEA">
        <w:rPr>
          <w:noProof/>
        </w:rPr>
        <w:t>In general, the assessment enhanced my skills in condu</w:t>
      </w:r>
      <w:r w:rsidR="000A5EE3" w:rsidRPr="00356FEA">
        <w:rPr>
          <w:noProof/>
        </w:rPr>
        <w:t xml:space="preserve">cting research on international </w:t>
      </w:r>
      <w:r w:rsidRPr="00356FEA">
        <w:rPr>
          <w:noProof/>
        </w:rPr>
        <w:t xml:space="preserve">market to support evidence-based recommendations. I got to know that not only is it important to gather current information to write successful strategic analysis; I must also link evidence to proper theories and apply </w:t>
      </w:r>
      <w:r w:rsidR="000A5EE3" w:rsidRPr="00356FEA">
        <w:rPr>
          <w:noProof/>
        </w:rPr>
        <w:t>particular information</w:t>
      </w:r>
      <w:r w:rsidRPr="00356FEA">
        <w:rPr>
          <w:noProof/>
        </w:rPr>
        <w:t xml:space="preserve"> to assess competing opportunities and threats. </w:t>
      </w:r>
      <w:r w:rsidR="000A5EE3" w:rsidRPr="00356FEA">
        <w:rPr>
          <w:noProof/>
        </w:rPr>
        <w:t>My views changed</w:t>
      </w:r>
      <w:r w:rsidRPr="00356FEA">
        <w:rPr>
          <w:noProof/>
        </w:rPr>
        <w:t xml:space="preserve"> as I used to see the international capacity of Starbucks as adequate to the success </w:t>
      </w:r>
      <w:r w:rsidR="000A5EE3" w:rsidRPr="00356FEA">
        <w:rPr>
          <w:noProof/>
        </w:rPr>
        <w:t xml:space="preserve">of the entry to the country, but now I understand </w:t>
      </w:r>
      <w:r w:rsidRPr="00356FEA">
        <w:rPr>
          <w:noProof/>
        </w:rPr>
        <w:t>that international success lies in the ability of firm-specific capabilities to adapt to local environment.</w:t>
      </w:r>
    </w:p>
    <w:p w14:paraId="5C601870" w14:textId="77777777" w:rsidR="00564491" w:rsidRPr="00356FEA" w:rsidRDefault="00564491" w:rsidP="00564491">
      <w:pPr>
        <w:rPr>
          <w:noProof/>
        </w:rPr>
      </w:pPr>
      <w:r w:rsidRPr="00356FEA">
        <w:rPr>
          <w:noProof/>
        </w:rPr>
        <w:t>I also realised that my preliminary research procedure could have been more effective. I wasted a lot of time by collecting information and thereafter se</w:t>
      </w:r>
      <w:r w:rsidR="000A5EE3" w:rsidRPr="00356FEA">
        <w:rPr>
          <w:noProof/>
        </w:rPr>
        <w:t>tting up its strategic relevance</w:t>
      </w:r>
      <w:r w:rsidRPr="00356FEA">
        <w:rPr>
          <w:noProof/>
        </w:rPr>
        <w:t xml:space="preserve">. Next time, I will articulate what analytical questions I need to respond to, </w:t>
      </w:r>
      <w:r w:rsidR="000A5EE3" w:rsidRPr="00356FEA">
        <w:rPr>
          <w:noProof/>
        </w:rPr>
        <w:t>and then</w:t>
      </w:r>
      <w:r w:rsidRPr="00356FEA">
        <w:rPr>
          <w:noProof/>
        </w:rPr>
        <w:t xml:space="preserve"> gather some piece of evidence to respond to that question.</w:t>
      </w:r>
    </w:p>
    <w:p w14:paraId="6D9659DA" w14:textId="77777777" w:rsidR="00564491" w:rsidRPr="00356FEA" w:rsidRDefault="00564491" w:rsidP="00564491">
      <w:pPr>
        <w:pStyle w:val="Heading2"/>
        <w:rPr>
          <w:noProof/>
        </w:rPr>
      </w:pPr>
      <w:bookmarkStart w:id="25" w:name="_Toc237125266"/>
      <w:r w:rsidRPr="00356FEA">
        <w:rPr>
          <w:noProof/>
        </w:rPr>
        <w:t>Action Plan</w:t>
      </w:r>
      <w:bookmarkEnd w:id="25"/>
    </w:p>
    <w:p w14:paraId="3C01DFE1" w14:textId="77777777" w:rsidR="00564491" w:rsidRPr="00356FEA" w:rsidRDefault="00564491" w:rsidP="000A5EE3">
      <w:pPr>
        <w:rPr>
          <w:noProof/>
        </w:rPr>
      </w:pPr>
      <w:r w:rsidRPr="00356FEA">
        <w:rPr>
          <w:noProof/>
        </w:rPr>
        <w:t xml:space="preserve">To </w:t>
      </w:r>
      <w:r w:rsidR="000A5EE3" w:rsidRPr="00356FEA">
        <w:rPr>
          <w:noProof/>
        </w:rPr>
        <w:t>be able to do</w:t>
      </w:r>
      <w:r w:rsidRPr="00356FEA">
        <w:rPr>
          <w:noProof/>
        </w:rPr>
        <w:t xml:space="preserve"> a better assessment in the future, I will design an evidence mat</w:t>
      </w:r>
      <w:r w:rsidR="000A5EE3" w:rsidRPr="00356FEA">
        <w:rPr>
          <w:noProof/>
        </w:rPr>
        <w:t>rix in the initial part, where</w:t>
      </w:r>
      <w:r w:rsidRPr="00356FEA">
        <w:rPr>
          <w:noProof/>
        </w:rPr>
        <w:t xml:space="preserve"> each assessment requirement is joined to corresponding theories, company evidence and </w:t>
      </w:r>
      <w:r w:rsidR="000A5EE3" w:rsidRPr="00356FEA">
        <w:rPr>
          <w:noProof/>
        </w:rPr>
        <w:t>data on</w:t>
      </w:r>
      <w:r w:rsidRPr="00356FEA">
        <w:rPr>
          <w:noProof/>
        </w:rPr>
        <w:t xml:space="preserve"> host countries. My focus will be on the latest and authoritative sources and evaluating their importance, </w:t>
      </w:r>
      <w:r w:rsidR="000A5EE3" w:rsidRPr="00356FEA">
        <w:rPr>
          <w:noProof/>
        </w:rPr>
        <w:t xml:space="preserve">and </w:t>
      </w:r>
      <w:r w:rsidRPr="00356FEA">
        <w:rPr>
          <w:noProof/>
        </w:rPr>
        <w:t xml:space="preserve">then I will use them. I shall also compare other modes of entry in a systematic way with regard to the risk, investment, control, flexibility and long </w:t>
      </w:r>
      <w:r w:rsidR="000A5EE3" w:rsidRPr="00356FEA">
        <w:rPr>
          <w:noProof/>
        </w:rPr>
        <w:t>-</w:t>
      </w:r>
      <w:r w:rsidRPr="00356FEA">
        <w:rPr>
          <w:noProof/>
        </w:rPr>
        <w:t xml:space="preserve">term strategic fit before making a </w:t>
      </w:r>
      <w:r w:rsidR="000A5EE3" w:rsidRPr="00356FEA">
        <w:rPr>
          <w:noProof/>
        </w:rPr>
        <w:t>final decision</w:t>
      </w:r>
      <w:r w:rsidRPr="00356FEA">
        <w:rPr>
          <w:noProof/>
        </w:rPr>
        <w:t>.</w:t>
      </w:r>
    </w:p>
    <w:p w14:paraId="2EF692EE" w14:textId="77777777" w:rsidR="00747C45" w:rsidRPr="00356FEA" w:rsidRDefault="00564491" w:rsidP="000A5EE3">
      <w:pPr>
        <w:rPr>
          <w:noProof/>
        </w:rPr>
      </w:pPr>
      <w:r w:rsidRPr="00356FEA">
        <w:rPr>
          <w:noProof/>
        </w:rPr>
        <w:lastRenderedPageBreak/>
        <w:t xml:space="preserve">Moreover, I will </w:t>
      </w:r>
      <w:r w:rsidR="000A5EE3" w:rsidRPr="00356FEA">
        <w:rPr>
          <w:noProof/>
        </w:rPr>
        <w:t xml:space="preserve">also </w:t>
      </w:r>
      <w:r w:rsidRPr="00356FEA">
        <w:rPr>
          <w:noProof/>
        </w:rPr>
        <w:t xml:space="preserve">refer to lecture resources and theoretical reading earlier in the study process, to set up the framework of analysis prior to gathering evidence. I will ensure that I separate the description, critical analysis and reflection </w:t>
      </w:r>
      <w:r w:rsidR="000A5EE3" w:rsidRPr="00356FEA">
        <w:rPr>
          <w:noProof/>
        </w:rPr>
        <w:t xml:space="preserve">to evaluate them properly with specific </w:t>
      </w:r>
      <w:r w:rsidRPr="00356FEA">
        <w:rPr>
          <w:noProof/>
        </w:rPr>
        <w:t>detail</w:t>
      </w:r>
      <w:r w:rsidR="000A5EE3" w:rsidRPr="00356FEA">
        <w:rPr>
          <w:noProof/>
        </w:rPr>
        <w:t>s</w:t>
      </w:r>
      <w:r w:rsidRPr="00356FEA">
        <w:rPr>
          <w:noProof/>
        </w:rPr>
        <w:t>. The experience has thus equipped me with a more o</w:t>
      </w:r>
      <w:r w:rsidR="000A5EE3" w:rsidRPr="00356FEA">
        <w:rPr>
          <w:noProof/>
        </w:rPr>
        <w:t xml:space="preserve">rderly process of international </w:t>
      </w:r>
      <w:r w:rsidRPr="00356FEA">
        <w:rPr>
          <w:noProof/>
        </w:rPr>
        <w:t xml:space="preserve">business research and enhanced my confidence in putting theoretical frameworks into </w:t>
      </w:r>
      <w:r w:rsidR="000A5EE3" w:rsidRPr="00356FEA">
        <w:rPr>
          <w:noProof/>
        </w:rPr>
        <w:t xml:space="preserve">action in the real-world market </w:t>
      </w:r>
      <w:r w:rsidRPr="00356FEA">
        <w:rPr>
          <w:noProof/>
        </w:rPr>
        <w:t>entry-driven decisions.</w:t>
      </w:r>
      <w:r w:rsidR="00747C45" w:rsidRPr="00356FEA">
        <w:rPr>
          <w:noProof/>
        </w:rPr>
        <w:br w:type="page"/>
      </w:r>
    </w:p>
    <w:p w14:paraId="446F8648" w14:textId="77777777" w:rsidR="00986CA8" w:rsidRPr="00356FEA" w:rsidRDefault="00747C45" w:rsidP="00564491">
      <w:pPr>
        <w:pStyle w:val="Heading1"/>
        <w:rPr>
          <w:noProof/>
        </w:rPr>
      </w:pPr>
      <w:bookmarkStart w:id="26" w:name="_Toc237125267"/>
      <w:r w:rsidRPr="00356FEA">
        <w:rPr>
          <w:noProof/>
        </w:rPr>
        <w:lastRenderedPageBreak/>
        <w:t>References</w:t>
      </w:r>
      <w:bookmarkEnd w:id="26"/>
    </w:p>
    <w:p w14:paraId="49028688" w14:textId="77777777" w:rsidR="003A1FCD" w:rsidRPr="00356FEA" w:rsidRDefault="003A1FCD" w:rsidP="00356FEA">
      <w:pPr>
        <w:rPr>
          <w:noProof/>
        </w:rPr>
      </w:pPr>
      <w:r w:rsidRPr="00356FEA">
        <w:rPr>
          <w:noProof/>
        </w:rPr>
        <w:t>Abdelsalam Mohamed Mostafa, M., 2025. Beyond Borders: How Strategic Adaptations Shape Global Market Entry Success. </w:t>
      </w:r>
      <w:r w:rsidRPr="00356FEA">
        <w:rPr>
          <w:i/>
          <w:iCs/>
          <w:noProof/>
        </w:rPr>
        <w:t>Available at SSRN 5118307</w:t>
      </w:r>
      <w:r w:rsidRPr="00356FEA">
        <w:rPr>
          <w:noProof/>
        </w:rPr>
        <w:t xml:space="preserve">. </w:t>
      </w:r>
    </w:p>
    <w:p w14:paraId="00EFDD90" w14:textId="77777777" w:rsidR="003A1FCD" w:rsidRPr="009E2461" w:rsidRDefault="003A1FCD" w:rsidP="009E2461">
      <w:pPr>
        <w:rPr>
          <w:noProof/>
          <w:lang w:val="en-IN"/>
        </w:rPr>
      </w:pPr>
      <w:r w:rsidRPr="009E2461">
        <w:rPr>
          <w:noProof/>
          <w:lang w:val="en-IN"/>
        </w:rPr>
        <w:t>Almeida, A., 2021. Rural development and rural tourism: the impact of infrastructure investments. </w:t>
      </w:r>
      <w:r w:rsidRPr="009E2461">
        <w:rPr>
          <w:i/>
          <w:iCs/>
          <w:noProof/>
          <w:lang w:val="en-IN"/>
        </w:rPr>
        <w:t>Peripheral territories, tourism, and regional development</w:t>
      </w:r>
      <w:r w:rsidRPr="009E2461">
        <w:rPr>
          <w:noProof/>
          <w:lang w:val="en-IN"/>
        </w:rPr>
        <w:t>.</w:t>
      </w:r>
    </w:p>
    <w:p w14:paraId="0D137BBD" w14:textId="77777777" w:rsidR="003A1FCD" w:rsidRPr="009E2461" w:rsidRDefault="003A1FCD" w:rsidP="009E2461">
      <w:pPr>
        <w:rPr>
          <w:noProof/>
          <w:lang w:val="en-IN"/>
        </w:rPr>
      </w:pPr>
      <w:r w:rsidRPr="009E2461">
        <w:rPr>
          <w:noProof/>
          <w:lang w:val="en-IN"/>
        </w:rPr>
        <w:t>Austin-Egole, I.S., Iheriohanma, E.B. and Nwokorie, C., 2020. Flexible working arrangements and organizational performance: An overview. </w:t>
      </w:r>
      <w:r w:rsidRPr="009E2461">
        <w:rPr>
          <w:i/>
          <w:iCs/>
          <w:noProof/>
          <w:lang w:val="en-IN"/>
        </w:rPr>
        <w:t>IOSR Journal of Humanities and Social Science (IOSR-JHSS)</w:t>
      </w:r>
      <w:r w:rsidRPr="009E2461">
        <w:rPr>
          <w:noProof/>
          <w:lang w:val="en-IN"/>
        </w:rPr>
        <w:t>, </w:t>
      </w:r>
      <w:r w:rsidRPr="009E2461">
        <w:rPr>
          <w:i/>
          <w:iCs/>
          <w:noProof/>
          <w:lang w:val="en-IN"/>
        </w:rPr>
        <w:t>25</w:t>
      </w:r>
      <w:r w:rsidRPr="009E2461">
        <w:rPr>
          <w:noProof/>
          <w:lang w:val="en-IN"/>
        </w:rPr>
        <w:t>(5), pp.50-59.</w:t>
      </w:r>
    </w:p>
    <w:p w14:paraId="3F7EAB66" w14:textId="77777777" w:rsidR="003A1FCD" w:rsidRPr="00356FEA" w:rsidRDefault="003A1FCD" w:rsidP="00356FEA">
      <w:pPr>
        <w:rPr>
          <w:noProof/>
        </w:rPr>
      </w:pPr>
      <w:r w:rsidRPr="00356FEA">
        <w:rPr>
          <w:noProof/>
        </w:rPr>
        <w:t>Carter, D.B., Warren, R. and Steinhoff, A., 2023. The anatomy of tragedy: Starbucks as a politics of displacement. </w:t>
      </w:r>
      <w:r w:rsidRPr="00356FEA">
        <w:rPr>
          <w:i/>
          <w:iCs/>
          <w:noProof/>
        </w:rPr>
        <w:t>Accounting, Auditing &amp; Accountability Journal</w:t>
      </w:r>
      <w:r w:rsidRPr="00356FEA">
        <w:rPr>
          <w:noProof/>
        </w:rPr>
        <w:t>, </w:t>
      </w:r>
      <w:r w:rsidRPr="00356FEA">
        <w:rPr>
          <w:i/>
          <w:iCs/>
          <w:noProof/>
        </w:rPr>
        <w:t>36</w:t>
      </w:r>
      <w:r w:rsidRPr="00356FEA">
        <w:rPr>
          <w:noProof/>
        </w:rPr>
        <w:t xml:space="preserve">(1), pp.146-176. </w:t>
      </w:r>
    </w:p>
    <w:p w14:paraId="79822DB3" w14:textId="77777777" w:rsidR="003A1FCD" w:rsidRPr="009E2461" w:rsidRDefault="003A1FCD" w:rsidP="009E2461">
      <w:pPr>
        <w:rPr>
          <w:noProof/>
          <w:lang w:val="en-IN"/>
        </w:rPr>
      </w:pPr>
      <w:r w:rsidRPr="009E2461">
        <w:rPr>
          <w:noProof/>
          <w:lang w:val="en-IN"/>
        </w:rPr>
        <w:t xml:space="preserve">Deloitte, 2025. </w:t>
      </w:r>
      <w:r w:rsidRPr="009E2461">
        <w:rPr>
          <w:i/>
          <w:iCs/>
          <w:noProof/>
          <w:lang w:val="en-IN"/>
        </w:rPr>
        <w:t>Global economic outlook 2026.</w:t>
      </w:r>
      <w:r w:rsidRPr="009E2461">
        <w:rPr>
          <w:noProof/>
          <w:lang w:val="en-IN"/>
        </w:rPr>
        <w:t xml:space="preserve"> Available at: </w:t>
      </w:r>
      <w:hyperlink r:id="rId14" w:history="1">
        <w:r w:rsidRPr="009E2461">
          <w:rPr>
            <w:rStyle w:val="Hyperlink"/>
            <w:noProof/>
            <w:lang w:val="en-IN"/>
          </w:rPr>
          <w:t>https://www.deloitte.com/us/en/insights/topics/economy/global-economic-outlook-2026.html</w:t>
        </w:r>
      </w:hyperlink>
      <w:r w:rsidRPr="009E2461">
        <w:rPr>
          <w:noProof/>
          <w:lang w:val="en-IN"/>
        </w:rPr>
        <w:t xml:space="preserve"> </w:t>
      </w:r>
      <w:r w:rsidRPr="009E2461">
        <w:rPr>
          <w:noProof/>
          <w:lang w:val="en-US"/>
        </w:rPr>
        <w:t>[Accessed: 08.08.2026]</w:t>
      </w:r>
    </w:p>
    <w:p w14:paraId="122012AF" w14:textId="77777777" w:rsidR="003A1FCD" w:rsidRPr="009E2461" w:rsidRDefault="003A1FCD" w:rsidP="009E2461">
      <w:pPr>
        <w:rPr>
          <w:noProof/>
          <w:lang w:val="en-IN"/>
        </w:rPr>
      </w:pPr>
      <w:r w:rsidRPr="009E2461">
        <w:rPr>
          <w:noProof/>
          <w:lang w:val="en-IN"/>
        </w:rPr>
        <w:t xml:space="preserve">European Commission, 2026. </w:t>
      </w:r>
      <w:r w:rsidRPr="009E2461">
        <w:rPr>
          <w:i/>
          <w:iCs/>
          <w:noProof/>
          <w:lang w:val="en-IN"/>
        </w:rPr>
        <w:t>Iceland.</w:t>
      </w:r>
      <w:r w:rsidRPr="009E2461">
        <w:rPr>
          <w:noProof/>
          <w:lang w:val="en-IN"/>
        </w:rPr>
        <w:t xml:space="preserve"> Available at: </w:t>
      </w:r>
      <w:hyperlink r:id="rId15" w:history="1">
        <w:r w:rsidRPr="009E2461">
          <w:rPr>
            <w:rStyle w:val="Hyperlink"/>
            <w:noProof/>
            <w:lang w:val="en-IN"/>
          </w:rPr>
          <w:t>https://policy.trade.ec.europa.eu/eu-trade-relationships-country-and-region/countries-and-regions/iceland_en</w:t>
        </w:r>
      </w:hyperlink>
      <w:r w:rsidRPr="009E2461">
        <w:rPr>
          <w:noProof/>
          <w:lang w:val="en-IN"/>
        </w:rPr>
        <w:t xml:space="preserve"> </w:t>
      </w:r>
      <w:r w:rsidRPr="009E2461">
        <w:rPr>
          <w:noProof/>
          <w:lang w:val="en-US"/>
        </w:rPr>
        <w:t>[Accessed: 08.08.2026]</w:t>
      </w:r>
    </w:p>
    <w:p w14:paraId="7379715A" w14:textId="77777777" w:rsidR="003A1FCD" w:rsidRPr="009E2461" w:rsidRDefault="003A1FCD" w:rsidP="009E2461">
      <w:pPr>
        <w:rPr>
          <w:noProof/>
          <w:lang w:val="en-IN"/>
        </w:rPr>
      </w:pPr>
      <w:r w:rsidRPr="009E2461">
        <w:rPr>
          <w:noProof/>
          <w:lang w:val="en-IN"/>
        </w:rPr>
        <w:t xml:space="preserve">Forbes, 2025. </w:t>
      </w:r>
      <w:r w:rsidRPr="009E2461">
        <w:rPr>
          <w:i/>
          <w:iCs/>
          <w:noProof/>
          <w:lang w:val="en-IN"/>
        </w:rPr>
        <w:t>How Starbucks Is Using Data And AI To Deliver Joy And Connection To Its Customers.</w:t>
      </w:r>
      <w:r w:rsidRPr="009E2461">
        <w:rPr>
          <w:noProof/>
          <w:lang w:val="en-IN"/>
        </w:rPr>
        <w:t xml:space="preserve"> Available at: </w:t>
      </w:r>
      <w:hyperlink r:id="rId16" w:history="1">
        <w:r w:rsidRPr="009E2461">
          <w:rPr>
            <w:rStyle w:val="Hyperlink"/>
            <w:noProof/>
            <w:lang w:val="en-IN"/>
          </w:rPr>
          <w:t>https://www.forbes.com/sites/randybean/2025/09/11/how-starbucks-is-using-data-and-ai-to-deliver-joy-and-connection-to-its-customers/</w:t>
        </w:r>
      </w:hyperlink>
      <w:r w:rsidRPr="009E2461">
        <w:rPr>
          <w:noProof/>
          <w:lang w:val="en-IN"/>
        </w:rPr>
        <w:t xml:space="preserve"> </w:t>
      </w:r>
      <w:r w:rsidRPr="009E2461">
        <w:rPr>
          <w:noProof/>
          <w:lang w:val="en-US"/>
        </w:rPr>
        <w:t>[Accessed: 08.08.2026]</w:t>
      </w:r>
    </w:p>
    <w:p w14:paraId="14FE893A" w14:textId="77777777" w:rsidR="003A1FCD" w:rsidRPr="009E2461" w:rsidRDefault="003A1FCD" w:rsidP="009E2461">
      <w:pPr>
        <w:rPr>
          <w:noProof/>
          <w:lang w:val="en-IN"/>
        </w:rPr>
      </w:pPr>
      <w:r w:rsidRPr="009E2461">
        <w:rPr>
          <w:noProof/>
          <w:lang w:val="en-IN"/>
        </w:rPr>
        <w:t xml:space="preserve">Global Coffee Report, 2026. </w:t>
      </w:r>
      <w:r w:rsidRPr="009E2461">
        <w:rPr>
          <w:i/>
          <w:iCs/>
          <w:noProof/>
          <w:lang w:val="en-IN"/>
        </w:rPr>
        <w:t>Starbucks’ next chapter</w:t>
      </w:r>
      <w:r w:rsidRPr="009E2461">
        <w:rPr>
          <w:noProof/>
          <w:lang w:val="en-IN"/>
        </w:rPr>
        <w:t xml:space="preserve">. Available at: </w:t>
      </w:r>
      <w:hyperlink r:id="rId17" w:history="1">
        <w:r w:rsidRPr="009E2461">
          <w:rPr>
            <w:rStyle w:val="Hyperlink"/>
            <w:noProof/>
            <w:lang w:val="en-IN"/>
          </w:rPr>
          <w:t>https://www.gcrmag.com/starbucks-next-chapter/</w:t>
        </w:r>
      </w:hyperlink>
      <w:r w:rsidRPr="009E2461">
        <w:rPr>
          <w:noProof/>
          <w:lang w:val="en-IN"/>
        </w:rPr>
        <w:t xml:space="preserve"> </w:t>
      </w:r>
      <w:r w:rsidRPr="009E2461">
        <w:rPr>
          <w:noProof/>
          <w:lang w:val="en-US"/>
        </w:rPr>
        <w:t>[Accessed: 08.08.2026]</w:t>
      </w:r>
    </w:p>
    <w:p w14:paraId="03E32F8B" w14:textId="77777777" w:rsidR="003A1FCD" w:rsidRPr="009E2461" w:rsidRDefault="003A1FCD" w:rsidP="009E2461">
      <w:pPr>
        <w:rPr>
          <w:noProof/>
          <w:lang w:val="en-IN"/>
        </w:rPr>
      </w:pPr>
      <w:r w:rsidRPr="009E2461">
        <w:rPr>
          <w:noProof/>
          <w:lang w:val="en-IN"/>
        </w:rPr>
        <w:t>Grant, R. and Phene, A., 2022. The knowledge-based view and global strategy: Past impact and future potential. </w:t>
      </w:r>
      <w:r w:rsidRPr="009E2461">
        <w:rPr>
          <w:i/>
          <w:iCs/>
          <w:noProof/>
          <w:lang w:val="en-IN"/>
        </w:rPr>
        <w:t>Global Strategy Journal</w:t>
      </w:r>
      <w:r w:rsidRPr="009E2461">
        <w:rPr>
          <w:noProof/>
          <w:lang w:val="en-IN"/>
        </w:rPr>
        <w:t>, </w:t>
      </w:r>
      <w:r w:rsidRPr="009E2461">
        <w:rPr>
          <w:i/>
          <w:iCs/>
          <w:noProof/>
          <w:lang w:val="en-IN"/>
        </w:rPr>
        <w:t>12</w:t>
      </w:r>
      <w:r w:rsidRPr="009E2461">
        <w:rPr>
          <w:noProof/>
          <w:lang w:val="en-IN"/>
        </w:rPr>
        <w:t>(1), pp.3-30.</w:t>
      </w:r>
    </w:p>
    <w:p w14:paraId="3DA3A730" w14:textId="77777777" w:rsidR="003A1FCD" w:rsidRPr="009E2461" w:rsidRDefault="003A1FCD" w:rsidP="009E2461">
      <w:pPr>
        <w:rPr>
          <w:noProof/>
          <w:lang w:val="en-IN"/>
        </w:rPr>
      </w:pPr>
      <w:r w:rsidRPr="009E2461">
        <w:rPr>
          <w:noProof/>
          <w:lang w:val="en-IN"/>
        </w:rPr>
        <w:lastRenderedPageBreak/>
        <w:t xml:space="preserve">Grapevine, 2020. </w:t>
      </w:r>
      <w:r w:rsidRPr="009E2461">
        <w:rPr>
          <w:i/>
          <w:iCs/>
          <w:noProof/>
          <w:lang w:val="en-IN"/>
        </w:rPr>
        <w:t>Exploring Icelandic Coffee Culture.</w:t>
      </w:r>
      <w:r w:rsidRPr="009E2461">
        <w:rPr>
          <w:noProof/>
          <w:lang w:val="en-IN"/>
        </w:rPr>
        <w:t xml:space="preserve"> Available at: </w:t>
      </w:r>
      <w:hyperlink r:id="rId18" w:history="1">
        <w:r w:rsidRPr="009E2461">
          <w:rPr>
            <w:rStyle w:val="Hyperlink"/>
            <w:noProof/>
            <w:lang w:val="en-IN"/>
          </w:rPr>
          <w:t>https://grapevine.is/food/2012/05/09/exploring-icelandic-coffee-culture/</w:t>
        </w:r>
      </w:hyperlink>
      <w:r w:rsidRPr="009E2461">
        <w:rPr>
          <w:noProof/>
          <w:lang w:val="en-IN"/>
        </w:rPr>
        <w:t xml:space="preserve"> </w:t>
      </w:r>
      <w:r w:rsidRPr="009E2461">
        <w:rPr>
          <w:noProof/>
          <w:lang w:val="en-US"/>
        </w:rPr>
        <w:t>[Accessed: 08.08.2026]</w:t>
      </w:r>
    </w:p>
    <w:p w14:paraId="4A519F0C" w14:textId="77777777" w:rsidR="003A1FCD" w:rsidRPr="009E2461" w:rsidRDefault="003A1FCD" w:rsidP="009E2461">
      <w:pPr>
        <w:rPr>
          <w:noProof/>
          <w:lang w:val="en-IN"/>
        </w:rPr>
      </w:pPr>
      <w:r w:rsidRPr="009E2461">
        <w:rPr>
          <w:noProof/>
          <w:lang w:val="en-IN"/>
        </w:rPr>
        <w:t>Guo, H., 2025. Guo's Starbucks Stability Hypothesis: Urban Consumer Infrastructure as an Indicator of Political Stability. </w:t>
      </w:r>
      <w:r w:rsidRPr="009E2461">
        <w:rPr>
          <w:i/>
          <w:iCs/>
          <w:noProof/>
          <w:lang w:val="en-IN"/>
        </w:rPr>
        <w:t>Available at SSRN 5800322</w:t>
      </w:r>
      <w:r w:rsidRPr="009E2461">
        <w:rPr>
          <w:noProof/>
          <w:lang w:val="en-IN"/>
        </w:rPr>
        <w:t>.</w:t>
      </w:r>
    </w:p>
    <w:p w14:paraId="384F7B8E" w14:textId="77777777" w:rsidR="003A1FCD" w:rsidRPr="00356FEA" w:rsidRDefault="003A1FCD" w:rsidP="00356FEA">
      <w:pPr>
        <w:rPr>
          <w:noProof/>
        </w:rPr>
      </w:pPr>
      <w:r w:rsidRPr="00356FEA">
        <w:rPr>
          <w:noProof/>
        </w:rPr>
        <w:t>Hjálmarsdóttir, H.B. and Óskarsson, G.K., 2025. Navigating growth and sustainability: analysing the economic impact of tourism in Iceland. </w:t>
      </w:r>
      <w:r w:rsidRPr="00356FEA">
        <w:rPr>
          <w:i/>
          <w:iCs/>
          <w:noProof/>
        </w:rPr>
        <w:t>Tourism and Hospitality</w:t>
      </w:r>
      <w:r w:rsidRPr="00356FEA">
        <w:rPr>
          <w:noProof/>
        </w:rPr>
        <w:t>, </w:t>
      </w:r>
      <w:r w:rsidRPr="00356FEA">
        <w:rPr>
          <w:i/>
          <w:iCs/>
          <w:noProof/>
        </w:rPr>
        <w:t>6</w:t>
      </w:r>
      <w:r w:rsidRPr="00356FEA">
        <w:rPr>
          <w:noProof/>
        </w:rPr>
        <w:t xml:space="preserve">(2), p.119. </w:t>
      </w:r>
    </w:p>
    <w:p w14:paraId="5C43DB83" w14:textId="77777777" w:rsidR="003A1FCD" w:rsidRPr="009E2461" w:rsidRDefault="003A1FCD" w:rsidP="009E2461">
      <w:pPr>
        <w:rPr>
          <w:noProof/>
          <w:lang w:val="en-IN"/>
        </w:rPr>
      </w:pPr>
      <w:r w:rsidRPr="009E2461">
        <w:rPr>
          <w:noProof/>
          <w:lang w:val="en-IN"/>
        </w:rPr>
        <w:t>Hjálmarsdóttir, H.B. and Óskarsson, G.K., 2025. Navigating growth and sustainability: analysing the economic impact of tourism in Iceland. </w:t>
      </w:r>
      <w:r w:rsidRPr="009E2461">
        <w:rPr>
          <w:i/>
          <w:iCs/>
          <w:noProof/>
          <w:lang w:val="en-IN"/>
        </w:rPr>
        <w:t>Tourism and Hospitality</w:t>
      </w:r>
      <w:r w:rsidRPr="009E2461">
        <w:rPr>
          <w:noProof/>
          <w:lang w:val="en-IN"/>
        </w:rPr>
        <w:t>, </w:t>
      </w:r>
      <w:r w:rsidRPr="009E2461">
        <w:rPr>
          <w:i/>
          <w:iCs/>
          <w:noProof/>
          <w:lang w:val="en-IN"/>
        </w:rPr>
        <w:t>6</w:t>
      </w:r>
      <w:r w:rsidRPr="009E2461">
        <w:rPr>
          <w:noProof/>
          <w:lang w:val="en-IN"/>
        </w:rPr>
        <w:t>(2), p.119.</w:t>
      </w:r>
    </w:p>
    <w:p w14:paraId="32492421" w14:textId="77777777" w:rsidR="003A1FCD" w:rsidRPr="009E2461" w:rsidRDefault="003A1FCD" w:rsidP="009E2461">
      <w:pPr>
        <w:rPr>
          <w:noProof/>
          <w:lang w:val="en-IN"/>
        </w:rPr>
      </w:pPr>
      <w:r w:rsidRPr="009E2461">
        <w:rPr>
          <w:noProof/>
          <w:lang w:val="en-IN"/>
        </w:rPr>
        <w:t xml:space="preserve">Iceland Review, 2026. </w:t>
      </w:r>
      <w:r w:rsidRPr="009E2461">
        <w:rPr>
          <w:i/>
          <w:iCs/>
          <w:noProof/>
          <w:lang w:val="en-IN"/>
        </w:rPr>
        <w:t>Ketilkaffi | The Café Bringing Creativity and Craft Coffee to Akureyri.</w:t>
      </w:r>
      <w:r w:rsidRPr="009E2461">
        <w:rPr>
          <w:noProof/>
          <w:lang w:val="en-IN"/>
        </w:rPr>
        <w:t xml:space="preserve"> Available at: </w:t>
      </w:r>
      <w:hyperlink r:id="rId19" w:history="1">
        <w:r w:rsidRPr="009E2461">
          <w:rPr>
            <w:rStyle w:val="Hyperlink"/>
            <w:noProof/>
            <w:lang w:val="en-IN"/>
          </w:rPr>
          <w:t>https://www.icelandreview.com/travel/ketilkaffi-the-cafe-bringing-creativity-and-craft-coffee-to-akureyri/?srsltid=AfmBOorNaV3baMK9DuqBe8GFZM7xVi_z480grqvOjh2pUPsfJfUiIlV7</w:t>
        </w:r>
      </w:hyperlink>
      <w:r w:rsidRPr="009E2461">
        <w:rPr>
          <w:noProof/>
          <w:lang w:val="en-IN"/>
        </w:rPr>
        <w:t xml:space="preserve"> </w:t>
      </w:r>
      <w:r w:rsidRPr="009E2461">
        <w:rPr>
          <w:noProof/>
          <w:lang w:val="en-US"/>
        </w:rPr>
        <w:t>[Accessed: 08.08.2026]</w:t>
      </w:r>
    </w:p>
    <w:p w14:paraId="3AFBE346" w14:textId="77777777" w:rsidR="003A1FCD" w:rsidRPr="00356FEA" w:rsidRDefault="003A1FCD" w:rsidP="00356FEA">
      <w:pPr>
        <w:rPr>
          <w:noProof/>
        </w:rPr>
      </w:pPr>
      <w:r w:rsidRPr="00356FEA">
        <w:rPr>
          <w:noProof/>
        </w:rPr>
        <w:t>Kafetzopoulos, P., Psomas, E. and Katou, A.A., 2023. Promoting strategic flexibility and business performance through organizational ambidexterity. </w:t>
      </w:r>
      <w:r w:rsidRPr="00356FEA">
        <w:rPr>
          <w:i/>
          <w:iCs/>
          <w:noProof/>
        </w:rPr>
        <w:t>Sustainability</w:t>
      </w:r>
      <w:r w:rsidRPr="00356FEA">
        <w:rPr>
          <w:noProof/>
        </w:rPr>
        <w:t>, </w:t>
      </w:r>
      <w:r w:rsidRPr="00356FEA">
        <w:rPr>
          <w:i/>
          <w:iCs/>
          <w:noProof/>
        </w:rPr>
        <w:t>15</w:t>
      </w:r>
      <w:r w:rsidRPr="00356FEA">
        <w:rPr>
          <w:noProof/>
        </w:rPr>
        <w:t xml:space="preserve">(17), p.12997. </w:t>
      </w:r>
    </w:p>
    <w:p w14:paraId="6C4AD3BC" w14:textId="77777777" w:rsidR="003A1FCD" w:rsidRPr="009E2461" w:rsidRDefault="003A1FCD" w:rsidP="009E2461">
      <w:pPr>
        <w:rPr>
          <w:noProof/>
          <w:lang w:val="en-IN"/>
        </w:rPr>
      </w:pPr>
      <w:r w:rsidRPr="009E2461">
        <w:rPr>
          <w:noProof/>
          <w:lang w:val="en-IN"/>
        </w:rPr>
        <w:t>Katsikeas, C., Leonidou, L. and Zeriti, A., 2020. Revisiting international marketing strategy in a digital era: Opportunities, challenges, and research directions. </w:t>
      </w:r>
      <w:r w:rsidRPr="009E2461">
        <w:rPr>
          <w:i/>
          <w:iCs/>
          <w:noProof/>
          <w:lang w:val="en-IN"/>
        </w:rPr>
        <w:t>International marketing review</w:t>
      </w:r>
      <w:r w:rsidRPr="009E2461">
        <w:rPr>
          <w:noProof/>
          <w:lang w:val="en-IN"/>
        </w:rPr>
        <w:t>, </w:t>
      </w:r>
      <w:r w:rsidRPr="009E2461">
        <w:rPr>
          <w:i/>
          <w:iCs/>
          <w:noProof/>
          <w:lang w:val="en-IN"/>
        </w:rPr>
        <w:t>37</w:t>
      </w:r>
      <w:r w:rsidRPr="009E2461">
        <w:rPr>
          <w:noProof/>
          <w:lang w:val="en-IN"/>
        </w:rPr>
        <w:t xml:space="preserve">(3), pp.405-424. </w:t>
      </w:r>
    </w:p>
    <w:p w14:paraId="0DA9D54D" w14:textId="77777777" w:rsidR="003A1FCD" w:rsidRPr="00356FEA" w:rsidRDefault="003A1FCD" w:rsidP="00356FEA">
      <w:pPr>
        <w:rPr>
          <w:noProof/>
        </w:rPr>
      </w:pPr>
      <w:r w:rsidRPr="00356FEA">
        <w:rPr>
          <w:noProof/>
        </w:rPr>
        <w:t>Longo, M.C. and Canalichio, P., 2024. </w:t>
      </w:r>
      <w:r w:rsidRPr="00356FEA">
        <w:rPr>
          <w:i/>
          <w:iCs/>
          <w:noProof/>
        </w:rPr>
        <w:t>Strategic Brand Licensing: Building Brand Value Through Enduring Partnerships</w:t>
      </w:r>
      <w:r w:rsidRPr="00356FEA">
        <w:rPr>
          <w:noProof/>
        </w:rPr>
        <w:t>. Taylor &amp; Francis.</w:t>
      </w:r>
    </w:p>
    <w:p w14:paraId="4768A425" w14:textId="77777777" w:rsidR="003A1FCD" w:rsidRPr="009E2461" w:rsidRDefault="003A1FCD" w:rsidP="009E2461">
      <w:pPr>
        <w:rPr>
          <w:noProof/>
          <w:lang w:val="en-IN"/>
        </w:rPr>
      </w:pPr>
      <w:r w:rsidRPr="009E2461">
        <w:rPr>
          <w:noProof/>
          <w:lang w:val="en-IN"/>
        </w:rPr>
        <w:t>Malik, S., Krishnaswamy, K. and Mustapha, A., 2021. Hazard analysis and risk-based preventive controls (HARPC): Current food safety and quality standards for complementary foods. </w:t>
      </w:r>
      <w:r w:rsidRPr="009E2461">
        <w:rPr>
          <w:i/>
          <w:iCs/>
          <w:noProof/>
          <w:lang w:val="en-IN"/>
        </w:rPr>
        <w:t>Foods</w:t>
      </w:r>
      <w:r w:rsidRPr="009E2461">
        <w:rPr>
          <w:noProof/>
          <w:lang w:val="en-IN"/>
        </w:rPr>
        <w:t>, </w:t>
      </w:r>
      <w:r w:rsidRPr="009E2461">
        <w:rPr>
          <w:i/>
          <w:iCs/>
          <w:noProof/>
          <w:lang w:val="en-IN"/>
        </w:rPr>
        <w:t>10</w:t>
      </w:r>
      <w:r w:rsidRPr="009E2461">
        <w:rPr>
          <w:noProof/>
          <w:lang w:val="en-IN"/>
        </w:rPr>
        <w:t>(9), p.2199.</w:t>
      </w:r>
    </w:p>
    <w:p w14:paraId="146DE9A0" w14:textId="77777777" w:rsidR="003A1FCD" w:rsidRPr="009E2461" w:rsidRDefault="003A1FCD" w:rsidP="009E2461">
      <w:pPr>
        <w:rPr>
          <w:noProof/>
          <w:lang w:val="en-IN"/>
        </w:rPr>
      </w:pPr>
      <w:r w:rsidRPr="009E2461">
        <w:rPr>
          <w:noProof/>
          <w:lang w:val="en-IN"/>
        </w:rPr>
        <w:lastRenderedPageBreak/>
        <w:t xml:space="preserve">MAST, 2026. </w:t>
      </w:r>
      <w:r w:rsidRPr="009E2461">
        <w:rPr>
          <w:i/>
          <w:iCs/>
          <w:noProof/>
          <w:lang w:val="en-IN"/>
        </w:rPr>
        <w:t>Food safety.</w:t>
      </w:r>
      <w:r w:rsidRPr="009E2461">
        <w:rPr>
          <w:noProof/>
          <w:lang w:val="en-IN"/>
        </w:rPr>
        <w:t xml:space="preserve"> Available at: </w:t>
      </w:r>
      <w:hyperlink r:id="rId20" w:history="1">
        <w:r w:rsidRPr="009E2461">
          <w:rPr>
            <w:rStyle w:val="Hyperlink"/>
            <w:noProof/>
            <w:lang w:val="en-IN"/>
          </w:rPr>
          <w:t>https://www.mast.is/en/food-animals/food-safety</w:t>
        </w:r>
      </w:hyperlink>
      <w:r w:rsidRPr="009E2461">
        <w:rPr>
          <w:noProof/>
          <w:lang w:val="en-IN"/>
        </w:rPr>
        <w:t xml:space="preserve"> </w:t>
      </w:r>
      <w:r w:rsidRPr="009E2461">
        <w:rPr>
          <w:noProof/>
          <w:lang w:val="en-US"/>
        </w:rPr>
        <w:t>[Accessed: 08.08.2026]</w:t>
      </w:r>
    </w:p>
    <w:p w14:paraId="57A84BDB" w14:textId="77777777" w:rsidR="003A1FCD" w:rsidRPr="00356FEA" w:rsidRDefault="003A1FCD" w:rsidP="00356FEA">
      <w:pPr>
        <w:rPr>
          <w:noProof/>
        </w:rPr>
      </w:pPr>
      <w:r w:rsidRPr="00356FEA">
        <w:rPr>
          <w:noProof/>
        </w:rPr>
        <w:t>Mehra, A., Loonkar, S. and Desai, K., 2026, April. Determinants of Local Responsiveness Strategy: Impact of Host Countries Culture on Global Integration. In </w:t>
      </w:r>
      <w:r w:rsidRPr="00356FEA">
        <w:rPr>
          <w:i/>
          <w:iCs/>
          <w:noProof/>
        </w:rPr>
        <w:t>Global Innovation and Technology Summit “AAROHAN 3.0” _HSS track (GITS-HSS 2025)</w:t>
      </w:r>
      <w:r w:rsidRPr="00356FEA">
        <w:rPr>
          <w:noProof/>
        </w:rPr>
        <w:t xml:space="preserve"> (pp. 260-270). Atlantis Press. </w:t>
      </w:r>
    </w:p>
    <w:p w14:paraId="6E72FB41" w14:textId="77777777" w:rsidR="003A1FCD" w:rsidRPr="009E2461" w:rsidRDefault="003A1FCD" w:rsidP="009E2461">
      <w:pPr>
        <w:rPr>
          <w:noProof/>
          <w:lang w:val="en-IN"/>
        </w:rPr>
      </w:pPr>
      <w:r w:rsidRPr="009E2461">
        <w:rPr>
          <w:noProof/>
          <w:lang w:val="en-IN"/>
        </w:rPr>
        <w:t>Pertegaz, D.B., 2025. Mercadona’s Internationalization Strategy in Portugal: Challenges and Opportunities. </w:t>
      </w:r>
      <w:r w:rsidRPr="009E2461">
        <w:rPr>
          <w:i/>
          <w:iCs/>
          <w:noProof/>
          <w:lang w:val="en-IN"/>
        </w:rPr>
        <w:t>PQDT-Global</w:t>
      </w:r>
      <w:r w:rsidRPr="009E2461">
        <w:rPr>
          <w:noProof/>
          <w:lang w:val="en-IN"/>
        </w:rPr>
        <w:t>.</w:t>
      </w:r>
    </w:p>
    <w:p w14:paraId="4C1DDFA1" w14:textId="77777777" w:rsidR="003A1FCD" w:rsidRPr="009E2461" w:rsidRDefault="003A1FCD" w:rsidP="009E2461">
      <w:pPr>
        <w:rPr>
          <w:noProof/>
          <w:lang w:val="en-IN"/>
        </w:rPr>
      </w:pPr>
      <w:r w:rsidRPr="009E2461">
        <w:rPr>
          <w:noProof/>
          <w:lang w:val="en-IN"/>
        </w:rPr>
        <w:t>Prabha, D., 2026. Foreign Company Registration in India: Branch vs Subsidiary vs LO (2026).</w:t>
      </w:r>
    </w:p>
    <w:p w14:paraId="3118F66F" w14:textId="77777777" w:rsidR="003A1FCD" w:rsidRPr="009E2461" w:rsidRDefault="003A1FCD" w:rsidP="009E2461">
      <w:pPr>
        <w:rPr>
          <w:noProof/>
          <w:lang w:val="en-IN"/>
        </w:rPr>
      </w:pPr>
      <w:r w:rsidRPr="009E2461">
        <w:rPr>
          <w:noProof/>
          <w:lang w:val="en-IN"/>
        </w:rPr>
        <w:t>Riefler, P., 2020. Local versus global food consumption: the role of brand authenticity. </w:t>
      </w:r>
      <w:r w:rsidRPr="009E2461">
        <w:rPr>
          <w:i/>
          <w:iCs/>
          <w:noProof/>
          <w:lang w:val="en-IN"/>
        </w:rPr>
        <w:t>Journal of Consumer Marketing</w:t>
      </w:r>
      <w:r w:rsidRPr="009E2461">
        <w:rPr>
          <w:noProof/>
          <w:lang w:val="en-IN"/>
        </w:rPr>
        <w:t>, </w:t>
      </w:r>
      <w:r w:rsidRPr="009E2461">
        <w:rPr>
          <w:i/>
          <w:iCs/>
          <w:noProof/>
          <w:lang w:val="en-IN"/>
        </w:rPr>
        <w:t>37</w:t>
      </w:r>
      <w:r w:rsidRPr="009E2461">
        <w:rPr>
          <w:noProof/>
          <w:lang w:val="en-IN"/>
        </w:rPr>
        <w:t>(3), pp.317-327.</w:t>
      </w:r>
    </w:p>
    <w:p w14:paraId="25B2DD16" w14:textId="77777777" w:rsidR="003A1FCD" w:rsidRPr="009E2461" w:rsidRDefault="003A1FCD" w:rsidP="009E2461">
      <w:pPr>
        <w:rPr>
          <w:noProof/>
          <w:lang w:val="en-IN"/>
        </w:rPr>
      </w:pPr>
      <w:r w:rsidRPr="009E2461">
        <w:rPr>
          <w:noProof/>
          <w:lang w:val="en-IN"/>
        </w:rPr>
        <w:t>Rosén, G. and Meunier, S., 2023. Economic security and the politics of trade and investment policy in Europe. </w:t>
      </w:r>
      <w:r w:rsidRPr="009E2461">
        <w:rPr>
          <w:i/>
          <w:iCs/>
          <w:noProof/>
          <w:lang w:val="en-IN"/>
        </w:rPr>
        <w:t>Politics and Governance</w:t>
      </w:r>
      <w:r w:rsidRPr="009E2461">
        <w:rPr>
          <w:noProof/>
          <w:lang w:val="en-IN"/>
        </w:rPr>
        <w:t>, </w:t>
      </w:r>
      <w:r w:rsidRPr="009E2461">
        <w:rPr>
          <w:i/>
          <w:iCs/>
          <w:noProof/>
          <w:lang w:val="en-IN"/>
        </w:rPr>
        <w:t>11</w:t>
      </w:r>
      <w:r w:rsidRPr="009E2461">
        <w:rPr>
          <w:noProof/>
          <w:lang w:val="en-IN"/>
        </w:rPr>
        <w:t>(4), pp.122-128.</w:t>
      </w:r>
    </w:p>
    <w:p w14:paraId="59D869E2" w14:textId="77777777" w:rsidR="003A1FCD" w:rsidRPr="009E2461" w:rsidRDefault="003A1FCD" w:rsidP="009E2461">
      <w:pPr>
        <w:rPr>
          <w:noProof/>
          <w:lang w:val="en-IN"/>
        </w:rPr>
      </w:pPr>
      <w:r w:rsidRPr="009E2461">
        <w:rPr>
          <w:noProof/>
          <w:lang w:val="en-IN"/>
        </w:rPr>
        <w:t>Setiana, E., Kurniawan, A.P. and Nihayatusshaliahah, N., 2026. Service Quality on Customer Loyalty in Global Marketing: A Qualitative Study of Starbucks’ Global Strategy. </w:t>
      </w:r>
      <w:r w:rsidRPr="009E2461">
        <w:rPr>
          <w:i/>
          <w:iCs/>
          <w:noProof/>
          <w:lang w:val="en-IN"/>
        </w:rPr>
        <w:t>Journal of Sharia Economics Scholar (JoSES)</w:t>
      </w:r>
      <w:r w:rsidRPr="009E2461">
        <w:rPr>
          <w:noProof/>
          <w:lang w:val="en-IN"/>
        </w:rPr>
        <w:t>, </w:t>
      </w:r>
      <w:r w:rsidRPr="009E2461">
        <w:rPr>
          <w:i/>
          <w:iCs/>
          <w:noProof/>
          <w:lang w:val="en-IN"/>
        </w:rPr>
        <w:t>4</w:t>
      </w:r>
      <w:r w:rsidRPr="009E2461">
        <w:rPr>
          <w:noProof/>
          <w:lang w:val="en-IN"/>
        </w:rPr>
        <w:t>(1), pp.187-198.</w:t>
      </w:r>
    </w:p>
    <w:p w14:paraId="5E62FB96" w14:textId="77777777" w:rsidR="003A1FCD" w:rsidRPr="00356FEA" w:rsidRDefault="003A1FCD" w:rsidP="00356FEA">
      <w:pPr>
        <w:rPr>
          <w:noProof/>
        </w:rPr>
      </w:pPr>
      <w:r w:rsidRPr="00356FEA">
        <w:rPr>
          <w:noProof/>
        </w:rPr>
        <w:t xml:space="preserve">Starbucks, 2025. </w:t>
      </w:r>
      <w:r w:rsidRPr="00356FEA">
        <w:rPr>
          <w:i/>
          <w:iCs/>
          <w:noProof/>
        </w:rPr>
        <w:t>Starbucks Reports Q4 and Full Fiscal Year 2025 Results.</w:t>
      </w:r>
      <w:r w:rsidRPr="00356FEA">
        <w:rPr>
          <w:noProof/>
        </w:rPr>
        <w:t xml:space="preserve"> Available at: </w:t>
      </w:r>
      <w:hyperlink r:id="rId21" w:history="1">
        <w:r w:rsidRPr="00356FEA">
          <w:rPr>
            <w:rStyle w:val="Hyperlink"/>
            <w:noProof/>
          </w:rPr>
          <w:t>https://investor.starbucks.com/news/financial-releases/news-details/2025/Starbucks-Reports-Q4-and-Full-Fiscal-Year-2025-Results/default.aspx</w:t>
        </w:r>
      </w:hyperlink>
      <w:r w:rsidRPr="00356FEA">
        <w:rPr>
          <w:noProof/>
        </w:rPr>
        <w:t xml:space="preserve"> [Accessed on: 07/08/2026]</w:t>
      </w:r>
    </w:p>
    <w:p w14:paraId="165A8655" w14:textId="77777777" w:rsidR="003A1FCD" w:rsidRPr="009E2461" w:rsidRDefault="003A1FCD" w:rsidP="009E2461">
      <w:pPr>
        <w:rPr>
          <w:noProof/>
          <w:lang w:val="en-IN"/>
        </w:rPr>
      </w:pPr>
      <w:r w:rsidRPr="009E2461">
        <w:rPr>
          <w:noProof/>
          <w:lang w:val="en-IN"/>
        </w:rPr>
        <w:t xml:space="preserve">Starbucks, 2025. </w:t>
      </w:r>
      <w:r w:rsidRPr="009E2461">
        <w:rPr>
          <w:i/>
          <w:iCs/>
          <w:noProof/>
          <w:lang w:val="en-IN"/>
        </w:rPr>
        <w:t>Starbucks Reports Q4 and Full Fiscal Year 2025 Results.</w:t>
      </w:r>
      <w:r w:rsidRPr="009E2461">
        <w:rPr>
          <w:noProof/>
          <w:lang w:val="en-IN"/>
        </w:rPr>
        <w:t xml:space="preserve"> Available at: </w:t>
      </w:r>
      <w:hyperlink r:id="rId22" w:history="1">
        <w:r w:rsidRPr="009E2461">
          <w:rPr>
            <w:rStyle w:val="Hyperlink"/>
            <w:noProof/>
            <w:lang w:val="en-IN"/>
          </w:rPr>
          <w:t>https://investor.starbucks.com/news/financial-releases/news-details/2025/Starbucks-Reports-Q4-and-Full-Fiscal-Year-2025-Results/default.aspx</w:t>
        </w:r>
      </w:hyperlink>
      <w:r w:rsidRPr="009E2461">
        <w:rPr>
          <w:noProof/>
          <w:lang w:val="en-IN"/>
        </w:rPr>
        <w:t xml:space="preserve"> </w:t>
      </w:r>
      <w:r w:rsidRPr="009E2461">
        <w:rPr>
          <w:noProof/>
          <w:lang w:val="en-US"/>
        </w:rPr>
        <w:t>[Accessed: 08.08.2026]</w:t>
      </w:r>
    </w:p>
    <w:p w14:paraId="29E02061" w14:textId="77777777" w:rsidR="003A1FCD" w:rsidRPr="009E2461" w:rsidRDefault="003A1FCD" w:rsidP="009E2461">
      <w:pPr>
        <w:rPr>
          <w:noProof/>
          <w:lang w:val="en-IN"/>
        </w:rPr>
      </w:pPr>
      <w:r w:rsidRPr="009E2461">
        <w:rPr>
          <w:noProof/>
          <w:lang w:val="en-IN"/>
        </w:rPr>
        <w:t xml:space="preserve">Starbucks, 2026. </w:t>
      </w:r>
      <w:r w:rsidRPr="009E2461">
        <w:rPr>
          <w:i/>
          <w:iCs/>
          <w:noProof/>
          <w:lang w:val="en-IN"/>
        </w:rPr>
        <w:t>Designing Growth That Feels Seamless for Customers.</w:t>
      </w:r>
      <w:r w:rsidRPr="009E2461">
        <w:rPr>
          <w:noProof/>
          <w:lang w:val="en-IN"/>
        </w:rPr>
        <w:t xml:space="preserve"> Available at: </w:t>
      </w:r>
      <w:hyperlink r:id="rId23" w:history="1">
        <w:r w:rsidRPr="009E2461">
          <w:rPr>
            <w:rStyle w:val="Hyperlink"/>
            <w:noProof/>
            <w:lang w:val="en-IN"/>
          </w:rPr>
          <w:t>https://about.starbucks.com/press/2026/designing-growth-that-feels-seamless-for-customers/</w:t>
        </w:r>
      </w:hyperlink>
      <w:r w:rsidRPr="009E2461">
        <w:rPr>
          <w:noProof/>
          <w:lang w:val="en-IN"/>
        </w:rPr>
        <w:t xml:space="preserve"> </w:t>
      </w:r>
      <w:r w:rsidRPr="009E2461">
        <w:rPr>
          <w:noProof/>
          <w:lang w:val="en-US"/>
        </w:rPr>
        <w:t>[Accessed: 08.08.2026]</w:t>
      </w:r>
    </w:p>
    <w:p w14:paraId="1646F73E" w14:textId="77777777" w:rsidR="003A1FCD" w:rsidRPr="00356FEA" w:rsidRDefault="003A1FCD" w:rsidP="00356FEA">
      <w:pPr>
        <w:rPr>
          <w:noProof/>
        </w:rPr>
      </w:pPr>
      <w:r w:rsidRPr="00356FEA">
        <w:rPr>
          <w:noProof/>
        </w:rPr>
        <w:lastRenderedPageBreak/>
        <w:t xml:space="preserve">Starbucks, 2026. </w:t>
      </w:r>
      <w:r w:rsidRPr="00356FEA">
        <w:rPr>
          <w:i/>
          <w:iCs/>
          <w:noProof/>
        </w:rPr>
        <w:t>SEC Filings.</w:t>
      </w:r>
      <w:r w:rsidRPr="00356FEA">
        <w:rPr>
          <w:noProof/>
        </w:rPr>
        <w:t xml:space="preserve"> Available at: </w:t>
      </w:r>
      <w:hyperlink r:id="rId24" w:history="1">
        <w:r w:rsidRPr="00356FEA">
          <w:rPr>
            <w:rStyle w:val="Hyperlink"/>
            <w:noProof/>
          </w:rPr>
          <w:t>https://investor.starbucks.com/financials/sec-filings/default.aspx</w:t>
        </w:r>
      </w:hyperlink>
      <w:r w:rsidRPr="00356FEA">
        <w:rPr>
          <w:noProof/>
        </w:rPr>
        <w:t xml:space="preserve"> [Accessed on: 07/08/2026]</w:t>
      </w:r>
    </w:p>
    <w:p w14:paraId="3B87BC5F" w14:textId="77777777" w:rsidR="003A1FCD" w:rsidRPr="009E2461" w:rsidRDefault="003A1FCD" w:rsidP="009E2461">
      <w:pPr>
        <w:rPr>
          <w:noProof/>
          <w:lang w:val="en-IN"/>
        </w:rPr>
      </w:pPr>
      <w:r w:rsidRPr="009E2461">
        <w:rPr>
          <w:noProof/>
          <w:lang w:val="en-IN"/>
        </w:rPr>
        <w:t xml:space="preserve">Starbucks, 2026. </w:t>
      </w:r>
      <w:r w:rsidRPr="009E2461">
        <w:rPr>
          <w:i/>
          <w:iCs/>
          <w:noProof/>
          <w:lang w:val="en-IN"/>
        </w:rPr>
        <w:t>Starbucks is Back, Turning Momentum into Long-Term, Sustainable Growth.</w:t>
      </w:r>
      <w:r w:rsidRPr="009E2461">
        <w:rPr>
          <w:noProof/>
          <w:lang w:val="en-IN"/>
        </w:rPr>
        <w:t xml:space="preserve"> Available at: </w:t>
      </w:r>
      <w:hyperlink r:id="rId25" w:history="1">
        <w:r w:rsidRPr="009E2461">
          <w:rPr>
            <w:rStyle w:val="Hyperlink"/>
            <w:noProof/>
            <w:lang w:val="en-IN"/>
          </w:rPr>
          <w:t>https://about.starbucks.com/press/2026/starbucks-is-back-turning-momentum-into-long-term-sustainable-growth/</w:t>
        </w:r>
      </w:hyperlink>
      <w:r w:rsidRPr="009E2461">
        <w:rPr>
          <w:noProof/>
          <w:lang w:val="en-IN"/>
        </w:rPr>
        <w:t xml:space="preserve"> </w:t>
      </w:r>
      <w:r w:rsidRPr="009E2461">
        <w:rPr>
          <w:noProof/>
          <w:lang w:val="en-US"/>
        </w:rPr>
        <w:t>[Accessed: 08.08.2026]</w:t>
      </w:r>
    </w:p>
    <w:p w14:paraId="615260DA" w14:textId="77777777" w:rsidR="003A1FCD" w:rsidRPr="009E2461" w:rsidRDefault="003A1FCD" w:rsidP="009E2461">
      <w:pPr>
        <w:rPr>
          <w:noProof/>
          <w:lang w:val="en-IN"/>
        </w:rPr>
      </w:pPr>
      <w:r w:rsidRPr="009E2461">
        <w:rPr>
          <w:noProof/>
          <w:lang w:val="en-IN"/>
        </w:rPr>
        <w:t xml:space="preserve">Starbucks, 2026. </w:t>
      </w:r>
      <w:r w:rsidRPr="009E2461">
        <w:rPr>
          <w:i/>
          <w:iCs/>
          <w:noProof/>
          <w:lang w:val="en-IN"/>
        </w:rPr>
        <w:t>STARBUCKS PRIVACY NOTICE</w:t>
      </w:r>
      <w:r w:rsidRPr="009E2461">
        <w:rPr>
          <w:noProof/>
          <w:lang w:val="en-IN"/>
        </w:rPr>
        <w:t xml:space="preserve">. Available at: </w:t>
      </w:r>
      <w:hyperlink r:id="rId26" w:history="1">
        <w:r w:rsidRPr="009E2461">
          <w:rPr>
            <w:rStyle w:val="Hyperlink"/>
            <w:noProof/>
            <w:lang w:val="en-IN"/>
          </w:rPr>
          <w:t>https://www.starbucks.com/terms/privacy-notice/</w:t>
        </w:r>
      </w:hyperlink>
      <w:r w:rsidRPr="009E2461">
        <w:rPr>
          <w:noProof/>
          <w:lang w:val="en-IN"/>
        </w:rPr>
        <w:t xml:space="preserve"> </w:t>
      </w:r>
      <w:r w:rsidRPr="009E2461">
        <w:rPr>
          <w:noProof/>
          <w:lang w:val="en-US"/>
        </w:rPr>
        <w:t>[Accessed: 08.08.2026]</w:t>
      </w:r>
    </w:p>
    <w:p w14:paraId="305A6AF4" w14:textId="77777777" w:rsidR="003A1FCD" w:rsidRPr="00356FEA" w:rsidRDefault="003A1FCD" w:rsidP="00356FEA">
      <w:pPr>
        <w:rPr>
          <w:noProof/>
        </w:rPr>
      </w:pPr>
      <w:r w:rsidRPr="00356FEA">
        <w:rPr>
          <w:noProof/>
        </w:rPr>
        <w:t xml:space="preserve">Statice.is, 2026. </w:t>
      </w:r>
      <w:r w:rsidRPr="00356FEA">
        <w:rPr>
          <w:i/>
          <w:iCs/>
          <w:noProof/>
        </w:rPr>
        <w:t>Iceland's population was 394324 at the beginning of 2026.</w:t>
      </w:r>
      <w:r w:rsidRPr="00356FEA">
        <w:rPr>
          <w:noProof/>
        </w:rPr>
        <w:t xml:space="preserve"> Available at: </w:t>
      </w:r>
      <w:hyperlink r:id="rId27" w:history="1">
        <w:r w:rsidRPr="00356FEA">
          <w:rPr>
            <w:rStyle w:val="Hyperlink"/>
            <w:noProof/>
          </w:rPr>
          <w:t>https://www.statice.is/publications/news-archive/inhabitants/population-1-january-2026/</w:t>
        </w:r>
      </w:hyperlink>
      <w:r w:rsidRPr="00356FEA">
        <w:rPr>
          <w:noProof/>
        </w:rPr>
        <w:t xml:space="preserve"> [Accessed on: 07/08/2026]</w:t>
      </w:r>
    </w:p>
    <w:p w14:paraId="17C5F1BA" w14:textId="77777777" w:rsidR="003A1FCD" w:rsidRPr="00356FEA" w:rsidRDefault="003A1FCD" w:rsidP="00356FEA">
      <w:pPr>
        <w:rPr>
          <w:noProof/>
        </w:rPr>
      </w:pPr>
      <w:r w:rsidRPr="00356FEA">
        <w:rPr>
          <w:noProof/>
        </w:rPr>
        <w:t xml:space="preserve">Statista, 2026. </w:t>
      </w:r>
      <w:r w:rsidRPr="00356FEA">
        <w:rPr>
          <w:i/>
          <w:iCs/>
          <w:noProof/>
        </w:rPr>
        <w:t>Coffee - Iceland | Statista Market Forecast.</w:t>
      </w:r>
      <w:r w:rsidRPr="00356FEA">
        <w:rPr>
          <w:noProof/>
        </w:rPr>
        <w:t xml:space="preserve"> Available at: </w:t>
      </w:r>
      <w:hyperlink r:id="rId28" w:history="1">
        <w:r w:rsidRPr="00356FEA">
          <w:rPr>
            <w:rStyle w:val="Hyperlink"/>
            <w:noProof/>
          </w:rPr>
          <w:t>https://www.statista.com/outlook/cmo/hot-drinks/coffee/iceland?srsltid=AfmBOop3hiQtL3L7jUT8R4gncqOez9a15Dc0JklNSR4qByaiqCvqRqqF</w:t>
        </w:r>
      </w:hyperlink>
      <w:r w:rsidRPr="00356FEA">
        <w:rPr>
          <w:noProof/>
        </w:rPr>
        <w:t xml:space="preserve"> [Accessed on: 07/08/2026]</w:t>
      </w:r>
    </w:p>
    <w:p w14:paraId="1FD7334E" w14:textId="77777777" w:rsidR="003A1FCD" w:rsidRPr="009E2461" w:rsidRDefault="003A1FCD" w:rsidP="009E2461">
      <w:pPr>
        <w:rPr>
          <w:noProof/>
          <w:lang w:val="en-IN"/>
        </w:rPr>
      </w:pPr>
      <w:r w:rsidRPr="009E2461">
        <w:rPr>
          <w:noProof/>
          <w:lang w:val="en-US"/>
        </w:rPr>
        <w:t xml:space="preserve">Statista, 2026. </w:t>
      </w:r>
      <w:r w:rsidRPr="009E2461">
        <w:rPr>
          <w:i/>
          <w:iCs/>
          <w:noProof/>
          <w:lang w:val="en-IN"/>
        </w:rPr>
        <w:t>Starbucks - statistics &amp; facts.</w:t>
      </w:r>
      <w:r w:rsidRPr="009E2461">
        <w:rPr>
          <w:noProof/>
          <w:lang w:val="en-IN"/>
        </w:rPr>
        <w:t xml:space="preserve"> Available at: </w:t>
      </w:r>
      <w:hyperlink r:id="rId29" w:history="1">
        <w:r w:rsidRPr="009E2461">
          <w:rPr>
            <w:rStyle w:val="Hyperlink"/>
            <w:noProof/>
            <w:lang w:val="en-US"/>
          </w:rPr>
          <w:t>https://www.statista.com/topics/1246/starbucks/?srsltid=AfmBOoo1PRd1YhgOR3AGiA1ckZMcAsXRf_bKEfeE6-dJ2zyHzuYuCDzg</w:t>
        </w:r>
      </w:hyperlink>
      <w:r w:rsidRPr="009E2461">
        <w:rPr>
          <w:noProof/>
          <w:lang w:val="en-US"/>
        </w:rPr>
        <w:t xml:space="preserve"> [Accessed: 08.08.2026]</w:t>
      </w:r>
    </w:p>
    <w:p w14:paraId="1DD7FCCC" w14:textId="77777777" w:rsidR="003A1FCD" w:rsidRPr="009E2461" w:rsidRDefault="003A1FCD" w:rsidP="009E2461">
      <w:pPr>
        <w:rPr>
          <w:noProof/>
          <w:lang w:val="en-IN"/>
        </w:rPr>
      </w:pPr>
      <w:r w:rsidRPr="009E2461">
        <w:rPr>
          <w:noProof/>
          <w:lang w:val="en-IN"/>
        </w:rPr>
        <w:t xml:space="preserve">Statistics Iceland, 2026. </w:t>
      </w:r>
      <w:r w:rsidRPr="009E2461">
        <w:rPr>
          <w:i/>
          <w:iCs/>
          <w:noProof/>
          <w:lang w:val="en-IN"/>
        </w:rPr>
        <w:t>GDP increased by 1.3% in 2025</w:t>
      </w:r>
      <w:r w:rsidRPr="009E2461">
        <w:rPr>
          <w:noProof/>
          <w:lang w:val="en-IN"/>
        </w:rPr>
        <w:t xml:space="preserve">. Available at: </w:t>
      </w:r>
      <w:hyperlink r:id="rId30" w:history="1">
        <w:r w:rsidRPr="009E2461">
          <w:rPr>
            <w:rStyle w:val="Hyperlink"/>
            <w:noProof/>
            <w:lang w:val="en-IN"/>
          </w:rPr>
          <w:t>https://www.statice.is/publications/news-archive/national-accounts/national-accounts-2025-provisional-estimates/</w:t>
        </w:r>
      </w:hyperlink>
      <w:r w:rsidRPr="009E2461">
        <w:rPr>
          <w:noProof/>
          <w:lang w:val="en-IN"/>
        </w:rPr>
        <w:t xml:space="preserve"> </w:t>
      </w:r>
      <w:r w:rsidRPr="009E2461">
        <w:rPr>
          <w:noProof/>
          <w:lang w:val="en-US"/>
        </w:rPr>
        <w:t>[Accessed: 08.08.2026]</w:t>
      </w:r>
    </w:p>
    <w:p w14:paraId="0209E033" w14:textId="77777777" w:rsidR="003A1FCD" w:rsidRPr="009E2461" w:rsidRDefault="003A1FCD" w:rsidP="009E2461">
      <w:pPr>
        <w:rPr>
          <w:noProof/>
          <w:lang w:val="en-IN"/>
        </w:rPr>
      </w:pPr>
      <w:r w:rsidRPr="009E2461">
        <w:rPr>
          <w:noProof/>
          <w:lang w:val="en-IN"/>
        </w:rPr>
        <w:t xml:space="preserve">Statistics Iceland, 2026. </w:t>
      </w:r>
      <w:r w:rsidRPr="009E2461">
        <w:rPr>
          <w:i/>
          <w:iCs/>
          <w:noProof/>
          <w:lang w:val="en-IN"/>
        </w:rPr>
        <w:t xml:space="preserve">Iceland’s population was 394,324 at the beginning of 2026. </w:t>
      </w:r>
      <w:r w:rsidRPr="009E2461">
        <w:rPr>
          <w:noProof/>
          <w:lang w:val="en-IN"/>
        </w:rPr>
        <w:t xml:space="preserve">Available at: </w:t>
      </w:r>
      <w:hyperlink r:id="rId31" w:history="1">
        <w:r w:rsidRPr="009E2461">
          <w:rPr>
            <w:rStyle w:val="Hyperlink"/>
            <w:noProof/>
            <w:lang w:val="en-IN"/>
          </w:rPr>
          <w:t>https://www.statice.is/publications/news-archive/inhabitants/population-1-january-2026/</w:t>
        </w:r>
      </w:hyperlink>
      <w:r w:rsidRPr="009E2461">
        <w:rPr>
          <w:noProof/>
          <w:lang w:val="en-IN"/>
        </w:rPr>
        <w:t xml:space="preserve"> </w:t>
      </w:r>
      <w:r w:rsidRPr="009E2461">
        <w:rPr>
          <w:noProof/>
          <w:lang w:val="en-US"/>
        </w:rPr>
        <w:t>[Accessed: 08.08.2026]</w:t>
      </w:r>
    </w:p>
    <w:p w14:paraId="4FEABFF2" w14:textId="77777777" w:rsidR="003A1FCD" w:rsidRPr="009E2461" w:rsidRDefault="003A1FCD" w:rsidP="009E2461">
      <w:pPr>
        <w:rPr>
          <w:noProof/>
          <w:lang w:val="en-IN"/>
        </w:rPr>
      </w:pPr>
      <w:r w:rsidRPr="009E2461">
        <w:rPr>
          <w:noProof/>
          <w:lang w:val="en-IN"/>
        </w:rPr>
        <w:t>Tsantis, A., Mangan, J. and Palacin, R., 2026. Trade shocks and direct shipping connections: causal insights into network adaptability and supply chain resilience. </w:t>
      </w:r>
      <w:r w:rsidRPr="009E2461">
        <w:rPr>
          <w:i/>
          <w:iCs/>
          <w:noProof/>
          <w:lang w:val="en-IN"/>
        </w:rPr>
        <w:t>WMU Journal of Maritime Affairs</w:t>
      </w:r>
      <w:r w:rsidRPr="009E2461">
        <w:rPr>
          <w:noProof/>
          <w:lang w:val="en-IN"/>
        </w:rPr>
        <w:t>, pp.1-33.</w:t>
      </w:r>
    </w:p>
    <w:p w14:paraId="7BD28253" w14:textId="77777777" w:rsidR="003A1FCD" w:rsidRPr="009E2461" w:rsidRDefault="003A1FCD" w:rsidP="009E2461">
      <w:pPr>
        <w:rPr>
          <w:noProof/>
          <w:lang w:val="en-IN"/>
        </w:rPr>
      </w:pPr>
      <w:r w:rsidRPr="009E2461">
        <w:rPr>
          <w:noProof/>
          <w:lang w:val="en-IN"/>
        </w:rPr>
        <w:lastRenderedPageBreak/>
        <w:t xml:space="preserve">US SEC, 2025. </w:t>
      </w:r>
      <w:r w:rsidRPr="009E2461">
        <w:rPr>
          <w:i/>
          <w:iCs/>
          <w:noProof/>
          <w:lang w:val="en-IN"/>
        </w:rPr>
        <w:t>Starbucks Corporation.</w:t>
      </w:r>
      <w:r w:rsidRPr="009E2461">
        <w:rPr>
          <w:noProof/>
          <w:lang w:val="en-IN"/>
        </w:rPr>
        <w:t xml:space="preserve"> Available at: </w:t>
      </w:r>
      <w:hyperlink r:id="rId32" w:history="1">
        <w:r w:rsidRPr="009E2461">
          <w:rPr>
            <w:rStyle w:val="Hyperlink"/>
            <w:noProof/>
            <w:lang w:val="en-IN"/>
          </w:rPr>
          <w:t>https://www.sec.gov/Archives/edgar/data/829224/000082922425000114/sbux-20250928.htm</w:t>
        </w:r>
      </w:hyperlink>
      <w:r w:rsidRPr="009E2461">
        <w:rPr>
          <w:noProof/>
          <w:lang w:val="en-IN"/>
        </w:rPr>
        <w:t xml:space="preserve"> </w:t>
      </w:r>
      <w:r w:rsidRPr="009E2461">
        <w:rPr>
          <w:noProof/>
          <w:lang w:val="en-US"/>
        </w:rPr>
        <w:t>[Accessed: 08.08.2026]</w:t>
      </w:r>
    </w:p>
    <w:p w14:paraId="55DEB212" w14:textId="77777777" w:rsidR="003A1FCD" w:rsidRDefault="003A1FCD" w:rsidP="00356FEA">
      <w:pPr>
        <w:rPr>
          <w:noProof/>
        </w:rPr>
      </w:pPr>
      <w:r w:rsidRPr="00356FEA">
        <w:rPr>
          <w:noProof/>
        </w:rPr>
        <w:t>Wahyudi, A.Y. and Cervantes, M., 2024. Financial Risk Management in Global Expansion: Which Market Entry Strategy is the Most Effective in Financial Risk Management?. In </w:t>
      </w:r>
      <w:r w:rsidRPr="00356FEA">
        <w:rPr>
          <w:i/>
          <w:iCs/>
          <w:noProof/>
        </w:rPr>
        <w:t>The Proceedings of the ASEAN School of Business Network International Conference</w:t>
      </w:r>
      <w:r w:rsidRPr="00356FEA">
        <w:rPr>
          <w:noProof/>
        </w:rPr>
        <w:t xml:space="preserve"> (Vol. 1, pp. 345-368). </w:t>
      </w:r>
    </w:p>
    <w:p w14:paraId="5B62498F" w14:textId="77777777" w:rsidR="003A1FCD" w:rsidRPr="009E2461" w:rsidRDefault="003A1FCD" w:rsidP="009E2461">
      <w:pPr>
        <w:rPr>
          <w:noProof/>
          <w:lang w:val="en-IN"/>
        </w:rPr>
      </w:pPr>
      <w:r w:rsidRPr="009E2461">
        <w:rPr>
          <w:noProof/>
          <w:lang w:val="en-IN"/>
        </w:rPr>
        <w:t>Wiśnicka, A., 2022. Selling the Scandinavian Ethos: Principal Marketing Strategies of Nordic Design Brands. </w:t>
      </w:r>
      <w:r w:rsidRPr="009E2461">
        <w:rPr>
          <w:i/>
          <w:iCs/>
          <w:noProof/>
          <w:lang w:val="en-IN"/>
        </w:rPr>
        <w:t>Stan Rzeczy</w:t>
      </w:r>
      <w:r w:rsidRPr="009E2461">
        <w:rPr>
          <w:noProof/>
          <w:lang w:val="en-IN"/>
        </w:rPr>
        <w:t>, (23), pp.187-210.</w:t>
      </w:r>
    </w:p>
    <w:p w14:paraId="64ACD7CD" w14:textId="77777777" w:rsidR="003A1FCD" w:rsidRPr="009E2461" w:rsidRDefault="003A1FCD" w:rsidP="009E2461">
      <w:pPr>
        <w:rPr>
          <w:noProof/>
          <w:lang w:val="en-IN"/>
        </w:rPr>
      </w:pPr>
      <w:r w:rsidRPr="009E2461">
        <w:rPr>
          <w:noProof/>
          <w:lang w:val="en-IN"/>
        </w:rPr>
        <w:t xml:space="preserve">World bank group, 2024. </w:t>
      </w:r>
      <w:r w:rsidRPr="009E2461">
        <w:rPr>
          <w:i/>
          <w:iCs/>
          <w:noProof/>
          <w:lang w:val="en-IN"/>
        </w:rPr>
        <w:t>The Worldwide Governance Indicators : Methodology and 2024 Update (English).</w:t>
      </w:r>
      <w:r w:rsidRPr="009E2461">
        <w:rPr>
          <w:noProof/>
          <w:lang w:val="en-IN"/>
        </w:rPr>
        <w:t xml:space="preserve"> Available at: </w:t>
      </w:r>
      <w:hyperlink r:id="rId33" w:history="1">
        <w:r w:rsidRPr="009E2461">
          <w:rPr>
            <w:rStyle w:val="Hyperlink"/>
            <w:noProof/>
            <w:lang w:val="en-IN"/>
          </w:rPr>
          <w:t>https://documents.worldbank.org/en/publication/documents-reports/documentdetail/099005210162424110</w:t>
        </w:r>
      </w:hyperlink>
      <w:r w:rsidRPr="009E2461">
        <w:rPr>
          <w:noProof/>
          <w:lang w:val="en-IN"/>
        </w:rPr>
        <w:t xml:space="preserve"> </w:t>
      </w:r>
      <w:r w:rsidRPr="009E2461">
        <w:rPr>
          <w:noProof/>
          <w:lang w:val="en-US"/>
        </w:rPr>
        <w:t>[Accessed: 08.08.2026]</w:t>
      </w:r>
    </w:p>
    <w:p w14:paraId="35BC36B5" w14:textId="77777777" w:rsidR="00747C45" w:rsidRPr="00356FEA" w:rsidRDefault="00747C45" w:rsidP="00564491">
      <w:pPr>
        <w:rPr>
          <w:noProof/>
        </w:rPr>
      </w:pPr>
    </w:p>
    <w:p w14:paraId="108B9905" w14:textId="77777777" w:rsidR="00747C45" w:rsidRPr="00356FEA" w:rsidRDefault="00747C45" w:rsidP="00564491">
      <w:pPr>
        <w:rPr>
          <w:noProof/>
        </w:rPr>
      </w:pPr>
    </w:p>
    <w:sectPr w:rsidR="00747C45" w:rsidRPr="00356FEA" w:rsidSect="00747C45">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658A3D" w14:textId="77777777" w:rsidR="00BA38F3" w:rsidRDefault="00BA38F3" w:rsidP="00564491">
      <w:r>
        <w:separator/>
      </w:r>
    </w:p>
  </w:endnote>
  <w:endnote w:type="continuationSeparator" w:id="0">
    <w:p w14:paraId="65AD24F0" w14:textId="77777777" w:rsidR="00BA38F3" w:rsidRDefault="00BA38F3" w:rsidP="005644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6546230"/>
      <w:docPartObj>
        <w:docPartGallery w:val="Page Numbers (Bottom of Page)"/>
        <w:docPartUnique/>
      </w:docPartObj>
    </w:sdtPr>
    <w:sdtEndPr>
      <w:rPr>
        <w:noProof/>
        <w:sz w:val="20"/>
        <w:szCs w:val="20"/>
      </w:rPr>
    </w:sdtEndPr>
    <w:sdtContent>
      <w:p w14:paraId="39DF1B0A" w14:textId="77777777" w:rsidR="00B63BB5" w:rsidRPr="00564491" w:rsidRDefault="00B63BB5" w:rsidP="00564491">
        <w:pPr>
          <w:pStyle w:val="Footer"/>
          <w:jc w:val="right"/>
          <w:rPr>
            <w:sz w:val="20"/>
            <w:szCs w:val="20"/>
          </w:rPr>
        </w:pPr>
        <w:r w:rsidRPr="00564491">
          <w:rPr>
            <w:sz w:val="20"/>
            <w:szCs w:val="20"/>
          </w:rPr>
          <w:fldChar w:fldCharType="begin"/>
        </w:r>
        <w:r w:rsidRPr="00564491">
          <w:rPr>
            <w:sz w:val="20"/>
            <w:szCs w:val="20"/>
          </w:rPr>
          <w:instrText xml:space="preserve"> PAGE   \* MERGEFORMAT </w:instrText>
        </w:r>
        <w:r w:rsidRPr="00564491">
          <w:rPr>
            <w:sz w:val="20"/>
            <w:szCs w:val="20"/>
          </w:rPr>
          <w:fldChar w:fldCharType="separate"/>
        </w:r>
        <w:r w:rsidR="00A16FBB">
          <w:rPr>
            <w:noProof/>
            <w:sz w:val="20"/>
            <w:szCs w:val="20"/>
          </w:rPr>
          <w:t>4</w:t>
        </w:r>
        <w:r w:rsidRPr="00564491">
          <w:rPr>
            <w:noProof/>
            <w:sz w:val="20"/>
            <w:szCs w:val="20"/>
          </w:rPr>
          <w:fldChar w:fldCharType="end"/>
        </w:r>
      </w:p>
    </w:sdtContent>
  </w:sdt>
  <w:p w14:paraId="3F1D2121" w14:textId="77777777" w:rsidR="00B63BB5" w:rsidRDefault="00B63BB5" w:rsidP="005644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CD186B" w14:textId="77777777" w:rsidR="00BA38F3" w:rsidRDefault="00BA38F3" w:rsidP="00564491">
      <w:r>
        <w:separator/>
      </w:r>
    </w:p>
  </w:footnote>
  <w:footnote w:type="continuationSeparator" w:id="0">
    <w:p w14:paraId="7F8CEBDB" w14:textId="77777777" w:rsidR="00BA38F3" w:rsidRDefault="00BA38F3" w:rsidP="0056449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2172AA"/>
    <w:multiLevelType w:val="hybridMultilevel"/>
    <w:tmpl w:val="61AC90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33C"/>
    <w:rsid w:val="0003374E"/>
    <w:rsid w:val="00070C35"/>
    <w:rsid w:val="000A5EE3"/>
    <w:rsid w:val="00356FEA"/>
    <w:rsid w:val="00381F75"/>
    <w:rsid w:val="00383C8B"/>
    <w:rsid w:val="0039504B"/>
    <w:rsid w:val="003A1FCD"/>
    <w:rsid w:val="003D479D"/>
    <w:rsid w:val="00410B49"/>
    <w:rsid w:val="00444CC9"/>
    <w:rsid w:val="00507B60"/>
    <w:rsid w:val="00564491"/>
    <w:rsid w:val="005B656C"/>
    <w:rsid w:val="006837D4"/>
    <w:rsid w:val="006D5513"/>
    <w:rsid w:val="00747C45"/>
    <w:rsid w:val="007656BB"/>
    <w:rsid w:val="00774F8E"/>
    <w:rsid w:val="007F6DA1"/>
    <w:rsid w:val="00887E97"/>
    <w:rsid w:val="00914380"/>
    <w:rsid w:val="00986CA8"/>
    <w:rsid w:val="009B47DB"/>
    <w:rsid w:val="009E0106"/>
    <w:rsid w:val="009E2461"/>
    <w:rsid w:val="00A16FBB"/>
    <w:rsid w:val="00A61B7B"/>
    <w:rsid w:val="00A62C13"/>
    <w:rsid w:val="00B2333C"/>
    <w:rsid w:val="00B63BB5"/>
    <w:rsid w:val="00B71466"/>
    <w:rsid w:val="00BA38F3"/>
    <w:rsid w:val="00C647E6"/>
    <w:rsid w:val="00C84544"/>
    <w:rsid w:val="00D6431D"/>
    <w:rsid w:val="00E9187F"/>
    <w:rsid w:val="00F40B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789651"/>
  <w15:docId w15:val="{871B98C0-8F7D-48DA-9C75-7EC965503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4491"/>
    <w:pPr>
      <w:spacing w:before="240" w:line="360" w:lineRule="auto"/>
      <w:jc w:val="both"/>
    </w:pPr>
    <w:rPr>
      <w:rFonts w:ascii="Arial" w:hAnsi="Arial" w:cs="Arial"/>
      <w:sz w:val="24"/>
      <w:szCs w:val="24"/>
      <w:lang w:val="en-GB"/>
    </w:rPr>
  </w:style>
  <w:style w:type="paragraph" w:styleId="Heading1">
    <w:name w:val="heading 1"/>
    <w:basedOn w:val="Normal"/>
    <w:next w:val="Normal"/>
    <w:link w:val="Heading1Char"/>
    <w:uiPriority w:val="9"/>
    <w:qFormat/>
    <w:rsid w:val="00444CC9"/>
    <w:pPr>
      <w:outlineLvl w:val="0"/>
    </w:pPr>
    <w:rPr>
      <w:b/>
      <w:bCs/>
      <w:color w:val="000000" w:themeColor="text1"/>
      <w:sz w:val="28"/>
    </w:rPr>
  </w:style>
  <w:style w:type="paragraph" w:styleId="Heading2">
    <w:name w:val="heading 2"/>
    <w:basedOn w:val="Normal"/>
    <w:next w:val="Normal"/>
    <w:link w:val="Heading2Char"/>
    <w:uiPriority w:val="9"/>
    <w:unhideWhenUsed/>
    <w:qFormat/>
    <w:rsid w:val="00444CC9"/>
    <w:pPr>
      <w:outlineLvl w:val="1"/>
    </w:pPr>
    <w:rPr>
      <w:b/>
      <w:bCs/>
      <w:color w:val="000000" w:themeColor="text1"/>
      <w:sz w:val="26"/>
    </w:rPr>
  </w:style>
  <w:style w:type="paragraph" w:styleId="Heading3">
    <w:name w:val="heading 3"/>
    <w:basedOn w:val="Normal"/>
    <w:next w:val="Normal"/>
    <w:link w:val="Heading3Char"/>
    <w:uiPriority w:val="9"/>
    <w:unhideWhenUsed/>
    <w:qFormat/>
    <w:rsid w:val="009E0106"/>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CC9"/>
    <w:rPr>
      <w:rFonts w:ascii="Arial" w:hAnsi="Arial" w:cs="Arial"/>
      <w:b/>
      <w:bCs/>
      <w:color w:val="000000" w:themeColor="text1"/>
      <w:sz w:val="28"/>
      <w:szCs w:val="24"/>
      <w:lang w:val="en-GB"/>
    </w:rPr>
  </w:style>
  <w:style w:type="paragraph" w:styleId="Header">
    <w:name w:val="header"/>
    <w:basedOn w:val="Normal"/>
    <w:link w:val="HeaderChar"/>
    <w:uiPriority w:val="99"/>
    <w:unhideWhenUsed/>
    <w:rsid w:val="00747C4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47C45"/>
    <w:rPr>
      <w:rFonts w:ascii="Times New Roman" w:hAnsi="Times New Roman" w:cs="Times New Roman"/>
      <w:sz w:val="24"/>
      <w:szCs w:val="24"/>
      <w:lang w:val="en-GB"/>
    </w:rPr>
  </w:style>
  <w:style w:type="paragraph" w:styleId="Footer">
    <w:name w:val="footer"/>
    <w:basedOn w:val="Normal"/>
    <w:link w:val="FooterChar"/>
    <w:uiPriority w:val="99"/>
    <w:unhideWhenUsed/>
    <w:rsid w:val="00747C4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47C45"/>
    <w:rPr>
      <w:rFonts w:ascii="Times New Roman" w:hAnsi="Times New Roman" w:cs="Times New Roman"/>
      <w:sz w:val="24"/>
      <w:szCs w:val="24"/>
      <w:lang w:val="en-GB"/>
    </w:rPr>
  </w:style>
  <w:style w:type="character" w:customStyle="1" w:styleId="Heading3Char">
    <w:name w:val="Heading 3 Char"/>
    <w:basedOn w:val="DefaultParagraphFont"/>
    <w:link w:val="Heading3"/>
    <w:uiPriority w:val="9"/>
    <w:rsid w:val="009E0106"/>
    <w:rPr>
      <w:rFonts w:ascii="Arial" w:eastAsiaTheme="majorEastAsia" w:hAnsi="Arial" w:cstheme="majorBidi"/>
      <w:b/>
      <w:bCs/>
      <w:color w:val="000000" w:themeColor="text1"/>
      <w:sz w:val="24"/>
      <w:szCs w:val="24"/>
      <w:lang w:val="en-GB"/>
    </w:rPr>
  </w:style>
  <w:style w:type="character" w:customStyle="1" w:styleId="Heading2Char">
    <w:name w:val="Heading 2 Char"/>
    <w:basedOn w:val="DefaultParagraphFont"/>
    <w:link w:val="Heading2"/>
    <w:uiPriority w:val="9"/>
    <w:rsid w:val="00444CC9"/>
    <w:rPr>
      <w:rFonts w:ascii="Arial" w:hAnsi="Arial" w:cs="Arial"/>
      <w:b/>
      <w:bCs/>
      <w:color w:val="000000" w:themeColor="text1"/>
      <w:sz w:val="26"/>
      <w:szCs w:val="24"/>
      <w:lang w:val="en-GB"/>
    </w:rPr>
  </w:style>
  <w:style w:type="character" w:styleId="Strong">
    <w:name w:val="Strong"/>
    <w:basedOn w:val="DefaultParagraphFont"/>
    <w:uiPriority w:val="22"/>
    <w:qFormat/>
    <w:rsid w:val="00564491"/>
    <w:rPr>
      <w:b/>
      <w:bCs/>
    </w:rPr>
  </w:style>
  <w:style w:type="paragraph" w:styleId="BalloonText">
    <w:name w:val="Balloon Text"/>
    <w:basedOn w:val="Normal"/>
    <w:link w:val="BalloonTextChar"/>
    <w:uiPriority w:val="99"/>
    <w:semiHidden/>
    <w:unhideWhenUsed/>
    <w:rsid w:val="0056449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4491"/>
    <w:rPr>
      <w:rFonts w:ascii="Tahoma" w:hAnsi="Tahoma" w:cs="Tahoma"/>
      <w:sz w:val="16"/>
      <w:szCs w:val="16"/>
      <w:lang w:val="en-GB"/>
    </w:rPr>
  </w:style>
  <w:style w:type="character" w:styleId="Hyperlink">
    <w:name w:val="Hyperlink"/>
    <w:basedOn w:val="DefaultParagraphFont"/>
    <w:uiPriority w:val="99"/>
    <w:unhideWhenUsed/>
    <w:rsid w:val="00356FEA"/>
    <w:rPr>
      <w:color w:val="0000FF" w:themeColor="hyperlink"/>
      <w:u w:val="single"/>
    </w:rPr>
  </w:style>
  <w:style w:type="paragraph" w:styleId="ListParagraph">
    <w:name w:val="List Paragraph"/>
    <w:basedOn w:val="Normal"/>
    <w:uiPriority w:val="34"/>
    <w:qFormat/>
    <w:rsid w:val="003D479D"/>
    <w:pPr>
      <w:spacing w:before="0" w:after="160"/>
      <w:ind w:left="720"/>
      <w:contextualSpacing/>
    </w:pPr>
    <w:rPr>
      <w:rFonts w:cstheme="minorBidi"/>
      <w:color w:val="000000" w:themeColor="text1"/>
      <w:kern w:val="2"/>
      <w:szCs w:val="22"/>
      <w:lang w:val="en-IN"/>
      <w14:ligatures w14:val="standardContextual"/>
    </w:rPr>
  </w:style>
  <w:style w:type="table" w:styleId="TableGrid">
    <w:name w:val="Table Grid"/>
    <w:basedOn w:val="TableNormal"/>
    <w:uiPriority w:val="39"/>
    <w:rsid w:val="003D479D"/>
    <w:pPr>
      <w:spacing w:after="0" w:line="240" w:lineRule="auto"/>
    </w:pPr>
    <w:rPr>
      <w:kern w:val="2"/>
      <w:lang w:val="en-IN"/>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9E2461"/>
    <w:rPr>
      <w:color w:val="605E5C"/>
      <w:shd w:val="clear" w:color="auto" w:fill="E1DFDD"/>
    </w:rPr>
  </w:style>
  <w:style w:type="paragraph" w:styleId="TOCHeading">
    <w:name w:val="TOC Heading"/>
    <w:basedOn w:val="Heading1"/>
    <w:next w:val="Normal"/>
    <w:uiPriority w:val="39"/>
    <w:unhideWhenUsed/>
    <w:qFormat/>
    <w:rsid w:val="00A62C13"/>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62C13"/>
    <w:pPr>
      <w:spacing w:after="100"/>
    </w:pPr>
  </w:style>
  <w:style w:type="paragraph" w:styleId="TOC2">
    <w:name w:val="toc 2"/>
    <w:basedOn w:val="Normal"/>
    <w:next w:val="Normal"/>
    <w:autoRedefine/>
    <w:uiPriority w:val="39"/>
    <w:unhideWhenUsed/>
    <w:rsid w:val="00A62C13"/>
    <w:pPr>
      <w:spacing w:after="100"/>
      <w:ind w:left="240"/>
    </w:pPr>
  </w:style>
  <w:style w:type="paragraph" w:styleId="TOC3">
    <w:name w:val="toc 3"/>
    <w:basedOn w:val="Normal"/>
    <w:next w:val="Normal"/>
    <w:autoRedefine/>
    <w:uiPriority w:val="39"/>
    <w:unhideWhenUsed/>
    <w:rsid w:val="00A62C1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1774246">
      <w:bodyDiv w:val="1"/>
      <w:marLeft w:val="0"/>
      <w:marRight w:val="0"/>
      <w:marTop w:val="0"/>
      <w:marBottom w:val="0"/>
      <w:divBdr>
        <w:top w:val="none" w:sz="0" w:space="0" w:color="auto"/>
        <w:left w:val="none" w:sz="0" w:space="0" w:color="auto"/>
        <w:bottom w:val="none" w:sz="0" w:space="0" w:color="auto"/>
        <w:right w:val="none" w:sz="0" w:space="0" w:color="auto"/>
      </w:divBdr>
      <w:divsChild>
        <w:div w:id="1854370870">
          <w:marLeft w:val="0"/>
          <w:marRight w:val="0"/>
          <w:marTop w:val="0"/>
          <w:marBottom w:val="0"/>
          <w:divBdr>
            <w:top w:val="none" w:sz="0" w:space="0" w:color="auto"/>
            <w:left w:val="none" w:sz="0" w:space="0" w:color="auto"/>
            <w:bottom w:val="none" w:sz="0" w:space="0" w:color="auto"/>
            <w:right w:val="none" w:sz="0" w:space="0" w:color="auto"/>
          </w:divBdr>
        </w:div>
        <w:div w:id="1470397776">
          <w:marLeft w:val="0"/>
          <w:marRight w:val="0"/>
          <w:marTop w:val="0"/>
          <w:marBottom w:val="0"/>
          <w:divBdr>
            <w:top w:val="none" w:sz="0" w:space="0" w:color="auto"/>
            <w:left w:val="none" w:sz="0" w:space="0" w:color="auto"/>
            <w:bottom w:val="none" w:sz="0" w:space="0" w:color="auto"/>
            <w:right w:val="none" w:sz="0" w:space="0" w:color="auto"/>
          </w:divBdr>
        </w:div>
        <w:div w:id="510990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grapevine.is/food/2012/05/09/exploring-icelandic-coffee-culture/" TargetMode="External"/><Relationship Id="rId26" Type="http://schemas.openxmlformats.org/officeDocument/2006/relationships/hyperlink" Target="https://www.starbucks.com/terms/privacy-notice/" TargetMode="External"/><Relationship Id="rId3" Type="http://schemas.openxmlformats.org/officeDocument/2006/relationships/styles" Target="styles.xml"/><Relationship Id="rId21" Type="http://schemas.openxmlformats.org/officeDocument/2006/relationships/hyperlink" Target="https://investor.starbucks.com/news/financial-releases/news-details/2025/Starbucks-Reports-Q4-and-Full-Fiscal-Year-2025-Results/default.aspx"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crmag.com/starbucks-next-chapter/" TargetMode="External"/><Relationship Id="rId25" Type="http://schemas.openxmlformats.org/officeDocument/2006/relationships/hyperlink" Target="https://about.starbucks.com/press/2026/starbucks-is-back-turning-momentum-into-long-term-sustainable-growth/" TargetMode="External"/><Relationship Id="rId33" Type="http://schemas.openxmlformats.org/officeDocument/2006/relationships/hyperlink" Target="https://documents.worldbank.org/en/publication/documents-reports/documentdetail/099005210162424110" TargetMode="External"/><Relationship Id="rId2" Type="http://schemas.openxmlformats.org/officeDocument/2006/relationships/numbering" Target="numbering.xml"/><Relationship Id="rId16" Type="http://schemas.openxmlformats.org/officeDocument/2006/relationships/hyperlink" Target="https://www.forbes.com/sites/randybean/2025/09/11/how-starbucks-is-using-data-and-ai-to-deliver-joy-and-connection-to-its-customers/" TargetMode="External"/><Relationship Id="rId20" Type="http://schemas.openxmlformats.org/officeDocument/2006/relationships/hyperlink" Target="https://www.mast.is/en/food-animals/food-safety" TargetMode="External"/><Relationship Id="rId29" Type="http://schemas.openxmlformats.org/officeDocument/2006/relationships/hyperlink" Target="https://www.statista.com/topics/1246/starbucks/?srsltid=AfmBOoo1PRd1YhgOR3AGiA1ckZMcAsXRf_bKEfeE6-dJ2zyHzuYuCDz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vestor.starbucks.com/financials/sec-filings/default.aspx" TargetMode="External"/><Relationship Id="rId32" Type="http://schemas.openxmlformats.org/officeDocument/2006/relationships/hyperlink" Target="https://www.sec.gov/Archives/edgar/data/829224/000082922425000114/sbux-20250928.htm" TargetMode="External"/><Relationship Id="rId5" Type="http://schemas.openxmlformats.org/officeDocument/2006/relationships/webSettings" Target="webSettings.xml"/><Relationship Id="rId15" Type="http://schemas.openxmlformats.org/officeDocument/2006/relationships/hyperlink" Target="https://policy.trade.ec.europa.eu/eu-trade-relationships-country-and-region/countries-and-regions/iceland_en" TargetMode="External"/><Relationship Id="rId23" Type="http://schemas.openxmlformats.org/officeDocument/2006/relationships/hyperlink" Target="https://about.starbucks.com/press/2026/designing-growth-that-feels-seamless-for-customers/" TargetMode="External"/><Relationship Id="rId28" Type="http://schemas.openxmlformats.org/officeDocument/2006/relationships/hyperlink" Target="https://www.statista.com/outlook/cmo/hot-drinks/coffee/iceland?srsltid=AfmBOop3hiQtL3L7jUT8R4gncqOez9a15Dc0JklNSR4qByaiqCvqRqq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icelandreview.com/travel/ketilkaffi-the-cafe-bringing-creativity-and-craft-coffee-to-akureyri/?srsltid=AfmBOorNaV3baMK9DuqBe8GFZM7xVi_z480grqvOjh2pUPsfJfUiIlV7" TargetMode="External"/><Relationship Id="rId31" Type="http://schemas.openxmlformats.org/officeDocument/2006/relationships/hyperlink" Target="https://www.statice.is/publications/news-archive/inhabitants/population-1-january-20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us/en/insights/topics/economy/global-economic-outlook-2026.html" TargetMode="External"/><Relationship Id="rId22" Type="http://schemas.openxmlformats.org/officeDocument/2006/relationships/hyperlink" Target="https://investor.starbucks.com/news/financial-releases/news-details/2025/Starbucks-Reports-Q4-and-Full-Fiscal-Year-2025-Results/default.aspx" TargetMode="External"/><Relationship Id="rId27" Type="http://schemas.openxmlformats.org/officeDocument/2006/relationships/hyperlink" Target="https://www.statice.is/publications/news-archive/inhabitants/population-1-january-2026/" TargetMode="External"/><Relationship Id="rId30" Type="http://schemas.openxmlformats.org/officeDocument/2006/relationships/hyperlink" Target="https://www.statice.is/publications/news-archive/national-accounts/national-accounts-2025-provisional-estimate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798CC-6B35-4DBE-A3E1-8CDE2D082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6736</Words>
  <Characters>38400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45046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arkeshpatel102@gmail.com</dc:creator>
  <cp:keywords/>
  <dc:description/>
  <cp:lastModifiedBy>Microsoft account</cp:lastModifiedBy>
  <cp:revision>3</cp:revision>
  <dcterms:created xsi:type="dcterms:W3CDTF">2026-08-13T17:34:00Z</dcterms:created>
  <dcterms:modified xsi:type="dcterms:W3CDTF">2026-08-13T17:39:00Z</dcterms:modified>
</cp:coreProperties>
</file>