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2BF" w:rsidRDefault="00DB62BF" w:rsidP="00DB62BF">
      <w:pPr>
        <w:spacing w:line="240" w:lineRule="auto"/>
        <w:contextualSpacing/>
        <w:rPr>
          <w:rFonts w:ascii="Times New Roman" w:hAnsi="Times New Roman" w:cs="Times New Roman"/>
          <w:sz w:val="24"/>
        </w:rPr>
      </w:pPr>
      <w:r>
        <w:rPr>
          <w:rFonts w:ascii="Times New Roman" w:hAnsi="Times New Roman" w:cs="Times New Roman"/>
          <w:sz w:val="24"/>
        </w:rPr>
        <w:t>Carter Reid Henley</w:t>
      </w:r>
    </w:p>
    <w:p w:rsidR="00DB62BF" w:rsidRDefault="00DB62BF" w:rsidP="00DB62BF">
      <w:pPr>
        <w:spacing w:line="240" w:lineRule="auto"/>
        <w:contextualSpacing/>
        <w:rPr>
          <w:rFonts w:ascii="Times New Roman" w:hAnsi="Times New Roman" w:cs="Times New Roman"/>
          <w:sz w:val="24"/>
        </w:rPr>
      </w:pPr>
      <w:r>
        <w:rPr>
          <w:rFonts w:ascii="Times New Roman" w:hAnsi="Times New Roman" w:cs="Times New Roman"/>
          <w:sz w:val="24"/>
        </w:rPr>
        <w:t xml:space="preserve">Visual Culture: </w:t>
      </w:r>
      <w:proofErr w:type="spellStart"/>
      <w:r>
        <w:rPr>
          <w:rFonts w:ascii="Times New Roman" w:hAnsi="Times New Roman" w:cs="Times New Roman"/>
          <w:sz w:val="24"/>
        </w:rPr>
        <w:t>AEthelstan</w:t>
      </w:r>
      <w:proofErr w:type="spellEnd"/>
      <w:r>
        <w:rPr>
          <w:rFonts w:ascii="Times New Roman" w:hAnsi="Times New Roman" w:cs="Times New Roman"/>
          <w:sz w:val="24"/>
        </w:rPr>
        <w:t xml:space="preserve"> and St. Cuthbert</w:t>
      </w:r>
    </w:p>
    <w:p w:rsidR="00DB62BF" w:rsidRDefault="00DB62BF" w:rsidP="00DB62BF">
      <w:pPr>
        <w:spacing w:line="240" w:lineRule="auto"/>
        <w:contextualSpacing/>
        <w:rPr>
          <w:rFonts w:ascii="Times New Roman" w:hAnsi="Times New Roman" w:cs="Times New Roman"/>
          <w:sz w:val="24"/>
        </w:rPr>
      </w:pPr>
      <w:r>
        <w:rPr>
          <w:rFonts w:ascii="Times New Roman" w:hAnsi="Times New Roman" w:cs="Times New Roman"/>
          <w:sz w:val="24"/>
        </w:rPr>
        <w:t>Skills for Medievalists</w:t>
      </w:r>
    </w:p>
    <w:p w:rsidR="00DB62BF" w:rsidRDefault="00DB62BF" w:rsidP="00DB62BF">
      <w:pPr>
        <w:spacing w:line="240" w:lineRule="auto"/>
        <w:contextualSpacing/>
        <w:rPr>
          <w:rFonts w:ascii="Times New Roman" w:hAnsi="Times New Roman" w:cs="Times New Roman"/>
          <w:sz w:val="24"/>
        </w:rPr>
      </w:pPr>
      <w:r>
        <w:rPr>
          <w:rFonts w:ascii="Times New Roman" w:hAnsi="Times New Roman" w:cs="Times New Roman"/>
          <w:sz w:val="24"/>
        </w:rPr>
        <w:t>December 7, 2020</w:t>
      </w:r>
    </w:p>
    <w:p w:rsidR="00DB62BF" w:rsidRDefault="00DB62BF" w:rsidP="00DB62BF">
      <w:pPr>
        <w:spacing w:line="240" w:lineRule="auto"/>
        <w:contextualSpacing/>
        <w:rPr>
          <w:rFonts w:ascii="Times New Roman" w:hAnsi="Times New Roman" w:cs="Times New Roman"/>
          <w:sz w:val="24"/>
        </w:rPr>
      </w:pPr>
    </w:p>
    <w:p w:rsidR="00DB62BF" w:rsidRPr="00DB62BF" w:rsidRDefault="00DB62BF" w:rsidP="00DB62BF">
      <w:pPr>
        <w:spacing w:line="240" w:lineRule="auto"/>
        <w:contextualSpacing/>
        <w:rPr>
          <w:rFonts w:ascii="Times New Roman" w:hAnsi="Times New Roman" w:cs="Times New Roman"/>
          <w:sz w:val="24"/>
        </w:rPr>
      </w:pPr>
    </w:p>
    <w:p w:rsidR="005D534C" w:rsidRDefault="00F447DB" w:rsidP="005F0A99">
      <w:pPr>
        <w:spacing w:line="360" w:lineRule="auto"/>
        <w:rPr>
          <w:rFonts w:ascii="Times New Roman" w:hAnsi="Times New Roman" w:cs="Times New Roman"/>
          <w:i/>
          <w:sz w:val="24"/>
        </w:rPr>
      </w:pPr>
      <w:r w:rsidRPr="00F447DB">
        <w:rPr>
          <w:rFonts w:ascii="Times New Roman" w:hAnsi="Times New Roman" w:cs="Times New Roman"/>
          <w:i/>
          <w:sz w:val="24"/>
        </w:rPr>
        <w:t xml:space="preserve">“He won a major victory at </w:t>
      </w:r>
      <w:proofErr w:type="spellStart"/>
      <w:r w:rsidRPr="00F447DB">
        <w:rPr>
          <w:rFonts w:ascii="Times New Roman" w:hAnsi="Times New Roman" w:cs="Times New Roman"/>
          <w:i/>
          <w:sz w:val="24"/>
        </w:rPr>
        <w:t>Brunnanburh</w:t>
      </w:r>
      <w:proofErr w:type="spellEnd"/>
      <w:r w:rsidRPr="00F447DB">
        <w:rPr>
          <w:rFonts w:ascii="Times New Roman" w:hAnsi="Times New Roman" w:cs="Times New Roman"/>
          <w:i/>
          <w:sz w:val="24"/>
        </w:rPr>
        <w:t xml:space="preserve"> in an alliance with the West Saxons, </w:t>
      </w:r>
      <w:proofErr w:type="spellStart"/>
      <w:r w:rsidRPr="00F447DB">
        <w:rPr>
          <w:rFonts w:ascii="Times New Roman" w:hAnsi="Times New Roman" w:cs="Times New Roman"/>
          <w:i/>
          <w:sz w:val="24"/>
        </w:rPr>
        <w:t>Mercians</w:t>
      </w:r>
      <w:proofErr w:type="spellEnd"/>
      <w:r w:rsidRPr="00F447DB">
        <w:rPr>
          <w:rFonts w:ascii="Times New Roman" w:hAnsi="Times New Roman" w:cs="Times New Roman"/>
          <w:i/>
          <w:sz w:val="24"/>
        </w:rPr>
        <w:t xml:space="preserve">, and Danes. This victory preserved the confidence and culture of the English, and of the royal house of </w:t>
      </w:r>
      <w:proofErr w:type="spellStart"/>
      <w:r w:rsidRPr="00F447DB">
        <w:rPr>
          <w:rFonts w:ascii="Times New Roman" w:hAnsi="Times New Roman" w:cs="Times New Roman"/>
          <w:i/>
          <w:sz w:val="24"/>
        </w:rPr>
        <w:t>Wessex</w:t>
      </w:r>
      <w:proofErr w:type="spellEnd"/>
      <w:r w:rsidRPr="00F447DB">
        <w:rPr>
          <w:rFonts w:ascii="Times New Roman" w:hAnsi="Times New Roman" w:cs="Times New Roman"/>
          <w:i/>
          <w:sz w:val="24"/>
        </w:rPr>
        <w:t xml:space="preserve"> now bidding for p</w:t>
      </w:r>
      <w:r>
        <w:rPr>
          <w:rFonts w:ascii="Times New Roman" w:hAnsi="Times New Roman" w:cs="Times New Roman"/>
          <w:i/>
          <w:sz w:val="24"/>
        </w:rPr>
        <w:t>olitical sovereignty in Britain</w:t>
      </w:r>
      <w:r w:rsidRPr="00F447DB">
        <w:rPr>
          <w:rFonts w:ascii="Times New Roman" w:hAnsi="Times New Roman" w:cs="Times New Roman"/>
          <w:i/>
          <w:sz w:val="24"/>
        </w:rPr>
        <w:t xml:space="preserve">” </w:t>
      </w:r>
      <w:r w:rsidR="005D534C">
        <w:rPr>
          <w:rStyle w:val="FootnoteReference"/>
          <w:rFonts w:ascii="Times New Roman" w:hAnsi="Times New Roman" w:cs="Times New Roman"/>
          <w:i/>
          <w:sz w:val="24"/>
        </w:rPr>
        <w:footnoteReference w:id="1"/>
      </w:r>
    </w:p>
    <w:p w:rsidR="005D534C" w:rsidRDefault="005D534C" w:rsidP="005F0A99">
      <w:pPr>
        <w:spacing w:line="360" w:lineRule="auto"/>
        <w:rPr>
          <w:rFonts w:ascii="Times New Roman" w:hAnsi="Times New Roman" w:cs="Times New Roman"/>
          <w:i/>
          <w:sz w:val="24"/>
        </w:rPr>
      </w:pPr>
    </w:p>
    <w:p w:rsidR="00DA2091" w:rsidRPr="00C82CD7" w:rsidRDefault="00DA2091" w:rsidP="005F0A99">
      <w:pPr>
        <w:spacing w:line="360" w:lineRule="auto"/>
        <w:rPr>
          <w:rFonts w:ascii="Times New Roman" w:hAnsi="Times New Roman" w:cs="Times New Roman"/>
          <w:b/>
          <w:sz w:val="28"/>
        </w:rPr>
      </w:pPr>
      <w:r w:rsidRPr="00C82CD7">
        <w:rPr>
          <w:rFonts w:ascii="Times New Roman" w:hAnsi="Times New Roman" w:cs="Times New Roman"/>
          <w:b/>
          <w:sz w:val="28"/>
        </w:rPr>
        <w:t>Who</w:t>
      </w:r>
    </w:p>
    <w:p w:rsidR="00DA2091" w:rsidRPr="00C82CD7" w:rsidRDefault="00DA2091" w:rsidP="005F0A99">
      <w:pPr>
        <w:spacing w:line="360" w:lineRule="auto"/>
        <w:rPr>
          <w:rFonts w:ascii="Times New Roman" w:hAnsi="Times New Roman" w:cs="Times New Roman"/>
          <w:b/>
          <w:sz w:val="24"/>
        </w:rPr>
      </w:pPr>
      <w:r w:rsidRPr="00C82CD7">
        <w:rPr>
          <w:rFonts w:ascii="Times New Roman" w:hAnsi="Times New Roman" w:cs="Times New Roman"/>
          <w:b/>
          <w:sz w:val="24"/>
        </w:rPr>
        <w:t>St. Cuthbert</w:t>
      </w:r>
    </w:p>
    <w:p w:rsidR="002116EA" w:rsidRPr="008F73A7" w:rsidRDefault="00DA2091" w:rsidP="009F6315">
      <w:pPr>
        <w:spacing w:line="360" w:lineRule="auto"/>
        <w:ind w:firstLine="720"/>
        <w:rPr>
          <w:rFonts w:ascii="Times New Roman" w:hAnsi="Times New Roman" w:cs="Times New Roman"/>
          <w:sz w:val="24"/>
          <w:szCs w:val="24"/>
        </w:rPr>
      </w:pPr>
      <w:r w:rsidRPr="00C82CD7">
        <w:rPr>
          <w:rFonts w:ascii="Times New Roman" w:hAnsi="Times New Roman" w:cs="Times New Roman"/>
          <w:sz w:val="24"/>
          <w:szCs w:val="24"/>
        </w:rPr>
        <w:t xml:space="preserve">St. Cuthbert is a saint from </w:t>
      </w:r>
      <w:proofErr w:type="spellStart"/>
      <w:r w:rsidR="00F447DB">
        <w:rPr>
          <w:rFonts w:ascii="Times New Roman" w:hAnsi="Times New Roman" w:cs="Times New Roman"/>
          <w:sz w:val="24"/>
          <w:szCs w:val="24"/>
        </w:rPr>
        <w:t>Northu</w:t>
      </w:r>
      <w:r w:rsidR="004F3847">
        <w:rPr>
          <w:rFonts w:ascii="Times New Roman" w:hAnsi="Times New Roman" w:cs="Times New Roman"/>
          <w:sz w:val="24"/>
          <w:szCs w:val="24"/>
        </w:rPr>
        <w:t>mbria</w:t>
      </w:r>
      <w:proofErr w:type="spellEnd"/>
      <w:r w:rsidR="004F3847">
        <w:rPr>
          <w:rFonts w:ascii="Times New Roman" w:hAnsi="Times New Roman" w:cs="Times New Roman"/>
          <w:sz w:val="24"/>
          <w:szCs w:val="24"/>
        </w:rPr>
        <w:t xml:space="preserve"> in </w:t>
      </w:r>
      <w:r w:rsidRPr="00C82CD7">
        <w:rPr>
          <w:rFonts w:ascii="Times New Roman" w:hAnsi="Times New Roman" w:cs="Times New Roman"/>
          <w:sz w:val="24"/>
          <w:szCs w:val="24"/>
        </w:rPr>
        <w:t xml:space="preserve">Northern England. He served as the bishop of Lindisfarne from 684-686. He died less than a year later in 687.  </w:t>
      </w:r>
      <w:r w:rsidR="00660032" w:rsidRPr="00C82CD7">
        <w:rPr>
          <w:rFonts w:ascii="Times New Roman" w:hAnsi="Times New Roman" w:cs="Times New Roman"/>
          <w:sz w:val="24"/>
          <w:szCs w:val="24"/>
        </w:rPr>
        <w:t>After his de</w:t>
      </w:r>
      <w:r w:rsidR="00C82CD7" w:rsidRPr="00C82CD7">
        <w:rPr>
          <w:rFonts w:ascii="Times New Roman" w:hAnsi="Times New Roman" w:cs="Times New Roman"/>
          <w:sz w:val="24"/>
          <w:szCs w:val="24"/>
        </w:rPr>
        <w:t>ath, a cult formed around him which grew to be large and popular</w:t>
      </w:r>
      <w:r w:rsidR="00200FA0">
        <w:rPr>
          <w:rFonts w:ascii="Times New Roman" w:hAnsi="Times New Roman" w:cs="Times New Roman"/>
          <w:sz w:val="24"/>
          <w:szCs w:val="24"/>
        </w:rPr>
        <w:t xml:space="preserve"> in the region</w:t>
      </w:r>
      <w:r w:rsidR="00C82CD7" w:rsidRPr="00C82CD7">
        <w:rPr>
          <w:rFonts w:ascii="Times New Roman" w:hAnsi="Times New Roman" w:cs="Times New Roman"/>
          <w:sz w:val="24"/>
          <w:szCs w:val="24"/>
        </w:rPr>
        <w:t>.</w:t>
      </w:r>
      <w:r w:rsidR="00C82CD7" w:rsidRPr="00C82CD7">
        <w:rPr>
          <w:rFonts w:ascii="Times New Roman" w:hAnsi="Times New Roman" w:cs="Times New Roman"/>
          <w:sz w:val="24"/>
          <w:szCs w:val="24"/>
          <w:shd w:val="clear" w:color="auto" w:fill="FFFFFF"/>
        </w:rPr>
        <w:t xml:space="preserve"> Dynastic cults</w:t>
      </w:r>
      <w:r w:rsidR="00C82CD7" w:rsidRPr="00C82CD7">
        <w:rPr>
          <w:rFonts w:ascii="Times New Roman" w:hAnsi="Times New Roman" w:cs="Times New Roman"/>
          <w:sz w:val="24"/>
          <w:szCs w:val="24"/>
          <w:shd w:val="clear" w:color="auto" w:fill="FFFFFF"/>
        </w:rPr>
        <w:t xml:space="preserve"> were institutions </w:t>
      </w:r>
      <w:r w:rsidR="00C82CD7" w:rsidRPr="00C82CD7">
        <w:rPr>
          <w:rFonts w:ascii="Times New Roman" w:hAnsi="Times New Roman" w:cs="Times New Roman"/>
          <w:sz w:val="24"/>
          <w:szCs w:val="24"/>
          <w:shd w:val="clear" w:color="auto" w:fill="FFFFFF"/>
        </w:rPr>
        <w:t>in which</w:t>
      </w:r>
      <w:r w:rsidR="00C82CD7" w:rsidRPr="00C82CD7">
        <w:rPr>
          <w:rFonts w:ascii="Times New Roman" w:hAnsi="Times New Roman" w:cs="Times New Roman"/>
          <w:sz w:val="24"/>
          <w:szCs w:val="24"/>
          <w:shd w:val="clear" w:color="auto" w:fill="FFFFFF"/>
        </w:rPr>
        <w:t xml:space="preserve"> spirituality and aristocratic power </w:t>
      </w:r>
      <w:r w:rsidR="00C82CD7" w:rsidRPr="00C82CD7">
        <w:rPr>
          <w:rFonts w:ascii="Times New Roman" w:hAnsi="Times New Roman" w:cs="Times New Roman"/>
          <w:sz w:val="24"/>
          <w:szCs w:val="24"/>
          <w:shd w:val="clear" w:color="auto" w:fill="FFFFFF"/>
        </w:rPr>
        <w:t xml:space="preserve">mixed, </w:t>
      </w:r>
      <w:r w:rsidR="00C82CD7" w:rsidRPr="00C82CD7">
        <w:rPr>
          <w:rFonts w:ascii="Times New Roman" w:hAnsi="Times New Roman" w:cs="Times New Roman"/>
          <w:sz w:val="24"/>
          <w:szCs w:val="24"/>
          <w:shd w:val="clear" w:color="auto" w:fill="FFFFFF"/>
        </w:rPr>
        <w:t>and</w:t>
      </w:r>
      <w:r w:rsidR="00C82CD7" w:rsidRPr="00C82CD7">
        <w:rPr>
          <w:rFonts w:ascii="Times New Roman" w:hAnsi="Times New Roman" w:cs="Times New Roman"/>
          <w:sz w:val="24"/>
          <w:szCs w:val="24"/>
          <w:shd w:val="clear" w:color="auto" w:fill="FFFFFF"/>
        </w:rPr>
        <w:t xml:space="preserve"> they</w:t>
      </w:r>
      <w:r w:rsidR="00C82CD7" w:rsidRPr="00C82CD7">
        <w:rPr>
          <w:rFonts w:ascii="Times New Roman" w:hAnsi="Times New Roman" w:cs="Times New Roman"/>
          <w:sz w:val="24"/>
          <w:szCs w:val="24"/>
          <w:shd w:val="clear" w:color="auto" w:fill="FFFFFF"/>
        </w:rPr>
        <w:t xml:space="preserve"> held some of the most important people of the time.</w:t>
      </w:r>
      <w:r w:rsidR="004F3847">
        <w:rPr>
          <w:rFonts w:ascii="Times New Roman" w:hAnsi="Times New Roman" w:cs="Times New Roman"/>
          <w:sz w:val="24"/>
          <w:szCs w:val="24"/>
          <w:shd w:val="clear" w:color="auto" w:fill="FFFFFF"/>
        </w:rPr>
        <w:t xml:space="preserve"> </w:t>
      </w:r>
      <w:r w:rsidR="008F73A7">
        <w:rPr>
          <w:rFonts w:ascii="Times New Roman" w:hAnsi="Times New Roman" w:cs="Times New Roman"/>
          <w:sz w:val="24"/>
        </w:rPr>
        <w:t>According to the</w:t>
      </w:r>
      <w:r w:rsidR="00207ACA" w:rsidRPr="00207ACA">
        <w:rPr>
          <w:rFonts w:ascii="Times New Roman" w:hAnsi="Times New Roman" w:cs="Times New Roman"/>
          <w:i/>
          <w:sz w:val="24"/>
        </w:rPr>
        <w:t xml:space="preserve"> Anglo-Saxon C</w:t>
      </w:r>
      <w:r w:rsidR="008F73A7" w:rsidRPr="00207ACA">
        <w:rPr>
          <w:rFonts w:ascii="Times New Roman" w:hAnsi="Times New Roman" w:cs="Times New Roman"/>
          <w:i/>
          <w:sz w:val="24"/>
        </w:rPr>
        <w:t>hronicle</w:t>
      </w:r>
      <w:r w:rsidR="00207ACA" w:rsidRPr="00207ACA">
        <w:rPr>
          <w:rFonts w:ascii="Times New Roman" w:hAnsi="Times New Roman" w:cs="Times New Roman"/>
          <w:i/>
          <w:sz w:val="24"/>
        </w:rPr>
        <w:t>s</w:t>
      </w:r>
      <w:r w:rsidR="008F73A7" w:rsidRPr="008F73A7">
        <w:rPr>
          <w:rFonts w:ascii="Times New Roman" w:hAnsi="Times New Roman" w:cs="Times New Roman"/>
          <w:sz w:val="24"/>
        </w:rPr>
        <w:t>,</w:t>
      </w:r>
      <w:r w:rsidR="008F73A7">
        <w:rPr>
          <w:rFonts w:ascii="Times New Roman" w:hAnsi="Times New Roman" w:cs="Times New Roman"/>
          <w:sz w:val="24"/>
        </w:rPr>
        <w:t xml:space="preserve"> Lindisfarne was founded by Saint Aidan in the seventh century </w:t>
      </w:r>
      <w:r w:rsidRPr="00562EF1">
        <w:rPr>
          <w:rFonts w:ascii="Times New Roman" w:hAnsi="Times New Roman" w:cs="Times New Roman"/>
          <w:sz w:val="24"/>
        </w:rPr>
        <w:t xml:space="preserve">Following </w:t>
      </w:r>
      <w:proofErr w:type="spellStart"/>
      <w:r w:rsidRPr="00562EF1">
        <w:rPr>
          <w:rFonts w:ascii="Times New Roman" w:hAnsi="Times New Roman" w:cs="Times New Roman"/>
          <w:sz w:val="24"/>
        </w:rPr>
        <w:t>vikinger</w:t>
      </w:r>
      <w:proofErr w:type="spellEnd"/>
      <w:r w:rsidRPr="00562EF1">
        <w:rPr>
          <w:rFonts w:ascii="Times New Roman" w:hAnsi="Times New Roman" w:cs="Times New Roman"/>
          <w:sz w:val="24"/>
        </w:rPr>
        <w:t xml:space="preserve"> raids, the monks of Lindisfarne left the monastery and took their beloved saint with them.</w:t>
      </w:r>
      <w:r w:rsidR="008F73A7">
        <w:rPr>
          <w:rFonts w:ascii="Times New Roman" w:hAnsi="Times New Roman" w:cs="Times New Roman"/>
          <w:sz w:val="24"/>
        </w:rPr>
        <w:t xml:space="preserve"> “His shrine on Lindisfarne was venerated and when in 875 the monks of Lindisfarne had to flee a Danish invasion they carried his coffin on their shoulders.” </w:t>
      </w:r>
      <w:r w:rsidR="008F73A7">
        <w:rPr>
          <w:rStyle w:val="FootnoteReference"/>
          <w:rFonts w:ascii="Times New Roman" w:hAnsi="Times New Roman" w:cs="Times New Roman"/>
          <w:sz w:val="24"/>
        </w:rPr>
        <w:footnoteReference w:id="2"/>
      </w:r>
    </w:p>
    <w:p w:rsidR="008F73A7" w:rsidRPr="008F73A7" w:rsidRDefault="008F73A7" w:rsidP="009F6315">
      <w:pPr>
        <w:spacing w:line="360" w:lineRule="auto"/>
        <w:ind w:firstLine="720"/>
        <w:rPr>
          <w:rFonts w:ascii="Times New Roman" w:hAnsi="Times New Roman" w:cs="Times New Roman"/>
          <w:sz w:val="24"/>
        </w:rPr>
      </w:pPr>
      <w:r>
        <w:rPr>
          <w:rFonts w:ascii="Times New Roman" w:hAnsi="Times New Roman" w:cs="Times New Roman"/>
          <w:sz w:val="24"/>
        </w:rPr>
        <w:t xml:space="preserve">Cuthbert is considered one of the “Three Great Churchmen” by scribes of </w:t>
      </w:r>
      <w:r w:rsidR="00207ACA">
        <w:rPr>
          <w:rFonts w:ascii="Times New Roman" w:hAnsi="Times New Roman" w:cs="Times New Roman"/>
          <w:sz w:val="24"/>
        </w:rPr>
        <w:t>t</w:t>
      </w:r>
      <w:r w:rsidRPr="00207ACA">
        <w:rPr>
          <w:rFonts w:ascii="Times New Roman" w:hAnsi="Times New Roman" w:cs="Times New Roman"/>
          <w:sz w:val="24"/>
        </w:rPr>
        <w:t>he</w:t>
      </w:r>
      <w:r>
        <w:rPr>
          <w:rFonts w:ascii="Times New Roman" w:hAnsi="Times New Roman" w:cs="Times New Roman"/>
          <w:i/>
          <w:sz w:val="24"/>
        </w:rPr>
        <w:t xml:space="preserve"> </w:t>
      </w:r>
      <w:r w:rsidR="00AF663A">
        <w:rPr>
          <w:rFonts w:ascii="Times New Roman" w:hAnsi="Times New Roman" w:cs="Times New Roman"/>
          <w:i/>
          <w:sz w:val="24"/>
        </w:rPr>
        <w:t>Anglo-</w:t>
      </w:r>
      <w:r>
        <w:rPr>
          <w:rFonts w:ascii="Times New Roman" w:hAnsi="Times New Roman" w:cs="Times New Roman"/>
          <w:i/>
          <w:sz w:val="24"/>
        </w:rPr>
        <w:t>Saxon-Chronicle</w:t>
      </w:r>
      <w:r w:rsidR="00FC076F">
        <w:rPr>
          <w:rFonts w:ascii="Times New Roman" w:hAnsi="Times New Roman" w:cs="Times New Roman"/>
          <w:i/>
          <w:sz w:val="24"/>
        </w:rPr>
        <w:t>s</w:t>
      </w:r>
      <w:r>
        <w:rPr>
          <w:rFonts w:ascii="Times New Roman" w:hAnsi="Times New Roman" w:cs="Times New Roman"/>
          <w:i/>
          <w:sz w:val="24"/>
        </w:rPr>
        <w:t>.</w:t>
      </w:r>
      <w:r>
        <w:rPr>
          <w:rStyle w:val="FootnoteReference"/>
          <w:rFonts w:ascii="Times New Roman" w:hAnsi="Times New Roman" w:cs="Times New Roman"/>
          <w:i/>
          <w:sz w:val="24"/>
        </w:rPr>
        <w:footnoteReference w:id="3"/>
      </w:r>
      <w:r w:rsidR="000B1E0F">
        <w:rPr>
          <w:rFonts w:ascii="Times New Roman" w:hAnsi="Times New Roman" w:cs="Times New Roman"/>
          <w:i/>
          <w:sz w:val="24"/>
        </w:rPr>
        <w:t xml:space="preserve"> </w:t>
      </w:r>
      <w:r w:rsidR="000B1E0F">
        <w:rPr>
          <w:rFonts w:ascii="Times New Roman" w:hAnsi="Times New Roman" w:cs="Times New Roman"/>
          <w:sz w:val="24"/>
        </w:rPr>
        <w:t xml:space="preserve">According to </w:t>
      </w:r>
      <w:r w:rsidR="000B1E0F" w:rsidRPr="00EB15A3">
        <w:rPr>
          <w:rFonts w:ascii="Times New Roman" w:hAnsi="Times New Roman" w:cs="Times New Roman"/>
          <w:i/>
          <w:sz w:val="24"/>
        </w:rPr>
        <w:t>the Chronicle</w:t>
      </w:r>
      <w:r w:rsidR="00EB15A3" w:rsidRPr="00EB15A3">
        <w:rPr>
          <w:rFonts w:ascii="Times New Roman" w:hAnsi="Times New Roman" w:cs="Times New Roman"/>
          <w:i/>
          <w:sz w:val="24"/>
        </w:rPr>
        <w:t>s</w:t>
      </w:r>
      <w:r w:rsidR="000B1E0F">
        <w:rPr>
          <w:rFonts w:ascii="Times New Roman" w:hAnsi="Times New Roman" w:cs="Times New Roman"/>
          <w:sz w:val="24"/>
        </w:rPr>
        <w:t>, he converted many people to Christianity and founded new monasteries who “embodied the Rule of St Benedict</w:t>
      </w:r>
      <w:r w:rsidR="00FC076F">
        <w:rPr>
          <w:rFonts w:ascii="Times New Roman" w:hAnsi="Times New Roman" w:cs="Times New Roman"/>
          <w:sz w:val="24"/>
        </w:rPr>
        <w:t>.</w:t>
      </w:r>
      <w:r w:rsidR="000B1E0F">
        <w:rPr>
          <w:rFonts w:ascii="Times New Roman" w:hAnsi="Times New Roman" w:cs="Times New Roman"/>
          <w:sz w:val="24"/>
        </w:rPr>
        <w:t xml:space="preserve">” </w:t>
      </w:r>
      <w:r w:rsidR="000B1E0F">
        <w:rPr>
          <w:rStyle w:val="FootnoteReference"/>
          <w:rFonts w:ascii="Times New Roman" w:hAnsi="Times New Roman" w:cs="Times New Roman"/>
          <w:sz w:val="24"/>
        </w:rPr>
        <w:footnoteReference w:id="4"/>
      </w:r>
    </w:p>
    <w:p w:rsidR="00DA2091" w:rsidRPr="00C82CD7" w:rsidRDefault="00DA2091" w:rsidP="005F0A99">
      <w:pPr>
        <w:spacing w:line="360" w:lineRule="auto"/>
        <w:rPr>
          <w:rFonts w:ascii="Times New Roman" w:hAnsi="Times New Roman" w:cs="Times New Roman"/>
          <w:b/>
          <w:sz w:val="24"/>
        </w:rPr>
      </w:pPr>
      <w:r w:rsidRPr="00C82CD7">
        <w:rPr>
          <w:rFonts w:ascii="Times New Roman" w:hAnsi="Times New Roman" w:cs="Times New Roman"/>
          <w:b/>
          <w:sz w:val="24"/>
        </w:rPr>
        <w:t>Bede</w:t>
      </w:r>
      <w:bookmarkStart w:id="0" w:name="_GoBack"/>
      <w:bookmarkEnd w:id="0"/>
    </w:p>
    <w:p w:rsidR="00527992" w:rsidRPr="00562EF1" w:rsidRDefault="00DA2091" w:rsidP="009F6315">
      <w:pPr>
        <w:spacing w:line="360" w:lineRule="auto"/>
        <w:ind w:firstLine="720"/>
        <w:rPr>
          <w:rFonts w:ascii="Times New Roman" w:hAnsi="Times New Roman" w:cs="Times New Roman"/>
          <w:sz w:val="24"/>
        </w:rPr>
      </w:pPr>
      <w:r w:rsidRPr="00562EF1">
        <w:rPr>
          <w:rFonts w:ascii="Times New Roman" w:hAnsi="Times New Roman" w:cs="Times New Roman"/>
          <w:sz w:val="24"/>
        </w:rPr>
        <w:t xml:space="preserve">Bede wrote two </w:t>
      </w:r>
      <w:r w:rsidRPr="00562EF1">
        <w:rPr>
          <w:rFonts w:ascii="Times New Roman" w:hAnsi="Times New Roman" w:cs="Times New Roman"/>
          <w:i/>
          <w:sz w:val="24"/>
        </w:rPr>
        <w:t>Lives of St Cuthbert</w:t>
      </w:r>
      <w:r w:rsidRPr="00562EF1">
        <w:rPr>
          <w:rFonts w:ascii="Times New Roman" w:hAnsi="Times New Roman" w:cs="Times New Roman"/>
          <w:sz w:val="24"/>
        </w:rPr>
        <w:t xml:space="preserve"> before his death in 735.</w:t>
      </w:r>
      <w:r w:rsidR="008F73A7">
        <w:rPr>
          <w:rFonts w:ascii="Times New Roman" w:hAnsi="Times New Roman" w:cs="Times New Roman"/>
          <w:sz w:val="24"/>
        </w:rPr>
        <w:t xml:space="preserve"> “He spent his entire life at the </w:t>
      </w:r>
      <w:r w:rsidR="005F0A99">
        <w:rPr>
          <w:rFonts w:ascii="Times New Roman" w:hAnsi="Times New Roman" w:cs="Times New Roman"/>
          <w:sz w:val="24"/>
        </w:rPr>
        <w:t>monasteries</w:t>
      </w:r>
      <w:r w:rsidR="008F73A7">
        <w:rPr>
          <w:rFonts w:ascii="Times New Roman" w:hAnsi="Times New Roman" w:cs="Times New Roman"/>
          <w:sz w:val="24"/>
        </w:rPr>
        <w:t xml:space="preserve"> of </w:t>
      </w:r>
      <w:proofErr w:type="spellStart"/>
      <w:r w:rsidR="008F73A7">
        <w:rPr>
          <w:rFonts w:ascii="Times New Roman" w:hAnsi="Times New Roman" w:cs="Times New Roman"/>
          <w:sz w:val="24"/>
        </w:rPr>
        <w:t>Monkwearmouth</w:t>
      </w:r>
      <w:proofErr w:type="spellEnd"/>
      <w:r w:rsidR="008F73A7">
        <w:rPr>
          <w:rFonts w:ascii="Times New Roman" w:hAnsi="Times New Roman" w:cs="Times New Roman"/>
          <w:sz w:val="24"/>
        </w:rPr>
        <w:t xml:space="preserve"> and </w:t>
      </w:r>
      <w:proofErr w:type="spellStart"/>
      <w:r w:rsidR="008F73A7">
        <w:rPr>
          <w:rFonts w:ascii="Times New Roman" w:hAnsi="Times New Roman" w:cs="Times New Roman"/>
          <w:sz w:val="24"/>
        </w:rPr>
        <w:t>Jarrow</w:t>
      </w:r>
      <w:proofErr w:type="spellEnd"/>
      <w:r w:rsidR="008F73A7">
        <w:rPr>
          <w:rFonts w:ascii="Times New Roman" w:hAnsi="Times New Roman" w:cs="Times New Roman"/>
          <w:sz w:val="24"/>
        </w:rPr>
        <w:t xml:space="preserve">, studying – everything from classical languages </w:t>
      </w:r>
      <w:r w:rsidR="008F73A7">
        <w:rPr>
          <w:rFonts w:ascii="Times New Roman" w:hAnsi="Times New Roman" w:cs="Times New Roman"/>
          <w:sz w:val="24"/>
        </w:rPr>
        <w:lastRenderedPageBreak/>
        <w:t xml:space="preserve">to astronomy and medicine.” </w:t>
      </w:r>
      <w:r w:rsidR="008F73A7">
        <w:rPr>
          <w:rStyle w:val="FootnoteReference"/>
          <w:rFonts w:ascii="Times New Roman" w:hAnsi="Times New Roman" w:cs="Times New Roman"/>
          <w:sz w:val="24"/>
        </w:rPr>
        <w:footnoteReference w:id="5"/>
      </w:r>
      <w:r w:rsidR="008F73A7">
        <w:rPr>
          <w:rFonts w:ascii="Times New Roman" w:hAnsi="Times New Roman" w:cs="Times New Roman"/>
          <w:sz w:val="24"/>
        </w:rPr>
        <w:t xml:space="preserve"> He continues to be an important ecclesiastical figure </w:t>
      </w:r>
      <w:r w:rsidR="001A34B0">
        <w:rPr>
          <w:rFonts w:ascii="Times New Roman" w:hAnsi="Times New Roman" w:cs="Times New Roman"/>
          <w:sz w:val="24"/>
        </w:rPr>
        <w:t>regarding</w:t>
      </w:r>
      <w:r w:rsidR="008F73A7">
        <w:rPr>
          <w:rFonts w:ascii="Times New Roman" w:hAnsi="Times New Roman" w:cs="Times New Roman"/>
          <w:sz w:val="24"/>
        </w:rPr>
        <w:t xml:space="preserve"> the history of Britain. </w:t>
      </w:r>
      <w:r w:rsidR="000B1E0F">
        <w:rPr>
          <w:rStyle w:val="FootnoteReference"/>
          <w:rFonts w:ascii="Times New Roman" w:hAnsi="Times New Roman" w:cs="Times New Roman"/>
          <w:sz w:val="24"/>
        </w:rPr>
        <w:footnoteReference w:id="6"/>
      </w:r>
    </w:p>
    <w:p w:rsidR="00660032" w:rsidRDefault="00562EF1" w:rsidP="005F0A99">
      <w:pPr>
        <w:spacing w:line="360" w:lineRule="auto"/>
        <w:rPr>
          <w:rFonts w:ascii="Times New Roman" w:hAnsi="Times New Roman" w:cs="Times New Roman"/>
          <w:b/>
          <w:sz w:val="24"/>
        </w:rPr>
      </w:pPr>
      <w:proofErr w:type="spellStart"/>
      <w:r w:rsidRPr="00C82CD7">
        <w:rPr>
          <w:rFonts w:ascii="Times New Roman" w:hAnsi="Times New Roman" w:cs="Times New Roman"/>
          <w:b/>
          <w:sz w:val="24"/>
        </w:rPr>
        <w:t>AE</w:t>
      </w:r>
      <w:r w:rsidR="00527992" w:rsidRPr="00C82CD7">
        <w:rPr>
          <w:rFonts w:ascii="Times New Roman" w:hAnsi="Times New Roman" w:cs="Times New Roman"/>
          <w:b/>
          <w:sz w:val="24"/>
        </w:rPr>
        <w:t>thelstan</w:t>
      </w:r>
      <w:proofErr w:type="spellEnd"/>
    </w:p>
    <w:p w:rsidR="0062124F" w:rsidRPr="0062124F" w:rsidRDefault="00CE1E2F" w:rsidP="008E558A">
      <w:pPr>
        <w:spacing w:line="360" w:lineRule="auto"/>
        <w:ind w:firstLine="720"/>
        <w:rPr>
          <w:rFonts w:ascii="Times New Roman" w:hAnsi="Times New Roman" w:cs="Times New Roman"/>
          <w:sz w:val="24"/>
        </w:rPr>
      </w:pPr>
      <w:proofErr w:type="spellStart"/>
      <w:r>
        <w:rPr>
          <w:rFonts w:ascii="Times New Roman" w:hAnsi="Times New Roman" w:cs="Times New Roman"/>
          <w:sz w:val="24"/>
        </w:rPr>
        <w:t>AE</w:t>
      </w:r>
      <w:r w:rsidRPr="00562EF1">
        <w:rPr>
          <w:rFonts w:ascii="Times New Roman" w:hAnsi="Times New Roman" w:cs="Times New Roman"/>
          <w:sz w:val="24"/>
        </w:rPr>
        <w:t>thelstan</w:t>
      </w:r>
      <w:proofErr w:type="spellEnd"/>
      <w:r w:rsidRPr="00562EF1">
        <w:rPr>
          <w:rFonts w:ascii="Times New Roman" w:hAnsi="Times New Roman" w:cs="Times New Roman"/>
          <w:sz w:val="24"/>
        </w:rPr>
        <w:t xml:space="preserve">, first king of the English, reigned from 924-939. </w:t>
      </w:r>
      <w:r>
        <w:rPr>
          <w:rFonts w:ascii="Times New Roman" w:hAnsi="Times New Roman" w:cs="Times New Roman"/>
          <w:sz w:val="24"/>
        </w:rPr>
        <w:t xml:space="preserve">He was the first son of Edward the Elder, and grandson of Alfred the Great of </w:t>
      </w:r>
      <w:proofErr w:type="spellStart"/>
      <w:r>
        <w:rPr>
          <w:rFonts w:ascii="Times New Roman" w:hAnsi="Times New Roman" w:cs="Times New Roman"/>
          <w:sz w:val="24"/>
        </w:rPr>
        <w:t>Wessex</w:t>
      </w:r>
      <w:proofErr w:type="spellEnd"/>
      <w:r>
        <w:rPr>
          <w:rFonts w:ascii="Times New Roman" w:hAnsi="Times New Roman" w:cs="Times New Roman"/>
          <w:sz w:val="24"/>
        </w:rPr>
        <w:t xml:space="preserve">. </w:t>
      </w:r>
      <w:r w:rsidR="0062124F">
        <w:rPr>
          <w:rFonts w:ascii="Times New Roman" w:hAnsi="Times New Roman" w:cs="Times New Roman"/>
          <w:sz w:val="24"/>
        </w:rPr>
        <w:t xml:space="preserve">As a shrewd administrator, </w:t>
      </w:r>
      <w:r>
        <w:rPr>
          <w:rFonts w:ascii="Times New Roman" w:hAnsi="Times New Roman" w:cs="Times New Roman"/>
          <w:sz w:val="24"/>
        </w:rPr>
        <w:t>he</w:t>
      </w:r>
      <w:r w:rsidR="0062124F">
        <w:rPr>
          <w:rFonts w:ascii="Times New Roman" w:hAnsi="Times New Roman" w:cs="Times New Roman"/>
          <w:sz w:val="24"/>
        </w:rPr>
        <w:t xml:space="preserve"> knew the importance of winning over the church as soon as he came to power:</w:t>
      </w:r>
    </w:p>
    <w:p w:rsidR="003B3CB4" w:rsidRDefault="00DA2091" w:rsidP="007D39AB">
      <w:pPr>
        <w:spacing w:line="360" w:lineRule="auto"/>
        <w:ind w:left="720" w:right="720"/>
        <w:rPr>
          <w:rFonts w:ascii="Times New Roman" w:hAnsi="Times New Roman" w:cs="Times New Roman"/>
          <w:sz w:val="24"/>
        </w:rPr>
      </w:pPr>
      <w:r w:rsidRPr="00562EF1">
        <w:rPr>
          <w:rFonts w:ascii="Times New Roman" w:hAnsi="Times New Roman" w:cs="Times New Roman"/>
          <w:sz w:val="24"/>
        </w:rPr>
        <w:t xml:space="preserve">After establishment of the kingdom of the English ‘with a pledge and oaths’ at </w:t>
      </w:r>
      <w:proofErr w:type="spellStart"/>
      <w:r w:rsidRPr="00562EF1">
        <w:rPr>
          <w:rFonts w:ascii="Times New Roman" w:hAnsi="Times New Roman" w:cs="Times New Roman"/>
          <w:sz w:val="24"/>
        </w:rPr>
        <w:t>Eamont</w:t>
      </w:r>
      <w:proofErr w:type="spellEnd"/>
      <w:r w:rsidRPr="00562EF1">
        <w:rPr>
          <w:rFonts w:ascii="Times New Roman" w:hAnsi="Times New Roman" w:cs="Times New Roman"/>
          <w:sz w:val="24"/>
        </w:rPr>
        <w:t xml:space="preserve"> Bridge, near </w:t>
      </w:r>
      <w:proofErr w:type="spellStart"/>
      <w:r w:rsidRPr="00562EF1">
        <w:rPr>
          <w:rFonts w:ascii="Times New Roman" w:hAnsi="Times New Roman" w:cs="Times New Roman"/>
          <w:sz w:val="24"/>
        </w:rPr>
        <w:t>Penirth</w:t>
      </w:r>
      <w:proofErr w:type="spellEnd"/>
      <w:r w:rsidRPr="00562EF1">
        <w:rPr>
          <w:rFonts w:ascii="Times New Roman" w:hAnsi="Times New Roman" w:cs="Times New Roman"/>
          <w:sz w:val="24"/>
        </w:rPr>
        <w:t xml:space="preserve"> in </w:t>
      </w:r>
      <w:proofErr w:type="spellStart"/>
      <w:r w:rsidR="00DB7E53">
        <w:rPr>
          <w:rFonts w:ascii="Times New Roman" w:hAnsi="Times New Roman" w:cs="Times New Roman"/>
          <w:sz w:val="24"/>
        </w:rPr>
        <w:t>Cumbria</w:t>
      </w:r>
      <w:proofErr w:type="spellEnd"/>
      <w:r w:rsidR="00DB7E53">
        <w:rPr>
          <w:rFonts w:ascii="Times New Roman" w:hAnsi="Times New Roman" w:cs="Times New Roman"/>
          <w:sz w:val="24"/>
        </w:rPr>
        <w:t xml:space="preserve">, on 12 July 927, King </w:t>
      </w:r>
      <w:proofErr w:type="spellStart"/>
      <w:r w:rsidR="00DB7E53">
        <w:rPr>
          <w:rFonts w:ascii="Times New Roman" w:hAnsi="Times New Roman" w:cs="Times New Roman"/>
          <w:sz w:val="24"/>
        </w:rPr>
        <w:t>AE</w:t>
      </w:r>
      <w:r w:rsidRPr="00562EF1">
        <w:rPr>
          <w:rFonts w:ascii="Times New Roman" w:hAnsi="Times New Roman" w:cs="Times New Roman"/>
          <w:sz w:val="24"/>
        </w:rPr>
        <w:t>thelstan</w:t>
      </w:r>
      <w:proofErr w:type="spellEnd"/>
      <w:r w:rsidRPr="00562EF1">
        <w:rPr>
          <w:rFonts w:ascii="Times New Roman" w:hAnsi="Times New Roman" w:cs="Times New Roman"/>
          <w:sz w:val="24"/>
        </w:rPr>
        <w:t xml:space="preserve"> needed to impress all those who exercised power and exerted influence in the land. He set out to achieve this at royal assemblies, and by the distribution of gifts, including tre</w:t>
      </w:r>
      <w:r w:rsidR="007D39AB">
        <w:rPr>
          <w:rFonts w:ascii="Times New Roman" w:hAnsi="Times New Roman" w:cs="Times New Roman"/>
          <w:sz w:val="24"/>
        </w:rPr>
        <w:t xml:space="preserve">asures, books and holy relics. </w:t>
      </w:r>
      <w:r w:rsidR="003B3CB4">
        <w:rPr>
          <w:rStyle w:val="FootnoteReference"/>
          <w:rFonts w:ascii="Times New Roman" w:hAnsi="Times New Roman" w:cs="Times New Roman"/>
          <w:sz w:val="24"/>
        </w:rPr>
        <w:footnoteReference w:id="7"/>
      </w:r>
    </w:p>
    <w:p w:rsidR="00F447DB" w:rsidRDefault="00F447DB" w:rsidP="008E558A">
      <w:pPr>
        <w:spacing w:line="360" w:lineRule="auto"/>
        <w:rPr>
          <w:rFonts w:ascii="Times New Roman" w:hAnsi="Times New Roman" w:cs="Times New Roman"/>
          <w:sz w:val="24"/>
        </w:rPr>
      </w:pPr>
      <w:r>
        <w:rPr>
          <w:rFonts w:ascii="Times New Roman" w:hAnsi="Times New Roman" w:cs="Times New Roman"/>
          <w:sz w:val="24"/>
        </w:rPr>
        <w:t xml:space="preserve">The king </w:t>
      </w:r>
      <w:r w:rsidR="005B2C96">
        <w:rPr>
          <w:rFonts w:ascii="Times New Roman" w:hAnsi="Times New Roman" w:cs="Times New Roman"/>
          <w:sz w:val="24"/>
        </w:rPr>
        <w:t xml:space="preserve">has been </w:t>
      </w:r>
      <w:r>
        <w:rPr>
          <w:rFonts w:ascii="Times New Roman" w:hAnsi="Times New Roman" w:cs="Times New Roman"/>
          <w:sz w:val="24"/>
        </w:rPr>
        <w:t xml:space="preserve">praised in writings from multiple cultural backgrounds both during and after his death. For example, </w:t>
      </w:r>
      <w:r w:rsidRPr="00F447DB">
        <w:rPr>
          <w:rFonts w:ascii="Times New Roman" w:hAnsi="Times New Roman" w:cs="Times New Roman"/>
          <w:i/>
          <w:sz w:val="24"/>
        </w:rPr>
        <w:t>The Anglo-Saxon Chronicle</w:t>
      </w:r>
      <w:r>
        <w:rPr>
          <w:rFonts w:ascii="Times New Roman" w:hAnsi="Times New Roman" w:cs="Times New Roman"/>
          <w:sz w:val="24"/>
        </w:rPr>
        <w:t xml:space="preserve"> states that, “</w:t>
      </w:r>
      <w:proofErr w:type="spellStart"/>
      <w:r w:rsidR="002E51C5">
        <w:rPr>
          <w:rFonts w:ascii="Times New Roman" w:hAnsi="Times New Roman" w:cs="Times New Roman"/>
          <w:sz w:val="24"/>
        </w:rPr>
        <w:t>AEthelstan</w:t>
      </w:r>
      <w:proofErr w:type="spellEnd"/>
      <w:r>
        <w:rPr>
          <w:rFonts w:ascii="Times New Roman" w:hAnsi="Times New Roman" w:cs="Times New Roman"/>
          <w:sz w:val="24"/>
        </w:rPr>
        <w:t xml:space="preserve"> succeeded in 924 and within a few years had conquered </w:t>
      </w:r>
      <w:proofErr w:type="spellStart"/>
      <w:r>
        <w:rPr>
          <w:rFonts w:ascii="Times New Roman" w:hAnsi="Times New Roman" w:cs="Times New Roman"/>
          <w:sz w:val="24"/>
        </w:rPr>
        <w:t>Northumbria</w:t>
      </w:r>
      <w:proofErr w:type="spellEnd"/>
      <w:r>
        <w:rPr>
          <w:rFonts w:ascii="Times New Roman" w:hAnsi="Times New Roman" w:cs="Times New Roman"/>
          <w:sz w:val="24"/>
        </w:rPr>
        <w:t xml:space="preserve"> and became overlord in Cornwall</w:t>
      </w:r>
      <w:r w:rsidR="005D534C">
        <w:rPr>
          <w:rFonts w:ascii="Times New Roman" w:hAnsi="Times New Roman" w:cs="Times New Roman"/>
          <w:sz w:val="24"/>
        </w:rPr>
        <w:t xml:space="preserve">.” </w:t>
      </w:r>
      <w:r w:rsidR="005D534C">
        <w:rPr>
          <w:rStyle w:val="FootnoteReference"/>
          <w:rFonts w:ascii="Times New Roman" w:hAnsi="Times New Roman" w:cs="Times New Roman"/>
          <w:sz w:val="24"/>
        </w:rPr>
        <w:footnoteReference w:id="8"/>
      </w:r>
      <w:r w:rsidR="005D534C">
        <w:rPr>
          <w:rFonts w:ascii="Times New Roman" w:hAnsi="Times New Roman" w:cs="Times New Roman"/>
          <w:sz w:val="24"/>
        </w:rPr>
        <w:t xml:space="preserve"> </w:t>
      </w:r>
      <w:proofErr w:type="spellStart"/>
      <w:r>
        <w:rPr>
          <w:rFonts w:ascii="Times New Roman" w:hAnsi="Times New Roman" w:cs="Times New Roman"/>
          <w:sz w:val="24"/>
        </w:rPr>
        <w:t>AEthelstan’s</w:t>
      </w:r>
      <w:proofErr w:type="spellEnd"/>
      <w:r>
        <w:rPr>
          <w:rFonts w:ascii="Times New Roman" w:hAnsi="Times New Roman" w:cs="Times New Roman"/>
          <w:sz w:val="24"/>
        </w:rPr>
        <w:t xml:space="preserve"> military endeavors occurred smartly and swiftly. He had a keen mind and a natural ability to lead.</w:t>
      </w:r>
      <w:r w:rsidR="005D534C">
        <w:rPr>
          <w:rFonts w:ascii="Times New Roman" w:hAnsi="Times New Roman" w:cs="Times New Roman"/>
          <w:sz w:val="24"/>
        </w:rPr>
        <w:t xml:space="preserve"> The chronicle continues,</w:t>
      </w:r>
      <w:r>
        <w:rPr>
          <w:rFonts w:ascii="Times New Roman" w:hAnsi="Times New Roman" w:cs="Times New Roman"/>
          <w:sz w:val="24"/>
        </w:rPr>
        <w:t xml:space="preserve"> “He was an able lawgiver and administrator, fostering unity by encouraging governors of the remoter areas to attend court.” </w:t>
      </w:r>
    </w:p>
    <w:p w:rsidR="00DA2091" w:rsidRPr="00C82CD7" w:rsidRDefault="00660032" w:rsidP="005F0A99">
      <w:pPr>
        <w:spacing w:line="360" w:lineRule="auto"/>
        <w:rPr>
          <w:rFonts w:ascii="Times New Roman" w:hAnsi="Times New Roman" w:cs="Times New Roman"/>
          <w:b/>
          <w:sz w:val="28"/>
        </w:rPr>
      </w:pPr>
      <w:r w:rsidRPr="00C82CD7">
        <w:rPr>
          <w:rFonts w:ascii="Times New Roman" w:hAnsi="Times New Roman" w:cs="Times New Roman"/>
          <w:b/>
          <w:sz w:val="28"/>
        </w:rPr>
        <w:t>Medium</w:t>
      </w:r>
    </w:p>
    <w:p w:rsidR="00660032" w:rsidRDefault="00660032" w:rsidP="009F6315">
      <w:pPr>
        <w:spacing w:line="360" w:lineRule="auto"/>
        <w:ind w:firstLine="720"/>
        <w:rPr>
          <w:rFonts w:ascii="Times New Roman" w:hAnsi="Times New Roman" w:cs="Times New Roman"/>
          <w:sz w:val="24"/>
        </w:rPr>
      </w:pPr>
      <w:r w:rsidRPr="00562EF1">
        <w:rPr>
          <w:rFonts w:ascii="Times New Roman" w:hAnsi="Times New Roman" w:cs="Times New Roman"/>
          <w:sz w:val="24"/>
        </w:rPr>
        <w:t xml:space="preserve">The image is </w:t>
      </w:r>
      <w:r w:rsidR="009A4ED3">
        <w:rPr>
          <w:rFonts w:ascii="Times New Roman" w:hAnsi="Times New Roman" w:cs="Times New Roman"/>
          <w:sz w:val="24"/>
        </w:rPr>
        <w:t>a painting which served as the frontispiece of</w:t>
      </w:r>
      <w:r w:rsidRPr="00562EF1">
        <w:rPr>
          <w:rFonts w:ascii="Times New Roman" w:hAnsi="Times New Roman" w:cs="Times New Roman"/>
          <w:sz w:val="24"/>
        </w:rPr>
        <w:t xml:space="preserve"> a copy of </w:t>
      </w:r>
      <w:r w:rsidRPr="003B3CB4">
        <w:rPr>
          <w:rFonts w:ascii="Times New Roman" w:hAnsi="Times New Roman" w:cs="Times New Roman"/>
          <w:sz w:val="24"/>
        </w:rPr>
        <w:t>Bede</w:t>
      </w:r>
      <w:r w:rsidRPr="003B3CB4">
        <w:rPr>
          <w:rFonts w:ascii="Times New Roman" w:hAnsi="Times New Roman" w:cs="Times New Roman"/>
          <w:i/>
          <w:sz w:val="24"/>
        </w:rPr>
        <w:t>’s</w:t>
      </w:r>
      <w:r w:rsidR="003B3CB4">
        <w:rPr>
          <w:rFonts w:ascii="Times New Roman" w:hAnsi="Times New Roman" w:cs="Times New Roman"/>
          <w:i/>
          <w:sz w:val="24"/>
        </w:rPr>
        <w:t xml:space="preserve"> Life</w:t>
      </w:r>
      <w:r w:rsidRPr="00562EF1">
        <w:rPr>
          <w:rFonts w:ascii="Times New Roman" w:hAnsi="Times New Roman" w:cs="Times New Roman"/>
          <w:i/>
          <w:sz w:val="24"/>
        </w:rPr>
        <w:t xml:space="preserve"> of St Cuthbert</w:t>
      </w:r>
      <w:r w:rsidR="009A4ED3">
        <w:rPr>
          <w:rFonts w:ascii="Times New Roman" w:hAnsi="Times New Roman" w:cs="Times New Roman"/>
          <w:i/>
          <w:sz w:val="24"/>
        </w:rPr>
        <w:t>.</w:t>
      </w:r>
      <w:r w:rsidRPr="00562EF1">
        <w:rPr>
          <w:rFonts w:ascii="Times New Roman" w:hAnsi="Times New Roman" w:cs="Times New Roman"/>
          <w:i/>
          <w:sz w:val="24"/>
        </w:rPr>
        <w:t xml:space="preserve"> </w:t>
      </w:r>
      <w:r w:rsidR="009A4ED3">
        <w:rPr>
          <w:rFonts w:ascii="Times New Roman" w:hAnsi="Times New Roman" w:cs="Times New Roman"/>
          <w:sz w:val="24"/>
        </w:rPr>
        <w:t xml:space="preserve">The facsimile </w:t>
      </w:r>
      <w:r w:rsidRPr="00562EF1">
        <w:rPr>
          <w:rFonts w:ascii="Times New Roman" w:hAnsi="Times New Roman" w:cs="Times New Roman"/>
          <w:sz w:val="24"/>
        </w:rPr>
        <w:t>was created in the 930s C.E.</w:t>
      </w:r>
      <w:r w:rsidR="009A4ED3">
        <w:rPr>
          <w:rFonts w:ascii="Times New Roman" w:hAnsi="Times New Roman" w:cs="Times New Roman"/>
          <w:sz w:val="24"/>
        </w:rPr>
        <w:t xml:space="preserve">in England. Similar to other ecclesiastical works of the mid to late medieval period, the painting is detailed and </w:t>
      </w:r>
      <w:r w:rsidR="00BD454F">
        <w:rPr>
          <w:rFonts w:ascii="Times New Roman" w:hAnsi="Times New Roman" w:cs="Times New Roman"/>
          <w:sz w:val="24"/>
        </w:rPr>
        <w:t xml:space="preserve">colorful. </w:t>
      </w:r>
    </w:p>
    <w:p w:rsidR="006C53E1" w:rsidRDefault="006C53E1" w:rsidP="009F6315">
      <w:pPr>
        <w:spacing w:line="360" w:lineRule="auto"/>
        <w:ind w:firstLine="720"/>
        <w:rPr>
          <w:rFonts w:ascii="Times New Roman" w:hAnsi="Times New Roman" w:cs="Times New Roman"/>
          <w:sz w:val="24"/>
        </w:rPr>
      </w:pPr>
    </w:p>
    <w:p w:rsidR="006C53E1" w:rsidRPr="00D126D5" w:rsidRDefault="006C53E1" w:rsidP="009F6315">
      <w:pPr>
        <w:spacing w:line="360" w:lineRule="auto"/>
        <w:ind w:firstLine="720"/>
        <w:rPr>
          <w:rFonts w:ascii="Times New Roman" w:hAnsi="Times New Roman" w:cs="Times New Roman"/>
          <w:sz w:val="24"/>
        </w:rPr>
      </w:pPr>
    </w:p>
    <w:p w:rsidR="00660032" w:rsidRPr="00C82CD7" w:rsidRDefault="00660032" w:rsidP="005F0A99">
      <w:pPr>
        <w:spacing w:line="360" w:lineRule="auto"/>
        <w:rPr>
          <w:rFonts w:ascii="Times New Roman" w:hAnsi="Times New Roman" w:cs="Times New Roman"/>
          <w:sz w:val="28"/>
        </w:rPr>
      </w:pPr>
      <w:r w:rsidRPr="00C82CD7">
        <w:rPr>
          <w:rFonts w:ascii="Times New Roman" w:hAnsi="Times New Roman" w:cs="Times New Roman"/>
          <w:b/>
          <w:sz w:val="28"/>
        </w:rPr>
        <w:lastRenderedPageBreak/>
        <w:t>Significance</w:t>
      </w:r>
      <w:r w:rsidRPr="00C82CD7">
        <w:rPr>
          <w:rFonts w:ascii="Times New Roman" w:hAnsi="Times New Roman" w:cs="Times New Roman"/>
          <w:sz w:val="28"/>
        </w:rPr>
        <w:t xml:space="preserve"> </w:t>
      </w:r>
    </w:p>
    <w:p w:rsidR="00DA2091" w:rsidRPr="00562EF1" w:rsidRDefault="00660032" w:rsidP="009F6315">
      <w:pPr>
        <w:spacing w:line="360" w:lineRule="auto"/>
        <w:ind w:firstLine="720"/>
        <w:rPr>
          <w:rFonts w:ascii="Times New Roman" w:hAnsi="Times New Roman" w:cs="Times New Roman"/>
          <w:sz w:val="24"/>
        </w:rPr>
      </w:pPr>
      <w:r w:rsidRPr="00562EF1">
        <w:rPr>
          <w:rFonts w:ascii="Times New Roman" w:hAnsi="Times New Roman" w:cs="Times New Roman"/>
          <w:sz w:val="24"/>
        </w:rPr>
        <w:t>The image is the first known</w:t>
      </w:r>
      <w:r w:rsidR="005D534C">
        <w:rPr>
          <w:rFonts w:ascii="Times New Roman" w:hAnsi="Times New Roman" w:cs="Times New Roman"/>
          <w:sz w:val="24"/>
        </w:rPr>
        <w:t xml:space="preserve"> depiction of a king of England.</w:t>
      </w:r>
      <w:r w:rsidR="005D534C">
        <w:rPr>
          <w:rStyle w:val="FootnoteReference"/>
          <w:rFonts w:ascii="Times New Roman" w:hAnsi="Times New Roman" w:cs="Times New Roman"/>
          <w:sz w:val="24"/>
        </w:rPr>
        <w:footnoteReference w:id="9"/>
      </w:r>
      <w:r w:rsidR="005D534C">
        <w:rPr>
          <w:rFonts w:ascii="Times New Roman" w:hAnsi="Times New Roman" w:cs="Times New Roman"/>
          <w:sz w:val="24"/>
        </w:rPr>
        <w:t xml:space="preserve"> </w:t>
      </w:r>
      <w:r w:rsidR="00CE3AA9">
        <w:rPr>
          <w:rFonts w:ascii="Times New Roman" w:hAnsi="Times New Roman" w:cs="Times New Roman"/>
          <w:sz w:val="24"/>
        </w:rPr>
        <w:t xml:space="preserve">However, the significance of this painting is much deeper than representing the first ruler of a united England. The history behind the formation of the dynastic cult of St Cuthbert and the rise of one of the most influential kings of England is critical to the understanding and appreciation of this </w:t>
      </w:r>
      <w:r w:rsidR="00EC06E5">
        <w:rPr>
          <w:rFonts w:ascii="Times New Roman" w:hAnsi="Times New Roman" w:cs="Times New Roman"/>
          <w:sz w:val="24"/>
        </w:rPr>
        <w:t>painting</w:t>
      </w:r>
      <w:r w:rsidR="00CE3AA9">
        <w:rPr>
          <w:rFonts w:ascii="Times New Roman" w:hAnsi="Times New Roman" w:cs="Times New Roman"/>
          <w:sz w:val="24"/>
        </w:rPr>
        <w:t xml:space="preserve">. </w:t>
      </w:r>
    </w:p>
    <w:p w:rsidR="00560BAB" w:rsidRPr="00562EF1" w:rsidRDefault="005D7730" w:rsidP="009F6315">
      <w:pPr>
        <w:spacing w:line="360" w:lineRule="auto"/>
        <w:ind w:firstLine="720"/>
        <w:rPr>
          <w:rFonts w:ascii="Times New Roman" w:hAnsi="Times New Roman" w:cs="Times New Roman"/>
          <w:sz w:val="24"/>
        </w:rPr>
      </w:pPr>
      <w:proofErr w:type="spellStart"/>
      <w:r>
        <w:rPr>
          <w:rFonts w:ascii="Times New Roman" w:hAnsi="Times New Roman" w:cs="Times New Roman"/>
          <w:sz w:val="24"/>
        </w:rPr>
        <w:t>AE</w:t>
      </w:r>
      <w:r w:rsidR="00604C44" w:rsidRPr="00562EF1">
        <w:rPr>
          <w:rFonts w:ascii="Times New Roman" w:hAnsi="Times New Roman" w:cs="Times New Roman"/>
          <w:sz w:val="24"/>
        </w:rPr>
        <w:t>thelstan’s</w:t>
      </w:r>
      <w:proofErr w:type="spellEnd"/>
      <w:r w:rsidR="00604C44" w:rsidRPr="00562EF1">
        <w:rPr>
          <w:rFonts w:ascii="Times New Roman" w:hAnsi="Times New Roman" w:cs="Times New Roman"/>
          <w:sz w:val="24"/>
        </w:rPr>
        <w:t xml:space="preserve"> father, </w:t>
      </w:r>
      <w:r w:rsidR="00560BAB" w:rsidRPr="00562EF1">
        <w:rPr>
          <w:rFonts w:ascii="Times New Roman" w:hAnsi="Times New Roman" w:cs="Times New Roman"/>
          <w:sz w:val="24"/>
        </w:rPr>
        <w:t xml:space="preserve">King </w:t>
      </w:r>
      <w:r w:rsidR="00604C44" w:rsidRPr="00562EF1">
        <w:rPr>
          <w:rFonts w:ascii="Times New Roman" w:hAnsi="Times New Roman" w:cs="Times New Roman"/>
          <w:sz w:val="24"/>
        </w:rPr>
        <w:t>Edward</w:t>
      </w:r>
      <w:r w:rsidR="00560BAB" w:rsidRPr="00562EF1">
        <w:rPr>
          <w:rFonts w:ascii="Times New Roman" w:hAnsi="Times New Roman" w:cs="Times New Roman"/>
          <w:sz w:val="24"/>
        </w:rPr>
        <w:t xml:space="preserve"> the Elder</w:t>
      </w:r>
      <w:r w:rsidR="00604C44" w:rsidRPr="00562EF1">
        <w:rPr>
          <w:rFonts w:ascii="Times New Roman" w:hAnsi="Times New Roman" w:cs="Times New Roman"/>
          <w:sz w:val="24"/>
        </w:rPr>
        <w:t>, was a successful kin</w:t>
      </w:r>
      <w:r w:rsidR="00560BAB" w:rsidRPr="00562EF1">
        <w:rPr>
          <w:rFonts w:ascii="Times New Roman" w:hAnsi="Times New Roman" w:cs="Times New Roman"/>
          <w:sz w:val="24"/>
        </w:rPr>
        <w:t xml:space="preserve">g </w:t>
      </w:r>
      <w:r w:rsidR="00915892">
        <w:rPr>
          <w:rFonts w:ascii="Times New Roman" w:hAnsi="Times New Roman" w:cs="Times New Roman"/>
          <w:sz w:val="24"/>
        </w:rPr>
        <w:t xml:space="preserve">concerning military endeavors; </w:t>
      </w:r>
      <w:r w:rsidR="00560BAB" w:rsidRPr="00562EF1">
        <w:rPr>
          <w:rFonts w:ascii="Times New Roman" w:hAnsi="Times New Roman" w:cs="Times New Roman"/>
          <w:sz w:val="24"/>
        </w:rPr>
        <w:t>he nearly united England for the first time. H</w:t>
      </w:r>
      <w:r w:rsidR="00604C44" w:rsidRPr="00562EF1">
        <w:rPr>
          <w:rFonts w:ascii="Times New Roman" w:hAnsi="Times New Roman" w:cs="Times New Roman"/>
          <w:sz w:val="24"/>
        </w:rPr>
        <w:t>owever, he was</w:t>
      </w:r>
      <w:r>
        <w:rPr>
          <w:rFonts w:ascii="Times New Roman" w:hAnsi="Times New Roman" w:cs="Times New Roman"/>
          <w:sz w:val="24"/>
        </w:rPr>
        <w:t xml:space="preserve"> not always </w:t>
      </w:r>
      <w:r w:rsidR="00604C44" w:rsidRPr="00562EF1">
        <w:rPr>
          <w:rFonts w:ascii="Times New Roman" w:hAnsi="Times New Roman" w:cs="Times New Roman"/>
          <w:sz w:val="24"/>
        </w:rPr>
        <w:t xml:space="preserve">popular with the church. </w:t>
      </w:r>
      <w:r w:rsidR="00560BAB" w:rsidRPr="00562EF1">
        <w:rPr>
          <w:rFonts w:ascii="Times New Roman" w:hAnsi="Times New Roman" w:cs="Times New Roman"/>
          <w:sz w:val="24"/>
        </w:rPr>
        <w:t>It was rumored that Edwar</w:t>
      </w:r>
      <w:r>
        <w:rPr>
          <w:rFonts w:ascii="Times New Roman" w:hAnsi="Times New Roman" w:cs="Times New Roman"/>
          <w:sz w:val="24"/>
        </w:rPr>
        <w:t xml:space="preserve">d’s first wife, the mother of </w:t>
      </w:r>
      <w:proofErr w:type="spellStart"/>
      <w:r>
        <w:rPr>
          <w:rFonts w:ascii="Times New Roman" w:hAnsi="Times New Roman" w:cs="Times New Roman"/>
          <w:sz w:val="24"/>
        </w:rPr>
        <w:t>AE</w:t>
      </w:r>
      <w:r w:rsidR="00560BAB" w:rsidRPr="00562EF1">
        <w:rPr>
          <w:rFonts w:ascii="Times New Roman" w:hAnsi="Times New Roman" w:cs="Times New Roman"/>
          <w:sz w:val="24"/>
        </w:rPr>
        <w:t>thelstan</w:t>
      </w:r>
      <w:proofErr w:type="spellEnd"/>
      <w:r w:rsidR="00560BAB" w:rsidRPr="00562EF1">
        <w:rPr>
          <w:rFonts w:ascii="Times New Roman" w:hAnsi="Times New Roman" w:cs="Times New Roman"/>
          <w:sz w:val="24"/>
        </w:rPr>
        <w:t xml:space="preserve">, was a concubine. Moreover, this would make their child illegitimate and effectively unsuitable to rule. These rumors circulated throughout </w:t>
      </w:r>
      <w:proofErr w:type="spellStart"/>
      <w:r w:rsidR="00560BAB" w:rsidRPr="00562EF1">
        <w:rPr>
          <w:rFonts w:ascii="Times New Roman" w:hAnsi="Times New Roman" w:cs="Times New Roman"/>
          <w:sz w:val="24"/>
        </w:rPr>
        <w:t>Aethelstan’s</w:t>
      </w:r>
      <w:proofErr w:type="spellEnd"/>
      <w:r w:rsidR="00560BAB" w:rsidRPr="00562EF1">
        <w:rPr>
          <w:rFonts w:ascii="Times New Roman" w:hAnsi="Times New Roman" w:cs="Times New Roman"/>
          <w:sz w:val="24"/>
        </w:rPr>
        <w:t xml:space="preserve"> childhood and into his adulthood. To make matters wo</w:t>
      </w:r>
      <w:r>
        <w:rPr>
          <w:rFonts w:ascii="Times New Roman" w:hAnsi="Times New Roman" w:cs="Times New Roman"/>
          <w:sz w:val="24"/>
        </w:rPr>
        <w:t>rse, he was sent to live in Mer</w:t>
      </w:r>
      <w:r w:rsidR="00560BAB" w:rsidRPr="00562EF1">
        <w:rPr>
          <w:rFonts w:ascii="Times New Roman" w:hAnsi="Times New Roman" w:cs="Times New Roman"/>
          <w:sz w:val="24"/>
        </w:rPr>
        <w:t xml:space="preserve">cia with his aunt, </w:t>
      </w:r>
      <w:proofErr w:type="spellStart"/>
      <w:r w:rsidR="00560BAB" w:rsidRPr="00562EF1">
        <w:rPr>
          <w:rFonts w:ascii="Times New Roman" w:hAnsi="Times New Roman" w:cs="Times New Roman"/>
          <w:sz w:val="24"/>
        </w:rPr>
        <w:t>AEthelflaed</w:t>
      </w:r>
      <w:proofErr w:type="spellEnd"/>
      <w:r w:rsidR="00560BAB" w:rsidRPr="00562EF1">
        <w:rPr>
          <w:rFonts w:ascii="Times New Roman" w:hAnsi="Times New Roman" w:cs="Times New Roman"/>
          <w:sz w:val="24"/>
        </w:rPr>
        <w:t xml:space="preserve">. </w:t>
      </w:r>
      <w:r>
        <w:rPr>
          <w:rFonts w:ascii="Times New Roman" w:hAnsi="Times New Roman" w:cs="Times New Roman"/>
          <w:sz w:val="24"/>
        </w:rPr>
        <w:t xml:space="preserve">These actions suggest that </w:t>
      </w:r>
      <w:r w:rsidR="005B0AB7">
        <w:rPr>
          <w:rFonts w:ascii="Times New Roman" w:hAnsi="Times New Roman" w:cs="Times New Roman"/>
          <w:sz w:val="24"/>
        </w:rPr>
        <w:t>the prince</w:t>
      </w:r>
      <w:r>
        <w:rPr>
          <w:rFonts w:ascii="Times New Roman" w:hAnsi="Times New Roman" w:cs="Times New Roman"/>
          <w:sz w:val="24"/>
        </w:rPr>
        <w:t xml:space="preserve"> was not being groomed to rule </w:t>
      </w:r>
      <w:proofErr w:type="spellStart"/>
      <w:r>
        <w:rPr>
          <w:rFonts w:ascii="Times New Roman" w:hAnsi="Times New Roman" w:cs="Times New Roman"/>
          <w:sz w:val="24"/>
        </w:rPr>
        <w:t>Wessex</w:t>
      </w:r>
      <w:proofErr w:type="spellEnd"/>
      <w:r>
        <w:rPr>
          <w:rFonts w:ascii="Times New Roman" w:hAnsi="Times New Roman" w:cs="Times New Roman"/>
          <w:sz w:val="24"/>
        </w:rPr>
        <w:t xml:space="preserve"> after Edward’s passing. However, </w:t>
      </w:r>
      <w:proofErr w:type="spellStart"/>
      <w:r>
        <w:rPr>
          <w:rFonts w:ascii="Times New Roman" w:hAnsi="Times New Roman" w:cs="Times New Roman"/>
          <w:sz w:val="24"/>
        </w:rPr>
        <w:t>AEthelstan’s</w:t>
      </w:r>
      <w:proofErr w:type="spellEnd"/>
      <w:r>
        <w:rPr>
          <w:rFonts w:ascii="Times New Roman" w:hAnsi="Times New Roman" w:cs="Times New Roman"/>
          <w:sz w:val="24"/>
        </w:rPr>
        <w:t xml:space="preserve"> experience in Mercia was not without benefit. </w:t>
      </w:r>
      <w:r w:rsidR="00560BAB" w:rsidRPr="00562EF1">
        <w:rPr>
          <w:rFonts w:ascii="Times New Roman" w:hAnsi="Times New Roman" w:cs="Times New Roman"/>
          <w:sz w:val="24"/>
        </w:rPr>
        <w:t>Due to his time spent in the Mercian court, he probably ident</w:t>
      </w:r>
      <w:r>
        <w:rPr>
          <w:rFonts w:ascii="Times New Roman" w:hAnsi="Times New Roman" w:cs="Times New Roman"/>
          <w:sz w:val="24"/>
        </w:rPr>
        <w:t>ified himself as culturally Mer</w:t>
      </w:r>
      <w:r w:rsidR="00560BAB" w:rsidRPr="00562EF1">
        <w:rPr>
          <w:rFonts w:ascii="Times New Roman" w:hAnsi="Times New Roman" w:cs="Times New Roman"/>
          <w:sz w:val="24"/>
        </w:rPr>
        <w:t xml:space="preserve">cian. In addition, he had a different, more communicative relationship with the Welsh than of his father. </w:t>
      </w:r>
      <w:r>
        <w:rPr>
          <w:rFonts w:ascii="Times New Roman" w:hAnsi="Times New Roman" w:cs="Times New Roman"/>
          <w:sz w:val="24"/>
        </w:rPr>
        <w:t>When he was thirty years old,</w:t>
      </w:r>
      <w:r w:rsidR="00065F05" w:rsidRPr="00562EF1">
        <w:rPr>
          <w:rFonts w:ascii="Times New Roman" w:hAnsi="Times New Roman" w:cs="Times New Roman"/>
          <w:sz w:val="24"/>
        </w:rPr>
        <w:t xml:space="preserve"> despite efforts of </w:t>
      </w:r>
      <w:r>
        <w:rPr>
          <w:rFonts w:ascii="Times New Roman" w:hAnsi="Times New Roman" w:cs="Times New Roman"/>
          <w:sz w:val="24"/>
        </w:rPr>
        <w:t>Edward</w:t>
      </w:r>
      <w:r w:rsidR="00065F05" w:rsidRPr="00562EF1">
        <w:rPr>
          <w:rFonts w:ascii="Times New Roman" w:hAnsi="Times New Roman" w:cs="Times New Roman"/>
          <w:sz w:val="24"/>
        </w:rPr>
        <w:t xml:space="preserve">, </w:t>
      </w:r>
      <w:proofErr w:type="spellStart"/>
      <w:r w:rsidR="00065F05" w:rsidRPr="00562EF1">
        <w:rPr>
          <w:rFonts w:ascii="Times New Roman" w:hAnsi="Times New Roman" w:cs="Times New Roman"/>
          <w:sz w:val="24"/>
        </w:rPr>
        <w:t>AEthelstan</w:t>
      </w:r>
      <w:proofErr w:type="spellEnd"/>
      <w:r w:rsidR="00065F05" w:rsidRPr="00562EF1">
        <w:rPr>
          <w:rFonts w:ascii="Times New Roman" w:hAnsi="Times New Roman" w:cs="Times New Roman"/>
          <w:sz w:val="24"/>
        </w:rPr>
        <w:t xml:space="preserve"> was crowned </w:t>
      </w:r>
      <w:proofErr w:type="spellStart"/>
      <w:r w:rsidR="00065F05" w:rsidRPr="005D7730">
        <w:rPr>
          <w:rFonts w:ascii="Times New Roman" w:hAnsi="Times New Roman" w:cs="Times New Roman"/>
          <w:i/>
          <w:sz w:val="24"/>
        </w:rPr>
        <w:t>Angolorum</w:t>
      </w:r>
      <w:proofErr w:type="spellEnd"/>
      <w:r w:rsidR="00065F05" w:rsidRPr="005D7730">
        <w:rPr>
          <w:rFonts w:ascii="Times New Roman" w:hAnsi="Times New Roman" w:cs="Times New Roman"/>
          <w:i/>
          <w:sz w:val="24"/>
        </w:rPr>
        <w:t xml:space="preserve"> </w:t>
      </w:r>
      <w:proofErr w:type="spellStart"/>
      <w:r w:rsidR="00065F05" w:rsidRPr="005D7730">
        <w:rPr>
          <w:rFonts w:ascii="Times New Roman" w:hAnsi="Times New Roman" w:cs="Times New Roman"/>
          <w:i/>
          <w:sz w:val="24"/>
        </w:rPr>
        <w:t>Saxonum</w:t>
      </w:r>
      <w:proofErr w:type="spellEnd"/>
      <w:r w:rsidR="00065F05" w:rsidRPr="005D7730">
        <w:rPr>
          <w:rFonts w:ascii="Times New Roman" w:hAnsi="Times New Roman" w:cs="Times New Roman"/>
          <w:i/>
          <w:sz w:val="24"/>
        </w:rPr>
        <w:t xml:space="preserve"> Rex</w:t>
      </w:r>
      <w:r w:rsidR="00065F05" w:rsidRPr="00562EF1">
        <w:rPr>
          <w:rFonts w:ascii="Times New Roman" w:hAnsi="Times New Roman" w:cs="Times New Roman"/>
          <w:sz w:val="24"/>
        </w:rPr>
        <w:t xml:space="preserve"> on 4 September, 924. </w:t>
      </w:r>
    </w:p>
    <w:p w:rsidR="00C82CD7" w:rsidRPr="001B2114" w:rsidRDefault="005D7730" w:rsidP="009F6315">
      <w:pPr>
        <w:pStyle w:val="NormalWeb"/>
        <w:shd w:val="clear" w:color="auto" w:fill="FFFFFF"/>
        <w:spacing w:before="0" w:beforeAutospacing="0" w:after="390" w:afterAutospacing="0" w:line="360" w:lineRule="auto"/>
        <w:ind w:firstLine="720"/>
        <w:rPr>
          <w:shd w:val="clear" w:color="auto" w:fill="FFFFFF"/>
        </w:rPr>
      </w:pPr>
      <w:r>
        <w:t xml:space="preserve">Unlike other Anglo-Saxon hegemonies, </w:t>
      </w:r>
      <w:proofErr w:type="spellStart"/>
      <w:r w:rsidR="00C82CD7" w:rsidRPr="005D7730">
        <w:t>Wessex</w:t>
      </w:r>
      <w:proofErr w:type="spellEnd"/>
      <w:r>
        <w:t xml:space="preserve"> did not have the same zeal for dynastic cults like other kingdoms such as Mercia; r</w:t>
      </w:r>
      <w:r w:rsidR="00C82CD7" w:rsidRPr="005D7730">
        <w:t xml:space="preserve">oyal religious houses </w:t>
      </w:r>
      <w:r>
        <w:t xml:space="preserve">in </w:t>
      </w:r>
      <w:proofErr w:type="spellStart"/>
      <w:r w:rsidR="00C82CD7" w:rsidRPr="005D7730">
        <w:t>Wessex</w:t>
      </w:r>
      <w:proofErr w:type="spellEnd"/>
      <w:r w:rsidR="00C82CD7" w:rsidRPr="005D7730">
        <w:t xml:space="preserve">, </w:t>
      </w:r>
      <w:r>
        <w:t>were often</w:t>
      </w:r>
      <w:r w:rsidR="00C82CD7" w:rsidRPr="005D7730">
        <w:t xml:space="preserve"> </w:t>
      </w:r>
      <w:r>
        <w:t>a result</w:t>
      </w:r>
      <w:r w:rsidR="00C82CD7" w:rsidRPr="005D7730">
        <w:t xml:space="preserve"> </w:t>
      </w:r>
      <w:r>
        <w:t>of</w:t>
      </w:r>
      <w:r w:rsidR="00C82CD7" w:rsidRPr="005D7730">
        <w:t xml:space="preserve"> a connection with another kingdom that had dynastic cults.</w:t>
      </w:r>
      <w:r>
        <w:t xml:space="preserve"> </w:t>
      </w:r>
      <w:r>
        <w:rPr>
          <w:shd w:val="clear" w:color="auto" w:fill="FFFFFF"/>
        </w:rPr>
        <w:t xml:space="preserve">For example, Alfred </w:t>
      </w:r>
      <w:r w:rsidR="001B2114">
        <w:rPr>
          <w:shd w:val="clear" w:color="auto" w:fill="FFFFFF"/>
        </w:rPr>
        <w:t xml:space="preserve">the Great, </w:t>
      </w:r>
      <w:proofErr w:type="spellStart"/>
      <w:r w:rsidR="001B2114">
        <w:rPr>
          <w:shd w:val="clear" w:color="auto" w:fill="FFFFFF"/>
        </w:rPr>
        <w:t>AEthelstan’s</w:t>
      </w:r>
      <w:proofErr w:type="spellEnd"/>
      <w:r w:rsidR="001B2114">
        <w:rPr>
          <w:shd w:val="clear" w:color="auto" w:fill="FFFFFF"/>
        </w:rPr>
        <w:t xml:space="preserve"> grandfather, </w:t>
      </w:r>
      <w:r>
        <w:rPr>
          <w:shd w:val="clear" w:color="auto" w:fill="FFFFFF"/>
        </w:rPr>
        <w:t>granted lands for the purpose of building t</w:t>
      </w:r>
      <w:r>
        <w:t xml:space="preserve">he </w:t>
      </w:r>
      <w:r w:rsidR="00C82CD7" w:rsidRPr="005D7730">
        <w:rPr>
          <w:shd w:val="clear" w:color="auto" w:fill="FFFFFF"/>
        </w:rPr>
        <w:t>Nunnery at Shaftesbury</w:t>
      </w:r>
      <w:r>
        <w:rPr>
          <w:shd w:val="clear" w:color="auto" w:fill="FFFFFF"/>
        </w:rPr>
        <w:t xml:space="preserve"> for his daughter</w:t>
      </w:r>
      <w:r w:rsidR="00C82CD7" w:rsidRPr="005D7730">
        <w:rPr>
          <w:shd w:val="clear" w:color="auto" w:fill="FFFFFF"/>
        </w:rPr>
        <w:t>.</w:t>
      </w:r>
      <w:r w:rsidR="00C82CD7" w:rsidRPr="005D7730">
        <w:rPr>
          <w:shd w:val="clear" w:color="auto" w:fill="FFFFFF"/>
        </w:rPr>
        <w:t xml:space="preserve"> </w:t>
      </w:r>
      <w:r>
        <w:rPr>
          <w:shd w:val="clear" w:color="auto" w:fill="FFFFFF"/>
        </w:rPr>
        <w:t xml:space="preserve">Because Alfred’s wife was Mercian, it makes a great deal of sense that he would want to model this nunnery </w:t>
      </w:r>
      <w:r w:rsidR="0024596D">
        <w:rPr>
          <w:shd w:val="clear" w:color="auto" w:fill="FFFFFF"/>
        </w:rPr>
        <w:t xml:space="preserve">in the </w:t>
      </w:r>
      <w:proofErr w:type="spellStart"/>
      <w:r>
        <w:rPr>
          <w:shd w:val="clear" w:color="auto" w:fill="FFFFFF"/>
        </w:rPr>
        <w:t>Merica</w:t>
      </w:r>
      <w:proofErr w:type="spellEnd"/>
      <w:r w:rsidR="0024596D">
        <w:rPr>
          <w:shd w:val="clear" w:color="auto" w:fill="FFFFFF"/>
        </w:rPr>
        <w:t xml:space="preserve"> fashion</w:t>
      </w:r>
      <w:r>
        <w:rPr>
          <w:shd w:val="clear" w:color="auto" w:fill="FFFFFF"/>
        </w:rPr>
        <w:t xml:space="preserve">. </w:t>
      </w:r>
      <w:r w:rsidR="007E3DBB">
        <w:rPr>
          <w:shd w:val="clear" w:color="auto" w:fill="FFFFFF"/>
        </w:rPr>
        <w:t xml:space="preserve">In addition, Alfred began the construction of New Minster in </w:t>
      </w:r>
      <w:proofErr w:type="spellStart"/>
      <w:r w:rsidR="007E3DBB">
        <w:rPr>
          <w:shd w:val="clear" w:color="auto" w:fill="FFFFFF"/>
        </w:rPr>
        <w:t>Wessex</w:t>
      </w:r>
      <w:proofErr w:type="spellEnd"/>
      <w:r w:rsidR="007E3DBB">
        <w:rPr>
          <w:shd w:val="clear" w:color="auto" w:fill="FFFFFF"/>
        </w:rPr>
        <w:t xml:space="preserve">, but died before its completion. </w:t>
      </w:r>
      <w:r w:rsidR="001B2114">
        <w:rPr>
          <w:shd w:val="clear" w:color="auto" w:fill="FFFFFF"/>
        </w:rPr>
        <w:t xml:space="preserve">His son </w:t>
      </w:r>
      <w:r w:rsidR="007E3DBB">
        <w:t xml:space="preserve">Edward </w:t>
      </w:r>
      <w:r w:rsidR="001B2114">
        <w:t xml:space="preserve">the Elder </w:t>
      </w:r>
      <w:r w:rsidR="007E3DBB">
        <w:t>also</w:t>
      </w:r>
      <w:r w:rsidR="00C82CD7" w:rsidRPr="005D7730">
        <w:t xml:space="preserve"> show</w:t>
      </w:r>
      <w:r w:rsidR="007E3DBB">
        <w:t>ed little</w:t>
      </w:r>
      <w:r w:rsidR="00C82CD7" w:rsidRPr="005D7730">
        <w:t xml:space="preserve"> interest in </w:t>
      </w:r>
      <w:r w:rsidR="007E3DBB">
        <w:t xml:space="preserve">bestowing </w:t>
      </w:r>
      <w:r w:rsidR="00C82CD7" w:rsidRPr="005D7730">
        <w:t xml:space="preserve">land or </w:t>
      </w:r>
      <w:r w:rsidR="007E3DBB">
        <w:t xml:space="preserve">gifts </w:t>
      </w:r>
      <w:r w:rsidR="00C82CD7" w:rsidRPr="005D7730">
        <w:t xml:space="preserve">to the church. However, he did </w:t>
      </w:r>
      <w:r w:rsidR="007E3DBB">
        <w:t>continue construction of New Minster.</w:t>
      </w:r>
    </w:p>
    <w:p w:rsidR="00C82CD7" w:rsidRDefault="007E3DBB" w:rsidP="006C53E1">
      <w:pPr>
        <w:spacing w:after="0" w:line="360" w:lineRule="auto"/>
        <w:ind w:firstLine="720"/>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 xml:space="preserve">Due to the fact that </w:t>
      </w:r>
      <w:proofErr w:type="spellStart"/>
      <w:r w:rsidR="00C82CD7" w:rsidRPr="005D7730">
        <w:rPr>
          <w:rFonts w:ascii="Times New Roman" w:hAnsi="Times New Roman" w:cs="Times New Roman"/>
          <w:sz w:val="24"/>
          <w:szCs w:val="24"/>
          <w:shd w:val="clear" w:color="auto" w:fill="FFFFFF"/>
        </w:rPr>
        <w:t>AEthelstan</w:t>
      </w:r>
      <w:proofErr w:type="spellEnd"/>
      <w:r w:rsidR="00C82CD7" w:rsidRPr="005D7730">
        <w:rPr>
          <w:rFonts w:ascii="Times New Roman" w:hAnsi="Times New Roman" w:cs="Times New Roman"/>
          <w:sz w:val="24"/>
          <w:szCs w:val="24"/>
          <w:shd w:val="clear" w:color="auto" w:fill="FFFFFF"/>
        </w:rPr>
        <w:t xml:space="preserve"> was </w:t>
      </w:r>
      <w:r>
        <w:rPr>
          <w:rFonts w:ascii="Times New Roman" w:hAnsi="Times New Roman" w:cs="Times New Roman"/>
          <w:sz w:val="24"/>
          <w:szCs w:val="24"/>
          <w:shd w:val="clear" w:color="auto" w:fill="FFFFFF"/>
        </w:rPr>
        <w:t>raised in the</w:t>
      </w:r>
      <w:r w:rsidR="00C82CD7" w:rsidRPr="005D7730">
        <w:rPr>
          <w:rFonts w:ascii="Times New Roman" w:hAnsi="Times New Roman" w:cs="Times New Roman"/>
          <w:sz w:val="24"/>
          <w:szCs w:val="24"/>
          <w:shd w:val="clear" w:color="auto" w:fill="FFFFFF"/>
        </w:rPr>
        <w:t xml:space="preserve"> Mercian</w:t>
      </w:r>
      <w:r>
        <w:rPr>
          <w:rFonts w:ascii="Times New Roman" w:hAnsi="Times New Roman" w:cs="Times New Roman"/>
          <w:sz w:val="24"/>
          <w:szCs w:val="24"/>
          <w:shd w:val="clear" w:color="auto" w:fill="FFFFFF"/>
        </w:rPr>
        <w:t xml:space="preserve"> court, he was familiar with the power of dynastic cults. For example, a cult existed in Mercia venerating the Northumbrian King Oswald despite the fact that he was </w:t>
      </w:r>
      <w:r w:rsidR="00C82CD7" w:rsidRPr="005D7730">
        <w:rPr>
          <w:rFonts w:ascii="Times New Roman" w:hAnsi="Times New Roman" w:cs="Times New Roman"/>
          <w:sz w:val="24"/>
          <w:szCs w:val="24"/>
          <w:shd w:val="clear" w:color="auto" w:fill="FFFFFF"/>
        </w:rPr>
        <w:t>killed by a Mercian King</w:t>
      </w:r>
      <w:r>
        <w:rPr>
          <w:rFonts w:ascii="Times New Roman" w:hAnsi="Times New Roman" w:cs="Times New Roman"/>
          <w:sz w:val="24"/>
          <w:szCs w:val="24"/>
          <w:shd w:val="clear" w:color="auto" w:fill="FFFFFF"/>
        </w:rPr>
        <w:t>, Penda</w:t>
      </w:r>
      <w:r w:rsidR="00C82CD7" w:rsidRPr="005D7730">
        <w:rPr>
          <w:rFonts w:ascii="Times New Roman" w:hAnsi="Times New Roman" w:cs="Times New Roman"/>
          <w:sz w:val="24"/>
          <w:szCs w:val="24"/>
          <w:shd w:val="clear" w:color="auto" w:fill="FFFFFF"/>
        </w:rPr>
        <w:t xml:space="preserve">. </w:t>
      </w:r>
      <w:r w:rsidR="00C82CD7" w:rsidRPr="005D7730">
        <w:rPr>
          <w:rFonts w:ascii="Times New Roman" w:hAnsi="Times New Roman" w:cs="Times New Roman"/>
          <w:sz w:val="24"/>
          <w:szCs w:val="24"/>
        </w:rPr>
        <w:t xml:space="preserve">In </w:t>
      </w:r>
      <w:r>
        <w:rPr>
          <w:rFonts w:ascii="Times New Roman" w:hAnsi="Times New Roman" w:cs="Times New Roman"/>
          <w:sz w:val="24"/>
          <w:szCs w:val="24"/>
        </w:rPr>
        <w:t>addition</w:t>
      </w:r>
      <w:r w:rsidR="00C82CD7" w:rsidRPr="005D7730">
        <w:rPr>
          <w:rFonts w:ascii="Times New Roman" w:hAnsi="Times New Roman" w:cs="Times New Roman"/>
          <w:sz w:val="24"/>
          <w:szCs w:val="24"/>
        </w:rPr>
        <w:t xml:space="preserve">, </w:t>
      </w:r>
      <w:r w:rsidR="00A72027">
        <w:rPr>
          <w:rFonts w:ascii="Times New Roman" w:hAnsi="Times New Roman" w:cs="Times New Roman"/>
          <w:sz w:val="24"/>
          <w:szCs w:val="24"/>
        </w:rPr>
        <w:t xml:space="preserve">Lady </w:t>
      </w:r>
      <w:proofErr w:type="spellStart"/>
      <w:r w:rsidR="00C82CD7" w:rsidRPr="005D7730">
        <w:rPr>
          <w:rFonts w:ascii="Times New Roman" w:hAnsi="Times New Roman" w:cs="Times New Roman"/>
          <w:sz w:val="24"/>
          <w:szCs w:val="24"/>
        </w:rPr>
        <w:t>AEthelflaed</w:t>
      </w:r>
      <w:proofErr w:type="spellEnd"/>
      <w:r w:rsidR="00C82CD7" w:rsidRPr="005D7730">
        <w:rPr>
          <w:rFonts w:ascii="Times New Roman" w:hAnsi="Times New Roman" w:cs="Times New Roman"/>
          <w:sz w:val="24"/>
          <w:szCs w:val="24"/>
        </w:rPr>
        <w:t xml:space="preserve"> and </w:t>
      </w:r>
      <w:proofErr w:type="spellStart"/>
      <w:r w:rsidR="00C82CD7" w:rsidRPr="005D7730">
        <w:rPr>
          <w:rFonts w:ascii="Times New Roman" w:hAnsi="Times New Roman" w:cs="Times New Roman"/>
          <w:sz w:val="24"/>
          <w:szCs w:val="24"/>
        </w:rPr>
        <w:t>AEthelred</w:t>
      </w:r>
      <w:proofErr w:type="spellEnd"/>
      <w:r w:rsidR="00A72027">
        <w:rPr>
          <w:rFonts w:ascii="Times New Roman" w:hAnsi="Times New Roman" w:cs="Times New Roman"/>
          <w:sz w:val="24"/>
          <w:szCs w:val="24"/>
        </w:rPr>
        <w:t>, her husband,</w:t>
      </w:r>
      <w:r>
        <w:rPr>
          <w:rFonts w:ascii="Times New Roman" w:hAnsi="Times New Roman" w:cs="Times New Roman"/>
          <w:sz w:val="24"/>
          <w:szCs w:val="24"/>
        </w:rPr>
        <w:t xml:space="preserve"> also</w:t>
      </w:r>
      <w:r w:rsidR="00C82CD7" w:rsidRPr="005D7730">
        <w:rPr>
          <w:rFonts w:ascii="Times New Roman" w:hAnsi="Times New Roman" w:cs="Times New Roman"/>
          <w:sz w:val="24"/>
          <w:szCs w:val="24"/>
        </w:rPr>
        <w:t xml:space="preserve"> established a dynastic cult to </w:t>
      </w:r>
      <w:proofErr w:type="spellStart"/>
      <w:r w:rsidR="00C82CD7" w:rsidRPr="005D7730">
        <w:rPr>
          <w:rFonts w:ascii="Times New Roman" w:hAnsi="Times New Roman" w:cs="Times New Roman"/>
          <w:sz w:val="24"/>
          <w:szCs w:val="24"/>
        </w:rPr>
        <w:t>Werburh</w:t>
      </w:r>
      <w:proofErr w:type="spellEnd"/>
      <w:r w:rsidR="00C82CD7" w:rsidRPr="005D7730">
        <w:rPr>
          <w:rFonts w:ascii="Times New Roman" w:hAnsi="Times New Roman" w:cs="Times New Roman"/>
          <w:sz w:val="24"/>
          <w:szCs w:val="24"/>
        </w:rPr>
        <w:t xml:space="preserve">, the daughter of King </w:t>
      </w:r>
      <w:proofErr w:type="spellStart"/>
      <w:r w:rsidR="00C82CD7" w:rsidRPr="005D7730">
        <w:rPr>
          <w:rFonts w:ascii="Times New Roman" w:hAnsi="Times New Roman" w:cs="Times New Roman"/>
          <w:sz w:val="24"/>
          <w:szCs w:val="24"/>
        </w:rPr>
        <w:t>Wulfhere</w:t>
      </w:r>
      <w:proofErr w:type="spellEnd"/>
      <w:r>
        <w:rPr>
          <w:rFonts w:ascii="Times New Roman" w:hAnsi="Times New Roman" w:cs="Times New Roman"/>
          <w:sz w:val="24"/>
          <w:szCs w:val="24"/>
        </w:rPr>
        <w:t xml:space="preserve">, son of Penda, </w:t>
      </w:r>
      <w:r w:rsidR="00A72027">
        <w:rPr>
          <w:rFonts w:ascii="Times New Roman" w:hAnsi="Times New Roman" w:cs="Times New Roman"/>
          <w:sz w:val="24"/>
          <w:szCs w:val="24"/>
        </w:rPr>
        <w:t>in</w:t>
      </w:r>
      <w:r w:rsidR="00C82CD7" w:rsidRPr="005D7730">
        <w:rPr>
          <w:rFonts w:ascii="Times New Roman" w:hAnsi="Times New Roman" w:cs="Times New Roman"/>
          <w:sz w:val="24"/>
          <w:szCs w:val="24"/>
        </w:rPr>
        <w:t xml:space="preserve"> Chester.</w:t>
      </w:r>
      <w:r w:rsidR="00B5068E">
        <w:rPr>
          <w:rFonts w:ascii="Times New Roman" w:hAnsi="Times New Roman" w:cs="Times New Roman"/>
          <w:sz w:val="24"/>
          <w:szCs w:val="24"/>
        </w:rPr>
        <w:t xml:space="preserve"> </w:t>
      </w:r>
      <w:r w:rsidR="00B5068E">
        <w:rPr>
          <w:rStyle w:val="FootnoteReference"/>
          <w:rFonts w:ascii="Times New Roman" w:hAnsi="Times New Roman" w:cs="Times New Roman"/>
          <w:sz w:val="24"/>
          <w:szCs w:val="24"/>
        </w:rPr>
        <w:footnoteReference w:id="10"/>
      </w:r>
    </w:p>
    <w:p w:rsidR="007E3DBB" w:rsidRPr="007E3DBB" w:rsidRDefault="007E3DBB" w:rsidP="005F0A99">
      <w:pPr>
        <w:spacing w:after="0" w:line="360" w:lineRule="auto"/>
        <w:ind w:right="720"/>
        <w:rPr>
          <w:rFonts w:ascii="Times New Roman" w:hAnsi="Times New Roman" w:cs="Times New Roman"/>
          <w:sz w:val="24"/>
          <w:szCs w:val="24"/>
          <w:shd w:val="clear" w:color="auto" w:fill="FFFFFF"/>
        </w:rPr>
      </w:pPr>
    </w:p>
    <w:p w:rsidR="00C82CD7" w:rsidRPr="005D7730" w:rsidRDefault="00C82CD7" w:rsidP="006C53E1">
      <w:pPr>
        <w:spacing w:after="0" w:line="360" w:lineRule="auto"/>
        <w:ind w:firstLine="720"/>
        <w:rPr>
          <w:rFonts w:ascii="Times New Roman" w:hAnsi="Times New Roman" w:cs="Times New Roman"/>
          <w:sz w:val="24"/>
          <w:szCs w:val="24"/>
          <w:shd w:val="clear" w:color="auto" w:fill="FFFFFF"/>
        </w:rPr>
      </w:pPr>
      <w:proofErr w:type="spellStart"/>
      <w:r w:rsidRPr="005D7730">
        <w:rPr>
          <w:rFonts w:ascii="Times New Roman" w:hAnsi="Times New Roman" w:cs="Times New Roman"/>
          <w:sz w:val="24"/>
          <w:szCs w:val="24"/>
          <w:shd w:val="clear" w:color="auto" w:fill="FFFFFF"/>
        </w:rPr>
        <w:t>AEthelstan</w:t>
      </w:r>
      <w:proofErr w:type="spellEnd"/>
      <w:r w:rsidRPr="005D7730">
        <w:rPr>
          <w:rFonts w:ascii="Times New Roman" w:hAnsi="Times New Roman" w:cs="Times New Roman"/>
          <w:sz w:val="24"/>
          <w:szCs w:val="24"/>
          <w:shd w:val="clear" w:color="auto" w:fill="FFFFFF"/>
        </w:rPr>
        <w:t xml:space="preserve"> </w:t>
      </w:r>
      <w:r w:rsidR="00FA6ED9">
        <w:rPr>
          <w:rFonts w:ascii="Times New Roman" w:hAnsi="Times New Roman" w:cs="Times New Roman"/>
          <w:sz w:val="24"/>
          <w:szCs w:val="24"/>
          <w:shd w:val="clear" w:color="auto" w:fill="FFFFFF"/>
        </w:rPr>
        <w:t>was very generous with the chu</w:t>
      </w:r>
      <w:r w:rsidR="005D534C">
        <w:rPr>
          <w:rFonts w:ascii="Times New Roman" w:hAnsi="Times New Roman" w:cs="Times New Roman"/>
          <w:sz w:val="24"/>
          <w:szCs w:val="24"/>
          <w:shd w:val="clear" w:color="auto" w:fill="FFFFFF"/>
        </w:rPr>
        <w:t>r</w:t>
      </w:r>
      <w:r w:rsidR="00FA6ED9">
        <w:rPr>
          <w:rFonts w:ascii="Times New Roman" w:hAnsi="Times New Roman" w:cs="Times New Roman"/>
          <w:sz w:val="24"/>
          <w:szCs w:val="24"/>
          <w:shd w:val="clear" w:color="auto" w:fill="FFFFFF"/>
        </w:rPr>
        <w:t xml:space="preserve">ch. He </w:t>
      </w:r>
      <w:r w:rsidRPr="005D7730">
        <w:rPr>
          <w:rFonts w:ascii="Times New Roman" w:hAnsi="Times New Roman" w:cs="Times New Roman"/>
          <w:sz w:val="24"/>
          <w:szCs w:val="24"/>
          <w:shd w:val="clear" w:color="auto" w:fill="FFFFFF"/>
        </w:rPr>
        <w:t xml:space="preserve">bestowed </w:t>
      </w:r>
      <w:r w:rsidR="00FA6ED9">
        <w:rPr>
          <w:rFonts w:ascii="Times New Roman" w:hAnsi="Times New Roman" w:cs="Times New Roman"/>
          <w:sz w:val="24"/>
          <w:szCs w:val="24"/>
          <w:shd w:val="clear" w:color="auto" w:fill="FFFFFF"/>
        </w:rPr>
        <w:t>endowments to</w:t>
      </w:r>
      <w:r w:rsidRPr="005D7730">
        <w:rPr>
          <w:rFonts w:ascii="Times New Roman" w:hAnsi="Times New Roman" w:cs="Times New Roman"/>
          <w:sz w:val="24"/>
          <w:szCs w:val="24"/>
          <w:shd w:val="clear" w:color="auto" w:fill="FFFFFF"/>
        </w:rPr>
        <w:t xml:space="preserve"> </w:t>
      </w:r>
      <w:r w:rsidR="00FA6ED9">
        <w:rPr>
          <w:rFonts w:ascii="Times New Roman" w:hAnsi="Times New Roman" w:cs="Times New Roman"/>
          <w:sz w:val="24"/>
          <w:szCs w:val="24"/>
          <w:shd w:val="clear" w:color="auto" w:fill="FFFFFF"/>
        </w:rPr>
        <w:t xml:space="preserve">several religious houses: </w:t>
      </w:r>
      <w:r w:rsidRPr="005D7730">
        <w:rPr>
          <w:rFonts w:ascii="Times New Roman" w:hAnsi="Times New Roman" w:cs="Times New Roman"/>
          <w:sz w:val="24"/>
          <w:szCs w:val="24"/>
          <w:shd w:val="clear" w:color="auto" w:fill="FFFFFF"/>
        </w:rPr>
        <w:t xml:space="preserve"> Abingdon, </w:t>
      </w:r>
      <w:proofErr w:type="spellStart"/>
      <w:r w:rsidRPr="005D7730">
        <w:rPr>
          <w:rFonts w:ascii="Times New Roman" w:hAnsi="Times New Roman" w:cs="Times New Roman"/>
          <w:sz w:val="24"/>
          <w:szCs w:val="24"/>
          <w:shd w:val="clear" w:color="auto" w:fill="FFFFFF"/>
        </w:rPr>
        <w:t>AEthelney</w:t>
      </w:r>
      <w:proofErr w:type="spellEnd"/>
      <w:r w:rsidRPr="005D7730">
        <w:rPr>
          <w:rFonts w:ascii="Times New Roman" w:hAnsi="Times New Roman" w:cs="Times New Roman"/>
          <w:sz w:val="24"/>
          <w:szCs w:val="24"/>
          <w:shd w:val="clear" w:color="auto" w:fill="FFFFFF"/>
        </w:rPr>
        <w:t xml:space="preserve">, Exeter, </w:t>
      </w:r>
      <w:proofErr w:type="spellStart"/>
      <w:r w:rsidRPr="005D7730">
        <w:rPr>
          <w:rFonts w:ascii="Times New Roman" w:hAnsi="Times New Roman" w:cs="Times New Roman"/>
          <w:sz w:val="24"/>
          <w:szCs w:val="24"/>
          <w:shd w:val="clear" w:color="auto" w:fill="FFFFFF"/>
        </w:rPr>
        <w:t>Malmesbury</w:t>
      </w:r>
      <w:proofErr w:type="spellEnd"/>
      <w:r w:rsidRPr="005D7730">
        <w:rPr>
          <w:rFonts w:ascii="Times New Roman" w:hAnsi="Times New Roman" w:cs="Times New Roman"/>
          <w:sz w:val="24"/>
          <w:szCs w:val="24"/>
          <w:shd w:val="clear" w:color="auto" w:fill="FFFFFF"/>
        </w:rPr>
        <w:t xml:space="preserve">, Saint Mary’s, </w:t>
      </w:r>
      <w:proofErr w:type="spellStart"/>
      <w:r w:rsidRPr="005D7730">
        <w:rPr>
          <w:rFonts w:ascii="Times New Roman" w:hAnsi="Times New Roman" w:cs="Times New Roman"/>
          <w:sz w:val="24"/>
          <w:szCs w:val="24"/>
          <w:shd w:val="clear" w:color="auto" w:fill="FFFFFF"/>
        </w:rPr>
        <w:t>Sherborne</w:t>
      </w:r>
      <w:proofErr w:type="spellEnd"/>
      <w:r w:rsidRPr="005D7730">
        <w:rPr>
          <w:rFonts w:ascii="Times New Roman" w:hAnsi="Times New Roman" w:cs="Times New Roman"/>
          <w:sz w:val="24"/>
          <w:szCs w:val="24"/>
          <w:shd w:val="clear" w:color="auto" w:fill="FFFFFF"/>
        </w:rPr>
        <w:t xml:space="preserve">, and Shaftesbury. </w:t>
      </w:r>
      <w:r w:rsidR="00FA6ED9">
        <w:rPr>
          <w:rFonts w:ascii="Times New Roman" w:hAnsi="Times New Roman" w:cs="Times New Roman"/>
          <w:sz w:val="24"/>
          <w:szCs w:val="24"/>
          <w:shd w:val="clear" w:color="auto" w:fill="FFFFFF"/>
        </w:rPr>
        <w:t>Many of these religious houses who had previously criticized Edward and Alfred,</w:t>
      </w:r>
      <w:r w:rsidRPr="005D7730">
        <w:rPr>
          <w:rFonts w:ascii="Times New Roman" w:hAnsi="Times New Roman" w:cs="Times New Roman"/>
          <w:sz w:val="24"/>
          <w:szCs w:val="24"/>
          <w:shd w:val="clear" w:color="auto" w:fill="FFFFFF"/>
        </w:rPr>
        <w:t xml:space="preserve"> </w:t>
      </w:r>
      <w:r w:rsidR="00FA6ED9">
        <w:rPr>
          <w:rFonts w:ascii="Times New Roman" w:hAnsi="Times New Roman" w:cs="Times New Roman"/>
          <w:sz w:val="24"/>
          <w:szCs w:val="24"/>
          <w:shd w:val="clear" w:color="auto" w:fill="FFFFFF"/>
        </w:rPr>
        <w:t xml:space="preserve">praised </w:t>
      </w:r>
      <w:proofErr w:type="spellStart"/>
      <w:r w:rsidRPr="005D7730">
        <w:rPr>
          <w:rFonts w:ascii="Times New Roman" w:hAnsi="Times New Roman" w:cs="Times New Roman"/>
          <w:sz w:val="24"/>
          <w:szCs w:val="24"/>
          <w:shd w:val="clear" w:color="auto" w:fill="FFFFFF"/>
        </w:rPr>
        <w:t>AEthelstan</w:t>
      </w:r>
      <w:proofErr w:type="spellEnd"/>
      <w:r w:rsidR="00FA6ED9">
        <w:rPr>
          <w:rFonts w:ascii="Times New Roman" w:hAnsi="Times New Roman" w:cs="Times New Roman"/>
          <w:sz w:val="24"/>
          <w:szCs w:val="24"/>
          <w:shd w:val="clear" w:color="auto" w:fill="FFFFFF"/>
        </w:rPr>
        <w:t xml:space="preserve"> well after his death. </w:t>
      </w:r>
    </w:p>
    <w:p w:rsidR="00C82CD7" w:rsidRPr="005D7730" w:rsidRDefault="00C82CD7" w:rsidP="005F0A99">
      <w:pPr>
        <w:spacing w:after="0" w:line="360" w:lineRule="auto"/>
        <w:ind w:right="720"/>
        <w:rPr>
          <w:rFonts w:ascii="Times New Roman" w:hAnsi="Times New Roman" w:cs="Times New Roman"/>
          <w:sz w:val="24"/>
          <w:szCs w:val="24"/>
          <w:shd w:val="clear" w:color="auto" w:fill="FFFFFF"/>
        </w:rPr>
      </w:pPr>
    </w:p>
    <w:p w:rsidR="00C82CD7" w:rsidRPr="005D7730" w:rsidRDefault="00FA6ED9" w:rsidP="009F6315">
      <w:pPr>
        <w:pStyle w:val="NormalWeb"/>
        <w:shd w:val="clear" w:color="auto" w:fill="FFFFFF"/>
        <w:spacing w:before="0" w:beforeAutospacing="0" w:after="390" w:afterAutospacing="0" w:line="360" w:lineRule="auto"/>
        <w:ind w:firstLine="720"/>
      </w:pPr>
      <w:r>
        <w:t xml:space="preserve">However, the biggest difference between </w:t>
      </w:r>
      <w:proofErr w:type="spellStart"/>
      <w:r>
        <w:t>AEthelstan</w:t>
      </w:r>
      <w:proofErr w:type="spellEnd"/>
      <w:r>
        <w:t xml:space="preserve"> and his</w:t>
      </w:r>
      <w:r w:rsidR="004F3847">
        <w:t xml:space="preserve"> royal</w:t>
      </w:r>
      <w:r>
        <w:t xml:space="preserve"> relatives </w:t>
      </w:r>
      <w:r w:rsidR="004F3847">
        <w:t>was</w:t>
      </w:r>
      <w:r>
        <w:t xml:space="preserve"> his interest in forming a dynastic cult in </w:t>
      </w:r>
      <w:proofErr w:type="spellStart"/>
      <w:r>
        <w:t>Wessex</w:t>
      </w:r>
      <w:proofErr w:type="spellEnd"/>
      <w:r>
        <w:t xml:space="preserve">. He supported </w:t>
      </w:r>
      <w:proofErr w:type="spellStart"/>
      <w:r>
        <w:t>Cuthbertine</w:t>
      </w:r>
      <w:proofErr w:type="spellEnd"/>
      <w:r>
        <w:t xml:space="preserve"> communities in </w:t>
      </w:r>
      <w:proofErr w:type="spellStart"/>
      <w:r w:rsidR="00C82CD7" w:rsidRPr="005D7730">
        <w:t>Wessex</w:t>
      </w:r>
      <w:proofErr w:type="spellEnd"/>
      <w:r>
        <w:t xml:space="preserve"> and</w:t>
      </w:r>
      <w:r w:rsidR="00C82CD7" w:rsidRPr="005D7730">
        <w:t xml:space="preserve"> </w:t>
      </w:r>
      <w:r w:rsidR="00F447DB">
        <w:t>even undertook the journey to visit</w:t>
      </w:r>
      <w:r>
        <w:t xml:space="preserve"> the shrine of Cuthbert.</w:t>
      </w:r>
      <w:r w:rsidR="003E62A4">
        <w:t xml:space="preserve"> </w:t>
      </w:r>
      <w:r w:rsidR="005D534C">
        <w:t xml:space="preserve">According to </w:t>
      </w:r>
      <w:r w:rsidR="005D534C">
        <w:rPr>
          <w:i/>
        </w:rPr>
        <w:t xml:space="preserve">The Anglo-Saxon </w:t>
      </w:r>
      <w:r w:rsidR="005D534C" w:rsidRPr="005D534C">
        <w:t>Chronicle</w:t>
      </w:r>
      <w:r w:rsidR="005D534C">
        <w:t xml:space="preserve">, “he sent agents to buy objects throughout Europe, especially relics, and gave and received rich gifts.” </w:t>
      </w:r>
      <w:r w:rsidR="005D534C">
        <w:rPr>
          <w:rStyle w:val="FootnoteReference"/>
        </w:rPr>
        <w:footnoteReference w:id="11"/>
      </w:r>
      <w:r w:rsidR="005D534C">
        <w:t xml:space="preserve"> The king focused particularly on St Cuthbert, and he collected many relics associated with the saint. In addition, t</w:t>
      </w:r>
      <w:r w:rsidR="003E62A4" w:rsidRPr="005D534C">
        <w:t>he</w:t>
      </w:r>
      <w:r w:rsidR="003E62A4">
        <w:t xml:space="preserve"> formation of this cult is evident</w:t>
      </w:r>
      <w:r w:rsidR="003E62A4" w:rsidRPr="00FA6ED9">
        <w:t xml:space="preserve"> </w:t>
      </w:r>
      <w:r w:rsidR="003E62A4">
        <w:t>in the</w:t>
      </w:r>
      <w:r w:rsidR="003E62A4" w:rsidRPr="00FA6ED9">
        <w:t xml:space="preserve"> </w:t>
      </w:r>
      <w:r w:rsidR="003E62A4" w:rsidRPr="00FA6ED9">
        <w:rPr>
          <w:i/>
        </w:rPr>
        <w:t>History of Saint Cuthbert</w:t>
      </w:r>
      <w:r w:rsidR="003E62A4" w:rsidRPr="00FA6ED9">
        <w:t xml:space="preserve">, which was written after </w:t>
      </w:r>
      <w:proofErr w:type="spellStart"/>
      <w:r w:rsidR="003E62A4" w:rsidRPr="00FA6ED9">
        <w:t>AEthelstan</w:t>
      </w:r>
      <w:r w:rsidR="003E62A4">
        <w:t>’s</w:t>
      </w:r>
      <w:proofErr w:type="spellEnd"/>
      <w:r w:rsidR="003E62A4">
        <w:t xml:space="preserve"> death.</w:t>
      </w:r>
    </w:p>
    <w:p w:rsidR="00F447DB" w:rsidRDefault="00FA6ED9" w:rsidP="009F6315">
      <w:pPr>
        <w:pStyle w:val="NormalWeb"/>
        <w:shd w:val="clear" w:color="auto" w:fill="FFFFFF"/>
        <w:spacing w:before="0" w:beforeAutospacing="0" w:after="390" w:afterAutospacing="0" w:line="360" w:lineRule="auto"/>
        <w:ind w:firstLine="720"/>
      </w:pPr>
      <w:r>
        <w:t xml:space="preserve">Despite the evidence connecting </w:t>
      </w:r>
      <w:proofErr w:type="spellStart"/>
      <w:r>
        <w:t>AEthelstan</w:t>
      </w:r>
      <w:proofErr w:type="spellEnd"/>
      <w:r>
        <w:t xml:space="preserve"> to Cuthbert, the question of why still remains. Perhaps the k</w:t>
      </w:r>
      <w:r w:rsidR="005D534C">
        <w:t>ing wanted to venerate a Northu</w:t>
      </w:r>
      <w:r>
        <w:t xml:space="preserve">mbrian because that territory was in control of the </w:t>
      </w:r>
      <w:r w:rsidR="005D534C">
        <w:t>Danes</w:t>
      </w:r>
      <w:r>
        <w:t xml:space="preserve"> at that time. </w:t>
      </w:r>
      <w:r w:rsidR="00C82CD7" w:rsidRPr="005D7730">
        <w:t xml:space="preserve">Perhaps by aligning himself </w:t>
      </w:r>
      <w:r>
        <w:t xml:space="preserve">with a saint from the land of great kings like Edwin of Bernicia, </w:t>
      </w:r>
      <w:proofErr w:type="spellStart"/>
      <w:r w:rsidR="00C82CD7" w:rsidRPr="005D7730">
        <w:t>AEthelstan</w:t>
      </w:r>
      <w:proofErr w:type="spellEnd"/>
      <w:r w:rsidR="00C82CD7" w:rsidRPr="005D7730">
        <w:t xml:space="preserve"> </w:t>
      </w:r>
      <w:r>
        <w:t xml:space="preserve">was taking the first step to unifying the remaining Anglo-Saxon hegemonies, as well as the kingdom of </w:t>
      </w:r>
      <w:proofErr w:type="spellStart"/>
      <w:r>
        <w:t>Jorvik</w:t>
      </w:r>
      <w:proofErr w:type="spellEnd"/>
      <w:r>
        <w:t xml:space="preserve">. </w:t>
      </w:r>
      <w:r w:rsidR="00D62FF4">
        <w:t xml:space="preserve">This </w:t>
      </w:r>
      <w:r w:rsidR="003E62A4">
        <w:t xml:space="preserve">strong </w:t>
      </w:r>
      <w:r w:rsidR="00D62FF4">
        <w:t>association with a saint had not</w:t>
      </w:r>
      <w:r w:rsidR="003E62A4">
        <w:t xml:space="preserve"> occurred</w:t>
      </w:r>
      <w:r w:rsidR="00D62FF4">
        <w:t xml:space="preserve"> in </w:t>
      </w:r>
      <w:proofErr w:type="spellStart"/>
      <w:r w:rsidR="00D62FF4">
        <w:t>Wessex</w:t>
      </w:r>
      <w:proofErr w:type="spellEnd"/>
      <w:r w:rsidR="00D62FF4">
        <w:t xml:space="preserve"> since the kingdom’s conception.</w:t>
      </w:r>
      <w:r w:rsidR="001B2114">
        <w:t xml:space="preserve"> Through the construction of this dynastic cult, </w:t>
      </w:r>
      <w:proofErr w:type="spellStart"/>
      <w:r w:rsidR="001B2114">
        <w:t>AEthelstan</w:t>
      </w:r>
      <w:proofErr w:type="spellEnd"/>
      <w:r w:rsidR="001B2114">
        <w:t xml:space="preserve"> developed a powerful</w:t>
      </w:r>
      <w:r w:rsidR="00C82CD7" w:rsidRPr="005D7730">
        <w:t xml:space="preserve"> </w:t>
      </w:r>
      <w:r w:rsidR="001B2114">
        <w:t xml:space="preserve">ally that would benefit him in his quest to control </w:t>
      </w:r>
      <w:r w:rsidR="001B2114">
        <w:lastRenderedPageBreak/>
        <w:t xml:space="preserve">all of Britannia. </w:t>
      </w:r>
      <w:r w:rsidR="00F447DB">
        <w:t>The Anglo-Saxon Chronicle describes him as, “intellectually c</w:t>
      </w:r>
      <w:r w:rsidR="005D534C">
        <w:t>urious, with a strong character.</w:t>
      </w:r>
      <w:r w:rsidR="00F447DB">
        <w:t>”</w:t>
      </w:r>
      <w:r w:rsidR="005D534C">
        <w:t xml:space="preserve"> </w:t>
      </w:r>
      <w:r w:rsidR="005D534C">
        <w:rPr>
          <w:rStyle w:val="FootnoteReference"/>
        </w:rPr>
        <w:footnoteReference w:id="12"/>
      </w:r>
    </w:p>
    <w:p w:rsidR="00F53E05" w:rsidRPr="00562EF1" w:rsidRDefault="003E62A4" w:rsidP="00F15C8D">
      <w:pPr>
        <w:pStyle w:val="NormalWeb"/>
        <w:shd w:val="clear" w:color="auto" w:fill="FFFFFF"/>
        <w:spacing w:before="0" w:beforeAutospacing="0" w:after="390" w:afterAutospacing="0" w:line="360" w:lineRule="auto"/>
        <w:ind w:firstLine="720"/>
      </w:pPr>
      <w:r>
        <w:t xml:space="preserve">Second, </w:t>
      </w:r>
      <w:proofErr w:type="spellStart"/>
      <w:r>
        <w:t>AEthelstan</w:t>
      </w:r>
      <w:proofErr w:type="spellEnd"/>
      <w:r>
        <w:t xml:space="preserve"> was not meant to be king after Edward’s death. Due to reasons unrecorded by the scribes of </w:t>
      </w:r>
      <w:proofErr w:type="spellStart"/>
      <w:r>
        <w:t>Wessex</w:t>
      </w:r>
      <w:proofErr w:type="spellEnd"/>
      <w:r>
        <w:t xml:space="preserve">, </w:t>
      </w:r>
      <w:proofErr w:type="spellStart"/>
      <w:r>
        <w:t>AEthelweard</w:t>
      </w:r>
      <w:proofErr w:type="spellEnd"/>
      <w:r>
        <w:t xml:space="preserve"> </w:t>
      </w:r>
      <w:proofErr w:type="spellStart"/>
      <w:r>
        <w:t>Aethling</w:t>
      </w:r>
      <w:proofErr w:type="spellEnd"/>
      <w:r w:rsidR="00FC0986">
        <w:t xml:space="preserve">, younger brother of </w:t>
      </w:r>
      <w:proofErr w:type="spellStart"/>
      <w:r w:rsidR="00FC0986">
        <w:t>AEthelstan</w:t>
      </w:r>
      <w:proofErr w:type="spellEnd"/>
      <w:r w:rsidR="00FC0986">
        <w:t>,</w:t>
      </w:r>
      <w:r>
        <w:t xml:space="preserve"> was to be anointed as king following his father’s death. However, </w:t>
      </w:r>
      <w:proofErr w:type="spellStart"/>
      <w:r w:rsidR="00FC0986">
        <w:t>AEthelweard</w:t>
      </w:r>
      <w:proofErr w:type="spellEnd"/>
      <w:r w:rsidR="00FC0986">
        <w:t xml:space="preserve"> died mysteriously soon after Edward. Subsequently, </w:t>
      </w:r>
      <w:proofErr w:type="spellStart"/>
      <w:r w:rsidR="00FC0986">
        <w:t>AEthelstan</w:t>
      </w:r>
      <w:proofErr w:type="spellEnd"/>
      <w:r w:rsidR="00FC0986">
        <w:t xml:space="preserve"> was crowned king of </w:t>
      </w:r>
      <w:proofErr w:type="spellStart"/>
      <w:r w:rsidR="00FC0986">
        <w:t>Merica</w:t>
      </w:r>
      <w:proofErr w:type="spellEnd"/>
      <w:r w:rsidR="00FC0986">
        <w:t xml:space="preserve">. (who had previously been a subkingdom of </w:t>
      </w:r>
      <w:proofErr w:type="spellStart"/>
      <w:r w:rsidR="00FC0986">
        <w:t>Wessex</w:t>
      </w:r>
      <w:proofErr w:type="spellEnd"/>
      <w:r w:rsidR="00FC0986">
        <w:t xml:space="preserve"> since the reign of Alfred.) Following this political move by the </w:t>
      </w:r>
      <w:proofErr w:type="spellStart"/>
      <w:r w:rsidR="00FC0986">
        <w:t>Mercians</w:t>
      </w:r>
      <w:proofErr w:type="spellEnd"/>
      <w:r w:rsidR="00FC0986">
        <w:t xml:space="preserve">, </w:t>
      </w:r>
      <w:proofErr w:type="spellStart"/>
      <w:r w:rsidR="00FC0986">
        <w:t>Wessex</w:t>
      </w:r>
      <w:proofErr w:type="spellEnd"/>
      <w:r w:rsidR="00FC0986">
        <w:t xml:space="preserve"> followed suit and crowned </w:t>
      </w:r>
      <w:proofErr w:type="spellStart"/>
      <w:r w:rsidR="00FC0986">
        <w:t>AEthelstan</w:t>
      </w:r>
      <w:proofErr w:type="spellEnd"/>
      <w:r w:rsidR="00FC0986">
        <w:t xml:space="preserve"> king of </w:t>
      </w:r>
      <w:proofErr w:type="spellStart"/>
      <w:r w:rsidR="00FC0986">
        <w:t>Wessex</w:t>
      </w:r>
      <w:proofErr w:type="spellEnd"/>
      <w:r w:rsidR="00FC0986">
        <w:t xml:space="preserve">. Because the king lacked strong political ties with the powerful nobles in </w:t>
      </w:r>
      <w:proofErr w:type="spellStart"/>
      <w:r w:rsidR="00FC0986">
        <w:t>Wessex</w:t>
      </w:r>
      <w:proofErr w:type="spellEnd"/>
      <w:r w:rsidR="00FC0986">
        <w:t xml:space="preserve">, he needed to win the support of as many influential people as possible in order to protect his place on the throne. In order to succeed, </w:t>
      </w:r>
      <w:proofErr w:type="spellStart"/>
      <w:r w:rsidR="009242A1">
        <w:t>AEthelstan</w:t>
      </w:r>
      <w:proofErr w:type="spellEnd"/>
      <w:r w:rsidR="00FC0986">
        <w:t xml:space="preserve"> turned to the church. As previously noted, some of the most powerful families in the region were housed in the church. By gaining their support, the king was able to ensure his grasp on power before beginning his fight to control all of the Anglo-Saxon hegemonic lands, including </w:t>
      </w:r>
      <w:proofErr w:type="spellStart"/>
      <w:r w:rsidR="00FC0986">
        <w:t>Jor</w:t>
      </w:r>
      <w:r w:rsidR="009242A1">
        <w:t>v</w:t>
      </w:r>
      <w:r w:rsidR="00FC0986">
        <w:t>ik</w:t>
      </w:r>
      <w:proofErr w:type="spellEnd"/>
      <w:r w:rsidR="00FC0986">
        <w:t xml:space="preserve">.  </w:t>
      </w:r>
    </w:p>
    <w:p w:rsidR="00DA2091" w:rsidRPr="00C82CD7" w:rsidRDefault="00660032" w:rsidP="005F0A99">
      <w:pPr>
        <w:spacing w:line="360" w:lineRule="auto"/>
        <w:rPr>
          <w:rFonts w:ascii="Times New Roman" w:hAnsi="Times New Roman" w:cs="Times New Roman"/>
          <w:b/>
          <w:sz w:val="28"/>
        </w:rPr>
      </w:pPr>
      <w:r w:rsidRPr="00C82CD7">
        <w:rPr>
          <w:rFonts w:ascii="Times New Roman" w:hAnsi="Times New Roman" w:cs="Times New Roman"/>
          <w:b/>
          <w:sz w:val="28"/>
        </w:rPr>
        <w:t xml:space="preserve">Content </w:t>
      </w:r>
    </w:p>
    <w:p w:rsidR="00660032" w:rsidRDefault="001776BB" w:rsidP="009F6315">
      <w:pPr>
        <w:spacing w:line="360" w:lineRule="auto"/>
        <w:ind w:firstLine="720"/>
        <w:rPr>
          <w:rFonts w:ascii="Times New Roman" w:hAnsi="Times New Roman" w:cs="Times New Roman"/>
          <w:sz w:val="24"/>
        </w:rPr>
      </w:pPr>
      <w:r>
        <w:rPr>
          <w:rFonts w:ascii="Times New Roman" w:hAnsi="Times New Roman" w:cs="Times New Roman"/>
          <w:sz w:val="24"/>
        </w:rPr>
        <w:t xml:space="preserve">The image is the frontispiece of a copy made of Bede’s </w:t>
      </w:r>
      <w:r>
        <w:rPr>
          <w:rFonts w:ascii="Times New Roman" w:hAnsi="Times New Roman" w:cs="Times New Roman"/>
          <w:i/>
          <w:sz w:val="24"/>
        </w:rPr>
        <w:t xml:space="preserve">Life of St. </w:t>
      </w:r>
      <w:r w:rsidRPr="001776BB">
        <w:rPr>
          <w:rFonts w:ascii="Times New Roman" w:hAnsi="Times New Roman" w:cs="Times New Roman"/>
          <w:sz w:val="24"/>
        </w:rPr>
        <w:t>Cuthbert</w:t>
      </w:r>
      <w:r>
        <w:rPr>
          <w:rFonts w:ascii="Times New Roman" w:hAnsi="Times New Roman" w:cs="Times New Roman"/>
          <w:sz w:val="24"/>
        </w:rPr>
        <w:t xml:space="preserve">. </w:t>
      </w:r>
      <w:r w:rsidR="00D2328B">
        <w:rPr>
          <w:rFonts w:ascii="Times New Roman" w:hAnsi="Times New Roman" w:cs="Times New Roman"/>
          <w:sz w:val="24"/>
        </w:rPr>
        <w:t xml:space="preserve">The king is crowned, wearing fine clothing. </w:t>
      </w:r>
    </w:p>
    <w:p w:rsidR="00746FC2" w:rsidRPr="00562EF1" w:rsidRDefault="00280010" w:rsidP="009F6315">
      <w:pPr>
        <w:spacing w:line="360" w:lineRule="auto"/>
        <w:ind w:firstLine="720"/>
        <w:rPr>
          <w:rFonts w:ascii="Times New Roman" w:hAnsi="Times New Roman" w:cs="Times New Roman"/>
          <w:sz w:val="24"/>
        </w:rPr>
      </w:pPr>
      <w:proofErr w:type="spellStart"/>
      <w:r>
        <w:rPr>
          <w:rFonts w:ascii="Times New Roman" w:hAnsi="Times New Roman" w:cs="Times New Roman"/>
          <w:sz w:val="24"/>
        </w:rPr>
        <w:t>AE</w:t>
      </w:r>
      <w:r w:rsidR="00746FC2" w:rsidRPr="001776BB">
        <w:rPr>
          <w:rFonts w:ascii="Times New Roman" w:hAnsi="Times New Roman" w:cs="Times New Roman"/>
          <w:sz w:val="24"/>
        </w:rPr>
        <w:t>thelstan</w:t>
      </w:r>
      <w:proofErr w:type="spellEnd"/>
      <w:r w:rsidR="00746FC2" w:rsidRPr="00562EF1">
        <w:rPr>
          <w:rFonts w:ascii="Times New Roman" w:hAnsi="Times New Roman" w:cs="Times New Roman"/>
          <w:sz w:val="24"/>
        </w:rPr>
        <w:t xml:space="preserve"> is de</w:t>
      </w:r>
      <w:r w:rsidR="00746FC2">
        <w:rPr>
          <w:rFonts w:ascii="Times New Roman" w:hAnsi="Times New Roman" w:cs="Times New Roman"/>
          <w:sz w:val="24"/>
        </w:rPr>
        <w:t xml:space="preserve">picted giving St Cuthbert a book while visiting </w:t>
      </w:r>
      <w:r>
        <w:rPr>
          <w:rFonts w:ascii="Times New Roman" w:hAnsi="Times New Roman" w:cs="Times New Roman"/>
          <w:sz w:val="24"/>
        </w:rPr>
        <w:t xml:space="preserve">the saint’s shrine at </w:t>
      </w:r>
      <w:proofErr w:type="spellStart"/>
      <w:r>
        <w:rPr>
          <w:rFonts w:ascii="Times New Roman" w:hAnsi="Times New Roman" w:cs="Times New Roman"/>
          <w:sz w:val="24"/>
        </w:rPr>
        <w:t>Chester-le-Street</w:t>
      </w:r>
      <w:proofErr w:type="spellEnd"/>
      <w:r>
        <w:rPr>
          <w:rFonts w:ascii="Times New Roman" w:hAnsi="Times New Roman" w:cs="Times New Roman"/>
          <w:sz w:val="24"/>
        </w:rPr>
        <w:t xml:space="preserve"> in county Durham in 937. These books were among several gifts given by the king during this visit. </w:t>
      </w:r>
      <w:r>
        <w:rPr>
          <w:rStyle w:val="FootnoteReference"/>
          <w:rFonts w:ascii="Times New Roman" w:hAnsi="Times New Roman" w:cs="Times New Roman"/>
          <w:sz w:val="24"/>
        </w:rPr>
        <w:footnoteReference w:id="13"/>
      </w:r>
    </w:p>
    <w:p w:rsidR="00660032" w:rsidRPr="00C82CD7" w:rsidRDefault="00660032" w:rsidP="005F0A99">
      <w:pPr>
        <w:spacing w:line="360" w:lineRule="auto"/>
        <w:rPr>
          <w:rFonts w:ascii="Times New Roman" w:hAnsi="Times New Roman" w:cs="Times New Roman"/>
          <w:b/>
          <w:sz w:val="28"/>
        </w:rPr>
      </w:pPr>
      <w:r w:rsidRPr="00C82CD7">
        <w:rPr>
          <w:rFonts w:ascii="Times New Roman" w:hAnsi="Times New Roman" w:cs="Times New Roman"/>
          <w:b/>
          <w:sz w:val="28"/>
        </w:rPr>
        <w:t>Audience</w:t>
      </w:r>
    </w:p>
    <w:p w:rsidR="00660032" w:rsidRDefault="00B942A4" w:rsidP="009F6315">
      <w:pPr>
        <w:spacing w:line="360" w:lineRule="auto"/>
        <w:ind w:firstLine="720"/>
        <w:rPr>
          <w:rFonts w:ascii="Times New Roman" w:hAnsi="Times New Roman" w:cs="Times New Roman"/>
          <w:sz w:val="24"/>
        </w:rPr>
      </w:pPr>
      <w:r w:rsidRPr="00562EF1">
        <w:rPr>
          <w:rFonts w:ascii="Times New Roman" w:hAnsi="Times New Roman" w:cs="Times New Roman"/>
          <w:sz w:val="24"/>
        </w:rPr>
        <w:t xml:space="preserve">The audience would be a person reading Bede’s work. In addition to reading about the great English saints, one would also see the first English king depicted with Northern England’s most loved monastic figure. </w:t>
      </w:r>
      <w:r w:rsidR="004F3847">
        <w:rPr>
          <w:rFonts w:ascii="Times New Roman" w:hAnsi="Times New Roman" w:cs="Times New Roman"/>
          <w:sz w:val="24"/>
        </w:rPr>
        <w:t xml:space="preserve">For those who were illiterate, this painting illustrated the piety of </w:t>
      </w:r>
      <w:proofErr w:type="spellStart"/>
      <w:r w:rsidR="004F3847">
        <w:rPr>
          <w:rFonts w:ascii="Times New Roman" w:hAnsi="Times New Roman" w:cs="Times New Roman"/>
          <w:sz w:val="24"/>
        </w:rPr>
        <w:t>AEthelstan</w:t>
      </w:r>
      <w:proofErr w:type="spellEnd"/>
      <w:r w:rsidR="004F3847">
        <w:rPr>
          <w:rFonts w:ascii="Times New Roman" w:hAnsi="Times New Roman" w:cs="Times New Roman"/>
          <w:sz w:val="24"/>
        </w:rPr>
        <w:t>. It also represent</w:t>
      </w:r>
      <w:r w:rsidR="00F447DB">
        <w:rPr>
          <w:rFonts w:ascii="Times New Roman" w:hAnsi="Times New Roman" w:cs="Times New Roman"/>
          <w:sz w:val="24"/>
        </w:rPr>
        <w:t>s</w:t>
      </w:r>
      <w:r w:rsidR="004F3847">
        <w:rPr>
          <w:rFonts w:ascii="Times New Roman" w:hAnsi="Times New Roman" w:cs="Times New Roman"/>
          <w:sz w:val="24"/>
        </w:rPr>
        <w:t xml:space="preserve"> the powerful connection between the king and the saint that was </w:t>
      </w:r>
      <w:r w:rsidR="004F3847">
        <w:rPr>
          <w:rFonts w:ascii="Times New Roman" w:hAnsi="Times New Roman" w:cs="Times New Roman"/>
          <w:sz w:val="24"/>
        </w:rPr>
        <w:lastRenderedPageBreak/>
        <w:t xml:space="preserve">unlike any king in recent memory. </w:t>
      </w:r>
      <w:r w:rsidR="00F447DB">
        <w:rPr>
          <w:rFonts w:ascii="Times New Roman" w:hAnsi="Times New Roman" w:cs="Times New Roman"/>
          <w:sz w:val="24"/>
        </w:rPr>
        <w:t xml:space="preserve">The king would have served as an excellent example of both piety and charity. </w:t>
      </w:r>
    </w:p>
    <w:p w:rsidR="00660032" w:rsidRPr="005D7730" w:rsidRDefault="00660032" w:rsidP="009F6315">
      <w:pPr>
        <w:spacing w:line="360" w:lineRule="auto"/>
        <w:rPr>
          <w:rFonts w:ascii="Times New Roman" w:hAnsi="Times New Roman" w:cs="Times New Roman"/>
          <w:sz w:val="28"/>
        </w:rPr>
      </w:pPr>
      <w:r w:rsidRPr="00C82CD7">
        <w:rPr>
          <w:rFonts w:ascii="Times New Roman" w:hAnsi="Times New Roman" w:cs="Times New Roman"/>
          <w:b/>
          <w:sz w:val="28"/>
        </w:rPr>
        <w:t>Producers</w:t>
      </w:r>
    </w:p>
    <w:p w:rsidR="0089233C" w:rsidRPr="00562EF1" w:rsidRDefault="0089233C" w:rsidP="009F6315">
      <w:pPr>
        <w:spacing w:line="360" w:lineRule="auto"/>
        <w:ind w:firstLine="720"/>
        <w:rPr>
          <w:rFonts w:ascii="Times New Roman" w:hAnsi="Times New Roman" w:cs="Times New Roman"/>
          <w:sz w:val="24"/>
        </w:rPr>
      </w:pPr>
      <w:r w:rsidRPr="00562EF1">
        <w:rPr>
          <w:rFonts w:ascii="Times New Roman" w:hAnsi="Times New Roman" w:cs="Times New Roman"/>
          <w:sz w:val="24"/>
        </w:rPr>
        <w:t>The artist was most likely the scribe who copied Bede’s original text.</w:t>
      </w:r>
      <w:r w:rsidR="005D7730">
        <w:rPr>
          <w:rFonts w:ascii="Times New Roman" w:hAnsi="Times New Roman" w:cs="Times New Roman"/>
          <w:sz w:val="24"/>
        </w:rPr>
        <w:t xml:space="preserve"> My guess would be a </w:t>
      </w:r>
      <w:r w:rsidR="004F3847">
        <w:rPr>
          <w:rFonts w:ascii="Times New Roman" w:hAnsi="Times New Roman" w:cs="Times New Roman"/>
          <w:sz w:val="24"/>
        </w:rPr>
        <w:t xml:space="preserve">Mercian or West Saxon scribe </w:t>
      </w:r>
      <w:r w:rsidR="005D7730">
        <w:rPr>
          <w:rFonts w:ascii="Times New Roman" w:hAnsi="Times New Roman" w:cs="Times New Roman"/>
          <w:sz w:val="24"/>
        </w:rPr>
        <w:t xml:space="preserve">connected to St Cuthbert’s dynastic cult. </w:t>
      </w:r>
    </w:p>
    <w:p w:rsidR="0089233C" w:rsidRPr="00C82CD7" w:rsidRDefault="00517433" w:rsidP="005F0A99">
      <w:pPr>
        <w:spacing w:line="360" w:lineRule="auto"/>
        <w:rPr>
          <w:rFonts w:ascii="Times New Roman" w:hAnsi="Times New Roman" w:cs="Times New Roman"/>
          <w:b/>
          <w:sz w:val="28"/>
        </w:rPr>
      </w:pPr>
      <w:r>
        <w:rPr>
          <w:rFonts w:ascii="Times New Roman" w:hAnsi="Times New Roman" w:cs="Times New Roman"/>
          <w:b/>
          <w:sz w:val="28"/>
        </w:rPr>
        <w:t>Location</w:t>
      </w:r>
    </w:p>
    <w:p w:rsidR="001776BB" w:rsidRPr="001776BB" w:rsidRDefault="001776BB" w:rsidP="009F6315">
      <w:pPr>
        <w:spacing w:line="360" w:lineRule="auto"/>
        <w:ind w:firstLine="720"/>
        <w:rPr>
          <w:rFonts w:ascii="Times New Roman" w:hAnsi="Times New Roman" w:cs="Times New Roman"/>
          <w:sz w:val="24"/>
        </w:rPr>
      </w:pPr>
      <w:r>
        <w:rPr>
          <w:rFonts w:ascii="Times New Roman" w:hAnsi="Times New Roman" w:cs="Times New Roman"/>
          <w:sz w:val="24"/>
        </w:rPr>
        <w:t xml:space="preserve">It is hypothesized that the image was painted in Winchester at the same time as this version of Bede’s </w:t>
      </w:r>
      <w:r>
        <w:rPr>
          <w:rFonts w:ascii="Times New Roman" w:hAnsi="Times New Roman" w:cs="Times New Roman"/>
          <w:i/>
          <w:sz w:val="24"/>
        </w:rPr>
        <w:t>Life of St. Cuthbert</w:t>
      </w:r>
      <w:r>
        <w:rPr>
          <w:rFonts w:ascii="Times New Roman" w:hAnsi="Times New Roman" w:cs="Times New Roman"/>
          <w:sz w:val="24"/>
        </w:rPr>
        <w:t xml:space="preserve"> was facsimiled. </w:t>
      </w:r>
      <w:r>
        <w:rPr>
          <w:rStyle w:val="FootnoteReference"/>
          <w:rFonts w:ascii="Times New Roman" w:hAnsi="Times New Roman" w:cs="Times New Roman"/>
          <w:sz w:val="24"/>
        </w:rPr>
        <w:footnoteReference w:id="14"/>
      </w:r>
    </w:p>
    <w:p w:rsidR="00AD5330" w:rsidRDefault="0089233C" w:rsidP="005F0A99">
      <w:pPr>
        <w:spacing w:line="360" w:lineRule="auto"/>
        <w:rPr>
          <w:rFonts w:ascii="Times New Roman" w:hAnsi="Times New Roman" w:cs="Times New Roman"/>
          <w:sz w:val="24"/>
        </w:rPr>
      </w:pPr>
      <w:r w:rsidRPr="00562EF1">
        <w:rPr>
          <w:rFonts w:ascii="Times New Roman" w:hAnsi="Times New Roman" w:cs="Times New Roman"/>
          <w:sz w:val="24"/>
        </w:rPr>
        <w:t>Today, the manuscript can be found at Corpus Christi College, Cambridge</w:t>
      </w:r>
      <w:r w:rsidR="00D126D5">
        <w:rPr>
          <w:rFonts w:ascii="Times New Roman" w:hAnsi="Times New Roman" w:cs="Times New Roman"/>
          <w:sz w:val="24"/>
        </w:rPr>
        <w:t>.</w:t>
      </w:r>
    </w:p>
    <w:p w:rsidR="00D2328B" w:rsidRDefault="00C7572B" w:rsidP="005F0A99">
      <w:pPr>
        <w:spacing w:line="360" w:lineRule="auto"/>
        <w:rPr>
          <w:rFonts w:ascii="Times New Roman" w:hAnsi="Times New Roman" w:cs="Times New Roman"/>
          <w:b/>
          <w:sz w:val="28"/>
        </w:rPr>
      </w:pPr>
      <w:r w:rsidRPr="00236A4E">
        <w:rPr>
          <w:rFonts w:ascii="Times New Roman" w:hAnsi="Times New Roman" w:cs="Times New Roman"/>
          <w:b/>
          <w:sz w:val="28"/>
        </w:rPr>
        <w:t>Visual Culture</w:t>
      </w:r>
    </w:p>
    <w:p w:rsidR="00F53E05" w:rsidRDefault="00236A4E" w:rsidP="005264B6">
      <w:pPr>
        <w:spacing w:line="360" w:lineRule="auto"/>
        <w:ind w:firstLine="720"/>
        <w:rPr>
          <w:rFonts w:ascii="Times New Roman" w:hAnsi="Times New Roman" w:cs="Times New Roman"/>
          <w:sz w:val="24"/>
        </w:rPr>
      </w:pPr>
      <w:r>
        <w:rPr>
          <w:rFonts w:ascii="Times New Roman" w:hAnsi="Times New Roman" w:cs="Times New Roman"/>
          <w:sz w:val="24"/>
        </w:rPr>
        <w:t xml:space="preserve">The image of </w:t>
      </w:r>
      <w:proofErr w:type="spellStart"/>
      <w:r>
        <w:rPr>
          <w:rFonts w:ascii="Times New Roman" w:hAnsi="Times New Roman" w:cs="Times New Roman"/>
          <w:sz w:val="24"/>
        </w:rPr>
        <w:t>AEthelstan</w:t>
      </w:r>
      <w:proofErr w:type="spellEnd"/>
      <w:r>
        <w:rPr>
          <w:rFonts w:ascii="Times New Roman" w:hAnsi="Times New Roman" w:cs="Times New Roman"/>
          <w:sz w:val="24"/>
        </w:rPr>
        <w:t xml:space="preserve"> bestowing the gifts to St Cuthbert is important for many reasons.</w:t>
      </w:r>
    </w:p>
    <w:p w:rsidR="00236A4E" w:rsidRDefault="00236A4E" w:rsidP="009F6315">
      <w:pPr>
        <w:spacing w:line="360" w:lineRule="auto"/>
        <w:ind w:firstLine="720"/>
        <w:rPr>
          <w:rFonts w:ascii="Times New Roman" w:hAnsi="Times New Roman" w:cs="Times New Roman"/>
          <w:sz w:val="24"/>
        </w:rPr>
      </w:pPr>
      <w:r>
        <w:rPr>
          <w:rFonts w:ascii="Times New Roman" w:hAnsi="Times New Roman" w:cs="Times New Roman"/>
          <w:sz w:val="24"/>
        </w:rPr>
        <w:t xml:space="preserve">First, it is an illustration which quite literally depicts the church’s relationship with the throne. Second, </w:t>
      </w:r>
      <w:proofErr w:type="spellStart"/>
      <w:r>
        <w:rPr>
          <w:rFonts w:ascii="Times New Roman" w:hAnsi="Times New Roman" w:cs="Times New Roman"/>
          <w:sz w:val="24"/>
        </w:rPr>
        <w:t>Wessex</w:t>
      </w:r>
      <w:proofErr w:type="spellEnd"/>
      <w:r>
        <w:rPr>
          <w:rFonts w:ascii="Times New Roman" w:hAnsi="Times New Roman" w:cs="Times New Roman"/>
          <w:sz w:val="24"/>
        </w:rPr>
        <w:t xml:space="preserve"> had been without a royal dynastic cult since the days of </w:t>
      </w:r>
      <w:proofErr w:type="spellStart"/>
      <w:r>
        <w:rPr>
          <w:rFonts w:ascii="Times New Roman" w:hAnsi="Times New Roman" w:cs="Times New Roman"/>
          <w:sz w:val="24"/>
        </w:rPr>
        <w:t>Cerdic</w:t>
      </w:r>
      <w:proofErr w:type="spellEnd"/>
      <w:r>
        <w:rPr>
          <w:rFonts w:ascii="Times New Roman" w:hAnsi="Times New Roman" w:cs="Times New Roman"/>
          <w:sz w:val="24"/>
        </w:rPr>
        <w:t xml:space="preserve">, making the cult of St. Cuthbert distinctive. Third, the political culture of the island changed following </w:t>
      </w:r>
      <w:proofErr w:type="spellStart"/>
      <w:r>
        <w:rPr>
          <w:rFonts w:ascii="Times New Roman" w:hAnsi="Times New Roman" w:cs="Times New Roman"/>
          <w:sz w:val="24"/>
        </w:rPr>
        <w:t>AEthelstan’s</w:t>
      </w:r>
      <w:proofErr w:type="spellEnd"/>
      <w:r>
        <w:rPr>
          <w:rFonts w:ascii="Times New Roman" w:hAnsi="Times New Roman" w:cs="Times New Roman"/>
          <w:sz w:val="24"/>
        </w:rPr>
        <w:t xml:space="preserve"> rise to power. Not only did he unite the weak and disparate kingdoms of the Anglo-Saxons under one umbrella, but the former kingdom of </w:t>
      </w:r>
      <w:proofErr w:type="spellStart"/>
      <w:r>
        <w:rPr>
          <w:rFonts w:ascii="Times New Roman" w:hAnsi="Times New Roman" w:cs="Times New Roman"/>
          <w:sz w:val="24"/>
        </w:rPr>
        <w:t>Northumbria</w:t>
      </w:r>
      <w:proofErr w:type="spellEnd"/>
      <w:r>
        <w:rPr>
          <w:rFonts w:ascii="Times New Roman" w:hAnsi="Times New Roman" w:cs="Times New Roman"/>
          <w:sz w:val="24"/>
        </w:rPr>
        <w:t xml:space="preserve"> and its Danish rulers was brought into the fold as well. Last, the cultural unification that came from the formation of the dynastic cult of St. Cuthbert is of particular importance. By bringing the Northern saint into the religious culture of </w:t>
      </w:r>
      <w:proofErr w:type="spellStart"/>
      <w:r>
        <w:rPr>
          <w:rFonts w:ascii="Times New Roman" w:hAnsi="Times New Roman" w:cs="Times New Roman"/>
          <w:sz w:val="24"/>
        </w:rPr>
        <w:t>Wessex</w:t>
      </w:r>
      <w:proofErr w:type="spellEnd"/>
      <w:r>
        <w:rPr>
          <w:rFonts w:ascii="Times New Roman" w:hAnsi="Times New Roman" w:cs="Times New Roman"/>
          <w:sz w:val="24"/>
        </w:rPr>
        <w:t xml:space="preserve">, the foundation of England was made stronger. </w:t>
      </w:r>
    </w:p>
    <w:p w:rsidR="00F53E05" w:rsidRDefault="009F6315" w:rsidP="009F6315">
      <w:pPr>
        <w:spacing w:line="360" w:lineRule="auto"/>
        <w:ind w:firstLine="720"/>
        <w:rPr>
          <w:rFonts w:ascii="Times New Roman" w:hAnsi="Times New Roman" w:cs="Times New Roman"/>
          <w:sz w:val="24"/>
        </w:rPr>
      </w:pPr>
      <w:r>
        <w:rPr>
          <w:rFonts w:ascii="Times New Roman" w:hAnsi="Times New Roman" w:cs="Times New Roman"/>
          <w:sz w:val="24"/>
        </w:rPr>
        <w:t xml:space="preserve">In addition to his strong ties to the church, his successful rise to power can be interpreted as he had been ordained by God to rule all of the English. </w:t>
      </w:r>
      <w:r w:rsidR="00F53E05">
        <w:rPr>
          <w:rFonts w:ascii="Times New Roman" w:hAnsi="Times New Roman" w:cs="Times New Roman"/>
          <w:sz w:val="24"/>
        </w:rPr>
        <w:t xml:space="preserve">“Fiery lights appeared in the north part of the sky, and </w:t>
      </w:r>
      <w:proofErr w:type="spellStart"/>
      <w:r w:rsidR="00F53E05">
        <w:rPr>
          <w:rFonts w:ascii="Times New Roman" w:hAnsi="Times New Roman" w:cs="Times New Roman"/>
          <w:sz w:val="24"/>
        </w:rPr>
        <w:t>Sihtric</w:t>
      </w:r>
      <w:proofErr w:type="spellEnd"/>
      <w:r w:rsidR="00F53E05">
        <w:rPr>
          <w:rFonts w:ascii="Times New Roman" w:hAnsi="Times New Roman" w:cs="Times New Roman"/>
          <w:sz w:val="24"/>
        </w:rPr>
        <w:t xml:space="preserve"> died. King </w:t>
      </w:r>
      <w:proofErr w:type="spellStart"/>
      <w:r w:rsidR="00F53E05">
        <w:rPr>
          <w:rFonts w:ascii="Times New Roman" w:hAnsi="Times New Roman" w:cs="Times New Roman"/>
          <w:sz w:val="24"/>
        </w:rPr>
        <w:t>AEthelstan</w:t>
      </w:r>
      <w:proofErr w:type="spellEnd"/>
      <w:r w:rsidR="00F53E05">
        <w:rPr>
          <w:rFonts w:ascii="Times New Roman" w:hAnsi="Times New Roman" w:cs="Times New Roman"/>
          <w:sz w:val="24"/>
        </w:rPr>
        <w:t xml:space="preserve"> received the kingdom of </w:t>
      </w:r>
      <w:proofErr w:type="spellStart"/>
      <w:r w:rsidR="00F53E05">
        <w:rPr>
          <w:rFonts w:ascii="Times New Roman" w:hAnsi="Times New Roman" w:cs="Times New Roman"/>
          <w:sz w:val="24"/>
        </w:rPr>
        <w:t>Northumbria</w:t>
      </w:r>
      <w:proofErr w:type="spellEnd"/>
      <w:r w:rsidR="00F53E05">
        <w:rPr>
          <w:rFonts w:ascii="Times New Roman" w:hAnsi="Times New Roman" w:cs="Times New Roman"/>
          <w:sz w:val="24"/>
        </w:rPr>
        <w:t xml:space="preserve">, and all the kings on this island were brought under his rule.” </w:t>
      </w:r>
      <w:r w:rsidR="00F53E05">
        <w:rPr>
          <w:rStyle w:val="FootnoteReference"/>
          <w:rFonts w:ascii="Times New Roman" w:hAnsi="Times New Roman" w:cs="Times New Roman"/>
          <w:sz w:val="24"/>
        </w:rPr>
        <w:footnoteReference w:id="15"/>
      </w:r>
      <w:r>
        <w:rPr>
          <w:rFonts w:ascii="Times New Roman" w:hAnsi="Times New Roman" w:cs="Times New Roman"/>
          <w:sz w:val="24"/>
        </w:rPr>
        <w:t xml:space="preserve"> </w:t>
      </w:r>
    </w:p>
    <w:p w:rsidR="00236A4E" w:rsidRPr="005F0A99" w:rsidRDefault="00236A4E" w:rsidP="005F0A99">
      <w:pPr>
        <w:spacing w:line="360" w:lineRule="auto"/>
        <w:rPr>
          <w:rFonts w:ascii="Times New Roman" w:hAnsi="Times New Roman" w:cs="Times New Roman"/>
          <w:b/>
          <w:sz w:val="28"/>
        </w:rPr>
      </w:pPr>
      <w:r w:rsidRPr="005F0A99">
        <w:rPr>
          <w:rFonts w:ascii="Times New Roman" w:hAnsi="Times New Roman" w:cs="Times New Roman"/>
          <w:b/>
          <w:sz w:val="28"/>
        </w:rPr>
        <w:lastRenderedPageBreak/>
        <w:t>Material Culture</w:t>
      </w:r>
    </w:p>
    <w:p w:rsidR="00236A4E" w:rsidRDefault="00236A4E" w:rsidP="009F6315">
      <w:pPr>
        <w:spacing w:line="360" w:lineRule="auto"/>
        <w:ind w:firstLine="720"/>
        <w:rPr>
          <w:rFonts w:ascii="Times New Roman" w:hAnsi="Times New Roman" w:cs="Times New Roman"/>
          <w:sz w:val="24"/>
        </w:rPr>
      </w:pPr>
      <w:r>
        <w:rPr>
          <w:rFonts w:ascii="Times New Roman" w:hAnsi="Times New Roman" w:cs="Times New Roman"/>
          <w:sz w:val="24"/>
        </w:rPr>
        <w:t xml:space="preserve">The gifts given in support of the cult from </w:t>
      </w:r>
      <w:proofErr w:type="spellStart"/>
      <w:r>
        <w:rPr>
          <w:rFonts w:ascii="Times New Roman" w:hAnsi="Times New Roman" w:cs="Times New Roman"/>
          <w:sz w:val="24"/>
        </w:rPr>
        <w:t>AEthelstan</w:t>
      </w:r>
      <w:proofErr w:type="spellEnd"/>
      <w:r>
        <w:rPr>
          <w:rFonts w:ascii="Times New Roman" w:hAnsi="Times New Roman" w:cs="Times New Roman"/>
          <w:sz w:val="24"/>
        </w:rPr>
        <w:t xml:space="preserve"> </w:t>
      </w:r>
      <w:r w:rsidR="005F0A99">
        <w:rPr>
          <w:rFonts w:ascii="Times New Roman" w:hAnsi="Times New Roman" w:cs="Times New Roman"/>
          <w:sz w:val="24"/>
        </w:rPr>
        <w:t xml:space="preserve">bridged a gap that had been long broken between the church and the crown of </w:t>
      </w:r>
      <w:proofErr w:type="spellStart"/>
      <w:r w:rsidR="005F0A99">
        <w:rPr>
          <w:rFonts w:ascii="Times New Roman" w:hAnsi="Times New Roman" w:cs="Times New Roman"/>
          <w:sz w:val="24"/>
        </w:rPr>
        <w:t>Wessex</w:t>
      </w:r>
      <w:proofErr w:type="spellEnd"/>
      <w:r w:rsidR="005F0A99">
        <w:rPr>
          <w:rFonts w:ascii="Times New Roman" w:hAnsi="Times New Roman" w:cs="Times New Roman"/>
          <w:sz w:val="24"/>
        </w:rPr>
        <w:t xml:space="preserve">. While Alfred and Edward bestowed gifts to the church, their contributions remained singularly focused on protecting the interest of the royal family. In contrast, </w:t>
      </w:r>
      <w:proofErr w:type="spellStart"/>
      <w:r w:rsidR="005F0A99">
        <w:rPr>
          <w:rFonts w:ascii="Times New Roman" w:hAnsi="Times New Roman" w:cs="Times New Roman"/>
          <w:sz w:val="24"/>
        </w:rPr>
        <w:t>AEthelstan</w:t>
      </w:r>
      <w:proofErr w:type="spellEnd"/>
      <w:r w:rsidR="005F0A99">
        <w:rPr>
          <w:rFonts w:ascii="Times New Roman" w:hAnsi="Times New Roman" w:cs="Times New Roman"/>
          <w:sz w:val="24"/>
        </w:rPr>
        <w:t xml:space="preserve"> brought relics into the region that has long since been sold off or stolen from their respective dynastic communities. By doing this, he also formed strong bonds between the crown and powerful members within the ecclesiastical realm. </w:t>
      </w:r>
    </w:p>
    <w:p w:rsidR="00FC076F" w:rsidRDefault="00FC076F" w:rsidP="00FC076F">
      <w:pPr>
        <w:spacing w:line="360" w:lineRule="auto"/>
        <w:rPr>
          <w:rFonts w:ascii="Times New Roman" w:hAnsi="Times New Roman" w:cs="Times New Roman"/>
          <w:sz w:val="24"/>
        </w:rPr>
      </w:pPr>
    </w:p>
    <w:p w:rsidR="00FC076F" w:rsidRDefault="00FC076F" w:rsidP="00FC076F">
      <w:pPr>
        <w:spacing w:line="360" w:lineRule="auto"/>
        <w:rPr>
          <w:rFonts w:ascii="Times New Roman" w:hAnsi="Times New Roman" w:cs="Times New Roman"/>
          <w:sz w:val="24"/>
        </w:rPr>
      </w:pPr>
    </w:p>
    <w:p w:rsidR="00FC076F" w:rsidRDefault="00FC076F"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BA19B2" w:rsidRDefault="00BA19B2" w:rsidP="00FC076F">
      <w:pPr>
        <w:spacing w:line="360" w:lineRule="auto"/>
        <w:rPr>
          <w:rFonts w:ascii="Times New Roman" w:hAnsi="Times New Roman" w:cs="Times New Roman"/>
          <w:sz w:val="24"/>
        </w:rPr>
      </w:pPr>
    </w:p>
    <w:p w:rsidR="00BA19B2" w:rsidRDefault="00BA19B2" w:rsidP="00FC076F">
      <w:pPr>
        <w:spacing w:line="360" w:lineRule="auto"/>
        <w:rPr>
          <w:rFonts w:ascii="Times New Roman" w:hAnsi="Times New Roman" w:cs="Times New Roman"/>
          <w:sz w:val="24"/>
        </w:rPr>
      </w:pPr>
    </w:p>
    <w:p w:rsidR="00BA19B2" w:rsidRDefault="00BA19B2" w:rsidP="00FC076F">
      <w:pPr>
        <w:spacing w:line="360" w:lineRule="auto"/>
        <w:rPr>
          <w:rFonts w:ascii="Times New Roman" w:hAnsi="Times New Roman" w:cs="Times New Roman"/>
          <w:sz w:val="24"/>
        </w:rPr>
      </w:pPr>
    </w:p>
    <w:p w:rsidR="007D39AB" w:rsidRDefault="007D39AB" w:rsidP="00FC076F">
      <w:pPr>
        <w:spacing w:line="360" w:lineRule="auto"/>
        <w:rPr>
          <w:rFonts w:ascii="Times New Roman" w:hAnsi="Times New Roman" w:cs="Times New Roman"/>
          <w:sz w:val="24"/>
        </w:rPr>
      </w:pPr>
    </w:p>
    <w:p w:rsidR="00FC076F" w:rsidRPr="005264B6" w:rsidRDefault="00FC076F" w:rsidP="00FC076F">
      <w:pPr>
        <w:spacing w:line="360" w:lineRule="auto"/>
        <w:rPr>
          <w:rFonts w:ascii="Times New Roman" w:hAnsi="Times New Roman" w:cs="Times New Roman"/>
          <w:b/>
          <w:sz w:val="28"/>
        </w:rPr>
      </w:pPr>
      <w:r w:rsidRPr="005264B6">
        <w:rPr>
          <w:rFonts w:ascii="Times New Roman" w:hAnsi="Times New Roman" w:cs="Times New Roman"/>
          <w:b/>
          <w:sz w:val="28"/>
        </w:rPr>
        <w:lastRenderedPageBreak/>
        <w:t>Bibliography</w:t>
      </w:r>
    </w:p>
    <w:p w:rsidR="00FC076F" w:rsidRDefault="00FC076F" w:rsidP="00FC076F">
      <w:pPr>
        <w:spacing w:line="360" w:lineRule="auto"/>
        <w:rPr>
          <w:rFonts w:ascii="Times New Roman" w:hAnsi="Times New Roman" w:cs="Times New Roman"/>
          <w:b/>
          <w:sz w:val="24"/>
        </w:rPr>
      </w:pPr>
      <w:r>
        <w:rPr>
          <w:rFonts w:ascii="Times New Roman" w:hAnsi="Times New Roman" w:cs="Times New Roman"/>
          <w:b/>
          <w:sz w:val="24"/>
        </w:rPr>
        <w:t>Books</w:t>
      </w:r>
    </w:p>
    <w:p w:rsidR="00FC076F" w:rsidRDefault="00FC076F" w:rsidP="00FC076F">
      <w:pPr>
        <w:spacing w:line="360" w:lineRule="auto"/>
        <w:rPr>
          <w:rFonts w:ascii="Times New Roman" w:hAnsi="Times New Roman" w:cs="Times New Roman"/>
          <w:sz w:val="24"/>
        </w:rPr>
      </w:pPr>
      <w:r>
        <w:rPr>
          <w:rFonts w:ascii="Times New Roman" w:hAnsi="Times New Roman" w:cs="Times New Roman"/>
          <w:sz w:val="24"/>
        </w:rPr>
        <w:t xml:space="preserve">Savage, A. </w:t>
      </w:r>
      <w:r>
        <w:rPr>
          <w:rFonts w:ascii="Times New Roman" w:hAnsi="Times New Roman" w:cs="Times New Roman"/>
          <w:i/>
          <w:sz w:val="24"/>
        </w:rPr>
        <w:t>The Anglo-Saxon Chronicles</w:t>
      </w:r>
      <w:r>
        <w:rPr>
          <w:rFonts w:ascii="Times New Roman" w:hAnsi="Times New Roman" w:cs="Times New Roman"/>
          <w:sz w:val="24"/>
        </w:rPr>
        <w:t>.</w:t>
      </w:r>
      <w:r w:rsidR="00C72FC4">
        <w:rPr>
          <w:rFonts w:ascii="Times New Roman" w:hAnsi="Times New Roman" w:cs="Times New Roman"/>
          <w:sz w:val="24"/>
        </w:rPr>
        <w:t xml:space="preserve"> Surrey:</w:t>
      </w:r>
      <w:r>
        <w:rPr>
          <w:rFonts w:ascii="Times New Roman" w:hAnsi="Times New Roman" w:cs="Times New Roman"/>
          <w:sz w:val="24"/>
        </w:rPr>
        <w:t xml:space="preserve"> </w:t>
      </w:r>
      <w:proofErr w:type="spellStart"/>
      <w:r>
        <w:rPr>
          <w:rFonts w:ascii="Times New Roman" w:hAnsi="Times New Roman" w:cs="Times New Roman"/>
          <w:sz w:val="24"/>
        </w:rPr>
        <w:t>Coombe</w:t>
      </w:r>
      <w:proofErr w:type="spellEnd"/>
      <w:r>
        <w:rPr>
          <w:rFonts w:ascii="Times New Roman" w:hAnsi="Times New Roman" w:cs="Times New Roman"/>
          <w:sz w:val="24"/>
        </w:rPr>
        <w:t xml:space="preserve"> Books, 1996. </w:t>
      </w:r>
    </w:p>
    <w:p w:rsidR="000D02AF" w:rsidRDefault="000D02AF" w:rsidP="00FC076F">
      <w:pPr>
        <w:spacing w:line="360" w:lineRule="auto"/>
        <w:rPr>
          <w:rFonts w:ascii="Times New Roman" w:hAnsi="Times New Roman" w:cs="Times New Roman"/>
          <w:sz w:val="24"/>
        </w:rPr>
      </w:pPr>
    </w:p>
    <w:p w:rsidR="00FC076F" w:rsidRDefault="004A1CBF" w:rsidP="00FC076F">
      <w:pPr>
        <w:spacing w:line="360" w:lineRule="auto"/>
        <w:rPr>
          <w:rFonts w:ascii="Times New Roman" w:hAnsi="Times New Roman" w:cs="Times New Roman"/>
          <w:b/>
          <w:sz w:val="24"/>
        </w:rPr>
      </w:pPr>
      <w:r>
        <w:rPr>
          <w:rFonts w:ascii="Times New Roman" w:hAnsi="Times New Roman" w:cs="Times New Roman"/>
          <w:b/>
          <w:sz w:val="24"/>
        </w:rPr>
        <w:t xml:space="preserve">Website Articles </w:t>
      </w:r>
    </w:p>
    <w:p w:rsidR="00FC076F" w:rsidRDefault="00FC076F" w:rsidP="00FC076F">
      <w:pPr>
        <w:spacing w:line="360" w:lineRule="auto"/>
        <w:rPr>
          <w:rFonts w:ascii="Times New Roman" w:hAnsi="Times New Roman" w:cs="Times New Roman"/>
          <w:sz w:val="24"/>
        </w:rPr>
      </w:pPr>
      <w:r>
        <w:rPr>
          <w:rFonts w:ascii="Times New Roman" w:hAnsi="Times New Roman" w:cs="Times New Roman"/>
          <w:sz w:val="24"/>
        </w:rPr>
        <w:t>The British Library. “</w:t>
      </w:r>
      <w:r w:rsidR="005264B6">
        <w:rPr>
          <w:rFonts w:ascii="Times New Roman" w:hAnsi="Times New Roman" w:cs="Times New Roman"/>
          <w:sz w:val="24"/>
        </w:rPr>
        <w:t>Lives of St. Cuthbert</w:t>
      </w:r>
      <w:r w:rsidR="004D0036">
        <w:rPr>
          <w:rFonts w:ascii="Times New Roman" w:hAnsi="Times New Roman" w:cs="Times New Roman"/>
          <w:sz w:val="24"/>
        </w:rPr>
        <w:t>, with lists of kings and bishops</w:t>
      </w:r>
      <w:r w:rsidR="005264B6">
        <w:rPr>
          <w:rFonts w:ascii="Times New Roman" w:hAnsi="Times New Roman" w:cs="Times New Roman"/>
          <w:sz w:val="24"/>
        </w:rPr>
        <w:t xml:space="preserve">.” </w:t>
      </w:r>
      <w:r w:rsidR="004A1CBF">
        <w:rPr>
          <w:rFonts w:ascii="Times New Roman" w:hAnsi="Times New Roman" w:cs="Times New Roman"/>
          <w:sz w:val="24"/>
        </w:rPr>
        <w:t>(</w:t>
      </w:r>
      <w:hyperlink r:id="rId7" w:history="1">
        <w:r w:rsidR="005264B6" w:rsidRPr="005264B6">
          <w:rPr>
            <w:rStyle w:val="Hyperlink"/>
            <w:rFonts w:ascii="Times New Roman" w:hAnsi="Times New Roman" w:cs="Times New Roman"/>
            <w:color w:val="auto"/>
            <w:sz w:val="24"/>
            <w:u w:val="none"/>
          </w:rPr>
          <w:t>www.BL.uk</w:t>
        </w:r>
      </w:hyperlink>
      <w:r w:rsidR="004A1CBF">
        <w:rPr>
          <w:rFonts w:ascii="Times New Roman" w:hAnsi="Times New Roman" w:cs="Times New Roman"/>
          <w:sz w:val="24"/>
        </w:rPr>
        <w:t xml:space="preserve">), </w:t>
      </w:r>
      <w:r w:rsidR="005264B6">
        <w:rPr>
          <w:rFonts w:ascii="Times New Roman" w:hAnsi="Times New Roman" w:cs="Times New Roman"/>
          <w:sz w:val="24"/>
        </w:rPr>
        <w:t>December 12</w:t>
      </w:r>
      <w:r w:rsidR="004A1CBF">
        <w:rPr>
          <w:rFonts w:ascii="Times New Roman" w:hAnsi="Times New Roman" w:cs="Times New Roman"/>
          <w:sz w:val="24"/>
        </w:rPr>
        <w:t>, 2020.</w:t>
      </w:r>
    </w:p>
    <w:p w:rsidR="00A72027" w:rsidRDefault="00A72027" w:rsidP="00FC076F">
      <w:pPr>
        <w:spacing w:line="360" w:lineRule="auto"/>
        <w:rPr>
          <w:rFonts w:ascii="Times New Roman" w:hAnsi="Times New Roman" w:cs="Times New Roman"/>
          <w:sz w:val="24"/>
        </w:rPr>
      </w:pPr>
      <w:r w:rsidRPr="00A72027">
        <w:rPr>
          <w:rFonts w:ascii="Times New Roman" w:hAnsi="Times New Roman" w:cs="Times New Roman"/>
          <w:sz w:val="24"/>
        </w:rPr>
        <w:t>“St. Oswald’s Priory.” (</w:t>
      </w:r>
      <w:hyperlink r:id="rId8" w:history="1">
        <w:r w:rsidRPr="00A72027">
          <w:rPr>
            <w:rStyle w:val="Hyperlink"/>
            <w:rFonts w:ascii="Times New Roman" w:hAnsi="Times New Roman" w:cs="Times New Roman"/>
            <w:color w:val="auto"/>
            <w:sz w:val="24"/>
            <w:u w:val="none"/>
          </w:rPr>
          <w:t>www.visitgloucester.co.uk</w:t>
        </w:r>
      </w:hyperlink>
      <w:r w:rsidRPr="00A72027">
        <w:rPr>
          <w:rFonts w:ascii="Times New Roman" w:hAnsi="Times New Roman" w:cs="Times New Roman"/>
          <w:sz w:val="24"/>
        </w:rPr>
        <w:t>)</w:t>
      </w:r>
      <w:r w:rsidRPr="00A72027">
        <w:rPr>
          <w:rFonts w:ascii="Times New Roman" w:hAnsi="Times New Roman" w:cs="Times New Roman"/>
          <w:sz w:val="24"/>
        </w:rPr>
        <w:t xml:space="preserve">, December 10, 2020. </w:t>
      </w:r>
    </w:p>
    <w:p w:rsidR="0062124F" w:rsidRDefault="0062124F" w:rsidP="00FC076F">
      <w:pPr>
        <w:spacing w:line="360" w:lineRule="auto"/>
        <w:rPr>
          <w:rFonts w:ascii="Times New Roman" w:hAnsi="Times New Roman" w:cs="Times New Roman"/>
          <w:sz w:val="24"/>
        </w:rPr>
      </w:pPr>
    </w:p>
    <w:p w:rsidR="0062124F" w:rsidRDefault="0062124F" w:rsidP="00FC076F">
      <w:pPr>
        <w:spacing w:line="360" w:lineRule="auto"/>
        <w:rPr>
          <w:rFonts w:ascii="Times New Roman" w:hAnsi="Times New Roman" w:cs="Times New Roman"/>
          <w:sz w:val="24"/>
        </w:rPr>
      </w:pPr>
      <w:r>
        <w:rPr>
          <w:rFonts w:ascii="Times New Roman" w:hAnsi="Times New Roman" w:cs="Times New Roman"/>
          <w:noProof/>
          <w:sz w:val="24"/>
        </w:rPr>
        <w:lastRenderedPageBreak/>
        <w:drawing>
          <wp:inline distT="0" distB="0" distL="0" distR="0">
            <wp:extent cx="5472430" cy="822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de's Life of St Cuthber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72430" cy="8229600"/>
                    </a:xfrm>
                    <a:prstGeom prst="rect">
                      <a:avLst/>
                    </a:prstGeom>
                  </pic:spPr>
                </pic:pic>
              </a:graphicData>
            </a:graphic>
          </wp:inline>
        </w:drawing>
      </w:r>
    </w:p>
    <w:p w:rsidR="0062124F" w:rsidRPr="00A72027" w:rsidRDefault="0062124F" w:rsidP="00FC076F">
      <w:pPr>
        <w:spacing w:line="360" w:lineRule="auto"/>
        <w:rPr>
          <w:rFonts w:ascii="Times New Roman" w:hAnsi="Times New Roman" w:cs="Times New Roman"/>
          <w:i/>
          <w:sz w:val="28"/>
        </w:rPr>
      </w:pPr>
    </w:p>
    <w:sectPr w:rsidR="0062124F" w:rsidRPr="00A72027">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307" w:rsidRDefault="002B6307" w:rsidP="005D534C">
      <w:pPr>
        <w:spacing w:after="0" w:line="240" w:lineRule="auto"/>
      </w:pPr>
      <w:r>
        <w:separator/>
      </w:r>
    </w:p>
  </w:endnote>
  <w:endnote w:type="continuationSeparator" w:id="0">
    <w:p w:rsidR="002B6307" w:rsidRDefault="002B6307" w:rsidP="005D5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307" w:rsidRDefault="002B6307" w:rsidP="005D534C">
      <w:pPr>
        <w:spacing w:after="0" w:line="240" w:lineRule="auto"/>
      </w:pPr>
      <w:r>
        <w:separator/>
      </w:r>
    </w:p>
  </w:footnote>
  <w:footnote w:type="continuationSeparator" w:id="0">
    <w:p w:rsidR="002B6307" w:rsidRDefault="002B6307" w:rsidP="005D534C">
      <w:pPr>
        <w:spacing w:after="0" w:line="240" w:lineRule="auto"/>
      </w:pPr>
      <w:r>
        <w:continuationSeparator/>
      </w:r>
    </w:p>
  </w:footnote>
  <w:footnote w:id="1">
    <w:p w:rsidR="005D534C" w:rsidRPr="005D534C" w:rsidRDefault="005D534C">
      <w:pPr>
        <w:pStyle w:val="FootnoteText"/>
        <w:rPr>
          <w:rFonts w:ascii="Times New Roman" w:hAnsi="Times New Roman" w:cs="Times New Roman"/>
          <w:i/>
        </w:rPr>
      </w:pPr>
      <w:r>
        <w:rPr>
          <w:rStyle w:val="FootnoteReference"/>
        </w:rPr>
        <w:footnoteRef/>
      </w:r>
      <w:r>
        <w:t xml:space="preserve"> </w:t>
      </w:r>
      <w:r w:rsidR="00FC076F">
        <w:rPr>
          <w:i/>
        </w:rPr>
        <w:t xml:space="preserve">Savage, A. </w:t>
      </w:r>
      <w:r w:rsidRPr="005D534C">
        <w:rPr>
          <w:rFonts w:ascii="Times New Roman" w:hAnsi="Times New Roman" w:cs="Times New Roman"/>
          <w:i/>
        </w:rPr>
        <w:t>The Anglo-Saxon Chronicle</w:t>
      </w:r>
      <w:r w:rsidR="00FC076F">
        <w:rPr>
          <w:rFonts w:ascii="Times New Roman" w:hAnsi="Times New Roman" w:cs="Times New Roman"/>
          <w:i/>
        </w:rPr>
        <w:t>s</w:t>
      </w:r>
      <w:r w:rsidRPr="005D534C">
        <w:rPr>
          <w:rFonts w:ascii="Times New Roman" w:hAnsi="Times New Roman" w:cs="Times New Roman"/>
          <w:i/>
        </w:rPr>
        <w:t>, p. 121</w:t>
      </w:r>
    </w:p>
  </w:footnote>
  <w:footnote w:id="2">
    <w:p w:rsidR="008F73A7" w:rsidRDefault="008F73A7">
      <w:pPr>
        <w:pStyle w:val="FootnoteText"/>
      </w:pPr>
      <w:r>
        <w:rPr>
          <w:rStyle w:val="FootnoteReference"/>
        </w:rPr>
        <w:footnoteRef/>
      </w:r>
      <w:r>
        <w:t xml:space="preserve"> Ibid, p</w:t>
      </w:r>
      <w:r w:rsidR="000B1E0F">
        <w:t>p</w:t>
      </w:r>
      <w:r>
        <w:t>. 56</w:t>
      </w:r>
      <w:r w:rsidR="000B1E0F">
        <w:t>-57</w:t>
      </w:r>
    </w:p>
  </w:footnote>
  <w:footnote w:id="3">
    <w:p w:rsidR="008F73A7" w:rsidRPr="008F73A7" w:rsidRDefault="008F73A7">
      <w:pPr>
        <w:pStyle w:val="FootnoteText"/>
        <w:rPr>
          <w:i/>
        </w:rPr>
      </w:pPr>
      <w:r>
        <w:rPr>
          <w:rStyle w:val="FootnoteReference"/>
        </w:rPr>
        <w:footnoteRef/>
      </w:r>
      <w:r>
        <w:t xml:space="preserve"> </w:t>
      </w:r>
      <w:r w:rsidRPr="008F73A7">
        <w:t>Ibid, p. 56</w:t>
      </w:r>
    </w:p>
  </w:footnote>
  <w:footnote w:id="4">
    <w:p w:rsidR="000B1E0F" w:rsidRDefault="000B1E0F">
      <w:pPr>
        <w:pStyle w:val="FootnoteText"/>
      </w:pPr>
      <w:r>
        <w:rPr>
          <w:rStyle w:val="FootnoteReference"/>
        </w:rPr>
        <w:footnoteRef/>
      </w:r>
      <w:r>
        <w:t xml:space="preserve"> Ibid, p. 56</w:t>
      </w:r>
    </w:p>
  </w:footnote>
  <w:footnote w:id="5">
    <w:p w:rsidR="008F73A7" w:rsidRDefault="008F73A7">
      <w:pPr>
        <w:pStyle w:val="FootnoteText"/>
      </w:pPr>
      <w:r>
        <w:rPr>
          <w:rStyle w:val="FootnoteReference"/>
        </w:rPr>
        <w:footnoteRef/>
      </w:r>
      <w:r>
        <w:t xml:space="preserve"> Ibid, p. 56</w:t>
      </w:r>
    </w:p>
  </w:footnote>
  <w:footnote w:id="6">
    <w:p w:rsidR="000B1E0F" w:rsidRPr="000B1E0F" w:rsidRDefault="000B1E0F">
      <w:pPr>
        <w:pStyle w:val="FootnoteText"/>
      </w:pPr>
      <w:r>
        <w:rPr>
          <w:rStyle w:val="FootnoteReference"/>
        </w:rPr>
        <w:footnoteRef/>
      </w:r>
      <w:r>
        <w:t xml:space="preserve"> </w:t>
      </w:r>
      <w:r>
        <w:rPr>
          <w:i/>
        </w:rPr>
        <w:t>The Anglo-Saxon Chronicle</w:t>
      </w:r>
      <w:r w:rsidR="00FC076F">
        <w:rPr>
          <w:i/>
        </w:rPr>
        <w:t>s</w:t>
      </w:r>
      <w:r>
        <w:t xml:space="preserve"> describes Bede as being the most influential and important of the Three Great Churchman (Bede, Cuthbert, and Bishop Wilfred), pp. 56-77. </w:t>
      </w:r>
    </w:p>
  </w:footnote>
  <w:footnote w:id="7">
    <w:p w:rsidR="003B3CB4" w:rsidRPr="005B0AB7" w:rsidRDefault="003B3CB4">
      <w:pPr>
        <w:pStyle w:val="FootnoteText"/>
        <w:rPr>
          <w:rFonts w:ascii="Times New Roman" w:hAnsi="Times New Roman" w:cs="Times New Roman"/>
        </w:rPr>
      </w:pPr>
      <w:r w:rsidRPr="005B0AB7">
        <w:rPr>
          <w:rStyle w:val="FootnoteReference"/>
          <w:rFonts w:ascii="Times New Roman" w:hAnsi="Times New Roman" w:cs="Times New Roman"/>
        </w:rPr>
        <w:footnoteRef/>
      </w:r>
      <w:r w:rsidR="005B0AB7" w:rsidRPr="005B0AB7">
        <w:rPr>
          <w:rFonts w:ascii="Times New Roman" w:hAnsi="Times New Roman" w:cs="Times New Roman"/>
        </w:rPr>
        <w:t xml:space="preserve"> The British Library. “Lives</w:t>
      </w:r>
      <w:r w:rsidRPr="005B0AB7">
        <w:rPr>
          <w:rFonts w:ascii="Times New Roman" w:hAnsi="Times New Roman" w:cs="Times New Roman"/>
        </w:rPr>
        <w:t xml:space="preserve"> of St. Cuthbert.” </w:t>
      </w:r>
      <w:hyperlink r:id="rId1" w:history="1">
        <w:r w:rsidRPr="005B0AB7">
          <w:rPr>
            <w:rStyle w:val="Hyperlink"/>
            <w:rFonts w:ascii="Times New Roman" w:hAnsi="Times New Roman" w:cs="Times New Roman"/>
            <w:color w:val="auto"/>
            <w:u w:val="none"/>
          </w:rPr>
          <w:t>www.BL.uk</w:t>
        </w:r>
      </w:hyperlink>
      <w:r w:rsidRPr="005B0AB7">
        <w:rPr>
          <w:rFonts w:ascii="Times New Roman" w:hAnsi="Times New Roman" w:cs="Times New Roman"/>
        </w:rPr>
        <w:t xml:space="preserve">. </w:t>
      </w:r>
    </w:p>
  </w:footnote>
  <w:footnote w:id="8">
    <w:p w:rsidR="005D534C" w:rsidRPr="005B0AB7" w:rsidRDefault="005D534C" w:rsidP="005D534C">
      <w:pPr>
        <w:pStyle w:val="FootnoteText"/>
        <w:rPr>
          <w:rFonts w:ascii="Times New Roman" w:hAnsi="Times New Roman" w:cs="Times New Roman"/>
        </w:rPr>
      </w:pPr>
      <w:r w:rsidRPr="005B0AB7">
        <w:rPr>
          <w:rStyle w:val="FootnoteReference"/>
          <w:rFonts w:ascii="Times New Roman" w:hAnsi="Times New Roman" w:cs="Times New Roman"/>
        </w:rPr>
        <w:footnoteRef/>
      </w:r>
      <w:r w:rsidRPr="005B0AB7">
        <w:rPr>
          <w:rFonts w:ascii="Times New Roman" w:hAnsi="Times New Roman" w:cs="Times New Roman"/>
        </w:rPr>
        <w:t xml:space="preserve"> Ibid, p. 121</w:t>
      </w:r>
    </w:p>
  </w:footnote>
  <w:footnote w:id="9">
    <w:p w:rsidR="005D534C" w:rsidRDefault="005D534C">
      <w:pPr>
        <w:pStyle w:val="FootnoteText"/>
      </w:pPr>
      <w:r w:rsidRPr="005B0AB7">
        <w:rPr>
          <w:rStyle w:val="FootnoteReference"/>
          <w:rFonts w:ascii="Times New Roman" w:hAnsi="Times New Roman" w:cs="Times New Roman"/>
        </w:rPr>
        <w:footnoteRef/>
      </w:r>
      <w:r w:rsidRPr="005B0AB7">
        <w:rPr>
          <w:rFonts w:ascii="Times New Roman" w:hAnsi="Times New Roman" w:cs="Times New Roman"/>
        </w:rPr>
        <w:t xml:space="preserve"> The British Library, “</w:t>
      </w:r>
      <w:r w:rsidR="005B0AB7" w:rsidRPr="005B0AB7">
        <w:rPr>
          <w:rFonts w:ascii="Times New Roman" w:hAnsi="Times New Roman" w:cs="Times New Roman"/>
          <w:i/>
        </w:rPr>
        <w:t>Lives of St. Cuthbert</w:t>
      </w:r>
      <w:r w:rsidRPr="005B0AB7">
        <w:rPr>
          <w:rFonts w:ascii="Times New Roman" w:hAnsi="Times New Roman" w:cs="Times New Roman"/>
          <w:i/>
        </w:rPr>
        <w:t>.”</w:t>
      </w:r>
      <w:r w:rsidRPr="005B0AB7">
        <w:rPr>
          <w:rFonts w:ascii="Times New Roman" w:hAnsi="Times New Roman" w:cs="Times New Roman"/>
        </w:rPr>
        <w:t xml:space="preserve"> www.BL.uk  </w:t>
      </w:r>
    </w:p>
  </w:footnote>
  <w:footnote w:id="10">
    <w:p w:rsidR="00B5068E" w:rsidRDefault="00B5068E">
      <w:pPr>
        <w:pStyle w:val="FootnoteText"/>
      </w:pPr>
      <w:r>
        <w:rPr>
          <w:rStyle w:val="FootnoteReference"/>
        </w:rPr>
        <w:footnoteRef/>
      </w:r>
      <w:r>
        <w:t xml:space="preserve"> </w:t>
      </w:r>
      <w:r w:rsidR="00A72027">
        <w:t xml:space="preserve">“St. Oswald’s Priory.” (www.visitgloucester.co.uk).  </w:t>
      </w:r>
      <w:proofErr w:type="spellStart"/>
      <w:r>
        <w:t>AEthelflaed</w:t>
      </w:r>
      <w:proofErr w:type="spellEnd"/>
      <w:r>
        <w:t xml:space="preserve"> and </w:t>
      </w:r>
      <w:proofErr w:type="spellStart"/>
      <w:r>
        <w:t>AEthelred</w:t>
      </w:r>
      <w:proofErr w:type="spellEnd"/>
      <w:r>
        <w:t xml:space="preserve"> established the cult venerating Oswald by stealing his remains from their resting place in </w:t>
      </w:r>
      <w:proofErr w:type="spellStart"/>
      <w:r>
        <w:t>Northumbria</w:t>
      </w:r>
      <w:proofErr w:type="spellEnd"/>
      <w:r>
        <w:t xml:space="preserve"> while on campaign. </w:t>
      </w:r>
      <w:r w:rsidR="00A72027">
        <w:t xml:space="preserve">Interestingly, they are both buried at the priory built to house the remains of the stolen saint in Gloucester. </w:t>
      </w:r>
    </w:p>
  </w:footnote>
  <w:footnote w:id="11">
    <w:p w:rsidR="005D534C" w:rsidRPr="005264B6" w:rsidRDefault="005D534C" w:rsidP="005D534C">
      <w:pPr>
        <w:pStyle w:val="FootnoteText"/>
        <w:rPr>
          <w:rFonts w:ascii="Times New Roman" w:hAnsi="Times New Roman" w:cs="Times New Roman"/>
        </w:rPr>
      </w:pPr>
      <w:r w:rsidRPr="005264B6">
        <w:rPr>
          <w:rStyle w:val="FootnoteReference"/>
          <w:rFonts w:ascii="Times New Roman" w:hAnsi="Times New Roman" w:cs="Times New Roman"/>
        </w:rPr>
        <w:footnoteRef/>
      </w:r>
      <w:r w:rsidRPr="005264B6">
        <w:rPr>
          <w:rFonts w:ascii="Times New Roman" w:hAnsi="Times New Roman" w:cs="Times New Roman"/>
        </w:rPr>
        <w:t xml:space="preserve"> </w:t>
      </w:r>
      <w:r w:rsidRPr="005264B6">
        <w:rPr>
          <w:rFonts w:ascii="Times New Roman" w:hAnsi="Times New Roman" w:cs="Times New Roman"/>
          <w:i/>
        </w:rPr>
        <w:t>The Anglo-Saxon Chronicle</w:t>
      </w:r>
      <w:r w:rsidRPr="005264B6">
        <w:rPr>
          <w:rFonts w:ascii="Times New Roman" w:hAnsi="Times New Roman" w:cs="Times New Roman"/>
        </w:rPr>
        <w:t>,</w:t>
      </w:r>
      <w:r w:rsidRPr="005264B6">
        <w:rPr>
          <w:rFonts w:ascii="Times New Roman" w:hAnsi="Times New Roman" w:cs="Times New Roman"/>
        </w:rPr>
        <w:t xml:space="preserve"> p. 121</w:t>
      </w:r>
    </w:p>
  </w:footnote>
  <w:footnote w:id="12">
    <w:p w:rsidR="005D534C" w:rsidRPr="005D534C" w:rsidRDefault="005D534C">
      <w:pPr>
        <w:pStyle w:val="FootnoteText"/>
      </w:pPr>
      <w:r w:rsidRPr="005264B6">
        <w:rPr>
          <w:rStyle w:val="FootnoteReference"/>
          <w:rFonts w:ascii="Times New Roman" w:hAnsi="Times New Roman" w:cs="Times New Roman"/>
        </w:rPr>
        <w:footnoteRef/>
      </w:r>
      <w:r w:rsidRPr="005264B6">
        <w:rPr>
          <w:rFonts w:ascii="Times New Roman" w:hAnsi="Times New Roman" w:cs="Times New Roman"/>
        </w:rPr>
        <w:t xml:space="preserve"> </w:t>
      </w:r>
      <w:r w:rsidRPr="005264B6">
        <w:rPr>
          <w:rFonts w:ascii="Times New Roman" w:hAnsi="Times New Roman" w:cs="Times New Roman"/>
          <w:i/>
        </w:rPr>
        <w:t>Ibid</w:t>
      </w:r>
      <w:r w:rsidRPr="005264B6">
        <w:rPr>
          <w:rFonts w:ascii="Times New Roman" w:hAnsi="Times New Roman" w:cs="Times New Roman"/>
        </w:rPr>
        <w:t>, p. 121</w:t>
      </w:r>
    </w:p>
  </w:footnote>
  <w:footnote w:id="13">
    <w:p w:rsidR="00280010" w:rsidRPr="005264B6" w:rsidRDefault="00280010">
      <w:pPr>
        <w:pStyle w:val="FootnoteText"/>
        <w:rPr>
          <w:rFonts w:ascii="Times New Roman" w:hAnsi="Times New Roman" w:cs="Times New Roman"/>
        </w:rPr>
      </w:pPr>
      <w:r w:rsidRPr="005264B6">
        <w:rPr>
          <w:rStyle w:val="FootnoteReference"/>
          <w:rFonts w:ascii="Times New Roman" w:hAnsi="Times New Roman" w:cs="Times New Roman"/>
        </w:rPr>
        <w:footnoteRef/>
      </w:r>
      <w:r w:rsidRPr="005264B6">
        <w:rPr>
          <w:rFonts w:ascii="Times New Roman" w:hAnsi="Times New Roman" w:cs="Times New Roman"/>
        </w:rPr>
        <w:t xml:space="preserve"> Ibid, p. 120. </w:t>
      </w:r>
    </w:p>
  </w:footnote>
  <w:footnote w:id="14">
    <w:p w:rsidR="001776BB" w:rsidRPr="001776BB" w:rsidRDefault="001776BB">
      <w:pPr>
        <w:pStyle w:val="FootnoteText"/>
      </w:pPr>
      <w:r w:rsidRPr="005264B6">
        <w:rPr>
          <w:rStyle w:val="FootnoteReference"/>
          <w:rFonts w:ascii="Times New Roman" w:hAnsi="Times New Roman" w:cs="Times New Roman"/>
        </w:rPr>
        <w:footnoteRef/>
      </w:r>
      <w:r w:rsidRPr="005264B6">
        <w:rPr>
          <w:rFonts w:ascii="Times New Roman" w:hAnsi="Times New Roman" w:cs="Times New Roman"/>
        </w:rPr>
        <w:t xml:space="preserve"> Ibid, pp. 120-121.</w:t>
      </w:r>
      <w:r>
        <w:t xml:space="preserve"> </w:t>
      </w:r>
    </w:p>
  </w:footnote>
  <w:footnote w:id="15">
    <w:p w:rsidR="00F53E05" w:rsidRPr="005264B6" w:rsidRDefault="00F53E05">
      <w:pPr>
        <w:pStyle w:val="FootnoteText"/>
        <w:rPr>
          <w:rFonts w:ascii="Times New Roman" w:hAnsi="Times New Roman" w:cs="Times New Roman"/>
        </w:rPr>
      </w:pPr>
      <w:r w:rsidRPr="005264B6">
        <w:rPr>
          <w:rStyle w:val="FootnoteReference"/>
          <w:rFonts w:ascii="Times New Roman" w:hAnsi="Times New Roman" w:cs="Times New Roman"/>
        </w:rPr>
        <w:footnoteRef/>
      </w:r>
      <w:r w:rsidRPr="005264B6">
        <w:rPr>
          <w:rFonts w:ascii="Times New Roman" w:hAnsi="Times New Roman" w:cs="Times New Roman"/>
        </w:rPr>
        <w:t xml:space="preserve"> Ibid, p. 119.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0354774"/>
      <w:docPartObj>
        <w:docPartGallery w:val="Page Numbers (Top of Page)"/>
        <w:docPartUnique/>
      </w:docPartObj>
    </w:sdtPr>
    <w:sdtEndPr>
      <w:rPr>
        <w:noProof/>
      </w:rPr>
    </w:sdtEndPr>
    <w:sdtContent>
      <w:p w:rsidR="00D41D61" w:rsidRDefault="00D41D61">
        <w:pPr>
          <w:pStyle w:val="Header"/>
          <w:jc w:val="right"/>
        </w:pPr>
        <w:r>
          <w:fldChar w:fldCharType="begin"/>
        </w:r>
        <w:r>
          <w:instrText xml:space="preserve"> PAGE   \* MERGEFORMAT </w:instrText>
        </w:r>
        <w:r>
          <w:fldChar w:fldCharType="separate"/>
        </w:r>
        <w:r w:rsidR="00EB15A3">
          <w:rPr>
            <w:noProof/>
          </w:rPr>
          <w:t>10</w:t>
        </w:r>
        <w:r>
          <w:rPr>
            <w:noProof/>
          </w:rPr>
          <w:fldChar w:fldCharType="end"/>
        </w:r>
      </w:p>
    </w:sdtContent>
  </w:sdt>
  <w:p w:rsidR="00D41D61" w:rsidRDefault="00D41D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091"/>
    <w:rsid w:val="0000111F"/>
    <w:rsid w:val="000065CA"/>
    <w:rsid w:val="00065F05"/>
    <w:rsid w:val="000B1E0F"/>
    <w:rsid w:val="000D02AF"/>
    <w:rsid w:val="001776BB"/>
    <w:rsid w:val="001A34B0"/>
    <w:rsid w:val="001B2114"/>
    <w:rsid w:val="00200FA0"/>
    <w:rsid w:val="00207ACA"/>
    <w:rsid w:val="002116EA"/>
    <w:rsid w:val="00236A4E"/>
    <w:rsid w:val="0024596D"/>
    <w:rsid w:val="00280010"/>
    <w:rsid w:val="002B6307"/>
    <w:rsid w:val="002E51C5"/>
    <w:rsid w:val="003B3CB4"/>
    <w:rsid w:val="003E62A4"/>
    <w:rsid w:val="004315C2"/>
    <w:rsid w:val="004A1CBF"/>
    <w:rsid w:val="004A4A37"/>
    <w:rsid w:val="004D0036"/>
    <w:rsid w:val="004F3847"/>
    <w:rsid w:val="00517433"/>
    <w:rsid w:val="005264B6"/>
    <w:rsid w:val="00527992"/>
    <w:rsid w:val="00560BAB"/>
    <w:rsid w:val="00562EF1"/>
    <w:rsid w:val="005B0AB7"/>
    <w:rsid w:val="005B2C96"/>
    <w:rsid w:val="005D534C"/>
    <w:rsid w:val="005D7730"/>
    <w:rsid w:val="005F0A99"/>
    <w:rsid w:val="00604C44"/>
    <w:rsid w:val="0062124F"/>
    <w:rsid w:val="00660032"/>
    <w:rsid w:val="006C53E1"/>
    <w:rsid w:val="00746FC2"/>
    <w:rsid w:val="007D39AB"/>
    <w:rsid w:val="007E3DBB"/>
    <w:rsid w:val="00816688"/>
    <w:rsid w:val="0089233C"/>
    <w:rsid w:val="008E558A"/>
    <w:rsid w:val="008F73A7"/>
    <w:rsid w:val="00915892"/>
    <w:rsid w:val="009242A1"/>
    <w:rsid w:val="00933CC4"/>
    <w:rsid w:val="009A4ED3"/>
    <w:rsid w:val="009F6315"/>
    <w:rsid w:val="00A72027"/>
    <w:rsid w:val="00AD5330"/>
    <w:rsid w:val="00AF663A"/>
    <w:rsid w:val="00B5068E"/>
    <w:rsid w:val="00B942A4"/>
    <w:rsid w:val="00BA19B2"/>
    <w:rsid w:val="00BD454F"/>
    <w:rsid w:val="00C72FC4"/>
    <w:rsid w:val="00C7572B"/>
    <w:rsid w:val="00C82CD7"/>
    <w:rsid w:val="00CE1E2F"/>
    <w:rsid w:val="00CE3AA9"/>
    <w:rsid w:val="00D126D5"/>
    <w:rsid w:val="00D2328B"/>
    <w:rsid w:val="00D41D61"/>
    <w:rsid w:val="00D62FF4"/>
    <w:rsid w:val="00DA2091"/>
    <w:rsid w:val="00DB62BF"/>
    <w:rsid w:val="00DB7E53"/>
    <w:rsid w:val="00EB15A3"/>
    <w:rsid w:val="00EC06E5"/>
    <w:rsid w:val="00F15C8D"/>
    <w:rsid w:val="00F447DB"/>
    <w:rsid w:val="00F53E05"/>
    <w:rsid w:val="00FA6ED9"/>
    <w:rsid w:val="00FC076F"/>
    <w:rsid w:val="00FC0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D3EA2"/>
  <w15:chartTrackingRefBased/>
  <w15:docId w15:val="{D09CE110-4852-4BB0-9FAF-928F4FBC6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2CD7"/>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5D53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534C"/>
    <w:rPr>
      <w:sz w:val="20"/>
      <w:szCs w:val="20"/>
    </w:rPr>
  </w:style>
  <w:style w:type="character" w:styleId="FootnoteReference">
    <w:name w:val="footnote reference"/>
    <w:basedOn w:val="DefaultParagraphFont"/>
    <w:uiPriority w:val="99"/>
    <w:semiHidden/>
    <w:unhideWhenUsed/>
    <w:rsid w:val="005D534C"/>
    <w:rPr>
      <w:vertAlign w:val="superscript"/>
    </w:rPr>
  </w:style>
  <w:style w:type="character" w:styleId="Hyperlink">
    <w:name w:val="Hyperlink"/>
    <w:basedOn w:val="DefaultParagraphFont"/>
    <w:uiPriority w:val="99"/>
    <w:unhideWhenUsed/>
    <w:rsid w:val="003B3CB4"/>
    <w:rPr>
      <w:color w:val="0563C1" w:themeColor="hyperlink"/>
      <w:u w:val="single"/>
    </w:rPr>
  </w:style>
  <w:style w:type="paragraph" w:styleId="Header">
    <w:name w:val="header"/>
    <w:basedOn w:val="Normal"/>
    <w:link w:val="HeaderChar"/>
    <w:uiPriority w:val="99"/>
    <w:unhideWhenUsed/>
    <w:rsid w:val="00D41D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1D61"/>
  </w:style>
  <w:style w:type="paragraph" w:styleId="Footer">
    <w:name w:val="footer"/>
    <w:basedOn w:val="Normal"/>
    <w:link w:val="FooterChar"/>
    <w:uiPriority w:val="99"/>
    <w:unhideWhenUsed/>
    <w:rsid w:val="00D41D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1D61"/>
  </w:style>
  <w:style w:type="paragraph" w:styleId="BalloonText">
    <w:name w:val="Balloon Text"/>
    <w:basedOn w:val="Normal"/>
    <w:link w:val="BalloonTextChar"/>
    <w:uiPriority w:val="99"/>
    <w:semiHidden/>
    <w:unhideWhenUsed/>
    <w:rsid w:val="006212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12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250600">
      <w:bodyDiv w:val="1"/>
      <w:marLeft w:val="0"/>
      <w:marRight w:val="0"/>
      <w:marTop w:val="0"/>
      <w:marBottom w:val="0"/>
      <w:divBdr>
        <w:top w:val="none" w:sz="0" w:space="0" w:color="auto"/>
        <w:left w:val="none" w:sz="0" w:space="0" w:color="auto"/>
        <w:bottom w:val="none" w:sz="0" w:space="0" w:color="auto"/>
        <w:right w:val="none" w:sz="0" w:space="0" w:color="auto"/>
      </w:divBdr>
    </w:div>
    <w:div w:id="629555335">
      <w:bodyDiv w:val="1"/>
      <w:marLeft w:val="0"/>
      <w:marRight w:val="0"/>
      <w:marTop w:val="0"/>
      <w:marBottom w:val="0"/>
      <w:divBdr>
        <w:top w:val="none" w:sz="0" w:space="0" w:color="auto"/>
        <w:left w:val="none" w:sz="0" w:space="0" w:color="auto"/>
        <w:bottom w:val="none" w:sz="0" w:space="0" w:color="auto"/>
        <w:right w:val="none" w:sz="0" w:space="0" w:color="auto"/>
      </w:divBdr>
    </w:div>
    <w:div w:id="715659935">
      <w:bodyDiv w:val="1"/>
      <w:marLeft w:val="0"/>
      <w:marRight w:val="0"/>
      <w:marTop w:val="0"/>
      <w:marBottom w:val="0"/>
      <w:divBdr>
        <w:top w:val="none" w:sz="0" w:space="0" w:color="auto"/>
        <w:left w:val="none" w:sz="0" w:space="0" w:color="auto"/>
        <w:bottom w:val="none" w:sz="0" w:space="0" w:color="auto"/>
        <w:right w:val="none" w:sz="0" w:space="0" w:color="auto"/>
      </w:divBdr>
    </w:div>
    <w:div w:id="876282681">
      <w:bodyDiv w:val="1"/>
      <w:marLeft w:val="0"/>
      <w:marRight w:val="0"/>
      <w:marTop w:val="0"/>
      <w:marBottom w:val="0"/>
      <w:divBdr>
        <w:top w:val="none" w:sz="0" w:space="0" w:color="auto"/>
        <w:left w:val="none" w:sz="0" w:space="0" w:color="auto"/>
        <w:bottom w:val="none" w:sz="0" w:space="0" w:color="auto"/>
        <w:right w:val="none" w:sz="0" w:space="0" w:color="auto"/>
      </w:divBdr>
    </w:div>
    <w:div w:id="132555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sitgloucester.co.uk" TargetMode="External"/><Relationship Id="rId3" Type="http://schemas.openxmlformats.org/officeDocument/2006/relationships/settings" Target="settings.xml"/><Relationship Id="rId7" Type="http://schemas.openxmlformats.org/officeDocument/2006/relationships/hyperlink" Target="http://www.BL.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1" Type="http://schemas.openxmlformats.org/officeDocument/2006/relationships/hyperlink" Target="http://www.BL.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88FA71-3A61-4BD1-B9B7-4EFA4EDDD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10</Pages>
  <Words>1764</Words>
  <Characters>10056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Henley</dc:creator>
  <cp:keywords/>
  <dc:description/>
  <cp:lastModifiedBy>Carter R. Henley</cp:lastModifiedBy>
  <cp:revision>58</cp:revision>
  <cp:lastPrinted>2020-12-18T19:00:00Z</cp:lastPrinted>
  <dcterms:created xsi:type="dcterms:W3CDTF">2020-12-17T16:16:00Z</dcterms:created>
  <dcterms:modified xsi:type="dcterms:W3CDTF">2020-12-18T19:01:00Z</dcterms:modified>
</cp:coreProperties>
</file>